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611E" w:rsidRPr="00314C60" w:rsidRDefault="007847B5" w:rsidP="00D1611E">
      <w:pPr>
        <w:outlineLvl w:val="0"/>
        <w:rPr>
          <w:b/>
          <w:bCs/>
          <w:u w:val="none"/>
        </w:rPr>
      </w:pPr>
      <w:r w:rsidRPr="00314C60">
        <w:rPr>
          <w:b/>
          <w:bCs/>
          <w:u w:val="none"/>
        </w:rPr>
        <w:t>THAI STORAGE BATTERY</w:t>
      </w:r>
      <w:r w:rsidR="00D1611E" w:rsidRPr="00314C60">
        <w:rPr>
          <w:b/>
          <w:bCs/>
          <w:u w:val="none"/>
        </w:rPr>
        <w:t xml:space="preserve"> PUBLIC COMPANY LIMITED AND ITS SUBSIDIARIES</w:t>
      </w:r>
    </w:p>
    <w:p w:rsidR="00D1611E" w:rsidRPr="00314C60" w:rsidRDefault="00D270C4" w:rsidP="00D270C4">
      <w:pPr>
        <w:pStyle w:val="NoSpacing"/>
        <w:ind w:left="0" w:right="0"/>
        <w:jc w:val="both"/>
        <w:rPr>
          <w:rFonts w:ascii="Angsana New" w:hAnsi="Angsana New" w:cs="Angsana New"/>
          <w:b/>
          <w:bCs/>
          <w:sz w:val="28"/>
        </w:rPr>
      </w:pPr>
      <w:r w:rsidRPr="00314C60">
        <w:rPr>
          <w:rFonts w:ascii="Angsana New" w:hAnsi="Angsana New" w:cs="Angsana New"/>
          <w:b/>
          <w:bCs/>
          <w:sz w:val="28"/>
        </w:rPr>
        <w:t>NOTES TO FINANCIAL STATEMENTS</w:t>
      </w:r>
      <w:r w:rsidR="00D1611E" w:rsidRPr="00314C60">
        <w:rPr>
          <w:rFonts w:ascii="Angsana New" w:hAnsi="Angsana New" w:cs="Angsana New"/>
          <w:b/>
          <w:bCs/>
        </w:rPr>
        <w:t xml:space="preserve"> </w:t>
      </w:r>
    </w:p>
    <w:p w:rsidR="00D1611E" w:rsidRPr="00314C60" w:rsidRDefault="00D270C4" w:rsidP="00D270C4">
      <w:pPr>
        <w:ind w:right="26"/>
        <w:jc w:val="both"/>
        <w:rPr>
          <w:b/>
          <w:bCs/>
          <w:u w:val="none"/>
        </w:rPr>
      </w:pPr>
      <w:r w:rsidRPr="00314C60">
        <w:rPr>
          <w:b/>
          <w:bCs/>
          <w:u w:val="none"/>
        </w:rPr>
        <w:t xml:space="preserve">FOR </w:t>
      </w:r>
      <w:r w:rsidR="00147783">
        <w:rPr>
          <w:b/>
          <w:bCs/>
          <w:u w:val="none"/>
        </w:rPr>
        <w:t>THE YEAR ENDED DECEMBER 31, 2017</w:t>
      </w:r>
    </w:p>
    <w:p w:rsidR="00D1611E" w:rsidRPr="00314C60" w:rsidRDefault="00D1611E" w:rsidP="00A0427C">
      <w:pPr>
        <w:numPr>
          <w:ilvl w:val="0"/>
          <w:numId w:val="1"/>
        </w:numPr>
        <w:spacing w:before="240"/>
        <w:ind w:left="426" w:hanging="426"/>
        <w:rPr>
          <w:b/>
          <w:bCs/>
          <w:u w:val="none"/>
        </w:rPr>
      </w:pPr>
      <w:r w:rsidRPr="00314C60">
        <w:rPr>
          <w:b/>
          <w:bCs/>
          <w:u w:val="none"/>
        </w:rPr>
        <w:t>GENERAL INFORMATION</w:t>
      </w:r>
    </w:p>
    <w:p w:rsidR="00D1611E" w:rsidRDefault="007847B5" w:rsidP="00A0427C">
      <w:pPr>
        <w:spacing w:before="120" w:line="259" w:lineRule="auto"/>
        <w:ind w:left="426"/>
        <w:jc w:val="thaiDistribute"/>
        <w:rPr>
          <w:u w:val="none"/>
        </w:rPr>
      </w:pPr>
      <w:r w:rsidRPr="00314C60">
        <w:rPr>
          <w:u w:val="none"/>
        </w:rPr>
        <w:t xml:space="preserve">Thai Storage Battery Public Company Limited (“the Company”) is a public company incorporated and domiciled in Thailand. The Company is principally engaged in the manufacture and distribution of batteries. The registered office of the Company is at 387 Moo 4, </w:t>
      </w:r>
      <w:proofErr w:type="spellStart"/>
      <w:r w:rsidRPr="00314C60">
        <w:rPr>
          <w:u w:val="none"/>
        </w:rPr>
        <w:t>Soi</w:t>
      </w:r>
      <w:proofErr w:type="spellEnd"/>
      <w:r w:rsidRPr="00314C60">
        <w:rPr>
          <w:u w:val="none"/>
        </w:rPr>
        <w:t xml:space="preserve"> </w:t>
      </w:r>
      <w:proofErr w:type="spellStart"/>
      <w:r w:rsidRPr="00314C60">
        <w:rPr>
          <w:u w:val="none"/>
        </w:rPr>
        <w:t>Patana</w:t>
      </w:r>
      <w:proofErr w:type="spellEnd"/>
      <w:r w:rsidRPr="00314C60">
        <w:rPr>
          <w:u w:val="none"/>
        </w:rPr>
        <w:t xml:space="preserve"> 3, </w:t>
      </w:r>
      <w:proofErr w:type="spellStart"/>
      <w:r w:rsidRPr="00314C60">
        <w:rPr>
          <w:u w:val="none"/>
        </w:rPr>
        <w:t>Bangpoo</w:t>
      </w:r>
      <w:proofErr w:type="spellEnd"/>
      <w:r w:rsidRPr="00314C60">
        <w:rPr>
          <w:u w:val="none"/>
        </w:rPr>
        <w:t xml:space="preserve"> Industrial Estate, </w:t>
      </w:r>
      <w:proofErr w:type="spellStart"/>
      <w:r w:rsidRPr="00314C60">
        <w:rPr>
          <w:u w:val="none"/>
        </w:rPr>
        <w:t>Sukhumvit</w:t>
      </w:r>
      <w:proofErr w:type="spellEnd"/>
      <w:r w:rsidRPr="00314C60">
        <w:rPr>
          <w:u w:val="none"/>
        </w:rPr>
        <w:t xml:space="preserve"> Rd., </w:t>
      </w:r>
      <w:proofErr w:type="spellStart"/>
      <w:r w:rsidRPr="00314C60">
        <w:rPr>
          <w:u w:val="none"/>
        </w:rPr>
        <w:t>Praekasa</w:t>
      </w:r>
      <w:proofErr w:type="spellEnd"/>
      <w:r w:rsidRPr="00314C60">
        <w:rPr>
          <w:u w:val="none"/>
        </w:rPr>
        <w:t xml:space="preserve">, </w:t>
      </w:r>
      <w:proofErr w:type="spellStart"/>
      <w:proofErr w:type="gramStart"/>
      <w:r w:rsidRPr="00314C60">
        <w:rPr>
          <w:u w:val="none"/>
        </w:rPr>
        <w:t>Samutprakarn</w:t>
      </w:r>
      <w:proofErr w:type="spellEnd"/>
      <w:proofErr w:type="gramEnd"/>
      <w:r w:rsidRPr="00314C60">
        <w:rPr>
          <w:u w:val="none"/>
        </w:rPr>
        <w:t>.</w:t>
      </w:r>
    </w:p>
    <w:p w:rsidR="00147783" w:rsidRPr="009E37D7" w:rsidRDefault="00147783" w:rsidP="00A0427C">
      <w:pPr>
        <w:spacing w:before="120" w:line="259" w:lineRule="auto"/>
        <w:ind w:left="426"/>
        <w:jc w:val="thaiDistribute"/>
        <w:rPr>
          <w:u w:val="none"/>
        </w:rPr>
      </w:pPr>
      <w:r w:rsidRPr="009E37D7">
        <w:rPr>
          <w:u w:val="none"/>
        </w:rPr>
        <w:t xml:space="preserve">On July 25, 2017, the Company’s Board of Directors acknowledged completion of the sale of </w:t>
      </w:r>
      <w:r w:rsidRPr="009E37D7">
        <w:rPr>
          <w:u w:val="none"/>
          <w:cs/>
        </w:rPr>
        <w:t>8</w:t>
      </w:r>
      <w:r w:rsidRPr="009E37D7">
        <w:rPr>
          <w:u w:val="none"/>
        </w:rPr>
        <w:t>,</w:t>
      </w:r>
      <w:r w:rsidRPr="009E37D7">
        <w:rPr>
          <w:u w:val="none"/>
          <w:cs/>
        </w:rPr>
        <w:t>780</w:t>
      </w:r>
      <w:r w:rsidRPr="009E37D7">
        <w:rPr>
          <w:u w:val="none"/>
        </w:rPr>
        <w:t>,</w:t>
      </w:r>
      <w:r w:rsidRPr="009E37D7">
        <w:rPr>
          <w:u w:val="none"/>
          <w:cs/>
        </w:rPr>
        <w:t xml:space="preserve">730 </w:t>
      </w:r>
      <w:r w:rsidRPr="009E37D7">
        <w:rPr>
          <w:u w:val="none"/>
        </w:rPr>
        <w:t xml:space="preserve">shares in the Company </w:t>
      </w:r>
      <w:r w:rsidRPr="009E37D7">
        <w:rPr>
          <w:rFonts w:hint="cs"/>
          <w:u w:val="none"/>
          <w:cs/>
        </w:rPr>
        <w:t>(</w:t>
      </w:r>
      <w:r w:rsidRPr="009E37D7">
        <w:rPr>
          <w:u w:val="none"/>
        </w:rPr>
        <w:t>43</w:t>
      </w:r>
      <w:r w:rsidRPr="009E37D7">
        <w:rPr>
          <w:u w:val="none"/>
          <w:cs/>
        </w:rPr>
        <w:t>.</w:t>
      </w:r>
      <w:r w:rsidRPr="009E37D7">
        <w:rPr>
          <w:u w:val="none"/>
        </w:rPr>
        <w:t>09</w:t>
      </w:r>
      <w:r w:rsidRPr="009E37D7">
        <w:rPr>
          <w:u w:val="none"/>
          <w:cs/>
        </w:rPr>
        <w:t xml:space="preserve">% </w:t>
      </w:r>
      <w:r w:rsidRPr="009E37D7">
        <w:rPr>
          <w:u w:val="none"/>
        </w:rPr>
        <w:t>of total issue and paid</w:t>
      </w:r>
      <w:r w:rsidRPr="009E37D7">
        <w:rPr>
          <w:u w:val="none"/>
          <w:cs/>
        </w:rPr>
        <w:t>-</w:t>
      </w:r>
      <w:r w:rsidRPr="009E37D7">
        <w:rPr>
          <w:u w:val="none"/>
        </w:rPr>
        <w:t>up share capital</w:t>
      </w:r>
      <w:r w:rsidRPr="009E37D7">
        <w:rPr>
          <w:rFonts w:hint="cs"/>
          <w:u w:val="none"/>
          <w:cs/>
        </w:rPr>
        <w:t xml:space="preserve">) </w:t>
      </w:r>
      <w:r w:rsidRPr="009E37D7">
        <w:rPr>
          <w:u w:val="none"/>
        </w:rPr>
        <w:t>by the Korphaibool family, the Company’s major shareholder,</w:t>
      </w:r>
      <w:r w:rsidRPr="009E37D7">
        <w:rPr>
          <w:rFonts w:hint="cs"/>
          <w:u w:val="none"/>
          <w:cs/>
        </w:rPr>
        <w:t xml:space="preserve"> </w:t>
      </w:r>
      <w:r w:rsidRPr="009E37D7">
        <w:rPr>
          <w:u w:val="none"/>
        </w:rPr>
        <w:t>to Siam Magi Co</w:t>
      </w:r>
      <w:r w:rsidRPr="009E37D7">
        <w:rPr>
          <w:rFonts w:hint="cs"/>
          <w:u w:val="none"/>
          <w:cs/>
        </w:rPr>
        <w:t>.</w:t>
      </w:r>
      <w:r w:rsidRPr="009E37D7">
        <w:rPr>
          <w:u w:val="none"/>
        </w:rPr>
        <w:t>, Ltd.</w:t>
      </w:r>
      <w:r w:rsidRPr="009E37D7">
        <w:rPr>
          <w:u w:val="none"/>
          <w:cs/>
        </w:rPr>
        <w:t xml:space="preserve"> </w:t>
      </w:r>
      <w:r w:rsidRPr="009E37D7">
        <w:rPr>
          <w:rFonts w:hint="cs"/>
          <w:u w:val="none"/>
          <w:cs/>
        </w:rPr>
        <w:t>(</w:t>
      </w:r>
      <w:r w:rsidRPr="009E37D7">
        <w:rPr>
          <w:u w:val="none"/>
        </w:rPr>
        <w:t>a subsidiary of Hitachi</w:t>
      </w:r>
      <w:r w:rsidRPr="009E37D7">
        <w:rPr>
          <w:rFonts w:hint="cs"/>
          <w:u w:val="none"/>
          <w:cs/>
        </w:rPr>
        <w:t xml:space="preserve"> </w:t>
      </w:r>
      <w:r w:rsidRPr="009E37D7">
        <w:rPr>
          <w:u w:val="none"/>
        </w:rPr>
        <w:t>Chemical Co</w:t>
      </w:r>
      <w:r w:rsidRPr="009E37D7">
        <w:rPr>
          <w:rFonts w:hint="cs"/>
          <w:u w:val="none"/>
          <w:cs/>
        </w:rPr>
        <w:t>.</w:t>
      </w:r>
      <w:r w:rsidRPr="009E37D7">
        <w:rPr>
          <w:u w:val="none"/>
        </w:rPr>
        <w:t>, Ltd.</w:t>
      </w:r>
      <w:r w:rsidRPr="009E37D7">
        <w:rPr>
          <w:rFonts w:hint="cs"/>
          <w:u w:val="none"/>
          <w:cs/>
        </w:rPr>
        <w:t xml:space="preserve">) </w:t>
      </w:r>
      <w:r w:rsidRPr="009E37D7">
        <w:rPr>
          <w:u w:val="none"/>
        </w:rPr>
        <w:t>according to the Share Sale and Purchase Agreement dated July 20, 2017</w:t>
      </w:r>
      <w:r w:rsidRPr="009E37D7">
        <w:rPr>
          <w:u w:val="none"/>
          <w:cs/>
        </w:rPr>
        <w:t xml:space="preserve">. </w:t>
      </w:r>
      <w:r w:rsidRPr="009E37D7">
        <w:rPr>
          <w:u w:val="none"/>
        </w:rPr>
        <w:t>Subsequently, on July 31, 2017, Hitachi</w:t>
      </w:r>
      <w:r w:rsidRPr="009E37D7">
        <w:rPr>
          <w:rFonts w:hint="cs"/>
          <w:u w:val="none"/>
          <w:cs/>
        </w:rPr>
        <w:t xml:space="preserve"> </w:t>
      </w:r>
      <w:r w:rsidRPr="009E37D7">
        <w:rPr>
          <w:u w:val="none"/>
        </w:rPr>
        <w:t>Chemical Co</w:t>
      </w:r>
      <w:r w:rsidRPr="009E37D7">
        <w:rPr>
          <w:rFonts w:hint="cs"/>
          <w:u w:val="none"/>
          <w:cs/>
        </w:rPr>
        <w:t>.</w:t>
      </w:r>
      <w:r w:rsidRPr="009E37D7">
        <w:rPr>
          <w:u w:val="none"/>
        </w:rPr>
        <w:t>, Ltd.</w:t>
      </w:r>
      <w:r w:rsidRPr="009E37D7">
        <w:rPr>
          <w:rFonts w:hint="cs"/>
          <w:u w:val="none"/>
          <w:cs/>
        </w:rPr>
        <w:t xml:space="preserve"> </w:t>
      </w:r>
      <w:r w:rsidRPr="009E37D7">
        <w:rPr>
          <w:u w:val="none"/>
        </w:rPr>
        <w:t>and Siam Magi Co</w:t>
      </w:r>
      <w:r w:rsidRPr="009E37D7">
        <w:rPr>
          <w:rFonts w:hint="cs"/>
          <w:u w:val="none"/>
          <w:cs/>
        </w:rPr>
        <w:t>.</w:t>
      </w:r>
      <w:r w:rsidRPr="009E37D7">
        <w:rPr>
          <w:u w:val="none"/>
        </w:rPr>
        <w:t>, Ltd.</w:t>
      </w:r>
      <w:r w:rsidRPr="009E37D7">
        <w:rPr>
          <w:u w:val="none"/>
          <w:cs/>
        </w:rPr>
        <w:t xml:space="preserve"> </w:t>
      </w:r>
      <w:r w:rsidRPr="009E37D7">
        <w:rPr>
          <w:rFonts w:hint="cs"/>
          <w:u w:val="none"/>
          <w:cs/>
        </w:rPr>
        <w:t>(</w:t>
      </w:r>
      <w:r w:rsidRPr="009E37D7">
        <w:rPr>
          <w:u w:val="none"/>
        </w:rPr>
        <w:t xml:space="preserve">the </w:t>
      </w:r>
      <w:proofErr w:type="spellStart"/>
      <w:r w:rsidRPr="009E37D7">
        <w:rPr>
          <w:u w:val="none"/>
        </w:rPr>
        <w:t>Offerors</w:t>
      </w:r>
      <w:proofErr w:type="spellEnd"/>
      <w:r w:rsidRPr="009E37D7">
        <w:rPr>
          <w:rFonts w:hint="cs"/>
          <w:u w:val="none"/>
          <w:cs/>
        </w:rPr>
        <w:t xml:space="preserve">) </w:t>
      </w:r>
      <w:r w:rsidRPr="009E37D7">
        <w:rPr>
          <w:u w:val="none"/>
        </w:rPr>
        <w:t>made a tender offer for the acquisition of all securities of the Company from other remaining shareholders for the period from August 1, 2017 to September 5, 2017</w:t>
      </w:r>
      <w:r w:rsidRPr="009E37D7">
        <w:rPr>
          <w:u w:val="none"/>
          <w:cs/>
        </w:rPr>
        <w:t xml:space="preserve">. </w:t>
      </w:r>
      <w:r w:rsidRPr="009E37D7">
        <w:rPr>
          <w:u w:val="none"/>
        </w:rPr>
        <w:t xml:space="preserve">The </w:t>
      </w:r>
      <w:proofErr w:type="spellStart"/>
      <w:r w:rsidRPr="009E37D7">
        <w:rPr>
          <w:u w:val="none"/>
        </w:rPr>
        <w:t>Offerors</w:t>
      </w:r>
      <w:proofErr w:type="spellEnd"/>
      <w:r w:rsidRPr="009E37D7">
        <w:rPr>
          <w:u w:val="none"/>
        </w:rPr>
        <w:t xml:space="preserve"> have no intention to delist the Company’s securities from the Stock Exchange of Thailand </w:t>
      </w:r>
      <w:r w:rsidRPr="009E37D7">
        <w:rPr>
          <w:rFonts w:hint="cs"/>
          <w:u w:val="none"/>
          <w:cs/>
        </w:rPr>
        <w:t>(</w:t>
      </w:r>
      <w:r w:rsidRPr="009E37D7">
        <w:rPr>
          <w:u w:val="none"/>
        </w:rPr>
        <w:t>“SET”</w:t>
      </w:r>
      <w:r w:rsidRPr="009E37D7">
        <w:rPr>
          <w:rFonts w:hint="cs"/>
          <w:u w:val="none"/>
          <w:cs/>
        </w:rPr>
        <w:t xml:space="preserve">) </w:t>
      </w:r>
      <w:r w:rsidRPr="009E37D7">
        <w:rPr>
          <w:u w:val="none"/>
        </w:rPr>
        <w:t>nor do they intend to make any material changes to the business’ corporate governance and management policies or dispose of the Company’s core assets for at least 12 months after the tender offer process is completed</w:t>
      </w:r>
      <w:r w:rsidRPr="009E37D7">
        <w:rPr>
          <w:u w:val="none"/>
          <w:cs/>
        </w:rPr>
        <w:t xml:space="preserve">. </w:t>
      </w:r>
    </w:p>
    <w:p w:rsidR="00147783" w:rsidRPr="002E7ED0" w:rsidRDefault="00147783" w:rsidP="00A0427C">
      <w:pPr>
        <w:spacing w:before="120" w:line="259" w:lineRule="auto"/>
        <w:ind w:left="426"/>
        <w:jc w:val="thaiDistribute"/>
        <w:rPr>
          <w:u w:val="none"/>
        </w:rPr>
      </w:pPr>
      <w:r w:rsidRPr="002E7ED0">
        <w:rPr>
          <w:u w:val="none"/>
        </w:rPr>
        <w:t xml:space="preserve">On September </w:t>
      </w:r>
      <w:r w:rsidRPr="002E7ED0">
        <w:rPr>
          <w:u w:val="none"/>
          <w:cs/>
        </w:rPr>
        <w:t>12</w:t>
      </w:r>
      <w:r w:rsidRPr="002E7ED0">
        <w:rPr>
          <w:u w:val="none"/>
        </w:rPr>
        <w:t xml:space="preserve">, </w:t>
      </w:r>
      <w:r w:rsidRPr="002E7ED0">
        <w:rPr>
          <w:u w:val="none"/>
          <w:cs/>
        </w:rPr>
        <w:t>2017</w:t>
      </w:r>
      <w:r w:rsidRPr="002E7ED0">
        <w:rPr>
          <w:u w:val="none"/>
        </w:rPr>
        <w:t xml:space="preserve">, the </w:t>
      </w:r>
      <w:proofErr w:type="spellStart"/>
      <w:r w:rsidRPr="002E7ED0">
        <w:rPr>
          <w:u w:val="none"/>
        </w:rPr>
        <w:t>Offerors</w:t>
      </w:r>
      <w:proofErr w:type="spellEnd"/>
      <w:r w:rsidRPr="002E7ED0">
        <w:rPr>
          <w:u w:val="none"/>
        </w:rPr>
        <w:t xml:space="preserve"> </w:t>
      </w:r>
      <w:r>
        <w:rPr>
          <w:u w:val="none"/>
        </w:rPr>
        <w:t xml:space="preserve">reported to the </w:t>
      </w:r>
      <w:r w:rsidRPr="002E7ED0">
        <w:rPr>
          <w:u w:val="none"/>
        </w:rPr>
        <w:t>Secretary General of the Office of the Sec</w:t>
      </w:r>
      <w:r>
        <w:rPr>
          <w:u w:val="none"/>
        </w:rPr>
        <w:t xml:space="preserve">urities and Exchange Commission </w:t>
      </w:r>
      <w:r w:rsidRPr="002E7ED0">
        <w:rPr>
          <w:u w:val="none"/>
        </w:rPr>
        <w:t xml:space="preserve">the acquisition of </w:t>
      </w:r>
      <w:r w:rsidRPr="002E7ED0">
        <w:rPr>
          <w:u w:val="none"/>
          <w:cs/>
        </w:rPr>
        <w:t>8</w:t>
      </w:r>
      <w:r w:rsidRPr="002E7ED0">
        <w:rPr>
          <w:u w:val="none"/>
        </w:rPr>
        <w:t>,</w:t>
      </w:r>
      <w:r w:rsidRPr="002E7ED0">
        <w:rPr>
          <w:u w:val="none"/>
          <w:cs/>
        </w:rPr>
        <w:t>589</w:t>
      </w:r>
      <w:r w:rsidRPr="002E7ED0">
        <w:rPr>
          <w:u w:val="none"/>
        </w:rPr>
        <w:t>,</w:t>
      </w:r>
      <w:r w:rsidRPr="002E7ED0">
        <w:rPr>
          <w:u w:val="none"/>
          <w:cs/>
        </w:rPr>
        <w:t>616</w:t>
      </w:r>
      <w:r w:rsidRPr="002E7ED0">
        <w:rPr>
          <w:rFonts w:hint="cs"/>
          <w:u w:val="none"/>
          <w:cs/>
        </w:rPr>
        <w:t xml:space="preserve"> </w:t>
      </w:r>
      <w:r w:rsidRPr="002E7ED0">
        <w:rPr>
          <w:u w:val="none"/>
        </w:rPr>
        <w:t>tendered</w:t>
      </w:r>
      <w:r w:rsidRPr="002E7ED0">
        <w:rPr>
          <w:rFonts w:hint="cs"/>
          <w:u w:val="none"/>
          <w:cs/>
        </w:rPr>
        <w:t xml:space="preserve"> </w:t>
      </w:r>
      <w:r w:rsidRPr="002E7ED0">
        <w:rPr>
          <w:u w:val="none"/>
        </w:rPr>
        <w:t>shares</w:t>
      </w:r>
      <w:r w:rsidRPr="002E7ED0">
        <w:rPr>
          <w:u w:val="none"/>
          <w:cs/>
        </w:rPr>
        <w:t xml:space="preserve">. </w:t>
      </w:r>
      <w:r w:rsidRPr="002E7ED0">
        <w:rPr>
          <w:u w:val="none"/>
        </w:rPr>
        <w:t xml:space="preserve">The </w:t>
      </w:r>
      <w:r>
        <w:rPr>
          <w:u w:val="none"/>
        </w:rPr>
        <w:t>number</w:t>
      </w:r>
      <w:bookmarkStart w:id="0" w:name="_GoBack"/>
      <w:bookmarkEnd w:id="0"/>
      <w:r w:rsidRPr="002E7ED0">
        <w:rPr>
          <w:u w:val="none"/>
          <w:cs/>
        </w:rPr>
        <w:t xml:space="preserve"> </w:t>
      </w:r>
      <w:r>
        <w:rPr>
          <w:u w:val="none"/>
        </w:rPr>
        <w:t xml:space="preserve">of ordinary shares held by the </w:t>
      </w:r>
      <w:proofErr w:type="spellStart"/>
      <w:r>
        <w:rPr>
          <w:u w:val="none"/>
        </w:rPr>
        <w:t>O</w:t>
      </w:r>
      <w:r w:rsidRPr="002E7ED0">
        <w:rPr>
          <w:u w:val="none"/>
        </w:rPr>
        <w:t>fferors</w:t>
      </w:r>
      <w:proofErr w:type="spellEnd"/>
      <w:r w:rsidRPr="002E7ED0">
        <w:rPr>
          <w:u w:val="none"/>
        </w:rPr>
        <w:t xml:space="preserve"> </w:t>
      </w:r>
      <w:r>
        <w:rPr>
          <w:u w:val="none"/>
        </w:rPr>
        <w:t>after the tender offer period would be</w:t>
      </w:r>
      <w:r w:rsidRPr="002E7ED0">
        <w:rPr>
          <w:u w:val="none"/>
        </w:rPr>
        <w:t xml:space="preserve"> 17,370,346 shares</w:t>
      </w:r>
      <w:r>
        <w:rPr>
          <w:u w:val="none"/>
        </w:rPr>
        <w:t>,</w:t>
      </w:r>
      <w:r w:rsidRPr="002E7ED0">
        <w:rPr>
          <w:u w:val="none"/>
        </w:rPr>
        <w:t xml:space="preserve"> equivalent to 86</w:t>
      </w:r>
      <w:r w:rsidRPr="002E7ED0">
        <w:rPr>
          <w:u w:val="none"/>
          <w:cs/>
        </w:rPr>
        <w:t>.</w:t>
      </w:r>
      <w:r w:rsidRPr="002E7ED0">
        <w:rPr>
          <w:u w:val="none"/>
        </w:rPr>
        <w:t>85</w:t>
      </w:r>
      <w:r w:rsidRPr="002E7ED0">
        <w:rPr>
          <w:u w:val="none"/>
          <w:cs/>
        </w:rPr>
        <w:t xml:space="preserve">% </w:t>
      </w:r>
      <w:r w:rsidRPr="002E7ED0">
        <w:rPr>
          <w:u w:val="none"/>
        </w:rPr>
        <w:t>of total issued and paid up share capital of the Company</w:t>
      </w:r>
      <w:r w:rsidRPr="002E7ED0">
        <w:rPr>
          <w:u w:val="none"/>
          <w:cs/>
        </w:rPr>
        <w:t>.</w:t>
      </w:r>
    </w:p>
    <w:p w:rsidR="00147783" w:rsidRPr="002E7ED0" w:rsidRDefault="00147783" w:rsidP="00A0427C">
      <w:pPr>
        <w:spacing w:before="120" w:line="259" w:lineRule="auto"/>
        <w:ind w:left="426"/>
        <w:jc w:val="thaiDistribute"/>
        <w:rPr>
          <w:u w:val="none"/>
        </w:rPr>
      </w:pPr>
      <w:r>
        <w:rPr>
          <w:u w:val="none"/>
        </w:rPr>
        <w:t>As at December 31</w:t>
      </w:r>
      <w:r w:rsidRPr="002E7ED0">
        <w:rPr>
          <w:u w:val="none"/>
        </w:rPr>
        <w:t xml:space="preserve">, 2017, the major </w:t>
      </w:r>
      <w:r>
        <w:rPr>
          <w:u w:val="none"/>
        </w:rPr>
        <w:t>shareholders of the C</w:t>
      </w:r>
      <w:r w:rsidRPr="002E7ED0">
        <w:rPr>
          <w:u w:val="none"/>
        </w:rPr>
        <w:t>ompany are Siam Magi Co</w:t>
      </w:r>
      <w:r w:rsidRPr="002E7ED0">
        <w:rPr>
          <w:u w:val="none"/>
          <w:cs/>
        </w:rPr>
        <w:t>.</w:t>
      </w:r>
      <w:r w:rsidRPr="002E7ED0">
        <w:rPr>
          <w:u w:val="none"/>
        </w:rPr>
        <w:t>,</w:t>
      </w:r>
      <w:r>
        <w:rPr>
          <w:u w:val="none"/>
          <w:cs/>
        </w:rPr>
        <w:t xml:space="preserve"> </w:t>
      </w:r>
      <w:r w:rsidRPr="002E7ED0">
        <w:rPr>
          <w:u w:val="none"/>
        </w:rPr>
        <w:t>Ltd</w:t>
      </w:r>
      <w:r w:rsidRPr="002E7ED0">
        <w:rPr>
          <w:u w:val="none"/>
          <w:cs/>
        </w:rPr>
        <w:t xml:space="preserve">. </w:t>
      </w:r>
      <w:r w:rsidRPr="002E7ED0">
        <w:rPr>
          <w:u w:val="none"/>
        </w:rPr>
        <w:t xml:space="preserve">and Hitachi Chemical </w:t>
      </w:r>
      <w:r>
        <w:rPr>
          <w:u w:val="none"/>
          <w:cs/>
        </w:rPr>
        <w:t xml:space="preserve">      </w:t>
      </w:r>
      <w:r w:rsidRPr="002E7ED0">
        <w:rPr>
          <w:u w:val="none"/>
        </w:rPr>
        <w:t>Co</w:t>
      </w:r>
      <w:r w:rsidRPr="002E7ED0">
        <w:rPr>
          <w:u w:val="none"/>
          <w:cs/>
        </w:rPr>
        <w:t>.</w:t>
      </w:r>
      <w:r w:rsidRPr="002E7ED0">
        <w:rPr>
          <w:u w:val="none"/>
        </w:rPr>
        <w:t>,</w:t>
      </w:r>
      <w:r>
        <w:rPr>
          <w:u w:val="none"/>
          <w:cs/>
        </w:rPr>
        <w:t xml:space="preserve"> </w:t>
      </w:r>
      <w:r>
        <w:rPr>
          <w:u w:val="none"/>
        </w:rPr>
        <w:t>Ltd</w:t>
      </w:r>
      <w:r>
        <w:rPr>
          <w:u w:val="none"/>
          <w:cs/>
        </w:rPr>
        <w:t>.</w:t>
      </w:r>
      <w:r>
        <w:rPr>
          <w:u w:val="none"/>
        </w:rPr>
        <w:t>,</w:t>
      </w:r>
      <w:r>
        <w:rPr>
          <w:u w:val="none"/>
          <w:cs/>
        </w:rPr>
        <w:t xml:space="preserve"> </w:t>
      </w:r>
      <w:r>
        <w:rPr>
          <w:u w:val="none"/>
        </w:rPr>
        <w:t>holding</w:t>
      </w:r>
      <w:r w:rsidRPr="002E7ED0">
        <w:rPr>
          <w:u w:val="none"/>
        </w:rPr>
        <w:t xml:space="preserve"> 51</w:t>
      </w:r>
      <w:r w:rsidRPr="002E7ED0">
        <w:rPr>
          <w:u w:val="none"/>
          <w:cs/>
        </w:rPr>
        <w:t xml:space="preserve">% </w:t>
      </w:r>
      <w:r w:rsidRPr="002E7ED0">
        <w:rPr>
          <w:u w:val="none"/>
        </w:rPr>
        <w:t>and 35</w:t>
      </w:r>
      <w:r w:rsidRPr="002E7ED0">
        <w:rPr>
          <w:u w:val="none"/>
          <w:cs/>
        </w:rPr>
        <w:t>.</w:t>
      </w:r>
      <w:r w:rsidRPr="002E7ED0">
        <w:rPr>
          <w:u w:val="none"/>
        </w:rPr>
        <w:t>85</w:t>
      </w:r>
      <w:r w:rsidRPr="002E7ED0">
        <w:rPr>
          <w:u w:val="none"/>
          <w:cs/>
        </w:rPr>
        <w:t xml:space="preserve">% </w:t>
      </w:r>
      <w:r w:rsidRPr="002E7ED0">
        <w:rPr>
          <w:u w:val="none"/>
        </w:rPr>
        <w:t xml:space="preserve">of its share capital, </w:t>
      </w:r>
      <w:r w:rsidRPr="00A0427C">
        <w:rPr>
          <w:u w:val="none"/>
        </w:rPr>
        <w:t>respectively</w:t>
      </w:r>
      <w:r w:rsidRPr="002E7ED0">
        <w:rPr>
          <w:u w:val="none"/>
          <w:cs/>
        </w:rPr>
        <w:t>.</w:t>
      </w:r>
    </w:p>
    <w:p w:rsidR="005906A1" w:rsidRPr="00314C60" w:rsidRDefault="005906A1" w:rsidP="00A0427C">
      <w:pPr>
        <w:numPr>
          <w:ilvl w:val="0"/>
          <w:numId w:val="1"/>
        </w:numPr>
        <w:spacing w:before="240"/>
        <w:ind w:left="426" w:hanging="426"/>
        <w:rPr>
          <w:b/>
          <w:bCs/>
          <w:u w:val="none"/>
        </w:rPr>
      </w:pPr>
      <w:r w:rsidRPr="00314C60">
        <w:rPr>
          <w:b/>
          <w:bCs/>
          <w:u w:val="none"/>
        </w:rPr>
        <w:t xml:space="preserve">BASIS FOR </w:t>
      </w:r>
      <w:r w:rsidR="00101C19">
        <w:rPr>
          <w:b/>
          <w:bCs/>
          <w:u w:val="none"/>
        </w:rPr>
        <w:t>THE PREPARATION OF</w:t>
      </w:r>
      <w:r w:rsidRPr="00314C60">
        <w:rPr>
          <w:b/>
          <w:bCs/>
          <w:u w:val="none"/>
        </w:rPr>
        <w:t xml:space="preserve"> FINANCIAL STATEMENTS</w:t>
      </w:r>
    </w:p>
    <w:p w:rsidR="00D270C4" w:rsidRPr="00314C60" w:rsidRDefault="00D270C4" w:rsidP="00A0427C">
      <w:pPr>
        <w:spacing w:before="120" w:line="259" w:lineRule="auto"/>
        <w:ind w:left="426"/>
        <w:jc w:val="thaiDistribute"/>
        <w:rPr>
          <w:u w:val="none"/>
        </w:rPr>
      </w:pPr>
      <w:r w:rsidRPr="00314C60">
        <w:rPr>
          <w:u w:val="none"/>
        </w:rPr>
        <w:t xml:space="preserve">The financial statements are prepared in accordance with Thai </w:t>
      </w:r>
      <w:r w:rsidR="00AC54AD">
        <w:rPr>
          <w:u w:val="none"/>
        </w:rPr>
        <w:t>Financial Reporting</w:t>
      </w:r>
      <w:r w:rsidRPr="00314C60">
        <w:rPr>
          <w:u w:val="none"/>
        </w:rPr>
        <w:t xml:space="preserve"> Standards (“T</w:t>
      </w:r>
      <w:r w:rsidR="00AC54AD">
        <w:rPr>
          <w:u w:val="none"/>
        </w:rPr>
        <w:t>F</w:t>
      </w:r>
      <w:r w:rsidR="00E0439E">
        <w:rPr>
          <w:u w:val="none"/>
        </w:rPr>
        <w:t>R</w:t>
      </w:r>
      <w:r w:rsidRPr="00314C60">
        <w:rPr>
          <w:u w:val="none"/>
        </w:rPr>
        <w:t>S”) including related interpretations and guidelines promulgated by the Federation of Accounting Professions (“FAP”) and applicable rules and regulations of the Securities and Exchange Commission.</w:t>
      </w:r>
    </w:p>
    <w:p w:rsidR="00D270C4" w:rsidRPr="00314C60" w:rsidRDefault="00D270C4" w:rsidP="00A0427C">
      <w:pPr>
        <w:spacing w:before="120" w:line="259" w:lineRule="auto"/>
        <w:ind w:left="426"/>
        <w:jc w:val="thaiDistribute"/>
        <w:rPr>
          <w:u w:val="none"/>
        </w:rPr>
      </w:pPr>
      <w:r w:rsidRPr="00314C60">
        <w:rPr>
          <w:u w:val="none"/>
        </w:rPr>
        <w:t>The financial statements are presented in compliance with stipulations of the Notification of the Department of Business</w:t>
      </w:r>
      <w:r w:rsidR="005D05B9">
        <w:rPr>
          <w:u w:val="none"/>
        </w:rPr>
        <w:t xml:space="preserve"> Development, dated Octo</w:t>
      </w:r>
      <w:r w:rsidR="00424EDA">
        <w:rPr>
          <w:u w:val="none"/>
        </w:rPr>
        <w:t>ber</w:t>
      </w:r>
      <w:r w:rsidR="005D05B9">
        <w:rPr>
          <w:u w:val="none"/>
        </w:rPr>
        <w:t xml:space="preserve"> 11</w:t>
      </w:r>
      <w:r w:rsidR="00424EDA">
        <w:rPr>
          <w:u w:val="none"/>
        </w:rPr>
        <w:t>, 2016</w:t>
      </w:r>
      <w:r w:rsidRPr="00314C60">
        <w:rPr>
          <w:u w:val="none"/>
        </w:rPr>
        <w:t>, issued under the Accounting Act B.E. 2543.</w:t>
      </w:r>
    </w:p>
    <w:p w:rsidR="00D270C4" w:rsidRPr="00314C60" w:rsidRDefault="00D270C4" w:rsidP="00A0427C">
      <w:pPr>
        <w:spacing w:before="120" w:line="259" w:lineRule="auto"/>
        <w:ind w:left="426"/>
        <w:jc w:val="thaiDistribute"/>
        <w:rPr>
          <w:u w:val="none"/>
        </w:rPr>
      </w:pPr>
      <w:r w:rsidRPr="00314C60">
        <w:rPr>
          <w:u w:val="none"/>
        </w:rPr>
        <w:t xml:space="preserve">The accompanying financial statements have been prepared in Thai language and are expressed in Thai Baht. Such financial statements have been prepared for domestic reporting purposes. For the convenience of the readers not conversant in the Thai language, an English translation of the Thai version of the financial statements is provided. </w:t>
      </w:r>
    </w:p>
    <w:p w:rsidR="00D270C4" w:rsidRPr="00314C60" w:rsidRDefault="00D270C4" w:rsidP="00A0427C">
      <w:pPr>
        <w:spacing w:before="120" w:line="259" w:lineRule="auto"/>
        <w:ind w:left="426"/>
        <w:jc w:val="thaiDistribute"/>
        <w:rPr>
          <w:u w:val="none"/>
        </w:rPr>
      </w:pPr>
      <w:r w:rsidRPr="00314C60">
        <w:rPr>
          <w:u w:val="none"/>
        </w:rPr>
        <w:lastRenderedPageBreak/>
        <w:t>The accompanying financial statements are prepared on the historical cost basis, except as disclosed in respective accounting policies.</w:t>
      </w:r>
    </w:p>
    <w:p w:rsidR="00D270C4" w:rsidRPr="00314C60" w:rsidRDefault="00D270C4" w:rsidP="00A0427C">
      <w:pPr>
        <w:spacing w:before="120" w:line="259" w:lineRule="auto"/>
        <w:ind w:left="426"/>
        <w:jc w:val="thaiDistribute"/>
        <w:rPr>
          <w:u w:val="none"/>
        </w:rPr>
      </w:pPr>
      <w:r w:rsidRPr="00314C60">
        <w:rPr>
          <w:u w:val="none"/>
        </w:rPr>
        <w:t>The preparation of the financial statements in conformity with Thai Financial Reporting Standard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w:t>
      </w:r>
      <w:r w:rsidR="00C977B2" w:rsidRPr="00314C60">
        <w:rPr>
          <w:u w:val="none"/>
        </w:rPr>
        <w:t xml:space="preserve">ities that </w:t>
      </w:r>
      <w:r w:rsidRPr="00314C60">
        <w:rPr>
          <w:u w:val="none"/>
        </w:rPr>
        <w:t>are not readily apparent from other sources. Subsequent actual results may differ from these estimates.</w:t>
      </w:r>
    </w:p>
    <w:p w:rsidR="00147783" w:rsidRPr="009E37D7" w:rsidRDefault="00D270C4" w:rsidP="00A0427C">
      <w:pPr>
        <w:spacing w:before="120" w:line="259" w:lineRule="auto"/>
        <w:ind w:left="426"/>
        <w:jc w:val="thaiDistribute"/>
        <w:rPr>
          <w:u w:val="none"/>
        </w:rPr>
      </w:pPr>
      <w:r w:rsidRPr="009E37D7">
        <w:rPr>
          <w:u w:val="none"/>
        </w:rPr>
        <w:t>The estimates and underlying assumptions are reviewed on an ongoing basis. Revisions to accounting estimates are recognized in the period in which the estimate is revised, if the revision affects only that period, or in the period of the revision and future periods, if the revision affects both current and future periods</w:t>
      </w:r>
      <w:r w:rsidR="005906A1" w:rsidRPr="009E37D7">
        <w:rPr>
          <w:u w:val="none"/>
        </w:rPr>
        <w:t>.</w:t>
      </w:r>
    </w:p>
    <w:p w:rsidR="005E13EB" w:rsidRPr="00011491" w:rsidRDefault="006D42C6" w:rsidP="00011491">
      <w:pPr>
        <w:spacing w:before="240"/>
        <w:ind w:left="425"/>
        <w:rPr>
          <w:b/>
          <w:bCs/>
          <w:u w:val="none"/>
        </w:rPr>
      </w:pPr>
      <w:r w:rsidRPr="00314C60">
        <w:rPr>
          <w:b/>
          <w:bCs/>
          <w:u w:val="none"/>
        </w:rPr>
        <w:t>Basis of consolidation</w:t>
      </w:r>
    </w:p>
    <w:p w:rsidR="00D270C4" w:rsidRPr="00EE5AD9" w:rsidRDefault="006D42C6" w:rsidP="00011491">
      <w:pPr>
        <w:pStyle w:val="ListParagraph"/>
        <w:numPr>
          <w:ilvl w:val="0"/>
          <w:numId w:val="32"/>
        </w:numPr>
        <w:spacing w:before="120"/>
        <w:ind w:left="851" w:right="26" w:hanging="425"/>
        <w:contextualSpacing/>
        <w:jc w:val="both"/>
        <w:rPr>
          <w:rFonts w:asciiTheme="majorBidi" w:hAnsiTheme="majorBidi" w:cstheme="majorBidi"/>
          <w:b/>
          <w:bCs/>
          <w:lang w:val="en-US"/>
        </w:rPr>
      </w:pPr>
      <w:r w:rsidRPr="00EE5AD9">
        <w:rPr>
          <w:rFonts w:asciiTheme="majorBidi" w:hAnsiTheme="majorBidi" w:cstheme="majorBidi"/>
          <w:lang w:val="en-US"/>
        </w:rPr>
        <w:t>The consolidated financial statements include the financial statements of Thai Storage Battery Public Company Limited (“the Company”) and the following subsidiary companies (“the subsidiaries”):</w:t>
      </w:r>
    </w:p>
    <w:tbl>
      <w:tblPr>
        <w:tblW w:w="9785" w:type="dxa"/>
        <w:tblInd w:w="24" w:type="dxa"/>
        <w:tblLayout w:type="fixed"/>
        <w:tblLook w:val="04A0"/>
      </w:tblPr>
      <w:tblGrid>
        <w:gridCol w:w="3122"/>
        <w:gridCol w:w="3051"/>
        <w:gridCol w:w="1274"/>
        <w:gridCol w:w="1190"/>
        <w:gridCol w:w="1148"/>
      </w:tblGrid>
      <w:tr w:rsidR="00147783" w:rsidRPr="00FB0E1B" w:rsidTr="00851860">
        <w:trPr>
          <w:trHeight w:val="379"/>
        </w:trPr>
        <w:tc>
          <w:tcPr>
            <w:tcW w:w="3122" w:type="dxa"/>
            <w:tcBorders>
              <w:top w:val="nil"/>
              <w:left w:val="nil"/>
              <w:right w:val="nil"/>
            </w:tcBorders>
            <w:shd w:val="clear" w:color="000000" w:fill="FFFFFF"/>
            <w:vAlign w:val="bottom"/>
            <w:hideMark/>
          </w:tcPr>
          <w:p w:rsidR="00147783" w:rsidRPr="00147783" w:rsidRDefault="00147783" w:rsidP="00147783">
            <w:pPr>
              <w:jc w:val="center"/>
              <w:rPr>
                <w:rFonts w:asciiTheme="majorBidi" w:hAnsiTheme="majorBidi" w:cstheme="majorBidi"/>
                <w:b/>
                <w:bCs/>
                <w:color w:val="000000"/>
                <w:sz w:val="26"/>
                <w:szCs w:val="26"/>
                <w:u w:val="none"/>
              </w:rPr>
            </w:pPr>
          </w:p>
        </w:tc>
        <w:tc>
          <w:tcPr>
            <w:tcW w:w="3051" w:type="dxa"/>
            <w:tcBorders>
              <w:top w:val="nil"/>
              <w:left w:val="nil"/>
              <w:right w:val="nil"/>
            </w:tcBorders>
            <w:shd w:val="clear" w:color="000000" w:fill="FFFFFF"/>
            <w:vAlign w:val="bottom"/>
            <w:hideMark/>
          </w:tcPr>
          <w:p w:rsidR="00147783" w:rsidRPr="00147783" w:rsidRDefault="00147783" w:rsidP="00147783">
            <w:pPr>
              <w:jc w:val="center"/>
              <w:rPr>
                <w:rFonts w:asciiTheme="majorBidi" w:hAnsiTheme="majorBidi" w:cstheme="majorBidi"/>
                <w:b/>
                <w:bCs/>
                <w:color w:val="000000"/>
                <w:sz w:val="26"/>
                <w:szCs w:val="26"/>
                <w:u w:val="none"/>
              </w:rPr>
            </w:pPr>
          </w:p>
        </w:tc>
        <w:tc>
          <w:tcPr>
            <w:tcW w:w="1274" w:type="dxa"/>
            <w:tcBorders>
              <w:top w:val="nil"/>
              <w:left w:val="nil"/>
              <w:right w:val="nil"/>
            </w:tcBorders>
            <w:shd w:val="clear" w:color="000000" w:fill="FFFFFF"/>
            <w:vAlign w:val="bottom"/>
            <w:hideMark/>
          </w:tcPr>
          <w:p w:rsidR="00147783" w:rsidRPr="00147783" w:rsidRDefault="00147783" w:rsidP="00147783">
            <w:pPr>
              <w:jc w:val="center"/>
              <w:rPr>
                <w:rFonts w:asciiTheme="majorBidi" w:hAnsiTheme="majorBidi" w:cstheme="majorBidi"/>
                <w:b/>
                <w:bCs/>
                <w:color w:val="000000"/>
                <w:sz w:val="26"/>
                <w:szCs w:val="26"/>
                <w:u w:val="none"/>
              </w:rPr>
            </w:pPr>
            <w:r w:rsidRPr="00147783">
              <w:rPr>
                <w:b/>
                <w:bCs/>
                <w:color w:val="000000"/>
                <w:sz w:val="26"/>
                <w:szCs w:val="26"/>
                <w:u w:val="none"/>
              </w:rPr>
              <w:t>Country of</w:t>
            </w:r>
          </w:p>
        </w:tc>
        <w:tc>
          <w:tcPr>
            <w:tcW w:w="2338" w:type="dxa"/>
            <w:gridSpan w:val="2"/>
            <w:tcBorders>
              <w:top w:val="nil"/>
              <w:left w:val="nil"/>
              <w:right w:val="nil"/>
            </w:tcBorders>
            <w:shd w:val="clear" w:color="000000" w:fill="FFFFFF"/>
            <w:vAlign w:val="bottom"/>
            <w:hideMark/>
          </w:tcPr>
          <w:p w:rsidR="00147783" w:rsidRPr="00147783" w:rsidRDefault="00147783" w:rsidP="00147783">
            <w:pPr>
              <w:jc w:val="center"/>
              <w:rPr>
                <w:rFonts w:asciiTheme="majorBidi" w:hAnsiTheme="majorBidi" w:cstheme="majorBidi"/>
                <w:b/>
                <w:bCs/>
                <w:color w:val="000000"/>
                <w:sz w:val="26"/>
                <w:szCs w:val="26"/>
                <w:u w:val="none"/>
              </w:rPr>
            </w:pPr>
            <w:r w:rsidRPr="00147783">
              <w:rPr>
                <w:b/>
                <w:bCs/>
                <w:color w:val="000000"/>
                <w:sz w:val="26"/>
                <w:szCs w:val="26"/>
                <w:u w:val="none"/>
              </w:rPr>
              <w:t>Percentage of</w:t>
            </w:r>
          </w:p>
        </w:tc>
      </w:tr>
      <w:tr w:rsidR="00147783" w:rsidRPr="00FB0E1B" w:rsidTr="00851860">
        <w:trPr>
          <w:trHeight w:val="379"/>
        </w:trPr>
        <w:tc>
          <w:tcPr>
            <w:tcW w:w="3122" w:type="dxa"/>
            <w:tcBorders>
              <w:top w:val="nil"/>
              <w:left w:val="nil"/>
              <w:right w:val="nil"/>
            </w:tcBorders>
            <w:shd w:val="clear" w:color="000000" w:fill="FFFFFF"/>
            <w:vAlign w:val="bottom"/>
            <w:hideMark/>
          </w:tcPr>
          <w:p w:rsidR="00147783" w:rsidRPr="00147783" w:rsidRDefault="00147783" w:rsidP="00147783">
            <w:pPr>
              <w:pBdr>
                <w:bottom w:val="single" w:sz="4" w:space="1" w:color="auto"/>
              </w:pBdr>
              <w:jc w:val="center"/>
              <w:rPr>
                <w:rFonts w:asciiTheme="majorBidi" w:hAnsiTheme="majorBidi" w:cstheme="majorBidi"/>
                <w:b/>
                <w:bCs/>
                <w:color w:val="000000"/>
                <w:sz w:val="26"/>
                <w:szCs w:val="26"/>
                <w:u w:val="none"/>
              </w:rPr>
            </w:pPr>
            <w:r w:rsidRPr="00147783">
              <w:rPr>
                <w:b/>
                <w:bCs/>
                <w:color w:val="000000"/>
                <w:sz w:val="26"/>
                <w:szCs w:val="26"/>
                <w:u w:val="none"/>
              </w:rPr>
              <w:t>Company's name</w:t>
            </w:r>
          </w:p>
        </w:tc>
        <w:tc>
          <w:tcPr>
            <w:tcW w:w="3051" w:type="dxa"/>
            <w:tcBorders>
              <w:top w:val="nil"/>
              <w:left w:val="nil"/>
              <w:right w:val="nil"/>
            </w:tcBorders>
            <w:shd w:val="clear" w:color="000000" w:fill="FFFFFF"/>
            <w:vAlign w:val="bottom"/>
            <w:hideMark/>
          </w:tcPr>
          <w:p w:rsidR="00147783" w:rsidRPr="00147783" w:rsidRDefault="00147783" w:rsidP="00147783">
            <w:pPr>
              <w:pBdr>
                <w:bottom w:val="single" w:sz="4" w:space="1" w:color="auto"/>
              </w:pBdr>
              <w:jc w:val="center"/>
              <w:rPr>
                <w:rFonts w:asciiTheme="majorBidi" w:hAnsiTheme="majorBidi" w:cstheme="majorBidi"/>
                <w:b/>
                <w:bCs/>
                <w:color w:val="000000"/>
                <w:sz w:val="26"/>
                <w:szCs w:val="26"/>
                <w:u w:val="none"/>
              </w:rPr>
            </w:pPr>
            <w:r w:rsidRPr="00147783">
              <w:rPr>
                <w:b/>
                <w:bCs/>
                <w:color w:val="000000"/>
                <w:sz w:val="26"/>
                <w:szCs w:val="26"/>
                <w:u w:val="none"/>
              </w:rPr>
              <w:t>Nature of business</w:t>
            </w:r>
          </w:p>
        </w:tc>
        <w:tc>
          <w:tcPr>
            <w:tcW w:w="1274" w:type="dxa"/>
            <w:tcBorders>
              <w:top w:val="nil"/>
              <w:left w:val="nil"/>
              <w:right w:val="nil"/>
            </w:tcBorders>
            <w:shd w:val="clear" w:color="000000" w:fill="FFFFFF"/>
            <w:vAlign w:val="bottom"/>
            <w:hideMark/>
          </w:tcPr>
          <w:p w:rsidR="00147783" w:rsidRPr="00147783" w:rsidRDefault="00147783" w:rsidP="00147783">
            <w:pPr>
              <w:pBdr>
                <w:bottom w:val="single" w:sz="4" w:space="1" w:color="auto"/>
              </w:pBdr>
              <w:jc w:val="center"/>
              <w:rPr>
                <w:rFonts w:asciiTheme="majorBidi" w:hAnsiTheme="majorBidi" w:cstheme="majorBidi"/>
                <w:b/>
                <w:bCs/>
                <w:color w:val="000000"/>
                <w:sz w:val="26"/>
                <w:szCs w:val="26"/>
                <w:u w:val="none"/>
              </w:rPr>
            </w:pPr>
            <w:r w:rsidRPr="00147783">
              <w:rPr>
                <w:b/>
                <w:bCs/>
                <w:color w:val="000000"/>
                <w:sz w:val="26"/>
                <w:szCs w:val="26"/>
                <w:u w:val="none"/>
              </w:rPr>
              <w:t>incorporation</w:t>
            </w:r>
          </w:p>
        </w:tc>
        <w:tc>
          <w:tcPr>
            <w:tcW w:w="2338" w:type="dxa"/>
            <w:gridSpan w:val="2"/>
            <w:tcBorders>
              <w:top w:val="nil"/>
              <w:left w:val="nil"/>
              <w:right w:val="nil"/>
            </w:tcBorders>
            <w:shd w:val="clear" w:color="000000" w:fill="FFFFFF"/>
            <w:vAlign w:val="bottom"/>
            <w:hideMark/>
          </w:tcPr>
          <w:p w:rsidR="00147783" w:rsidRPr="00147783" w:rsidRDefault="00147783" w:rsidP="00147783">
            <w:pPr>
              <w:pBdr>
                <w:bottom w:val="single" w:sz="4" w:space="1" w:color="auto"/>
              </w:pBdr>
              <w:jc w:val="center"/>
              <w:rPr>
                <w:rFonts w:asciiTheme="majorBidi" w:hAnsiTheme="majorBidi" w:cstheme="majorBidi"/>
                <w:b/>
                <w:bCs/>
                <w:color w:val="000000"/>
                <w:sz w:val="26"/>
                <w:szCs w:val="26"/>
                <w:u w:val="none"/>
              </w:rPr>
            </w:pPr>
            <w:r w:rsidRPr="00147783">
              <w:rPr>
                <w:b/>
                <w:bCs/>
                <w:color w:val="000000"/>
                <w:sz w:val="26"/>
                <w:szCs w:val="26"/>
                <w:u w:val="none"/>
              </w:rPr>
              <w:t>shareholding</w:t>
            </w:r>
          </w:p>
        </w:tc>
      </w:tr>
      <w:tr w:rsidR="00851860" w:rsidRPr="00FB0E1B" w:rsidTr="00851860">
        <w:trPr>
          <w:trHeight w:val="379"/>
        </w:trPr>
        <w:tc>
          <w:tcPr>
            <w:tcW w:w="3122" w:type="dxa"/>
            <w:tcBorders>
              <w:left w:val="nil"/>
              <w:bottom w:val="nil"/>
              <w:right w:val="nil"/>
            </w:tcBorders>
            <w:shd w:val="clear" w:color="000000" w:fill="FFFFFF"/>
            <w:vAlign w:val="center"/>
            <w:hideMark/>
          </w:tcPr>
          <w:p w:rsidR="00147783" w:rsidRPr="00864E14" w:rsidRDefault="00147783" w:rsidP="00147783">
            <w:pPr>
              <w:jc w:val="both"/>
              <w:rPr>
                <w:rFonts w:asciiTheme="majorBidi" w:hAnsiTheme="majorBidi" w:cstheme="majorBidi"/>
                <w:b/>
                <w:bCs/>
                <w:color w:val="000000"/>
                <w:sz w:val="26"/>
                <w:szCs w:val="26"/>
              </w:rPr>
            </w:pPr>
          </w:p>
        </w:tc>
        <w:tc>
          <w:tcPr>
            <w:tcW w:w="3051" w:type="dxa"/>
            <w:tcBorders>
              <w:left w:val="nil"/>
              <w:bottom w:val="nil"/>
              <w:right w:val="nil"/>
            </w:tcBorders>
            <w:shd w:val="clear" w:color="000000" w:fill="FFFFFF"/>
            <w:vAlign w:val="center"/>
            <w:hideMark/>
          </w:tcPr>
          <w:p w:rsidR="00147783" w:rsidRPr="00864E14" w:rsidRDefault="00147783" w:rsidP="00147783">
            <w:pPr>
              <w:jc w:val="center"/>
              <w:rPr>
                <w:rFonts w:asciiTheme="majorBidi" w:hAnsiTheme="majorBidi" w:cstheme="majorBidi"/>
                <w:b/>
                <w:bCs/>
                <w:color w:val="000000"/>
                <w:sz w:val="26"/>
                <w:szCs w:val="26"/>
              </w:rPr>
            </w:pPr>
          </w:p>
        </w:tc>
        <w:tc>
          <w:tcPr>
            <w:tcW w:w="1274" w:type="dxa"/>
            <w:tcBorders>
              <w:left w:val="nil"/>
              <w:bottom w:val="nil"/>
              <w:right w:val="nil"/>
            </w:tcBorders>
            <w:shd w:val="clear" w:color="000000" w:fill="FFFFFF"/>
            <w:vAlign w:val="center"/>
            <w:hideMark/>
          </w:tcPr>
          <w:p w:rsidR="00147783" w:rsidRPr="00864E14" w:rsidRDefault="00147783" w:rsidP="00147783">
            <w:pPr>
              <w:jc w:val="center"/>
              <w:rPr>
                <w:rFonts w:asciiTheme="majorBidi" w:hAnsiTheme="majorBidi" w:cstheme="majorBidi"/>
                <w:b/>
                <w:bCs/>
                <w:color w:val="000000"/>
                <w:sz w:val="26"/>
                <w:szCs w:val="26"/>
              </w:rPr>
            </w:pPr>
          </w:p>
        </w:tc>
        <w:tc>
          <w:tcPr>
            <w:tcW w:w="1190" w:type="dxa"/>
            <w:tcBorders>
              <w:top w:val="nil"/>
              <w:left w:val="nil"/>
              <w:right w:val="nil"/>
            </w:tcBorders>
            <w:shd w:val="clear" w:color="000000" w:fill="FFFFFF"/>
            <w:vAlign w:val="center"/>
            <w:hideMark/>
          </w:tcPr>
          <w:p w:rsidR="00147783" w:rsidRPr="00147783" w:rsidRDefault="00147783" w:rsidP="00147783">
            <w:pPr>
              <w:pBdr>
                <w:bottom w:val="single" w:sz="4" w:space="1" w:color="auto"/>
              </w:pBdr>
              <w:ind w:right="-52"/>
              <w:jc w:val="center"/>
              <w:rPr>
                <w:rFonts w:asciiTheme="majorBidi" w:hAnsiTheme="majorBidi" w:cstheme="majorBidi"/>
                <w:b/>
                <w:bCs/>
                <w:color w:val="000000"/>
                <w:sz w:val="26"/>
                <w:szCs w:val="26"/>
              </w:rPr>
            </w:pPr>
            <w:r w:rsidRPr="00147783">
              <w:rPr>
                <w:b/>
                <w:bCs/>
                <w:color w:val="000000"/>
                <w:sz w:val="26"/>
                <w:szCs w:val="26"/>
                <w:u w:val="none"/>
              </w:rPr>
              <w:t>December 31, 201</w:t>
            </w:r>
            <w:r w:rsidR="00A0427C">
              <w:rPr>
                <w:b/>
                <w:bCs/>
                <w:color w:val="000000"/>
                <w:sz w:val="26"/>
                <w:szCs w:val="26"/>
                <w:u w:val="none"/>
              </w:rPr>
              <w:t>7</w:t>
            </w:r>
          </w:p>
        </w:tc>
        <w:tc>
          <w:tcPr>
            <w:tcW w:w="1148" w:type="dxa"/>
            <w:tcBorders>
              <w:top w:val="nil"/>
              <w:left w:val="nil"/>
              <w:right w:val="nil"/>
            </w:tcBorders>
            <w:shd w:val="clear" w:color="000000" w:fill="FFFFFF"/>
            <w:vAlign w:val="center"/>
            <w:hideMark/>
          </w:tcPr>
          <w:p w:rsidR="00147783" w:rsidRPr="00147783" w:rsidRDefault="00147783" w:rsidP="00851860">
            <w:pPr>
              <w:pBdr>
                <w:bottom w:val="single" w:sz="4" w:space="1" w:color="auto"/>
              </w:pBdr>
              <w:ind w:left="-24" w:right="-52" w:hanging="28"/>
              <w:jc w:val="center"/>
              <w:rPr>
                <w:rFonts w:asciiTheme="majorBidi" w:hAnsiTheme="majorBidi" w:cstheme="majorBidi"/>
                <w:b/>
                <w:bCs/>
                <w:color w:val="000000"/>
                <w:sz w:val="26"/>
                <w:szCs w:val="26"/>
              </w:rPr>
            </w:pPr>
            <w:r w:rsidRPr="00147783">
              <w:rPr>
                <w:b/>
                <w:bCs/>
                <w:color w:val="000000"/>
                <w:sz w:val="26"/>
                <w:szCs w:val="26"/>
                <w:u w:val="none"/>
              </w:rPr>
              <w:t>December 31, 201</w:t>
            </w:r>
            <w:r w:rsidR="00A0427C">
              <w:rPr>
                <w:b/>
                <w:bCs/>
                <w:color w:val="000000"/>
                <w:sz w:val="26"/>
                <w:szCs w:val="26"/>
                <w:u w:val="none"/>
              </w:rPr>
              <w:t>6</w:t>
            </w:r>
          </w:p>
        </w:tc>
      </w:tr>
      <w:tr w:rsidR="00851860" w:rsidRPr="00FB0E1B" w:rsidTr="00851860">
        <w:trPr>
          <w:trHeight w:val="379"/>
        </w:trPr>
        <w:tc>
          <w:tcPr>
            <w:tcW w:w="3122" w:type="dxa"/>
            <w:tcBorders>
              <w:top w:val="nil"/>
              <w:left w:val="nil"/>
              <w:bottom w:val="nil"/>
              <w:right w:val="nil"/>
            </w:tcBorders>
            <w:shd w:val="clear" w:color="000000" w:fill="FFFFFF"/>
            <w:vAlign w:val="center"/>
            <w:hideMark/>
          </w:tcPr>
          <w:p w:rsidR="00147783" w:rsidRPr="00864E14" w:rsidRDefault="00147783" w:rsidP="00147783">
            <w:pPr>
              <w:jc w:val="both"/>
              <w:rPr>
                <w:rFonts w:asciiTheme="majorBidi" w:hAnsiTheme="majorBidi" w:cstheme="majorBidi"/>
                <w:b/>
                <w:bCs/>
                <w:color w:val="000000"/>
                <w:sz w:val="26"/>
                <w:szCs w:val="26"/>
              </w:rPr>
            </w:pPr>
          </w:p>
        </w:tc>
        <w:tc>
          <w:tcPr>
            <w:tcW w:w="3051" w:type="dxa"/>
            <w:tcBorders>
              <w:top w:val="nil"/>
              <w:left w:val="nil"/>
              <w:bottom w:val="nil"/>
              <w:right w:val="nil"/>
            </w:tcBorders>
            <w:shd w:val="clear" w:color="000000" w:fill="FFFFFF"/>
            <w:vAlign w:val="center"/>
            <w:hideMark/>
          </w:tcPr>
          <w:p w:rsidR="00147783" w:rsidRPr="00864E14" w:rsidRDefault="00147783" w:rsidP="00147783">
            <w:pPr>
              <w:jc w:val="both"/>
              <w:rPr>
                <w:rFonts w:asciiTheme="majorBidi" w:hAnsiTheme="majorBidi" w:cstheme="majorBidi"/>
                <w:b/>
                <w:bCs/>
                <w:color w:val="000000"/>
                <w:sz w:val="26"/>
                <w:szCs w:val="26"/>
              </w:rPr>
            </w:pPr>
          </w:p>
        </w:tc>
        <w:tc>
          <w:tcPr>
            <w:tcW w:w="1274" w:type="dxa"/>
            <w:tcBorders>
              <w:top w:val="nil"/>
              <w:left w:val="nil"/>
              <w:bottom w:val="nil"/>
              <w:right w:val="nil"/>
            </w:tcBorders>
            <w:shd w:val="clear" w:color="000000" w:fill="FFFFFF"/>
            <w:vAlign w:val="center"/>
            <w:hideMark/>
          </w:tcPr>
          <w:p w:rsidR="00147783" w:rsidRPr="00864E14" w:rsidRDefault="00147783" w:rsidP="00147783">
            <w:pPr>
              <w:jc w:val="center"/>
              <w:rPr>
                <w:rFonts w:asciiTheme="majorBidi" w:hAnsiTheme="majorBidi" w:cstheme="majorBidi"/>
                <w:b/>
                <w:bCs/>
                <w:color w:val="000000"/>
                <w:sz w:val="26"/>
                <w:szCs w:val="26"/>
              </w:rPr>
            </w:pPr>
          </w:p>
        </w:tc>
        <w:tc>
          <w:tcPr>
            <w:tcW w:w="1190" w:type="dxa"/>
            <w:tcBorders>
              <w:top w:val="nil"/>
              <w:left w:val="nil"/>
              <w:bottom w:val="nil"/>
              <w:right w:val="nil"/>
            </w:tcBorders>
            <w:shd w:val="clear" w:color="000000" w:fill="FFFFFF"/>
            <w:vAlign w:val="center"/>
            <w:hideMark/>
          </w:tcPr>
          <w:p w:rsidR="00147783" w:rsidRPr="00E25AC7" w:rsidRDefault="007C3036" w:rsidP="00147783">
            <w:pPr>
              <w:jc w:val="center"/>
              <w:rPr>
                <w:rFonts w:asciiTheme="majorBidi" w:hAnsiTheme="majorBidi" w:cstheme="majorBidi"/>
                <w:b/>
                <w:bCs/>
                <w:color w:val="000000"/>
                <w:sz w:val="26"/>
                <w:szCs w:val="26"/>
                <w:u w:val="none"/>
              </w:rPr>
            </w:pPr>
            <w:r w:rsidRPr="00E25AC7">
              <w:rPr>
                <w:rFonts w:asciiTheme="majorBidi" w:hAnsiTheme="majorBidi" w:cstheme="majorBidi"/>
                <w:b/>
                <w:bCs/>
                <w:color w:val="000000"/>
                <w:sz w:val="26"/>
                <w:szCs w:val="26"/>
                <w:u w:val="none"/>
              </w:rPr>
              <w:t>%</w:t>
            </w:r>
          </w:p>
        </w:tc>
        <w:tc>
          <w:tcPr>
            <w:tcW w:w="1148" w:type="dxa"/>
            <w:tcBorders>
              <w:top w:val="nil"/>
              <w:left w:val="nil"/>
              <w:bottom w:val="nil"/>
              <w:right w:val="nil"/>
            </w:tcBorders>
            <w:shd w:val="clear" w:color="000000" w:fill="FFFFFF"/>
            <w:vAlign w:val="center"/>
            <w:hideMark/>
          </w:tcPr>
          <w:p w:rsidR="00147783" w:rsidRPr="00E25AC7" w:rsidRDefault="007C3036" w:rsidP="00147783">
            <w:pPr>
              <w:jc w:val="center"/>
              <w:rPr>
                <w:rFonts w:asciiTheme="majorBidi" w:hAnsiTheme="majorBidi" w:cstheme="majorBidi"/>
                <w:b/>
                <w:bCs/>
                <w:color w:val="000000"/>
                <w:sz w:val="26"/>
                <w:szCs w:val="26"/>
                <w:u w:val="none"/>
              </w:rPr>
            </w:pPr>
            <w:r w:rsidRPr="00E25AC7">
              <w:rPr>
                <w:rFonts w:asciiTheme="majorBidi" w:hAnsiTheme="majorBidi" w:cstheme="majorBidi"/>
                <w:b/>
                <w:bCs/>
                <w:color w:val="000000"/>
                <w:sz w:val="26"/>
                <w:szCs w:val="26"/>
                <w:u w:val="none"/>
              </w:rPr>
              <w:t>%</w:t>
            </w:r>
          </w:p>
        </w:tc>
      </w:tr>
      <w:tr w:rsidR="00147783" w:rsidRPr="00FB0E1B" w:rsidTr="00851860">
        <w:trPr>
          <w:trHeight w:val="379"/>
        </w:trPr>
        <w:tc>
          <w:tcPr>
            <w:tcW w:w="6173" w:type="dxa"/>
            <w:gridSpan w:val="2"/>
            <w:tcBorders>
              <w:top w:val="nil"/>
              <w:left w:val="nil"/>
              <w:bottom w:val="nil"/>
              <w:right w:val="nil"/>
            </w:tcBorders>
            <w:shd w:val="clear" w:color="000000" w:fill="FFFFFF"/>
            <w:vAlign w:val="center"/>
            <w:hideMark/>
          </w:tcPr>
          <w:p w:rsidR="00147783" w:rsidRPr="00FB0E1B" w:rsidRDefault="00EE5AD9" w:rsidP="00147783">
            <w:pPr>
              <w:rPr>
                <w:rFonts w:asciiTheme="majorBidi" w:hAnsiTheme="majorBidi" w:cstheme="majorBidi"/>
                <w:b/>
                <w:bCs/>
                <w:color w:val="000000"/>
                <w:sz w:val="26"/>
                <w:szCs w:val="26"/>
              </w:rPr>
            </w:pPr>
            <w:r w:rsidRPr="00147783">
              <w:rPr>
                <w:b/>
                <w:bCs/>
                <w:color w:val="000000"/>
                <w:sz w:val="26"/>
                <w:szCs w:val="26"/>
              </w:rPr>
              <w:t>Subsidiaries held directly by the Company</w:t>
            </w:r>
          </w:p>
        </w:tc>
        <w:tc>
          <w:tcPr>
            <w:tcW w:w="1274" w:type="dxa"/>
            <w:tcBorders>
              <w:top w:val="nil"/>
              <w:left w:val="nil"/>
              <w:bottom w:val="nil"/>
              <w:right w:val="nil"/>
            </w:tcBorders>
            <w:shd w:val="clear" w:color="000000" w:fill="FFFFFF"/>
            <w:vAlign w:val="center"/>
            <w:hideMark/>
          </w:tcPr>
          <w:p w:rsidR="00147783" w:rsidRPr="00FB0E1B" w:rsidRDefault="00147783" w:rsidP="00147783">
            <w:pPr>
              <w:jc w:val="center"/>
              <w:rPr>
                <w:rFonts w:asciiTheme="majorBidi" w:hAnsiTheme="majorBidi" w:cstheme="majorBidi"/>
                <w:color w:val="000000"/>
                <w:sz w:val="26"/>
                <w:szCs w:val="26"/>
              </w:rPr>
            </w:pPr>
          </w:p>
        </w:tc>
        <w:tc>
          <w:tcPr>
            <w:tcW w:w="1190" w:type="dxa"/>
            <w:tcBorders>
              <w:top w:val="nil"/>
              <w:left w:val="nil"/>
              <w:bottom w:val="nil"/>
              <w:right w:val="nil"/>
            </w:tcBorders>
            <w:shd w:val="clear" w:color="000000" w:fill="FFFFFF"/>
            <w:vAlign w:val="center"/>
            <w:hideMark/>
          </w:tcPr>
          <w:p w:rsidR="00147783" w:rsidRPr="00FB0E1B" w:rsidRDefault="00147783" w:rsidP="00147783">
            <w:pPr>
              <w:jc w:val="center"/>
              <w:rPr>
                <w:rFonts w:asciiTheme="majorBidi" w:hAnsiTheme="majorBidi" w:cstheme="majorBidi"/>
                <w:color w:val="000000"/>
                <w:sz w:val="26"/>
                <w:szCs w:val="26"/>
              </w:rPr>
            </w:pPr>
          </w:p>
        </w:tc>
        <w:tc>
          <w:tcPr>
            <w:tcW w:w="1148" w:type="dxa"/>
            <w:tcBorders>
              <w:top w:val="nil"/>
              <w:left w:val="nil"/>
              <w:bottom w:val="nil"/>
              <w:right w:val="nil"/>
            </w:tcBorders>
            <w:shd w:val="clear" w:color="000000" w:fill="FFFFFF"/>
            <w:vAlign w:val="center"/>
            <w:hideMark/>
          </w:tcPr>
          <w:p w:rsidR="00147783" w:rsidRPr="00FB0E1B" w:rsidRDefault="00147783" w:rsidP="00147783">
            <w:pPr>
              <w:jc w:val="center"/>
              <w:rPr>
                <w:rFonts w:asciiTheme="majorBidi" w:hAnsiTheme="majorBidi" w:cstheme="majorBidi"/>
                <w:color w:val="000000"/>
                <w:sz w:val="26"/>
                <w:szCs w:val="26"/>
              </w:rPr>
            </w:pPr>
          </w:p>
        </w:tc>
      </w:tr>
      <w:tr w:rsidR="00147783" w:rsidRPr="00FB0E1B" w:rsidTr="00851860">
        <w:trPr>
          <w:trHeight w:val="379"/>
        </w:trPr>
        <w:tc>
          <w:tcPr>
            <w:tcW w:w="3122" w:type="dxa"/>
            <w:tcBorders>
              <w:top w:val="nil"/>
              <w:left w:val="nil"/>
              <w:bottom w:val="nil"/>
              <w:right w:val="nil"/>
            </w:tcBorders>
            <w:shd w:val="clear" w:color="000000" w:fill="FFFFFF"/>
            <w:noWrap/>
            <w:vAlign w:val="bottom"/>
            <w:hideMark/>
          </w:tcPr>
          <w:p w:rsidR="00147783" w:rsidRPr="00EE5AD9" w:rsidRDefault="00EE5AD9" w:rsidP="00EE5AD9">
            <w:pPr>
              <w:rPr>
                <w:rFonts w:asciiTheme="majorBidi" w:hAnsiTheme="majorBidi" w:cstheme="majorBidi"/>
                <w:color w:val="000000"/>
                <w:sz w:val="26"/>
                <w:szCs w:val="26"/>
                <w:u w:val="none"/>
              </w:rPr>
            </w:pPr>
            <w:r w:rsidRPr="00147783">
              <w:rPr>
                <w:color w:val="000000"/>
                <w:sz w:val="26"/>
                <w:szCs w:val="26"/>
                <w:u w:val="none"/>
              </w:rPr>
              <w:t>3K Products Company Limited</w:t>
            </w:r>
          </w:p>
        </w:tc>
        <w:tc>
          <w:tcPr>
            <w:tcW w:w="3051" w:type="dxa"/>
            <w:tcBorders>
              <w:top w:val="nil"/>
              <w:left w:val="nil"/>
              <w:bottom w:val="nil"/>
              <w:right w:val="nil"/>
            </w:tcBorders>
            <w:shd w:val="clear" w:color="000000" w:fill="FFFFFF"/>
            <w:noWrap/>
            <w:vAlign w:val="bottom"/>
            <w:hideMark/>
          </w:tcPr>
          <w:p w:rsidR="00147783" w:rsidRPr="00EE5AD9" w:rsidRDefault="00EE5AD9" w:rsidP="00EE5AD9">
            <w:pPr>
              <w:rPr>
                <w:rFonts w:asciiTheme="majorBidi" w:hAnsiTheme="majorBidi" w:cstheme="majorBidi"/>
                <w:color w:val="000000"/>
                <w:sz w:val="26"/>
                <w:szCs w:val="26"/>
                <w:u w:val="none"/>
              </w:rPr>
            </w:pPr>
            <w:r w:rsidRPr="00147783">
              <w:rPr>
                <w:color w:val="000000"/>
                <w:sz w:val="26"/>
                <w:szCs w:val="26"/>
                <w:u w:val="none"/>
              </w:rPr>
              <w:t>Local distribution agency of batteries</w:t>
            </w:r>
          </w:p>
        </w:tc>
        <w:tc>
          <w:tcPr>
            <w:tcW w:w="1274" w:type="dxa"/>
            <w:tcBorders>
              <w:top w:val="nil"/>
              <w:left w:val="nil"/>
              <w:bottom w:val="nil"/>
              <w:right w:val="nil"/>
            </w:tcBorders>
            <w:shd w:val="clear" w:color="000000" w:fill="FFFFFF"/>
            <w:vAlign w:val="center"/>
            <w:hideMark/>
          </w:tcPr>
          <w:p w:rsidR="00147783" w:rsidRPr="00EE5AD9" w:rsidRDefault="00EE5AD9" w:rsidP="00147783">
            <w:pPr>
              <w:jc w:val="center"/>
              <w:rPr>
                <w:rFonts w:asciiTheme="majorBidi" w:hAnsiTheme="majorBidi" w:cstheme="majorBidi"/>
                <w:color w:val="000000"/>
                <w:sz w:val="26"/>
                <w:szCs w:val="26"/>
                <w:u w:val="none"/>
              </w:rPr>
            </w:pPr>
            <w:r w:rsidRPr="00147783">
              <w:rPr>
                <w:color w:val="000000"/>
                <w:sz w:val="26"/>
                <w:szCs w:val="26"/>
                <w:u w:val="none"/>
              </w:rPr>
              <w:t>Thailand</w:t>
            </w:r>
          </w:p>
        </w:tc>
        <w:tc>
          <w:tcPr>
            <w:tcW w:w="1190" w:type="dxa"/>
            <w:tcBorders>
              <w:top w:val="nil"/>
              <w:left w:val="nil"/>
              <w:bottom w:val="nil"/>
              <w:right w:val="nil"/>
            </w:tcBorders>
            <w:shd w:val="clear" w:color="000000" w:fill="FFFFFF"/>
            <w:vAlign w:val="center"/>
            <w:hideMark/>
          </w:tcPr>
          <w:p w:rsidR="00147783" w:rsidRPr="00EE5AD9" w:rsidRDefault="00147783" w:rsidP="00147783">
            <w:pPr>
              <w:jc w:val="center"/>
              <w:rPr>
                <w:rFonts w:asciiTheme="majorBidi" w:hAnsiTheme="majorBidi" w:cstheme="majorBidi"/>
                <w:color w:val="000000"/>
                <w:sz w:val="26"/>
                <w:szCs w:val="26"/>
                <w:u w:val="none"/>
              </w:rPr>
            </w:pPr>
            <w:r w:rsidRPr="00EE5AD9">
              <w:rPr>
                <w:rFonts w:asciiTheme="majorBidi" w:hAnsiTheme="majorBidi" w:cstheme="majorBidi"/>
                <w:color w:val="000000"/>
                <w:sz w:val="26"/>
                <w:szCs w:val="26"/>
                <w:u w:val="none"/>
              </w:rPr>
              <w:t>100.00</w:t>
            </w:r>
          </w:p>
        </w:tc>
        <w:tc>
          <w:tcPr>
            <w:tcW w:w="1148" w:type="dxa"/>
            <w:tcBorders>
              <w:top w:val="nil"/>
              <w:left w:val="nil"/>
              <w:bottom w:val="nil"/>
              <w:right w:val="nil"/>
            </w:tcBorders>
            <w:shd w:val="clear" w:color="000000" w:fill="FFFFFF"/>
            <w:vAlign w:val="center"/>
            <w:hideMark/>
          </w:tcPr>
          <w:p w:rsidR="00147783" w:rsidRPr="00EE5AD9" w:rsidRDefault="00147783" w:rsidP="00147783">
            <w:pPr>
              <w:jc w:val="center"/>
              <w:rPr>
                <w:rFonts w:asciiTheme="majorBidi" w:hAnsiTheme="majorBidi" w:cstheme="majorBidi"/>
                <w:color w:val="000000"/>
                <w:sz w:val="26"/>
                <w:szCs w:val="26"/>
                <w:u w:val="none"/>
              </w:rPr>
            </w:pPr>
            <w:r w:rsidRPr="00EE5AD9">
              <w:rPr>
                <w:rFonts w:asciiTheme="majorBidi" w:hAnsiTheme="majorBidi" w:cstheme="majorBidi"/>
                <w:color w:val="000000"/>
                <w:sz w:val="26"/>
                <w:szCs w:val="26"/>
                <w:u w:val="none"/>
              </w:rPr>
              <w:t>100.00</w:t>
            </w:r>
          </w:p>
        </w:tc>
      </w:tr>
      <w:tr w:rsidR="00147783" w:rsidRPr="00FB0E1B" w:rsidTr="00851860">
        <w:trPr>
          <w:trHeight w:val="379"/>
        </w:trPr>
        <w:tc>
          <w:tcPr>
            <w:tcW w:w="3122" w:type="dxa"/>
            <w:tcBorders>
              <w:top w:val="nil"/>
              <w:left w:val="nil"/>
              <w:bottom w:val="nil"/>
              <w:right w:val="nil"/>
            </w:tcBorders>
            <w:shd w:val="clear" w:color="000000" w:fill="FFFFFF"/>
            <w:noWrap/>
            <w:hideMark/>
          </w:tcPr>
          <w:p w:rsidR="00147783" w:rsidRPr="00EE5AD9" w:rsidRDefault="00851860" w:rsidP="00EE5AD9">
            <w:pPr>
              <w:rPr>
                <w:rFonts w:asciiTheme="majorBidi" w:hAnsiTheme="majorBidi" w:cstheme="majorBidi"/>
                <w:color w:val="000000"/>
                <w:sz w:val="26"/>
                <w:szCs w:val="26"/>
                <w:u w:val="none"/>
              </w:rPr>
            </w:pPr>
            <w:r>
              <w:rPr>
                <w:color w:val="000000"/>
                <w:sz w:val="26"/>
                <w:szCs w:val="26"/>
                <w:u w:val="none"/>
              </w:rPr>
              <w:t xml:space="preserve">Thai Nonferrous Metal Company </w:t>
            </w:r>
            <w:r w:rsidR="00EE5AD9" w:rsidRPr="00147783">
              <w:rPr>
                <w:color w:val="000000"/>
                <w:sz w:val="26"/>
                <w:szCs w:val="26"/>
                <w:u w:val="none"/>
              </w:rPr>
              <w:t>Limited</w:t>
            </w:r>
          </w:p>
        </w:tc>
        <w:tc>
          <w:tcPr>
            <w:tcW w:w="3051" w:type="dxa"/>
            <w:tcBorders>
              <w:top w:val="nil"/>
              <w:left w:val="nil"/>
              <w:bottom w:val="nil"/>
              <w:right w:val="nil"/>
            </w:tcBorders>
            <w:shd w:val="clear" w:color="000000" w:fill="FFFFFF"/>
            <w:noWrap/>
            <w:vAlign w:val="bottom"/>
            <w:hideMark/>
          </w:tcPr>
          <w:p w:rsidR="00147783" w:rsidRPr="00EE5AD9" w:rsidRDefault="00EE5AD9" w:rsidP="00EE5AD9">
            <w:pPr>
              <w:rPr>
                <w:rFonts w:asciiTheme="majorBidi" w:hAnsiTheme="majorBidi" w:cstheme="majorBidi"/>
                <w:color w:val="000000"/>
                <w:sz w:val="26"/>
                <w:szCs w:val="26"/>
                <w:u w:val="none"/>
              </w:rPr>
            </w:pPr>
            <w:r w:rsidRPr="00147783">
              <w:rPr>
                <w:color w:val="000000"/>
                <w:sz w:val="26"/>
                <w:szCs w:val="26"/>
                <w:u w:val="none"/>
              </w:rPr>
              <w:t>Manufacturer of lead alloy</w:t>
            </w:r>
            <w:r>
              <w:rPr>
                <w:rFonts w:asciiTheme="majorBidi" w:hAnsiTheme="majorBidi" w:cstheme="majorBidi" w:hint="cs"/>
                <w:color w:val="000000"/>
                <w:sz w:val="26"/>
                <w:szCs w:val="26"/>
                <w:u w:val="none"/>
                <w:cs/>
              </w:rPr>
              <w:t xml:space="preserve"> </w:t>
            </w:r>
            <w:r w:rsidRPr="00147783">
              <w:rPr>
                <w:color w:val="000000"/>
                <w:sz w:val="26"/>
                <w:szCs w:val="26"/>
                <w:u w:val="none"/>
              </w:rPr>
              <w:t>and pure lead</w:t>
            </w:r>
          </w:p>
        </w:tc>
        <w:tc>
          <w:tcPr>
            <w:tcW w:w="1274" w:type="dxa"/>
            <w:tcBorders>
              <w:top w:val="nil"/>
              <w:left w:val="nil"/>
              <w:bottom w:val="nil"/>
              <w:right w:val="nil"/>
            </w:tcBorders>
            <w:shd w:val="clear" w:color="000000" w:fill="FFFFFF"/>
            <w:hideMark/>
          </w:tcPr>
          <w:p w:rsidR="00147783" w:rsidRPr="00EE5AD9" w:rsidRDefault="00EE5AD9" w:rsidP="00147783">
            <w:pPr>
              <w:jc w:val="center"/>
              <w:rPr>
                <w:rFonts w:asciiTheme="majorBidi" w:hAnsiTheme="majorBidi" w:cstheme="majorBidi"/>
                <w:color w:val="000000"/>
                <w:sz w:val="26"/>
                <w:szCs w:val="26"/>
                <w:u w:val="none"/>
              </w:rPr>
            </w:pPr>
            <w:r w:rsidRPr="00147783">
              <w:rPr>
                <w:color w:val="000000"/>
                <w:sz w:val="26"/>
                <w:szCs w:val="26"/>
                <w:u w:val="none"/>
              </w:rPr>
              <w:t>Thailand</w:t>
            </w:r>
          </w:p>
        </w:tc>
        <w:tc>
          <w:tcPr>
            <w:tcW w:w="1190" w:type="dxa"/>
            <w:tcBorders>
              <w:top w:val="nil"/>
              <w:left w:val="nil"/>
              <w:bottom w:val="nil"/>
              <w:right w:val="nil"/>
            </w:tcBorders>
            <w:shd w:val="clear" w:color="000000" w:fill="FFFFFF"/>
            <w:hideMark/>
          </w:tcPr>
          <w:p w:rsidR="00147783" w:rsidRPr="00EE5AD9" w:rsidRDefault="00147783" w:rsidP="00147783">
            <w:pPr>
              <w:jc w:val="center"/>
              <w:rPr>
                <w:rFonts w:asciiTheme="majorBidi" w:hAnsiTheme="majorBidi" w:cstheme="majorBidi"/>
                <w:color w:val="000000"/>
                <w:sz w:val="26"/>
                <w:szCs w:val="26"/>
                <w:u w:val="none"/>
              </w:rPr>
            </w:pPr>
            <w:r w:rsidRPr="00EE5AD9">
              <w:rPr>
                <w:rFonts w:asciiTheme="majorBidi" w:hAnsiTheme="majorBidi" w:cstheme="majorBidi"/>
                <w:color w:val="000000"/>
                <w:sz w:val="26"/>
                <w:szCs w:val="26"/>
                <w:u w:val="none"/>
              </w:rPr>
              <w:t>97.00</w:t>
            </w:r>
          </w:p>
        </w:tc>
        <w:tc>
          <w:tcPr>
            <w:tcW w:w="1148" w:type="dxa"/>
            <w:tcBorders>
              <w:top w:val="nil"/>
              <w:left w:val="nil"/>
              <w:bottom w:val="nil"/>
              <w:right w:val="nil"/>
            </w:tcBorders>
            <w:shd w:val="clear" w:color="000000" w:fill="FFFFFF"/>
            <w:hideMark/>
          </w:tcPr>
          <w:p w:rsidR="00147783" w:rsidRPr="00EE5AD9" w:rsidRDefault="00147783" w:rsidP="00147783">
            <w:pPr>
              <w:jc w:val="center"/>
              <w:rPr>
                <w:rFonts w:asciiTheme="majorBidi" w:hAnsiTheme="majorBidi" w:cstheme="majorBidi"/>
                <w:color w:val="000000"/>
                <w:sz w:val="26"/>
                <w:szCs w:val="26"/>
                <w:u w:val="none"/>
              </w:rPr>
            </w:pPr>
            <w:r w:rsidRPr="00EE5AD9">
              <w:rPr>
                <w:rFonts w:asciiTheme="majorBidi" w:hAnsiTheme="majorBidi" w:cstheme="majorBidi"/>
                <w:color w:val="000000"/>
                <w:sz w:val="26"/>
                <w:szCs w:val="26"/>
                <w:u w:val="none"/>
              </w:rPr>
              <w:t>97.00</w:t>
            </w:r>
          </w:p>
        </w:tc>
      </w:tr>
      <w:tr w:rsidR="00147783" w:rsidRPr="00FB0E1B" w:rsidTr="00851860">
        <w:trPr>
          <w:trHeight w:val="379"/>
        </w:trPr>
        <w:tc>
          <w:tcPr>
            <w:tcW w:w="3122" w:type="dxa"/>
            <w:tcBorders>
              <w:top w:val="nil"/>
              <w:left w:val="nil"/>
              <w:bottom w:val="nil"/>
              <w:right w:val="nil"/>
            </w:tcBorders>
            <w:shd w:val="clear" w:color="000000" w:fill="FFFFFF"/>
            <w:noWrap/>
            <w:hideMark/>
          </w:tcPr>
          <w:p w:rsidR="00147783" w:rsidRPr="00EE5AD9" w:rsidRDefault="00EE5AD9" w:rsidP="00EE5AD9">
            <w:pPr>
              <w:rPr>
                <w:color w:val="000000"/>
                <w:sz w:val="26"/>
                <w:szCs w:val="26"/>
                <w:u w:val="none"/>
              </w:rPr>
            </w:pPr>
            <w:r w:rsidRPr="00147783">
              <w:rPr>
                <w:color w:val="000000"/>
                <w:sz w:val="26"/>
                <w:szCs w:val="26"/>
                <w:u w:val="none"/>
              </w:rPr>
              <w:t xml:space="preserve">Power </w:t>
            </w:r>
            <w:proofErr w:type="spellStart"/>
            <w:r w:rsidRPr="00147783">
              <w:rPr>
                <w:color w:val="000000"/>
                <w:sz w:val="26"/>
                <w:szCs w:val="26"/>
                <w:u w:val="none"/>
              </w:rPr>
              <w:t>Plas</w:t>
            </w:r>
            <w:proofErr w:type="spellEnd"/>
            <w:r w:rsidRPr="00147783">
              <w:rPr>
                <w:color w:val="000000"/>
                <w:sz w:val="26"/>
                <w:szCs w:val="26"/>
                <w:u w:val="none"/>
              </w:rPr>
              <w:t xml:space="preserve"> Company Limited</w:t>
            </w:r>
          </w:p>
        </w:tc>
        <w:tc>
          <w:tcPr>
            <w:tcW w:w="3051" w:type="dxa"/>
            <w:tcBorders>
              <w:top w:val="nil"/>
              <w:left w:val="nil"/>
              <w:bottom w:val="nil"/>
              <w:right w:val="nil"/>
            </w:tcBorders>
            <w:shd w:val="clear" w:color="000000" w:fill="FFFFFF"/>
            <w:vAlign w:val="center"/>
            <w:hideMark/>
          </w:tcPr>
          <w:p w:rsidR="00147783" w:rsidRPr="00EE5AD9" w:rsidRDefault="00EE5AD9" w:rsidP="00EE5AD9">
            <w:pPr>
              <w:rPr>
                <w:rFonts w:asciiTheme="majorBidi" w:hAnsiTheme="majorBidi" w:cstheme="majorBidi"/>
                <w:color w:val="000000"/>
                <w:sz w:val="26"/>
                <w:szCs w:val="26"/>
                <w:u w:val="none"/>
              </w:rPr>
            </w:pPr>
            <w:r w:rsidRPr="00147783">
              <w:rPr>
                <w:color w:val="000000"/>
                <w:sz w:val="26"/>
                <w:szCs w:val="26"/>
                <w:u w:val="none"/>
              </w:rPr>
              <w:t>Manufacturer and distribution of plastic</w:t>
            </w:r>
            <w:r>
              <w:rPr>
                <w:color w:val="000000"/>
                <w:sz w:val="26"/>
                <w:szCs w:val="26"/>
                <w:u w:val="none"/>
              </w:rPr>
              <w:t xml:space="preserve"> </w:t>
            </w:r>
            <w:r w:rsidRPr="00147783">
              <w:rPr>
                <w:color w:val="000000"/>
                <w:sz w:val="26"/>
                <w:szCs w:val="26"/>
                <w:u w:val="none"/>
              </w:rPr>
              <w:t>casing for batteries</w:t>
            </w:r>
          </w:p>
        </w:tc>
        <w:tc>
          <w:tcPr>
            <w:tcW w:w="1274" w:type="dxa"/>
            <w:tcBorders>
              <w:top w:val="nil"/>
              <w:left w:val="nil"/>
              <w:bottom w:val="nil"/>
              <w:right w:val="nil"/>
            </w:tcBorders>
            <w:shd w:val="clear" w:color="000000" w:fill="FFFFFF"/>
            <w:hideMark/>
          </w:tcPr>
          <w:p w:rsidR="00147783" w:rsidRPr="00EE5AD9" w:rsidRDefault="00EE5AD9" w:rsidP="00EE5AD9">
            <w:pPr>
              <w:jc w:val="center"/>
              <w:rPr>
                <w:rFonts w:asciiTheme="majorBidi" w:hAnsiTheme="majorBidi" w:cstheme="majorBidi"/>
                <w:color w:val="000000"/>
                <w:sz w:val="26"/>
                <w:szCs w:val="26"/>
                <w:u w:val="none"/>
              </w:rPr>
            </w:pPr>
            <w:r w:rsidRPr="00147783">
              <w:rPr>
                <w:color w:val="000000"/>
                <w:sz w:val="26"/>
                <w:szCs w:val="26"/>
                <w:u w:val="none"/>
              </w:rPr>
              <w:t>Thailand</w:t>
            </w:r>
          </w:p>
        </w:tc>
        <w:tc>
          <w:tcPr>
            <w:tcW w:w="1190" w:type="dxa"/>
            <w:tcBorders>
              <w:top w:val="nil"/>
              <w:left w:val="nil"/>
              <w:bottom w:val="nil"/>
              <w:right w:val="nil"/>
            </w:tcBorders>
            <w:shd w:val="clear" w:color="000000" w:fill="FFFFFF"/>
            <w:hideMark/>
          </w:tcPr>
          <w:p w:rsidR="00147783" w:rsidRPr="00EE5AD9" w:rsidRDefault="00EE5AD9" w:rsidP="00EE5AD9">
            <w:pPr>
              <w:jc w:val="center"/>
              <w:rPr>
                <w:rFonts w:asciiTheme="majorBidi" w:hAnsiTheme="majorBidi" w:cstheme="majorBidi"/>
                <w:color w:val="000000"/>
                <w:sz w:val="26"/>
                <w:szCs w:val="26"/>
                <w:u w:val="none"/>
              </w:rPr>
            </w:pPr>
            <w:r>
              <w:rPr>
                <w:rFonts w:asciiTheme="majorBidi" w:hAnsiTheme="majorBidi" w:cstheme="majorBidi"/>
                <w:color w:val="000000"/>
                <w:sz w:val="26"/>
                <w:szCs w:val="26"/>
                <w:u w:val="none"/>
              </w:rPr>
              <w:t>100.00</w:t>
            </w:r>
          </w:p>
        </w:tc>
        <w:tc>
          <w:tcPr>
            <w:tcW w:w="1148" w:type="dxa"/>
            <w:tcBorders>
              <w:top w:val="nil"/>
              <w:left w:val="nil"/>
              <w:bottom w:val="nil"/>
              <w:right w:val="nil"/>
            </w:tcBorders>
            <w:shd w:val="clear" w:color="000000" w:fill="FFFFFF"/>
            <w:hideMark/>
          </w:tcPr>
          <w:p w:rsidR="00147783" w:rsidRPr="00EE5AD9" w:rsidRDefault="00147783" w:rsidP="00EE5AD9">
            <w:pPr>
              <w:jc w:val="center"/>
              <w:rPr>
                <w:rFonts w:asciiTheme="majorBidi" w:hAnsiTheme="majorBidi" w:cstheme="majorBidi"/>
                <w:color w:val="000000"/>
                <w:sz w:val="26"/>
                <w:szCs w:val="26"/>
                <w:u w:val="none"/>
              </w:rPr>
            </w:pPr>
            <w:r w:rsidRPr="00EE5AD9">
              <w:rPr>
                <w:rFonts w:asciiTheme="majorBidi" w:hAnsiTheme="majorBidi" w:cstheme="majorBidi"/>
                <w:color w:val="000000"/>
                <w:sz w:val="26"/>
                <w:szCs w:val="26"/>
                <w:u w:val="none"/>
              </w:rPr>
              <w:t>49.00</w:t>
            </w:r>
          </w:p>
        </w:tc>
      </w:tr>
      <w:tr w:rsidR="00147783" w:rsidRPr="00FB0E1B" w:rsidTr="00851860">
        <w:trPr>
          <w:trHeight w:val="379"/>
        </w:trPr>
        <w:tc>
          <w:tcPr>
            <w:tcW w:w="3122" w:type="dxa"/>
            <w:tcBorders>
              <w:top w:val="nil"/>
              <w:left w:val="nil"/>
              <w:bottom w:val="nil"/>
              <w:right w:val="nil"/>
            </w:tcBorders>
            <w:shd w:val="clear" w:color="000000" w:fill="FFFFFF"/>
            <w:noWrap/>
            <w:hideMark/>
          </w:tcPr>
          <w:p w:rsidR="00147783" w:rsidRPr="00EE5AD9" w:rsidRDefault="00EE5AD9" w:rsidP="00EE5AD9">
            <w:pPr>
              <w:rPr>
                <w:rFonts w:asciiTheme="majorBidi" w:hAnsiTheme="majorBidi" w:cstheme="majorBidi"/>
                <w:color w:val="000000"/>
                <w:sz w:val="26"/>
                <w:szCs w:val="26"/>
                <w:u w:val="none"/>
                <w:cs/>
              </w:rPr>
            </w:pPr>
            <w:r w:rsidRPr="00147783">
              <w:rPr>
                <w:color w:val="000000"/>
                <w:sz w:val="26"/>
                <w:szCs w:val="26"/>
                <w:u w:val="none"/>
              </w:rPr>
              <w:t>3K Traction Battery Company Limited</w:t>
            </w:r>
          </w:p>
        </w:tc>
        <w:tc>
          <w:tcPr>
            <w:tcW w:w="3051" w:type="dxa"/>
            <w:tcBorders>
              <w:top w:val="nil"/>
              <w:left w:val="nil"/>
              <w:bottom w:val="nil"/>
              <w:right w:val="nil"/>
            </w:tcBorders>
            <w:shd w:val="clear" w:color="000000" w:fill="FFFFFF"/>
            <w:noWrap/>
            <w:vAlign w:val="bottom"/>
            <w:hideMark/>
          </w:tcPr>
          <w:p w:rsidR="00147783" w:rsidRPr="00EE5AD9" w:rsidRDefault="00EE5AD9" w:rsidP="00EE5AD9">
            <w:pPr>
              <w:rPr>
                <w:rFonts w:asciiTheme="majorBidi" w:hAnsiTheme="majorBidi" w:cstheme="majorBidi"/>
                <w:color w:val="000000"/>
                <w:sz w:val="26"/>
                <w:szCs w:val="26"/>
                <w:u w:val="none"/>
              </w:rPr>
            </w:pPr>
            <w:r w:rsidRPr="00147783">
              <w:rPr>
                <w:color w:val="000000"/>
                <w:sz w:val="26"/>
                <w:szCs w:val="26"/>
                <w:u w:val="none"/>
              </w:rPr>
              <w:t>Sales, leasing of forklift batteries and</w:t>
            </w:r>
            <w:r>
              <w:rPr>
                <w:rFonts w:asciiTheme="majorBidi" w:hAnsiTheme="majorBidi" w:cstheme="majorBidi"/>
                <w:color w:val="000000"/>
                <w:sz w:val="26"/>
                <w:szCs w:val="26"/>
                <w:u w:val="none"/>
              </w:rPr>
              <w:t xml:space="preserve"> </w:t>
            </w:r>
            <w:r w:rsidRPr="00147783">
              <w:rPr>
                <w:color w:val="000000"/>
                <w:sz w:val="26"/>
                <w:szCs w:val="26"/>
                <w:u w:val="none"/>
              </w:rPr>
              <w:t>fabrication of metal casing</w:t>
            </w:r>
            <w:r>
              <w:rPr>
                <w:rFonts w:asciiTheme="majorBidi" w:hAnsiTheme="majorBidi" w:cstheme="majorBidi"/>
                <w:color w:val="000000"/>
                <w:sz w:val="26"/>
                <w:szCs w:val="26"/>
                <w:u w:val="none"/>
              </w:rPr>
              <w:t xml:space="preserve"> </w:t>
            </w:r>
            <w:r w:rsidRPr="00147783">
              <w:rPr>
                <w:color w:val="000000"/>
                <w:sz w:val="26"/>
                <w:szCs w:val="26"/>
                <w:u w:val="none"/>
              </w:rPr>
              <w:t>for forklift truck batteries</w:t>
            </w:r>
          </w:p>
        </w:tc>
        <w:tc>
          <w:tcPr>
            <w:tcW w:w="1274" w:type="dxa"/>
            <w:tcBorders>
              <w:top w:val="nil"/>
              <w:left w:val="nil"/>
              <w:bottom w:val="nil"/>
              <w:right w:val="nil"/>
            </w:tcBorders>
            <w:shd w:val="clear" w:color="000000" w:fill="FFFFFF"/>
            <w:hideMark/>
          </w:tcPr>
          <w:p w:rsidR="00147783" w:rsidRPr="00EE5AD9" w:rsidRDefault="00EE5AD9" w:rsidP="00EE5AD9">
            <w:pPr>
              <w:jc w:val="center"/>
              <w:rPr>
                <w:rFonts w:asciiTheme="majorBidi" w:hAnsiTheme="majorBidi" w:cstheme="majorBidi"/>
                <w:color w:val="000000"/>
                <w:sz w:val="26"/>
                <w:szCs w:val="26"/>
                <w:u w:val="none"/>
              </w:rPr>
            </w:pPr>
            <w:r w:rsidRPr="00147783">
              <w:rPr>
                <w:color w:val="000000"/>
                <w:sz w:val="26"/>
                <w:szCs w:val="26"/>
                <w:u w:val="none"/>
              </w:rPr>
              <w:t>Thailand</w:t>
            </w:r>
          </w:p>
        </w:tc>
        <w:tc>
          <w:tcPr>
            <w:tcW w:w="1190" w:type="dxa"/>
            <w:tcBorders>
              <w:top w:val="nil"/>
              <w:left w:val="nil"/>
              <w:bottom w:val="nil"/>
              <w:right w:val="nil"/>
            </w:tcBorders>
            <w:shd w:val="clear" w:color="000000" w:fill="FFFFFF"/>
            <w:hideMark/>
          </w:tcPr>
          <w:p w:rsidR="00147783" w:rsidRPr="00EE5AD9" w:rsidRDefault="00147783" w:rsidP="00EE5AD9">
            <w:pPr>
              <w:jc w:val="center"/>
              <w:rPr>
                <w:rFonts w:asciiTheme="majorBidi" w:hAnsiTheme="majorBidi" w:cstheme="majorBidi"/>
                <w:color w:val="000000"/>
                <w:sz w:val="26"/>
                <w:szCs w:val="26"/>
                <w:u w:val="none"/>
              </w:rPr>
            </w:pPr>
            <w:r w:rsidRPr="00EE5AD9">
              <w:rPr>
                <w:rFonts w:asciiTheme="majorBidi" w:hAnsiTheme="majorBidi" w:cstheme="majorBidi"/>
                <w:color w:val="000000"/>
                <w:sz w:val="26"/>
                <w:szCs w:val="26"/>
                <w:u w:val="none"/>
              </w:rPr>
              <w:t>100.00</w:t>
            </w:r>
          </w:p>
        </w:tc>
        <w:tc>
          <w:tcPr>
            <w:tcW w:w="1148" w:type="dxa"/>
            <w:tcBorders>
              <w:top w:val="nil"/>
              <w:left w:val="nil"/>
              <w:bottom w:val="nil"/>
              <w:right w:val="nil"/>
            </w:tcBorders>
            <w:shd w:val="clear" w:color="000000" w:fill="FFFFFF"/>
            <w:hideMark/>
          </w:tcPr>
          <w:p w:rsidR="00147783" w:rsidRPr="00EE5AD9" w:rsidRDefault="00147783" w:rsidP="00EE5AD9">
            <w:pPr>
              <w:jc w:val="center"/>
              <w:rPr>
                <w:rFonts w:asciiTheme="majorBidi" w:hAnsiTheme="majorBidi" w:cstheme="majorBidi"/>
                <w:color w:val="000000"/>
                <w:sz w:val="26"/>
                <w:szCs w:val="26"/>
                <w:u w:val="none"/>
              </w:rPr>
            </w:pPr>
            <w:r w:rsidRPr="00EE5AD9">
              <w:rPr>
                <w:rFonts w:asciiTheme="majorBidi" w:hAnsiTheme="majorBidi" w:cstheme="majorBidi"/>
                <w:color w:val="000000"/>
                <w:sz w:val="26"/>
                <w:szCs w:val="26"/>
                <w:u w:val="none"/>
              </w:rPr>
              <w:t>100.00</w:t>
            </w:r>
          </w:p>
        </w:tc>
      </w:tr>
    </w:tbl>
    <w:p w:rsidR="00172FC7" w:rsidRPr="00EE5AD9" w:rsidRDefault="00172FC7" w:rsidP="00011491">
      <w:pPr>
        <w:pStyle w:val="ListParagraph"/>
        <w:numPr>
          <w:ilvl w:val="0"/>
          <w:numId w:val="32"/>
        </w:numPr>
        <w:spacing w:before="120"/>
        <w:ind w:left="851" w:right="26" w:hanging="425"/>
        <w:contextualSpacing/>
        <w:jc w:val="both"/>
        <w:rPr>
          <w:rFonts w:asciiTheme="majorBidi" w:hAnsiTheme="majorBidi" w:cstheme="majorBidi"/>
          <w:lang w:val="en-US"/>
        </w:rPr>
      </w:pPr>
      <w:r w:rsidRPr="00EE5AD9">
        <w:rPr>
          <w:rFonts w:asciiTheme="majorBidi" w:hAnsiTheme="majorBidi" w:cstheme="majorBidi"/>
          <w:lang w:val="en-US"/>
        </w:rPr>
        <w:t>The Company is deemed to have control over an investee or subsidiaries if it has rights, or is exposed, to variable returns from its involvement with the investee, and it has the ability to direct the activities that affect the amount of its returns.</w:t>
      </w:r>
    </w:p>
    <w:p w:rsidR="00172FC7" w:rsidRPr="00EE5AD9" w:rsidRDefault="00172FC7" w:rsidP="00011491">
      <w:pPr>
        <w:pStyle w:val="ListParagraph"/>
        <w:numPr>
          <w:ilvl w:val="0"/>
          <w:numId w:val="32"/>
        </w:numPr>
        <w:spacing w:before="120"/>
        <w:ind w:left="851" w:right="26" w:hanging="425"/>
        <w:contextualSpacing/>
        <w:jc w:val="both"/>
        <w:rPr>
          <w:rFonts w:asciiTheme="majorBidi" w:hAnsiTheme="majorBidi" w:cstheme="majorBidi"/>
          <w:lang w:val="en-US"/>
        </w:rPr>
      </w:pPr>
      <w:r w:rsidRPr="00EE5AD9">
        <w:rPr>
          <w:rFonts w:asciiTheme="majorBidi" w:hAnsiTheme="majorBidi" w:cstheme="majorBidi"/>
          <w:lang w:val="en-US"/>
        </w:rPr>
        <w:t>Subsidiaries are fully consolidated, being the date on which the Company obtains control, and continue to be consolidated until the date when such control ceases.</w:t>
      </w:r>
    </w:p>
    <w:p w:rsidR="00172FC7" w:rsidRPr="00EE5AD9" w:rsidRDefault="00172FC7" w:rsidP="00011491">
      <w:pPr>
        <w:pStyle w:val="ListParagraph"/>
        <w:numPr>
          <w:ilvl w:val="0"/>
          <w:numId w:val="32"/>
        </w:numPr>
        <w:spacing w:before="120"/>
        <w:ind w:left="851" w:right="26" w:hanging="425"/>
        <w:contextualSpacing/>
        <w:jc w:val="both"/>
        <w:rPr>
          <w:rFonts w:asciiTheme="majorBidi" w:hAnsiTheme="majorBidi" w:cstheme="majorBidi"/>
          <w:lang w:val="en-US"/>
        </w:rPr>
      </w:pPr>
      <w:r w:rsidRPr="00EE5AD9">
        <w:rPr>
          <w:rFonts w:asciiTheme="majorBidi" w:hAnsiTheme="majorBidi" w:cstheme="majorBidi"/>
          <w:lang w:val="en-US"/>
        </w:rPr>
        <w:t>The financial statements of the subsidiaries are prepared using the same significant accounting policies as the Company.</w:t>
      </w:r>
    </w:p>
    <w:p w:rsidR="00E64EA1" w:rsidRPr="00530BC8" w:rsidRDefault="00F84FBC" w:rsidP="00011491">
      <w:pPr>
        <w:pStyle w:val="ListParagraph"/>
        <w:numPr>
          <w:ilvl w:val="0"/>
          <w:numId w:val="32"/>
        </w:numPr>
        <w:spacing w:before="120"/>
        <w:ind w:left="851" w:right="26" w:hanging="425"/>
        <w:contextualSpacing/>
        <w:jc w:val="both"/>
        <w:rPr>
          <w:rFonts w:asciiTheme="majorBidi" w:hAnsiTheme="majorBidi" w:cstheme="majorBidi"/>
          <w:lang w:val="en-US"/>
        </w:rPr>
      </w:pPr>
      <w:r w:rsidRPr="00530BC8">
        <w:rPr>
          <w:rFonts w:asciiTheme="majorBidi" w:hAnsiTheme="majorBidi" w:cstheme="majorBidi"/>
          <w:lang w:val="en-US"/>
        </w:rPr>
        <w:lastRenderedPageBreak/>
        <w:t>In t</w:t>
      </w:r>
      <w:r w:rsidR="000C3155" w:rsidRPr="00530BC8">
        <w:rPr>
          <w:rFonts w:asciiTheme="majorBidi" w:hAnsiTheme="majorBidi" w:cstheme="majorBidi"/>
          <w:lang w:val="en-US"/>
        </w:rPr>
        <w:t>he year</w:t>
      </w:r>
      <w:r w:rsidR="00530BC8" w:rsidRPr="00530BC8">
        <w:rPr>
          <w:rFonts w:asciiTheme="majorBidi" w:hAnsiTheme="majorBidi" w:cstheme="majorBidi"/>
          <w:lang w:val="en-US"/>
        </w:rPr>
        <w:t xml:space="preserve"> </w:t>
      </w:r>
      <w:r w:rsidR="000C3155" w:rsidRPr="00530BC8">
        <w:rPr>
          <w:rFonts w:asciiTheme="majorBidi" w:hAnsiTheme="majorBidi" w:cstheme="majorBidi"/>
          <w:lang w:val="en-US"/>
        </w:rPr>
        <w:t>2016</w:t>
      </w:r>
      <w:r w:rsidR="00530BC8" w:rsidRPr="00530BC8">
        <w:rPr>
          <w:rFonts w:asciiTheme="majorBidi" w:hAnsiTheme="majorBidi" w:cstheme="majorBidi"/>
          <w:lang w:val="en-US"/>
        </w:rPr>
        <w:t>,</w:t>
      </w:r>
      <w:r w:rsidR="00777823" w:rsidRPr="00530BC8">
        <w:rPr>
          <w:rFonts w:asciiTheme="majorBidi" w:hAnsiTheme="majorBidi" w:cstheme="majorBidi"/>
          <w:lang w:val="en-US"/>
        </w:rPr>
        <w:t xml:space="preserve"> </w:t>
      </w:r>
      <w:r w:rsidR="000C3155" w:rsidRPr="00530BC8">
        <w:rPr>
          <w:rFonts w:asciiTheme="majorBidi" w:hAnsiTheme="majorBidi" w:cstheme="majorBidi"/>
          <w:lang w:val="en-US"/>
        </w:rPr>
        <w:t>t</w:t>
      </w:r>
      <w:r w:rsidR="00172FC7" w:rsidRPr="00530BC8">
        <w:rPr>
          <w:rFonts w:asciiTheme="majorBidi" w:hAnsiTheme="majorBidi" w:cstheme="majorBidi"/>
          <w:lang w:val="en-US"/>
        </w:rPr>
        <w:t xml:space="preserve">he financial statements of Power </w:t>
      </w:r>
      <w:proofErr w:type="spellStart"/>
      <w:r w:rsidR="00172FC7" w:rsidRPr="00530BC8">
        <w:rPr>
          <w:rFonts w:asciiTheme="majorBidi" w:hAnsiTheme="majorBidi" w:cstheme="majorBidi"/>
          <w:lang w:val="en-US"/>
        </w:rPr>
        <w:t>Plas</w:t>
      </w:r>
      <w:proofErr w:type="spellEnd"/>
      <w:r w:rsidR="00172FC7" w:rsidRPr="00530BC8">
        <w:rPr>
          <w:rFonts w:asciiTheme="majorBidi" w:hAnsiTheme="majorBidi" w:cstheme="majorBidi"/>
          <w:lang w:val="en-US"/>
        </w:rPr>
        <w:t xml:space="preserve"> Company Limited are included in the consolidated financial statements even though the Company’s shareholding is 49 percent. This is because the Company has control over its financ</w:t>
      </w:r>
      <w:r w:rsidR="00E64EA1" w:rsidRPr="00530BC8">
        <w:rPr>
          <w:rFonts w:asciiTheme="majorBidi" w:hAnsiTheme="majorBidi" w:cstheme="majorBidi"/>
          <w:lang w:val="en-US"/>
        </w:rPr>
        <w:t xml:space="preserve">ial and operating </w:t>
      </w:r>
      <w:proofErr w:type="gramStart"/>
      <w:r w:rsidR="00E64EA1" w:rsidRPr="00530BC8">
        <w:rPr>
          <w:rFonts w:asciiTheme="majorBidi" w:hAnsiTheme="majorBidi" w:cstheme="majorBidi"/>
          <w:lang w:val="en-US"/>
        </w:rPr>
        <w:t>policies,</w:t>
      </w:r>
      <w:proofErr w:type="gramEnd"/>
      <w:r w:rsidR="00E64EA1" w:rsidRPr="00530BC8">
        <w:rPr>
          <w:rFonts w:asciiTheme="majorBidi" w:hAnsiTheme="majorBidi" w:cstheme="majorBidi"/>
          <w:lang w:val="en-US"/>
        </w:rPr>
        <w:t xml:space="preserve"> </w:t>
      </w:r>
      <w:r w:rsidR="00172FC7" w:rsidRPr="00530BC8">
        <w:rPr>
          <w:rFonts w:asciiTheme="majorBidi" w:hAnsiTheme="majorBidi" w:cstheme="majorBidi"/>
          <w:lang w:val="en-US"/>
        </w:rPr>
        <w:t>therefore such company is regarded as a subsidiary.</w:t>
      </w:r>
      <w:r w:rsidR="000C3155" w:rsidRPr="00530BC8">
        <w:rPr>
          <w:rFonts w:asciiTheme="majorBidi" w:hAnsiTheme="majorBidi" w:cstheme="majorBidi"/>
          <w:lang w:val="en-US"/>
        </w:rPr>
        <w:t xml:space="preserve"> </w:t>
      </w:r>
      <w:r w:rsidR="00FA3598">
        <w:rPr>
          <w:rFonts w:asciiTheme="majorBidi" w:hAnsiTheme="majorBidi" w:cstheme="majorBidi"/>
          <w:lang w:val="en-US"/>
        </w:rPr>
        <w:t>Subsequently, in</w:t>
      </w:r>
      <w:r w:rsidR="00E64EA1" w:rsidRPr="00530BC8">
        <w:rPr>
          <w:rFonts w:asciiTheme="majorBidi" w:hAnsiTheme="majorBidi" w:cstheme="majorBidi"/>
          <w:lang w:val="en-US"/>
        </w:rPr>
        <w:t xml:space="preserve"> November </w:t>
      </w:r>
      <w:r w:rsidR="000C3155" w:rsidRPr="00530BC8">
        <w:rPr>
          <w:rFonts w:asciiTheme="majorBidi" w:hAnsiTheme="majorBidi" w:cstheme="majorBidi"/>
          <w:lang w:val="en-US"/>
        </w:rPr>
        <w:t>2017</w:t>
      </w:r>
      <w:r w:rsidR="00E64EA1" w:rsidRPr="00530BC8">
        <w:rPr>
          <w:rFonts w:asciiTheme="majorBidi" w:hAnsiTheme="majorBidi" w:cstheme="majorBidi"/>
          <w:lang w:val="en-US"/>
        </w:rPr>
        <w:t>,</w:t>
      </w:r>
      <w:r w:rsidR="000C3155" w:rsidRPr="00530BC8">
        <w:rPr>
          <w:rFonts w:asciiTheme="majorBidi" w:hAnsiTheme="majorBidi" w:cstheme="majorBidi"/>
          <w:lang w:val="en-US"/>
        </w:rPr>
        <w:t xml:space="preserve"> the Company has</w:t>
      </w:r>
      <w:r w:rsidR="00E64EA1" w:rsidRPr="00530BC8">
        <w:rPr>
          <w:rFonts w:asciiTheme="majorBidi" w:hAnsiTheme="majorBidi" w:cstheme="majorBidi"/>
          <w:lang w:val="en-US"/>
        </w:rPr>
        <w:t xml:space="preserve"> increase</w:t>
      </w:r>
      <w:r w:rsidR="00FA3598">
        <w:rPr>
          <w:rFonts w:asciiTheme="majorBidi" w:hAnsiTheme="majorBidi" w:cstheme="majorBidi"/>
          <w:lang w:val="en-US"/>
        </w:rPr>
        <w:t>d</w:t>
      </w:r>
      <w:r w:rsidR="00E64EA1" w:rsidRPr="00530BC8">
        <w:rPr>
          <w:rFonts w:asciiTheme="majorBidi" w:hAnsiTheme="majorBidi" w:cstheme="majorBidi"/>
          <w:lang w:val="en-US"/>
        </w:rPr>
        <w:t xml:space="preserve"> its shareholding proportion to 100% by purchasing all the shares from the existing shareholders.  </w:t>
      </w:r>
    </w:p>
    <w:p w:rsidR="00172FC7" w:rsidRPr="00E64EA1" w:rsidRDefault="00172FC7" w:rsidP="00530BC8">
      <w:pPr>
        <w:pStyle w:val="ListParagraph"/>
        <w:numPr>
          <w:ilvl w:val="0"/>
          <w:numId w:val="32"/>
        </w:numPr>
        <w:spacing w:before="120"/>
        <w:ind w:left="850" w:right="28" w:hanging="425"/>
        <w:contextualSpacing/>
        <w:jc w:val="both"/>
        <w:rPr>
          <w:rFonts w:asciiTheme="majorBidi" w:hAnsiTheme="majorBidi" w:cstheme="majorBidi"/>
          <w:lang w:val="en-US"/>
        </w:rPr>
      </w:pPr>
      <w:r w:rsidRPr="00E64EA1">
        <w:rPr>
          <w:rFonts w:asciiTheme="majorBidi" w:hAnsiTheme="majorBidi" w:cstheme="majorBidi"/>
          <w:lang w:val="en-US"/>
        </w:rPr>
        <w:t xml:space="preserve">Material balances and transactions between the Company and its subsidiary companies have been eliminated from the consolidated financial statements. </w:t>
      </w:r>
    </w:p>
    <w:p w:rsidR="00A07E3F" w:rsidRPr="00EE5AD9" w:rsidRDefault="00172FC7" w:rsidP="00011491">
      <w:pPr>
        <w:pStyle w:val="ListParagraph"/>
        <w:numPr>
          <w:ilvl w:val="0"/>
          <w:numId w:val="32"/>
        </w:numPr>
        <w:spacing w:before="120"/>
        <w:ind w:left="851" w:right="26" w:hanging="425"/>
        <w:contextualSpacing/>
        <w:jc w:val="both"/>
        <w:rPr>
          <w:rFonts w:asciiTheme="majorBidi" w:hAnsiTheme="majorBidi" w:cstheme="majorBidi"/>
          <w:lang w:val="en-US"/>
        </w:rPr>
      </w:pPr>
      <w:r w:rsidRPr="00EE5AD9">
        <w:rPr>
          <w:rFonts w:asciiTheme="majorBidi" w:hAnsiTheme="majorBidi" w:cstheme="majorBidi"/>
          <w:lang w:val="en-US"/>
        </w:rPr>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rsidR="004F17F5" w:rsidRPr="009F42B4" w:rsidRDefault="004F17F5" w:rsidP="009F42B4">
      <w:pPr>
        <w:spacing w:before="120"/>
        <w:ind w:left="426" w:right="26"/>
        <w:contextualSpacing/>
        <w:jc w:val="both"/>
        <w:rPr>
          <w:rFonts w:asciiTheme="majorBidi" w:hAnsiTheme="majorBidi" w:cstheme="majorBidi"/>
          <w:u w:val="none"/>
        </w:rPr>
      </w:pPr>
      <w:r w:rsidRPr="009F42B4">
        <w:rPr>
          <w:rFonts w:asciiTheme="majorBidi" w:hAnsiTheme="majorBidi" w:cstheme="majorBidi"/>
          <w:u w:val="none"/>
        </w:rPr>
        <w:t xml:space="preserve">The separate financial statements, which present investments in subsidiaries under the </w:t>
      </w:r>
      <w:r w:rsidR="00011491" w:rsidRPr="009F42B4">
        <w:rPr>
          <w:rFonts w:asciiTheme="majorBidi" w:hAnsiTheme="majorBidi" w:cstheme="majorBidi"/>
          <w:u w:val="none"/>
        </w:rPr>
        <w:t xml:space="preserve">cost method, have been prepared </w:t>
      </w:r>
      <w:r w:rsidRPr="009F42B4">
        <w:rPr>
          <w:rFonts w:asciiTheme="majorBidi" w:hAnsiTheme="majorBidi" w:cstheme="majorBidi"/>
          <w:u w:val="none"/>
        </w:rPr>
        <w:t>solely for the benefit of the public.</w:t>
      </w:r>
    </w:p>
    <w:p w:rsidR="00147783" w:rsidRPr="00011491" w:rsidRDefault="00011491" w:rsidP="00E64EA1">
      <w:pPr>
        <w:numPr>
          <w:ilvl w:val="0"/>
          <w:numId w:val="1"/>
        </w:numPr>
        <w:spacing w:before="240"/>
        <w:ind w:left="426" w:hanging="426"/>
        <w:rPr>
          <w:b/>
          <w:bCs/>
          <w:u w:val="none"/>
        </w:rPr>
      </w:pPr>
      <w:r>
        <w:rPr>
          <w:b/>
          <w:bCs/>
          <w:u w:val="none"/>
        </w:rPr>
        <w:t>NEW FINANC</w:t>
      </w:r>
      <w:r w:rsidR="00F61425">
        <w:rPr>
          <w:b/>
          <w:bCs/>
          <w:u w:val="none"/>
        </w:rPr>
        <w:t>IAL REPORTING STANDARDS</w:t>
      </w:r>
      <w:r w:rsidR="00147783" w:rsidRPr="00011491">
        <w:rPr>
          <w:b/>
          <w:bCs/>
          <w:u w:val="none"/>
        </w:rPr>
        <w:tab/>
      </w:r>
    </w:p>
    <w:p w:rsidR="00147783" w:rsidRPr="00E64EA1" w:rsidRDefault="00147783" w:rsidP="00E64EA1">
      <w:pPr>
        <w:numPr>
          <w:ilvl w:val="0"/>
          <w:numId w:val="31"/>
        </w:num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70" w:lineRule="exact"/>
        <w:ind w:left="756" w:hanging="350"/>
        <w:jc w:val="thaiDistribute"/>
        <w:rPr>
          <w:rFonts w:asciiTheme="majorBidi" w:hAnsiTheme="majorBidi" w:cstheme="majorBidi"/>
          <w:b/>
          <w:bCs/>
          <w:u w:val="none"/>
        </w:rPr>
      </w:pPr>
      <w:r w:rsidRPr="00E64EA1">
        <w:rPr>
          <w:rFonts w:asciiTheme="majorBidi" w:hAnsiTheme="majorBidi" w:cstheme="majorBidi"/>
          <w:b/>
          <w:bCs/>
          <w:u w:val="none"/>
        </w:rPr>
        <w:t>Financial reporting standards that became effective in the current year</w:t>
      </w:r>
    </w:p>
    <w:p w:rsidR="00147783" w:rsidRPr="00F61425" w:rsidRDefault="00F61425" w:rsidP="00E64EA1">
      <w:pPr>
        <w:tabs>
          <w:tab w:val="left" w:pos="742"/>
        </w:tabs>
        <w:spacing w:before="120" w:after="120"/>
        <w:ind w:left="756"/>
        <w:jc w:val="thaiDistribute"/>
        <w:rPr>
          <w:rFonts w:ascii="AngsanaUPC" w:hAnsi="AngsanaUPC" w:cs="AngsanaUPC"/>
          <w:u w:val="none"/>
        </w:rPr>
      </w:pPr>
      <w:r w:rsidRPr="00F61425">
        <w:rPr>
          <w:rFonts w:ascii="AngsanaUPC" w:hAnsi="AngsanaUPC" w:cs="AngsanaUPC"/>
          <w:u w:val="none"/>
        </w:rPr>
        <w:t xml:space="preserve">During the year, the Company and its subsidiaries have adopted the revised financial reporting standards and interpretations </w:t>
      </w:r>
      <w:r w:rsidRPr="00F61425">
        <w:rPr>
          <w:rFonts w:ascii="AngsanaUPC" w:hAnsi="AngsanaUPC" w:cs="AngsanaUPC"/>
          <w:u w:val="none"/>
          <w:cs/>
        </w:rPr>
        <w:t>(</w:t>
      </w:r>
      <w:r w:rsidRPr="00F61425">
        <w:rPr>
          <w:rFonts w:ascii="AngsanaUPC" w:hAnsi="AngsanaUPC" w:cs="AngsanaUPC"/>
          <w:u w:val="none"/>
        </w:rPr>
        <w:t>revised 2016</w:t>
      </w:r>
      <w:r w:rsidRPr="00F61425">
        <w:rPr>
          <w:rFonts w:ascii="AngsanaUPC" w:hAnsi="AngsanaUPC" w:cs="AngsanaUPC"/>
          <w:u w:val="none"/>
          <w:cs/>
        </w:rPr>
        <w:t xml:space="preserve">) </w:t>
      </w:r>
      <w:r w:rsidRPr="00F61425">
        <w:rPr>
          <w:rFonts w:ascii="AngsanaUPC" w:hAnsi="AngsanaUPC" w:cs="AngsanaUPC"/>
          <w:u w:val="none"/>
        </w:rPr>
        <w:t>and new accounting treatment guidance which are effective for fiscal years beginning on or after</w:t>
      </w:r>
      <w:r w:rsidRPr="00F61425">
        <w:rPr>
          <w:rFonts w:ascii="AngsanaUPC" w:hAnsi="AngsanaUPC" w:cs="AngsanaUPC"/>
          <w:u w:val="none"/>
          <w:cs/>
        </w:rPr>
        <w:t xml:space="preserve"> </w:t>
      </w:r>
      <w:r w:rsidRPr="00F61425">
        <w:rPr>
          <w:rFonts w:ascii="AngsanaUPC" w:hAnsi="AngsanaUPC" w:cs="AngsanaUPC"/>
          <w:u w:val="none"/>
        </w:rPr>
        <w:t>1 January 2017</w:t>
      </w:r>
      <w:r w:rsidRPr="00F61425">
        <w:rPr>
          <w:rFonts w:ascii="AngsanaUPC" w:hAnsi="AngsanaUPC" w:cs="AngsanaUPC"/>
          <w:u w:val="none"/>
          <w:cs/>
        </w:rPr>
        <w:t xml:space="preserve">. </w:t>
      </w:r>
      <w:r w:rsidRPr="00F61425">
        <w:rPr>
          <w:rFonts w:ascii="AngsanaUPC" w:hAnsi="AngsanaUPC" w:cs="AngsanaUPC"/>
          <w:u w:val="none"/>
        </w:rPr>
        <w:t>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w:t>
      </w:r>
      <w:r w:rsidRPr="00F61425">
        <w:rPr>
          <w:rFonts w:ascii="AngsanaUPC" w:hAnsi="AngsanaUPC" w:cs="AngsanaUPC"/>
          <w:u w:val="none"/>
          <w:cs/>
        </w:rPr>
        <w:t xml:space="preserve">. </w:t>
      </w:r>
      <w:r w:rsidRPr="00F61425">
        <w:rPr>
          <w:rFonts w:ascii="AngsanaUPC" w:hAnsi="AngsanaUPC" w:cs="AngsanaUPC"/>
          <w:u w:val="none"/>
        </w:rPr>
        <w:t>The adoption of these financial reporting standards does not have any significant impact on the Company and its subsidiaries’ financial statements</w:t>
      </w:r>
      <w:r w:rsidRPr="00F61425">
        <w:rPr>
          <w:rFonts w:ascii="AngsanaUPC" w:hAnsi="AngsanaUPC" w:cs="AngsanaUPC"/>
          <w:u w:val="none"/>
          <w:cs/>
        </w:rPr>
        <w:t>.</w:t>
      </w:r>
    </w:p>
    <w:p w:rsidR="00147783" w:rsidRPr="00E64EA1" w:rsidRDefault="00147783" w:rsidP="00E64EA1">
      <w:pPr>
        <w:numPr>
          <w:ilvl w:val="0"/>
          <w:numId w:val="31"/>
        </w:num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70" w:lineRule="exact"/>
        <w:ind w:left="756" w:hanging="350"/>
        <w:jc w:val="thaiDistribute"/>
        <w:rPr>
          <w:rFonts w:asciiTheme="majorBidi" w:hAnsiTheme="majorBidi" w:cstheme="majorBidi"/>
          <w:b/>
          <w:bCs/>
          <w:u w:val="none"/>
        </w:rPr>
      </w:pPr>
      <w:r w:rsidRPr="00E64EA1">
        <w:rPr>
          <w:rFonts w:asciiTheme="majorBidi" w:hAnsiTheme="majorBidi" w:cstheme="majorBidi"/>
          <w:b/>
          <w:bCs/>
          <w:u w:val="none"/>
        </w:rPr>
        <w:t>Financial reporting standards that will become effective in the future</w:t>
      </w:r>
    </w:p>
    <w:p w:rsidR="00F61425" w:rsidRPr="00F61425" w:rsidRDefault="00F61425" w:rsidP="00F61425">
      <w:pPr>
        <w:spacing w:before="120" w:after="120"/>
        <w:ind w:left="756"/>
        <w:jc w:val="thaiDistribute"/>
        <w:rPr>
          <w:rFonts w:ascii="AngsanaUPC" w:hAnsi="AngsanaUPC" w:cs="AngsanaUPC"/>
          <w:u w:val="none"/>
        </w:rPr>
      </w:pPr>
      <w:r w:rsidRPr="00F61425">
        <w:rPr>
          <w:rFonts w:ascii="AngsanaUPC" w:hAnsi="AngsanaUPC" w:cs="AngsanaUPC"/>
          <w:u w:val="none"/>
        </w:rPr>
        <w:t xml:space="preserve">During the current year, the Federation of Accounting Professions issued a number of the revised financial reporting standards and interpretations </w:t>
      </w:r>
      <w:r w:rsidRPr="00F61425">
        <w:rPr>
          <w:rFonts w:ascii="AngsanaUPC" w:hAnsi="AngsanaUPC" w:cs="AngsanaUPC"/>
          <w:u w:val="none"/>
          <w:cs/>
        </w:rPr>
        <w:t>(</w:t>
      </w:r>
      <w:r w:rsidRPr="00F61425">
        <w:rPr>
          <w:rFonts w:ascii="AngsanaUPC" w:hAnsi="AngsanaUPC" w:cs="AngsanaUPC"/>
          <w:u w:val="none"/>
        </w:rPr>
        <w:t>revised 2017</w:t>
      </w:r>
      <w:r w:rsidRPr="00F61425">
        <w:rPr>
          <w:rFonts w:ascii="AngsanaUPC" w:hAnsi="AngsanaUPC" w:cs="AngsanaUPC"/>
          <w:u w:val="none"/>
          <w:cs/>
        </w:rPr>
        <w:t xml:space="preserve">) </w:t>
      </w:r>
      <w:r w:rsidRPr="00F61425">
        <w:rPr>
          <w:rFonts w:ascii="AngsanaUPC" w:hAnsi="AngsanaUPC" w:cs="AngsanaUPC"/>
          <w:u w:val="none"/>
        </w:rPr>
        <w:t>which are effective for fiscal years beginning on or after 1 January 2018</w:t>
      </w:r>
      <w:r w:rsidRPr="00F61425">
        <w:rPr>
          <w:rFonts w:ascii="AngsanaUPC" w:hAnsi="AngsanaUPC" w:cs="AngsanaUPC"/>
          <w:u w:val="none"/>
          <w:cs/>
        </w:rPr>
        <w:t xml:space="preserve">. </w:t>
      </w:r>
      <w:r w:rsidRPr="00F61425">
        <w:rPr>
          <w:rFonts w:ascii="AngsanaUPC" w:hAnsi="AngsanaUPC" w:cs="AngsanaUPC"/>
          <w:u w:val="none"/>
        </w:rPr>
        <w:t>These financial reporting standards were aimed at alignment with the corresponding International Financial Reporting Standards with most of the changes and clarifications directed towards disclosures in the notes to financial statements</w:t>
      </w:r>
      <w:r w:rsidRPr="00F61425">
        <w:rPr>
          <w:rFonts w:ascii="AngsanaUPC" w:hAnsi="AngsanaUPC" w:cs="AngsanaUPC"/>
          <w:u w:val="none"/>
          <w:cs/>
        </w:rPr>
        <w:t xml:space="preserve">. </w:t>
      </w:r>
    </w:p>
    <w:p w:rsidR="000C3155" w:rsidRDefault="00F61425" w:rsidP="000C3155">
      <w:pPr>
        <w:spacing w:before="120" w:after="120"/>
        <w:ind w:left="756"/>
        <w:jc w:val="thaiDistribute"/>
        <w:rPr>
          <w:rFonts w:ascii="AngsanaUPC" w:hAnsi="AngsanaUPC" w:cs="AngsanaUPC"/>
          <w:u w:val="none"/>
        </w:rPr>
      </w:pPr>
      <w:r w:rsidRPr="00F61425">
        <w:rPr>
          <w:rFonts w:ascii="AngsanaUPC" w:hAnsi="AngsanaUPC" w:cs="AngsanaUPC"/>
          <w:u w:val="none"/>
        </w:rPr>
        <w:t>The management of the Company and its subsidiaries believe that the revised financial reporting standards will not have any significant impact on the financial statements when they are initially applied</w:t>
      </w:r>
      <w:r w:rsidRPr="00F61425">
        <w:rPr>
          <w:rFonts w:ascii="AngsanaUPC" w:hAnsi="AngsanaUPC" w:cs="AngsanaUPC"/>
          <w:u w:val="none"/>
          <w:cs/>
        </w:rPr>
        <w:t>.</w:t>
      </w:r>
    </w:p>
    <w:p w:rsidR="00711DA1" w:rsidRDefault="00711DA1" w:rsidP="000C3155">
      <w:pPr>
        <w:spacing w:before="120" w:after="120"/>
        <w:ind w:left="756"/>
        <w:jc w:val="thaiDistribute"/>
        <w:rPr>
          <w:rFonts w:ascii="AngsanaUPC" w:hAnsi="AngsanaUPC" w:cs="AngsanaUPC"/>
          <w:u w:val="none"/>
        </w:rPr>
      </w:pPr>
    </w:p>
    <w:p w:rsidR="00711DA1" w:rsidRDefault="00711DA1" w:rsidP="000C3155">
      <w:pPr>
        <w:spacing w:before="120" w:after="120"/>
        <w:ind w:left="756"/>
        <w:jc w:val="thaiDistribute"/>
        <w:rPr>
          <w:rFonts w:ascii="AngsanaUPC" w:hAnsi="AngsanaUPC" w:cs="AngsanaUPC"/>
          <w:u w:val="none"/>
        </w:rPr>
      </w:pPr>
    </w:p>
    <w:p w:rsidR="00711DA1" w:rsidRDefault="00711DA1" w:rsidP="000C3155">
      <w:pPr>
        <w:spacing w:before="120" w:after="120"/>
        <w:ind w:left="756"/>
        <w:jc w:val="thaiDistribute"/>
        <w:rPr>
          <w:rFonts w:ascii="AngsanaUPC" w:hAnsi="AngsanaUPC" w:cs="AngsanaUPC"/>
          <w:u w:val="none"/>
        </w:rPr>
      </w:pPr>
    </w:p>
    <w:p w:rsidR="00711DA1" w:rsidRDefault="00711DA1" w:rsidP="000C3155">
      <w:pPr>
        <w:spacing w:before="120" w:after="120"/>
        <w:ind w:left="756"/>
        <w:jc w:val="thaiDistribute"/>
        <w:rPr>
          <w:rFonts w:ascii="AngsanaUPC" w:hAnsi="AngsanaUPC" w:cs="AngsanaUPC"/>
          <w:u w:val="none"/>
        </w:rPr>
      </w:pPr>
    </w:p>
    <w:p w:rsidR="00F71890" w:rsidRPr="00AA79CB" w:rsidRDefault="009E37D7" w:rsidP="00E64EA1">
      <w:pPr>
        <w:numPr>
          <w:ilvl w:val="0"/>
          <w:numId w:val="1"/>
        </w:numPr>
        <w:spacing w:before="240"/>
        <w:ind w:left="426" w:hanging="426"/>
        <w:rPr>
          <w:b/>
          <w:bCs/>
          <w:u w:val="none"/>
        </w:rPr>
      </w:pPr>
      <w:r>
        <w:rPr>
          <w:b/>
          <w:bCs/>
          <w:u w:val="none"/>
        </w:rPr>
        <w:lastRenderedPageBreak/>
        <w:t>SIGNIFICANT</w:t>
      </w:r>
      <w:r w:rsidR="00DF3171" w:rsidRPr="00E64EA1">
        <w:rPr>
          <w:b/>
          <w:bCs/>
          <w:u w:val="none"/>
        </w:rPr>
        <w:t xml:space="preserve"> </w:t>
      </w:r>
      <w:r w:rsidR="00F84FBC">
        <w:rPr>
          <w:b/>
          <w:bCs/>
          <w:u w:val="none"/>
        </w:rPr>
        <w:t>ACCOUNTING POLICIES</w:t>
      </w:r>
    </w:p>
    <w:p w:rsidR="00AA79CB" w:rsidRPr="00E64EA1" w:rsidRDefault="00AA79CB" w:rsidP="00E64EA1">
      <w:pPr>
        <w:spacing w:before="120"/>
        <w:ind w:left="426"/>
        <w:jc w:val="thaiDistribute"/>
        <w:rPr>
          <w:b/>
          <w:bCs/>
          <w:u w:val="none"/>
        </w:rPr>
      </w:pPr>
      <w:r w:rsidRPr="00E64EA1">
        <w:rPr>
          <w:b/>
          <w:bCs/>
          <w:u w:val="none"/>
        </w:rPr>
        <w:t>Revenue recognition</w:t>
      </w:r>
    </w:p>
    <w:p w:rsidR="00F71890" w:rsidRPr="0063767E" w:rsidRDefault="00F71890" w:rsidP="00E64EA1">
      <w:pPr>
        <w:spacing w:before="120"/>
        <w:ind w:left="426"/>
        <w:rPr>
          <w:i/>
          <w:iCs/>
          <w:u w:val="none"/>
        </w:rPr>
      </w:pPr>
      <w:r w:rsidRPr="00314C60">
        <w:rPr>
          <w:i/>
          <w:iCs/>
          <w:u w:val="none"/>
        </w:rPr>
        <w:t>Sales of goods</w:t>
      </w:r>
    </w:p>
    <w:p w:rsidR="00F71890" w:rsidRPr="00314C60" w:rsidRDefault="00F71890" w:rsidP="00E64EA1">
      <w:pPr>
        <w:spacing w:before="120"/>
        <w:ind w:left="426"/>
        <w:jc w:val="thaiDistribute"/>
        <w:rPr>
          <w:b/>
          <w:bCs/>
          <w:u w:val="none"/>
        </w:rPr>
      </w:pPr>
      <w:r w:rsidRPr="00314C60">
        <w:rPr>
          <w:u w:val="none"/>
        </w:rPr>
        <w:t xml:space="preserve">Sales of goods are </w:t>
      </w:r>
      <w:proofErr w:type="spellStart"/>
      <w:r w:rsidRPr="00314C60">
        <w:rPr>
          <w:u w:val="none"/>
        </w:rPr>
        <w:t>recognised</w:t>
      </w:r>
      <w:proofErr w:type="spellEnd"/>
      <w:r w:rsidRPr="00314C60">
        <w:rPr>
          <w:u w:val="none"/>
        </w:rPr>
        <w:t xml:space="preserve"> when the significant risks and rewards of ownership of the goods have passed to the buyer. Sales are the invoiced value, excluding value added tax, of goods supplied after deducting discounts and allowances.</w:t>
      </w:r>
    </w:p>
    <w:p w:rsidR="00F71890" w:rsidRPr="00314C60" w:rsidRDefault="00F71890" w:rsidP="00E64EA1">
      <w:pPr>
        <w:spacing w:before="120"/>
        <w:ind w:left="426"/>
        <w:rPr>
          <w:b/>
          <w:bCs/>
          <w:i/>
          <w:iCs/>
          <w:u w:val="none"/>
        </w:rPr>
      </w:pPr>
      <w:r w:rsidRPr="00314C60">
        <w:rPr>
          <w:i/>
          <w:iCs/>
          <w:u w:val="none"/>
        </w:rPr>
        <w:t xml:space="preserve">Interest income </w:t>
      </w:r>
    </w:p>
    <w:p w:rsidR="00F71890" w:rsidRPr="00314C60" w:rsidRDefault="00F71890" w:rsidP="00E64EA1">
      <w:pPr>
        <w:spacing w:before="120"/>
        <w:ind w:left="426"/>
        <w:jc w:val="thaiDistribute"/>
        <w:rPr>
          <w:b/>
          <w:bCs/>
          <w:u w:val="none"/>
        </w:rPr>
      </w:pPr>
      <w:r w:rsidRPr="00314C60">
        <w:rPr>
          <w:u w:val="none"/>
        </w:rPr>
        <w:t xml:space="preserve">Interest income is </w:t>
      </w:r>
      <w:proofErr w:type="spellStart"/>
      <w:r w:rsidRPr="00314C60">
        <w:rPr>
          <w:u w:val="none"/>
        </w:rPr>
        <w:t>recognised</w:t>
      </w:r>
      <w:proofErr w:type="spellEnd"/>
      <w:r w:rsidRPr="00314C60">
        <w:rPr>
          <w:u w:val="none"/>
        </w:rPr>
        <w:t xml:space="preserve"> on an accrual basis based on the effective interest rate.</w:t>
      </w:r>
    </w:p>
    <w:p w:rsidR="00F71890" w:rsidRPr="00314C60" w:rsidRDefault="00F71890" w:rsidP="00E64EA1">
      <w:pPr>
        <w:spacing w:before="120"/>
        <w:ind w:left="426"/>
        <w:rPr>
          <w:i/>
          <w:iCs/>
          <w:u w:val="none"/>
        </w:rPr>
      </w:pPr>
      <w:r w:rsidRPr="00314C60">
        <w:rPr>
          <w:i/>
          <w:iCs/>
          <w:u w:val="none"/>
        </w:rPr>
        <w:t>Dividends</w:t>
      </w:r>
    </w:p>
    <w:p w:rsidR="00F71890" w:rsidRPr="00314C60" w:rsidRDefault="00F71890" w:rsidP="00E64EA1">
      <w:pPr>
        <w:spacing w:before="120"/>
        <w:ind w:left="426"/>
        <w:jc w:val="thaiDistribute"/>
        <w:rPr>
          <w:u w:val="none"/>
        </w:rPr>
      </w:pPr>
      <w:r w:rsidRPr="00314C60">
        <w:rPr>
          <w:u w:val="none"/>
        </w:rPr>
        <w:t xml:space="preserve">Dividends are </w:t>
      </w:r>
      <w:proofErr w:type="spellStart"/>
      <w:r w:rsidRPr="00314C60">
        <w:rPr>
          <w:u w:val="none"/>
        </w:rPr>
        <w:t>recognised</w:t>
      </w:r>
      <w:proofErr w:type="spellEnd"/>
      <w:r w:rsidRPr="00314C60">
        <w:rPr>
          <w:u w:val="none"/>
        </w:rPr>
        <w:t xml:space="preserve"> when the right to receive the dividends is established.</w:t>
      </w:r>
    </w:p>
    <w:p w:rsidR="00172FC7" w:rsidRPr="00314C60" w:rsidRDefault="00172FC7" w:rsidP="00E64EA1">
      <w:pPr>
        <w:spacing w:before="120"/>
        <w:ind w:left="426"/>
        <w:rPr>
          <w:u w:val="none"/>
        </w:rPr>
      </w:pPr>
      <w:r w:rsidRPr="00314C60">
        <w:rPr>
          <w:b/>
          <w:bCs/>
          <w:u w:val="none"/>
        </w:rPr>
        <w:t>Cash and cash equivalents</w:t>
      </w:r>
    </w:p>
    <w:p w:rsidR="00172FC7" w:rsidRPr="00314C60" w:rsidRDefault="00A131E4" w:rsidP="00E64EA1">
      <w:pPr>
        <w:pStyle w:val="ListParagraph"/>
        <w:spacing w:before="120"/>
        <w:ind w:left="426"/>
        <w:jc w:val="thaiDistribute"/>
        <w:rPr>
          <w:rFonts w:ascii="Angsana New" w:hAnsi="Angsana New"/>
          <w:shd w:val="clear" w:color="auto" w:fill="FFFFFF"/>
          <w:lang w:val="en-US"/>
        </w:rPr>
      </w:pPr>
      <w:r>
        <w:rPr>
          <w:rFonts w:ascii="Angsana New" w:hAnsi="Angsana New"/>
          <w:shd w:val="clear" w:color="auto" w:fill="FFFFFF"/>
          <w:lang w:val="en-US"/>
        </w:rPr>
        <w:t xml:space="preserve">Cash and cash equivalents </w:t>
      </w:r>
      <w:r w:rsidR="00172FC7" w:rsidRPr="00314C60">
        <w:rPr>
          <w:rFonts w:ascii="Angsana New" w:hAnsi="Angsana New"/>
          <w:shd w:val="clear" w:color="auto" w:fill="FFFFFF"/>
          <w:lang w:val="en-US"/>
        </w:rPr>
        <w:t xml:space="preserve">comprise of cash in hand, </w:t>
      </w:r>
      <w:r>
        <w:rPr>
          <w:rFonts w:ascii="Angsana New" w:hAnsi="Angsana New"/>
          <w:shd w:val="clear" w:color="auto" w:fill="FFFFFF"/>
          <w:lang w:val="en-US"/>
        </w:rPr>
        <w:t xml:space="preserve">and at banks and all </w:t>
      </w:r>
      <w:r w:rsidR="00880D4D" w:rsidRPr="00880D4D">
        <w:rPr>
          <w:rFonts w:ascii="Angsana New" w:hAnsi="Angsana New"/>
          <w:shd w:val="clear" w:color="auto" w:fill="FFFFFF"/>
          <w:lang w:val="en-US"/>
        </w:rPr>
        <w:t>highly liquid</w:t>
      </w:r>
      <w:r w:rsidR="00830187">
        <w:rPr>
          <w:rFonts w:ascii="Angsana New" w:hAnsi="Angsana New"/>
          <w:shd w:val="clear" w:color="auto" w:fill="FFFFFF"/>
          <w:lang w:val="en-US"/>
        </w:rPr>
        <w:t xml:space="preserve"> </w:t>
      </w:r>
      <w:r w:rsidR="00880D4D">
        <w:rPr>
          <w:rFonts w:ascii="Angsana New" w:hAnsi="Angsana New"/>
          <w:shd w:val="clear" w:color="auto" w:fill="FFFFFF"/>
          <w:lang w:val="en-US"/>
        </w:rPr>
        <w:t xml:space="preserve">investments </w:t>
      </w:r>
      <w:r w:rsidR="00172FC7" w:rsidRPr="00314C60">
        <w:rPr>
          <w:rFonts w:ascii="Angsana New" w:hAnsi="Angsana New"/>
          <w:shd w:val="clear" w:color="auto" w:fill="FFFFFF"/>
          <w:lang w:val="en-US"/>
        </w:rPr>
        <w:t xml:space="preserve">with a maturity period not over </w:t>
      </w:r>
      <w:r w:rsidR="00172FC7" w:rsidRPr="00314C60">
        <w:rPr>
          <w:rFonts w:ascii="Angsana New" w:hAnsi="Angsana New"/>
          <w:shd w:val="clear" w:color="auto" w:fill="FFFFFF"/>
          <w:cs/>
          <w:lang w:val="en-US"/>
        </w:rPr>
        <w:t>3</w:t>
      </w:r>
      <w:r w:rsidR="00172FC7" w:rsidRPr="00314C60">
        <w:rPr>
          <w:rFonts w:ascii="Angsana New" w:hAnsi="Angsana New"/>
          <w:shd w:val="clear" w:color="auto" w:fill="FFFFFF"/>
          <w:lang w:val="en-US"/>
        </w:rPr>
        <w:t xml:space="preserve"> months and no withdrawal restrictions</w:t>
      </w:r>
      <w:r w:rsidR="007B6A91">
        <w:rPr>
          <w:rFonts w:ascii="Angsana New" w:hAnsi="Angsana New"/>
          <w:shd w:val="clear" w:color="auto" w:fill="FFFFFF"/>
          <w:lang w:val="en-US"/>
        </w:rPr>
        <w:t>.</w:t>
      </w:r>
    </w:p>
    <w:p w:rsidR="00984196" w:rsidRPr="00314C60" w:rsidRDefault="00984196" w:rsidP="00E64EA1">
      <w:pPr>
        <w:spacing w:before="120"/>
        <w:ind w:left="426"/>
        <w:jc w:val="thaiDistribute"/>
        <w:rPr>
          <w:b/>
          <w:bCs/>
          <w:u w:val="none"/>
        </w:rPr>
      </w:pPr>
      <w:r w:rsidRPr="00314C60">
        <w:rPr>
          <w:b/>
          <w:bCs/>
          <w:u w:val="none"/>
        </w:rPr>
        <w:t>Trade and other</w:t>
      </w:r>
      <w:r w:rsidR="00424EDA">
        <w:rPr>
          <w:b/>
          <w:bCs/>
          <w:u w:val="none"/>
        </w:rPr>
        <w:t xml:space="preserve"> current</w:t>
      </w:r>
      <w:r w:rsidRPr="00314C60">
        <w:rPr>
          <w:b/>
          <w:bCs/>
          <w:u w:val="none"/>
        </w:rPr>
        <w:t xml:space="preserve"> receivables </w:t>
      </w:r>
    </w:p>
    <w:p w:rsidR="00984196" w:rsidRPr="0017618B" w:rsidRDefault="00984196" w:rsidP="00E64EA1">
      <w:pPr>
        <w:pStyle w:val="ListParagraph"/>
        <w:spacing w:before="120"/>
        <w:ind w:left="426"/>
        <w:jc w:val="thaiDistribute"/>
        <w:rPr>
          <w:rFonts w:ascii="Angsana New" w:hAnsi="Angsana New"/>
          <w:shd w:val="clear" w:color="auto" w:fill="FFFFFF"/>
          <w:lang w:val="en-US"/>
        </w:rPr>
      </w:pPr>
      <w:r w:rsidRPr="0017618B">
        <w:rPr>
          <w:rFonts w:ascii="Angsana New" w:hAnsi="Angsana New"/>
          <w:shd w:val="clear" w:color="auto" w:fill="FFFFFF"/>
          <w:lang w:val="en-US"/>
        </w:rPr>
        <w:t xml:space="preserve">Trade and other </w:t>
      </w:r>
      <w:r w:rsidR="00424EDA">
        <w:rPr>
          <w:rFonts w:ascii="Angsana New" w:hAnsi="Angsana New"/>
          <w:shd w:val="clear" w:color="auto" w:fill="FFFFFF"/>
          <w:lang w:val="en-US"/>
        </w:rPr>
        <w:t xml:space="preserve">current </w:t>
      </w:r>
      <w:r w:rsidRPr="0017618B">
        <w:rPr>
          <w:rFonts w:ascii="Angsana New" w:hAnsi="Angsana New"/>
          <w:shd w:val="clear" w:color="auto" w:fill="FFFFFF"/>
          <w:lang w:val="en-US"/>
        </w:rPr>
        <w:t xml:space="preserve">receivables are stated at the net </w:t>
      </w:r>
      <w:proofErr w:type="spellStart"/>
      <w:r w:rsidRPr="0017618B">
        <w:rPr>
          <w:rFonts w:ascii="Angsana New" w:hAnsi="Angsana New"/>
          <w:shd w:val="clear" w:color="auto" w:fill="FFFFFF"/>
          <w:lang w:val="en-US"/>
        </w:rPr>
        <w:t>realisable</w:t>
      </w:r>
      <w:proofErr w:type="spellEnd"/>
      <w:r w:rsidRPr="0017618B">
        <w:rPr>
          <w:rFonts w:ascii="Angsana New" w:hAnsi="Angsana New"/>
          <w:shd w:val="clear" w:color="auto" w:fill="FFFFFF"/>
          <w:lang w:val="en-US"/>
        </w:rPr>
        <w:t xml:space="preserve"> value. Allowance for doubtful accounts is provided for the estimated losses that may be incurred in collection of receivables. The allowance is generally based on collection experie</w:t>
      </w:r>
      <w:r w:rsidR="007B6A91" w:rsidRPr="0017618B">
        <w:rPr>
          <w:rFonts w:ascii="Angsana New" w:hAnsi="Angsana New"/>
          <w:shd w:val="clear" w:color="auto" w:fill="FFFFFF"/>
          <w:lang w:val="en-US"/>
        </w:rPr>
        <w:t>nce and analysis of debt aging.</w:t>
      </w:r>
    </w:p>
    <w:p w:rsidR="00984196" w:rsidRPr="00314C60" w:rsidRDefault="00984196" w:rsidP="00E64EA1">
      <w:pPr>
        <w:spacing w:before="120"/>
        <w:ind w:left="426"/>
        <w:jc w:val="thaiDistribute"/>
        <w:rPr>
          <w:b/>
          <w:bCs/>
          <w:u w:val="none"/>
        </w:rPr>
      </w:pPr>
      <w:r w:rsidRPr="00314C60">
        <w:rPr>
          <w:b/>
          <w:bCs/>
          <w:u w:val="none"/>
        </w:rPr>
        <w:t xml:space="preserve">Inventories </w:t>
      </w:r>
    </w:p>
    <w:p w:rsidR="00984196" w:rsidRPr="00314C60" w:rsidRDefault="00984196" w:rsidP="00E64EA1">
      <w:pPr>
        <w:pStyle w:val="ListParagraph"/>
        <w:spacing w:before="120"/>
        <w:ind w:left="426"/>
        <w:jc w:val="thaiDistribute"/>
        <w:rPr>
          <w:rFonts w:ascii="Angsana New" w:hAnsi="Angsana New"/>
          <w:shd w:val="clear" w:color="auto" w:fill="FFFFFF"/>
          <w:cs/>
        </w:rPr>
      </w:pPr>
      <w:r w:rsidRPr="0017618B">
        <w:rPr>
          <w:rFonts w:ascii="Angsana New" w:hAnsi="Angsana New"/>
          <w:shd w:val="clear" w:color="auto" w:fill="FFFFFF"/>
          <w:lang w:val="en-US"/>
        </w:rPr>
        <w:t>Finished goods and work in process are valued at the l</w:t>
      </w:r>
      <w:r w:rsidR="00FA3598">
        <w:rPr>
          <w:rFonts w:ascii="Angsana New" w:hAnsi="Angsana New"/>
          <w:shd w:val="clear" w:color="auto" w:fill="FFFFFF"/>
          <w:lang w:val="en-US"/>
        </w:rPr>
        <w:t>ower of cost (under the</w:t>
      </w:r>
      <w:r w:rsidRPr="0017618B">
        <w:rPr>
          <w:rFonts w:ascii="Angsana New" w:hAnsi="Angsana New"/>
          <w:shd w:val="clear" w:color="auto" w:fill="FFFFFF"/>
          <w:lang w:val="en-US"/>
        </w:rPr>
        <w:t xml:space="preserve"> average method) and net </w:t>
      </w:r>
      <w:proofErr w:type="spellStart"/>
      <w:r w:rsidRPr="0017618B">
        <w:rPr>
          <w:rFonts w:ascii="Angsana New" w:hAnsi="Angsana New"/>
          <w:shd w:val="clear" w:color="auto" w:fill="FFFFFF"/>
          <w:lang w:val="en-US"/>
        </w:rPr>
        <w:t>realisable</w:t>
      </w:r>
      <w:proofErr w:type="spellEnd"/>
      <w:r w:rsidRPr="0017618B">
        <w:rPr>
          <w:rFonts w:ascii="Angsana New" w:hAnsi="Angsana New"/>
          <w:shd w:val="clear" w:color="auto" w:fill="FFFFFF"/>
          <w:lang w:val="en-US"/>
        </w:rPr>
        <w:t xml:space="preserve"> value. The cost of inventories is measured using the standard cost method, which approximates actual cost and includes all production costs and </w:t>
      </w:r>
      <w:proofErr w:type="gramStart"/>
      <w:r w:rsidRPr="0017618B">
        <w:rPr>
          <w:rFonts w:ascii="Angsana New" w:hAnsi="Angsana New"/>
          <w:shd w:val="clear" w:color="auto" w:fill="FFFFFF"/>
          <w:lang w:val="en-US"/>
        </w:rPr>
        <w:t>attributable</w:t>
      </w:r>
      <w:proofErr w:type="gramEnd"/>
      <w:r w:rsidRPr="0017618B">
        <w:rPr>
          <w:rFonts w:ascii="Angsana New" w:hAnsi="Angsana New"/>
          <w:shd w:val="clear" w:color="auto" w:fill="FFFFFF"/>
          <w:lang w:val="en-US"/>
        </w:rPr>
        <w:t xml:space="preserve"> factory overheads.</w:t>
      </w:r>
    </w:p>
    <w:p w:rsidR="00984196" w:rsidRDefault="00984196" w:rsidP="00E64EA1">
      <w:pPr>
        <w:pStyle w:val="ListParagraph"/>
        <w:spacing w:before="120"/>
        <w:ind w:left="426"/>
        <w:jc w:val="thaiDistribute"/>
        <w:rPr>
          <w:rFonts w:ascii="Angsana New" w:hAnsi="Angsana New"/>
          <w:shd w:val="clear" w:color="auto" w:fill="FFFFFF"/>
          <w:lang w:val="en-US"/>
        </w:rPr>
      </w:pPr>
      <w:r w:rsidRPr="0017618B">
        <w:rPr>
          <w:rFonts w:ascii="Angsana New" w:hAnsi="Angsana New"/>
          <w:shd w:val="clear" w:color="auto" w:fill="FFFFFF"/>
          <w:lang w:val="en-US"/>
        </w:rPr>
        <w:t xml:space="preserve">Raw materials, spare parts and factory supplies are valued at the lower of average cost and net </w:t>
      </w:r>
      <w:proofErr w:type="spellStart"/>
      <w:r w:rsidRPr="0017618B">
        <w:rPr>
          <w:rFonts w:ascii="Angsana New" w:hAnsi="Angsana New"/>
          <w:shd w:val="clear" w:color="auto" w:fill="FFFFFF"/>
          <w:lang w:val="en-US"/>
        </w:rPr>
        <w:t>realisable</w:t>
      </w:r>
      <w:proofErr w:type="spellEnd"/>
      <w:r w:rsidRPr="0017618B">
        <w:rPr>
          <w:rFonts w:ascii="Angsana New" w:hAnsi="Angsana New"/>
          <w:shd w:val="clear" w:color="auto" w:fill="FFFFFF"/>
          <w:lang w:val="en-US"/>
        </w:rPr>
        <w:t xml:space="preserve"> value and are charged to production costs whenever consumed.</w:t>
      </w:r>
    </w:p>
    <w:p w:rsidR="00FA3598" w:rsidRPr="00FA3598" w:rsidRDefault="00FA3598" w:rsidP="00FA3598">
      <w:pPr>
        <w:pStyle w:val="ListParagraph"/>
        <w:spacing w:before="120"/>
        <w:ind w:left="426"/>
        <w:jc w:val="thaiDistribute"/>
        <w:rPr>
          <w:rFonts w:ascii="Angsana New" w:hAnsi="Angsana New"/>
          <w:shd w:val="clear" w:color="auto" w:fill="FFFFFF"/>
          <w:lang w:val="en-US"/>
        </w:rPr>
      </w:pPr>
      <w:r w:rsidRPr="00FA3598">
        <w:rPr>
          <w:rFonts w:ascii="Angsana New" w:hAnsi="Angsana New"/>
          <w:shd w:val="clear" w:color="auto" w:fill="FFFFFF"/>
          <w:lang w:val="en-US"/>
        </w:rPr>
        <w:t xml:space="preserve">Net realizable value is the estimated selling price in the ordinary course of business less the estimated costs to complete and to make the sale.   </w:t>
      </w:r>
    </w:p>
    <w:p w:rsidR="00FA3598" w:rsidRDefault="00FA3598" w:rsidP="00FA3598">
      <w:pPr>
        <w:pStyle w:val="ListParagraph"/>
        <w:spacing w:before="120"/>
        <w:ind w:left="426"/>
        <w:jc w:val="thaiDistribute"/>
        <w:rPr>
          <w:rFonts w:ascii="Angsana New" w:hAnsi="Angsana New"/>
          <w:shd w:val="clear" w:color="auto" w:fill="FFFFFF"/>
          <w:lang w:val="en-US"/>
        </w:rPr>
      </w:pPr>
      <w:r w:rsidRPr="00FA3598">
        <w:rPr>
          <w:rFonts w:ascii="Angsana New" w:hAnsi="Angsana New"/>
          <w:shd w:val="clear" w:color="auto" w:fill="FFFFFF"/>
          <w:lang w:val="en-US"/>
        </w:rPr>
        <w:t>Allowance for diminution in value of inventories is recorded by considering old, slow-moving and obsolete inventories.</w:t>
      </w:r>
    </w:p>
    <w:p w:rsidR="00984196" w:rsidRPr="00314C60" w:rsidRDefault="00FA3598" w:rsidP="00E64EA1">
      <w:pPr>
        <w:spacing w:before="120"/>
        <w:ind w:left="426"/>
        <w:jc w:val="thaiDistribute"/>
        <w:rPr>
          <w:b/>
          <w:bCs/>
          <w:u w:val="none"/>
        </w:rPr>
      </w:pPr>
      <w:r>
        <w:rPr>
          <w:b/>
          <w:bCs/>
          <w:u w:val="none"/>
        </w:rPr>
        <w:t>Investment in subsidiaries</w:t>
      </w:r>
    </w:p>
    <w:p w:rsidR="00984196" w:rsidRPr="0017618B" w:rsidRDefault="00984196" w:rsidP="0095579E">
      <w:pPr>
        <w:pStyle w:val="ListParagraph"/>
        <w:spacing w:before="120"/>
        <w:ind w:left="426"/>
        <w:jc w:val="thaiDistribute"/>
        <w:rPr>
          <w:rFonts w:ascii="Angsana New" w:hAnsi="Angsana New"/>
          <w:shd w:val="clear" w:color="auto" w:fill="FFFFFF"/>
          <w:lang w:val="en-US"/>
        </w:rPr>
      </w:pPr>
      <w:r w:rsidRPr="0017618B">
        <w:rPr>
          <w:rFonts w:ascii="Angsana New" w:hAnsi="Angsana New"/>
          <w:shd w:val="clear" w:color="auto" w:fill="FFFFFF"/>
          <w:lang w:val="en-US"/>
        </w:rPr>
        <w:t xml:space="preserve">Investments in non-marketable equity securities, which the Company classifies as other investments, are stated at cost net of allowance for impairment loss (if any). </w:t>
      </w:r>
    </w:p>
    <w:p w:rsidR="00DD1AC8" w:rsidRDefault="00984196" w:rsidP="0095579E">
      <w:pPr>
        <w:pStyle w:val="ListParagraph"/>
        <w:spacing w:before="120"/>
        <w:ind w:left="426"/>
        <w:jc w:val="thaiDistribute"/>
        <w:rPr>
          <w:rFonts w:ascii="Angsana New" w:hAnsi="Angsana New"/>
          <w:shd w:val="clear" w:color="auto" w:fill="FFFFFF"/>
          <w:lang w:val="en-US"/>
        </w:rPr>
      </w:pPr>
      <w:r w:rsidRPr="0017618B">
        <w:rPr>
          <w:rFonts w:ascii="Angsana New" w:hAnsi="Angsana New"/>
          <w:shd w:val="clear" w:color="auto" w:fill="FFFFFF"/>
          <w:lang w:val="en-US"/>
        </w:rPr>
        <w:t>Investments in subsidiaries are accounted for in the separate financial statements using the cost method.</w:t>
      </w:r>
    </w:p>
    <w:p w:rsidR="00984196" w:rsidRPr="00314C60" w:rsidRDefault="00FA3598" w:rsidP="0095579E">
      <w:pPr>
        <w:spacing w:before="120"/>
        <w:ind w:left="426"/>
        <w:jc w:val="thaiDistribute"/>
        <w:rPr>
          <w:b/>
          <w:bCs/>
          <w:u w:val="none"/>
        </w:rPr>
      </w:pPr>
      <w:r>
        <w:rPr>
          <w:b/>
          <w:bCs/>
          <w:u w:val="none"/>
        </w:rPr>
        <w:lastRenderedPageBreak/>
        <w:t>Investment properties</w:t>
      </w:r>
    </w:p>
    <w:p w:rsidR="00165CAC" w:rsidRDefault="00984196" w:rsidP="0095579E">
      <w:pPr>
        <w:pStyle w:val="ListParagraph"/>
        <w:spacing w:before="120"/>
        <w:ind w:left="426"/>
        <w:jc w:val="thaiDistribute"/>
        <w:rPr>
          <w:rFonts w:ascii="Angsana New" w:hAnsi="Angsana New"/>
          <w:shd w:val="clear" w:color="auto" w:fill="FFFFFF"/>
          <w:lang w:val="en-US"/>
        </w:rPr>
      </w:pPr>
      <w:r w:rsidRPr="0095579E">
        <w:rPr>
          <w:rFonts w:ascii="Angsana New" w:hAnsi="Angsana New"/>
          <w:shd w:val="clear" w:color="auto" w:fill="FFFFFF"/>
          <w:lang w:val="en-US"/>
        </w:rPr>
        <w:t>Investment</w:t>
      </w:r>
      <w:r w:rsidRPr="0095579E">
        <w:rPr>
          <w:rFonts w:ascii="Angsana New" w:hAnsi="Angsana New"/>
          <w:shd w:val="clear" w:color="auto" w:fill="FFFFFF"/>
          <w:cs/>
          <w:lang w:val="en-US"/>
        </w:rPr>
        <w:t xml:space="preserve"> </w:t>
      </w:r>
      <w:r w:rsidRPr="0095579E">
        <w:rPr>
          <w:rFonts w:ascii="Angsana New" w:hAnsi="Angsana New"/>
          <w:shd w:val="clear" w:color="auto" w:fill="FFFFFF"/>
          <w:lang w:val="en-US"/>
        </w:rPr>
        <w:t>properties</w:t>
      </w:r>
      <w:r w:rsidRPr="0095579E">
        <w:rPr>
          <w:rFonts w:ascii="Angsana New" w:hAnsi="Angsana New"/>
          <w:shd w:val="clear" w:color="auto" w:fill="FFFFFF"/>
          <w:cs/>
          <w:lang w:val="en-US"/>
        </w:rPr>
        <w:t xml:space="preserve"> </w:t>
      </w:r>
      <w:r w:rsidRPr="0095579E">
        <w:rPr>
          <w:rFonts w:ascii="Angsana New" w:hAnsi="Angsana New"/>
          <w:shd w:val="clear" w:color="auto" w:fill="FFFFFF"/>
          <w:lang w:val="en-US"/>
        </w:rPr>
        <w:t>are</w:t>
      </w:r>
      <w:r w:rsidRPr="0095579E">
        <w:rPr>
          <w:rFonts w:ascii="Angsana New" w:hAnsi="Angsana New"/>
          <w:shd w:val="clear" w:color="auto" w:fill="FFFFFF"/>
          <w:cs/>
          <w:lang w:val="en-US"/>
        </w:rPr>
        <w:t xml:space="preserve"> </w:t>
      </w:r>
      <w:r w:rsidR="00432850">
        <w:rPr>
          <w:rFonts w:ascii="Angsana New" w:hAnsi="Angsana New"/>
          <w:shd w:val="clear" w:color="auto" w:fill="FFFFFF"/>
          <w:lang w:val="en-US"/>
        </w:rPr>
        <w:t>properties which are held to each rental income, for capital appreciation or for both, but not for sale in ordinary course of business, use in for the production or supply of goods or services or for administrative purposes</w:t>
      </w:r>
      <w:r w:rsidR="00077951">
        <w:rPr>
          <w:rFonts w:ascii="Angsana New" w:hAnsi="Angsana New"/>
          <w:shd w:val="clear" w:color="auto" w:fill="FFFFFF"/>
          <w:lang w:val="en-US"/>
        </w:rPr>
        <w:t>.</w:t>
      </w:r>
    </w:p>
    <w:p w:rsidR="00984196" w:rsidRDefault="00165CAC" w:rsidP="0095579E">
      <w:pPr>
        <w:pStyle w:val="ListParagraph"/>
        <w:spacing w:before="120"/>
        <w:ind w:left="426"/>
        <w:jc w:val="thaiDistribute"/>
        <w:rPr>
          <w:rFonts w:ascii="Angsana New" w:hAnsi="Angsana New"/>
          <w:shd w:val="clear" w:color="auto" w:fill="FFFFFF"/>
          <w:lang w:val="en-US"/>
        </w:rPr>
      </w:pPr>
      <w:r>
        <w:rPr>
          <w:rFonts w:ascii="Angsana New" w:hAnsi="Angsana New"/>
          <w:shd w:val="clear" w:color="auto" w:fill="FFFFFF"/>
          <w:lang w:val="en-US"/>
        </w:rPr>
        <w:t>I</w:t>
      </w:r>
      <w:r w:rsidR="00984196" w:rsidRPr="0095579E">
        <w:rPr>
          <w:rFonts w:ascii="Angsana New" w:hAnsi="Angsana New"/>
          <w:shd w:val="clear" w:color="auto" w:fill="FFFFFF"/>
          <w:lang w:val="en-US"/>
        </w:rPr>
        <w:t>nvestment properties are stated at cost less allowance for loss on impairment (if any).</w:t>
      </w:r>
    </w:p>
    <w:p w:rsidR="00165CAC" w:rsidRPr="00165CAC" w:rsidRDefault="00165CAC" w:rsidP="00165CAC">
      <w:pPr>
        <w:pStyle w:val="ListParagraph"/>
        <w:spacing w:before="120"/>
        <w:ind w:left="426"/>
        <w:jc w:val="thaiDistribute"/>
        <w:rPr>
          <w:rFonts w:ascii="Angsana New" w:hAnsi="Angsana New"/>
          <w:shd w:val="clear" w:color="auto" w:fill="FFFFFF"/>
          <w:lang w:val="en-US"/>
        </w:rPr>
      </w:pPr>
      <w:r w:rsidRPr="00165CAC">
        <w:rPr>
          <w:rFonts w:ascii="Angsana New" w:hAnsi="Angsana New"/>
          <w:shd w:val="clear" w:color="auto" w:fill="FFFFFF"/>
          <w:lang w:val="en-US"/>
        </w:rPr>
        <w:t>The Group separates part of assets and their estimated useful life as follows:</w:t>
      </w:r>
    </w:p>
    <w:tbl>
      <w:tblPr>
        <w:tblW w:w="6311" w:type="dxa"/>
        <w:tblInd w:w="1452" w:type="dxa"/>
        <w:tblLook w:val="04A0"/>
      </w:tblPr>
      <w:tblGrid>
        <w:gridCol w:w="4610"/>
        <w:gridCol w:w="1701"/>
      </w:tblGrid>
      <w:tr w:rsidR="00165CAC" w:rsidRPr="00165CAC" w:rsidTr="007D6B0F">
        <w:trPr>
          <w:trHeight w:val="420"/>
        </w:trPr>
        <w:tc>
          <w:tcPr>
            <w:tcW w:w="4610" w:type="dxa"/>
            <w:tcBorders>
              <w:top w:val="nil"/>
              <w:left w:val="nil"/>
              <w:bottom w:val="nil"/>
              <w:right w:val="nil"/>
            </w:tcBorders>
            <w:shd w:val="clear" w:color="000000" w:fill="FFFFFF"/>
            <w:noWrap/>
            <w:vAlign w:val="center"/>
            <w:hideMark/>
          </w:tcPr>
          <w:p w:rsidR="00165CAC" w:rsidRPr="00165CAC" w:rsidRDefault="00165CAC" w:rsidP="00023F17">
            <w:pPr>
              <w:rPr>
                <w:u w:val="none"/>
              </w:rPr>
            </w:pPr>
            <w:r w:rsidRPr="00165CAC">
              <w:rPr>
                <w:u w:val="none"/>
              </w:rPr>
              <w:t> </w:t>
            </w:r>
          </w:p>
        </w:tc>
        <w:tc>
          <w:tcPr>
            <w:tcW w:w="1701" w:type="dxa"/>
            <w:tcBorders>
              <w:top w:val="nil"/>
              <w:left w:val="nil"/>
              <w:bottom w:val="single" w:sz="4" w:space="0" w:color="auto"/>
              <w:right w:val="nil"/>
            </w:tcBorders>
            <w:shd w:val="clear" w:color="000000" w:fill="FFFFFF"/>
            <w:noWrap/>
            <w:vAlign w:val="center"/>
            <w:hideMark/>
          </w:tcPr>
          <w:p w:rsidR="00165CAC" w:rsidRPr="00165CAC" w:rsidRDefault="00165CAC" w:rsidP="00023F17">
            <w:pPr>
              <w:jc w:val="center"/>
              <w:rPr>
                <w:b/>
                <w:bCs/>
                <w:u w:val="none"/>
              </w:rPr>
            </w:pPr>
            <w:r w:rsidRPr="00165CAC">
              <w:rPr>
                <w:b/>
                <w:bCs/>
                <w:u w:val="none"/>
              </w:rPr>
              <w:t>Useful life (years)</w:t>
            </w:r>
          </w:p>
        </w:tc>
      </w:tr>
      <w:tr w:rsidR="00165CAC" w:rsidRPr="00165CAC" w:rsidTr="007D6B0F">
        <w:trPr>
          <w:trHeight w:val="420"/>
        </w:trPr>
        <w:tc>
          <w:tcPr>
            <w:tcW w:w="4610" w:type="dxa"/>
            <w:tcBorders>
              <w:top w:val="nil"/>
              <w:left w:val="nil"/>
              <w:bottom w:val="nil"/>
              <w:right w:val="nil"/>
            </w:tcBorders>
            <w:shd w:val="clear" w:color="000000" w:fill="FFFFFF"/>
            <w:vAlign w:val="center"/>
            <w:hideMark/>
          </w:tcPr>
          <w:p w:rsidR="00165CAC" w:rsidRPr="00165CAC" w:rsidRDefault="00432850" w:rsidP="00023F17">
            <w:pPr>
              <w:jc w:val="both"/>
              <w:rPr>
                <w:u w:val="none"/>
              </w:rPr>
            </w:pPr>
            <w:r>
              <w:rPr>
                <w:u w:val="none"/>
              </w:rPr>
              <w:t>Condominium unit</w:t>
            </w:r>
            <w:r w:rsidR="002F354F">
              <w:rPr>
                <w:u w:val="none"/>
              </w:rPr>
              <w:t>s</w:t>
            </w:r>
          </w:p>
        </w:tc>
        <w:tc>
          <w:tcPr>
            <w:tcW w:w="1701" w:type="dxa"/>
            <w:tcBorders>
              <w:top w:val="nil"/>
              <w:left w:val="nil"/>
              <w:bottom w:val="nil"/>
              <w:right w:val="nil"/>
            </w:tcBorders>
            <w:shd w:val="clear" w:color="000000" w:fill="FFFFFF"/>
            <w:vAlign w:val="center"/>
            <w:hideMark/>
          </w:tcPr>
          <w:p w:rsidR="00165CAC" w:rsidRPr="00165CAC" w:rsidRDefault="00165CAC" w:rsidP="00023F17">
            <w:pPr>
              <w:jc w:val="center"/>
              <w:rPr>
                <w:u w:val="none"/>
              </w:rPr>
            </w:pPr>
            <w:r w:rsidRPr="00165CAC">
              <w:rPr>
                <w:u w:val="none"/>
              </w:rPr>
              <w:t>30</w:t>
            </w:r>
          </w:p>
        </w:tc>
      </w:tr>
    </w:tbl>
    <w:p w:rsidR="00F84FBC" w:rsidRPr="0095579E" w:rsidRDefault="00F84FBC" w:rsidP="00F84FBC">
      <w:pPr>
        <w:pStyle w:val="ListParagraph"/>
        <w:spacing w:before="120"/>
        <w:ind w:left="426"/>
        <w:jc w:val="thaiDistribute"/>
        <w:rPr>
          <w:rFonts w:ascii="Angsana New" w:hAnsi="Angsana New"/>
          <w:shd w:val="clear" w:color="auto" w:fill="FFFFFF"/>
          <w:lang w:val="en-US"/>
        </w:rPr>
      </w:pPr>
      <w:r w:rsidRPr="0095579E">
        <w:rPr>
          <w:rFonts w:ascii="Angsana New" w:hAnsi="Angsana New"/>
          <w:shd w:val="clear" w:color="auto" w:fill="FFFFFF"/>
          <w:lang w:val="en-US"/>
        </w:rPr>
        <w:t>Depreciation is included in determining income.</w:t>
      </w:r>
    </w:p>
    <w:p w:rsidR="00F84FBC" w:rsidRPr="0095579E" w:rsidRDefault="00F84FBC" w:rsidP="00F84FBC">
      <w:pPr>
        <w:pStyle w:val="ListParagraph"/>
        <w:spacing w:before="120"/>
        <w:ind w:left="426"/>
        <w:jc w:val="thaiDistribute"/>
        <w:rPr>
          <w:rFonts w:ascii="Angsana New" w:hAnsi="Angsana New"/>
          <w:shd w:val="clear" w:color="auto" w:fill="FFFFFF"/>
          <w:lang w:val="en-US"/>
        </w:rPr>
      </w:pPr>
      <w:r w:rsidRPr="0095579E">
        <w:rPr>
          <w:rFonts w:ascii="Angsana New" w:hAnsi="Angsana New"/>
          <w:shd w:val="clear" w:color="auto" w:fill="FFFFFF"/>
          <w:lang w:val="en-US"/>
        </w:rPr>
        <w:t>No depreciati</w:t>
      </w:r>
      <w:r w:rsidR="00432850">
        <w:rPr>
          <w:rFonts w:ascii="Angsana New" w:hAnsi="Angsana New"/>
          <w:shd w:val="clear" w:color="auto" w:fill="FFFFFF"/>
          <w:lang w:val="en-US"/>
        </w:rPr>
        <w:t>on is provided on land and properties under</w:t>
      </w:r>
      <w:r w:rsidRPr="0095579E">
        <w:rPr>
          <w:rFonts w:ascii="Angsana New" w:hAnsi="Angsana New"/>
          <w:shd w:val="clear" w:color="auto" w:fill="FFFFFF"/>
          <w:lang w:val="en-US"/>
        </w:rPr>
        <w:t xml:space="preserve"> construction.</w:t>
      </w:r>
    </w:p>
    <w:p w:rsidR="00DD1AC8" w:rsidRPr="00314C60" w:rsidRDefault="003F5C41" w:rsidP="0095579E">
      <w:pPr>
        <w:spacing w:before="120"/>
        <w:ind w:left="426"/>
        <w:jc w:val="thaiDistribute"/>
        <w:rPr>
          <w:b/>
          <w:bCs/>
          <w:u w:val="none"/>
        </w:rPr>
      </w:pPr>
      <w:r>
        <w:rPr>
          <w:b/>
          <w:bCs/>
          <w:u w:val="none"/>
        </w:rPr>
        <w:t>Property, plant and equipment</w:t>
      </w:r>
    </w:p>
    <w:p w:rsidR="00AA79CB" w:rsidRPr="0095579E" w:rsidRDefault="00085962" w:rsidP="0095579E">
      <w:pPr>
        <w:pStyle w:val="ListParagraph"/>
        <w:spacing w:before="120"/>
        <w:ind w:left="426"/>
        <w:jc w:val="thaiDistribute"/>
        <w:rPr>
          <w:rFonts w:ascii="Angsana New" w:hAnsi="Angsana New"/>
          <w:shd w:val="clear" w:color="auto" w:fill="FFFFFF"/>
          <w:lang w:val="en-US"/>
        </w:rPr>
      </w:pPr>
      <w:r w:rsidRPr="0095579E">
        <w:rPr>
          <w:rFonts w:ascii="Angsana New" w:hAnsi="Angsana New"/>
          <w:shd w:val="clear" w:color="auto" w:fill="FFFFFF"/>
          <w:lang w:val="en-US"/>
        </w:rPr>
        <w:t>Land is stated at cost. Buildings and</w:t>
      </w:r>
      <w:r w:rsidR="00DD1AC8" w:rsidRPr="0095579E">
        <w:rPr>
          <w:rFonts w:ascii="Angsana New" w:hAnsi="Angsana New"/>
          <w:shd w:val="clear" w:color="auto" w:fill="FFFFFF"/>
          <w:lang w:val="en-US"/>
        </w:rPr>
        <w:t xml:space="preserve"> equipment are stated at cost less accumulated depreciation and allowance for </w:t>
      </w:r>
      <w:r w:rsidR="00AA79CB" w:rsidRPr="0095579E">
        <w:rPr>
          <w:rFonts w:ascii="Angsana New" w:hAnsi="Angsana New"/>
          <w:shd w:val="clear" w:color="auto" w:fill="FFFFFF"/>
          <w:lang w:val="en-US"/>
        </w:rPr>
        <w:t xml:space="preserve">loss on </w:t>
      </w:r>
      <w:r w:rsidR="00DD1AC8" w:rsidRPr="0095579E">
        <w:rPr>
          <w:rFonts w:ascii="Angsana New" w:hAnsi="Angsana New"/>
          <w:shd w:val="clear" w:color="auto" w:fill="FFFFFF"/>
          <w:lang w:val="en-US"/>
        </w:rPr>
        <w:t xml:space="preserve">impairment </w:t>
      </w:r>
      <w:r w:rsidR="00AA79CB" w:rsidRPr="0095579E">
        <w:rPr>
          <w:rFonts w:ascii="Angsana New" w:hAnsi="Angsana New"/>
          <w:shd w:val="clear" w:color="auto" w:fill="FFFFFF"/>
          <w:lang w:val="en-US"/>
        </w:rPr>
        <w:t xml:space="preserve">assets </w:t>
      </w:r>
      <w:r w:rsidR="00DD1AC8" w:rsidRPr="0095579E">
        <w:rPr>
          <w:rFonts w:ascii="Angsana New" w:hAnsi="Angsana New"/>
          <w:shd w:val="clear" w:color="auto" w:fill="FFFFFF"/>
          <w:lang w:val="en-US"/>
        </w:rPr>
        <w:t>(if any).</w:t>
      </w:r>
    </w:p>
    <w:p w:rsidR="00DD1AC8" w:rsidRPr="0095579E" w:rsidRDefault="00DD1AC8" w:rsidP="0095579E">
      <w:pPr>
        <w:pStyle w:val="ListParagraph"/>
        <w:spacing w:before="120"/>
        <w:ind w:left="426"/>
        <w:jc w:val="thaiDistribute"/>
        <w:rPr>
          <w:rFonts w:ascii="Angsana New" w:hAnsi="Angsana New"/>
          <w:shd w:val="clear" w:color="auto" w:fill="FFFFFF"/>
          <w:lang w:val="en-US"/>
        </w:rPr>
      </w:pPr>
      <w:r w:rsidRPr="0095579E">
        <w:rPr>
          <w:rFonts w:ascii="Angsana New" w:hAnsi="Angsana New"/>
          <w:shd w:val="clear" w:color="auto" w:fill="FFFFFF"/>
          <w:lang w:val="en-US"/>
        </w:rPr>
        <w:t>Deprecia</w:t>
      </w:r>
      <w:r w:rsidR="00AA79CB" w:rsidRPr="0095579E">
        <w:rPr>
          <w:rFonts w:ascii="Angsana New" w:hAnsi="Angsana New"/>
          <w:shd w:val="clear" w:color="auto" w:fill="FFFFFF"/>
          <w:lang w:val="en-US"/>
        </w:rPr>
        <w:t xml:space="preserve">tions of plant and equipment </w:t>
      </w:r>
      <w:proofErr w:type="gramStart"/>
      <w:r w:rsidR="00AA79CB" w:rsidRPr="0095579E">
        <w:rPr>
          <w:rFonts w:ascii="Angsana New" w:hAnsi="Angsana New"/>
          <w:shd w:val="clear" w:color="auto" w:fill="FFFFFF"/>
          <w:lang w:val="en-US"/>
        </w:rPr>
        <w:t>is</w:t>
      </w:r>
      <w:proofErr w:type="gramEnd"/>
      <w:r w:rsidRPr="0095579E">
        <w:rPr>
          <w:rFonts w:ascii="Angsana New" w:hAnsi="Angsana New"/>
          <w:shd w:val="clear" w:color="auto" w:fill="FFFFFF"/>
          <w:lang w:val="en-US"/>
        </w:rPr>
        <w:t xml:space="preserve"> calculated by reference to their costs on a straight-line basis over their estimated useful lives as follows:</w:t>
      </w:r>
    </w:p>
    <w:tbl>
      <w:tblPr>
        <w:tblW w:w="6307" w:type="dxa"/>
        <w:tblInd w:w="1456" w:type="dxa"/>
        <w:tblLook w:val="04A0"/>
      </w:tblPr>
      <w:tblGrid>
        <w:gridCol w:w="4154"/>
        <w:gridCol w:w="452"/>
        <w:gridCol w:w="1701"/>
      </w:tblGrid>
      <w:tr w:rsidR="007D6B0F" w:rsidRPr="00A25BF6" w:rsidTr="00023F17">
        <w:trPr>
          <w:trHeight w:val="420"/>
        </w:trPr>
        <w:tc>
          <w:tcPr>
            <w:tcW w:w="4154" w:type="dxa"/>
            <w:tcBorders>
              <w:top w:val="nil"/>
              <w:left w:val="nil"/>
              <w:bottom w:val="nil"/>
              <w:right w:val="nil"/>
            </w:tcBorders>
            <w:shd w:val="clear" w:color="000000" w:fill="FFFFFF"/>
            <w:noWrap/>
            <w:vAlign w:val="bottom"/>
            <w:hideMark/>
          </w:tcPr>
          <w:p w:rsidR="007D6B0F" w:rsidRPr="00A25BF6" w:rsidRDefault="007D6B0F" w:rsidP="007E339F"/>
        </w:tc>
        <w:tc>
          <w:tcPr>
            <w:tcW w:w="452" w:type="dxa"/>
            <w:tcBorders>
              <w:top w:val="nil"/>
              <w:left w:val="nil"/>
              <w:bottom w:val="nil"/>
              <w:right w:val="nil"/>
            </w:tcBorders>
            <w:shd w:val="clear" w:color="000000" w:fill="FFFFFF"/>
            <w:noWrap/>
            <w:vAlign w:val="bottom"/>
            <w:hideMark/>
          </w:tcPr>
          <w:p w:rsidR="007D6B0F" w:rsidRPr="00A25BF6" w:rsidRDefault="007D6B0F" w:rsidP="007E339F"/>
        </w:tc>
        <w:tc>
          <w:tcPr>
            <w:tcW w:w="1701" w:type="dxa"/>
            <w:tcBorders>
              <w:top w:val="nil"/>
              <w:left w:val="nil"/>
              <w:bottom w:val="single" w:sz="4" w:space="0" w:color="auto"/>
              <w:right w:val="nil"/>
            </w:tcBorders>
            <w:shd w:val="clear" w:color="000000" w:fill="FFFFFF"/>
            <w:noWrap/>
            <w:vAlign w:val="center"/>
            <w:hideMark/>
          </w:tcPr>
          <w:p w:rsidR="007D6B0F" w:rsidRPr="00165CAC" w:rsidRDefault="007D6B0F" w:rsidP="00023F17">
            <w:pPr>
              <w:jc w:val="center"/>
              <w:rPr>
                <w:b/>
                <w:bCs/>
                <w:u w:val="none"/>
              </w:rPr>
            </w:pPr>
            <w:r w:rsidRPr="00165CAC">
              <w:rPr>
                <w:b/>
                <w:bCs/>
                <w:u w:val="none"/>
              </w:rPr>
              <w:t>Useful life (years)</w:t>
            </w:r>
          </w:p>
        </w:tc>
      </w:tr>
      <w:tr w:rsidR="007C3036" w:rsidRPr="00A25BF6" w:rsidTr="007D6B0F">
        <w:trPr>
          <w:trHeight w:val="420"/>
        </w:trPr>
        <w:tc>
          <w:tcPr>
            <w:tcW w:w="4154" w:type="dxa"/>
            <w:tcBorders>
              <w:top w:val="nil"/>
              <w:left w:val="nil"/>
              <w:bottom w:val="nil"/>
              <w:right w:val="nil"/>
            </w:tcBorders>
            <w:shd w:val="clear" w:color="000000" w:fill="FFFFFF"/>
            <w:noWrap/>
            <w:vAlign w:val="bottom"/>
            <w:hideMark/>
          </w:tcPr>
          <w:p w:rsidR="007C3036" w:rsidRPr="007C3036" w:rsidRDefault="007C3036" w:rsidP="007E339F">
            <w:pPr>
              <w:rPr>
                <w:u w:val="none"/>
                <w:cs/>
              </w:rPr>
            </w:pPr>
            <w:r>
              <w:rPr>
                <w:u w:val="none"/>
              </w:rPr>
              <w:t>Buildings</w:t>
            </w:r>
          </w:p>
        </w:tc>
        <w:tc>
          <w:tcPr>
            <w:tcW w:w="452" w:type="dxa"/>
            <w:tcBorders>
              <w:top w:val="nil"/>
              <w:left w:val="nil"/>
              <w:bottom w:val="nil"/>
              <w:right w:val="nil"/>
            </w:tcBorders>
            <w:shd w:val="clear" w:color="000000" w:fill="FFFFFF"/>
            <w:noWrap/>
            <w:vAlign w:val="bottom"/>
            <w:hideMark/>
          </w:tcPr>
          <w:p w:rsidR="007C3036" w:rsidRPr="00A25BF6" w:rsidRDefault="007C3036" w:rsidP="007E339F"/>
        </w:tc>
        <w:tc>
          <w:tcPr>
            <w:tcW w:w="1701" w:type="dxa"/>
            <w:tcBorders>
              <w:top w:val="nil"/>
              <w:left w:val="nil"/>
              <w:bottom w:val="nil"/>
              <w:right w:val="nil"/>
            </w:tcBorders>
            <w:shd w:val="clear" w:color="000000" w:fill="FFFFFF"/>
            <w:noWrap/>
            <w:vAlign w:val="bottom"/>
            <w:hideMark/>
          </w:tcPr>
          <w:p w:rsidR="007C3036" w:rsidRPr="007C3036" w:rsidRDefault="007C3036" w:rsidP="007E339F">
            <w:pPr>
              <w:jc w:val="center"/>
              <w:rPr>
                <w:u w:val="none"/>
              </w:rPr>
            </w:pPr>
            <w:r w:rsidRPr="007C3036">
              <w:rPr>
                <w:u w:val="none"/>
              </w:rPr>
              <w:t>30</w:t>
            </w:r>
          </w:p>
        </w:tc>
      </w:tr>
      <w:tr w:rsidR="007C3036" w:rsidRPr="00A25BF6" w:rsidTr="007D6B0F">
        <w:trPr>
          <w:trHeight w:val="420"/>
        </w:trPr>
        <w:tc>
          <w:tcPr>
            <w:tcW w:w="4154" w:type="dxa"/>
            <w:tcBorders>
              <w:top w:val="nil"/>
              <w:left w:val="nil"/>
              <w:bottom w:val="nil"/>
              <w:right w:val="nil"/>
            </w:tcBorders>
            <w:shd w:val="clear" w:color="000000" w:fill="FFFFFF"/>
            <w:noWrap/>
            <w:vAlign w:val="bottom"/>
            <w:hideMark/>
          </w:tcPr>
          <w:p w:rsidR="007C3036" w:rsidRPr="007C3036" w:rsidRDefault="007C3036" w:rsidP="007E339F">
            <w:pPr>
              <w:rPr>
                <w:u w:val="none"/>
              </w:rPr>
            </w:pPr>
            <w:r>
              <w:rPr>
                <w:u w:val="none"/>
              </w:rPr>
              <w:t>Buildings improvements</w:t>
            </w:r>
          </w:p>
        </w:tc>
        <w:tc>
          <w:tcPr>
            <w:tcW w:w="452" w:type="dxa"/>
            <w:tcBorders>
              <w:top w:val="nil"/>
              <w:left w:val="nil"/>
              <w:bottom w:val="nil"/>
              <w:right w:val="nil"/>
            </w:tcBorders>
            <w:shd w:val="clear" w:color="000000" w:fill="FFFFFF"/>
            <w:noWrap/>
            <w:vAlign w:val="bottom"/>
            <w:hideMark/>
          </w:tcPr>
          <w:p w:rsidR="007C3036" w:rsidRPr="00A25BF6" w:rsidRDefault="007C3036" w:rsidP="007E339F"/>
        </w:tc>
        <w:tc>
          <w:tcPr>
            <w:tcW w:w="1701" w:type="dxa"/>
            <w:tcBorders>
              <w:top w:val="nil"/>
              <w:left w:val="nil"/>
              <w:bottom w:val="nil"/>
              <w:right w:val="nil"/>
            </w:tcBorders>
            <w:shd w:val="clear" w:color="auto" w:fill="auto"/>
            <w:noWrap/>
            <w:vAlign w:val="bottom"/>
            <w:hideMark/>
          </w:tcPr>
          <w:p w:rsidR="007C3036" w:rsidRPr="007C3036" w:rsidRDefault="007C3036" w:rsidP="007E339F">
            <w:pPr>
              <w:jc w:val="center"/>
              <w:rPr>
                <w:u w:val="none"/>
              </w:rPr>
            </w:pPr>
            <w:r w:rsidRPr="007C3036">
              <w:rPr>
                <w:u w:val="none"/>
              </w:rPr>
              <w:t xml:space="preserve">5 </w:t>
            </w:r>
            <w:r w:rsidR="000C3155">
              <w:rPr>
                <w:u w:val="none"/>
              </w:rPr>
              <w:t>and</w:t>
            </w:r>
            <w:r w:rsidRPr="007C3036">
              <w:rPr>
                <w:u w:val="none"/>
                <w:cs/>
              </w:rPr>
              <w:t xml:space="preserve"> </w:t>
            </w:r>
            <w:r w:rsidRPr="007C3036">
              <w:rPr>
                <w:u w:val="none"/>
              </w:rPr>
              <w:t>20</w:t>
            </w:r>
          </w:p>
        </w:tc>
      </w:tr>
      <w:tr w:rsidR="007C3036" w:rsidRPr="00A25BF6" w:rsidTr="007D6B0F">
        <w:trPr>
          <w:trHeight w:val="420"/>
        </w:trPr>
        <w:tc>
          <w:tcPr>
            <w:tcW w:w="4154" w:type="dxa"/>
            <w:tcBorders>
              <w:top w:val="nil"/>
              <w:left w:val="nil"/>
              <w:bottom w:val="nil"/>
              <w:right w:val="nil"/>
            </w:tcBorders>
            <w:shd w:val="clear" w:color="000000" w:fill="FFFFFF"/>
            <w:noWrap/>
            <w:vAlign w:val="bottom"/>
            <w:hideMark/>
          </w:tcPr>
          <w:p w:rsidR="007C3036" w:rsidRPr="007C3036" w:rsidRDefault="007C3036" w:rsidP="007E339F">
            <w:pPr>
              <w:rPr>
                <w:u w:val="none"/>
              </w:rPr>
            </w:pPr>
            <w:r>
              <w:rPr>
                <w:u w:val="none"/>
              </w:rPr>
              <w:t>Machinery and equipment</w:t>
            </w:r>
          </w:p>
        </w:tc>
        <w:tc>
          <w:tcPr>
            <w:tcW w:w="452" w:type="dxa"/>
            <w:tcBorders>
              <w:top w:val="nil"/>
              <w:left w:val="nil"/>
              <w:bottom w:val="nil"/>
              <w:right w:val="nil"/>
            </w:tcBorders>
            <w:shd w:val="clear" w:color="000000" w:fill="FFFFFF"/>
            <w:noWrap/>
            <w:vAlign w:val="bottom"/>
            <w:hideMark/>
          </w:tcPr>
          <w:p w:rsidR="007C3036" w:rsidRPr="00A25BF6" w:rsidRDefault="007C3036" w:rsidP="007E339F"/>
        </w:tc>
        <w:tc>
          <w:tcPr>
            <w:tcW w:w="1701" w:type="dxa"/>
            <w:tcBorders>
              <w:top w:val="nil"/>
              <w:left w:val="nil"/>
              <w:bottom w:val="nil"/>
              <w:right w:val="nil"/>
            </w:tcBorders>
            <w:shd w:val="clear" w:color="000000" w:fill="FFFFFF"/>
            <w:noWrap/>
            <w:vAlign w:val="bottom"/>
            <w:hideMark/>
          </w:tcPr>
          <w:p w:rsidR="007C3036" w:rsidRPr="007C3036" w:rsidRDefault="007C3036" w:rsidP="007E339F">
            <w:pPr>
              <w:jc w:val="center"/>
              <w:rPr>
                <w:u w:val="none"/>
              </w:rPr>
            </w:pPr>
            <w:r w:rsidRPr="007C3036">
              <w:rPr>
                <w:u w:val="none"/>
              </w:rPr>
              <w:t>3 - 10</w:t>
            </w:r>
          </w:p>
        </w:tc>
      </w:tr>
      <w:tr w:rsidR="007C3036" w:rsidRPr="00A25BF6" w:rsidTr="007D6B0F">
        <w:trPr>
          <w:trHeight w:val="420"/>
        </w:trPr>
        <w:tc>
          <w:tcPr>
            <w:tcW w:w="4154" w:type="dxa"/>
            <w:tcBorders>
              <w:top w:val="nil"/>
              <w:left w:val="nil"/>
              <w:bottom w:val="nil"/>
              <w:right w:val="nil"/>
            </w:tcBorders>
            <w:shd w:val="clear" w:color="000000" w:fill="FFFFFF"/>
            <w:noWrap/>
            <w:vAlign w:val="bottom"/>
            <w:hideMark/>
          </w:tcPr>
          <w:p w:rsidR="007C3036" w:rsidRPr="007C3036" w:rsidRDefault="007C3036" w:rsidP="007E339F">
            <w:pPr>
              <w:rPr>
                <w:u w:val="none"/>
              </w:rPr>
            </w:pPr>
            <w:r>
              <w:rPr>
                <w:u w:val="none"/>
              </w:rPr>
              <w:t>Furniture and office equipment</w:t>
            </w:r>
          </w:p>
        </w:tc>
        <w:tc>
          <w:tcPr>
            <w:tcW w:w="452" w:type="dxa"/>
            <w:tcBorders>
              <w:top w:val="nil"/>
              <w:left w:val="nil"/>
              <w:bottom w:val="nil"/>
              <w:right w:val="nil"/>
            </w:tcBorders>
            <w:shd w:val="clear" w:color="000000" w:fill="FFFFFF"/>
            <w:noWrap/>
            <w:vAlign w:val="bottom"/>
            <w:hideMark/>
          </w:tcPr>
          <w:p w:rsidR="007C3036" w:rsidRPr="00A25BF6" w:rsidRDefault="007C3036" w:rsidP="007E339F"/>
        </w:tc>
        <w:tc>
          <w:tcPr>
            <w:tcW w:w="1701" w:type="dxa"/>
            <w:tcBorders>
              <w:top w:val="nil"/>
              <w:left w:val="nil"/>
              <w:bottom w:val="nil"/>
              <w:right w:val="nil"/>
            </w:tcBorders>
            <w:shd w:val="clear" w:color="000000" w:fill="FFFFFF"/>
            <w:noWrap/>
            <w:vAlign w:val="bottom"/>
            <w:hideMark/>
          </w:tcPr>
          <w:p w:rsidR="007C3036" w:rsidRPr="007C3036" w:rsidRDefault="007C3036" w:rsidP="007C3036">
            <w:pPr>
              <w:jc w:val="center"/>
              <w:rPr>
                <w:u w:val="none"/>
              </w:rPr>
            </w:pPr>
            <w:r w:rsidRPr="007C3036">
              <w:rPr>
                <w:u w:val="none"/>
              </w:rPr>
              <w:t xml:space="preserve">4 </w:t>
            </w:r>
            <w:r>
              <w:rPr>
                <w:u w:val="none"/>
              </w:rPr>
              <w:t>and</w:t>
            </w:r>
            <w:r w:rsidRPr="007C3036">
              <w:rPr>
                <w:u w:val="none"/>
                <w:cs/>
              </w:rPr>
              <w:t xml:space="preserve"> </w:t>
            </w:r>
            <w:r w:rsidRPr="007C3036">
              <w:rPr>
                <w:u w:val="none"/>
              </w:rPr>
              <w:t>5</w:t>
            </w:r>
          </w:p>
        </w:tc>
      </w:tr>
      <w:tr w:rsidR="007C3036" w:rsidRPr="00A25BF6" w:rsidTr="007D6B0F">
        <w:trPr>
          <w:trHeight w:val="420"/>
        </w:trPr>
        <w:tc>
          <w:tcPr>
            <w:tcW w:w="4154" w:type="dxa"/>
            <w:tcBorders>
              <w:top w:val="nil"/>
              <w:left w:val="nil"/>
              <w:bottom w:val="nil"/>
              <w:right w:val="nil"/>
            </w:tcBorders>
            <w:shd w:val="clear" w:color="000000" w:fill="FFFFFF"/>
            <w:noWrap/>
            <w:vAlign w:val="bottom"/>
            <w:hideMark/>
          </w:tcPr>
          <w:p w:rsidR="007C3036" w:rsidRPr="007C3036" w:rsidRDefault="007C3036" w:rsidP="007E339F">
            <w:pPr>
              <w:rPr>
                <w:u w:val="none"/>
              </w:rPr>
            </w:pPr>
            <w:r>
              <w:rPr>
                <w:u w:val="none"/>
              </w:rPr>
              <w:t>Vehicles</w:t>
            </w:r>
          </w:p>
        </w:tc>
        <w:tc>
          <w:tcPr>
            <w:tcW w:w="452" w:type="dxa"/>
            <w:tcBorders>
              <w:top w:val="nil"/>
              <w:left w:val="nil"/>
              <w:bottom w:val="nil"/>
              <w:right w:val="nil"/>
            </w:tcBorders>
            <w:shd w:val="clear" w:color="000000" w:fill="FFFFFF"/>
            <w:noWrap/>
            <w:vAlign w:val="bottom"/>
            <w:hideMark/>
          </w:tcPr>
          <w:p w:rsidR="007C3036" w:rsidRPr="00A25BF6" w:rsidRDefault="007C3036" w:rsidP="007E339F"/>
        </w:tc>
        <w:tc>
          <w:tcPr>
            <w:tcW w:w="1701" w:type="dxa"/>
            <w:tcBorders>
              <w:top w:val="nil"/>
              <w:left w:val="nil"/>
              <w:bottom w:val="nil"/>
              <w:right w:val="nil"/>
            </w:tcBorders>
            <w:shd w:val="clear" w:color="000000" w:fill="FFFFFF"/>
            <w:noWrap/>
            <w:vAlign w:val="bottom"/>
            <w:hideMark/>
          </w:tcPr>
          <w:p w:rsidR="007C3036" w:rsidRPr="007C3036" w:rsidRDefault="007C3036" w:rsidP="007E339F">
            <w:pPr>
              <w:jc w:val="center"/>
              <w:rPr>
                <w:u w:val="none"/>
              </w:rPr>
            </w:pPr>
            <w:r w:rsidRPr="007C3036">
              <w:rPr>
                <w:u w:val="none"/>
              </w:rPr>
              <w:t xml:space="preserve">4 </w:t>
            </w:r>
            <w:r>
              <w:rPr>
                <w:u w:val="none"/>
              </w:rPr>
              <w:t>and</w:t>
            </w:r>
            <w:r w:rsidRPr="007C3036">
              <w:rPr>
                <w:u w:val="none"/>
                <w:cs/>
              </w:rPr>
              <w:t xml:space="preserve"> </w:t>
            </w:r>
            <w:r w:rsidRPr="007C3036">
              <w:rPr>
                <w:u w:val="none"/>
              </w:rPr>
              <w:t>5</w:t>
            </w:r>
          </w:p>
        </w:tc>
      </w:tr>
    </w:tbl>
    <w:p w:rsidR="00DD1AC8" w:rsidRPr="0095579E" w:rsidRDefault="00DD1AC8" w:rsidP="0095579E">
      <w:pPr>
        <w:pStyle w:val="ListParagraph"/>
        <w:spacing w:before="120"/>
        <w:ind w:left="426"/>
        <w:jc w:val="thaiDistribute"/>
        <w:rPr>
          <w:rFonts w:ascii="Angsana New" w:hAnsi="Angsana New"/>
          <w:shd w:val="clear" w:color="auto" w:fill="FFFFFF"/>
          <w:lang w:val="en-US"/>
        </w:rPr>
      </w:pPr>
      <w:bookmarkStart w:id="1" w:name="_MON_1548260057"/>
      <w:bookmarkStart w:id="2" w:name="_MON_1548844640"/>
      <w:bookmarkStart w:id="3" w:name="_MON_1548844651"/>
      <w:bookmarkStart w:id="4" w:name="_MON_1548844663"/>
      <w:bookmarkStart w:id="5" w:name="_MON_1548844673"/>
      <w:bookmarkStart w:id="6" w:name="_MON_1548953205"/>
      <w:bookmarkEnd w:id="1"/>
      <w:bookmarkEnd w:id="2"/>
      <w:bookmarkEnd w:id="3"/>
      <w:bookmarkEnd w:id="4"/>
      <w:bookmarkEnd w:id="5"/>
      <w:bookmarkEnd w:id="6"/>
      <w:r w:rsidRPr="0095579E">
        <w:rPr>
          <w:rFonts w:ascii="Angsana New" w:hAnsi="Angsana New"/>
          <w:shd w:val="clear" w:color="auto" w:fill="FFFFFF"/>
          <w:lang w:val="en-US"/>
        </w:rPr>
        <w:t>Depreciation is included in determining income.</w:t>
      </w:r>
    </w:p>
    <w:p w:rsidR="00353ACE" w:rsidRPr="0095579E" w:rsidRDefault="00DD1AC8" w:rsidP="0095579E">
      <w:pPr>
        <w:pStyle w:val="ListParagraph"/>
        <w:spacing w:before="120"/>
        <w:ind w:left="426"/>
        <w:jc w:val="thaiDistribute"/>
        <w:rPr>
          <w:rFonts w:ascii="Angsana New" w:hAnsi="Angsana New"/>
          <w:shd w:val="clear" w:color="auto" w:fill="FFFFFF"/>
          <w:lang w:val="en-US"/>
        </w:rPr>
      </w:pPr>
      <w:r w:rsidRPr="0095579E">
        <w:rPr>
          <w:rFonts w:ascii="Angsana New" w:hAnsi="Angsana New"/>
          <w:shd w:val="clear" w:color="auto" w:fill="FFFFFF"/>
          <w:lang w:val="en-US"/>
        </w:rPr>
        <w:t>No depreciation is provided on land and assets under installation and construction.</w:t>
      </w:r>
    </w:p>
    <w:p w:rsidR="00B1006C" w:rsidRPr="00314C60" w:rsidRDefault="00B1006C" w:rsidP="0095579E">
      <w:pPr>
        <w:spacing w:before="120" w:line="380" w:lineRule="exact"/>
        <w:ind w:left="426"/>
        <w:jc w:val="thaiDistribute"/>
        <w:outlineLvl w:val="0"/>
        <w:rPr>
          <w:b/>
          <w:bCs/>
          <w:u w:val="none"/>
        </w:rPr>
      </w:pPr>
      <w:r w:rsidRPr="00314C60">
        <w:rPr>
          <w:b/>
          <w:bCs/>
          <w:u w:val="none"/>
        </w:rPr>
        <w:t xml:space="preserve">Intangible assets </w:t>
      </w:r>
    </w:p>
    <w:p w:rsidR="00B1006C" w:rsidRPr="00314C60" w:rsidRDefault="00B1006C" w:rsidP="0095579E">
      <w:pPr>
        <w:spacing w:before="120"/>
        <w:ind w:left="426"/>
        <w:jc w:val="thaiDistribute"/>
        <w:rPr>
          <w:u w:val="none"/>
        </w:rPr>
      </w:pPr>
      <w:r w:rsidRPr="00314C60">
        <w:rPr>
          <w:u w:val="none"/>
        </w:rPr>
        <w:t xml:space="preserve">Computer software is measured at cost. Following initial recognition, computer software is carried at cost less any accumulated </w:t>
      </w:r>
      <w:proofErr w:type="spellStart"/>
      <w:r w:rsidRPr="00314C60">
        <w:rPr>
          <w:u w:val="none"/>
        </w:rPr>
        <w:t>amortisation</w:t>
      </w:r>
      <w:proofErr w:type="spellEnd"/>
      <w:r w:rsidRPr="00314C60">
        <w:rPr>
          <w:u w:val="none"/>
        </w:rPr>
        <w:t xml:space="preserve"> and allowance for impairment losses (if any). </w:t>
      </w:r>
    </w:p>
    <w:p w:rsidR="000C3155" w:rsidRDefault="00B1006C" w:rsidP="0095579E">
      <w:pPr>
        <w:spacing w:before="120"/>
        <w:ind w:left="426"/>
        <w:jc w:val="thaiDistribute"/>
        <w:rPr>
          <w:b/>
          <w:bCs/>
          <w:u w:val="none"/>
        </w:rPr>
      </w:pPr>
      <w:r w:rsidRPr="00314C60">
        <w:rPr>
          <w:u w:val="none"/>
        </w:rPr>
        <w:t xml:space="preserve">Computer software with finite life is </w:t>
      </w:r>
      <w:proofErr w:type="spellStart"/>
      <w:r w:rsidRPr="00314C60">
        <w:rPr>
          <w:u w:val="none"/>
        </w:rPr>
        <w:t>amortised</w:t>
      </w:r>
      <w:proofErr w:type="spellEnd"/>
      <w:r w:rsidRPr="00314C60">
        <w:rPr>
          <w:u w:val="none"/>
        </w:rPr>
        <w:t xml:space="preserve"> on a straight-line basis over the useful life of 10 years and tested for impairment whenever there is an indication that the computer software may be impaired. The </w:t>
      </w:r>
      <w:proofErr w:type="spellStart"/>
      <w:r w:rsidRPr="00314C60">
        <w:rPr>
          <w:u w:val="none"/>
        </w:rPr>
        <w:t>amortisation</w:t>
      </w:r>
      <w:proofErr w:type="spellEnd"/>
      <w:r w:rsidRPr="00314C60">
        <w:rPr>
          <w:u w:val="none"/>
        </w:rPr>
        <w:t xml:space="preserve"> period and the </w:t>
      </w:r>
      <w:proofErr w:type="spellStart"/>
      <w:r w:rsidRPr="00314C60">
        <w:rPr>
          <w:u w:val="none"/>
        </w:rPr>
        <w:t>amortisation</w:t>
      </w:r>
      <w:proofErr w:type="spellEnd"/>
      <w:r w:rsidRPr="00314C60">
        <w:rPr>
          <w:u w:val="none"/>
        </w:rPr>
        <w:t xml:space="preserve"> method of such computer software are reviewed at least at each financial year end. The </w:t>
      </w:r>
      <w:proofErr w:type="spellStart"/>
      <w:r w:rsidRPr="00314C60">
        <w:rPr>
          <w:u w:val="none"/>
        </w:rPr>
        <w:t>amortisation</w:t>
      </w:r>
      <w:proofErr w:type="spellEnd"/>
      <w:r w:rsidRPr="00314C60">
        <w:rPr>
          <w:u w:val="none"/>
        </w:rPr>
        <w:t xml:space="preserve"> expense is </w:t>
      </w:r>
      <w:r w:rsidRPr="004407DF">
        <w:rPr>
          <w:u w:val="none"/>
        </w:rPr>
        <w:t>charged to profit or loss</w:t>
      </w:r>
      <w:r w:rsidR="004407DF" w:rsidRPr="004407DF">
        <w:rPr>
          <w:sz w:val="22"/>
          <w:szCs w:val="22"/>
          <w:u w:val="none"/>
        </w:rPr>
        <w:t>.</w:t>
      </w:r>
    </w:p>
    <w:p w:rsidR="002D320F" w:rsidRDefault="002D320F">
      <w:pPr>
        <w:spacing w:after="160" w:line="259" w:lineRule="auto"/>
        <w:rPr>
          <w:b/>
          <w:bCs/>
          <w:u w:val="none"/>
        </w:rPr>
      </w:pPr>
      <w:r>
        <w:rPr>
          <w:b/>
          <w:bCs/>
          <w:u w:val="none"/>
        </w:rPr>
        <w:br w:type="page"/>
      </w:r>
    </w:p>
    <w:p w:rsidR="00B1006C" w:rsidRPr="0095579E" w:rsidRDefault="00B1006C" w:rsidP="0095579E">
      <w:pPr>
        <w:spacing w:before="120" w:line="380" w:lineRule="exact"/>
        <w:ind w:left="426"/>
        <w:jc w:val="thaiDistribute"/>
        <w:outlineLvl w:val="0"/>
        <w:rPr>
          <w:b/>
          <w:bCs/>
          <w:u w:val="none"/>
        </w:rPr>
      </w:pPr>
      <w:r w:rsidRPr="00314C60">
        <w:rPr>
          <w:b/>
          <w:bCs/>
          <w:u w:val="none"/>
        </w:rPr>
        <w:lastRenderedPageBreak/>
        <w:t>Related party transactions</w:t>
      </w:r>
    </w:p>
    <w:p w:rsidR="00B1006C" w:rsidRPr="00314C60" w:rsidRDefault="00B1006C" w:rsidP="0095579E">
      <w:pPr>
        <w:tabs>
          <w:tab w:val="left" w:pos="360"/>
          <w:tab w:val="left" w:pos="1440"/>
        </w:tabs>
        <w:spacing w:before="120" w:line="380" w:lineRule="exact"/>
        <w:ind w:left="426"/>
        <w:jc w:val="thaiDistribute"/>
        <w:outlineLvl w:val="0"/>
        <w:rPr>
          <w:u w:val="none"/>
        </w:rPr>
      </w:pPr>
      <w:r w:rsidRPr="00314C60">
        <w:rPr>
          <w:u w:val="none"/>
        </w:rPr>
        <w:t>Related parties comprise enterprises and individuals that control, or are controlled by, the Company, whether directly or indirectly, or which are under common control with the Company.</w:t>
      </w:r>
    </w:p>
    <w:p w:rsidR="00A72547" w:rsidRPr="00E25AC7" w:rsidRDefault="00B1006C" w:rsidP="00E25AC7">
      <w:pPr>
        <w:spacing w:before="120" w:line="259" w:lineRule="auto"/>
        <w:ind w:left="426"/>
        <w:jc w:val="thaiDistribute"/>
        <w:rPr>
          <w:u w:val="none"/>
        </w:rPr>
      </w:pPr>
      <w:r w:rsidRPr="00314C60">
        <w:rPr>
          <w:u w:val="none"/>
        </w:rPr>
        <w:t>They also include associated company and individuals which directly or indirectly own a voting interest in the Company that gives them significant influence over the Company, key management personnel, directors, and officers with authority in the planning and direction of the Company’s operations.</w:t>
      </w:r>
    </w:p>
    <w:p w:rsidR="00B1006C" w:rsidRPr="00314C60" w:rsidRDefault="00B1006C" w:rsidP="0095579E">
      <w:pPr>
        <w:spacing w:before="120" w:line="380" w:lineRule="exact"/>
        <w:ind w:left="426"/>
        <w:jc w:val="thaiDistribute"/>
        <w:outlineLvl w:val="0"/>
        <w:rPr>
          <w:b/>
          <w:bCs/>
          <w:u w:val="none"/>
        </w:rPr>
      </w:pPr>
      <w:r w:rsidRPr="00314C60">
        <w:rPr>
          <w:b/>
          <w:bCs/>
          <w:u w:val="none"/>
        </w:rPr>
        <w:t xml:space="preserve">Long-term leases </w:t>
      </w:r>
    </w:p>
    <w:p w:rsidR="00B1006C" w:rsidRPr="00314C60" w:rsidRDefault="00B1006C" w:rsidP="0095579E">
      <w:pPr>
        <w:tabs>
          <w:tab w:val="left" w:pos="360"/>
          <w:tab w:val="left" w:pos="1440"/>
        </w:tabs>
        <w:spacing w:before="120" w:line="380" w:lineRule="exact"/>
        <w:ind w:left="426"/>
        <w:jc w:val="thaiDistribute"/>
        <w:outlineLvl w:val="0"/>
        <w:rPr>
          <w:u w:val="none"/>
        </w:rPr>
      </w:pPr>
      <w:r w:rsidRPr="00314C60">
        <w:rPr>
          <w:u w:val="none"/>
        </w:rPr>
        <w:t xml:space="preserve">Leases of property, plant or equipment which transfer substantially all the risks and rewards of ownership are classified as finance leases. Finance leases are </w:t>
      </w:r>
      <w:proofErr w:type="spellStart"/>
      <w:r w:rsidRPr="00314C60">
        <w:rPr>
          <w:u w:val="none"/>
        </w:rPr>
        <w:t>capitalised</w:t>
      </w:r>
      <w:proofErr w:type="spellEnd"/>
      <w:r w:rsidRPr="00314C60">
        <w:rPr>
          <w:u w:val="none"/>
        </w:rPr>
        <w:t xml:space="preserve"> at the lower of the fair value of the leased assets and the present value of the minimum lease payments. The outstanding rental obligations, net of finance charges, are included in long-term payables, while the interest element is charged to profit or loss over the lease period. The </w:t>
      </w:r>
      <w:r w:rsidR="00FF74CE" w:rsidRPr="00314C60">
        <w:rPr>
          <w:u w:val="none"/>
        </w:rPr>
        <w:t>assets acquired under finance leases are</w:t>
      </w:r>
      <w:r w:rsidRPr="00314C60">
        <w:rPr>
          <w:u w:val="none"/>
        </w:rPr>
        <w:t xml:space="preserve"> depreciated over the useful life of the lease assets.</w:t>
      </w:r>
    </w:p>
    <w:p w:rsidR="00B1006C" w:rsidRDefault="00B1006C" w:rsidP="0095579E">
      <w:pPr>
        <w:tabs>
          <w:tab w:val="left" w:pos="360"/>
          <w:tab w:val="left" w:pos="1440"/>
        </w:tabs>
        <w:spacing w:before="120" w:line="380" w:lineRule="exact"/>
        <w:ind w:left="426"/>
        <w:jc w:val="thaiDistribute"/>
        <w:outlineLvl w:val="0"/>
        <w:rPr>
          <w:b/>
          <w:bCs/>
          <w:sz w:val="22"/>
          <w:szCs w:val="22"/>
        </w:rPr>
      </w:pPr>
      <w:r w:rsidRPr="00314C60">
        <w:rPr>
          <w:u w:val="none"/>
        </w:rPr>
        <w:t xml:space="preserve">Leases of property, plant or equipment which do not transfer substantially all the risks and rewards of ownership are classified as operating leases. Operating lease payments are </w:t>
      </w:r>
      <w:proofErr w:type="spellStart"/>
      <w:r w:rsidRPr="00314C60">
        <w:rPr>
          <w:u w:val="none"/>
        </w:rPr>
        <w:t>recognised</w:t>
      </w:r>
      <w:proofErr w:type="spellEnd"/>
      <w:r w:rsidRPr="00314C60">
        <w:rPr>
          <w:u w:val="none"/>
        </w:rPr>
        <w:t xml:space="preserve"> as an expense in profit or loss on a straight line basis over the lease term.</w:t>
      </w:r>
    </w:p>
    <w:p w:rsidR="00B1006C" w:rsidRPr="00314C60" w:rsidRDefault="00B1006C" w:rsidP="0095579E">
      <w:pPr>
        <w:spacing w:before="120" w:line="380" w:lineRule="exact"/>
        <w:ind w:left="426"/>
        <w:jc w:val="thaiDistribute"/>
        <w:outlineLvl w:val="0"/>
        <w:rPr>
          <w:b/>
          <w:bCs/>
          <w:u w:val="none"/>
        </w:rPr>
      </w:pPr>
      <w:r w:rsidRPr="00314C60">
        <w:rPr>
          <w:b/>
          <w:bCs/>
          <w:u w:val="none"/>
        </w:rPr>
        <w:t>Foreign currencies</w:t>
      </w:r>
    </w:p>
    <w:p w:rsidR="00B1006C" w:rsidRPr="00314C60" w:rsidRDefault="00B1006C" w:rsidP="0095579E">
      <w:pPr>
        <w:tabs>
          <w:tab w:val="left" w:pos="360"/>
          <w:tab w:val="left" w:pos="1440"/>
        </w:tabs>
        <w:spacing w:before="120" w:line="360" w:lineRule="exact"/>
        <w:ind w:left="426"/>
        <w:jc w:val="thaiDistribute"/>
        <w:outlineLvl w:val="0"/>
        <w:rPr>
          <w:u w:val="none"/>
        </w:rPr>
      </w:pPr>
      <w:r w:rsidRPr="00314C60">
        <w:rPr>
          <w:u w:val="none"/>
        </w:rPr>
        <w:t>The consolidated and separate financial statements are presented in Baht, which is also the Company’s functional currency. Items of each entity included in the consolidated financial statements are measured using the functional currency of that entity.</w:t>
      </w:r>
    </w:p>
    <w:p w:rsidR="00B1006C" w:rsidRPr="00314C60" w:rsidRDefault="00B1006C" w:rsidP="0095579E">
      <w:pPr>
        <w:tabs>
          <w:tab w:val="left" w:pos="360"/>
          <w:tab w:val="left" w:pos="1440"/>
        </w:tabs>
        <w:spacing w:before="120" w:line="360" w:lineRule="exact"/>
        <w:ind w:left="426"/>
        <w:jc w:val="thaiDistribute"/>
        <w:outlineLvl w:val="0"/>
        <w:rPr>
          <w:u w:val="none"/>
        </w:rPr>
      </w:pPr>
      <w:r w:rsidRPr="00314C60">
        <w:rPr>
          <w:u w:val="none"/>
        </w:rPr>
        <w:t>Transactions in foreign currencies are translated into Baht at the exchange rate ruling at the</w:t>
      </w:r>
      <w:r w:rsidRPr="00314C60">
        <w:rPr>
          <w:u w:val="none"/>
          <w:cs/>
        </w:rPr>
        <w:t xml:space="preserve"> </w:t>
      </w:r>
      <w:r w:rsidRPr="00314C60">
        <w:rPr>
          <w:u w:val="none"/>
        </w:rPr>
        <w:t>date</w:t>
      </w:r>
      <w:r w:rsidRPr="00314C60">
        <w:rPr>
          <w:u w:val="none"/>
          <w:cs/>
        </w:rPr>
        <w:t xml:space="preserve"> </w:t>
      </w:r>
      <w:r w:rsidRPr="00314C60">
        <w:rPr>
          <w:u w:val="none"/>
        </w:rPr>
        <w:t>of</w:t>
      </w:r>
      <w:r w:rsidRPr="00314C60">
        <w:rPr>
          <w:u w:val="none"/>
          <w:cs/>
        </w:rPr>
        <w:t xml:space="preserve"> </w:t>
      </w:r>
      <w:r w:rsidRPr="00314C60">
        <w:rPr>
          <w:u w:val="none"/>
        </w:rPr>
        <w:t>the transaction.</w:t>
      </w:r>
      <w:r w:rsidRPr="00314C60">
        <w:rPr>
          <w:u w:val="none"/>
          <w:cs/>
        </w:rPr>
        <w:t xml:space="preserve"> </w:t>
      </w:r>
      <w:r w:rsidRPr="00314C60">
        <w:rPr>
          <w:u w:val="none"/>
        </w:rPr>
        <w:t>Monetary assets and liabilities</w:t>
      </w:r>
      <w:r w:rsidRPr="00314C60">
        <w:rPr>
          <w:u w:val="none"/>
          <w:cs/>
        </w:rPr>
        <w:t xml:space="preserve"> </w:t>
      </w:r>
      <w:r w:rsidRPr="00314C60">
        <w:rPr>
          <w:u w:val="none"/>
        </w:rPr>
        <w:t>denominated in foreign currencies are translated into Baht at the exchange rate ruling at the end of reporting period.</w:t>
      </w:r>
    </w:p>
    <w:p w:rsidR="00B1006C" w:rsidRPr="00314C60" w:rsidRDefault="00B1006C" w:rsidP="0095579E">
      <w:pPr>
        <w:spacing w:before="120" w:line="360" w:lineRule="exact"/>
        <w:ind w:left="426"/>
        <w:jc w:val="thaiDistribute"/>
        <w:rPr>
          <w:u w:val="none"/>
        </w:rPr>
      </w:pPr>
      <w:r w:rsidRPr="00314C60">
        <w:rPr>
          <w:u w:val="none"/>
        </w:rPr>
        <w:t>Gains and losses on exchange are included in determining income.</w:t>
      </w:r>
    </w:p>
    <w:p w:rsidR="00B1006C" w:rsidRPr="00314C60" w:rsidRDefault="00B1006C" w:rsidP="0095579E">
      <w:pPr>
        <w:spacing w:before="120" w:line="380" w:lineRule="exact"/>
        <w:ind w:left="426"/>
        <w:jc w:val="thaiDistribute"/>
        <w:outlineLvl w:val="0"/>
        <w:rPr>
          <w:b/>
          <w:bCs/>
          <w:u w:val="none"/>
        </w:rPr>
      </w:pPr>
      <w:r w:rsidRPr="00314C60">
        <w:rPr>
          <w:b/>
          <w:bCs/>
          <w:u w:val="none"/>
        </w:rPr>
        <w:t>Impairment of assets</w:t>
      </w:r>
    </w:p>
    <w:p w:rsidR="00B1006C" w:rsidRPr="00314C60" w:rsidRDefault="00B1006C" w:rsidP="0095579E">
      <w:pPr>
        <w:tabs>
          <w:tab w:val="left" w:pos="360"/>
          <w:tab w:val="left" w:pos="1440"/>
        </w:tabs>
        <w:spacing w:before="120" w:line="360" w:lineRule="exact"/>
        <w:ind w:left="426"/>
        <w:jc w:val="thaiDistribute"/>
        <w:outlineLvl w:val="0"/>
        <w:rPr>
          <w:u w:val="none"/>
        </w:rPr>
      </w:pPr>
      <w:r w:rsidRPr="00314C60">
        <w:rPr>
          <w:u w:val="none"/>
        </w:rPr>
        <w:t>At the end of each reporting period, the Company and its subsidiaries perform impairment reviews in respect of the property, plant and equipment and other intangible assets whenever events or changes in circumstances indicate that an asse</w:t>
      </w:r>
      <w:r w:rsidR="00353ACE" w:rsidRPr="00314C60">
        <w:rPr>
          <w:u w:val="none"/>
        </w:rPr>
        <w:t xml:space="preserve">t may be impaired. </w:t>
      </w:r>
      <w:r w:rsidRPr="00314C60">
        <w:rPr>
          <w:u w:val="none"/>
        </w:rPr>
        <w:t xml:space="preserve">An impairment loss is </w:t>
      </w:r>
      <w:proofErr w:type="spellStart"/>
      <w:r w:rsidRPr="00314C60">
        <w:rPr>
          <w:u w:val="none"/>
        </w:rPr>
        <w:t>recognised</w:t>
      </w:r>
      <w:proofErr w:type="spellEnd"/>
      <w:r w:rsidRPr="00314C60">
        <w:rPr>
          <w:u w:val="none"/>
        </w:rPr>
        <w:t xml:space="preserve"> when the recoverable amount of an asset, which is the higher of the asset’s fair value less costs to sell and its value in use, is less than the carrying amount. </w:t>
      </w:r>
    </w:p>
    <w:p w:rsidR="000C3155" w:rsidRDefault="009B357C" w:rsidP="0095579E">
      <w:pPr>
        <w:spacing w:before="120"/>
        <w:ind w:left="426" w:right="-29"/>
        <w:jc w:val="thaiDistribute"/>
        <w:rPr>
          <w:u w:val="none"/>
        </w:rPr>
      </w:pPr>
      <w:r w:rsidRPr="0039369E">
        <w:rPr>
          <w:u w:val="none"/>
        </w:rPr>
        <w:t xml:space="preserve">The </w:t>
      </w:r>
      <w:r w:rsidRPr="009B357C">
        <w:rPr>
          <w:u w:val="none"/>
        </w:rPr>
        <w:t xml:space="preserve">Company and its subsidiaries are </w:t>
      </w:r>
      <w:proofErr w:type="spellStart"/>
      <w:r w:rsidRPr="009B357C">
        <w:rPr>
          <w:u w:val="none"/>
        </w:rPr>
        <w:t>recognised</w:t>
      </w:r>
      <w:proofErr w:type="spellEnd"/>
      <w:r w:rsidRPr="009B357C">
        <w:rPr>
          <w:u w:val="none"/>
        </w:rPr>
        <w:t xml:space="preserve"> an impairment loss </w:t>
      </w:r>
      <w:r w:rsidR="00B1006C" w:rsidRPr="009B357C">
        <w:rPr>
          <w:u w:val="none"/>
        </w:rPr>
        <w:t>in profit or loss.</w:t>
      </w:r>
    </w:p>
    <w:p w:rsidR="00353ACE" w:rsidRPr="0063767E" w:rsidRDefault="00353ACE" w:rsidP="0095579E">
      <w:pPr>
        <w:spacing w:before="120"/>
        <w:ind w:left="426"/>
        <w:rPr>
          <w:b/>
          <w:bCs/>
          <w:u w:val="none"/>
          <w:cs/>
        </w:rPr>
      </w:pPr>
      <w:r w:rsidRPr="0063767E">
        <w:rPr>
          <w:b/>
          <w:bCs/>
          <w:u w:val="none"/>
        </w:rPr>
        <w:t>Employee benefits</w:t>
      </w:r>
    </w:p>
    <w:p w:rsidR="00353ACE" w:rsidRPr="00EB5C2A" w:rsidRDefault="00EB5C2A" w:rsidP="0095579E">
      <w:pPr>
        <w:spacing w:before="120"/>
        <w:ind w:left="426"/>
        <w:rPr>
          <w:b/>
          <w:bCs/>
          <w:i/>
          <w:iCs/>
          <w:u w:val="none"/>
          <w:cs/>
        </w:rPr>
      </w:pPr>
      <w:r w:rsidRPr="00EB5C2A">
        <w:rPr>
          <w:b/>
          <w:bCs/>
          <w:i/>
          <w:iCs/>
          <w:u w:val="none"/>
        </w:rPr>
        <w:t>Short-term employee benefits</w:t>
      </w:r>
    </w:p>
    <w:p w:rsidR="00353ACE" w:rsidRPr="00314C60" w:rsidRDefault="00EB5C2A" w:rsidP="0095579E">
      <w:pPr>
        <w:spacing w:before="120"/>
        <w:ind w:left="426" w:right="-29"/>
        <w:jc w:val="thaiDistribute"/>
        <w:rPr>
          <w:u w:val="none"/>
        </w:rPr>
      </w:pPr>
      <w:r w:rsidRPr="00EB5C2A">
        <w:rPr>
          <w:u w:val="none"/>
        </w:rPr>
        <w:t xml:space="preserve">Salaries, wages, bonuses and contributions to the social security fund are </w:t>
      </w:r>
      <w:proofErr w:type="spellStart"/>
      <w:r w:rsidRPr="00EB5C2A">
        <w:rPr>
          <w:u w:val="none"/>
        </w:rPr>
        <w:t>recognised</w:t>
      </w:r>
      <w:proofErr w:type="spellEnd"/>
      <w:r w:rsidRPr="00EB5C2A">
        <w:rPr>
          <w:u w:val="none"/>
        </w:rPr>
        <w:t xml:space="preserve"> as expenses when incurred.</w:t>
      </w:r>
    </w:p>
    <w:p w:rsidR="00EB5C2A" w:rsidRPr="0063767E" w:rsidRDefault="00EB5C2A" w:rsidP="0095579E">
      <w:pPr>
        <w:spacing w:before="120"/>
        <w:ind w:left="426"/>
        <w:rPr>
          <w:b/>
          <w:bCs/>
          <w:i/>
          <w:iCs/>
          <w:u w:val="none"/>
        </w:rPr>
      </w:pPr>
      <w:r w:rsidRPr="0063767E">
        <w:rPr>
          <w:b/>
          <w:bCs/>
          <w:i/>
          <w:iCs/>
          <w:u w:val="none"/>
        </w:rPr>
        <w:lastRenderedPageBreak/>
        <w:t>Post-employment benefits</w:t>
      </w:r>
      <w:r w:rsidRPr="0063767E">
        <w:rPr>
          <w:rFonts w:hint="cs"/>
          <w:b/>
          <w:bCs/>
          <w:i/>
          <w:iCs/>
          <w:u w:val="none"/>
          <w:cs/>
        </w:rPr>
        <w:t xml:space="preserve"> </w:t>
      </w:r>
    </w:p>
    <w:p w:rsidR="00EB5C2A" w:rsidRPr="00A22851" w:rsidRDefault="00EB5C2A" w:rsidP="0095579E">
      <w:pPr>
        <w:spacing w:before="120"/>
        <w:ind w:left="426"/>
        <w:rPr>
          <w:i/>
          <w:iCs/>
          <w:u w:val="none"/>
        </w:rPr>
      </w:pPr>
      <w:r w:rsidRPr="00A22851">
        <w:rPr>
          <w:i/>
          <w:iCs/>
          <w:u w:val="none"/>
        </w:rPr>
        <w:t>Defined contribution plans</w:t>
      </w:r>
    </w:p>
    <w:p w:rsidR="00EB5C2A" w:rsidRDefault="00EB5C2A" w:rsidP="0095579E">
      <w:pPr>
        <w:spacing w:before="120"/>
        <w:ind w:left="426" w:right="-29"/>
        <w:jc w:val="thaiDistribute"/>
        <w:rPr>
          <w:u w:val="none"/>
        </w:rPr>
      </w:pPr>
      <w:r w:rsidRPr="00EB5C2A">
        <w:rPr>
          <w:u w:val="none"/>
        </w:rPr>
        <w:t xml:space="preserve">The Company, its subsidiaries and </w:t>
      </w:r>
      <w:proofErr w:type="spellStart"/>
      <w:r w:rsidRPr="00EB5C2A">
        <w:rPr>
          <w:u w:val="none"/>
        </w:rPr>
        <w:t>theirs</w:t>
      </w:r>
      <w:proofErr w:type="spellEnd"/>
      <w:r w:rsidRPr="00EB5C2A">
        <w:rPr>
          <w:u w:val="none"/>
        </w:rPr>
        <w:t xml:space="preserve"> employees have jointly established a provident fund. The fund is monthly contributed by employees and by the Company and its subsidiaries. The fund’s assets are held in a separate trust fund and the Company’s and its subsidiaries’ contributions are </w:t>
      </w:r>
      <w:proofErr w:type="spellStart"/>
      <w:r w:rsidRPr="00EB5C2A">
        <w:rPr>
          <w:u w:val="none"/>
        </w:rPr>
        <w:t>recognised</w:t>
      </w:r>
      <w:proofErr w:type="spellEnd"/>
      <w:r w:rsidRPr="00EB5C2A">
        <w:rPr>
          <w:u w:val="none"/>
        </w:rPr>
        <w:t xml:space="preserve"> as expenses when incurred.</w:t>
      </w:r>
    </w:p>
    <w:p w:rsidR="00EB5C2A" w:rsidRPr="00A22851" w:rsidRDefault="00EB5C2A" w:rsidP="0095579E">
      <w:pPr>
        <w:spacing w:before="120"/>
        <w:ind w:left="426"/>
        <w:rPr>
          <w:i/>
          <w:iCs/>
          <w:u w:val="none"/>
        </w:rPr>
      </w:pPr>
      <w:r w:rsidRPr="00A22851">
        <w:rPr>
          <w:i/>
          <w:iCs/>
          <w:u w:val="none"/>
        </w:rPr>
        <w:t xml:space="preserve">Defined benefit plans </w:t>
      </w:r>
    </w:p>
    <w:p w:rsidR="00EB5C2A" w:rsidRPr="00EB5C2A" w:rsidRDefault="00EB5C2A" w:rsidP="0095579E">
      <w:pPr>
        <w:spacing w:before="120"/>
        <w:ind w:left="426" w:right="-29"/>
        <w:jc w:val="thaiDistribute"/>
        <w:rPr>
          <w:u w:val="none"/>
        </w:rPr>
      </w:pPr>
      <w:r w:rsidRPr="00EB5C2A">
        <w:rPr>
          <w:u w:val="none"/>
        </w:rPr>
        <w:t>The Company and its subsidiaries have obligations in respect of the severance payments it must make to employees upon retirement under labor law. The Company and its subsidiaries treat these severance payment obligations as a defined benefit plan.</w:t>
      </w:r>
    </w:p>
    <w:p w:rsidR="00EB5C2A" w:rsidRPr="00EB5C2A" w:rsidRDefault="00EB5C2A" w:rsidP="0095579E">
      <w:pPr>
        <w:spacing w:before="120"/>
        <w:ind w:left="426" w:right="-29"/>
        <w:jc w:val="thaiDistribute"/>
        <w:rPr>
          <w:u w:val="none"/>
        </w:rPr>
      </w:pPr>
      <w:r w:rsidRPr="00EB5C2A">
        <w:rPr>
          <w:u w:val="none"/>
        </w:rPr>
        <w:t xml:space="preserve">The obligation under the defined benefit plan is determined by a professionally qualified independent actuary based on actuarial techniques, using the projected unit credit method. </w:t>
      </w:r>
    </w:p>
    <w:p w:rsidR="00353ACE" w:rsidRDefault="00EB5C2A" w:rsidP="0095579E">
      <w:pPr>
        <w:spacing w:before="120"/>
        <w:ind w:left="426" w:right="-29"/>
        <w:jc w:val="thaiDistribute"/>
        <w:rPr>
          <w:u w:val="none"/>
        </w:rPr>
      </w:pPr>
      <w:r w:rsidRPr="00EB5C2A">
        <w:rPr>
          <w:u w:val="none"/>
        </w:rPr>
        <w:t xml:space="preserve">Actuarial gains and losses arising from post-employment benefits are </w:t>
      </w:r>
      <w:proofErr w:type="spellStart"/>
      <w:r w:rsidRPr="00EB5C2A">
        <w:rPr>
          <w:u w:val="none"/>
        </w:rPr>
        <w:t>recognised</w:t>
      </w:r>
      <w:proofErr w:type="spellEnd"/>
      <w:r w:rsidRPr="00EB5C2A">
        <w:rPr>
          <w:u w:val="none"/>
        </w:rPr>
        <w:t xml:space="preserve"> immediately in other comprehensive income.</w:t>
      </w:r>
    </w:p>
    <w:p w:rsidR="00353ACE" w:rsidRPr="00314C60" w:rsidRDefault="00353ACE" w:rsidP="0095579E">
      <w:pPr>
        <w:spacing w:before="120"/>
        <w:ind w:left="426"/>
        <w:rPr>
          <w:b/>
          <w:bCs/>
          <w:u w:val="none"/>
        </w:rPr>
      </w:pPr>
      <w:r w:rsidRPr="00314C60">
        <w:rPr>
          <w:b/>
          <w:bCs/>
          <w:u w:val="none"/>
        </w:rPr>
        <w:t>Provisions</w:t>
      </w:r>
    </w:p>
    <w:p w:rsidR="00353ACE" w:rsidRPr="00314C60" w:rsidRDefault="00353ACE" w:rsidP="0095579E">
      <w:pPr>
        <w:tabs>
          <w:tab w:val="left" w:pos="1980"/>
        </w:tabs>
        <w:spacing w:before="120"/>
        <w:ind w:left="426" w:right="85"/>
        <w:jc w:val="thaiDistribute"/>
        <w:rPr>
          <w:u w:val="none"/>
        </w:rPr>
      </w:pPr>
      <w:r w:rsidRPr="00314C60">
        <w:rPr>
          <w:u w:val="none"/>
        </w:rPr>
        <w:t xml:space="preserve">Provisions are recognized when the </w:t>
      </w:r>
      <w:r w:rsidR="00F37BCC">
        <w:rPr>
          <w:u w:val="none"/>
        </w:rPr>
        <w:t>C</w:t>
      </w:r>
      <w:r w:rsidR="00F37BCC" w:rsidRPr="00F37BCC">
        <w:rPr>
          <w:u w:val="none"/>
        </w:rPr>
        <w:t xml:space="preserve">ompany and its </w:t>
      </w:r>
      <w:r w:rsidR="00F37BCC" w:rsidRPr="00EB5C2A">
        <w:rPr>
          <w:u w:val="none"/>
        </w:rPr>
        <w:t>subsidiaries</w:t>
      </w:r>
      <w:r w:rsidR="00F37BCC" w:rsidRPr="00F37BCC">
        <w:rPr>
          <w:u w:val="none"/>
        </w:rPr>
        <w:t xml:space="preserve"> have</w:t>
      </w:r>
      <w:r w:rsidRPr="00314C60">
        <w:rPr>
          <w:u w:val="none"/>
        </w:rPr>
        <w:t xml:space="preserve"> a present obligation as a result of a past event, it is probable that an outflow of resources embodying economic benefits will be required to settle the obligation, and a reliable estimate can be made of the amount of the obligation.</w:t>
      </w:r>
    </w:p>
    <w:p w:rsidR="00353ACE" w:rsidRPr="00314C60" w:rsidRDefault="00353ACE" w:rsidP="0095579E">
      <w:pPr>
        <w:tabs>
          <w:tab w:val="left" w:pos="540"/>
        </w:tabs>
        <w:spacing w:before="120"/>
        <w:ind w:left="426"/>
        <w:jc w:val="thaiDistribute"/>
        <w:outlineLvl w:val="0"/>
        <w:rPr>
          <w:b/>
          <w:bCs/>
          <w:u w:val="none"/>
          <w:cs/>
        </w:rPr>
      </w:pPr>
      <w:r w:rsidRPr="00314C60">
        <w:rPr>
          <w:b/>
          <w:bCs/>
          <w:u w:val="none"/>
        </w:rPr>
        <w:t>Income tax</w:t>
      </w:r>
    </w:p>
    <w:p w:rsidR="00353ACE" w:rsidRPr="00314C60" w:rsidRDefault="00353ACE" w:rsidP="0095579E">
      <w:pPr>
        <w:tabs>
          <w:tab w:val="left" w:pos="1980"/>
        </w:tabs>
        <w:spacing w:before="120"/>
        <w:ind w:left="426" w:right="85"/>
        <w:jc w:val="thaiDistribute"/>
        <w:rPr>
          <w:u w:val="none"/>
        </w:rPr>
      </w:pPr>
      <w:r w:rsidRPr="00314C60">
        <w:rPr>
          <w:u w:val="none"/>
        </w:rPr>
        <w:t>Income tax expenses comprise current tax and deferred tax.</w:t>
      </w:r>
    </w:p>
    <w:p w:rsidR="00353ACE" w:rsidRPr="00314C60" w:rsidRDefault="00353ACE" w:rsidP="0095579E">
      <w:pPr>
        <w:spacing w:before="120"/>
        <w:ind w:left="426"/>
        <w:rPr>
          <w:i/>
          <w:iCs/>
          <w:u w:val="none"/>
        </w:rPr>
      </w:pPr>
      <w:r w:rsidRPr="00314C60">
        <w:rPr>
          <w:i/>
          <w:iCs/>
          <w:u w:val="none"/>
        </w:rPr>
        <w:t>Current tax</w:t>
      </w:r>
    </w:p>
    <w:p w:rsidR="00353ACE" w:rsidRPr="00314C60" w:rsidRDefault="00353ACE" w:rsidP="0095579E">
      <w:pPr>
        <w:spacing w:before="120"/>
        <w:ind w:left="426"/>
        <w:jc w:val="thaiDistribute"/>
        <w:rPr>
          <w:u w:val="none"/>
        </w:rPr>
      </w:pPr>
      <w:r w:rsidRPr="00314C60">
        <w:rPr>
          <w:u w:val="none"/>
        </w:rPr>
        <w:t>Current income tax is provided in the accounts at the amount expected to be paid to the taxation authorities, based on taxable profits determined in accordance with tax legislation.</w:t>
      </w:r>
    </w:p>
    <w:p w:rsidR="00353ACE" w:rsidRPr="00314C60" w:rsidRDefault="00353ACE" w:rsidP="00A72547">
      <w:pPr>
        <w:spacing w:before="120"/>
        <w:ind w:left="426"/>
        <w:jc w:val="thaiDistribute"/>
        <w:outlineLvl w:val="0"/>
        <w:rPr>
          <w:i/>
          <w:iCs/>
          <w:u w:val="none"/>
        </w:rPr>
      </w:pPr>
      <w:r w:rsidRPr="00314C60">
        <w:rPr>
          <w:i/>
          <w:iCs/>
          <w:u w:val="none"/>
        </w:rPr>
        <w:t>Deferred tax</w:t>
      </w:r>
    </w:p>
    <w:p w:rsidR="00353ACE" w:rsidRPr="00314C60" w:rsidRDefault="0039369E" w:rsidP="00A72547">
      <w:pPr>
        <w:tabs>
          <w:tab w:val="left" w:pos="720"/>
        </w:tabs>
        <w:spacing w:before="120"/>
        <w:ind w:left="426"/>
        <w:jc w:val="thaiDistribute"/>
        <w:rPr>
          <w:u w:val="none"/>
        </w:rPr>
      </w:pPr>
      <w:r w:rsidRPr="0039369E">
        <w:rPr>
          <w:u w:val="none"/>
        </w:rPr>
        <w:t>Deferred income tax is provided on temporary differences between the tax bases of assets and liabilities and their carrying amounts at the end of each reporting period, using the tax rates enacted at the end of the reporting period.</w:t>
      </w:r>
    </w:p>
    <w:p w:rsidR="0039369E" w:rsidRPr="0039369E" w:rsidRDefault="0039369E" w:rsidP="00A72547">
      <w:pPr>
        <w:spacing w:before="120"/>
        <w:ind w:left="426"/>
        <w:jc w:val="thaiDistribute"/>
        <w:rPr>
          <w:u w:val="none"/>
        </w:rPr>
      </w:pPr>
      <w:r w:rsidRPr="0039369E">
        <w:rPr>
          <w:u w:val="none"/>
        </w:rPr>
        <w:t xml:space="preserve">The Company and its subsidiaries </w:t>
      </w:r>
      <w:proofErr w:type="spellStart"/>
      <w:r w:rsidRPr="0039369E">
        <w:rPr>
          <w:u w:val="none"/>
        </w:rPr>
        <w:t>recognise</w:t>
      </w:r>
      <w:proofErr w:type="spellEnd"/>
      <w:r w:rsidRPr="0039369E">
        <w:rPr>
          <w:u w:val="none"/>
        </w:rPr>
        <w:t xml:space="preserve"> deferred tax liabilities for all taxable temporary differences while they </w:t>
      </w:r>
      <w:proofErr w:type="spellStart"/>
      <w:r w:rsidRPr="0039369E">
        <w:rPr>
          <w:u w:val="none"/>
        </w:rPr>
        <w:t>recognise</w:t>
      </w:r>
      <w:proofErr w:type="spellEnd"/>
      <w:r w:rsidRPr="0039369E">
        <w:rPr>
          <w:u w:val="none"/>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39369E">
        <w:rPr>
          <w:u w:val="none"/>
        </w:rPr>
        <w:t>utilised</w:t>
      </w:r>
      <w:proofErr w:type="spellEnd"/>
      <w:r w:rsidRPr="0039369E">
        <w:rPr>
          <w:u w:val="none"/>
        </w:rPr>
        <w:t>.</w:t>
      </w:r>
    </w:p>
    <w:p w:rsidR="0039369E" w:rsidRPr="0039369E" w:rsidRDefault="0039369E" w:rsidP="00A72547">
      <w:pPr>
        <w:spacing w:before="120"/>
        <w:ind w:left="426"/>
        <w:jc w:val="thaiDistribute"/>
        <w:rPr>
          <w:u w:val="none"/>
        </w:rPr>
      </w:pPr>
      <w:r w:rsidRPr="0039369E">
        <w:rPr>
          <w:u w:val="none"/>
        </w:rPr>
        <w:t xml:space="preserve">At each reporting date, the Company and its subsidiaries review and reduce the carrying amount of deferred tax assets to the extent that it is no longer probable that sufficient taxable profit will be available to allow all or part of the deferred tax asset to be </w:t>
      </w:r>
      <w:proofErr w:type="spellStart"/>
      <w:r w:rsidRPr="0039369E">
        <w:rPr>
          <w:u w:val="none"/>
        </w:rPr>
        <w:t>utilised</w:t>
      </w:r>
      <w:proofErr w:type="spellEnd"/>
      <w:r w:rsidRPr="0039369E">
        <w:rPr>
          <w:u w:val="none"/>
        </w:rPr>
        <w:t>.</w:t>
      </w:r>
    </w:p>
    <w:p w:rsidR="00353ACE" w:rsidRDefault="0039369E" w:rsidP="00A72547">
      <w:pPr>
        <w:spacing w:before="120"/>
        <w:ind w:left="426"/>
        <w:jc w:val="thaiDistribute"/>
        <w:rPr>
          <w:u w:val="none"/>
        </w:rPr>
      </w:pPr>
      <w:bookmarkStart w:id="7" w:name="IAS_12,_para.61"/>
      <w:r w:rsidRPr="0039369E">
        <w:rPr>
          <w:u w:val="none"/>
        </w:rPr>
        <w:lastRenderedPageBreak/>
        <w:t>The Company and its subsidiaries record deferred tax directly to shareholders' equity if the tax relates to items that are recorded directly to shareholders' equity</w:t>
      </w:r>
      <w:bookmarkEnd w:id="7"/>
      <w:r w:rsidRPr="0039369E">
        <w:rPr>
          <w:u w:val="none"/>
        </w:rPr>
        <w:t>.</w:t>
      </w:r>
    </w:p>
    <w:p w:rsidR="00C3513D" w:rsidRPr="00314C60" w:rsidRDefault="00C3513D" w:rsidP="00A72547">
      <w:pPr>
        <w:spacing w:before="120"/>
        <w:ind w:left="426"/>
        <w:jc w:val="thaiDistribute"/>
        <w:outlineLvl w:val="0"/>
        <w:rPr>
          <w:b/>
          <w:bCs/>
          <w:u w:val="none"/>
        </w:rPr>
      </w:pPr>
      <w:r w:rsidRPr="00314C60">
        <w:rPr>
          <w:b/>
          <w:bCs/>
          <w:u w:val="none"/>
        </w:rPr>
        <w:t>Derivatives</w:t>
      </w:r>
    </w:p>
    <w:p w:rsidR="00C3513D" w:rsidRPr="008C321E" w:rsidRDefault="00C3513D" w:rsidP="00A72547">
      <w:pPr>
        <w:tabs>
          <w:tab w:val="left" w:pos="360"/>
          <w:tab w:val="left" w:pos="426"/>
          <w:tab w:val="left" w:pos="1440"/>
        </w:tabs>
        <w:spacing w:before="120" w:line="360" w:lineRule="exact"/>
        <w:ind w:left="426"/>
        <w:jc w:val="thaiDistribute"/>
        <w:outlineLvl w:val="0"/>
        <w:rPr>
          <w:i/>
          <w:iCs/>
          <w:u w:val="none"/>
        </w:rPr>
      </w:pPr>
      <w:r w:rsidRPr="008C321E">
        <w:rPr>
          <w:i/>
          <w:iCs/>
          <w:u w:val="none"/>
        </w:rPr>
        <w:t>Forward exchange contracts</w:t>
      </w:r>
    </w:p>
    <w:p w:rsidR="00C3513D" w:rsidRPr="00314C60" w:rsidRDefault="00C3513D" w:rsidP="00A72547">
      <w:pPr>
        <w:tabs>
          <w:tab w:val="left" w:pos="360"/>
          <w:tab w:val="left" w:pos="426"/>
          <w:tab w:val="left" w:pos="1440"/>
        </w:tabs>
        <w:spacing w:before="120" w:line="380" w:lineRule="exact"/>
        <w:ind w:left="426"/>
        <w:jc w:val="thaiDistribute"/>
        <w:outlineLvl w:val="0"/>
        <w:rPr>
          <w:u w:val="none"/>
        </w:rPr>
      </w:pPr>
      <w:r w:rsidRPr="00314C60">
        <w:rPr>
          <w:u w:val="none"/>
        </w:rPr>
        <w:t>Forward currency contracts are presented in the financial statements at fair value. Any gains or losses arising from changes in the fair value of those forward currency contracts are recorded in profit or loss.</w:t>
      </w:r>
    </w:p>
    <w:p w:rsidR="00C3513D" w:rsidRPr="008C321E" w:rsidRDefault="00C3513D" w:rsidP="00A72547">
      <w:pPr>
        <w:tabs>
          <w:tab w:val="left" w:pos="360"/>
          <w:tab w:val="left" w:pos="426"/>
          <w:tab w:val="left" w:pos="1440"/>
        </w:tabs>
        <w:spacing w:before="120" w:line="360" w:lineRule="exact"/>
        <w:ind w:left="426"/>
        <w:jc w:val="thaiDistribute"/>
        <w:outlineLvl w:val="0"/>
        <w:rPr>
          <w:i/>
          <w:iCs/>
          <w:u w:val="none"/>
        </w:rPr>
      </w:pPr>
      <w:r w:rsidRPr="008C321E">
        <w:rPr>
          <w:i/>
          <w:iCs/>
          <w:u w:val="none"/>
        </w:rPr>
        <w:t>Price hedging contracts</w:t>
      </w:r>
    </w:p>
    <w:p w:rsidR="007C3036" w:rsidRPr="00314C60" w:rsidRDefault="00C3513D" w:rsidP="00A72547">
      <w:pPr>
        <w:tabs>
          <w:tab w:val="left" w:pos="360"/>
          <w:tab w:val="left" w:pos="426"/>
          <w:tab w:val="left" w:pos="1440"/>
        </w:tabs>
        <w:spacing w:before="120" w:line="380" w:lineRule="exact"/>
        <w:ind w:left="426"/>
        <w:jc w:val="thaiDistribute"/>
        <w:outlineLvl w:val="0"/>
        <w:rPr>
          <w:u w:val="none"/>
        </w:rPr>
      </w:pPr>
      <w:r w:rsidRPr="00314C60">
        <w:rPr>
          <w:u w:val="none"/>
        </w:rPr>
        <w:t>Forward price hedging contracts and option contracts are presented in the financial statements at fair value. Any gains or losses arising from changes in the fair value of those forward currency contracts are recorded in profit or loss.</w:t>
      </w:r>
    </w:p>
    <w:p w:rsidR="00C3513D" w:rsidRPr="00314C60" w:rsidRDefault="00C3513D" w:rsidP="00A72547">
      <w:pPr>
        <w:tabs>
          <w:tab w:val="left" w:pos="360"/>
          <w:tab w:val="left" w:pos="426"/>
          <w:tab w:val="left" w:pos="1440"/>
        </w:tabs>
        <w:spacing w:before="120" w:line="360" w:lineRule="exact"/>
        <w:ind w:left="426"/>
        <w:jc w:val="thaiDistribute"/>
        <w:outlineLvl w:val="0"/>
        <w:rPr>
          <w:b/>
          <w:bCs/>
          <w:u w:val="none"/>
        </w:rPr>
      </w:pPr>
      <w:r w:rsidRPr="00314C60">
        <w:rPr>
          <w:b/>
          <w:bCs/>
          <w:u w:val="none"/>
        </w:rPr>
        <w:t>Fair value measurement</w:t>
      </w:r>
    </w:p>
    <w:p w:rsidR="00BC2F12" w:rsidRDefault="00C3513D" w:rsidP="00A72547">
      <w:pPr>
        <w:tabs>
          <w:tab w:val="left" w:pos="360"/>
          <w:tab w:val="left" w:pos="426"/>
          <w:tab w:val="left" w:pos="1440"/>
        </w:tabs>
        <w:spacing w:before="120" w:line="380" w:lineRule="exact"/>
        <w:ind w:left="426"/>
        <w:jc w:val="thaiDistribute"/>
        <w:outlineLvl w:val="0"/>
        <w:rPr>
          <w:u w:val="none"/>
        </w:rPr>
      </w:pPr>
      <w:r w:rsidRPr="00314C60">
        <w:rPr>
          <w:u w:val="none"/>
        </w:rPr>
        <w:t xml:space="preserve">Fair value is the price that would be received to sell an asset or paid to transfer a liability in an orderly transaction between buyer and seller (market participants) at the measurement date. The Company and its subsidiaries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and its subsidiaries measure fair value using valuation technique that are appropriate in the circumstances and </w:t>
      </w:r>
      <w:proofErr w:type="spellStart"/>
      <w:r w:rsidRPr="00314C60">
        <w:rPr>
          <w:u w:val="none"/>
        </w:rPr>
        <w:t>maximises</w:t>
      </w:r>
      <w:proofErr w:type="spellEnd"/>
      <w:r w:rsidRPr="00314C60">
        <w:rPr>
          <w:u w:val="none"/>
        </w:rPr>
        <w:t xml:space="preserve"> the use of relevant observable inputs related to assets and liabilities that are requir</w:t>
      </w:r>
      <w:r w:rsidR="008C0040">
        <w:rPr>
          <w:u w:val="none"/>
        </w:rPr>
        <w:t>ed to be measured at fair value.</w:t>
      </w:r>
    </w:p>
    <w:p w:rsidR="007C3036" w:rsidRDefault="00C3513D" w:rsidP="0095579E">
      <w:pPr>
        <w:tabs>
          <w:tab w:val="left" w:pos="360"/>
          <w:tab w:val="left" w:pos="1440"/>
        </w:tabs>
        <w:spacing w:before="120" w:line="380" w:lineRule="exact"/>
        <w:ind w:left="426"/>
        <w:jc w:val="thaiDistribute"/>
        <w:outlineLvl w:val="0"/>
        <w:rPr>
          <w:u w:val="none"/>
        </w:rPr>
      </w:pPr>
      <w:r w:rsidRPr="00314C60">
        <w:rPr>
          <w:u w:val="none"/>
        </w:rPr>
        <w:t xml:space="preserve">All assets and liabilities for which fair value is measured or disclosed in the financial statements are </w:t>
      </w:r>
      <w:proofErr w:type="spellStart"/>
      <w:r w:rsidRPr="00314C60">
        <w:rPr>
          <w:u w:val="none"/>
        </w:rPr>
        <w:t>categorised</w:t>
      </w:r>
      <w:proofErr w:type="spellEnd"/>
      <w:r w:rsidRPr="00314C60">
        <w:rPr>
          <w:u w:val="none"/>
        </w:rPr>
        <w:t xml:space="preserve"> within the fair value hierarchy into three levels based on </w:t>
      </w:r>
      <w:proofErr w:type="spellStart"/>
      <w:r w:rsidRPr="00314C60">
        <w:rPr>
          <w:u w:val="none"/>
        </w:rPr>
        <w:t>categorise</w:t>
      </w:r>
      <w:proofErr w:type="spellEnd"/>
      <w:r w:rsidRPr="00314C60">
        <w:rPr>
          <w:u w:val="none"/>
        </w:rPr>
        <w:t xml:space="preserve"> of input to be used in fair value measurement as follows:</w:t>
      </w:r>
    </w:p>
    <w:p w:rsidR="00C3513D" w:rsidRPr="00314C60" w:rsidRDefault="00C3513D" w:rsidP="002379A9">
      <w:pPr>
        <w:tabs>
          <w:tab w:val="left" w:pos="1440"/>
        </w:tabs>
        <w:spacing w:before="120" w:after="120" w:line="380" w:lineRule="exact"/>
        <w:ind w:left="1710" w:hanging="1001"/>
        <w:jc w:val="thaiDistribute"/>
        <w:outlineLvl w:val="0"/>
        <w:rPr>
          <w:u w:val="none"/>
        </w:rPr>
      </w:pPr>
      <w:r w:rsidRPr="00314C60">
        <w:rPr>
          <w:u w:val="none"/>
        </w:rPr>
        <w:t>Level</w:t>
      </w:r>
      <w:r w:rsidRPr="00314C60">
        <w:rPr>
          <w:u w:val="none"/>
          <w:cs/>
        </w:rPr>
        <w:t xml:space="preserve"> </w:t>
      </w:r>
      <w:r w:rsidRPr="00314C60">
        <w:rPr>
          <w:u w:val="none"/>
        </w:rPr>
        <w:t xml:space="preserve">1 - </w:t>
      </w:r>
      <w:r w:rsidRPr="00314C60">
        <w:rPr>
          <w:u w:val="none"/>
        </w:rPr>
        <w:tab/>
        <w:t xml:space="preserve">Use of quoted market prices in an observable active market for such assets or liabilities </w:t>
      </w:r>
    </w:p>
    <w:p w:rsidR="00C3513D" w:rsidRPr="00314C60" w:rsidRDefault="00C3513D" w:rsidP="002379A9">
      <w:pPr>
        <w:tabs>
          <w:tab w:val="left" w:pos="1440"/>
        </w:tabs>
        <w:spacing w:before="120" w:after="120" w:line="380" w:lineRule="exact"/>
        <w:ind w:left="1710" w:hanging="1001"/>
        <w:jc w:val="thaiDistribute"/>
        <w:outlineLvl w:val="0"/>
        <w:rPr>
          <w:u w:val="none"/>
        </w:rPr>
      </w:pPr>
      <w:r w:rsidRPr="00314C60">
        <w:rPr>
          <w:u w:val="none"/>
        </w:rPr>
        <w:t>Level</w:t>
      </w:r>
      <w:r w:rsidRPr="00314C60">
        <w:rPr>
          <w:u w:val="none"/>
          <w:cs/>
        </w:rPr>
        <w:t xml:space="preserve"> </w:t>
      </w:r>
      <w:r w:rsidRPr="00314C60">
        <w:rPr>
          <w:u w:val="none"/>
        </w:rPr>
        <w:t xml:space="preserve">2 - </w:t>
      </w:r>
      <w:r w:rsidRPr="00314C60">
        <w:rPr>
          <w:u w:val="none"/>
        </w:rPr>
        <w:tab/>
        <w:t>Use of other observable inputs for such assets or liabilities, whether directly or indirectly</w:t>
      </w:r>
    </w:p>
    <w:p w:rsidR="00C3513D" w:rsidRPr="00314C60" w:rsidRDefault="00C3513D" w:rsidP="002379A9">
      <w:pPr>
        <w:tabs>
          <w:tab w:val="left" w:pos="1276"/>
          <w:tab w:val="left" w:pos="1440"/>
        </w:tabs>
        <w:spacing w:before="120" w:after="120" w:line="380" w:lineRule="exact"/>
        <w:ind w:left="1710" w:hanging="1001"/>
        <w:jc w:val="thaiDistribute"/>
        <w:outlineLvl w:val="0"/>
        <w:rPr>
          <w:u w:val="none"/>
        </w:rPr>
      </w:pPr>
      <w:r w:rsidRPr="00314C60">
        <w:rPr>
          <w:u w:val="none"/>
        </w:rPr>
        <w:t>Level</w:t>
      </w:r>
      <w:r w:rsidRPr="00314C60">
        <w:rPr>
          <w:u w:val="none"/>
          <w:cs/>
        </w:rPr>
        <w:t xml:space="preserve"> </w:t>
      </w:r>
      <w:r w:rsidRPr="00314C60">
        <w:rPr>
          <w:u w:val="none"/>
        </w:rPr>
        <w:t>3</w:t>
      </w:r>
      <w:r w:rsidR="002379A9">
        <w:rPr>
          <w:u w:val="none"/>
        </w:rPr>
        <w:t xml:space="preserve"> </w:t>
      </w:r>
      <w:r w:rsidRPr="00314C60">
        <w:rPr>
          <w:u w:val="none"/>
        </w:rPr>
        <w:t xml:space="preserve">- </w:t>
      </w:r>
      <w:r w:rsidRPr="00314C60">
        <w:rPr>
          <w:u w:val="none"/>
        </w:rPr>
        <w:tab/>
        <w:t xml:space="preserve">Use of unobservable inputs such as estimates of future cash flows </w:t>
      </w:r>
    </w:p>
    <w:p w:rsidR="00AB1CF8" w:rsidRDefault="00C3513D" w:rsidP="0095579E">
      <w:pPr>
        <w:tabs>
          <w:tab w:val="left" w:pos="360"/>
          <w:tab w:val="left" w:pos="1440"/>
        </w:tabs>
        <w:spacing w:before="120" w:line="380" w:lineRule="exact"/>
        <w:ind w:left="426"/>
        <w:jc w:val="thaiDistribute"/>
        <w:outlineLvl w:val="0"/>
        <w:rPr>
          <w:u w:val="none"/>
        </w:rPr>
      </w:pPr>
      <w:r w:rsidRPr="00314C60">
        <w:rPr>
          <w:u w:val="none"/>
        </w:rPr>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p>
    <w:p w:rsidR="00AB1CF8" w:rsidRPr="00314C60" w:rsidRDefault="00AB1CF8" w:rsidP="0095579E">
      <w:pPr>
        <w:tabs>
          <w:tab w:val="left" w:pos="360"/>
          <w:tab w:val="left" w:pos="1440"/>
        </w:tabs>
        <w:spacing w:before="120" w:line="360" w:lineRule="exact"/>
        <w:ind w:left="426"/>
        <w:jc w:val="thaiDistribute"/>
        <w:outlineLvl w:val="0"/>
        <w:rPr>
          <w:u w:val="none"/>
        </w:rPr>
      </w:pPr>
      <w:r w:rsidRPr="00314C60">
        <w:rPr>
          <w:b/>
          <w:bCs/>
          <w:u w:val="none"/>
        </w:rPr>
        <w:t>Basic earnings</w:t>
      </w:r>
      <w:r w:rsidR="000525F6">
        <w:rPr>
          <w:b/>
          <w:bCs/>
          <w:u w:val="none"/>
        </w:rPr>
        <w:t xml:space="preserve"> (loss) </w:t>
      </w:r>
      <w:r w:rsidR="000525F6" w:rsidRPr="00314C60">
        <w:rPr>
          <w:b/>
          <w:bCs/>
          <w:u w:val="none"/>
        </w:rPr>
        <w:t>per</w:t>
      </w:r>
      <w:r w:rsidRPr="00314C60">
        <w:rPr>
          <w:b/>
          <w:bCs/>
          <w:u w:val="none"/>
        </w:rPr>
        <w:t xml:space="preserve"> share</w:t>
      </w:r>
    </w:p>
    <w:p w:rsidR="00AB1CF8" w:rsidRDefault="008A0BA3" w:rsidP="0095579E">
      <w:pPr>
        <w:tabs>
          <w:tab w:val="left" w:pos="360"/>
          <w:tab w:val="left" w:pos="1440"/>
        </w:tabs>
        <w:spacing w:before="120" w:line="380" w:lineRule="exact"/>
        <w:ind w:left="426"/>
        <w:jc w:val="thaiDistribute"/>
        <w:outlineLvl w:val="0"/>
        <w:rPr>
          <w:u w:val="none"/>
        </w:rPr>
      </w:pPr>
      <w:r w:rsidRPr="008A0BA3">
        <w:rPr>
          <w:u w:val="none"/>
        </w:rPr>
        <w:t>Basic earnings</w:t>
      </w:r>
      <w:r w:rsidR="000525F6">
        <w:rPr>
          <w:u w:val="none"/>
        </w:rPr>
        <w:t xml:space="preserve"> (loss)</w:t>
      </w:r>
      <w:r w:rsidRPr="008A0BA3">
        <w:rPr>
          <w:u w:val="none"/>
        </w:rPr>
        <w:t xml:space="preserve"> per share is calculated by dividing profit for the year attributable to equity holders of the Company (excluding other comprehensive income) by the weighted average number of ordinary shares in issue during the year.</w:t>
      </w:r>
    </w:p>
    <w:p w:rsidR="002364AB" w:rsidRDefault="002364AB">
      <w:pPr>
        <w:spacing w:after="160" w:line="259" w:lineRule="auto"/>
        <w:rPr>
          <w:b/>
          <w:bCs/>
          <w:u w:val="none"/>
          <w:cs/>
        </w:rPr>
      </w:pPr>
      <w:r>
        <w:rPr>
          <w:b/>
          <w:bCs/>
          <w:u w:val="none"/>
          <w:cs/>
        </w:rPr>
        <w:br w:type="page"/>
      </w:r>
    </w:p>
    <w:p w:rsidR="000A3FE7" w:rsidRPr="00563F3B" w:rsidRDefault="000A3FE7" w:rsidP="0095579E">
      <w:pPr>
        <w:numPr>
          <w:ilvl w:val="0"/>
          <w:numId w:val="1"/>
        </w:numPr>
        <w:spacing w:before="240"/>
        <w:ind w:left="426" w:hanging="426"/>
        <w:rPr>
          <w:b/>
          <w:bCs/>
          <w:u w:val="none"/>
          <w:cs/>
        </w:rPr>
      </w:pPr>
      <w:r w:rsidRPr="00563F3B">
        <w:rPr>
          <w:b/>
          <w:bCs/>
          <w:u w:val="none"/>
          <w:cs/>
        </w:rPr>
        <w:lastRenderedPageBreak/>
        <w:t>S</w:t>
      </w:r>
      <w:r w:rsidR="00563F3B">
        <w:rPr>
          <w:b/>
          <w:bCs/>
          <w:u w:val="none"/>
        </w:rPr>
        <w:t>IGNIFICANT ACCOUNTING JUDGEMENTS AND ESTIMATES</w:t>
      </w:r>
    </w:p>
    <w:p w:rsidR="000A3FE7" w:rsidRPr="00314C60" w:rsidRDefault="000A3FE7" w:rsidP="0095579E">
      <w:pPr>
        <w:tabs>
          <w:tab w:val="left" w:pos="360"/>
          <w:tab w:val="left" w:pos="1440"/>
        </w:tabs>
        <w:spacing w:before="120" w:line="380" w:lineRule="exact"/>
        <w:ind w:left="426"/>
        <w:jc w:val="thaiDistribute"/>
        <w:outlineLvl w:val="0"/>
        <w:rPr>
          <w:u w:val="none"/>
        </w:rPr>
      </w:pPr>
      <w:r w:rsidRPr="00314C60">
        <w:rPr>
          <w:u w:val="none"/>
        </w:rPr>
        <w:t xml:space="preserve">The preparation of financial statements in conformity with financial reporting standards at times requires management to make subjective </w:t>
      </w:r>
      <w:proofErr w:type="spellStart"/>
      <w:r w:rsidRPr="00314C60">
        <w:rPr>
          <w:u w:val="none"/>
        </w:rPr>
        <w:t>judgements</w:t>
      </w:r>
      <w:proofErr w:type="spellEnd"/>
      <w:r w:rsidRPr="00314C60">
        <w:rPr>
          <w:u w:val="none"/>
        </w:rPr>
        <w:t xml:space="preserve"> and estimates regarding matters that are inherently uncertain. These </w:t>
      </w:r>
      <w:proofErr w:type="spellStart"/>
      <w:r w:rsidRPr="00314C60">
        <w:rPr>
          <w:u w:val="none"/>
        </w:rPr>
        <w:t>judgements</w:t>
      </w:r>
      <w:proofErr w:type="spellEnd"/>
      <w:r w:rsidRPr="00314C60">
        <w:rPr>
          <w:u w:val="none"/>
        </w:rPr>
        <w:t xml:space="preserve"> and estimates affect reported amounts and disclosures and actual results could differ from these estimates. Significant </w:t>
      </w:r>
      <w:proofErr w:type="spellStart"/>
      <w:r w:rsidRPr="00314C60">
        <w:rPr>
          <w:u w:val="none"/>
        </w:rPr>
        <w:t>judgements</w:t>
      </w:r>
      <w:proofErr w:type="spellEnd"/>
      <w:r w:rsidRPr="00314C60">
        <w:rPr>
          <w:u w:val="none"/>
        </w:rPr>
        <w:t xml:space="preserve"> and estimates are as follows:</w:t>
      </w:r>
    </w:p>
    <w:p w:rsidR="000A3FE7" w:rsidRPr="00314C60" w:rsidRDefault="000A3FE7" w:rsidP="0095579E">
      <w:pPr>
        <w:tabs>
          <w:tab w:val="left" w:pos="360"/>
          <w:tab w:val="left" w:pos="1440"/>
        </w:tabs>
        <w:spacing w:before="120" w:after="120" w:line="360" w:lineRule="exact"/>
        <w:ind w:left="426"/>
        <w:jc w:val="thaiDistribute"/>
        <w:outlineLvl w:val="0"/>
        <w:rPr>
          <w:b/>
          <w:bCs/>
          <w:u w:val="none"/>
        </w:rPr>
      </w:pPr>
      <w:r w:rsidRPr="00314C60">
        <w:rPr>
          <w:b/>
          <w:bCs/>
          <w:u w:val="none"/>
        </w:rPr>
        <w:t>Consolidation of subsidiary that the Company holds less than half of shares</w:t>
      </w:r>
    </w:p>
    <w:p w:rsidR="00B20C57" w:rsidRPr="00476D6F" w:rsidRDefault="000A3FE7" w:rsidP="0095579E">
      <w:pPr>
        <w:tabs>
          <w:tab w:val="left" w:pos="360"/>
          <w:tab w:val="left" w:pos="1440"/>
        </w:tabs>
        <w:spacing w:before="120" w:line="380" w:lineRule="exact"/>
        <w:ind w:left="426"/>
        <w:jc w:val="thaiDistribute"/>
        <w:outlineLvl w:val="0"/>
        <w:rPr>
          <w:u w:val="none"/>
        </w:rPr>
      </w:pPr>
      <w:r w:rsidRPr="00476D6F">
        <w:rPr>
          <w:u w:val="none"/>
        </w:rPr>
        <w:t>The</w:t>
      </w:r>
      <w:r w:rsidR="00DB1F3D" w:rsidRPr="00476D6F">
        <w:rPr>
          <w:u w:val="none"/>
        </w:rPr>
        <w:t xml:space="preserve"> Company’s management considers that the Company is deemed to have control over an investee if it has rights, or is exposed, to variable returns from its involvement with the investee, and it has the ability to direct the activities that affect the amount of its returns, even if it holds less than half of the shares or voting rights.</w:t>
      </w:r>
    </w:p>
    <w:p w:rsidR="00DB1F3D" w:rsidRPr="00476D6F" w:rsidRDefault="00476D6F" w:rsidP="0095579E">
      <w:pPr>
        <w:tabs>
          <w:tab w:val="left" w:pos="360"/>
          <w:tab w:val="left" w:pos="1440"/>
        </w:tabs>
        <w:spacing w:before="120" w:line="380" w:lineRule="exact"/>
        <w:ind w:left="426"/>
        <w:jc w:val="thaiDistribute"/>
        <w:outlineLvl w:val="0"/>
        <w:rPr>
          <w:u w:val="none"/>
        </w:rPr>
      </w:pPr>
      <w:r w:rsidRPr="00476D6F">
        <w:rPr>
          <w:u w:val="none"/>
        </w:rPr>
        <w:t>This requires the management to exercise a lot of judgment when reviewing whether the Company has control over investees and determining which entities have to be included in preparation of the consolidated financial statements.</w:t>
      </w:r>
    </w:p>
    <w:p w:rsidR="000A3FE7" w:rsidRPr="00314C60" w:rsidRDefault="000A3FE7" w:rsidP="0095579E">
      <w:pPr>
        <w:tabs>
          <w:tab w:val="left" w:pos="1440"/>
        </w:tabs>
        <w:spacing w:before="120" w:after="120" w:line="380" w:lineRule="exact"/>
        <w:ind w:left="426"/>
        <w:jc w:val="thaiDistribute"/>
        <w:outlineLvl w:val="0"/>
        <w:rPr>
          <w:b/>
          <w:bCs/>
          <w:u w:val="none"/>
        </w:rPr>
      </w:pPr>
      <w:r w:rsidRPr="00314C60">
        <w:rPr>
          <w:b/>
          <w:bCs/>
          <w:u w:val="none"/>
        </w:rPr>
        <w:t>Leases</w:t>
      </w:r>
    </w:p>
    <w:p w:rsidR="000A3FE7" w:rsidRDefault="000A3FE7" w:rsidP="0095579E">
      <w:pPr>
        <w:tabs>
          <w:tab w:val="left" w:pos="360"/>
          <w:tab w:val="left" w:pos="1440"/>
        </w:tabs>
        <w:spacing w:before="120" w:line="380" w:lineRule="exact"/>
        <w:ind w:left="426"/>
        <w:jc w:val="thaiDistribute"/>
        <w:outlineLvl w:val="0"/>
        <w:rPr>
          <w:u w:val="none"/>
        </w:rPr>
      </w:pPr>
      <w:r w:rsidRPr="00314C60">
        <w:rPr>
          <w:u w:val="none"/>
        </w:rPr>
        <w:t xml:space="preserve">In determining whether a lease is to be classified as an operating lease or finance lease, the management is required to use </w:t>
      </w:r>
      <w:proofErr w:type="spellStart"/>
      <w:r w:rsidRPr="00314C60">
        <w:rPr>
          <w:u w:val="none"/>
        </w:rPr>
        <w:t>judgement</w:t>
      </w:r>
      <w:proofErr w:type="spellEnd"/>
      <w:r w:rsidRPr="00314C60">
        <w:rPr>
          <w:u w:val="none"/>
        </w:rPr>
        <w:t xml:space="preserve"> regarding whether significant risk and rewards of ownership of the leased asset has been transferred, taking into consideration terms and conditions of the arrangement. </w:t>
      </w:r>
    </w:p>
    <w:p w:rsidR="000A3FE7" w:rsidRPr="00314C60" w:rsidRDefault="000A3FE7" w:rsidP="0082651D">
      <w:pPr>
        <w:tabs>
          <w:tab w:val="left" w:pos="1440"/>
        </w:tabs>
        <w:spacing w:before="120" w:after="120" w:line="380" w:lineRule="exact"/>
        <w:ind w:left="426"/>
        <w:jc w:val="thaiDistribute"/>
        <w:outlineLvl w:val="0"/>
        <w:rPr>
          <w:b/>
          <w:bCs/>
          <w:u w:val="none"/>
        </w:rPr>
      </w:pPr>
      <w:r w:rsidRPr="00314C60">
        <w:rPr>
          <w:b/>
          <w:bCs/>
          <w:u w:val="none"/>
        </w:rPr>
        <w:t>Allowance for doubtful accounts</w:t>
      </w:r>
    </w:p>
    <w:p w:rsidR="000A3FE7" w:rsidRPr="0082651D" w:rsidRDefault="000A3FE7" w:rsidP="0082651D">
      <w:pPr>
        <w:tabs>
          <w:tab w:val="left" w:pos="1440"/>
        </w:tabs>
        <w:spacing w:before="120" w:after="120" w:line="380" w:lineRule="exact"/>
        <w:ind w:left="426"/>
        <w:jc w:val="thaiDistribute"/>
        <w:outlineLvl w:val="0"/>
        <w:rPr>
          <w:u w:val="none"/>
        </w:rPr>
      </w:pPr>
      <w:r w:rsidRPr="0082651D">
        <w:rPr>
          <w:u w:val="none"/>
        </w:rPr>
        <w:t xml:space="preserve">In determining an allowance for doubtful accounts, the management needs to make </w:t>
      </w:r>
      <w:proofErr w:type="spellStart"/>
      <w:r w:rsidRPr="0082651D">
        <w:rPr>
          <w:u w:val="none"/>
        </w:rPr>
        <w:t>judgement</w:t>
      </w:r>
      <w:proofErr w:type="spellEnd"/>
      <w:r w:rsidRPr="0082651D">
        <w:rPr>
          <w:u w:val="none"/>
        </w:rPr>
        <w:t xml:space="preserve"> and estimates based upon, among other things, past collection history, aging profile of outstanding debts and the prevailing economic condition. </w:t>
      </w:r>
    </w:p>
    <w:p w:rsidR="000A3FE7" w:rsidRPr="00314C60" w:rsidRDefault="000A3FE7" w:rsidP="0082651D">
      <w:pPr>
        <w:tabs>
          <w:tab w:val="left" w:pos="1440"/>
        </w:tabs>
        <w:spacing w:before="120" w:after="120" w:line="380" w:lineRule="exact"/>
        <w:ind w:left="426"/>
        <w:jc w:val="thaiDistribute"/>
        <w:outlineLvl w:val="0"/>
        <w:rPr>
          <w:b/>
          <w:bCs/>
          <w:u w:val="none"/>
        </w:rPr>
      </w:pPr>
      <w:r w:rsidRPr="00314C60">
        <w:rPr>
          <w:b/>
          <w:bCs/>
          <w:u w:val="none"/>
        </w:rPr>
        <w:t>Fair value of financial instruments</w:t>
      </w:r>
    </w:p>
    <w:p w:rsidR="000A3FE7" w:rsidRPr="00314C60" w:rsidRDefault="000A3FE7" w:rsidP="0082651D">
      <w:pPr>
        <w:tabs>
          <w:tab w:val="left" w:pos="1440"/>
        </w:tabs>
        <w:spacing w:before="120" w:after="120" w:line="380" w:lineRule="exact"/>
        <w:ind w:left="426"/>
        <w:jc w:val="thaiDistribute"/>
        <w:outlineLvl w:val="0"/>
        <w:rPr>
          <w:u w:val="none"/>
        </w:rPr>
      </w:pPr>
      <w:r w:rsidRPr="00314C60">
        <w:rPr>
          <w:u w:val="none"/>
        </w:rPr>
        <w:t xml:space="preserve">In determining the fair value of financial instruments </w:t>
      </w:r>
      <w:proofErr w:type="spellStart"/>
      <w:r w:rsidRPr="00314C60">
        <w:rPr>
          <w:u w:val="none"/>
        </w:rPr>
        <w:t>recognised</w:t>
      </w:r>
      <w:proofErr w:type="spellEnd"/>
      <w:r w:rsidRPr="00314C60">
        <w:rPr>
          <w:u w:val="none"/>
        </w:rPr>
        <w:t xml:space="preserve"> in the statement of financial position that are not actively traded and for which quoted market prices are not readily available, the management exercise </w:t>
      </w:r>
      <w:proofErr w:type="spellStart"/>
      <w:r w:rsidRPr="00314C60">
        <w:rPr>
          <w:u w:val="none"/>
        </w:rPr>
        <w:t>judgement</w:t>
      </w:r>
      <w:proofErr w:type="spellEnd"/>
      <w:r w:rsidRPr="00314C60">
        <w:rPr>
          <w:u w:val="none"/>
        </w:rPr>
        <w:t xml:space="preserve">, using a variety of valuation techniques and models. The input to these models is taken from observable markets, and includes consideration of credit risk (bank and counterparty, both) liquidity, correlation and longer-term volatility of financial instruments. Change in assumptions about these factors could affect the fair value </w:t>
      </w:r>
      <w:proofErr w:type="spellStart"/>
      <w:r w:rsidRPr="00314C60">
        <w:rPr>
          <w:u w:val="none"/>
        </w:rPr>
        <w:t>recognised</w:t>
      </w:r>
      <w:proofErr w:type="spellEnd"/>
      <w:r w:rsidRPr="00314C60">
        <w:rPr>
          <w:u w:val="none"/>
        </w:rPr>
        <w:t xml:space="preserve"> in the statement of financial position and disclosures of fair value hierarchy.</w:t>
      </w:r>
    </w:p>
    <w:p w:rsidR="000A3FE7" w:rsidRPr="00314C60" w:rsidRDefault="00077951" w:rsidP="0082651D">
      <w:pPr>
        <w:tabs>
          <w:tab w:val="left" w:pos="1440"/>
        </w:tabs>
        <w:spacing w:before="120" w:after="120" w:line="380" w:lineRule="exact"/>
        <w:ind w:left="426"/>
        <w:jc w:val="thaiDistribute"/>
        <w:outlineLvl w:val="0"/>
        <w:rPr>
          <w:b/>
          <w:bCs/>
          <w:u w:val="none"/>
        </w:rPr>
      </w:pPr>
      <w:r>
        <w:rPr>
          <w:b/>
          <w:bCs/>
          <w:u w:val="none"/>
        </w:rPr>
        <w:t>Property plant and equipment, investment properties/</w:t>
      </w:r>
      <w:r w:rsidR="000525F6">
        <w:rPr>
          <w:b/>
          <w:bCs/>
          <w:u w:val="none"/>
        </w:rPr>
        <w:t>d</w:t>
      </w:r>
      <w:r w:rsidR="000A3FE7" w:rsidRPr="00314C60">
        <w:rPr>
          <w:b/>
          <w:bCs/>
          <w:u w:val="none"/>
        </w:rPr>
        <w:t>epreciation</w:t>
      </w:r>
      <w:r w:rsidR="00C7478E">
        <w:rPr>
          <w:b/>
          <w:bCs/>
          <w:u w:val="none"/>
        </w:rPr>
        <w:t xml:space="preserve">, </w:t>
      </w:r>
      <w:r w:rsidR="00370D2A">
        <w:rPr>
          <w:b/>
          <w:bCs/>
          <w:u w:val="none"/>
        </w:rPr>
        <w:t>and intangible assets/amortization</w:t>
      </w:r>
    </w:p>
    <w:p w:rsidR="000A3FE7" w:rsidRDefault="000A3FE7" w:rsidP="0082651D">
      <w:pPr>
        <w:tabs>
          <w:tab w:val="left" w:pos="1440"/>
        </w:tabs>
        <w:spacing w:before="120" w:after="120" w:line="380" w:lineRule="exact"/>
        <w:ind w:left="426"/>
        <w:jc w:val="thaiDistribute"/>
        <w:outlineLvl w:val="0"/>
        <w:rPr>
          <w:u w:val="none"/>
        </w:rPr>
      </w:pPr>
      <w:r w:rsidRPr="00314C60">
        <w:rPr>
          <w:u w:val="none"/>
        </w:rPr>
        <w:t>In d</w:t>
      </w:r>
      <w:r w:rsidR="00370D2A">
        <w:rPr>
          <w:u w:val="none"/>
        </w:rPr>
        <w:t>etermining depreciation of building</w:t>
      </w:r>
      <w:r w:rsidR="00C7478E">
        <w:rPr>
          <w:u w:val="none"/>
        </w:rPr>
        <w:t xml:space="preserve"> and equipment</w:t>
      </w:r>
      <w:r w:rsidR="00370D2A">
        <w:rPr>
          <w:u w:val="none"/>
        </w:rPr>
        <w:t xml:space="preserve"> presented in property plant and equipment and in investment properties</w:t>
      </w:r>
      <w:r w:rsidR="00C7478E">
        <w:rPr>
          <w:u w:val="none"/>
        </w:rPr>
        <w:t xml:space="preserve">, </w:t>
      </w:r>
      <w:r w:rsidRPr="00314C60">
        <w:rPr>
          <w:u w:val="none"/>
        </w:rPr>
        <w:t xml:space="preserve">the management is required to make estimates of the useful lives </w:t>
      </w:r>
      <w:r w:rsidR="00370D2A">
        <w:rPr>
          <w:u w:val="none"/>
        </w:rPr>
        <w:t xml:space="preserve">and residual values of the building, equipment and intangible assets </w:t>
      </w:r>
      <w:r w:rsidRPr="00314C60">
        <w:rPr>
          <w:u w:val="none"/>
        </w:rPr>
        <w:t>and to review estimate useful lives and residual val</w:t>
      </w:r>
      <w:r w:rsidR="00AA298E">
        <w:rPr>
          <w:u w:val="none"/>
        </w:rPr>
        <w:t>ues when there are any changes.</w:t>
      </w:r>
    </w:p>
    <w:p w:rsidR="000A3FE7" w:rsidRPr="00314C60" w:rsidRDefault="000A3FE7" w:rsidP="0082651D">
      <w:pPr>
        <w:tabs>
          <w:tab w:val="left" w:pos="1440"/>
        </w:tabs>
        <w:spacing w:before="120" w:after="120" w:line="380" w:lineRule="exact"/>
        <w:ind w:left="426"/>
        <w:jc w:val="thaiDistribute"/>
        <w:outlineLvl w:val="0"/>
        <w:rPr>
          <w:u w:val="none"/>
        </w:rPr>
      </w:pPr>
      <w:r w:rsidRPr="00314C60">
        <w:rPr>
          <w:u w:val="none"/>
        </w:rPr>
        <w:t>In addition, the managemen</w:t>
      </w:r>
      <w:r w:rsidR="00370D2A">
        <w:rPr>
          <w:u w:val="none"/>
        </w:rPr>
        <w:t>t is required to review building,</w:t>
      </w:r>
      <w:r w:rsidRPr="00314C60">
        <w:rPr>
          <w:u w:val="none"/>
        </w:rPr>
        <w:t xml:space="preserve"> equipment</w:t>
      </w:r>
      <w:r w:rsidR="00370D2A">
        <w:rPr>
          <w:u w:val="none"/>
        </w:rPr>
        <w:t>, and intangible assets</w:t>
      </w:r>
      <w:r w:rsidRPr="00314C60">
        <w:rPr>
          <w:u w:val="none"/>
        </w:rPr>
        <w:t xml:space="preserve"> for impairment on a periodical basis and records impairment losses when it is determined that their recoverable amount is lower than the </w:t>
      </w:r>
      <w:r w:rsidRPr="00314C60">
        <w:rPr>
          <w:u w:val="none"/>
        </w:rPr>
        <w:lastRenderedPageBreak/>
        <w:t xml:space="preserve">carrying amount. This requires </w:t>
      </w:r>
      <w:proofErr w:type="spellStart"/>
      <w:r w:rsidRPr="00314C60">
        <w:rPr>
          <w:u w:val="none"/>
        </w:rPr>
        <w:t>judgements</w:t>
      </w:r>
      <w:proofErr w:type="spellEnd"/>
      <w:r w:rsidRPr="00314C60">
        <w:rPr>
          <w:u w:val="none"/>
        </w:rPr>
        <w:t xml:space="preserve"> regarding forecast of future revenues and</w:t>
      </w:r>
      <w:r w:rsidRPr="00314C60">
        <w:rPr>
          <w:u w:val="none"/>
          <w:cs/>
        </w:rPr>
        <w:t xml:space="preserve"> </w:t>
      </w:r>
      <w:r w:rsidRPr="00314C60">
        <w:rPr>
          <w:u w:val="none"/>
        </w:rPr>
        <w:t>expenses relating to the assets subject to the review.</w:t>
      </w:r>
    </w:p>
    <w:p w:rsidR="000A3FE7" w:rsidRPr="00314C60" w:rsidRDefault="000A3FE7" w:rsidP="0082651D">
      <w:pPr>
        <w:tabs>
          <w:tab w:val="left" w:pos="1440"/>
        </w:tabs>
        <w:spacing w:before="120" w:after="120" w:line="380" w:lineRule="exact"/>
        <w:ind w:left="426"/>
        <w:jc w:val="thaiDistribute"/>
        <w:outlineLvl w:val="0"/>
        <w:rPr>
          <w:b/>
          <w:bCs/>
          <w:u w:val="none"/>
        </w:rPr>
      </w:pPr>
      <w:r w:rsidRPr="00314C60">
        <w:rPr>
          <w:b/>
          <w:bCs/>
          <w:u w:val="none"/>
        </w:rPr>
        <w:t>Deferred tax assets</w:t>
      </w:r>
    </w:p>
    <w:p w:rsidR="000A3FE7" w:rsidRPr="00314C60" w:rsidRDefault="000A3FE7" w:rsidP="0082651D">
      <w:pPr>
        <w:tabs>
          <w:tab w:val="left" w:pos="1440"/>
        </w:tabs>
        <w:spacing w:before="120" w:after="120" w:line="380" w:lineRule="exact"/>
        <w:ind w:left="426"/>
        <w:jc w:val="thaiDistribute"/>
        <w:outlineLvl w:val="0"/>
        <w:rPr>
          <w:u w:val="none"/>
        </w:rPr>
      </w:pPr>
      <w:r w:rsidRPr="00314C60">
        <w:rPr>
          <w:u w:val="none"/>
        </w:rPr>
        <w:t xml:space="preserve">Deferred tax assets are </w:t>
      </w:r>
      <w:proofErr w:type="spellStart"/>
      <w:r w:rsidRPr="00314C60">
        <w:rPr>
          <w:u w:val="none"/>
        </w:rPr>
        <w:t>recognised</w:t>
      </w:r>
      <w:proofErr w:type="spellEnd"/>
      <w:r w:rsidRPr="00314C60">
        <w:rPr>
          <w:u w:val="none"/>
        </w:rPr>
        <w:t xml:space="preserve"> for deductible temporary differences and unused tax losses to the extent that it is probable that taxable profit will be available against which the temporary differences and losses can be </w:t>
      </w:r>
      <w:proofErr w:type="spellStart"/>
      <w:r w:rsidRPr="00314C60">
        <w:rPr>
          <w:u w:val="none"/>
        </w:rPr>
        <w:t>utilised</w:t>
      </w:r>
      <w:proofErr w:type="spellEnd"/>
      <w:r w:rsidRPr="00314C60">
        <w:rPr>
          <w:u w:val="none"/>
        </w:rPr>
        <w:t xml:space="preserve">. Significant management </w:t>
      </w:r>
      <w:proofErr w:type="spellStart"/>
      <w:r w:rsidRPr="00314C60">
        <w:rPr>
          <w:u w:val="none"/>
        </w:rPr>
        <w:t>judgement</w:t>
      </w:r>
      <w:proofErr w:type="spellEnd"/>
      <w:r w:rsidRPr="00314C60">
        <w:rPr>
          <w:u w:val="none"/>
        </w:rPr>
        <w:t xml:space="preserve"> is required to determine the amount of deferred tax assets that can be </w:t>
      </w:r>
      <w:proofErr w:type="spellStart"/>
      <w:r w:rsidRPr="00314C60">
        <w:rPr>
          <w:u w:val="none"/>
        </w:rPr>
        <w:t>recognised</w:t>
      </w:r>
      <w:proofErr w:type="spellEnd"/>
      <w:r w:rsidRPr="00314C60">
        <w:rPr>
          <w:u w:val="none"/>
        </w:rPr>
        <w:t xml:space="preserve">, based upon the likely timing and level of estimate future taxable profits. </w:t>
      </w:r>
    </w:p>
    <w:p w:rsidR="000A3FE7" w:rsidRPr="00314C60" w:rsidRDefault="000A3FE7" w:rsidP="0082651D">
      <w:pPr>
        <w:tabs>
          <w:tab w:val="left" w:pos="1440"/>
        </w:tabs>
        <w:spacing w:before="120" w:after="120" w:line="380" w:lineRule="exact"/>
        <w:ind w:left="426"/>
        <w:jc w:val="thaiDistribute"/>
        <w:outlineLvl w:val="0"/>
        <w:rPr>
          <w:b/>
          <w:bCs/>
          <w:u w:val="none"/>
        </w:rPr>
      </w:pPr>
      <w:r w:rsidRPr="00314C60">
        <w:rPr>
          <w:b/>
          <w:bCs/>
          <w:u w:val="none"/>
        </w:rPr>
        <w:t>Post-employment benefits under defined benefit plans</w:t>
      </w:r>
    </w:p>
    <w:p w:rsidR="00BF715A" w:rsidRDefault="000A3FE7" w:rsidP="0082651D">
      <w:pPr>
        <w:tabs>
          <w:tab w:val="left" w:pos="1440"/>
        </w:tabs>
        <w:spacing w:before="120" w:after="120" w:line="380" w:lineRule="exact"/>
        <w:ind w:left="426"/>
        <w:jc w:val="thaiDistribute"/>
        <w:outlineLvl w:val="0"/>
        <w:rPr>
          <w:u w:val="none"/>
        </w:rPr>
      </w:pPr>
      <w:r w:rsidRPr="00314C60">
        <w:rPr>
          <w:u w:val="none"/>
        </w:rPr>
        <w:t>The obligation under the defined benefit plan is determined based on actuarial techniques. Such determination is made based on various assumptions, including discount rate, future salary increase rate, mortality rate and staff turnover rate</w:t>
      </w:r>
      <w:r w:rsidR="004C44FB">
        <w:rPr>
          <w:u w:val="none"/>
        </w:rPr>
        <w:t>.</w:t>
      </w:r>
    </w:p>
    <w:p w:rsidR="000A3FE7" w:rsidRDefault="00825222" w:rsidP="00E6751E">
      <w:pPr>
        <w:tabs>
          <w:tab w:val="left" w:pos="1440"/>
        </w:tabs>
        <w:spacing w:before="120" w:after="120" w:line="380" w:lineRule="exact"/>
        <w:ind w:left="426"/>
        <w:jc w:val="thaiDistribute"/>
        <w:outlineLvl w:val="0"/>
        <w:rPr>
          <w:b/>
          <w:bCs/>
          <w:u w:val="none"/>
        </w:rPr>
      </w:pPr>
      <w:r>
        <w:rPr>
          <w:b/>
          <w:bCs/>
          <w:u w:val="none"/>
        </w:rPr>
        <w:t>Commercial disputes, litigation and uncertainty in tax assessment</w:t>
      </w:r>
    </w:p>
    <w:p w:rsidR="00825222" w:rsidRDefault="00825222" w:rsidP="00E6751E">
      <w:pPr>
        <w:tabs>
          <w:tab w:val="left" w:pos="1440"/>
        </w:tabs>
        <w:spacing w:before="120" w:after="120" w:line="380" w:lineRule="exact"/>
        <w:ind w:left="426"/>
        <w:jc w:val="thaiDistribute"/>
        <w:outlineLvl w:val="0"/>
        <w:rPr>
          <w:u w:val="none"/>
        </w:rPr>
      </w:pPr>
      <w:r w:rsidRPr="001D2D77">
        <w:rPr>
          <w:u w:val="none"/>
        </w:rPr>
        <w:t xml:space="preserve">The Company and its subsidiaries have contingent liabilities as a result of commercial disputes, litigations </w:t>
      </w:r>
      <w:r w:rsidR="001D2D77" w:rsidRPr="001D2D77">
        <w:rPr>
          <w:u w:val="none"/>
        </w:rPr>
        <w:t>and uncertainty in tax assessment.</w:t>
      </w:r>
    </w:p>
    <w:p w:rsidR="001D2D77" w:rsidRPr="001D2D77" w:rsidRDefault="001D2D77" w:rsidP="00E6751E">
      <w:pPr>
        <w:tabs>
          <w:tab w:val="left" w:pos="1440"/>
        </w:tabs>
        <w:spacing w:before="120" w:after="120" w:line="380" w:lineRule="exact"/>
        <w:ind w:left="426"/>
        <w:jc w:val="thaiDistribute"/>
        <w:outlineLvl w:val="0"/>
        <w:rPr>
          <w:u w:val="none"/>
        </w:rPr>
      </w:pPr>
      <w:r>
        <w:rPr>
          <w:u w:val="none"/>
        </w:rPr>
        <w:t>The management used judgment to assess the effect of these matters and this involves evaluating the degree of probability that a loss will be incurred and the management’s ability to make a reasonable estimate of the amount of that loss. Changes in the factors used in management’s evaluation and unanticipated events may result in actual results differing from the estimates. However, if management believes that no significant loss will result, no related contingent liabilities are recorded as at the end of reporting period.</w:t>
      </w:r>
    </w:p>
    <w:p w:rsidR="00971D35" w:rsidRDefault="00971D35" w:rsidP="00E6751E">
      <w:pPr>
        <w:pStyle w:val="ListParagraph"/>
        <w:numPr>
          <w:ilvl w:val="0"/>
          <w:numId w:val="1"/>
        </w:numPr>
        <w:spacing w:before="240"/>
        <w:ind w:left="426" w:hanging="426"/>
        <w:jc w:val="thaiDistribute"/>
        <w:rPr>
          <w:rFonts w:ascii="Angsana New" w:hAnsi="Angsana New"/>
          <w:b/>
          <w:bCs/>
          <w:caps/>
          <w:cs/>
        </w:rPr>
      </w:pPr>
      <w:r w:rsidRPr="00314C60">
        <w:rPr>
          <w:rFonts w:ascii="Angsana New" w:hAnsi="Angsana New"/>
          <w:b/>
          <w:bCs/>
          <w:caps/>
          <w:cs/>
        </w:rPr>
        <w:t>Related parties transactions</w:t>
      </w:r>
    </w:p>
    <w:p w:rsidR="007A3A94" w:rsidRPr="007A3A94" w:rsidRDefault="007A3A94" w:rsidP="00E6751E">
      <w:pPr>
        <w:spacing w:before="120" w:after="120"/>
        <w:ind w:left="426"/>
        <w:jc w:val="thaiDistribute"/>
        <w:rPr>
          <w:spacing w:val="2"/>
          <w:u w:val="none"/>
        </w:rPr>
      </w:pPr>
      <w:r w:rsidRPr="007A3A94">
        <w:rPr>
          <w:spacing w:val="2"/>
          <w:u w:val="none"/>
        </w:rPr>
        <w:t>Related parties are those parties linked to the Group and the Company as shareholders or by common shareholders or directors. Transactions with related parties are conducted at prices based on market prices or, where no market price exists, at contractually agreed prices.</w:t>
      </w:r>
    </w:p>
    <w:p w:rsidR="007A3A94" w:rsidRDefault="007A3A94" w:rsidP="00E6751E">
      <w:pPr>
        <w:spacing w:before="120" w:after="120"/>
        <w:ind w:left="426"/>
        <w:jc w:val="thaiDistribute"/>
        <w:rPr>
          <w:u w:val="none"/>
        </w:rPr>
      </w:pPr>
      <w:r w:rsidRPr="007A3A94">
        <w:rPr>
          <w:rFonts w:eastAsia="SimSun"/>
          <w:u w:val="none"/>
          <w:lang w:val="en-GB"/>
        </w:rPr>
        <w:t>Relationships</w:t>
      </w:r>
      <w:r w:rsidRPr="007A3A94">
        <w:rPr>
          <w:u w:val="none"/>
        </w:rPr>
        <w:t xml:space="preserve"> with related parties who control the Company or are being controlled by the Company or have transactions with the Group were as follows:</w:t>
      </w:r>
    </w:p>
    <w:p w:rsidR="007C3036" w:rsidRPr="007E339F" w:rsidRDefault="007E339F" w:rsidP="00E6751E">
      <w:pPr>
        <w:pStyle w:val="ListParagraph"/>
        <w:numPr>
          <w:ilvl w:val="0"/>
          <w:numId w:val="33"/>
        </w:numPr>
        <w:spacing w:before="120"/>
        <w:ind w:left="426" w:firstLine="0"/>
        <w:jc w:val="thaiDistribute"/>
        <w:rPr>
          <w:rFonts w:ascii="Angsana New" w:hAnsi="Angsana New"/>
          <w:b/>
          <w:bCs/>
          <w:lang w:val="en-US"/>
        </w:rPr>
      </w:pPr>
      <w:r w:rsidRPr="007E339F">
        <w:rPr>
          <w:rFonts w:ascii="Angsana New" w:hAnsi="Angsana New"/>
          <w:cs/>
        </w:rPr>
        <w:t>Related part</w:t>
      </w:r>
      <w:r w:rsidRPr="007E339F">
        <w:rPr>
          <w:rFonts w:ascii="Angsana New" w:hAnsi="Angsana New"/>
          <w:lang w:val="en-US"/>
        </w:rPr>
        <w:t>y</w:t>
      </w:r>
      <w:r w:rsidRPr="007E339F">
        <w:rPr>
          <w:rFonts w:ascii="Angsana New" w:hAnsi="Angsana New"/>
          <w:cs/>
        </w:rPr>
        <w:t xml:space="preserve"> </w:t>
      </w:r>
      <w:r w:rsidRPr="007E339F">
        <w:rPr>
          <w:rFonts w:ascii="Angsana New" w:hAnsi="Angsana New"/>
          <w:color w:val="000000"/>
          <w:lang w:val="en-US"/>
        </w:rPr>
        <w:t>consisted of:</w:t>
      </w:r>
    </w:p>
    <w:tbl>
      <w:tblPr>
        <w:tblW w:w="8505" w:type="dxa"/>
        <w:tblInd w:w="959" w:type="dxa"/>
        <w:tblLayout w:type="fixed"/>
        <w:tblLook w:val="00A0"/>
      </w:tblPr>
      <w:tblGrid>
        <w:gridCol w:w="236"/>
        <w:gridCol w:w="3449"/>
        <w:gridCol w:w="238"/>
        <w:gridCol w:w="1180"/>
        <w:gridCol w:w="247"/>
        <w:gridCol w:w="3155"/>
      </w:tblGrid>
      <w:tr w:rsidR="007E339F" w:rsidRPr="00024539" w:rsidTr="00CE2D12">
        <w:trPr>
          <w:trHeight w:val="20"/>
          <w:tblHeader/>
        </w:trPr>
        <w:tc>
          <w:tcPr>
            <w:tcW w:w="3685" w:type="dxa"/>
            <w:gridSpan w:val="2"/>
            <w:tcBorders>
              <w:top w:val="nil"/>
              <w:left w:val="nil"/>
              <w:bottom w:val="single" w:sz="8" w:space="0" w:color="auto"/>
              <w:right w:val="nil"/>
            </w:tcBorders>
            <w:noWrap/>
            <w:vAlign w:val="bottom"/>
          </w:tcPr>
          <w:p w:rsidR="007E339F" w:rsidRPr="00024539" w:rsidRDefault="007E339F" w:rsidP="007E339F">
            <w:pPr>
              <w:jc w:val="center"/>
              <w:rPr>
                <w:b/>
                <w:bCs/>
                <w:color w:val="000000"/>
                <w:cs/>
              </w:rPr>
            </w:pPr>
            <w:r>
              <w:rPr>
                <w:rFonts w:eastAsia="SimSun"/>
                <w:b/>
                <w:bCs/>
              </w:rPr>
              <w:t>Related company</w:t>
            </w:r>
          </w:p>
        </w:tc>
        <w:tc>
          <w:tcPr>
            <w:tcW w:w="238" w:type="dxa"/>
            <w:tcBorders>
              <w:top w:val="nil"/>
              <w:left w:val="nil"/>
              <w:bottom w:val="nil"/>
              <w:right w:val="nil"/>
            </w:tcBorders>
            <w:noWrap/>
            <w:vAlign w:val="bottom"/>
          </w:tcPr>
          <w:p w:rsidR="007E339F" w:rsidRPr="00024539" w:rsidRDefault="007E339F" w:rsidP="007E339F">
            <w:pPr>
              <w:jc w:val="center"/>
              <w:rPr>
                <w:b/>
                <w:bCs/>
                <w:color w:val="000000"/>
              </w:rPr>
            </w:pPr>
          </w:p>
        </w:tc>
        <w:tc>
          <w:tcPr>
            <w:tcW w:w="1180" w:type="dxa"/>
            <w:tcBorders>
              <w:top w:val="nil"/>
              <w:left w:val="nil"/>
              <w:bottom w:val="single" w:sz="8" w:space="0" w:color="auto"/>
              <w:right w:val="nil"/>
            </w:tcBorders>
            <w:noWrap/>
            <w:vAlign w:val="bottom"/>
          </w:tcPr>
          <w:p w:rsidR="007E339F" w:rsidRPr="00024539" w:rsidRDefault="007E339F" w:rsidP="007E339F">
            <w:pPr>
              <w:jc w:val="center"/>
              <w:rPr>
                <w:b/>
                <w:bCs/>
                <w:color w:val="000000"/>
              </w:rPr>
            </w:pPr>
            <w:r>
              <w:rPr>
                <w:b/>
                <w:bCs/>
                <w:color w:val="000000"/>
              </w:rPr>
              <w:t>Country</w:t>
            </w:r>
          </w:p>
        </w:tc>
        <w:tc>
          <w:tcPr>
            <w:tcW w:w="247" w:type="dxa"/>
            <w:tcBorders>
              <w:top w:val="nil"/>
              <w:left w:val="nil"/>
              <w:bottom w:val="nil"/>
              <w:right w:val="nil"/>
            </w:tcBorders>
            <w:noWrap/>
            <w:vAlign w:val="bottom"/>
          </w:tcPr>
          <w:p w:rsidR="007E339F" w:rsidRPr="00024539" w:rsidRDefault="007E339F" w:rsidP="007E339F">
            <w:pPr>
              <w:ind w:left="-549" w:right="-518" w:firstLine="284"/>
              <w:jc w:val="center"/>
              <w:rPr>
                <w:b/>
                <w:bCs/>
                <w:color w:val="000000"/>
              </w:rPr>
            </w:pPr>
          </w:p>
        </w:tc>
        <w:tc>
          <w:tcPr>
            <w:tcW w:w="3155" w:type="dxa"/>
            <w:tcBorders>
              <w:top w:val="nil"/>
              <w:left w:val="nil"/>
              <w:bottom w:val="single" w:sz="8" w:space="0" w:color="auto"/>
              <w:right w:val="nil"/>
            </w:tcBorders>
            <w:noWrap/>
            <w:vAlign w:val="bottom"/>
          </w:tcPr>
          <w:p w:rsidR="007E339F" w:rsidRPr="00024539" w:rsidRDefault="007E339F" w:rsidP="007E339F">
            <w:pPr>
              <w:ind w:left="-821" w:firstLine="821"/>
              <w:jc w:val="center"/>
              <w:rPr>
                <w:b/>
                <w:bCs/>
                <w:color w:val="000000"/>
              </w:rPr>
            </w:pPr>
            <w:r>
              <w:rPr>
                <w:b/>
                <w:bCs/>
                <w:color w:val="000000"/>
              </w:rPr>
              <w:t>Relation</w:t>
            </w:r>
          </w:p>
        </w:tc>
      </w:tr>
      <w:tr w:rsidR="007E339F" w:rsidRPr="00024539" w:rsidTr="00CE2D12">
        <w:trPr>
          <w:trHeight w:val="20"/>
        </w:trPr>
        <w:tc>
          <w:tcPr>
            <w:tcW w:w="3685" w:type="dxa"/>
            <w:gridSpan w:val="2"/>
            <w:tcBorders>
              <w:top w:val="nil"/>
              <w:left w:val="nil"/>
              <w:bottom w:val="nil"/>
              <w:right w:val="nil"/>
            </w:tcBorders>
            <w:noWrap/>
            <w:vAlign w:val="bottom"/>
          </w:tcPr>
          <w:p w:rsidR="007E339F" w:rsidRPr="00024539" w:rsidRDefault="007A3A94" w:rsidP="007E339F">
            <w:pPr>
              <w:rPr>
                <w:b/>
                <w:bCs/>
                <w:color w:val="000000"/>
              </w:rPr>
            </w:pPr>
            <w:r w:rsidRPr="00D241CF">
              <w:rPr>
                <w:b/>
                <w:bCs/>
              </w:rPr>
              <w:t>Subsidiaries</w:t>
            </w:r>
          </w:p>
        </w:tc>
        <w:tc>
          <w:tcPr>
            <w:tcW w:w="238" w:type="dxa"/>
            <w:tcBorders>
              <w:top w:val="nil"/>
              <w:left w:val="nil"/>
              <w:bottom w:val="nil"/>
              <w:right w:val="nil"/>
            </w:tcBorders>
            <w:noWrap/>
            <w:vAlign w:val="bottom"/>
          </w:tcPr>
          <w:p w:rsidR="007E339F" w:rsidRPr="00024539" w:rsidRDefault="007E339F" w:rsidP="007E339F">
            <w:pPr>
              <w:rPr>
                <w:color w:val="000000"/>
              </w:rPr>
            </w:pPr>
          </w:p>
        </w:tc>
        <w:tc>
          <w:tcPr>
            <w:tcW w:w="1180" w:type="dxa"/>
            <w:tcBorders>
              <w:top w:val="nil"/>
              <w:left w:val="nil"/>
              <w:bottom w:val="nil"/>
              <w:right w:val="nil"/>
            </w:tcBorders>
            <w:noWrap/>
            <w:vAlign w:val="bottom"/>
          </w:tcPr>
          <w:p w:rsidR="007E339F" w:rsidRPr="00024539" w:rsidRDefault="007E339F" w:rsidP="007E339F">
            <w:pPr>
              <w:rPr>
                <w:color w:val="000000"/>
              </w:rPr>
            </w:pPr>
          </w:p>
        </w:tc>
        <w:tc>
          <w:tcPr>
            <w:tcW w:w="247" w:type="dxa"/>
            <w:tcBorders>
              <w:top w:val="nil"/>
              <w:left w:val="nil"/>
              <w:bottom w:val="nil"/>
              <w:right w:val="nil"/>
            </w:tcBorders>
            <w:noWrap/>
            <w:vAlign w:val="bottom"/>
          </w:tcPr>
          <w:p w:rsidR="007E339F" w:rsidRPr="00024539" w:rsidRDefault="007E339F" w:rsidP="007E339F">
            <w:pPr>
              <w:ind w:left="-108"/>
              <w:jc w:val="center"/>
              <w:rPr>
                <w:color w:val="000000"/>
              </w:rPr>
            </w:pPr>
          </w:p>
        </w:tc>
        <w:tc>
          <w:tcPr>
            <w:tcW w:w="3155" w:type="dxa"/>
            <w:tcBorders>
              <w:top w:val="nil"/>
              <w:left w:val="nil"/>
              <w:bottom w:val="nil"/>
              <w:right w:val="nil"/>
            </w:tcBorders>
            <w:noWrap/>
            <w:vAlign w:val="bottom"/>
          </w:tcPr>
          <w:p w:rsidR="007E339F" w:rsidRPr="00024539" w:rsidRDefault="007E339F" w:rsidP="007E339F">
            <w:pPr>
              <w:jc w:val="center"/>
              <w:rPr>
                <w:color w:val="000000"/>
              </w:rPr>
            </w:pPr>
          </w:p>
        </w:tc>
      </w:tr>
      <w:tr w:rsidR="007E339F" w:rsidRPr="00024539" w:rsidTr="00CE2D12">
        <w:trPr>
          <w:trHeight w:val="20"/>
        </w:trPr>
        <w:tc>
          <w:tcPr>
            <w:tcW w:w="236" w:type="dxa"/>
            <w:tcBorders>
              <w:top w:val="nil"/>
              <w:left w:val="nil"/>
              <w:bottom w:val="nil"/>
              <w:right w:val="nil"/>
            </w:tcBorders>
            <w:noWrap/>
            <w:vAlign w:val="bottom"/>
          </w:tcPr>
          <w:p w:rsidR="007E339F" w:rsidRPr="00024539" w:rsidRDefault="007E339F" w:rsidP="007E339F">
            <w:pPr>
              <w:rPr>
                <w:color w:val="000000"/>
              </w:rPr>
            </w:pPr>
          </w:p>
        </w:tc>
        <w:tc>
          <w:tcPr>
            <w:tcW w:w="3449" w:type="dxa"/>
            <w:tcBorders>
              <w:top w:val="nil"/>
              <w:left w:val="nil"/>
              <w:bottom w:val="nil"/>
              <w:right w:val="nil"/>
            </w:tcBorders>
            <w:noWrap/>
            <w:vAlign w:val="bottom"/>
          </w:tcPr>
          <w:p w:rsidR="007E339F" w:rsidRPr="007E339F" w:rsidRDefault="007E339F" w:rsidP="007E339F">
            <w:pPr>
              <w:ind w:left="-38"/>
              <w:rPr>
                <w:rFonts w:eastAsia="SimSun"/>
                <w:u w:val="none"/>
              </w:rPr>
            </w:pPr>
            <w:r w:rsidRPr="007E339F">
              <w:rPr>
                <w:rFonts w:eastAsia="SimSun"/>
                <w:u w:val="none"/>
                <w:cs/>
              </w:rPr>
              <w:t>3</w:t>
            </w:r>
            <w:r w:rsidRPr="007E339F">
              <w:rPr>
                <w:rFonts w:eastAsia="SimSun"/>
                <w:u w:val="none"/>
              </w:rPr>
              <w:t xml:space="preserve">K Products </w:t>
            </w:r>
            <w:r>
              <w:rPr>
                <w:rFonts w:eastAsia="SimSun"/>
                <w:u w:val="none"/>
              </w:rPr>
              <w:t>Co., Ltd</w:t>
            </w:r>
            <w:r w:rsidRPr="007E339F">
              <w:rPr>
                <w:rFonts w:eastAsia="SimSun"/>
                <w:u w:val="none"/>
              </w:rPr>
              <w:t>.</w:t>
            </w:r>
          </w:p>
        </w:tc>
        <w:tc>
          <w:tcPr>
            <w:tcW w:w="238" w:type="dxa"/>
            <w:tcBorders>
              <w:top w:val="nil"/>
              <w:left w:val="nil"/>
              <w:bottom w:val="nil"/>
              <w:right w:val="nil"/>
            </w:tcBorders>
            <w:noWrap/>
            <w:vAlign w:val="bottom"/>
          </w:tcPr>
          <w:p w:rsidR="007E339F" w:rsidRPr="00024539" w:rsidRDefault="007E339F" w:rsidP="007E339F">
            <w:pPr>
              <w:rPr>
                <w:color w:val="000000"/>
              </w:rPr>
            </w:pPr>
          </w:p>
        </w:tc>
        <w:tc>
          <w:tcPr>
            <w:tcW w:w="1180" w:type="dxa"/>
            <w:tcBorders>
              <w:top w:val="nil"/>
              <w:left w:val="nil"/>
              <w:bottom w:val="nil"/>
              <w:right w:val="nil"/>
            </w:tcBorders>
            <w:noWrap/>
            <w:vAlign w:val="bottom"/>
          </w:tcPr>
          <w:p w:rsidR="007E339F" w:rsidRPr="007E339F" w:rsidRDefault="007E339F" w:rsidP="007E339F">
            <w:pPr>
              <w:jc w:val="center"/>
              <w:rPr>
                <w:color w:val="000000"/>
                <w:u w:val="none"/>
              </w:rPr>
            </w:pPr>
            <w:r w:rsidRPr="007E339F">
              <w:rPr>
                <w:color w:val="000000"/>
                <w:u w:val="none"/>
              </w:rPr>
              <w:t>Thailand</w:t>
            </w:r>
          </w:p>
        </w:tc>
        <w:tc>
          <w:tcPr>
            <w:tcW w:w="247" w:type="dxa"/>
            <w:tcBorders>
              <w:top w:val="nil"/>
              <w:left w:val="nil"/>
              <w:bottom w:val="nil"/>
              <w:right w:val="nil"/>
            </w:tcBorders>
            <w:noWrap/>
            <w:vAlign w:val="bottom"/>
          </w:tcPr>
          <w:p w:rsidR="007E339F" w:rsidRPr="007E339F" w:rsidRDefault="007E339F" w:rsidP="007E339F">
            <w:pPr>
              <w:jc w:val="center"/>
              <w:rPr>
                <w:color w:val="000000"/>
                <w:u w:val="none"/>
              </w:rPr>
            </w:pPr>
          </w:p>
        </w:tc>
        <w:tc>
          <w:tcPr>
            <w:tcW w:w="3155" w:type="dxa"/>
            <w:tcBorders>
              <w:top w:val="nil"/>
              <w:left w:val="nil"/>
              <w:bottom w:val="nil"/>
              <w:right w:val="nil"/>
            </w:tcBorders>
            <w:noWrap/>
            <w:vAlign w:val="bottom"/>
          </w:tcPr>
          <w:p w:rsidR="007E339F" w:rsidRPr="007A3A94" w:rsidRDefault="007A3A94" w:rsidP="007E339F">
            <w:pPr>
              <w:jc w:val="center"/>
              <w:rPr>
                <w:color w:val="000000"/>
                <w:highlight w:val="darkGray"/>
                <w:u w:val="none"/>
              </w:rPr>
            </w:pPr>
            <w:r w:rsidRPr="007A3A94">
              <w:rPr>
                <w:u w:val="none"/>
              </w:rPr>
              <w:t>Shareholding</w:t>
            </w:r>
          </w:p>
        </w:tc>
      </w:tr>
      <w:tr w:rsidR="007A3A94" w:rsidRPr="00024539" w:rsidTr="00CE2D12">
        <w:trPr>
          <w:trHeight w:val="20"/>
        </w:trPr>
        <w:tc>
          <w:tcPr>
            <w:tcW w:w="236" w:type="dxa"/>
            <w:tcBorders>
              <w:top w:val="nil"/>
              <w:left w:val="nil"/>
              <w:bottom w:val="nil"/>
              <w:right w:val="nil"/>
            </w:tcBorders>
            <w:noWrap/>
            <w:vAlign w:val="bottom"/>
          </w:tcPr>
          <w:p w:rsidR="007A3A94" w:rsidRPr="00024539" w:rsidRDefault="007A3A94" w:rsidP="007E339F">
            <w:pPr>
              <w:rPr>
                <w:color w:val="000000"/>
              </w:rPr>
            </w:pPr>
          </w:p>
        </w:tc>
        <w:tc>
          <w:tcPr>
            <w:tcW w:w="3449" w:type="dxa"/>
            <w:tcBorders>
              <w:top w:val="nil"/>
              <w:left w:val="nil"/>
              <w:bottom w:val="nil"/>
              <w:right w:val="nil"/>
            </w:tcBorders>
            <w:noWrap/>
          </w:tcPr>
          <w:p w:rsidR="007A3A94" w:rsidRPr="007E339F" w:rsidRDefault="007A3A94" w:rsidP="007E339F">
            <w:pPr>
              <w:ind w:left="-38"/>
              <w:rPr>
                <w:rFonts w:eastAsia="SimSun"/>
                <w:u w:val="none"/>
              </w:rPr>
            </w:pPr>
            <w:r w:rsidRPr="007E339F">
              <w:rPr>
                <w:rFonts w:eastAsia="SimSun"/>
                <w:u w:val="none"/>
              </w:rPr>
              <w:t xml:space="preserve">Thai Nonferrous Metal </w:t>
            </w:r>
            <w:r>
              <w:rPr>
                <w:rFonts w:eastAsia="SimSun"/>
                <w:u w:val="none"/>
              </w:rPr>
              <w:t>Co., Ltd</w:t>
            </w:r>
            <w:r w:rsidRPr="007E339F">
              <w:rPr>
                <w:rFonts w:eastAsia="SimSun"/>
                <w:u w:val="none"/>
              </w:rPr>
              <w:t>.</w:t>
            </w:r>
          </w:p>
        </w:tc>
        <w:tc>
          <w:tcPr>
            <w:tcW w:w="238" w:type="dxa"/>
            <w:tcBorders>
              <w:top w:val="nil"/>
              <w:left w:val="nil"/>
              <w:bottom w:val="nil"/>
              <w:right w:val="nil"/>
            </w:tcBorders>
            <w:noWrap/>
            <w:vAlign w:val="bottom"/>
          </w:tcPr>
          <w:p w:rsidR="007A3A94" w:rsidRPr="00024539" w:rsidRDefault="007A3A94" w:rsidP="007E339F">
            <w:pPr>
              <w:rPr>
                <w:color w:val="000000"/>
              </w:rPr>
            </w:pPr>
          </w:p>
        </w:tc>
        <w:tc>
          <w:tcPr>
            <w:tcW w:w="1180" w:type="dxa"/>
            <w:tcBorders>
              <w:top w:val="nil"/>
              <w:left w:val="nil"/>
              <w:bottom w:val="nil"/>
              <w:right w:val="nil"/>
            </w:tcBorders>
            <w:noWrap/>
            <w:vAlign w:val="bottom"/>
          </w:tcPr>
          <w:p w:rsidR="007A3A94" w:rsidRPr="007E339F" w:rsidRDefault="007A3A94" w:rsidP="007E339F">
            <w:pPr>
              <w:jc w:val="center"/>
              <w:rPr>
                <w:color w:val="000000"/>
                <w:u w:val="none"/>
              </w:rPr>
            </w:pPr>
            <w:r w:rsidRPr="007E339F">
              <w:rPr>
                <w:color w:val="000000"/>
                <w:u w:val="none"/>
              </w:rPr>
              <w:t>Thailand</w:t>
            </w:r>
          </w:p>
        </w:tc>
        <w:tc>
          <w:tcPr>
            <w:tcW w:w="247" w:type="dxa"/>
            <w:tcBorders>
              <w:top w:val="nil"/>
              <w:left w:val="nil"/>
              <w:bottom w:val="nil"/>
              <w:right w:val="nil"/>
            </w:tcBorders>
            <w:noWrap/>
            <w:vAlign w:val="bottom"/>
          </w:tcPr>
          <w:p w:rsidR="007A3A94" w:rsidRPr="007E339F" w:rsidRDefault="007A3A94" w:rsidP="007E339F">
            <w:pPr>
              <w:jc w:val="center"/>
              <w:rPr>
                <w:color w:val="000000"/>
                <w:u w:val="none"/>
              </w:rPr>
            </w:pPr>
          </w:p>
        </w:tc>
        <w:tc>
          <w:tcPr>
            <w:tcW w:w="3155" w:type="dxa"/>
            <w:tcBorders>
              <w:top w:val="nil"/>
              <w:left w:val="nil"/>
              <w:bottom w:val="nil"/>
              <w:right w:val="nil"/>
            </w:tcBorders>
            <w:noWrap/>
          </w:tcPr>
          <w:p w:rsidR="007A3A94" w:rsidRPr="007A3A94" w:rsidRDefault="007A3A94" w:rsidP="007A3A94">
            <w:pPr>
              <w:jc w:val="center"/>
              <w:rPr>
                <w:u w:val="none"/>
              </w:rPr>
            </w:pPr>
            <w:r w:rsidRPr="007A3A94">
              <w:rPr>
                <w:u w:val="none"/>
              </w:rPr>
              <w:t>Shareholding</w:t>
            </w:r>
          </w:p>
        </w:tc>
      </w:tr>
      <w:tr w:rsidR="007A3A94" w:rsidRPr="00024539" w:rsidTr="00CE2D12">
        <w:trPr>
          <w:trHeight w:val="20"/>
        </w:trPr>
        <w:tc>
          <w:tcPr>
            <w:tcW w:w="236" w:type="dxa"/>
            <w:tcBorders>
              <w:top w:val="nil"/>
              <w:left w:val="nil"/>
              <w:bottom w:val="nil"/>
              <w:right w:val="nil"/>
            </w:tcBorders>
            <w:noWrap/>
            <w:vAlign w:val="bottom"/>
          </w:tcPr>
          <w:p w:rsidR="007A3A94" w:rsidRPr="00024539" w:rsidRDefault="007A3A94" w:rsidP="007E339F">
            <w:pPr>
              <w:rPr>
                <w:color w:val="000000"/>
              </w:rPr>
            </w:pPr>
          </w:p>
        </w:tc>
        <w:tc>
          <w:tcPr>
            <w:tcW w:w="3449" w:type="dxa"/>
            <w:tcBorders>
              <w:top w:val="nil"/>
              <w:left w:val="nil"/>
              <w:bottom w:val="nil"/>
              <w:right w:val="nil"/>
            </w:tcBorders>
            <w:noWrap/>
            <w:vAlign w:val="bottom"/>
          </w:tcPr>
          <w:p w:rsidR="007A3A94" w:rsidRPr="007E339F" w:rsidRDefault="007A3A94" w:rsidP="007E339F">
            <w:pPr>
              <w:ind w:left="-38"/>
              <w:rPr>
                <w:rFonts w:eastAsia="SimSun"/>
                <w:u w:val="none"/>
              </w:rPr>
            </w:pPr>
            <w:r w:rsidRPr="007E339F">
              <w:rPr>
                <w:rFonts w:eastAsia="SimSun"/>
                <w:u w:val="none"/>
              </w:rPr>
              <w:t xml:space="preserve">Power </w:t>
            </w:r>
            <w:proofErr w:type="spellStart"/>
            <w:r w:rsidRPr="007E339F">
              <w:rPr>
                <w:rFonts w:eastAsia="SimSun"/>
                <w:u w:val="none"/>
              </w:rPr>
              <w:t>Plas</w:t>
            </w:r>
            <w:proofErr w:type="spellEnd"/>
            <w:r w:rsidRPr="007E339F">
              <w:rPr>
                <w:rFonts w:eastAsia="SimSun"/>
                <w:u w:val="none"/>
              </w:rPr>
              <w:t xml:space="preserve"> </w:t>
            </w:r>
            <w:r>
              <w:rPr>
                <w:rFonts w:eastAsia="SimSun"/>
                <w:u w:val="none"/>
              </w:rPr>
              <w:t>Co., Ltd</w:t>
            </w:r>
            <w:r w:rsidRPr="007E339F">
              <w:rPr>
                <w:rFonts w:eastAsia="SimSun"/>
                <w:u w:val="none"/>
              </w:rPr>
              <w:t>.</w:t>
            </w:r>
          </w:p>
        </w:tc>
        <w:tc>
          <w:tcPr>
            <w:tcW w:w="238" w:type="dxa"/>
            <w:tcBorders>
              <w:top w:val="nil"/>
              <w:left w:val="nil"/>
              <w:bottom w:val="nil"/>
              <w:right w:val="nil"/>
            </w:tcBorders>
            <w:noWrap/>
            <w:vAlign w:val="bottom"/>
          </w:tcPr>
          <w:p w:rsidR="007A3A94" w:rsidRPr="00024539" w:rsidRDefault="007A3A94" w:rsidP="007E339F">
            <w:pPr>
              <w:rPr>
                <w:color w:val="000000"/>
              </w:rPr>
            </w:pPr>
          </w:p>
        </w:tc>
        <w:tc>
          <w:tcPr>
            <w:tcW w:w="1180" w:type="dxa"/>
            <w:tcBorders>
              <w:top w:val="nil"/>
              <w:left w:val="nil"/>
              <w:bottom w:val="nil"/>
              <w:right w:val="nil"/>
            </w:tcBorders>
            <w:noWrap/>
            <w:vAlign w:val="bottom"/>
          </w:tcPr>
          <w:p w:rsidR="007A3A94" w:rsidRPr="007E339F" w:rsidRDefault="007A3A94" w:rsidP="007E339F">
            <w:pPr>
              <w:jc w:val="center"/>
              <w:rPr>
                <w:color w:val="000000"/>
                <w:u w:val="none"/>
              </w:rPr>
            </w:pPr>
            <w:r w:rsidRPr="007E339F">
              <w:rPr>
                <w:color w:val="000000"/>
                <w:u w:val="none"/>
              </w:rPr>
              <w:t>Thailand</w:t>
            </w:r>
          </w:p>
        </w:tc>
        <w:tc>
          <w:tcPr>
            <w:tcW w:w="247" w:type="dxa"/>
            <w:tcBorders>
              <w:top w:val="nil"/>
              <w:left w:val="nil"/>
              <w:bottom w:val="nil"/>
              <w:right w:val="nil"/>
            </w:tcBorders>
            <w:noWrap/>
            <w:vAlign w:val="bottom"/>
          </w:tcPr>
          <w:p w:rsidR="007A3A94" w:rsidRPr="007E339F" w:rsidRDefault="007A3A94" w:rsidP="007E339F">
            <w:pPr>
              <w:jc w:val="center"/>
              <w:rPr>
                <w:color w:val="000000"/>
                <w:u w:val="none"/>
              </w:rPr>
            </w:pPr>
          </w:p>
        </w:tc>
        <w:tc>
          <w:tcPr>
            <w:tcW w:w="3155" w:type="dxa"/>
            <w:tcBorders>
              <w:top w:val="nil"/>
              <w:left w:val="nil"/>
              <w:bottom w:val="nil"/>
              <w:right w:val="nil"/>
            </w:tcBorders>
            <w:noWrap/>
          </w:tcPr>
          <w:p w:rsidR="007A3A94" w:rsidRPr="007A3A94" w:rsidRDefault="007A3A94" w:rsidP="007A3A94">
            <w:pPr>
              <w:jc w:val="center"/>
              <w:rPr>
                <w:u w:val="none"/>
              </w:rPr>
            </w:pPr>
            <w:r w:rsidRPr="007A3A94">
              <w:rPr>
                <w:u w:val="none"/>
              </w:rPr>
              <w:t>Shareholding</w:t>
            </w:r>
          </w:p>
        </w:tc>
      </w:tr>
      <w:tr w:rsidR="007A3A94" w:rsidRPr="00024539" w:rsidTr="00CE2D12">
        <w:trPr>
          <w:trHeight w:val="20"/>
        </w:trPr>
        <w:tc>
          <w:tcPr>
            <w:tcW w:w="236" w:type="dxa"/>
            <w:tcBorders>
              <w:top w:val="nil"/>
              <w:left w:val="nil"/>
              <w:bottom w:val="nil"/>
              <w:right w:val="nil"/>
            </w:tcBorders>
            <w:noWrap/>
            <w:vAlign w:val="bottom"/>
          </w:tcPr>
          <w:p w:rsidR="007A3A94" w:rsidRPr="00024539" w:rsidRDefault="007A3A94" w:rsidP="007E339F">
            <w:pPr>
              <w:rPr>
                <w:color w:val="000000"/>
              </w:rPr>
            </w:pPr>
          </w:p>
        </w:tc>
        <w:tc>
          <w:tcPr>
            <w:tcW w:w="3449" w:type="dxa"/>
            <w:tcBorders>
              <w:top w:val="nil"/>
              <w:left w:val="nil"/>
              <w:bottom w:val="nil"/>
              <w:right w:val="nil"/>
            </w:tcBorders>
            <w:noWrap/>
            <w:vAlign w:val="bottom"/>
          </w:tcPr>
          <w:p w:rsidR="007A3A94" w:rsidRPr="007E339F" w:rsidRDefault="007A3A94" w:rsidP="007E339F">
            <w:pPr>
              <w:ind w:left="-38"/>
              <w:rPr>
                <w:rFonts w:eastAsia="SimSun"/>
                <w:u w:val="none"/>
              </w:rPr>
            </w:pPr>
            <w:r w:rsidRPr="007E339F">
              <w:rPr>
                <w:rFonts w:eastAsia="SimSun"/>
                <w:u w:val="none"/>
                <w:cs/>
              </w:rPr>
              <w:t>3</w:t>
            </w:r>
            <w:r>
              <w:rPr>
                <w:rFonts w:eastAsia="SimSun"/>
                <w:u w:val="none"/>
              </w:rPr>
              <w:t>K Traction Battery Co., Ltd</w:t>
            </w:r>
            <w:r w:rsidRPr="007E339F">
              <w:rPr>
                <w:rFonts w:eastAsia="SimSun"/>
                <w:u w:val="none"/>
              </w:rPr>
              <w:t>.</w:t>
            </w:r>
          </w:p>
        </w:tc>
        <w:tc>
          <w:tcPr>
            <w:tcW w:w="238" w:type="dxa"/>
            <w:tcBorders>
              <w:top w:val="nil"/>
              <w:left w:val="nil"/>
              <w:bottom w:val="nil"/>
              <w:right w:val="nil"/>
            </w:tcBorders>
            <w:noWrap/>
            <w:vAlign w:val="bottom"/>
          </w:tcPr>
          <w:p w:rsidR="007A3A94" w:rsidRPr="00024539" w:rsidRDefault="007A3A94" w:rsidP="007E339F">
            <w:pPr>
              <w:rPr>
                <w:color w:val="000000"/>
              </w:rPr>
            </w:pPr>
          </w:p>
        </w:tc>
        <w:tc>
          <w:tcPr>
            <w:tcW w:w="1180" w:type="dxa"/>
            <w:tcBorders>
              <w:top w:val="nil"/>
              <w:left w:val="nil"/>
              <w:bottom w:val="nil"/>
              <w:right w:val="nil"/>
            </w:tcBorders>
            <w:noWrap/>
            <w:vAlign w:val="bottom"/>
          </w:tcPr>
          <w:p w:rsidR="007A3A94" w:rsidRPr="007E339F" w:rsidRDefault="007A3A94" w:rsidP="007E339F">
            <w:pPr>
              <w:jc w:val="center"/>
              <w:rPr>
                <w:color w:val="000000"/>
                <w:u w:val="none"/>
              </w:rPr>
            </w:pPr>
            <w:r w:rsidRPr="007E339F">
              <w:rPr>
                <w:color w:val="000000"/>
                <w:u w:val="none"/>
              </w:rPr>
              <w:t>Thailand</w:t>
            </w:r>
          </w:p>
        </w:tc>
        <w:tc>
          <w:tcPr>
            <w:tcW w:w="247" w:type="dxa"/>
            <w:tcBorders>
              <w:top w:val="nil"/>
              <w:left w:val="nil"/>
              <w:bottom w:val="nil"/>
              <w:right w:val="nil"/>
            </w:tcBorders>
            <w:noWrap/>
            <w:vAlign w:val="bottom"/>
          </w:tcPr>
          <w:p w:rsidR="007A3A94" w:rsidRPr="007E339F" w:rsidRDefault="007A3A94" w:rsidP="007E339F">
            <w:pPr>
              <w:jc w:val="center"/>
              <w:rPr>
                <w:color w:val="000000"/>
                <w:u w:val="none"/>
              </w:rPr>
            </w:pPr>
          </w:p>
        </w:tc>
        <w:tc>
          <w:tcPr>
            <w:tcW w:w="3155" w:type="dxa"/>
            <w:tcBorders>
              <w:top w:val="nil"/>
              <w:left w:val="nil"/>
              <w:bottom w:val="nil"/>
              <w:right w:val="nil"/>
            </w:tcBorders>
            <w:noWrap/>
          </w:tcPr>
          <w:p w:rsidR="007A3A94" w:rsidRPr="007A3A94" w:rsidRDefault="007A3A94" w:rsidP="007A3A94">
            <w:pPr>
              <w:jc w:val="center"/>
              <w:rPr>
                <w:u w:val="none"/>
              </w:rPr>
            </w:pPr>
            <w:r w:rsidRPr="007A3A94">
              <w:rPr>
                <w:u w:val="none"/>
              </w:rPr>
              <w:t>Shareholding</w:t>
            </w:r>
          </w:p>
        </w:tc>
      </w:tr>
      <w:tr w:rsidR="002364AB" w:rsidRPr="00024539" w:rsidTr="00CE2D12">
        <w:trPr>
          <w:trHeight w:val="20"/>
        </w:trPr>
        <w:tc>
          <w:tcPr>
            <w:tcW w:w="3685" w:type="dxa"/>
            <w:gridSpan w:val="2"/>
            <w:tcBorders>
              <w:top w:val="nil"/>
              <w:left w:val="nil"/>
              <w:bottom w:val="nil"/>
              <w:right w:val="nil"/>
            </w:tcBorders>
            <w:noWrap/>
            <w:vAlign w:val="bottom"/>
          </w:tcPr>
          <w:p w:rsidR="002364AB" w:rsidRDefault="002364AB" w:rsidP="007E339F">
            <w:pPr>
              <w:rPr>
                <w:rFonts w:eastAsia="SimSun"/>
                <w:b/>
                <w:bCs/>
              </w:rPr>
            </w:pPr>
          </w:p>
        </w:tc>
        <w:tc>
          <w:tcPr>
            <w:tcW w:w="238" w:type="dxa"/>
            <w:tcBorders>
              <w:top w:val="nil"/>
              <w:left w:val="nil"/>
              <w:bottom w:val="nil"/>
              <w:right w:val="nil"/>
            </w:tcBorders>
            <w:noWrap/>
            <w:vAlign w:val="bottom"/>
          </w:tcPr>
          <w:p w:rsidR="002364AB" w:rsidRPr="00024539" w:rsidRDefault="002364AB" w:rsidP="007E339F">
            <w:pPr>
              <w:rPr>
                <w:color w:val="000000"/>
              </w:rPr>
            </w:pPr>
          </w:p>
        </w:tc>
        <w:tc>
          <w:tcPr>
            <w:tcW w:w="1180" w:type="dxa"/>
            <w:tcBorders>
              <w:top w:val="nil"/>
              <w:left w:val="nil"/>
              <w:bottom w:val="nil"/>
              <w:right w:val="nil"/>
            </w:tcBorders>
            <w:noWrap/>
            <w:vAlign w:val="bottom"/>
          </w:tcPr>
          <w:p w:rsidR="002364AB" w:rsidRPr="007E339F" w:rsidRDefault="002364AB" w:rsidP="007E339F">
            <w:pPr>
              <w:jc w:val="center"/>
              <w:rPr>
                <w:color w:val="000000"/>
                <w:u w:val="none"/>
                <w:cs/>
              </w:rPr>
            </w:pPr>
          </w:p>
        </w:tc>
        <w:tc>
          <w:tcPr>
            <w:tcW w:w="247" w:type="dxa"/>
            <w:tcBorders>
              <w:top w:val="nil"/>
              <w:left w:val="nil"/>
              <w:bottom w:val="nil"/>
              <w:right w:val="nil"/>
            </w:tcBorders>
            <w:noWrap/>
            <w:vAlign w:val="bottom"/>
          </w:tcPr>
          <w:p w:rsidR="002364AB" w:rsidRPr="007E339F" w:rsidRDefault="002364AB" w:rsidP="007E339F">
            <w:pPr>
              <w:jc w:val="center"/>
              <w:rPr>
                <w:color w:val="000000"/>
                <w:u w:val="none"/>
              </w:rPr>
            </w:pPr>
          </w:p>
        </w:tc>
        <w:tc>
          <w:tcPr>
            <w:tcW w:w="3155" w:type="dxa"/>
            <w:tcBorders>
              <w:top w:val="nil"/>
              <w:left w:val="nil"/>
              <w:bottom w:val="nil"/>
              <w:right w:val="nil"/>
            </w:tcBorders>
            <w:noWrap/>
          </w:tcPr>
          <w:p w:rsidR="002364AB" w:rsidRPr="007E339F" w:rsidRDefault="002364AB" w:rsidP="007E339F">
            <w:pPr>
              <w:ind w:left="-38"/>
              <w:jc w:val="center"/>
              <w:rPr>
                <w:rFonts w:eastAsia="SimSun"/>
                <w:u w:val="none"/>
                <w:cs/>
              </w:rPr>
            </w:pPr>
          </w:p>
        </w:tc>
      </w:tr>
      <w:tr w:rsidR="007E339F" w:rsidRPr="00024539" w:rsidTr="00CE2D12">
        <w:trPr>
          <w:trHeight w:val="20"/>
        </w:trPr>
        <w:tc>
          <w:tcPr>
            <w:tcW w:w="3685" w:type="dxa"/>
            <w:gridSpan w:val="2"/>
            <w:tcBorders>
              <w:top w:val="nil"/>
              <w:left w:val="nil"/>
              <w:bottom w:val="nil"/>
              <w:right w:val="nil"/>
            </w:tcBorders>
            <w:noWrap/>
            <w:vAlign w:val="bottom"/>
          </w:tcPr>
          <w:p w:rsidR="007E339F" w:rsidRPr="00024539" w:rsidRDefault="007E339F" w:rsidP="007E339F">
            <w:pPr>
              <w:rPr>
                <w:rFonts w:eastAsia="SimSun"/>
                <w:b/>
                <w:bCs/>
              </w:rPr>
            </w:pPr>
            <w:r>
              <w:rPr>
                <w:rFonts w:eastAsia="SimSun"/>
                <w:b/>
                <w:bCs/>
              </w:rPr>
              <w:lastRenderedPageBreak/>
              <w:t>Related company</w:t>
            </w:r>
          </w:p>
        </w:tc>
        <w:tc>
          <w:tcPr>
            <w:tcW w:w="238" w:type="dxa"/>
            <w:tcBorders>
              <w:top w:val="nil"/>
              <w:left w:val="nil"/>
              <w:bottom w:val="nil"/>
              <w:right w:val="nil"/>
            </w:tcBorders>
            <w:noWrap/>
            <w:vAlign w:val="bottom"/>
          </w:tcPr>
          <w:p w:rsidR="007E339F" w:rsidRPr="00024539" w:rsidRDefault="007E339F" w:rsidP="007E339F">
            <w:pPr>
              <w:rPr>
                <w:color w:val="000000"/>
              </w:rPr>
            </w:pPr>
          </w:p>
        </w:tc>
        <w:tc>
          <w:tcPr>
            <w:tcW w:w="1180" w:type="dxa"/>
            <w:tcBorders>
              <w:top w:val="nil"/>
              <w:left w:val="nil"/>
              <w:bottom w:val="nil"/>
              <w:right w:val="nil"/>
            </w:tcBorders>
            <w:noWrap/>
            <w:vAlign w:val="bottom"/>
          </w:tcPr>
          <w:p w:rsidR="007E339F" w:rsidRPr="007E339F" w:rsidRDefault="007E339F" w:rsidP="007E339F">
            <w:pPr>
              <w:jc w:val="center"/>
              <w:rPr>
                <w:color w:val="000000"/>
                <w:u w:val="none"/>
                <w:cs/>
              </w:rPr>
            </w:pPr>
          </w:p>
        </w:tc>
        <w:tc>
          <w:tcPr>
            <w:tcW w:w="247" w:type="dxa"/>
            <w:tcBorders>
              <w:top w:val="nil"/>
              <w:left w:val="nil"/>
              <w:bottom w:val="nil"/>
              <w:right w:val="nil"/>
            </w:tcBorders>
            <w:noWrap/>
            <w:vAlign w:val="bottom"/>
          </w:tcPr>
          <w:p w:rsidR="007E339F" w:rsidRPr="007E339F" w:rsidRDefault="007E339F" w:rsidP="007E339F">
            <w:pPr>
              <w:jc w:val="center"/>
              <w:rPr>
                <w:color w:val="000000"/>
                <w:u w:val="none"/>
              </w:rPr>
            </w:pPr>
          </w:p>
        </w:tc>
        <w:tc>
          <w:tcPr>
            <w:tcW w:w="3155" w:type="dxa"/>
            <w:tcBorders>
              <w:top w:val="nil"/>
              <w:left w:val="nil"/>
              <w:bottom w:val="nil"/>
              <w:right w:val="nil"/>
            </w:tcBorders>
            <w:noWrap/>
          </w:tcPr>
          <w:p w:rsidR="007E339F" w:rsidRPr="007E339F" w:rsidRDefault="007E339F" w:rsidP="007E339F">
            <w:pPr>
              <w:ind w:left="-38"/>
              <w:jc w:val="center"/>
              <w:rPr>
                <w:rFonts w:eastAsia="SimSun"/>
                <w:u w:val="none"/>
                <w:cs/>
              </w:rPr>
            </w:pPr>
          </w:p>
        </w:tc>
      </w:tr>
      <w:tr w:rsidR="007E339F" w:rsidRPr="00024539" w:rsidTr="00CE2D12">
        <w:trPr>
          <w:trHeight w:val="20"/>
        </w:trPr>
        <w:tc>
          <w:tcPr>
            <w:tcW w:w="236" w:type="dxa"/>
            <w:tcBorders>
              <w:top w:val="nil"/>
              <w:left w:val="nil"/>
              <w:bottom w:val="nil"/>
              <w:right w:val="nil"/>
            </w:tcBorders>
            <w:noWrap/>
            <w:vAlign w:val="bottom"/>
          </w:tcPr>
          <w:p w:rsidR="007E339F" w:rsidRPr="00024539" w:rsidRDefault="007E339F" w:rsidP="007E339F">
            <w:pPr>
              <w:rPr>
                <w:color w:val="000000"/>
              </w:rPr>
            </w:pPr>
          </w:p>
        </w:tc>
        <w:tc>
          <w:tcPr>
            <w:tcW w:w="3449" w:type="dxa"/>
            <w:tcBorders>
              <w:top w:val="nil"/>
              <w:left w:val="nil"/>
              <w:bottom w:val="nil"/>
              <w:right w:val="nil"/>
            </w:tcBorders>
            <w:noWrap/>
            <w:vAlign w:val="center"/>
          </w:tcPr>
          <w:p w:rsidR="007E339F" w:rsidRPr="00652C56" w:rsidRDefault="007E339F" w:rsidP="007E339F">
            <w:pPr>
              <w:ind w:left="-38"/>
              <w:rPr>
                <w:rFonts w:eastAsia="SimSun"/>
                <w:u w:val="none"/>
                <w:cs/>
              </w:rPr>
            </w:pPr>
            <w:r w:rsidRPr="00652C56">
              <w:rPr>
                <w:rFonts w:eastAsia="SimSun"/>
                <w:u w:val="none"/>
              </w:rPr>
              <w:t xml:space="preserve">Hitachi Chemical Asia </w:t>
            </w:r>
            <w:r w:rsidRPr="00652C56">
              <w:rPr>
                <w:rFonts w:eastAsia="SimSun"/>
                <w:u w:val="none"/>
                <w:cs/>
              </w:rPr>
              <w:t>(</w:t>
            </w:r>
            <w:r w:rsidRPr="00652C56">
              <w:rPr>
                <w:rFonts w:eastAsia="SimSun"/>
                <w:u w:val="none"/>
              </w:rPr>
              <w:t>Thailand</w:t>
            </w:r>
            <w:r w:rsidRPr="00652C56">
              <w:rPr>
                <w:rFonts w:eastAsia="SimSun"/>
                <w:u w:val="none"/>
                <w:cs/>
              </w:rPr>
              <w:t xml:space="preserve">) </w:t>
            </w:r>
            <w:r w:rsidRPr="00652C56">
              <w:rPr>
                <w:rFonts w:eastAsia="SimSun"/>
                <w:u w:val="none"/>
              </w:rPr>
              <w:t>Co</w:t>
            </w:r>
            <w:r w:rsidRPr="00652C56">
              <w:rPr>
                <w:rFonts w:eastAsia="SimSun"/>
                <w:u w:val="none"/>
                <w:cs/>
              </w:rPr>
              <w:t>.</w:t>
            </w:r>
            <w:r w:rsidRPr="00652C56">
              <w:rPr>
                <w:rFonts w:eastAsia="SimSun"/>
                <w:u w:val="none"/>
              </w:rPr>
              <w:t>,</w:t>
            </w:r>
            <w:r>
              <w:rPr>
                <w:rFonts w:eastAsia="SimSun"/>
                <w:u w:val="none"/>
                <w:cs/>
              </w:rPr>
              <w:t xml:space="preserve"> </w:t>
            </w:r>
            <w:r w:rsidRPr="00652C56">
              <w:rPr>
                <w:rFonts w:eastAsia="SimSun"/>
                <w:u w:val="none"/>
              </w:rPr>
              <w:t>Ltd</w:t>
            </w:r>
            <w:r w:rsidRPr="00652C56">
              <w:rPr>
                <w:rFonts w:eastAsia="SimSun"/>
                <w:u w:val="none"/>
                <w:cs/>
              </w:rPr>
              <w:t>.</w:t>
            </w:r>
          </w:p>
        </w:tc>
        <w:tc>
          <w:tcPr>
            <w:tcW w:w="238" w:type="dxa"/>
            <w:tcBorders>
              <w:top w:val="nil"/>
              <w:left w:val="nil"/>
              <w:bottom w:val="nil"/>
              <w:right w:val="nil"/>
            </w:tcBorders>
            <w:noWrap/>
            <w:vAlign w:val="bottom"/>
          </w:tcPr>
          <w:p w:rsidR="007E339F" w:rsidRPr="00024539" w:rsidRDefault="007E339F" w:rsidP="007E339F">
            <w:pPr>
              <w:rPr>
                <w:color w:val="000000"/>
              </w:rPr>
            </w:pPr>
          </w:p>
        </w:tc>
        <w:tc>
          <w:tcPr>
            <w:tcW w:w="1180" w:type="dxa"/>
            <w:tcBorders>
              <w:top w:val="nil"/>
              <w:left w:val="nil"/>
              <w:bottom w:val="nil"/>
              <w:right w:val="nil"/>
            </w:tcBorders>
            <w:noWrap/>
            <w:vAlign w:val="bottom"/>
          </w:tcPr>
          <w:p w:rsidR="007E339F" w:rsidRPr="007E339F" w:rsidRDefault="007E339F" w:rsidP="007E339F">
            <w:pPr>
              <w:jc w:val="center"/>
              <w:rPr>
                <w:color w:val="000000"/>
                <w:u w:val="none"/>
              </w:rPr>
            </w:pPr>
            <w:r w:rsidRPr="007E339F">
              <w:rPr>
                <w:color w:val="000000"/>
                <w:u w:val="none"/>
              </w:rPr>
              <w:t>Thailand</w:t>
            </w:r>
          </w:p>
        </w:tc>
        <w:tc>
          <w:tcPr>
            <w:tcW w:w="247" w:type="dxa"/>
            <w:tcBorders>
              <w:top w:val="nil"/>
              <w:left w:val="nil"/>
              <w:bottom w:val="nil"/>
              <w:right w:val="nil"/>
            </w:tcBorders>
            <w:noWrap/>
            <w:vAlign w:val="bottom"/>
          </w:tcPr>
          <w:p w:rsidR="007E339F" w:rsidRPr="007E339F" w:rsidRDefault="007E339F" w:rsidP="007E339F">
            <w:pPr>
              <w:jc w:val="center"/>
              <w:rPr>
                <w:color w:val="000000"/>
                <w:u w:val="none"/>
              </w:rPr>
            </w:pPr>
          </w:p>
        </w:tc>
        <w:tc>
          <w:tcPr>
            <w:tcW w:w="3155" w:type="dxa"/>
            <w:tcBorders>
              <w:top w:val="nil"/>
              <w:left w:val="nil"/>
              <w:bottom w:val="nil"/>
              <w:right w:val="nil"/>
            </w:tcBorders>
            <w:noWrap/>
          </w:tcPr>
          <w:p w:rsidR="007E339F" w:rsidRPr="00950750" w:rsidRDefault="007E339F" w:rsidP="007E339F">
            <w:pPr>
              <w:jc w:val="center"/>
              <w:rPr>
                <w:rFonts w:eastAsia="SimSun"/>
                <w:u w:val="none"/>
              </w:rPr>
            </w:pPr>
            <w:r>
              <w:rPr>
                <w:rFonts w:eastAsia="SimSun"/>
                <w:u w:val="none"/>
              </w:rPr>
              <w:t>Group related company</w:t>
            </w:r>
          </w:p>
        </w:tc>
      </w:tr>
      <w:tr w:rsidR="007E339F" w:rsidRPr="00024539" w:rsidTr="00CE2D12">
        <w:trPr>
          <w:trHeight w:val="70"/>
        </w:trPr>
        <w:tc>
          <w:tcPr>
            <w:tcW w:w="236" w:type="dxa"/>
            <w:tcBorders>
              <w:top w:val="nil"/>
              <w:left w:val="nil"/>
              <w:bottom w:val="nil"/>
              <w:right w:val="nil"/>
            </w:tcBorders>
            <w:noWrap/>
            <w:vAlign w:val="bottom"/>
          </w:tcPr>
          <w:p w:rsidR="007E339F" w:rsidRPr="00024539" w:rsidRDefault="007E339F" w:rsidP="007E339F">
            <w:pPr>
              <w:rPr>
                <w:color w:val="000000"/>
              </w:rPr>
            </w:pPr>
          </w:p>
        </w:tc>
        <w:tc>
          <w:tcPr>
            <w:tcW w:w="3449" w:type="dxa"/>
            <w:tcBorders>
              <w:top w:val="nil"/>
              <w:left w:val="nil"/>
              <w:bottom w:val="nil"/>
              <w:right w:val="nil"/>
            </w:tcBorders>
            <w:noWrap/>
            <w:vAlign w:val="center"/>
          </w:tcPr>
          <w:p w:rsidR="007E339F" w:rsidRPr="007E339F" w:rsidRDefault="007E339F" w:rsidP="007E339F">
            <w:pPr>
              <w:ind w:left="-38"/>
              <w:rPr>
                <w:rFonts w:eastAsia="SimSun"/>
                <w:u w:val="none"/>
              </w:rPr>
            </w:pPr>
            <w:r w:rsidRPr="007E339F">
              <w:rPr>
                <w:rFonts w:eastAsia="SimSun" w:hint="cs"/>
                <w:u w:val="none"/>
              </w:rPr>
              <w:t>Hitachi</w:t>
            </w:r>
            <w:r w:rsidRPr="007E339F">
              <w:rPr>
                <w:rFonts w:eastAsia="SimSun" w:hint="cs"/>
                <w:u w:val="none"/>
                <w:cs/>
              </w:rPr>
              <w:t xml:space="preserve"> </w:t>
            </w:r>
            <w:r w:rsidRPr="007E339F">
              <w:rPr>
                <w:rFonts w:eastAsia="SimSun" w:hint="cs"/>
                <w:u w:val="none"/>
              </w:rPr>
              <w:t>Chemical Co., Ltd.</w:t>
            </w:r>
          </w:p>
        </w:tc>
        <w:tc>
          <w:tcPr>
            <w:tcW w:w="238" w:type="dxa"/>
            <w:tcBorders>
              <w:top w:val="nil"/>
              <w:left w:val="nil"/>
              <w:bottom w:val="nil"/>
              <w:right w:val="nil"/>
            </w:tcBorders>
            <w:noWrap/>
            <w:vAlign w:val="bottom"/>
          </w:tcPr>
          <w:p w:rsidR="007E339F" w:rsidRPr="00024539" w:rsidRDefault="007E339F" w:rsidP="007E339F">
            <w:pPr>
              <w:rPr>
                <w:color w:val="000000"/>
              </w:rPr>
            </w:pPr>
          </w:p>
        </w:tc>
        <w:tc>
          <w:tcPr>
            <w:tcW w:w="1180" w:type="dxa"/>
            <w:tcBorders>
              <w:top w:val="nil"/>
              <w:left w:val="nil"/>
              <w:bottom w:val="nil"/>
              <w:right w:val="nil"/>
            </w:tcBorders>
            <w:noWrap/>
            <w:vAlign w:val="bottom"/>
          </w:tcPr>
          <w:p w:rsidR="007E339F" w:rsidRPr="007E339F" w:rsidRDefault="007E339F" w:rsidP="007E339F">
            <w:pPr>
              <w:jc w:val="center"/>
              <w:rPr>
                <w:color w:val="000000"/>
                <w:u w:val="none"/>
                <w:cs/>
              </w:rPr>
            </w:pPr>
            <w:r w:rsidRPr="007E339F">
              <w:rPr>
                <w:color w:val="000000"/>
                <w:u w:val="none"/>
              </w:rPr>
              <w:t>Japan</w:t>
            </w:r>
          </w:p>
        </w:tc>
        <w:tc>
          <w:tcPr>
            <w:tcW w:w="247" w:type="dxa"/>
            <w:tcBorders>
              <w:top w:val="nil"/>
              <w:left w:val="nil"/>
              <w:bottom w:val="nil"/>
              <w:right w:val="nil"/>
            </w:tcBorders>
            <w:noWrap/>
            <w:vAlign w:val="bottom"/>
          </w:tcPr>
          <w:p w:rsidR="007E339F" w:rsidRPr="007E339F" w:rsidRDefault="007E339F" w:rsidP="007E339F">
            <w:pPr>
              <w:jc w:val="center"/>
              <w:rPr>
                <w:color w:val="000000"/>
                <w:u w:val="none"/>
              </w:rPr>
            </w:pPr>
          </w:p>
        </w:tc>
        <w:tc>
          <w:tcPr>
            <w:tcW w:w="3155" w:type="dxa"/>
            <w:tcBorders>
              <w:top w:val="nil"/>
              <w:left w:val="nil"/>
              <w:bottom w:val="nil"/>
              <w:right w:val="nil"/>
            </w:tcBorders>
            <w:noWrap/>
          </w:tcPr>
          <w:p w:rsidR="007E339F" w:rsidRPr="00C5050A" w:rsidRDefault="007E339F" w:rsidP="007E339F">
            <w:pPr>
              <w:jc w:val="center"/>
              <w:rPr>
                <w:u w:val="none"/>
                <w:cs/>
                <w:lang w:eastAsia="th-TH"/>
              </w:rPr>
            </w:pPr>
            <w:r w:rsidRPr="00C5050A">
              <w:rPr>
                <w:u w:val="none"/>
              </w:rPr>
              <w:t>Shareholder of the Company</w:t>
            </w:r>
          </w:p>
        </w:tc>
      </w:tr>
      <w:tr w:rsidR="007A3A94" w:rsidRPr="00024539" w:rsidTr="00CE2D12">
        <w:trPr>
          <w:trHeight w:val="70"/>
        </w:trPr>
        <w:tc>
          <w:tcPr>
            <w:tcW w:w="3685" w:type="dxa"/>
            <w:gridSpan w:val="2"/>
            <w:tcBorders>
              <w:top w:val="nil"/>
              <w:left w:val="nil"/>
              <w:bottom w:val="nil"/>
              <w:right w:val="nil"/>
            </w:tcBorders>
            <w:noWrap/>
            <w:vAlign w:val="bottom"/>
          </w:tcPr>
          <w:p w:rsidR="007A3A94" w:rsidRPr="007A3A94" w:rsidRDefault="007A3A94" w:rsidP="007A3A94">
            <w:pPr>
              <w:rPr>
                <w:rFonts w:eastAsia="SimSun"/>
                <w:b/>
                <w:bCs/>
              </w:rPr>
            </w:pPr>
            <w:r w:rsidRPr="007A3A94">
              <w:rPr>
                <w:rFonts w:eastAsia="SimSun"/>
                <w:b/>
                <w:bCs/>
              </w:rPr>
              <w:t>Related person</w:t>
            </w:r>
          </w:p>
        </w:tc>
        <w:tc>
          <w:tcPr>
            <w:tcW w:w="238" w:type="dxa"/>
            <w:tcBorders>
              <w:top w:val="nil"/>
              <w:left w:val="nil"/>
              <w:bottom w:val="nil"/>
              <w:right w:val="nil"/>
            </w:tcBorders>
            <w:noWrap/>
            <w:vAlign w:val="bottom"/>
          </w:tcPr>
          <w:p w:rsidR="007A3A94" w:rsidRPr="00024539" w:rsidRDefault="007A3A94" w:rsidP="007E339F">
            <w:pPr>
              <w:rPr>
                <w:color w:val="000000"/>
              </w:rPr>
            </w:pPr>
          </w:p>
        </w:tc>
        <w:tc>
          <w:tcPr>
            <w:tcW w:w="1180" w:type="dxa"/>
            <w:tcBorders>
              <w:top w:val="nil"/>
              <w:left w:val="nil"/>
              <w:bottom w:val="nil"/>
              <w:right w:val="nil"/>
            </w:tcBorders>
            <w:noWrap/>
            <w:vAlign w:val="bottom"/>
          </w:tcPr>
          <w:p w:rsidR="007A3A94" w:rsidRPr="007E339F" w:rsidRDefault="007A3A94" w:rsidP="007E339F">
            <w:pPr>
              <w:jc w:val="center"/>
              <w:rPr>
                <w:color w:val="000000"/>
                <w:u w:val="none"/>
                <w:cs/>
              </w:rPr>
            </w:pPr>
          </w:p>
        </w:tc>
        <w:tc>
          <w:tcPr>
            <w:tcW w:w="247" w:type="dxa"/>
            <w:tcBorders>
              <w:top w:val="nil"/>
              <w:left w:val="nil"/>
              <w:bottom w:val="nil"/>
              <w:right w:val="nil"/>
            </w:tcBorders>
            <w:noWrap/>
            <w:vAlign w:val="bottom"/>
          </w:tcPr>
          <w:p w:rsidR="007A3A94" w:rsidRPr="007E339F" w:rsidRDefault="007A3A94" w:rsidP="007E339F">
            <w:pPr>
              <w:jc w:val="center"/>
              <w:rPr>
                <w:color w:val="000000"/>
                <w:u w:val="none"/>
              </w:rPr>
            </w:pPr>
          </w:p>
        </w:tc>
        <w:tc>
          <w:tcPr>
            <w:tcW w:w="3155" w:type="dxa"/>
            <w:tcBorders>
              <w:top w:val="nil"/>
              <w:left w:val="nil"/>
              <w:bottom w:val="nil"/>
              <w:right w:val="nil"/>
            </w:tcBorders>
            <w:noWrap/>
          </w:tcPr>
          <w:p w:rsidR="007A3A94" w:rsidRPr="007E339F" w:rsidRDefault="007A3A94" w:rsidP="007E339F">
            <w:pPr>
              <w:ind w:left="-38"/>
              <w:jc w:val="center"/>
              <w:rPr>
                <w:rFonts w:eastAsia="SimSun"/>
                <w:u w:val="none"/>
                <w:cs/>
              </w:rPr>
            </w:pPr>
          </w:p>
        </w:tc>
      </w:tr>
      <w:tr w:rsidR="007A3A94" w:rsidRPr="00024539" w:rsidTr="00CE2D12">
        <w:trPr>
          <w:trHeight w:val="70"/>
        </w:trPr>
        <w:tc>
          <w:tcPr>
            <w:tcW w:w="236" w:type="dxa"/>
            <w:tcBorders>
              <w:top w:val="nil"/>
              <w:left w:val="nil"/>
              <w:bottom w:val="nil"/>
              <w:right w:val="nil"/>
            </w:tcBorders>
            <w:noWrap/>
            <w:vAlign w:val="bottom"/>
          </w:tcPr>
          <w:p w:rsidR="007A3A94" w:rsidRPr="00024539" w:rsidRDefault="007A3A94" w:rsidP="007E339F">
            <w:pPr>
              <w:rPr>
                <w:color w:val="000000"/>
              </w:rPr>
            </w:pPr>
          </w:p>
        </w:tc>
        <w:tc>
          <w:tcPr>
            <w:tcW w:w="3449" w:type="dxa"/>
            <w:tcBorders>
              <w:top w:val="nil"/>
              <w:left w:val="nil"/>
              <w:bottom w:val="nil"/>
              <w:right w:val="nil"/>
            </w:tcBorders>
            <w:noWrap/>
          </w:tcPr>
          <w:p w:rsidR="007A3A94" w:rsidRPr="007A3A94" w:rsidRDefault="007A3A94" w:rsidP="00811E3F">
            <w:pPr>
              <w:tabs>
                <w:tab w:val="left" w:pos="238"/>
              </w:tabs>
              <w:rPr>
                <w:u w:val="none"/>
                <w:cs/>
              </w:rPr>
            </w:pPr>
            <w:r w:rsidRPr="007A3A94">
              <w:rPr>
                <w:u w:val="none"/>
              </w:rPr>
              <w:t>Directors/Key management personnel</w:t>
            </w:r>
          </w:p>
        </w:tc>
        <w:tc>
          <w:tcPr>
            <w:tcW w:w="238" w:type="dxa"/>
            <w:tcBorders>
              <w:top w:val="nil"/>
              <w:left w:val="nil"/>
              <w:bottom w:val="nil"/>
              <w:right w:val="nil"/>
            </w:tcBorders>
            <w:noWrap/>
            <w:vAlign w:val="bottom"/>
          </w:tcPr>
          <w:p w:rsidR="007A3A94" w:rsidRPr="00024539" w:rsidRDefault="007A3A94" w:rsidP="007E339F">
            <w:pPr>
              <w:rPr>
                <w:color w:val="000000"/>
              </w:rPr>
            </w:pPr>
          </w:p>
        </w:tc>
        <w:tc>
          <w:tcPr>
            <w:tcW w:w="1180" w:type="dxa"/>
            <w:tcBorders>
              <w:top w:val="nil"/>
              <w:left w:val="nil"/>
              <w:bottom w:val="nil"/>
              <w:right w:val="nil"/>
            </w:tcBorders>
            <w:noWrap/>
          </w:tcPr>
          <w:p w:rsidR="007A3A94" w:rsidRPr="007E339F" w:rsidRDefault="007A3A94" w:rsidP="007E339F">
            <w:pPr>
              <w:jc w:val="center"/>
              <w:rPr>
                <w:color w:val="000000"/>
                <w:u w:val="none"/>
              </w:rPr>
            </w:pPr>
          </w:p>
        </w:tc>
        <w:tc>
          <w:tcPr>
            <w:tcW w:w="247" w:type="dxa"/>
            <w:tcBorders>
              <w:top w:val="nil"/>
              <w:left w:val="nil"/>
              <w:bottom w:val="nil"/>
              <w:right w:val="nil"/>
            </w:tcBorders>
            <w:noWrap/>
            <w:vAlign w:val="bottom"/>
          </w:tcPr>
          <w:p w:rsidR="007A3A94" w:rsidRPr="007E339F" w:rsidRDefault="007A3A94" w:rsidP="007E339F">
            <w:pPr>
              <w:jc w:val="center"/>
              <w:rPr>
                <w:color w:val="000000"/>
                <w:u w:val="none"/>
              </w:rPr>
            </w:pPr>
          </w:p>
        </w:tc>
        <w:tc>
          <w:tcPr>
            <w:tcW w:w="3155" w:type="dxa"/>
            <w:tcBorders>
              <w:top w:val="nil"/>
              <w:left w:val="nil"/>
              <w:bottom w:val="nil"/>
              <w:right w:val="nil"/>
            </w:tcBorders>
            <w:noWrap/>
            <w:vAlign w:val="bottom"/>
          </w:tcPr>
          <w:p w:rsidR="007A3A94" w:rsidRPr="007A3A94" w:rsidRDefault="007A3A94" w:rsidP="00811E3F">
            <w:pPr>
              <w:tabs>
                <w:tab w:val="left" w:pos="238"/>
              </w:tabs>
              <w:jc w:val="center"/>
              <w:rPr>
                <w:u w:val="none"/>
                <w:cs/>
              </w:rPr>
            </w:pPr>
            <w:r w:rsidRPr="007A3A94">
              <w:rPr>
                <w:u w:val="none"/>
              </w:rPr>
              <w:t>Persons having authority and responsibility for planning, directing and controlling the activities of the entity, directly or indirectly, including any director of the Company (whether executive or otherwise)</w:t>
            </w:r>
          </w:p>
        </w:tc>
      </w:tr>
    </w:tbl>
    <w:p w:rsidR="00E6751E" w:rsidRDefault="00811E3F" w:rsidP="00E6751E">
      <w:pPr>
        <w:pStyle w:val="ListParagraph"/>
        <w:numPr>
          <w:ilvl w:val="0"/>
          <w:numId w:val="33"/>
        </w:numPr>
        <w:spacing w:before="120"/>
        <w:ind w:left="426" w:firstLine="0"/>
        <w:jc w:val="thaiDistribute"/>
        <w:rPr>
          <w:rFonts w:ascii="Angsana New" w:hAnsi="Angsana New"/>
          <w:cs/>
        </w:rPr>
      </w:pPr>
      <w:bookmarkStart w:id="8" w:name="_MON_1531632474"/>
      <w:bookmarkStart w:id="9" w:name="_MON_1524122198"/>
      <w:bookmarkStart w:id="10" w:name="_MON_1545634669"/>
      <w:bookmarkStart w:id="11" w:name="_MON_1531761090"/>
      <w:bookmarkStart w:id="12" w:name="_MON_1521037607"/>
      <w:bookmarkStart w:id="13" w:name="_MON_1521037650"/>
      <w:bookmarkStart w:id="14" w:name="_MON_1531900658"/>
      <w:bookmarkStart w:id="15" w:name="_MON_1520948935"/>
      <w:bookmarkStart w:id="16" w:name="_MON_1548769952"/>
      <w:bookmarkStart w:id="17" w:name="_MON_1548769960"/>
      <w:bookmarkStart w:id="18" w:name="_MON_1548769977"/>
      <w:bookmarkStart w:id="19" w:name="_MON_1548770197"/>
      <w:bookmarkStart w:id="20" w:name="_MON_1548770278"/>
      <w:bookmarkStart w:id="21" w:name="_MON_1548770398"/>
      <w:bookmarkStart w:id="22" w:name="_MON_1548770451"/>
      <w:bookmarkStart w:id="23" w:name="_MON_1521531389"/>
      <w:bookmarkStart w:id="24" w:name="_MON_1531911459"/>
      <w:bookmarkStart w:id="25" w:name="_MON_1521033938"/>
      <w:bookmarkStart w:id="26" w:name="_MON_1548848938"/>
      <w:bookmarkStart w:id="27" w:name="_MON_1531914606"/>
      <w:bookmarkStart w:id="28" w:name="_MON_1531914611"/>
      <w:bookmarkStart w:id="29" w:name="_MON_1531914643"/>
      <w:bookmarkStart w:id="30" w:name="_MON_1524152165"/>
      <w:bookmarkStart w:id="31" w:name="_MON_1521033954"/>
      <w:bookmarkStart w:id="32" w:name="_MON_1524314770"/>
      <w:bookmarkStart w:id="33" w:name="_MON_1521035090"/>
      <w:bookmarkStart w:id="34" w:name="_MON_1523718523"/>
      <w:bookmarkStart w:id="35" w:name="_MON_1521035685"/>
      <w:bookmarkStart w:id="36" w:name="_MON_1521035702"/>
      <w:bookmarkStart w:id="37" w:name="_MON_1521035721"/>
      <w:bookmarkStart w:id="38" w:name="_MON_1521036470"/>
      <w:bookmarkStart w:id="39" w:name="_MON_1521036907"/>
      <w:bookmarkStart w:id="40" w:name="_MON_1526802634"/>
      <w:bookmarkStart w:id="41" w:name="_MON_1526802644"/>
      <w:bookmarkStart w:id="42" w:name="_MON_1521037474"/>
      <w:bookmarkStart w:id="43" w:name="_MON_1526803622"/>
      <w:bookmarkStart w:id="44" w:name="_MON_1526813480"/>
      <w:bookmarkStart w:id="45" w:name="_MON_1526813484"/>
      <w:bookmarkStart w:id="46" w:name="_MON_1521037514"/>
      <w:bookmarkStart w:id="47" w:name="_MON_1521037526"/>
      <w:bookmarkStart w:id="48" w:name="_MON_1521037539"/>
      <w:bookmarkStart w:id="49" w:name="_MON_1539607075"/>
      <w:bookmarkStart w:id="50" w:name="_MON_1539607415"/>
      <w:bookmarkStart w:id="51" w:name="_MON_1531587967"/>
      <w:bookmarkStart w:id="52" w:name="_MON_1531588132"/>
      <w:bookmarkStart w:id="53" w:name="_MON_1531588411"/>
      <w:bookmarkStart w:id="54" w:name="_MON_1531589074"/>
      <w:bookmarkStart w:id="55" w:name="_MON_1531589100"/>
      <w:bookmarkStart w:id="56" w:name="_MON_1549547825"/>
      <w:bookmarkStart w:id="57" w:name="_MON_1549548237"/>
      <w:bookmarkStart w:id="58" w:name="_MON_1531589133"/>
      <w:bookmarkStart w:id="59" w:name="_MON_1521037572"/>
      <w:bookmarkStart w:id="60" w:name="_MON_1531632450"/>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sidRPr="00E631E7">
        <w:rPr>
          <w:rFonts w:ascii="Angsana New" w:hAnsi="Angsana New"/>
          <w:cs/>
        </w:rPr>
        <w:t xml:space="preserve">The transactions with related parties for the year ended December 31, 2017 and 2016, with related parties were </w:t>
      </w:r>
    </w:p>
    <w:p w:rsidR="007A3A94" w:rsidRPr="00E6751E" w:rsidRDefault="00811E3F" w:rsidP="00E6751E">
      <w:pPr>
        <w:ind w:left="425" w:firstLine="295"/>
        <w:jc w:val="thaiDistribute"/>
        <w:rPr>
          <w:u w:val="none"/>
        </w:rPr>
      </w:pPr>
      <w:r w:rsidRPr="00E6751E">
        <w:rPr>
          <w:u w:val="none"/>
          <w:cs/>
        </w:rPr>
        <w:t>as</w:t>
      </w:r>
      <w:r w:rsidR="00E6751E">
        <w:rPr>
          <w:u w:val="none"/>
        </w:rPr>
        <w:t xml:space="preserve"> </w:t>
      </w:r>
      <w:proofErr w:type="gramStart"/>
      <w:r w:rsidRPr="00E6751E">
        <w:rPr>
          <w:u w:val="none"/>
        </w:rPr>
        <w:t>follows</w:t>
      </w:r>
      <w:proofErr w:type="gramEnd"/>
      <w:r w:rsidRPr="00E6751E">
        <w:rPr>
          <w:u w:val="none"/>
        </w:rPr>
        <w:t>:</w:t>
      </w:r>
    </w:p>
    <w:tbl>
      <w:tblPr>
        <w:tblW w:w="8930" w:type="dxa"/>
        <w:tblInd w:w="534" w:type="dxa"/>
        <w:tblLayout w:type="fixed"/>
        <w:tblLook w:val="04A0"/>
      </w:tblPr>
      <w:tblGrid>
        <w:gridCol w:w="2514"/>
        <w:gridCol w:w="952"/>
        <w:gridCol w:w="882"/>
        <w:gridCol w:w="923"/>
        <w:gridCol w:w="980"/>
        <w:gridCol w:w="2679"/>
      </w:tblGrid>
      <w:tr w:rsidR="00811E3F" w:rsidRPr="006E7BB2" w:rsidTr="00A72547">
        <w:trPr>
          <w:trHeight w:val="420"/>
          <w:tblHeader/>
        </w:trPr>
        <w:tc>
          <w:tcPr>
            <w:tcW w:w="2514" w:type="dxa"/>
            <w:tcBorders>
              <w:top w:val="nil"/>
              <w:left w:val="nil"/>
              <w:bottom w:val="nil"/>
              <w:right w:val="nil"/>
            </w:tcBorders>
            <w:shd w:val="clear" w:color="auto" w:fill="auto"/>
            <w:noWrap/>
            <w:vAlign w:val="bottom"/>
            <w:hideMark/>
          </w:tcPr>
          <w:p w:rsidR="00811E3F" w:rsidRPr="004F097E" w:rsidRDefault="00811E3F" w:rsidP="00811E3F">
            <w:pPr>
              <w:jc w:val="center"/>
              <w:rPr>
                <w:rFonts w:asciiTheme="majorBidi" w:hAnsiTheme="majorBidi" w:cstheme="majorBidi"/>
                <w:b/>
                <w:bCs/>
                <w:sz w:val="27"/>
                <w:szCs w:val="27"/>
              </w:rPr>
            </w:pPr>
          </w:p>
        </w:tc>
        <w:tc>
          <w:tcPr>
            <w:tcW w:w="3737" w:type="dxa"/>
            <w:gridSpan w:val="4"/>
            <w:tcBorders>
              <w:top w:val="nil"/>
              <w:left w:val="nil"/>
              <w:bottom w:val="nil"/>
              <w:right w:val="nil"/>
            </w:tcBorders>
            <w:shd w:val="clear" w:color="auto" w:fill="auto"/>
            <w:noWrap/>
            <w:vAlign w:val="bottom"/>
            <w:hideMark/>
          </w:tcPr>
          <w:p w:rsidR="00811E3F" w:rsidRPr="00811E3F" w:rsidRDefault="00811E3F" w:rsidP="00811E3F">
            <w:pPr>
              <w:pBdr>
                <w:bottom w:val="single" w:sz="4" w:space="1" w:color="auto"/>
              </w:pBdr>
              <w:jc w:val="center"/>
              <w:rPr>
                <w:rFonts w:asciiTheme="majorBidi" w:hAnsiTheme="majorBidi" w:cstheme="majorBidi"/>
                <w:b/>
                <w:bCs/>
                <w:sz w:val="27"/>
                <w:szCs w:val="27"/>
                <w:u w:val="none"/>
              </w:rPr>
            </w:pPr>
            <w:r w:rsidRPr="00C4780F">
              <w:rPr>
                <w:rFonts w:asciiTheme="majorBidi" w:hAnsiTheme="majorBidi" w:cstheme="majorBidi"/>
                <w:b/>
                <w:bCs/>
                <w:sz w:val="27"/>
                <w:szCs w:val="27"/>
                <w:u w:val="none"/>
              </w:rPr>
              <w:t>Unit</w:t>
            </w:r>
            <w:r w:rsidRPr="00C4780F">
              <w:rPr>
                <w:rFonts w:asciiTheme="majorBidi" w:hAnsiTheme="majorBidi"/>
                <w:b/>
                <w:bCs/>
                <w:sz w:val="27"/>
                <w:szCs w:val="27"/>
                <w:u w:val="none"/>
                <w:cs/>
              </w:rPr>
              <w:t xml:space="preserve">: </w:t>
            </w:r>
            <w:r w:rsidRPr="00C4780F">
              <w:rPr>
                <w:rFonts w:asciiTheme="majorBidi" w:hAnsiTheme="majorBidi" w:cstheme="majorBidi"/>
                <w:b/>
                <w:bCs/>
                <w:sz w:val="27"/>
                <w:szCs w:val="27"/>
                <w:u w:val="none"/>
              </w:rPr>
              <w:t>Million Baht</w:t>
            </w:r>
          </w:p>
        </w:tc>
        <w:tc>
          <w:tcPr>
            <w:tcW w:w="2679" w:type="dxa"/>
            <w:tcBorders>
              <w:top w:val="nil"/>
              <w:left w:val="nil"/>
              <w:bottom w:val="nil"/>
              <w:right w:val="nil"/>
            </w:tcBorders>
            <w:shd w:val="clear" w:color="auto" w:fill="auto"/>
            <w:noWrap/>
            <w:vAlign w:val="bottom"/>
            <w:hideMark/>
          </w:tcPr>
          <w:p w:rsidR="00811E3F" w:rsidRPr="006E7BB2" w:rsidRDefault="00811E3F" w:rsidP="00811E3F">
            <w:pPr>
              <w:jc w:val="center"/>
              <w:rPr>
                <w:rFonts w:asciiTheme="majorBidi" w:hAnsiTheme="majorBidi" w:cstheme="majorBidi"/>
                <w:b/>
                <w:bCs/>
                <w:sz w:val="27"/>
                <w:szCs w:val="27"/>
              </w:rPr>
            </w:pPr>
          </w:p>
        </w:tc>
      </w:tr>
      <w:tr w:rsidR="00811E3F" w:rsidRPr="006E7BB2" w:rsidTr="00A72547">
        <w:trPr>
          <w:trHeight w:val="420"/>
          <w:tblHeader/>
        </w:trPr>
        <w:tc>
          <w:tcPr>
            <w:tcW w:w="2514" w:type="dxa"/>
            <w:tcBorders>
              <w:top w:val="nil"/>
              <w:left w:val="nil"/>
              <w:bottom w:val="nil"/>
              <w:right w:val="nil"/>
            </w:tcBorders>
            <w:shd w:val="clear" w:color="auto" w:fill="auto"/>
            <w:noWrap/>
            <w:vAlign w:val="bottom"/>
            <w:hideMark/>
          </w:tcPr>
          <w:p w:rsidR="00811E3F" w:rsidRPr="006E7BB2" w:rsidRDefault="00811E3F" w:rsidP="00811E3F">
            <w:pPr>
              <w:jc w:val="center"/>
              <w:rPr>
                <w:rFonts w:asciiTheme="majorBidi" w:hAnsiTheme="majorBidi" w:cstheme="majorBidi"/>
                <w:b/>
                <w:bCs/>
                <w:sz w:val="27"/>
                <w:szCs w:val="27"/>
              </w:rPr>
            </w:pPr>
          </w:p>
        </w:tc>
        <w:tc>
          <w:tcPr>
            <w:tcW w:w="1834" w:type="dxa"/>
            <w:gridSpan w:val="2"/>
            <w:tcBorders>
              <w:top w:val="nil"/>
              <w:left w:val="nil"/>
              <w:bottom w:val="nil"/>
              <w:right w:val="nil"/>
            </w:tcBorders>
            <w:shd w:val="clear" w:color="auto" w:fill="auto"/>
            <w:noWrap/>
            <w:vAlign w:val="bottom"/>
            <w:hideMark/>
          </w:tcPr>
          <w:p w:rsidR="00811E3F" w:rsidRDefault="00811E3F" w:rsidP="00811E3F">
            <w:pPr>
              <w:jc w:val="center"/>
              <w:rPr>
                <w:rFonts w:asciiTheme="majorBidi" w:hAnsiTheme="majorBidi" w:cstheme="majorBidi"/>
                <w:b/>
                <w:bCs/>
                <w:sz w:val="27"/>
                <w:szCs w:val="27"/>
                <w:u w:val="none"/>
              </w:rPr>
            </w:pPr>
            <w:r w:rsidRPr="00C4780F">
              <w:rPr>
                <w:rFonts w:asciiTheme="majorBidi" w:hAnsiTheme="majorBidi" w:cstheme="majorBidi"/>
                <w:b/>
                <w:bCs/>
                <w:sz w:val="27"/>
                <w:szCs w:val="27"/>
                <w:u w:val="none"/>
              </w:rPr>
              <w:t>Consolidate</w:t>
            </w:r>
            <w:r>
              <w:rPr>
                <w:rFonts w:asciiTheme="majorBidi" w:hAnsiTheme="majorBidi" w:cstheme="majorBidi"/>
                <w:b/>
                <w:bCs/>
                <w:sz w:val="27"/>
                <w:szCs w:val="27"/>
                <w:u w:val="none"/>
              </w:rPr>
              <w:t>d</w:t>
            </w:r>
            <w:r w:rsidRPr="00C4780F">
              <w:rPr>
                <w:rFonts w:asciiTheme="majorBidi" w:hAnsiTheme="majorBidi"/>
                <w:b/>
                <w:bCs/>
                <w:sz w:val="27"/>
                <w:szCs w:val="27"/>
                <w:u w:val="none"/>
                <w:cs/>
              </w:rPr>
              <w:t xml:space="preserve"> </w:t>
            </w:r>
          </w:p>
          <w:p w:rsidR="00811E3F" w:rsidRPr="00811E3F" w:rsidRDefault="00811E3F" w:rsidP="00811E3F">
            <w:pPr>
              <w:pBdr>
                <w:bottom w:val="single" w:sz="4" w:space="1" w:color="auto"/>
              </w:pBdr>
              <w:jc w:val="center"/>
              <w:rPr>
                <w:rFonts w:asciiTheme="majorBidi" w:hAnsiTheme="majorBidi" w:cstheme="majorBidi"/>
                <w:b/>
                <w:bCs/>
                <w:sz w:val="27"/>
                <w:szCs w:val="27"/>
                <w:u w:val="none"/>
              </w:rPr>
            </w:pPr>
            <w:r w:rsidRPr="00C4780F">
              <w:rPr>
                <w:rFonts w:asciiTheme="majorBidi" w:hAnsiTheme="majorBidi" w:cstheme="majorBidi"/>
                <w:b/>
                <w:bCs/>
                <w:sz w:val="27"/>
                <w:szCs w:val="27"/>
                <w:u w:val="none"/>
              </w:rPr>
              <w:t>financial statement</w:t>
            </w:r>
            <w:r>
              <w:rPr>
                <w:rFonts w:asciiTheme="majorBidi" w:hAnsiTheme="majorBidi" w:cstheme="majorBidi"/>
                <w:b/>
                <w:bCs/>
                <w:sz w:val="27"/>
                <w:szCs w:val="27"/>
                <w:u w:val="none"/>
              </w:rPr>
              <w:t>s</w:t>
            </w:r>
          </w:p>
        </w:tc>
        <w:tc>
          <w:tcPr>
            <w:tcW w:w="1903" w:type="dxa"/>
            <w:gridSpan w:val="2"/>
            <w:tcBorders>
              <w:top w:val="nil"/>
              <w:left w:val="nil"/>
              <w:bottom w:val="nil"/>
              <w:right w:val="nil"/>
            </w:tcBorders>
            <w:shd w:val="clear" w:color="auto" w:fill="auto"/>
            <w:noWrap/>
            <w:vAlign w:val="bottom"/>
            <w:hideMark/>
          </w:tcPr>
          <w:p w:rsidR="00811E3F" w:rsidRDefault="00811E3F" w:rsidP="00811E3F">
            <w:pPr>
              <w:jc w:val="center"/>
              <w:rPr>
                <w:rFonts w:asciiTheme="majorBidi" w:hAnsiTheme="majorBidi" w:cstheme="majorBidi"/>
                <w:b/>
                <w:bCs/>
                <w:sz w:val="27"/>
                <w:szCs w:val="27"/>
                <w:u w:val="none"/>
              </w:rPr>
            </w:pPr>
            <w:r w:rsidRPr="00C4780F">
              <w:rPr>
                <w:rFonts w:asciiTheme="majorBidi" w:hAnsiTheme="majorBidi" w:cstheme="majorBidi"/>
                <w:b/>
                <w:bCs/>
                <w:sz w:val="27"/>
                <w:szCs w:val="27"/>
                <w:u w:val="none"/>
              </w:rPr>
              <w:t xml:space="preserve">Separate </w:t>
            </w:r>
          </w:p>
          <w:p w:rsidR="00811E3F" w:rsidRPr="00811E3F" w:rsidRDefault="00811E3F" w:rsidP="00811E3F">
            <w:pPr>
              <w:pBdr>
                <w:bottom w:val="single" w:sz="4" w:space="1" w:color="auto"/>
              </w:pBdr>
              <w:jc w:val="center"/>
              <w:rPr>
                <w:rFonts w:asciiTheme="majorBidi" w:hAnsiTheme="majorBidi" w:cstheme="majorBidi"/>
                <w:b/>
                <w:bCs/>
                <w:sz w:val="27"/>
                <w:szCs w:val="27"/>
                <w:u w:val="none"/>
              </w:rPr>
            </w:pPr>
            <w:r w:rsidRPr="00C4780F">
              <w:rPr>
                <w:rFonts w:asciiTheme="majorBidi" w:hAnsiTheme="majorBidi" w:cstheme="majorBidi"/>
                <w:b/>
                <w:bCs/>
                <w:sz w:val="27"/>
                <w:szCs w:val="27"/>
                <w:u w:val="none"/>
              </w:rPr>
              <w:t>financial statement</w:t>
            </w:r>
            <w:r>
              <w:rPr>
                <w:rFonts w:asciiTheme="majorBidi" w:hAnsiTheme="majorBidi" w:cstheme="majorBidi"/>
                <w:b/>
                <w:bCs/>
                <w:sz w:val="27"/>
                <w:szCs w:val="27"/>
                <w:u w:val="none"/>
              </w:rPr>
              <w:t>s</w:t>
            </w:r>
          </w:p>
        </w:tc>
        <w:tc>
          <w:tcPr>
            <w:tcW w:w="2679" w:type="dxa"/>
            <w:tcBorders>
              <w:top w:val="nil"/>
              <w:left w:val="nil"/>
              <w:bottom w:val="nil"/>
              <w:right w:val="nil"/>
            </w:tcBorders>
            <w:shd w:val="clear" w:color="auto" w:fill="auto"/>
            <w:noWrap/>
            <w:vAlign w:val="bottom"/>
            <w:hideMark/>
          </w:tcPr>
          <w:p w:rsidR="00811E3F" w:rsidRPr="006E7BB2" w:rsidRDefault="00811E3F" w:rsidP="00811E3F">
            <w:pPr>
              <w:jc w:val="center"/>
              <w:rPr>
                <w:rFonts w:asciiTheme="majorBidi" w:hAnsiTheme="majorBidi" w:cstheme="majorBidi"/>
                <w:b/>
                <w:bCs/>
                <w:sz w:val="27"/>
                <w:szCs w:val="27"/>
              </w:rPr>
            </w:pPr>
          </w:p>
        </w:tc>
      </w:tr>
      <w:tr w:rsidR="00811E3F" w:rsidRPr="006E7BB2" w:rsidTr="00A72547">
        <w:trPr>
          <w:trHeight w:val="420"/>
          <w:tblHeader/>
        </w:trPr>
        <w:tc>
          <w:tcPr>
            <w:tcW w:w="2514" w:type="dxa"/>
            <w:tcBorders>
              <w:top w:val="nil"/>
              <w:left w:val="nil"/>
              <w:bottom w:val="nil"/>
              <w:right w:val="nil"/>
            </w:tcBorders>
            <w:shd w:val="clear" w:color="auto" w:fill="auto"/>
            <w:noWrap/>
            <w:vAlign w:val="bottom"/>
            <w:hideMark/>
          </w:tcPr>
          <w:p w:rsidR="00811E3F" w:rsidRPr="006E7BB2" w:rsidRDefault="00811E3F" w:rsidP="00811E3F">
            <w:pPr>
              <w:jc w:val="center"/>
              <w:rPr>
                <w:rFonts w:asciiTheme="majorBidi" w:hAnsiTheme="majorBidi" w:cstheme="majorBidi"/>
                <w:b/>
                <w:bCs/>
                <w:sz w:val="27"/>
                <w:szCs w:val="27"/>
              </w:rPr>
            </w:pPr>
          </w:p>
        </w:tc>
        <w:tc>
          <w:tcPr>
            <w:tcW w:w="952" w:type="dxa"/>
            <w:tcBorders>
              <w:top w:val="nil"/>
              <w:left w:val="nil"/>
              <w:bottom w:val="nil"/>
              <w:right w:val="nil"/>
            </w:tcBorders>
            <w:shd w:val="clear" w:color="auto" w:fill="auto"/>
            <w:noWrap/>
            <w:vAlign w:val="bottom"/>
            <w:hideMark/>
          </w:tcPr>
          <w:p w:rsidR="00811E3F" w:rsidRPr="00811E3F" w:rsidRDefault="00811E3F" w:rsidP="00811E3F">
            <w:pPr>
              <w:pBdr>
                <w:bottom w:val="single" w:sz="4" w:space="1" w:color="auto"/>
              </w:pBdr>
              <w:jc w:val="center"/>
              <w:rPr>
                <w:rFonts w:asciiTheme="majorBidi" w:hAnsiTheme="majorBidi" w:cstheme="majorBidi"/>
                <w:b/>
                <w:bCs/>
                <w:sz w:val="27"/>
                <w:szCs w:val="27"/>
                <w:u w:val="none"/>
              </w:rPr>
            </w:pPr>
            <w:r w:rsidRPr="00811E3F">
              <w:rPr>
                <w:rFonts w:asciiTheme="majorBidi" w:hAnsiTheme="majorBidi" w:cstheme="majorBidi"/>
                <w:b/>
                <w:bCs/>
                <w:sz w:val="27"/>
                <w:szCs w:val="27"/>
                <w:u w:val="none"/>
              </w:rPr>
              <w:t>2</w:t>
            </w:r>
            <w:r>
              <w:rPr>
                <w:rFonts w:asciiTheme="majorBidi" w:hAnsiTheme="majorBidi" w:cstheme="majorBidi"/>
                <w:b/>
                <w:bCs/>
                <w:sz w:val="27"/>
                <w:szCs w:val="27"/>
                <w:u w:val="none"/>
              </w:rPr>
              <w:t>017</w:t>
            </w:r>
          </w:p>
        </w:tc>
        <w:tc>
          <w:tcPr>
            <w:tcW w:w="882" w:type="dxa"/>
            <w:tcBorders>
              <w:top w:val="nil"/>
              <w:left w:val="nil"/>
              <w:bottom w:val="nil"/>
              <w:right w:val="nil"/>
            </w:tcBorders>
            <w:shd w:val="clear" w:color="auto" w:fill="auto"/>
            <w:noWrap/>
            <w:vAlign w:val="bottom"/>
            <w:hideMark/>
          </w:tcPr>
          <w:p w:rsidR="00811E3F" w:rsidRPr="00811E3F" w:rsidRDefault="00811E3F" w:rsidP="00811E3F">
            <w:pPr>
              <w:pBdr>
                <w:bottom w:val="single" w:sz="4" w:space="1" w:color="auto"/>
              </w:pBdr>
              <w:jc w:val="center"/>
              <w:rPr>
                <w:rFonts w:asciiTheme="majorBidi" w:hAnsiTheme="majorBidi" w:cstheme="majorBidi"/>
                <w:b/>
                <w:bCs/>
                <w:sz w:val="27"/>
                <w:szCs w:val="27"/>
                <w:u w:val="none"/>
              </w:rPr>
            </w:pPr>
            <w:r>
              <w:rPr>
                <w:rFonts w:asciiTheme="majorBidi" w:hAnsiTheme="majorBidi" w:cstheme="majorBidi"/>
                <w:b/>
                <w:bCs/>
                <w:sz w:val="27"/>
                <w:szCs w:val="27"/>
                <w:u w:val="none"/>
              </w:rPr>
              <w:t>2016</w:t>
            </w:r>
          </w:p>
        </w:tc>
        <w:tc>
          <w:tcPr>
            <w:tcW w:w="923" w:type="dxa"/>
            <w:tcBorders>
              <w:top w:val="nil"/>
              <w:left w:val="nil"/>
              <w:bottom w:val="nil"/>
              <w:right w:val="nil"/>
            </w:tcBorders>
            <w:shd w:val="clear" w:color="auto" w:fill="auto"/>
            <w:noWrap/>
            <w:vAlign w:val="bottom"/>
            <w:hideMark/>
          </w:tcPr>
          <w:p w:rsidR="00811E3F" w:rsidRPr="00811E3F" w:rsidRDefault="00811E3F" w:rsidP="00811E3F">
            <w:pPr>
              <w:pBdr>
                <w:bottom w:val="single" w:sz="4" w:space="1" w:color="auto"/>
              </w:pBdr>
              <w:jc w:val="center"/>
              <w:rPr>
                <w:rFonts w:asciiTheme="majorBidi" w:hAnsiTheme="majorBidi" w:cstheme="majorBidi"/>
                <w:b/>
                <w:bCs/>
                <w:sz w:val="27"/>
                <w:szCs w:val="27"/>
                <w:u w:val="none"/>
              </w:rPr>
            </w:pPr>
            <w:r w:rsidRPr="00811E3F">
              <w:rPr>
                <w:rFonts w:asciiTheme="majorBidi" w:hAnsiTheme="majorBidi" w:cstheme="majorBidi"/>
                <w:b/>
                <w:bCs/>
                <w:sz w:val="27"/>
                <w:szCs w:val="27"/>
                <w:u w:val="none"/>
              </w:rPr>
              <w:t>2</w:t>
            </w:r>
            <w:r>
              <w:rPr>
                <w:rFonts w:asciiTheme="majorBidi" w:hAnsiTheme="majorBidi" w:cstheme="majorBidi"/>
                <w:b/>
                <w:bCs/>
                <w:sz w:val="27"/>
                <w:szCs w:val="27"/>
                <w:u w:val="none"/>
              </w:rPr>
              <w:t>017</w:t>
            </w:r>
          </w:p>
        </w:tc>
        <w:tc>
          <w:tcPr>
            <w:tcW w:w="980" w:type="dxa"/>
            <w:tcBorders>
              <w:top w:val="nil"/>
              <w:left w:val="nil"/>
              <w:bottom w:val="nil"/>
              <w:right w:val="nil"/>
            </w:tcBorders>
            <w:shd w:val="clear" w:color="auto" w:fill="auto"/>
            <w:noWrap/>
            <w:vAlign w:val="bottom"/>
            <w:hideMark/>
          </w:tcPr>
          <w:p w:rsidR="00811E3F" w:rsidRPr="00811E3F" w:rsidRDefault="00811E3F" w:rsidP="00811E3F">
            <w:pPr>
              <w:pBdr>
                <w:bottom w:val="single" w:sz="4" w:space="1" w:color="auto"/>
              </w:pBdr>
              <w:jc w:val="center"/>
              <w:rPr>
                <w:rFonts w:asciiTheme="majorBidi" w:hAnsiTheme="majorBidi" w:cstheme="majorBidi"/>
                <w:b/>
                <w:bCs/>
                <w:sz w:val="27"/>
                <w:szCs w:val="27"/>
                <w:u w:val="none"/>
              </w:rPr>
            </w:pPr>
            <w:r w:rsidRPr="00811E3F">
              <w:rPr>
                <w:rFonts w:asciiTheme="majorBidi" w:hAnsiTheme="majorBidi" w:cstheme="majorBidi"/>
                <w:b/>
                <w:bCs/>
                <w:sz w:val="27"/>
                <w:szCs w:val="27"/>
                <w:u w:val="none"/>
              </w:rPr>
              <w:t>2</w:t>
            </w:r>
            <w:r>
              <w:rPr>
                <w:rFonts w:asciiTheme="majorBidi" w:hAnsiTheme="majorBidi" w:cstheme="majorBidi"/>
                <w:b/>
                <w:bCs/>
                <w:sz w:val="27"/>
                <w:szCs w:val="27"/>
                <w:u w:val="none"/>
              </w:rPr>
              <w:t>016</w:t>
            </w:r>
          </w:p>
        </w:tc>
        <w:tc>
          <w:tcPr>
            <w:tcW w:w="2679" w:type="dxa"/>
            <w:tcBorders>
              <w:top w:val="nil"/>
              <w:left w:val="nil"/>
              <w:bottom w:val="nil"/>
              <w:right w:val="nil"/>
            </w:tcBorders>
            <w:shd w:val="clear" w:color="auto" w:fill="auto"/>
            <w:noWrap/>
            <w:vAlign w:val="bottom"/>
            <w:hideMark/>
          </w:tcPr>
          <w:p w:rsidR="00811E3F" w:rsidRPr="006E7BB2" w:rsidRDefault="00811E3F" w:rsidP="00811E3F">
            <w:pPr>
              <w:pBdr>
                <w:bottom w:val="single" w:sz="4" w:space="1" w:color="auto"/>
              </w:pBdr>
              <w:jc w:val="center"/>
              <w:rPr>
                <w:rFonts w:asciiTheme="majorBidi" w:hAnsiTheme="majorBidi" w:cstheme="majorBidi"/>
                <w:b/>
                <w:bCs/>
                <w:sz w:val="27"/>
                <w:szCs w:val="27"/>
              </w:rPr>
            </w:pPr>
            <w:r w:rsidRPr="00C4780F">
              <w:rPr>
                <w:rFonts w:asciiTheme="majorBidi" w:hAnsiTheme="majorBidi" w:cstheme="majorBidi"/>
                <w:b/>
                <w:bCs/>
                <w:sz w:val="27"/>
                <w:szCs w:val="27"/>
                <w:u w:val="none"/>
              </w:rPr>
              <w:t>Pricing policy</w:t>
            </w:r>
          </w:p>
        </w:tc>
      </w:tr>
      <w:tr w:rsidR="00811E3F" w:rsidRPr="006E7BB2" w:rsidTr="00A72547">
        <w:trPr>
          <w:trHeight w:val="420"/>
        </w:trPr>
        <w:tc>
          <w:tcPr>
            <w:tcW w:w="4348" w:type="dxa"/>
            <w:gridSpan w:val="3"/>
            <w:tcBorders>
              <w:top w:val="nil"/>
              <w:left w:val="nil"/>
              <w:bottom w:val="nil"/>
              <w:right w:val="nil"/>
            </w:tcBorders>
            <w:shd w:val="clear" w:color="auto" w:fill="auto"/>
            <w:noWrap/>
            <w:vAlign w:val="bottom"/>
            <w:hideMark/>
          </w:tcPr>
          <w:p w:rsidR="00811E3F" w:rsidRPr="006E7BB2" w:rsidRDefault="00811E3F" w:rsidP="00811E3F">
            <w:pPr>
              <w:rPr>
                <w:rFonts w:asciiTheme="majorBidi" w:hAnsiTheme="majorBidi" w:cstheme="majorBidi"/>
                <w:sz w:val="27"/>
                <w:szCs w:val="27"/>
              </w:rPr>
            </w:pPr>
            <w:r w:rsidRPr="00C4780F">
              <w:rPr>
                <w:rFonts w:asciiTheme="majorBidi" w:hAnsiTheme="majorBidi" w:cstheme="majorBidi"/>
                <w:b/>
                <w:bCs/>
                <w:sz w:val="27"/>
                <w:szCs w:val="27"/>
                <w:u w:val="none"/>
              </w:rPr>
              <w:t>Transactions with subsidiaries</w:t>
            </w:r>
          </w:p>
        </w:tc>
        <w:tc>
          <w:tcPr>
            <w:tcW w:w="923" w:type="dxa"/>
            <w:tcBorders>
              <w:top w:val="nil"/>
              <w:left w:val="nil"/>
              <w:bottom w:val="nil"/>
              <w:right w:val="nil"/>
            </w:tcBorders>
            <w:shd w:val="clear" w:color="auto" w:fill="auto"/>
            <w:noWrap/>
            <w:vAlign w:val="bottom"/>
            <w:hideMark/>
          </w:tcPr>
          <w:p w:rsidR="00811E3F" w:rsidRPr="006E7BB2" w:rsidRDefault="00811E3F" w:rsidP="00811E3F">
            <w:pPr>
              <w:jc w:val="right"/>
              <w:rPr>
                <w:rFonts w:asciiTheme="majorBidi" w:hAnsiTheme="majorBidi" w:cstheme="majorBidi"/>
                <w:sz w:val="27"/>
                <w:szCs w:val="27"/>
              </w:rPr>
            </w:pPr>
          </w:p>
        </w:tc>
        <w:tc>
          <w:tcPr>
            <w:tcW w:w="980" w:type="dxa"/>
            <w:tcBorders>
              <w:top w:val="nil"/>
              <w:left w:val="nil"/>
              <w:bottom w:val="nil"/>
              <w:right w:val="nil"/>
            </w:tcBorders>
            <w:shd w:val="clear" w:color="auto" w:fill="auto"/>
            <w:noWrap/>
            <w:vAlign w:val="bottom"/>
            <w:hideMark/>
          </w:tcPr>
          <w:p w:rsidR="00811E3F" w:rsidRPr="006E7BB2" w:rsidRDefault="00811E3F" w:rsidP="00811E3F">
            <w:pPr>
              <w:rPr>
                <w:rFonts w:asciiTheme="majorBidi" w:hAnsiTheme="majorBidi" w:cstheme="majorBidi"/>
                <w:sz w:val="27"/>
                <w:szCs w:val="27"/>
              </w:rPr>
            </w:pPr>
          </w:p>
        </w:tc>
        <w:tc>
          <w:tcPr>
            <w:tcW w:w="2679" w:type="dxa"/>
            <w:tcBorders>
              <w:top w:val="nil"/>
              <w:left w:val="nil"/>
              <w:bottom w:val="nil"/>
              <w:right w:val="nil"/>
            </w:tcBorders>
            <w:shd w:val="clear" w:color="auto" w:fill="auto"/>
            <w:noWrap/>
            <w:vAlign w:val="bottom"/>
            <w:hideMark/>
          </w:tcPr>
          <w:p w:rsidR="00811E3F" w:rsidRPr="006E7BB2" w:rsidRDefault="00811E3F" w:rsidP="00811E3F">
            <w:pPr>
              <w:jc w:val="right"/>
              <w:rPr>
                <w:rFonts w:asciiTheme="majorBidi" w:hAnsiTheme="majorBidi" w:cstheme="majorBidi"/>
                <w:sz w:val="27"/>
                <w:szCs w:val="27"/>
              </w:rPr>
            </w:pPr>
          </w:p>
        </w:tc>
      </w:tr>
      <w:tr w:rsidR="00811E3F" w:rsidRPr="006E7BB2" w:rsidTr="00A72547">
        <w:trPr>
          <w:trHeight w:val="420"/>
        </w:trPr>
        <w:tc>
          <w:tcPr>
            <w:tcW w:w="5271" w:type="dxa"/>
            <w:gridSpan w:val="4"/>
            <w:tcBorders>
              <w:top w:val="nil"/>
              <w:left w:val="nil"/>
              <w:bottom w:val="nil"/>
              <w:right w:val="nil"/>
            </w:tcBorders>
            <w:shd w:val="clear" w:color="auto" w:fill="auto"/>
            <w:noWrap/>
            <w:vAlign w:val="center"/>
            <w:hideMark/>
          </w:tcPr>
          <w:p w:rsidR="00811E3F" w:rsidRPr="00811E3F" w:rsidRDefault="00811E3F" w:rsidP="00811E3F">
            <w:pPr>
              <w:rPr>
                <w:rFonts w:asciiTheme="majorBidi" w:hAnsiTheme="majorBidi" w:cstheme="majorBidi"/>
                <w:sz w:val="27"/>
                <w:szCs w:val="27"/>
                <w:u w:val="none"/>
              </w:rPr>
            </w:pPr>
            <w:r w:rsidRPr="00C4780F">
              <w:rPr>
                <w:rFonts w:asciiTheme="majorBidi" w:hAnsiTheme="majorBidi"/>
                <w:sz w:val="27"/>
                <w:szCs w:val="27"/>
                <w:u w:val="none"/>
                <w:cs/>
              </w:rPr>
              <w:t>(</w:t>
            </w:r>
            <w:r w:rsidRPr="00C4780F">
              <w:rPr>
                <w:rFonts w:asciiTheme="majorBidi" w:hAnsiTheme="majorBidi" w:cstheme="majorBidi"/>
                <w:sz w:val="27"/>
                <w:szCs w:val="27"/>
                <w:u w:val="none"/>
              </w:rPr>
              <w:t>eliminated from the consolidated</w:t>
            </w:r>
            <w:r>
              <w:rPr>
                <w:rFonts w:asciiTheme="majorBidi" w:hAnsiTheme="majorBidi"/>
                <w:sz w:val="27"/>
                <w:szCs w:val="27"/>
                <w:u w:val="none"/>
                <w:cs/>
              </w:rPr>
              <w:t xml:space="preserve"> </w:t>
            </w:r>
            <w:r w:rsidRPr="00C4780F">
              <w:rPr>
                <w:rFonts w:asciiTheme="majorBidi" w:hAnsiTheme="majorBidi" w:cstheme="majorBidi"/>
                <w:sz w:val="27"/>
                <w:szCs w:val="27"/>
                <w:u w:val="none"/>
              </w:rPr>
              <w:t>financial statements</w:t>
            </w:r>
            <w:r w:rsidRPr="00C4780F">
              <w:rPr>
                <w:rFonts w:asciiTheme="majorBidi" w:hAnsiTheme="majorBidi"/>
                <w:sz w:val="27"/>
                <w:szCs w:val="27"/>
                <w:u w:val="none"/>
                <w:cs/>
              </w:rPr>
              <w:t>)</w:t>
            </w:r>
          </w:p>
        </w:tc>
        <w:tc>
          <w:tcPr>
            <w:tcW w:w="980" w:type="dxa"/>
            <w:tcBorders>
              <w:top w:val="nil"/>
              <w:left w:val="nil"/>
              <w:bottom w:val="nil"/>
              <w:right w:val="nil"/>
            </w:tcBorders>
            <w:shd w:val="clear" w:color="auto" w:fill="auto"/>
            <w:noWrap/>
            <w:vAlign w:val="bottom"/>
            <w:hideMark/>
          </w:tcPr>
          <w:p w:rsidR="00811E3F" w:rsidRPr="00811E3F" w:rsidRDefault="00811E3F" w:rsidP="00811E3F">
            <w:pPr>
              <w:rPr>
                <w:rFonts w:asciiTheme="majorBidi" w:hAnsiTheme="majorBidi" w:cstheme="majorBidi"/>
                <w:sz w:val="27"/>
                <w:szCs w:val="27"/>
                <w:u w:val="none"/>
              </w:rPr>
            </w:pPr>
          </w:p>
        </w:tc>
        <w:tc>
          <w:tcPr>
            <w:tcW w:w="2679" w:type="dxa"/>
            <w:tcBorders>
              <w:top w:val="nil"/>
              <w:left w:val="nil"/>
              <w:bottom w:val="nil"/>
              <w:right w:val="nil"/>
            </w:tcBorders>
            <w:shd w:val="clear" w:color="auto" w:fill="auto"/>
            <w:noWrap/>
            <w:vAlign w:val="bottom"/>
            <w:hideMark/>
          </w:tcPr>
          <w:p w:rsidR="00811E3F" w:rsidRPr="006E7BB2" w:rsidRDefault="00811E3F" w:rsidP="00811E3F">
            <w:pPr>
              <w:jc w:val="right"/>
              <w:rPr>
                <w:rFonts w:asciiTheme="majorBidi" w:hAnsiTheme="majorBidi" w:cstheme="majorBidi"/>
                <w:sz w:val="27"/>
                <w:szCs w:val="27"/>
              </w:rPr>
            </w:pPr>
          </w:p>
        </w:tc>
      </w:tr>
      <w:tr w:rsidR="00E631E7" w:rsidRPr="006E7BB2" w:rsidTr="00A72547">
        <w:trPr>
          <w:trHeight w:val="420"/>
        </w:trPr>
        <w:tc>
          <w:tcPr>
            <w:tcW w:w="2514" w:type="dxa"/>
            <w:tcBorders>
              <w:top w:val="nil"/>
              <w:left w:val="nil"/>
              <w:bottom w:val="nil"/>
              <w:right w:val="nil"/>
            </w:tcBorders>
            <w:shd w:val="clear" w:color="auto" w:fill="auto"/>
            <w:noWrap/>
            <w:hideMark/>
          </w:tcPr>
          <w:p w:rsidR="00E631E7" w:rsidRPr="00C4780F" w:rsidRDefault="00E631E7" w:rsidP="00E631E7">
            <w:pPr>
              <w:rPr>
                <w:rFonts w:asciiTheme="majorBidi" w:hAnsiTheme="majorBidi" w:cstheme="majorBidi"/>
                <w:sz w:val="27"/>
                <w:szCs w:val="27"/>
                <w:u w:val="none"/>
              </w:rPr>
            </w:pPr>
            <w:r w:rsidRPr="00C4780F">
              <w:rPr>
                <w:rFonts w:asciiTheme="majorBidi" w:hAnsiTheme="majorBidi" w:cstheme="majorBidi"/>
                <w:sz w:val="27"/>
                <w:szCs w:val="27"/>
                <w:u w:val="none"/>
              </w:rPr>
              <w:t>Sales of good</w:t>
            </w:r>
            <w:r>
              <w:rPr>
                <w:rFonts w:asciiTheme="majorBidi" w:hAnsiTheme="majorBidi" w:cstheme="majorBidi"/>
                <w:sz w:val="27"/>
                <w:szCs w:val="27"/>
                <w:u w:val="none"/>
              </w:rPr>
              <w:t>s</w:t>
            </w:r>
          </w:p>
        </w:tc>
        <w:tc>
          <w:tcPr>
            <w:tcW w:w="952" w:type="dxa"/>
            <w:tcBorders>
              <w:top w:val="nil"/>
              <w:left w:val="nil"/>
              <w:bottom w:val="nil"/>
              <w:right w:val="nil"/>
            </w:tcBorders>
            <w:shd w:val="clear" w:color="auto" w:fill="auto"/>
            <w:noWrap/>
            <w:hideMark/>
          </w:tcPr>
          <w:p w:rsidR="00E631E7" w:rsidRPr="005321B1" w:rsidRDefault="00E631E7" w:rsidP="00E631E7">
            <w:pPr>
              <w:ind w:right="121"/>
              <w:jc w:val="right"/>
              <w:rPr>
                <w:rFonts w:asciiTheme="majorBidi" w:hAnsiTheme="majorBidi" w:cstheme="majorBidi"/>
                <w:u w:val="none"/>
              </w:rPr>
            </w:pPr>
            <w:r w:rsidRPr="005321B1">
              <w:rPr>
                <w:rFonts w:asciiTheme="majorBidi" w:hAnsiTheme="majorBidi"/>
                <w:u w:val="none"/>
                <w:cs/>
              </w:rPr>
              <w:t>-</w:t>
            </w:r>
          </w:p>
        </w:tc>
        <w:tc>
          <w:tcPr>
            <w:tcW w:w="882" w:type="dxa"/>
            <w:tcBorders>
              <w:top w:val="nil"/>
              <w:left w:val="nil"/>
              <w:bottom w:val="nil"/>
              <w:right w:val="nil"/>
            </w:tcBorders>
            <w:shd w:val="clear" w:color="auto" w:fill="auto"/>
            <w:noWrap/>
            <w:hideMark/>
          </w:tcPr>
          <w:p w:rsidR="00E631E7" w:rsidRPr="005321B1" w:rsidRDefault="00E631E7" w:rsidP="00E631E7">
            <w:pPr>
              <w:ind w:right="121"/>
              <w:jc w:val="right"/>
              <w:rPr>
                <w:rFonts w:asciiTheme="majorBidi" w:hAnsiTheme="majorBidi" w:cstheme="majorBidi"/>
                <w:u w:val="none"/>
              </w:rPr>
            </w:pPr>
            <w:r w:rsidRPr="005321B1">
              <w:rPr>
                <w:rFonts w:asciiTheme="majorBidi" w:hAnsiTheme="majorBidi"/>
                <w:u w:val="none"/>
                <w:cs/>
              </w:rPr>
              <w:t>-</w:t>
            </w:r>
          </w:p>
        </w:tc>
        <w:tc>
          <w:tcPr>
            <w:tcW w:w="923" w:type="dxa"/>
            <w:tcBorders>
              <w:top w:val="nil"/>
              <w:left w:val="nil"/>
              <w:bottom w:val="nil"/>
              <w:right w:val="nil"/>
            </w:tcBorders>
            <w:shd w:val="clear" w:color="auto" w:fill="auto"/>
            <w:noWrap/>
            <w:hideMark/>
          </w:tcPr>
          <w:p w:rsidR="00E631E7" w:rsidRPr="007C3C50" w:rsidRDefault="00E631E7" w:rsidP="00C21C74">
            <w:pPr>
              <w:jc w:val="right"/>
              <w:rPr>
                <w:rFonts w:asciiTheme="majorBidi" w:hAnsiTheme="majorBidi" w:cstheme="majorBidi"/>
                <w:sz w:val="27"/>
                <w:szCs w:val="27"/>
                <w:u w:val="none"/>
              </w:rPr>
            </w:pPr>
            <w:r>
              <w:rPr>
                <w:rFonts w:asciiTheme="majorBidi" w:hAnsiTheme="majorBidi" w:cstheme="majorBidi"/>
                <w:sz w:val="27"/>
                <w:szCs w:val="27"/>
                <w:u w:val="none"/>
              </w:rPr>
              <w:t>2</w:t>
            </w:r>
            <w:r w:rsidRPr="007C3C50">
              <w:rPr>
                <w:rFonts w:asciiTheme="majorBidi" w:hAnsiTheme="majorBidi" w:cstheme="majorBidi"/>
                <w:sz w:val="27"/>
                <w:szCs w:val="27"/>
                <w:u w:val="none"/>
              </w:rPr>
              <w:t>,</w:t>
            </w:r>
            <w:r w:rsidR="00C21C74">
              <w:rPr>
                <w:rFonts w:asciiTheme="majorBidi" w:hAnsiTheme="majorBidi" w:cstheme="majorBidi"/>
                <w:sz w:val="27"/>
                <w:szCs w:val="27"/>
                <w:u w:val="none"/>
              </w:rPr>
              <w:t>078</w:t>
            </w:r>
          </w:p>
        </w:tc>
        <w:tc>
          <w:tcPr>
            <w:tcW w:w="980" w:type="dxa"/>
            <w:tcBorders>
              <w:top w:val="nil"/>
              <w:left w:val="nil"/>
              <w:bottom w:val="nil"/>
              <w:right w:val="nil"/>
            </w:tcBorders>
            <w:shd w:val="clear" w:color="auto" w:fill="auto"/>
            <w:noWrap/>
            <w:hideMark/>
          </w:tcPr>
          <w:p w:rsidR="00E631E7" w:rsidRPr="007C3C50" w:rsidRDefault="00E631E7" w:rsidP="00E631E7">
            <w:pPr>
              <w:jc w:val="right"/>
              <w:rPr>
                <w:rFonts w:asciiTheme="majorBidi" w:hAnsiTheme="majorBidi" w:cstheme="majorBidi"/>
                <w:sz w:val="27"/>
                <w:szCs w:val="27"/>
                <w:u w:val="none"/>
              </w:rPr>
            </w:pPr>
            <w:r>
              <w:rPr>
                <w:rFonts w:asciiTheme="majorBidi" w:hAnsiTheme="majorBidi" w:cstheme="majorBidi"/>
                <w:sz w:val="27"/>
                <w:szCs w:val="27"/>
                <w:u w:val="none"/>
              </w:rPr>
              <w:t>2</w:t>
            </w:r>
            <w:r w:rsidRPr="007C3C50">
              <w:rPr>
                <w:rFonts w:asciiTheme="majorBidi" w:hAnsiTheme="majorBidi" w:cstheme="majorBidi"/>
                <w:sz w:val="27"/>
                <w:szCs w:val="27"/>
                <w:u w:val="none"/>
              </w:rPr>
              <w:t>,</w:t>
            </w:r>
            <w:r>
              <w:rPr>
                <w:rFonts w:asciiTheme="majorBidi" w:hAnsiTheme="majorBidi" w:cstheme="majorBidi"/>
                <w:sz w:val="27"/>
                <w:szCs w:val="27"/>
                <w:u w:val="none"/>
              </w:rPr>
              <w:t>256</w:t>
            </w:r>
          </w:p>
        </w:tc>
        <w:tc>
          <w:tcPr>
            <w:tcW w:w="2679" w:type="dxa"/>
            <w:tcBorders>
              <w:top w:val="nil"/>
              <w:left w:val="nil"/>
              <w:bottom w:val="nil"/>
              <w:right w:val="nil"/>
            </w:tcBorders>
            <w:shd w:val="clear" w:color="auto" w:fill="auto"/>
            <w:noWrap/>
            <w:vAlign w:val="bottom"/>
            <w:hideMark/>
          </w:tcPr>
          <w:p w:rsidR="00E631E7" w:rsidRDefault="00E631E7" w:rsidP="00811E3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Bidi" w:hAnsiTheme="majorBidi" w:cstheme="majorBidi"/>
                <w:sz w:val="27"/>
                <w:szCs w:val="27"/>
                <w:u w:val="none"/>
              </w:rPr>
            </w:pPr>
            <w:r w:rsidRPr="00FF3661">
              <w:rPr>
                <w:rFonts w:asciiTheme="majorBidi" w:hAnsiTheme="majorBidi" w:cstheme="majorBidi"/>
                <w:sz w:val="27"/>
                <w:szCs w:val="27"/>
                <w:u w:val="none"/>
              </w:rPr>
              <w:t xml:space="preserve">Contract price </w:t>
            </w:r>
            <w:r>
              <w:rPr>
                <w:rFonts w:asciiTheme="majorBidi" w:hAnsiTheme="majorBidi" w:cstheme="majorBidi"/>
                <w:sz w:val="27"/>
                <w:szCs w:val="27"/>
                <w:u w:val="none"/>
              </w:rPr>
              <w:t>approximately</w:t>
            </w:r>
          </w:p>
          <w:p w:rsidR="00E631E7" w:rsidRPr="00811E3F" w:rsidRDefault="00E631E7" w:rsidP="00811E3F">
            <w:pPr>
              <w:rPr>
                <w:sz w:val="27"/>
                <w:szCs w:val="27"/>
                <w:u w:val="none"/>
              </w:rPr>
            </w:pPr>
            <w:r>
              <w:rPr>
                <w:rFonts w:asciiTheme="majorBidi" w:hAnsiTheme="majorBidi"/>
                <w:sz w:val="27"/>
                <w:szCs w:val="27"/>
                <w:u w:val="none"/>
                <w:cs/>
              </w:rPr>
              <w:t xml:space="preserve">   </w:t>
            </w:r>
            <w:r w:rsidRPr="00FF3661">
              <w:rPr>
                <w:rFonts w:asciiTheme="majorBidi" w:hAnsiTheme="majorBidi" w:cstheme="majorBidi"/>
                <w:sz w:val="27"/>
                <w:szCs w:val="27"/>
                <w:u w:val="none"/>
              </w:rPr>
              <w:t>market price</w:t>
            </w:r>
          </w:p>
        </w:tc>
      </w:tr>
      <w:tr w:rsidR="00E631E7" w:rsidRPr="006E7BB2" w:rsidTr="00A72547">
        <w:trPr>
          <w:trHeight w:val="420"/>
        </w:trPr>
        <w:tc>
          <w:tcPr>
            <w:tcW w:w="2514" w:type="dxa"/>
            <w:tcBorders>
              <w:top w:val="nil"/>
              <w:left w:val="nil"/>
              <w:bottom w:val="nil"/>
              <w:right w:val="nil"/>
            </w:tcBorders>
            <w:shd w:val="clear" w:color="auto" w:fill="auto"/>
            <w:noWrap/>
            <w:hideMark/>
          </w:tcPr>
          <w:p w:rsidR="00E631E7" w:rsidRPr="00811E3F" w:rsidRDefault="00E631E7" w:rsidP="00E631E7">
            <w:pPr>
              <w:rPr>
                <w:rFonts w:asciiTheme="majorBidi" w:hAnsiTheme="majorBidi" w:cstheme="majorBidi"/>
                <w:sz w:val="27"/>
                <w:szCs w:val="27"/>
                <w:u w:val="none"/>
              </w:rPr>
            </w:pPr>
            <w:r>
              <w:rPr>
                <w:rFonts w:asciiTheme="majorBidi" w:hAnsiTheme="majorBidi" w:cstheme="majorBidi"/>
                <w:sz w:val="27"/>
                <w:szCs w:val="27"/>
                <w:u w:val="none"/>
              </w:rPr>
              <w:t>Purchase of raw materials</w:t>
            </w:r>
          </w:p>
        </w:tc>
        <w:tc>
          <w:tcPr>
            <w:tcW w:w="952" w:type="dxa"/>
            <w:tcBorders>
              <w:top w:val="nil"/>
              <w:left w:val="nil"/>
              <w:bottom w:val="nil"/>
              <w:right w:val="nil"/>
            </w:tcBorders>
            <w:shd w:val="clear" w:color="auto" w:fill="auto"/>
            <w:noWrap/>
            <w:hideMark/>
          </w:tcPr>
          <w:p w:rsidR="00E631E7" w:rsidRPr="005321B1" w:rsidRDefault="00E631E7" w:rsidP="00E631E7">
            <w:pPr>
              <w:ind w:right="121"/>
              <w:jc w:val="right"/>
              <w:rPr>
                <w:rFonts w:asciiTheme="majorBidi" w:hAnsiTheme="majorBidi" w:cstheme="majorBidi"/>
                <w:u w:val="none"/>
              </w:rPr>
            </w:pPr>
            <w:r w:rsidRPr="005321B1">
              <w:rPr>
                <w:rFonts w:asciiTheme="majorBidi" w:hAnsiTheme="majorBidi"/>
                <w:u w:val="none"/>
                <w:cs/>
              </w:rPr>
              <w:t>-</w:t>
            </w:r>
          </w:p>
        </w:tc>
        <w:tc>
          <w:tcPr>
            <w:tcW w:w="882" w:type="dxa"/>
            <w:tcBorders>
              <w:top w:val="nil"/>
              <w:left w:val="nil"/>
              <w:bottom w:val="nil"/>
              <w:right w:val="nil"/>
            </w:tcBorders>
            <w:shd w:val="clear" w:color="auto" w:fill="auto"/>
            <w:noWrap/>
            <w:hideMark/>
          </w:tcPr>
          <w:p w:rsidR="00E631E7" w:rsidRPr="005321B1" w:rsidRDefault="00E631E7" w:rsidP="00E631E7">
            <w:pPr>
              <w:ind w:right="121"/>
              <w:jc w:val="right"/>
              <w:rPr>
                <w:rFonts w:asciiTheme="majorBidi" w:hAnsiTheme="majorBidi" w:cstheme="majorBidi"/>
                <w:u w:val="none"/>
              </w:rPr>
            </w:pPr>
            <w:r w:rsidRPr="005321B1">
              <w:rPr>
                <w:rFonts w:asciiTheme="majorBidi" w:hAnsiTheme="majorBidi"/>
                <w:u w:val="none"/>
                <w:cs/>
              </w:rPr>
              <w:t>-</w:t>
            </w:r>
          </w:p>
        </w:tc>
        <w:tc>
          <w:tcPr>
            <w:tcW w:w="923" w:type="dxa"/>
            <w:tcBorders>
              <w:top w:val="nil"/>
              <w:left w:val="nil"/>
              <w:bottom w:val="nil"/>
              <w:right w:val="nil"/>
            </w:tcBorders>
            <w:shd w:val="clear" w:color="auto" w:fill="auto"/>
            <w:noWrap/>
            <w:hideMark/>
          </w:tcPr>
          <w:p w:rsidR="00E631E7" w:rsidRPr="00811E3F" w:rsidRDefault="00E631E7" w:rsidP="00E631E7">
            <w:pPr>
              <w:jc w:val="right"/>
              <w:rPr>
                <w:rFonts w:asciiTheme="majorBidi" w:hAnsiTheme="majorBidi" w:cstheme="majorBidi"/>
                <w:sz w:val="27"/>
                <w:szCs w:val="27"/>
                <w:u w:val="none"/>
              </w:rPr>
            </w:pPr>
            <w:r w:rsidRPr="00811E3F">
              <w:rPr>
                <w:rFonts w:asciiTheme="majorBidi" w:hAnsiTheme="majorBidi" w:cstheme="majorBidi"/>
                <w:sz w:val="27"/>
                <w:szCs w:val="27"/>
                <w:u w:val="none"/>
              </w:rPr>
              <w:t>1,027</w:t>
            </w:r>
          </w:p>
        </w:tc>
        <w:tc>
          <w:tcPr>
            <w:tcW w:w="980" w:type="dxa"/>
            <w:tcBorders>
              <w:top w:val="nil"/>
              <w:left w:val="nil"/>
              <w:bottom w:val="nil"/>
              <w:right w:val="nil"/>
            </w:tcBorders>
            <w:shd w:val="clear" w:color="auto" w:fill="auto"/>
            <w:noWrap/>
            <w:hideMark/>
          </w:tcPr>
          <w:p w:rsidR="00E631E7" w:rsidRPr="00811E3F" w:rsidRDefault="00E631E7" w:rsidP="00E631E7">
            <w:pPr>
              <w:ind w:left="-392"/>
              <w:jc w:val="right"/>
              <w:rPr>
                <w:rFonts w:asciiTheme="majorBidi" w:hAnsiTheme="majorBidi" w:cstheme="majorBidi"/>
                <w:sz w:val="27"/>
                <w:szCs w:val="27"/>
                <w:u w:val="none"/>
              </w:rPr>
            </w:pPr>
            <w:r w:rsidRPr="00811E3F">
              <w:rPr>
                <w:rFonts w:asciiTheme="majorBidi" w:hAnsiTheme="majorBidi" w:cstheme="majorBidi"/>
                <w:sz w:val="27"/>
                <w:szCs w:val="27"/>
                <w:u w:val="none"/>
              </w:rPr>
              <w:t>915</w:t>
            </w:r>
          </w:p>
        </w:tc>
        <w:tc>
          <w:tcPr>
            <w:tcW w:w="2679" w:type="dxa"/>
            <w:tcBorders>
              <w:top w:val="nil"/>
              <w:left w:val="nil"/>
              <w:bottom w:val="nil"/>
              <w:right w:val="nil"/>
            </w:tcBorders>
            <w:shd w:val="clear" w:color="auto" w:fill="auto"/>
            <w:noWrap/>
            <w:vAlign w:val="bottom"/>
            <w:hideMark/>
          </w:tcPr>
          <w:p w:rsidR="00E631E7" w:rsidRDefault="00E631E7" w:rsidP="00E631E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Bidi" w:hAnsiTheme="majorBidi" w:cstheme="majorBidi"/>
                <w:sz w:val="27"/>
                <w:szCs w:val="27"/>
                <w:u w:val="none"/>
              </w:rPr>
            </w:pPr>
            <w:r w:rsidRPr="00FF3661">
              <w:rPr>
                <w:rFonts w:asciiTheme="majorBidi" w:hAnsiTheme="majorBidi" w:cstheme="majorBidi"/>
                <w:sz w:val="27"/>
                <w:szCs w:val="27"/>
                <w:u w:val="none"/>
              </w:rPr>
              <w:t xml:space="preserve">Contract price </w:t>
            </w:r>
            <w:r>
              <w:rPr>
                <w:rFonts w:asciiTheme="majorBidi" w:hAnsiTheme="majorBidi" w:cstheme="majorBidi"/>
                <w:sz w:val="27"/>
                <w:szCs w:val="27"/>
                <w:u w:val="none"/>
              </w:rPr>
              <w:t>approximately</w:t>
            </w:r>
          </w:p>
          <w:p w:rsidR="00E631E7" w:rsidRPr="00811E3F" w:rsidRDefault="00E631E7" w:rsidP="00530BC8">
            <w:pPr>
              <w:rPr>
                <w:sz w:val="27"/>
                <w:szCs w:val="27"/>
                <w:u w:val="none"/>
              </w:rPr>
            </w:pPr>
            <w:r>
              <w:rPr>
                <w:rFonts w:asciiTheme="majorBidi" w:hAnsiTheme="majorBidi"/>
                <w:sz w:val="27"/>
                <w:szCs w:val="27"/>
                <w:u w:val="none"/>
                <w:cs/>
              </w:rPr>
              <w:t xml:space="preserve">   </w:t>
            </w:r>
            <w:r w:rsidRPr="00FF3661">
              <w:rPr>
                <w:rFonts w:asciiTheme="majorBidi" w:hAnsiTheme="majorBidi" w:cstheme="majorBidi"/>
                <w:sz w:val="27"/>
                <w:szCs w:val="27"/>
                <w:u w:val="none"/>
              </w:rPr>
              <w:t>market price</w:t>
            </w:r>
          </w:p>
        </w:tc>
      </w:tr>
      <w:tr w:rsidR="00E631E7" w:rsidRPr="006E7BB2" w:rsidTr="00A72547">
        <w:trPr>
          <w:trHeight w:val="420"/>
        </w:trPr>
        <w:tc>
          <w:tcPr>
            <w:tcW w:w="2514" w:type="dxa"/>
            <w:tcBorders>
              <w:top w:val="nil"/>
              <w:left w:val="nil"/>
              <w:bottom w:val="nil"/>
              <w:right w:val="nil"/>
            </w:tcBorders>
            <w:shd w:val="clear" w:color="auto" w:fill="auto"/>
            <w:noWrap/>
            <w:vAlign w:val="center"/>
            <w:hideMark/>
          </w:tcPr>
          <w:p w:rsidR="00E631E7" w:rsidRDefault="00E631E7" w:rsidP="00E631E7">
            <w:pPr>
              <w:rPr>
                <w:rFonts w:asciiTheme="majorBidi" w:hAnsiTheme="majorBidi" w:cstheme="majorBidi"/>
                <w:sz w:val="27"/>
                <w:szCs w:val="27"/>
                <w:u w:val="none"/>
              </w:rPr>
            </w:pPr>
            <w:r>
              <w:rPr>
                <w:rFonts w:asciiTheme="majorBidi" w:hAnsiTheme="majorBidi" w:cstheme="majorBidi"/>
                <w:sz w:val="27"/>
                <w:szCs w:val="27"/>
                <w:u w:val="none"/>
              </w:rPr>
              <w:t>Other income</w:t>
            </w:r>
          </w:p>
        </w:tc>
        <w:tc>
          <w:tcPr>
            <w:tcW w:w="952" w:type="dxa"/>
            <w:tcBorders>
              <w:top w:val="nil"/>
              <w:left w:val="nil"/>
              <w:bottom w:val="nil"/>
              <w:right w:val="nil"/>
            </w:tcBorders>
            <w:shd w:val="clear" w:color="auto" w:fill="auto"/>
            <w:noWrap/>
            <w:vAlign w:val="bottom"/>
            <w:hideMark/>
          </w:tcPr>
          <w:p w:rsidR="00E631E7" w:rsidRPr="00811E3F" w:rsidRDefault="00E631E7" w:rsidP="00811E3F">
            <w:pPr>
              <w:jc w:val="center"/>
              <w:rPr>
                <w:rFonts w:asciiTheme="majorBidi" w:hAnsiTheme="majorBidi" w:cstheme="majorBidi"/>
                <w:sz w:val="27"/>
                <w:szCs w:val="27"/>
                <w:u w:val="none"/>
              </w:rPr>
            </w:pPr>
            <w:r w:rsidRPr="00811E3F">
              <w:rPr>
                <w:rFonts w:asciiTheme="majorBidi" w:hAnsiTheme="majorBidi"/>
                <w:sz w:val="27"/>
                <w:szCs w:val="27"/>
                <w:u w:val="none"/>
                <w:cs/>
              </w:rPr>
              <w:t xml:space="preserve">        -</w:t>
            </w:r>
          </w:p>
        </w:tc>
        <w:tc>
          <w:tcPr>
            <w:tcW w:w="882" w:type="dxa"/>
            <w:tcBorders>
              <w:top w:val="nil"/>
              <w:left w:val="nil"/>
              <w:bottom w:val="nil"/>
              <w:right w:val="nil"/>
            </w:tcBorders>
            <w:shd w:val="clear" w:color="auto" w:fill="auto"/>
            <w:noWrap/>
            <w:vAlign w:val="bottom"/>
            <w:hideMark/>
          </w:tcPr>
          <w:p w:rsidR="00E631E7" w:rsidRPr="00811E3F" w:rsidRDefault="00E631E7" w:rsidP="00811E3F">
            <w:pPr>
              <w:jc w:val="center"/>
              <w:rPr>
                <w:rFonts w:asciiTheme="majorBidi" w:hAnsiTheme="majorBidi" w:cstheme="majorBidi"/>
                <w:sz w:val="27"/>
                <w:szCs w:val="27"/>
                <w:u w:val="none"/>
              </w:rPr>
            </w:pPr>
            <w:r w:rsidRPr="00811E3F">
              <w:rPr>
                <w:rFonts w:asciiTheme="majorBidi" w:hAnsiTheme="majorBidi"/>
                <w:sz w:val="27"/>
                <w:szCs w:val="27"/>
                <w:u w:val="none"/>
                <w:cs/>
              </w:rPr>
              <w:t xml:space="preserve">        -</w:t>
            </w:r>
          </w:p>
        </w:tc>
        <w:tc>
          <w:tcPr>
            <w:tcW w:w="923" w:type="dxa"/>
            <w:tcBorders>
              <w:top w:val="nil"/>
              <w:left w:val="nil"/>
              <w:bottom w:val="nil"/>
              <w:right w:val="nil"/>
            </w:tcBorders>
            <w:shd w:val="clear" w:color="auto" w:fill="auto"/>
            <w:noWrap/>
            <w:vAlign w:val="bottom"/>
            <w:hideMark/>
          </w:tcPr>
          <w:p w:rsidR="00E631E7" w:rsidRPr="00811E3F" w:rsidRDefault="00C21C74" w:rsidP="00811E3F">
            <w:pPr>
              <w:jc w:val="right"/>
              <w:rPr>
                <w:rFonts w:asciiTheme="majorBidi" w:hAnsiTheme="majorBidi" w:cstheme="majorBidi"/>
                <w:sz w:val="27"/>
                <w:szCs w:val="27"/>
                <w:u w:val="none"/>
              </w:rPr>
            </w:pPr>
            <w:r>
              <w:rPr>
                <w:rFonts w:asciiTheme="majorBidi" w:hAnsiTheme="majorBidi" w:cstheme="majorBidi"/>
                <w:sz w:val="27"/>
                <w:szCs w:val="27"/>
                <w:u w:val="none"/>
              </w:rPr>
              <w:t>46</w:t>
            </w:r>
          </w:p>
        </w:tc>
        <w:tc>
          <w:tcPr>
            <w:tcW w:w="980" w:type="dxa"/>
            <w:tcBorders>
              <w:top w:val="nil"/>
              <w:left w:val="nil"/>
              <w:bottom w:val="nil"/>
              <w:right w:val="nil"/>
            </w:tcBorders>
            <w:shd w:val="clear" w:color="auto" w:fill="auto"/>
            <w:noWrap/>
            <w:vAlign w:val="bottom"/>
            <w:hideMark/>
          </w:tcPr>
          <w:p w:rsidR="00E631E7" w:rsidRPr="00811E3F" w:rsidRDefault="00E631E7" w:rsidP="00811E3F">
            <w:pPr>
              <w:ind w:left="-392"/>
              <w:jc w:val="right"/>
              <w:rPr>
                <w:rFonts w:asciiTheme="majorBidi" w:hAnsiTheme="majorBidi" w:cstheme="majorBidi"/>
                <w:sz w:val="27"/>
                <w:szCs w:val="27"/>
                <w:u w:val="none"/>
              </w:rPr>
            </w:pPr>
            <w:r w:rsidRPr="00811E3F">
              <w:rPr>
                <w:rFonts w:asciiTheme="majorBidi" w:hAnsiTheme="majorBidi" w:cstheme="majorBidi"/>
                <w:sz w:val="27"/>
                <w:szCs w:val="27"/>
                <w:u w:val="none"/>
              </w:rPr>
              <w:t>19</w:t>
            </w:r>
          </w:p>
        </w:tc>
        <w:tc>
          <w:tcPr>
            <w:tcW w:w="2679" w:type="dxa"/>
            <w:tcBorders>
              <w:top w:val="nil"/>
              <w:left w:val="nil"/>
              <w:bottom w:val="nil"/>
              <w:right w:val="nil"/>
            </w:tcBorders>
            <w:shd w:val="clear" w:color="auto" w:fill="auto"/>
            <w:noWrap/>
            <w:vAlign w:val="bottom"/>
            <w:hideMark/>
          </w:tcPr>
          <w:p w:rsidR="00E631E7" w:rsidRPr="00C4780F" w:rsidRDefault="00E631E7" w:rsidP="00E631E7">
            <w:pPr>
              <w:rPr>
                <w:rFonts w:asciiTheme="majorBidi" w:hAnsiTheme="majorBidi" w:cstheme="majorBidi"/>
                <w:sz w:val="27"/>
                <w:szCs w:val="27"/>
                <w:u w:val="none"/>
              </w:rPr>
            </w:pPr>
            <w:r>
              <w:rPr>
                <w:rFonts w:asciiTheme="majorBidi" w:hAnsiTheme="majorBidi" w:cstheme="majorBidi"/>
                <w:sz w:val="27"/>
                <w:szCs w:val="27"/>
                <w:u w:val="none"/>
              </w:rPr>
              <w:t>Contract prices</w:t>
            </w:r>
          </w:p>
        </w:tc>
      </w:tr>
      <w:tr w:rsidR="00E631E7" w:rsidRPr="006E7BB2" w:rsidTr="00A72547">
        <w:trPr>
          <w:trHeight w:val="420"/>
        </w:trPr>
        <w:tc>
          <w:tcPr>
            <w:tcW w:w="2514" w:type="dxa"/>
            <w:tcBorders>
              <w:top w:val="nil"/>
              <w:left w:val="nil"/>
              <w:bottom w:val="nil"/>
              <w:right w:val="nil"/>
            </w:tcBorders>
            <w:shd w:val="clear" w:color="auto" w:fill="auto"/>
            <w:noWrap/>
            <w:vAlign w:val="center"/>
            <w:hideMark/>
          </w:tcPr>
          <w:p w:rsidR="00E631E7" w:rsidRDefault="00E631E7" w:rsidP="00E631E7">
            <w:pPr>
              <w:rPr>
                <w:rFonts w:asciiTheme="majorBidi" w:hAnsiTheme="majorBidi" w:cstheme="majorBidi"/>
                <w:sz w:val="27"/>
                <w:szCs w:val="27"/>
                <w:u w:val="none"/>
              </w:rPr>
            </w:pPr>
            <w:r w:rsidRPr="007C3C50">
              <w:rPr>
                <w:rFonts w:asciiTheme="majorBidi" w:hAnsiTheme="majorBidi" w:cstheme="majorBidi"/>
                <w:sz w:val="27"/>
                <w:szCs w:val="27"/>
                <w:u w:val="none"/>
              </w:rPr>
              <w:t>Utilit</w:t>
            </w:r>
            <w:r>
              <w:rPr>
                <w:rFonts w:asciiTheme="majorBidi" w:hAnsiTheme="majorBidi" w:cstheme="majorBidi"/>
                <w:sz w:val="27"/>
                <w:szCs w:val="27"/>
                <w:u w:val="none"/>
              </w:rPr>
              <w:t>ies income</w:t>
            </w:r>
          </w:p>
        </w:tc>
        <w:tc>
          <w:tcPr>
            <w:tcW w:w="952" w:type="dxa"/>
            <w:tcBorders>
              <w:top w:val="nil"/>
              <w:left w:val="nil"/>
              <w:bottom w:val="nil"/>
              <w:right w:val="nil"/>
            </w:tcBorders>
            <w:shd w:val="clear" w:color="auto" w:fill="auto"/>
            <w:noWrap/>
            <w:vAlign w:val="bottom"/>
            <w:hideMark/>
          </w:tcPr>
          <w:p w:rsidR="00E631E7" w:rsidRPr="00811E3F" w:rsidRDefault="00E631E7" w:rsidP="00811E3F">
            <w:pPr>
              <w:jc w:val="center"/>
              <w:rPr>
                <w:rFonts w:asciiTheme="majorBidi" w:hAnsiTheme="majorBidi" w:cstheme="majorBidi"/>
                <w:sz w:val="27"/>
                <w:szCs w:val="27"/>
                <w:u w:val="none"/>
              </w:rPr>
            </w:pPr>
            <w:r w:rsidRPr="00811E3F">
              <w:rPr>
                <w:rFonts w:asciiTheme="majorBidi" w:hAnsiTheme="majorBidi"/>
                <w:sz w:val="27"/>
                <w:szCs w:val="27"/>
                <w:u w:val="none"/>
                <w:cs/>
              </w:rPr>
              <w:t xml:space="preserve">        -</w:t>
            </w:r>
          </w:p>
        </w:tc>
        <w:tc>
          <w:tcPr>
            <w:tcW w:w="882" w:type="dxa"/>
            <w:tcBorders>
              <w:top w:val="nil"/>
              <w:left w:val="nil"/>
              <w:bottom w:val="nil"/>
              <w:right w:val="nil"/>
            </w:tcBorders>
            <w:shd w:val="clear" w:color="auto" w:fill="auto"/>
            <w:noWrap/>
            <w:vAlign w:val="bottom"/>
            <w:hideMark/>
          </w:tcPr>
          <w:p w:rsidR="00E631E7" w:rsidRPr="00811E3F" w:rsidRDefault="00E631E7" w:rsidP="00811E3F">
            <w:pPr>
              <w:jc w:val="center"/>
              <w:rPr>
                <w:rFonts w:asciiTheme="majorBidi" w:hAnsiTheme="majorBidi" w:cstheme="majorBidi"/>
                <w:sz w:val="27"/>
                <w:szCs w:val="27"/>
                <w:u w:val="none"/>
              </w:rPr>
            </w:pPr>
            <w:r w:rsidRPr="00811E3F">
              <w:rPr>
                <w:rFonts w:asciiTheme="majorBidi" w:hAnsiTheme="majorBidi"/>
                <w:sz w:val="27"/>
                <w:szCs w:val="27"/>
                <w:u w:val="none"/>
                <w:cs/>
              </w:rPr>
              <w:t xml:space="preserve">        -</w:t>
            </w:r>
          </w:p>
        </w:tc>
        <w:tc>
          <w:tcPr>
            <w:tcW w:w="923" w:type="dxa"/>
            <w:tcBorders>
              <w:top w:val="nil"/>
              <w:left w:val="nil"/>
              <w:bottom w:val="nil"/>
              <w:right w:val="nil"/>
            </w:tcBorders>
            <w:shd w:val="clear" w:color="auto" w:fill="auto"/>
            <w:noWrap/>
            <w:vAlign w:val="bottom"/>
            <w:hideMark/>
          </w:tcPr>
          <w:p w:rsidR="00E631E7" w:rsidRPr="00811E3F" w:rsidRDefault="00C21C74" w:rsidP="00811E3F">
            <w:pPr>
              <w:jc w:val="right"/>
              <w:rPr>
                <w:rFonts w:asciiTheme="majorBidi" w:hAnsiTheme="majorBidi" w:cstheme="majorBidi"/>
                <w:sz w:val="27"/>
                <w:szCs w:val="27"/>
                <w:u w:val="none"/>
              </w:rPr>
            </w:pPr>
            <w:r>
              <w:rPr>
                <w:rFonts w:asciiTheme="majorBidi" w:hAnsiTheme="majorBidi" w:cstheme="majorBidi"/>
                <w:sz w:val="27"/>
                <w:szCs w:val="27"/>
                <w:u w:val="none"/>
              </w:rPr>
              <w:t>6</w:t>
            </w:r>
          </w:p>
        </w:tc>
        <w:tc>
          <w:tcPr>
            <w:tcW w:w="980" w:type="dxa"/>
            <w:tcBorders>
              <w:top w:val="nil"/>
              <w:left w:val="nil"/>
              <w:bottom w:val="nil"/>
              <w:right w:val="nil"/>
            </w:tcBorders>
            <w:shd w:val="clear" w:color="auto" w:fill="auto"/>
            <w:noWrap/>
            <w:vAlign w:val="bottom"/>
            <w:hideMark/>
          </w:tcPr>
          <w:p w:rsidR="00E631E7" w:rsidRPr="00811E3F" w:rsidRDefault="00E631E7" w:rsidP="00811E3F">
            <w:pPr>
              <w:ind w:left="-392" w:right="60"/>
              <w:jc w:val="right"/>
              <w:rPr>
                <w:rFonts w:asciiTheme="majorBidi" w:hAnsiTheme="majorBidi" w:cstheme="majorBidi"/>
                <w:sz w:val="27"/>
                <w:szCs w:val="27"/>
                <w:u w:val="none"/>
              </w:rPr>
            </w:pPr>
            <w:r w:rsidRPr="00811E3F">
              <w:rPr>
                <w:rFonts w:asciiTheme="majorBidi" w:hAnsiTheme="majorBidi"/>
                <w:sz w:val="27"/>
                <w:szCs w:val="27"/>
                <w:u w:val="none"/>
                <w:cs/>
              </w:rPr>
              <w:t xml:space="preserve">      -</w:t>
            </w:r>
          </w:p>
        </w:tc>
        <w:tc>
          <w:tcPr>
            <w:tcW w:w="2679" w:type="dxa"/>
            <w:tcBorders>
              <w:top w:val="nil"/>
              <w:left w:val="nil"/>
              <w:bottom w:val="nil"/>
              <w:right w:val="nil"/>
            </w:tcBorders>
            <w:shd w:val="clear" w:color="auto" w:fill="auto"/>
            <w:noWrap/>
            <w:vAlign w:val="bottom"/>
            <w:hideMark/>
          </w:tcPr>
          <w:p w:rsidR="00E631E7" w:rsidRPr="00C4780F" w:rsidRDefault="00E631E7" w:rsidP="00E631E7">
            <w:pPr>
              <w:rPr>
                <w:rFonts w:asciiTheme="majorBidi" w:hAnsiTheme="majorBidi" w:cstheme="majorBidi"/>
                <w:sz w:val="27"/>
                <w:szCs w:val="27"/>
                <w:u w:val="none"/>
              </w:rPr>
            </w:pPr>
            <w:r>
              <w:rPr>
                <w:rFonts w:asciiTheme="majorBidi" w:hAnsiTheme="majorBidi" w:cstheme="majorBidi"/>
                <w:sz w:val="27"/>
                <w:szCs w:val="27"/>
                <w:u w:val="none"/>
              </w:rPr>
              <w:t>Contract prices</w:t>
            </w:r>
          </w:p>
        </w:tc>
      </w:tr>
      <w:tr w:rsidR="00E631E7" w:rsidRPr="006E7BB2" w:rsidTr="00A72547">
        <w:trPr>
          <w:trHeight w:val="420"/>
        </w:trPr>
        <w:tc>
          <w:tcPr>
            <w:tcW w:w="2514" w:type="dxa"/>
            <w:tcBorders>
              <w:top w:val="nil"/>
              <w:left w:val="nil"/>
              <w:bottom w:val="nil"/>
              <w:right w:val="nil"/>
            </w:tcBorders>
            <w:shd w:val="clear" w:color="auto" w:fill="auto"/>
            <w:noWrap/>
            <w:vAlign w:val="center"/>
            <w:hideMark/>
          </w:tcPr>
          <w:p w:rsidR="00E631E7" w:rsidRDefault="00E631E7" w:rsidP="00E631E7">
            <w:pPr>
              <w:rPr>
                <w:rFonts w:asciiTheme="majorBidi" w:hAnsiTheme="majorBidi" w:cstheme="majorBidi"/>
                <w:sz w:val="27"/>
                <w:szCs w:val="27"/>
                <w:u w:val="none"/>
              </w:rPr>
            </w:pPr>
            <w:r>
              <w:rPr>
                <w:rFonts w:asciiTheme="majorBidi" w:hAnsiTheme="majorBidi" w:cstheme="majorBidi"/>
                <w:sz w:val="27"/>
                <w:szCs w:val="27"/>
                <w:u w:val="none"/>
              </w:rPr>
              <w:t>Dividend income</w:t>
            </w:r>
          </w:p>
        </w:tc>
        <w:tc>
          <w:tcPr>
            <w:tcW w:w="952" w:type="dxa"/>
            <w:tcBorders>
              <w:top w:val="nil"/>
              <w:left w:val="nil"/>
              <w:bottom w:val="nil"/>
              <w:right w:val="nil"/>
            </w:tcBorders>
            <w:shd w:val="clear" w:color="auto" w:fill="auto"/>
            <w:noWrap/>
            <w:vAlign w:val="bottom"/>
            <w:hideMark/>
          </w:tcPr>
          <w:p w:rsidR="00E631E7" w:rsidRPr="00811E3F" w:rsidRDefault="00E631E7" w:rsidP="00811E3F">
            <w:pPr>
              <w:jc w:val="center"/>
              <w:rPr>
                <w:rFonts w:asciiTheme="majorBidi" w:hAnsiTheme="majorBidi" w:cstheme="majorBidi"/>
                <w:sz w:val="27"/>
                <w:szCs w:val="27"/>
                <w:u w:val="none"/>
              </w:rPr>
            </w:pPr>
            <w:r w:rsidRPr="00811E3F">
              <w:rPr>
                <w:rFonts w:asciiTheme="majorBidi" w:hAnsiTheme="majorBidi"/>
                <w:sz w:val="27"/>
                <w:szCs w:val="27"/>
                <w:u w:val="none"/>
                <w:cs/>
              </w:rPr>
              <w:t xml:space="preserve">        -</w:t>
            </w:r>
          </w:p>
        </w:tc>
        <w:tc>
          <w:tcPr>
            <w:tcW w:w="882" w:type="dxa"/>
            <w:tcBorders>
              <w:top w:val="nil"/>
              <w:left w:val="nil"/>
              <w:bottom w:val="nil"/>
              <w:right w:val="nil"/>
            </w:tcBorders>
            <w:shd w:val="clear" w:color="auto" w:fill="auto"/>
            <w:noWrap/>
            <w:vAlign w:val="bottom"/>
            <w:hideMark/>
          </w:tcPr>
          <w:p w:rsidR="00E631E7" w:rsidRPr="00811E3F" w:rsidRDefault="00E631E7" w:rsidP="00811E3F">
            <w:pPr>
              <w:jc w:val="center"/>
              <w:rPr>
                <w:rFonts w:asciiTheme="majorBidi" w:hAnsiTheme="majorBidi" w:cstheme="majorBidi"/>
                <w:sz w:val="27"/>
                <w:szCs w:val="27"/>
                <w:u w:val="none"/>
              </w:rPr>
            </w:pPr>
            <w:r w:rsidRPr="00811E3F">
              <w:rPr>
                <w:rFonts w:asciiTheme="majorBidi" w:hAnsiTheme="majorBidi"/>
                <w:sz w:val="27"/>
                <w:szCs w:val="27"/>
                <w:u w:val="none"/>
                <w:cs/>
              </w:rPr>
              <w:t xml:space="preserve">        -</w:t>
            </w:r>
          </w:p>
        </w:tc>
        <w:tc>
          <w:tcPr>
            <w:tcW w:w="923" w:type="dxa"/>
            <w:tcBorders>
              <w:top w:val="nil"/>
              <w:left w:val="nil"/>
              <w:bottom w:val="nil"/>
              <w:right w:val="nil"/>
            </w:tcBorders>
            <w:shd w:val="clear" w:color="auto" w:fill="auto"/>
            <w:noWrap/>
            <w:vAlign w:val="bottom"/>
            <w:hideMark/>
          </w:tcPr>
          <w:p w:rsidR="00E631E7" w:rsidRPr="00811E3F" w:rsidRDefault="00E631E7" w:rsidP="00811E3F">
            <w:pPr>
              <w:jc w:val="right"/>
              <w:rPr>
                <w:rFonts w:asciiTheme="majorBidi" w:hAnsiTheme="majorBidi" w:cstheme="majorBidi"/>
                <w:sz w:val="27"/>
                <w:szCs w:val="27"/>
                <w:u w:val="none"/>
              </w:rPr>
            </w:pPr>
            <w:r w:rsidRPr="00811E3F">
              <w:rPr>
                <w:rFonts w:asciiTheme="majorBidi" w:hAnsiTheme="majorBidi" w:cstheme="majorBidi"/>
                <w:sz w:val="27"/>
                <w:szCs w:val="27"/>
                <w:u w:val="none"/>
              </w:rPr>
              <w:t>24</w:t>
            </w:r>
          </w:p>
        </w:tc>
        <w:tc>
          <w:tcPr>
            <w:tcW w:w="980" w:type="dxa"/>
            <w:tcBorders>
              <w:top w:val="nil"/>
              <w:left w:val="nil"/>
              <w:bottom w:val="nil"/>
              <w:right w:val="nil"/>
            </w:tcBorders>
            <w:shd w:val="clear" w:color="auto" w:fill="auto"/>
            <w:noWrap/>
            <w:vAlign w:val="bottom"/>
            <w:hideMark/>
          </w:tcPr>
          <w:p w:rsidR="00E631E7" w:rsidRPr="00811E3F" w:rsidRDefault="00E631E7" w:rsidP="00811E3F">
            <w:pPr>
              <w:ind w:left="-392"/>
              <w:jc w:val="right"/>
              <w:rPr>
                <w:rFonts w:asciiTheme="majorBidi" w:hAnsiTheme="majorBidi" w:cstheme="majorBidi"/>
                <w:sz w:val="27"/>
                <w:szCs w:val="27"/>
                <w:u w:val="none"/>
              </w:rPr>
            </w:pPr>
            <w:r w:rsidRPr="00811E3F">
              <w:rPr>
                <w:rFonts w:asciiTheme="majorBidi" w:hAnsiTheme="majorBidi" w:cstheme="majorBidi"/>
                <w:sz w:val="27"/>
                <w:szCs w:val="27"/>
                <w:u w:val="none"/>
              </w:rPr>
              <w:t>16</w:t>
            </w:r>
          </w:p>
        </w:tc>
        <w:tc>
          <w:tcPr>
            <w:tcW w:w="2679" w:type="dxa"/>
            <w:tcBorders>
              <w:top w:val="nil"/>
              <w:left w:val="nil"/>
              <w:bottom w:val="nil"/>
              <w:right w:val="nil"/>
            </w:tcBorders>
            <w:shd w:val="clear" w:color="auto" w:fill="auto"/>
            <w:noWrap/>
            <w:vAlign w:val="bottom"/>
            <w:hideMark/>
          </w:tcPr>
          <w:p w:rsidR="00E631E7" w:rsidRPr="0097413C" w:rsidRDefault="00E631E7" w:rsidP="008C3EE9">
            <w:pPr>
              <w:rPr>
                <w:rFonts w:asciiTheme="majorBidi" w:hAnsiTheme="majorBidi" w:cstheme="majorBidi"/>
                <w:sz w:val="27"/>
                <w:szCs w:val="27"/>
                <w:highlight w:val="darkGray"/>
                <w:u w:val="none"/>
              </w:rPr>
            </w:pPr>
            <w:r w:rsidRPr="000031F4">
              <w:rPr>
                <w:rFonts w:asciiTheme="majorBidi" w:hAnsiTheme="majorBidi" w:cstheme="majorBidi"/>
                <w:sz w:val="27"/>
                <w:szCs w:val="27"/>
                <w:u w:val="none"/>
              </w:rPr>
              <w:t>As declared</w:t>
            </w:r>
          </w:p>
        </w:tc>
      </w:tr>
      <w:tr w:rsidR="00E631E7" w:rsidRPr="006E7BB2" w:rsidTr="00A72547">
        <w:trPr>
          <w:trHeight w:val="420"/>
        </w:trPr>
        <w:tc>
          <w:tcPr>
            <w:tcW w:w="2514" w:type="dxa"/>
            <w:tcBorders>
              <w:top w:val="nil"/>
              <w:left w:val="nil"/>
              <w:bottom w:val="nil"/>
              <w:right w:val="nil"/>
            </w:tcBorders>
            <w:shd w:val="clear" w:color="auto" w:fill="auto"/>
            <w:noWrap/>
            <w:vAlign w:val="bottom"/>
            <w:hideMark/>
          </w:tcPr>
          <w:p w:rsidR="00E631E7" w:rsidRPr="008C3EE9" w:rsidRDefault="008B5C35" w:rsidP="00811E3F">
            <w:pPr>
              <w:rPr>
                <w:sz w:val="26"/>
                <w:szCs w:val="26"/>
                <w:u w:val="none"/>
                <w:cs/>
              </w:rPr>
            </w:pPr>
            <w:r>
              <w:rPr>
                <w:sz w:val="26"/>
                <w:szCs w:val="26"/>
                <w:u w:val="none"/>
              </w:rPr>
              <w:t>R</w:t>
            </w:r>
            <w:r w:rsidR="00E631E7" w:rsidRPr="00E631E7">
              <w:rPr>
                <w:sz w:val="26"/>
                <w:szCs w:val="26"/>
                <w:u w:val="none"/>
              </w:rPr>
              <w:t>ental expenses</w:t>
            </w:r>
          </w:p>
        </w:tc>
        <w:tc>
          <w:tcPr>
            <w:tcW w:w="952" w:type="dxa"/>
            <w:tcBorders>
              <w:top w:val="nil"/>
              <w:left w:val="nil"/>
              <w:bottom w:val="nil"/>
              <w:right w:val="nil"/>
            </w:tcBorders>
            <w:shd w:val="clear" w:color="auto" w:fill="auto"/>
            <w:noWrap/>
            <w:vAlign w:val="bottom"/>
            <w:hideMark/>
          </w:tcPr>
          <w:p w:rsidR="00E631E7" w:rsidRPr="00811E3F" w:rsidRDefault="00E631E7" w:rsidP="00811E3F">
            <w:pPr>
              <w:jc w:val="center"/>
              <w:rPr>
                <w:rFonts w:asciiTheme="majorBidi" w:hAnsiTheme="majorBidi" w:cstheme="majorBidi"/>
                <w:sz w:val="27"/>
                <w:szCs w:val="27"/>
                <w:u w:val="none"/>
              </w:rPr>
            </w:pPr>
            <w:r w:rsidRPr="00811E3F">
              <w:rPr>
                <w:rFonts w:asciiTheme="majorBidi" w:hAnsiTheme="majorBidi"/>
                <w:sz w:val="27"/>
                <w:szCs w:val="27"/>
                <w:u w:val="none"/>
                <w:cs/>
              </w:rPr>
              <w:t xml:space="preserve">        -</w:t>
            </w:r>
          </w:p>
        </w:tc>
        <w:tc>
          <w:tcPr>
            <w:tcW w:w="882" w:type="dxa"/>
            <w:tcBorders>
              <w:top w:val="nil"/>
              <w:left w:val="nil"/>
              <w:bottom w:val="nil"/>
              <w:right w:val="nil"/>
            </w:tcBorders>
            <w:shd w:val="clear" w:color="auto" w:fill="auto"/>
            <w:noWrap/>
            <w:vAlign w:val="bottom"/>
            <w:hideMark/>
          </w:tcPr>
          <w:p w:rsidR="00E631E7" w:rsidRPr="00811E3F" w:rsidRDefault="00E631E7" w:rsidP="00811E3F">
            <w:pPr>
              <w:jc w:val="center"/>
              <w:rPr>
                <w:rFonts w:asciiTheme="majorBidi" w:hAnsiTheme="majorBidi" w:cstheme="majorBidi"/>
                <w:sz w:val="27"/>
                <w:szCs w:val="27"/>
                <w:u w:val="none"/>
              </w:rPr>
            </w:pPr>
            <w:r w:rsidRPr="00811E3F">
              <w:rPr>
                <w:rFonts w:asciiTheme="majorBidi" w:hAnsiTheme="majorBidi"/>
                <w:sz w:val="27"/>
                <w:szCs w:val="27"/>
                <w:u w:val="none"/>
                <w:cs/>
              </w:rPr>
              <w:t xml:space="preserve">        -</w:t>
            </w:r>
          </w:p>
        </w:tc>
        <w:tc>
          <w:tcPr>
            <w:tcW w:w="923" w:type="dxa"/>
            <w:tcBorders>
              <w:top w:val="nil"/>
              <w:left w:val="nil"/>
              <w:bottom w:val="nil"/>
              <w:right w:val="nil"/>
            </w:tcBorders>
            <w:shd w:val="clear" w:color="auto" w:fill="auto"/>
            <w:noWrap/>
            <w:vAlign w:val="bottom"/>
            <w:hideMark/>
          </w:tcPr>
          <w:p w:rsidR="00E631E7" w:rsidRPr="00811E3F" w:rsidRDefault="00C21C74" w:rsidP="008C3EE9">
            <w:pPr>
              <w:jc w:val="right"/>
              <w:rPr>
                <w:rFonts w:asciiTheme="majorBidi" w:hAnsiTheme="majorBidi" w:cstheme="majorBidi"/>
                <w:sz w:val="27"/>
                <w:szCs w:val="27"/>
                <w:u w:val="none"/>
              </w:rPr>
            </w:pPr>
            <w:r>
              <w:rPr>
                <w:rFonts w:asciiTheme="majorBidi" w:hAnsiTheme="majorBidi" w:cstheme="majorBidi"/>
                <w:sz w:val="27"/>
                <w:szCs w:val="27"/>
                <w:u w:val="none"/>
              </w:rPr>
              <w:t>2</w:t>
            </w:r>
          </w:p>
        </w:tc>
        <w:tc>
          <w:tcPr>
            <w:tcW w:w="980" w:type="dxa"/>
            <w:tcBorders>
              <w:top w:val="nil"/>
              <w:left w:val="nil"/>
              <w:bottom w:val="nil"/>
              <w:right w:val="nil"/>
            </w:tcBorders>
            <w:shd w:val="clear" w:color="auto" w:fill="auto"/>
            <w:noWrap/>
            <w:vAlign w:val="bottom"/>
            <w:hideMark/>
          </w:tcPr>
          <w:p w:rsidR="00E631E7" w:rsidRPr="00811E3F" w:rsidRDefault="00E631E7" w:rsidP="008C3EE9">
            <w:pPr>
              <w:jc w:val="right"/>
              <w:rPr>
                <w:rFonts w:asciiTheme="majorBidi" w:hAnsiTheme="majorBidi" w:cstheme="majorBidi"/>
                <w:sz w:val="27"/>
                <w:szCs w:val="27"/>
                <w:u w:val="none"/>
              </w:rPr>
            </w:pPr>
            <w:r w:rsidRPr="00811E3F">
              <w:rPr>
                <w:rFonts w:asciiTheme="majorBidi" w:hAnsiTheme="majorBidi" w:cstheme="majorBidi"/>
                <w:sz w:val="27"/>
                <w:szCs w:val="27"/>
                <w:u w:val="none"/>
              </w:rPr>
              <w:t>1</w:t>
            </w:r>
          </w:p>
        </w:tc>
        <w:tc>
          <w:tcPr>
            <w:tcW w:w="2679" w:type="dxa"/>
            <w:tcBorders>
              <w:top w:val="nil"/>
              <w:left w:val="nil"/>
              <w:bottom w:val="nil"/>
              <w:right w:val="nil"/>
            </w:tcBorders>
            <w:shd w:val="clear" w:color="auto" w:fill="auto"/>
            <w:noWrap/>
            <w:vAlign w:val="bottom"/>
            <w:hideMark/>
          </w:tcPr>
          <w:p w:rsidR="00E631E7" w:rsidRPr="00E631E7" w:rsidRDefault="00E631E7" w:rsidP="00E6751E">
            <w:pPr>
              <w:rPr>
                <w:sz w:val="27"/>
                <w:szCs w:val="27"/>
                <w:u w:val="none"/>
                <w:cs/>
              </w:rPr>
            </w:pPr>
            <w:r w:rsidRPr="00E631E7">
              <w:rPr>
                <w:sz w:val="26"/>
                <w:szCs w:val="26"/>
                <w:u w:val="none"/>
              </w:rPr>
              <w:t>Contract price</w:t>
            </w:r>
          </w:p>
        </w:tc>
      </w:tr>
      <w:tr w:rsidR="00E631E7" w:rsidRPr="006E7BB2" w:rsidTr="00A72547">
        <w:trPr>
          <w:trHeight w:val="420"/>
        </w:trPr>
        <w:tc>
          <w:tcPr>
            <w:tcW w:w="3466" w:type="dxa"/>
            <w:gridSpan w:val="2"/>
            <w:tcBorders>
              <w:top w:val="nil"/>
              <w:left w:val="nil"/>
              <w:bottom w:val="nil"/>
              <w:right w:val="nil"/>
            </w:tcBorders>
            <w:shd w:val="clear" w:color="auto" w:fill="auto"/>
            <w:noWrap/>
            <w:vAlign w:val="bottom"/>
            <w:hideMark/>
          </w:tcPr>
          <w:p w:rsidR="00E631E7" w:rsidRPr="00E631E7" w:rsidRDefault="00E631E7" w:rsidP="00811E3F">
            <w:pPr>
              <w:rPr>
                <w:rFonts w:asciiTheme="majorBidi" w:hAnsiTheme="majorBidi" w:cstheme="majorBidi"/>
                <w:b/>
                <w:bCs/>
                <w:sz w:val="27"/>
                <w:szCs w:val="27"/>
                <w:u w:val="none"/>
              </w:rPr>
            </w:pPr>
            <w:r w:rsidRPr="00E631E7">
              <w:rPr>
                <w:rFonts w:asciiTheme="majorBidi" w:hAnsiTheme="majorBidi" w:cstheme="majorBidi"/>
                <w:b/>
                <w:bCs/>
                <w:sz w:val="27"/>
                <w:szCs w:val="27"/>
                <w:u w:val="none"/>
              </w:rPr>
              <w:t>Transactions with related companies</w:t>
            </w:r>
          </w:p>
        </w:tc>
        <w:tc>
          <w:tcPr>
            <w:tcW w:w="882" w:type="dxa"/>
            <w:tcBorders>
              <w:top w:val="nil"/>
              <w:left w:val="nil"/>
              <w:bottom w:val="nil"/>
              <w:right w:val="nil"/>
            </w:tcBorders>
            <w:shd w:val="clear" w:color="auto" w:fill="auto"/>
            <w:noWrap/>
            <w:vAlign w:val="bottom"/>
            <w:hideMark/>
          </w:tcPr>
          <w:p w:rsidR="00E631E7" w:rsidRPr="006E7BB2" w:rsidRDefault="00E631E7" w:rsidP="00811E3F">
            <w:pPr>
              <w:jc w:val="center"/>
              <w:rPr>
                <w:rFonts w:asciiTheme="majorBidi" w:hAnsiTheme="majorBidi" w:cstheme="majorBidi"/>
                <w:sz w:val="27"/>
                <w:szCs w:val="27"/>
              </w:rPr>
            </w:pPr>
          </w:p>
        </w:tc>
        <w:tc>
          <w:tcPr>
            <w:tcW w:w="923" w:type="dxa"/>
            <w:tcBorders>
              <w:top w:val="nil"/>
              <w:left w:val="nil"/>
              <w:bottom w:val="nil"/>
              <w:right w:val="nil"/>
            </w:tcBorders>
            <w:shd w:val="clear" w:color="auto" w:fill="auto"/>
            <w:noWrap/>
            <w:vAlign w:val="bottom"/>
            <w:hideMark/>
          </w:tcPr>
          <w:p w:rsidR="00E631E7" w:rsidRPr="00885CC0" w:rsidRDefault="00E631E7" w:rsidP="00811E3F">
            <w:pPr>
              <w:jc w:val="right"/>
              <w:rPr>
                <w:rFonts w:asciiTheme="majorBidi" w:hAnsiTheme="majorBidi" w:cstheme="majorBidi"/>
                <w:sz w:val="27"/>
                <w:szCs w:val="27"/>
              </w:rPr>
            </w:pPr>
          </w:p>
        </w:tc>
        <w:tc>
          <w:tcPr>
            <w:tcW w:w="980" w:type="dxa"/>
            <w:tcBorders>
              <w:top w:val="nil"/>
              <w:left w:val="nil"/>
              <w:bottom w:val="nil"/>
              <w:right w:val="nil"/>
            </w:tcBorders>
            <w:shd w:val="clear" w:color="auto" w:fill="auto"/>
            <w:noWrap/>
            <w:vAlign w:val="bottom"/>
            <w:hideMark/>
          </w:tcPr>
          <w:p w:rsidR="00E631E7" w:rsidRPr="006E7BB2" w:rsidRDefault="00E631E7" w:rsidP="00811E3F">
            <w:pPr>
              <w:ind w:left="-392"/>
              <w:jc w:val="right"/>
              <w:rPr>
                <w:rFonts w:asciiTheme="majorBidi" w:hAnsiTheme="majorBidi" w:cstheme="majorBidi"/>
                <w:sz w:val="27"/>
                <w:szCs w:val="27"/>
              </w:rPr>
            </w:pPr>
          </w:p>
        </w:tc>
        <w:tc>
          <w:tcPr>
            <w:tcW w:w="2679" w:type="dxa"/>
            <w:tcBorders>
              <w:top w:val="nil"/>
              <w:left w:val="nil"/>
              <w:bottom w:val="nil"/>
              <w:right w:val="nil"/>
            </w:tcBorders>
            <w:shd w:val="clear" w:color="auto" w:fill="auto"/>
            <w:noWrap/>
            <w:vAlign w:val="bottom"/>
            <w:hideMark/>
          </w:tcPr>
          <w:p w:rsidR="00E631E7" w:rsidRPr="00811E3F" w:rsidRDefault="00E631E7" w:rsidP="00811E3F">
            <w:pPr>
              <w:rPr>
                <w:rFonts w:asciiTheme="majorBidi" w:hAnsiTheme="majorBidi" w:cstheme="majorBidi"/>
                <w:sz w:val="27"/>
                <w:szCs w:val="27"/>
                <w:u w:val="none"/>
              </w:rPr>
            </w:pPr>
          </w:p>
        </w:tc>
      </w:tr>
      <w:tr w:rsidR="004C4E51" w:rsidRPr="006E7BB2" w:rsidTr="00A72547">
        <w:trPr>
          <w:trHeight w:val="420"/>
        </w:trPr>
        <w:tc>
          <w:tcPr>
            <w:tcW w:w="2514" w:type="dxa"/>
            <w:tcBorders>
              <w:top w:val="nil"/>
              <w:left w:val="nil"/>
              <w:bottom w:val="nil"/>
              <w:right w:val="nil"/>
            </w:tcBorders>
            <w:shd w:val="clear" w:color="auto" w:fill="auto"/>
            <w:noWrap/>
            <w:hideMark/>
          </w:tcPr>
          <w:p w:rsidR="004C4E51" w:rsidRPr="00C4780F" w:rsidRDefault="004C4E51" w:rsidP="00E631E7">
            <w:pPr>
              <w:rPr>
                <w:rFonts w:asciiTheme="majorBidi" w:hAnsiTheme="majorBidi" w:cstheme="majorBidi"/>
                <w:sz w:val="27"/>
                <w:szCs w:val="27"/>
                <w:u w:val="none"/>
              </w:rPr>
            </w:pPr>
            <w:r w:rsidRPr="00C4780F">
              <w:rPr>
                <w:rFonts w:asciiTheme="majorBidi" w:hAnsiTheme="majorBidi" w:cstheme="majorBidi"/>
                <w:sz w:val="27"/>
                <w:szCs w:val="27"/>
                <w:u w:val="none"/>
              </w:rPr>
              <w:t>Sales of good</w:t>
            </w:r>
            <w:r>
              <w:rPr>
                <w:rFonts w:asciiTheme="majorBidi" w:hAnsiTheme="majorBidi" w:cstheme="majorBidi"/>
                <w:sz w:val="27"/>
                <w:szCs w:val="27"/>
                <w:u w:val="none"/>
              </w:rPr>
              <w:t>s</w:t>
            </w:r>
          </w:p>
        </w:tc>
        <w:tc>
          <w:tcPr>
            <w:tcW w:w="952" w:type="dxa"/>
            <w:tcBorders>
              <w:top w:val="nil"/>
              <w:left w:val="nil"/>
              <w:bottom w:val="nil"/>
              <w:right w:val="nil"/>
            </w:tcBorders>
            <w:shd w:val="clear" w:color="auto" w:fill="auto"/>
            <w:noWrap/>
            <w:vAlign w:val="bottom"/>
            <w:hideMark/>
          </w:tcPr>
          <w:p w:rsidR="004C4E51" w:rsidRPr="00811E3F" w:rsidRDefault="004C4E51" w:rsidP="008C3EE9">
            <w:pPr>
              <w:jc w:val="right"/>
              <w:rPr>
                <w:rFonts w:asciiTheme="majorBidi" w:hAnsiTheme="majorBidi" w:cstheme="majorBidi"/>
                <w:sz w:val="27"/>
                <w:szCs w:val="27"/>
                <w:u w:val="none"/>
              </w:rPr>
            </w:pPr>
            <w:r w:rsidRPr="00811E3F">
              <w:rPr>
                <w:rFonts w:asciiTheme="majorBidi" w:hAnsiTheme="majorBidi"/>
                <w:sz w:val="27"/>
                <w:szCs w:val="27"/>
                <w:u w:val="none"/>
              </w:rPr>
              <w:t>24</w:t>
            </w:r>
          </w:p>
        </w:tc>
        <w:tc>
          <w:tcPr>
            <w:tcW w:w="882" w:type="dxa"/>
            <w:tcBorders>
              <w:top w:val="nil"/>
              <w:left w:val="nil"/>
              <w:bottom w:val="nil"/>
              <w:right w:val="nil"/>
            </w:tcBorders>
            <w:shd w:val="clear" w:color="auto" w:fill="auto"/>
            <w:noWrap/>
            <w:vAlign w:val="bottom"/>
            <w:hideMark/>
          </w:tcPr>
          <w:p w:rsidR="004C4E51" w:rsidRPr="00811E3F" w:rsidRDefault="004C4E51" w:rsidP="004C4E51">
            <w:pPr>
              <w:jc w:val="center"/>
              <w:rPr>
                <w:rFonts w:asciiTheme="majorBidi" w:hAnsiTheme="majorBidi" w:cstheme="majorBidi"/>
                <w:sz w:val="27"/>
                <w:szCs w:val="27"/>
                <w:u w:val="none"/>
              </w:rPr>
            </w:pPr>
            <w:r w:rsidRPr="00811E3F">
              <w:rPr>
                <w:rFonts w:asciiTheme="majorBidi" w:hAnsiTheme="majorBidi"/>
                <w:sz w:val="27"/>
                <w:szCs w:val="27"/>
                <w:u w:val="none"/>
                <w:cs/>
              </w:rPr>
              <w:t xml:space="preserve">        -</w:t>
            </w:r>
          </w:p>
        </w:tc>
        <w:tc>
          <w:tcPr>
            <w:tcW w:w="923" w:type="dxa"/>
            <w:tcBorders>
              <w:top w:val="nil"/>
              <w:left w:val="nil"/>
              <w:bottom w:val="nil"/>
              <w:right w:val="nil"/>
            </w:tcBorders>
            <w:shd w:val="clear" w:color="auto" w:fill="auto"/>
            <w:noWrap/>
            <w:vAlign w:val="bottom"/>
            <w:hideMark/>
          </w:tcPr>
          <w:p w:rsidR="004C4E51" w:rsidRPr="00811E3F" w:rsidRDefault="004C4E51" w:rsidP="008C3EE9">
            <w:pPr>
              <w:jc w:val="right"/>
              <w:rPr>
                <w:rFonts w:asciiTheme="majorBidi" w:hAnsiTheme="majorBidi" w:cstheme="majorBidi"/>
                <w:sz w:val="27"/>
                <w:szCs w:val="27"/>
                <w:u w:val="none"/>
              </w:rPr>
            </w:pPr>
            <w:r w:rsidRPr="00811E3F">
              <w:rPr>
                <w:rFonts w:asciiTheme="majorBidi" w:hAnsiTheme="majorBidi"/>
                <w:sz w:val="27"/>
                <w:szCs w:val="27"/>
                <w:u w:val="none"/>
              </w:rPr>
              <w:t>24</w:t>
            </w:r>
          </w:p>
        </w:tc>
        <w:tc>
          <w:tcPr>
            <w:tcW w:w="980" w:type="dxa"/>
            <w:tcBorders>
              <w:top w:val="nil"/>
              <w:left w:val="nil"/>
              <w:bottom w:val="nil"/>
              <w:right w:val="nil"/>
            </w:tcBorders>
            <w:shd w:val="clear" w:color="auto" w:fill="auto"/>
            <w:noWrap/>
            <w:vAlign w:val="bottom"/>
            <w:hideMark/>
          </w:tcPr>
          <w:p w:rsidR="004C4E51" w:rsidRPr="00811E3F" w:rsidRDefault="004C4E51" w:rsidP="004C4E51">
            <w:pPr>
              <w:jc w:val="center"/>
              <w:rPr>
                <w:rFonts w:asciiTheme="majorBidi" w:hAnsiTheme="majorBidi" w:cstheme="majorBidi"/>
                <w:sz w:val="27"/>
                <w:szCs w:val="27"/>
                <w:u w:val="none"/>
              </w:rPr>
            </w:pPr>
            <w:r w:rsidRPr="00811E3F">
              <w:rPr>
                <w:rFonts w:asciiTheme="majorBidi" w:hAnsiTheme="majorBidi"/>
                <w:sz w:val="27"/>
                <w:szCs w:val="27"/>
                <w:u w:val="none"/>
                <w:cs/>
              </w:rPr>
              <w:t xml:space="preserve">        -</w:t>
            </w:r>
          </w:p>
        </w:tc>
        <w:tc>
          <w:tcPr>
            <w:tcW w:w="2679" w:type="dxa"/>
            <w:tcBorders>
              <w:top w:val="nil"/>
              <w:left w:val="nil"/>
              <w:bottom w:val="nil"/>
              <w:right w:val="nil"/>
            </w:tcBorders>
            <w:shd w:val="clear" w:color="auto" w:fill="auto"/>
            <w:noWrap/>
            <w:vAlign w:val="bottom"/>
            <w:hideMark/>
          </w:tcPr>
          <w:p w:rsidR="004C4E51" w:rsidRPr="00811E3F" w:rsidRDefault="004C4E51" w:rsidP="00E631E7">
            <w:pPr>
              <w:rPr>
                <w:sz w:val="27"/>
                <w:szCs w:val="27"/>
                <w:u w:val="none"/>
              </w:rPr>
            </w:pPr>
            <w:r>
              <w:rPr>
                <w:rFonts w:asciiTheme="majorBidi" w:hAnsiTheme="majorBidi" w:cstheme="majorBidi"/>
                <w:sz w:val="27"/>
                <w:szCs w:val="27"/>
                <w:u w:val="none"/>
              </w:rPr>
              <w:t>M</w:t>
            </w:r>
            <w:r w:rsidRPr="00FF3661">
              <w:rPr>
                <w:rFonts w:asciiTheme="majorBidi" w:hAnsiTheme="majorBidi" w:cstheme="majorBidi"/>
                <w:sz w:val="27"/>
                <w:szCs w:val="27"/>
                <w:u w:val="none"/>
              </w:rPr>
              <w:t>arket price</w:t>
            </w:r>
          </w:p>
        </w:tc>
      </w:tr>
      <w:tr w:rsidR="00E631E7" w:rsidRPr="006E7BB2" w:rsidTr="00A72547">
        <w:trPr>
          <w:trHeight w:val="420"/>
        </w:trPr>
        <w:tc>
          <w:tcPr>
            <w:tcW w:w="2514" w:type="dxa"/>
            <w:tcBorders>
              <w:top w:val="nil"/>
              <w:left w:val="nil"/>
              <w:bottom w:val="nil"/>
              <w:right w:val="nil"/>
            </w:tcBorders>
            <w:shd w:val="clear" w:color="auto" w:fill="auto"/>
            <w:noWrap/>
            <w:vAlign w:val="center"/>
            <w:hideMark/>
          </w:tcPr>
          <w:p w:rsidR="00E631E7" w:rsidRDefault="00E6751E" w:rsidP="00E631E7">
            <w:pPr>
              <w:rPr>
                <w:rFonts w:asciiTheme="majorBidi" w:hAnsiTheme="majorBidi" w:cstheme="majorBidi"/>
                <w:sz w:val="27"/>
                <w:szCs w:val="27"/>
                <w:u w:val="none"/>
              </w:rPr>
            </w:pPr>
            <w:r>
              <w:rPr>
                <w:rFonts w:asciiTheme="majorBidi" w:hAnsiTheme="majorBidi" w:cstheme="majorBidi"/>
                <w:sz w:val="27"/>
                <w:szCs w:val="27"/>
                <w:u w:val="none"/>
              </w:rPr>
              <w:t>Brand fee</w:t>
            </w:r>
          </w:p>
        </w:tc>
        <w:tc>
          <w:tcPr>
            <w:tcW w:w="952" w:type="dxa"/>
            <w:tcBorders>
              <w:top w:val="nil"/>
              <w:left w:val="nil"/>
              <w:bottom w:val="nil"/>
              <w:right w:val="nil"/>
            </w:tcBorders>
            <w:shd w:val="clear" w:color="auto" w:fill="auto"/>
            <w:noWrap/>
            <w:vAlign w:val="bottom"/>
            <w:hideMark/>
          </w:tcPr>
          <w:p w:rsidR="00E631E7" w:rsidRPr="00811E3F" w:rsidRDefault="00E6751E" w:rsidP="008C3EE9">
            <w:pPr>
              <w:jc w:val="right"/>
              <w:rPr>
                <w:rFonts w:asciiTheme="majorBidi" w:hAnsiTheme="majorBidi"/>
                <w:sz w:val="27"/>
                <w:szCs w:val="27"/>
                <w:u w:val="none"/>
              </w:rPr>
            </w:pPr>
            <w:r>
              <w:rPr>
                <w:rFonts w:asciiTheme="majorBidi" w:hAnsiTheme="majorBidi"/>
                <w:sz w:val="27"/>
                <w:szCs w:val="27"/>
                <w:u w:val="none"/>
              </w:rPr>
              <w:t>14</w:t>
            </w:r>
          </w:p>
        </w:tc>
        <w:tc>
          <w:tcPr>
            <w:tcW w:w="882" w:type="dxa"/>
            <w:tcBorders>
              <w:top w:val="nil"/>
              <w:left w:val="nil"/>
              <w:bottom w:val="nil"/>
              <w:right w:val="nil"/>
            </w:tcBorders>
            <w:shd w:val="clear" w:color="auto" w:fill="auto"/>
            <w:noWrap/>
            <w:vAlign w:val="bottom"/>
            <w:hideMark/>
          </w:tcPr>
          <w:p w:rsidR="00E631E7" w:rsidRPr="00811E3F" w:rsidRDefault="00E631E7" w:rsidP="00811E3F">
            <w:pPr>
              <w:jc w:val="center"/>
              <w:rPr>
                <w:rFonts w:asciiTheme="majorBidi" w:hAnsiTheme="majorBidi" w:cstheme="majorBidi"/>
                <w:sz w:val="27"/>
                <w:szCs w:val="27"/>
                <w:u w:val="none"/>
              </w:rPr>
            </w:pPr>
            <w:r w:rsidRPr="00811E3F">
              <w:rPr>
                <w:rFonts w:asciiTheme="majorBidi" w:hAnsiTheme="majorBidi"/>
                <w:sz w:val="27"/>
                <w:szCs w:val="27"/>
                <w:u w:val="none"/>
                <w:cs/>
              </w:rPr>
              <w:t xml:space="preserve">        -</w:t>
            </w:r>
          </w:p>
        </w:tc>
        <w:tc>
          <w:tcPr>
            <w:tcW w:w="923" w:type="dxa"/>
            <w:tcBorders>
              <w:top w:val="nil"/>
              <w:left w:val="nil"/>
              <w:bottom w:val="nil"/>
              <w:right w:val="nil"/>
            </w:tcBorders>
            <w:shd w:val="clear" w:color="auto" w:fill="auto"/>
            <w:noWrap/>
            <w:vAlign w:val="bottom"/>
            <w:hideMark/>
          </w:tcPr>
          <w:p w:rsidR="00E631E7" w:rsidRPr="00811E3F" w:rsidRDefault="00C21C74" w:rsidP="008C3EE9">
            <w:pPr>
              <w:jc w:val="right"/>
              <w:rPr>
                <w:rFonts w:asciiTheme="majorBidi" w:hAnsiTheme="majorBidi"/>
                <w:sz w:val="27"/>
                <w:szCs w:val="27"/>
                <w:u w:val="none"/>
              </w:rPr>
            </w:pPr>
            <w:r>
              <w:rPr>
                <w:rFonts w:asciiTheme="majorBidi" w:hAnsiTheme="majorBidi"/>
                <w:sz w:val="27"/>
                <w:szCs w:val="27"/>
                <w:u w:val="none"/>
              </w:rPr>
              <w:t>1</w:t>
            </w:r>
            <w:r w:rsidR="00E631E7" w:rsidRPr="00811E3F">
              <w:rPr>
                <w:rFonts w:asciiTheme="majorBidi" w:hAnsiTheme="majorBidi"/>
                <w:sz w:val="27"/>
                <w:szCs w:val="27"/>
                <w:u w:val="none"/>
              </w:rPr>
              <w:t>3</w:t>
            </w:r>
          </w:p>
        </w:tc>
        <w:tc>
          <w:tcPr>
            <w:tcW w:w="980" w:type="dxa"/>
            <w:tcBorders>
              <w:top w:val="nil"/>
              <w:left w:val="nil"/>
              <w:bottom w:val="nil"/>
              <w:right w:val="nil"/>
            </w:tcBorders>
            <w:shd w:val="clear" w:color="auto" w:fill="auto"/>
            <w:noWrap/>
            <w:vAlign w:val="bottom"/>
            <w:hideMark/>
          </w:tcPr>
          <w:p w:rsidR="00E631E7" w:rsidRPr="00811E3F" w:rsidRDefault="00E631E7" w:rsidP="00811E3F">
            <w:pPr>
              <w:jc w:val="center"/>
              <w:rPr>
                <w:rFonts w:asciiTheme="majorBidi" w:hAnsiTheme="majorBidi" w:cstheme="majorBidi"/>
                <w:sz w:val="27"/>
                <w:szCs w:val="27"/>
                <w:u w:val="none"/>
              </w:rPr>
            </w:pPr>
            <w:r w:rsidRPr="00811E3F">
              <w:rPr>
                <w:rFonts w:asciiTheme="majorBidi" w:hAnsiTheme="majorBidi"/>
                <w:sz w:val="27"/>
                <w:szCs w:val="27"/>
                <w:u w:val="none"/>
                <w:cs/>
              </w:rPr>
              <w:t xml:space="preserve">        -</w:t>
            </w:r>
          </w:p>
        </w:tc>
        <w:tc>
          <w:tcPr>
            <w:tcW w:w="2679" w:type="dxa"/>
            <w:tcBorders>
              <w:top w:val="nil"/>
              <w:left w:val="nil"/>
              <w:bottom w:val="nil"/>
              <w:right w:val="nil"/>
            </w:tcBorders>
            <w:shd w:val="clear" w:color="auto" w:fill="auto"/>
            <w:noWrap/>
            <w:vAlign w:val="bottom"/>
            <w:hideMark/>
          </w:tcPr>
          <w:p w:rsidR="00E631E7" w:rsidRPr="00E631E7" w:rsidRDefault="00E631E7" w:rsidP="004C4E51">
            <w:pPr>
              <w:rPr>
                <w:sz w:val="27"/>
                <w:szCs w:val="27"/>
                <w:u w:val="none"/>
                <w:cs/>
              </w:rPr>
            </w:pPr>
            <w:r w:rsidRPr="00E631E7">
              <w:rPr>
                <w:sz w:val="26"/>
                <w:szCs w:val="26"/>
                <w:u w:val="none"/>
              </w:rPr>
              <w:t>Contract price</w:t>
            </w:r>
          </w:p>
        </w:tc>
      </w:tr>
    </w:tbl>
    <w:p w:rsidR="002364AB" w:rsidRDefault="002364AB" w:rsidP="002364AB">
      <w:pPr>
        <w:pStyle w:val="ListParagraph"/>
        <w:spacing w:before="120"/>
        <w:ind w:left="426"/>
        <w:jc w:val="thaiDistribute"/>
        <w:rPr>
          <w:rFonts w:ascii="Angsana New" w:hAnsi="Angsana New"/>
          <w:lang w:val="en-US"/>
        </w:rPr>
      </w:pPr>
    </w:p>
    <w:p w:rsidR="002364AB" w:rsidRDefault="002364AB">
      <w:pPr>
        <w:spacing w:after="160" w:line="259" w:lineRule="auto"/>
        <w:rPr>
          <w:u w:val="none"/>
        </w:rPr>
      </w:pPr>
      <w:r>
        <w:br w:type="page"/>
      </w:r>
    </w:p>
    <w:p w:rsidR="00E631E7" w:rsidRPr="00077951" w:rsidRDefault="00E631E7" w:rsidP="00077951">
      <w:pPr>
        <w:pStyle w:val="ListParagraph"/>
        <w:numPr>
          <w:ilvl w:val="0"/>
          <w:numId w:val="33"/>
        </w:numPr>
        <w:spacing w:before="120"/>
        <w:ind w:left="709" w:hanging="283"/>
        <w:jc w:val="thaiDistribute"/>
        <w:rPr>
          <w:rFonts w:ascii="Angsana New" w:hAnsi="Angsana New"/>
          <w:cs/>
          <w:lang w:val="en-US"/>
        </w:rPr>
      </w:pPr>
      <w:r w:rsidRPr="00077951">
        <w:rPr>
          <w:rFonts w:ascii="Angsana New" w:hAnsi="Angsana New"/>
          <w:lang w:val="en-US"/>
        </w:rPr>
        <w:lastRenderedPageBreak/>
        <w:t>The</w:t>
      </w:r>
      <w:r w:rsidRPr="00E6751E">
        <w:rPr>
          <w:rFonts w:ascii="Angsana New" w:hAnsi="Angsana New"/>
          <w:lang w:val="en-US"/>
        </w:rPr>
        <w:t xml:space="preserve"> </w:t>
      </w:r>
      <w:r w:rsidRPr="00077951">
        <w:rPr>
          <w:rFonts w:ascii="Angsana New" w:hAnsi="Angsana New"/>
          <w:lang w:val="en-US"/>
        </w:rPr>
        <w:t>balances</w:t>
      </w:r>
      <w:r w:rsidRPr="00E6751E">
        <w:rPr>
          <w:rFonts w:ascii="Angsana New" w:hAnsi="Angsana New"/>
          <w:lang w:val="en-US"/>
        </w:rPr>
        <w:t xml:space="preserve"> of the accounts between the Company and those related c</w:t>
      </w:r>
      <w:r w:rsidR="004C4E51">
        <w:rPr>
          <w:rFonts w:ascii="Angsana New" w:hAnsi="Angsana New"/>
          <w:lang w:val="en-US"/>
        </w:rPr>
        <w:t>ompanies as at December 31, 2017</w:t>
      </w:r>
      <w:r w:rsidRPr="00E6751E">
        <w:rPr>
          <w:rFonts w:ascii="Angsana New" w:hAnsi="Angsana New"/>
          <w:lang w:val="en-US"/>
        </w:rPr>
        <w:t xml:space="preserve"> </w:t>
      </w:r>
      <w:r w:rsidR="00077951">
        <w:rPr>
          <w:rFonts w:ascii="Angsana New" w:hAnsi="Angsana New"/>
          <w:lang w:val="en-US"/>
        </w:rPr>
        <w:t xml:space="preserve"> a</w:t>
      </w:r>
      <w:r w:rsidR="008B5C35" w:rsidRPr="00077951">
        <w:rPr>
          <w:rFonts w:ascii="Angsana New" w:hAnsi="Angsana New"/>
          <w:lang w:val="en-US"/>
        </w:rPr>
        <w:t xml:space="preserve">nd </w:t>
      </w:r>
      <w:r w:rsidR="00D50084" w:rsidRPr="00077951">
        <w:rPr>
          <w:rFonts w:ascii="Angsana New" w:hAnsi="Angsana New"/>
          <w:lang w:val="en-US"/>
        </w:rPr>
        <w:t xml:space="preserve"> </w:t>
      </w:r>
      <w:r w:rsidR="008B5C35" w:rsidRPr="00077951">
        <w:rPr>
          <w:rFonts w:ascii="Angsana New" w:hAnsi="Angsana New"/>
          <w:lang w:val="en-US"/>
        </w:rPr>
        <w:t xml:space="preserve">2016 </w:t>
      </w:r>
      <w:r w:rsidRPr="00077951">
        <w:rPr>
          <w:rFonts w:ascii="Angsana New" w:hAnsi="Angsana New"/>
          <w:lang w:val="en-US"/>
        </w:rPr>
        <w:t>are as</w:t>
      </w:r>
      <w:r w:rsidR="00D50084" w:rsidRPr="00077951">
        <w:rPr>
          <w:rFonts w:ascii="Angsana New" w:hAnsi="Angsana New"/>
          <w:lang w:val="en-US"/>
        </w:rPr>
        <w:t xml:space="preserve"> </w:t>
      </w:r>
      <w:r w:rsidRPr="00077951">
        <w:rPr>
          <w:rFonts w:ascii="Angsana New" w:hAnsi="Angsana New"/>
          <w:cs/>
        </w:rPr>
        <w:t>follows:</w:t>
      </w:r>
    </w:p>
    <w:tbl>
      <w:tblPr>
        <w:tblW w:w="8930" w:type="dxa"/>
        <w:tblInd w:w="534" w:type="dxa"/>
        <w:tblLayout w:type="fixed"/>
        <w:tblLook w:val="04A0"/>
      </w:tblPr>
      <w:tblGrid>
        <w:gridCol w:w="246"/>
        <w:gridCol w:w="3581"/>
        <w:gridCol w:w="1276"/>
        <w:gridCol w:w="1275"/>
        <w:gridCol w:w="1276"/>
        <w:gridCol w:w="1276"/>
      </w:tblGrid>
      <w:tr w:rsidR="00E631E7" w:rsidRPr="006E7BB2" w:rsidTr="00A72547">
        <w:trPr>
          <w:trHeight w:val="420"/>
          <w:tblHeader/>
        </w:trPr>
        <w:tc>
          <w:tcPr>
            <w:tcW w:w="246" w:type="dxa"/>
            <w:tcBorders>
              <w:top w:val="nil"/>
              <w:left w:val="nil"/>
              <w:bottom w:val="nil"/>
              <w:right w:val="nil"/>
            </w:tcBorders>
          </w:tcPr>
          <w:p w:rsidR="00E631E7" w:rsidRPr="00632A4B" w:rsidRDefault="00E631E7" w:rsidP="00E631E7">
            <w:pPr>
              <w:rPr>
                <w:b/>
                <w:bCs/>
                <w:cs/>
              </w:rPr>
            </w:pPr>
          </w:p>
        </w:tc>
        <w:tc>
          <w:tcPr>
            <w:tcW w:w="3581" w:type="dxa"/>
            <w:tcBorders>
              <w:top w:val="nil"/>
              <w:left w:val="nil"/>
              <w:bottom w:val="nil"/>
              <w:right w:val="nil"/>
            </w:tcBorders>
            <w:shd w:val="clear" w:color="auto" w:fill="auto"/>
            <w:noWrap/>
            <w:vAlign w:val="bottom"/>
            <w:hideMark/>
          </w:tcPr>
          <w:p w:rsidR="00E631E7" w:rsidRPr="006E7BB2" w:rsidRDefault="00E631E7" w:rsidP="00E631E7">
            <w:pPr>
              <w:rPr>
                <w:rFonts w:asciiTheme="majorBidi" w:hAnsiTheme="majorBidi" w:cstheme="majorBidi"/>
                <w:sz w:val="27"/>
                <w:szCs w:val="27"/>
              </w:rPr>
            </w:pPr>
          </w:p>
        </w:tc>
        <w:tc>
          <w:tcPr>
            <w:tcW w:w="5103" w:type="dxa"/>
            <w:gridSpan w:val="4"/>
            <w:tcBorders>
              <w:top w:val="nil"/>
              <w:left w:val="nil"/>
              <w:bottom w:val="nil"/>
              <w:right w:val="nil"/>
            </w:tcBorders>
            <w:shd w:val="clear" w:color="auto" w:fill="auto"/>
            <w:noWrap/>
            <w:vAlign w:val="bottom"/>
            <w:hideMark/>
          </w:tcPr>
          <w:p w:rsidR="00E631E7" w:rsidRPr="006E7BB2" w:rsidRDefault="00E631E7" w:rsidP="00E631E7">
            <w:pPr>
              <w:pBdr>
                <w:bottom w:val="single" w:sz="4" w:space="1" w:color="auto"/>
              </w:pBdr>
              <w:jc w:val="center"/>
              <w:rPr>
                <w:rFonts w:asciiTheme="majorBidi" w:hAnsiTheme="majorBidi" w:cstheme="majorBidi"/>
                <w:sz w:val="27"/>
                <w:szCs w:val="27"/>
              </w:rPr>
            </w:pPr>
            <w:r w:rsidRPr="0035621A">
              <w:rPr>
                <w:rFonts w:asciiTheme="majorBidi" w:hAnsiTheme="majorBidi" w:cstheme="majorBidi"/>
                <w:b/>
                <w:bCs/>
                <w:u w:val="none"/>
              </w:rPr>
              <w:t>Unit</w:t>
            </w:r>
            <w:r w:rsidRPr="0035621A">
              <w:rPr>
                <w:rFonts w:asciiTheme="majorBidi" w:hAnsiTheme="majorBidi"/>
                <w:b/>
                <w:bCs/>
                <w:u w:val="none"/>
                <w:cs/>
              </w:rPr>
              <w:t xml:space="preserve">: </w:t>
            </w:r>
            <w:r w:rsidRPr="0035621A">
              <w:rPr>
                <w:rFonts w:asciiTheme="majorBidi" w:hAnsiTheme="majorBidi" w:cstheme="majorBidi"/>
                <w:b/>
                <w:bCs/>
                <w:u w:val="none"/>
              </w:rPr>
              <w:t>Thousand Baht</w:t>
            </w:r>
          </w:p>
        </w:tc>
      </w:tr>
      <w:tr w:rsidR="00E631E7" w:rsidRPr="006E7BB2" w:rsidTr="00A72547">
        <w:trPr>
          <w:trHeight w:val="420"/>
          <w:tblHeader/>
        </w:trPr>
        <w:tc>
          <w:tcPr>
            <w:tcW w:w="246" w:type="dxa"/>
            <w:tcBorders>
              <w:top w:val="nil"/>
              <w:left w:val="nil"/>
              <w:bottom w:val="nil"/>
              <w:right w:val="nil"/>
            </w:tcBorders>
          </w:tcPr>
          <w:p w:rsidR="00E631E7" w:rsidRPr="008D6A7B" w:rsidRDefault="00E631E7" w:rsidP="00E631E7">
            <w:pPr>
              <w:rPr>
                <w:sz w:val="27"/>
                <w:szCs w:val="27"/>
              </w:rPr>
            </w:pPr>
          </w:p>
        </w:tc>
        <w:tc>
          <w:tcPr>
            <w:tcW w:w="3581" w:type="dxa"/>
            <w:tcBorders>
              <w:top w:val="nil"/>
              <w:left w:val="nil"/>
              <w:bottom w:val="nil"/>
              <w:right w:val="nil"/>
            </w:tcBorders>
            <w:shd w:val="clear" w:color="auto" w:fill="auto"/>
            <w:noWrap/>
            <w:vAlign w:val="bottom"/>
            <w:hideMark/>
          </w:tcPr>
          <w:p w:rsidR="00E631E7" w:rsidRPr="006E7BB2" w:rsidRDefault="00E631E7" w:rsidP="00E631E7">
            <w:pPr>
              <w:rPr>
                <w:rFonts w:asciiTheme="majorBidi" w:hAnsiTheme="majorBidi" w:cstheme="majorBidi"/>
                <w:sz w:val="27"/>
                <w:szCs w:val="27"/>
              </w:rPr>
            </w:pPr>
          </w:p>
        </w:tc>
        <w:tc>
          <w:tcPr>
            <w:tcW w:w="2551" w:type="dxa"/>
            <w:gridSpan w:val="2"/>
            <w:tcBorders>
              <w:top w:val="nil"/>
              <w:left w:val="nil"/>
              <w:bottom w:val="nil"/>
              <w:right w:val="nil"/>
            </w:tcBorders>
            <w:shd w:val="clear" w:color="auto" w:fill="auto"/>
            <w:noWrap/>
            <w:vAlign w:val="bottom"/>
            <w:hideMark/>
          </w:tcPr>
          <w:p w:rsidR="00E631E7" w:rsidRDefault="00E631E7" w:rsidP="00E631E7">
            <w:pPr>
              <w:jc w:val="center"/>
              <w:rPr>
                <w:rFonts w:asciiTheme="majorBidi" w:hAnsiTheme="majorBidi" w:cstheme="majorBidi"/>
                <w:b/>
                <w:bCs/>
                <w:u w:val="none"/>
              </w:rPr>
            </w:pPr>
            <w:r w:rsidRPr="0035621A">
              <w:rPr>
                <w:rFonts w:asciiTheme="majorBidi" w:hAnsiTheme="majorBidi" w:cstheme="majorBidi"/>
                <w:b/>
                <w:bCs/>
                <w:u w:val="none"/>
              </w:rPr>
              <w:t>Consolidate</w:t>
            </w:r>
            <w:r>
              <w:rPr>
                <w:rFonts w:asciiTheme="majorBidi" w:hAnsiTheme="majorBidi" w:cstheme="majorBidi"/>
                <w:b/>
                <w:bCs/>
                <w:u w:val="none"/>
              </w:rPr>
              <w:t>d</w:t>
            </w:r>
            <w:r w:rsidRPr="0035621A">
              <w:rPr>
                <w:rFonts w:asciiTheme="majorBidi" w:hAnsiTheme="majorBidi"/>
                <w:b/>
                <w:bCs/>
                <w:u w:val="none"/>
                <w:cs/>
              </w:rPr>
              <w:t xml:space="preserve"> </w:t>
            </w:r>
          </w:p>
          <w:p w:rsidR="00E631E7" w:rsidRPr="006E7BB2" w:rsidRDefault="00E631E7" w:rsidP="00E631E7">
            <w:pPr>
              <w:pBdr>
                <w:bottom w:val="single" w:sz="4" w:space="1" w:color="auto"/>
              </w:pBdr>
              <w:jc w:val="center"/>
              <w:rPr>
                <w:rFonts w:asciiTheme="majorBidi" w:hAnsiTheme="majorBidi" w:cstheme="majorBidi"/>
                <w:sz w:val="27"/>
                <w:szCs w:val="27"/>
              </w:rPr>
            </w:pPr>
            <w:r w:rsidRPr="0035621A">
              <w:rPr>
                <w:rFonts w:asciiTheme="majorBidi" w:hAnsiTheme="majorBidi" w:cstheme="majorBidi"/>
                <w:b/>
                <w:bCs/>
                <w:u w:val="none"/>
              </w:rPr>
              <w:t>financial statement</w:t>
            </w:r>
            <w:r>
              <w:rPr>
                <w:rFonts w:asciiTheme="majorBidi" w:hAnsiTheme="majorBidi" w:cstheme="majorBidi"/>
                <w:b/>
                <w:bCs/>
                <w:u w:val="none"/>
              </w:rPr>
              <w:t>s</w:t>
            </w:r>
          </w:p>
        </w:tc>
        <w:tc>
          <w:tcPr>
            <w:tcW w:w="2552" w:type="dxa"/>
            <w:gridSpan w:val="2"/>
            <w:tcBorders>
              <w:top w:val="nil"/>
              <w:left w:val="nil"/>
              <w:bottom w:val="nil"/>
              <w:right w:val="nil"/>
            </w:tcBorders>
            <w:shd w:val="clear" w:color="auto" w:fill="auto"/>
            <w:noWrap/>
            <w:vAlign w:val="bottom"/>
            <w:hideMark/>
          </w:tcPr>
          <w:p w:rsidR="00E631E7" w:rsidRDefault="00E631E7" w:rsidP="00E631E7">
            <w:pPr>
              <w:jc w:val="center"/>
              <w:rPr>
                <w:rFonts w:asciiTheme="majorBidi" w:hAnsiTheme="majorBidi" w:cstheme="majorBidi"/>
                <w:b/>
                <w:bCs/>
                <w:u w:val="none"/>
              </w:rPr>
            </w:pPr>
            <w:r w:rsidRPr="0035621A">
              <w:rPr>
                <w:rFonts w:asciiTheme="majorBidi" w:hAnsiTheme="majorBidi" w:cstheme="majorBidi"/>
                <w:b/>
                <w:bCs/>
                <w:u w:val="none"/>
              </w:rPr>
              <w:t xml:space="preserve">Separate </w:t>
            </w:r>
          </w:p>
          <w:p w:rsidR="00E631E7" w:rsidRPr="006E7BB2" w:rsidRDefault="00E631E7" w:rsidP="00E631E7">
            <w:pPr>
              <w:pBdr>
                <w:bottom w:val="single" w:sz="4" w:space="1" w:color="auto"/>
              </w:pBdr>
              <w:jc w:val="center"/>
              <w:rPr>
                <w:rFonts w:asciiTheme="majorBidi" w:hAnsiTheme="majorBidi" w:cstheme="majorBidi"/>
                <w:sz w:val="27"/>
                <w:szCs w:val="27"/>
              </w:rPr>
            </w:pPr>
            <w:r w:rsidRPr="0035621A">
              <w:rPr>
                <w:rFonts w:asciiTheme="majorBidi" w:hAnsiTheme="majorBidi" w:cstheme="majorBidi"/>
                <w:b/>
                <w:bCs/>
                <w:u w:val="none"/>
              </w:rPr>
              <w:t>financial statement</w:t>
            </w:r>
            <w:r>
              <w:rPr>
                <w:rFonts w:asciiTheme="majorBidi" w:hAnsiTheme="majorBidi" w:cstheme="majorBidi"/>
                <w:b/>
                <w:bCs/>
                <w:u w:val="none"/>
              </w:rPr>
              <w:t>s</w:t>
            </w:r>
          </w:p>
        </w:tc>
      </w:tr>
      <w:tr w:rsidR="00E631E7" w:rsidRPr="006E7BB2" w:rsidTr="00A72547">
        <w:trPr>
          <w:trHeight w:val="420"/>
          <w:tblHeader/>
        </w:trPr>
        <w:tc>
          <w:tcPr>
            <w:tcW w:w="246" w:type="dxa"/>
            <w:tcBorders>
              <w:top w:val="nil"/>
              <w:left w:val="nil"/>
              <w:bottom w:val="nil"/>
              <w:right w:val="nil"/>
            </w:tcBorders>
          </w:tcPr>
          <w:p w:rsidR="00E631E7" w:rsidRPr="008D6A7B" w:rsidRDefault="00E631E7" w:rsidP="00E631E7">
            <w:pPr>
              <w:jc w:val="center"/>
              <w:rPr>
                <w:sz w:val="27"/>
                <w:szCs w:val="27"/>
                <w:cs/>
              </w:rPr>
            </w:pPr>
          </w:p>
        </w:tc>
        <w:tc>
          <w:tcPr>
            <w:tcW w:w="3581" w:type="dxa"/>
            <w:tcBorders>
              <w:top w:val="nil"/>
              <w:left w:val="nil"/>
              <w:bottom w:val="nil"/>
              <w:right w:val="nil"/>
            </w:tcBorders>
            <w:shd w:val="clear" w:color="auto" w:fill="auto"/>
            <w:noWrap/>
            <w:vAlign w:val="bottom"/>
            <w:hideMark/>
          </w:tcPr>
          <w:p w:rsidR="00E631E7" w:rsidRPr="006E7BB2" w:rsidRDefault="00E631E7" w:rsidP="00E631E7">
            <w:pPr>
              <w:jc w:val="center"/>
              <w:rPr>
                <w:rFonts w:asciiTheme="majorBidi" w:hAnsiTheme="majorBidi" w:cstheme="majorBidi"/>
                <w:sz w:val="27"/>
                <w:szCs w:val="27"/>
              </w:rPr>
            </w:pPr>
          </w:p>
        </w:tc>
        <w:tc>
          <w:tcPr>
            <w:tcW w:w="1276" w:type="dxa"/>
            <w:tcBorders>
              <w:top w:val="nil"/>
              <w:left w:val="nil"/>
              <w:bottom w:val="nil"/>
              <w:right w:val="nil"/>
            </w:tcBorders>
            <w:shd w:val="clear" w:color="auto" w:fill="auto"/>
            <w:noWrap/>
            <w:vAlign w:val="bottom"/>
            <w:hideMark/>
          </w:tcPr>
          <w:p w:rsidR="00E631E7" w:rsidRPr="00E631E7" w:rsidRDefault="00E631E7" w:rsidP="00E631E7">
            <w:pPr>
              <w:pBdr>
                <w:bottom w:val="single" w:sz="4" w:space="1" w:color="auto"/>
              </w:pBdr>
              <w:jc w:val="center"/>
              <w:rPr>
                <w:rFonts w:asciiTheme="majorBidi" w:hAnsiTheme="majorBidi" w:cstheme="majorBidi"/>
                <w:sz w:val="27"/>
                <w:szCs w:val="27"/>
                <w:u w:val="none"/>
              </w:rPr>
            </w:pPr>
            <w:r w:rsidRPr="00E631E7">
              <w:rPr>
                <w:b/>
                <w:bCs/>
                <w:u w:val="none"/>
              </w:rPr>
              <w:t>2017</w:t>
            </w:r>
          </w:p>
        </w:tc>
        <w:tc>
          <w:tcPr>
            <w:tcW w:w="1275" w:type="dxa"/>
            <w:tcBorders>
              <w:top w:val="nil"/>
              <w:left w:val="nil"/>
              <w:bottom w:val="nil"/>
              <w:right w:val="nil"/>
            </w:tcBorders>
            <w:shd w:val="clear" w:color="auto" w:fill="auto"/>
            <w:noWrap/>
            <w:vAlign w:val="bottom"/>
            <w:hideMark/>
          </w:tcPr>
          <w:p w:rsidR="00E631E7" w:rsidRPr="00E631E7" w:rsidRDefault="00E631E7" w:rsidP="00E631E7">
            <w:pPr>
              <w:pBdr>
                <w:bottom w:val="single" w:sz="4" w:space="1" w:color="auto"/>
              </w:pBdr>
              <w:jc w:val="center"/>
              <w:rPr>
                <w:rFonts w:asciiTheme="majorBidi" w:hAnsiTheme="majorBidi" w:cstheme="majorBidi"/>
                <w:sz w:val="27"/>
                <w:szCs w:val="27"/>
                <w:u w:val="none"/>
              </w:rPr>
            </w:pPr>
            <w:r w:rsidRPr="00E631E7">
              <w:rPr>
                <w:b/>
                <w:bCs/>
                <w:u w:val="none"/>
              </w:rPr>
              <w:t>2016</w:t>
            </w:r>
          </w:p>
        </w:tc>
        <w:tc>
          <w:tcPr>
            <w:tcW w:w="1276" w:type="dxa"/>
            <w:tcBorders>
              <w:top w:val="nil"/>
              <w:left w:val="nil"/>
              <w:bottom w:val="nil"/>
              <w:right w:val="nil"/>
            </w:tcBorders>
            <w:shd w:val="clear" w:color="auto" w:fill="auto"/>
            <w:noWrap/>
            <w:vAlign w:val="bottom"/>
            <w:hideMark/>
          </w:tcPr>
          <w:p w:rsidR="00E631E7" w:rsidRPr="00E631E7" w:rsidRDefault="00E631E7" w:rsidP="00E631E7">
            <w:pPr>
              <w:pBdr>
                <w:bottom w:val="single" w:sz="4" w:space="1" w:color="auto"/>
              </w:pBdr>
              <w:jc w:val="center"/>
              <w:rPr>
                <w:rFonts w:asciiTheme="majorBidi" w:hAnsiTheme="majorBidi" w:cstheme="majorBidi"/>
                <w:sz w:val="27"/>
                <w:szCs w:val="27"/>
                <w:u w:val="none"/>
              </w:rPr>
            </w:pPr>
            <w:r w:rsidRPr="00E631E7">
              <w:rPr>
                <w:b/>
                <w:bCs/>
                <w:u w:val="none"/>
              </w:rPr>
              <w:t>2017</w:t>
            </w:r>
          </w:p>
        </w:tc>
        <w:tc>
          <w:tcPr>
            <w:tcW w:w="1276" w:type="dxa"/>
            <w:tcBorders>
              <w:top w:val="nil"/>
              <w:left w:val="nil"/>
              <w:bottom w:val="nil"/>
              <w:right w:val="nil"/>
            </w:tcBorders>
            <w:shd w:val="clear" w:color="auto" w:fill="auto"/>
            <w:noWrap/>
            <w:vAlign w:val="bottom"/>
            <w:hideMark/>
          </w:tcPr>
          <w:p w:rsidR="00E631E7" w:rsidRPr="00E631E7" w:rsidRDefault="00E631E7" w:rsidP="00E631E7">
            <w:pPr>
              <w:pBdr>
                <w:bottom w:val="single" w:sz="4" w:space="1" w:color="auto"/>
              </w:pBdr>
              <w:jc w:val="center"/>
              <w:rPr>
                <w:rFonts w:asciiTheme="majorBidi" w:hAnsiTheme="majorBidi" w:cstheme="majorBidi"/>
                <w:b/>
                <w:bCs/>
                <w:sz w:val="27"/>
                <w:szCs w:val="27"/>
                <w:u w:val="none"/>
              </w:rPr>
            </w:pPr>
            <w:r w:rsidRPr="00E631E7">
              <w:rPr>
                <w:b/>
                <w:bCs/>
                <w:u w:val="none"/>
              </w:rPr>
              <w:t>2016</w:t>
            </w:r>
          </w:p>
        </w:tc>
      </w:tr>
      <w:tr w:rsidR="00E631E7" w:rsidRPr="006E7BB2" w:rsidTr="00A72547">
        <w:trPr>
          <w:trHeight w:val="420"/>
        </w:trPr>
        <w:tc>
          <w:tcPr>
            <w:tcW w:w="3827" w:type="dxa"/>
            <w:gridSpan w:val="2"/>
            <w:tcBorders>
              <w:top w:val="nil"/>
              <w:left w:val="nil"/>
              <w:bottom w:val="nil"/>
              <w:right w:val="nil"/>
            </w:tcBorders>
          </w:tcPr>
          <w:p w:rsidR="00E631E7" w:rsidRPr="006E7BB2" w:rsidRDefault="00424EDA" w:rsidP="00E631E7">
            <w:pPr>
              <w:rPr>
                <w:rFonts w:asciiTheme="majorBidi" w:hAnsiTheme="majorBidi" w:cstheme="majorBidi"/>
                <w:sz w:val="27"/>
                <w:szCs w:val="27"/>
              </w:rPr>
            </w:pPr>
            <w:r>
              <w:rPr>
                <w:rFonts w:asciiTheme="majorBidi" w:hAnsiTheme="majorBidi" w:cstheme="majorBidi"/>
                <w:b/>
                <w:bCs/>
                <w:u w:val="none"/>
              </w:rPr>
              <w:t xml:space="preserve">Trade and other current </w:t>
            </w:r>
            <w:r w:rsidR="00E631E7" w:rsidRPr="0035621A">
              <w:rPr>
                <w:rFonts w:asciiTheme="majorBidi" w:hAnsiTheme="majorBidi" w:cstheme="majorBidi"/>
                <w:b/>
                <w:bCs/>
                <w:u w:val="none"/>
              </w:rPr>
              <w:t>receivables</w:t>
            </w:r>
          </w:p>
        </w:tc>
        <w:tc>
          <w:tcPr>
            <w:tcW w:w="1276" w:type="dxa"/>
            <w:tcBorders>
              <w:top w:val="nil"/>
              <w:left w:val="nil"/>
              <w:bottom w:val="nil"/>
              <w:right w:val="nil"/>
            </w:tcBorders>
            <w:shd w:val="clear" w:color="auto" w:fill="auto"/>
            <w:noWrap/>
            <w:vAlign w:val="bottom"/>
            <w:hideMark/>
          </w:tcPr>
          <w:p w:rsidR="00E631E7" w:rsidRPr="006E7BB2" w:rsidRDefault="00E631E7" w:rsidP="00E631E7">
            <w:pPr>
              <w:jc w:val="center"/>
              <w:rPr>
                <w:rFonts w:asciiTheme="majorBidi" w:hAnsiTheme="majorBidi" w:cstheme="majorBidi"/>
                <w:sz w:val="27"/>
                <w:szCs w:val="27"/>
              </w:rPr>
            </w:pPr>
          </w:p>
        </w:tc>
        <w:tc>
          <w:tcPr>
            <w:tcW w:w="1275" w:type="dxa"/>
            <w:tcBorders>
              <w:top w:val="nil"/>
              <w:left w:val="nil"/>
              <w:bottom w:val="nil"/>
              <w:right w:val="nil"/>
            </w:tcBorders>
            <w:shd w:val="clear" w:color="auto" w:fill="auto"/>
            <w:noWrap/>
            <w:vAlign w:val="bottom"/>
            <w:hideMark/>
          </w:tcPr>
          <w:p w:rsidR="00E631E7" w:rsidRPr="006E7BB2" w:rsidRDefault="00E631E7" w:rsidP="00E631E7">
            <w:pPr>
              <w:jc w:val="center"/>
              <w:rPr>
                <w:rFonts w:asciiTheme="majorBidi" w:hAnsiTheme="majorBidi" w:cstheme="majorBidi"/>
                <w:sz w:val="27"/>
                <w:szCs w:val="27"/>
              </w:rPr>
            </w:pPr>
          </w:p>
        </w:tc>
        <w:tc>
          <w:tcPr>
            <w:tcW w:w="1276" w:type="dxa"/>
            <w:tcBorders>
              <w:top w:val="nil"/>
              <w:left w:val="nil"/>
              <w:bottom w:val="nil"/>
              <w:right w:val="nil"/>
            </w:tcBorders>
            <w:shd w:val="clear" w:color="auto" w:fill="auto"/>
            <w:noWrap/>
            <w:vAlign w:val="bottom"/>
            <w:hideMark/>
          </w:tcPr>
          <w:p w:rsidR="00E631E7" w:rsidRPr="006E7BB2" w:rsidRDefault="00E631E7" w:rsidP="00E631E7">
            <w:pPr>
              <w:jc w:val="right"/>
              <w:rPr>
                <w:rFonts w:asciiTheme="majorBidi" w:hAnsiTheme="majorBidi" w:cstheme="majorBidi"/>
                <w:sz w:val="27"/>
                <w:szCs w:val="27"/>
              </w:rPr>
            </w:pPr>
          </w:p>
        </w:tc>
        <w:tc>
          <w:tcPr>
            <w:tcW w:w="1276" w:type="dxa"/>
            <w:tcBorders>
              <w:top w:val="nil"/>
              <w:left w:val="nil"/>
              <w:bottom w:val="nil"/>
              <w:right w:val="nil"/>
            </w:tcBorders>
            <w:shd w:val="clear" w:color="auto" w:fill="auto"/>
            <w:noWrap/>
            <w:vAlign w:val="bottom"/>
            <w:hideMark/>
          </w:tcPr>
          <w:p w:rsidR="00E631E7" w:rsidRPr="006E7BB2" w:rsidRDefault="00E631E7" w:rsidP="00E631E7">
            <w:pPr>
              <w:jc w:val="right"/>
              <w:rPr>
                <w:rFonts w:asciiTheme="majorBidi" w:hAnsiTheme="majorBidi" w:cstheme="majorBidi"/>
                <w:sz w:val="27"/>
                <w:szCs w:val="27"/>
              </w:rPr>
            </w:pPr>
          </w:p>
        </w:tc>
      </w:tr>
      <w:tr w:rsidR="00E631E7" w:rsidRPr="00E631E7" w:rsidTr="00A72547">
        <w:trPr>
          <w:trHeight w:val="420"/>
        </w:trPr>
        <w:tc>
          <w:tcPr>
            <w:tcW w:w="246" w:type="dxa"/>
            <w:tcBorders>
              <w:top w:val="nil"/>
              <w:left w:val="nil"/>
              <w:bottom w:val="nil"/>
              <w:right w:val="nil"/>
            </w:tcBorders>
          </w:tcPr>
          <w:p w:rsidR="00E631E7" w:rsidRPr="00E631E7" w:rsidRDefault="00E631E7" w:rsidP="00E631E7">
            <w:pPr>
              <w:rPr>
                <w:sz w:val="27"/>
                <w:szCs w:val="27"/>
                <w:u w:val="none"/>
                <w:cs/>
              </w:rPr>
            </w:pPr>
          </w:p>
        </w:tc>
        <w:tc>
          <w:tcPr>
            <w:tcW w:w="3581" w:type="dxa"/>
            <w:tcBorders>
              <w:top w:val="nil"/>
              <w:left w:val="nil"/>
              <w:bottom w:val="nil"/>
              <w:right w:val="nil"/>
            </w:tcBorders>
            <w:shd w:val="clear" w:color="auto" w:fill="auto"/>
            <w:noWrap/>
            <w:vAlign w:val="center"/>
            <w:hideMark/>
          </w:tcPr>
          <w:p w:rsidR="00E631E7" w:rsidRPr="0035621A" w:rsidRDefault="00E631E7" w:rsidP="00E631E7">
            <w:pPr>
              <w:rPr>
                <w:rFonts w:asciiTheme="majorBidi" w:hAnsiTheme="majorBidi" w:cstheme="majorBidi"/>
                <w:u w:val="none"/>
              </w:rPr>
            </w:pPr>
            <w:r w:rsidRPr="0035621A">
              <w:rPr>
                <w:rFonts w:asciiTheme="majorBidi" w:hAnsiTheme="majorBidi" w:cstheme="majorBidi"/>
                <w:u w:val="none"/>
              </w:rPr>
              <w:t>Subsidiaries</w:t>
            </w:r>
          </w:p>
        </w:tc>
        <w:tc>
          <w:tcPr>
            <w:tcW w:w="1276" w:type="dxa"/>
            <w:tcBorders>
              <w:top w:val="nil"/>
              <w:left w:val="nil"/>
              <w:bottom w:val="nil"/>
              <w:right w:val="nil"/>
            </w:tcBorders>
            <w:shd w:val="clear" w:color="auto" w:fill="auto"/>
            <w:noWrap/>
            <w:vAlign w:val="bottom"/>
            <w:hideMark/>
          </w:tcPr>
          <w:p w:rsidR="00E631E7" w:rsidRPr="00E631E7" w:rsidRDefault="00E631E7" w:rsidP="00E631E7">
            <w:pPr>
              <w:jc w:val="center"/>
              <w:rPr>
                <w:rFonts w:asciiTheme="majorBidi" w:hAnsiTheme="majorBidi" w:cstheme="majorBidi"/>
                <w:sz w:val="27"/>
                <w:szCs w:val="27"/>
                <w:u w:val="none"/>
              </w:rPr>
            </w:pPr>
            <w:r w:rsidRPr="00E631E7">
              <w:rPr>
                <w:rFonts w:asciiTheme="majorBidi" w:hAnsiTheme="majorBidi"/>
                <w:sz w:val="27"/>
                <w:szCs w:val="27"/>
                <w:u w:val="none"/>
                <w:cs/>
              </w:rPr>
              <w:t xml:space="preserve">           -</w:t>
            </w:r>
          </w:p>
        </w:tc>
        <w:tc>
          <w:tcPr>
            <w:tcW w:w="1275" w:type="dxa"/>
            <w:tcBorders>
              <w:top w:val="nil"/>
              <w:left w:val="nil"/>
              <w:bottom w:val="nil"/>
              <w:right w:val="nil"/>
            </w:tcBorders>
            <w:shd w:val="clear" w:color="auto" w:fill="auto"/>
            <w:noWrap/>
            <w:vAlign w:val="bottom"/>
            <w:hideMark/>
          </w:tcPr>
          <w:p w:rsidR="00E631E7" w:rsidRPr="00E631E7" w:rsidRDefault="00E631E7" w:rsidP="00E631E7">
            <w:pPr>
              <w:jc w:val="center"/>
              <w:rPr>
                <w:rFonts w:asciiTheme="majorBidi" w:hAnsiTheme="majorBidi" w:cstheme="majorBidi"/>
                <w:sz w:val="27"/>
                <w:szCs w:val="27"/>
                <w:u w:val="none"/>
              </w:rPr>
            </w:pPr>
            <w:r w:rsidRPr="00E631E7">
              <w:rPr>
                <w:rFonts w:asciiTheme="majorBidi" w:hAnsiTheme="majorBidi"/>
                <w:sz w:val="27"/>
                <w:szCs w:val="27"/>
                <w:u w:val="none"/>
                <w:cs/>
              </w:rPr>
              <w:t xml:space="preserve">           -</w:t>
            </w:r>
          </w:p>
        </w:tc>
        <w:tc>
          <w:tcPr>
            <w:tcW w:w="1276" w:type="dxa"/>
            <w:tcBorders>
              <w:top w:val="nil"/>
              <w:left w:val="nil"/>
              <w:bottom w:val="nil"/>
              <w:right w:val="nil"/>
            </w:tcBorders>
            <w:shd w:val="clear" w:color="auto" w:fill="auto"/>
            <w:noWrap/>
            <w:vAlign w:val="bottom"/>
            <w:hideMark/>
          </w:tcPr>
          <w:p w:rsidR="00E631E7" w:rsidRPr="00E631E7" w:rsidRDefault="00E631E7" w:rsidP="00E631E7">
            <w:pPr>
              <w:jc w:val="right"/>
              <w:rPr>
                <w:u w:val="none"/>
              </w:rPr>
            </w:pPr>
            <w:r w:rsidRPr="00E631E7">
              <w:rPr>
                <w:u w:val="none"/>
              </w:rPr>
              <w:t xml:space="preserve">      215,966 </w:t>
            </w:r>
          </w:p>
        </w:tc>
        <w:tc>
          <w:tcPr>
            <w:tcW w:w="1276" w:type="dxa"/>
            <w:tcBorders>
              <w:top w:val="nil"/>
              <w:left w:val="nil"/>
              <w:bottom w:val="nil"/>
              <w:right w:val="nil"/>
            </w:tcBorders>
            <w:shd w:val="clear" w:color="auto" w:fill="auto"/>
            <w:noWrap/>
            <w:vAlign w:val="bottom"/>
            <w:hideMark/>
          </w:tcPr>
          <w:p w:rsidR="00E631E7" w:rsidRPr="00E631E7" w:rsidRDefault="00E631E7" w:rsidP="00E631E7">
            <w:pPr>
              <w:jc w:val="right"/>
              <w:rPr>
                <w:rFonts w:asciiTheme="majorBidi" w:hAnsiTheme="majorBidi" w:cstheme="majorBidi"/>
                <w:sz w:val="27"/>
                <w:szCs w:val="27"/>
                <w:u w:val="none"/>
              </w:rPr>
            </w:pPr>
            <w:r w:rsidRPr="00E631E7">
              <w:rPr>
                <w:u w:val="none"/>
              </w:rPr>
              <w:t>215,151</w:t>
            </w:r>
          </w:p>
        </w:tc>
      </w:tr>
      <w:tr w:rsidR="00E631E7" w:rsidRPr="00E631E7" w:rsidTr="00A72547">
        <w:trPr>
          <w:trHeight w:val="420"/>
        </w:trPr>
        <w:tc>
          <w:tcPr>
            <w:tcW w:w="246" w:type="dxa"/>
            <w:tcBorders>
              <w:top w:val="nil"/>
              <w:left w:val="nil"/>
              <w:bottom w:val="nil"/>
              <w:right w:val="nil"/>
            </w:tcBorders>
          </w:tcPr>
          <w:p w:rsidR="00E631E7" w:rsidRPr="00E631E7" w:rsidRDefault="00E631E7" w:rsidP="00E631E7">
            <w:pPr>
              <w:rPr>
                <w:sz w:val="27"/>
                <w:szCs w:val="27"/>
                <w:u w:val="none"/>
                <w:cs/>
              </w:rPr>
            </w:pPr>
          </w:p>
        </w:tc>
        <w:tc>
          <w:tcPr>
            <w:tcW w:w="3581" w:type="dxa"/>
            <w:tcBorders>
              <w:top w:val="nil"/>
              <w:left w:val="nil"/>
              <w:bottom w:val="nil"/>
              <w:right w:val="nil"/>
            </w:tcBorders>
            <w:shd w:val="clear" w:color="auto" w:fill="auto"/>
            <w:noWrap/>
            <w:vAlign w:val="center"/>
            <w:hideMark/>
          </w:tcPr>
          <w:p w:rsidR="00E631E7" w:rsidRPr="0035621A" w:rsidRDefault="00E631E7" w:rsidP="00E631E7">
            <w:pPr>
              <w:rPr>
                <w:rFonts w:asciiTheme="majorBidi" w:hAnsiTheme="majorBidi" w:cstheme="majorBidi"/>
                <w:u w:val="none"/>
              </w:rPr>
            </w:pPr>
            <w:r>
              <w:rPr>
                <w:rFonts w:asciiTheme="majorBidi" w:hAnsiTheme="majorBidi" w:cstheme="majorBidi"/>
                <w:u w:val="none"/>
              </w:rPr>
              <w:t>Related company</w:t>
            </w:r>
          </w:p>
        </w:tc>
        <w:tc>
          <w:tcPr>
            <w:tcW w:w="1276" w:type="dxa"/>
            <w:tcBorders>
              <w:top w:val="nil"/>
              <w:left w:val="nil"/>
              <w:bottom w:val="nil"/>
              <w:right w:val="nil"/>
            </w:tcBorders>
            <w:shd w:val="clear" w:color="auto" w:fill="auto"/>
            <w:noWrap/>
            <w:vAlign w:val="bottom"/>
            <w:hideMark/>
          </w:tcPr>
          <w:p w:rsidR="00E631E7" w:rsidRPr="00E631E7" w:rsidRDefault="00E631E7" w:rsidP="00E25AC7">
            <w:pPr>
              <w:jc w:val="right"/>
              <w:rPr>
                <w:u w:val="none"/>
              </w:rPr>
            </w:pPr>
            <w:r w:rsidRPr="00E631E7">
              <w:rPr>
                <w:u w:val="none"/>
              </w:rPr>
              <w:t xml:space="preserve"> 2,063 </w:t>
            </w:r>
          </w:p>
        </w:tc>
        <w:tc>
          <w:tcPr>
            <w:tcW w:w="1275" w:type="dxa"/>
            <w:tcBorders>
              <w:top w:val="nil"/>
              <w:left w:val="nil"/>
              <w:bottom w:val="nil"/>
              <w:right w:val="nil"/>
            </w:tcBorders>
            <w:shd w:val="clear" w:color="auto" w:fill="auto"/>
            <w:noWrap/>
            <w:vAlign w:val="bottom"/>
            <w:hideMark/>
          </w:tcPr>
          <w:p w:rsidR="00E631E7" w:rsidRPr="00E631E7" w:rsidRDefault="00E631E7" w:rsidP="00E631E7">
            <w:pPr>
              <w:jc w:val="center"/>
              <w:rPr>
                <w:rFonts w:asciiTheme="majorBidi" w:hAnsiTheme="majorBidi" w:cstheme="majorBidi"/>
                <w:sz w:val="27"/>
                <w:szCs w:val="27"/>
                <w:u w:val="none"/>
              </w:rPr>
            </w:pPr>
            <w:r w:rsidRPr="00E631E7">
              <w:rPr>
                <w:rFonts w:asciiTheme="majorBidi" w:hAnsiTheme="majorBidi"/>
                <w:sz w:val="27"/>
                <w:szCs w:val="27"/>
                <w:u w:val="none"/>
                <w:cs/>
              </w:rPr>
              <w:t xml:space="preserve">           -</w:t>
            </w:r>
          </w:p>
        </w:tc>
        <w:tc>
          <w:tcPr>
            <w:tcW w:w="1276" w:type="dxa"/>
            <w:tcBorders>
              <w:top w:val="nil"/>
              <w:left w:val="nil"/>
              <w:bottom w:val="nil"/>
              <w:right w:val="nil"/>
            </w:tcBorders>
            <w:shd w:val="clear" w:color="auto" w:fill="auto"/>
            <w:noWrap/>
            <w:vAlign w:val="bottom"/>
            <w:hideMark/>
          </w:tcPr>
          <w:p w:rsidR="00E631E7" w:rsidRPr="00E631E7" w:rsidRDefault="00E25AC7" w:rsidP="00E631E7">
            <w:pPr>
              <w:jc w:val="right"/>
              <w:rPr>
                <w:u w:val="none"/>
              </w:rPr>
            </w:pPr>
            <w:r>
              <w:rPr>
                <w:u w:val="none"/>
              </w:rPr>
              <w:t xml:space="preserve">   </w:t>
            </w:r>
            <w:r w:rsidR="00E631E7" w:rsidRPr="00E631E7">
              <w:rPr>
                <w:u w:val="none"/>
              </w:rPr>
              <w:t xml:space="preserve">18,652 </w:t>
            </w:r>
          </w:p>
        </w:tc>
        <w:tc>
          <w:tcPr>
            <w:tcW w:w="1276" w:type="dxa"/>
            <w:tcBorders>
              <w:top w:val="nil"/>
              <w:left w:val="nil"/>
              <w:bottom w:val="nil"/>
              <w:right w:val="nil"/>
            </w:tcBorders>
            <w:shd w:val="clear" w:color="auto" w:fill="auto"/>
            <w:noWrap/>
            <w:vAlign w:val="bottom"/>
            <w:hideMark/>
          </w:tcPr>
          <w:p w:rsidR="00E631E7" w:rsidRPr="00E631E7" w:rsidRDefault="00E631E7" w:rsidP="00E631E7">
            <w:pPr>
              <w:jc w:val="center"/>
              <w:rPr>
                <w:rFonts w:asciiTheme="majorBidi" w:hAnsiTheme="majorBidi" w:cstheme="majorBidi"/>
                <w:sz w:val="27"/>
                <w:szCs w:val="27"/>
                <w:u w:val="none"/>
              </w:rPr>
            </w:pPr>
            <w:r w:rsidRPr="00E631E7">
              <w:rPr>
                <w:rFonts w:asciiTheme="majorBidi" w:hAnsiTheme="majorBidi"/>
                <w:sz w:val="27"/>
                <w:szCs w:val="27"/>
                <w:u w:val="none"/>
                <w:cs/>
              </w:rPr>
              <w:t xml:space="preserve">           -</w:t>
            </w:r>
          </w:p>
        </w:tc>
      </w:tr>
      <w:tr w:rsidR="00E631E7" w:rsidRPr="00E631E7" w:rsidTr="00A72547">
        <w:trPr>
          <w:trHeight w:val="420"/>
        </w:trPr>
        <w:tc>
          <w:tcPr>
            <w:tcW w:w="3827" w:type="dxa"/>
            <w:gridSpan w:val="2"/>
            <w:tcBorders>
              <w:top w:val="nil"/>
              <w:left w:val="nil"/>
              <w:bottom w:val="nil"/>
              <w:right w:val="nil"/>
            </w:tcBorders>
            <w:vAlign w:val="center"/>
          </w:tcPr>
          <w:p w:rsidR="00E631E7" w:rsidRPr="0035621A" w:rsidRDefault="00424EDA" w:rsidP="00E631E7">
            <w:pPr>
              <w:rPr>
                <w:rFonts w:asciiTheme="majorBidi" w:hAnsiTheme="majorBidi" w:cstheme="majorBidi"/>
                <w:b/>
                <w:bCs/>
                <w:u w:val="none"/>
              </w:rPr>
            </w:pPr>
            <w:r>
              <w:rPr>
                <w:rFonts w:asciiTheme="majorBidi" w:hAnsiTheme="majorBidi" w:cstheme="majorBidi"/>
                <w:b/>
                <w:bCs/>
                <w:u w:val="none"/>
              </w:rPr>
              <w:t xml:space="preserve">Trade and other current </w:t>
            </w:r>
            <w:r w:rsidR="00E631E7" w:rsidRPr="0035621A">
              <w:rPr>
                <w:rFonts w:asciiTheme="majorBidi" w:hAnsiTheme="majorBidi" w:cstheme="majorBidi"/>
                <w:b/>
                <w:bCs/>
                <w:u w:val="none"/>
              </w:rPr>
              <w:t>payables</w:t>
            </w:r>
          </w:p>
        </w:tc>
        <w:tc>
          <w:tcPr>
            <w:tcW w:w="1276" w:type="dxa"/>
            <w:tcBorders>
              <w:top w:val="nil"/>
              <w:left w:val="nil"/>
              <w:bottom w:val="nil"/>
              <w:right w:val="nil"/>
            </w:tcBorders>
            <w:shd w:val="clear" w:color="auto" w:fill="auto"/>
            <w:noWrap/>
            <w:vAlign w:val="bottom"/>
            <w:hideMark/>
          </w:tcPr>
          <w:p w:rsidR="00E631E7" w:rsidRPr="00E631E7" w:rsidRDefault="00E631E7" w:rsidP="00E631E7">
            <w:pPr>
              <w:jc w:val="center"/>
              <w:rPr>
                <w:rFonts w:asciiTheme="majorBidi" w:hAnsiTheme="majorBidi" w:cstheme="majorBidi"/>
                <w:sz w:val="27"/>
                <w:szCs w:val="27"/>
                <w:u w:val="none"/>
              </w:rPr>
            </w:pPr>
          </w:p>
        </w:tc>
        <w:tc>
          <w:tcPr>
            <w:tcW w:w="1275" w:type="dxa"/>
            <w:tcBorders>
              <w:top w:val="nil"/>
              <w:left w:val="nil"/>
              <w:bottom w:val="nil"/>
              <w:right w:val="nil"/>
            </w:tcBorders>
            <w:shd w:val="clear" w:color="auto" w:fill="auto"/>
            <w:noWrap/>
            <w:vAlign w:val="bottom"/>
            <w:hideMark/>
          </w:tcPr>
          <w:p w:rsidR="00E631E7" w:rsidRPr="00E631E7" w:rsidRDefault="00E631E7" w:rsidP="00E631E7">
            <w:pPr>
              <w:jc w:val="center"/>
              <w:rPr>
                <w:rFonts w:asciiTheme="majorBidi" w:hAnsiTheme="majorBidi" w:cstheme="majorBidi"/>
                <w:sz w:val="27"/>
                <w:szCs w:val="27"/>
                <w:u w:val="none"/>
              </w:rPr>
            </w:pPr>
          </w:p>
        </w:tc>
        <w:tc>
          <w:tcPr>
            <w:tcW w:w="1276" w:type="dxa"/>
            <w:tcBorders>
              <w:top w:val="nil"/>
              <w:left w:val="nil"/>
              <w:bottom w:val="nil"/>
              <w:right w:val="nil"/>
            </w:tcBorders>
            <w:shd w:val="clear" w:color="auto" w:fill="auto"/>
            <w:noWrap/>
            <w:vAlign w:val="bottom"/>
            <w:hideMark/>
          </w:tcPr>
          <w:p w:rsidR="00E631E7" w:rsidRPr="00E631E7" w:rsidRDefault="00E631E7" w:rsidP="00E631E7">
            <w:pPr>
              <w:jc w:val="right"/>
              <w:rPr>
                <w:rFonts w:asciiTheme="majorBidi" w:hAnsiTheme="majorBidi" w:cstheme="majorBidi"/>
                <w:sz w:val="27"/>
                <w:szCs w:val="27"/>
                <w:highlight w:val="yellow"/>
                <w:u w:val="none"/>
              </w:rPr>
            </w:pPr>
          </w:p>
        </w:tc>
        <w:tc>
          <w:tcPr>
            <w:tcW w:w="1276" w:type="dxa"/>
            <w:tcBorders>
              <w:top w:val="nil"/>
              <w:left w:val="nil"/>
              <w:bottom w:val="nil"/>
              <w:right w:val="nil"/>
            </w:tcBorders>
            <w:shd w:val="clear" w:color="auto" w:fill="auto"/>
            <w:noWrap/>
            <w:vAlign w:val="bottom"/>
            <w:hideMark/>
          </w:tcPr>
          <w:p w:rsidR="00E631E7" w:rsidRPr="00E631E7" w:rsidRDefault="00E631E7" w:rsidP="00E631E7">
            <w:pPr>
              <w:jc w:val="right"/>
              <w:rPr>
                <w:rFonts w:asciiTheme="majorBidi" w:hAnsiTheme="majorBidi" w:cstheme="majorBidi"/>
                <w:sz w:val="27"/>
                <w:szCs w:val="27"/>
                <w:u w:val="none"/>
              </w:rPr>
            </w:pPr>
          </w:p>
        </w:tc>
      </w:tr>
      <w:tr w:rsidR="00E631E7" w:rsidRPr="00E631E7" w:rsidTr="00A72547">
        <w:trPr>
          <w:trHeight w:val="420"/>
        </w:trPr>
        <w:tc>
          <w:tcPr>
            <w:tcW w:w="246" w:type="dxa"/>
            <w:tcBorders>
              <w:top w:val="nil"/>
              <w:left w:val="nil"/>
              <w:bottom w:val="nil"/>
              <w:right w:val="nil"/>
            </w:tcBorders>
          </w:tcPr>
          <w:p w:rsidR="00E631E7" w:rsidRPr="00E631E7" w:rsidRDefault="00E631E7" w:rsidP="00E631E7">
            <w:pPr>
              <w:rPr>
                <w:sz w:val="27"/>
                <w:szCs w:val="27"/>
                <w:u w:val="none"/>
                <w:cs/>
              </w:rPr>
            </w:pPr>
          </w:p>
        </w:tc>
        <w:tc>
          <w:tcPr>
            <w:tcW w:w="3581" w:type="dxa"/>
            <w:tcBorders>
              <w:top w:val="nil"/>
              <w:left w:val="nil"/>
              <w:bottom w:val="nil"/>
              <w:right w:val="nil"/>
            </w:tcBorders>
            <w:shd w:val="clear" w:color="auto" w:fill="auto"/>
            <w:noWrap/>
            <w:vAlign w:val="center"/>
            <w:hideMark/>
          </w:tcPr>
          <w:p w:rsidR="00E631E7" w:rsidRPr="0035621A" w:rsidRDefault="00E631E7" w:rsidP="00E631E7">
            <w:pPr>
              <w:rPr>
                <w:rFonts w:asciiTheme="majorBidi" w:hAnsiTheme="majorBidi" w:cstheme="majorBidi"/>
                <w:u w:val="none"/>
              </w:rPr>
            </w:pPr>
            <w:r w:rsidRPr="0035621A">
              <w:rPr>
                <w:rFonts w:asciiTheme="majorBidi" w:hAnsiTheme="majorBidi" w:cstheme="majorBidi"/>
                <w:u w:val="none"/>
              </w:rPr>
              <w:t>Subsidiaries</w:t>
            </w:r>
          </w:p>
        </w:tc>
        <w:tc>
          <w:tcPr>
            <w:tcW w:w="1276" w:type="dxa"/>
            <w:tcBorders>
              <w:top w:val="nil"/>
              <w:left w:val="nil"/>
              <w:bottom w:val="nil"/>
              <w:right w:val="nil"/>
            </w:tcBorders>
            <w:shd w:val="clear" w:color="auto" w:fill="auto"/>
            <w:noWrap/>
            <w:vAlign w:val="bottom"/>
            <w:hideMark/>
          </w:tcPr>
          <w:p w:rsidR="00E631E7" w:rsidRPr="00E631E7" w:rsidRDefault="00E631E7" w:rsidP="00E631E7">
            <w:pPr>
              <w:jc w:val="center"/>
              <w:rPr>
                <w:rFonts w:asciiTheme="majorBidi" w:hAnsiTheme="majorBidi" w:cstheme="majorBidi"/>
                <w:sz w:val="27"/>
                <w:szCs w:val="27"/>
                <w:u w:val="none"/>
              </w:rPr>
            </w:pPr>
            <w:r w:rsidRPr="00E631E7">
              <w:rPr>
                <w:rFonts w:asciiTheme="majorBidi" w:hAnsiTheme="majorBidi"/>
                <w:sz w:val="27"/>
                <w:szCs w:val="27"/>
                <w:u w:val="none"/>
                <w:cs/>
              </w:rPr>
              <w:t xml:space="preserve">           -</w:t>
            </w:r>
          </w:p>
        </w:tc>
        <w:tc>
          <w:tcPr>
            <w:tcW w:w="1275" w:type="dxa"/>
            <w:tcBorders>
              <w:top w:val="nil"/>
              <w:left w:val="nil"/>
              <w:bottom w:val="nil"/>
              <w:right w:val="nil"/>
            </w:tcBorders>
            <w:shd w:val="clear" w:color="auto" w:fill="auto"/>
            <w:noWrap/>
            <w:vAlign w:val="bottom"/>
            <w:hideMark/>
          </w:tcPr>
          <w:p w:rsidR="00E631E7" w:rsidRPr="00E631E7" w:rsidRDefault="00E631E7" w:rsidP="00E631E7">
            <w:pPr>
              <w:jc w:val="center"/>
              <w:rPr>
                <w:rFonts w:asciiTheme="majorBidi" w:hAnsiTheme="majorBidi" w:cstheme="majorBidi"/>
                <w:sz w:val="27"/>
                <w:szCs w:val="27"/>
                <w:u w:val="none"/>
              </w:rPr>
            </w:pPr>
            <w:r w:rsidRPr="00E631E7">
              <w:rPr>
                <w:rFonts w:asciiTheme="majorBidi" w:hAnsiTheme="majorBidi"/>
                <w:sz w:val="27"/>
                <w:szCs w:val="27"/>
                <w:u w:val="none"/>
                <w:cs/>
              </w:rPr>
              <w:t xml:space="preserve">           -</w:t>
            </w:r>
          </w:p>
        </w:tc>
        <w:tc>
          <w:tcPr>
            <w:tcW w:w="1276" w:type="dxa"/>
            <w:tcBorders>
              <w:top w:val="nil"/>
              <w:left w:val="nil"/>
              <w:bottom w:val="nil"/>
              <w:right w:val="nil"/>
            </w:tcBorders>
            <w:shd w:val="clear" w:color="auto" w:fill="auto"/>
            <w:noWrap/>
            <w:vAlign w:val="bottom"/>
            <w:hideMark/>
          </w:tcPr>
          <w:p w:rsidR="00E631E7" w:rsidRPr="00E631E7" w:rsidRDefault="00E631E7" w:rsidP="00E631E7">
            <w:pPr>
              <w:jc w:val="right"/>
              <w:rPr>
                <w:u w:val="none"/>
              </w:rPr>
            </w:pPr>
            <w:r w:rsidRPr="00E631E7">
              <w:rPr>
                <w:u w:val="none"/>
              </w:rPr>
              <w:t>100,994</w:t>
            </w:r>
          </w:p>
        </w:tc>
        <w:tc>
          <w:tcPr>
            <w:tcW w:w="1276" w:type="dxa"/>
            <w:tcBorders>
              <w:top w:val="nil"/>
              <w:left w:val="nil"/>
              <w:bottom w:val="nil"/>
              <w:right w:val="nil"/>
            </w:tcBorders>
            <w:shd w:val="clear" w:color="auto" w:fill="auto"/>
            <w:noWrap/>
            <w:vAlign w:val="bottom"/>
            <w:hideMark/>
          </w:tcPr>
          <w:p w:rsidR="00E631E7" w:rsidRPr="00E631E7" w:rsidRDefault="00E631E7" w:rsidP="00E631E7">
            <w:pPr>
              <w:jc w:val="right"/>
              <w:rPr>
                <w:rFonts w:asciiTheme="majorBidi" w:hAnsiTheme="majorBidi" w:cstheme="majorBidi"/>
                <w:sz w:val="27"/>
                <w:szCs w:val="27"/>
                <w:u w:val="none"/>
              </w:rPr>
            </w:pPr>
            <w:r w:rsidRPr="00E631E7">
              <w:rPr>
                <w:u w:val="none"/>
              </w:rPr>
              <w:t>107,434</w:t>
            </w:r>
          </w:p>
        </w:tc>
      </w:tr>
      <w:tr w:rsidR="00E631E7" w:rsidRPr="00E631E7" w:rsidTr="00A72547">
        <w:trPr>
          <w:trHeight w:val="420"/>
        </w:trPr>
        <w:tc>
          <w:tcPr>
            <w:tcW w:w="246" w:type="dxa"/>
            <w:tcBorders>
              <w:top w:val="nil"/>
              <w:left w:val="nil"/>
              <w:bottom w:val="nil"/>
              <w:right w:val="nil"/>
            </w:tcBorders>
          </w:tcPr>
          <w:p w:rsidR="00E631E7" w:rsidRPr="00E631E7" w:rsidRDefault="00E631E7" w:rsidP="00E631E7">
            <w:pPr>
              <w:rPr>
                <w:sz w:val="27"/>
                <w:szCs w:val="27"/>
                <w:u w:val="none"/>
                <w:cs/>
              </w:rPr>
            </w:pPr>
          </w:p>
        </w:tc>
        <w:tc>
          <w:tcPr>
            <w:tcW w:w="3581" w:type="dxa"/>
            <w:tcBorders>
              <w:top w:val="nil"/>
              <w:left w:val="nil"/>
              <w:bottom w:val="nil"/>
              <w:right w:val="nil"/>
            </w:tcBorders>
            <w:shd w:val="clear" w:color="auto" w:fill="auto"/>
            <w:noWrap/>
            <w:vAlign w:val="center"/>
            <w:hideMark/>
          </w:tcPr>
          <w:p w:rsidR="00E631E7" w:rsidRPr="0035621A" w:rsidRDefault="00E631E7" w:rsidP="00E631E7">
            <w:pPr>
              <w:rPr>
                <w:rFonts w:asciiTheme="majorBidi" w:hAnsiTheme="majorBidi" w:cstheme="majorBidi"/>
                <w:u w:val="none"/>
              </w:rPr>
            </w:pPr>
            <w:r>
              <w:rPr>
                <w:rFonts w:asciiTheme="majorBidi" w:hAnsiTheme="majorBidi" w:cstheme="majorBidi"/>
                <w:u w:val="none"/>
              </w:rPr>
              <w:t>Related company</w:t>
            </w:r>
          </w:p>
        </w:tc>
        <w:tc>
          <w:tcPr>
            <w:tcW w:w="1276" w:type="dxa"/>
            <w:tcBorders>
              <w:top w:val="nil"/>
              <w:left w:val="nil"/>
              <w:bottom w:val="nil"/>
              <w:right w:val="nil"/>
            </w:tcBorders>
            <w:shd w:val="clear" w:color="auto" w:fill="auto"/>
            <w:noWrap/>
            <w:vAlign w:val="bottom"/>
            <w:hideMark/>
          </w:tcPr>
          <w:p w:rsidR="00E631E7" w:rsidRPr="00E631E7" w:rsidRDefault="00E631E7" w:rsidP="00E631E7">
            <w:pPr>
              <w:jc w:val="right"/>
              <w:rPr>
                <w:u w:val="none"/>
              </w:rPr>
            </w:pPr>
            <w:r w:rsidRPr="00E631E7">
              <w:rPr>
                <w:u w:val="none"/>
              </w:rPr>
              <w:t xml:space="preserve">14,807 </w:t>
            </w:r>
          </w:p>
        </w:tc>
        <w:tc>
          <w:tcPr>
            <w:tcW w:w="1275" w:type="dxa"/>
            <w:tcBorders>
              <w:top w:val="nil"/>
              <w:left w:val="nil"/>
              <w:bottom w:val="nil"/>
              <w:right w:val="nil"/>
            </w:tcBorders>
            <w:shd w:val="clear" w:color="auto" w:fill="auto"/>
            <w:noWrap/>
            <w:vAlign w:val="bottom"/>
            <w:hideMark/>
          </w:tcPr>
          <w:p w:rsidR="00E631E7" w:rsidRPr="00E631E7" w:rsidRDefault="00E631E7" w:rsidP="00E631E7">
            <w:pPr>
              <w:jc w:val="center"/>
              <w:rPr>
                <w:rFonts w:asciiTheme="majorBidi" w:hAnsiTheme="majorBidi" w:cstheme="majorBidi"/>
                <w:sz w:val="27"/>
                <w:szCs w:val="27"/>
                <w:u w:val="none"/>
              </w:rPr>
            </w:pPr>
            <w:r w:rsidRPr="00E631E7">
              <w:rPr>
                <w:rFonts w:asciiTheme="majorBidi" w:hAnsiTheme="majorBidi"/>
                <w:sz w:val="27"/>
                <w:szCs w:val="27"/>
                <w:u w:val="none"/>
                <w:cs/>
              </w:rPr>
              <w:t xml:space="preserve">           -</w:t>
            </w:r>
          </w:p>
        </w:tc>
        <w:tc>
          <w:tcPr>
            <w:tcW w:w="1276" w:type="dxa"/>
            <w:tcBorders>
              <w:top w:val="nil"/>
              <w:left w:val="nil"/>
              <w:bottom w:val="nil"/>
              <w:right w:val="nil"/>
            </w:tcBorders>
            <w:shd w:val="clear" w:color="auto" w:fill="auto"/>
            <w:noWrap/>
            <w:vAlign w:val="bottom"/>
            <w:hideMark/>
          </w:tcPr>
          <w:p w:rsidR="00E631E7" w:rsidRPr="00E631E7" w:rsidRDefault="00E631E7" w:rsidP="00E631E7">
            <w:pPr>
              <w:jc w:val="right"/>
              <w:rPr>
                <w:u w:val="none"/>
              </w:rPr>
            </w:pPr>
            <w:r w:rsidRPr="00E631E7">
              <w:rPr>
                <w:u w:val="none"/>
              </w:rPr>
              <w:t xml:space="preserve">        13,663 </w:t>
            </w:r>
          </w:p>
        </w:tc>
        <w:tc>
          <w:tcPr>
            <w:tcW w:w="1276" w:type="dxa"/>
            <w:tcBorders>
              <w:top w:val="nil"/>
              <w:left w:val="nil"/>
              <w:bottom w:val="nil"/>
              <w:right w:val="nil"/>
            </w:tcBorders>
            <w:shd w:val="clear" w:color="auto" w:fill="auto"/>
            <w:noWrap/>
            <w:vAlign w:val="bottom"/>
            <w:hideMark/>
          </w:tcPr>
          <w:p w:rsidR="00E631E7" w:rsidRPr="00E631E7" w:rsidRDefault="00E631E7" w:rsidP="00E631E7">
            <w:pPr>
              <w:jc w:val="center"/>
              <w:rPr>
                <w:rFonts w:asciiTheme="majorBidi" w:hAnsiTheme="majorBidi" w:cstheme="majorBidi"/>
                <w:sz w:val="27"/>
                <w:szCs w:val="27"/>
                <w:u w:val="none"/>
              </w:rPr>
            </w:pPr>
            <w:r w:rsidRPr="00E631E7">
              <w:rPr>
                <w:rFonts w:asciiTheme="majorBidi" w:hAnsiTheme="majorBidi"/>
                <w:sz w:val="27"/>
                <w:szCs w:val="27"/>
                <w:u w:val="none"/>
                <w:cs/>
              </w:rPr>
              <w:t xml:space="preserve">           -</w:t>
            </w:r>
          </w:p>
        </w:tc>
      </w:tr>
    </w:tbl>
    <w:p w:rsidR="00E23AA2" w:rsidRPr="00EA45AB" w:rsidRDefault="009642A4" w:rsidP="004C4E51">
      <w:pPr>
        <w:pStyle w:val="ListParagraph"/>
        <w:numPr>
          <w:ilvl w:val="0"/>
          <w:numId w:val="33"/>
        </w:numPr>
        <w:spacing w:before="120"/>
        <w:ind w:left="426" w:firstLine="0"/>
        <w:jc w:val="thaiDistribute"/>
        <w:rPr>
          <w:rFonts w:ascii="Angsana New" w:hAnsi="Angsana New"/>
          <w:lang w:val="en-US"/>
        </w:rPr>
      </w:pPr>
      <w:bookmarkStart w:id="61" w:name="_MON_1526803834"/>
      <w:bookmarkStart w:id="62" w:name="_MON_1539607425"/>
      <w:bookmarkStart w:id="63" w:name="_MON_1531914499"/>
      <w:bookmarkStart w:id="64" w:name="_MON_1531914584"/>
      <w:bookmarkStart w:id="65" w:name="_MON_1531914591"/>
      <w:bookmarkStart w:id="66" w:name="_MON_1531761165"/>
      <w:bookmarkStart w:id="67" w:name="_MON_1531761207"/>
      <w:bookmarkStart w:id="68" w:name="_MON_1526813493"/>
      <w:bookmarkStart w:id="69" w:name="_MON_1531589108"/>
      <w:bookmarkStart w:id="70" w:name="_MON_1531900679"/>
      <w:bookmarkStart w:id="71" w:name="_MON_1539859640"/>
      <w:bookmarkStart w:id="72" w:name="_MON_1531589141"/>
      <w:bookmarkStart w:id="73" w:name="_MON_1531914587"/>
      <w:bookmarkStart w:id="74" w:name="_MON_1531900692"/>
      <w:bookmarkStart w:id="75" w:name="_MON_1548918187"/>
      <w:bookmarkStart w:id="76" w:name="_MON_1524314765"/>
      <w:bookmarkStart w:id="77" w:name="_MON_1548770902"/>
      <w:bookmarkStart w:id="78" w:name="_MON_1531589174"/>
      <w:bookmarkStart w:id="79" w:name="_MON_1545634720"/>
      <w:bookmarkStart w:id="80" w:name="_MON_1526803912"/>
      <w:bookmarkStart w:id="81" w:name="_MON_1548849117"/>
      <w:bookmarkStart w:id="82" w:name="_MON_1548849302"/>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rsidRPr="00EA45AB">
        <w:rPr>
          <w:rFonts w:ascii="Angsana New" w:hAnsi="Angsana New"/>
          <w:lang w:val="en-US"/>
        </w:rPr>
        <w:t xml:space="preserve">Management compensation </w:t>
      </w:r>
      <w:r w:rsidR="00EA45AB">
        <w:rPr>
          <w:rFonts w:ascii="Angsana New" w:hAnsi="Angsana New"/>
          <w:lang w:val="en-US"/>
        </w:rPr>
        <w:t>-</w:t>
      </w:r>
      <w:r w:rsidRPr="00EA45AB">
        <w:rPr>
          <w:rFonts w:ascii="Angsana New" w:hAnsi="Angsana New"/>
          <w:lang w:val="en-US"/>
        </w:rPr>
        <w:t xml:space="preserve"> for key management personnel</w:t>
      </w:r>
    </w:p>
    <w:p w:rsidR="009642A4" w:rsidRPr="004C4E51" w:rsidRDefault="00EA45AB" w:rsidP="004C4E51">
      <w:pPr>
        <w:pStyle w:val="ListParagraph"/>
        <w:spacing w:before="120"/>
        <w:jc w:val="thaiDistribute"/>
        <w:rPr>
          <w:rFonts w:asciiTheme="majorBidi" w:hAnsiTheme="majorBidi" w:cstheme="majorBidi"/>
          <w:lang w:val="en-US"/>
        </w:rPr>
      </w:pPr>
      <w:r w:rsidRPr="004C4E51">
        <w:rPr>
          <w:rFonts w:asciiTheme="majorBidi" w:hAnsiTheme="majorBidi" w:cstheme="majorBidi"/>
          <w:lang w:val="en-US"/>
        </w:rPr>
        <w:t xml:space="preserve">Management compensation - for key management personnel </w:t>
      </w:r>
      <w:r w:rsidR="004E429D">
        <w:rPr>
          <w:rFonts w:asciiTheme="majorBidi" w:hAnsiTheme="majorBidi" w:cstheme="majorBidi"/>
          <w:lang w:val="en-US"/>
        </w:rPr>
        <w:t>f</w:t>
      </w:r>
      <w:r w:rsidR="009642A4" w:rsidRPr="004C4E51">
        <w:rPr>
          <w:rFonts w:asciiTheme="majorBidi" w:hAnsiTheme="majorBidi" w:cstheme="majorBidi"/>
          <w:lang w:val="en-US"/>
        </w:rPr>
        <w:t xml:space="preserve">or the </w:t>
      </w:r>
      <w:r w:rsidR="0047207E" w:rsidRPr="004C4E51">
        <w:rPr>
          <w:rFonts w:asciiTheme="majorBidi" w:hAnsiTheme="majorBidi" w:cstheme="majorBidi"/>
          <w:lang w:val="en-US"/>
        </w:rPr>
        <w:t xml:space="preserve">year </w:t>
      </w:r>
      <w:r w:rsidR="009642A4" w:rsidRPr="004C4E51">
        <w:rPr>
          <w:rFonts w:asciiTheme="majorBidi" w:hAnsiTheme="majorBidi" w:cstheme="majorBidi"/>
          <w:lang w:val="en-US"/>
        </w:rPr>
        <w:t xml:space="preserve">ended </w:t>
      </w:r>
      <w:r w:rsidR="00DF2B33" w:rsidRPr="004C4E51">
        <w:rPr>
          <w:rFonts w:asciiTheme="majorBidi" w:hAnsiTheme="majorBidi" w:cstheme="majorBidi"/>
          <w:lang w:val="en-US"/>
        </w:rPr>
        <w:t>December 31</w:t>
      </w:r>
      <w:r w:rsidR="009642A4" w:rsidRPr="004C4E51">
        <w:rPr>
          <w:rFonts w:asciiTheme="majorBidi" w:hAnsiTheme="majorBidi" w:cstheme="majorBidi"/>
          <w:lang w:val="en-US"/>
        </w:rPr>
        <w:t>,</w:t>
      </w:r>
      <w:r w:rsidRPr="004C4E51">
        <w:rPr>
          <w:rFonts w:asciiTheme="majorBidi" w:hAnsiTheme="majorBidi" w:cstheme="majorBidi"/>
          <w:lang w:val="en-US"/>
        </w:rPr>
        <w:t xml:space="preserve"> 2017</w:t>
      </w:r>
      <w:r w:rsidR="000220A0" w:rsidRPr="004C4E51">
        <w:rPr>
          <w:rFonts w:asciiTheme="majorBidi" w:hAnsiTheme="majorBidi" w:cstheme="majorBidi"/>
          <w:lang w:val="en-US"/>
        </w:rPr>
        <w:t xml:space="preserve"> and 201</w:t>
      </w:r>
      <w:r w:rsidRPr="004C4E51">
        <w:rPr>
          <w:rFonts w:asciiTheme="majorBidi" w:hAnsiTheme="majorBidi" w:cstheme="majorBidi"/>
          <w:lang w:val="en-US"/>
        </w:rPr>
        <w:t>6</w:t>
      </w:r>
      <w:r w:rsidR="009642A4" w:rsidRPr="004C4E51">
        <w:rPr>
          <w:rFonts w:asciiTheme="majorBidi" w:hAnsiTheme="majorBidi" w:cstheme="majorBidi"/>
          <w:lang w:val="en-US"/>
        </w:rPr>
        <w:t xml:space="preserve"> these consist of the following:</w:t>
      </w:r>
    </w:p>
    <w:tbl>
      <w:tblPr>
        <w:tblW w:w="8670" w:type="dxa"/>
        <w:tblInd w:w="794" w:type="dxa"/>
        <w:tblLayout w:type="fixed"/>
        <w:tblLook w:val="04A0"/>
      </w:tblPr>
      <w:tblGrid>
        <w:gridCol w:w="3709"/>
        <w:gridCol w:w="1274"/>
        <w:gridCol w:w="1277"/>
        <w:gridCol w:w="1187"/>
        <w:gridCol w:w="1223"/>
      </w:tblGrid>
      <w:tr w:rsidR="00EA45AB" w:rsidRPr="006E7BB2" w:rsidTr="00A72547">
        <w:trPr>
          <w:trHeight w:val="420"/>
          <w:tblHeader/>
        </w:trPr>
        <w:tc>
          <w:tcPr>
            <w:tcW w:w="3709" w:type="dxa"/>
            <w:tcBorders>
              <w:top w:val="nil"/>
              <w:left w:val="nil"/>
              <w:bottom w:val="nil"/>
              <w:right w:val="nil"/>
            </w:tcBorders>
            <w:shd w:val="clear" w:color="auto" w:fill="auto"/>
            <w:noWrap/>
            <w:vAlign w:val="bottom"/>
            <w:hideMark/>
          </w:tcPr>
          <w:p w:rsidR="00EA45AB" w:rsidRPr="006E7BB2" w:rsidRDefault="00EA45AB" w:rsidP="00C3726E">
            <w:pPr>
              <w:rPr>
                <w:rFonts w:asciiTheme="majorBidi" w:hAnsiTheme="majorBidi" w:cstheme="majorBidi"/>
                <w:sz w:val="27"/>
                <w:szCs w:val="27"/>
              </w:rPr>
            </w:pPr>
          </w:p>
        </w:tc>
        <w:tc>
          <w:tcPr>
            <w:tcW w:w="4961" w:type="dxa"/>
            <w:gridSpan w:val="4"/>
            <w:tcBorders>
              <w:top w:val="nil"/>
              <w:left w:val="nil"/>
              <w:bottom w:val="nil"/>
              <w:right w:val="nil"/>
            </w:tcBorders>
            <w:shd w:val="clear" w:color="auto" w:fill="auto"/>
            <w:noWrap/>
            <w:vAlign w:val="bottom"/>
            <w:hideMark/>
          </w:tcPr>
          <w:p w:rsidR="00EA45AB" w:rsidRPr="00EA45AB" w:rsidRDefault="00EA45AB" w:rsidP="00C3726E">
            <w:pPr>
              <w:pBdr>
                <w:bottom w:val="single" w:sz="4" w:space="1" w:color="auto"/>
              </w:pBdr>
              <w:jc w:val="center"/>
              <w:rPr>
                <w:rFonts w:asciiTheme="majorBidi" w:hAnsiTheme="majorBidi" w:cstheme="majorBidi"/>
                <w:sz w:val="27"/>
                <w:szCs w:val="27"/>
                <w:u w:val="none"/>
                <w:cs/>
              </w:rPr>
            </w:pPr>
            <w:r w:rsidRPr="0035621A">
              <w:rPr>
                <w:rFonts w:asciiTheme="majorBidi" w:hAnsiTheme="majorBidi" w:cstheme="majorBidi"/>
                <w:b/>
                <w:bCs/>
                <w:u w:val="none"/>
              </w:rPr>
              <w:t>Unit</w:t>
            </w:r>
            <w:r w:rsidRPr="0035621A">
              <w:rPr>
                <w:rFonts w:asciiTheme="majorBidi" w:hAnsiTheme="majorBidi"/>
                <w:b/>
                <w:bCs/>
                <w:u w:val="none"/>
                <w:cs/>
              </w:rPr>
              <w:t xml:space="preserve">: </w:t>
            </w:r>
            <w:r w:rsidRPr="0035621A">
              <w:rPr>
                <w:rFonts w:asciiTheme="majorBidi" w:hAnsiTheme="majorBidi" w:cstheme="majorBidi"/>
                <w:b/>
                <w:bCs/>
                <w:u w:val="none"/>
              </w:rPr>
              <w:t>Thousand Baht</w:t>
            </w:r>
          </w:p>
        </w:tc>
      </w:tr>
      <w:tr w:rsidR="00EA45AB" w:rsidRPr="006E7BB2" w:rsidTr="00A72547">
        <w:trPr>
          <w:trHeight w:val="420"/>
          <w:tblHeader/>
        </w:trPr>
        <w:tc>
          <w:tcPr>
            <w:tcW w:w="3709" w:type="dxa"/>
            <w:tcBorders>
              <w:top w:val="nil"/>
              <w:left w:val="nil"/>
              <w:bottom w:val="nil"/>
              <w:right w:val="nil"/>
            </w:tcBorders>
            <w:shd w:val="clear" w:color="auto" w:fill="auto"/>
            <w:noWrap/>
            <w:vAlign w:val="bottom"/>
            <w:hideMark/>
          </w:tcPr>
          <w:p w:rsidR="00EA45AB" w:rsidRPr="006E7BB2" w:rsidRDefault="00EA45AB" w:rsidP="00C3726E">
            <w:pPr>
              <w:rPr>
                <w:rFonts w:asciiTheme="majorBidi" w:hAnsiTheme="majorBidi" w:cstheme="majorBidi"/>
                <w:sz w:val="27"/>
                <w:szCs w:val="27"/>
              </w:rPr>
            </w:pPr>
          </w:p>
        </w:tc>
        <w:tc>
          <w:tcPr>
            <w:tcW w:w="2551" w:type="dxa"/>
            <w:gridSpan w:val="2"/>
            <w:tcBorders>
              <w:top w:val="nil"/>
              <w:left w:val="nil"/>
              <w:bottom w:val="nil"/>
              <w:right w:val="nil"/>
            </w:tcBorders>
            <w:shd w:val="clear" w:color="auto" w:fill="auto"/>
            <w:noWrap/>
            <w:vAlign w:val="bottom"/>
            <w:hideMark/>
          </w:tcPr>
          <w:p w:rsidR="00EA45AB" w:rsidRDefault="00EA45AB" w:rsidP="00EA45AB">
            <w:pPr>
              <w:jc w:val="center"/>
              <w:rPr>
                <w:rFonts w:asciiTheme="majorBidi" w:hAnsiTheme="majorBidi" w:cstheme="majorBidi"/>
                <w:b/>
                <w:bCs/>
                <w:u w:val="none"/>
              </w:rPr>
            </w:pPr>
            <w:r w:rsidRPr="0035621A">
              <w:rPr>
                <w:rFonts w:asciiTheme="majorBidi" w:hAnsiTheme="majorBidi" w:cstheme="majorBidi"/>
                <w:b/>
                <w:bCs/>
                <w:u w:val="none"/>
              </w:rPr>
              <w:t>Consolidate</w:t>
            </w:r>
            <w:r>
              <w:rPr>
                <w:rFonts w:asciiTheme="majorBidi" w:hAnsiTheme="majorBidi" w:cstheme="majorBidi"/>
                <w:b/>
                <w:bCs/>
                <w:u w:val="none"/>
              </w:rPr>
              <w:t>d</w:t>
            </w:r>
            <w:r w:rsidRPr="0035621A">
              <w:rPr>
                <w:rFonts w:asciiTheme="majorBidi" w:hAnsiTheme="majorBidi"/>
                <w:b/>
                <w:bCs/>
                <w:u w:val="none"/>
                <w:cs/>
              </w:rPr>
              <w:t xml:space="preserve"> </w:t>
            </w:r>
          </w:p>
          <w:p w:rsidR="00EA45AB" w:rsidRPr="00EA45AB" w:rsidRDefault="00EA45AB" w:rsidP="00EA45AB">
            <w:pPr>
              <w:pBdr>
                <w:bottom w:val="single" w:sz="4" w:space="1" w:color="auto"/>
              </w:pBdr>
              <w:jc w:val="center"/>
              <w:rPr>
                <w:rFonts w:asciiTheme="majorBidi" w:hAnsiTheme="majorBidi" w:cstheme="majorBidi"/>
                <w:sz w:val="27"/>
                <w:szCs w:val="27"/>
                <w:u w:val="none"/>
              </w:rPr>
            </w:pPr>
            <w:r w:rsidRPr="0035621A">
              <w:rPr>
                <w:rFonts w:asciiTheme="majorBidi" w:hAnsiTheme="majorBidi" w:cstheme="majorBidi"/>
                <w:b/>
                <w:bCs/>
                <w:u w:val="none"/>
              </w:rPr>
              <w:t>financial statement</w:t>
            </w:r>
            <w:r>
              <w:rPr>
                <w:rFonts w:asciiTheme="majorBidi" w:hAnsiTheme="majorBidi" w:cstheme="majorBidi"/>
                <w:b/>
                <w:bCs/>
                <w:u w:val="none"/>
              </w:rPr>
              <w:t>s</w:t>
            </w:r>
          </w:p>
        </w:tc>
        <w:tc>
          <w:tcPr>
            <w:tcW w:w="2410" w:type="dxa"/>
            <w:gridSpan w:val="2"/>
            <w:tcBorders>
              <w:top w:val="nil"/>
              <w:left w:val="nil"/>
              <w:bottom w:val="nil"/>
              <w:right w:val="nil"/>
            </w:tcBorders>
            <w:shd w:val="clear" w:color="auto" w:fill="auto"/>
            <w:noWrap/>
            <w:vAlign w:val="bottom"/>
            <w:hideMark/>
          </w:tcPr>
          <w:p w:rsidR="00EA45AB" w:rsidRDefault="00EA45AB" w:rsidP="00EA45AB">
            <w:pPr>
              <w:jc w:val="center"/>
              <w:rPr>
                <w:rFonts w:asciiTheme="majorBidi" w:hAnsiTheme="majorBidi" w:cstheme="majorBidi"/>
                <w:b/>
                <w:bCs/>
                <w:u w:val="none"/>
              </w:rPr>
            </w:pPr>
            <w:r w:rsidRPr="0035621A">
              <w:rPr>
                <w:rFonts w:asciiTheme="majorBidi" w:hAnsiTheme="majorBidi" w:cstheme="majorBidi"/>
                <w:b/>
                <w:bCs/>
                <w:u w:val="none"/>
              </w:rPr>
              <w:t xml:space="preserve">Separate </w:t>
            </w:r>
          </w:p>
          <w:p w:rsidR="00EA45AB" w:rsidRPr="00EA45AB" w:rsidRDefault="00EA45AB" w:rsidP="00EA45AB">
            <w:pPr>
              <w:pBdr>
                <w:bottom w:val="single" w:sz="4" w:space="1" w:color="auto"/>
              </w:pBdr>
              <w:jc w:val="center"/>
              <w:rPr>
                <w:rFonts w:asciiTheme="majorBidi" w:hAnsiTheme="majorBidi" w:cstheme="majorBidi"/>
                <w:sz w:val="27"/>
                <w:szCs w:val="27"/>
                <w:u w:val="none"/>
              </w:rPr>
            </w:pPr>
            <w:r w:rsidRPr="0035621A">
              <w:rPr>
                <w:rFonts w:asciiTheme="majorBidi" w:hAnsiTheme="majorBidi" w:cstheme="majorBidi"/>
                <w:b/>
                <w:bCs/>
                <w:u w:val="none"/>
              </w:rPr>
              <w:t>financial statement</w:t>
            </w:r>
            <w:r>
              <w:rPr>
                <w:rFonts w:asciiTheme="majorBidi" w:hAnsiTheme="majorBidi" w:cstheme="majorBidi"/>
                <w:b/>
                <w:bCs/>
                <w:u w:val="none"/>
              </w:rPr>
              <w:t>s</w:t>
            </w:r>
          </w:p>
        </w:tc>
      </w:tr>
      <w:tr w:rsidR="00EA45AB" w:rsidRPr="006E7BB2" w:rsidTr="00A72547">
        <w:trPr>
          <w:trHeight w:val="420"/>
          <w:tblHeader/>
        </w:trPr>
        <w:tc>
          <w:tcPr>
            <w:tcW w:w="3709" w:type="dxa"/>
            <w:tcBorders>
              <w:top w:val="nil"/>
              <w:left w:val="nil"/>
              <w:bottom w:val="nil"/>
              <w:right w:val="nil"/>
            </w:tcBorders>
            <w:shd w:val="clear" w:color="auto" w:fill="auto"/>
            <w:noWrap/>
            <w:vAlign w:val="bottom"/>
            <w:hideMark/>
          </w:tcPr>
          <w:p w:rsidR="00EA45AB" w:rsidRPr="006E7BB2" w:rsidRDefault="00EA45AB" w:rsidP="00C3726E">
            <w:pPr>
              <w:rPr>
                <w:rFonts w:asciiTheme="majorBidi" w:hAnsiTheme="majorBidi" w:cstheme="majorBidi"/>
                <w:sz w:val="27"/>
                <w:szCs w:val="27"/>
              </w:rPr>
            </w:pPr>
          </w:p>
        </w:tc>
        <w:tc>
          <w:tcPr>
            <w:tcW w:w="1274" w:type="dxa"/>
            <w:tcBorders>
              <w:top w:val="nil"/>
              <w:left w:val="nil"/>
              <w:bottom w:val="nil"/>
              <w:right w:val="nil"/>
            </w:tcBorders>
            <w:shd w:val="clear" w:color="auto" w:fill="auto"/>
            <w:noWrap/>
            <w:vAlign w:val="bottom"/>
            <w:hideMark/>
          </w:tcPr>
          <w:p w:rsidR="00EA45AB" w:rsidRPr="00EA45AB" w:rsidRDefault="00EA45AB" w:rsidP="00EA45AB">
            <w:pPr>
              <w:pBdr>
                <w:bottom w:val="single" w:sz="4" w:space="1" w:color="auto"/>
              </w:pBdr>
              <w:jc w:val="center"/>
              <w:rPr>
                <w:rFonts w:asciiTheme="majorBidi" w:hAnsiTheme="majorBidi" w:cstheme="majorBidi"/>
                <w:sz w:val="27"/>
                <w:szCs w:val="27"/>
                <w:u w:val="none"/>
              </w:rPr>
            </w:pPr>
            <w:r w:rsidRPr="00EA45AB">
              <w:rPr>
                <w:b/>
                <w:bCs/>
                <w:u w:val="none"/>
              </w:rPr>
              <w:t>2</w:t>
            </w:r>
            <w:r>
              <w:rPr>
                <w:b/>
                <w:bCs/>
                <w:u w:val="none"/>
              </w:rPr>
              <w:t>017</w:t>
            </w:r>
          </w:p>
        </w:tc>
        <w:tc>
          <w:tcPr>
            <w:tcW w:w="1277" w:type="dxa"/>
            <w:tcBorders>
              <w:top w:val="nil"/>
              <w:left w:val="nil"/>
              <w:bottom w:val="nil"/>
              <w:right w:val="nil"/>
            </w:tcBorders>
            <w:shd w:val="clear" w:color="auto" w:fill="auto"/>
            <w:noWrap/>
            <w:vAlign w:val="bottom"/>
            <w:hideMark/>
          </w:tcPr>
          <w:p w:rsidR="00EA45AB" w:rsidRPr="00EA45AB" w:rsidRDefault="00EA45AB" w:rsidP="00EA45AB">
            <w:pPr>
              <w:pBdr>
                <w:bottom w:val="single" w:sz="4" w:space="1" w:color="auto"/>
              </w:pBdr>
              <w:jc w:val="center"/>
              <w:rPr>
                <w:rFonts w:asciiTheme="majorBidi" w:hAnsiTheme="majorBidi" w:cstheme="majorBidi"/>
                <w:sz w:val="27"/>
                <w:szCs w:val="27"/>
                <w:u w:val="none"/>
              </w:rPr>
            </w:pPr>
            <w:r w:rsidRPr="00EA45AB">
              <w:rPr>
                <w:b/>
                <w:bCs/>
                <w:u w:val="none"/>
              </w:rPr>
              <w:t>2</w:t>
            </w:r>
            <w:r>
              <w:rPr>
                <w:b/>
                <w:bCs/>
                <w:u w:val="none"/>
              </w:rPr>
              <w:t>016</w:t>
            </w:r>
          </w:p>
        </w:tc>
        <w:tc>
          <w:tcPr>
            <w:tcW w:w="1187" w:type="dxa"/>
            <w:tcBorders>
              <w:top w:val="nil"/>
              <w:left w:val="nil"/>
              <w:bottom w:val="nil"/>
              <w:right w:val="nil"/>
            </w:tcBorders>
            <w:shd w:val="clear" w:color="auto" w:fill="auto"/>
            <w:noWrap/>
            <w:vAlign w:val="bottom"/>
            <w:hideMark/>
          </w:tcPr>
          <w:p w:rsidR="00EA45AB" w:rsidRPr="00EA45AB" w:rsidRDefault="00EA45AB" w:rsidP="00C3726E">
            <w:pPr>
              <w:pBdr>
                <w:bottom w:val="single" w:sz="4" w:space="1" w:color="auto"/>
              </w:pBdr>
              <w:jc w:val="center"/>
              <w:rPr>
                <w:rFonts w:asciiTheme="majorBidi" w:hAnsiTheme="majorBidi" w:cstheme="majorBidi"/>
                <w:sz w:val="27"/>
                <w:szCs w:val="27"/>
                <w:u w:val="none"/>
              </w:rPr>
            </w:pPr>
            <w:r>
              <w:rPr>
                <w:b/>
                <w:bCs/>
                <w:u w:val="none"/>
              </w:rPr>
              <w:t>2017</w:t>
            </w:r>
          </w:p>
        </w:tc>
        <w:tc>
          <w:tcPr>
            <w:tcW w:w="1223" w:type="dxa"/>
            <w:tcBorders>
              <w:top w:val="nil"/>
              <w:left w:val="nil"/>
              <w:bottom w:val="nil"/>
              <w:right w:val="nil"/>
            </w:tcBorders>
            <w:shd w:val="clear" w:color="auto" w:fill="auto"/>
            <w:noWrap/>
            <w:vAlign w:val="bottom"/>
            <w:hideMark/>
          </w:tcPr>
          <w:p w:rsidR="00EA45AB" w:rsidRPr="00EA45AB" w:rsidRDefault="00EA45AB" w:rsidP="00EA45AB">
            <w:pPr>
              <w:pBdr>
                <w:bottom w:val="single" w:sz="4" w:space="1" w:color="auto"/>
              </w:pBdr>
              <w:jc w:val="center"/>
              <w:rPr>
                <w:rFonts w:asciiTheme="majorBidi" w:hAnsiTheme="majorBidi" w:cstheme="majorBidi"/>
                <w:sz w:val="27"/>
                <w:szCs w:val="27"/>
                <w:u w:val="none"/>
              </w:rPr>
            </w:pPr>
            <w:r w:rsidRPr="00EA45AB">
              <w:rPr>
                <w:b/>
                <w:bCs/>
                <w:u w:val="none"/>
              </w:rPr>
              <w:t>2</w:t>
            </w:r>
            <w:r>
              <w:rPr>
                <w:b/>
                <w:bCs/>
                <w:u w:val="none"/>
              </w:rPr>
              <w:t>016</w:t>
            </w:r>
          </w:p>
        </w:tc>
      </w:tr>
      <w:tr w:rsidR="00EA45AB" w:rsidRPr="00D8369A" w:rsidTr="00A72547">
        <w:trPr>
          <w:trHeight w:val="420"/>
        </w:trPr>
        <w:tc>
          <w:tcPr>
            <w:tcW w:w="3709" w:type="dxa"/>
            <w:tcBorders>
              <w:top w:val="nil"/>
              <w:left w:val="nil"/>
              <w:bottom w:val="nil"/>
              <w:right w:val="nil"/>
            </w:tcBorders>
            <w:shd w:val="clear" w:color="auto" w:fill="auto"/>
            <w:noWrap/>
            <w:vAlign w:val="bottom"/>
            <w:hideMark/>
          </w:tcPr>
          <w:p w:rsidR="00EA45AB" w:rsidRPr="00E55FCF" w:rsidRDefault="00EA45AB" w:rsidP="00C3726E">
            <w:pPr>
              <w:rPr>
                <w:b/>
                <w:bCs/>
                <w:u w:val="none"/>
              </w:rPr>
            </w:pPr>
            <w:r w:rsidRPr="00E55FCF">
              <w:rPr>
                <w:b/>
                <w:bCs/>
                <w:u w:val="none"/>
              </w:rPr>
              <w:t>Directors compensation</w:t>
            </w:r>
          </w:p>
        </w:tc>
        <w:tc>
          <w:tcPr>
            <w:tcW w:w="1274" w:type="dxa"/>
            <w:tcBorders>
              <w:top w:val="nil"/>
              <w:left w:val="nil"/>
              <w:bottom w:val="nil"/>
              <w:right w:val="nil"/>
            </w:tcBorders>
            <w:shd w:val="clear" w:color="auto" w:fill="auto"/>
            <w:noWrap/>
            <w:vAlign w:val="bottom"/>
            <w:hideMark/>
          </w:tcPr>
          <w:p w:rsidR="00EA45AB" w:rsidRPr="00D8369A" w:rsidRDefault="00EA45AB" w:rsidP="00C3726E">
            <w:pPr>
              <w:jc w:val="center"/>
              <w:rPr>
                <w:rFonts w:asciiTheme="majorBidi" w:hAnsiTheme="majorBidi" w:cstheme="majorBidi"/>
                <w:b/>
                <w:bCs/>
                <w:sz w:val="27"/>
                <w:szCs w:val="27"/>
              </w:rPr>
            </w:pPr>
          </w:p>
        </w:tc>
        <w:tc>
          <w:tcPr>
            <w:tcW w:w="1277" w:type="dxa"/>
            <w:tcBorders>
              <w:top w:val="nil"/>
              <w:left w:val="nil"/>
              <w:bottom w:val="nil"/>
              <w:right w:val="nil"/>
            </w:tcBorders>
            <w:shd w:val="clear" w:color="auto" w:fill="auto"/>
            <w:noWrap/>
            <w:vAlign w:val="bottom"/>
            <w:hideMark/>
          </w:tcPr>
          <w:p w:rsidR="00EA45AB" w:rsidRPr="00D8369A" w:rsidRDefault="00EA45AB" w:rsidP="00C3726E">
            <w:pPr>
              <w:jc w:val="center"/>
              <w:rPr>
                <w:rFonts w:asciiTheme="majorBidi" w:hAnsiTheme="majorBidi" w:cstheme="majorBidi"/>
                <w:b/>
                <w:bCs/>
                <w:sz w:val="27"/>
                <w:szCs w:val="27"/>
              </w:rPr>
            </w:pPr>
          </w:p>
        </w:tc>
        <w:tc>
          <w:tcPr>
            <w:tcW w:w="1187" w:type="dxa"/>
            <w:tcBorders>
              <w:top w:val="nil"/>
              <w:left w:val="nil"/>
              <w:bottom w:val="nil"/>
              <w:right w:val="nil"/>
            </w:tcBorders>
            <w:shd w:val="clear" w:color="auto" w:fill="auto"/>
            <w:noWrap/>
            <w:vAlign w:val="bottom"/>
            <w:hideMark/>
          </w:tcPr>
          <w:p w:rsidR="00EA45AB" w:rsidRPr="00D8369A" w:rsidRDefault="00EA45AB" w:rsidP="00C3726E">
            <w:pPr>
              <w:jc w:val="right"/>
              <w:rPr>
                <w:rFonts w:asciiTheme="majorBidi" w:hAnsiTheme="majorBidi" w:cstheme="majorBidi"/>
                <w:b/>
                <w:bCs/>
                <w:sz w:val="27"/>
                <w:szCs w:val="27"/>
              </w:rPr>
            </w:pPr>
          </w:p>
        </w:tc>
        <w:tc>
          <w:tcPr>
            <w:tcW w:w="1223" w:type="dxa"/>
            <w:tcBorders>
              <w:top w:val="nil"/>
              <w:left w:val="nil"/>
              <w:bottom w:val="nil"/>
              <w:right w:val="nil"/>
            </w:tcBorders>
            <w:shd w:val="clear" w:color="auto" w:fill="auto"/>
            <w:noWrap/>
            <w:vAlign w:val="bottom"/>
            <w:hideMark/>
          </w:tcPr>
          <w:p w:rsidR="00EA45AB" w:rsidRPr="00D8369A" w:rsidRDefault="00EA45AB" w:rsidP="00C3726E">
            <w:pPr>
              <w:jc w:val="right"/>
              <w:rPr>
                <w:rFonts w:asciiTheme="majorBidi" w:hAnsiTheme="majorBidi" w:cstheme="majorBidi"/>
                <w:b/>
                <w:bCs/>
                <w:sz w:val="27"/>
                <w:szCs w:val="27"/>
              </w:rPr>
            </w:pPr>
          </w:p>
        </w:tc>
      </w:tr>
      <w:tr w:rsidR="0064282C" w:rsidRPr="006E7BB2" w:rsidTr="0064282C">
        <w:trPr>
          <w:trHeight w:val="420"/>
        </w:trPr>
        <w:tc>
          <w:tcPr>
            <w:tcW w:w="3709" w:type="dxa"/>
            <w:tcBorders>
              <w:top w:val="nil"/>
              <w:left w:val="nil"/>
              <w:bottom w:val="nil"/>
              <w:right w:val="nil"/>
            </w:tcBorders>
            <w:shd w:val="clear" w:color="auto" w:fill="auto"/>
            <w:noWrap/>
            <w:vAlign w:val="bottom"/>
            <w:hideMark/>
          </w:tcPr>
          <w:p w:rsidR="0064282C" w:rsidRPr="0035621A" w:rsidRDefault="0064282C" w:rsidP="00C3726E">
            <w:pPr>
              <w:rPr>
                <w:u w:val="none"/>
              </w:rPr>
            </w:pPr>
            <w:r>
              <w:rPr>
                <w:u w:val="none"/>
              </w:rPr>
              <w:t xml:space="preserve">     Meeting compensation and bonuses</w:t>
            </w:r>
          </w:p>
        </w:tc>
        <w:tc>
          <w:tcPr>
            <w:tcW w:w="1274" w:type="dxa"/>
            <w:tcBorders>
              <w:top w:val="nil"/>
              <w:left w:val="nil"/>
              <w:bottom w:val="nil"/>
              <w:right w:val="nil"/>
            </w:tcBorders>
            <w:shd w:val="clear" w:color="auto" w:fill="auto"/>
            <w:noWrap/>
            <w:vAlign w:val="center"/>
            <w:hideMark/>
          </w:tcPr>
          <w:p w:rsidR="0064282C" w:rsidRPr="0064282C" w:rsidRDefault="0064282C" w:rsidP="00BF12EA">
            <w:pPr>
              <w:jc w:val="right"/>
              <w:rPr>
                <w:rFonts w:asciiTheme="majorBidi" w:hAnsiTheme="majorBidi" w:cstheme="majorBidi"/>
                <w:sz w:val="27"/>
                <w:szCs w:val="27"/>
                <w:u w:val="none"/>
              </w:rPr>
            </w:pPr>
            <w:r w:rsidRPr="0064282C">
              <w:rPr>
                <w:rFonts w:asciiTheme="majorBidi" w:hAnsiTheme="majorBidi" w:cstheme="majorBidi"/>
                <w:sz w:val="27"/>
                <w:szCs w:val="27"/>
                <w:u w:val="none"/>
              </w:rPr>
              <w:t xml:space="preserve">             6,357 </w:t>
            </w:r>
          </w:p>
        </w:tc>
        <w:tc>
          <w:tcPr>
            <w:tcW w:w="1277" w:type="dxa"/>
            <w:tcBorders>
              <w:top w:val="nil"/>
              <w:left w:val="nil"/>
              <w:bottom w:val="nil"/>
              <w:right w:val="nil"/>
            </w:tcBorders>
            <w:shd w:val="clear" w:color="auto" w:fill="auto"/>
            <w:noWrap/>
            <w:vAlign w:val="bottom"/>
            <w:hideMark/>
          </w:tcPr>
          <w:p w:rsidR="0064282C" w:rsidRPr="00EA45AB" w:rsidRDefault="0064282C" w:rsidP="00C3726E">
            <w:pPr>
              <w:jc w:val="right"/>
              <w:rPr>
                <w:rFonts w:asciiTheme="majorBidi" w:hAnsiTheme="majorBidi" w:cstheme="majorBidi"/>
                <w:sz w:val="27"/>
                <w:szCs w:val="27"/>
                <w:u w:val="none"/>
              </w:rPr>
            </w:pPr>
            <w:r w:rsidRPr="00EA45AB">
              <w:rPr>
                <w:rFonts w:asciiTheme="majorBidi" w:hAnsiTheme="majorBidi" w:cstheme="majorBidi"/>
                <w:sz w:val="27"/>
                <w:szCs w:val="27"/>
                <w:u w:val="none"/>
              </w:rPr>
              <w:t>10,282</w:t>
            </w:r>
          </w:p>
        </w:tc>
        <w:tc>
          <w:tcPr>
            <w:tcW w:w="1187" w:type="dxa"/>
            <w:tcBorders>
              <w:top w:val="nil"/>
              <w:left w:val="nil"/>
              <w:bottom w:val="nil"/>
              <w:right w:val="nil"/>
            </w:tcBorders>
            <w:shd w:val="clear" w:color="auto" w:fill="auto"/>
            <w:noWrap/>
            <w:vAlign w:val="bottom"/>
            <w:hideMark/>
          </w:tcPr>
          <w:p w:rsidR="0064282C" w:rsidRPr="004E429D" w:rsidRDefault="0064282C" w:rsidP="004E429D">
            <w:pPr>
              <w:jc w:val="right"/>
              <w:rPr>
                <w:rFonts w:asciiTheme="majorBidi" w:hAnsiTheme="majorBidi" w:cstheme="majorBidi"/>
                <w:sz w:val="27"/>
                <w:szCs w:val="27"/>
                <w:u w:val="none"/>
              </w:rPr>
            </w:pPr>
            <w:r w:rsidRPr="004E429D">
              <w:rPr>
                <w:rFonts w:asciiTheme="majorBidi" w:hAnsiTheme="majorBidi" w:cstheme="majorBidi"/>
                <w:sz w:val="27"/>
                <w:szCs w:val="27"/>
                <w:u w:val="none"/>
              </w:rPr>
              <w:t>3,881</w:t>
            </w:r>
          </w:p>
        </w:tc>
        <w:tc>
          <w:tcPr>
            <w:tcW w:w="1223" w:type="dxa"/>
            <w:tcBorders>
              <w:top w:val="nil"/>
              <w:left w:val="nil"/>
              <w:bottom w:val="nil"/>
              <w:right w:val="nil"/>
            </w:tcBorders>
            <w:shd w:val="clear" w:color="auto" w:fill="auto"/>
            <w:noWrap/>
            <w:vAlign w:val="bottom"/>
            <w:hideMark/>
          </w:tcPr>
          <w:p w:rsidR="0064282C" w:rsidRPr="00EA45AB" w:rsidRDefault="0064282C" w:rsidP="00C3726E">
            <w:pPr>
              <w:jc w:val="right"/>
              <w:rPr>
                <w:rFonts w:asciiTheme="majorBidi" w:hAnsiTheme="majorBidi" w:cstheme="majorBidi"/>
                <w:sz w:val="27"/>
                <w:szCs w:val="27"/>
                <w:u w:val="none"/>
              </w:rPr>
            </w:pPr>
            <w:r w:rsidRPr="00EA45AB">
              <w:rPr>
                <w:rFonts w:asciiTheme="majorBidi" w:hAnsiTheme="majorBidi" w:cstheme="majorBidi"/>
                <w:sz w:val="27"/>
                <w:szCs w:val="27"/>
                <w:u w:val="none"/>
              </w:rPr>
              <w:t>3,993</w:t>
            </w:r>
          </w:p>
        </w:tc>
      </w:tr>
      <w:tr w:rsidR="004E429D" w:rsidRPr="00D8369A" w:rsidTr="0064282C">
        <w:trPr>
          <w:trHeight w:val="420"/>
        </w:trPr>
        <w:tc>
          <w:tcPr>
            <w:tcW w:w="3709" w:type="dxa"/>
            <w:tcBorders>
              <w:top w:val="nil"/>
              <w:left w:val="nil"/>
              <w:bottom w:val="nil"/>
              <w:right w:val="nil"/>
            </w:tcBorders>
            <w:shd w:val="clear" w:color="auto" w:fill="auto"/>
            <w:noWrap/>
            <w:vAlign w:val="bottom"/>
            <w:hideMark/>
          </w:tcPr>
          <w:p w:rsidR="004E429D" w:rsidRPr="00C9239D" w:rsidRDefault="004E429D" w:rsidP="00C3726E">
            <w:pPr>
              <w:rPr>
                <w:b/>
                <w:bCs/>
                <w:u w:val="none"/>
              </w:rPr>
            </w:pPr>
            <w:r w:rsidRPr="00C9239D">
              <w:rPr>
                <w:b/>
                <w:bCs/>
                <w:u w:val="none"/>
              </w:rPr>
              <w:t>Management compensation</w:t>
            </w:r>
          </w:p>
        </w:tc>
        <w:tc>
          <w:tcPr>
            <w:tcW w:w="1274" w:type="dxa"/>
            <w:tcBorders>
              <w:top w:val="nil"/>
              <w:left w:val="nil"/>
              <w:bottom w:val="nil"/>
              <w:right w:val="nil"/>
            </w:tcBorders>
            <w:shd w:val="clear" w:color="auto" w:fill="auto"/>
            <w:noWrap/>
            <w:vAlign w:val="bottom"/>
            <w:hideMark/>
          </w:tcPr>
          <w:p w:rsidR="004E429D" w:rsidRPr="00EA45AB" w:rsidRDefault="004E429D" w:rsidP="00C3726E">
            <w:pPr>
              <w:jc w:val="right"/>
              <w:rPr>
                <w:rFonts w:asciiTheme="majorBidi" w:hAnsiTheme="majorBidi" w:cstheme="majorBidi"/>
                <w:sz w:val="27"/>
                <w:szCs w:val="27"/>
                <w:u w:val="none"/>
              </w:rPr>
            </w:pPr>
          </w:p>
        </w:tc>
        <w:tc>
          <w:tcPr>
            <w:tcW w:w="1277" w:type="dxa"/>
            <w:tcBorders>
              <w:top w:val="nil"/>
              <w:left w:val="nil"/>
              <w:bottom w:val="nil"/>
              <w:right w:val="nil"/>
            </w:tcBorders>
            <w:shd w:val="clear" w:color="auto" w:fill="auto"/>
            <w:noWrap/>
            <w:vAlign w:val="bottom"/>
            <w:hideMark/>
          </w:tcPr>
          <w:p w:rsidR="004E429D" w:rsidRPr="00EA45AB" w:rsidRDefault="004E429D" w:rsidP="00C3726E">
            <w:pPr>
              <w:jc w:val="right"/>
              <w:rPr>
                <w:rFonts w:asciiTheme="majorBidi" w:hAnsiTheme="majorBidi" w:cstheme="majorBidi"/>
                <w:sz w:val="27"/>
                <w:szCs w:val="27"/>
                <w:u w:val="none"/>
              </w:rPr>
            </w:pPr>
          </w:p>
        </w:tc>
        <w:tc>
          <w:tcPr>
            <w:tcW w:w="1187" w:type="dxa"/>
            <w:tcBorders>
              <w:top w:val="nil"/>
              <w:left w:val="nil"/>
              <w:bottom w:val="nil"/>
              <w:right w:val="nil"/>
            </w:tcBorders>
            <w:shd w:val="clear" w:color="auto" w:fill="auto"/>
            <w:noWrap/>
            <w:vAlign w:val="bottom"/>
            <w:hideMark/>
          </w:tcPr>
          <w:p w:rsidR="004E429D" w:rsidRPr="004E429D" w:rsidRDefault="004E429D" w:rsidP="004E429D">
            <w:pPr>
              <w:jc w:val="right"/>
              <w:rPr>
                <w:rFonts w:asciiTheme="majorBidi" w:hAnsiTheme="majorBidi" w:cstheme="majorBidi"/>
                <w:b/>
                <w:bCs/>
                <w:sz w:val="27"/>
                <w:szCs w:val="27"/>
                <w:u w:val="none"/>
              </w:rPr>
            </w:pPr>
          </w:p>
        </w:tc>
        <w:tc>
          <w:tcPr>
            <w:tcW w:w="1223" w:type="dxa"/>
            <w:tcBorders>
              <w:top w:val="nil"/>
              <w:left w:val="nil"/>
              <w:bottom w:val="nil"/>
              <w:right w:val="nil"/>
            </w:tcBorders>
            <w:shd w:val="clear" w:color="auto" w:fill="auto"/>
            <w:noWrap/>
            <w:vAlign w:val="bottom"/>
            <w:hideMark/>
          </w:tcPr>
          <w:p w:rsidR="004E429D" w:rsidRPr="00EA45AB" w:rsidRDefault="004E429D" w:rsidP="00C3726E">
            <w:pPr>
              <w:jc w:val="right"/>
              <w:rPr>
                <w:rFonts w:asciiTheme="majorBidi" w:hAnsiTheme="majorBidi" w:cstheme="majorBidi"/>
                <w:sz w:val="27"/>
                <w:szCs w:val="27"/>
                <w:u w:val="none"/>
              </w:rPr>
            </w:pPr>
          </w:p>
        </w:tc>
      </w:tr>
      <w:tr w:rsidR="0064282C" w:rsidRPr="006E7BB2" w:rsidTr="0064282C">
        <w:trPr>
          <w:trHeight w:val="420"/>
        </w:trPr>
        <w:tc>
          <w:tcPr>
            <w:tcW w:w="3709" w:type="dxa"/>
            <w:tcBorders>
              <w:top w:val="nil"/>
              <w:left w:val="nil"/>
              <w:bottom w:val="nil"/>
              <w:right w:val="nil"/>
            </w:tcBorders>
            <w:shd w:val="clear" w:color="auto" w:fill="auto"/>
            <w:noWrap/>
            <w:vAlign w:val="bottom"/>
            <w:hideMark/>
          </w:tcPr>
          <w:p w:rsidR="0064282C" w:rsidRPr="0035621A" w:rsidRDefault="0064282C" w:rsidP="00C3726E">
            <w:pPr>
              <w:rPr>
                <w:u w:val="none"/>
                <w:cs/>
              </w:rPr>
            </w:pPr>
            <w:r>
              <w:rPr>
                <w:u w:val="none"/>
              </w:rPr>
              <w:t xml:space="preserve">     Short</w:t>
            </w:r>
            <w:r>
              <w:rPr>
                <w:u w:val="none"/>
                <w:cs/>
              </w:rPr>
              <w:t>-</w:t>
            </w:r>
            <w:r>
              <w:rPr>
                <w:u w:val="none"/>
              </w:rPr>
              <w:t>term benefits</w:t>
            </w:r>
          </w:p>
        </w:tc>
        <w:tc>
          <w:tcPr>
            <w:tcW w:w="1274" w:type="dxa"/>
            <w:tcBorders>
              <w:top w:val="nil"/>
              <w:left w:val="nil"/>
              <w:bottom w:val="nil"/>
              <w:right w:val="nil"/>
            </w:tcBorders>
            <w:shd w:val="clear" w:color="auto" w:fill="auto"/>
            <w:noWrap/>
            <w:vAlign w:val="center"/>
            <w:hideMark/>
          </w:tcPr>
          <w:p w:rsidR="0064282C" w:rsidRPr="0064282C" w:rsidRDefault="0064282C" w:rsidP="00BF12EA">
            <w:pPr>
              <w:jc w:val="right"/>
              <w:rPr>
                <w:rFonts w:asciiTheme="majorBidi" w:hAnsiTheme="majorBidi" w:cstheme="majorBidi"/>
                <w:sz w:val="27"/>
                <w:szCs w:val="27"/>
                <w:u w:val="none"/>
              </w:rPr>
            </w:pPr>
            <w:r w:rsidRPr="0064282C">
              <w:rPr>
                <w:rFonts w:asciiTheme="majorBidi" w:hAnsiTheme="majorBidi" w:cstheme="majorBidi"/>
                <w:sz w:val="27"/>
                <w:szCs w:val="27"/>
                <w:u w:val="none"/>
              </w:rPr>
              <w:t xml:space="preserve">     118,421 </w:t>
            </w:r>
          </w:p>
        </w:tc>
        <w:tc>
          <w:tcPr>
            <w:tcW w:w="1277" w:type="dxa"/>
            <w:tcBorders>
              <w:top w:val="nil"/>
              <w:left w:val="nil"/>
              <w:bottom w:val="nil"/>
              <w:right w:val="nil"/>
            </w:tcBorders>
            <w:shd w:val="clear" w:color="auto" w:fill="auto"/>
            <w:noWrap/>
            <w:vAlign w:val="bottom"/>
            <w:hideMark/>
          </w:tcPr>
          <w:p w:rsidR="0064282C" w:rsidRPr="00EA45AB" w:rsidRDefault="0064282C" w:rsidP="00C3726E">
            <w:pPr>
              <w:jc w:val="right"/>
              <w:rPr>
                <w:rFonts w:asciiTheme="majorBidi" w:hAnsiTheme="majorBidi" w:cstheme="majorBidi"/>
                <w:sz w:val="27"/>
                <w:szCs w:val="27"/>
                <w:u w:val="none"/>
              </w:rPr>
            </w:pPr>
            <w:r w:rsidRPr="00EA45AB">
              <w:rPr>
                <w:rFonts w:asciiTheme="majorBidi" w:hAnsiTheme="majorBidi" w:cstheme="majorBidi"/>
                <w:sz w:val="27"/>
                <w:szCs w:val="27"/>
                <w:u w:val="none"/>
              </w:rPr>
              <w:t>142,193</w:t>
            </w:r>
          </w:p>
        </w:tc>
        <w:tc>
          <w:tcPr>
            <w:tcW w:w="1187" w:type="dxa"/>
            <w:tcBorders>
              <w:top w:val="nil"/>
              <w:left w:val="nil"/>
              <w:bottom w:val="nil"/>
              <w:right w:val="nil"/>
            </w:tcBorders>
            <w:shd w:val="clear" w:color="auto" w:fill="auto"/>
            <w:noWrap/>
            <w:vAlign w:val="bottom"/>
            <w:hideMark/>
          </w:tcPr>
          <w:p w:rsidR="0064282C" w:rsidRPr="004E429D" w:rsidRDefault="0064282C" w:rsidP="004E429D">
            <w:pPr>
              <w:jc w:val="right"/>
              <w:rPr>
                <w:rFonts w:asciiTheme="majorBidi" w:hAnsiTheme="majorBidi" w:cstheme="majorBidi"/>
                <w:sz w:val="27"/>
                <w:szCs w:val="27"/>
                <w:u w:val="none"/>
              </w:rPr>
            </w:pPr>
            <w:r w:rsidRPr="004E429D">
              <w:rPr>
                <w:rFonts w:asciiTheme="majorBidi" w:hAnsiTheme="majorBidi" w:cstheme="majorBidi"/>
                <w:sz w:val="27"/>
                <w:szCs w:val="27"/>
                <w:u w:val="none"/>
              </w:rPr>
              <w:t>66,146</w:t>
            </w:r>
          </w:p>
        </w:tc>
        <w:tc>
          <w:tcPr>
            <w:tcW w:w="1223" w:type="dxa"/>
            <w:tcBorders>
              <w:top w:val="nil"/>
              <w:left w:val="nil"/>
              <w:bottom w:val="nil"/>
              <w:right w:val="nil"/>
            </w:tcBorders>
            <w:shd w:val="clear" w:color="auto" w:fill="auto"/>
            <w:noWrap/>
            <w:vAlign w:val="bottom"/>
            <w:hideMark/>
          </w:tcPr>
          <w:p w:rsidR="0064282C" w:rsidRPr="00EA45AB" w:rsidRDefault="0064282C" w:rsidP="00C3726E">
            <w:pPr>
              <w:jc w:val="right"/>
              <w:rPr>
                <w:rFonts w:asciiTheme="majorBidi" w:hAnsiTheme="majorBidi" w:cstheme="majorBidi"/>
                <w:sz w:val="27"/>
                <w:szCs w:val="27"/>
                <w:u w:val="none"/>
              </w:rPr>
            </w:pPr>
            <w:r w:rsidRPr="00EA45AB">
              <w:rPr>
                <w:rFonts w:asciiTheme="majorBidi" w:hAnsiTheme="majorBidi" w:cstheme="majorBidi"/>
                <w:sz w:val="27"/>
                <w:szCs w:val="27"/>
                <w:u w:val="none"/>
              </w:rPr>
              <w:t>64,309</w:t>
            </w:r>
          </w:p>
        </w:tc>
      </w:tr>
      <w:tr w:rsidR="0064282C" w:rsidRPr="006E7BB2" w:rsidTr="0064282C">
        <w:trPr>
          <w:trHeight w:val="420"/>
        </w:trPr>
        <w:tc>
          <w:tcPr>
            <w:tcW w:w="3709" w:type="dxa"/>
            <w:tcBorders>
              <w:top w:val="nil"/>
              <w:left w:val="nil"/>
              <w:bottom w:val="nil"/>
              <w:right w:val="nil"/>
            </w:tcBorders>
            <w:shd w:val="clear" w:color="auto" w:fill="auto"/>
            <w:noWrap/>
            <w:vAlign w:val="bottom"/>
            <w:hideMark/>
          </w:tcPr>
          <w:p w:rsidR="0064282C" w:rsidRPr="0035621A" w:rsidRDefault="0064282C" w:rsidP="00C3726E">
            <w:pPr>
              <w:rPr>
                <w:u w:val="none"/>
              </w:rPr>
            </w:pPr>
            <w:r>
              <w:rPr>
                <w:u w:val="none"/>
              </w:rPr>
              <w:t xml:space="preserve">     Post</w:t>
            </w:r>
            <w:r>
              <w:rPr>
                <w:u w:val="none"/>
                <w:cs/>
              </w:rPr>
              <w:t>-</w:t>
            </w:r>
            <w:r>
              <w:rPr>
                <w:u w:val="none"/>
              </w:rPr>
              <w:t>employment benefits</w:t>
            </w:r>
          </w:p>
        </w:tc>
        <w:tc>
          <w:tcPr>
            <w:tcW w:w="1274" w:type="dxa"/>
            <w:tcBorders>
              <w:top w:val="nil"/>
              <w:left w:val="nil"/>
              <w:bottom w:val="nil"/>
              <w:right w:val="nil"/>
            </w:tcBorders>
            <w:shd w:val="clear" w:color="auto" w:fill="auto"/>
            <w:noWrap/>
            <w:vAlign w:val="center"/>
            <w:hideMark/>
          </w:tcPr>
          <w:p w:rsidR="0064282C" w:rsidRPr="0064282C" w:rsidRDefault="0064282C" w:rsidP="00BF12EA">
            <w:pPr>
              <w:jc w:val="right"/>
              <w:rPr>
                <w:rFonts w:asciiTheme="majorBidi" w:hAnsiTheme="majorBidi" w:cstheme="majorBidi"/>
                <w:sz w:val="27"/>
                <w:szCs w:val="27"/>
                <w:u w:val="none"/>
              </w:rPr>
            </w:pPr>
            <w:r w:rsidRPr="0064282C">
              <w:rPr>
                <w:rFonts w:asciiTheme="majorBidi" w:hAnsiTheme="majorBidi" w:cstheme="majorBidi"/>
                <w:sz w:val="27"/>
                <w:szCs w:val="27"/>
                <w:u w:val="none"/>
              </w:rPr>
              <w:t xml:space="preserve">         2,294 </w:t>
            </w:r>
          </w:p>
        </w:tc>
        <w:tc>
          <w:tcPr>
            <w:tcW w:w="1277" w:type="dxa"/>
            <w:tcBorders>
              <w:top w:val="nil"/>
              <w:left w:val="nil"/>
              <w:bottom w:val="nil"/>
              <w:right w:val="nil"/>
            </w:tcBorders>
            <w:shd w:val="clear" w:color="auto" w:fill="auto"/>
            <w:noWrap/>
            <w:vAlign w:val="bottom"/>
            <w:hideMark/>
          </w:tcPr>
          <w:p w:rsidR="0064282C" w:rsidRPr="00EA45AB" w:rsidRDefault="0064282C" w:rsidP="00C3726E">
            <w:pPr>
              <w:pBdr>
                <w:bottom w:val="single" w:sz="4" w:space="1" w:color="auto"/>
              </w:pBdr>
              <w:jc w:val="right"/>
              <w:rPr>
                <w:rFonts w:asciiTheme="majorBidi" w:hAnsiTheme="majorBidi" w:cstheme="majorBidi"/>
                <w:sz w:val="27"/>
                <w:szCs w:val="27"/>
                <w:u w:val="none"/>
              </w:rPr>
            </w:pPr>
            <w:r w:rsidRPr="00EA45AB">
              <w:rPr>
                <w:rFonts w:asciiTheme="majorBidi" w:hAnsiTheme="majorBidi" w:cstheme="majorBidi"/>
                <w:sz w:val="27"/>
                <w:szCs w:val="27"/>
                <w:u w:val="none"/>
              </w:rPr>
              <w:t>4,271</w:t>
            </w:r>
          </w:p>
        </w:tc>
        <w:tc>
          <w:tcPr>
            <w:tcW w:w="1187" w:type="dxa"/>
            <w:tcBorders>
              <w:top w:val="nil"/>
              <w:left w:val="nil"/>
              <w:bottom w:val="nil"/>
              <w:right w:val="nil"/>
            </w:tcBorders>
            <w:shd w:val="clear" w:color="auto" w:fill="auto"/>
            <w:noWrap/>
            <w:vAlign w:val="bottom"/>
            <w:hideMark/>
          </w:tcPr>
          <w:p w:rsidR="0064282C" w:rsidRPr="004E429D" w:rsidRDefault="0064282C" w:rsidP="004E429D">
            <w:pPr>
              <w:pBdr>
                <w:bottom w:val="single" w:sz="4" w:space="1" w:color="auto"/>
              </w:pBdr>
              <w:jc w:val="right"/>
              <w:rPr>
                <w:rFonts w:asciiTheme="majorBidi" w:hAnsiTheme="majorBidi" w:cstheme="majorBidi"/>
                <w:sz w:val="27"/>
                <w:szCs w:val="27"/>
                <w:u w:val="none"/>
              </w:rPr>
            </w:pPr>
            <w:r w:rsidRPr="004E429D">
              <w:rPr>
                <w:rFonts w:asciiTheme="majorBidi" w:hAnsiTheme="majorBidi" w:cstheme="majorBidi"/>
                <w:sz w:val="27"/>
                <w:szCs w:val="27"/>
                <w:u w:val="none"/>
              </w:rPr>
              <w:t>2,294</w:t>
            </w:r>
          </w:p>
        </w:tc>
        <w:tc>
          <w:tcPr>
            <w:tcW w:w="1223" w:type="dxa"/>
            <w:tcBorders>
              <w:top w:val="nil"/>
              <w:left w:val="nil"/>
              <w:bottom w:val="nil"/>
              <w:right w:val="nil"/>
            </w:tcBorders>
            <w:shd w:val="clear" w:color="auto" w:fill="auto"/>
            <w:noWrap/>
            <w:vAlign w:val="bottom"/>
            <w:hideMark/>
          </w:tcPr>
          <w:p w:rsidR="0064282C" w:rsidRPr="00EA45AB" w:rsidRDefault="0064282C" w:rsidP="00C3726E">
            <w:pPr>
              <w:pBdr>
                <w:bottom w:val="single" w:sz="4" w:space="1" w:color="auto"/>
              </w:pBdr>
              <w:jc w:val="right"/>
              <w:rPr>
                <w:rFonts w:asciiTheme="majorBidi" w:hAnsiTheme="majorBidi" w:cstheme="majorBidi"/>
                <w:sz w:val="27"/>
                <w:szCs w:val="27"/>
                <w:u w:val="none"/>
              </w:rPr>
            </w:pPr>
            <w:r w:rsidRPr="00EA45AB">
              <w:rPr>
                <w:rFonts w:asciiTheme="majorBidi" w:hAnsiTheme="majorBidi" w:cstheme="majorBidi"/>
                <w:sz w:val="27"/>
                <w:szCs w:val="27"/>
                <w:u w:val="none"/>
              </w:rPr>
              <w:t>1,965</w:t>
            </w:r>
          </w:p>
        </w:tc>
      </w:tr>
      <w:tr w:rsidR="0064282C" w:rsidRPr="00D8369A" w:rsidTr="0064282C">
        <w:trPr>
          <w:trHeight w:val="420"/>
        </w:trPr>
        <w:tc>
          <w:tcPr>
            <w:tcW w:w="3709" w:type="dxa"/>
            <w:tcBorders>
              <w:top w:val="nil"/>
              <w:left w:val="nil"/>
              <w:bottom w:val="nil"/>
              <w:right w:val="nil"/>
            </w:tcBorders>
            <w:shd w:val="clear" w:color="auto" w:fill="auto"/>
            <w:noWrap/>
            <w:vAlign w:val="bottom"/>
            <w:hideMark/>
          </w:tcPr>
          <w:p w:rsidR="0064282C" w:rsidRPr="00EA45AB" w:rsidRDefault="0064282C" w:rsidP="00C3726E">
            <w:pPr>
              <w:rPr>
                <w:b/>
                <w:bCs/>
                <w:sz w:val="27"/>
                <w:szCs w:val="27"/>
                <w:u w:val="none"/>
              </w:rPr>
            </w:pPr>
            <w:r>
              <w:rPr>
                <w:b/>
                <w:bCs/>
                <w:u w:val="none"/>
              </w:rPr>
              <w:t>Total</w:t>
            </w:r>
          </w:p>
        </w:tc>
        <w:tc>
          <w:tcPr>
            <w:tcW w:w="1274" w:type="dxa"/>
            <w:tcBorders>
              <w:top w:val="nil"/>
              <w:left w:val="nil"/>
              <w:bottom w:val="nil"/>
              <w:right w:val="nil"/>
            </w:tcBorders>
            <w:shd w:val="clear" w:color="auto" w:fill="auto"/>
            <w:noWrap/>
            <w:vAlign w:val="center"/>
            <w:hideMark/>
          </w:tcPr>
          <w:p w:rsidR="0064282C" w:rsidRPr="0064282C" w:rsidRDefault="0064282C" w:rsidP="00BF12EA">
            <w:pPr>
              <w:pBdr>
                <w:top w:val="single" w:sz="4" w:space="1" w:color="auto"/>
                <w:bottom w:val="double" w:sz="4" w:space="1" w:color="auto"/>
              </w:pBdr>
              <w:jc w:val="right"/>
              <w:rPr>
                <w:rFonts w:asciiTheme="majorBidi" w:hAnsiTheme="majorBidi" w:cstheme="majorBidi"/>
                <w:b/>
                <w:bCs/>
                <w:sz w:val="27"/>
                <w:szCs w:val="27"/>
                <w:u w:val="none"/>
              </w:rPr>
            </w:pPr>
            <w:r w:rsidRPr="0064282C">
              <w:rPr>
                <w:rFonts w:asciiTheme="majorBidi" w:hAnsiTheme="majorBidi" w:cstheme="majorBidi"/>
                <w:b/>
                <w:bCs/>
                <w:sz w:val="27"/>
                <w:szCs w:val="27"/>
                <w:u w:val="none"/>
              </w:rPr>
              <w:t>127,072</w:t>
            </w:r>
          </w:p>
        </w:tc>
        <w:tc>
          <w:tcPr>
            <w:tcW w:w="1277" w:type="dxa"/>
            <w:tcBorders>
              <w:top w:val="nil"/>
              <w:left w:val="nil"/>
              <w:bottom w:val="nil"/>
              <w:right w:val="nil"/>
            </w:tcBorders>
            <w:shd w:val="clear" w:color="auto" w:fill="auto"/>
            <w:noWrap/>
            <w:vAlign w:val="bottom"/>
            <w:hideMark/>
          </w:tcPr>
          <w:p w:rsidR="0064282C" w:rsidRPr="00EA45AB" w:rsidRDefault="0064282C" w:rsidP="00C3726E">
            <w:pPr>
              <w:pBdr>
                <w:bottom w:val="double" w:sz="4" w:space="1" w:color="auto"/>
              </w:pBdr>
              <w:jc w:val="right"/>
              <w:rPr>
                <w:rFonts w:asciiTheme="majorBidi" w:hAnsiTheme="majorBidi" w:cstheme="majorBidi"/>
                <w:b/>
                <w:bCs/>
                <w:sz w:val="27"/>
                <w:szCs w:val="27"/>
                <w:u w:val="none"/>
              </w:rPr>
            </w:pPr>
            <w:r w:rsidRPr="00EA45AB">
              <w:rPr>
                <w:rFonts w:asciiTheme="majorBidi" w:hAnsiTheme="majorBidi" w:cstheme="majorBidi"/>
                <w:b/>
                <w:bCs/>
                <w:sz w:val="27"/>
                <w:szCs w:val="27"/>
                <w:u w:val="none"/>
              </w:rPr>
              <w:t>156,746</w:t>
            </w:r>
          </w:p>
        </w:tc>
        <w:tc>
          <w:tcPr>
            <w:tcW w:w="1187" w:type="dxa"/>
            <w:tcBorders>
              <w:top w:val="nil"/>
              <w:left w:val="nil"/>
              <w:bottom w:val="nil"/>
              <w:right w:val="nil"/>
            </w:tcBorders>
            <w:shd w:val="clear" w:color="auto" w:fill="auto"/>
            <w:noWrap/>
            <w:vAlign w:val="bottom"/>
            <w:hideMark/>
          </w:tcPr>
          <w:p w:rsidR="0064282C" w:rsidRPr="004E429D" w:rsidRDefault="0064282C" w:rsidP="004E429D">
            <w:pPr>
              <w:pBdr>
                <w:bottom w:val="double" w:sz="4" w:space="1" w:color="auto"/>
              </w:pBdr>
              <w:jc w:val="right"/>
              <w:rPr>
                <w:rFonts w:asciiTheme="majorBidi" w:hAnsiTheme="majorBidi" w:cstheme="majorBidi"/>
                <w:b/>
                <w:bCs/>
                <w:sz w:val="27"/>
                <w:szCs w:val="27"/>
                <w:u w:val="none"/>
              </w:rPr>
            </w:pPr>
            <w:r w:rsidRPr="004E429D">
              <w:rPr>
                <w:rFonts w:asciiTheme="majorBidi" w:hAnsiTheme="majorBidi" w:cstheme="majorBidi"/>
                <w:b/>
                <w:bCs/>
                <w:sz w:val="27"/>
                <w:szCs w:val="27"/>
                <w:u w:val="none"/>
              </w:rPr>
              <w:t>72,321</w:t>
            </w:r>
          </w:p>
        </w:tc>
        <w:tc>
          <w:tcPr>
            <w:tcW w:w="1223" w:type="dxa"/>
            <w:tcBorders>
              <w:top w:val="nil"/>
              <w:left w:val="nil"/>
              <w:bottom w:val="nil"/>
              <w:right w:val="nil"/>
            </w:tcBorders>
            <w:shd w:val="clear" w:color="auto" w:fill="auto"/>
            <w:noWrap/>
            <w:vAlign w:val="bottom"/>
            <w:hideMark/>
          </w:tcPr>
          <w:p w:rsidR="0064282C" w:rsidRPr="00EA45AB" w:rsidRDefault="0064282C" w:rsidP="00C3726E">
            <w:pPr>
              <w:pBdr>
                <w:bottom w:val="double" w:sz="4" w:space="1" w:color="auto"/>
              </w:pBdr>
              <w:jc w:val="right"/>
              <w:rPr>
                <w:rFonts w:asciiTheme="majorBidi" w:hAnsiTheme="majorBidi" w:cstheme="majorBidi"/>
                <w:b/>
                <w:bCs/>
                <w:sz w:val="27"/>
                <w:szCs w:val="27"/>
                <w:u w:val="none"/>
              </w:rPr>
            </w:pPr>
            <w:r w:rsidRPr="00EA45AB">
              <w:rPr>
                <w:rFonts w:asciiTheme="majorBidi" w:hAnsiTheme="majorBidi" w:cstheme="majorBidi"/>
                <w:b/>
                <w:bCs/>
                <w:sz w:val="27"/>
                <w:szCs w:val="27"/>
                <w:u w:val="none"/>
              </w:rPr>
              <w:t>70,267</w:t>
            </w:r>
          </w:p>
        </w:tc>
      </w:tr>
    </w:tbl>
    <w:p w:rsidR="00C3726E" w:rsidRPr="00314C60" w:rsidRDefault="008B5C35" w:rsidP="004E429D">
      <w:pPr>
        <w:pStyle w:val="BodyTextIndent"/>
        <w:spacing w:before="240"/>
        <w:ind w:left="0" w:firstLine="426"/>
        <w:jc w:val="thaiDistribute"/>
        <w:rPr>
          <w:b/>
          <w:bCs/>
          <w:u w:val="none"/>
        </w:rPr>
      </w:pPr>
      <w:bookmarkStart w:id="83" w:name="_MON_1524052327"/>
      <w:bookmarkStart w:id="84" w:name="_MON_1524052370"/>
      <w:bookmarkStart w:id="85" w:name="_MON_1526804188"/>
      <w:bookmarkStart w:id="86" w:name="_MON_1526804354"/>
      <w:bookmarkStart w:id="87" w:name="_MON_1526804359"/>
      <w:bookmarkStart w:id="88" w:name="_MON_1526804384"/>
      <w:bookmarkStart w:id="89" w:name="_MON_1545634752"/>
      <w:bookmarkStart w:id="90" w:name="_MON_1545634772"/>
      <w:bookmarkStart w:id="91" w:name="_MON_1524052884"/>
      <w:bookmarkStart w:id="92" w:name="_MON_1524053097"/>
      <w:bookmarkStart w:id="93" w:name="_MON_1524053196"/>
      <w:bookmarkStart w:id="94" w:name="_MON_1524055134"/>
      <w:bookmarkStart w:id="95" w:name="_MON_1521037806"/>
      <w:bookmarkStart w:id="96" w:name="_MON_1548771014"/>
      <w:bookmarkStart w:id="97" w:name="_MON_1524061526"/>
      <w:bookmarkStart w:id="98" w:name="_MON_1524061530"/>
      <w:bookmarkStart w:id="99" w:name="_MON_1531900776"/>
      <w:bookmarkStart w:id="100" w:name="_MON_1524063113"/>
      <w:bookmarkStart w:id="101" w:name="_MON_1521037854"/>
      <w:bookmarkStart w:id="102" w:name="_MON_1531911526"/>
      <w:bookmarkStart w:id="103" w:name="_MON_1521037864"/>
      <w:bookmarkStart w:id="104" w:name="_MON_1523854980"/>
      <w:bookmarkStart w:id="105" w:name="_MON_1531920406"/>
      <w:bookmarkStart w:id="106" w:name="_MON_1521037876"/>
      <w:bookmarkStart w:id="107" w:name="_MON_1521037885"/>
      <w:bookmarkStart w:id="108" w:name="_MON_1521038031"/>
      <w:bookmarkStart w:id="109" w:name="_MON_1521038173"/>
      <w:bookmarkStart w:id="110" w:name="_MON_1490791445"/>
      <w:bookmarkStart w:id="111" w:name="_MON_1524314757"/>
      <w:bookmarkStart w:id="112" w:name="_MON_1521037745"/>
      <w:bookmarkStart w:id="113" w:name="_MON_1524051837"/>
      <w:bookmarkStart w:id="114" w:name="_MON_1524472659"/>
      <w:bookmarkStart w:id="115" w:name="_MON_1524051844"/>
      <w:bookmarkStart w:id="116" w:name="_MON_1524556840"/>
      <w:bookmarkStart w:id="117" w:name="_MON_1524558452"/>
      <w:bookmarkStart w:id="118" w:name="_MON_1524558480"/>
      <w:bookmarkStart w:id="119" w:name="_MON_1532245690"/>
      <w:bookmarkStart w:id="120" w:name="_MON_1524558524"/>
      <w:bookmarkStart w:id="121" w:name="_MON_1524051882"/>
      <w:bookmarkStart w:id="122" w:name="_MON_1532324866"/>
      <w:bookmarkStart w:id="123" w:name="_MON_1532325041"/>
      <w:bookmarkStart w:id="124" w:name="_MON_1524650885"/>
      <w:bookmarkStart w:id="125" w:name="_MON_1524650926"/>
      <w:bookmarkStart w:id="126" w:name="_MON_1524652567"/>
      <w:bookmarkStart w:id="127" w:name="_MON_1539607821"/>
      <w:bookmarkStart w:id="128" w:name="_MON_1524655131"/>
      <w:bookmarkStart w:id="129" w:name="_MON_1524051908"/>
      <w:bookmarkStart w:id="130" w:name="_MON_1524052275"/>
      <w:bookmarkStart w:id="131" w:name="_MON_1524658846"/>
      <w:bookmarkStart w:id="132" w:name="_MON_1531911542"/>
      <w:bookmarkStart w:id="133" w:name="_MON_1526804339"/>
      <w:bookmarkStart w:id="134" w:name="_MON_1531761352"/>
      <w:bookmarkStart w:id="135" w:name="_MON_1539607898"/>
      <w:bookmarkStart w:id="136" w:name="_MON_1531920466"/>
      <w:bookmarkStart w:id="137" w:name="_MON_1526804368"/>
      <w:bookmarkStart w:id="138" w:name="_MON_1531921110"/>
      <w:bookmarkStart w:id="139" w:name="_MON_1531848659"/>
      <w:bookmarkStart w:id="140" w:name="_MON_1539800856"/>
      <w:bookmarkStart w:id="141" w:name="_MON_1528874820"/>
      <w:bookmarkStart w:id="142" w:name="_MON_1532245721"/>
      <w:bookmarkStart w:id="143" w:name="_MON_1526804486"/>
      <w:bookmarkStart w:id="144" w:name="_MON_1526804499"/>
      <w:bookmarkStart w:id="145" w:name="_MON_1532324539"/>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r>
        <w:rPr>
          <w:b/>
          <w:bCs/>
          <w:u w:val="none"/>
        </w:rPr>
        <w:t>Commitments in connection with related parties</w:t>
      </w:r>
    </w:p>
    <w:p w:rsidR="00A72547" w:rsidRDefault="00C3726E" w:rsidP="002364AB">
      <w:pPr>
        <w:spacing w:before="120" w:line="160" w:lineRule="atLeast"/>
        <w:ind w:left="426" w:right="49"/>
        <w:jc w:val="thaiDistribute"/>
        <w:rPr>
          <w:u w:val="none"/>
        </w:rPr>
      </w:pPr>
      <w:r w:rsidRPr="00314C60">
        <w:rPr>
          <w:u w:val="none"/>
        </w:rPr>
        <w:t xml:space="preserve">The Company has </w:t>
      </w:r>
      <w:r w:rsidR="008B5C35">
        <w:rPr>
          <w:u w:val="none"/>
        </w:rPr>
        <w:t xml:space="preserve">commitments in connection with related parties, </w:t>
      </w:r>
      <w:r w:rsidRPr="00314C60">
        <w:rPr>
          <w:u w:val="none"/>
        </w:rPr>
        <w:t xml:space="preserve">as described in Note </w:t>
      </w:r>
      <w:r>
        <w:rPr>
          <w:u w:val="none"/>
        </w:rPr>
        <w:t>26.3</w:t>
      </w:r>
      <w:r w:rsidRPr="00314C60">
        <w:rPr>
          <w:u w:val="none"/>
        </w:rPr>
        <w:t xml:space="preserve"> to the financial statements</w:t>
      </w:r>
      <w:r w:rsidRPr="00314C60">
        <w:rPr>
          <w:u w:val="none"/>
          <w:cs/>
        </w:rPr>
        <w:t>.</w:t>
      </w:r>
    </w:p>
    <w:p w:rsidR="002364AB" w:rsidRDefault="002364AB">
      <w:pPr>
        <w:spacing w:after="160" w:line="259" w:lineRule="auto"/>
        <w:rPr>
          <w:b/>
          <w:bCs/>
          <w:caps/>
          <w:u w:val="none"/>
          <w:cs/>
          <w:lang w:val="th-TH"/>
        </w:rPr>
      </w:pPr>
      <w:bookmarkStart w:id="146" w:name="_MON_1490792324"/>
      <w:bookmarkEnd w:id="146"/>
      <w:r>
        <w:rPr>
          <w:b/>
          <w:bCs/>
          <w:caps/>
          <w:cs/>
        </w:rPr>
        <w:br w:type="page"/>
      </w:r>
    </w:p>
    <w:p w:rsidR="00E12FAC" w:rsidRPr="004E429D" w:rsidRDefault="00E12FAC" w:rsidP="004E429D">
      <w:pPr>
        <w:pStyle w:val="ListParagraph"/>
        <w:numPr>
          <w:ilvl w:val="0"/>
          <w:numId w:val="1"/>
        </w:numPr>
        <w:spacing w:before="240"/>
        <w:ind w:left="426" w:hanging="426"/>
        <w:jc w:val="thaiDistribute"/>
        <w:rPr>
          <w:rFonts w:ascii="Angsana New" w:hAnsi="Angsana New"/>
          <w:b/>
          <w:bCs/>
          <w:caps/>
          <w:cs/>
        </w:rPr>
      </w:pPr>
      <w:r w:rsidRPr="004E429D">
        <w:rPr>
          <w:rFonts w:ascii="Angsana New" w:hAnsi="Angsana New"/>
          <w:b/>
          <w:bCs/>
          <w:caps/>
          <w:cs/>
        </w:rPr>
        <w:lastRenderedPageBreak/>
        <w:t>CASH AND CASH EQUIVALENTS</w:t>
      </w:r>
    </w:p>
    <w:p w:rsidR="00E12FAC" w:rsidRDefault="00E12FAC" w:rsidP="004E429D">
      <w:pPr>
        <w:tabs>
          <w:tab w:val="left" w:pos="6237"/>
        </w:tabs>
        <w:spacing w:before="120"/>
        <w:ind w:left="426"/>
        <w:jc w:val="thaiDistribute"/>
        <w:rPr>
          <w:u w:val="none"/>
        </w:rPr>
      </w:pPr>
      <w:r w:rsidRPr="00314C60">
        <w:rPr>
          <w:u w:val="none"/>
        </w:rPr>
        <w:t xml:space="preserve">Cash and cash equivalents </w:t>
      </w:r>
      <w:r w:rsidR="00657210" w:rsidRPr="00314C60">
        <w:rPr>
          <w:u w:val="none"/>
        </w:rPr>
        <w:t xml:space="preserve">as of </w:t>
      </w:r>
      <w:r w:rsidR="00254243">
        <w:rPr>
          <w:u w:val="none"/>
        </w:rPr>
        <w:t>December 31, 2017 and 2016</w:t>
      </w:r>
      <w:r w:rsidR="00254243" w:rsidRPr="00314C60">
        <w:rPr>
          <w:color w:val="000000"/>
          <w:u w:val="none"/>
          <w:cs/>
        </w:rPr>
        <w:t xml:space="preserve"> </w:t>
      </w:r>
      <w:r w:rsidR="00254243" w:rsidRPr="006E709A">
        <w:rPr>
          <w:rFonts w:asciiTheme="majorBidi" w:hAnsiTheme="majorBidi" w:cstheme="majorBidi"/>
          <w:u w:val="none"/>
        </w:rPr>
        <w:t>consisted</w:t>
      </w:r>
      <w:r w:rsidR="00254243" w:rsidRPr="00314C60">
        <w:rPr>
          <w:color w:val="000000"/>
          <w:u w:val="none"/>
          <w:cs/>
        </w:rPr>
        <w:t xml:space="preserve"> </w:t>
      </w:r>
      <w:r w:rsidR="00254243" w:rsidRPr="00314C60">
        <w:rPr>
          <w:color w:val="000000"/>
          <w:u w:val="none"/>
        </w:rPr>
        <w:t>of</w:t>
      </w:r>
    </w:p>
    <w:tbl>
      <w:tblPr>
        <w:tblW w:w="8977" w:type="dxa"/>
        <w:tblInd w:w="486" w:type="dxa"/>
        <w:tblLook w:val="04A0"/>
      </w:tblPr>
      <w:tblGrid>
        <w:gridCol w:w="2575"/>
        <w:gridCol w:w="282"/>
        <w:gridCol w:w="1347"/>
        <w:gridCol w:w="263"/>
        <w:gridCol w:w="1304"/>
        <w:gridCol w:w="263"/>
        <w:gridCol w:w="1276"/>
        <w:gridCol w:w="263"/>
        <w:gridCol w:w="1404"/>
      </w:tblGrid>
      <w:tr w:rsidR="00254243" w:rsidRPr="006E3403" w:rsidTr="004877AD">
        <w:trPr>
          <w:trHeight w:val="420"/>
        </w:trPr>
        <w:tc>
          <w:tcPr>
            <w:tcW w:w="2575" w:type="dxa"/>
            <w:tcBorders>
              <w:top w:val="nil"/>
              <w:left w:val="nil"/>
              <w:right w:val="nil"/>
            </w:tcBorders>
            <w:shd w:val="clear" w:color="000000" w:fill="FFFFFF"/>
          </w:tcPr>
          <w:p w:rsidR="00254243" w:rsidRPr="006E3403" w:rsidRDefault="00254243" w:rsidP="00F42EBC">
            <w:pPr>
              <w:jc w:val="center"/>
              <w:rPr>
                <w:b/>
                <w:bCs/>
                <w:sz w:val="26"/>
                <w:szCs w:val="26"/>
                <w:cs/>
              </w:rPr>
            </w:pPr>
          </w:p>
        </w:tc>
        <w:tc>
          <w:tcPr>
            <w:tcW w:w="282" w:type="dxa"/>
            <w:tcBorders>
              <w:top w:val="nil"/>
              <w:left w:val="nil"/>
              <w:right w:val="nil"/>
            </w:tcBorders>
            <w:shd w:val="clear" w:color="000000" w:fill="FFFFFF"/>
          </w:tcPr>
          <w:p w:rsidR="00254243" w:rsidRPr="006E3403" w:rsidRDefault="00254243" w:rsidP="00F42EBC">
            <w:pPr>
              <w:jc w:val="center"/>
              <w:rPr>
                <w:b/>
                <w:bCs/>
                <w:sz w:val="26"/>
                <w:szCs w:val="26"/>
                <w:cs/>
              </w:rPr>
            </w:pPr>
          </w:p>
        </w:tc>
        <w:tc>
          <w:tcPr>
            <w:tcW w:w="6120" w:type="dxa"/>
            <w:gridSpan w:val="7"/>
            <w:tcBorders>
              <w:top w:val="nil"/>
              <w:left w:val="nil"/>
              <w:bottom w:val="single" w:sz="4" w:space="0" w:color="auto"/>
              <w:right w:val="nil"/>
            </w:tcBorders>
            <w:shd w:val="clear" w:color="000000" w:fill="FFFFFF"/>
            <w:noWrap/>
            <w:vAlign w:val="bottom"/>
            <w:hideMark/>
          </w:tcPr>
          <w:p w:rsidR="00254243" w:rsidRPr="006E3403" w:rsidRDefault="00254243" w:rsidP="00F42EBC">
            <w:pPr>
              <w:jc w:val="center"/>
              <w:rPr>
                <w:b/>
                <w:bCs/>
                <w:sz w:val="26"/>
                <w:szCs w:val="26"/>
                <w:u w:val="none"/>
              </w:rPr>
            </w:pPr>
            <w:r w:rsidRPr="006E3403">
              <w:rPr>
                <w:rFonts w:asciiTheme="majorBidi" w:hAnsiTheme="majorBidi" w:cstheme="majorBidi"/>
                <w:b/>
                <w:bCs/>
                <w:sz w:val="26"/>
                <w:szCs w:val="26"/>
                <w:u w:val="none"/>
              </w:rPr>
              <w:t>Unit</w:t>
            </w:r>
            <w:r w:rsidRPr="006E3403">
              <w:rPr>
                <w:rFonts w:asciiTheme="majorBidi" w:hAnsiTheme="majorBidi"/>
                <w:b/>
                <w:bCs/>
                <w:sz w:val="26"/>
                <w:szCs w:val="26"/>
                <w:u w:val="none"/>
                <w:cs/>
              </w:rPr>
              <w:t xml:space="preserve">: </w:t>
            </w:r>
            <w:r w:rsidRPr="006E3403">
              <w:rPr>
                <w:rFonts w:asciiTheme="majorBidi" w:hAnsiTheme="majorBidi" w:cstheme="majorBidi"/>
                <w:b/>
                <w:bCs/>
                <w:sz w:val="26"/>
                <w:szCs w:val="26"/>
                <w:u w:val="none"/>
              </w:rPr>
              <w:t>Thousand Baht</w:t>
            </w:r>
          </w:p>
        </w:tc>
      </w:tr>
      <w:tr w:rsidR="00254243" w:rsidRPr="006E3403" w:rsidTr="004877AD">
        <w:trPr>
          <w:trHeight w:val="420"/>
        </w:trPr>
        <w:tc>
          <w:tcPr>
            <w:tcW w:w="2575" w:type="dxa"/>
            <w:tcBorders>
              <w:top w:val="nil"/>
              <w:left w:val="nil"/>
              <w:right w:val="nil"/>
            </w:tcBorders>
            <w:shd w:val="clear" w:color="000000" w:fill="FFFFFF"/>
          </w:tcPr>
          <w:p w:rsidR="00254243" w:rsidRPr="006E3403" w:rsidRDefault="00254243" w:rsidP="00F42EBC">
            <w:pPr>
              <w:jc w:val="center"/>
              <w:rPr>
                <w:b/>
                <w:bCs/>
                <w:sz w:val="26"/>
                <w:szCs w:val="26"/>
                <w:cs/>
              </w:rPr>
            </w:pPr>
          </w:p>
        </w:tc>
        <w:tc>
          <w:tcPr>
            <w:tcW w:w="282" w:type="dxa"/>
            <w:tcBorders>
              <w:top w:val="nil"/>
              <w:left w:val="nil"/>
              <w:right w:val="nil"/>
            </w:tcBorders>
            <w:shd w:val="clear" w:color="000000" w:fill="FFFFFF"/>
          </w:tcPr>
          <w:p w:rsidR="00254243" w:rsidRPr="006E3403" w:rsidRDefault="00254243" w:rsidP="00F42EBC">
            <w:pPr>
              <w:jc w:val="center"/>
              <w:rPr>
                <w:b/>
                <w:bCs/>
                <w:sz w:val="26"/>
                <w:szCs w:val="26"/>
                <w:cs/>
              </w:rPr>
            </w:pPr>
          </w:p>
        </w:tc>
        <w:tc>
          <w:tcPr>
            <w:tcW w:w="2914" w:type="dxa"/>
            <w:gridSpan w:val="3"/>
            <w:tcBorders>
              <w:top w:val="nil"/>
              <w:left w:val="nil"/>
              <w:bottom w:val="single" w:sz="4" w:space="0" w:color="auto"/>
              <w:right w:val="nil"/>
            </w:tcBorders>
            <w:shd w:val="clear" w:color="000000" w:fill="FFFFFF"/>
            <w:noWrap/>
            <w:vAlign w:val="bottom"/>
            <w:hideMark/>
          </w:tcPr>
          <w:p w:rsidR="00254243" w:rsidRPr="006E3403" w:rsidRDefault="00254243" w:rsidP="00CA3AED">
            <w:pPr>
              <w:jc w:val="center"/>
              <w:rPr>
                <w:rFonts w:asciiTheme="majorBidi" w:hAnsiTheme="majorBidi" w:cstheme="majorBidi"/>
                <w:b/>
                <w:bCs/>
                <w:sz w:val="26"/>
                <w:szCs w:val="26"/>
                <w:u w:val="none"/>
              </w:rPr>
            </w:pPr>
            <w:r w:rsidRPr="006E3403">
              <w:rPr>
                <w:rFonts w:asciiTheme="majorBidi" w:hAnsiTheme="majorBidi" w:cstheme="majorBidi"/>
                <w:b/>
                <w:bCs/>
                <w:sz w:val="26"/>
                <w:szCs w:val="26"/>
                <w:u w:val="none"/>
              </w:rPr>
              <w:t>Consolidated</w:t>
            </w:r>
            <w:r w:rsidRPr="006E3403">
              <w:rPr>
                <w:rFonts w:asciiTheme="majorBidi" w:hAnsiTheme="majorBidi"/>
                <w:b/>
                <w:bCs/>
                <w:sz w:val="26"/>
                <w:szCs w:val="26"/>
                <w:u w:val="none"/>
                <w:cs/>
              </w:rPr>
              <w:t xml:space="preserve"> </w:t>
            </w:r>
            <w:r w:rsidRPr="006E3403">
              <w:rPr>
                <w:rFonts w:asciiTheme="majorBidi" w:hAnsiTheme="majorBidi" w:cstheme="majorBidi"/>
                <w:b/>
                <w:bCs/>
                <w:sz w:val="26"/>
                <w:szCs w:val="26"/>
                <w:u w:val="none"/>
              </w:rPr>
              <w:t>financial statements</w:t>
            </w:r>
          </w:p>
        </w:tc>
        <w:tc>
          <w:tcPr>
            <w:tcW w:w="263" w:type="dxa"/>
            <w:tcBorders>
              <w:top w:val="nil"/>
              <w:left w:val="nil"/>
              <w:bottom w:val="nil"/>
              <w:right w:val="nil"/>
            </w:tcBorders>
            <w:shd w:val="clear" w:color="000000" w:fill="FFFFFF"/>
            <w:noWrap/>
            <w:vAlign w:val="bottom"/>
            <w:hideMark/>
          </w:tcPr>
          <w:p w:rsidR="00254243" w:rsidRPr="006E3403" w:rsidRDefault="00254243" w:rsidP="00F42EBC">
            <w:pPr>
              <w:rPr>
                <w:b/>
                <w:bCs/>
                <w:sz w:val="26"/>
                <w:szCs w:val="26"/>
                <w:u w:val="none"/>
              </w:rPr>
            </w:pPr>
            <w:r w:rsidRPr="006E3403">
              <w:rPr>
                <w:b/>
                <w:bCs/>
                <w:sz w:val="26"/>
                <w:szCs w:val="26"/>
                <w:u w:val="none"/>
              </w:rPr>
              <w:t> </w:t>
            </w:r>
          </w:p>
        </w:tc>
        <w:tc>
          <w:tcPr>
            <w:tcW w:w="2943" w:type="dxa"/>
            <w:gridSpan w:val="3"/>
            <w:tcBorders>
              <w:top w:val="nil"/>
              <w:left w:val="nil"/>
              <w:bottom w:val="single" w:sz="4" w:space="0" w:color="auto"/>
              <w:right w:val="nil"/>
            </w:tcBorders>
            <w:shd w:val="clear" w:color="000000" w:fill="FFFFFF"/>
            <w:noWrap/>
            <w:vAlign w:val="bottom"/>
            <w:hideMark/>
          </w:tcPr>
          <w:p w:rsidR="00254243" w:rsidRPr="006E3403" w:rsidRDefault="00CA3AED" w:rsidP="00CA3AED">
            <w:pPr>
              <w:jc w:val="center"/>
              <w:rPr>
                <w:rFonts w:asciiTheme="majorBidi" w:hAnsiTheme="majorBidi" w:cstheme="majorBidi"/>
                <w:b/>
                <w:bCs/>
                <w:sz w:val="26"/>
                <w:szCs w:val="26"/>
                <w:u w:val="none"/>
              </w:rPr>
            </w:pPr>
            <w:r w:rsidRPr="006E3403">
              <w:rPr>
                <w:rFonts w:asciiTheme="majorBidi" w:hAnsiTheme="majorBidi" w:cstheme="majorBidi"/>
                <w:b/>
                <w:bCs/>
                <w:sz w:val="26"/>
                <w:szCs w:val="26"/>
                <w:u w:val="none"/>
              </w:rPr>
              <w:t xml:space="preserve">Separate </w:t>
            </w:r>
            <w:r w:rsidR="00254243" w:rsidRPr="006E3403">
              <w:rPr>
                <w:rFonts w:asciiTheme="majorBidi" w:hAnsiTheme="majorBidi" w:cstheme="majorBidi"/>
                <w:b/>
                <w:bCs/>
                <w:sz w:val="26"/>
                <w:szCs w:val="26"/>
                <w:u w:val="none"/>
              </w:rPr>
              <w:t>financial statements</w:t>
            </w:r>
          </w:p>
        </w:tc>
      </w:tr>
      <w:tr w:rsidR="00254243" w:rsidRPr="006E3403" w:rsidTr="004877AD">
        <w:trPr>
          <w:trHeight w:val="420"/>
        </w:trPr>
        <w:tc>
          <w:tcPr>
            <w:tcW w:w="2575" w:type="dxa"/>
            <w:tcBorders>
              <w:top w:val="nil"/>
              <w:left w:val="nil"/>
              <w:right w:val="nil"/>
            </w:tcBorders>
            <w:shd w:val="clear" w:color="000000" w:fill="FFFFFF"/>
          </w:tcPr>
          <w:p w:rsidR="00254243" w:rsidRPr="006E3403" w:rsidRDefault="00254243" w:rsidP="00F42EBC">
            <w:pPr>
              <w:jc w:val="center"/>
              <w:rPr>
                <w:b/>
                <w:bCs/>
                <w:sz w:val="26"/>
                <w:szCs w:val="26"/>
              </w:rPr>
            </w:pPr>
          </w:p>
        </w:tc>
        <w:tc>
          <w:tcPr>
            <w:tcW w:w="282" w:type="dxa"/>
            <w:tcBorders>
              <w:top w:val="nil"/>
              <w:left w:val="nil"/>
              <w:right w:val="nil"/>
            </w:tcBorders>
            <w:shd w:val="clear" w:color="000000" w:fill="FFFFFF"/>
          </w:tcPr>
          <w:p w:rsidR="00254243" w:rsidRPr="006E3403" w:rsidRDefault="00254243" w:rsidP="00F42EBC">
            <w:pPr>
              <w:jc w:val="center"/>
              <w:rPr>
                <w:b/>
                <w:bCs/>
                <w:sz w:val="26"/>
                <w:szCs w:val="26"/>
              </w:rPr>
            </w:pPr>
          </w:p>
        </w:tc>
        <w:tc>
          <w:tcPr>
            <w:tcW w:w="1347" w:type="dxa"/>
            <w:tcBorders>
              <w:top w:val="nil"/>
              <w:left w:val="nil"/>
              <w:bottom w:val="single" w:sz="4" w:space="0" w:color="auto"/>
              <w:right w:val="nil"/>
            </w:tcBorders>
            <w:shd w:val="clear" w:color="000000" w:fill="FFFFFF"/>
            <w:noWrap/>
            <w:vAlign w:val="bottom"/>
            <w:hideMark/>
          </w:tcPr>
          <w:p w:rsidR="00254243" w:rsidRPr="006E3403" w:rsidRDefault="00254243" w:rsidP="00254243">
            <w:pPr>
              <w:jc w:val="center"/>
              <w:rPr>
                <w:b/>
                <w:bCs/>
                <w:sz w:val="26"/>
                <w:szCs w:val="26"/>
                <w:u w:val="none"/>
              </w:rPr>
            </w:pPr>
            <w:r w:rsidRPr="006E3403">
              <w:rPr>
                <w:b/>
                <w:bCs/>
                <w:sz w:val="26"/>
                <w:szCs w:val="26"/>
                <w:u w:val="none"/>
              </w:rPr>
              <w:t>2017</w:t>
            </w:r>
          </w:p>
        </w:tc>
        <w:tc>
          <w:tcPr>
            <w:tcW w:w="263" w:type="dxa"/>
            <w:tcBorders>
              <w:top w:val="nil"/>
              <w:left w:val="nil"/>
              <w:bottom w:val="nil"/>
              <w:right w:val="nil"/>
            </w:tcBorders>
            <w:shd w:val="clear" w:color="000000" w:fill="FFFFFF"/>
            <w:noWrap/>
            <w:vAlign w:val="bottom"/>
            <w:hideMark/>
          </w:tcPr>
          <w:p w:rsidR="00254243" w:rsidRPr="006E3403" w:rsidRDefault="00254243" w:rsidP="00F42EBC">
            <w:pPr>
              <w:jc w:val="center"/>
              <w:rPr>
                <w:b/>
                <w:bCs/>
                <w:sz w:val="26"/>
                <w:szCs w:val="26"/>
                <w:u w:val="none"/>
              </w:rPr>
            </w:pPr>
            <w:r w:rsidRPr="006E3403">
              <w:rPr>
                <w:b/>
                <w:bCs/>
                <w:sz w:val="26"/>
                <w:szCs w:val="26"/>
                <w:u w:val="none"/>
              </w:rPr>
              <w:t> </w:t>
            </w:r>
          </w:p>
        </w:tc>
        <w:tc>
          <w:tcPr>
            <w:tcW w:w="1304" w:type="dxa"/>
            <w:tcBorders>
              <w:top w:val="nil"/>
              <w:left w:val="nil"/>
              <w:bottom w:val="single" w:sz="4" w:space="0" w:color="auto"/>
              <w:right w:val="nil"/>
            </w:tcBorders>
            <w:shd w:val="clear" w:color="000000" w:fill="FFFFFF"/>
            <w:noWrap/>
            <w:vAlign w:val="bottom"/>
            <w:hideMark/>
          </w:tcPr>
          <w:p w:rsidR="00254243" w:rsidRPr="006E3403" w:rsidRDefault="00254243" w:rsidP="00F42EBC">
            <w:pPr>
              <w:jc w:val="center"/>
              <w:rPr>
                <w:b/>
                <w:bCs/>
                <w:sz w:val="26"/>
                <w:szCs w:val="26"/>
                <w:u w:val="none"/>
              </w:rPr>
            </w:pPr>
            <w:r w:rsidRPr="006E3403">
              <w:rPr>
                <w:b/>
                <w:bCs/>
                <w:sz w:val="26"/>
                <w:szCs w:val="26"/>
                <w:u w:val="none"/>
              </w:rPr>
              <w:t>2016</w:t>
            </w:r>
          </w:p>
        </w:tc>
        <w:tc>
          <w:tcPr>
            <w:tcW w:w="263" w:type="dxa"/>
            <w:tcBorders>
              <w:top w:val="nil"/>
              <w:left w:val="nil"/>
              <w:bottom w:val="nil"/>
              <w:right w:val="nil"/>
            </w:tcBorders>
            <w:shd w:val="clear" w:color="000000" w:fill="FFFFFF"/>
            <w:noWrap/>
            <w:vAlign w:val="center"/>
            <w:hideMark/>
          </w:tcPr>
          <w:p w:rsidR="00254243" w:rsidRPr="006E3403" w:rsidRDefault="00254243" w:rsidP="00F42EBC">
            <w:pPr>
              <w:jc w:val="center"/>
              <w:rPr>
                <w:b/>
                <w:bCs/>
                <w:sz w:val="26"/>
                <w:szCs w:val="26"/>
                <w:u w:val="none"/>
              </w:rPr>
            </w:pPr>
            <w:r w:rsidRPr="006E3403">
              <w:rPr>
                <w:b/>
                <w:bCs/>
                <w:sz w:val="26"/>
                <w:szCs w:val="26"/>
                <w:u w:val="none"/>
              </w:rPr>
              <w:t> </w:t>
            </w:r>
          </w:p>
        </w:tc>
        <w:tc>
          <w:tcPr>
            <w:tcW w:w="1276" w:type="dxa"/>
            <w:tcBorders>
              <w:top w:val="nil"/>
              <w:left w:val="nil"/>
              <w:bottom w:val="single" w:sz="4" w:space="0" w:color="auto"/>
              <w:right w:val="nil"/>
            </w:tcBorders>
            <w:shd w:val="clear" w:color="000000" w:fill="FFFFFF"/>
            <w:noWrap/>
            <w:vAlign w:val="bottom"/>
            <w:hideMark/>
          </w:tcPr>
          <w:p w:rsidR="00254243" w:rsidRPr="006E3403" w:rsidRDefault="00254243" w:rsidP="00F42EBC">
            <w:pPr>
              <w:jc w:val="center"/>
              <w:rPr>
                <w:b/>
                <w:bCs/>
                <w:sz w:val="26"/>
                <w:szCs w:val="26"/>
                <w:u w:val="none"/>
              </w:rPr>
            </w:pPr>
            <w:r w:rsidRPr="006E3403">
              <w:rPr>
                <w:b/>
                <w:bCs/>
                <w:sz w:val="26"/>
                <w:szCs w:val="26"/>
                <w:u w:val="none"/>
              </w:rPr>
              <w:t>2017</w:t>
            </w:r>
          </w:p>
        </w:tc>
        <w:tc>
          <w:tcPr>
            <w:tcW w:w="263" w:type="dxa"/>
            <w:tcBorders>
              <w:top w:val="nil"/>
              <w:left w:val="nil"/>
              <w:bottom w:val="nil"/>
              <w:right w:val="nil"/>
            </w:tcBorders>
            <w:shd w:val="clear" w:color="000000" w:fill="FFFFFF"/>
            <w:noWrap/>
            <w:vAlign w:val="center"/>
            <w:hideMark/>
          </w:tcPr>
          <w:p w:rsidR="00254243" w:rsidRPr="006E3403" w:rsidRDefault="00254243" w:rsidP="00F42EBC">
            <w:pPr>
              <w:jc w:val="center"/>
              <w:rPr>
                <w:b/>
                <w:bCs/>
                <w:sz w:val="26"/>
                <w:szCs w:val="26"/>
                <w:u w:val="none"/>
              </w:rPr>
            </w:pPr>
            <w:r w:rsidRPr="006E3403">
              <w:rPr>
                <w:b/>
                <w:bCs/>
                <w:sz w:val="26"/>
                <w:szCs w:val="26"/>
                <w:u w:val="none"/>
              </w:rPr>
              <w:t> </w:t>
            </w:r>
          </w:p>
        </w:tc>
        <w:tc>
          <w:tcPr>
            <w:tcW w:w="1404" w:type="dxa"/>
            <w:tcBorders>
              <w:top w:val="nil"/>
              <w:left w:val="nil"/>
              <w:bottom w:val="single" w:sz="4" w:space="0" w:color="auto"/>
              <w:right w:val="nil"/>
            </w:tcBorders>
            <w:shd w:val="clear" w:color="000000" w:fill="FFFFFF"/>
            <w:noWrap/>
            <w:vAlign w:val="bottom"/>
            <w:hideMark/>
          </w:tcPr>
          <w:p w:rsidR="00254243" w:rsidRPr="006E3403" w:rsidRDefault="00254243" w:rsidP="00F42EBC">
            <w:pPr>
              <w:jc w:val="center"/>
              <w:rPr>
                <w:b/>
                <w:bCs/>
                <w:sz w:val="26"/>
                <w:szCs w:val="26"/>
                <w:u w:val="none"/>
              </w:rPr>
            </w:pPr>
            <w:r w:rsidRPr="006E3403">
              <w:rPr>
                <w:b/>
                <w:bCs/>
                <w:sz w:val="26"/>
                <w:szCs w:val="26"/>
                <w:u w:val="none"/>
              </w:rPr>
              <w:t>2016</w:t>
            </w:r>
          </w:p>
        </w:tc>
      </w:tr>
      <w:tr w:rsidR="00254243" w:rsidRPr="006E3403" w:rsidTr="004877AD">
        <w:trPr>
          <w:trHeight w:val="420"/>
        </w:trPr>
        <w:tc>
          <w:tcPr>
            <w:tcW w:w="2575" w:type="dxa"/>
            <w:tcBorders>
              <w:left w:val="nil"/>
              <w:bottom w:val="nil"/>
              <w:right w:val="nil"/>
            </w:tcBorders>
            <w:shd w:val="clear" w:color="000000" w:fill="FFFFFF"/>
            <w:vAlign w:val="center"/>
          </w:tcPr>
          <w:p w:rsidR="00254243" w:rsidRPr="006E3403" w:rsidRDefault="00254243" w:rsidP="00F42EBC">
            <w:pPr>
              <w:rPr>
                <w:sz w:val="26"/>
                <w:szCs w:val="26"/>
                <w:u w:val="none"/>
              </w:rPr>
            </w:pPr>
            <w:r w:rsidRPr="006E3403">
              <w:rPr>
                <w:sz w:val="26"/>
                <w:szCs w:val="26"/>
                <w:u w:val="none"/>
              </w:rPr>
              <w:t>Cash</w:t>
            </w:r>
          </w:p>
        </w:tc>
        <w:tc>
          <w:tcPr>
            <w:tcW w:w="282" w:type="dxa"/>
            <w:tcBorders>
              <w:left w:val="nil"/>
              <w:bottom w:val="nil"/>
              <w:right w:val="nil"/>
            </w:tcBorders>
            <w:shd w:val="clear" w:color="000000" w:fill="FFFFFF"/>
          </w:tcPr>
          <w:p w:rsidR="00254243" w:rsidRPr="006E3403" w:rsidRDefault="00254243" w:rsidP="00F42EBC">
            <w:pPr>
              <w:jc w:val="right"/>
              <w:rPr>
                <w:sz w:val="26"/>
                <w:szCs w:val="26"/>
              </w:rPr>
            </w:pPr>
          </w:p>
        </w:tc>
        <w:tc>
          <w:tcPr>
            <w:tcW w:w="1347" w:type="dxa"/>
            <w:tcBorders>
              <w:top w:val="nil"/>
              <w:left w:val="nil"/>
              <w:bottom w:val="nil"/>
              <w:right w:val="nil"/>
            </w:tcBorders>
            <w:shd w:val="clear" w:color="auto" w:fill="auto"/>
            <w:noWrap/>
            <w:vAlign w:val="center"/>
            <w:hideMark/>
          </w:tcPr>
          <w:p w:rsidR="00254243" w:rsidRPr="006E3403" w:rsidRDefault="00254243" w:rsidP="00F42EBC">
            <w:pPr>
              <w:jc w:val="right"/>
              <w:rPr>
                <w:sz w:val="26"/>
                <w:szCs w:val="26"/>
                <w:u w:val="none"/>
              </w:rPr>
            </w:pPr>
            <w:r w:rsidRPr="006E3403">
              <w:rPr>
                <w:sz w:val="26"/>
                <w:szCs w:val="26"/>
                <w:u w:val="none"/>
              </w:rPr>
              <w:t xml:space="preserve">          1,135 </w:t>
            </w:r>
          </w:p>
        </w:tc>
        <w:tc>
          <w:tcPr>
            <w:tcW w:w="263" w:type="dxa"/>
            <w:tcBorders>
              <w:top w:val="nil"/>
              <w:left w:val="nil"/>
              <w:bottom w:val="nil"/>
              <w:right w:val="nil"/>
            </w:tcBorders>
            <w:shd w:val="clear" w:color="000000" w:fill="FFFFFF"/>
            <w:noWrap/>
            <w:vAlign w:val="bottom"/>
            <w:hideMark/>
          </w:tcPr>
          <w:p w:rsidR="00254243" w:rsidRPr="006E3403" w:rsidRDefault="00254243" w:rsidP="00F42EBC">
            <w:pPr>
              <w:jc w:val="right"/>
              <w:rPr>
                <w:sz w:val="26"/>
                <w:szCs w:val="26"/>
                <w:u w:val="none"/>
              </w:rPr>
            </w:pPr>
            <w:r w:rsidRPr="006E3403">
              <w:rPr>
                <w:sz w:val="26"/>
                <w:szCs w:val="26"/>
                <w:u w:val="none"/>
              </w:rPr>
              <w:t> </w:t>
            </w:r>
          </w:p>
        </w:tc>
        <w:tc>
          <w:tcPr>
            <w:tcW w:w="1304" w:type="dxa"/>
            <w:tcBorders>
              <w:top w:val="nil"/>
              <w:left w:val="nil"/>
              <w:bottom w:val="nil"/>
              <w:right w:val="nil"/>
            </w:tcBorders>
            <w:shd w:val="clear" w:color="000000" w:fill="FFFFFF"/>
            <w:noWrap/>
            <w:vAlign w:val="center"/>
            <w:hideMark/>
          </w:tcPr>
          <w:p w:rsidR="00254243" w:rsidRPr="006E3403" w:rsidRDefault="00254243" w:rsidP="00F42EBC">
            <w:pPr>
              <w:jc w:val="right"/>
              <w:rPr>
                <w:sz w:val="26"/>
                <w:szCs w:val="26"/>
                <w:u w:val="none"/>
              </w:rPr>
            </w:pPr>
            <w:r w:rsidRPr="006E3403">
              <w:rPr>
                <w:sz w:val="26"/>
                <w:szCs w:val="26"/>
                <w:u w:val="none"/>
              </w:rPr>
              <w:t>1,495</w:t>
            </w:r>
          </w:p>
        </w:tc>
        <w:tc>
          <w:tcPr>
            <w:tcW w:w="263" w:type="dxa"/>
            <w:tcBorders>
              <w:top w:val="nil"/>
              <w:left w:val="nil"/>
              <w:bottom w:val="nil"/>
              <w:right w:val="nil"/>
            </w:tcBorders>
            <w:shd w:val="clear" w:color="000000" w:fill="FFFFFF"/>
            <w:noWrap/>
            <w:vAlign w:val="center"/>
            <w:hideMark/>
          </w:tcPr>
          <w:p w:rsidR="00254243" w:rsidRPr="006E3403" w:rsidRDefault="00254243" w:rsidP="00F42EBC">
            <w:pPr>
              <w:jc w:val="center"/>
              <w:rPr>
                <w:sz w:val="26"/>
                <w:szCs w:val="26"/>
                <w:u w:val="none"/>
              </w:rPr>
            </w:pPr>
            <w:r w:rsidRPr="006E3403">
              <w:rPr>
                <w:sz w:val="26"/>
                <w:szCs w:val="26"/>
                <w:u w:val="none"/>
              </w:rPr>
              <w:t> </w:t>
            </w:r>
          </w:p>
        </w:tc>
        <w:tc>
          <w:tcPr>
            <w:tcW w:w="1276" w:type="dxa"/>
            <w:tcBorders>
              <w:top w:val="nil"/>
              <w:left w:val="nil"/>
              <w:bottom w:val="nil"/>
              <w:right w:val="nil"/>
            </w:tcBorders>
            <w:shd w:val="clear" w:color="auto" w:fill="auto"/>
            <w:noWrap/>
            <w:vAlign w:val="center"/>
            <w:hideMark/>
          </w:tcPr>
          <w:p w:rsidR="00254243" w:rsidRPr="006E3403" w:rsidRDefault="00254243" w:rsidP="00F42EBC">
            <w:pPr>
              <w:jc w:val="right"/>
              <w:rPr>
                <w:sz w:val="26"/>
                <w:szCs w:val="26"/>
                <w:u w:val="none"/>
              </w:rPr>
            </w:pPr>
            <w:r w:rsidRPr="006E3403">
              <w:rPr>
                <w:sz w:val="26"/>
                <w:szCs w:val="26"/>
                <w:u w:val="none"/>
              </w:rPr>
              <w:t xml:space="preserve">              993 </w:t>
            </w:r>
          </w:p>
        </w:tc>
        <w:tc>
          <w:tcPr>
            <w:tcW w:w="263" w:type="dxa"/>
            <w:tcBorders>
              <w:top w:val="nil"/>
              <w:left w:val="nil"/>
              <w:bottom w:val="nil"/>
              <w:right w:val="nil"/>
            </w:tcBorders>
            <w:shd w:val="clear" w:color="000000" w:fill="FFFFFF"/>
            <w:noWrap/>
            <w:vAlign w:val="center"/>
            <w:hideMark/>
          </w:tcPr>
          <w:p w:rsidR="00254243" w:rsidRPr="006E3403" w:rsidRDefault="00254243" w:rsidP="00F42EBC">
            <w:pPr>
              <w:jc w:val="right"/>
              <w:rPr>
                <w:sz w:val="26"/>
                <w:szCs w:val="26"/>
                <w:u w:val="none"/>
              </w:rPr>
            </w:pPr>
            <w:r w:rsidRPr="006E3403">
              <w:rPr>
                <w:sz w:val="26"/>
                <w:szCs w:val="26"/>
                <w:u w:val="none"/>
              </w:rPr>
              <w:t> </w:t>
            </w:r>
          </w:p>
        </w:tc>
        <w:tc>
          <w:tcPr>
            <w:tcW w:w="1404" w:type="dxa"/>
            <w:tcBorders>
              <w:top w:val="nil"/>
              <w:left w:val="nil"/>
              <w:bottom w:val="nil"/>
              <w:right w:val="nil"/>
            </w:tcBorders>
            <w:shd w:val="clear" w:color="000000" w:fill="FFFFFF"/>
            <w:noWrap/>
            <w:vAlign w:val="center"/>
            <w:hideMark/>
          </w:tcPr>
          <w:p w:rsidR="00254243" w:rsidRPr="006E3403" w:rsidRDefault="00254243" w:rsidP="00F42EBC">
            <w:pPr>
              <w:jc w:val="right"/>
              <w:rPr>
                <w:sz w:val="26"/>
                <w:szCs w:val="26"/>
                <w:u w:val="none"/>
              </w:rPr>
            </w:pPr>
            <w:r w:rsidRPr="006E3403">
              <w:rPr>
                <w:sz w:val="26"/>
                <w:szCs w:val="26"/>
                <w:u w:val="none"/>
              </w:rPr>
              <w:t>1,350</w:t>
            </w:r>
          </w:p>
        </w:tc>
      </w:tr>
      <w:tr w:rsidR="00254243" w:rsidRPr="006E3403" w:rsidTr="004877AD">
        <w:trPr>
          <w:trHeight w:val="420"/>
        </w:trPr>
        <w:tc>
          <w:tcPr>
            <w:tcW w:w="2575" w:type="dxa"/>
            <w:tcBorders>
              <w:top w:val="nil"/>
              <w:left w:val="nil"/>
              <w:bottom w:val="nil"/>
              <w:right w:val="nil"/>
            </w:tcBorders>
            <w:shd w:val="clear" w:color="000000" w:fill="FFFFFF"/>
            <w:vAlign w:val="center"/>
          </w:tcPr>
          <w:p w:rsidR="00254243" w:rsidRPr="006E3403" w:rsidRDefault="00254243" w:rsidP="00F42EBC">
            <w:pPr>
              <w:rPr>
                <w:sz w:val="26"/>
                <w:szCs w:val="26"/>
                <w:u w:val="none"/>
              </w:rPr>
            </w:pPr>
            <w:r w:rsidRPr="006E3403">
              <w:rPr>
                <w:sz w:val="26"/>
                <w:szCs w:val="26"/>
                <w:u w:val="none"/>
              </w:rPr>
              <w:t>Cash at bank</w:t>
            </w:r>
          </w:p>
        </w:tc>
        <w:tc>
          <w:tcPr>
            <w:tcW w:w="282" w:type="dxa"/>
            <w:tcBorders>
              <w:top w:val="nil"/>
              <w:left w:val="nil"/>
              <w:bottom w:val="nil"/>
              <w:right w:val="nil"/>
            </w:tcBorders>
            <w:shd w:val="clear" w:color="000000" w:fill="FFFFFF"/>
          </w:tcPr>
          <w:p w:rsidR="00254243" w:rsidRPr="006E3403" w:rsidRDefault="00254243" w:rsidP="00F42EBC">
            <w:pPr>
              <w:jc w:val="right"/>
              <w:rPr>
                <w:sz w:val="26"/>
                <w:szCs w:val="26"/>
              </w:rPr>
            </w:pPr>
          </w:p>
        </w:tc>
        <w:tc>
          <w:tcPr>
            <w:tcW w:w="1347" w:type="dxa"/>
            <w:tcBorders>
              <w:top w:val="nil"/>
              <w:left w:val="nil"/>
              <w:bottom w:val="nil"/>
              <w:right w:val="nil"/>
            </w:tcBorders>
            <w:shd w:val="clear" w:color="auto" w:fill="auto"/>
            <w:noWrap/>
            <w:vAlign w:val="center"/>
            <w:hideMark/>
          </w:tcPr>
          <w:p w:rsidR="00254243" w:rsidRPr="006E3403" w:rsidRDefault="00254243" w:rsidP="00F42EBC">
            <w:pPr>
              <w:jc w:val="right"/>
              <w:rPr>
                <w:sz w:val="26"/>
                <w:szCs w:val="26"/>
                <w:u w:val="none"/>
              </w:rPr>
            </w:pPr>
            <w:r w:rsidRPr="006E3403">
              <w:rPr>
                <w:sz w:val="26"/>
                <w:szCs w:val="26"/>
                <w:u w:val="none"/>
              </w:rPr>
              <w:t xml:space="preserve">           166,752 </w:t>
            </w:r>
          </w:p>
        </w:tc>
        <w:tc>
          <w:tcPr>
            <w:tcW w:w="263" w:type="dxa"/>
            <w:tcBorders>
              <w:top w:val="nil"/>
              <w:left w:val="nil"/>
              <w:bottom w:val="nil"/>
              <w:right w:val="nil"/>
            </w:tcBorders>
            <w:shd w:val="clear" w:color="000000" w:fill="FFFFFF"/>
            <w:noWrap/>
            <w:vAlign w:val="bottom"/>
            <w:hideMark/>
          </w:tcPr>
          <w:p w:rsidR="00254243" w:rsidRPr="006E3403" w:rsidRDefault="00254243" w:rsidP="00F42EBC">
            <w:pPr>
              <w:jc w:val="right"/>
              <w:rPr>
                <w:sz w:val="26"/>
                <w:szCs w:val="26"/>
                <w:u w:val="none"/>
              </w:rPr>
            </w:pPr>
            <w:r w:rsidRPr="006E3403">
              <w:rPr>
                <w:sz w:val="26"/>
                <w:szCs w:val="26"/>
                <w:u w:val="none"/>
              </w:rPr>
              <w:t> </w:t>
            </w:r>
          </w:p>
        </w:tc>
        <w:tc>
          <w:tcPr>
            <w:tcW w:w="1304" w:type="dxa"/>
            <w:tcBorders>
              <w:top w:val="nil"/>
              <w:left w:val="nil"/>
              <w:bottom w:val="nil"/>
              <w:right w:val="nil"/>
            </w:tcBorders>
            <w:shd w:val="clear" w:color="000000" w:fill="FFFFFF"/>
            <w:noWrap/>
            <w:vAlign w:val="center"/>
            <w:hideMark/>
          </w:tcPr>
          <w:p w:rsidR="00254243" w:rsidRPr="006E3403" w:rsidRDefault="00254243" w:rsidP="00F42EBC">
            <w:pPr>
              <w:jc w:val="right"/>
              <w:rPr>
                <w:sz w:val="26"/>
                <w:szCs w:val="26"/>
                <w:u w:val="none"/>
              </w:rPr>
            </w:pPr>
            <w:r w:rsidRPr="006E3403">
              <w:rPr>
                <w:sz w:val="26"/>
                <w:szCs w:val="26"/>
                <w:u w:val="none"/>
              </w:rPr>
              <w:t>142,608</w:t>
            </w:r>
          </w:p>
        </w:tc>
        <w:tc>
          <w:tcPr>
            <w:tcW w:w="263" w:type="dxa"/>
            <w:tcBorders>
              <w:top w:val="nil"/>
              <w:left w:val="nil"/>
              <w:bottom w:val="nil"/>
              <w:right w:val="nil"/>
            </w:tcBorders>
            <w:shd w:val="clear" w:color="000000" w:fill="FFFFFF"/>
            <w:noWrap/>
            <w:vAlign w:val="center"/>
            <w:hideMark/>
          </w:tcPr>
          <w:p w:rsidR="00254243" w:rsidRPr="006E3403" w:rsidRDefault="00254243" w:rsidP="00F42EBC">
            <w:pPr>
              <w:jc w:val="center"/>
              <w:rPr>
                <w:sz w:val="26"/>
                <w:szCs w:val="26"/>
                <w:u w:val="none"/>
              </w:rPr>
            </w:pPr>
            <w:r w:rsidRPr="006E3403">
              <w:rPr>
                <w:sz w:val="26"/>
                <w:szCs w:val="26"/>
                <w:u w:val="none"/>
              </w:rPr>
              <w:t> </w:t>
            </w:r>
          </w:p>
        </w:tc>
        <w:tc>
          <w:tcPr>
            <w:tcW w:w="1276" w:type="dxa"/>
            <w:tcBorders>
              <w:top w:val="nil"/>
              <w:left w:val="nil"/>
              <w:bottom w:val="nil"/>
              <w:right w:val="nil"/>
            </w:tcBorders>
            <w:shd w:val="clear" w:color="auto" w:fill="auto"/>
            <w:noWrap/>
            <w:vAlign w:val="center"/>
            <w:hideMark/>
          </w:tcPr>
          <w:p w:rsidR="00254243" w:rsidRPr="006E3403" w:rsidRDefault="00254243" w:rsidP="00F42EBC">
            <w:pPr>
              <w:jc w:val="right"/>
              <w:rPr>
                <w:sz w:val="26"/>
                <w:szCs w:val="26"/>
                <w:u w:val="none"/>
              </w:rPr>
            </w:pPr>
            <w:r w:rsidRPr="006E3403">
              <w:rPr>
                <w:sz w:val="26"/>
                <w:szCs w:val="26"/>
                <w:u w:val="none"/>
              </w:rPr>
              <w:t xml:space="preserve">          20,079 </w:t>
            </w:r>
          </w:p>
        </w:tc>
        <w:tc>
          <w:tcPr>
            <w:tcW w:w="263" w:type="dxa"/>
            <w:tcBorders>
              <w:top w:val="nil"/>
              <w:left w:val="nil"/>
              <w:bottom w:val="nil"/>
              <w:right w:val="nil"/>
            </w:tcBorders>
            <w:shd w:val="clear" w:color="000000" w:fill="FFFFFF"/>
            <w:noWrap/>
            <w:vAlign w:val="center"/>
            <w:hideMark/>
          </w:tcPr>
          <w:p w:rsidR="00254243" w:rsidRPr="006E3403" w:rsidRDefault="00254243" w:rsidP="00F42EBC">
            <w:pPr>
              <w:jc w:val="right"/>
              <w:rPr>
                <w:sz w:val="26"/>
                <w:szCs w:val="26"/>
                <w:u w:val="none"/>
              </w:rPr>
            </w:pPr>
            <w:r w:rsidRPr="006E3403">
              <w:rPr>
                <w:sz w:val="26"/>
                <w:szCs w:val="26"/>
                <w:u w:val="none"/>
              </w:rPr>
              <w:t> </w:t>
            </w:r>
          </w:p>
        </w:tc>
        <w:tc>
          <w:tcPr>
            <w:tcW w:w="1404" w:type="dxa"/>
            <w:tcBorders>
              <w:top w:val="nil"/>
              <w:left w:val="nil"/>
              <w:bottom w:val="nil"/>
              <w:right w:val="nil"/>
            </w:tcBorders>
            <w:shd w:val="clear" w:color="000000" w:fill="FFFFFF"/>
            <w:noWrap/>
            <w:vAlign w:val="center"/>
            <w:hideMark/>
          </w:tcPr>
          <w:p w:rsidR="00254243" w:rsidRPr="006E3403" w:rsidRDefault="00254243" w:rsidP="00F42EBC">
            <w:pPr>
              <w:jc w:val="right"/>
              <w:rPr>
                <w:sz w:val="26"/>
                <w:szCs w:val="26"/>
                <w:u w:val="none"/>
              </w:rPr>
            </w:pPr>
            <w:r w:rsidRPr="006E3403">
              <w:rPr>
                <w:sz w:val="26"/>
                <w:szCs w:val="26"/>
                <w:u w:val="none"/>
              </w:rPr>
              <w:t>12,583</w:t>
            </w:r>
          </w:p>
        </w:tc>
      </w:tr>
      <w:tr w:rsidR="004E429D" w:rsidRPr="006E3403" w:rsidTr="004877AD">
        <w:trPr>
          <w:trHeight w:val="420"/>
        </w:trPr>
        <w:tc>
          <w:tcPr>
            <w:tcW w:w="2575" w:type="dxa"/>
            <w:tcBorders>
              <w:top w:val="nil"/>
              <w:left w:val="nil"/>
              <w:right w:val="nil"/>
            </w:tcBorders>
            <w:shd w:val="clear" w:color="000000" w:fill="FFFFFF"/>
            <w:vAlign w:val="center"/>
          </w:tcPr>
          <w:p w:rsidR="004E429D" w:rsidRPr="006E3403" w:rsidRDefault="004E429D" w:rsidP="00F42EBC">
            <w:pPr>
              <w:rPr>
                <w:sz w:val="26"/>
                <w:szCs w:val="26"/>
                <w:u w:val="none"/>
                <w:cs/>
              </w:rPr>
            </w:pPr>
            <w:proofErr w:type="spellStart"/>
            <w:r w:rsidRPr="006E3403">
              <w:rPr>
                <w:sz w:val="26"/>
                <w:szCs w:val="26"/>
                <w:u w:val="none"/>
              </w:rPr>
              <w:t>Cheque</w:t>
            </w:r>
            <w:proofErr w:type="spellEnd"/>
            <w:r w:rsidRPr="006E3403">
              <w:rPr>
                <w:sz w:val="26"/>
                <w:szCs w:val="26"/>
                <w:u w:val="none"/>
              </w:rPr>
              <w:t xml:space="preserve"> on hand</w:t>
            </w:r>
          </w:p>
        </w:tc>
        <w:tc>
          <w:tcPr>
            <w:tcW w:w="282" w:type="dxa"/>
            <w:tcBorders>
              <w:top w:val="nil"/>
              <w:left w:val="nil"/>
              <w:right w:val="nil"/>
            </w:tcBorders>
            <w:shd w:val="clear" w:color="000000" w:fill="FFFFFF"/>
          </w:tcPr>
          <w:p w:rsidR="004E429D" w:rsidRPr="006E3403" w:rsidRDefault="004E429D" w:rsidP="00F42EBC">
            <w:pPr>
              <w:jc w:val="right"/>
              <w:rPr>
                <w:sz w:val="26"/>
                <w:szCs w:val="26"/>
              </w:rPr>
            </w:pPr>
          </w:p>
        </w:tc>
        <w:tc>
          <w:tcPr>
            <w:tcW w:w="1347" w:type="dxa"/>
            <w:tcBorders>
              <w:top w:val="nil"/>
              <w:left w:val="nil"/>
              <w:bottom w:val="nil"/>
              <w:right w:val="nil"/>
            </w:tcBorders>
            <w:shd w:val="clear" w:color="auto" w:fill="auto"/>
            <w:noWrap/>
            <w:vAlign w:val="center"/>
            <w:hideMark/>
          </w:tcPr>
          <w:p w:rsidR="004E429D" w:rsidRPr="006E3403" w:rsidRDefault="004E429D" w:rsidP="00F42EBC">
            <w:pPr>
              <w:jc w:val="right"/>
              <w:rPr>
                <w:sz w:val="26"/>
                <w:szCs w:val="26"/>
                <w:u w:val="none"/>
              </w:rPr>
            </w:pPr>
            <w:r w:rsidRPr="006E3403">
              <w:rPr>
                <w:sz w:val="26"/>
                <w:szCs w:val="26"/>
                <w:u w:val="none"/>
              </w:rPr>
              <w:t xml:space="preserve">          9,305 </w:t>
            </w:r>
          </w:p>
        </w:tc>
        <w:tc>
          <w:tcPr>
            <w:tcW w:w="263" w:type="dxa"/>
            <w:tcBorders>
              <w:top w:val="nil"/>
              <w:left w:val="nil"/>
              <w:bottom w:val="nil"/>
              <w:right w:val="nil"/>
            </w:tcBorders>
            <w:shd w:val="clear" w:color="000000" w:fill="FFFFFF"/>
            <w:noWrap/>
            <w:vAlign w:val="bottom"/>
            <w:hideMark/>
          </w:tcPr>
          <w:p w:rsidR="004E429D" w:rsidRPr="006E3403" w:rsidRDefault="004E429D" w:rsidP="00F42EBC">
            <w:pPr>
              <w:jc w:val="right"/>
              <w:rPr>
                <w:sz w:val="26"/>
                <w:szCs w:val="26"/>
                <w:u w:val="none"/>
              </w:rPr>
            </w:pPr>
          </w:p>
        </w:tc>
        <w:tc>
          <w:tcPr>
            <w:tcW w:w="1304" w:type="dxa"/>
            <w:tcBorders>
              <w:top w:val="nil"/>
              <w:left w:val="nil"/>
              <w:bottom w:val="nil"/>
              <w:right w:val="nil"/>
            </w:tcBorders>
            <w:shd w:val="clear" w:color="000000" w:fill="FFFFFF"/>
            <w:noWrap/>
            <w:vAlign w:val="center"/>
            <w:hideMark/>
          </w:tcPr>
          <w:p w:rsidR="004E429D" w:rsidRPr="006E3403" w:rsidRDefault="004E429D" w:rsidP="004E429D">
            <w:pPr>
              <w:jc w:val="right"/>
              <w:rPr>
                <w:sz w:val="26"/>
                <w:szCs w:val="26"/>
                <w:u w:val="none"/>
              </w:rPr>
            </w:pPr>
            <w:r w:rsidRPr="006E3403">
              <w:rPr>
                <w:sz w:val="26"/>
                <w:szCs w:val="26"/>
                <w:u w:val="none"/>
              </w:rPr>
              <w:t>21,252</w:t>
            </w:r>
          </w:p>
        </w:tc>
        <w:tc>
          <w:tcPr>
            <w:tcW w:w="263" w:type="dxa"/>
            <w:tcBorders>
              <w:top w:val="nil"/>
              <w:left w:val="nil"/>
              <w:bottom w:val="nil"/>
              <w:right w:val="nil"/>
            </w:tcBorders>
            <w:shd w:val="clear" w:color="000000" w:fill="FFFFFF"/>
            <w:noWrap/>
            <w:vAlign w:val="center"/>
            <w:hideMark/>
          </w:tcPr>
          <w:p w:rsidR="004E429D" w:rsidRPr="006E3403" w:rsidRDefault="004E429D" w:rsidP="00F42EBC">
            <w:pPr>
              <w:jc w:val="center"/>
              <w:rPr>
                <w:sz w:val="26"/>
                <w:szCs w:val="26"/>
                <w:u w:val="none"/>
              </w:rPr>
            </w:pPr>
          </w:p>
        </w:tc>
        <w:tc>
          <w:tcPr>
            <w:tcW w:w="1276" w:type="dxa"/>
            <w:tcBorders>
              <w:top w:val="nil"/>
              <w:left w:val="nil"/>
              <w:bottom w:val="nil"/>
              <w:right w:val="nil"/>
            </w:tcBorders>
            <w:shd w:val="clear" w:color="auto" w:fill="auto"/>
            <w:noWrap/>
            <w:vAlign w:val="center"/>
            <w:hideMark/>
          </w:tcPr>
          <w:p w:rsidR="004E429D" w:rsidRPr="006E3403" w:rsidRDefault="004E429D" w:rsidP="00F42EBC">
            <w:pPr>
              <w:ind w:right="121"/>
              <w:jc w:val="right"/>
              <w:rPr>
                <w:rFonts w:asciiTheme="majorBidi" w:hAnsiTheme="majorBidi" w:cstheme="majorBidi"/>
                <w:sz w:val="26"/>
                <w:szCs w:val="26"/>
                <w:u w:val="none"/>
              </w:rPr>
            </w:pPr>
            <w:r w:rsidRPr="006E3403">
              <w:rPr>
                <w:rFonts w:asciiTheme="majorBidi" w:hAnsiTheme="majorBidi"/>
                <w:sz w:val="26"/>
                <w:szCs w:val="26"/>
                <w:u w:val="none"/>
                <w:cs/>
              </w:rPr>
              <w:t xml:space="preserve">               -   </w:t>
            </w:r>
          </w:p>
        </w:tc>
        <w:tc>
          <w:tcPr>
            <w:tcW w:w="263" w:type="dxa"/>
            <w:tcBorders>
              <w:top w:val="nil"/>
              <w:left w:val="nil"/>
              <w:bottom w:val="nil"/>
              <w:right w:val="nil"/>
            </w:tcBorders>
            <w:shd w:val="clear" w:color="000000" w:fill="FFFFFF"/>
            <w:noWrap/>
            <w:vAlign w:val="center"/>
            <w:hideMark/>
          </w:tcPr>
          <w:p w:rsidR="004E429D" w:rsidRPr="006E3403" w:rsidRDefault="004E429D" w:rsidP="00F42EBC">
            <w:pPr>
              <w:jc w:val="right"/>
              <w:rPr>
                <w:sz w:val="26"/>
                <w:szCs w:val="26"/>
                <w:u w:val="none"/>
              </w:rPr>
            </w:pPr>
          </w:p>
        </w:tc>
        <w:tc>
          <w:tcPr>
            <w:tcW w:w="1404" w:type="dxa"/>
            <w:tcBorders>
              <w:top w:val="nil"/>
              <w:left w:val="nil"/>
              <w:bottom w:val="nil"/>
              <w:right w:val="nil"/>
            </w:tcBorders>
            <w:shd w:val="clear" w:color="000000" w:fill="FFFFFF"/>
            <w:noWrap/>
            <w:vAlign w:val="center"/>
            <w:hideMark/>
          </w:tcPr>
          <w:p w:rsidR="004E429D" w:rsidRPr="006E3403" w:rsidRDefault="004E429D" w:rsidP="00F42EBC">
            <w:pPr>
              <w:ind w:right="121"/>
              <w:jc w:val="right"/>
              <w:rPr>
                <w:rFonts w:asciiTheme="majorBidi" w:hAnsiTheme="majorBidi" w:cstheme="majorBidi"/>
                <w:sz w:val="26"/>
                <w:szCs w:val="26"/>
                <w:u w:val="none"/>
              </w:rPr>
            </w:pPr>
            <w:r w:rsidRPr="006E3403">
              <w:rPr>
                <w:rFonts w:asciiTheme="majorBidi" w:hAnsiTheme="majorBidi"/>
                <w:sz w:val="26"/>
                <w:szCs w:val="26"/>
                <w:u w:val="none"/>
                <w:cs/>
              </w:rPr>
              <w:t xml:space="preserve">               -   </w:t>
            </w:r>
          </w:p>
        </w:tc>
      </w:tr>
      <w:tr w:rsidR="004E429D" w:rsidRPr="006E3403" w:rsidTr="004877AD">
        <w:trPr>
          <w:trHeight w:val="420"/>
        </w:trPr>
        <w:tc>
          <w:tcPr>
            <w:tcW w:w="2575" w:type="dxa"/>
            <w:tcBorders>
              <w:top w:val="nil"/>
              <w:left w:val="nil"/>
              <w:right w:val="nil"/>
            </w:tcBorders>
            <w:shd w:val="clear" w:color="auto" w:fill="auto"/>
            <w:vAlign w:val="center"/>
          </w:tcPr>
          <w:p w:rsidR="004E429D" w:rsidRPr="006E3403" w:rsidRDefault="004E429D" w:rsidP="00F42EBC">
            <w:pPr>
              <w:rPr>
                <w:sz w:val="26"/>
                <w:szCs w:val="26"/>
                <w:u w:val="none"/>
                <w:cs/>
              </w:rPr>
            </w:pPr>
            <w:r w:rsidRPr="006E3403">
              <w:rPr>
                <w:sz w:val="26"/>
                <w:szCs w:val="26"/>
                <w:u w:val="none"/>
              </w:rPr>
              <w:t>Outstanding checks</w:t>
            </w:r>
          </w:p>
        </w:tc>
        <w:tc>
          <w:tcPr>
            <w:tcW w:w="282" w:type="dxa"/>
            <w:tcBorders>
              <w:top w:val="nil"/>
              <w:left w:val="nil"/>
              <w:right w:val="nil"/>
            </w:tcBorders>
            <w:shd w:val="clear" w:color="000000" w:fill="FFFFFF"/>
          </w:tcPr>
          <w:p w:rsidR="004E429D" w:rsidRPr="006E3403" w:rsidRDefault="004E429D" w:rsidP="00F42EBC">
            <w:pPr>
              <w:jc w:val="right"/>
              <w:rPr>
                <w:sz w:val="26"/>
                <w:szCs w:val="26"/>
              </w:rPr>
            </w:pPr>
          </w:p>
        </w:tc>
        <w:tc>
          <w:tcPr>
            <w:tcW w:w="1347" w:type="dxa"/>
            <w:tcBorders>
              <w:top w:val="nil"/>
              <w:left w:val="nil"/>
              <w:bottom w:val="nil"/>
              <w:right w:val="nil"/>
            </w:tcBorders>
            <w:shd w:val="clear" w:color="auto" w:fill="auto"/>
            <w:noWrap/>
            <w:vAlign w:val="center"/>
            <w:hideMark/>
          </w:tcPr>
          <w:p w:rsidR="004E429D" w:rsidRPr="006E3403" w:rsidRDefault="004E429D" w:rsidP="00F42EBC">
            <w:pPr>
              <w:jc w:val="right"/>
              <w:rPr>
                <w:sz w:val="26"/>
                <w:szCs w:val="26"/>
                <w:u w:val="none"/>
              </w:rPr>
            </w:pPr>
            <w:r w:rsidRPr="006E3403">
              <w:rPr>
                <w:sz w:val="26"/>
                <w:szCs w:val="26"/>
                <w:u w:val="none"/>
              </w:rPr>
              <w:t xml:space="preserve">           (453)</w:t>
            </w:r>
          </w:p>
        </w:tc>
        <w:tc>
          <w:tcPr>
            <w:tcW w:w="263" w:type="dxa"/>
            <w:tcBorders>
              <w:top w:val="nil"/>
              <w:left w:val="nil"/>
              <w:bottom w:val="nil"/>
              <w:right w:val="nil"/>
            </w:tcBorders>
            <w:shd w:val="clear" w:color="000000" w:fill="FFFFFF"/>
            <w:noWrap/>
            <w:vAlign w:val="bottom"/>
            <w:hideMark/>
          </w:tcPr>
          <w:p w:rsidR="004E429D" w:rsidRPr="006E3403" w:rsidRDefault="004E429D" w:rsidP="00F42EBC">
            <w:pPr>
              <w:jc w:val="right"/>
              <w:rPr>
                <w:sz w:val="26"/>
                <w:szCs w:val="26"/>
                <w:u w:val="none"/>
              </w:rPr>
            </w:pPr>
            <w:r w:rsidRPr="006E3403">
              <w:rPr>
                <w:sz w:val="26"/>
                <w:szCs w:val="26"/>
                <w:u w:val="none"/>
              </w:rPr>
              <w:t> </w:t>
            </w:r>
          </w:p>
        </w:tc>
        <w:tc>
          <w:tcPr>
            <w:tcW w:w="1304" w:type="dxa"/>
            <w:tcBorders>
              <w:top w:val="nil"/>
              <w:left w:val="nil"/>
              <w:bottom w:val="nil"/>
              <w:right w:val="nil"/>
            </w:tcBorders>
            <w:shd w:val="clear" w:color="000000" w:fill="FFFFFF"/>
            <w:noWrap/>
            <w:vAlign w:val="center"/>
            <w:hideMark/>
          </w:tcPr>
          <w:p w:rsidR="004E429D" w:rsidRPr="006E3403" w:rsidRDefault="004E429D" w:rsidP="004E429D">
            <w:pPr>
              <w:ind w:right="121"/>
              <w:jc w:val="right"/>
              <w:rPr>
                <w:rFonts w:asciiTheme="majorBidi" w:hAnsiTheme="majorBidi" w:cstheme="majorBidi"/>
                <w:sz w:val="26"/>
                <w:szCs w:val="26"/>
                <w:u w:val="none"/>
              </w:rPr>
            </w:pPr>
            <w:r w:rsidRPr="006E3403">
              <w:rPr>
                <w:rFonts w:asciiTheme="majorBidi" w:hAnsiTheme="majorBidi"/>
                <w:sz w:val="26"/>
                <w:szCs w:val="26"/>
                <w:u w:val="none"/>
                <w:cs/>
              </w:rPr>
              <w:t xml:space="preserve">               -   </w:t>
            </w:r>
          </w:p>
        </w:tc>
        <w:tc>
          <w:tcPr>
            <w:tcW w:w="263" w:type="dxa"/>
            <w:tcBorders>
              <w:top w:val="nil"/>
              <w:left w:val="nil"/>
              <w:bottom w:val="nil"/>
              <w:right w:val="nil"/>
            </w:tcBorders>
            <w:shd w:val="clear" w:color="000000" w:fill="FFFFFF"/>
            <w:noWrap/>
            <w:vAlign w:val="center"/>
            <w:hideMark/>
          </w:tcPr>
          <w:p w:rsidR="004E429D" w:rsidRPr="006E3403" w:rsidRDefault="004E429D" w:rsidP="00F42EBC">
            <w:pPr>
              <w:jc w:val="center"/>
              <w:rPr>
                <w:sz w:val="26"/>
                <w:szCs w:val="26"/>
                <w:u w:val="none"/>
              </w:rPr>
            </w:pPr>
            <w:r w:rsidRPr="006E3403">
              <w:rPr>
                <w:sz w:val="26"/>
                <w:szCs w:val="26"/>
                <w:u w:val="none"/>
              </w:rPr>
              <w:t> </w:t>
            </w:r>
          </w:p>
        </w:tc>
        <w:tc>
          <w:tcPr>
            <w:tcW w:w="1276" w:type="dxa"/>
            <w:tcBorders>
              <w:top w:val="nil"/>
              <w:left w:val="nil"/>
              <w:bottom w:val="nil"/>
              <w:right w:val="nil"/>
            </w:tcBorders>
            <w:shd w:val="clear" w:color="auto" w:fill="auto"/>
            <w:noWrap/>
            <w:vAlign w:val="center"/>
            <w:hideMark/>
          </w:tcPr>
          <w:p w:rsidR="004E429D" w:rsidRPr="006E3403" w:rsidRDefault="004E429D" w:rsidP="00F42EBC">
            <w:pPr>
              <w:ind w:right="121"/>
              <w:jc w:val="right"/>
              <w:rPr>
                <w:rFonts w:asciiTheme="majorBidi" w:hAnsiTheme="majorBidi" w:cstheme="majorBidi"/>
                <w:sz w:val="26"/>
                <w:szCs w:val="26"/>
                <w:u w:val="none"/>
              </w:rPr>
            </w:pPr>
            <w:r w:rsidRPr="006E3403">
              <w:rPr>
                <w:rFonts w:asciiTheme="majorBidi" w:hAnsiTheme="majorBidi"/>
                <w:sz w:val="26"/>
                <w:szCs w:val="26"/>
                <w:u w:val="none"/>
                <w:cs/>
              </w:rPr>
              <w:t xml:space="preserve">               -   </w:t>
            </w:r>
          </w:p>
        </w:tc>
        <w:tc>
          <w:tcPr>
            <w:tcW w:w="263" w:type="dxa"/>
            <w:tcBorders>
              <w:top w:val="nil"/>
              <w:left w:val="nil"/>
              <w:bottom w:val="nil"/>
              <w:right w:val="nil"/>
            </w:tcBorders>
            <w:shd w:val="clear" w:color="000000" w:fill="FFFFFF"/>
            <w:noWrap/>
            <w:vAlign w:val="center"/>
            <w:hideMark/>
          </w:tcPr>
          <w:p w:rsidR="004E429D" w:rsidRPr="006E3403" w:rsidRDefault="004E429D" w:rsidP="00F42EBC">
            <w:pPr>
              <w:jc w:val="right"/>
              <w:rPr>
                <w:sz w:val="26"/>
                <w:szCs w:val="26"/>
                <w:u w:val="none"/>
              </w:rPr>
            </w:pPr>
            <w:r w:rsidRPr="006E3403">
              <w:rPr>
                <w:sz w:val="26"/>
                <w:szCs w:val="26"/>
                <w:u w:val="none"/>
              </w:rPr>
              <w:t> </w:t>
            </w:r>
          </w:p>
        </w:tc>
        <w:tc>
          <w:tcPr>
            <w:tcW w:w="1404" w:type="dxa"/>
            <w:tcBorders>
              <w:top w:val="nil"/>
              <w:left w:val="nil"/>
              <w:bottom w:val="nil"/>
              <w:right w:val="nil"/>
            </w:tcBorders>
            <w:shd w:val="clear" w:color="000000" w:fill="FFFFFF"/>
            <w:noWrap/>
            <w:vAlign w:val="center"/>
            <w:hideMark/>
          </w:tcPr>
          <w:p w:rsidR="004E429D" w:rsidRPr="006E3403" w:rsidRDefault="004E429D" w:rsidP="00F42EBC">
            <w:pPr>
              <w:ind w:right="121"/>
              <w:jc w:val="right"/>
              <w:rPr>
                <w:rFonts w:asciiTheme="majorBidi" w:hAnsiTheme="majorBidi" w:cstheme="majorBidi"/>
                <w:sz w:val="26"/>
                <w:szCs w:val="26"/>
                <w:u w:val="none"/>
              </w:rPr>
            </w:pPr>
            <w:r w:rsidRPr="006E3403">
              <w:rPr>
                <w:rFonts w:asciiTheme="majorBidi" w:hAnsiTheme="majorBidi"/>
                <w:sz w:val="26"/>
                <w:szCs w:val="26"/>
                <w:u w:val="none"/>
                <w:cs/>
              </w:rPr>
              <w:t xml:space="preserve">               -   </w:t>
            </w:r>
          </w:p>
        </w:tc>
      </w:tr>
      <w:tr w:rsidR="00254243" w:rsidRPr="006E3403" w:rsidTr="004877AD">
        <w:trPr>
          <w:trHeight w:val="435"/>
        </w:trPr>
        <w:tc>
          <w:tcPr>
            <w:tcW w:w="2575" w:type="dxa"/>
            <w:tcBorders>
              <w:left w:val="nil"/>
              <w:right w:val="nil"/>
            </w:tcBorders>
            <w:shd w:val="clear" w:color="000000" w:fill="FFFFFF"/>
            <w:vAlign w:val="center"/>
          </w:tcPr>
          <w:p w:rsidR="00254243" w:rsidRPr="006E3403" w:rsidRDefault="00254243" w:rsidP="00F42EBC">
            <w:pPr>
              <w:rPr>
                <w:b/>
                <w:bCs/>
                <w:sz w:val="26"/>
                <w:szCs w:val="26"/>
                <w:u w:val="none"/>
              </w:rPr>
            </w:pPr>
            <w:r w:rsidRPr="006E3403">
              <w:rPr>
                <w:b/>
                <w:bCs/>
                <w:sz w:val="26"/>
                <w:szCs w:val="26"/>
                <w:u w:val="none"/>
              </w:rPr>
              <w:t>Total</w:t>
            </w:r>
          </w:p>
        </w:tc>
        <w:tc>
          <w:tcPr>
            <w:tcW w:w="282" w:type="dxa"/>
            <w:tcBorders>
              <w:left w:val="nil"/>
              <w:right w:val="nil"/>
            </w:tcBorders>
            <w:shd w:val="clear" w:color="000000" w:fill="FFFFFF"/>
          </w:tcPr>
          <w:p w:rsidR="00254243" w:rsidRPr="006E3403" w:rsidRDefault="00254243" w:rsidP="00F42EBC">
            <w:pPr>
              <w:jc w:val="right"/>
              <w:rPr>
                <w:b/>
                <w:bCs/>
                <w:sz w:val="26"/>
                <w:szCs w:val="26"/>
              </w:rPr>
            </w:pPr>
          </w:p>
        </w:tc>
        <w:tc>
          <w:tcPr>
            <w:tcW w:w="1347" w:type="dxa"/>
            <w:tcBorders>
              <w:top w:val="single" w:sz="4" w:space="0" w:color="auto"/>
              <w:left w:val="nil"/>
              <w:bottom w:val="double" w:sz="6" w:space="0" w:color="auto"/>
              <w:right w:val="nil"/>
            </w:tcBorders>
            <w:shd w:val="clear" w:color="auto" w:fill="auto"/>
            <w:noWrap/>
            <w:vAlign w:val="center"/>
            <w:hideMark/>
          </w:tcPr>
          <w:p w:rsidR="00254243" w:rsidRPr="006E3403" w:rsidRDefault="00254243" w:rsidP="00F42EBC">
            <w:pPr>
              <w:jc w:val="right"/>
              <w:rPr>
                <w:b/>
                <w:bCs/>
                <w:sz w:val="26"/>
                <w:szCs w:val="26"/>
                <w:u w:val="none"/>
              </w:rPr>
            </w:pPr>
            <w:r w:rsidRPr="006E3403">
              <w:rPr>
                <w:b/>
                <w:bCs/>
                <w:sz w:val="26"/>
                <w:szCs w:val="26"/>
                <w:u w:val="none"/>
              </w:rPr>
              <w:t>176,739</w:t>
            </w:r>
          </w:p>
        </w:tc>
        <w:tc>
          <w:tcPr>
            <w:tcW w:w="263" w:type="dxa"/>
            <w:tcBorders>
              <w:top w:val="nil"/>
              <w:left w:val="nil"/>
              <w:bottom w:val="nil"/>
              <w:right w:val="nil"/>
            </w:tcBorders>
            <w:shd w:val="clear" w:color="000000" w:fill="FFFFFF"/>
            <w:noWrap/>
            <w:vAlign w:val="center"/>
            <w:hideMark/>
          </w:tcPr>
          <w:p w:rsidR="00254243" w:rsidRPr="006E3403" w:rsidRDefault="00254243" w:rsidP="00F42EBC">
            <w:pPr>
              <w:jc w:val="right"/>
              <w:rPr>
                <w:b/>
                <w:bCs/>
                <w:sz w:val="26"/>
                <w:szCs w:val="26"/>
                <w:u w:val="none"/>
              </w:rPr>
            </w:pPr>
            <w:r w:rsidRPr="006E3403">
              <w:rPr>
                <w:b/>
                <w:bCs/>
                <w:sz w:val="26"/>
                <w:szCs w:val="26"/>
                <w:u w:val="none"/>
              </w:rPr>
              <w:t> </w:t>
            </w:r>
          </w:p>
        </w:tc>
        <w:tc>
          <w:tcPr>
            <w:tcW w:w="1304" w:type="dxa"/>
            <w:tcBorders>
              <w:top w:val="single" w:sz="4" w:space="0" w:color="auto"/>
              <w:left w:val="nil"/>
              <w:bottom w:val="double" w:sz="6" w:space="0" w:color="auto"/>
              <w:right w:val="nil"/>
            </w:tcBorders>
            <w:shd w:val="clear" w:color="000000" w:fill="FFFFFF"/>
            <w:noWrap/>
            <w:vAlign w:val="center"/>
            <w:hideMark/>
          </w:tcPr>
          <w:p w:rsidR="00254243" w:rsidRPr="006E3403" w:rsidRDefault="00254243" w:rsidP="00F42EBC">
            <w:pPr>
              <w:jc w:val="right"/>
              <w:rPr>
                <w:b/>
                <w:bCs/>
                <w:sz w:val="26"/>
                <w:szCs w:val="26"/>
                <w:u w:val="none"/>
              </w:rPr>
            </w:pPr>
            <w:r w:rsidRPr="006E3403">
              <w:rPr>
                <w:b/>
                <w:bCs/>
                <w:sz w:val="26"/>
                <w:szCs w:val="26"/>
                <w:u w:val="none"/>
              </w:rPr>
              <w:t>165,355</w:t>
            </w:r>
          </w:p>
        </w:tc>
        <w:tc>
          <w:tcPr>
            <w:tcW w:w="263" w:type="dxa"/>
            <w:tcBorders>
              <w:top w:val="nil"/>
              <w:left w:val="nil"/>
              <w:bottom w:val="nil"/>
              <w:right w:val="nil"/>
            </w:tcBorders>
            <w:shd w:val="clear" w:color="000000" w:fill="FFFFFF"/>
            <w:noWrap/>
            <w:vAlign w:val="center"/>
            <w:hideMark/>
          </w:tcPr>
          <w:p w:rsidR="00254243" w:rsidRPr="006E3403" w:rsidRDefault="00254243" w:rsidP="00F42EBC">
            <w:pPr>
              <w:rPr>
                <w:b/>
                <w:bCs/>
                <w:sz w:val="26"/>
                <w:szCs w:val="26"/>
                <w:u w:val="none"/>
              </w:rPr>
            </w:pPr>
            <w:r w:rsidRPr="006E3403">
              <w:rPr>
                <w:b/>
                <w:bCs/>
                <w:sz w:val="26"/>
                <w:szCs w:val="26"/>
                <w:u w:val="none"/>
              </w:rPr>
              <w:t> </w:t>
            </w:r>
          </w:p>
        </w:tc>
        <w:tc>
          <w:tcPr>
            <w:tcW w:w="1276" w:type="dxa"/>
            <w:tcBorders>
              <w:top w:val="single" w:sz="4" w:space="0" w:color="auto"/>
              <w:left w:val="nil"/>
              <w:bottom w:val="double" w:sz="6" w:space="0" w:color="auto"/>
              <w:right w:val="nil"/>
            </w:tcBorders>
            <w:shd w:val="clear" w:color="auto" w:fill="auto"/>
            <w:noWrap/>
            <w:vAlign w:val="center"/>
            <w:hideMark/>
          </w:tcPr>
          <w:p w:rsidR="00254243" w:rsidRPr="006E3403" w:rsidRDefault="00254243" w:rsidP="00F42EBC">
            <w:pPr>
              <w:jc w:val="right"/>
              <w:rPr>
                <w:b/>
                <w:bCs/>
                <w:sz w:val="26"/>
                <w:szCs w:val="26"/>
                <w:u w:val="none"/>
              </w:rPr>
            </w:pPr>
            <w:r w:rsidRPr="006E3403">
              <w:rPr>
                <w:b/>
                <w:bCs/>
                <w:sz w:val="26"/>
                <w:szCs w:val="26"/>
                <w:u w:val="none"/>
              </w:rPr>
              <w:t>21,072</w:t>
            </w:r>
          </w:p>
        </w:tc>
        <w:tc>
          <w:tcPr>
            <w:tcW w:w="263" w:type="dxa"/>
            <w:tcBorders>
              <w:top w:val="nil"/>
              <w:left w:val="nil"/>
              <w:bottom w:val="nil"/>
              <w:right w:val="nil"/>
            </w:tcBorders>
            <w:shd w:val="clear" w:color="000000" w:fill="FFFFFF"/>
            <w:noWrap/>
            <w:vAlign w:val="center"/>
            <w:hideMark/>
          </w:tcPr>
          <w:p w:rsidR="00254243" w:rsidRPr="006E3403" w:rsidRDefault="00254243" w:rsidP="00F42EBC">
            <w:pPr>
              <w:jc w:val="right"/>
              <w:rPr>
                <w:b/>
                <w:bCs/>
                <w:sz w:val="26"/>
                <w:szCs w:val="26"/>
                <w:u w:val="none"/>
              </w:rPr>
            </w:pPr>
            <w:r w:rsidRPr="006E3403">
              <w:rPr>
                <w:b/>
                <w:bCs/>
                <w:sz w:val="26"/>
                <w:szCs w:val="26"/>
                <w:u w:val="none"/>
              </w:rPr>
              <w:t> </w:t>
            </w:r>
          </w:p>
        </w:tc>
        <w:tc>
          <w:tcPr>
            <w:tcW w:w="1404" w:type="dxa"/>
            <w:tcBorders>
              <w:top w:val="single" w:sz="4" w:space="0" w:color="auto"/>
              <w:left w:val="nil"/>
              <w:bottom w:val="double" w:sz="6" w:space="0" w:color="auto"/>
              <w:right w:val="nil"/>
            </w:tcBorders>
            <w:shd w:val="clear" w:color="000000" w:fill="FFFFFF"/>
            <w:noWrap/>
            <w:vAlign w:val="center"/>
            <w:hideMark/>
          </w:tcPr>
          <w:p w:rsidR="00254243" w:rsidRPr="006E3403" w:rsidRDefault="00254243" w:rsidP="00F42EBC">
            <w:pPr>
              <w:jc w:val="right"/>
              <w:rPr>
                <w:b/>
                <w:bCs/>
                <w:sz w:val="26"/>
                <w:szCs w:val="26"/>
                <w:u w:val="none"/>
              </w:rPr>
            </w:pPr>
            <w:r w:rsidRPr="006E3403">
              <w:rPr>
                <w:b/>
                <w:bCs/>
                <w:sz w:val="26"/>
                <w:szCs w:val="26"/>
                <w:u w:val="none"/>
              </w:rPr>
              <w:t>13,933</w:t>
            </w:r>
          </w:p>
        </w:tc>
      </w:tr>
    </w:tbl>
    <w:p w:rsidR="00E2419B" w:rsidRPr="004E429D" w:rsidRDefault="004E429D" w:rsidP="00CA3AED">
      <w:pPr>
        <w:pStyle w:val="ListParagraph"/>
        <w:numPr>
          <w:ilvl w:val="0"/>
          <w:numId w:val="1"/>
        </w:numPr>
        <w:spacing w:before="120"/>
        <w:ind w:left="425" w:hanging="425"/>
        <w:jc w:val="thaiDistribute"/>
        <w:rPr>
          <w:rFonts w:ascii="Angsana New" w:hAnsi="Angsana New"/>
          <w:b/>
          <w:bCs/>
          <w:caps/>
          <w:cs/>
        </w:rPr>
      </w:pPr>
      <w:bookmarkStart w:id="147" w:name="_MON_1531911796"/>
      <w:bookmarkStart w:id="148" w:name="_MON_1531911827"/>
      <w:bookmarkStart w:id="149" w:name="_MON_1531911843"/>
      <w:bookmarkStart w:id="150" w:name="_MON_1531911891"/>
      <w:bookmarkStart w:id="151" w:name="_MON_1523866689"/>
      <w:bookmarkStart w:id="152" w:name="_MON_1523866734"/>
      <w:bookmarkStart w:id="153" w:name="_MON_1523866741"/>
      <w:bookmarkStart w:id="154" w:name="_MON_1523866802"/>
      <w:bookmarkStart w:id="155" w:name="_MON_1523866829"/>
      <w:bookmarkStart w:id="156" w:name="_MON_1523866874"/>
      <w:bookmarkStart w:id="157" w:name="_MON_1523866886"/>
      <w:bookmarkStart w:id="158" w:name="_MON_1523866903"/>
      <w:bookmarkStart w:id="159" w:name="_MON_1523866921"/>
      <w:bookmarkStart w:id="160" w:name="_MON_1523866949"/>
      <w:bookmarkStart w:id="161" w:name="_MON_1517500371"/>
      <w:bookmarkStart w:id="162" w:name="_MON_1523910494"/>
      <w:bookmarkStart w:id="163" w:name="_MON_1517501021"/>
      <w:bookmarkStart w:id="164" w:name="_MON_1517492096"/>
      <w:bookmarkStart w:id="165" w:name="_MON_1517567483"/>
      <w:bookmarkStart w:id="166" w:name="_MON_1517492127"/>
      <w:bookmarkStart w:id="167" w:name="_MON_1517492156"/>
      <w:bookmarkStart w:id="168" w:name="_MON_1524061540"/>
      <w:bookmarkStart w:id="169" w:name="_MON_1524061565"/>
      <w:bookmarkStart w:id="170" w:name="_MON_1524061574"/>
      <w:bookmarkStart w:id="171" w:name="_MON_1539608023"/>
      <w:bookmarkStart w:id="172" w:name="_MON_1524061618"/>
      <w:bookmarkStart w:id="173" w:name="_MON_1524061635"/>
      <w:bookmarkStart w:id="174" w:name="_MON_1524061672"/>
      <w:bookmarkStart w:id="175" w:name="_MON_1524061689"/>
      <w:bookmarkStart w:id="176" w:name="_MON_1524061705"/>
      <w:bookmarkStart w:id="177" w:name="_MON_1524061718"/>
      <w:bookmarkStart w:id="178" w:name="_MON_1524061728"/>
      <w:bookmarkStart w:id="179" w:name="_MON_1517492198"/>
      <w:bookmarkStart w:id="180" w:name="_MON_1517604482"/>
      <w:bookmarkStart w:id="181" w:name="_MON_1524122244"/>
      <w:bookmarkStart w:id="182" w:name="_MON_1545635138"/>
      <w:bookmarkStart w:id="183" w:name="_MON_1545635160"/>
      <w:bookmarkStart w:id="184" w:name="_MON_1524122265"/>
      <w:bookmarkStart w:id="185" w:name="_MON_1517492207"/>
      <w:bookmarkStart w:id="186" w:name="_MON_1517727810"/>
      <w:bookmarkStart w:id="187" w:name="_MON_1517492234"/>
      <w:bookmarkStart w:id="188" w:name="_MON_1517492325"/>
      <w:bookmarkStart w:id="189" w:name="_MON_1548771264"/>
      <w:bookmarkStart w:id="190" w:name="_MON_1548771289"/>
      <w:bookmarkStart w:id="191" w:name="_MON_1548771670"/>
      <w:bookmarkStart w:id="192" w:name="_MON_1548785852"/>
      <w:bookmarkStart w:id="193" w:name="_MON_1548785889"/>
      <w:bookmarkStart w:id="194" w:name="_MON_1517492344"/>
      <w:bookmarkStart w:id="195" w:name="_MON_1517491247"/>
      <w:bookmarkStart w:id="196" w:name="_MON_1548839138"/>
      <w:bookmarkStart w:id="197" w:name="_MON_1524314742"/>
      <w:bookmarkStart w:id="198" w:name="_MON_1524314821"/>
      <w:bookmarkStart w:id="199" w:name="_MON_1524314832"/>
      <w:bookmarkStart w:id="200" w:name="_MON_1517500035"/>
      <w:bookmarkStart w:id="201" w:name="_MON_1517500322"/>
      <w:bookmarkStart w:id="202" w:name="_MON_1517500329"/>
      <w:bookmarkStart w:id="203" w:name="_MON_1517904751"/>
      <w:bookmarkStart w:id="204" w:name="_MON_1517500343"/>
      <w:bookmarkStart w:id="205" w:name="_MON_1523856074"/>
      <w:bookmarkStart w:id="206" w:name="_MON_1523856125"/>
      <w:bookmarkStart w:id="207" w:name="_MON_1523856154"/>
      <w:bookmarkStart w:id="208" w:name="_MON_1526804655"/>
      <w:bookmarkStart w:id="209" w:name="_MON_1526804740"/>
      <w:bookmarkStart w:id="210" w:name="_MON_1526804768"/>
      <w:bookmarkStart w:id="211" w:name="_MON_1526804787"/>
      <w:bookmarkStart w:id="212" w:name="_MON_1526804821"/>
      <w:bookmarkStart w:id="213" w:name="_MON_1526804825"/>
      <w:bookmarkStart w:id="214" w:name="_MON_1523856222"/>
      <w:bookmarkStart w:id="215" w:name="_MON_1523856316"/>
      <w:bookmarkStart w:id="216" w:name="_MON_1523856343"/>
      <w:bookmarkStart w:id="217" w:name="_MON_1531589262"/>
      <w:bookmarkStart w:id="218" w:name="_MON_1523856360"/>
      <w:bookmarkStart w:id="219" w:name="_MON_1517500362"/>
      <w:bookmarkStart w:id="220" w:name="_MON_1523866514"/>
      <w:bookmarkStart w:id="221" w:name="_MON_1523866520"/>
      <w:bookmarkStart w:id="222" w:name="_MON_1523866526"/>
      <w:bookmarkStart w:id="223" w:name="_MON_1523866533"/>
      <w:bookmarkStart w:id="224" w:name="_MON_1531911570"/>
      <w:bookmarkStart w:id="225" w:name="_MON_1531911577"/>
      <w:bookmarkStart w:id="226" w:name="_MON_1531911583"/>
      <w:bookmarkStart w:id="227" w:name="_MON_1531911613"/>
      <w:bookmarkStart w:id="228" w:name="_MON_1531911637"/>
      <w:bookmarkStart w:id="229" w:name="_MON_1531911647"/>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r w:rsidRPr="004E429D">
        <w:rPr>
          <w:rFonts w:ascii="Angsana New" w:hAnsi="Angsana New"/>
          <w:b/>
          <w:bCs/>
          <w:caps/>
          <w:cs/>
        </w:rPr>
        <w:t>TRADE AND OTHER</w:t>
      </w:r>
      <w:r w:rsidR="00424EDA">
        <w:rPr>
          <w:rFonts w:ascii="Angsana New" w:hAnsi="Angsana New"/>
          <w:b/>
          <w:bCs/>
          <w:caps/>
          <w:lang w:val="en-US"/>
        </w:rPr>
        <w:t xml:space="preserve"> current</w:t>
      </w:r>
      <w:r w:rsidR="00904526">
        <w:rPr>
          <w:rFonts w:ascii="Angsana New" w:hAnsi="Angsana New"/>
          <w:b/>
          <w:bCs/>
          <w:caps/>
          <w:cs/>
        </w:rPr>
        <w:t xml:space="preserve"> RECEIVABLES</w:t>
      </w:r>
    </w:p>
    <w:p w:rsidR="0080136F" w:rsidRDefault="0080136F" w:rsidP="004E429D">
      <w:pPr>
        <w:tabs>
          <w:tab w:val="left" w:pos="6237"/>
        </w:tabs>
        <w:spacing w:before="120"/>
        <w:ind w:left="426"/>
        <w:jc w:val="thaiDistribute"/>
        <w:rPr>
          <w:color w:val="000000"/>
          <w:u w:val="none"/>
        </w:rPr>
      </w:pPr>
      <w:r w:rsidRPr="00314C60">
        <w:rPr>
          <w:u w:val="none"/>
        </w:rPr>
        <w:t xml:space="preserve">Trade and other </w:t>
      </w:r>
      <w:r w:rsidR="00424EDA">
        <w:rPr>
          <w:u w:val="none"/>
        </w:rPr>
        <w:t xml:space="preserve">current </w:t>
      </w:r>
      <w:r w:rsidRPr="00314C60">
        <w:rPr>
          <w:u w:val="none"/>
        </w:rPr>
        <w:t>receivables</w:t>
      </w:r>
      <w:r>
        <w:rPr>
          <w:u w:val="none"/>
          <w:cs/>
        </w:rPr>
        <w:t xml:space="preserve"> </w:t>
      </w:r>
      <w:r w:rsidRPr="00314C60">
        <w:rPr>
          <w:u w:val="none"/>
        </w:rPr>
        <w:t xml:space="preserve">as of </w:t>
      </w:r>
      <w:r>
        <w:rPr>
          <w:u w:val="none"/>
        </w:rPr>
        <w:t>December 31, 2017 and 2016</w:t>
      </w:r>
      <w:r w:rsidRPr="00314C60">
        <w:rPr>
          <w:color w:val="000000"/>
          <w:u w:val="none"/>
          <w:cs/>
        </w:rPr>
        <w:t xml:space="preserve"> </w:t>
      </w:r>
      <w:r w:rsidRPr="006E709A">
        <w:rPr>
          <w:rFonts w:asciiTheme="majorBidi" w:hAnsiTheme="majorBidi" w:cstheme="majorBidi"/>
          <w:u w:val="none"/>
        </w:rPr>
        <w:t>consisted</w:t>
      </w:r>
      <w:r w:rsidRPr="00314C60">
        <w:rPr>
          <w:color w:val="000000"/>
          <w:u w:val="none"/>
          <w:cs/>
        </w:rPr>
        <w:t xml:space="preserve"> </w:t>
      </w:r>
      <w:r w:rsidRPr="00314C60">
        <w:rPr>
          <w:color w:val="000000"/>
          <w:u w:val="none"/>
        </w:rPr>
        <w:t>of</w:t>
      </w:r>
      <w:r w:rsidRPr="00314C60">
        <w:rPr>
          <w:color w:val="000000"/>
          <w:u w:val="none"/>
          <w:cs/>
        </w:rPr>
        <w:t>:</w:t>
      </w:r>
    </w:p>
    <w:tbl>
      <w:tblPr>
        <w:tblW w:w="9025" w:type="dxa"/>
        <w:tblInd w:w="439" w:type="dxa"/>
        <w:tblLayout w:type="fixed"/>
        <w:tblLook w:val="04A0"/>
      </w:tblPr>
      <w:tblGrid>
        <w:gridCol w:w="236"/>
        <w:gridCol w:w="3261"/>
        <w:gridCol w:w="1417"/>
        <w:gridCol w:w="1418"/>
        <w:gridCol w:w="1417"/>
        <w:gridCol w:w="1276"/>
      </w:tblGrid>
      <w:tr w:rsidR="0080136F" w:rsidRPr="006E3403" w:rsidTr="00424EDA">
        <w:trPr>
          <w:trHeight w:val="420"/>
          <w:tblHeader/>
        </w:trPr>
        <w:tc>
          <w:tcPr>
            <w:tcW w:w="236" w:type="dxa"/>
            <w:tcBorders>
              <w:top w:val="nil"/>
              <w:left w:val="nil"/>
              <w:bottom w:val="nil"/>
              <w:right w:val="nil"/>
            </w:tcBorders>
          </w:tcPr>
          <w:p w:rsidR="0080136F" w:rsidRPr="006E3403" w:rsidRDefault="0080136F" w:rsidP="00F42EBC">
            <w:pPr>
              <w:rPr>
                <w:b/>
                <w:bCs/>
                <w:sz w:val="26"/>
                <w:szCs w:val="26"/>
                <w:cs/>
              </w:rPr>
            </w:pPr>
          </w:p>
        </w:tc>
        <w:tc>
          <w:tcPr>
            <w:tcW w:w="3261" w:type="dxa"/>
            <w:tcBorders>
              <w:top w:val="nil"/>
              <w:left w:val="nil"/>
              <w:bottom w:val="nil"/>
              <w:right w:val="nil"/>
            </w:tcBorders>
            <w:shd w:val="clear" w:color="auto" w:fill="auto"/>
            <w:noWrap/>
            <w:vAlign w:val="bottom"/>
            <w:hideMark/>
          </w:tcPr>
          <w:p w:rsidR="0080136F" w:rsidRPr="006E3403" w:rsidRDefault="0080136F" w:rsidP="00F42EBC">
            <w:pPr>
              <w:rPr>
                <w:rFonts w:asciiTheme="majorBidi" w:hAnsiTheme="majorBidi" w:cstheme="majorBidi"/>
                <w:sz w:val="26"/>
                <w:szCs w:val="26"/>
                <w:u w:val="none"/>
              </w:rPr>
            </w:pPr>
          </w:p>
        </w:tc>
        <w:tc>
          <w:tcPr>
            <w:tcW w:w="5528" w:type="dxa"/>
            <w:gridSpan w:val="4"/>
            <w:tcBorders>
              <w:top w:val="nil"/>
              <w:left w:val="nil"/>
              <w:bottom w:val="nil"/>
              <w:right w:val="nil"/>
            </w:tcBorders>
            <w:shd w:val="clear" w:color="auto" w:fill="auto"/>
            <w:noWrap/>
            <w:vAlign w:val="bottom"/>
            <w:hideMark/>
          </w:tcPr>
          <w:p w:rsidR="0080136F" w:rsidRPr="006E3403" w:rsidRDefault="0080136F" w:rsidP="00F42EBC">
            <w:pPr>
              <w:pBdr>
                <w:bottom w:val="single" w:sz="4" w:space="1" w:color="auto"/>
              </w:pBdr>
              <w:jc w:val="center"/>
              <w:rPr>
                <w:rFonts w:asciiTheme="majorBidi" w:hAnsiTheme="majorBidi" w:cstheme="majorBidi"/>
                <w:sz w:val="26"/>
                <w:szCs w:val="26"/>
                <w:u w:val="none"/>
              </w:rPr>
            </w:pPr>
            <w:r w:rsidRPr="006E3403">
              <w:rPr>
                <w:rFonts w:asciiTheme="majorBidi" w:hAnsiTheme="majorBidi" w:cstheme="majorBidi"/>
                <w:b/>
                <w:bCs/>
                <w:sz w:val="26"/>
                <w:szCs w:val="26"/>
                <w:u w:val="none"/>
              </w:rPr>
              <w:t>Unit</w:t>
            </w:r>
            <w:r w:rsidRPr="006E3403">
              <w:rPr>
                <w:rFonts w:asciiTheme="majorBidi" w:hAnsiTheme="majorBidi"/>
                <w:b/>
                <w:bCs/>
                <w:sz w:val="26"/>
                <w:szCs w:val="26"/>
                <w:u w:val="none"/>
                <w:cs/>
              </w:rPr>
              <w:t xml:space="preserve">: </w:t>
            </w:r>
            <w:r w:rsidRPr="006E3403">
              <w:rPr>
                <w:rFonts w:asciiTheme="majorBidi" w:hAnsiTheme="majorBidi" w:cstheme="majorBidi"/>
                <w:b/>
                <w:bCs/>
                <w:sz w:val="26"/>
                <w:szCs w:val="26"/>
                <w:u w:val="none"/>
              </w:rPr>
              <w:t>Thousand Baht</w:t>
            </w:r>
          </w:p>
        </w:tc>
      </w:tr>
      <w:tr w:rsidR="0080136F" w:rsidRPr="006E3403" w:rsidTr="00424EDA">
        <w:trPr>
          <w:trHeight w:val="420"/>
          <w:tblHeader/>
        </w:trPr>
        <w:tc>
          <w:tcPr>
            <w:tcW w:w="236" w:type="dxa"/>
            <w:tcBorders>
              <w:top w:val="nil"/>
              <w:left w:val="nil"/>
              <w:bottom w:val="nil"/>
              <w:right w:val="nil"/>
            </w:tcBorders>
          </w:tcPr>
          <w:p w:rsidR="0080136F" w:rsidRPr="006E3403" w:rsidRDefault="0080136F" w:rsidP="00F42EBC">
            <w:pPr>
              <w:rPr>
                <w:sz w:val="26"/>
                <w:szCs w:val="26"/>
              </w:rPr>
            </w:pPr>
          </w:p>
        </w:tc>
        <w:tc>
          <w:tcPr>
            <w:tcW w:w="3261" w:type="dxa"/>
            <w:tcBorders>
              <w:top w:val="nil"/>
              <w:left w:val="nil"/>
              <w:bottom w:val="nil"/>
              <w:right w:val="nil"/>
            </w:tcBorders>
            <w:shd w:val="clear" w:color="auto" w:fill="auto"/>
            <w:noWrap/>
            <w:vAlign w:val="bottom"/>
            <w:hideMark/>
          </w:tcPr>
          <w:p w:rsidR="0080136F" w:rsidRPr="006E3403" w:rsidRDefault="0080136F" w:rsidP="00F42EBC">
            <w:pPr>
              <w:rPr>
                <w:rFonts w:asciiTheme="majorBidi" w:hAnsiTheme="majorBidi" w:cstheme="majorBidi"/>
                <w:sz w:val="26"/>
                <w:szCs w:val="26"/>
                <w:u w:val="none"/>
              </w:rPr>
            </w:pPr>
          </w:p>
        </w:tc>
        <w:tc>
          <w:tcPr>
            <w:tcW w:w="2835" w:type="dxa"/>
            <w:gridSpan w:val="2"/>
            <w:tcBorders>
              <w:top w:val="nil"/>
              <w:left w:val="nil"/>
              <w:bottom w:val="nil"/>
              <w:right w:val="nil"/>
            </w:tcBorders>
            <w:shd w:val="clear" w:color="auto" w:fill="auto"/>
            <w:noWrap/>
            <w:vAlign w:val="bottom"/>
            <w:hideMark/>
          </w:tcPr>
          <w:p w:rsidR="0080136F" w:rsidRPr="006E3403" w:rsidRDefault="0080136F" w:rsidP="00CA3AED">
            <w:pPr>
              <w:pBdr>
                <w:bottom w:val="single" w:sz="4" w:space="1" w:color="auto"/>
              </w:pBdr>
              <w:jc w:val="center"/>
              <w:rPr>
                <w:rFonts w:asciiTheme="majorBidi" w:hAnsiTheme="majorBidi" w:cstheme="majorBidi"/>
                <w:b/>
                <w:bCs/>
                <w:sz w:val="26"/>
                <w:szCs w:val="26"/>
                <w:u w:val="none"/>
              </w:rPr>
            </w:pPr>
            <w:r w:rsidRPr="006E3403">
              <w:rPr>
                <w:rFonts w:asciiTheme="majorBidi" w:hAnsiTheme="majorBidi" w:cstheme="majorBidi"/>
                <w:b/>
                <w:bCs/>
                <w:sz w:val="26"/>
                <w:szCs w:val="26"/>
                <w:u w:val="none"/>
              </w:rPr>
              <w:t>Consolidated</w:t>
            </w:r>
            <w:r w:rsidRPr="006E3403">
              <w:rPr>
                <w:rFonts w:asciiTheme="majorBidi" w:hAnsiTheme="majorBidi"/>
                <w:b/>
                <w:bCs/>
                <w:sz w:val="26"/>
                <w:szCs w:val="26"/>
                <w:u w:val="none"/>
                <w:cs/>
              </w:rPr>
              <w:t xml:space="preserve"> </w:t>
            </w:r>
            <w:r w:rsidRPr="006E3403">
              <w:rPr>
                <w:rFonts w:asciiTheme="majorBidi" w:hAnsiTheme="majorBidi" w:cstheme="majorBidi"/>
                <w:b/>
                <w:bCs/>
                <w:sz w:val="26"/>
                <w:szCs w:val="26"/>
                <w:u w:val="none"/>
              </w:rPr>
              <w:t>financial statements</w:t>
            </w:r>
          </w:p>
        </w:tc>
        <w:tc>
          <w:tcPr>
            <w:tcW w:w="2693" w:type="dxa"/>
            <w:gridSpan w:val="2"/>
            <w:tcBorders>
              <w:top w:val="nil"/>
              <w:left w:val="nil"/>
              <w:bottom w:val="nil"/>
              <w:right w:val="nil"/>
            </w:tcBorders>
            <w:shd w:val="clear" w:color="auto" w:fill="auto"/>
            <w:noWrap/>
            <w:vAlign w:val="bottom"/>
            <w:hideMark/>
          </w:tcPr>
          <w:p w:rsidR="0080136F" w:rsidRPr="006E3403" w:rsidRDefault="0080136F" w:rsidP="00CA3AED">
            <w:pPr>
              <w:pBdr>
                <w:bottom w:val="single" w:sz="4" w:space="1" w:color="auto"/>
              </w:pBdr>
              <w:jc w:val="center"/>
              <w:rPr>
                <w:rFonts w:asciiTheme="majorBidi" w:hAnsiTheme="majorBidi" w:cstheme="majorBidi"/>
                <w:b/>
                <w:bCs/>
                <w:sz w:val="26"/>
                <w:szCs w:val="26"/>
                <w:u w:val="none"/>
              </w:rPr>
            </w:pPr>
            <w:r w:rsidRPr="006E3403">
              <w:rPr>
                <w:rFonts w:asciiTheme="majorBidi" w:hAnsiTheme="majorBidi" w:cstheme="majorBidi"/>
                <w:b/>
                <w:bCs/>
                <w:sz w:val="26"/>
                <w:szCs w:val="26"/>
                <w:u w:val="none"/>
              </w:rPr>
              <w:t>Separate financial statements</w:t>
            </w:r>
          </w:p>
        </w:tc>
      </w:tr>
      <w:tr w:rsidR="0080136F" w:rsidRPr="006E3403" w:rsidTr="00424EDA">
        <w:trPr>
          <w:trHeight w:val="420"/>
          <w:tblHeader/>
        </w:trPr>
        <w:tc>
          <w:tcPr>
            <w:tcW w:w="236" w:type="dxa"/>
            <w:tcBorders>
              <w:top w:val="nil"/>
              <w:left w:val="nil"/>
              <w:bottom w:val="nil"/>
              <w:right w:val="nil"/>
            </w:tcBorders>
          </w:tcPr>
          <w:p w:rsidR="0080136F" w:rsidRPr="006E3403" w:rsidRDefault="0080136F" w:rsidP="00F42EBC">
            <w:pPr>
              <w:jc w:val="center"/>
              <w:rPr>
                <w:sz w:val="26"/>
                <w:szCs w:val="26"/>
                <w:cs/>
              </w:rPr>
            </w:pPr>
          </w:p>
        </w:tc>
        <w:tc>
          <w:tcPr>
            <w:tcW w:w="3261" w:type="dxa"/>
            <w:tcBorders>
              <w:top w:val="nil"/>
              <w:left w:val="nil"/>
              <w:bottom w:val="nil"/>
              <w:right w:val="nil"/>
            </w:tcBorders>
            <w:shd w:val="clear" w:color="auto" w:fill="auto"/>
            <w:noWrap/>
            <w:vAlign w:val="bottom"/>
            <w:hideMark/>
          </w:tcPr>
          <w:p w:rsidR="0080136F" w:rsidRPr="006E3403" w:rsidRDefault="0080136F" w:rsidP="00F42EBC">
            <w:pPr>
              <w:jc w:val="center"/>
              <w:rPr>
                <w:rFonts w:asciiTheme="majorBidi" w:hAnsiTheme="majorBidi" w:cstheme="majorBidi"/>
                <w:sz w:val="26"/>
                <w:szCs w:val="26"/>
                <w:u w:val="none"/>
              </w:rPr>
            </w:pPr>
          </w:p>
        </w:tc>
        <w:tc>
          <w:tcPr>
            <w:tcW w:w="1417" w:type="dxa"/>
            <w:tcBorders>
              <w:top w:val="nil"/>
              <w:left w:val="nil"/>
              <w:bottom w:val="nil"/>
              <w:right w:val="nil"/>
            </w:tcBorders>
            <w:shd w:val="clear" w:color="auto" w:fill="auto"/>
            <w:noWrap/>
            <w:vAlign w:val="bottom"/>
            <w:hideMark/>
          </w:tcPr>
          <w:p w:rsidR="0080136F" w:rsidRPr="006E3403" w:rsidRDefault="0080136F" w:rsidP="0080136F">
            <w:pPr>
              <w:pBdr>
                <w:bottom w:val="single" w:sz="4" w:space="1" w:color="auto"/>
              </w:pBdr>
              <w:jc w:val="center"/>
              <w:rPr>
                <w:rFonts w:asciiTheme="majorBidi" w:hAnsiTheme="majorBidi" w:cstheme="majorBidi"/>
                <w:sz w:val="26"/>
                <w:szCs w:val="26"/>
                <w:u w:val="none"/>
              </w:rPr>
            </w:pPr>
            <w:r w:rsidRPr="006E3403">
              <w:rPr>
                <w:b/>
                <w:bCs/>
                <w:sz w:val="26"/>
                <w:szCs w:val="26"/>
                <w:u w:val="none"/>
              </w:rPr>
              <w:t>2017</w:t>
            </w:r>
          </w:p>
        </w:tc>
        <w:tc>
          <w:tcPr>
            <w:tcW w:w="1418" w:type="dxa"/>
            <w:tcBorders>
              <w:top w:val="nil"/>
              <w:left w:val="nil"/>
              <w:bottom w:val="nil"/>
              <w:right w:val="nil"/>
            </w:tcBorders>
            <w:shd w:val="clear" w:color="auto" w:fill="auto"/>
            <w:noWrap/>
            <w:vAlign w:val="bottom"/>
            <w:hideMark/>
          </w:tcPr>
          <w:p w:rsidR="0080136F" w:rsidRPr="006E3403" w:rsidRDefault="0080136F" w:rsidP="0080136F">
            <w:pPr>
              <w:pBdr>
                <w:bottom w:val="single" w:sz="4" w:space="1" w:color="auto"/>
              </w:pBdr>
              <w:jc w:val="center"/>
              <w:rPr>
                <w:rFonts w:asciiTheme="majorBidi" w:hAnsiTheme="majorBidi" w:cstheme="majorBidi"/>
                <w:sz w:val="26"/>
                <w:szCs w:val="26"/>
                <w:u w:val="none"/>
              </w:rPr>
            </w:pPr>
            <w:r w:rsidRPr="006E3403">
              <w:rPr>
                <w:b/>
                <w:bCs/>
                <w:sz w:val="26"/>
                <w:szCs w:val="26"/>
                <w:u w:val="none"/>
              </w:rPr>
              <w:t>2016</w:t>
            </w:r>
          </w:p>
        </w:tc>
        <w:tc>
          <w:tcPr>
            <w:tcW w:w="1417" w:type="dxa"/>
            <w:tcBorders>
              <w:top w:val="nil"/>
              <w:left w:val="nil"/>
              <w:bottom w:val="nil"/>
              <w:right w:val="nil"/>
            </w:tcBorders>
            <w:shd w:val="clear" w:color="auto" w:fill="auto"/>
            <w:noWrap/>
            <w:vAlign w:val="bottom"/>
            <w:hideMark/>
          </w:tcPr>
          <w:p w:rsidR="0080136F" w:rsidRPr="006E3403" w:rsidRDefault="0080136F" w:rsidP="0080136F">
            <w:pPr>
              <w:pBdr>
                <w:bottom w:val="single" w:sz="4" w:space="1" w:color="auto"/>
              </w:pBdr>
              <w:jc w:val="center"/>
              <w:rPr>
                <w:rFonts w:asciiTheme="majorBidi" w:hAnsiTheme="majorBidi" w:cstheme="majorBidi"/>
                <w:sz w:val="26"/>
                <w:szCs w:val="26"/>
                <w:u w:val="none"/>
              </w:rPr>
            </w:pPr>
            <w:r w:rsidRPr="006E3403">
              <w:rPr>
                <w:b/>
                <w:bCs/>
                <w:sz w:val="26"/>
                <w:szCs w:val="26"/>
                <w:u w:val="none"/>
              </w:rPr>
              <w:t>2017</w:t>
            </w:r>
          </w:p>
        </w:tc>
        <w:tc>
          <w:tcPr>
            <w:tcW w:w="1276" w:type="dxa"/>
            <w:tcBorders>
              <w:top w:val="nil"/>
              <w:left w:val="nil"/>
              <w:bottom w:val="nil"/>
              <w:right w:val="nil"/>
            </w:tcBorders>
            <w:shd w:val="clear" w:color="auto" w:fill="auto"/>
            <w:noWrap/>
            <w:vAlign w:val="bottom"/>
            <w:hideMark/>
          </w:tcPr>
          <w:p w:rsidR="0080136F" w:rsidRPr="006E3403" w:rsidRDefault="0080136F" w:rsidP="0080136F">
            <w:pPr>
              <w:pBdr>
                <w:bottom w:val="single" w:sz="4" w:space="1" w:color="auto"/>
              </w:pBdr>
              <w:jc w:val="center"/>
              <w:rPr>
                <w:rFonts w:asciiTheme="majorBidi" w:hAnsiTheme="majorBidi" w:cstheme="majorBidi"/>
                <w:b/>
                <w:bCs/>
                <w:sz w:val="26"/>
                <w:szCs w:val="26"/>
                <w:u w:val="none"/>
              </w:rPr>
            </w:pPr>
            <w:r w:rsidRPr="006E3403">
              <w:rPr>
                <w:b/>
                <w:bCs/>
                <w:sz w:val="26"/>
                <w:szCs w:val="26"/>
                <w:u w:val="none"/>
              </w:rPr>
              <w:t>2016</w:t>
            </w:r>
          </w:p>
        </w:tc>
      </w:tr>
      <w:tr w:rsidR="00956F3E" w:rsidRPr="006E3403" w:rsidTr="00424EDA">
        <w:trPr>
          <w:trHeight w:val="284"/>
        </w:trPr>
        <w:tc>
          <w:tcPr>
            <w:tcW w:w="3497" w:type="dxa"/>
            <w:gridSpan w:val="2"/>
            <w:tcBorders>
              <w:top w:val="nil"/>
              <w:left w:val="nil"/>
              <w:bottom w:val="nil"/>
              <w:right w:val="nil"/>
            </w:tcBorders>
            <w:vAlign w:val="center"/>
          </w:tcPr>
          <w:p w:rsidR="00956F3E" w:rsidRPr="006E3403" w:rsidRDefault="00956F3E" w:rsidP="00956F3E">
            <w:pPr>
              <w:rPr>
                <w:rFonts w:asciiTheme="majorBidi" w:hAnsiTheme="majorBidi" w:cstheme="majorBidi"/>
                <w:b/>
                <w:bCs/>
                <w:sz w:val="26"/>
                <w:szCs w:val="26"/>
                <w:u w:val="none"/>
              </w:rPr>
            </w:pPr>
            <w:r w:rsidRPr="006E3403">
              <w:rPr>
                <w:rFonts w:asciiTheme="majorBidi" w:hAnsiTheme="majorBidi" w:cstheme="majorBidi"/>
                <w:b/>
                <w:bCs/>
                <w:sz w:val="26"/>
                <w:szCs w:val="26"/>
                <w:u w:val="none"/>
              </w:rPr>
              <w:t>Trade receivables</w:t>
            </w:r>
          </w:p>
        </w:tc>
        <w:tc>
          <w:tcPr>
            <w:tcW w:w="1417" w:type="dxa"/>
            <w:tcBorders>
              <w:top w:val="nil"/>
              <w:left w:val="nil"/>
              <w:bottom w:val="nil"/>
              <w:right w:val="nil"/>
            </w:tcBorders>
            <w:shd w:val="clear" w:color="auto" w:fill="auto"/>
            <w:noWrap/>
            <w:vAlign w:val="bottom"/>
            <w:hideMark/>
          </w:tcPr>
          <w:p w:rsidR="00956F3E" w:rsidRPr="006E3403" w:rsidRDefault="00956F3E" w:rsidP="00F42EBC">
            <w:pPr>
              <w:jc w:val="right"/>
              <w:rPr>
                <w:rFonts w:asciiTheme="majorBidi" w:hAnsiTheme="majorBidi" w:cstheme="majorBidi"/>
                <w:sz w:val="26"/>
                <w:szCs w:val="26"/>
                <w:u w:val="none"/>
              </w:rPr>
            </w:pPr>
          </w:p>
        </w:tc>
        <w:tc>
          <w:tcPr>
            <w:tcW w:w="1418" w:type="dxa"/>
            <w:tcBorders>
              <w:top w:val="nil"/>
              <w:left w:val="nil"/>
              <w:bottom w:val="nil"/>
              <w:right w:val="nil"/>
            </w:tcBorders>
            <w:shd w:val="clear" w:color="auto" w:fill="auto"/>
            <w:noWrap/>
            <w:vAlign w:val="bottom"/>
            <w:hideMark/>
          </w:tcPr>
          <w:p w:rsidR="00956F3E" w:rsidRPr="006E3403" w:rsidRDefault="00956F3E" w:rsidP="00F42EBC">
            <w:pPr>
              <w:jc w:val="right"/>
              <w:rPr>
                <w:rFonts w:asciiTheme="majorBidi" w:hAnsiTheme="majorBidi" w:cstheme="majorBidi"/>
                <w:sz w:val="26"/>
                <w:szCs w:val="26"/>
                <w:u w:val="none"/>
              </w:rPr>
            </w:pPr>
          </w:p>
        </w:tc>
        <w:tc>
          <w:tcPr>
            <w:tcW w:w="1417" w:type="dxa"/>
            <w:tcBorders>
              <w:top w:val="nil"/>
              <w:left w:val="nil"/>
              <w:bottom w:val="nil"/>
              <w:right w:val="nil"/>
            </w:tcBorders>
            <w:shd w:val="clear" w:color="auto" w:fill="auto"/>
            <w:noWrap/>
            <w:vAlign w:val="bottom"/>
            <w:hideMark/>
          </w:tcPr>
          <w:p w:rsidR="00956F3E" w:rsidRPr="006E3403" w:rsidRDefault="00956F3E" w:rsidP="00F42EBC">
            <w:pPr>
              <w:jc w:val="right"/>
              <w:rPr>
                <w:rFonts w:asciiTheme="majorBidi" w:hAnsiTheme="majorBidi" w:cstheme="majorBidi"/>
                <w:sz w:val="26"/>
                <w:szCs w:val="26"/>
                <w:u w:val="none"/>
              </w:rPr>
            </w:pPr>
          </w:p>
        </w:tc>
        <w:tc>
          <w:tcPr>
            <w:tcW w:w="1276" w:type="dxa"/>
            <w:tcBorders>
              <w:top w:val="nil"/>
              <w:left w:val="nil"/>
              <w:bottom w:val="nil"/>
              <w:right w:val="nil"/>
            </w:tcBorders>
            <w:shd w:val="clear" w:color="auto" w:fill="auto"/>
            <w:noWrap/>
            <w:vAlign w:val="bottom"/>
            <w:hideMark/>
          </w:tcPr>
          <w:p w:rsidR="00956F3E" w:rsidRPr="006E3403" w:rsidRDefault="00956F3E" w:rsidP="00F42EBC">
            <w:pPr>
              <w:jc w:val="right"/>
              <w:rPr>
                <w:rFonts w:asciiTheme="majorBidi" w:hAnsiTheme="majorBidi" w:cstheme="majorBidi"/>
                <w:sz w:val="26"/>
                <w:szCs w:val="26"/>
                <w:u w:val="none"/>
              </w:rPr>
            </w:pPr>
          </w:p>
        </w:tc>
      </w:tr>
      <w:tr w:rsidR="00956F3E" w:rsidRPr="006E3403" w:rsidTr="00424EDA">
        <w:trPr>
          <w:trHeight w:val="420"/>
        </w:trPr>
        <w:tc>
          <w:tcPr>
            <w:tcW w:w="236" w:type="dxa"/>
            <w:tcBorders>
              <w:top w:val="nil"/>
              <w:left w:val="nil"/>
              <w:bottom w:val="nil"/>
              <w:right w:val="nil"/>
            </w:tcBorders>
            <w:vAlign w:val="center"/>
          </w:tcPr>
          <w:p w:rsidR="00956F3E" w:rsidRPr="006E3403" w:rsidRDefault="00956F3E" w:rsidP="00956F3E">
            <w:pPr>
              <w:rPr>
                <w:sz w:val="26"/>
                <w:szCs w:val="26"/>
                <w:cs/>
              </w:rPr>
            </w:pPr>
          </w:p>
        </w:tc>
        <w:tc>
          <w:tcPr>
            <w:tcW w:w="3261" w:type="dxa"/>
            <w:tcBorders>
              <w:top w:val="nil"/>
              <w:left w:val="nil"/>
              <w:bottom w:val="nil"/>
              <w:right w:val="nil"/>
            </w:tcBorders>
            <w:shd w:val="clear" w:color="auto" w:fill="auto"/>
            <w:noWrap/>
            <w:vAlign w:val="center"/>
            <w:hideMark/>
          </w:tcPr>
          <w:p w:rsidR="00956F3E" w:rsidRPr="006E3403" w:rsidRDefault="00956F3E" w:rsidP="00956F3E">
            <w:pPr>
              <w:rPr>
                <w:rFonts w:asciiTheme="majorBidi" w:hAnsiTheme="majorBidi" w:cstheme="majorBidi"/>
                <w:sz w:val="26"/>
                <w:szCs w:val="26"/>
                <w:u w:val="none"/>
                <w:cs/>
              </w:rPr>
            </w:pPr>
            <w:r w:rsidRPr="006E3403">
              <w:rPr>
                <w:rFonts w:asciiTheme="majorBidi" w:hAnsiTheme="majorBidi" w:cstheme="majorBidi"/>
                <w:sz w:val="26"/>
                <w:szCs w:val="26"/>
                <w:u w:val="none"/>
              </w:rPr>
              <w:t xml:space="preserve">Trade receivables </w:t>
            </w:r>
            <w:r w:rsidRPr="006E3403">
              <w:rPr>
                <w:rFonts w:asciiTheme="majorBidi" w:hAnsiTheme="majorBidi"/>
                <w:sz w:val="26"/>
                <w:szCs w:val="26"/>
                <w:u w:val="none"/>
                <w:cs/>
              </w:rPr>
              <w:t xml:space="preserve">- </w:t>
            </w:r>
            <w:r w:rsidRPr="006E3403">
              <w:rPr>
                <w:rFonts w:asciiTheme="majorBidi" w:hAnsiTheme="majorBidi" w:cstheme="majorBidi"/>
                <w:sz w:val="26"/>
                <w:szCs w:val="26"/>
                <w:u w:val="none"/>
              </w:rPr>
              <w:t>related parties</w:t>
            </w:r>
          </w:p>
        </w:tc>
        <w:tc>
          <w:tcPr>
            <w:tcW w:w="1417" w:type="dxa"/>
            <w:tcBorders>
              <w:top w:val="nil"/>
              <w:left w:val="nil"/>
              <w:bottom w:val="nil"/>
              <w:right w:val="nil"/>
            </w:tcBorders>
            <w:shd w:val="clear" w:color="auto" w:fill="auto"/>
            <w:noWrap/>
            <w:vAlign w:val="center"/>
            <w:hideMark/>
          </w:tcPr>
          <w:p w:rsidR="00956F3E" w:rsidRPr="006E3403" w:rsidRDefault="00956F3E" w:rsidP="00F42EBC">
            <w:pPr>
              <w:ind w:right="33"/>
              <w:jc w:val="right"/>
              <w:rPr>
                <w:sz w:val="26"/>
                <w:szCs w:val="26"/>
                <w:u w:val="none"/>
              </w:rPr>
            </w:pPr>
            <w:r w:rsidRPr="006E3403">
              <w:rPr>
                <w:sz w:val="26"/>
                <w:szCs w:val="26"/>
                <w:u w:val="none"/>
              </w:rPr>
              <w:t xml:space="preserve">            2,063 </w:t>
            </w:r>
          </w:p>
        </w:tc>
        <w:tc>
          <w:tcPr>
            <w:tcW w:w="1418" w:type="dxa"/>
            <w:tcBorders>
              <w:top w:val="nil"/>
              <w:left w:val="nil"/>
              <w:bottom w:val="nil"/>
              <w:right w:val="nil"/>
            </w:tcBorders>
            <w:shd w:val="clear" w:color="auto" w:fill="auto"/>
            <w:noWrap/>
            <w:vAlign w:val="center"/>
            <w:hideMark/>
          </w:tcPr>
          <w:p w:rsidR="00956F3E" w:rsidRPr="006E3403" w:rsidRDefault="00956F3E" w:rsidP="00F42EBC">
            <w:pPr>
              <w:ind w:right="121"/>
              <w:jc w:val="right"/>
              <w:rPr>
                <w:rFonts w:asciiTheme="majorBidi" w:hAnsiTheme="majorBidi" w:cstheme="majorBidi"/>
                <w:sz w:val="26"/>
                <w:szCs w:val="26"/>
                <w:u w:val="none"/>
              </w:rPr>
            </w:pPr>
            <w:r w:rsidRPr="006E3403">
              <w:rPr>
                <w:rFonts w:asciiTheme="majorBidi" w:hAnsiTheme="majorBidi"/>
                <w:sz w:val="26"/>
                <w:szCs w:val="26"/>
                <w:u w:val="none"/>
                <w:cs/>
              </w:rPr>
              <w:t xml:space="preserve">               -   </w:t>
            </w:r>
          </w:p>
        </w:tc>
        <w:tc>
          <w:tcPr>
            <w:tcW w:w="1417" w:type="dxa"/>
            <w:tcBorders>
              <w:top w:val="nil"/>
              <w:left w:val="nil"/>
              <w:bottom w:val="nil"/>
              <w:right w:val="nil"/>
            </w:tcBorders>
            <w:shd w:val="clear" w:color="auto" w:fill="auto"/>
            <w:noWrap/>
            <w:vAlign w:val="center"/>
            <w:hideMark/>
          </w:tcPr>
          <w:p w:rsidR="00956F3E" w:rsidRPr="006E3403" w:rsidRDefault="00956F3E" w:rsidP="00F42EBC">
            <w:pPr>
              <w:ind w:right="33"/>
              <w:jc w:val="right"/>
              <w:rPr>
                <w:sz w:val="26"/>
                <w:szCs w:val="26"/>
                <w:u w:val="none"/>
              </w:rPr>
            </w:pPr>
            <w:r w:rsidRPr="006E3403">
              <w:rPr>
                <w:sz w:val="26"/>
                <w:szCs w:val="26"/>
                <w:u w:val="none"/>
              </w:rPr>
              <w:t xml:space="preserve">            215,966 </w:t>
            </w:r>
          </w:p>
        </w:tc>
        <w:tc>
          <w:tcPr>
            <w:tcW w:w="1276" w:type="dxa"/>
            <w:tcBorders>
              <w:top w:val="nil"/>
              <w:left w:val="nil"/>
              <w:bottom w:val="nil"/>
              <w:right w:val="nil"/>
            </w:tcBorders>
            <w:shd w:val="clear" w:color="auto" w:fill="auto"/>
            <w:noWrap/>
            <w:vAlign w:val="center"/>
            <w:hideMark/>
          </w:tcPr>
          <w:p w:rsidR="00956F3E" w:rsidRPr="006E3403" w:rsidRDefault="00956F3E" w:rsidP="00F42EBC">
            <w:pPr>
              <w:ind w:right="33"/>
              <w:jc w:val="right"/>
              <w:rPr>
                <w:sz w:val="26"/>
                <w:szCs w:val="26"/>
                <w:u w:val="none"/>
              </w:rPr>
            </w:pPr>
            <w:r w:rsidRPr="006E3403">
              <w:rPr>
                <w:sz w:val="26"/>
                <w:szCs w:val="26"/>
                <w:u w:val="none"/>
              </w:rPr>
              <w:t>211,557</w:t>
            </w:r>
          </w:p>
        </w:tc>
      </w:tr>
      <w:tr w:rsidR="00956F3E" w:rsidRPr="006E3403" w:rsidTr="00424EDA">
        <w:trPr>
          <w:trHeight w:val="420"/>
        </w:trPr>
        <w:tc>
          <w:tcPr>
            <w:tcW w:w="236" w:type="dxa"/>
            <w:tcBorders>
              <w:top w:val="nil"/>
              <w:left w:val="nil"/>
              <w:bottom w:val="nil"/>
              <w:right w:val="nil"/>
            </w:tcBorders>
            <w:vAlign w:val="center"/>
          </w:tcPr>
          <w:p w:rsidR="00956F3E" w:rsidRPr="006E3403" w:rsidRDefault="00956F3E" w:rsidP="00956F3E">
            <w:pPr>
              <w:rPr>
                <w:sz w:val="26"/>
                <w:szCs w:val="26"/>
                <w:cs/>
              </w:rPr>
            </w:pPr>
          </w:p>
        </w:tc>
        <w:tc>
          <w:tcPr>
            <w:tcW w:w="3261" w:type="dxa"/>
            <w:tcBorders>
              <w:top w:val="nil"/>
              <w:left w:val="nil"/>
              <w:bottom w:val="nil"/>
              <w:right w:val="nil"/>
            </w:tcBorders>
            <w:shd w:val="clear" w:color="auto" w:fill="auto"/>
            <w:noWrap/>
            <w:vAlign w:val="center"/>
            <w:hideMark/>
          </w:tcPr>
          <w:p w:rsidR="00956F3E" w:rsidRPr="006E3403" w:rsidRDefault="00956F3E" w:rsidP="00956F3E">
            <w:pPr>
              <w:rPr>
                <w:rFonts w:asciiTheme="majorBidi" w:hAnsiTheme="majorBidi" w:cstheme="majorBidi"/>
                <w:sz w:val="26"/>
                <w:szCs w:val="26"/>
                <w:u w:val="none"/>
                <w:cs/>
              </w:rPr>
            </w:pPr>
            <w:r w:rsidRPr="006E3403">
              <w:rPr>
                <w:rFonts w:asciiTheme="majorBidi" w:hAnsiTheme="majorBidi" w:cstheme="majorBidi"/>
                <w:sz w:val="26"/>
                <w:szCs w:val="26"/>
                <w:u w:val="none"/>
              </w:rPr>
              <w:t xml:space="preserve">Trade receivables </w:t>
            </w:r>
            <w:r w:rsidRPr="006E3403">
              <w:rPr>
                <w:rFonts w:asciiTheme="majorBidi" w:hAnsiTheme="majorBidi"/>
                <w:sz w:val="26"/>
                <w:szCs w:val="26"/>
                <w:u w:val="none"/>
                <w:cs/>
              </w:rPr>
              <w:t xml:space="preserve">- </w:t>
            </w:r>
            <w:r w:rsidRPr="006E3403">
              <w:rPr>
                <w:color w:val="000000"/>
                <w:sz w:val="26"/>
                <w:szCs w:val="26"/>
                <w:u w:val="none"/>
              </w:rPr>
              <w:t>other</w:t>
            </w:r>
            <w:r w:rsidRPr="006E3403">
              <w:rPr>
                <w:rFonts w:asciiTheme="majorBidi" w:hAnsiTheme="majorBidi" w:cstheme="majorBidi"/>
                <w:sz w:val="26"/>
                <w:szCs w:val="26"/>
                <w:u w:val="none"/>
              </w:rPr>
              <w:t xml:space="preserve"> parties</w:t>
            </w:r>
          </w:p>
        </w:tc>
        <w:tc>
          <w:tcPr>
            <w:tcW w:w="1417" w:type="dxa"/>
            <w:tcBorders>
              <w:top w:val="nil"/>
              <w:left w:val="nil"/>
              <w:bottom w:val="nil"/>
              <w:right w:val="nil"/>
            </w:tcBorders>
            <w:shd w:val="clear" w:color="auto" w:fill="auto"/>
            <w:noWrap/>
            <w:vAlign w:val="bottom"/>
            <w:hideMark/>
          </w:tcPr>
          <w:p w:rsidR="00956F3E" w:rsidRPr="006E3403" w:rsidRDefault="00523E0F" w:rsidP="00CA3AED">
            <w:pPr>
              <w:pBdr>
                <w:bottom w:val="single" w:sz="4" w:space="1" w:color="auto"/>
              </w:pBdr>
              <w:ind w:right="33"/>
              <w:jc w:val="right"/>
              <w:rPr>
                <w:sz w:val="26"/>
                <w:szCs w:val="26"/>
                <w:u w:val="none"/>
              </w:rPr>
            </w:pPr>
            <w:r w:rsidRPr="006E3403">
              <w:rPr>
                <w:sz w:val="26"/>
                <w:szCs w:val="26"/>
                <w:u w:val="none"/>
              </w:rPr>
              <w:t xml:space="preserve">      585,355</w:t>
            </w:r>
          </w:p>
        </w:tc>
        <w:tc>
          <w:tcPr>
            <w:tcW w:w="1418" w:type="dxa"/>
            <w:tcBorders>
              <w:top w:val="nil"/>
              <w:left w:val="nil"/>
              <w:bottom w:val="nil"/>
              <w:right w:val="nil"/>
            </w:tcBorders>
            <w:shd w:val="clear" w:color="auto" w:fill="auto"/>
            <w:noWrap/>
            <w:vAlign w:val="bottom"/>
            <w:hideMark/>
          </w:tcPr>
          <w:p w:rsidR="00956F3E" w:rsidRPr="006E3403" w:rsidRDefault="00956F3E" w:rsidP="00CA3AED">
            <w:pPr>
              <w:pBdr>
                <w:bottom w:val="single" w:sz="4" w:space="1" w:color="auto"/>
              </w:pBdr>
              <w:ind w:right="33"/>
              <w:jc w:val="right"/>
              <w:rPr>
                <w:rFonts w:asciiTheme="majorBidi" w:hAnsiTheme="majorBidi" w:cstheme="majorBidi"/>
                <w:sz w:val="26"/>
                <w:szCs w:val="26"/>
                <w:u w:val="none"/>
              </w:rPr>
            </w:pPr>
            <w:r w:rsidRPr="006E3403">
              <w:rPr>
                <w:sz w:val="26"/>
                <w:szCs w:val="26"/>
                <w:u w:val="none"/>
              </w:rPr>
              <w:t>714,298</w:t>
            </w:r>
          </w:p>
        </w:tc>
        <w:tc>
          <w:tcPr>
            <w:tcW w:w="1417" w:type="dxa"/>
            <w:tcBorders>
              <w:top w:val="nil"/>
              <w:left w:val="nil"/>
              <w:bottom w:val="nil"/>
              <w:right w:val="nil"/>
            </w:tcBorders>
            <w:shd w:val="clear" w:color="auto" w:fill="auto"/>
            <w:noWrap/>
            <w:vAlign w:val="bottom"/>
            <w:hideMark/>
          </w:tcPr>
          <w:p w:rsidR="00956F3E" w:rsidRPr="006E3403" w:rsidRDefault="00956F3E" w:rsidP="00CA3AED">
            <w:pPr>
              <w:pBdr>
                <w:bottom w:val="single" w:sz="4" w:space="1" w:color="auto"/>
              </w:pBdr>
              <w:ind w:right="33"/>
              <w:jc w:val="right"/>
              <w:rPr>
                <w:sz w:val="26"/>
                <w:szCs w:val="26"/>
                <w:u w:val="none"/>
              </w:rPr>
            </w:pPr>
            <w:r w:rsidRPr="006E3403">
              <w:rPr>
                <w:sz w:val="26"/>
                <w:szCs w:val="26"/>
                <w:u w:val="none"/>
              </w:rPr>
              <w:t xml:space="preserve">         179,785 </w:t>
            </w:r>
          </w:p>
        </w:tc>
        <w:tc>
          <w:tcPr>
            <w:tcW w:w="1276" w:type="dxa"/>
            <w:tcBorders>
              <w:top w:val="nil"/>
              <w:left w:val="nil"/>
              <w:bottom w:val="nil"/>
              <w:right w:val="nil"/>
            </w:tcBorders>
            <w:shd w:val="clear" w:color="auto" w:fill="auto"/>
            <w:noWrap/>
            <w:vAlign w:val="bottom"/>
            <w:hideMark/>
          </w:tcPr>
          <w:p w:rsidR="00956F3E" w:rsidRPr="006E3403" w:rsidRDefault="00956F3E" w:rsidP="00CA3AED">
            <w:pPr>
              <w:pBdr>
                <w:bottom w:val="single" w:sz="4" w:space="1" w:color="auto"/>
              </w:pBdr>
              <w:ind w:right="33"/>
              <w:jc w:val="right"/>
              <w:rPr>
                <w:sz w:val="26"/>
                <w:szCs w:val="26"/>
                <w:u w:val="none"/>
              </w:rPr>
            </w:pPr>
            <w:r w:rsidRPr="006E3403">
              <w:rPr>
                <w:sz w:val="26"/>
                <w:szCs w:val="26"/>
                <w:u w:val="none"/>
              </w:rPr>
              <w:t>252,655</w:t>
            </w:r>
          </w:p>
        </w:tc>
      </w:tr>
      <w:tr w:rsidR="00956F3E" w:rsidRPr="006E3403" w:rsidTr="00424EDA">
        <w:trPr>
          <w:trHeight w:val="420"/>
        </w:trPr>
        <w:tc>
          <w:tcPr>
            <w:tcW w:w="3497" w:type="dxa"/>
            <w:gridSpan w:val="2"/>
            <w:tcBorders>
              <w:top w:val="nil"/>
              <w:left w:val="nil"/>
              <w:bottom w:val="nil"/>
              <w:right w:val="nil"/>
            </w:tcBorders>
            <w:vAlign w:val="center"/>
          </w:tcPr>
          <w:p w:rsidR="00956F3E" w:rsidRPr="006E3403" w:rsidRDefault="00CA3AED" w:rsidP="00956F3E">
            <w:pPr>
              <w:rPr>
                <w:rFonts w:asciiTheme="majorBidi" w:hAnsiTheme="majorBidi" w:cstheme="majorBidi"/>
                <w:b/>
                <w:bCs/>
                <w:sz w:val="26"/>
                <w:szCs w:val="26"/>
                <w:u w:val="none"/>
                <w:cs/>
              </w:rPr>
            </w:pPr>
            <w:r w:rsidRPr="006E3403">
              <w:rPr>
                <w:rFonts w:asciiTheme="majorBidi" w:hAnsiTheme="majorBidi" w:cstheme="majorBidi"/>
                <w:b/>
                <w:bCs/>
                <w:sz w:val="26"/>
                <w:szCs w:val="26"/>
                <w:u w:val="none"/>
              </w:rPr>
              <w:t>Total trade receivable</w:t>
            </w:r>
          </w:p>
        </w:tc>
        <w:tc>
          <w:tcPr>
            <w:tcW w:w="1417" w:type="dxa"/>
            <w:tcBorders>
              <w:top w:val="nil"/>
              <w:left w:val="nil"/>
              <w:bottom w:val="nil"/>
              <w:right w:val="nil"/>
            </w:tcBorders>
            <w:shd w:val="clear" w:color="auto" w:fill="auto"/>
            <w:noWrap/>
            <w:vAlign w:val="bottom"/>
            <w:hideMark/>
          </w:tcPr>
          <w:p w:rsidR="00956F3E" w:rsidRPr="006E3403" w:rsidRDefault="00523E0F" w:rsidP="00CA3AED">
            <w:pPr>
              <w:ind w:right="33"/>
              <w:jc w:val="right"/>
              <w:rPr>
                <w:b/>
                <w:bCs/>
                <w:sz w:val="26"/>
                <w:szCs w:val="26"/>
                <w:u w:val="none"/>
              </w:rPr>
            </w:pPr>
            <w:r w:rsidRPr="006E3403">
              <w:rPr>
                <w:b/>
                <w:bCs/>
                <w:sz w:val="26"/>
                <w:szCs w:val="26"/>
                <w:u w:val="none"/>
              </w:rPr>
              <w:t>587,418</w:t>
            </w:r>
          </w:p>
        </w:tc>
        <w:tc>
          <w:tcPr>
            <w:tcW w:w="1418" w:type="dxa"/>
            <w:tcBorders>
              <w:top w:val="nil"/>
              <w:left w:val="nil"/>
              <w:bottom w:val="nil"/>
              <w:right w:val="nil"/>
            </w:tcBorders>
            <w:shd w:val="clear" w:color="auto" w:fill="auto"/>
            <w:noWrap/>
            <w:vAlign w:val="center"/>
            <w:hideMark/>
          </w:tcPr>
          <w:p w:rsidR="00956F3E" w:rsidRPr="006E3403" w:rsidRDefault="00956F3E" w:rsidP="00CA3AED">
            <w:pPr>
              <w:ind w:right="33"/>
              <w:jc w:val="right"/>
              <w:rPr>
                <w:b/>
                <w:bCs/>
                <w:sz w:val="26"/>
                <w:szCs w:val="26"/>
                <w:u w:val="none"/>
              </w:rPr>
            </w:pPr>
            <w:r w:rsidRPr="006E3403">
              <w:rPr>
                <w:b/>
                <w:bCs/>
                <w:sz w:val="26"/>
                <w:szCs w:val="26"/>
                <w:u w:val="none"/>
              </w:rPr>
              <w:t>714,298</w:t>
            </w:r>
          </w:p>
        </w:tc>
        <w:tc>
          <w:tcPr>
            <w:tcW w:w="1417" w:type="dxa"/>
            <w:tcBorders>
              <w:top w:val="nil"/>
              <w:left w:val="nil"/>
              <w:bottom w:val="nil"/>
              <w:right w:val="nil"/>
            </w:tcBorders>
            <w:shd w:val="clear" w:color="auto" w:fill="auto"/>
            <w:noWrap/>
            <w:vAlign w:val="center"/>
            <w:hideMark/>
          </w:tcPr>
          <w:p w:rsidR="00956F3E" w:rsidRPr="006E3403" w:rsidRDefault="00956F3E" w:rsidP="00CA3AED">
            <w:pPr>
              <w:ind w:right="33"/>
              <w:jc w:val="right"/>
              <w:rPr>
                <w:b/>
                <w:bCs/>
                <w:sz w:val="26"/>
                <w:szCs w:val="26"/>
                <w:u w:val="none"/>
              </w:rPr>
            </w:pPr>
            <w:r w:rsidRPr="006E3403">
              <w:rPr>
                <w:b/>
                <w:bCs/>
                <w:sz w:val="26"/>
                <w:szCs w:val="26"/>
                <w:u w:val="none"/>
              </w:rPr>
              <w:t>395,751</w:t>
            </w:r>
          </w:p>
        </w:tc>
        <w:tc>
          <w:tcPr>
            <w:tcW w:w="1276" w:type="dxa"/>
            <w:tcBorders>
              <w:top w:val="nil"/>
              <w:left w:val="nil"/>
              <w:bottom w:val="nil"/>
              <w:right w:val="nil"/>
            </w:tcBorders>
            <w:shd w:val="clear" w:color="auto" w:fill="auto"/>
            <w:noWrap/>
            <w:vAlign w:val="center"/>
            <w:hideMark/>
          </w:tcPr>
          <w:p w:rsidR="00956F3E" w:rsidRPr="006E3403" w:rsidRDefault="00956F3E" w:rsidP="00CA3AED">
            <w:pPr>
              <w:ind w:right="33"/>
              <w:jc w:val="right"/>
              <w:rPr>
                <w:b/>
                <w:bCs/>
                <w:sz w:val="26"/>
                <w:szCs w:val="26"/>
                <w:u w:val="none"/>
              </w:rPr>
            </w:pPr>
            <w:r w:rsidRPr="006E3403">
              <w:rPr>
                <w:b/>
                <w:bCs/>
                <w:sz w:val="26"/>
                <w:szCs w:val="26"/>
                <w:u w:val="none"/>
              </w:rPr>
              <w:t>464,212</w:t>
            </w:r>
          </w:p>
        </w:tc>
      </w:tr>
      <w:tr w:rsidR="00956F3E" w:rsidRPr="006E3403" w:rsidTr="00424EDA">
        <w:trPr>
          <w:trHeight w:val="420"/>
        </w:trPr>
        <w:tc>
          <w:tcPr>
            <w:tcW w:w="3497" w:type="dxa"/>
            <w:gridSpan w:val="2"/>
            <w:tcBorders>
              <w:top w:val="nil"/>
              <w:left w:val="nil"/>
              <w:bottom w:val="nil"/>
              <w:right w:val="nil"/>
            </w:tcBorders>
            <w:vAlign w:val="center"/>
          </w:tcPr>
          <w:p w:rsidR="00956F3E" w:rsidRPr="006E3403" w:rsidRDefault="00956F3E" w:rsidP="00956F3E">
            <w:pPr>
              <w:rPr>
                <w:rFonts w:asciiTheme="majorBidi" w:hAnsiTheme="majorBidi" w:cstheme="majorBidi"/>
                <w:sz w:val="26"/>
                <w:szCs w:val="26"/>
                <w:u w:val="none"/>
                <w:cs/>
              </w:rPr>
            </w:pPr>
            <w:r w:rsidRPr="006E3403">
              <w:rPr>
                <w:rFonts w:asciiTheme="majorBidi" w:hAnsiTheme="majorBidi" w:cstheme="majorBidi"/>
                <w:sz w:val="26"/>
                <w:szCs w:val="26"/>
              </w:rPr>
              <w:t>Less</w:t>
            </w:r>
            <w:r w:rsidRPr="006E3403">
              <w:rPr>
                <w:rFonts w:asciiTheme="majorBidi" w:hAnsiTheme="majorBidi" w:cstheme="majorBidi"/>
                <w:sz w:val="26"/>
                <w:szCs w:val="26"/>
                <w:u w:val="none"/>
              </w:rPr>
              <w:t xml:space="preserve"> Allowance for doubtful debts</w:t>
            </w:r>
          </w:p>
        </w:tc>
        <w:tc>
          <w:tcPr>
            <w:tcW w:w="1417" w:type="dxa"/>
            <w:tcBorders>
              <w:top w:val="nil"/>
              <w:left w:val="nil"/>
              <w:bottom w:val="nil"/>
              <w:right w:val="nil"/>
            </w:tcBorders>
            <w:shd w:val="clear" w:color="auto" w:fill="auto"/>
            <w:noWrap/>
            <w:vAlign w:val="bottom"/>
            <w:hideMark/>
          </w:tcPr>
          <w:p w:rsidR="00956F3E" w:rsidRPr="006E3403" w:rsidRDefault="00523E0F" w:rsidP="00C21C74">
            <w:pPr>
              <w:jc w:val="right"/>
              <w:rPr>
                <w:rFonts w:asciiTheme="majorBidi" w:hAnsiTheme="majorBidi" w:cstheme="majorBidi"/>
                <w:sz w:val="26"/>
                <w:szCs w:val="26"/>
                <w:u w:val="none"/>
              </w:rPr>
            </w:pPr>
            <w:r w:rsidRPr="006E3403">
              <w:rPr>
                <w:sz w:val="26"/>
                <w:szCs w:val="26"/>
                <w:u w:val="none"/>
                <w:cs/>
              </w:rPr>
              <w:t>(</w:t>
            </w:r>
            <w:r w:rsidRPr="006E3403">
              <w:rPr>
                <w:sz w:val="26"/>
                <w:szCs w:val="26"/>
                <w:u w:val="none"/>
              </w:rPr>
              <w:t>26,160</w:t>
            </w:r>
            <w:r w:rsidRPr="006E3403">
              <w:rPr>
                <w:sz w:val="26"/>
                <w:szCs w:val="26"/>
                <w:u w:val="none"/>
                <w:cs/>
              </w:rPr>
              <w:t>)</w:t>
            </w:r>
          </w:p>
        </w:tc>
        <w:tc>
          <w:tcPr>
            <w:tcW w:w="1418" w:type="dxa"/>
            <w:tcBorders>
              <w:top w:val="nil"/>
              <w:left w:val="nil"/>
              <w:bottom w:val="nil"/>
              <w:right w:val="nil"/>
            </w:tcBorders>
            <w:shd w:val="clear" w:color="auto" w:fill="auto"/>
            <w:noWrap/>
            <w:vAlign w:val="bottom"/>
            <w:hideMark/>
          </w:tcPr>
          <w:p w:rsidR="00956F3E" w:rsidRPr="006E3403" w:rsidRDefault="00956F3E" w:rsidP="00F42EBC">
            <w:pPr>
              <w:jc w:val="right"/>
              <w:rPr>
                <w:rFonts w:asciiTheme="majorBidi" w:hAnsiTheme="majorBidi" w:cstheme="majorBidi"/>
                <w:sz w:val="26"/>
                <w:szCs w:val="26"/>
                <w:u w:val="none"/>
              </w:rPr>
            </w:pPr>
            <w:r w:rsidRPr="006E3403">
              <w:rPr>
                <w:sz w:val="26"/>
                <w:szCs w:val="26"/>
                <w:u w:val="none"/>
                <w:cs/>
              </w:rPr>
              <w:t>(</w:t>
            </w:r>
            <w:r w:rsidRPr="006E3403">
              <w:rPr>
                <w:sz w:val="26"/>
                <w:szCs w:val="26"/>
                <w:u w:val="none"/>
              </w:rPr>
              <w:t>31,154</w:t>
            </w:r>
            <w:r w:rsidRPr="006E3403">
              <w:rPr>
                <w:sz w:val="26"/>
                <w:szCs w:val="26"/>
                <w:u w:val="none"/>
                <w:cs/>
              </w:rPr>
              <w:t>)</w:t>
            </w:r>
          </w:p>
        </w:tc>
        <w:tc>
          <w:tcPr>
            <w:tcW w:w="1417" w:type="dxa"/>
            <w:tcBorders>
              <w:top w:val="nil"/>
              <w:left w:val="nil"/>
              <w:bottom w:val="nil"/>
              <w:right w:val="nil"/>
            </w:tcBorders>
            <w:shd w:val="clear" w:color="auto" w:fill="auto"/>
            <w:noWrap/>
            <w:vAlign w:val="bottom"/>
            <w:hideMark/>
          </w:tcPr>
          <w:p w:rsidR="00956F3E" w:rsidRPr="006E3403" w:rsidRDefault="00956F3E" w:rsidP="00F42EBC">
            <w:pPr>
              <w:jc w:val="right"/>
              <w:rPr>
                <w:rFonts w:asciiTheme="majorBidi" w:hAnsiTheme="majorBidi" w:cstheme="majorBidi"/>
                <w:sz w:val="26"/>
                <w:szCs w:val="26"/>
                <w:u w:val="none"/>
              </w:rPr>
            </w:pPr>
            <w:r w:rsidRPr="006E3403">
              <w:rPr>
                <w:rFonts w:asciiTheme="majorBidi" w:hAnsiTheme="majorBidi"/>
                <w:sz w:val="26"/>
                <w:szCs w:val="26"/>
                <w:u w:val="none"/>
                <w:cs/>
              </w:rPr>
              <w:t>(</w:t>
            </w:r>
            <w:r w:rsidRPr="006E3403">
              <w:rPr>
                <w:rFonts w:asciiTheme="majorBidi" w:hAnsiTheme="majorBidi" w:cstheme="majorBidi"/>
                <w:sz w:val="26"/>
                <w:szCs w:val="26"/>
                <w:u w:val="none"/>
              </w:rPr>
              <w:t>1,233</w:t>
            </w:r>
            <w:r w:rsidRPr="006E3403">
              <w:rPr>
                <w:rFonts w:asciiTheme="majorBidi" w:hAnsiTheme="majorBidi"/>
                <w:sz w:val="26"/>
                <w:szCs w:val="26"/>
                <w:u w:val="none"/>
                <w:cs/>
              </w:rPr>
              <w:t>)</w:t>
            </w:r>
          </w:p>
        </w:tc>
        <w:tc>
          <w:tcPr>
            <w:tcW w:w="1276" w:type="dxa"/>
            <w:tcBorders>
              <w:top w:val="nil"/>
              <w:left w:val="nil"/>
              <w:bottom w:val="nil"/>
              <w:right w:val="nil"/>
            </w:tcBorders>
            <w:shd w:val="clear" w:color="auto" w:fill="auto"/>
            <w:noWrap/>
            <w:vAlign w:val="bottom"/>
            <w:hideMark/>
          </w:tcPr>
          <w:p w:rsidR="00956F3E" w:rsidRPr="006E3403" w:rsidRDefault="00956F3E" w:rsidP="00F42EBC">
            <w:pPr>
              <w:jc w:val="right"/>
              <w:rPr>
                <w:rFonts w:asciiTheme="majorBidi" w:hAnsiTheme="majorBidi" w:cstheme="majorBidi"/>
                <w:sz w:val="26"/>
                <w:szCs w:val="26"/>
                <w:u w:val="none"/>
              </w:rPr>
            </w:pPr>
            <w:r w:rsidRPr="006E3403">
              <w:rPr>
                <w:sz w:val="26"/>
                <w:szCs w:val="26"/>
                <w:u w:val="none"/>
                <w:cs/>
              </w:rPr>
              <w:t>(</w:t>
            </w:r>
            <w:r w:rsidRPr="006E3403">
              <w:rPr>
                <w:sz w:val="26"/>
                <w:szCs w:val="26"/>
                <w:u w:val="none"/>
              </w:rPr>
              <w:t>6,281</w:t>
            </w:r>
            <w:r w:rsidRPr="006E3403">
              <w:rPr>
                <w:sz w:val="26"/>
                <w:szCs w:val="26"/>
                <w:u w:val="none"/>
                <w:cs/>
              </w:rPr>
              <w:t>)</w:t>
            </w:r>
          </w:p>
        </w:tc>
      </w:tr>
      <w:tr w:rsidR="00956F3E" w:rsidRPr="006E3403" w:rsidTr="00424EDA">
        <w:trPr>
          <w:trHeight w:val="371"/>
        </w:trPr>
        <w:tc>
          <w:tcPr>
            <w:tcW w:w="3497" w:type="dxa"/>
            <w:gridSpan w:val="2"/>
            <w:tcBorders>
              <w:top w:val="nil"/>
              <w:left w:val="nil"/>
              <w:bottom w:val="nil"/>
              <w:right w:val="nil"/>
            </w:tcBorders>
            <w:vAlign w:val="center"/>
          </w:tcPr>
          <w:p w:rsidR="00956F3E" w:rsidRPr="006E3403" w:rsidRDefault="00956F3E" w:rsidP="00956F3E">
            <w:pPr>
              <w:rPr>
                <w:rFonts w:asciiTheme="majorBidi" w:hAnsiTheme="majorBidi" w:cstheme="majorBidi"/>
                <w:b/>
                <w:bCs/>
                <w:sz w:val="26"/>
                <w:szCs w:val="26"/>
                <w:u w:val="none"/>
              </w:rPr>
            </w:pPr>
            <w:r w:rsidRPr="006E3403">
              <w:rPr>
                <w:rFonts w:asciiTheme="majorBidi" w:hAnsiTheme="majorBidi" w:cstheme="majorBidi"/>
                <w:b/>
                <w:bCs/>
                <w:sz w:val="26"/>
                <w:szCs w:val="26"/>
                <w:u w:val="none"/>
              </w:rPr>
              <w:t xml:space="preserve">Total trade receivables </w:t>
            </w:r>
            <w:r w:rsidRPr="006E3403">
              <w:rPr>
                <w:rFonts w:asciiTheme="majorBidi" w:hAnsiTheme="majorBidi"/>
                <w:b/>
                <w:bCs/>
                <w:sz w:val="26"/>
                <w:szCs w:val="26"/>
                <w:u w:val="none"/>
                <w:cs/>
              </w:rPr>
              <w:t>-</w:t>
            </w:r>
            <w:r w:rsidRPr="006E3403">
              <w:rPr>
                <w:rFonts w:asciiTheme="majorBidi" w:hAnsiTheme="majorBidi" w:cstheme="majorBidi"/>
                <w:b/>
                <w:bCs/>
                <w:sz w:val="26"/>
                <w:szCs w:val="26"/>
                <w:u w:val="none"/>
              </w:rPr>
              <w:t xml:space="preserve"> net</w:t>
            </w:r>
          </w:p>
        </w:tc>
        <w:tc>
          <w:tcPr>
            <w:tcW w:w="1417" w:type="dxa"/>
            <w:tcBorders>
              <w:top w:val="nil"/>
              <w:left w:val="nil"/>
              <w:bottom w:val="nil"/>
              <w:right w:val="nil"/>
            </w:tcBorders>
            <w:shd w:val="clear" w:color="auto" w:fill="auto"/>
            <w:noWrap/>
            <w:vAlign w:val="bottom"/>
            <w:hideMark/>
          </w:tcPr>
          <w:p w:rsidR="00956F3E" w:rsidRPr="006E3403" w:rsidRDefault="00523E0F" w:rsidP="00C21C74">
            <w:pPr>
              <w:pBdr>
                <w:top w:val="single" w:sz="4" w:space="1" w:color="auto"/>
                <w:bottom w:val="single" w:sz="4" w:space="1" w:color="auto"/>
              </w:pBdr>
              <w:ind w:right="33"/>
              <w:jc w:val="right"/>
              <w:rPr>
                <w:b/>
                <w:bCs/>
                <w:sz w:val="26"/>
                <w:szCs w:val="26"/>
                <w:u w:val="none"/>
              </w:rPr>
            </w:pPr>
            <w:r w:rsidRPr="006E3403">
              <w:rPr>
                <w:b/>
                <w:bCs/>
                <w:sz w:val="26"/>
                <w:szCs w:val="26"/>
                <w:u w:val="none"/>
              </w:rPr>
              <w:t>561,258</w:t>
            </w:r>
          </w:p>
        </w:tc>
        <w:tc>
          <w:tcPr>
            <w:tcW w:w="1418" w:type="dxa"/>
            <w:tcBorders>
              <w:top w:val="nil"/>
              <w:left w:val="nil"/>
              <w:bottom w:val="nil"/>
              <w:right w:val="nil"/>
            </w:tcBorders>
            <w:shd w:val="clear" w:color="auto" w:fill="auto"/>
            <w:noWrap/>
            <w:vAlign w:val="bottom"/>
            <w:hideMark/>
          </w:tcPr>
          <w:p w:rsidR="00956F3E" w:rsidRPr="006E3403" w:rsidRDefault="00956F3E" w:rsidP="00F42EBC">
            <w:pPr>
              <w:pBdr>
                <w:top w:val="single" w:sz="4" w:space="1" w:color="auto"/>
                <w:bottom w:val="single" w:sz="4" w:space="1" w:color="auto"/>
              </w:pBdr>
              <w:ind w:right="33"/>
              <w:jc w:val="right"/>
              <w:rPr>
                <w:b/>
                <w:bCs/>
                <w:sz w:val="26"/>
                <w:szCs w:val="26"/>
                <w:u w:val="none"/>
              </w:rPr>
            </w:pPr>
            <w:r w:rsidRPr="006E3403">
              <w:rPr>
                <w:b/>
                <w:bCs/>
                <w:sz w:val="26"/>
                <w:szCs w:val="26"/>
                <w:u w:val="none"/>
              </w:rPr>
              <w:t>683,144</w:t>
            </w:r>
          </w:p>
        </w:tc>
        <w:tc>
          <w:tcPr>
            <w:tcW w:w="1417" w:type="dxa"/>
            <w:tcBorders>
              <w:top w:val="nil"/>
              <w:left w:val="nil"/>
              <w:bottom w:val="nil"/>
              <w:right w:val="nil"/>
            </w:tcBorders>
            <w:shd w:val="clear" w:color="auto" w:fill="auto"/>
            <w:noWrap/>
            <w:vAlign w:val="bottom"/>
            <w:hideMark/>
          </w:tcPr>
          <w:p w:rsidR="00956F3E" w:rsidRPr="006E3403" w:rsidRDefault="00956F3E" w:rsidP="00F42EBC">
            <w:pPr>
              <w:pBdr>
                <w:top w:val="single" w:sz="4" w:space="1" w:color="auto"/>
                <w:bottom w:val="single" w:sz="4" w:space="1" w:color="auto"/>
              </w:pBdr>
              <w:ind w:right="33"/>
              <w:jc w:val="right"/>
              <w:rPr>
                <w:b/>
                <w:bCs/>
                <w:sz w:val="26"/>
                <w:szCs w:val="26"/>
                <w:u w:val="none"/>
              </w:rPr>
            </w:pPr>
            <w:r w:rsidRPr="006E3403">
              <w:rPr>
                <w:b/>
                <w:bCs/>
                <w:sz w:val="26"/>
                <w:szCs w:val="26"/>
                <w:u w:val="none"/>
              </w:rPr>
              <w:t>394,518</w:t>
            </w:r>
          </w:p>
        </w:tc>
        <w:tc>
          <w:tcPr>
            <w:tcW w:w="1276" w:type="dxa"/>
            <w:tcBorders>
              <w:top w:val="nil"/>
              <w:left w:val="nil"/>
              <w:bottom w:val="nil"/>
              <w:right w:val="nil"/>
            </w:tcBorders>
            <w:shd w:val="clear" w:color="auto" w:fill="auto"/>
            <w:noWrap/>
            <w:vAlign w:val="bottom"/>
            <w:hideMark/>
          </w:tcPr>
          <w:p w:rsidR="00956F3E" w:rsidRPr="006E3403" w:rsidRDefault="00956F3E" w:rsidP="00F42EBC">
            <w:pPr>
              <w:pBdr>
                <w:top w:val="single" w:sz="4" w:space="1" w:color="auto"/>
                <w:bottom w:val="single" w:sz="4" w:space="1" w:color="auto"/>
              </w:pBdr>
              <w:ind w:right="33"/>
              <w:jc w:val="right"/>
              <w:rPr>
                <w:b/>
                <w:bCs/>
                <w:sz w:val="26"/>
                <w:szCs w:val="26"/>
                <w:u w:val="none"/>
              </w:rPr>
            </w:pPr>
            <w:r w:rsidRPr="006E3403">
              <w:rPr>
                <w:b/>
                <w:bCs/>
                <w:sz w:val="26"/>
                <w:szCs w:val="26"/>
                <w:u w:val="none"/>
              </w:rPr>
              <w:t>457,931</w:t>
            </w:r>
          </w:p>
        </w:tc>
      </w:tr>
      <w:tr w:rsidR="00527FAE" w:rsidRPr="006E3403" w:rsidTr="00424EDA">
        <w:trPr>
          <w:trHeight w:val="377"/>
        </w:trPr>
        <w:tc>
          <w:tcPr>
            <w:tcW w:w="3497" w:type="dxa"/>
            <w:gridSpan w:val="2"/>
            <w:tcBorders>
              <w:top w:val="nil"/>
              <w:left w:val="nil"/>
              <w:bottom w:val="nil"/>
              <w:right w:val="nil"/>
            </w:tcBorders>
            <w:vAlign w:val="center"/>
          </w:tcPr>
          <w:p w:rsidR="00527FAE" w:rsidRPr="006E3403" w:rsidRDefault="00527FAE" w:rsidP="00956F3E">
            <w:pPr>
              <w:rPr>
                <w:rFonts w:asciiTheme="majorBidi" w:hAnsiTheme="majorBidi" w:cstheme="majorBidi"/>
                <w:b/>
                <w:bCs/>
                <w:sz w:val="26"/>
                <w:szCs w:val="26"/>
                <w:u w:val="none"/>
              </w:rPr>
            </w:pPr>
          </w:p>
        </w:tc>
        <w:tc>
          <w:tcPr>
            <w:tcW w:w="1417" w:type="dxa"/>
            <w:tcBorders>
              <w:top w:val="nil"/>
              <w:left w:val="nil"/>
              <w:bottom w:val="nil"/>
              <w:right w:val="nil"/>
            </w:tcBorders>
            <w:shd w:val="clear" w:color="auto" w:fill="auto"/>
            <w:noWrap/>
            <w:vAlign w:val="center"/>
            <w:hideMark/>
          </w:tcPr>
          <w:p w:rsidR="00527FAE" w:rsidRPr="006E3403" w:rsidRDefault="00527FAE" w:rsidP="00F42EBC">
            <w:pPr>
              <w:jc w:val="right"/>
              <w:rPr>
                <w:rFonts w:asciiTheme="majorBidi" w:hAnsiTheme="majorBidi" w:cstheme="majorBidi"/>
                <w:sz w:val="26"/>
                <w:szCs w:val="26"/>
                <w:u w:val="none"/>
              </w:rPr>
            </w:pPr>
          </w:p>
        </w:tc>
        <w:tc>
          <w:tcPr>
            <w:tcW w:w="1418" w:type="dxa"/>
            <w:tcBorders>
              <w:top w:val="nil"/>
              <w:left w:val="nil"/>
              <w:bottom w:val="nil"/>
              <w:right w:val="nil"/>
            </w:tcBorders>
            <w:shd w:val="clear" w:color="auto" w:fill="auto"/>
            <w:noWrap/>
            <w:vAlign w:val="center"/>
            <w:hideMark/>
          </w:tcPr>
          <w:p w:rsidR="00527FAE" w:rsidRPr="006E3403" w:rsidRDefault="00527FAE" w:rsidP="00F42EBC">
            <w:pPr>
              <w:jc w:val="right"/>
              <w:rPr>
                <w:rFonts w:asciiTheme="majorBidi" w:hAnsiTheme="majorBidi" w:cstheme="majorBidi"/>
                <w:sz w:val="26"/>
                <w:szCs w:val="26"/>
                <w:u w:val="none"/>
              </w:rPr>
            </w:pPr>
          </w:p>
        </w:tc>
        <w:tc>
          <w:tcPr>
            <w:tcW w:w="1417" w:type="dxa"/>
            <w:tcBorders>
              <w:top w:val="nil"/>
              <w:left w:val="nil"/>
              <w:bottom w:val="nil"/>
              <w:right w:val="nil"/>
            </w:tcBorders>
            <w:shd w:val="clear" w:color="auto" w:fill="auto"/>
            <w:noWrap/>
            <w:vAlign w:val="center"/>
            <w:hideMark/>
          </w:tcPr>
          <w:p w:rsidR="00527FAE" w:rsidRPr="006E3403" w:rsidRDefault="00527FAE" w:rsidP="00F42EBC">
            <w:pPr>
              <w:jc w:val="right"/>
              <w:rPr>
                <w:rFonts w:asciiTheme="majorBidi" w:hAnsiTheme="majorBidi" w:cstheme="majorBidi"/>
                <w:sz w:val="26"/>
                <w:szCs w:val="26"/>
                <w:u w:val="none"/>
              </w:rPr>
            </w:pPr>
          </w:p>
        </w:tc>
        <w:tc>
          <w:tcPr>
            <w:tcW w:w="1276" w:type="dxa"/>
            <w:tcBorders>
              <w:top w:val="nil"/>
              <w:left w:val="nil"/>
              <w:bottom w:val="nil"/>
              <w:right w:val="nil"/>
            </w:tcBorders>
            <w:shd w:val="clear" w:color="auto" w:fill="auto"/>
            <w:noWrap/>
            <w:vAlign w:val="center"/>
            <w:hideMark/>
          </w:tcPr>
          <w:p w:rsidR="00527FAE" w:rsidRPr="006E3403" w:rsidRDefault="00527FAE" w:rsidP="00F42EBC">
            <w:pPr>
              <w:jc w:val="right"/>
              <w:rPr>
                <w:rFonts w:asciiTheme="majorBidi" w:hAnsiTheme="majorBidi" w:cstheme="majorBidi"/>
                <w:sz w:val="26"/>
                <w:szCs w:val="26"/>
                <w:u w:val="none"/>
              </w:rPr>
            </w:pPr>
          </w:p>
        </w:tc>
      </w:tr>
      <w:tr w:rsidR="00527FAE" w:rsidRPr="006E3403" w:rsidTr="00424EDA">
        <w:trPr>
          <w:trHeight w:val="377"/>
        </w:trPr>
        <w:tc>
          <w:tcPr>
            <w:tcW w:w="3497" w:type="dxa"/>
            <w:gridSpan w:val="2"/>
            <w:tcBorders>
              <w:top w:val="nil"/>
              <w:left w:val="nil"/>
              <w:bottom w:val="nil"/>
              <w:right w:val="nil"/>
            </w:tcBorders>
            <w:vAlign w:val="center"/>
          </w:tcPr>
          <w:p w:rsidR="00527FAE" w:rsidRPr="006E3403" w:rsidRDefault="00527FAE" w:rsidP="00956F3E">
            <w:pPr>
              <w:rPr>
                <w:rFonts w:asciiTheme="majorBidi" w:hAnsiTheme="majorBidi" w:cstheme="majorBidi"/>
                <w:b/>
                <w:bCs/>
                <w:sz w:val="26"/>
                <w:szCs w:val="26"/>
                <w:u w:val="none"/>
              </w:rPr>
            </w:pPr>
          </w:p>
        </w:tc>
        <w:tc>
          <w:tcPr>
            <w:tcW w:w="1417" w:type="dxa"/>
            <w:tcBorders>
              <w:top w:val="nil"/>
              <w:left w:val="nil"/>
              <w:bottom w:val="nil"/>
              <w:right w:val="nil"/>
            </w:tcBorders>
            <w:shd w:val="clear" w:color="auto" w:fill="auto"/>
            <w:noWrap/>
            <w:vAlign w:val="center"/>
            <w:hideMark/>
          </w:tcPr>
          <w:p w:rsidR="00527FAE" w:rsidRPr="006E3403" w:rsidRDefault="00527FAE" w:rsidP="00F42EBC">
            <w:pPr>
              <w:jc w:val="right"/>
              <w:rPr>
                <w:rFonts w:asciiTheme="majorBidi" w:hAnsiTheme="majorBidi" w:cstheme="majorBidi"/>
                <w:sz w:val="26"/>
                <w:szCs w:val="26"/>
                <w:u w:val="none"/>
              </w:rPr>
            </w:pPr>
          </w:p>
        </w:tc>
        <w:tc>
          <w:tcPr>
            <w:tcW w:w="1418" w:type="dxa"/>
            <w:tcBorders>
              <w:top w:val="nil"/>
              <w:left w:val="nil"/>
              <w:bottom w:val="nil"/>
              <w:right w:val="nil"/>
            </w:tcBorders>
            <w:shd w:val="clear" w:color="auto" w:fill="auto"/>
            <w:noWrap/>
            <w:vAlign w:val="center"/>
            <w:hideMark/>
          </w:tcPr>
          <w:p w:rsidR="00527FAE" w:rsidRPr="006E3403" w:rsidRDefault="00527FAE" w:rsidP="00F42EBC">
            <w:pPr>
              <w:jc w:val="right"/>
              <w:rPr>
                <w:rFonts w:asciiTheme="majorBidi" w:hAnsiTheme="majorBidi" w:cstheme="majorBidi"/>
                <w:sz w:val="26"/>
                <w:szCs w:val="26"/>
                <w:u w:val="none"/>
              </w:rPr>
            </w:pPr>
          </w:p>
        </w:tc>
        <w:tc>
          <w:tcPr>
            <w:tcW w:w="1417" w:type="dxa"/>
            <w:tcBorders>
              <w:top w:val="nil"/>
              <w:left w:val="nil"/>
              <w:bottom w:val="nil"/>
              <w:right w:val="nil"/>
            </w:tcBorders>
            <w:shd w:val="clear" w:color="auto" w:fill="auto"/>
            <w:noWrap/>
            <w:vAlign w:val="center"/>
            <w:hideMark/>
          </w:tcPr>
          <w:p w:rsidR="00527FAE" w:rsidRPr="006E3403" w:rsidRDefault="00527FAE" w:rsidP="00F42EBC">
            <w:pPr>
              <w:jc w:val="right"/>
              <w:rPr>
                <w:rFonts w:asciiTheme="majorBidi" w:hAnsiTheme="majorBidi" w:cstheme="majorBidi"/>
                <w:sz w:val="26"/>
                <w:szCs w:val="26"/>
                <w:u w:val="none"/>
              </w:rPr>
            </w:pPr>
          </w:p>
        </w:tc>
        <w:tc>
          <w:tcPr>
            <w:tcW w:w="1276" w:type="dxa"/>
            <w:tcBorders>
              <w:top w:val="nil"/>
              <w:left w:val="nil"/>
              <w:bottom w:val="nil"/>
              <w:right w:val="nil"/>
            </w:tcBorders>
            <w:shd w:val="clear" w:color="auto" w:fill="auto"/>
            <w:noWrap/>
            <w:vAlign w:val="center"/>
            <w:hideMark/>
          </w:tcPr>
          <w:p w:rsidR="00527FAE" w:rsidRPr="006E3403" w:rsidRDefault="00527FAE" w:rsidP="00F42EBC">
            <w:pPr>
              <w:jc w:val="right"/>
              <w:rPr>
                <w:rFonts w:asciiTheme="majorBidi" w:hAnsiTheme="majorBidi" w:cstheme="majorBidi"/>
                <w:sz w:val="26"/>
                <w:szCs w:val="26"/>
                <w:u w:val="none"/>
              </w:rPr>
            </w:pPr>
          </w:p>
        </w:tc>
      </w:tr>
      <w:tr w:rsidR="00527FAE" w:rsidRPr="006E3403" w:rsidTr="00424EDA">
        <w:trPr>
          <w:trHeight w:val="377"/>
        </w:trPr>
        <w:tc>
          <w:tcPr>
            <w:tcW w:w="3497" w:type="dxa"/>
            <w:gridSpan w:val="2"/>
            <w:tcBorders>
              <w:top w:val="nil"/>
              <w:left w:val="nil"/>
              <w:bottom w:val="nil"/>
              <w:right w:val="nil"/>
            </w:tcBorders>
            <w:vAlign w:val="center"/>
          </w:tcPr>
          <w:p w:rsidR="00527FAE" w:rsidRPr="006E3403" w:rsidRDefault="00527FAE" w:rsidP="00956F3E">
            <w:pPr>
              <w:rPr>
                <w:rFonts w:asciiTheme="majorBidi" w:hAnsiTheme="majorBidi" w:cstheme="majorBidi"/>
                <w:b/>
                <w:bCs/>
                <w:sz w:val="26"/>
                <w:szCs w:val="26"/>
                <w:u w:val="none"/>
              </w:rPr>
            </w:pPr>
          </w:p>
        </w:tc>
        <w:tc>
          <w:tcPr>
            <w:tcW w:w="1417" w:type="dxa"/>
            <w:tcBorders>
              <w:top w:val="nil"/>
              <w:left w:val="nil"/>
              <w:bottom w:val="nil"/>
              <w:right w:val="nil"/>
            </w:tcBorders>
            <w:shd w:val="clear" w:color="auto" w:fill="auto"/>
            <w:noWrap/>
            <w:vAlign w:val="center"/>
            <w:hideMark/>
          </w:tcPr>
          <w:p w:rsidR="00527FAE" w:rsidRPr="006E3403" w:rsidRDefault="00527FAE" w:rsidP="00F42EBC">
            <w:pPr>
              <w:jc w:val="right"/>
              <w:rPr>
                <w:rFonts w:asciiTheme="majorBidi" w:hAnsiTheme="majorBidi" w:cstheme="majorBidi"/>
                <w:sz w:val="26"/>
                <w:szCs w:val="26"/>
                <w:u w:val="none"/>
              </w:rPr>
            </w:pPr>
          </w:p>
        </w:tc>
        <w:tc>
          <w:tcPr>
            <w:tcW w:w="1418" w:type="dxa"/>
            <w:tcBorders>
              <w:top w:val="nil"/>
              <w:left w:val="nil"/>
              <w:bottom w:val="nil"/>
              <w:right w:val="nil"/>
            </w:tcBorders>
            <w:shd w:val="clear" w:color="auto" w:fill="auto"/>
            <w:noWrap/>
            <w:vAlign w:val="center"/>
            <w:hideMark/>
          </w:tcPr>
          <w:p w:rsidR="00527FAE" w:rsidRPr="006E3403" w:rsidRDefault="00527FAE" w:rsidP="00F42EBC">
            <w:pPr>
              <w:jc w:val="right"/>
              <w:rPr>
                <w:rFonts w:asciiTheme="majorBidi" w:hAnsiTheme="majorBidi" w:cstheme="majorBidi"/>
                <w:sz w:val="26"/>
                <w:szCs w:val="26"/>
                <w:u w:val="none"/>
              </w:rPr>
            </w:pPr>
          </w:p>
        </w:tc>
        <w:tc>
          <w:tcPr>
            <w:tcW w:w="1417" w:type="dxa"/>
            <w:tcBorders>
              <w:top w:val="nil"/>
              <w:left w:val="nil"/>
              <w:bottom w:val="nil"/>
              <w:right w:val="nil"/>
            </w:tcBorders>
            <w:shd w:val="clear" w:color="auto" w:fill="auto"/>
            <w:noWrap/>
            <w:vAlign w:val="center"/>
            <w:hideMark/>
          </w:tcPr>
          <w:p w:rsidR="00527FAE" w:rsidRPr="006E3403" w:rsidRDefault="00527FAE" w:rsidP="00F42EBC">
            <w:pPr>
              <w:jc w:val="right"/>
              <w:rPr>
                <w:rFonts w:asciiTheme="majorBidi" w:hAnsiTheme="majorBidi" w:cstheme="majorBidi"/>
                <w:sz w:val="26"/>
                <w:szCs w:val="26"/>
                <w:u w:val="none"/>
              </w:rPr>
            </w:pPr>
          </w:p>
        </w:tc>
        <w:tc>
          <w:tcPr>
            <w:tcW w:w="1276" w:type="dxa"/>
            <w:tcBorders>
              <w:top w:val="nil"/>
              <w:left w:val="nil"/>
              <w:bottom w:val="nil"/>
              <w:right w:val="nil"/>
            </w:tcBorders>
            <w:shd w:val="clear" w:color="auto" w:fill="auto"/>
            <w:noWrap/>
            <w:vAlign w:val="center"/>
            <w:hideMark/>
          </w:tcPr>
          <w:p w:rsidR="00527FAE" w:rsidRPr="006E3403" w:rsidRDefault="00527FAE" w:rsidP="00F42EBC">
            <w:pPr>
              <w:jc w:val="right"/>
              <w:rPr>
                <w:rFonts w:asciiTheme="majorBidi" w:hAnsiTheme="majorBidi" w:cstheme="majorBidi"/>
                <w:sz w:val="26"/>
                <w:szCs w:val="26"/>
                <w:u w:val="none"/>
              </w:rPr>
            </w:pPr>
          </w:p>
        </w:tc>
      </w:tr>
      <w:tr w:rsidR="00527FAE" w:rsidRPr="006E3403" w:rsidTr="00424EDA">
        <w:trPr>
          <w:trHeight w:val="377"/>
        </w:trPr>
        <w:tc>
          <w:tcPr>
            <w:tcW w:w="3497" w:type="dxa"/>
            <w:gridSpan w:val="2"/>
            <w:tcBorders>
              <w:top w:val="nil"/>
              <w:left w:val="nil"/>
              <w:bottom w:val="nil"/>
              <w:right w:val="nil"/>
            </w:tcBorders>
            <w:vAlign w:val="center"/>
          </w:tcPr>
          <w:p w:rsidR="00527FAE" w:rsidRPr="006E3403" w:rsidRDefault="00527FAE" w:rsidP="00956F3E">
            <w:pPr>
              <w:rPr>
                <w:rFonts w:asciiTheme="majorBidi" w:hAnsiTheme="majorBidi" w:cstheme="majorBidi"/>
                <w:b/>
                <w:bCs/>
                <w:sz w:val="26"/>
                <w:szCs w:val="26"/>
                <w:u w:val="none"/>
              </w:rPr>
            </w:pPr>
          </w:p>
        </w:tc>
        <w:tc>
          <w:tcPr>
            <w:tcW w:w="1417" w:type="dxa"/>
            <w:tcBorders>
              <w:top w:val="nil"/>
              <w:left w:val="nil"/>
              <w:bottom w:val="nil"/>
              <w:right w:val="nil"/>
            </w:tcBorders>
            <w:shd w:val="clear" w:color="auto" w:fill="auto"/>
            <w:noWrap/>
            <w:vAlign w:val="center"/>
            <w:hideMark/>
          </w:tcPr>
          <w:p w:rsidR="00527FAE" w:rsidRPr="006E3403" w:rsidRDefault="00527FAE" w:rsidP="00F42EBC">
            <w:pPr>
              <w:jc w:val="right"/>
              <w:rPr>
                <w:rFonts w:asciiTheme="majorBidi" w:hAnsiTheme="majorBidi" w:cstheme="majorBidi"/>
                <w:sz w:val="26"/>
                <w:szCs w:val="26"/>
                <w:u w:val="none"/>
              </w:rPr>
            </w:pPr>
          </w:p>
        </w:tc>
        <w:tc>
          <w:tcPr>
            <w:tcW w:w="1418" w:type="dxa"/>
            <w:tcBorders>
              <w:top w:val="nil"/>
              <w:left w:val="nil"/>
              <w:bottom w:val="nil"/>
              <w:right w:val="nil"/>
            </w:tcBorders>
            <w:shd w:val="clear" w:color="auto" w:fill="auto"/>
            <w:noWrap/>
            <w:vAlign w:val="center"/>
            <w:hideMark/>
          </w:tcPr>
          <w:p w:rsidR="00527FAE" w:rsidRPr="006E3403" w:rsidRDefault="00527FAE" w:rsidP="00F42EBC">
            <w:pPr>
              <w:jc w:val="right"/>
              <w:rPr>
                <w:rFonts w:asciiTheme="majorBidi" w:hAnsiTheme="majorBidi" w:cstheme="majorBidi"/>
                <w:sz w:val="26"/>
                <w:szCs w:val="26"/>
                <w:u w:val="none"/>
              </w:rPr>
            </w:pPr>
          </w:p>
        </w:tc>
        <w:tc>
          <w:tcPr>
            <w:tcW w:w="1417" w:type="dxa"/>
            <w:tcBorders>
              <w:top w:val="nil"/>
              <w:left w:val="nil"/>
              <w:bottom w:val="nil"/>
              <w:right w:val="nil"/>
            </w:tcBorders>
            <w:shd w:val="clear" w:color="auto" w:fill="auto"/>
            <w:noWrap/>
            <w:vAlign w:val="center"/>
            <w:hideMark/>
          </w:tcPr>
          <w:p w:rsidR="00527FAE" w:rsidRPr="006E3403" w:rsidRDefault="00527FAE" w:rsidP="00F42EBC">
            <w:pPr>
              <w:jc w:val="right"/>
              <w:rPr>
                <w:rFonts w:asciiTheme="majorBidi" w:hAnsiTheme="majorBidi" w:cstheme="majorBidi"/>
                <w:sz w:val="26"/>
                <w:szCs w:val="26"/>
                <w:u w:val="none"/>
              </w:rPr>
            </w:pPr>
          </w:p>
        </w:tc>
        <w:tc>
          <w:tcPr>
            <w:tcW w:w="1276" w:type="dxa"/>
            <w:tcBorders>
              <w:top w:val="nil"/>
              <w:left w:val="nil"/>
              <w:bottom w:val="nil"/>
              <w:right w:val="nil"/>
            </w:tcBorders>
            <w:shd w:val="clear" w:color="auto" w:fill="auto"/>
            <w:noWrap/>
            <w:vAlign w:val="center"/>
            <w:hideMark/>
          </w:tcPr>
          <w:p w:rsidR="00527FAE" w:rsidRPr="006E3403" w:rsidRDefault="00527FAE" w:rsidP="00F42EBC">
            <w:pPr>
              <w:jc w:val="right"/>
              <w:rPr>
                <w:rFonts w:asciiTheme="majorBidi" w:hAnsiTheme="majorBidi" w:cstheme="majorBidi"/>
                <w:sz w:val="26"/>
                <w:szCs w:val="26"/>
                <w:u w:val="none"/>
              </w:rPr>
            </w:pPr>
          </w:p>
        </w:tc>
      </w:tr>
      <w:tr w:rsidR="00527FAE" w:rsidRPr="006E3403" w:rsidTr="00424EDA">
        <w:trPr>
          <w:trHeight w:val="377"/>
        </w:trPr>
        <w:tc>
          <w:tcPr>
            <w:tcW w:w="3497" w:type="dxa"/>
            <w:gridSpan w:val="2"/>
            <w:tcBorders>
              <w:top w:val="nil"/>
              <w:left w:val="nil"/>
              <w:bottom w:val="nil"/>
              <w:right w:val="nil"/>
            </w:tcBorders>
            <w:vAlign w:val="center"/>
          </w:tcPr>
          <w:p w:rsidR="00527FAE" w:rsidRPr="006E3403" w:rsidRDefault="00527FAE" w:rsidP="00956F3E">
            <w:pPr>
              <w:rPr>
                <w:rFonts w:asciiTheme="majorBidi" w:hAnsiTheme="majorBidi" w:cstheme="majorBidi"/>
                <w:b/>
                <w:bCs/>
                <w:sz w:val="26"/>
                <w:szCs w:val="26"/>
                <w:u w:val="none"/>
              </w:rPr>
            </w:pPr>
          </w:p>
        </w:tc>
        <w:tc>
          <w:tcPr>
            <w:tcW w:w="1417" w:type="dxa"/>
            <w:tcBorders>
              <w:top w:val="nil"/>
              <w:left w:val="nil"/>
              <w:bottom w:val="nil"/>
              <w:right w:val="nil"/>
            </w:tcBorders>
            <w:shd w:val="clear" w:color="auto" w:fill="auto"/>
            <w:noWrap/>
            <w:vAlign w:val="center"/>
            <w:hideMark/>
          </w:tcPr>
          <w:p w:rsidR="00527FAE" w:rsidRPr="006E3403" w:rsidRDefault="00527FAE" w:rsidP="00F42EBC">
            <w:pPr>
              <w:jc w:val="right"/>
              <w:rPr>
                <w:rFonts w:asciiTheme="majorBidi" w:hAnsiTheme="majorBidi" w:cstheme="majorBidi"/>
                <w:sz w:val="26"/>
                <w:szCs w:val="26"/>
                <w:u w:val="none"/>
              </w:rPr>
            </w:pPr>
          </w:p>
        </w:tc>
        <w:tc>
          <w:tcPr>
            <w:tcW w:w="1418" w:type="dxa"/>
            <w:tcBorders>
              <w:top w:val="nil"/>
              <w:left w:val="nil"/>
              <w:bottom w:val="nil"/>
              <w:right w:val="nil"/>
            </w:tcBorders>
            <w:shd w:val="clear" w:color="auto" w:fill="auto"/>
            <w:noWrap/>
            <w:vAlign w:val="center"/>
            <w:hideMark/>
          </w:tcPr>
          <w:p w:rsidR="00527FAE" w:rsidRPr="006E3403" w:rsidRDefault="00527FAE" w:rsidP="00F42EBC">
            <w:pPr>
              <w:jc w:val="right"/>
              <w:rPr>
                <w:rFonts w:asciiTheme="majorBidi" w:hAnsiTheme="majorBidi" w:cstheme="majorBidi"/>
                <w:sz w:val="26"/>
                <w:szCs w:val="26"/>
                <w:u w:val="none"/>
              </w:rPr>
            </w:pPr>
          </w:p>
        </w:tc>
        <w:tc>
          <w:tcPr>
            <w:tcW w:w="1417" w:type="dxa"/>
            <w:tcBorders>
              <w:top w:val="nil"/>
              <w:left w:val="nil"/>
              <w:bottom w:val="nil"/>
              <w:right w:val="nil"/>
            </w:tcBorders>
            <w:shd w:val="clear" w:color="auto" w:fill="auto"/>
            <w:noWrap/>
            <w:vAlign w:val="center"/>
            <w:hideMark/>
          </w:tcPr>
          <w:p w:rsidR="00527FAE" w:rsidRPr="006E3403" w:rsidRDefault="00527FAE" w:rsidP="00F42EBC">
            <w:pPr>
              <w:jc w:val="right"/>
              <w:rPr>
                <w:rFonts w:asciiTheme="majorBidi" w:hAnsiTheme="majorBidi" w:cstheme="majorBidi"/>
                <w:sz w:val="26"/>
                <w:szCs w:val="26"/>
                <w:u w:val="none"/>
              </w:rPr>
            </w:pPr>
          </w:p>
        </w:tc>
        <w:tc>
          <w:tcPr>
            <w:tcW w:w="1276" w:type="dxa"/>
            <w:tcBorders>
              <w:top w:val="nil"/>
              <w:left w:val="nil"/>
              <w:bottom w:val="nil"/>
              <w:right w:val="nil"/>
            </w:tcBorders>
            <w:shd w:val="clear" w:color="auto" w:fill="auto"/>
            <w:noWrap/>
            <w:vAlign w:val="center"/>
            <w:hideMark/>
          </w:tcPr>
          <w:p w:rsidR="00527FAE" w:rsidRPr="006E3403" w:rsidRDefault="00527FAE" w:rsidP="00F42EBC">
            <w:pPr>
              <w:jc w:val="right"/>
              <w:rPr>
                <w:rFonts w:asciiTheme="majorBidi" w:hAnsiTheme="majorBidi" w:cstheme="majorBidi"/>
                <w:sz w:val="26"/>
                <w:szCs w:val="26"/>
                <w:u w:val="none"/>
              </w:rPr>
            </w:pPr>
          </w:p>
        </w:tc>
      </w:tr>
      <w:tr w:rsidR="00527FAE" w:rsidRPr="006E3403" w:rsidTr="00424EDA">
        <w:trPr>
          <w:trHeight w:val="377"/>
        </w:trPr>
        <w:tc>
          <w:tcPr>
            <w:tcW w:w="3497" w:type="dxa"/>
            <w:gridSpan w:val="2"/>
            <w:tcBorders>
              <w:top w:val="nil"/>
              <w:left w:val="nil"/>
              <w:bottom w:val="nil"/>
              <w:right w:val="nil"/>
            </w:tcBorders>
            <w:vAlign w:val="center"/>
          </w:tcPr>
          <w:p w:rsidR="00527FAE" w:rsidRPr="006E3403" w:rsidRDefault="00527FAE" w:rsidP="00956F3E">
            <w:pPr>
              <w:rPr>
                <w:rFonts w:asciiTheme="majorBidi" w:hAnsiTheme="majorBidi" w:cstheme="majorBidi"/>
                <w:b/>
                <w:bCs/>
                <w:sz w:val="26"/>
                <w:szCs w:val="26"/>
                <w:u w:val="none"/>
              </w:rPr>
            </w:pPr>
          </w:p>
        </w:tc>
        <w:tc>
          <w:tcPr>
            <w:tcW w:w="1417" w:type="dxa"/>
            <w:tcBorders>
              <w:top w:val="nil"/>
              <w:left w:val="nil"/>
              <w:bottom w:val="nil"/>
              <w:right w:val="nil"/>
            </w:tcBorders>
            <w:shd w:val="clear" w:color="auto" w:fill="auto"/>
            <w:noWrap/>
            <w:vAlign w:val="center"/>
            <w:hideMark/>
          </w:tcPr>
          <w:p w:rsidR="00527FAE" w:rsidRPr="006E3403" w:rsidRDefault="00527FAE" w:rsidP="00F42EBC">
            <w:pPr>
              <w:jc w:val="right"/>
              <w:rPr>
                <w:rFonts w:asciiTheme="majorBidi" w:hAnsiTheme="majorBidi" w:cstheme="majorBidi"/>
                <w:sz w:val="26"/>
                <w:szCs w:val="26"/>
                <w:u w:val="none"/>
              </w:rPr>
            </w:pPr>
          </w:p>
        </w:tc>
        <w:tc>
          <w:tcPr>
            <w:tcW w:w="1418" w:type="dxa"/>
            <w:tcBorders>
              <w:top w:val="nil"/>
              <w:left w:val="nil"/>
              <w:bottom w:val="nil"/>
              <w:right w:val="nil"/>
            </w:tcBorders>
            <w:shd w:val="clear" w:color="auto" w:fill="auto"/>
            <w:noWrap/>
            <w:vAlign w:val="center"/>
            <w:hideMark/>
          </w:tcPr>
          <w:p w:rsidR="00527FAE" w:rsidRPr="006E3403" w:rsidRDefault="00527FAE" w:rsidP="00F42EBC">
            <w:pPr>
              <w:jc w:val="right"/>
              <w:rPr>
                <w:rFonts w:asciiTheme="majorBidi" w:hAnsiTheme="majorBidi" w:cstheme="majorBidi"/>
                <w:sz w:val="26"/>
                <w:szCs w:val="26"/>
                <w:u w:val="none"/>
              </w:rPr>
            </w:pPr>
          </w:p>
        </w:tc>
        <w:tc>
          <w:tcPr>
            <w:tcW w:w="1417" w:type="dxa"/>
            <w:tcBorders>
              <w:top w:val="nil"/>
              <w:left w:val="nil"/>
              <w:bottom w:val="nil"/>
              <w:right w:val="nil"/>
            </w:tcBorders>
            <w:shd w:val="clear" w:color="auto" w:fill="auto"/>
            <w:noWrap/>
            <w:vAlign w:val="center"/>
            <w:hideMark/>
          </w:tcPr>
          <w:p w:rsidR="00527FAE" w:rsidRPr="006E3403" w:rsidRDefault="00527FAE" w:rsidP="00F42EBC">
            <w:pPr>
              <w:jc w:val="right"/>
              <w:rPr>
                <w:rFonts w:asciiTheme="majorBidi" w:hAnsiTheme="majorBidi" w:cstheme="majorBidi"/>
                <w:sz w:val="26"/>
                <w:szCs w:val="26"/>
                <w:u w:val="none"/>
              </w:rPr>
            </w:pPr>
          </w:p>
        </w:tc>
        <w:tc>
          <w:tcPr>
            <w:tcW w:w="1276" w:type="dxa"/>
            <w:tcBorders>
              <w:top w:val="nil"/>
              <w:left w:val="nil"/>
              <w:bottom w:val="nil"/>
              <w:right w:val="nil"/>
            </w:tcBorders>
            <w:shd w:val="clear" w:color="auto" w:fill="auto"/>
            <w:noWrap/>
            <w:vAlign w:val="center"/>
            <w:hideMark/>
          </w:tcPr>
          <w:p w:rsidR="00527FAE" w:rsidRPr="006E3403" w:rsidRDefault="00527FAE" w:rsidP="00F42EBC">
            <w:pPr>
              <w:jc w:val="right"/>
              <w:rPr>
                <w:rFonts w:asciiTheme="majorBidi" w:hAnsiTheme="majorBidi" w:cstheme="majorBidi"/>
                <w:sz w:val="26"/>
                <w:szCs w:val="26"/>
                <w:u w:val="none"/>
              </w:rPr>
            </w:pPr>
          </w:p>
        </w:tc>
      </w:tr>
      <w:tr w:rsidR="00527FAE" w:rsidRPr="006E3403" w:rsidTr="00424EDA">
        <w:trPr>
          <w:trHeight w:val="377"/>
        </w:trPr>
        <w:tc>
          <w:tcPr>
            <w:tcW w:w="3497" w:type="dxa"/>
            <w:gridSpan w:val="2"/>
            <w:tcBorders>
              <w:top w:val="nil"/>
              <w:left w:val="nil"/>
              <w:bottom w:val="nil"/>
              <w:right w:val="nil"/>
            </w:tcBorders>
            <w:vAlign w:val="center"/>
          </w:tcPr>
          <w:p w:rsidR="00527FAE" w:rsidRPr="006E3403" w:rsidRDefault="00527FAE" w:rsidP="00956F3E">
            <w:pPr>
              <w:rPr>
                <w:rFonts w:asciiTheme="majorBidi" w:hAnsiTheme="majorBidi" w:cstheme="majorBidi"/>
                <w:b/>
                <w:bCs/>
                <w:sz w:val="26"/>
                <w:szCs w:val="26"/>
                <w:u w:val="none"/>
              </w:rPr>
            </w:pPr>
          </w:p>
        </w:tc>
        <w:tc>
          <w:tcPr>
            <w:tcW w:w="1417" w:type="dxa"/>
            <w:tcBorders>
              <w:top w:val="nil"/>
              <w:left w:val="nil"/>
              <w:bottom w:val="nil"/>
              <w:right w:val="nil"/>
            </w:tcBorders>
            <w:shd w:val="clear" w:color="auto" w:fill="auto"/>
            <w:noWrap/>
            <w:vAlign w:val="center"/>
            <w:hideMark/>
          </w:tcPr>
          <w:p w:rsidR="00527FAE" w:rsidRPr="006E3403" w:rsidRDefault="00527FAE" w:rsidP="00F42EBC">
            <w:pPr>
              <w:jc w:val="right"/>
              <w:rPr>
                <w:rFonts w:asciiTheme="majorBidi" w:hAnsiTheme="majorBidi" w:cstheme="majorBidi"/>
                <w:sz w:val="26"/>
                <w:szCs w:val="26"/>
                <w:u w:val="none"/>
              </w:rPr>
            </w:pPr>
          </w:p>
        </w:tc>
        <w:tc>
          <w:tcPr>
            <w:tcW w:w="1418" w:type="dxa"/>
            <w:tcBorders>
              <w:top w:val="nil"/>
              <w:left w:val="nil"/>
              <w:bottom w:val="nil"/>
              <w:right w:val="nil"/>
            </w:tcBorders>
            <w:shd w:val="clear" w:color="auto" w:fill="auto"/>
            <w:noWrap/>
            <w:vAlign w:val="center"/>
            <w:hideMark/>
          </w:tcPr>
          <w:p w:rsidR="00527FAE" w:rsidRPr="006E3403" w:rsidRDefault="00527FAE" w:rsidP="00F42EBC">
            <w:pPr>
              <w:jc w:val="right"/>
              <w:rPr>
                <w:rFonts w:asciiTheme="majorBidi" w:hAnsiTheme="majorBidi" w:cstheme="majorBidi"/>
                <w:sz w:val="26"/>
                <w:szCs w:val="26"/>
                <w:u w:val="none"/>
              </w:rPr>
            </w:pPr>
          </w:p>
        </w:tc>
        <w:tc>
          <w:tcPr>
            <w:tcW w:w="1417" w:type="dxa"/>
            <w:tcBorders>
              <w:top w:val="nil"/>
              <w:left w:val="nil"/>
              <w:bottom w:val="nil"/>
              <w:right w:val="nil"/>
            </w:tcBorders>
            <w:shd w:val="clear" w:color="auto" w:fill="auto"/>
            <w:noWrap/>
            <w:vAlign w:val="center"/>
            <w:hideMark/>
          </w:tcPr>
          <w:p w:rsidR="00527FAE" w:rsidRPr="006E3403" w:rsidRDefault="00527FAE" w:rsidP="00F42EBC">
            <w:pPr>
              <w:jc w:val="right"/>
              <w:rPr>
                <w:rFonts w:asciiTheme="majorBidi" w:hAnsiTheme="majorBidi" w:cstheme="majorBidi"/>
                <w:sz w:val="26"/>
                <w:szCs w:val="26"/>
                <w:u w:val="none"/>
              </w:rPr>
            </w:pPr>
          </w:p>
        </w:tc>
        <w:tc>
          <w:tcPr>
            <w:tcW w:w="1276" w:type="dxa"/>
            <w:tcBorders>
              <w:top w:val="nil"/>
              <w:left w:val="nil"/>
              <w:bottom w:val="nil"/>
              <w:right w:val="nil"/>
            </w:tcBorders>
            <w:shd w:val="clear" w:color="auto" w:fill="auto"/>
            <w:noWrap/>
            <w:vAlign w:val="center"/>
            <w:hideMark/>
          </w:tcPr>
          <w:p w:rsidR="00527FAE" w:rsidRPr="006E3403" w:rsidRDefault="00527FAE" w:rsidP="00F42EBC">
            <w:pPr>
              <w:jc w:val="right"/>
              <w:rPr>
                <w:rFonts w:asciiTheme="majorBidi" w:hAnsiTheme="majorBidi" w:cstheme="majorBidi"/>
                <w:sz w:val="26"/>
                <w:szCs w:val="26"/>
                <w:u w:val="none"/>
              </w:rPr>
            </w:pPr>
          </w:p>
        </w:tc>
      </w:tr>
      <w:tr w:rsidR="00527FAE" w:rsidRPr="006E3403" w:rsidTr="00424EDA">
        <w:trPr>
          <w:trHeight w:val="377"/>
        </w:trPr>
        <w:tc>
          <w:tcPr>
            <w:tcW w:w="3497" w:type="dxa"/>
            <w:gridSpan w:val="2"/>
            <w:tcBorders>
              <w:top w:val="nil"/>
              <w:left w:val="nil"/>
              <w:bottom w:val="nil"/>
              <w:right w:val="nil"/>
            </w:tcBorders>
            <w:vAlign w:val="center"/>
          </w:tcPr>
          <w:p w:rsidR="00527FAE" w:rsidRPr="006E3403" w:rsidRDefault="00527FAE" w:rsidP="00956F3E">
            <w:pPr>
              <w:rPr>
                <w:rFonts w:asciiTheme="majorBidi" w:hAnsiTheme="majorBidi" w:cstheme="majorBidi"/>
                <w:b/>
                <w:bCs/>
                <w:sz w:val="26"/>
                <w:szCs w:val="26"/>
                <w:u w:val="none"/>
              </w:rPr>
            </w:pPr>
          </w:p>
        </w:tc>
        <w:tc>
          <w:tcPr>
            <w:tcW w:w="1417" w:type="dxa"/>
            <w:tcBorders>
              <w:top w:val="nil"/>
              <w:left w:val="nil"/>
              <w:bottom w:val="nil"/>
              <w:right w:val="nil"/>
            </w:tcBorders>
            <w:shd w:val="clear" w:color="auto" w:fill="auto"/>
            <w:noWrap/>
            <w:vAlign w:val="center"/>
            <w:hideMark/>
          </w:tcPr>
          <w:p w:rsidR="00527FAE" w:rsidRPr="006E3403" w:rsidRDefault="00527FAE" w:rsidP="00F42EBC">
            <w:pPr>
              <w:jc w:val="right"/>
              <w:rPr>
                <w:rFonts w:asciiTheme="majorBidi" w:hAnsiTheme="majorBidi" w:cstheme="majorBidi"/>
                <w:sz w:val="26"/>
                <w:szCs w:val="26"/>
                <w:u w:val="none"/>
              </w:rPr>
            </w:pPr>
          </w:p>
        </w:tc>
        <w:tc>
          <w:tcPr>
            <w:tcW w:w="1418" w:type="dxa"/>
            <w:tcBorders>
              <w:top w:val="nil"/>
              <w:left w:val="nil"/>
              <w:bottom w:val="nil"/>
              <w:right w:val="nil"/>
            </w:tcBorders>
            <w:shd w:val="clear" w:color="auto" w:fill="auto"/>
            <w:noWrap/>
            <w:vAlign w:val="center"/>
            <w:hideMark/>
          </w:tcPr>
          <w:p w:rsidR="00527FAE" w:rsidRPr="006E3403" w:rsidRDefault="00527FAE" w:rsidP="00F42EBC">
            <w:pPr>
              <w:jc w:val="right"/>
              <w:rPr>
                <w:rFonts w:asciiTheme="majorBidi" w:hAnsiTheme="majorBidi" w:cstheme="majorBidi"/>
                <w:sz w:val="26"/>
                <w:szCs w:val="26"/>
                <w:u w:val="none"/>
              </w:rPr>
            </w:pPr>
          </w:p>
        </w:tc>
        <w:tc>
          <w:tcPr>
            <w:tcW w:w="1417" w:type="dxa"/>
            <w:tcBorders>
              <w:top w:val="nil"/>
              <w:left w:val="nil"/>
              <w:bottom w:val="nil"/>
              <w:right w:val="nil"/>
            </w:tcBorders>
            <w:shd w:val="clear" w:color="auto" w:fill="auto"/>
            <w:noWrap/>
            <w:vAlign w:val="center"/>
            <w:hideMark/>
          </w:tcPr>
          <w:p w:rsidR="00527FAE" w:rsidRPr="006E3403" w:rsidRDefault="00527FAE" w:rsidP="00F42EBC">
            <w:pPr>
              <w:jc w:val="right"/>
              <w:rPr>
                <w:rFonts w:asciiTheme="majorBidi" w:hAnsiTheme="majorBidi" w:cstheme="majorBidi"/>
                <w:sz w:val="26"/>
                <w:szCs w:val="26"/>
                <w:u w:val="none"/>
              </w:rPr>
            </w:pPr>
          </w:p>
        </w:tc>
        <w:tc>
          <w:tcPr>
            <w:tcW w:w="1276" w:type="dxa"/>
            <w:tcBorders>
              <w:top w:val="nil"/>
              <w:left w:val="nil"/>
              <w:bottom w:val="nil"/>
              <w:right w:val="nil"/>
            </w:tcBorders>
            <w:shd w:val="clear" w:color="auto" w:fill="auto"/>
            <w:noWrap/>
            <w:vAlign w:val="center"/>
            <w:hideMark/>
          </w:tcPr>
          <w:p w:rsidR="00527FAE" w:rsidRPr="006E3403" w:rsidRDefault="00527FAE" w:rsidP="00F42EBC">
            <w:pPr>
              <w:jc w:val="right"/>
              <w:rPr>
                <w:rFonts w:asciiTheme="majorBidi" w:hAnsiTheme="majorBidi" w:cstheme="majorBidi"/>
                <w:sz w:val="26"/>
                <w:szCs w:val="26"/>
                <w:u w:val="none"/>
              </w:rPr>
            </w:pPr>
          </w:p>
        </w:tc>
      </w:tr>
      <w:tr w:rsidR="00527FAE" w:rsidRPr="006E3403" w:rsidTr="00424EDA">
        <w:trPr>
          <w:trHeight w:val="377"/>
        </w:trPr>
        <w:tc>
          <w:tcPr>
            <w:tcW w:w="3497" w:type="dxa"/>
            <w:gridSpan w:val="2"/>
            <w:tcBorders>
              <w:top w:val="nil"/>
              <w:left w:val="nil"/>
              <w:bottom w:val="nil"/>
              <w:right w:val="nil"/>
            </w:tcBorders>
            <w:vAlign w:val="center"/>
          </w:tcPr>
          <w:p w:rsidR="00527FAE" w:rsidRPr="006E3403" w:rsidRDefault="00527FAE" w:rsidP="00956F3E">
            <w:pPr>
              <w:rPr>
                <w:rFonts w:asciiTheme="majorBidi" w:hAnsiTheme="majorBidi" w:cstheme="majorBidi"/>
                <w:b/>
                <w:bCs/>
                <w:sz w:val="26"/>
                <w:szCs w:val="26"/>
                <w:u w:val="none"/>
              </w:rPr>
            </w:pPr>
          </w:p>
        </w:tc>
        <w:tc>
          <w:tcPr>
            <w:tcW w:w="1417" w:type="dxa"/>
            <w:tcBorders>
              <w:top w:val="nil"/>
              <w:left w:val="nil"/>
              <w:bottom w:val="nil"/>
              <w:right w:val="nil"/>
            </w:tcBorders>
            <w:shd w:val="clear" w:color="auto" w:fill="auto"/>
            <w:noWrap/>
            <w:vAlign w:val="center"/>
            <w:hideMark/>
          </w:tcPr>
          <w:p w:rsidR="00527FAE" w:rsidRPr="006E3403" w:rsidRDefault="00527FAE" w:rsidP="00F42EBC">
            <w:pPr>
              <w:jc w:val="right"/>
              <w:rPr>
                <w:rFonts w:asciiTheme="majorBidi" w:hAnsiTheme="majorBidi" w:cstheme="majorBidi"/>
                <w:sz w:val="26"/>
                <w:szCs w:val="26"/>
                <w:u w:val="none"/>
              </w:rPr>
            </w:pPr>
          </w:p>
        </w:tc>
        <w:tc>
          <w:tcPr>
            <w:tcW w:w="1418" w:type="dxa"/>
            <w:tcBorders>
              <w:top w:val="nil"/>
              <w:left w:val="nil"/>
              <w:bottom w:val="nil"/>
              <w:right w:val="nil"/>
            </w:tcBorders>
            <w:shd w:val="clear" w:color="auto" w:fill="auto"/>
            <w:noWrap/>
            <w:vAlign w:val="center"/>
            <w:hideMark/>
          </w:tcPr>
          <w:p w:rsidR="00527FAE" w:rsidRPr="006E3403" w:rsidRDefault="00527FAE" w:rsidP="00F42EBC">
            <w:pPr>
              <w:jc w:val="right"/>
              <w:rPr>
                <w:rFonts w:asciiTheme="majorBidi" w:hAnsiTheme="majorBidi" w:cstheme="majorBidi"/>
                <w:sz w:val="26"/>
                <w:szCs w:val="26"/>
                <w:u w:val="none"/>
              </w:rPr>
            </w:pPr>
          </w:p>
        </w:tc>
        <w:tc>
          <w:tcPr>
            <w:tcW w:w="1417" w:type="dxa"/>
            <w:tcBorders>
              <w:top w:val="nil"/>
              <w:left w:val="nil"/>
              <w:bottom w:val="nil"/>
              <w:right w:val="nil"/>
            </w:tcBorders>
            <w:shd w:val="clear" w:color="auto" w:fill="auto"/>
            <w:noWrap/>
            <w:vAlign w:val="center"/>
            <w:hideMark/>
          </w:tcPr>
          <w:p w:rsidR="00527FAE" w:rsidRPr="006E3403" w:rsidRDefault="00527FAE" w:rsidP="00F42EBC">
            <w:pPr>
              <w:jc w:val="right"/>
              <w:rPr>
                <w:rFonts w:asciiTheme="majorBidi" w:hAnsiTheme="majorBidi" w:cstheme="majorBidi"/>
                <w:sz w:val="26"/>
                <w:szCs w:val="26"/>
                <w:u w:val="none"/>
              </w:rPr>
            </w:pPr>
          </w:p>
        </w:tc>
        <w:tc>
          <w:tcPr>
            <w:tcW w:w="1276" w:type="dxa"/>
            <w:tcBorders>
              <w:top w:val="nil"/>
              <w:left w:val="nil"/>
              <w:bottom w:val="nil"/>
              <w:right w:val="nil"/>
            </w:tcBorders>
            <w:shd w:val="clear" w:color="auto" w:fill="auto"/>
            <w:noWrap/>
            <w:vAlign w:val="center"/>
            <w:hideMark/>
          </w:tcPr>
          <w:p w:rsidR="00527FAE" w:rsidRPr="006E3403" w:rsidRDefault="00527FAE" w:rsidP="00F42EBC">
            <w:pPr>
              <w:jc w:val="right"/>
              <w:rPr>
                <w:rFonts w:asciiTheme="majorBidi" w:hAnsiTheme="majorBidi" w:cstheme="majorBidi"/>
                <w:sz w:val="26"/>
                <w:szCs w:val="26"/>
                <w:u w:val="none"/>
              </w:rPr>
            </w:pPr>
          </w:p>
        </w:tc>
      </w:tr>
      <w:tr w:rsidR="00527FAE" w:rsidRPr="006E3403" w:rsidTr="00424EDA">
        <w:trPr>
          <w:trHeight w:val="377"/>
        </w:trPr>
        <w:tc>
          <w:tcPr>
            <w:tcW w:w="3497" w:type="dxa"/>
            <w:gridSpan w:val="2"/>
            <w:tcBorders>
              <w:top w:val="nil"/>
              <w:left w:val="nil"/>
              <w:bottom w:val="nil"/>
              <w:right w:val="nil"/>
            </w:tcBorders>
            <w:vAlign w:val="center"/>
          </w:tcPr>
          <w:p w:rsidR="00527FAE" w:rsidRPr="006E3403" w:rsidRDefault="00527FAE" w:rsidP="00956F3E">
            <w:pPr>
              <w:rPr>
                <w:rFonts w:asciiTheme="majorBidi" w:hAnsiTheme="majorBidi" w:cstheme="majorBidi"/>
                <w:b/>
                <w:bCs/>
                <w:sz w:val="26"/>
                <w:szCs w:val="26"/>
                <w:u w:val="none"/>
              </w:rPr>
            </w:pPr>
          </w:p>
        </w:tc>
        <w:tc>
          <w:tcPr>
            <w:tcW w:w="1417" w:type="dxa"/>
            <w:tcBorders>
              <w:top w:val="nil"/>
              <w:left w:val="nil"/>
              <w:bottom w:val="nil"/>
              <w:right w:val="nil"/>
            </w:tcBorders>
            <w:shd w:val="clear" w:color="auto" w:fill="auto"/>
            <w:noWrap/>
            <w:vAlign w:val="center"/>
            <w:hideMark/>
          </w:tcPr>
          <w:p w:rsidR="00527FAE" w:rsidRPr="006E3403" w:rsidRDefault="00527FAE" w:rsidP="00F42EBC">
            <w:pPr>
              <w:jc w:val="right"/>
              <w:rPr>
                <w:rFonts w:asciiTheme="majorBidi" w:hAnsiTheme="majorBidi" w:cstheme="majorBidi"/>
                <w:sz w:val="26"/>
                <w:szCs w:val="26"/>
                <w:u w:val="none"/>
              </w:rPr>
            </w:pPr>
          </w:p>
        </w:tc>
        <w:tc>
          <w:tcPr>
            <w:tcW w:w="1418" w:type="dxa"/>
            <w:tcBorders>
              <w:top w:val="nil"/>
              <w:left w:val="nil"/>
              <w:bottom w:val="nil"/>
              <w:right w:val="nil"/>
            </w:tcBorders>
            <w:shd w:val="clear" w:color="auto" w:fill="auto"/>
            <w:noWrap/>
            <w:vAlign w:val="center"/>
            <w:hideMark/>
          </w:tcPr>
          <w:p w:rsidR="00527FAE" w:rsidRPr="006E3403" w:rsidRDefault="00527FAE" w:rsidP="00F42EBC">
            <w:pPr>
              <w:jc w:val="right"/>
              <w:rPr>
                <w:rFonts w:asciiTheme="majorBidi" w:hAnsiTheme="majorBidi" w:cstheme="majorBidi"/>
                <w:sz w:val="26"/>
                <w:szCs w:val="26"/>
                <w:u w:val="none"/>
              </w:rPr>
            </w:pPr>
          </w:p>
        </w:tc>
        <w:tc>
          <w:tcPr>
            <w:tcW w:w="1417" w:type="dxa"/>
            <w:tcBorders>
              <w:top w:val="nil"/>
              <w:left w:val="nil"/>
              <w:bottom w:val="nil"/>
              <w:right w:val="nil"/>
            </w:tcBorders>
            <w:shd w:val="clear" w:color="auto" w:fill="auto"/>
            <w:noWrap/>
            <w:vAlign w:val="center"/>
            <w:hideMark/>
          </w:tcPr>
          <w:p w:rsidR="00527FAE" w:rsidRPr="006E3403" w:rsidRDefault="00527FAE" w:rsidP="00F42EBC">
            <w:pPr>
              <w:jc w:val="right"/>
              <w:rPr>
                <w:rFonts w:asciiTheme="majorBidi" w:hAnsiTheme="majorBidi" w:cstheme="majorBidi"/>
                <w:sz w:val="26"/>
                <w:szCs w:val="26"/>
                <w:u w:val="none"/>
              </w:rPr>
            </w:pPr>
          </w:p>
        </w:tc>
        <w:tc>
          <w:tcPr>
            <w:tcW w:w="1276" w:type="dxa"/>
            <w:tcBorders>
              <w:top w:val="nil"/>
              <w:left w:val="nil"/>
              <w:bottom w:val="nil"/>
              <w:right w:val="nil"/>
            </w:tcBorders>
            <w:shd w:val="clear" w:color="auto" w:fill="auto"/>
            <w:noWrap/>
            <w:vAlign w:val="center"/>
            <w:hideMark/>
          </w:tcPr>
          <w:p w:rsidR="00527FAE" w:rsidRPr="006E3403" w:rsidRDefault="00527FAE" w:rsidP="00F42EBC">
            <w:pPr>
              <w:jc w:val="right"/>
              <w:rPr>
                <w:rFonts w:asciiTheme="majorBidi" w:hAnsiTheme="majorBidi" w:cstheme="majorBidi"/>
                <w:sz w:val="26"/>
                <w:szCs w:val="26"/>
                <w:u w:val="none"/>
              </w:rPr>
            </w:pPr>
          </w:p>
        </w:tc>
      </w:tr>
      <w:tr w:rsidR="00527FAE" w:rsidRPr="006E3403" w:rsidTr="00424EDA">
        <w:trPr>
          <w:trHeight w:val="377"/>
        </w:trPr>
        <w:tc>
          <w:tcPr>
            <w:tcW w:w="3497" w:type="dxa"/>
            <w:gridSpan w:val="2"/>
            <w:tcBorders>
              <w:top w:val="nil"/>
              <w:left w:val="nil"/>
              <w:bottom w:val="nil"/>
              <w:right w:val="nil"/>
            </w:tcBorders>
            <w:vAlign w:val="center"/>
          </w:tcPr>
          <w:p w:rsidR="00527FAE" w:rsidRPr="006E3403" w:rsidRDefault="00527FAE" w:rsidP="00956F3E">
            <w:pPr>
              <w:rPr>
                <w:rFonts w:asciiTheme="majorBidi" w:hAnsiTheme="majorBidi" w:cstheme="majorBidi"/>
                <w:b/>
                <w:bCs/>
                <w:sz w:val="26"/>
                <w:szCs w:val="26"/>
                <w:u w:val="none"/>
              </w:rPr>
            </w:pPr>
          </w:p>
        </w:tc>
        <w:tc>
          <w:tcPr>
            <w:tcW w:w="1417" w:type="dxa"/>
            <w:tcBorders>
              <w:top w:val="nil"/>
              <w:left w:val="nil"/>
              <w:bottom w:val="nil"/>
              <w:right w:val="nil"/>
            </w:tcBorders>
            <w:shd w:val="clear" w:color="auto" w:fill="auto"/>
            <w:noWrap/>
            <w:vAlign w:val="center"/>
            <w:hideMark/>
          </w:tcPr>
          <w:p w:rsidR="00527FAE" w:rsidRPr="006E3403" w:rsidRDefault="00527FAE" w:rsidP="00F42EBC">
            <w:pPr>
              <w:jc w:val="right"/>
              <w:rPr>
                <w:rFonts w:asciiTheme="majorBidi" w:hAnsiTheme="majorBidi" w:cstheme="majorBidi"/>
                <w:sz w:val="26"/>
                <w:szCs w:val="26"/>
                <w:u w:val="none"/>
              </w:rPr>
            </w:pPr>
          </w:p>
        </w:tc>
        <w:tc>
          <w:tcPr>
            <w:tcW w:w="1418" w:type="dxa"/>
            <w:tcBorders>
              <w:top w:val="nil"/>
              <w:left w:val="nil"/>
              <w:bottom w:val="nil"/>
              <w:right w:val="nil"/>
            </w:tcBorders>
            <w:shd w:val="clear" w:color="auto" w:fill="auto"/>
            <w:noWrap/>
            <w:vAlign w:val="center"/>
            <w:hideMark/>
          </w:tcPr>
          <w:p w:rsidR="00527FAE" w:rsidRPr="006E3403" w:rsidRDefault="00527FAE" w:rsidP="00F42EBC">
            <w:pPr>
              <w:jc w:val="right"/>
              <w:rPr>
                <w:rFonts w:asciiTheme="majorBidi" w:hAnsiTheme="majorBidi" w:cstheme="majorBidi"/>
                <w:sz w:val="26"/>
                <w:szCs w:val="26"/>
                <w:u w:val="none"/>
              </w:rPr>
            </w:pPr>
          </w:p>
        </w:tc>
        <w:tc>
          <w:tcPr>
            <w:tcW w:w="1417" w:type="dxa"/>
            <w:tcBorders>
              <w:top w:val="nil"/>
              <w:left w:val="nil"/>
              <w:bottom w:val="nil"/>
              <w:right w:val="nil"/>
            </w:tcBorders>
            <w:shd w:val="clear" w:color="auto" w:fill="auto"/>
            <w:noWrap/>
            <w:vAlign w:val="center"/>
            <w:hideMark/>
          </w:tcPr>
          <w:p w:rsidR="00527FAE" w:rsidRPr="006E3403" w:rsidRDefault="00527FAE" w:rsidP="00F42EBC">
            <w:pPr>
              <w:jc w:val="right"/>
              <w:rPr>
                <w:rFonts w:asciiTheme="majorBidi" w:hAnsiTheme="majorBidi" w:cstheme="majorBidi"/>
                <w:sz w:val="26"/>
                <w:szCs w:val="26"/>
                <w:u w:val="none"/>
              </w:rPr>
            </w:pPr>
          </w:p>
        </w:tc>
        <w:tc>
          <w:tcPr>
            <w:tcW w:w="1276" w:type="dxa"/>
            <w:tcBorders>
              <w:top w:val="nil"/>
              <w:left w:val="nil"/>
              <w:bottom w:val="nil"/>
              <w:right w:val="nil"/>
            </w:tcBorders>
            <w:shd w:val="clear" w:color="auto" w:fill="auto"/>
            <w:noWrap/>
            <w:vAlign w:val="center"/>
            <w:hideMark/>
          </w:tcPr>
          <w:p w:rsidR="00527FAE" w:rsidRPr="006E3403" w:rsidRDefault="00527FAE" w:rsidP="00F42EBC">
            <w:pPr>
              <w:jc w:val="right"/>
              <w:rPr>
                <w:rFonts w:asciiTheme="majorBidi" w:hAnsiTheme="majorBidi" w:cstheme="majorBidi"/>
                <w:sz w:val="26"/>
                <w:szCs w:val="26"/>
                <w:u w:val="none"/>
              </w:rPr>
            </w:pPr>
          </w:p>
        </w:tc>
      </w:tr>
      <w:tr w:rsidR="006E3403" w:rsidRPr="006E3403" w:rsidTr="00424EDA">
        <w:trPr>
          <w:trHeight w:val="377"/>
        </w:trPr>
        <w:tc>
          <w:tcPr>
            <w:tcW w:w="3497" w:type="dxa"/>
            <w:gridSpan w:val="2"/>
            <w:tcBorders>
              <w:top w:val="nil"/>
              <w:left w:val="nil"/>
              <w:bottom w:val="nil"/>
              <w:right w:val="nil"/>
            </w:tcBorders>
            <w:vAlign w:val="center"/>
          </w:tcPr>
          <w:p w:rsidR="006E3403" w:rsidRPr="006E3403" w:rsidRDefault="006E3403" w:rsidP="00956F3E">
            <w:pPr>
              <w:rPr>
                <w:rFonts w:asciiTheme="majorBidi" w:hAnsiTheme="majorBidi" w:cstheme="majorBidi"/>
                <w:b/>
                <w:bCs/>
                <w:sz w:val="26"/>
                <w:szCs w:val="26"/>
                <w:u w:val="none"/>
              </w:rPr>
            </w:pPr>
          </w:p>
        </w:tc>
        <w:tc>
          <w:tcPr>
            <w:tcW w:w="1417" w:type="dxa"/>
            <w:tcBorders>
              <w:top w:val="nil"/>
              <w:left w:val="nil"/>
              <w:bottom w:val="nil"/>
              <w:right w:val="nil"/>
            </w:tcBorders>
            <w:shd w:val="clear" w:color="auto" w:fill="auto"/>
            <w:noWrap/>
            <w:vAlign w:val="center"/>
            <w:hideMark/>
          </w:tcPr>
          <w:p w:rsidR="006E3403" w:rsidRPr="006E3403" w:rsidRDefault="006E3403" w:rsidP="00F42EBC">
            <w:pPr>
              <w:jc w:val="right"/>
              <w:rPr>
                <w:rFonts w:asciiTheme="majorBidi" w:hAnsiTheme="majorBidi" w:cstheme="majorBidi"/>
                <w:sz w:val="26"/>
                <w:szCs w:val="26"/>
                <w:u w:val="none"/>
              </w:rPr>
            </w:pPr>
          </w:p>
        </w:tc>
        <w:tc>
          <w:tcPr>
            <w:tcW w:w="1418" w:type="dxa"/>
            <w:tcBorders>
              <w:top w:val="nil"/>
              <w:left w:val="nil"/>
              <w:bottom w:val="nil"/>
              <w:right w:val="nil"/>
            </w:tcBorders>
            <w:shd w:val="clear" w:color="auto" w:fill="auto"/>
            <w:noWrap/>
            <w:vAlign w:val="center"/>
            <w:hideMark/>
          </w:tcPr>
          <w:p w:rsidR="006E3403" w:rsidRPr="006E3403" w:rsidRDefault="006E3403" w:rsidP="00F42EBC">
            <w:pPr>
              <w:jc w:val="right"/>
              <w:rPr>
                <w:rFonts w:asciiTheme="majorBidi" w:hAnsiTheme="majorBidi" w:cstheme="majorBidi"/>
                <w:sz w:val="26"/>
                <w:szCs w:val="26"/>
                <w:u w:val="none"/>
              </w:rPr>
            </w:pPr>
          </w:p>
        </w:tc>
        <w:tc>
          <w:tcPr>
            <w:tcW w:w="1417" w:type="dxa"/>
            <w:tcBorders>
              <w:top w:val="nil"/>
              <w:left w:val="nil"/>
              <w:bottom w:val="nil"/>
              <w:right w:val="nil"/>
            </w:tcBorders>
            <w:shd w:val="clear" w:color="auto" w:fill="auto"/>
            <w:noWrap/>
            <w:vAlign w:val="center"/>
            <w:hideMark/>
          </w:tcPr>
          <w:p w:rsidR="006E3403" w:rsidRPr="006E3403" w:rsidRDefault="006E3403" w:rsidP="00F42EBC">
            <w:pPr>
              <w:jc w:val="right"/>
              <w:rPr>
                <w:rFonts w:asciiTheme="majorBidi" w:hAnsiTheme="majorBidi" w:cstheme="majorBidi"/>
                <w:sz w:val="26"/>
                <w:szCs w:val="26"/>
                <w:u w:val="none"/>
              </w:rPr>
            </w:pPr>
          </w:p>
        </w:tc>
        <w:tc>
          <w:tcPr>
            <w:tcW w:w="1276" w:type="dxa"/>
            <w:tcBorders>
              <w:top w:val="nil"/>
              <w:left w:val="nil"/>
              <w:bottom w:val="nil"/>
              <w:right w:val="nil"/>
            </w:tcBorders>
            <w:shd w:val="clear" w:color="auto" w:fill="auto"/>
            <w:noWrap/>
            <w:vAlign w:val="center"/>
            <w:hideMark/>
          </w:tcPr>
          <w:p w:rsidR="006E3403" w:rsidRPr="006E3403" w:rsidRDefault="006E3403" w:rsidP="00F42EBC">
            <w:pPr>
              <w:jc w:val="right"/>
              <w:rPr>
                <w:rFonts w:asciiTheme="majorBidi" w:hAnsiTheme="majorBidi" w:cstheme="majorBidi"/>
                <w:sz w:val="26"/>
                <w:szCs w:val="26"/>
                <w:u w:val="none"/>
              </w:rPr>
            </w:pPr>
          </w:p>
        </w:tc>
      </w:tr>
      <w:tr w:rsidR="00527FAE" w:rsidRPr="006E3403" w:rsidTr="00424EDA">
        <w:trPr>
          <w:trHeight w:val="377"/>
        </w:trPr>
        <w:tc>
          <w:tcPr>
            <w:tcW w:w="3497" w:type="dxa"/>
            <w:gridSpan w:val="2"/>
            <w:tcBorders>
              <w:top w:val="nil"/>
              <w:left w:val="nil"/>
              <w:bottom w:val="nil"/>
              <w:right w:val="nil"/>
            </w:tcBorders>
            <w:vAlign w:val="center"/>
          </w:tcPr>
          <w:p w:rsidR="00527FAE" w:rsidRPr="006E3403" w:rsidRDefault="00527FAE" w:rsidP="00956F3E">
            <w:pPr>
              <w:rPr>
                <w:rFonts w:asciiTheme="majorBidi" w:hAnsiTheme="majorBidi" w:cstheme="majorBidi"/>
                <w:b/>
                <w:bCs/>
                <w:sz w:val="26"/>
                <w:szCs w:val="26"/>
                <w:u w:val="none"/>
              </w:rPr>
            </w:pPr>
          </w:p>
        </w:tc>
        <w:tc>
          <w:tcPr>
            <w:tcW w:w="1417" w:type="dxa"/>
            <w:tcBorders>
              <w:top w:val="nil"/>
              <w:left w:val="nil"/>
              <w:bottom w:val="nil"/>
              <w:right w:val="nil"/>
            </w:tcBorders>
            <w:shd w:val="clear" w:color="auto" w:fill="auto"/>
            <w:noWrap/>
            <w:vAlign w:val="center"/>
            <w:hideMark/>
          </w:tcPr>
          <w:p w:rsidR="00527FAE" w:rsidRPr="006E3403" w:rsidRDefault="00527FAE" w:rsidP="00F42EBC">
            <w:pPr>
              <w:jc w:val="right"/>
              <w:rPr>
                <w:rFonts w:asciiTheme="majorBidi" w:hAnsiTheme="majorBidi" w:cstheme="majorBidi"/>
                <w:sz w:val="26"/>
                <w:szCs w:val="26"/>
                <w:u w:val="none"/>
              </w:rPr>
            </w:pPr>
          </w:p>
        </w:tc>
        <w:tc>
          <w:tcPr>
            <w:tcW w:w="1418" w:type="dxa"/>
            <w:tcBorders>
              <w:top w:val="nil"/>
              <w:left w:val="nil"/>
              <w:bottom w:val="nil"/>
              <w:right w:val="nil"/>
            </w:tcBorders>
            <w:shd w:val="clear" w:color="auto" w:fill="auto"/>
            <w:noWrap/>
            <w:vAlign w:val="center"/>
            <w:hideMark/>
          </w:tcPr>
          <w:p w:rsidR="00527FAE" w:rsidRPr="006E3403" w:rsidRDefault="00527FAE" w:rsidP="00F42EBC">
            <w:pPr>
              <w:jc w:val="right"/>
              <w:rPr>
                <w:rFonts w:asciiTheme="majorBidi" w:hAnsiTheme="majorBidi" w:cstheme="majorBidi"/>
                <w:sz w:val="26"/>
                <w:szCs w:val="26"/>
                <w:u w:val="none"/>
              </w:rPr>
            </w:pPr>
          </w:p>
        </w:tc>
        <w:tc>
          <w:tcPr>
            <w:tcW w:w="1417" w:type="dxa"/>
            <w:tcBorders>
              <w:top w:val="nil"/>
              <w:left w:val="nil"/>
              <w:bottom w:val="nil"/>
              <w:right w:val="nil"/>
            </w:tcBorders>
            <w:shd w:val="clear" w:color="auto" w:fill="auto"/>
            <w:noWrap/>
            <w:vAlign w:val="center"/>
            <w:hideMark/>
          </w:tcPr>
          <w:p w:rsidR="00527FAE" w:rsidRPr="006E3403" w:rsidRDefault="00527FAE" w:rsidP="00F42EBC">
            <w:pPr>
              <w:jc w:val="right"/>
              <w:rPr>
                <w:rFonts w:asciiTheme="majorBidi" w:hAnsiTheme="majorBidi" w:cstheme="majorBidi"/>
                <w:sz w:val="26"/>
                <w:szCs w:val="26"/>
                <w:u w:val="none"/>
              </w:rPr>
            </w:pPr>
          </w:p>
        </w:tc>
        <w:tc>
          <w:tcPr>
            <w:tcW w:w="1276" w:type="dxa"/>
            <w:tcBorders>
              <w:top w:val="nil"/>
              <w:left w:val="nil"/>
              <w:bottom w:val="nil"/>
              <w:right w:val="nil"/>
            </w:tcBorders>
            <w:shd w:val="clear" w:color="auto" w:fill="auto"/>
            <w:noWrap/>
            <w:vAlign w:val="center"/>
            <w:hideMark/>
          </w:tcPr>
          <w:p w:rsidR="00527FAE" w:rsidRPr="006E3403" w:rsidRDefault="00527FAE" w:rsidP="00F42EBC">
            <w:pPr>
              <w:jc w:val="right"/>
              <w:rPr>
                <w:rFonts w:asciiTheme="majorBidi" w:hAnsiTheme="majorBidi" w:cstheme="majorBidi"/>
                <w:sz w:val="26"/>
                <w:szCs w:val="26"/>
                <w:u w:val="none"/>
              </w:rPr>
            </w:pPr>
          </w:p>
        </w:tc>
      </w:tr>
      <w:tr w:rsidR="00956F3E" w:rsidRPr="006E3403" w:rsidTr="00424EDA">
        <w:trPr>
          <w:trHeight w:val="377"/>
        </w:trPr>
        <w:tc>
          <w:tcPr>
            <w:tcW w:w="3497" w:type="dxa"/>
            <w:gridSpan w:val="2"/>
            <w:tcBorders>
              <w:top w:val="nil"/>
              <w:left w:val="nil"/>
              <w:bottom w:val="nil"/>
              <w:right w:val="nil"/>
            </w:tcBorders>
            <w:vAlign w:val="center"/>
          </w:tcPr>
          <w:p w:rsidR="00956F3E" w:rsidRPr="006E3403" w:rsidRDefault="00956F3E" w:rsidP="00956F3E">
            <w:pPr>
              <w:rPr>
                <w:rFonts w:asciiTheme="majorBidi" w:hAnsiTheme="majorBidi" w:cstheme="majorBidi"/>
                <w:b/>
                <w:bCs/>
                <w:sz w:val="26"/>
                <w:szCs w:val="26"/>
                <w:u w:val="none"/>
                <w:cs/>
              </w:rPr>
            </w:pPr>
            <w:r w:rsidRPr="006E3403">
              <w:rPr>
                <w:rFonts w:asciiTheme="majorBidi" w:hAnsiTheme="majorBidi" w:cstheme="majorBidi"/>
                <w:b/>
                <w:bCs/>
                <w:sz w:val="26"/>
                <w:szCs w:val="26"/>
                <w:u w:val="none"/>
              </w:rPr>
              <w:lastRenderedPageBreak/>
              <w:t>Other receivables</w:t>
            </w:r>
          </w:p>
        </w:tc>
        <w:tc>
          <w:tcPr>
            <w:tcW w:w="1417" w:type="dxa"/>
            <w:tcBorders>
              <w:top w:val="nil"/>
              <w:left w:val="nil"/>
              <w:bottom w:val="nil"/>
              <w:right w:val="nil"/>
            </w:tcBorders>
            <w:shd w:val="clear" w:color="auto" w:fill="auto"/>
            <w:noWrap/>
            <w:vAlign w:val="center"/>
            <w:hideMark/>
          </w:tcPr>
          <w:p w:rsidR="00956F3E" w:rsidRPr="006E3403" w:rsidRDefault="00956F3E" w:rsidP="00F42EBC">
            <w:pPr>
              <w:jc w:val="right"/>
              <w:rPr>
                <w:rFonts w:asciiTheme="majorBidi" w:hAnsiTheme="majorBidi" w:cstheme="majorBidi"/>
                <w:sz w:val="26"/>
                <w:szCs w:val="26"/>
                <w:u w:val="none"/>
              </w:rPr>
            </w:pPr>
          </w:p>
        </w:tc>
        <w:tc>
          <w:tcPr>
            <w:tcW w:w="1418" w:type="dxa"/>
            <w:tcBorders>
              <w:top w:val="nil"/>
              <w:left w:val="nil"/>
              <w:bottom w:val="nil"/>
              <w:right w:val="nil"/>
            </w:tcBorders>
            <w:shd w:val="clear" w:color="auto" w:fill="auto"/>
            <w:noWrap/>
            <w:vAlign w:val="center"/>
            <w:hideMark/>
          </w:tcPr>
          <w:p w:rsidR="00956F3E" w:rsidRPr="006E3403" w:rsidRDefault="00956F3E" w:rsidP="00F42EBC">
            <w:pPr>
              <w:jc w:val="right"/>
              <w:rPr>
                <w:rFonts w:asciiTheme="majorBidi" w:hAnsiTheme="majorBidi" w:cstheme="majorBidi"/>
                <w:sz w:val="26"/>
                <w:szCs w:val="26"/>
                <w:u w:val="none"/>
              </w:rPr>
            </w:pPr>
          </w:p>
        </w:tc>
        <w:tc>
          <w:tcPr>
            <w:tcW w:w="1417" w:type="dxa"/>
            <w:tcBorders>
              <w:top w:val="nil"/>
              <w:left w:val="nil"/>
              <w:bottom w:val="nil"/>
              <w:right w:val="nil"/>
            </w:tcBorders>
            <w:shd w:val="clear" w:color="auto" w:fill="auto"/>
            <w:noWrap/>
            <w:vAlign w:val="center"/>
            <w:hideMark/>
          </w:tcPr>
          <w:p w:rsidR="00956F3E" w:rsidRPr="006E3403" w:rsidRDefault="00956F3E" w:rsidP="00F42EBC">
            <w:pPr>
              <w:jc w:val="right"/>
              <w:rPr>
                <w:rFonts w:asciiTheme="majorBidi" w:hAnsiTheme="majorBidi" w:cstheme="majorBidi"/>
                <w:sz w:val="26"/>
                <w:szCs w:val="26"/>
                <w:u w:val="none"/>
              </w:rPr>
            </w:pPr>
          </w:p>
        </w:tc>
        <w:tc>
          <w:tcPr>
            <w:tcW w:w="1276" w:type="dxa"/>
            <w:tcBorders>
              <w:top w:val="nil"/>
              <w:left w:val="nil"/>
              <w:bottom w:val="nil"/>
              <w:right w:val="nil"/>
            </w:tcBorders>
            <w:shd w:val="clear" w:color="auto" w:fill="auto"/>
            <w:noWrap/>
            <w:vAlign w:val="center"/>
            <w:hideMark/>
          </w:tcPr>
          <w:p w:rsidR="00956F3E" w:rsidRPr="006E3403" w:rsidRDefault="00956F3E" w:rsidP="00F42EBC">
            <w:pPr>
              <w:jc w:val="right"/>
              <w:rPr>
                <w:rFonts w:asciiTheme="majorBidi" w:hAnsiTheme="majorBidi" w:cstheme="majorBidi"/>
                <w:sz w:val="26"/>
                <w:szCs w:val="26"/>
                <w:u w:val="none"/>
              </w:rPr>
            </w:pPr>
          </w:p>
        </w:tc>
      </w:tr>
      <w:tr w:rsidR="00956F3E" w:rsidRPr="006E3403" w:rsidTr="00424EDA">
        <w:trPr>
          <w:trHeight w:val="420"/>
        </w:trPr>
        <w:tc>
          <w:tcPr>
            <w:tcW w:w="236" w:type="dxa"/>
            <w:tcBorders>
              <w:top w:val="nil"/>
              <w:left w:val="nil"/>
              <w:bottom w:val="nil"/>
              <w:right w:val="nil"/>
            </w:tcBorders>
          </w:tcPr>
          <w:p w:rsidR="00956F3E" w:rsidRPr="006E3403" w:rsidRDefault="00956F3E" w:rsidP="00F42EBC">
            <w:pPr>
              <w:rPr>
                <w:sz w:val="26"/>
                <w:szCs w:val="26"/>
                <w:cs/>
              </w:rPr>
            </w:pPr>
          </w:p>
        </w:tc>
        <w:tc>
          <w:tcPr>
            <w:tcW w:w="3261" w:type="dxa"/>
            <w:tcBorders>
              <w:top w:val="nil"/>
              <w:left w:val="nil"/>
              <w:bottom w:val="nil"/>
              <w:right w:val="nil"/>
            </w:tcBorders>
            <w:shd w:val="clear" w:color="auto" w:fill="auto"/>
            <w:noWrap/>
            <w:vAlign w:val="center"/>
            <w:hideMark/>
          </w:tcPr>
          <w:p w:rsidR="00956F3E" w:rsidRPr="006E3403" w:rsidRDefault="00956F3E" w:rsidP="00956F3E">
            <w:pPr>
              <w:rPr>
                <w:rFonts w:asciiTheme="majorBidi" w:hAnsiTheme="majorBidi" w:cstheme="majorBidi"/>
                <w:sz w:val="26"/>
                <w:szCs w:val="26"/>
                <w:u w:val="none"/>
                <w:cs/>
              </w:rPr>
            </w:pPr>
            <w:r w:rsidRPr="006E3403">
              <w:rPr>
                <w:rFonts w:asciiTheme="majorBidi" w:hAnsiTheme="majorBidi" w:cstheme="majorBidi"/>
                <w:sz w:val="26"/>
                <w:szCs w:val="26"/>
                <w:u w:val="none"/>
              </w:rPr>
              <w:t xml:space="preserve">Other receivables </w:t>
            </w:r>
            <w:r w:rsidRPr="006E3403">
              <w:rPr>
                <w:rFonts w:asciiTheme="majorBidi" w:hAnsiTheme="majorBidi"/>
                <w:sz w:val="26"/>
                <w:szCs w:val="26"/>
                <w:u w:val="none"/>
                <w:cs/>
              </w:rPr>
              <w:t>-</w:t>
            </w:r>
            <w:r w:rsidRPr="006E3403">
              <w:rPr>
                <w:rFonts w:asciiTheme="majorBidi" w:hAnsiTheme="majorBidi" w:cstheme="majorBidi"/>
                <w:sz w:val="26"/>
                <w:szCs w:val="26"/>
                <w:u w:val="none"/>
              </w:rPr>
              <w:t xml:space="preserve"> related parties</w:t>
            </w:r>
          </w:p>
        </w:tc>
        <w:tc>
          <w:tcPr>
            <w:tcW w:w="1417" w:type="dxa"/>
            <w:tcBorders>
              <w:top w:val="nil"/>
              <w:left w:val="nil"/>
              <w:bottom w:val="nil"/>
              <w:right w:val="nil"/>
            </w:tcBorders>
            <w:shd w:val="clear" w:color="auto" w:fill="auto"/>
            <w:noWrap/>
            <w:vAlign w:val="bottom"/>
            <w:hideMark/>
          </w:tcPr>
          <w:p w:rsidR="00956F3E" w:rsidRPr="006E3403" w:rsidRDefault="00956F3E" w:rsidP="00F42EBC">
            <w:pPr>
              <w:ind w:right="121"/>
              <w:jc w:val="right"/>
              <w:rPr>
                <w:rFonts w:asciiTheme="majorBidi" w:hAnsiTheme="majorBidi" w:cstheme="majorBidi"/>
                <w:sz w:val="26"/>
                <w:szCs w:val="26"/>
                <w:u w:val="none"/>
              </w:rPr>
            </w:pPr>
            <w:r w:rsidRPr="006E3403">
              <w:rPr>
                <w:rFonts w:asciiTheme="majorBidi" w:hAnsiTheme="majorBidi"/>
                <w:sz w:val="26"/>
                <w:szCs w:val="26"/>
                <w:u w:val="none"/>
                <w:cs/>
              </w:rPr>
              <w:t>-</w:t>
            </w:r>
          </w:p>
        </w:tc>
        <w:tc>
          <w:tcPr>
            <w:tcW w:w="1418" w:type="dxa"/>
            <w:tcBorders>
              <w:top w:val="nil"/>
              <w:left w:val="nil"/>
              <w:bottom w:val="nil"/>
              <w:right w:val="nil"/>
            </w:tcBorders>
            <w:shd w:val="clear" w:color="auto" w:fill="auto"/>
            <w:noWrap/>
            <w:vAlign w:val="bottom"/>
            <w:hideMark/>
          </w:tcPr>
          <w:p w:rsidR="00956F3E" w:rsidRPr="006E3403" w:rsidRDefault="00956F3E" w:rsidP="00F42EBC">
            <w:pPr>
              <w:ind w:right="121"/>
              <w:jc w:val="right"/>
              <w:rPr>
                <w:rFonts w:asciiTheme="majorBidi" w:hAnsiTheme="majorBidi" w:cstheme="majorBidi"/>
                <w:sz w:val="26"/>
                <w:szCs w:val="26"/>
                <w:u w:val="none"/>
              </w:rPr>
            </w:pPr>
            <w:r w:rsidRPr="006E3403">
              <w:rPr>
                <w:rFonts w:asciiTheme="majorBidi" w:hAnsiTheme="majorBidi"/>
                <w:sz w:val="26"/>
                <w:szCs w:val="26"/>
                <w:u w:val="none"/>
                <w:cs/>
              </w:rPr>
              <w:t>-</w:t>
            </w:r>
          </w:p>
        </w:tc>
        <w:tc>
          <w:tcPr>
            <w:tcW w:w="1417" w:type="dxa"/>
            <w:tcBorders>
              <w:top w:val="nil"/>
              <w:left w:val="nil"/>
              <w:bottom w:val="nil"/>
              <w:right w:val="nil"/>
            </w:tcBorders>
            <w:shd w:val="clear" w:color="auto" w:fill="auto"/>
            <w:noWrap/>
            <w:vAlign w:val="bottom"/>
            <w:hideMark/>
          </w:tcPr>
          <w:p w:rsidR="00956F3E" w:rsidRPr="006E3403" w:rsidRDefault="00956F3E" w:rsidP="00F42EBC">
            <w:pPr>
              <w:ind w:right="33"/>
              <w:jc w:val="right"/>
              <w:rPr>
                <w:sz w:val="26"/>
                <w:szCs w:val="26"/>
                <w:u w:val="none"/>
              </w:rPr>
            </w:pPr>
            <w:r w:rsidRPr="006E3403">
              <w:rPr>
                <w:sz w:val="26"/>
                <w:szCs w:val="26"/>
                <w:u w:val="none"/>
              </w:rPr>
              <w:t xml:space="preserve">        18,652 </w:t>
            </w:r>
          </w:p>
        </w:tc>
        <w:tc>
          <w:tcPr>
            <w:tcW w:w="1276" w:type="dxa"/>
            <w:tcBorders>
              <w:top w:val="nil"/>
              <w:left w:val="nil"/>
              <w:bottom w:val="nil"/>
              <w:right w:val="nil"/>
            </w:tcBorders>
            <w:shd w:val="clear" w:color="auto" w:fill="auto"/>
            <w:noWrap/>
            <w:vAlign w:val="bottom"/>
            <w:hideMark/>
          </w:tcPr>
          <w:p w:rsidR="00956F3E" w:rsidRPr="006E3403" w:rsidRDefault="00956F3E" w:rsidP="00F42EBC">
            <w:pPr>
              <w:ind w:right="33"/>
              <w:jc w:val="right"/>
              <w:rPr>
                <w:sz w:val="26"/>
                <w:szCs w:val="26"/>
                <w:u w:val="none"/>
              </w:rPr>
            </w:pPr>
            <w:r w:rsidRPr="006E3403">
              <w:rPr>
                <w:sz w:val="26"/>
                <w:szCs w:val="26"/>
                <w:u w:val="none"/>
              </w:rPr>
              <w:t>3,594</w:t>
            </w:r>
          </w:p>
        </w:tc>
      </w:tr>
      <w:tr w:rsidR="00956F3E" w:rsidRPr="006E3403" w:rsidTr="00424EDA">
        <w:trPr>
          <w:trHeight w:val="420"/>
        </w:trPr>
        <w:tc>
          <w:tcPr>
            <w:tcW w:w="236" w:type="dxa"/>
            <w:tcBorders>
              <w:top w:val="nil"/>
              <w:left w:val="nil"/>
              <w:bottom w:val="nil"/>
              <w:right w:val="nil"/>
            </w:tcBorders>
          </w:tcPr>
          <w:p w:rsidR="00956F3E" w:rsidRPr="006E3403" w:rsidRDefault="00956F3E" w:rsidP="00F42EBC">
            <w:pPr>
              <w:rPr>
                <w:sz w:val="26"/>
                <w:szCs w:val="26"/>
                <w:cs/>
              </w:rPr>
            </w:pPr>
          </w:p>
        </w:tc>
        <w:tc>
          <w:tcPr>
            <w:tcW w:w="3261" w:type="dxa"/>
            <w:tcBorders>
              <w:top w:val="nil"/>
              <w:left w:val="nil"/>
              <w:bottom w:val="nil"/>
              <w:right w:val="nil"/>
            </w:tcBorders>
            <w:shd w:val="clear" w:color="auto" w:fill="auto"/>
            <w:noWrap/>
            <w:vAlign w:val="center"/>
            <w:hideMark/>
          </w:tcPr>
          <w:p w:rsidR="00956F3E" w:rsidRPr="006E3403" w:rsidRDefault="00956F3E" w:rsidP="00956F3E">
            <w:pPr>
              <w:rPr>
                <w:rFonts w:asciiTheme="majorBidi" w:hAnsiTheme="majorBidi" w:cstheme="majorBidi"/>
                <w:sz w:val="26"/>
                <w:szCs w:val="26"/>
                <w:u w:val="none"/>
                <w:cs/>
              </w:rPr>
            </w:pPr>
            <w:r w:rsidRPr="006E3403">
              <w:rPr>
                <w:rFonts w:asciiTheme="majorBidi" w:hAnsiTheme="majorBidi" w:cstheme="majorBidi"/>
                <w:sz w:val="26"/>
                <w:szCs w:val="26"/>
                <w:u w:val="none"/>
              </w:rPr>
              <w:t xml:space="preserve">Other receivables </w:t>
            </w:r>
            <w:r w:rsidRPr="006E3403">
              <w:rPr>
                <w:rFonts w:asciiTheme="majorBidi" w:hAnsiTheme="majorBidi"/>
                <w:sz w:val="26"/>
                <w:szCs w:val="26"/>
                <w:u w:val="none"/>
                <w:cs/>
              </w:rPr>
              <w:t xml:space="preserve">- </w:t>
            </w:r>
            <w:r w:rsidRPr="006E3403">
              <w:rPr>
                <w:color w:val="000000"/>
                <w:sz w:val="26"/>
                <w:szCs w:val="26"/>
                <w:u w:val="none"/>
              </w:rPr>
              <w:t>other</w:t>
            </w:r>
            <w:r w:rsidRPr="006E3403">
              <w:rPr>
                <w:rFonts w:asciiTheme="majorBidi" w:hAnsiTheme="majorBidi"/>
                <w:sz w:val="26"/>
                <w:szCs w:val="26"/>
                <w:u w:val="none"/>
                <w:cs/>
              </w:rPr>
              <w:t xml:space="preserve">  </w:t>
            </w:r>
            <w:r w:rsidRPr="006E3403">
              <w:rPr>
                <w:rFonts w:asciiTheme="majorBidi" w:hAnsiTheme="majorBidi" w:cstheme="majorBidi"/>
                <w:sz w:val="26"/>
                <w:szCs w:val="26"/>
                <w:u w:val="none"/>
              </w:rPr>
              <w:t>parties</w:t>
            </w:r>
          </w:p>
        </w:tc>
        <w:tc>
          <w:tcPr>
            <w:tcW w:w="1417" w:type="dxa"/>
            <w:tcBorders>
              <w:top w:val="nil"/>
              <w:left w:val="nil"/>
              <w:bottom w:val="nil"/>
              <w:right w:val="nil"/>
            </w:tcBorders>
            <w:shd w:val="clear" w:color="auto" w:fill="auto"/>
            <w:noWrap/>
            <w:vAlign w:val="bottom"/>
            <w:hideMark/>
          </w:tcPr>
          <w:p w:rsidR="00956F3E" w:rsidRPr="006E3403" w:rsidRDefault="00581D76" w:rsidP="00F42EBC">
            <w:pPr>
              <w:jc w:val="right"/>
              <w:rPr>
                <w:rFonts w:asciiTheme="majorBidi" w:hAnsiTheme="majorBidi" w:cstheme="majorBidi"/>
                <w:sz w:val="26"/>
                <w:szCs w:val="26"/>
                <w:u w:val="none"/>
              </w:rPr>
            </w:pPr>
            <w:r w:rsidRPr="006E3403">
              <w:rPr>
                <w:rFonts w:asciiTheme="majorBidi" w:hAnsiTheme="majorBidi"/>
                <w:sz w:val="26"/>
                <w:szCs w:val="26"/>
                <w:u w:val="none"/>
              </w:rPr>
              <w:t>3,445</w:t>
            </w:r>
          </w:p>
        </w:tc>
        <w:tc>
          <w:tcPr>
            <w:tcW w:w="1418" w:type="dxa"/>
            <w:tcBorders>
              <w:top w:val="nil"/>
              <w:left w:val="nil"/>
              <w:bottom w:val="nil"/>
              <w:right w:val="nil"/>
            </w:tcBorders>
            <w:shd w:val="clear" w:color="auto" w:fill="auto"/>
            <w:noWrap/>
            <w:vAlign w:val="bottom"/>
            <w:hideMark/>
          </w:tcPr>
          <w:p w:rsidR="00956F3E" w:rsidRPr="006E3403" w:rsidRDefault="00956F3E" w:rsidP="00F42EBC">
            <w:pPr>
              <w:jc w:val="right"/>
              <w:rPr>
                <w:rFonts w:asciiTheme="majorBidi" w:hAnsiTheme="majorBidi" w:cstheme="majorBidi"/>
                <w:sz w:val="26"/>
                <w:szCs w:val="26"/>
                <w:u w:val="none"/>
              </w:rPr>
            </w:pPr>
            <w:r w:rsidRPr="006E3403">
              <w:rPr>
                <w:rFonts w:asciiTheme="majorBidi" w:hAnsiTheme="majorBidi" w:cstheme="majorBidi"/>
                <w:sz w:val="26"/>
                <w:szCs w:val="26"/>
                <w:u w:val="none"/>
              </w:rPr>
              <w:t>7,433</w:t>
            </w:r>
          </w:p>
        </w:tc>
        <w:tc>
          <w:tcPr>
            <w:tcW w:w="1417" w:type="dxa"/>
            <w:tcBorders>
              <w:top w:val="nil"/>
              <w:left w:val="nil"/>
              <w:bottom w:val="nil"/>
              <w:right w:val="nil"/>
            </w:tcBorders>
            <w:shd w:val="clear" w:color="auto" w:fill="auto"/>
            <w:noWrap/>
            <w:vAlign w:val="bottom"/>
            <w:hideMark/>
          </w:tcPr>
          <w:p w:rsidR="00956F3E" w:rsidRPr="006E3403" w:rsidRDefault="00956F3E" w:rsidP="00F42EBC">
            <w:pPr>
              <w:ind w:right="33"/>
              <w:jc w:val="right"/>
              <w:rPr>
                <w:sz w:val="26"/>
                <w:szCs w:val="26"/>
                <w:u w:val="none"/>
              </w:rPr>
            </w:pPr>
            <w:r w:rsidRPr="006E3403">
              <w:rPr>
                <w:sz w:val="26"/>
                <w:szCs w:val="26"/>
                <w:u w:val="none"/>
              </w:rPr>
              <w:t xml:space="preserve">                 387 </w:t>
            </w:r>
          </w:p>
        </w:tc>
        <w:tc>
          <w:tcPr>
            <w:tcW w:w="1276" w:type="dxa"/>
            <w:tcBorders>
              <w:top w:val="nil"/>
              <w:left w:val="nil"/>
              <w:bottom w:val="nil"/>
              <w:right w:val="nil"/>
            </w:tcBorders>
            <w:shd w:val="clear" w:color="auto" w:fill="auto"/>
            <w:noWrap/>
            <w:vAlign w:val="bottom"/>
            <w:hideMark/>
          </w:tcPr>
          <w:p w:rsidR="00956F3E" w:rsidRPr="006E3403" w:rsidRDefault="00956F3E" w:rsidP="00F42EBC">
            <w:pPr>
              <w:ind w:right="33"/>
              <w:jc w:val="right"/>
              <w:rPr>
                <w:rFonts w:asciiTheme="majorBidi" w:hAnsiTheme="majorBidi" w:cstheme="majorBidi"/>
                <w:sz w:val="26"/>
                <w:szCs w:val="26"/>
                <w:u w:val="none"/>
              </w:rPr>
            </w:pPr>
            <w:r w:rsidRPr="006E3403">
              <w:rPr>
                <w:sz w:val="26"/>
                <w:szCs w:val="26"/>
                <w:u w:val="none"/>
              </w:rPr>
              <w:t>747</w:t>
            </w:r>
          </w:p>
        </w:tc>
      </w:tr>
      <w:tr w:rsidR="00956F3E" w:rsidRPr="006E3403" w:rsidTr="00424EDA">
        <w:trPr>
          <w:trHeight w:val="420"/>
        </w:trPr>
        <w:tc>
          <w:tcPr>
            <w:tcW w:w="236" w:type="dxa"/>
            <w:tcBorders>
              <w:top w:val="nil"/>
              <w:left w:val="nil"/>
              <w:bottom w:val="nil"/>
              <w:right w:val="nil"/>
            </w:tcBorders>
          </w:tcPr>
          <w:p w:rsidR="00956F3E" w:rsidRPr="006E3403" w:rsidRDefault="00956F3E" w:rsidP="00F42EBC">
            <w:pPr>
              <w:rPr>
                <w:sz w:val="26"/>
                <w:szCs w:val="26"/>
                <w:cs/>
              </w:rPr>
            </w:pPr>
          </w:p>
        </w:tc>
        <w:tc>
          <w:tcPr>
            <w:tcW w:w="3261" w:type="dxa"/>
            <w:tcBorders>
              <w:top w:val="nil"/>
              <w:left w:val="nil"/>
              <w:bottom w:val="nil"/>
              <w:right w:val="nil"/>
            </w:tcBorders>
            <w:shd w:val="clear" w:color="auto" w:fill="auto"/>
            <w:noWrap/>
            <w:vAlign w:val="center"/>
            <w:hideMark/>
          </w:tcPr>
          <w:p w:rsidR="00956F3E" w:rsidRPr="006E3403" w:rsidRDefault="00956F3E" w:rsidP="00956F3E">
            <w:pPr>
              <w:rPr>
                <w:rFonts w:asciiTheme="majorBidi" w:hAnsiTheme="majorBidi" w:cstheme="majorBidi"/>
                <w:sz w:val="26"/>
                <w:szCs w:val="26"/>
                <w:u w:val="none"/>
              </w:rPr>
            </w:pPr>
            <w:r w:rsidRPr="006E3403">
              <w:rPr>
                <w:rFonts w:asciiTheme="majorBidi" w:hAnsiTheme="majorBidi" w:cstheme="majorBidi"/>
                <w:color w:val="000000"/>
                <w:sz w:val="26"/>
                <w:szCs w:val="26"/>
                <w:u w:val="none"/>
              </w:rPr>
              <w:t>Advance payments</w:t>
            </w:r>
          </w:p>
        </w:tc>
        <w:tc>
          <w:tcPr>
            <w:tcW w:w="1417" w:type="dxa"/>
            <w:tcBorders>
              <w:top w:val="nil"/>
              <w:left w:val="nil"/>
              <w:bottom w:val="nil"/>
              <w:right w:val="nil"/>
            </w:tcBorders>
            <w:shd w:val="clear" w:color="auto" w:fill="auto"/>
            <w:noWrap/>
            <w:vAlign w:val="bottom"/>
            <w:hideMark/>
          </w:tcPr>
          <w:p w:rsidR="00956F3E" w:rsidRPr="006E3403" w:rsidRDefault="00956F3E" w:rsidP="00F42EBC">
            <w:pPr>
              <w:jc w:val="right"/>
              <w:rPr>
                <w:rFonts w:asciiTheme="majorBidi" w:hAnsiTheme="majorBidi" w:cstheme="majorBidi"/>
                <w:sz w:val="26"/>
                <w:szCs w:val="26"/>
                <w:u w:val="none"/>
              </w:rPr>
            </w:pPr>
            <w:r w:rsidRPr="006E3403">
              <w:rPr>
                <w:rFonts w:asciiTheme="majorBidi" w:hAnsiTheme="majorBidi"/>
                <w:sz w:val="26"/>
                <w:szCs w:val="26"/>
                <w:u w:val="none"/>
                <w:cs/>
              </w:rPr>
              <w:t xml:space="preserve">                </w:t>
            </w:r>
            <w:r w:rsidRPr="006E3403">
              <w:rPr>
                <w:rFonts w:asciiTheme="majorBidi" w:hAnsiTheme="majorBidi" w:cstheme="majorBidi"/>
                <w:sz w:val="26"/>
                <w:szCs w:val="26"/>
                <w:u w:val="none"/>
              </w:rPr>
              <w:t>1,399</w:t>
            </w:r>
          </w:p>
        </w:tc>
        <w:tc>
          <w:tcPr>
            <w:tcW w:w="1418" w:type="dxa"/>
            <w:tcBorders>
              <w:top w:val="nil"/>
              <w:left w:val="nil"/>
              <w:bottom w:val="nil"/>
              <w:right w:val="nil"/>
            </w:tcBorders>
            <w:shd w:val="clear" w:color="auto" w:fill="auto"/>
            <w:noWrap/>
            <w:vAlign w:val="bottom"/>
            <w:hideMark/>
          </w:tcPr>
          <w:p w:rsidR="00956F3E" w:rsidRPr="006E3403" w:rsidRDefault="00956F3E" w:rsidP="00F42EBC">
            <w:pPr>
              <w:jc w:val="right"/>
              <w:rPr>
                <w:rFonts w:asciiTheme="majorBidi" w:hAnsiTheme="majorBidi" w:cstheme="majorBidi"/>
                <w:sz w:val="26"/>
                <w:szCs w:val="26"/>
                <w:u w:val="none"/>
              </w:rPr>
            </w:pPr>
            <w:r w:rsidRPr="006E3403">
              <w:rPr>
                <w:rFonts w:asciiTheme="majorBidi" w:hAnsiTheme="majorBidi" w:cstheme="majorBidi"/>
                <w:sz w:val="26"/>
                <w:szCs w:val="26"/>
                <w:u w:val="none"/>
              </w:rPr>
              <w:t>7,786</w:t>
            </w:r>
          </w:p>
        </w:tc>
        <w:tc>
          <w:tcPr>
            <w:tcW w:w="1417" w:type="dxa"/>
            <w:tcBorders>
              <w:top w:val="nil"/>
              <w:left w:val="nil"/>
              <w:bottom w:val="nil"/>
              <w:right w:val="nil"/>
            </w:tcBorders>
            <w:shd w:val="clear" w:color="auto" w:fill="auto"/>
            <w:noWrap/>
            <w:vAlign w:val="bottom"/>
            <w:hideMark/>
          </w:tcPr>
          <w:p w:rsidR="00956F3E" w:rsidRPr="006E3403" w:rsidRDefault="00956F3E" w:rsidP="00F42EBC">
            <w:pPr>
              <w:jc w:val="right"/>
              <w:rPr>
                <w:rFonts w:asciiTheme="majorBidi" w:hAnsiTheme="majorBidi" w:cstheme="majorBidi"/>
                <w:sz w:val="26"/>
                <w:szCs w:val="26"/>
                <w:u w:val="none"/>
              </w:rPr>
            </w:pPr>
            <w:r w:rsidRPr="006E3403">
              <w:rPr>
                <w:rFonts w:asciiTheme="majorBidi" w:hAnsiTheme="majorBidi" w:cstheme="majorBidi"/>
                <w:sz w:val="26"/>
                <w:szCs w:val="26"/>
                <w:u w:val="none"/>
              </w:rPr>
              <w:t>781</w:t>
            </w:r>
          </w:p>
        </w:tc>
        <w:tc>
          <w:tcPr>
            <w:tcW w:w="1276" w:type="dxa"/>
            <w:tcBorders>
              <w:top w:val="nil"/>
              <w:left w:val="nil"/>
              <w:bottom w:val="nil"/>
              <w:right w:val="nil"/>
            </w:tcBorders>
            <w:shd w:val="clear" w:color="auto" w:fill="auto"/>
            <w:noWrap/>
            <w:vAlign w:val="bottom"/>
            <w:hideMark/>
          </w:tcPr>
          <w:p w:rsidR="00956F3E" w:rsidRPr="006E3403" w:rsidRDefault="00956F3E" w:rsidP="00F42EBC">
            <w:pPr>
              <w:ind w:right="33"/>
              <w:jc w:val="right"/>
              <w:rPr>
                <w:sz w:val="26"/>
                <w:szCs w:val="26"/>
                <w:u w:val="none"/>
              </w:rPr>
            </w:pPr>
            <w:r w:rsidRPr="006E3403">
              <w:rPr>
                <w:sz w:val="26"/>
                <w:szCs w:val="26"/>
                <w:u w:val="none"/>
              </w:rPr>
              <w:t>7,542</w:t>
            </w:r>
          </w:p>
        </w:tc>
      </w:tr>
      <w:tr w:rsidR="00956F3E" w:rsidRPr="006E3403" w:rsidTr="00424EDA">
        <w:trPr>
          <w:trHeight w:val="420"/>
        </w:trPr>
        <w:tc>
          <w:tcPr>
            <w:tcW w:w="236" w:type="dxa"/>
            <w:tcBorders>
              <w:top w:val="nil"/>
              <w:left w:val="nil"/>
              <w:bottom w:val="nil"/>
              <w:right w:val="nil"/>
            </w:tcBorders>
          </w:tcPr>
          <w:p w:rsidR="00956F3E" w:rsidRPr="006E3403" w:rsidRDefault="00956F3E" w:rsidP="00F42EBC">
            <w:pPr>
              <w:rPr>
                <w:sz w:val="26"/>
                <w:szCs w:val="26"/>
                <w:cs/>
              </w:rPr>
            </w:pPr>
          </w:p>
        </w:tc>
        <w:tc>
          <w:tcPr>
            <w:tcW w:w="3261" w:type="dxa"/>
            <w:tcBorders>
              <w:top w:val="nil"/>
              <w:left w:val="nil"/>
              <w:bottom w:val="nil"/>
              <w:right w:val="nil"/>
            </w:tcBorders>
            <w:shd w:val="clear" w:color="auto" w:fill="auto"/>
            <w:noWrap/>
            <w:vAlign w:val="center"/>
            <w:hideMark/>
          </w:tcPr>
          <w:p w:rsidR="00956F3E" w:rsidRPr="006E3403" w:rsidRDefault="00956F3E" w:rsidP="00956F3E">
            <w:pPr>
              <w:rPr>
                <w:rFonts w:asciiTheme="majorBidi" w:hAnsiTheme="majorBidi" w:cstheme="majorBidi"/>
                <w:sz w:val="26"/>
                <w:szCs w:val="26"/>
                <w:u w:val="none"/>
                <w:cs/>
              </w:rPr>
            </w:pPr>
            <w:r w:rsidRPr="006E3403">
              <w:rPr>
                <w:rFonts w:asciiTheme="majorBidi" w:hAnsiTheme="majorBidi" w:cstheme="majorBidi"/>
                <w:color w:val="000000"/>
                <w:sz w:val="26"/>
                <w:szCs w:val="26"/>
                <w:u w:val="none"/>
              </w:rPr>
              <w:t xml:space="preserve">Advance payment for inventories </w:t>
            </w:r>
          </w:p>
        </w:tc>
        <w:tc>
          <w:tcPr>
            <w:tcW w:w="1417" w:type="dxa"/>
            <w:tcBorders>
              <w:top w:val="nil"/>
              <w:left w:val="nil"/>
              <w:bottom w:val="nil"/>
              <w:right w:val="nil"/>
            </w:tcBorders>
            <w:shd w:val="clear" w:color="auto" w:fill="auto"/>
            <w:noWrap/>
            <w:vAlign w:val="bottom"/>
            <w:hideMark/>
          </w:tcPr>
          <w:p w:rsidR="00956F3E" w:rsidRPr="006E3403" w:rsidRDefault="00581D76" w:rsidP="00F42EBC">
            <w:pPr>
              <w:jc w:val="right"/>
              <w:rPr>
                <w:rFonts w:asciiTheme="majorBidi" w:hAnsiTheme="majorBidi" w:cstheme="majorBidi"/>
                <w:sz w:val="26"/>
                <w:szCs w:val="26"/>
                <w:u w:val="none"/>
              </w:rPr>
            </w:pPr>
            <w:r w:rsidRPr="006E3403">
              <w:rPr>
                <w:rFonts w:asciiTheme="majorBidi" w:hAnsiTheme="majorBidi" w:cstheme="majorBidi"/>
                <w:sz w:val="26"/>
                <w:szCs w:val="26"/>
                <w:u w:val="none"/>
              </w:rPr>
              <w:t xml:space="preserve">             607</w:t>
            </w:r>
            <w:r w:rsidR="00956F3E" w:rsidRPr="006E3403">
              <w:rPr>
                <w:rFonts w:asciiTheme="majorBidi" w:hAnsiTheme="majorBidi" w:cstheme="majorBidi"/>
                <w:sz w:val="26"/>
                <w:szCs w:val="26"/>
                <w:u w:val="none"/>
              </w:rPr>
              <w:t xml:space="preserve"> </w:t>
            </w:r>
          </w:p>
        </w:tc>
        <w:tc>
          <w:tcPr>
            <w:tcW w:w="1418" w:type="dxa"/>
            <w:tcBorders>
              <w:top w:val="nil"/>
              <w:left w:val="nil"/>
              <w:bottom w:val="nil"/>
              <w:right w:val="nil"/>
            </w:tcBorders>
            <w:shd w:val="clear" w:color="auto" w:fill="auto"/>
            <w:noWrap/>
            <w:vAlign w:val="bottom"/>
            <w:hideMark/>
          </w:tcPr>
          <w:p w:rsidR="00956F3E" w:rsidRPr="006E3403" w:rsidRDefault="00956F3E" w:rsidP="00F42EBC">
            <w:pPr>
              <w:jc w:val="right"/>
              <w:rPr>
                <w:rFonts w:asciiTheme="majorBidi" w:hAnsiTheme="majorBidi" w:cstheme="majorBidi"/>
                <w:sz w:val="26"/>
                <w:szCs w:val="26"/>
                <w:u w:val="none"/>
              </w:rPr>
            </w:pPr>
            <w:r w:rsidRPr="006E3403">
              <w:rPr>
                <w:rFonts w:asciiTheme="majorBidi" w:hAnsiTheme="majorBidi" w:cstheme="majorBidi"/>
                <w:sz w:val="26"/>
                <w:szCs w:val="26"/>
                <w:u w:val="none"/>
              </w:rPr>
              <w:t>2,392</w:t>
            </w:r>
          </w:p>
        </w:tc>
        <w:tc>
          <w:tcPr>
            <w:tcW w:w="1417" w:type="dxa"/>
            <w:tcBorders>
              <w:top w:val="nil"/>
              <w:left w:val="nil"/>
              <w:bottom w:val="nil"/>
              <w:right w:val="nil"/>
            </w:tcBorders>
            <w:shd w:val="clear" w:color="auto" w:fill="auto"/>
            <w:noWrap/>
            <w:vAlign w:val="bottom"/>
            <w:hideMark/>
          </w:tcPr>
          <w:p w:rsidR="00956F3E" w:rsidRPr="006E3403" w:rsidRDefault="00956F3E" w:rsidP="00F42EBC">
            <w:pPr>
              <w:ind w:right="33"/>
              <w:jc w:val="right"/>
              <w:rPr>
                <w:sz w:val="26"/>
                <w:szCs w:val="26"/>
                <w:u w:val="none"/>
              </w:rPr>
            </w:pPr>
            <w:r w:rsidRPr="006E3403">
              <w:rPr>
                <w:sz w:val="26"/>
                <w:szCs w:val="26"/>
                <w:u w:val="none"/>
              </w:rPr>
              <w:t xml:space="preserve">            607</w:t>
            </w:r>
          </w:p>
        </w:tc>
        <w:tc>
          <w:tcPr>
            <w:tcW w:w="1276" w:type="dxa"/>
            <w:tcBorders>
              <w:top w:val="nil"/>
              <w:left w:val="nil"/>
              <w:bottom w:val="nil"/>
              <w:right w:val="nil"/>
            </w:tcBorders>
            <w:shd w:val="clear" w:color="auto" w:fill="auto"/>
            <w:noWrap/>
            <w:vAlign w:val="bottom"/>
            <w:hideMark/>
          </w:tcPr>
          <w:p w:rsidR="00956F3E" w:rsidRPr="006E3403" w:rsidRDefault="00956F3E" w:rsidP="00F42EBC">
            <w:pPr>
              <w:ind w:right="33"/>
              <w:jc w:val="right"/>
              <w:rPr>
                <w:sz w:val="26"/>
                <w:szCs w:val="26"/>
                <w:u w:val="none"/>
              </w:rPr>
            </w:pPr>
            <w:r w:rsidRPr="006E3403">
              <w:rPr>
                <w:sz w:val="26"/>
                <w:szCs w:val="26"/>
                <w:u w:val="none"/>
              </w:rPr>
              <w:t>2,365</w:t>
            </w:r>
          </w:p>
        </w:tc>
      </w:tr>
      <w:tr w:rsidR="00956F3E" w:rsidRPr="006E3403" w:rsidTr="00424EDA">
        <w:trPr>
          <w:trHeight w:val="420"/>
        </w:trPr>
        <w:tc>
          <w:tcPr>
            <w:tcW w:w="236" w:type="dxa"/>
            <w:tcBorders>
              <w:top w:val="nil"/>
              <w:left w:val="nil"/>
              <w:bottom w:val="nil"/>
              <w:right w:val="nil"/>
            </w:tcBorders>
          </w:tcPr>
          <w:p w:rsidR="00956F3E" w:rsidRPr="006E3403" w:rsidRDefault="00956F3E" w:rsidP="00F42EBC">
            <w:pPr>
              <w:rPr>
                <w:sz w:val="26"/>
                <w:szCs w:val="26"/>
                <w:cs/>
              </w:rPr>
            </w:pPr>
          </w:p>
        </w:tc>
        <w:tc>
          <w:tcPr>
            <w:tcW w:w="3261" w:type="dxa"/>
            <w:tcBorders>
              <w:top w:val="nil"/>
              <w:left w:val="nil"/>
              <w:bottom w:val="nil"/>
              <w:right w:val="nil"/>
            </w:tcBorders>
            <w:shd w:val="clear" w:color="auto" w:fill="auto"/>
            <w:noWrap/>
            <w:vAlign w:val="center"/>
            <w:hideMark/>
          </w:tcPr>
          <w:p w:rsidR="00956F3E" w:rsidRPr="006E3403" w:rsidRDefault="00956F3E" w:rsidP="00956F3E">
            <w:pPr>
              <w:rPr>
                <w:rFonts w:asciiTheme="majorBidi" w:hAnsiTheme="majorBidi" w:cstheme="majorBidi"/>
                <w:color w:val="000000"/>
                <w:sz w:val="26"/>
                <w:szCs w:val="26"/>
                <w:u w:val="none"/>
                <w:cs/>
              </w:rPr>
            </w:pPr>
            <w:r w:rsidRPr="006E3403">
              <w:rPr>
                <w:rFonts w:asciiTheme="majorBidi" w:hAnsiTheme="majorBidi" w:cstheme="majorBidi"/>
                <w:color w:val="000000"/>
                <w:sz w:val="26"/>
                <w:szCs w:val="26"/>
                <w:u w:val="none"/>
              </w:rPr>
              <w:t>Prepaid expenses</w:t>
            </w:r>
          </w:p>
        </w:tc>
        <w:tc>
          <w:tcPr>
            <w:tcW w:w="1417" w:type="dxa"/>
            <w:tcBorders>
              <w:top w:val="nil"/>
              <w:left w:val="nil"/>
              <w:bottom w:val="nil"/>
              <w:right w:val="nil"/>
            </w:tcBorders>
            <w:shd w:val="clear" w:color="auto" w:fill="auto"/>
            <w:noWrap/>
            <w:vAlign w:val="bottom"/>
            <w:hideMark/>
          </w:tcPr>
          <w:p w:rsidR="00956F3E" w:rsidRPr="006E3403" w:rsidRDefault="00956F3E" w:rsidP="00C21C74">
            <w:pPr>
              <w:jc w:val="right"/>
              <w:rPr>
                <w:rFonts w:asciiTheme="majorBidi" w:hAnsiTheme="majorBidi" w:cstheme="majorBidi"/>
                <w:sz w:val="26"/>
                <w:szCs w:val="26"/>
                <w:u w:val="none"/>
              </w:rPr>
            </w:pPr>
            <w:r w:rsidRPr="006E3403">
              <w:rPr>
                <w:rFonts w:asciiTheme="majorBidi" w:hAnsiTheme="majorBidi" w:cstheme="majorBidi"/>
                <w:sz w:val="26"/>
                <w:szCs w:val="26"/>
                <w:u w:val="none"/>
              </w:rPr>
              <w:t xml:space="preserve">             6,86</w:t>
            </w:r>
            <w:r w:rsidR="00C21C74" w:rsidRPr="006E3403">
              <w:rPr>
                <w:rFonts w:asciiTheme="majorBidi" w:hAnsiTheme="majorBidi" w:cstheme="majorBidi"/>
                <w:sz w:val="26"/>
                <w:szCs w:val="26"/>
                <w:u w:val="none"/>
              </w:rPr>
              <w:t>0</w:t>
            </w:r>
            <w:r w:rsidRPr="006E3403">
              <w:rPr>
                <w:rFonts w:asciiTheme="majorBidi" w:hAnsiTheme="majorBidi" w:cstheme="majorBidi"/>
                <w:sz w:val="26"/>
                <w:szCs w:val="26"/>
                <w:u w:val="none"/>
              </w:rPr>
              <w:t xml:space="preserve"> </w:t>
            </w:r>
          </w:p>
        </w:tc>
        <w:tc>
          <w:tcPr>
            <w:tcW w:w="1418" w:type="dxa"/>
            <w:tcBorders>
              <w:top w:val="nil"/>
              <w:left w:val="nil"/>
              <w:bottom w:val="nil"/>
              <w:right w:val="nil"/>
            </w:tcBorders>
            <w:shd w:val="clear" w:color="auto" w:fill="auto"/>
            <w:noWrap/>
            <w:vAlign w:val="bottom"/>
            <w:hideMark/>
          </w:tcPr>
          <w:p w:rsidR="00956F3E" w:rsidRPr="006E3403" w:rsidRDefault="00956F3E" w:rsidP="00523E0F">
            <w:pPr>
              <w:jc w:val="right"/>
              <w:rPr>
                <w:rFonts w:asciiTheme="majorBidi" w:hAnsiTheme="majorBidi" w:cstheme="majorBidi"/>
                <w:sz w:val="26"/>
                <w:szCs w:val="26"/>
                <w:u w:val="none"/>
              </w:rPr>
            </w:pPr>
            <w:r w:rsidRPr="006E3403">
              <w:rPr>
                <w:rFonts w:asciiTheme="majorBidi" w:hAnsiTheme="majorBidi" w:cstheme="majorBidi"/>
                <w:sz w:val="26"/>
                <w:szCs w:val="26"/>
                <w:u w:val="none"/>
              </w:rPr>
              <w:t>6,240</w:t>
            </w:r>
          </w:p>
        </w:tc>
        <w:tc>
          <w:tcPr>
            <w:tcW w:w="1417" w:type="dxa"/>
            <w:tcBorders>
              <w:top w:val="nil"/>
              <w:left w:val="nil"/>
              <w:bottom w:val="nil"/>
              <w:right w:val="nil"/>
            </w:tcBorders>
            <w:shd w:val="clear" w:color="auto" w:fill="auto"/>
            <w:noWrap/>
            <w:vAlign w:val="bottom"/>
            <w:hideMark/>
          </w:tcPr>
          <w:p w:rsidR="00956F3E" w:rsidRPr="006E3403" w:rsidRDefault="00956F3E" w:rsidP="00F42EBC">
            <w:pPr>
              <w:ind w:right="33"/>
              <w:jc w:val="right"/>
              <w:rPr>
                <w:sz w:val="26"/>
                <w:szCs w:val="26"/>
                <w:u w:val="none"/>
              </w:rPr>
            </w:pPr>
            <w:r w:rsidRPr="006E3403">
              <w:rPr>
                <w:sz w:val="26"/>
                <w:szCs w:val="26"/>
                <w:u w:val="none"/>
              </w:rPr>
              <w:t xml:space="preserve">              4,505</w:t>
            </w:r>
          </w:p>
        </w:tc>
        <w:tc>
          <w:tcPr>
            <w:tcW w:w="1276" w:type="dxa"/>
            <w:tcBorders>
              <w:top w:val="nil"/>
              <w:left w:val="nil"/>
              <w:bottom w:val="nil"/>
              <w:right w:val="nil"/>
            </w:tcBorders>
            <w:shd w:val="clear" w:color="auto" w:fill="auto"/>
            <w:noWrap/>
            <w:vAlign w:val="bottom"/>
            <w:hideMark/>
          </w:tcPr>
          <w:p w:rsidR="00956F3E" w:rsidRPr="006E3403" w:rsidRDefault="00956F3E" w:rsidP="00F42EBC">
            <w:pPr>
              <w:ind w:right="33"/>
              <w:jc w:val="right"/>
              <w:rPr>
                <w:sz w:val="26"/>
                <w:szCs w:val="26"/>
                <w:u w:val="none"/>
              </w:rPr>
            </w:pPr>
            <w:r w:rsidRPr="006E3403">
              <w:rPr>
                <w:sz w:val="26"/>
                <w:szCs w:val="26"/>
                <w:u w:val="none"/>
              </w:rPr>
              <w:t>4,568</w:t>
            </w:r>
          </w:p>
        </w:tc>
      </w:tr>
      <w:tr w:rsidR="00956F3E" w:rsidRPr="006E3403" w:rsidTr="00424EDA">
        <w:trPr>
          <w:trHeight w:val="420"/>
        </w:trPr>
        <w:tc>
          <w:tcPr>
            <w:tcW w:w="236" w:type="dxa"/>
            <w:tcBorders>
              <w:top w:val="nil"/>
              <w:left w:val="nil"/>
              <w:bottom w:val="nil"/>
              <w:right w:val="nil"/>
            </w:tcBorders>
          </w:tcPr>
          <w:p w:rsidR="00956F3E" w:rsidRPr="006E3403" w:rsidRDefault="00956F3E" w:rsidP="00F42EBC">
            <w:pPr>
              <w:rPr>
                <w:sz w:val="26"/>
                <w:szCs w:val="26"/>
                <w:cs/>
              </w:rPr>
            </w:pPr>
          </w:p>
        </w:tc>
        <w:tc>
          <w:tcPr>
            <w:tcW w:w="3261" w:type="dxa"/>
            <w:tcBorders>
              <w:top w:val="nil"/>
              <w:left w:val="nil"/>
              <w:bottom w:val="nil"/>
              <w:right w:val="nil"/>
            </w:tcBorders>
            <w:shd w:val="clear" w:color="auto" w:fill="auto"/>
            <w:noWrap/>
            <w:vAlign w:val="center"/>
            <w:hideMark/>
          </w:tcPr>
          <w:p w:rsidR="00956F3E" w:rsidRPr="006E3403" w:rsidRDefault="00956F3E" w:rsidP="00956F3E">
            <w:pPr>
              <w:rPr>
                <w:rFonts w:asciiTheme="majorBidi" w:hAnsiTheme="majorBidi" w:cstheme="majorBidi"/>
                <w:sz w:val="26"/>
                <w:szCs w:val="26"/>
                <w:u w:val="none"/>
              </w:rPr>
            </w:pPr>
            <w:r w:rsidRPr="006E3403">
              <w:rPr>
                <w:rFonts w:asciiTheme="majorBidi" w:hAnsiTheme="majorBidi" w:cstheme="majorBidi"/>
                <w:color w:val="000000"/>
                <w:sz w:val="26"/>
                <w:szCs w:val="26"/>
                <w:u w:val="none"/>
              </w:rPr>
              <w:t>Deposits</w:t>
            </w:r>
          </w:p>
        </w:tc>
        <w:tc>
          <w:tcPr>
            <w:tcW w:w="1417" w:type="dxa"/>
            <w:tcBorders>
              <w:top w:val="nil"/>
              <w:left w:val="nil"/>
              <w:bottom w:val="nil"/>
              <w:right w:val="nil"/>
            </w:tcBorders>
            <w:shd w:val="clear" w:color="auto" w:fill="auto"/>
            <w:noWrap/>
            <w:vAlign w:val="bottom"/>
            <w:hideMark/>
          </w:tcPr>
          <w:p w:rsidR="00956F3E" w:rsidRPr="006E3403" w:rsidRDefault="00956F3E" w:rsidP="00F42EBC">
            <w:pPr>
              <w:jc w:val="right"/>
              <w:rPr>
                <w:rFonts w:asciiTheme="majorBidi" w:hAnsiTheme="majorBidi" w:cstheme="majorBidi"/>
                <w:sz w:val="26"/>
                <w:szCs w:val="26"/>
                <w:u w:val="none"/>
              </w:rPr>
            </w:pPr>
            <w:r w:rsidRPr="006E3403">
              <w:rPr>
                <w:rFonts w:asciiTheme="majorBidi" w:hAnsiTheme="majorBidi" w:cstheme="majorBidi"/>
                <w:sz w:val="26"/>
                <w:szCs w:val="26"/>
                <w:u w:val="none"/>
              </w:rPr>
              <w:t>5,751</w:t>
            </w:r>
          </w:p>
        </w:tc>
        <w:tc>
          <w:tcPr>
            <w:tcW w:w="1418" w:type="dxa"/>
            <w:tcBorders>
              <w:top w:val="nil"/>
              <w:left w:val="nil"/>
              <w:right w:val="nil"/>
            </w:tcBorders>
            <w:shd w:val="clear" w:color="auto" w:fill="auto"/>
            <w:noWrap/>
            <w:vAlign w:val="bottom"/>
            <w:hideMark/>
          </w:tcPr>
          <w:p w:rsidR="00956F3E" w:rsidRPr="006E3403" w:rsidRDefault="00956F3E" w:rsidP="00F42EBC">
            <w:pPr>
              <w:jc w:val="right"/>
              <w:rPr>
                <w:rFonts w:asciiTheme="majorBidi" w:hAnsiTheme="majorBidi" w:cstheme="majorBidi"/>
                <w:sz w:val="26"/>
                <w:szCs w:val="26"/>
                <w:u w:val="none"/>
              </w:rPr>
            </w:pPr>
            <w:r w:rsidRPr="006E3403">
              <w:rPr>
                <w:rFonts w:asciiTheme="majorBidi" w:hAnsiTheme="majorBidi" w:cstheme="majorBidi"/>
                <w:sz w:val="26"/>
                <w:szCs w:val="26"/>
                <w:u w:val="none"/>
              </w:rPr>
              <w:t>3,828</w:t>
            </w:r>
          </w:p>
        </w:tc>
        <w:tc>
          <w:tcPr>
            <w:tcW w:w="1417" w:type="dxa"/>
            <w:tcBorders>
              <w:top w:val="nil"/>
              <w:left w:val="nil"/>
              <w:bottom w:val="nil"/>
              <w:right w:val="nil"/>
            </w:tcBorders>
            <w:shd w:val="clear" w:color="auto" w:fill="auto"/>
            <w:noWrap/>
            <w:vAlign w:val="bottom"/>
            <w:hideMark/>
          </w:tcPr>
          <w:p w:rsidR="00956F3E" w:rsidRPr="006E3403" w:rsidRDefault="00956F3E" w:rsidP="00F42EBC">
            <w:pPr>
              <w:ind w:right="33"/>
              <w:jc w:val="right"/>
              <w:rPr>
                <w:sz w:val="26"/>
                <w:szCs w:val="26"/>
                <w:u w:val="none"/>
              </w:rPr>
            </w:pPr>
            <w:r w:rsidRPr="006E3403">
              <w:rPr>
                <w:sz w:val="26"/>
                <w:szCs w:val="26"/>
                <w:u w:val="none"/>
              </w:rPr>
              <w:t xml:space="preserve">               826 </w:t>
            </w:r>
          </w:p>
        </w:tc>
        <w:tc>
          <w:tcPr>
            <w:tcW w:w="1276" w:type="dxa"/>
            <w:tcBorders>
              <w:top w:val="nil"/>
              <w:left w:val="nil"/>
              <w:bottom w:val="nil"/>
              <w:right w:val="nil"/>
            </w:tcBorders>
            <w:shd w:val="clear" w:color="auto" w:fill="auto"/>
            <w:noWrap/>
            <w:vAlign w:val="bottom"/>
            <w:hideMark/>
          </w:tcPr>
          <w:p w:rsidR="00956F3E" w:rsidRPr="006E3403" w:rsidRDefault="00956F3E" w:rsidP="00F42EBC">
            <w:pPr>
              <w:ind w:right="121"/>
              <w:jc w:val="right"/>
              <w:rPr>
                <w:rFonts w:asciiTheme="majorBidi" w:hAnsiTheme="majorBidi" w:cstheme="majorBidi"/>
                <w:sz w:val="26"/>
                <w:szCs w:val="26"/>
                <w:u w:val="none"/>
              </w:rPr>
            </w:pPr>
            <w:r w:rsidRPr="006E3403">
              <w:rPr>
                <w:rFonts w:asciiTheme="majorBidi" w:hAnsiTheme="majorBidi"/>
                <w:sz w:val="26"/>
                <w:szCs w:val="26"/>
                <w:u w:val="none"/>
                <w:cs/>
              </w:rPr>
              <w:t xml:space="preserve">               -   </w:t>
            </w:r>
          </w:p>
        </w:tc>
      </w:tr>
      <w:tr w:rsidR="00956F3E" w:rsidRPr="006E3403" w:rsidTr="00424EDA">
        <w:trPr>
          <w:trHeight w:val="391"/>
        </w:trPr>
        <w:tc>
          <w:tcPr>
            <w:tcW w:w="236" w:type="dxa"/>
            <w:tcBorders>
              <w:top w:val="nil"/>
              <w:left w:val="nil"/>
              <w:bottom w:val="nil"/>
              <w:right w:val="nil"/>
            </w:tcBorders>
          </w:tcPr>
          <w:p w:rsidR="00956F3E" w:rsidRPr="006E3403" w:rsidRDefault="00956F3E" w:rsidP="00F42EBC">
            <w:pPr>
              <w:rPr>
                <w:sz w:val="26"/>
                <w:szCs w:val="26"/>
                <w:cs/>
              </w:rPr>
            </w:pPr>
          </w:p>
        </w:tc>
        <w:tc>
          <w:tcPr>
            <w:tcW w:w="3261" w:type="dxa"/>
            <w:tcBorders>
              <w:top w:val="nil"/>
              <w:left w:val="nil"/>
              <w:bottom w:val="nil"/>
              <w:right w:val="nil"/>
            </w:tcBorders>
            <w:shd w:val="clear" w:color="auto" w:fill="auto"/>
            <w:noWrap/>
            <w:vAlign w:val="bottom"/>
            <w:hideMark/>
          </w:tcPr>
          <w:p w:rsidR="00956F3E" w:rsidRPr="006E3403" w:rsidRDefault="00956F3E" w:rsidP="00F42EBC">
            <w:pPr>
              <w:rPr>
                <w:rFonts w:asciiTheme="majorBidi" w:hAnsiTheme="majorBidi" w:cstheme="majorBidi"/>
                <w:color w:val="000000" w:themeColor="text1"/>
                <w:sz w:val="26"/>
                <w:szCs w:val="26"/>
                <w:u w:val="none"/>
              </w:rPr>
            </w:pPr>
            <w:r w:rsidRPr="006E3403">
              <w:rPr>
                <w:rFonts w:asciiTheme="majorBidi" w:hAnsiTheme="majorBidi" w:cstheme="majorBidi"/>
                <w:color w:val="000000" w:themeColor="text1"/>
                <w:sz w:val="26"/>
                <w:szCs w:val="26"/>
                <w:u w:val="none"/>
              </w:rPr>
              <w:t>Others</w:t>
            </w:r>
          </w:p>
        </w:tc>
        <w:tc>
          <w:tcPr>
            <w:tcW w:w="1417" w:type="dxa"/>
            <w:tcBorders>
              <w:top w:val="nil"/>
              <w:left w:val="nil"/>
              <w:bottom w:val="nil"/>
              <w:right w:val="nil"/>
            </w:tcBorders>
            <w:shd w:val="clear" w:color="auto" w:fill="auto"/>
            <w:noWrap/>
            <w:vAlign w:val="bottom"/>
            <w:hideMark/>
          </w:tcPr>
          <w:p w:rsidR="00956F3E" w:rsidRPr="006E3403" w:rsidRDefault="00581D76" w:rsidP="00CA3AED">
            <w:pPr>
              <w:pBdr>
                <w:bottom w:val="single" w:sz="4" w:space="1" w:color="auto"/>
              </w:pBdr>
              <w:jc w:val="right"/>
              <w:rPr>
                <w:rFonts w:asciiTheme="majorBidi" w:hAnsiTheme="majorBidi" w:cstheme="majorBidi"/>
                <w:sz w:val="26"/>
                <w:szCs w:val="26"/>
                <w:u w:val="none"/>
              </w:rPr>
            </w:pPr>
            <w:r w:rsidRPr="006E3403">
              <w:rPr>
                <w:rFonts w:asciiTheme="majorBidi" w:hAnsiTheme="majorBidi" w:cstheme="majorBidi"/>
                <w:sz w:val="26"/>
                <w:szCs w:val="26"/>
                <w:u w:val="none"/>
              </w:rPr>
              <w:t>7,647</w:t>
            </w:r>
          </w:p>
        </w:tc>
        <w:tc>
          <w:tcPr>
            <w:tcW w:w="1418" w:type="dxa"/>
            <w:tcBorders>
              <w:top w:val="nil"/>
              <w:left w:val="nil"/>
              <w:bottom w:val="nil"/>
              <w:right w:val="nil"/>
            </w:tcBorders>
            <w:shd w:val="clear" w:color="auto" w:fill="auto"/>
            <w:noWrap/>
            <w:vAlign w:val="bottom"/>
            <w:hideMark/>
          </w:tcPr>
          <w:p w:rsidR="00956F3E" w:rsidRPr="006E3403" w:rsidRDefault="00956F3E" w:rsidP="00CA3AED">
            <w:pPr>
              <w:pBdr>
                <w:bottom w:val="single" w:sz="4" w:space="1" w:color="auto"/>
              </w:pBdr>
              <w:jc w:val="right"/>
              <w:rPr>
                <w:rFonts w:asciiTheme="majorBidi" w:hAnsiTheme="majorBidi" w:cstheme="majorBidi"/>
                <w:color w:val="000000" w:themeColor="text1"/>
                <w:sz w:val="26"/>
                <w:szCs w:val="26"/>
                <w:u w:val="none"/>
              </w:rPr>
            </w:pPr>
            <w:r w:rsidRPr="006E3403">
              <w:rPr>
                <w:rFonts w:asciiTheme="majorBidi" w:hAnsiTheme="majorBidi" w:cstheme="majorBidi"/>
                <w:sz w:val="26"/>
                <w:szCs w:val="26"/>
                <w:u w:val="none"/>
              </w:rPr>
              <w:t>5,67</w:t>
            </w:r>
            <w:r w:rsidRPr="006E3403">
              <w:rPr>
                <w:rFonts w:asciiTheme="majorBidi" w:hAnsiTheme="majorBidi" w:cstheme="majorBidi"/>
                <w:sz w:val="26"/>
                <w:szCs w:val="26"/>
                <w:u w:val="none"/>
                <w:cs/>
              </w:rPr>
              <w:t>8</w:t>
            </w:r>
          </w:p>
        </w:tc>
        <w:tc>
          <w:tcPr>
            <w:tcW w:w="1417" w:type="dxa"/>
            <w:tcBorders>
              <w:top w:val="nil"/>
              <w:left w:val="nil"/>
              <w:bottom w:val="nil"/>
              <w:right w:val="nil"/>
            </w:tcBorders>
            <w:shd w:val="clear" w:color="auto" w:fill="auto"/>
            <w:noWrap/>
            <w:vAlign w:val="bottom"/>
            <w:hideMark/>
          </w:tcPr>
          <w:p w:rsidR="00956F3E" w:rsidRPr="006E3403" w:rsidRDefault="00956F3E" w:rsidP="00CA3AED">
            <w:pPr>
              <w:pBdr>
                <w:bottom w:val="single" w:sz="4" w:space="1" w:color="auto"/>
              </w:pBdr>
              <w:ind w:right="33"/>
              <w:jc w:val="right"/>
              <w:rPr>
                <w:sz w:val="26"/>
                <w:szCs w:val="26"/>
                <w:u w:val="none"/>
              </w:rPr>
            </w:pPr>
            <w:r w:rsidRPr="006E3403">
              <w:rPr>
                <w:sz w:val="26"/>
                <w:szCs w:val="26"/>
                <w:u w:val="none"/>
              </w:rPr>
              <w:t xml:space="preserve">             1,920 </w:t>
            </w:r>
          </w:p>
        </w:tc>
        <w:tc>
          <w:tcPr>
            <w:tcW w:w="1276" w:type="dxa"/>
            <w:tcBorders>
              <w:top w:val="nil"/>
              <w:left w:val="nil"/>
              <w:bottom w:val="nil"/>
              <w:right w:val="nil"/>
            </w:tcBorders>
            <w:shd w:val="clear" w:color="auto" w:fill="auto"/>
            <w:noWrap/>
            <w:vAlign w:val="bottom"/>
            <w:hideMark/>
          </w:tcPr>
          <w:p w:rsidR="00956F3E" w:rsidRPr="006E3403" w:rsidRDefault="00956F3E" w:rsidP="00CA3AED">
            <w:pPr>
              <w:pBdr>
                <w:bottom w:val="single" w:sz="4" w:space="1" w:color="auto"/>
              </w:pBdr>
              <w:jc w:val="right"/>
              <w:rPr>
                <w:rFonts w:asciiTheme="majorBidi" w:hAnsiTheme="majorBidi" w:cstheme="majorBidi"/>
                <w:sz w:val="26"/>
                <w:szCs w:val="26"/>
                <w:u w:val="none"/>
              </w:rPr>
            </w:pPr>
            <w:r w:rsidRPr="006E3403">
              <w:rPr>
                <w:rFonts w:asciiTheme="majorBidi" w:hAnsiTheme="majorBidi" w:cstheme="majorBidi"/>
                <w:sz w:val="26"/>
                <w:szCs w:val="26"/>
                <w:u w:val="none"/>
              </w:rPr>
              <w:t>1,117</w:t>
            </w:r>
          </w:p>
        </w:tc>
      </w:tr>
      <w:tr w:rsidR="00956F3E" w:rsidRPr="006E3403" w:rsidTr="00424EDA">
        <w:trPr>
          <w:trHeight w:val="420"/>
        </w:trPr>
        <w:tc>
          <w:tcPr>
            <w:tcW w:w="3497" w:type="dxa"/>
            <w:gridSpan w:val="2"/>
            <w:tcBorders>
              <w:top w:val="nil"/>
              <w:left w:val="nil"/>
              <w:bottom w:val="nil"/>
              <w:right w:val="nil"/>
            </w:tcBorders>
            <w:vAlign w:val="bottom"/>
          </w:tcPr>
          <w:p w:rsidR="00956F3E" w:rsidRPr="006E3403" w:rsidRDefault="00956F3E" w:rsidP="00F42EBC">
            <w:pPr>
              <w:rPr>
                <w:rFonts w:asciiTheme="majorBidi" w:hAnsiTheme="majorBidi" w:cstheme="majorBidi"/>
                <w:b/>
                <w:bCs/>
                <w:sz w:val="26"/>
                <w:szCs w:val="26"/>
                <w:u w:val="none"/>
                <w:cs/>
              </w:rPr>
            </w:pPr>
            <w:r w:rsidRPr="006E3403">
              <w:rPr>
                <w:rFonts w:asciiTheme="majorBidi" w:hAnsiTheme="majorBidi" w:cstheme="majorBidi"/>
                <w:b/>
                <w:bCs/>
                <w:color w:val="000000"/>
                <w:sz w:val="26"/>
                <w:szCs w:val="26"/>
                <w:u w:val="none"/>
              </w:rPr>
              <w:t>Total other receivables</w:t>
            </w:r>
          </w:p>
        </w:tc>
        <w:tc>
          <w:tcPr>
            <w:tcW w:w="1417" w:type="dxa"/>
            <w:tcBorders>
              <w:top w:val="nil"/>
              <w:left w:val="nil"/>
              <w:bottom w:val="nil"/>
              <w:right w:val="nil"/>
            </w:tcBorders>
            <w:shd w:val="clear" w:color="auto" w:fill="auto"/>
            <w:noWrap/>
            <w:vAlign w:val="bottom"/>
            <w:hideMark/>
          </w:tcPr>
          <w:p w:rsidR="00956F3E" w:rsidRPr="006E3403" w:rsidRDefault="00C21C74" w:rsidP="00FC15E8">
            <w:pPr>
              <w:jc w:val="right"/>
              <w:rPr>
                <w:rFonts w:asciiTheme="majorBidi" w:hAnsiTheme="majorBidi" w:cstheme="majorBidi"/>
                <w:b/>
                <w:bCs/>
                <w:sz w:val="26"/>
                <w:szCs w:val="26"/>
                <w:u w:val="none"/>
              </w:rPr>
            </w:pPr>
            <w:r w:rsidRPr="006E3403">
              <w:rPr>
                <w:rFonts w:asciiTheme="majorBidi" w:hAnsiTheme="majorBidi" w:cstheme="majorBidi"/>
                <w:b/>
                <w:bCs/>
                <w:sz w:val="26"/>
                <w:szCs w:val="26"/>
                <w:u w:val="none"/>
              </w:rPr>
              <w:t xml:space="preserve">     25,7</w:t>
            </w:r>
            <w:r w:rsidR="00581D76" w:rsidRPr="006E3403">
              <w:rPr>
                <w:rFonts w:asciiTheme="majorBidi" w:hAnsiTheme="majorBidi" w:cstheme="majorBidi"/>
                <w:b/>
                <w:bCs/>
                <w:sz w:val="26"/>
                <w:szCs w:val="26"/>
                <w:u w:val="none"/>
              </w:rPr>
              <w:t>0</w:t>
            </w:r>
            <w:r w:rsidRPr="006E3403">
              <w:rPr>
                <w:rFonts w:asciiTheme="majorBidi" w:hAnsiTheme="majorBidi" w:cstheme="majorBidi"/>
                <w:b/>
                <w:bCs/>
                <w:sz w:val="26"/>
                <w:szCs w:val="26"/>
                <w:u w:val="none"/>
              </w:rPr>
              <w:t>9</w:t>
            </w:r>
            <w:r w:rsidR="00956F3E" w:rsidRPr="006E3403">
              <w:rPr>
                <w:rFonts w:asciiTheme="majorBidi" w:hAnsiTheme="majorBidi" w:cstheme="majorBidi"/>
                <w:b/>
                <w:bCs/>
                <w:sz w:val="26"/>
                <w:szCs w:val="26"/>
                <w:u w:val="none"/>
              </w:rPr>
              <w:t xml:space="preserve"> </w:t>
            </w:r>
          </w:p>
        </w:tc>
        <w:tc>
          <w:tcPr>
            <w:tcW w:w="1418" w:type="dxa"/>
            <w:tcBorders>
              <w:top w:val="nil"/>
              <w:left w:val="nil"/>
              <w:bottom w:val="nil"/>
              <w:right w:val="nil"/>
            </w:tcBorders>
            <w:shd w:val="clear" w:color="auto" w:fill="auto"/>
            <w:noWrap/>
            <w:vAlign w:val="bottom"/>
            <w:hideMark/>
          </w:tcPr>
          <w:p w:rsidR="00956F3E" w:rsidRPr="006E3403" w:rsidRDefault="00956F3E" w:rsidP="00FC15E8">
            <w:pPr>
              <w:jc w:val="right"/>
              <w:rPr>
                <w:rFonts w:asciiTheme="majorBidi" w:hAnsiTheme="majorBidi" w:cstheme="majorBidi"/>
                <w:b/>
                <w:bCs/>
                <w:sz w:val="26"/>
                <w:szCs w:val="26"/>
                <w:u w:val="none"/>
              </w:rPr>
            </w:pPr>
            <w:r w:rsidRPr="006E3403">
              <w:rPr>
                <w:rFonts w:asciiTheme="majorBidi" w:hAnsiTheme="majorBidi" w:cstheme="majorBidi"/>
                <w:b/>
                <w:bCs/>
                <w:sz w:val="26"/>
                <w:szCs w:val="26"/>
                <w:u w:val="none"/>
              </w:rPr>
              <w:t>33,35</w:t>
            </w:r>
            <w:r w:rsidRPr="006E3403">
              <w:rPr>
                <w:rFonts w:asciiTheme="majorBidi" w:hAnsiTheme="majorBidi" w:cstheme="majorBidi"/>
                <w:b/>
                <w:bCs/>
                <w:sz w:val="26"/>
                <w:szCs w:val="26"/>
                <w:u w:val="none"/>
                <w:cs/>
              </w:rPr>
              <w:t>7</w:t>
            </w:r>
          </w:p>
        </w:tc>
        <w:tc>
          <w:tcPr>
            <w:tcW w:w="1417" w:type="dxa"/>
            <w:tcBorders>
              <w:top w:val="nil"/>
              <w:left w:val="nil"/>
              <w:bottom w:val="nil"/>
              <w:right w:val="nil"/>
            </w:tcBorders>
            <w:shd w:val="clear" w:color="auto" w:fill="auto"/>
            <w:noWrap/>
            <w:vAlign w:val="bottom"/>
            <w:hideMark/>
          </w:tcPr>
          <w:p w:rsidR="00956F3E" w:rsidRPr="006E3403" w:rsidRDefault="00956F3E" w:rsidP="00FC15E8">
            <w:pPr>
              <w:jc w:val="right"/>
              <w:rPr>
                <w:rFonts w:asciiTheme="majorBidi" w:hAnsiTheme="majorBidi" w:cstheme="majorBidi"/>
                <w:b/>
                <w:bCs/>
                <w:sz w:val="26"/>
                <w:szCs w:val="26"/>
                <w:u w:val="none"/>
              </w:rPr>
            </w:pPr>
            <w:r w:rsidRPr="006E3403">
              <w:rPr>
                <w:rFonts w:asciiTheme="majorBidi" w:hAnsiTheme="majorBidi" w:cstheme="majorBidi"/>
                <w:b/>
                <w:bCs/>
                <w:sz w:val="26"/>
                <w:szCs w:val="26"/>
                <w:u w:val="none"/>
              </w:rPr>
              <w:t>27,678</w:t>
            </w:r>
          </w:p>
        </w:tc>
        <w:tc>
          <w:tcPr>
            <w:tcW w:w="1276" w:type="dxa"/>
            <w:tcBorders>
              <w:top w:val="nil"/>
              <w:left w:val="nil"/>
              <w:bottom w:val="nil"/>
              <w:right w:val="nil"/>
            </w:tcBorders>
            <w:shd w:val="clear" w:color="auto" w:fill="auto"/>
            <w:noWrap/>
            <w:vAlign w:val="bottom"/>
            <w:hideMark/>
          </w:tcPr>
          <w:p w:rsidR="00956F3E" w:rsidRPr="006E3403" w:rsidRDefault="00956F3E" w:rsidP="00FC15E8">
            <w:pPr>
              <w:jc w:val="right"/>
              <w:rPr>
                <w:rFonts w:asciiTheme="majorBidi" w:hAnsiTheme="majorBidi" w:cstheme="majorBidi"/>
                <w:b/>
                <w:bCs/>
                <w:sz w:val="26"/>
                <w:szCs w:val="26"/>
                <w:u w:val="none"/>
              </w:rPr>
            </w:pPr>
            <w:r w:rsidRPr="006E3403">
              <w:rPr>
                <w:rFonts w:asciiTheme="majorBidi" w:hAnsiTheme="majorBidi" w:cstheme="majorBidi"/>
                <w:b/>
                <w:bCs/>
                <w:sz w:val="26"/>
                <w:szCs w:val="26"/>
                <w:u w:val="none"/>
              </w:rPr>
              <w:t>19,93</w:t>
            </w:r>
            <w:r w:rsidRPr="006E3403">
              <w:rPr>
                <w:rFonts w:asciiTheme="majorBidi" w:hAnsiTheme="majorBidi" w:cstheme="majorBidi"/>
                <w:b/>
                <w:bCs/>
                <w:sz w:val="26"/>
                <w:szCs w:val="26"/>
                <w:u w:val="none"/>
                <w:cs/>
              </w:rPr>
              <w:t>3</w:t>
            </w:r>
          </w:p>
        </w:tc>
      </w:tr>
      <w:tr w:rsidR="00956F3E" w:rsidRPr="006E3403" w:rsidTr="00424EDA">
        <w:trPr>
          <w:trHeight w:val="420"/>
        </w:trPr>
        <w:tc>
          <w:tcPr>
            <w:tcW w:w="3497" w:type="dxa"/>
            <w:gridSpan w:val="2"/>
            <w:tcBorders>
              <w:top w:val="nil"/>
              <w:left w:val="nil"/>
              <w:bottom w:val="nil"/>
              <w:right w:val="nil"/>
            </w:tcBorders>
            <w:vAlign w:val="bottom"/>
          </w:tcPr>
          <w:p w:rsidR="00956F3E" w:rsidRPr="006E3403" w:rsidRDefault="00956F3E" w:rsidP="00F42EBC">
            <w:pPr>
              <w:rPr>
                <w:rFonts w:asciiTheme="majorBidi" w:hAnsiTheme="majorBidi" w:cstheme="majorBidi"/>
                <w:sz w:val="26"/>
                <w:szCs w:val="26"/>
                <w:u w:val="none"/>
              </w:rPr>
            </w:pPr>
            <w:r w:rsidRPr="006E3403">
              <w:rPr>
                <w:rFonts w:asciiTheme="majorBidi" w:hAnsiTheme="majorBidi" w:cstheme="majorBidi"/>
                <w:color w:val="000000"/>
                <w:sz w:val="26"/>
                <w:szCs w:val="26"/>
              </w:rPr>
              <w:t>Less</w:t>
            </w:r>
            <w:r w:rsidRPr="006E3403">
              <w:rPr>
                <w:rFonts w:asciiTheme="majorBidi" w:hAnsiTheme="majorBidi" w:cstheme="majorBidi"/>
                <w:color w:val="000000"/>
                <w:sz w:val="26"/>
                <w:szCs w:val="26"/>
                <w:u w:val="none"/>
              </w:rPr>
              <w:t xml:space="preserve"> Allowance for doubtful accounts</w:t>
            </w:r>
          </w:p>
        </w:tc>
        <w:tc>
          <w:tcPr>
            <w:tcW w:w="1417" w:type="dxa"/>
            <w:tcBorders>
              <w:top w:val="nil"/>
              <w:left w:val="nil"/>
              <w:bottom w:val="nil"/>
              <w:right w:val="nil"/>
            </w:tcBorders>
            <w:shd w:val="clear" w:color="auto" w:fill="auto"/>
            <w:noWrap/>
            <w:vAlign w:val="bottom"/>
            <w:hideMark/>
          </w:tcPr>
          <w:p w:rsidR="00956F3E" w:rsidRPr="006E3403" w:rsidRDefault="00523E0F" w:rsidP="001D597A">
            <w:pPr>
              <w:pBdr>
                <w:bottom w:val="single" w:sz="4" w:space="1" w:color="auto"/>
              </w:pBdr>
              <w:tabs>
                <w:tab w:val="left" w:pos="1275"/>
              </w:tabs>
              <w:jc w:val="right"/>
              <w:rPr>
                <w:sz w:val="26"/>
                <w:szCs w:val="26"/>
                <w:u w:val="none"/>
              </w:rPr>
            </w:pPr>
            <w:r w:rsidRPr="006E3403">
              <w:rPr>
                <w:sz w:val="26"/>
                <w:szCs w:val="26"/>
                <w:u w:val="none"/>
                <w:cs/>
              </w:rPr>
              <w:t>(</w:t>
            </w:r>
            <w:r w:rsidRPr="006E3403">
              <w:rPr>
                <w:sz w:val="26"/>
                <w:szCs w:val="26"/>
                <w:u w:val="none"/>
              </w:rPr>
              <w:t>3,104</w:t>
            </w:r>
            <w:r w:rsidRPr="006E3403">
              <w:rPr>
                <w:sz w:val="26"/>
                <w:szCs w:val="26"/>
                <w:u w:val="none"/>
                <w:cs/>
              </w:rPr>
              <w:t>)</w:t>
            </w:r>
          </w:p>
        </w:tc>
        <w:tc>
          <w:tcPr>
            <w:tcW w:w="1418" w:type="dxa"/>
            <w:tcBorders>
              <w:top w:val="nil"/>
              <w:left w:val="nil"/>
              <w:bottom w:val="nil"/>
              <w:right w:val="nil"/>
            </w:tcBorders>
            <w:shd w:val="clear" w:color="auto" w:fill="auto"/>
            <w:noWrap/>
            <w:vAlign w:val="bottom"/>
            <w:hideMark/>
          </w:tcPr>
          <w:p w:rsidR="00956F3E" w:rsidRPr="006E3403" w:rsidRDefault="00956F3E" w:rsidP="00CA3AED">
            <w:pPr>
              <w:pBdr>
                <w:bottom w:val="single" w:sz="4" w:space="1" w:color="auto"/>
              </w:pBdr>
              <w:jc w:val="right"/>
              <w:rPr>
                <w:rFonts w:asciiTheme="majorBidi" w:hAnsiTheme="majorBidi" w:cstheme="majorBidi"/>
                <w:sz w:val="26"/>
                <w:szCs w:val="26"/>
                <w:u w:val="none"/>
              </w:rPr>
            </w:pPr>
            <w:r w:rsidRPr="006E3403">
              <w:rPr>
                <w:sz w:val="26"/>
                <w:szCs w:val="26"/>
                <w:u w:val="none"/>
                <w:cs/>
              </w:rPr>
              <w:t>(</w:t>
            </w:r>
            <w:r w:rsidRPr="006E3403">
              <w:rPr>
                <w:sz w:val="26"/>
                <w:szCs w:val="26"/>
                <w:u w:val="none"/>
              </w:rPr>
              <w:t>1,683</w:t>
            </w:r>
            <w:r w:rsidRPr="006E3403">
              <w:rPr>
                <w:sz w:val="26"/>
                <w:szCs w:val="26"/>
                <w:u w:val="none"/>
                <w:cs/>
              </w:rPr>
              <w:t>)</w:t>
            </w:r>
          </w:p>
        </w:tc>
        <w:tc>
          <w:tcPr>
            <w:tcW w:w="1417" w:type="dxa"/>
            <w:tcBorders>
              <w:top w:val="nil"/>
              <w:left w:val="nil"/>
              <w:bottom w:val="nil"/>
              <w:right w:val="nil"/>
            </w:tcBorders>
            <w:shd w:val="clear" w:color="auto" w:fill="auto"/>
            <w:noWrap/>
            <w:vAlign w:val="bottom"/>
            <w:hideMark/>
          </w:tcPr>
          <w:p w:rsidR="00956F3E" w:rsidRPr="006E3403" w:rsidRDefault="00956F3E" w:rsidP="00CA3AED">
            <w:pPr>
              <w:pBdr>
                <w:bottom w:val="single" w:sz="4" w:space="1" w:color="auto"/>
              </w:pBdr>
              <w:jc w:val="right"/>
              <w:rPr>
                <w:rFonts w:asciiTheme="majorBidi" w:hAnsiTheme="majorBidi" w:cstheme="majorBidi"/>
                <w:sz w:val="26"/>
                <w:szCs w:val="26"/>
                <w:u w:val="none"/>
              </w:rPr>
            </w:pPr>
            <w:r w:rsidRPr="006E3403">
              <w:rPr>
                <w:rFonts w:asciiTheme="majorBidi" w:hAnsiTheme="majorBidi"/>
                <w:sz w:val="26"/>
                <w:szCs w:val="26"/>
                <w:u w:val="none"/>
                <w:cs/>
              </w:rPr>
              <w:t xml:space="preserve">                     -</w:t>
            </w:r>
            <w:r w:rsidRPr="006E3403">
              <w:rPr>
                <w:rFonts w:asciiTheme="majorBidi" w:hAnsiTheme="majorBidi"/>
                <w:color w:val="FFFFFF" w:themeColor="background1"/>
                <w:sz w:val="26"/>
                <w:szCs w:val="26"/>
                <w:u w:val="none"/>
                <w:cs/>
              </w:rPr>
              <w:t xml:space="preserve"> -</w:t>
            </w:r>
            <w:r w:rsidRPr="006E3403">
              <w:rPr>
                <w:rFonts w:asciiTheme="majorBidi" w:hAnsiTheme="majorBidi"/>
                <w:sz w:val="26"/>
                <w:szCs w:val="26"/>
                <w:u w:val="none"/>
                <w:cs/>
              </w:rPr>
              <w:t xml:space="preserve">   </w:t>
            </w:r>
          </w:p>
        </w:tc>
        <w:tc>
          <w:tcPr>
            <w:tcW w:w="1276" w:type="dxa"/>
            <w:tcBorders>
              <w:top w:val="nil"/>
              <w:left w:val="nil"/>
              <w:right w:val="nil"/>
            </w:tcBorders>
            <w:shd w:val="clear" w:color="auto" w:fill="auto"/>
            <w:noWrap/>
            <w:vAlign w:val="bottom"/>
            <w:hideMark/>
          </w:tcPr>
          <w:p w:rsidR="00956F3E" w:rsidRPr="006E3403" w:rsidRDefault="00956F3E" w:rsidP="00CA3AED">
            <w:pPr>
              <w:pBdr>
                <w:bottom w:val="single" w:sz="4" w:space="1" w:color="auto"/>
              </w:pBdr>
              <w:jc w:val="right"/>
              <w:rPr>
                <w:rFonts w:asciiTheme="majorBidi" w:hAnsiTheme="majorBidi" w:cstheme="majorBidi"/>
                <w:sz w:val="26"/>
                <w:szCs w:val="26"/>
                <w:u w:val="none"/>
              </w:rPr>
            </w:pPr>
            <w:r w:rsidRPr="006E3403">
              <w:rPr>
                <w:rFonts w:asciiTheme="majorBidi" w:hAnsiTheme="majorBidi"/>
                <w:sz w:val="26"/>
                <w:szCs w:val="26"/>
                <w:u w:val="none"/>
                <w:cs/>
              </w:rPr>
              <w:t xml:space="preserve">                     -</w:t>
            </w:r>
            <w:r w:rsidRPr="006E3403">
              <w:rPr>
                <w:rFonts w:asciiTheme="majorBidi" w:hAnsiTheme="majorBidi"/>
                <w:color w:val="FFFFFF" w:themeColor="background1"/>
                <w:sz w:val="26"/>
                <w:szCs w:val="26"/>
                <w:u w:val="none"/>
                <w:cs/>
              </w:rPr>
              <w:t xml:space="preserve"> -</w:t>
            </w:r>
            <w:r w:rsidRPr="006E3403">
              <w:rPr>
                <w:rFonts w:asciiTheme="majorBidi" w:hAnsiTheme="majorBidi"/>
                <w:sz w:val="26"/>
                <w:szCs w:val="26"/>
                <w:u w:val="none"/>
                <w:cs/>
              </w:rPr>
              <w:t xml:space="preserve">   </w:t>
            </w:r>
          </w:p>
        </w:tc>
      </w:tr>
      <w:tr w:rsidR="00956F3E" w:rsidRPr="006E3403" w:rsidTr="00424EDA">
        <w:trPr>
          <w:trHeight w:val="420"/>
        </w:trPr>
        <w:tc>
          <w:tcPr>
            <w:tcW w:w="3497" w:type="dxa"/>
            <w:gridSpan w:val="2"/>
            <w:tcBorders>
              <w:top w:val="nil"/>
              <w:left w:val="nil"/>
              <w:bottom w:val="nil"/>
              <w:right w:val="nil"/>
            </w:tcBorders>
            <w:vAlign w:val="bottom"/>
          </w:tcPr>
          <w:p w:rsidR="00956F3E" w:rsidRPr="006E3403" w:rsidRDefault="00956F3E" w:rsidP="00F42EBC">
            <w:pPr>
              <w:rPr>
                <w:rFonts w:asciiTheme="majorBidi" w:hAnsiTheme="majorBidi" w:cstheme="majorBidi"/>
                <w:b/>
                <w:bCs/>
                <w:sz w:val="26"/>
                <w:szCs w:val="26"/>
                <w:u w:val="none"/>
                <w:cs/>
              </w:rPr>
            </w:pPr>
            <w:r w:rsidRPr="006E3403">
              <w:rPr>
                <w:rFonts w:asciiTheme="majorBidi" w:hAnsiTheme="majorBidi" w:cstheme="majorBidi"/>
                <w:b/>
                <w:bCs/>
                <w:color w:val="000000"/>
                <w:sz w:val="26"/>
                <w:szCs w:val="26"/>
                <w:u w:val="none"/>
              </w:rPr>
              <w:t xml:space="preserve">Other receivables </w:t>
            </w:r>
            <w:r w:rsidRPr="006E3403">
              <w:rPr>
                <w:rFonts w:asciiTheme="majorBidi" w:hAnsiTheme="majorBidi"/>
                <w:b/>
                <w:bCs/>
                <w:color w:val="000000"/>
                <w:sz w:val="26"/>
                <w:szCs w:val="26"/>
                <w:u w:val="none"/>
                <w:cs/>
              </w:rPr>
              <w:t>-</w:t>
            </w:r>
            <w:r w:rsidRPr="006E3403">
              <w:rPr>
                <w:rFonts w:asciiTheme="majorBidi" w:hAnsiTheme="majorBidi" w:cstheme="majorBidi"/>
                <w:b/>
                <w:bCs/>
                <w:color w:val="000000"/>
                <w:sz w:val="26"/>
                <w:szCs w:val="26"/>
                <w:u w:val="none"/>
              </w:rPr>
              <w:t xml:space="preserve"> net</w:t>
            </w:r>
          </w:p>
        </w:tc>
        <w:tc>
          <w:tcPr>
            <w:tcW w:w="1417" w:type="dxa"/>
            <w:tcBorders>
              <w:top w:val="nil"/>
              <w:left w:val="nil"/>
              <w:bottom w:val="nil"/>
              <w:right w:val="nil"/>
            </w:tcBorders>
            <w:shd w:val="clear" w:color="auto" w:fill="auto"/>
            <w:noWrap/>
            <w:vAlign w:val="bottom"/>
            <w:hideMark/>
          </w:tcPr>
          <w:p w:rsidR="00956F3E" w:rsidRPr="006E3403" w:rsidRDefault="00523E0F" w:rsidP="001D597A">
            <w:pPr>
              <w:pBdr>
                <w:bottom w:val="single" w:sz="4" w:space="1" w:color="auto"/>
              </w:pBdr>
              <w:tabs>
                <w:tab w:val="left" w:pos="1100"/>
              </w:tabs>
              <w:ind w:right="33"/>
              <w:jc w:val="right"/>
              <w:rPr>
                <w:b/>
                <w:bCs/>
                <w:sz w:val="26"/>
                <w:szCs w:val="26"/>
                <w:u w:val="none"/>
              </w:rPr>
            </w:pPr>
            <w:r w:rsidRPr="006E3403">
              <w:rPr>
                <w:b/>
                <w:bCs/>
                <w:sz w:val="26"/>
                <w:szCs w:val="26"/>
                <w:u w:val="none"/>
              </w:rPr>
              <w:t xml:space="preserve">     22,605</w:t>
            </w:r>
          </w:p>
        </w:tc>
        <w:tc>
          <w:tcPr>
            <w:tcW w:w="1418" w:type="dxa"/>
            <w:tcBorders>
              <w:top w:val="nil"/>
              <w:left w:val="nil"/>
              <w:bottom w:val="nil"/>
              <w:right w:val="nil"/>
            </w:tcBorders>
            <w:shd w:val="clear" w:color="auto" w:fill="auto"/>
            <w:noWrap/>
            <w:vAlign w:val="bottom"/>
            <w:hideMark/>
          </w:tcPr>
          <w:p w:rsidR="00956F3E" w:rsidRPr="006E3403" w:rsidRDefault="00956F3E" w:rsidP="00CA3AED">
            <w:pPr>
              <w:pBdr>
                <w:bottom w:val="single" w:sz="4" w:space="1" w:color="auto"/>
              </w:pBdr>
              <w:jc w:val="right"/>
              <w:rPr>
                <w:rFonts w:asciiTheme="majorBidi" w:hAnsiTheme="majorBidi" w:cstheme="majorBidi"/>
                <w:b/>
                <w:bCs/>
                <w:sz w:val="26"/>
                <w:szCs w:val="26"/>
                <w:u w:val="none"/>
              </w:rPr>
            </w:pPr>
            <w:r w:rsidRPr="006E3403">
              <w:rPr>
                <w:b/>
                <w:bCs/>
                <w:sz w:val="26"/>
                <w:szCs w:val="26"/>
                <w:u w:val="none"/>
              </w:rPr>
              <w:t>31,67</w:t>
            </w:r>
            <w:r w:rsidRPr="006E3403">
              <w:rPr>
                <w:rFonts w:hint="cs"/>
                <w:b/>
                <w:bCs/>
                <w:sz w:val="26"/>
                <w:szCs w:val="26"/>
                <w:u w:val="none"/>
                <w:cs/>
              </w:rPr>
              <w:t>4</w:t>
            </w:r>
          </w:p>
        </w:tc>
        <w:tc>
          <w:tcPr>
            <w:tcW w:w="1417" w:type="dxa"/>
            <w:tcBorders>
              <w:top w:val="nil"/>
              <w:left w:val="nil"/>
              <w:bottom w:val="nil"/>
              <w:right w:val="nil"/>
            </w:tcBorders>
            <w:shd w:val="clear" w:color="auto" w:fill="auto"/>
            <w:noWrap/>
            <w:vAlign w:val="bottom"/>
            <w:hideMark/>
          </w:tcPr>
          <w:p w:rsidR="00956F3E" w:rsidRPr="006E3403" w:rsidRDefault="00956F3E" w:rsidP="00CA3AED">
            <w:pPr>
              <w:pBdr>
                <w:bottom w:val="single" w:sz="4" w:space="1" w:color="auto"/>
              </w:pBdr>
              <w:jc w:val="right"/>
              <w:rPr>
                <w:b/>
                <w:bCs/>
                <w:sz w:val="26"/>
                <w:szCs w:val="26"/>
                <w:u w:val="none"/>
              </w:rPr>
            </w:pPr>
            <w:r w:rsidRPr="006E3403">
              <w:rPr>
                <w:b/>
                <w:bCs/>
                <w:sz w:val="26"/>
                <w:szCs w:val="26"/>
                <w:u w:val="none"/>
              </w:rPr>
              <w:t>27,678</w:t>
            </w:r>
          </w:p>
        </w:tc>
        <w:tc>
          <w:tcPr>
            <w:tcW w:w="1276" w:type="dxa"/>
            <w:tcBorders>
              <w:top w:val="nil"/>
              <w:left w:val="nil"/>
              <w:right w:val="nil"/>
            </w:tcBorders>
            <w:shd w:val="clear" w:color="auto" w:fill="auto"/>
            <w:noWrap/>
            <w:vAlign w:val="bottom"/>
            <w:hideMark/>
          </w:tcPr>
          <w:p w:rsidR="00956F3E" w:rsidRPr="006E3403" w:rsidRDefault="00956F3E" w:rsidP="00CA3AED">
            <w:pPr>
              <w:pBdr>
                <w:bottom w:val="single" w:sz="4" w:space="1" w:color="auto"/>
              </w:pBdr>
              <w:jc w:val="right"/>
              <w:rPr>
                <w:rFonts w:asciiTheme="majorBidi" w:hAnsiTheme="majorBidi" w:cstheme="majorBidi"/>
                <w:b/>
                <w:bCs/>
                <w:sz w:val="26"/>
                <w:szCs w:val="26"/>
                <w:u w:val="none"/>
              </w:rPr>
            </w:pPr>
            <w:r w:rsidRPr="006E3403">
              <w:rPr>
                <w:b/>
                <w:bCs/>
                <w:sz w:val="26"/>
                <w:szCs w:val="26"/>
                <w:u w:val="none"/>
              </w:rPr>
              <w:t>19,93</w:t>
            </w:r>
            <w:r w:rsidRPr="006E3403">
              <w:rPr>
                <w:rFonts w:hint="cs"/>
                <w:b/>
                <w:bCs/>
                <w:sz w:val="26"/>
                <w:szCs w:val="26"/>
                <w:u w:val="none"/>
                <w:cs/>
              </w:rPr>
              <w:t>3</w:t>
            </w:r>
          </w:p>
        </w:tc>
      </w:tr>
      <w:tr w:rsidR="00956F3E" w:rsidRPr="006E3403" w:rsidTr="00424EDA">
        <w:trPr>
          <w:trHeight w:val="338"/>
        </w:trPr>
        <w:tc>
          <w:tcPr>
            <w:tcW w:w="3497" w:type="dxa"/>
            <w:gridSpan w:val="2"/>
            <w:tcBorders>
              <w:top w:val="nil"/>
              <w:left w:val="nil"/>
              <w:bottom w:val="nil"/>
              <w:right w:val="nil"/>
            </w:tcBorders>
            <w:vAlign w:val="bottom"/>
          </w:tcPr>
          <w:p w:rsidR="00956F3E" w:rsidRPr="006E3403" w:rsidRDefault="00956F3E" w:rsidP="00F42EBC">
            <w:pPr>
              <w:rPr>
                <w:rFonts w:asciiTheme="majorBidi" w:hAnsiTheme="majorBidi" w:cstheme="majorBidi"/>
                <w:b/>
                <w:bCs/>
                <w:sz w:val="26"/>
                <w:szCs w:val="26"/>
                <w:u w:val="none"/>
              </w:rPr>
            </w:pPr>
            <w:r w:rsidRPr="006E3403">
              <w:rPr>
                <w:rFonts w:asciiTheme="majorBidi" w:hAnsiTheme="majorBidi" w:cstheme="majorBidi"/>
                <w:b/>
                <w:bCs/>
                <w:color w:val="000000"/>
                <w:sz w:val="26"/>
                <w:szCs w:val="26"/>
                <w:u w:val="none"/>
              </w:rPr>
              <w:t xml:space="preserve">Trade and other </w:t>
            </w:r>
            <w:r w:rsidR="00424EDA" w:rsidRPr="006E3403">
              <w:rPr>
                <w:rFonts w:asciiTheme="majorBidi" w:hAnsiTheme="majorBidi" w:cstheme="majorBidi"/>
                <w:b/>
                <w:bCs/>
                <w:color w:val="000000"/>
                <w:sz w:val="26"/>
                <w:szCs w:val="26"/>
                <w:u w:val="none"/>
              </w:rPr>
              <w:t xml:space="preserve">current </w:t>
            </w:r>
            <w:r w:rsidRPr="006E3403">
              <w:rPr>
                <w:rFonts w:asciiTheme="majorBidi" w:hAnsiTheme="majorBidi" w:cstheme="majorBidi"/>
                <w:b/>
                <w:bCs/>
                <w:color w:val="000000"/>
                <w:sz w:val="26"/>
                <w:szCs w:val="26"/>
                <w:u w:val="none"/>
              </w:rPr>
              <w:t>receivables</w:t>
            </w:r>
          </w:p>
        </w:tc>
        <w:tc>
          <w:tcPr>
            <w:tcW w:w="1417" w:type="dxa"/>
            <w:tcBorders>
              <w:top w:val="nil"/>
              <w:left w:val="nil"/>
              <w:bottom w:val="nil"/>
              <w:right w:val="nil"/>
            </w:tcBorders>
            <w:shd w:val="clear" w:color="auto" w:fill="auto"/>
            <w:noWrap/>
            <w:vAlign w:val="bottom"/>
            <w:hideMark/>
          </w:tcPr>
          <w:p w:rsidR="00956F3E" w:rsidRPr="006E3403" w:rsidRDefault="00523E0F" w:rsidP="00CA3AED">
            <w:pPr>
              <w:pBdr>
                <w:bottom w:val="double" w:sz="4" w:space="1" w:color="auto"/>
              </w:pBdr>
              <w:jc w:val="right"/>
              <w:rPr>
                <w:b/>
                <w:bCs/>
                <w:sz w:val="26"/>
                <w:szCs w:val="26"/>
                <w:u w:val="none"/>
              </w:rPr>
            </w:pPr>
            <w:r w:rsidRPr="006E3403">
              <w:rPr>
                <w:b/>
                <w:bCs/>
                <w:sz w:val="26"/>
                <w:szCs w:val="26"/>
                <w:u w:val="none"/>
              </w:rPr>
              <w:t>583,863</w:t>
            </w:r>
          </w:p>
        </w:tc>
        <w:tc>
          <w:tcPr>
            <w:tcW w:w="1418" w:type="dxa"/>
            <w:tcBorders>
              <w:top w:val="nil"/>
              <w:left w:val="nil"/>
              <w:bottom w:val="nil"/>
              <w:right w:val="nil"/>
            </w:tcBorders>
            <w:shd w:val="clear" w:color="auto" w:fill="auto"/>
            <w:noWrap/>
            <w:vAlign w:val="bottom"/>
            <w:hideMark/>
          </w:tcPr>
          <w:p w:rsidR="00956F3E" w:rsidRPr="006E3403" w:rsidRDefault="00956F3E" w:rsidP="00CA3AED">
            <w:pPr>
              <w:pBdr>
                <w:bottom w:val="double" w:sz="4" w:space="1" w:color="auto"/>
              </w:pBdr>
              <w:jc w:val="right"/>
              <w:rPr>
                <w:rFonts w:asciiTheme="majorBidi" w:hAnsiTheme="majorBidi" w:cstheme="majorBidi"/>
                <w:b/>
                <w:bCs/>
                <w:sz w:val="26"/>
                <w:szCs w:val="26"/>
                <w:u w:val="none"/>
              </w:rPr>
            </w:pPr>
            <w:r w:rsidRPr="006E3403">
              <w:rPr>
                <w:b/>
                <w:bCs/>
                <w:sz w:val="26"/>
                <w:szCs w:val="26"/>
                <w:u w:val="none"/>
              </w:rPr>
              <w:t>714,81</w:t>
            </w:r>
            <w:r w:rsidRPr="006E3403">
              <w:rPr>
                <w:rFonts w:hint="cs"/>
                <w:b/>
                <w:bCs/>
                <w:sz w:val="26"/>
                <w:szCs w:val="26"/>
                <w:u w:val="none"/>
                <w:cs/>
              </w:rPr>
              <w:t>8</w:t>
            </w:r>
          </w:p>
        </w:tc>
        <w:tc>
          <w:tcPr>
            <w:tcW w:w="1417" w:type="dxa"/>
            <w:tcBorders>
              <w:top w:val="nil"/>
              <w:left w:val="nil"/>
              <w:bottom w:val="nil"/>
              <w:right w:val="nil"/>
            </w:tcBorders>
            <w:shd w:val="clear" w:color="auto" w:fill="auto"/>
            <w:noWrap/>
            <w:vAlign w:val="bottom"/>
            <w:hideMark/>
          </w:tcPr>
          <w:p w:rsidR="00956F3E" w:rsidRPr="006E3403" w:rsidRDefault="00956F3E" w:rsidP="00CA3AED">
            <w:pPr>
              <w:pBdr>
                <w:bottom w:val="double" w:sz="4" w:space="1" w:color="auto"/>
              </w:pBdr>
              <w:jc w:val="right"/>
              <w:rPr>
                <w:b/>
                <w:bCs/>
                <w:sz w:val="26"/>
                <w:szCs w:val="26"/>
                <w:u w:val="none"/>
              </w:rPr>
            </w:pPr>
            <w:r w:rsidRPr="006E3403">
              <w:rPr>
                <w:b/>
                <w:bCs/>
                <w:sz w:val="26"/>
                <w:szCs w:val="26"/>
                <w:u w:val="none"/>
              </w:rPr>
              <w:t>422,196</w:t>
            </w:r>
          </w:p>
        </w:tc>
        <w:tc>
          <w:tcPr>
            <w:tcW w:w="1276" w:type="dxa"/>
            <w:tcBorders>
              <w:top w:val="nil"/>
              <w:left w:val="nil"/>
              <w:right w:val="nil"/>
            </w:tcBorders>
            <w:shd w:val="clear" w:color="auto" w:fill="auto"/>
            <w:noWrap/>
            <w:vAlign w:val="bottom"/>
            <w:hideMark/>
          </w:tcPr>
          <w:p w:rsidR="00956F3E" w:rsidRPr="006E3403" w:rsidRDefault="00956F3E" w:rsidP="00CA3AED">
            <w:pPr>
              <w:pBdr>
                <w:bottom w:val="double" w:sz="4" w:space="1" w:color="auto"/>
              </w:pBdr>
              <w:jc w:val="right"/>
              <w:rPr>
                <w:rFonts w:asciiTheme="majorBidi" w:hAnsiTheme="majorBidi" w:cstheme="majorBidi"/>
                <w:b/>
                <w:bCs/>
                <w:sz w:val="26"/>
                <w:szCs w:val="26"/>
                <w:u w:val="none"/>
              </w:rPr>
            </w:pPr>
            <w:r w:rsidRPr="006E3403">
              <w:rPr>
                <w:b/>
                <w:bCs/>
                <w:sz w:val="26"/>
                <w:szCs w:val="26"/>
                <w:u w:val="none"/>
              </w:rPr>
              <w:t>477,86</w:t>
            </w:r>
            <w:r w:rsidRPr="006E3403">
              <w:rPr>
                <w:rFonts w:hint="cs"/>
                <w:b/>
                <w:bCs/>
                <w:sz w:val="26"/>
                <w:szCs w:val="26"/>
                <w:u w:val="none"/>
                <w:cs/>
              </w:rPr>
              <w:t>4</w:t>
            </w:r>
          </w:p>
        </w:tc>
      </w:tr>
    </w:tbl>
    <w:p w:rsidR="00773599" w:rsidRDefault="00773599" w:rsidP="004E429D">
      <w:pPr>
        <w:tabs>
          <w:tab w:val="left" w:pos="6237"/>
        </w:tabs>
        <w:spacing w:before="120"/>
        <w:ind w:left="426"/>
        <w:jc w:val="thaiDistribute"/>
        <w:rPr>
          <w:u w:val="none"/>
        </w:rPr>
      </w:pPr>
      <w:r w:rsidRPr="00314C60">
        <w:rPr>
          <w:u w:val="none"/>
        </w:rPr>
        <w:t>The Company had outstanding balances of trade receivables aged on the basis of due dates as follows</w:t>
      </w:r>
      <w:r w:rsidRPr="00314C60">
        <w:rPr>
          <w:u w:val="none"/>
          <w:cs/>
        </w:rPr>
        <w:t>:</w:t>
      </w:r>
    </w:p>
    <w:tbl>
      <w:tblPr>
        <w:tblW w:w="9149" w:type="dxa"/>
        <w:tblInd w:w="392" w:type="dxa"/>
        <w:tblLayout w:type="fixed"/>
        <w:tblLook w:val="04A0"/>
      </w:tblPr>
      <w:tblGrid>
        <w:gridCol w:w="425"/>
        <w:gridCol w:w="3119"/>
        <w:gridCol w:w="1417"/>
        <w:gridCol w:w="1353"/>
        <w:gridCol w:w="1418"/>
        <w:gridCol w:w="1417"/>
      </w:tblGrid>
      <w:tr w:rsidR="00773599" w:rsidRPr="00773599" w:rsidTr="004877AD">
        <w:trPr>
          <w:trHeight w:val="420"/>
          <w:tblHeader/>
        </w:trPr>
        <w:tc>
          <w:tcPr>
            <w:tcW w:w="425" w:type="dxa"/>
            <w:tcBorders>
              <w:top w:val="nil"/>
              <w:left w:val="nil"/>
              <w:bottom w:val="nil"/>
              <w:right w:val="nil"/>
            </w:tcBorders>
          </w:tcPr>
          <w:p w:rsidR="00773599" w:rsidRPr="00773599" w:rsidRDefault="00773599" w:rsidP="00F42EBC">
            <w:pPr>
              <w:rPr>
                <w:b/>
                <w:bCs/>
                <w:u w:val="none"/>
                <w:cs/>
              </w:rPr>
            </w:pPr>
          </w:p>
        </w:tc>
        <w:tc>
          <w:tcPr>
            <w:tcW w:w="3119" w:type="dxa"/>
            <w:tcBorders>
              <w:top w:val="nil"/>
              <w:left w:val="nil"/>
              <w:bottom w:val="nil"/>
              <w:right w:val="nil"/>
            </w:tcBorders>
            <w:shd w:val="clear" w:color="auto" w:fill="auto"/>
            <w:noWrap/>
            <w:vAlign w:val="bottom"/>
            <w:hideMark/>
          </w:tcPr>
          <w:p w:rsidR="00773599" w:rsidRPr="00773599" w:rsidRDefault="00773599" w:rsidP="00F42EBC">
            <w:pPr>
              <w:rPr>
                <w:rFonts w:asciiTheme="majorBidi" w:hAnsiTheme="majorBidi" w:cstheme="majorBidi"/>
                <w:sz w:val="27"/>
                <w:szCs w:val="27"/>
                <w:u w:val="none"/>
              </w:rPr>
            </w:pPr>
          </w:p>
        </w:tc>
        <w:tc>
          <w:tcPr>
            <w:tcW w:w="5605" w:type="dxa"/>
            <w:gridSpan w:val="4"/>
            <w:tcBorders>
              <w:top w:val="nil"/>
              <w:left w:val="nil"/>
              <w:bottom w:val="nil"/>
              <w:right w:val="nil"/>
            </w:tcBorders>
            <w:shd w:val="clear" w:color="auto" w:fill="auto"/>
            <w:noWrap/>
            <w:vAlign w:val="bottom"/>
            <w:hideMark/>
          </w:tcPr>
          <w:p w:rsidR="00773599" w:rsidRPr="00773599" w:rsidRDefault="00773599" w:rsidP="00F42EBC">
            <w:pPr>
              <w:pBdr>
                <w:bottom w:val="single" w:sz="4" w:space="1" w:color="auto"/>
              </w:pBdr>
              <w:jc w:val="center"/>
              <w:rPr>
                <w:rFonts w:asciiTheme="majorBidi" w:hAnsiTheme="majorBidi" w:cstheme="majorBidi"/>
                <w:sz w:val="27"/>
                <w:szCs w:val="27"/>
                <w:u w:val="none"/>
              </w:rPr>
            </w:pPr>
            <w:r w:rsidRPr="005321B1">
              <w:rPr>
                <w:rFonts w:asciiTheme="majorBidi" w:hAnsiTheme="majorBidi" w:cstheme="majorBidi"/>
                <w:b/>
                <w:bCs/>
                <w:u w:val="none"/>
              </w:rPr>
              <w:t>Unit</w:t>
            </w:r>
            <w:r w:rsidRPr="005321B1">
              <w:rPr>
                <w:rFonts w:asciiTheme="majorBidi" w:hAnsiTheme="majorBidi"/>
                <w:b/>
                <w:bCs/>
                <w:u w:val="none"/>
                <w:cs/>
              </w:rPr>
              <w:t xml:space="preserve">: </w:t>
            </w:r>
            <w:r w:rsidRPr="005321B1">
              <w:rPr>
                <w:rFonts w:asciiTheme="majorBidi" w:hAnsiTheme="majorBidi" w:cstheme="majorBidi"/>
                <w:b/>
                <w:bCs/>
                <w:u w:val="none"/>
              </w:rPr>
              <w:t>Thousand Baht</w:t>
            </w:r>
          </w:p>
        </w:tc>
      </w:tr>
      <w:tr w:rsidR="00773599" w:rsidRPr="00773599" w:rsidTr="004877AD">
        <w:trPr>
          <w:trHeight w:val="420"/>
          <w:tblHeader/>
        </w:trPr>
        <w:tc>
          <w:tcPr>
            <w:tcW w:w="425" w:type="dxa"/>
            <w:tcBorders>
              <w:top w:val="nil"/>
              <w:left w:val="nil"/>
              <w:bottom w:val="nil"/>
              <w:right w:val="nil"/>
            </w:tcBorders>
          </w:tcPr>
          <w:p w:rsidR="00773599" w:rsidRPr="00773599" w:rsidRDefault="00773599" w:rsidP="00F42EBC">
            <w:pPr>
              <w:rPr>
                <w:sz w:val="27"/>
                <w:szCs w:val="27"/>
                <w:u w:val="none"/>
              </w:rPr>
            </w:pPr>
          </w:p>
        </w:tc>
        <w:tc>
          <w:tcPr>
            <w:tcW w:w="3119" w:type="dxa"/>
            <w:tcBorders>
              <w:top w:val="nil"/>
              <w:left w:val="nil"/>
              <w:bottom w:val="nil"/>
              <w:right w:val="nil"/>
            </w:tcBorders>
            <w:shd w:val="clear" w:color="auto" w:fill="auto"/>
            <w:noWrap/>
            <w:vAlign w:val="bottom"/>
            <w:hideMark/>
          </w:tcPr>
          <w:p w:rsidR="00773599" w:rsidRPr="00773599" w:rsidRDefault="00773599" w:rsidP="00F42EBC">
            <w:pPr>
              <w:rPr>
                <w:rFonts w:asciiTheme="majorBidi" w:hAnsiTheme="majorBidi" w:cstheme="majorBidi"/>
                <w:sz w:val="27"/>
                <w:szCs w:val="27"/>
                <w:u w:val="none"/>
              </w:rPr>
            </w:pPr>
          </w:p>
        </w:tc>
        <w:tc>
          <w:tcPr>
            <w:tcW w:w="2770" w:type="dxa"/>
            <w:gridSpan w:val="2"/>
            <w:tcBorders>
              <w:top w:val="nil"/>
              <w:left w:val="nil"/>
              <w:bottom w:val="nil"/>
              <w:right w:val="nil"/>
            </w:tcBorders>
            <w:shd w:val="clear" w:color="auto" w:fill="auto"/>
            <w:noWrap/>
            <w:vAlign w:val="bottom"/>
            <w:hideMark/>
          </w:tcPr>
          <w:p w:rsidR="00773599" w:rsidRPr="00CA3AED" w:rsidRDefault="00773599" w:rsidP="00CA3AED">
            <w:pPr>
              <w:pBdr>
                <w:bottom w:val="single" w:sz="4" w:space="1" w:color="auto"/>
              </w:pBdr>
              <w:jc w:val="center"/>
              <w:rPr>
                <w:rFonts w:asciiTheme="majorBidi" w:hAnsiTheme="majorBidi" w:cstheme="majorBidi"/>
                <w:b/>
                <w:bCs/>
                <w:u w:val="none"/>
              </w:rPr>
            </w:pPr>
            <w:r w:rsidRPr="005321B1">
              <w:rPr>
                <w:rFonts w:asciiTheme="majorBidi" w:hAnsiTheme="majorBidi" w:cstheme="majorBidi"/>
                <w:b/>
                <w:bCs/>
                <w:u w:val="none"/>
              </w:rPr>
              <w:t>Consolidate</w:t>
            </w:r>
            <w:r>
              <w:rPr>
                <w:rFonts w:asciiTheme="majorBidi" w:hAnsiTheme="majorBidi" w:cstheme="majorBidi"/>
                <w:b/>
                <w:bCs/>
                <w:u w:val="none"/>
              </w:rPr>
              <w:t>d</w:t>
            </w:r>
            <w:r w:rsidRPr="005321B1">
              <w:rPr>
                <w:rFonts w:asciiTheme="majorBidi" w:hAnsiTheme="majorBidi"/>
                <w:b/>
                <w:bCs/>
                <w:u w:val="none"/>
                <w:cs/>
              </w:rPr>
              <w:t xml:space="preserve"> </w:t>
            </w:r>
            <w:r w:rsidRPr="005321B1">
              <w:rPr>
                <w:rFonts w:asciiTheme="majorBidi" w:hAnsiTheme="majorBidi" w:cstheme="majorBidi"/>
                <w:b/>
                <w:bCs/>
                <w:u w:val="none"/>
              </w:rPr>
              <w:t>financial statement</w:t>
            </w:r>
            <w:r w:rsidRPr="00362CCD">
              <w:rPr>
                <w:b/>
                <w:bCs/>
                <w:u w:val="none"/>
              </w:rPr>
              <w:t>s</w:t>
            </w:r>
          </w:p>
        </w:tc>
        <w:tc>
          <w:tcPr>
            <w:tcW w:w="2835" w:type="dxa"/>
            <w:gridSpan w:val="2"/>
            <w:tcBorders>
              <w:top w:val="nil"/>
              <w:left w:val="nil"/>
              <w:bottom w:val="nil"/>
              <w:right w:val="nil"/>
            </w:tcBorders>
            <w:shd w:val="clear" w:color="auto" w:fill="auto"/>
            <w:noWrap/>
            <w:vAlign w:val="bottom"/>
            <w:hideMark/>
          </w:tcPr>
          <w:p w:rsidR="00773599" w:rsidRPr="00CA3AED" w:rsidRDefault="00773599" w:rsidP="00CA3AED">
            <w:pPr>
              <w:pBdr>
                <w:bottom w:val="single" w:sz="4" w:space="1" w:color="auto"/>
              </w:pBdr>
              <w:jc w:val="center"/>
              <w:rPr>
                <w:rFonts w:asciiTheme="majorBidi" w:hAnsiTheme="majorBidi" w:cstheme="majorBidi"/>
                <w:b/>
                <w:bCs/>
                <w:u w:val="none"/>
              </w:rPr>
            </w:pPr>
            <w:r w:rsidRPr="005321B1">
              <w:rPr>
                <w:rFonts w:asciiTheme="majorBidi" w:hAnsiTheme="majorBidi" w:cstheme="majorBidi"/>
                <w:b/>
                <w:bCs/>
                <w:u w:val="none"/>
              </w:rPr>
              <w:t>Separate financial statement</w:t>
            </w:r>
            <w:r w:rsidRPr="00417B16">
              <w:rPr>
                <w:b/>
                <w:bCs/>
                <w:u w:val="none"/>
              </w:rPr>
              <w:t>s</w:t>
            </w:r>
          </w:p>
        </w:tc>
      </w:tr>
      <w:tr w:rsidR="00773599" w:rsidRPr="00773599" w:rsidTr="004877AD">
        <w:trPr>
          <w:trHeight w:val="420"/>
          <w:tblHeader/>
        </w:trPr>
        <w:tc>
          <w:tcPr>
            <w:tcW w:w="425" w:type="dxa"/>
            <w:tcBorders>
              <w:top w:val="nil"/>
              <w:left w:val="nil"/>
              <w:bottom w:val="nil"/>
              <w:right w:val="nil"/>
            </w:tcBorders>
          </w:tcPr>
          <w:p w:rsidR="00773599" w:rsidRPr="00773599" w:rsidRDefault="00773599" w:rsidP="00F42EBC">
            <w:pPr>
              <w:jc w:val="center"/>
              <w:rPr>
                <w:sz w:val="27"/>
                <w:szCs w:val="27"/>
                <w:u w:val="none"/>
                <w:cs/>
              </w:rPr>
            </w:pPr>
          </w:p>
        </w:tc>
        <w:tc>
          <w:tcPr>
            <w:tcW w:w="3119" w:type="dxa"/>
            <w:tcBorders>
              <w:top w:val="nil"/>
              <w:left w:val="nil"/>
              <w:bottom w:val="nil"/>
              <w:right w:val="nil"/>
            </w:tcBorders>
            <w:shd w:val="clear" w:color="auto" w:fill="auto"/>
            <w:noWrap/>
            <w:vAlign w:val="bottom"/>
            <w:hideMark/>
          </w:tcPr>
          <w:p w:rsidR="00773599" w:rsidRPr="00773599" w:rsidRDefault="00773599" w:rsidP="00F42EBC">
            <w:pPr>
              <w:jc w:val="center"/>
              <w:rPr>
                <w:rFonts w:asciiTheme="majorBidi" w:hAnsiTheme="majorBidi" w:cstheme="majorBidi"/>
                <w:sz w:val="27"/>
                <w:szCs w:val="27"/>
                <w:u w:val="none"/>
              </w:rPr>
            </w:pPr>
          </w:p>
        </w:tc>
        <w:tc>
          <w:tcPr>
            <w:tcW w:w="1417" w:type="dxa"/>
            <w:tcBorders>
              <w:top w:val="nil"/>
              <w:left w:val="nil"/>
              <w:bottom w:val="nil"/>
              <w:right w:val="nil"/>
            </w:tcBorders>
            <w:shd w:val="clear" w:color="auto" w:fill="auto"/>
            <w:noWrap/>
            <w:vAlign w:val="bottom"/>
            <w:hideMark/>
          </w:tcPr>
          <w:p w:rsidR="00773599" w:rsidRPr="00773599" w:rsidRDefault="00773599" w:rsidP="00773599">
            <w:pPr>
              <w:pBdr>
                <w:bottom w:val="single" w:sz="4" w:space="1" w:color="auto"/>
              </w:pBdr>
              <w:jc w:val="center"/>
              <w:rPr>
                <w:rFonts w:asciiTheme="majorBidi" w:hAnsiTheme="majorBidi" w:cstheme="majorBidi"/>
                <w:sz w:val="27"/>
                <w:szCs w:val="27"/>
                <w:u w:val="none"/>
              </w:rPr>
            </w:pPr>
            <w:r w:rsidRPr="00773599">
              <w:rPr>
                <w:b/>
                <w:bCs/>
                <w:u w:val="none"/>
              </w:rPr>
              <w:t>2</w:t>
            </w:r>
            <w:r>
              <w:rPr>
                <w:b/>
                <w:bCs/>
                <w:u w:val="none"/>
              </w:rPr>
              <w:t>017</w:t>
            </w:r>
          </w:p>
        </w:tc>
        <w:tc>
          <w:tcPr>
            <w:tcW w:w="1353" w:type="dxa"/>
            <w:tcBorders>
              <w:top w:val="nil"/>
              <w:left w:val="nil"/>
              <w:bottom w:val="nil"/>
              <w:right w:val="nil"/>
            </w:tcBorders>
            <w:shd w:val="clear" w:color="auto" w:fill="auto"/>
            <w:noWrap/>
            <w:vAlign w:val="bottom"/>
            <w:hideMark/>
          </w:tcPr>
          <w:p w:rsidR="00773599" w:rsidRPr="00773599" w:rsidRDefault="00773599" w:rsidP="00773599">
            <w:pPr>
              <w:pBdr>
                <w:bottom w:val="single" w:sz="4" w:space="1" w:color="auto"/>
              </w:pBdr>
              <w:jc w:val="center"/>
              <w:rPr>
                <w:rFonts w:asciiTheme="majorBidi" w:hAnsiTheme="majorBidi" w:cstheme="majorBidi"/>
                <w:sz w:val="27"/>
                <w:szCs w:val="27"/>
                <w:u w:val="none"/>
              </w:rPr>
            </w:pPr>
            <w:r w:rsidRPr="00773599">
              <w:rPr>
                <w:b/>
                <w:bCs/>
                <w:u w:val="none"/>
              </w:rPr>
              <w:t>2</w:t>
            </w:r>
            <w:r>
              <w:rPr>
                <w:b/>
                <w:bCs/>
                <w:u w:val="none"/>
              </w:rPr>
              <w:t>016</w:t>
            </w:r>
          </w:p>
        </w:tc>
        <w:tc>
          <w:tcPr>
            <w:tcW w:w="1418" w:type="dxa"/>
            <w:tcBorders>
              <w:top w:val="nil"/>
              <w:left w:val="nil"/>
              <w:bottom w:val="nil"/>
              <w:right w:val="nil"/>
            </w:tcBorders>
            <w:shd w:val="clear" w:color="auto" w:fill="auto"/>
            <w:noWrap/>
            <w:vAlign w:val="bottom"/>
            <w:hideMark/>
          </w:tcPr>
          <w:p w:rsidR="00773599" w:rsidRPr="00773599" w:rsidRDefault="00773599" w:rsidP="00773599">
            <w:pPr>
              <w:pBdr>
                <w:bottom w:val="single" w:sz="4" w:space="1" w:color="auto"/>
              </w:pBdr>
              <w:jc w:val="center"/>
              <w:rPr>
                <w:rFonts w:asciiTheme="majorBidi" w:hAnsiTheme="majorBidi" w:cstheme="majorBidi"/>
                <w:sz w:val="27"/>
                <w:szCs w:val="27"/>
                <w:u w:val="none"/>
              </w:rPr>
            </w:pPr>
            <w:r w:rsidRPr="00773599">
              <w:rPr>
                <w:b/>
                <w:bCs/>
                <w:u w:val="none"/>
              </w:rPr>
              <w:t>2</w:t>
            </w:r>
            <w:r>
              <w:rPr>
                <w:b/>
                <w:bCs/>
                <w:u w:val="none"/>
              </w:rPr>
              <w:t>017</w:t>
            </w:r>
          </w:p>
        </w:tc>
        <w:tc>
          <w:tcPr>
            <w:tcW w:w="1417" w:type="dxa"/>
            <w:tcBorders>
              <w:top w:val="nil"/>
              <w:left w:val="nil"/>
              <w:bottom w:val="nil"/>
              <w:right w:val="nil"/>
            </w:tcBorders>
            <w:shd w:val="clear" w:color="auto" w:fill="auto"/>
            <w:noWrap/>
            <w:vAlign w:val="bottom"/>
            <w:hideMark/>
          </w:tcPr>
          <w:p w:rsidR="00773599" w:rsidRPr="00773599" w:rsidRDefault="00773599" w:rsidP="00773599">
            <w:pPr>
              <w:pBdr>
                <w:bottom w:val="single" w:sz="4" w:space="1" w:color="auto"/>
              </w:pBdr>
              <w:jc w:val="center"/>
              <w:rPr>
                <w:rFonts w:asciiTheme="majorBidi" w:hAnsiTheme="majorBidi" w:cstheme="majorBidi"/>
                <w:b/>
                <w:bCs/>
                <w:sz w:val="27"/>
                <w:szCs w:val="27"/>
                <w:u w:val="none"/>
              </w:rPr>
            </w:pPr>
            <w:r w:rsidRPr="00773599">
              <w:rPr>
                <w:b/>
                <w:bCs/>
                <w:u w:val="none"/>
              </w:rPr>
              <w:t>2</w:t>
            </w:r>
            <w:r>
              <w:rPr>
                <w:b/>
                <w:bCs/>
                <w:u w:val="none"/>
              </w:rPr>
              <w:t>016</w:t>
            </w:r>
          </w:p>
        </w:tc>
      </w:tr>
      <w:tr w:rsidR="00773599" w:rsidRPr="00773599" w:rsidTr="004877AD">
        <w:trPr>
          <w:trHeight w:val="420"/>
        </w:trPr>
        <w:tc>
          <w:tcPr>
            <w:tcW w:w="3544" w:type="dxa"/>
            <w:gridSpan w:val="2"/>
            <w:tcBorders>
              <w:top w:val="nil"/>
              <w:left w:val="nil"/>
              <w:right w:val="nil"/>
            </w:tcBorders>
            <w:vAlign w:val="center"/>
          </w:tcPr>
          <w:p w:rsidR="00773599" w:rsidRPr="00773599" w:rsidRDefault="007F68EF" w:rsidP="00773599">
            <w:pPr>
              <w:rPr>
                <w:b/>
                <w:bCs/>
                <w:i/>
                <w:iCs/>
                <w:u w:val="none"/>
                <w:cs/>
              </w:rPr>
            </w:pPr>
            <w:r>
              <w:rPr>
                <w:b/>
                <w:bCs/>
                <w:i/>
                <w:iCs/>
                <w:u w:val="none"/>
              </w:rPr>
              <w:t xml:space="preserve">Trade receivables - </w:t>
            </w:r>
            <w:r w:rsidR="00773599">
              <w:rPr>
                <w:b/>
                <w:bCs/>
                <w:i/>
                <w:iCs/>
                <w:u w:val="none"/>
              </w:rPr>
              <w:t xml:space="preserve">related </w:t>
            </w:r>
            <w:r w:rsidR="00773599" w:rsidRPr="00773599">
              <w:rPr>
                <w:b/>
                <w:bCs/>
                <w:i/>
                <w:iCs/>
                <w:u w:val="none"/>
              </w:rPr>
              <w:t>parties</w:t>
            </w:r>
          </w:p>
        </w:tc>
        <w:tc>
          <w:tcPr>
            <w:tcW w:w="1417" w:type="dxa"/>
            <w:tcBorders>
              <w:top w:val="nil"/>
              <w:left w:val="nil"/>
              <w:bottom w:val="nil"/>
              <w:right w:val="nil"/>
            </w:tcBorders>
            <w:shd w:val="clear" w:color="auto" w:fill="auto"/>
            <w:noWrap/>
            <w:vAlign w:val="center"/>
            <w:hideMark/>
          </w:tcPr>
          <w:p w:rsidR="00773599" w:rsidRPr="00773599" w:rsidRDefault="00773599" w:rsidP="00F42EBC">
            <w:pPr>
              <w:jc w:val="right"/>
              <w:rPr>
                <w:u w:val="none"/>
              </w:rPr>
            </w:pPr>
          </w:p>
        </w:tc>
        <w:tc>
          <w:tcPr>
            <w:tcW w:w="1353" w:type="dxa"/>
            <w:tcBorders>
              <w:top w:val="nil"/>
              <w:left w:val="nil"/>
              <w:bottom w:val="nil"/>
              <w:right w:val="nil"/>
            </w:tcBorders>
            <w:shd w:val="clear" w:color="auto" w:fill="auto"/>
            <w:noWrap/>
            <w:vAlign w:val="center"/>
            <w:hideMark/>
          </w:tcPr>
          <w:p w:rsidR="00773599" w:rsidRPr="00773599" w:rsidRDefault="00773599" w:rsidP="00F42EBC">
            <w:pPr>
              <w:jc w:val="right"/>
              <w:rPr>
                <w:u w:val="none"/>
              </w:rPr>
            </w:pPr>
          </w:p>
        </w:tc>
        <w:tc>
          <w:tcPr>
            <w:tcW w:w="1418" w:type="dxa"/>
            <w:tcBorders>
              <w:top w:val="nil"/>
              <w:left w:val="nil"/>
              <w:bottom w:val="nil"/>
              <w:right w:val="nil"/>
            </w:tcBorders>
            <w:shd w:val="clear" w:color="auto" w:fill="auto"/>
            <w:noWrap/>
            <w:vAlign w:val="center"/>
            <w:hideMark/>
          </w:tcPr>
          <w:p w:rsidR="00773599" w:rsidRPr="00773599" w:rsidRDefault="00773599" w:rsidP="00F42EBC">
            <w:pPr>
              <w:jc w:val="right"/>
              <w:rPr>
                <w:u w:val="none"/>
              </w:rPr>
            </w:pPr>
          </w:p>
        </w:tc>
        <w:tc>
          <w:tcPr>
            <w:tcW w:w="1417" w:type="dxa"/>
            <w:tcBorders>
              <w:top w:val="nil"/>
              <w:left w:val="nil"/>
              <w:bottom w:val="nil"/>
              <w:right w:val="nil"/>
            </w:tcBorders>
            <w:shd w:val="clear" w:color="auto" w:fill="auto"/>
            <w:noWrap/>
            <w:vAlign w:val="center"/>
            <w:hideMark/>
          </w:tcPr>
          <w:p w:rsidR="00773599" w:rsidRPr="00773599" w:rsidRDefault="00773599" w:rsidP="00F42EBC">
            <w:pPr>
              <w:jc w:val="right"/>
              <w:rPr>
                <w:u w:val="none"/>
              </w:rPr>
            </w:pPr>
          </w:p>
        </w:tc>
      </w:tr>
      <w:tr w:rsidR="00773599" w:rsidRPr="00773599" w:rsidTr="004877AD">
        <w:trPr>
          <w:trHeight w:val="420"/>
        </w:trPr>
        <w:tc>
          <w:tcPr>
            <w:tcW w:w="3544" w:type="dxa"/>
            <w:gridSpan w:val="2"/>
            <w:tcBorders>
              <w:top w:val="nil"/>
              <w:left w:val="nil"/>
              <w:bottom w:val="nil"/>
              <w:right w:val="nil"/>
            </w:tcBorders>
            <w:shd w:val="clear" w:color="auto" w:fill="auto"/>
            <w:vAlign w:val="center"/>
          </w:tcPr>
          <w:p w:rsidR="00773599" w:rsidRPr="00076FDD" w:rsidRDefault="00076FDD" w:rsidP="00076FDD">
            <w:r>
              <w:rPr>
                <w:b/>
                <w:bCs/>
              </w:rPr>
              <w:t>A</w:t>
            </w:r>
            <w:r w:rsidRPr="00076FDD">
              <w:rPr>
                <w:b/>
                <w:bCs/>
              </w:rPr>
              <w:t>geing</w:t>
            </w:r>
          </w:p>
        </w:tc>
        <w:tc>
          <w:tcPr>
            <w:tcW w:w="1417" w:type="dxa"/>
            <w:tcBorders>
              <w:top w:val="nil"/>
              <w:left w:val="nil"/>
              <w:bottom w:val="nil"/>
              <w:right w:val="nil"/>
            </w:tcBorders>
            <w:shd w:val="clear" w:color="auto" w:fill="auto"/>
            <w:noWrap/>
            <w:vAlign w:val="center"/>
            <w:hideMark/>
          </w:tcPr>
          <w:p w:rsidR="00773599" w:rsidRPr="00773599" w:rsidRDefault="00773599" w:rsidP="00F42EBC">
            <w:pPr>
              <w:jc w:val="right"/>
              <w:rPr>
                <w:u w:val="none"/>
              </w:rPr>
            </w:pPr>
          </w:p>
        </w:tc>
        <w:tc>
          <w:tcPr>
            <w:tcW w:w="1353" w:type="dxa"/>
            <w:tcBorders>
              <w:top w:val="nil"/>
              <w:left w:val="nil"/>
              <w:bottom w:val="nil"/>
              <w:right w:val="nil"/>
            </w:tcBorders>
            <w:shd w:val="clear" w:color="auto" w:fill="auto"/>
            <w:noWrap/>
            <w:vAlign w:val="center"/>
            <w:hideMark/>
          </w:tcPr>
          <w:p w:rsidR="00773599" w:rsidRPr="00773599" w:rsidRDefault="00773599" w:rsidP="00F42EBC">
            <w:pPr>
              <w:jc w:val="right"/>
              <w:rPr>
                <w:u w:val="none"/>
              </w:rPr>
            </w:pPr>
          </w:p>
        </w:tc>
        <w:tc>
          <w:tcPr>
            <w:tcW w:w="1418" w:type="dxa"/>
            <w:tcBorders>
              <w:top w:val="nil"/>
              <w:left w:val="nil"/>
              <w:bottom w:val="nil"/>
              <w:right w:val="nil"/>
            </w:tcBorders>
            <w:shd w:val="clear" w:color="auto" w:fill="auto"/>
            <w:noWrap/>
            <w:vAlign w:val="center"/>
            <w:hideMark/>
          </w:tcPr>
          <w:p w:rsidR="00773599" w:rsidRPr="00773599" w:rsidRDefault="00773599" w:rsidP="00F42EBC">
            <w:pPr>
              <w:jc w:val="right"/>
              <w:rPr>
                <w:u w:val="none"/>
              </w:rPr>
            </w:pPr>
          </w:p>
        </w:tc>
        <w:tc>
          <w:tcPr>
            <w:tcW w:w="1417" w:type="dxa"/>
            <w:tcBorders>
              <w:top w:val="nil"/>
              <w:left w:val="nil"/>
              <w:bottom w:val="nil"/>
              <w:right w:val="nil"/>
            </w:tcBorders>
            <w:shd w:val="clear" w:color="auto" w:fill="auto"/>
            <w:noWrap/>
            <w:vAlign w:val="center"/>
            <w:hideMark/>
          </w:tcPr>
          <w:p w:rsidR="00773599" w:rsidRPr="00773599" w:rsidRDefault="00773599" w:rsidP="00F42EBC">
            <w:pPr>
              <w:jc w:val="right"/>
              <w:rPr>
                <w:u w:val="none"/>
              </w:rPr>
            </w:pPr>
          </w:p>
        </w:tc>
      </w:tr>
      <w:tr w:rsidR="00773599" w:rsidRPr="00773599" w:rsidTr="004877AD">
        <w:trPr>
          <w:trHeight w:val="420"/>
        </w:trPr>
        <w:tc>
          <w:tcPr>
            <w:tcW w:w="3544" w:type="dxa"/>
            <w:gridSpan w:val="2"/>
            <w:tcBorders>
              <w:top w:val="nil"/>
              <w:left w:val="nil"/>
              <w:bottom w:val="nil"/>
              <w:right w:val="nil"/>
            </w:tcBorders>
            <w:vAlign w:val="center"/>
          </w:tcPr>
          <w:p w:rsidR="00773599" w:rsidRPr="00773599" w:rsidRDefault="00773599" w:rsidP="00F42EBC">
            <w:pPr>
              <w:rPr>
                <w:rFonts w:asciiTheme="majorBidi" w:hAnsiTheme="majorBidi" w:cstheme="majorBidi"/>
                <w:sz w:val="27"/>
                <w:szCs w:val="27"/>
                <w:u w:val="none"/>
              </w:rPr>
            </w:pPr>
            <w:r w:rsidRPr="00C73D2B">
              <w:rPr>
                <w:u w:val="none"/>
              </w:rPr>
              <w:t>Not yet due</w:t>
            </w:r>
          </w:p>
        </w:tc>
        <w:tc>
          <w:tcPr>
            <w:tcW w:w="1417" w:type="dxa"/>
            <w:tcBorders>
              <w:top w:val="nil"/>
              <w:left w:val="nil"/>
              <w:bottom w:val="nil"/>
              <w:right w:val="nil"/>
            </w:tcBorders>
            <w:shd w:val="clear" w:color="auto" w:fill="auto"/>
            <w:noWrap/>
            <w:vAlign w:val="center"/>
            <w:hideMark/>
          </w:tcPr>
          <w:p w:rsidR="00773599" w:rsidRPr="00523E0F" w:rsidRDefault="00773599" w:rsidP="00523E0F">
            <w:pPr>
              <w:jc w:val="right"/>
              <w:rPr>
                <w:rFonts w:asciiTheme="majorBidi" w:hAnsiTheme="majorBidi"/>
                <w:u w:val="none"/>
              </w:rPr>
            </w:pPr>
            <w:r w:rsidRPr="00523E0F">
              <w:rPr>
                <w:rFonts w:asciiTheme="majorBidi" w:hAnsiTheme="majorBidi"/>
                <w:u w:val="none"/>
              </w:rPr>
              <w:t>2,063</w:t>
            </w:r>
          </w:p>
        </w:tc>
        <w:tc>
          <w:tcPr>
            <w:tcW w:w="1353" w:type="dxa"/>
            <w:tcBorders>
              <w:top w:val="nil"/>
              <w:left w:val="nil"/>
              <w:bottom w:val="nil"/>
              <w:right w:val="nil"/>
            </w:tcBorders>
            <w:shd w:val="clear" w:color="auto" w:fill="auto"/>
            <w:noWrap/>
            <w:vAlign w:val="center"/>
            <w:hideMark/>
          </w:tcPr>
          <w:p w:rsidR="00773599" w:rsidRPr="00773599" w:rsidRDefault="00773599" w:rsidP="00F42EBC">
            <w:pPr>
              <w:tabs>
                <w:tab w:val="center" w:pos="1026"/>
              </w:tabs>
              <w:ind w:right="222"/>
              <w:jc w:val="right"/>
              <w:rPr>
                <w:rFonts w:asciiTheme="majorBidi" w:hAnsiTheme="majorBidi"/>
                <w:u w:val="none"/>
              </w:rPr>
            </w:pPr>
            <w:r w:rsidRPr="00773599">
              <w:rPr>
                <w:rFonts w:asciiTheme="majorBidi" w:hAnsiTheme="majorBidi"/>
                <w:u w:val="none"/>
              </w:rPr>
              <w:t>-</w:t>
            </w:r>
          </w:p>
        </w:tc>
        <w:tc>
          <w:tcPr>
            <w:tcW w:w="1418" w:type="dxa"/>
            <w:tcBorders>
              <w:top w:val="nil"/>
              <w:left w:val="nil"/>
              <w:bottom w:val="nil"/>
              <w:right w:val="nil"/>
            </w:tcBorders>
            <w:shd w:val="clear" w:color="auto" w:fill="auto"/>
            <w:noWrap/>
            <w:vAlign w:val="center"/>
            <w:hideMark/>
          </w:tcPr>
          <w:p w:rsidR="00773599" w:rsidRPr="00773599" w:rsidRDefault="00773599" w:rsidP="00F42EBC">
            <w:pPr>
              <w:ind w:right="65"/>
              <w:jc w:val="right"/>
              <w:rPr>
                <w:u w:val="none"/>
              </w:rPr>
            </w:pPr>
            <w:r w:rsidRPr="00773599">
              <w:rPr>
                <w:u w:val="none"/>
              </w:rPr>
              <w:t>175,845</w:t>
            </w:r>
          </w:p>
        </w:tc>
        <w:tc>
          <w:tcPr>
            <w:tcW w:w="1417" w:type="dxa"/>
            <w:tcBorders>
              <w:top w:val="nil"/>
              <w:left w:val="nil"/>
              <w:bottom w:val="nil"/>
              <w:right w:val="nil"/>
            </w:tcBorders>
            <w:shd w:val="clear" w:color="auto" w:fill="auto"/>
            <w:noWrap/>
            <w:vAlign w:val="center"/>
            <w:hideMark/>
          </w:tcPr>
          <w:p w:rsidR="00773599" w:rsidRPr="00773599" w:rsidRDefault="00CA3AED" w:rsidP="00F42EBC">
            <w:pPr>
              <w:ind w:right="33"/>
              <w:jc w:val="right"/>
              <w:rPr>
                <w:u w:val="none"/>
              </w:rPr>
            </w:pPr>
            <w:r>
              <w:rPr>
                <w:u w:val="none"/>
              </w:rPr>
              <w:t xml:space="preserve">         </w:t>
            </w:r>
            <w:r w:rsidR="00773599" w:rsidRPr="00773599">
              <w:rPr>
                <w:u w:val="none"/>
              </w:rPr>
              <w:t>168,060</w:t>
            </w:r>
          </w:p>
        </w:tc>
      </w:tr>
      <w:tr w:rsidR="00773599" w:rsidRPr="00773599" w:rsidTr="004877AD">
        <w:trPr>
          <w:trHeight w:val="420"/>
        </w:trPr>
        <w:tc>
          <w:tcPr>
            <w:tcW w:w="3544" w:type="dxa"/>
            <w:gridSpan w:val="2"/>
            <w:tcBorders>
              <w:top w:val="nil"/>
              <w:left w:val="nil"/>
              <w:bottom w:val="nil"/>
              <w:right w:val="nil"/>
            </w:tcBorders>
            <w:vAlign w:val="center"/>
          </w:tcPr>
          <w:p w:rsidR="00773599" w:rsidRPr="00773599" w:rsidRDefault="00773599" w:rsidP="00F42EBC">
            <w:pPr>
              <w:rPr>
                <w:u w:val="none"/>
                <w:cs/>
              </w:rPr>
            </w:pPr>
            <w:r>
              <w:rPr>
                <w:u w:val="none"/>
              </w:rPr>
              <w:t>Over due</w:t>
            </w:r>
          </w:p>
        </w:tc>
        <w:tc>
          <w:tcPr>
            <w:tcW w:w="1417" w:type="dxa"/>
            <w:tcBorders>
              <w:top w:val="nil"/>
              <w:left w:val="nil"/>
              <w:bottom w:val="nil"/>
              <w:right w:val="nil"/>
            </w:tcBorders>
            <w:shd w:val="clear" w:color="auto" w:fill="auto"/>
            <w:noWrap/>
            <w:vAlign w:val="center"/>
            <w:hideMark/>
          </w:tcPr>
          <w:p w:rsidR="00773599" w:rsidRPr="00773599" w:rsidRDefault="00773599" w:rsidP="00F42EBC">
            <w:pPr>
              <w:jc w:val="right"/>
              <w:rPr>
                <w:u w:val="none"/>
              </w:rPr>
            </w:pPr>
          </w:p>
        </w:tc>
        <w:tc>
          <w:tcPr>
            <w:tcW w:w="1353" w:type="dxa"/>
            <w:tcBorders>
              <w:top w:val="nil"/>
              <w:left w:val="nil"/>
              <w:bottom w:val="nil"/>
              <w:right w:val="nil"/>
            </w:tcBorders>
            <w:shd w:val="clear" w:color="auto" w:fill="auto"/>
            <w:noWrap/>
            <w:vAlign w:val="center"/>
            <w:hideMark/>
          </w:tcPr>
          <w:p w:rsidR="00773599" w:rsidRPr="00773599" w:rsidRDefault="00773599" w:rsidP="00F42EBC">
            <w:pPr>
              <w:tabs>
                <w:tab w:val="center" w:pos="1026"/>
              </w:tabs>
              <w:ind w:right="222"/>
              <w:jc w:val="right"/>
              <w:rPr>
                <w:rFonts w:asciiTheme="majorBidi" w:hAnsiTheme="majorBidi"/>
                <w:u w:val="none"/>
              </w:rPr>
            </w:pPr>
          </w:p>
        </w:tc>
        <w:tc>
          <w:tcPr>
            <w:tcW w:w="1418" w:type="dxa"/>
            <w:tcBorders>
              <w:top w:val="nil"/>
              <w:left w:val="nil"/>
              <w:bottom w:val="nil"/>
              <w:right w:val="nil"/>
            </w:tcBorders>
            <w:shd w:val="clear" w:color="auto" w:fill="auto"/>
            <w:noWrap/>
            <w:vAlign w:val="center"/>
            <w:hideMark/>
          </w:tcPr>
          <w:p w:rsidR="00773599" w:rsidRPr="00773599" w:rsidRDefault="00773599" w:rsidP="00F42EBC">
            <w:pPr>
              <w:jc w:val="right"/>
              <w:rPr>
                <w:u w:val="none"/>
              </w:rPr>
            </w:pPr>
          </w:p>
        </w:tc>
        <w:tc>
          <w:tcPr>
            <w:tcW w:w="1417" w:type="dxa"/>
            <w:tcBorders>
              <w:top w:val="nil"/>
              <w:left w:val="nil"/>
              <w:bottom w:val="nil"/>
              <w:right w:val="nil"/>
            </w:tcBorders>
            <w:shd w:val="clear" w:color="auto" w:fill="auto"/>
            <w:noWrap/>
            <w:vAlign w:val="center"/>
            <w:hideMark/>
          </w:tcPr>
          <w:p w:rsidR="00773599" w:rsidRPr="00773599" w:rsidRDefault="00773599" w:rsidP="00F42EBC">
            <w:pPr>
              <w:ind w:right="65"/>
              <w:jc w:val="right"/>
              <w:rPr>
                <w:u w:val="none"/>
              </w:rPr>
            </w:pPr>
          </w:p>
        </w:tc>
      </w:tr>
      <w:tr w:rsidR="00773599" w:rsidRPr="00773599" w:rsidTr="004877AD">
        <w:trPr>
          <w:trHeight w:val="420"/>
        </w:trPr>
        <w:tc>
          <w:tcPr>
            <w:tcW w:w="425" w:type="dxa"/>
            <w:tcBorders>
              <w:top w:val="nil"/>
              <w:left w:val="nil"/>
              <w:bottom w:val="nil"/>
              <w:right w:val="nil"/>
            </w:tcBorders>
          </w:tcPr>
          <w:p w:rsidR="00773599" w:rsidRPr="00773599" w:rsidRDefault="00773599" w:rsidP="00F42EBC">
            <w:pPr>
              <w:rPr>
                <w:sz w:val="27"/>
                <w:szCs w:val="27"/>
                <w:u w:val="none"/>
                <w:cs/>
              </w:rPr>
            </w:pPr>
          </w:p>
        </w:tc>
        <w:tc>
          <w:tcPr>
            <w:tcW w:w="3119" w:type="dxa"/>
            <w:tcBorders>
              <w:top w:val="nil"/>
              <w:left w:val="nil"/>
              <w:bottom w:val="nil"/>
              <w:right w:val="nil"/>
            </w:tcBorders>
            <w:shd w:val="clear" w:color="auto" w:fill="auto"/>
            <w:noWrap/>
            <w:vAlign w:val="bottom"/>
            <w:hideMark/>
          </w:tcPr>
          <w:p w:rsidR="00773599" w:rsidRPr="00773599" w:rsidRDefault="00773599" w:rsidP="00F42EBC">
            <w:pPr>
              <w:rPr>
                <w:sz w:val="27"/>
                <w:szCs w:val="27"/>
                <w:u w:val="none"/>
                <w:cs/>
              </w:rPr>
            </w:pPr>
            <w:r>
              <w:rPr>
                <w:u w:val="none"/>
              </w:rPr>
              <w:t>Less than 3 months</w:t>
            </w:r>
          </w:p>
        </w:tc>
        <w:tc>
          <w:tcPr>
            <w:tcW w:w="1417" w:type="dxa"/>
            <w:tcBorders>
              <w:top w:val="nil"/>
              <w:left w:val="nil"/>
              <w:bottom w:val="nil"/>
              <w:right w:val="nil"/>
            </w:tcBorders>
            <w:shd w:val="clear" w:color="auto" w:fill="auto"/>
            <w:noWrap/>
            <w:vAlign w:val="center"/>
            <w:hideMark/>
          </w:tcPr>
          <w:p w:rsidR="00773599" w:rsidRPr="00773599" w:rsidRDefault="00773599" w:rsidP="00F42EBC">
            <w:pPr>
              <w:tabs>
                <w:tab w:val="center" w:pos="1026"/>
              </w:tabs>
              <w:ind w:right="222"/>
              <w:jc w:val="right"/>
              <w:rPr>
                <w:rFonts w:asciiTheme="majorBidi" w:hAnsiTheme="majorBidi"/>
                <w:u w:val="none"/>
              </w:rPr>
            </w:pPr>
            <w:r w:rsidRPr="00773599">
              <w:rPr>
                <w:rFonts w:asciiTheme="majorBidi" w:hAnsiTheme="majorBidi"/>
                <w:u w:val="none"/>
              </w:rPr>
              <w:t>-</w:t>
            </w:r>
          </w:p>
        </w:tc>
        <w:tc>
          <w:tcPr>
            <w:tcW w:w="1353" w:type="dxa"/>
            <w:tcBorders>
              <w:top w:val="nil"/>
              <w:left w:val="nil"/>
              <w:bottom w:val="nil"/>
              <w:right w:val="nil"/>
            </w:tcBorders>
            <w:shd w:val="clear" w:color="auto" w:fill="auto"/>
            <w:noWrap/>
            <w:vAlign w:val="center"/>
            <w:hideMark/>
          </w:tcPr>
          <w:p w:rsidR="00773599" w:rsidRPr="00773599" w:rsidRDefault="00773599" w:rsidP="00F42EBC">
            <w:pPr>
              <w:tabs>
                <w:tab w:val="center" w:pos="1026"/>
              </w:tabs>
              <w:ind w:right="222"/>
              <w:jc w:val="right"/>
              <w:rPr>
                <w:rFonts w:asciiTheme="majorBidi" w:hAnsiTheme="majorBidi"/>
                <w:u w:val="none"/>
              </w:rPr>
            </w:pPr>
            <w:r w:rsidRPr="00773599">
              <w:rPr>
                <w:rFonts w:asciiTheme="majorBidi" w:hAnsiTheme="majorBidi"/>
                <w:u w:val="none"/>
              </w:rPr>
              <w:t>-</w:t>
            </w:r>
          </w:p>
        </w:tc>
        <w:tc>
          <w:tcPr>
            <w:tcW w:w="1418" w:type="dxa"/>
            <w:tcBorders>
              <w:top w:val="nil"/>
              <w:left w:val="nil"/>
              <w:bottom w:val="nil"/>
              <w:right w:val="nil"/>
            </w:tcBorders>
            <w:shd w:val="clear" w:color="auto" w:fill="auto"/>
            <w:noWrap/>
            <w:vAlign w:val="center"/>
            <w:hideMark/>
          </w:tcPr>
          <w:p w:rsidR="00773599" w:rsidRPr="00773599" w:rsidRDefault="00773599" w:rsidP="00F42EBC">
            <w:pPr>
              <w:ind w:right="65"/>
              <w:jc w:val="right"/>
              <w:rPr>
                <w:u w:val="none"/>
              </w:rPr>
            </w:pPr>
            <w:r w:rsidRPr="00773599">
              <w:rPr>
                <w:u w:val="none"/>
              </w:rPr>
              <w:t>39,410</w:t>
            </w:r>
          </w:p>
        </w:tc>
        <w:tc>
          <w:tcPr>
            <w:tcW w:w="1417" w:type="dxa"/>
            <w:tcBorders>
              <w:top w:val="nil"/>
              <w:left w:val="nil"/>
              <w:bottom w:val="nil"/>
              <w:right w:val="nil"/>
            </w:tcBorders>
            <w:shd w:val="clear" w:color="auto" w:fill="auto"/>
            <w:noWrap/>
            <w:vAlign w:val="center"/>
            <w:hideMark/>
          </w:tcPr>
          <w:p w:rsidR="00773599" w:rsidRPr="00773599" w:rsidRDefault="00773599" w:rsidP="00F42EBC">
            <w:pPr>
              <w:ind w:right="33"/>
              <w:jc w:val="right"/>
              <w:rPr>
                <w:u w:val="none"/>
              </w:rPr>
            </w:pPr>
            <w:r w:rsidRPr="00773599">
              <w:rPr>
                <w:u w:val="none"/>
              </w:rPr>
              <w:t>43,497</w:t>
            </w:r>
          </w:p>
        </w:tc>
      </w:tr>
      <w:tr w:rsidR="00773599" w:rsidRPr="00773599" w:rsidTr="004877AD">
        <w:trPr>
          <w:trHeight w:val="420"/>
        </w:trPr>
        <w:tc>
          <w:tcPr>
            <w:tcW w:w="425" w:type="dxa"/>
            <w:tcBorders>
              <w:top w:val="nil"/>
              <w:left w:val="nil"/>
              <w:bottom w:val="nil"/>
              <w:right w:val="nil"/>
            </w:tcBorders>
          </w:tcPr>
          <w:p w:rsidR="00773599" w:rsidRPr="00773599" w:rsidRDefault="00773599" w:rsidP="00F42EBC">
            <w:pPr>
              <w:rPr>
                <w:sz w:val="27"/>
                <w:szCs w:val="27"/>
                <w:u w:val="none"/>
                <w:cs/>
              </w:rPr>
            </w:pPr>
          </w:p>
        </w:tc>
        <w:tc>
          <w:tcPr>
            <w:tcW w:w="3119" w:type="dxa"/>
            <w:tcBorders>
              <w:top w:val="nil"/>
              <w:left w:val="nil"/>
              <w:bottom w:val="nil"/>
              <w:right w:val="nil"/>
            </w:tcBorders>
            <w:shd w:val="clear" w:color="auto" w:fill="auto"/>
            <w:noWrap/>
            <w:vAlign w:val="bottom"/>
            <w:hideMark/>
          </w:tcPr>
          <w:p w:rsidR="00773599" w:rsidRPr="00773599" w:rsidRDefault="007F68EF" w:rsidP="00F42EBC">
            <w:pPr>
              <w:rPr>
                <w:sz w:val="27"/>
                <w:szCs w:val="27"/>
                <w:u w:val="none"/>
                <w:cs/>
              </w:rPr>
            </w:pPr>
            <w:r>
              <w:rPr>
                <w:u w:val="none"/>
              </w:rPr>
              <w:t>More than 3 -</w:t>
            </w:r>
            <w:r w:rsidR="00773599">
              <w:rPr>
                <w:u w:val="none"/>
                <w:cs/>
              </w:rPr>
              <w:t xml:space="preserve"> </w:t>
            </w:r>
            <w:r w:rsidR="00773599">
              <w:rPr>
                <w:u w:val="none"/>
              </w:rPr>
              <w:t>6 months</w:t>
            </w:r>
          </w:p>
        </w:tc>
        <w:tc>
          <w:tcPr>
            <w:tcW w:w="1417" w:type="dxa"/>
            <w:tcBorders>
              <w:top w:val="nil"/>
              <w:left w:val="nil"/>
              <w:bottom w:val="nil"/>
              <w:right w:val="nil"/>
            </w:tcBorders>
            <w:shd w:val="clear" w:color="auto" w:fill="auto"/>
            <w:noWrap/>
            <w:vAlign w:val="center"/>
            <w:hideMark/>
          </w:tcPr>
          <w:p w:rsidR="00773599" w:rsidRPr="00773599" w:rsidRDefault="00773599" w:rsidP="00F42EBC">
            <w:pPr>
              <w:tabs>
                <w:tab w:val="center" w:pos="1026"/>
              </w:tabs>
              <w:ind w:right="222"/>
              <w:jc w:val="right"/>
              <w:rPr>
                <w:rFonts w:asciiTheme="majorBidi" w:hAnsiTheme="majorBidi"/>
                <w:u w:val="none"/>
              </w:rPr>
            </w:pPr>
            <w:r w:rsidRPr="00773599">
              <w:rPr>
                <w:rFonts w:asciiTheme="majorBidi" w:hAnsiTheme="majorBidi"/>
                <w:u w:val="none"/>
              </w:rPr>
              <w:t>-</w:t>
            </w:r>
          </w:p>
        </w:tc>
        <w:tc>
          <w:tcPr>
            <w:tcW w:w="1353" w:type="dxa"/>
            <w:tcBorders>
              <w:top w:val="nil"/>
              <w:left w:val="nil"/>
              <w:bottom w:val="nil"/>
              <w:right w:val="nil"/>
            </w:tcBorders>
            <w:shd w:val="clear" w:color="auto" w:fill="auto"/>
            <w:noWrap/>
            <w:vAlign w:val="center"/>
            <w:hideMark/>
          </w:tcPr>
          <w:p w:rsidR="00773599" w:rsidRPr="00773599" w:rsidRDefault="00773599" w:rsidP="00F42EBC">
            <w:pPr>
              <w:tabs>
                <w:tab w:val="center" w:pos="1026"/>
              </w:tabs>
              <w:ind w:right="222"/>
              <w:jc w:val="right"/>
              <w:rPr>
                <w:rFonts w:asciiTheme="majorBidi" w:hAnsiTheme="majorBidi"/>
                <w:u w:val="none"/>
              </w:rPr>
            </w:pPr>
            <w:r w:rsidRPr="00773599">
              <w:rPr>
                <w:rFonts w:asciiTheme="majorBidi" w:hAnsiTheme="majorBidi"/>
                <w:u w:val="none"/>
              </w:rPr>
              <w:t>-</w:t>
            </w:r>
          </w:p>
        </w:tc>
        <w:tc>
          <w:tcPr>
            <w:tcW w:w="1418" w:type="dxa"/>
            <w:tcBorders>
              <w:top w:val="nil"/>
              <w:left w:val="nil"/>
              <w:bottom w:val="nil"/>
              <w:right w:val="nil"/>
            </w:tcBorders>
            <w:shd w:val="clear" w:color="auto" w:fill="auto"/>
            <w:noWrap/>
            <w:vAlign w:val="center"/>
            <w:hideMark/>
          </w:tcPr>
          <w:p w:rsidR="00773599" w:rsidRPr="00773599" w:rsidRDefault="00773599" w:rsidP="00F42EBC">
            <w:pPr>
              <w:ind w:right="65"/>
              <w:jc w:val="right"/>
              <w:rPr>
                <w:u w:val="none"/>
              </w:rPr>
            </w:pPr>
            <w:r w:rsidRPr="00773599">
              <w:rPr>
                <w:u w:val="none"/>
              </w:rPr>
              <w:t>711</w:t>
            </w:r>
          </w:p>
        </w:tc>
        <w:tc>
          <w:tcPr>
            <w:tcW w:w="1417" w:type="dxa"/>
            <w:tcBorders>
              <w:top w:val="nil"/>
              <w:left w:val="nil"/>
              <w:bottom w:val="nil"/>
              <w:right w:val="nil"/>
            </w:tcBorders>
            <w:shd w:val="clear" w:color="auto" w:fill="auto"/>
            <w:noWrap/>
            <w:vAlign w:val="center"/>
            <w:hideMark/>
          </w:tcPr>
          <w:p w:rsidR="00773599" w:rsidRPr="00773599" w:rsidRDefault="00773599" w:rsidP="00F42EBC">
            <w:pPr>
              <w:tabs>
                <w:tab w:val="center" w:pos="1026"/>
              </w:tabs>
              <w:ind w:right="222"/>
              <w:jc w:val="right"/>
              <w:rPr>
                <w:rFonts w:asciiTheme="majorBidi" w:hAnsiTheme="majorBidi"/>
                <w:u w:val="none"/>
              </w:rPr>
            </w:pPr>
            <w:r w:rsidRPr="00773599">
              <w:rPr>
                <w:rFonts w:asciiTheme="majorBidi" w:hAnsiTheme="majorBidi"/>
                <w:u w:val="none"/>
              </w:rPr>
              <w:t>-</w:t>
            </w:r>
          </w:p>
        </w:tc>
      </w:tr>
      <w:tr w:rsidR="00C81A54" w:rsidRPr="00773599" w:rsidTr="004877AD">
        <w:trPr>
          <w:trHeight w:val="420"/>
        </w:trPr>
        <w:tc>
          <w:tcPr>
            <w:tcW w:w="3544" w:type="dxa"/>
            <w:gridSpan w:val="2"/>
            <w:tcBorders>
              <w:top w:val="nil"/>
              <w:left w:val="nil"/>
              <w:bottom w:val="nil"/>
              <w:right w:val="nil"/>
            </w:tcBorders>
          </w:tcPr>
          <w:p w:rsidR="00C81A54" w:rsidRPr="00C81A54" w:rsidRDefault="00C81A54" w:rsidP="00533C61">
            <w:pPr>
              <w:spacing w:line="380" w:lineRule="exact"/>
              <w:rPr>
                <w:b/>
                <w:bCs/>
                <w:u w:val="none"/>
                <w:cs/>
              </w:rPr>
            </w:pPr>
            <w:r w:rsidRPr="00C81A54">
              <w:rPr>
                <w:b/>
                <w:bCs/>
                <w:u w:val="none"/>
              </w:rPr>
              <w:t xml:space="preserve">Total </w:t>
            </w:r>
          </w:p>
        </w:tc>
        <w:tc>
          <w:tcPr>
            <w:tcW w:w="1417" w:type="dxa"/>
            <w:tcBorders>
              <w:top w:val="nil"/>
              <w:left w:val="nil"/>
              <w:bottom w:val="nil"/>
              <w:right w:val="nil"/>
            </w:tcBorders>
            <w:shd w:val="clear" w:color="auto" w:fill="auto"/>
            <w:noWrap/>
            <w:vAlign w:val="bottom"/>
            <w:hideMark/>
          </w:tcPr>
          <w:p w:rsidR="00C81A54" w:rsidRPr="00773599" w:rsidRDefault="00C81A54" w:rsidP="00F42EBC">
            <w:pPr>
              <w:pBdr>
                <w:top w:val="single" w:sz="4" w:space="1" w:color="auto"/>
                <w:bottom w:val="single" w:sz="4" w:space="1" w:color="auto"/>
              </w:pBdr>
              <w:jc w:val="right"/>
              <w:rPr>
                <w:rFonts w:asciiTheme="majorBidi" w:hAnsiTheme="majorBidi"/>
                <w:u w:val="none"/>
              </w:rPr>
            </w:pPr>
            <w:r w:rsidRPr="00773599">
              <w:rPr>
                <w:rFonts w:asciiTheme="majorBidi" w:hAnsiTheme="majorBidi"/>
                <w:b/>
                <w:bCs/>
                <w:u w:val="none"/>
              </w:rPr>
              <w:t>2,063</w:t>
            </w:r>
          </w:p>
        </w:tc>
        <w:tc>
          <w:tcPr>
            <w:tcW w:w="1353" w:type="dxa"/>
            <w:tcBorders>
              <w:top w:val="nil"/>
              <w:left w:val="nil"/>
              <w:bottom w:val="nil"/>
              <w:right w:val="nil"/>
            </w:tcBorders>
            <w:shd w:val="clear" w:color="auto" w:fill="auto"/>
            <w:noWrap/>
            <w:vAlign w:val="bottom"/>
            <w:hideMark/>
          </w:tcPr>
          <w:p w:rsidR="00C81A54" w:rsidRPr="00773599" w:rsidRDefault="00C81A54" w:rsidP="00F42EBC">
            <w:pPr>
              <w:pBdr>
                <w:top w:val="single" w:sz="4" w:space="1" w:color="auto"/>
                <w:bottom w:val="single" w:sz="4" w:space="1" w:color="auto"/>
              </w:pBdr>
              <w:jc w:val="right"/>
              <w:rPr>
                <w:rFonts w:asciiTheme="majorBidi" w:hAnsiTheme="majorBidi"/>
                <w:u w:val="none"/>
              </w:rPr>
            </w:pPr>
            <w:r w:rsidRPr="00773599">
              <w:rPr>
                <w:rFonts w:asciiTheme="majorBidi" w:hAnsiTheme="majorBidi"/>
                <w:b/>
                <w:bCs/>
                <w:u w:val="none"/>
              </w:rPr>
              <w:t xml:space="preserve">  -</w:t>
            </w:r>
            <w:r w:rsidRPr="00773599">
              <w:rPr>
                <w:rFonts w:asciiTheme="majorBidi" w:hAnsiTheme="majorBidi"/>
                <w:color w:val="FFFFFF" w:themeColor="background1"/>
                <w:u w:val="none"/>
              </w:rPr>
              <w:t>---</w:t>
            </w:r>
          </w:p>
        </w:tc>
        <w:tc>
          <w:tcPr>
            <w:tcW w:w="1418" w:type="dxa"/>
            <w:tcBorders>
              <w:top w:val="nil"/>
              <w:left w:val="nil"/>
              <w:bottom w:val="nil"/>
              <w:right w:val="nil"/>
            </w:tcBorders>
            <w:shd w:val="clear" w:color="auto" w:fill="auto"/>
            <w:noWrap/>
            <w:vAlign w:val="bottom"/>
            <w:hideMark/>
          </w:tcPr>
          <w:p w:rsidR="00C81A54" w:rsidRPr="004E429D" w:rsidRDefault="00C81A54" w:rsidP="004E429D">
            <w:pPr>
              <w:pBdr>
                <w:top w:val="single" w:sz="4" w:space="1" w:color="auto"/>
                <w:bottom w:val="single" w:sz="4" w:space="1" w:color="auto"/>
              </w:pBdr>
              <w:ind w:right="65"/>
              <w:jc w:val="right"/>
              <w:rPr>
                <w:rFonts w:asciiTheme="majorBidi" w:hAnsiTheme="majorBidi" w:cstheme="majorBidi"/>
                <w:b/>
                <w:bCs/>
                <w:u w:val="none"/>
              </w:rPr>
            </w:pPr>
            <w:r w:rsidRPr="004E429D">
              <w:rPr>
                <w:rFonts w:asciiTheme="majorBidi" w:hAnsiTheme="majorBidi" w:cstheme="majorBidi"/>
                <w:b/>
                <w:bCs/>
                <w:u w:val="none"/>
              </w:rPr>
              <w:t>215,</w:t>
            </w:r>
            <w:r w:rsidRPr="004E429D">
              <w:rPr>
                <w:b/>
                <w:bCs/>
                <w:u w:val="none"/>
              </w:rPr>
              <w:t>966</w:t>
            </w:r>
          </w:p>
        </w:tc>
        <w:tc>
          <w:tcPr>
            <w:tcW w:w="1417" w:type="dxa"/>
            <w:tcBorders>
              <w:top w:val="nil"/>
              <w:left w:val="nil"/>
              <w:bottom w:val="nil"/>
              <w:right w:val="nil"/>
            </w:tcBorders>
            <w:shd w:val="clear" w:color="auto" w:fill="auto"/>
            <w:noWrap/>
            <w:vAlign w:val="bottom"/>
            <w:hideMark/>
          </w:tcPr>
          <w:p w:rsidR="00C81A54" w:rsidRPr="00773599" w:rsidRDefault="00C81A54" w:rsidP="00F42EBC">
            <w:pPr>
              <w:pBdr>
                <w:top w:val="single" w:sz="4" w:space="1" w:color="auto"/>
                <w:bottom w:val="single" w:sz="4" w:space="1" w:color="auto"/>
              </w:pBdr>
              <w:jc w:val="right"/>
              <w:rPr>
                <w:rFonts w:asciiTheme="majorBidi" w:hAnsiTheme="majorBidi" w:cstheme="majorBidi"/>
                <w:b/>
                <w:bCs/>
                <w:u w:val="none"/>
              </w:rPr>
            </w:pPr>
            <w:r w:rsidRPr="00773599">
              <w:rPr>
                <w:rFonts w:asciiTheme="majorBidi" w:hAnsiTheme="majorBidi" w:cstheme="majorBidi"/>
                <w:b/>
                <w:bCs/>
                <w:u w:val="none"/>
              </w:rPr>
              <w:t>211,557</w:t>
            </w:r>
          </w:p>
        </w:tc>
      </w:tr>
      <w:tr w:rsidR="00773599" w:rsidRPr="00D36654" w:rsidTr="004877AD">
        <w:trPr>
          <w:trHeight w:val="87"/>
        </w:trPr>
        <w:tc>
          <w:tcPr>
            <w:tcW w:w="3544" w:type="dxa"/>
            <w:gridSpan w:val="2"/>
            <w:tcBorders>
              <w:top w:val="nil"/>
              <w:left w:val="nil"/>
              <w:bottom w:val="nil"/>
              <w:right w:val="nil"/>
            </w:tcBorders>
          </w:tcPr>
          <w:p w:rsidR="00B15F93" w:rsidRPr="00D36654" w:rsidRDefault="00B15F93" w:rsidP="008C3EE9">
            <w:pPr>
              <w:rPr>
                <w:b/>
                <w:bCs/>
                <w:i/>
                <w:iCs/>
                <w:sz w:val="14"/>
                <w:szCs w:val="14"/>
                <w:u w:val="none"/>
              </w:rPr>
            </w:pPr>
          </w:p>
        </w:tc>
        <w:tc>
          <w:tcPr>
            <w:tcW w:w="1417" w:type="dxa"/>
            <w:tcBorders>
              <w:top w:val="nil"/>
              <w:left w:val="nil"/>
              <w:bottom w:val="nil"/>
              <w:right w:val="nil"/>
            </w:tcBorders>
            <w:shd w:val="clear" w:color="auto" w:fill="auto"/>
            <w:noWrap/>
            <w:vAlign w:val="bottom"/>
            <w:hideMark/>
          </w:tcPr>
          <w:p w:rsidR="00773599" w:rsidRPr="00D36654" w:rsidRDefault="00773599" w:rsidP="00517FF4">
            <w:pPr>
              <w:jc w:val="right"/>
              <w:rPr>
                <w:rFonts w:asciiTheme="majorBidi" w:hAnsiTheme="majorBidi" w:cstheme="majorBidi"/>
                <w:b/>
                <w:bCs/>
                <w:sz w:val="14"/>
                <w:szCs w:val="14"/>
                <w:highlight w:val="yellow"/>
                <w:u w:val="none"/>
              </w:rPr>
            </w:pPr>
          </w:p>
        </w:tc>
        <w:tc>
          <w:tcPr>
            <w:tcW w:w="1353" w:type="dxa"/>
            <w:tcBorders>
              <w:top w:val="nil"/>
              <w:left w:val="nil"/>
              <w:bottom w:val="nil"/>
              <w:right w:val="nil"/>
            </w:tcBorders>
            <w:shd w:val="clear" w:color="auto" w:fill="auto"/>
            <w:noWrap/>
            <w:vAlign w:val="bottom"/>
            <w:hideMark/>
          </w:tcPr>
          <w:p w:rsidR="00773599" w:rsidRPr="00D36654" w:rsidRDefault="00773599" w:rsidP="00517FF4">
            <w:pPr>
              <w:jc w:val="right"/>
              <w:rPr>
                <w:sz w:val="14"/>
                <w:szCs w:val="14"/>
                <w:u w:val="none"/>
              </w:rPr>
            </w:pPr>
          </w:p>
        </w:tc>
        <w:tc>
          <w:tcPr>
            <w:tcW w:w="1418" w:type="dxa"/>
            <w:tcBorders>
              <w:top w:val="nil"/>
              <w:left w:val="nil"/>
              <w:bottom w:val="nil"/>
              <w:right w:val="nil"/>
            </w:tcBorders>
            <w:shd w:val="clear" w:color="auto" w:fill="auto"/>
            <w:noWrap/>
            <w:vAlign w:val="bottom"/>
            <w:hideMark/>
          </w:tcPr>
          <w:p w:rsidR="00773599" w:rsidRPr="00D36654" w:rsidRDefault="00773599" w:rsidP="00517FF4">
            <w:pPr>
              <w:jc w:val="right"/>
              <w:rPr>
                <w:rFonts w:asciiTheme="majorBidi" w:hAnsiTheme="majorBidi" w:cstheme="majorBidi"/>
                <w:b/>
                <w:bCs/>
                <w:sz w:val="14"/>
                <w:szCs w:val="14"/>
                <w:u w:val="none"/>
              </w:rPr>
            </w:pPr>
          </w:p>
        </w:tc>
        <w:tc>
          <w:tcPr>
            <w:tcW w:w="1417" w:type="dxa"/>
            <w:tcBorders>
              <w:top w:val="nil"/>
              <w:left w:val="nil"/>
              <w:bottom w:val="nil"/>
              <w:right w:val="nil"/>
            </w:tcBorders>
            <w:shd w:val="clear" w:color="auto" w:fill="auto"/>
            <w:noWrap/>
            <w:vAlign w:val="bottom"/>
            <w:hideMark/>
          </w:tcPr>
          <w:p w:rsidR="00773599" w:rsidRPr="00D36654" w:rsidRDefault="00773599" w:rsidP="00517FF4">
            <w:pPr>
              <w:jc w:val="right"/>
              <w:rPr>
                <w:rFonts w:asciiTheme="majorBidi" w:hAnsiTheme="majorBidi" w:cstheme="majorBidi"/>
                <w:b/>
                <w:bCs/>
                <w:sz w:val="14"/>
                <w:szCs w:val="14"/>
                <w:u w:val="none"/>
              </w:rPr>
            </w:pPr>
          </w:p>
        </w:tc>
      </w:tr>
      <w:tr w:rsidR="00527FAE" w:rsidRPr="00773599" w:rsidTr="004877AD">
        <w:trPr>
          <w:trHeight w:val="420"/>
        </w:trPr>
        <w:tc>
          <w:tcPr>
            <w:tcW w:w="3544" w:type="dxa"/>
            <w:gridSpan w:val="2"/>
            <w:tcBorders>
              <w:top w:val="nil"/>
              <w:left w:val="nil"/>
              <w:right w:val="nil"/>
            </w:tcBorders>
            <w:vAlign w:val="center"/>
          </w:tcPr>
          <w:p w:rsidR="00527FAE" w:rsidRPr="00773599" w:rsidRDefault="00527FAE" w:rsidP="00F42EBC">
            <w:pPr>
              <w:rPr>
                <w:b/>
                <w:bCs/>
                <w:i/>
                <w:iCs/>
                <w:u w:val="none"/>
              </w:rPr>
            </w:pPr>
          </w:p>
        </w:tc>
        <w:tc>
          <w:tcPr>
            <w:tcW w:w="1417" w:type="dxa"/>
            <w:tcBorders>
              <w:top w:val="nil"/>
              <w:left w:val="nil"/>
              <w:bottom w:val="nil"/>
              <w:right w:val="nil"/>
            </w:tcBorders>
            <w:shd w:val="clear" w:color="auto" w:fill="auto"/>
            <w:noWrap/>
            <w:vAlign w:val="center"/>
            <w:hideMark/>
          </w:tcPr>
          <w:p w:rsidR="00527FAE" w:rsidRPr="00773599" w:rsidRDefault="00527FAE" w:rsidP="00F42EBC">
            <w:pPr>
              <w:jc w:val="right"/>
              <w:rPr>
                <w:u w:val="none"/>
              </w:rPr>
            </w:pPr>
          </w:p>
        </w:tc>
        <w:tc>
          <w:tcPr>
            <w:tcW w:w="1353" w:type="dxa"/>
            <w:tcBorders>
              <w:top w:val="nil"/>
              <w:left w:val="nil"/>
              <w:bottom w:val="nil"/>
              <w:right w:val="nil"/>
            </w:tcBorders>
            <w:shd w:val="clear" w:color="auto" w:fill="auto"/>
            <w:noWrap/>
            <w:vAlign w:val="center"/>
            <w:hideMark/>
          </w:tcPr>
          <w:p w:rsidR="00527FAE" w:rsidRPr="00773599" w:rsidRDefault="00527FAE" w:rsidP="00F42EBC">
            <w:pPr>
              <w:jc w:val="right"/>
              <w:rPr>
                <w:u w:val="none"/>
              </w:rPr>
            </w:pPr>
          </w:p>
        </w:tc>
        <w:tc>
          <w:tcPr>
            <w:tcW w:w="1418" w:type="dxa"/>
            <w:tcBorders>
              <w:top w:val="nil"/>
              <w:left w:val="nil"/>
              <w:bottom w:val="nil"/>
              <w:right w:val="nil"/>
            </w:tcBorders>
            <w:shd w:val="clear" w:color="auto" w:fill="auto"/>
            <w:noWrap/>
            <w:vAlign w:val="center"/>
            <w:hideMark/>
          </w:tcPr>
          <w:p w:rsidR="00527FAE" w:rsidRPr="00773599" w:rsidRDefault="00527FAE" w:rsidP="00F42EBC">
            <w:pPr>
              <w:jc w:val="right"/>
              <w:rPr>
                <w:u w:val="none"/>
              </w:rPr>
            </w:pPr>
          </w:p>
        </w:tc>
        <w:tc>
          <w:tcPr>
            <w:tcW w:w="1417" w:type="dxa"/>
            <w:tcBorders>
              <w:top w:val="nil"/>
              <w:left w:val="nil"/>
              <w:bottom w:val="nil"/>
              <w:right w:val="nil"/>
            </w:tcBorders>
            <w:shd w:val="clear" w:color="auto" w:fill="auto"/>
            <w:noWrap/>
            <w:vAlign w:val="center"/>
            <w:hideMark/>
          </w:tcPr>
          <w:p w:rsidR="00527FAE" w:rsidRPr="00773599" w:rsidRDefault="00527FAE" w:rsidP="00F42EBC">
            <w:pPr>
              <w:jc w:val="right"/>
              <w:rPr>
                <w:u w:val="none"/>
              </w:rPr>
            </w:pPr>
          </w:p>
        </w:tc>
      </w:tr>
      <w:tr w:rsidR="00527FAE" w:rsidRPr="00773599" w:rsidTr="004877AD">
        <w:trPr>
          <w:trHeight w:val="420"/>
        </w:trPr>
        <w:tc>
          <w:tcPr>
            <w:tcW w:w="3544" w:type="dxa"/>
            <w:gridSpan w:val="2"/>
            <w:tcBorders>
              <w:top w:val="nil"/>
              <w:left w:val="nil"/>
              <w:right w:val="nil"/>
            </w:tcBorders>
            <w:vAlign w:val="center"/>
          </w:tcPr>
          <w:p w:rsidR="00527FAE" w:rsidRPr="00773599" w:rsidRDefault="00527FAE" w:rsidP="00F42EBC">
            <w:pPr>
              <w:rPr>
                <w:b/>
                <w:bCs/>
                <w:i/>
                <w:iCs/>
                <w:u w:val="none"/>
              </w:rPr>
            </w:pPr>
          </w:p>
        </w:tc>
        <w:tc>
          <w:tcPr>
            <w:tcW w:w="1417" w:type="dxa"/>
            <w:tcBorders>
              <w:top w:val="nil"/>
              <w:left w:val="nil"/>
              <w:bottom w:val="nil"/>
              <w:right w:val="nil"/>
            </w:tcBorders>
            <w:shd w:val="clear" w:color="auto" w:fill="auto"/>
            <w:noWrap/>
            <w:vAlign w:val="center"/>
            <w:hideMark/>
          </w:tcPr>
          <w:p w:rsidR="00527FAE" w:rsidRPr="00773599" w:rsidRDefault="00527FAE" w:rsidP="00F42EBC">
            <w:pPr>
              <w:jc w:val="right"/>
              <w:rPr>
                <w:u w:val="none"/>
              </w:rPr>
            </w:pPr>
          </w:p>
        </w:tc>
        <w:tc>
          <w:tcPr>
            <w:tcW w:w="1353" w:type="dxa"/>
            <w:tcBorders>
              <w:top w:val="nil"/>
              <w:left w:val="nil"/>
              <w:bottom w:val="nil"/>
              <w:right w:val="nil"/>
            </w:tcBorders>
            <w:shd w:val="clear" w:color="auto" w:fill="auto"/>
            <w:noWrap/>
            <w:vAlign w:val="center"/>
            <w:hideMark/>
          </w:tcPr>
          <w:p w:rsidR="00527FAE" w:rsidRPr="00773599" w:rsidRDefault="00527FAE" w:rsidP="00F42EBC">
            <w:pPr>
              <w:jc w:val="right"/>
              <w:rPr>
                <w:u w:val="none"/>
              </w:rPr>
            </w:pPr>
          </w:p>
        </w:tc>
        <w:tc>
          <w:tcPr>
            <w:tcW w:w="1418" w:type="dxa"/>
            <w:tcBorders>
              <w:top w:val="nil"/>
              <w:left w:val="nil"/>
              <w:bottom w:val="nil"/>
              <w:right w:val="nil"/>
            </w:tcBorders>
            <w:shd w:val="clear" w:color="auto" w:fill="auto"/>
            <w:noWrap/>
            <w:vAlign w:val="center"/>
            <w:hideMark/>
          </w:tcPr>
          <w:p w:rsidR="00527FAE" w:rsidRPr="00773599" w:rsidRDefault="00527FAE" w:rsidP="00F42EBC">
            <w:pPr>
              <w:jc w:val="right"/>
              <w:rPr>
                <w:u w:val="none"/>
              </w:rPr>
            </w:pPr>
          </w:p>
        </w:tc>
        <w:tc>
          <w:tcPr>
            <w:tcW w:w="1417" w:type="dxa"/>
            <w:tcBorders>
              <w:top w:val="nil"/>
              <w:left w:val="nil"/>
              <w:bottom w:val="nil"/>
              <w:right w:val="nil"/>
            </w:tcBorders>
            <w:shd w:val="clear" w:color="auto" w:fill="auto"/>
            <w:noWrap/>
            <w:vAlign w:val="center"/>
            <w:hideMark/>
          </w:tcPr>
          <w:p w:rsidR="00527FAE" w:rsidRPr="00773599" w:rsidRDefault="00527FAE" w:rsidP="00F42EBC">
            <w:pPr>
              <w:jc w:val="right"/>
              <w:rPr>
                <w:u w:val="none"/>
              </w:rPr>
            </w:pPr>
          </w:p>
        </w:tc>
      </w:tr>
      <w:tr w:rsidR="00527FAE" w:rsidRPr="00773599" w:rsidTr="004877AD">
        <w:trPr>
          <w:trHeight w:val="420"/>
        </w:trPr>
        <w:tc>
          <w:tcPr>
            <w:tcW w:w="3544" w:type="dxa"/>
            <w:gridSpan w:val="2"/>
            <w:tcBorders>
              <w:top w:val="nil"/>
              <w:left w:val="nil"/>
              <w:right w:val="nil"/>
            </w:tcBorders>
            <w:vAlign w:val="center"/>
          </w:tcPr>
          <w:p w:rsidR="00527FAE" w:rsidRPr="00773599" w:rsidRDefault="00527FAE" w:rsidP="00F42EBC">
            <w:pPr>
              <w:rPr>
                <w:b/>
                <w:bCs/>
                <w:i/>
                <w:iCs/>
                <w:u w:val="none"/>
              </w:rPr>
            </w:pPr>
          </w:p>
        </w:tc>
        <w:tc>
          <w:tcPr>
            <w:tcW w:w="1417" w:type="dxa"/>
            <w:tcBorders>
              <w:top w:val="nil"/>
              <w:left w:val="nil"/>
              <w:bottom w:val="nil"/>
              <w:right w:val="nil"/>
            </w:tcBorders>
            <w:shd w:val="clear" w:color="auto" w:fill="auto"/>
            <w:noWrap/>
            <w:vAlign w:val="center"/>
            <w:hideMark/>
          </w:tcPr>
          <w:p w:rsidR="00527FAE" w:rsidRPr="00773599" w:rsidRDefault="00527FAE" w:rsidP="00F42EBC">
            <w:pPr>
              <w:jc w:val="right"/>
              <w:rPr>
                <w:u w:val="none"/>
              </w:rPr>
            </w:pPr>
          </w:p>
        </w:tc>
        <w:tc>
          <w:tcPr>
            <w:tcW w:w="1353" w:type="dxa"/>
            <w:tcBorders>
              <w:top w:val="nil"/>
              <w:left w:val="nil"/>
              <w:bottom w:val="nil"/>
              <w:right w:val="nil"/>
            </w:tcBorders>
            <w:shd w:val="clear" w:color="auto" w:fill="auto"/>
            <w:noWrap/>
            <w:vAlign w:val="center"/>
            <w:hideMark/>
          </w:tcPr>
          <w:p w:rsidR="00527FAE" w:rsidRPr="00773599" w:rsidRDefault="00527FAE" w:rsidP="00F42EBC">
            <w:pPr>
              <w:jc w:val="right"/>
              <w:rPr>
                <w:u w:val="none"/>
              </w:rPr>
            </w:pPr>
          </w:p>
        </w:tc>
        <w:tc>
          <w:tcPr>
            <w:tcW w:w="1418" w:type="dxa"/>
            <w:tcBorders>
              <w:top w:val="nil"/>
              <w:left w:val="nil"/>
              <w:bottom w:val="nil"/>
              <w:right w:val="nil"/>
            </w:tcBorders>
            <w:shd w:val="clear" w:color="auto" w:fill="auto"/>
            <w:noWrap/>
            <w:vAlign w:val="center"/>
            <w:hideMark/>
          </w:tcPr>
          <w:p w:rsidR="00527FAE" w:rsidRPr="00773599" w:rsidRDefault="00527FAE" w:rsidP="00F42EBC">
            <w:pPr>
              <w:jc w:val="right"/>
              <w:rPr>
                <w:u w:val="none"/>
              </w:rPr>
            </w:pPr>
          </w:p>
        </w:tc>
        <w:tc>
          <w:tcPr>
            <w:tcW w:w="1417" w:type="dxa"/>
            <w:tcBorders>
              <w:top w:val="nil"/>
              <w:left w:val="nil"/>
              <w:bottom w:val="nil"/>
              <w:right w:val="nil"/>
            </w:tcBorders>
            <w:shd w:val="clear" w:color="auto" w:fill="auto"/>
            <w:noWrap/>
            <w:vAlign w:val="center"/>
            <w:hideMark/>
          </w:tcPr>
          <w:p w:rsidR="00527FAE" w:rsidRPr="00773599" w:rsidRDefault="00527FAE" w:rsidP="00F42EBC">
            <w:pPr>
              <w:jc w:val="right"/>
              <w:rPr>
                <w:u w:val="none"/>
              </w:rPr>
            </w:pPr>
          </w:p>
        </w:tc>
      </w:tr>
      <w:tr w:rsidR="00527FAE" w:rsidRPr="00773599" w:rsidTr="004877AD">
        <w:trPr>
          <w:trHeight w:val="420"/>
        </w:trPr>
        <w:tc>
          <w:tcPr>
            <w:tcW w:w="3544" w:type="dxa"/>
            <w:gridSpan w:val="2"/>
            <w:tcBorders>
              <w:top w:val="nil"/>
              <w:left w:val="nil"/>
              <w:right w:val="nil"/>
            </w:tcBorders>
            <w:vAlign w:val="center"/>
          </w:tcPr>
          <w:p w:rsidR="00527FAE" w:rsidRPr="00773599" w:rsidRDefault="00527FAE" w:rsidP="00F42EBC">
            <w:pPr>
              <w:rPr>
                <w:b/>
                <w:bCs/>
                <w:i/>
                <w:iCs/>
                <w:u w:val="none"/>
              </w:rPr>
            </w:pPr>
          </w:p>
        </w:tc>
        <w:tc>
          <w:tcPr>
            <w:tcW w:w="1417" w:type="dxa"/>
            <w:tcBorders>
              <w:top w:val="nil"/>
              <w:left w:val="nil"/>
              <w:bottom w:val="nil"/>
              <w:right w:val="nil"/>
            </w:tcBorders>
            <w:shd w:val="clear" w:color="auto" w:fill="auto"/>
            <w:noWrap/>
            <w:vAlign w:val="center"/>
            <w:hideMark/>
          </w:tcPr>
          <w:p w:rsidR="00527FAE" w:rsidRPr="00773599" w:rsidRDefault="00527FAE" w:rsidP="00F42EBC">
            <w:pPr>
              <w:jc w:val="right"/>
              <w:rPr>
                <w:u w:val="none"/>
              </w:rPr>
            </w:pPr>
          </w:p>
        </w:tc>
        <w:tc>
          <w:tcPr>
            <w:tcW w:w="1353" w:type="dxa"/>
            <w:tcBorders>
              <w:top w:val="nil"/>
              <w:left w:val="nil"/>
              <w:bottom w:val="nil"/>
              <w:right w:val="nil"/>
            </w:tcBorders>
            <w:shd w:val="clear" w:color="auto" w:fill="auto"/>
            <w:noWrap/>
            <w:vAlign w:val="center"/>
            <w:hideMark/>
          </w:tcPr>
          <w:p w:rsidR="00527FAE" w:rsidRPr="00773599" w:rsidRDefault="00527FAE" w:rsidP="00F42EBC">
            <w:pPr>
              <w:jc w:val="right"/>
              <w:rPr>
                <w:u w:val="none"/>
              </w:rPr>
            </w:pPr>
          </w:p>
        </w:tc>
        <w:tc>
          <w:tcPr>
            <w:tcW w:w="1418" w:type="dxa"/>
            <w:tcBorders>
              <w:top w:val="nil"/>
              <w:left w:val="nil"/>
              <w:bottom w:val="nil"/>
              <w:right w:val="nil"/>
            </w:tcBorders>
            <w:shd w:val="clear" w:color="auto" w:fill="auto"/>
            <w:noWrap/>
            <w:vAlign w:val="center"/>
            <w:hideMark/>
          </w:tcPr>
          <w:p w:rsidR="00527FAE" w:rsidRPr="00773599" w:rsidRDefault="00527FAE" w:rsidP="00F42EBC">
            <w:pPr>
              <w:jc w:val="right"/>
              <w:rPr>
                <w:u w:val="none"/>
              </w:rPr>
            </w:pPr>
          </w:p>
        </w:tc>
        <w:tc>
          <w:tcPr>
            <w:tcW w:w="1417" w:type="dxa"/>
            <w:tcBorders>
              <w:top w:val="nil"/>
              <w:left w:val="nil"/>
              <w:bottom w:val="nil"/>
              <w:right w:val="nil"/>
            </w:tcBorders>
            <w:shd w:val="clear" w:color="auto" w:fill="auto"/>
            <w:noWrap/>
            <w:vAlign w:val="center"/>
            <w:hideMark/>
          </w:tcPr>
          <w:p w:rsidR="00527FAE" w:rsidRPr="00773599" w:rsidRDefault="00527FAE" w:rsidP="00F42EBC">
            <w:pPr>
              <w:jc w:val="right"/>
              <w:rPr>
                <w:u w:val="none"/>
              </w:rPr>
            </w:pPr>
          </w:p>
        </w:tc>
      </w:tr>
      <w:tr w:rsidR="00527FAE" w:rsidRPr="00773599" w:rsidTr="004877AD">
        <w:trPr>
          <w:trHeight w:val="420"/>
        </w:trPr>
        <w:tc>
          <w:tcPr>
            <w:tcW w:w="3544" w:type="dxa"/>
            <w:gridSpan w:val="2"/>
            <w:tcBorders>
              <w:top w:val="nil"/>
              <w:left w:val="nil"/>
              <w:right w:val="nil"/>
            </w:tcBorders>
            <w:vAlign w:val="center"/>
          </w:tcPr>
          <w:p w:rsidR="00527FAE" w:rsidRPr="00773599" w:rsidRDefault="00527FAE" w:rsidP="00F42EBC">
            <w:pPr>
              <w:rPr>
                <w:b/>
                <w:bCs/>
                <w:i/>
                <w:iCs/>
                <w:u w:val="none"/>
              </w:rPr>
            </w:pPr>
          </w:p>
        </w:tc>
        <w:tc>
          <w:tcPr>
            <w:tcW w:w="1417" w:type="dxa"/>
            <w:tcBorders>
              <w:top w:val="nil"/>
              <w:left w:val="nil"/>
              <w:bottom w:val="nil"/>
              <w:right w:val="nil"/>
            </w:tcBorders>
            <w:shd w:val="clear" w:color="auto" w:fill="auto"/>
            <w:noWrap/>
            <w:vAlign w:val="center"/>
            <w:hideMark/>
          </w:tcPr>
          <w:p w:rsidR="00527FAE" w:rsidRPr="00773599" w:rsidRDefault="00527FAE" w:rsidP="00F42EBC">
            <w:pPr>
              <w:jc w:val="right"/>
              <w:rPr>
                <w:u w:val="none"/>
              </w:rPr>
            </w:pPr>
          </w:p>
        </w:tc>
        <w:tc>
          <w:tcPr>
            <w:tcW w:w="1353" w:type="dxa"/>
            <w:tcBorders>
              <w:top w:val="nil"/>
              <w:left w:val="nil"/>
              <w:bottom w:val="nil"/>
              <w:right w:val="nil"/>
            </w:tcBorders>
            <w:shd w:val="clear" w:color="auto" w:fill="auto"/>
            <w:noWrap/>
            <w:vAlign w:val="center"/>
            <w:hideMark/>
          </w:tcPr>
          <w:p w:rsidR="00527FAE" w:rsidRPr="00773599" w:rsidRDefault="00527FAE" w:rsidP="00F42EBC">
            <w:pPr>
              <w:jc w:val="right"/>
              <w:rPr>
                <w:u w:val="none"/>
              </w:rPr>
            </w:pPr>
          </w:p>
        </w:tc>
        <w:tc>
          <w:tcPr>
            <w:tcW w:w="1418" w:type="dxa"/>
            <w:tcBorders>
              <w:top w:val="nil"/>
              <w:left w:val="nil"/>
              <w:bottom w:val="nil"/>
              <w:right w:val="nil"/>
            </w:tcBorders>
            <w:shd w:val="clear" w:color="auto" w:fill="auto"/>
            <w:noWrap/>
            <w:vAlign w:val="center"/>
            <w:hideMark/>
          </w:tcPr>
          <w:p w:rsidR="00527FAE" w:rsidRPr="00773599" w:rsidRDefault="00527FAE" w:rsidP="00F42EBC">
            <w:pPr>
              <w:jc w:val="right"/>
              <w:rPr>
                <w:u w:val="none"/>
              </w:rPr>
            </w:pPr>
          </w:p>
        </w:tc>
        <w:tc>
          <w:tcPr>
            <w:tcW w:w="1417" w:type="dxa"/>
            <w:tcBorders>
              <w:top w:val="nil"/>
              <w:left w:val="nil"/>
              <w:bottom w:val="nil"/>
              <w:right w:val="nil"/>
            </w:tcBorders>
            <w:shd w:val="clear" w:color="auto" w:fill="auto"/>
            <w:noWrap/>
            <w:vAlign w:val="center"/>
            <w:hideMark/>
          </w:tcPr>
          <w:p w:rsidR="00527FAE" w:rsidRPr="00773599" w:rsidRDefault="00527FAE" w:rsidP="00F42EBC">
            <w:pPr>
              <w:jc w:val="right"/>
              <w:rPr>
                <w:u w:val="none"/>
              </w:rPr>
            </w:pPr>
          </w:p>
        </w:tc>
      </w:tr>
      <w:tr w:rsidR="00527FAE" w:rsidRPr="00773599" w:rsidTr="004877AD">
        <w:trPr>
          <w:trHeight w:val="420"/>
        </w:trPr>
        <w:tc>
          <w:tcPr>
            <w:tcW w:w="3544" w:type="dxa"/>
            <w:gridSpan w:val="2"/>
            <w:tcBorders>
              <w:top w:val="nil"/>
              <w:left w:val="nil"/>
              <w:right w:val="nil"/>
            </w:tcBorders>
            <w:vAlign w:val="center"/>
          </w:tcPr>
          <w:p w:rsidR="00527FAE" w:rsidRPr="00773599" w:rsidRDefault="00527FAE" w:rsidP="00F42EBC">
            <w:pPr>
              <w:rPr>
                <w:b/>
                <w:bCs/>
                <w:i/>
                <w:iCs/>
                <w:u w:val="none"/>
              </w:rPr>
            </w:pPr>
          </w:p>
        </w:tc>
        <w:tc>
          <w:tcPr>
            <w:tcW w:w="1417" w:type="dxa"/>
            <w:tcBorders>
              <w:top w:val="nil"/>
              <w:left w:val="nil"/>
              <w:bottom w:val="nil"/>
              <w:right w:val="nil"/>
            </w:tcBorders>
            <w:shd w:val="clear" w:color="auto" w:fill="auto"/>
            <w:noWrap/>
            <w:vAlign w:val="center"/>
            <w:hideMark/>
          </w:tcPr>
          <w:p w:rsidR="00527FAE" w:rsidRPr="00773599" w:rsidRDefault="00527FAE" w:rsidP="00F42EBC">
            <w:pPr>
              <w:jc w:val="right"/>
              <w:rPr>
                <w:u w:val="none"/>
              </w:rPr>
            </w:pPr>
          </w:p>
        </w:tc>
        <w:tc>
          <w:tcPr>
            <w:tcW w:w="1353" w:type="dxa"/>
            <w:tcBorders>
              <w:top w:val="nil"/>
              <w:left w:val="nil"/>
              <w:bottom w:val="nil"/>
              <w:right w:val="nil"/>
            </w:tcBorders>
            <w:shd w:val="clear" w:color="auto" w:fill="auto"/>
            <w:noWrap/>
            <w:vAlign w:val="center"/>
            <w:hideMark/>
          </w:tcPr>
          <w:p w:rsidR="00527FAE" w:rsidRPr="00773599" w:rsidRDefault="00527FAE" w:rsidP="00F42EBC">
            <w:pPr>
              <w:jc w:val="right"/>
              <w:rPr>
                <w:u w:val="none"/>
              </w:rPr>
            </w:pPr>
          </w:p>
        </w:tc>
        <w:tc>
          <w:tcPr>
            <w:tcW w:w="1418" w:type="dxa"/>
            <w:tcBorders>
              <w:top w:val="nil"/>
              <w:left w:val="nil"/>
              <w:bottom w:val="nil"/>
              <w:right w:val="nil"/>
            </w:tcBorders>
            <w:shd w:val="clear" w:color="auto" w:fill="auto"/>
            <w:noWrap/>
            <w:vAlign w:val="center"/>
            <w:hideMark/>
          </w:tcPr>
          <w:p w:rsidR="00527FAE" w:rsidRPr="00773599" w:rsidRDefault="00527FAE" w:rsidP="00F42EBC">
            <w:pPr>
              <w:jc w:val="right"/>
              <w:rPr>
                <w:u w:val="none"/>
              </w:rPr>
            </w:pPr>
          </w:p>
        </w:tc>
        <w:tc>
          <w:tcPr>
            <w:tcW w:w="1417" w:type="dxa"/>
            <w:tcBorders>
              <w:top w:val="nil"/>
              <w:left w:val="nil"/>
              <w:bottom w:val="nil"/>
              <w:right w:val="nil"/>
            </w:tcBorders>
            <w:shd w:val="clear" w:color="auto" w:fill="auto"/>
            <w:noWrap/>
            <w:vAlign w:val="center"/>
            <w:hideMark/>
          </w:tcPr>
          <w:p w:rsidR="00527FAE" w:rsidRPr="00773599" w:rsidRDefault="00527FAE" w:rsidP="00F42EBC">
            <w:pPr>
              <w:jc w:val="right"/>
              <w:rPr>
                <w:u w:val="none"/>
              </w:rPr>
            </w:pPr>
          </w:p>
        </w:tc>
      </w:tr>
      <w:tr w:rsidR="00773599" w:rsidRPr="00773599" w:rsidTr="004877AD">
        <w:trPr>
          <w:trHeight w:val="420"/>
        </w:trPr>
        <w:tc>
          <w:tcPr>
            <w:tcW w:w="3544" w:type="dxa"/>
            <w:gridSpan w:val="2"/>
            <w:tcBorders>
              <w:top w:val="nil"/>
              <w:left w:val="nil"/>
              <w:right w:val="nil"/>
            </w:tcBorders>
            <w:vAlign w:val="center"/>
          </w:tcPr>
          <w:p w:rsidR="00773599" w:rsidRPr="00773599" w:rsidRDefault="00773599" w:rsidP="00F42EBC">
            <w:pPr>
              <w:rPr>
                <w:b/>
                <w:bCs/>
                <w:i/>
                <w:iCs/>
                <w:u w:val="none"/>
                <w:cs/>
              </w:rPr>
            </w:pPr>
            <w:r w:rsidRPr="00773599">
              <w:rPr>
                <w:b/>
                <w:bCs/>
                <w:i/>
                <w:iCs/>
                <w:u w:val="none"/>
              </w:rPr>
              <w:lastRenderedPageBreak/>
              <w:t>Trade receivables - other parties</w:t>
            </w:r>
          </w:p>
        </w:tc>
        <w:tc>
          <w:tcPr>
            <w:tcW w:w="1417" w:type="dxa"/>
            <w:tcBorders>
              <w:top w:val="nil"/>
              <w:left w:val="nil"/>
              <w:bottom w:val="nil"/>
              <w:right w:val="nil"/>
            </w:tcBorders>
            <w:shd w:val="clear" w:color="auto" w:fill="auto"/>
            <w:noWrap/>
            <w:vAlign w:val="center"/>
            <w:hideMark/>
          </w:tcPr>
          <w:p w:rsidR="00773599" w:rsidRPr="00773599" w:rsidRDefault="00773599" w:rsidP="00F42EBC">
            <w:pPr>
              <w:jc w:val="right"/>
              <w:rPr>
                <w:u w:val="none"/>
              </w:rPr>
            </w:pPr>
          </w:p>
        </w:tc>
        <w:tc>
          <w:tcPr>
            <w:tcW w:w="1353" w:type="dxa"/>
            <w:tcBorders>
              <w:top w:val="nil"/>
              <w:left w:val="nil"/>
              <w:bottom w:val="nil"/>
              <w:right w:val="nil"/>
            </w:tcBorders>
            <w:shd w:val="clear" w:color="auto" w:fill="auto"/>
            <w:noWrap/>
            <w:vAlign w:val="center"/>
            <w:hideMark/>
          </w:tcPr>
          <w:p w:rsidR="00773599" w:rsidRPr="00773599" w:rsidRDefault="00773599" w:rsidP="00F42EBC">
            <w:pPr>
              <w:jc w:val="right"/>
              <w:rPr>
                <w:u w:val="none"/>
              </w:rPr>
            </w:pPr>
          </w:p>
        </w:tc>
        <w:tc>
          <w:tcPr>
            <w:tcW w:w="1418" w:type="dxa"/>
            <w:tcBorders>
              <w:top w:val="nil"/>
              <w:left w:val="nil"/>
              <w:bottom w:val="nil"/>
              <w:right w:val="nil"/>
            </w:tcBorders>
            <w:shd w:val="clear" w:color="auto" w:fill="auto"/>
            <w:noWrap/>
            <w:vAlign w:val="center"/>
            <w:hideMark/>
          </w:tcPr>
          <w:p w:rsidR="00773599" w:rsidRPr="00773599" w:rsidRDefault="00773599" w:rsidP="00F42EBC">
            <w:pPr>
              <w:jc w:val="right"/>
              <w:rPr>
                <w:u w:val="none"/>
              </w:rPr>
            </w:pPr>
          </w:p>
        </w:tc>
        <w:tc>
          <w:tcPr>
            <w:tcW w:w="1417" w:type="dxa"/>
            <w:tcBorders>
              <w:top w:val="nil"/>
              <w:left w:val="nil"/>
              <w:bottom w:val="nil"/>
              <w:right w:val="nil"/>
            </w:tcBorders>
            <w:shd w:val="clear" w:color="auto" w:fill="auto"/>
            <w:noWrap/>
            <w:vAlign w:val="center"/>
            <w:hideMark/>
          </w:tcPr>
          <w:p w:rsidR="00773599" w:rsidRPr="00773599" w:rsidRDefault="00773599" w:rsidP="00F42EBC">
            <w:pPr>
              <w:jc w:val="right"/>
              <w:rPr>
                <w:u w:val="none"/>
              </w:rPr>
            </w:pPr>
          </w:p>
        </w:tc>
      </w:tr>
      <w:tr w:rsidR="00076FDD" w:rsidRPr="00773599" w:rsidTr="004877AD">
        <w:trPr>
          <w:trHeight w:val="420"/>
        </w:trPr>
        <w:tc>
          <w:tcPr>
            <w:tcW w:w="3544" w:type="dxa"/>
            <w:gridSpan w:val="2"/>
            <w:tcBorders>
              <w:top w:val="nil"/>
              <w:left w:val="nil"/>
              <w:bottom w:val="nil"/>
              <w:right w:val="nil"/>
            </w:tcBorders>
            <w:shd w:val="clear" w:color="auto" w:fill="auto"/>
            <w:vAlign w:val="center"/>
          </w:tcPr>
          <w:p w:rsidR="00076FDD" w:rsidRPr="00076FDD" w:rsidRDefault="00076FDD" w:rsidP="002D4C73">
            <w:r>
              <w:rPr>
                <w:b/>
                <w:bCs/>
              </w:rPr>
              <w:t>Ageing</w:t>
            </w:r>
          </w:p>
        </w:tc>
        <w:tc>
          <w:tcPr>
            <w:tcW w:w="1417" w:type="dxa"/>
            <w:tcBorders>
              <w:top w:val="nil"/>
              <w:left w:val="nil"/>
              <w:bottom w:val="nil"/>
              <w:right w:val="nil"/>
            </w:tcBorders>
            <w:shd w:val="clear" w:color="auto" w:fill="auto"/>
            <w:noWrap/>
            <w:vAlign w:val="center"/>
            <w:hideMark/>
          </w:tcPr>
          <w:p w:rsidR="00076FDD" w:rsidRPr="00773599" w:rsidRDefault="00076FDD" w:rsidP="00F42EBC">
            <w:pPr>
              <w:jc w:val="right"/>
              <w:rPr>
                <w:u w:val="none"/>
              </w:rPr>
            </w:pPr>
          </w:p>
        </w:tc>
        <w:tc>
          <w:tcPr>
            <w:tcW w:w="1353" w:type="dxa"/>
            <w:tcBorders>
              <w:top w:val="nil"/>
              <w:left w:val="nil"/>
              <w:bottom w:val="nil"/>
              <w:right w:val="nil"/>
            </w:tcBorders>
            <w:shd w:val="clear" w:color="auto" w:fill="auto"/>
            <w:noWrap/>
            <w:vAlign w:val="center"/>
            <w:hideMark/>
          </w:tcPr>
          <w:p w:rsidR="00076FDD" w:rsidRPr="00773599" w:rsidRDefault="00076FDD" w:rsidP="00F42EBC">
            <w:pPr>
              <w:jc w:val="right"/>
              <w:rPr>
                <w:u w:val="none"/>
              </w:rPr>
            </w:pPr>
          </w:p>
        </w:tc>
        <w:tc>
          <w:tcPr>
            <w:tcW w:w="1418" w:type="dxa"/>
            <w:tcBorders>
              <w:top w:val="nil"/>
              <w:left w:val="nil"/>
              <w:bottom w:val="nil"/>
              <w:right w:val="nil"/>
            </w:tcBorders>
            <w:shd w:val="clear" w:color="auto" w:fill="auto"/>
            <w:noWrap/>
            <w:vAlign w:val="center"/>
            <w:hideMark/>
          </w:tcPr>
          <w:p w:rsidR="00076FDD" w:rsidRPr="00773599" w:rsidRDefault="00076FDD" w:rsidP="00F42EBC">
            <w:pPr>
              <w:jc w:val="right"/>
              <w:rPr>
                <w:u w:val="none"/>
              </w:rPr>
            </w:pPr>
          </w:p>
        </w:tc>
        <w:tc>
          <w:tcPr>
            <w:tcW w:w="1417" w:type="dxa"/>
            <w:tcBorders>
              <w:top w:val="nil"/>
              <w:left w:val="nil"/>
              <w:bottom w:val="nil"/>
              <w:right w:val="nil"/>
            </w:tcBorders>
            <w:shd w:val="clear" w:color="auto" w:fill="auto"/>
            <w:noWrap/>
            <w:vAlign w:val="center"/>
            <w:hideMark/>
          </w:tcPr>
          <w:p w:rsidR="00076FDD" w:rsidRPr="00773599" w:rsidRDefault="00076FDD" w:rsidP="00F42EBC">
            <w:pPr>
              <w:jc w:val="right"/>
              <w:rPr>
                <w:u w:val="none"/>
              </w:rPr>
            </w:pPr>
          </w:p>
        </w:tc>
      </w:tr>
      <w:tr w:rsidR="00773599" w:rsidRPr="00773599" w:rsidTr="004877AD">
        <w:trPr>
          <w:trHeight w:val="420"/>
        </w:trPr>
        <w:tc>
          <w:tcPr>
            <w:tcW w:w="3544" w:type="dxa"/>
            <w:gridSpan w:val="2"/>
            <w:tcBorders>
              <w:top w:val="nil"/>
              <w:left w:val="nil"/>
              <w:bottom w:val="nil"/>
              <w:right w:val="nil"/>
            </w:tcBorders>
            <w:vAlign w:val="center"/>
          </w:tcPr>
          <w:p w:rsidR="00773599" w:rsidRPr="00773599" w:rsidRDefault="00C81A54" w:rsidP="00F42EBC">
            <w:pPr>
              <w:rPr>
                <w:rFonts w:asciiTheme="majorBidi" w:hAnsiTheme="majorBidi" w:cstheme="majorBidi"/>
                <w:sz w:val="27"/>
                <w:szCs w:val="27"/>
                <w:u w:val="none"/>
              </w:rPr>
            </w:pPr>
            <w:r w:rsidRPr="00C73D2B">
              <w:rPr>
                <w:u w:val="none"/>
              </w:rPr>
              <w:t>Not yet due</w:t>
            </w:r>
          </w:p>
        </w:tc>
        <w:tc>
          <w:tcPr>
            <w:tcW w:w="1417" w:type="dxa"/>
            <w:tcBorders>
              <w:top w:val="nil"/>
              <w:left w:val="nil"/>
              <w:bottom w:val="nil"/>
              <w:right w:val="nil"/>
            </w:tcBorders>
            <w:shd w:val="clear" w:color="auto" w:fill="auto"/>
            <w:noWrap/>
            <w:vAlign w:val="center"/>
            <w:hideMark/>
          </w:tcPr>
          <w:p w:rsidR="00773599" w:rsidRPr="00523E0F" w:rsidRDefault="00523E0F" w:rsidP="00F42EBC">
            <w:pPr>
              <w:jc w:val="right"/>
              <w:rPr>
                <w:u w:val="none"/>
              </w:rPr>
            </w:pPr>
            <w:r w:rsidRPr="00523E0F">
              <w:rPr>
                <w:u w:val="none"/>
              </w:rPr>
              <w:t>333,386</w:t>
            </w:r>
          </w:p>
        </w:tc>
        <w:tc>
          <w:tcPr>
            <w:tcW w:w="1353" w:type="dxa"/>
            <w:tcBorders>
              <w:top w:val="nil"/>
              <w:left w:val="nil"/>
              <w:bottom w:val="nil"/>
              <w:right w:val="nil"/>
            </w:tcBorders>
            <w:shd w:val="clear" w:color="auto" w:fill="auto"/>
            <w:noWrap/>
            <w:vAlign w:val="center"/>
            <w:hideMark/>
          </w:tcPr>
          <w:p w:rsidR="00773599" w:rsidRPr="00773599" w:rsidRDefault="00773599" w:rsidP="00F42EBC">
            <w:pPr>
              <w:jc w:val="right"/>
              <w:rPr>
                <w:rFonts w:asciiTheme="majorBidi" w:hAnsiTheme="majorBidi" w:cstheme="majorBidi"/>
                <w:u w:val="none"/>
              </w:rPr>
            </w:pPr>
            <w:r w:rsidRPr="00773599">
              <w:rPr>
                <w:u w:val="none"/>
              </w:rPr>
              <w:t>416,475</w:t>
            </w:r>
          </w:p>
        </w:tc>
        <w:tc>
          <w:tcPr>
            <w:tcW w:w="1418" w:type="dxa"/>
            <w:tcBorders>
              <w:top w:val="nil"/>
              <w:left w:val="nil"/>
              <w:bottom w:val="nil"/>
              <w:right w:val="nil"/>
            </w:tcBorders>
            <w:shd w:val="clear" w:color="auto" w:fill="auto"/>
            <w:noWrap/>
            <w:vAlign w:val="center"/>
            <w:hideMark/>
          </w:tcPr>
          <w:p w:rsidR="00773599" w:rsidRPr="00773599" w:rsidRDefault="00773599" w:rsidP="00F42EBC">
            <w:pPr>
              <w:jc w:val="right"/>
              <w:rPr>
                <w:u w:val="none"/>
              </w:rPr>
            </w:pPr>
            <w:r w:rsidRPr="00773599">
              <w:rPr>
                <w:u w:val="none"/>
              </w:rPr>
              <w:t xml:space="preserve">            166,239 </w:t>
            </w:r>
          </w:p>
        </w:tc>
        <w:tc>
          <w:tcPr>
            <w:tcW w:w="1417" w:type="dxa"/>
            <w:tcBorders>
              <w:top w:val="nil"/>
              <w:left w:val="nil"/>
              <w:bottom w:val="nil"/>
              <w:right w:val="nil"/>
            </w:tcBorders>
            <w:shd w:val="clear" w:color="auto" w:fill="auto"/>
            <w:noWrap/>
            <w:vAlign w:val="center"/>
            <w:hideMark/>
          </w:tcPr>
          <w:p w:rsidR="00773599" w:rsidRPr="00773599" w:rsidRDefault="00773599" w:rsidP="00F42EBC">
            <w:pPr>
              <w:jc w:val="right"/>
              <w:rPr>
                <w:rFonts w:asciiTheme="majorBidi" w:hAnsiTheme="majorBidi" w:cstheme="majorBidi"/>
                <w:u w:val="none"/>
              </w:rPr>
            </w:pPr>
            <w:r w:rsidRPr="00773599">
              <w:rPr>
                <w:u w:val="none"/>
              </w:rPr>
              <w:t>229,323</w:t>
            </w:r>
          </w:p>
        </w:tc>
      </w:tr>
      <w:tr w:rsidR="00773599" w:rsidRPr="00773599" w:rsidTr="004877AD">
        <w:trPr>
          <w:trHeight w:val="420"/>
        </w:trPr>
        <w:tc>
          <w:tcPr>
            <w:tcW w:w="3544" w:type="dxa"/>
            <w:gridSpan w:val="2"/>
            <w:tcBorders>
              <w:top w:val="nil"/>
              <w:left w:val="nil"/>
              <w:bottom w:val="nil"/>
              <w:right w:val="nil"/>
            </w:tcBorders>
            <w:vAlign w:val="center"/>
          </w:tcPr>
          <w:p w:rsidR="00773599" w:rsidRPr="00773599" w:rsidRDefault="00C81A54" w:rsidP="00F42EBC">
            <w:pPr>
              <w:rPr>
                <w:u w:val="none"/>
                <w:cs/>
              </w:rPr>
            </w:pPr>
            <w:r>
              <w:rPr>
                <w:u w:val="none"/>
              </w:rPr>
              <w:t>Over due</w:t>
            </w:r>
          </w:p>
        </w:tc>
        <w:tc>
          <w:tcPr>
            <w:tcW w:w="1417" w:type="dxa"/>
            <w:tcBorders>
              <w:top w:val="nil"/>
              <w:left w:val="nil"/>
              <w:bottom w:val="nil"/>
              <w:right w:val="nil"/>
            </w:tcBorders>
            <w:shd w:val="clear" w:color="auto" w:fill="auto"/>
            <w:noWrap/>
            <w:vAlign w:val="center"/>
            <w:hideMark/>
          </w:tcPr>
          <w:p w:rsidR="00773599" w:rsidRPr="00773599" w:rsidRDefault="00773599" w:rsidP="00F42EBC">
            <w:pPr>
              <w:jc w:val="right"/>
              <w:rPr>
                <w:u w:val="none"/>
              </w:rPr>
            </w:pPr>
          </w:p>
        </w:tc>
        <w:tc>
          <w:tcPr>
            <w:tcW w:w="1353" w:type="dxa"/>
            <w:tcBorders>
              <w:top w:val="nil"/>
              <w:left w:val="nil"/>
              <w:bottom w:val="nil"/>
              <w:right w:val="nil"/>
            </w:tcBorders>
            <w:shd w:val="clear" w:color="auto" w:fill="auto"/>
            <w:noWrap/>
            <w:vAlign w:val="center"/>
            <w:hideMark/>
          </w:tcPr>
          <w:p w:rsidR="00773599" w:rsidRPr="00773599" w:rsidRDefault="00773599" w:rsidP="00F42EBC">
            <w:pPr>
              <w:jc w:val="right"/>
              <w:rPr>
                <w:rFonts w:asciiTheme="majorBidi" w:hAnsiTheme="majorBidi" w:cstheme="majorBidi"/>
                <w:u w:val="none"/>
              </w:rPr>
            </w:pPr>
          </w:p>
        </w:tc>
        <w:tc>
          <w:tcPr>
            <w:tcW w:w="1418" w:type="dxa"/>
            <w:tcBorders>
              <w:top w:val="nil"/>
              <w:left w:val="nil"/>
              <w:bottom w:val="nil"/>
              <w:right w:val="nil"/>
            </w:tcBorders>
            <w:shd w:val="clear" w:color="auto" w:fill="auto"/>
            <w:noWrap/>
            <w:vAlign w:val="center"/>
            <w:hideMark/>
          </w:tcPr>
          <w:p w:rsidR="00773599" w:rsidRPr="00773599" w:rsidRDefault="00773599" w:rsidP="00F42EBC">
            <w:pPr>
              <w:jc w:val="right"/>
              <w:rPr>
                <w:u w:val="none"/>
              </w:rPr>
            </w:pPr>
          </w:p>
        </w:tc>
        <w:tc>
          <w:tcPr>
            <w:tcW w:w="1417" w:type="dxa"/>
            <w:tcBorders>
              <w:top w:val="nil"/>
              <w:left w:val="nil"/>
              <w:bottom w:val="nil"/>
              <w:right w:val="nil"/>
            </w:tcBorders>
            <w:shd w:val="clear" w:color="auto" w:fill="auto"/>
            <w:noWrap/>
            <w:vAlign w:val="center"/>
            <w:hideMark/>
          </w:tcPr>
          <w:p w:rsidR="00773599" w:rsidRPr="00773599" w:rsidRDefault="00773599" w:rsidP="00F42EBC">
            <w:pPr>
              <w:jc w:val="right"/>
              <w:rPr>
                <w:rFonts w:asciiTheme="majorBidi" w:hAnsiTheme="majorBidi" w:cstheme="majorBidi"/>
                <w:u w:val="none"/>
              </w:rPr>
            </w:pPr>
          </w:p>
        </w:tc>
      </w:tr>
      <w:tr w:rsidR="00773599" w:rsidRPr="00773599" w:rsidTr="004877AD">
        <w:trPr>
          <w:trHeight w:val="420"/>
        </w:trPr>
        <w:tc>
          <w:tcPr>
            <w:tcW w:w="425" w:type="dxa"/>
            <w:tcBorders>
              <w:top w:val="nil"/>
              <w:left w:val="nil"/>
              <w:bottom w:val="nil"/>
              <w:right w:val="nil"/>
            </w:tcBorders>
          </w:tcPr>
          <w:p w:rsidR="00773599" w:rsidRPr="00773599" w:rsidRDefault="00773599" w:rsidP="00F42EBC">
            <w:pPr>
              <w:rPr>
                <w:sz w:val="27"/>
                <w:szCs w:val="27"/>
                <w:u w:val="none"/>
                <w:cs/>
              </w:rPr>
            </w:pPr>
          </w:p>
        </w:tc>
        <w:tc>
          <w:tcPr>
            <w:tcW w:w="3119" w:type="dxa"/>
            <w:tcBorders>
              <w:top w:val="nil"/>
              <w:left w:val="nil"/>
              <w:bottom w:val="nil"/>
              <w:right w:val="nil"/>
            </w:tcBorders>
            <w:shd w:val="clear" w:color="auto" w:fill="auto"/>
            <w:noWrap/>
            <w:vAlign w:val="bottom"/>
            <w:hideMark/>
          </w:tcPr>
          <w:p w:rsidR="00773599" w:rsidRPr="00773599" w:rsidRDefault="00C81A54" w:rsidP="00F42EBC">
            <w:pPr>
              <w:rPr>
                <w:sz w:val="27"/>
                <w:szCs w:val="27"/>
                <w:u w:val="none"/>
                <w:cs/>
              </w:rPr>
            </w:pPr>
            <w:r>
              <w:rPr>
                <w:u w:val="none"/>
              </w:rPr>
              <w:t>Less than 3 months</w:t>
            </w:r>
          </w:p>
        </w:tc>
        <w:tc>
          <w:tcPr>
            <w:tcW w:w="1417" w:type="dxa"/>
            <w:tcBorders>
              <w:top w:val="nil"/>
              <w:left w:val="nil"/>
              <w:bottom w:val="nil"/>
              <w:right w:val="nil"/>
            </w:tcBorders>
            <w:shd w:val="clear" w:color="auto" w:fill="auto"/>
            <w:noWrap/>
            <w:vAlign w:val="center"/>
            <w:hideMark/>
          </w:tcPr>
          <w:p w:rsidR="00773599" w:rsidRPr="00773599" w:rsidRDefault="00773599" w:rsidP="00F42EBC">
            <w:pPr>
              <w:jc w:val="right"/>
              <w:rPr>
                <w:u w:val="none"/>
              </w:rPr>
            </w:pPr>
            <w:r w:rsidRPr="00773599">
              <w:rPr>
                <w:u w:val="none"/>
              </w:rPr>
              <w:t>217,675</w:t>
            </w:r>
          </w:p>
        </w:tc>
        <w:tc>
          <w:tcPr>
            <w:tcW w:w="1353" w:type="dxa"/>
            <w:tcBorders>
              <w:top w:val="nil"/>
              <w:left w:val="nil"/>
              <w:bottom w:val="nil"/>
              <w:right w:val="nil"/>
            </w:tcBorders>
            <w:shd w:val="clear" w:color="auto" w:fill="auto"/>
            <w:noWrap/>
            <w:vAlign w:val="center"/>
            <w:hideMark/>
          </w:tcPr>
          <w:p w:rsidR="00773599" w:rsidRPr="00773599" w:rsidRDefault="00773599" w:rsidP="00F42EBC">
            <w:pPr>
              <w:jc w:val="right"/>
              <w:rPr>
                <w:u w:val="none"/>
              </w:rPr>
            </w:pPr>
            <w:r w:rsidRPr="00773599">
              <w:rPr>
                <w:u w:val="none"/>
              </w:rPr>
              <w:t>257,705</w:t>
            </w:r>
          </w:p>
        </w:tc>
        <w:tc>
          <w:tcPr>
            <w:tcW w:w="1418" w:type="dxa"/>
            <w:tcBorders>
              <w:top w:val="nil"/>
              <w:left w:val="nil"/>
              <w:bottom w:val="nil"/>
              <w:right w:val="nil"/>
            </w:tcBorders>
            <w:shd w:val="clear" w:color="auto" w:fill="auto"/>
            <w:noWrap/>
            <w:vAlign w:val="center"/>
            <w:hideMark/>
          </w:tcPr>
          <w:p w:rsidR="00773599" w:rsidRPr="00773599" w:rsidRDefault="00773599" w:rsidP="00F42EBC">
            <w:pPr>
              <w:jc w:val="right"/>
              <w:rPr>
                <w:u w:val="none"/>
              </w:rPr>
            </w:pPr>
            <w:r w:rsidRPr="00773599">
              <w:rPr>
                <w:u w:val="none"/>
              </w:rPr>
              <w:t xml:space="preserve">               12,265 </w:t>
            </w:r>
          </w:p>
        </w:tc>
        <w:tc>
          <w:tcPr>
            <w:tcW w:w="1417" w:type="dxa"/>
            <w:tcBorders>
              <w:top w:val="nil"/>
              <w:left w:val="nil"/>
              <w:bottom w:val="nil"/>
              <w:right w:val="nil"/>
            </w:tcBorders>
            <w:shd w:val="clear" w:color="auto" w:fill="auto"/>
            <w:noWrap/>
            <w:vAlign w:val="center"/>
            <w:hideMark/>
          </w:tcPr>
          <w:p w:rsidR="00773599" w:rsidRPr="00773599" w:rsidRDefault="00773599" w:rsidP="00F42EBC">
            <w:pPr>
              <w:ind w:right="33"/>
              <w:jc w:val="right"/>
              <w:rPr>
                <w:u w:val="none"/>
              </w:rPr>
            </w:pPr>
            <w:r w:rsidRPr="00773599">
              <w:rPr>
                <w:u w:val="none"/>
              </w:rPr>
              <w:t>9,163</w:t>
            </w:r>
          </w:p>
        </w:tc>
      </w:tr>
      <w:tr w:rsidR="00773599" w:rsidRPr="00773599" w:rsidTr="004877AD">
        <w:trPr>
          <w:trHeight w:val="420"/>
        </w:trPr>
        <w:tc>
          <w:tcPr>
            <w:tcW w:w="425" w:type="dxa"/>
            <w:tcBorders>
              <w:top w:val="nil"/>
              <w:left w:val="nil"/>
              <w:bottom w:val="nil"/>
              <w:right w:val="nil"/>
            </w:tcBorders>
          </w:tcPr>
          <w:p w:rsidR="00773599" w:rsidRPr="00773599" w:rsidRDefault="00773599" w:rsidP="00F42EBC">
            <w:pPr>
              <w:rPr>
                <w:sz w:val="27"/>
                <w:szCs w:val="27"/>
                <w:u w:val="none"/>
                <w:cs/>
              </w:rPr>
            </w:pPr>
          </w:p>
        </w:tc>
        <w:tc>
          <w:tcPr>
            <w:tcW w:w="3119" w:type="dxa"/>
            <w:tcBorders>
              <w:top w:val="nil"/>
              <w:left w:val="nil"/>
              <w:bottom w:val="nil"/>
              <w:right w:val="nil"/>
            </w:tcBorders>
            <w:shd w:val="clear" w:color="auto" w:fill="auto"/>
            <w:noWrap/>
            <w:vAlign w:val="bottom"/>
            <w:hideMark/>
          </w:tcPr>
          <w:p w:rsidR="00773599" w:rsidRPr="00773599" w:rsidRDefault="00C81A54" w:rsidP="00F42EBC">
            <w:pPr>
              <w:rPr>
                <w:sz w:val="27"/>
                <w:szCs w:val="27"/>
                <w:u w:val="none"/>
                <w:cs/>
              </w:rPr>
            </w:pPr>
            <w:r>
              <w:rPr>
                <w:u w:val="none"/>
              </w:rPr>
              <w:t xml:space="preserve">More than 3 </w:t>
            </w:r>
            <w:r>
              <w:rPr>
                <w:u w:val="none"/>
                <w:cs/>
              </w:rPr>
              <w:t xml:space="preserve">- </w:t>
            </w:r>
            <w:r>
              <w:rPr>
                <w:u w:val="none"/>
              </w:rPr>
              <w:t>6 months</w:t>
            </w:r>
          </w:p>
        </w:tc>
        <w:tc>
          <w:tcPr>
            <w:tcW w:w="1417" w:type="dxa"/>
            <w:tcBorders>
              <w:top w:val="nil"/>
              <w:left w:val="nil"/>
              <w:bottom w:val="nil"/>
              <w:right w:val="nil"/>
            </w:tcBorders>
            <w:shd w:val="clear" w:color="auto" w:fill="auto"/>
            <w:noWrap/>
            <w:vAlign w:val="center"/>
            <w:hideMark/>
          </w:tcPr>
          <w:p w:rsidR="00773599" w:rsidRPr="00773599" w:rsidRDefault="00773599" w:rsidP="00F42EBC">
            <w:pPr>
              <w:jc w:val="right"/>
              <w:rPr>
                <w:u w:val="none"/>
              </w:rPr>
            </w:pPr>
            <w:r w:rsidRPr="00773599">
              <w:rPr>
                <w:u w:val="none"/>
              </w:rPr>
              <w:t>7,936</w:t>
            </w:r>
          </w:p>
        </w:tc>
        <w:tc>
          <w:tcPr>
            <w:tcW w:w="1353" w:type="dxa"/>
            <w:tcBorders>
              <w:top w:val="nil"/>
              <w:left w:val="nil"/>
              <w:bottom w:val="nil"/>
              <w:right w:val="nil"/>
            </w:tcBorders>
            <w:shd w:val="clear" w:color="auto" w:fill="auto"/>
            <w:noWrap/>
            <w:vAlign w:val="center"/>
            <w:hideMark/>
          </w:tcPr>
          <w:p w:rsidR="00773599" w:rsidRPr="00773599" w:rsidRDefault="00773599" w:rsidP="00F42EBC">
            <w:pPr>
              <w:jc w:val="right"/>
              <w:rPr>
                <w:u w:val="none"/>
              </w:rPr>
            </w:pPr>
            <w:r w:rsidRPr="00773599">
              <w:rPr>
                <w:u w:val="none"/>
              </w:rPr>
              <w:t>6,650</w:t>
            </w:r>
          </w:p>
        </w:tc>
        <w:tc>
          <w:tcPr>
            <w:tcW w:w="1418" w:type="dxa"/>
            <w:tcBorders>
              <w:top w:val="nil"/>
              <w:left w:val="nil"/>
              <w:bottom w:val="nil"/>
              <w:right w:val="nil"/>
            </w:tcBorders>
            <w:shd w:val="clear" w:color="auto" w:fill="auto"/>
            <w:noWrap/>
            <w:vAlign w:val="center"/>
            <w:hideMark/>
          </w:tcPr>
          <w:p w:rsidR="00773599" w:rsidRPr="00773599" w:rsidRDefault="00773599" w:rsidP="00F42EBC">
            <w:pPr>
              <w:jc w:val="right"/>
              <w:rPr>
                <w:u w:val="none"/>
              </w:rPr>
            </w:pPr>
            <w:r w:rsidRPr="00773599">
              <w:rPr>
                <w:u w:val="none"/>
              </w:rPr>
              <w:t>74</w:t>
            </w:r>
          </w:p>
        </w:tc>
        <w:tc>
          <w:tcPr>
            <w:tcW w:w="1417" w:type="dxa"/>
            <w:tcBorders>
              <w:top w:val="nil"/>
              <w:left w:val="nil"/>
              <w:bottom w:val="nil"/>
              <w:right w:val="nil"/>
            </w:tcBorders>
            <w:shd w:val="clear" w:color="auto" w:fill="auto"/>
            <w:noWrap/>
            <w:vAlign w:val="center"/>
            <w:hideMark/>
          </w:tcPr>
          <w:p w:rsidR="00773599" w:rsidRPr="00773599" w:rsidRDefault="00773599" w:rsidP="00F42EBC">
            <w:pPr>
              <w:ind w:right="33"/>
              <w:jc w:val="right"/>
              <w:rPr>
                <w:rFonts w:asciiTheme="majorBidi" w:hAnsiTheme="majorBidi" w:cstheme="majorBidi"/>
                <w:u w:val="none"/>
              </w:rPr>
            </w:pPr>
            <w:r w:rsidRPr="00773599">
              <w:rPr>
                <w:u w:val="none"/>
              </w:rPr>
              <w:t>6,529</w:t>
            </w:r>
          </w:p>
        </w:tc>
      </w:tr>
      <w:tr w:rsidR="00C81A54" w:rsidRPr="00773599" w:rsidTr="004877AD">
        <w:trPr>
          <w:trHeight w:val="420"/>
        </w:trPr>
        <w:tc>
          <w:tcPr>
            <w:tcW w:w="425" w:type="dxa"/>
            <w:tcBorders>
              <w:top w:val="nil"/>
              <w:left w:val="nil"/>
              <w:bottom w:val="nil"/>
              <w:right w:val="nil"/>
            </w:tcBorders>
          </w:tcPr>
          <w:p w:rsidR="00C81A54" w:rsidRPr="00773599" w:rsidRDefault="00C81A54" w:rsidP="00F42EBC">
            <w:pPr>
              <w:rPr>
                <w:sz w:val="27"/>
                <w:szCs w:val="27"/>
                <w:u w:val="none"/>
                <w:cs/>
              </w:rPr>
            </w:pPr>
          </w:p>
        </w:tc>
        <w:tc>
          <w:tcPr>
            <w:tcW w:w="3119" w:type="dxa"/>
            <w:tcBorders>
              <w:top w:val="nil"/>
              <w:left w:val="nil"/>
              <w:bottom w:val="nil"/>
              <w:right w:val="nil"/>
            </w:tcBorders>
            <w:shd w:val="clear" w:color="auto" w:fill="auto"/>
            <w:noWrap/>
            <w:vAlign w:val="center"/>
            <w:hideMark/>
          </w:tcPr>
          <w:p w:rsidR="00C81A54" w:rsidRPr="00C73D2B" w:rsidRDefault="00C81A54" w:rsidP="00F42EBC">
            <w:pPr>
              <w:rPr>
                <w:u w:val="none"/>
              </w:rPr>
            </w:pPr>
            <w:r>
              <w:rPr>
                <w:u w:val="none"/>
              </w:rPr>
              <w:t xml:space="preserve">More than 6 </w:t>
            </w:r>
            <w:r>
              <w:rPr>
                <w:u w:val="none"/>
                <w:cs/>
              </w:rPr>
              <w:t xml:space="preserve">- </w:t>
            </w:r>
            <w:r>
              <w:rPr>
                <w:u w:val="none"/>
              </w:rPr>
              <w:t>12 months</w:t>
            </w:r>
          </w:p>
        </w:tc>
        <w:tc>
          <w:tcPr>
            <w:tcW w:w="1417" w:type="dxa"/>
            <w:tcBorders>
              <w:top w:val="nil"/>
              <w:left w:val="nil"/>
              <w:bottom w:val="nil"/>
              <w:right w:val="nil"/>
            </w:tcBorders>
            <w:shd w:val="clear" w:color="auto" w:fill="auto"/>
            <w:noWrap/>
            <w:vAlign w:val="center"/>
            <w:hideMark/>
          </w:tcPr>
          <w:p w:rsidR="00C81A54" w:rsidRPr="00773599" w:rsidRDefault="00C81A54" w:rsidP="00F42EBC">
            <w:pPr>
              <w:jc w:val="right"/>
              <w:rPr>
                <w:u w:val="none"/>
              </w:rPr>
            </w:pPr>
            <w:r w:rsidRPr="00773599">
              <w:rPr>
                <w:u w:val="none"/>
              </w:rPr>
              <w:t>32</w:t>
            </w:r>
          </w:p>
        </w:tc>
        <w:tc>
          <w:tcPr>
            <w:tcW w:w="1353" w:type="dxa"/>
            <w:tcBorders>
              <w:top w:val="nil"/>
              <w:left w:val="nil"/>
              <w:bottom w:val="nil"/>
              <w:right w:val="nil"/>
            </w:tcBorders>
            <w:shd w:val="clear" w:color="auto" w:fill="auto"/>
            <w:noWrap/>
            <w:vAlign w:val="center"/>
            <w:hideMark/>
          </w:tcPr>
          <w:p w:rsidR="00C81A54" w:rsidRPr="00773599" w:rsidRDefault="00C81A54" w:rsidP="00F42EBC">
            <w:pPr>
              <w:jc w:val="right"/>
              <w:rPr>
                <w:u w:val="none"/>
              </w:rPr>
            </w:pPr>
            <w:r w:rsidRPr="00773599">
              <w:rPr>
                <w:u w:val="none"/>
              </w:rPr>
              <w:t>1,868</w:t>
            </w:r>
          </w:p>
        </w:tc>
        <w:tc>
          <w:tcPr>
            <w:tcW w:w="1418" w:type="dxa"/>
            <w:tcBorders>
              <w:top w:val="nil"/>
              <w:left w:val="nil"/>
              <w:bottom w:val="nil"/>
              <w:right w:val="nil"/>
            </w:tcBorders>
            <w:shd w:val="clear" w:color="auto" w:fill="auto"/>
            <w:noWrap/>
            <w:vAlign w:val="center"/>
            <w:hideMark/>
          </w:tcPr>
          <w:p w:rsidR="00C81A54" w:rsidRPr="00773599" w:rsidRDefault="00C81A54" w:rsidP="00F42EBC">
            <w:pPr>
              <w:jc w:val="right"/>
              <w:rPr>
                <w:u w:val="none"/>
              </w:rPr>
            </w:pPr>
            <w:r w:rsidRPr="00773599">
              <w:rPr>
                <w:u w:val="none"/>
              </w:rPr>
              <w:t>32</w:t>
            </w:r>
          </w:p>
        </w:tc>
        <w:tc>
          <w:tcPr>
            <w:tcW w:w="1417" w:type="dxa"/>
            <w:tcBorders>
              <w:top w:val="nil"/>
              <w:left w:val="nil"/>
              <w:bottom w:val="nil"/>
              <w:right w:val="nil"/>
            </w:tcBorders>
            <w:shd w:val="clear" w:color="auto" w:fill="auto"/>
            <w:noWrap/>
            <w:vAlign w:val="center"/>
            <w:hideMark/>
          </w:tcPr>
          <w:p w:rsidR="00C81A54" w:rsidRPr="00773599" w:rsidRDefault="00C81A54" w:rsidP="00F42EBC">
            <w:pPr>
              <w:ind w:right="33"/>
              <w:jc w:val="right"/>
              <w:rPr>
                <w:rFonts w:asciiTheme="majorBidi" w:hAnsiTheme="majorBidi" w:cstheme="majorBidi"/>
                <w:u w:val="none"/>
              </w:rPr>
            </w:pPr>
            <w:r w:rsidRPr="00773599">
              <w:rPr>
                <w:u w:val="none"/>
              </w:rPr>
              <w:t>1,414</w:t>
            </w:r>
          </w:p>
        </w:tc>
      </w:tr>
      <w:tr w:rsidR="00C81A54" w:rsidRPr="00773599" w:rsidTr="004877AD">
        <w:trPr>
          <w:trHeight w:val="420"/>
        </w:trPr>
        <w:tc>
          <w:tcPr>
            <w:tcW w:w="425" w:type="dxa"/>
            <w:tcBorders>
              <w:top w:val="nil"/>
              <w:left w:val="nil"/>
              <w:bottom w:val="nil"/>
              <w:right w:val="nil"/>
            </w:tcBorders>
          </w:tcPr>
          <w:p w:rsidR="00C81A54" w:rsidRPr="00773599" w:rsidRDefault="00C81A54" w:rsidP="00F42EBC">
            <w:pPr>
              <w:rPr>
                <w:sz w:val="27"/>
                <w:szCs w:val="27"/>
                <w:u w:val="none"/>
                <w:cs/>
              </w:rPr>
            </w:pPr>
          </w:p>
        </w:tc>
        <w:tc>
          <w:tcPr>
            <w:tcW w:w="3119" w:type="dxa"/>
            <w:tcBorders>
              <w:top w:val="nil"/>
              <w:left w:val="nil"/>
              <w:bottom w:val="nil"/>
              <w:right w:val="nil"/>
            </w:tcBorders>
            <w:shd w:val="clear" w:color="auto" w:fill="auto"/>
            <w:noWrap/>
            <w:vAlign w:val="center"/>
            <w:hideMark/>
          </w:tcPr>
          <w:p w:rsidR="00C81A54" w:rsidRPr="00C73D2B" w:rsidRDefault="00C81A54" w:rsidP="00F42EBC">
            <w:pPr>
              <w:rPr>
                <w:u w:val="none"/>
              </w:rPr>
            </w:pPr>
            <w:r>
              <w:rPr>
                <w:u w:val="none"/>
              </w:rPr>
              <w:t>Over 12 months</w:t>
            </w:r>
          </w:p>
        </w:tc>
        <w:tc>
          <w:tcPr>
            <w:tcW w:w="1417" w:type="dxa"/>
            <w:tcBorders>
              <w:top w:val="nil"/>
              <w:left w:val="nil"/>
              <w:bottom w:val="nil"/>
              <w:right w:val="nil"/>
            </w:tcBorders>
            <w:shd w:val="clear" w:color="auto" w:fill="auto"/>
            <w:noWrap/>
            <w:vAlign w:val="bottom"/>
            <w:hideMark/>
          </w:tcPr>
          <w:p w:rsidR="00C81A54" w:rsidRPr="00773599" w:rsidRDefault="00C81A54" w:rsidP="00F42EBC">
            <w:pPr>
              <w:pBdr>
                <w:bottom w:val="single" w:sz="4" w:space="1" w:color="auto"/>
              </w:pBdr>
              <w:jc w:val="right"/>
              <w:rPr>
                <w:rFonts w:asciiTheme="majorBidi" w:hAnsiTheme="majorBidi" w:cstheme="majorBidi"/>
                <w:u w:val="none"/>
              </w:rPr>
            </w:pPr>
            <w:r w:rsidRPr="00773599">
              <w:rPr>
                <w:rFonts w:asciiTheme="majorBidi" w:hAnsiTheme="majorBidi" w:cstheme="majorBidi"/>
                <w:u w:val="none"/>
              </w:rPr>
              <w:t>26,326</w:t>
            </w:r>
          </w:p>
        </w:tc>
        <w:tc>
          <w:tcPr>
            <w:tcW w:w="1353" w:type="dxa"/>
            <w:tcBorders>
              <w:top w:val="nil"/>
              <w:left w:val="nil"/>
              <w:bottom w:val="nil"/>
              <w:right w:val="nil"/>
            </w:tcBorders>
            <w:shd w:val="clear" w:color="auto" w:fill="auto"/>
            <w:noWrap/>
            <w:vAlign w:val="bottom"/>
            <w:hideMark/>
          </w:tcPr>
          <w:p w:rsidR="00C81A54" w:rsidRPr="00773599" w:rsidRDefault="00C81A54" w:rsidP="00F42EBC">
            <w:pPr>
              <w:pBdr>
                <w:bottom w:val="single" w:sz="4" w:space="1" w:color="auto"/>
              </w:pBdr>
              <w:jc w:val="right"/>
              <w:rPr>
                <w:u w:val="none"/>
              </w:rPr>
            </w:pPr>
            <w:r w:rsidRPr="00773599">
              <w:rPr>
                <w:u w:val="none"/>
              </w:rPr>
              <w:t>31,600</w:t>
            </w:r>
          </w:p>
        </w:tc>
        <w:tc>
          <w:tcPr>
            <w:tcW w:w="1418" w:type="dxa"/>
            <w:tcBorders>
              <w:top w:val="nil"/>
              <w:left w:val="nil"/>
              <w:bottom w:val="nil"/>
              <w:right w:val="nil"/>
            </w:tcBorders>
            <w:shd w:val="clear" w:color="auto" w:fill="auto"/>
            <w:noWrap/>
            <w:vAlign w:val="bottom"/>
            <w:hideMark/>
          </w:tcPr>
          <w:p w:rsidR="00C81A54" w:rsidRPr="00773599" w:rsidRDefault="00C81A54" w:rsidP="00F42EBC">
            <w:pPr>
              <w:pBdr>
                <w:bottom w:val="single" w:sz="4" w:space="1" w:color="auto"/>
              </w:pBdr>
              <w:jc w:val="right"/>
              <w:rPr>
                <w:u w:val="none"/>
              </w:rPr>
            </w:pPr>
            <w:r w:rsidRPr="00773599">
              <w:rPr>
                <w:u w:val="none"/>
              </w:rPr>
              <w:t>1,175</w:t>
            </w:r>
          </w:p>
        </w:tc>
        <w:tc>
          <w:tcPr>
            <w:tcW w:w="1417" w:type="dxa"/>
            <w:tcBorders>
              <w:top w:val="nil"/>
              <w:left w:val="nil"/>
              <w:bottom w:val="nil"/>
              <w:right w:val="nil"/>
            </w:tcBorders>
            <w:shd w:val="clear" w:color="auto" w:fill="auto"/>
            <w:noWrap/>
            <w:vAlign w:val="bottom"/>
            <w:hideMark/>
          </w:tcPr>
          <w:p w:rsidR="00C81A54" w:rsidRPr="00773599" w:rsidRDefault="00C81A54" w:rsidP="00F42EBC">
            <w:pPr>
              <w:pBdr>
                <w:bottom w:val="single" w:sz="4" w:space="1" w:color="auto"/>
              </w:pBdr>
              <w:ind w:right="33"/>
              <w:jc w:val="right"/>
              <w:rPr>
                <w:rFonts w:asciiTheme="majorBidi" w:hAnsiTheme="majorBidi" w:cstheme="majorBidi"/>
                <w:u w:val="none"/>
              </w:rPr>
            </w:pPr>
            <w:r w:rsidRPr="00773599">
              <w:rPr>
                <w:u w:val="none"/>
              </w:rPr>
              <w:t>6,226</w:t>
            </w:r>
          </w:p>
        </w:tc>
      </w:tr>
      <w:tr w:rsidR="00773599" w:rsidRPr="00773599" w:rsidTr="004877AD">
        <w:trPr>
          <w:trHeight w:val="420"/>
        </w:trPr>
        <w:tc>
          <w:tcPr>
            <w:tcW w:w="3544" w:type="dxa"/>
            <w:gridSpan w:val="2"/>
            <w:tcBorders>
              <w:top w:val="nil"/>
              <w:left w:val="nil"/>
              <w:bottom w:val="nil"/>
              <w:right w:val="nil"/>
            </w:tcBorders>
          </w:tcPr>
          <w:p w:rsidR="00773599" w:rsidRPr="00773599" w:rsidRDefault="00C81A54" w:rsidP="00F42EBC">
            <w:pPr>
              <w:rPr>
                <w:u w:val="none"/>
              </w:rPr>
            </w:pPr>
            <w:r>
              <w:rPr>
                <w:b/>
                <w:bCs/>
                <w:u w:val="none"/>
              </w:rPr>
              <w:t>Total</w:t>
            </w:r>
          </w:p>
        </w:tc>
        <w:tc>
          <w:tcPr>
            <w:tcW w:w="1417" w:type="dxa"/>
            <w:tcBorders>
              <w:top w:val="nil"/>
              <w:left w:val="nil"/>
              <w:bottom w:val="nil"/>
              <w:right w:val="nil"/>
            </w:tcBorders>
            <w:shd w:val="clear" w:color="auto" w:fill="auto"/>
            <w:noWrap/>
            <w:vAlign w:val="bottom"/>
            <w:hideMark/>
          </w:tcPr>
          <w:p w:rsidR="00773599" w:rsidRPr="00523E0F" w:rsidRDefault="00523E0F" w:rsidP="00F42EBC">
            <w:pPr>
              <w:jc w:val="right"/>
              <w:rPr>
                <w:b/>
                <w:bCs/>
                <w:u w:val="none"/>
              </w:rPr>
            </w:pPr>
            <w:r w:rsidRPr="00523E0F">
              <w:rPr>
                <w:b/>
                <w:bCs/>
                <w:u w:val="none"/>
              </w:rPr>
              <w:t>585,355</w:t>
            </w:r>
          </w:p>
        </w:tc>
        <w:tc>
          <w:tcPr>
            <w:tcW w:w="1353" w:type="dxa"/>
            <w:tcBorders>
              <w:top w:val="nil"/>
              <w:left w:val="nil"/>
              <w:bottom w:val="nil"/>
              <w:right w:val="nil"/>
            </w:tcBorders>
            <w:shd w:val="clear" w:color="auto" w:fill="auto"/>
            <w:noWrap/>
            <w:vAlign w:val="bottom"/>
            <w:hideMark/>
          </w:tcPr>
          <w:p w:rsidR="00773599" w:rsidRPr="00773599" w:rsidRDefault="00773599" w:rsidP="00F42EBC">
            <w:pPr>
              <w:jc w:val="right"/>
              <w:rPr>
                <w:u w:val="none"/>
              </w:rPr>
            </w:pPr>
            <w:r w:rsidRPr="00773599">
              <w:rPr>
                <w:b/>
                <w:bCs/>
                <w:u w:val="none"/>
              </w:rPr>
              <w:t>714,298</w:t>
            </w:r>
          </w:p>
        </w:tc>
        <w:tc>
          <w:tcPr>
            <w:tcW w:w="1418" w:type="dxa"/>
            <w:tcBorders>
              <w:top w:val="nil"/>
              <w:left w:val="nil"/>
              <w:bottom w:val="nil"/>
              <w:right w:val="nil"/>
            </w:tcBorders>
            <w:shd w:val="clear" w:color="auto" w:fill="auto"/>
            <w:noWrap/>
            <w:vAlign w:val="bottom"/>
            <w:hideMark/>
          </w:tcPr>
          <w:p w:rsidR="00773599" w:rsidRPr="00773599" w:rsidRDefault="00773599" w:rsidP="00F42EBC">
            <w:pPr>
              <w:jc w:val="right"/>
              <w:rPr>
                <w:rFonts w:asciiTheme="majorBidi" w:hAnsiTheme="majorBidi" w:cstheme="majorBidi"/>
                <w:b/>
                <w:bCs/>
                <w:u w:val="none"/>
              </w:rPr>
            </w:pPr>
            <w:r w:rsidRPr="00773599">
              <w:rPr>
                <w:rFonts w:asciiTheme="majorBidi" w:hAnsiTheme="majorBidi" w:cstheme="majorBidi"/>
                <w:b/>
                <w:bCs/>
                <w:u w:val="none"/>
              </w:rPr>
              <w:t>179,785</w:t>
            </w:r>
          </w:p>
        </w:tc>
        <w:tc>
          <w:tcPr>
            <w:tcW w:w="1417" w:type="dxa"/>
            <w:tcBorders>
              <w:top w:val="nil"/>
              <w:left w:val="nil"/>
              <w:bottom w:val="nil"/>
              <w:right w:val="nil"/>
            </w:tcBorders>
            <w:shd w:val="clear" w:color="auto" w:fill="auto"/>
            <w:noWrap/>
            <w:vAlign w:val="bottom"/>
            <w:hideMark/>
          </w:tcPr>
          <w:p w:rsidR="00773599" w:rsidRPr="00773599" w:rsidRDefault="00773599" w:rsidP="00F42EBC">
            <w:pPr>
              <w:ind w:right="33"/>
              <w:jc w:val="right"/>
              <w:rPr>
                <w:b/>
                <w:bCs/>
                <w:u w:val="none"/>
              </w:rPr>
            </w:pPr>
            <w:r w:rsidRPr="00773599">
              <w:rPr>
                <w:b/>
                <w:bCs/>
                <w:u w:val="none"/>
              </w:rPr>
              <w:t>262,655</w:t>
            </w:r>
          </w:p>
        </w:tc>
      </w:tr>
      <w:tr w:rsidR="00C81A54" w:rsidRPr="00773599" w:rsidTr="004877AD">
        <w:trPr>
          <w:trHeight w:val="420"/>
        </w:trPr>
        <w:tc>
          <w:tcPr>
            <w:tcW w:w="3544" w:type="dxa"/>
            <w:gridSpan w:val="2"/>
            <w:tcBorders>
              <w:top w:val="nil"/>
              <w:left w:val="nil"/>
              <w:bottom w:val="nil"/>
              <w:right w:val="nil"/>
            </w:tcBorders>
          </w:tcPr>
          <w:p w:rsidR="00C81A54" w:rsidRPr="00D241CF" w:rsidRDefault="00C81A54" w:rsidP="00F42EBC">
            <w:pPr>
              <w:spacing w:line="380" w:lineRule="exact"/>
              <w:rPr>
                <w:cs/>
                <w:lang w:val="th-TH"/>
              </w:rPr>
            </w:pPr>
            <w:r w:rsidRPr="00D241CF">
              <w:t>Less</w:t>
            </w:r>
            <w:r w:rsidRPr="00C81A54">
              <w:rPr>
                <w:u w:val="none"/>
              </w:rPr>
              <w:t xml:space="preserve"> Allowance for doubtful accounts</w:t>
            </w:r>
          </w:p>
        </w:tc>
        <w:tc>
          <w:tcPr>
            <w:tcW w:w="1417" w:type="dxa"/>
            <w:tcBorders>
              <w:top w:val="nil"/>
              <w:left w:val="nil"/>
              <w:bottom w:val="nil"/>
              <w:right w:val="nil"/>
            </w:tcBorders>
            <w:shd w:val="clear" w:color="auto" w:fill="auto"/>
            <w:noWrap/>
            <w:vAlign w:val="bottom"/>
            <w:hideMark/>
          </w:tcPr>
          <w:p w:rsidR="00C81A54" w:rsidRPr="00523E0F" w:rsidRDefault="00523E0F" w:rsidP="00AA271A">
            <w:pPr>
              <w:ind w:right="-37"/>
              <w:jc w:val="right"/>
              <w:rPr>
                <w:u w:val="none"/>
              </w:rPr>
            </w:pPr>
            <w:r w:rsidRPr="00523E0F">
              <w:rPr>
                <w:u w:val="none"/>
                <w:cs/>
              </w:rPr>
              <w:t>(</w:t>
            </w:r>
            <w:r w:rsidRPr="00523E0F">
              <w:rPr>
                <w:u w:val="none"/>
              </w:rPr>
              <w:t>26,160</w:t>
            </w:r>
            <w:r w:rsidRPr="00523E0F">
              <w:rPr>
                <w:u w:val="none"/>
                <w:cs/>
              </w:rPr>
              <w:t>)</w:t>
            </w:r>
          </w:p>
        </w:tc>
        <w:tc>
          <w:tcPr>
            <w:tcW w:w="1353" w:type="dxa"/>
            <w:tcBorders>
              <w:top w:val="nil"/>
              <w:left w:val="nil"/>
              <w:bottom w:val="nil"/>
              <w:right w:val="nil"/>
            </w:tcBorders>
            <w:shd w:val="clear" w:color="auto" w:fill="auto"/>
            <w:noWrap/>
            <w:vAlign w:val="bottom"/>
            <w:hideMark/>
          </w:tcPr>
          <w:p w:rsidR="00C81A54" w:rsidRPr="00773599" w:rsidRDefault="00C81A54" w:rsidP="00AA271A">
            <w:pPr>
              <w:ind w:right="-19"/>
              <w:jc w:val="right"/>
              <w:rPr>
                <w:u w:val="none"/>
              </w:rPr>
            </w:pPr>
            <w:r w:rsidRPr="00773599">
              <w:rPr>
                <w:u w:val="none"/>
                <w:cs/>
              </w:rPr>
              <w:t>(</w:t>
            </w:r>
            <w:r w:rsidRPr="00773599">
              <w:rPr>
                <w:u w:val="none"/>
              </w:rPr>
              <w:t>31,154</w:t>
            </w:r>
            <w:r w:rsidRPr="00773599">
              <w:rPr>
                <w:u w:val="none"/>
                <w:cs/>
              </w:rPr>
              <w:t>)</w:t>
            </w:r>
          </w:p>
        </w:tc>
        <w:tc>
          <w:tcPr>
            <w:tcW w:w="1418" w:type="dxa"/>
            <w:tcBorders>
              <w:top w:val="nil"/>
              <w:left w:val="nil"/>
              <w:bottom w:val="nil"/>
              <w:right w:val="nil"/>
            </w:tcBorders>
            <w:shd w:val="clear" w:color="auto" w:fill="auto"/>
            <w:noWrap/>
            <w:vAlign w:val="bottom"/>
            <w:hideMark/>
          </w:tcPr>
          <w:p w:rsidR="00C81A54" w:rsidRPr="00773599" w:rsidRDefault="00AA271A" w:rsidP="00AA271A">
            <w:pPr>
              <w:ind w:right="-43"/>
              <w:jc w:val="right"/>
              <w:rPr>
                <w:u w:val="none"/>
              </w:rPr>
            </w:pPr>
            <w:r>
              <w:rPr>
                <w:u w:val="none"/>
              </w:rPr>
              <w:t xml:space="preserve">       </w:t>
            </w:r>
            <w:r w:rsidR="00C81A54" w:rsidRPr="00773599">
              <w:rPr>
                <w:u w:val="none"/>
              </w:rPr>
              <w:t>(1,233)</w:t>
            </w:r>
          </w:p>
        </w:tc>
        <w:tc>
          <w:tcPr>
            <w:tcW w:w="1417" w:type="dxa"/>
            <w:tcBorders>
              <w:top w:val="nil"/>
              <w:left w:val="nil"/>
              <w:bottom w:val="nil"/>
              <w:right w:val="nil"/>
            </w:tcBorders>
            <w:shd w:val="clear" w:color="auto" w:fill="auto"/>
            <w:noWrap/>
            <w:vAlign w:val="bottom"/>
            <w:hideMark/>
          </w:tcPr>
          <w:p w:rsidR="00C81A54" w:rsidRPr="00773599" w:rsidRDefault="00C81A54" w:rsidP="00AA271A">
            <w:pPr>
              <w:ind w:right="-40"/>
              <w:jc w:val="right"/>
              <w:rPr>
                <w:u w:val="none"/>
              </w:rPr>
            </w:pPr>
            <w:r w:rsidRPr="00773599">
              <w:rPr>
                <w:u w:val="none"/>
                <w:cs/>
              </w:rPr>
              <w:t>(</w:t>
            </w:r>
            <w:r w:rsidRPr="00773599">
              <w:rPr>
                <w:u w:val="none"/>
              </w:rPr>
              <w:t>6,281</w:t>
            </w:r>
            <w:r w:rsidRPr="00773599">
              <w:rPr>
                <w:u w:val="none"/>
                <w:cs/>
              </w:rPr>
              <w:t>)</w:t>
            </w:r>
          </w:p>
        </w:tc>
      </w:tr>
      <w:tr w:rsidR="00C81A54" w:rsidRPr="00773599" w:rsidTr="004877AD">
        <w:trPr>
          <w:trHeight w:val="420"/>
        </w:trPr>
        <w:tc>
          <w:tcPr>
            <w:tcW w:w="3544" w:type="dxa"/>
            <w:gridSpan w:val="2"/>
            <w:tcBorders>
              <w:top w:val="nil"/>
              <w:left w:val="nil"/>
              <w:bottom w:val="nil"/>
              <w:right w:val="nil"/>
            </w:tcBorders>
            <w:vAlign w:val="center"/>
          </w:tcPr>
          <w:p w:rsidR="00C81A54" w:rsidRPr="00C81A54" w:rsidRDefault="00C81A54" w:rsidP="00C81A54">
            <w:pPr>
              <w:ind w:right="-450"/>
              <w:rPr>
                <w:b/>
                <w:bCs/>
                <w:u w:val="none"/>
              </w:rPr>
            </w:pPr>
            <w:r w:rsidRPr="00C81A54">
              <w:rPr>
                <w:b/>
                <w:bCs/>
                <w:u w:val="none"/>
              </w:rPr>
              <w:t>Total trade receivables other parties - net</w:t>
            </w:r>
          </w:p>
        </w:tc>
        <w:tc>
          <w:tcPr>
            <w:tcW w:w="1417" w:type="dxa"/>
            <w:tcBorders>
              <w:top w:val="nil"/>
              <w:left w:val="nil"/>
              <w:bottom w:val="nil"/>
              <w:right w:val="nil"/>
            </w:tcBorders>
            <w:shd w:val="clear" w:color="auto" w:fill="auto"/>
            <w:noWrap/>
            <w:vAlign w:val="bottom"/>
            <w:hideMark/>
          </w:tcPr>
          <w:p w:rsidR="00C81A54" w:rsidRPr="00523E0F" w:rsidRDefault="00523E0F" w:rsidP="00AA271A">
            <w:pPr>
              <w:pBdr>
                <w:top w:val="single" w:sz="4" w:space="1" w:color="auto"/>
                <w:bottom w:val="single" w:sz="4" w:space="1" w:color="auto"/>
              </w:pBdr>
              <w:jc w:val="right"/>
              <w:rPr>
                <w:b/>
                <w:bCs/>
                <w:u w:val="none"/>
              </w:rPr>
            </w:pPr>
            <w:r w:rsidRPr="00523E0F">
              <w:rPr>
                <w:b/>
                <w:bCs/>
                <w:u w:val="none"/>
              </w:rPr>
              <w:t>559,195</w:t>
            </w:r>
          </w:p>
        </w:tc>
        <w:tc>
          <w:tcPr>
            <w:tcW w:w="1353" w:type="dxa"/>
            <w:tcBorders>
              <w:top w:val="nil"/>
              <w:left w:val="nil"/>
              <w:bottom w:val="nil"/>
              <w:right w:val="nil"/>
            </w:tcBorders>
            <w:shd w:val="clear" w:color="auto" w:fill="auto"/>
            <w:noWrap/>
            <w:vAlign w:val="bottom"/>
            <w:hideMark/>
          </w:tcPr>
          <w:p w:rsidR="00C81A54" w:rsidRPr="00773599" w:rsidRDefault="00C81A54" w:rsidP="00AA271A">
            <w:pPr>
              <w:pBdr>
                <w:top w:val="single" w:sz="4" w:space="1" w:color="auto"/>
                <w:bottom w:val="single" w:sz="4" w:space="1" w:color="auto"/>
              </w:pBdr>
              <w:jc w:val="right"/>
              <w:rPr>
                <w:b/>
                <w:bCs/>
                <w:u w:val="none"/>
              </w:rPr>
            </w:pPr>
            <w:r w:rsidRPr="00773599">
              <w:rPr>
                <w:b/>
                <w:bCs/>
                <w:u w:val="none"/>
              </w:rPr>
              <w:t>683,144</w:t>
            </w:r>
          </w:p>
        </w:tc>
        <w:tc>
          <w:tcPr>
            <w:tcW w:w="1418" w:type="dxa"/>
            <w:tcBorders>
              <w:top w:val="nil"/>
              <w:left w:val="nil"/>
              <w:bottom w:val="nil"/>
              <w:right w:val="nil"/>
            </w:tcBorders>
            <w:shd w:val="clear" w:color="auto" w:fill="auto"/>
            <w:noWrap/>
            <w:vAlign w:val="bottom"/>
            <w:hideMark/>
          </w:tcPr>
          <w:p w:rsidR="00C81A54" w:rsidRPr="00773599" w:rsidRDefault="00C81A54" w:rsidP="00AA271A">
            <w:pPr>
              <w:pBdr>
                <w:top w:val="single" w:sz="4" w:space="1" w:color="auto"/>
                <w:bottom w:val="single" w:sz="4" w:space="1" w:color="auto"/>
              </w:pBdr>
              <w:jc w:val="right"/>
              <w:rPr>
                <w:b/>
                <w:bCs/>
                <w:u w:val="none"/>
              </w:rPr>
            </w:pPr>
            <w:r w:rsidRPr="00773599">
              <w:rPr>
                <w:b/>
                <w:bCs/>
                <w:u w:val="none"/>
              </w:rPr>
              <w:t>178,552</w:t>
            </w:r>
          </w:p>
        </w:tc>
        <w:tc>
          <w:tcPr>
            <w:tcW w:w="1417" w:type="dxa"/>
            <w:tcBorders>
              <w:top w:val="nil"/>
              <w:left w:val="nil"/>
              <w:bottom w:val="nil"/>
              <w:right w:val="nil"/>
            </w:tcBorders>
            <w:shd w:val="clear" w:color="auto" w:fill="auto"/>
            <w:noWrap/>
            <w:vAlign w:val="bottom"/>
            <w:hideMark/>
          </w:tcPr>
          <w:p w:rsidR="00C81A54" w:rsidRPr="00773599" w:rsidRDefault="00C81A54" w:rsidP="00AA271A">
            <w:pPr>
              <w:pBdr>
                <w:top w:val="single" w:sz="4" w:space="1" w:color="auto"/>
                <w:bottom w:val="single" w:sz="4" w:space="1" w:color="auto"/>
              </w:pBdr>
              <w:ind w:right="33"/>
              <w:jc w:val="right"/>
              <w:rPr>
                <w:b/>
                <w:bCs/>
                <w:u w:val="none"/>
              </w:rPr>
            </w:pPr>
            <w:r w:rsidRPr="00773599">
              <w:rPr>
                <w:b/>
                <w:bCs/>
                <w:u w:val="none"/>
              </w:rPr>
              <w:t>246,374</w:t>
            </w:r>
          </w:p>
        </w:tc>
      </w:tr>
      <w:tr w:rsidR="00517FF4" w:rsidRPr="00773599" w:rsidTr="004877AD">
        <w:trPr>
          <w:trHeight w:val="420"/>
        </w:trPr>
        <w:tc>
          <w:tcPr>
            <w:tcW w:w="3544" w:type="dxa"/>
            <w:gridSpan w:val="2"/>
            <w:tcBorders>
              <w:top w:val="nil"/>
              <w:left w:val="nil"/>
              <w:bottom w:val="nil"/>
              <w:right w:val="nil"/>
            </w:tcBorders>
          </w:tcPr>
          <w:p w:rsidR="00517FF4" w:rsidRPr="004877AD" w:rsidRDefault="00517FF4" w:rsidP="00533C61">
            <w:pPr>
              <w:rPr>
                <w:b/>
                <w:bCs/>
                <w:u w:val="none"/>
              </w:rPr>
            </w:pPr>
            <w:r w:rsidRPr="004877AD">
              <w:rPr>
                <w:b/>
                <w:bCs/>
                <w:u w:val="none"/>
              </w:rPr>
              <w:t>Total trade receivables -</w:t>
            </w:r>
            <w:r w:rsidRPr="004877AD">
              <w:rPr>
                <w:rFonts w:hint="cs"/>
                <w:b/>
                <w:bCs/>
                <w:u w:val="none"/>
                <w:cs/>
                <w:lang w:val="th-TH"/>
              </w:rPr>
              <w:t xml:space="preserve"> </w:t>
            </w:r>
            <w:r w:rsidRPr="004877AD">
              <w:rPr>
                <w:b/>
                <w:bCs/>
                <w:u w:val="none"/>
              </w:rPr>
              <w:t>net</w:t>
            </w:r>
          </w:p>
        </w:tc>
        <w:tc>
          <w:tcPr>
            <w:tcW w:w="1417" w:type="dxa"/>
            <w:tcBorders>
              <w:top w:val="nil"/>
              <w:left w:val="nil"/>
              <w:bottom w:val="nil"/>
              <w:right w:val="nil"/>
            </w:tcBorders>
            <w:shd w:val="clear" w:color="auto" w:fill="auto"/>
            <w:noWrap/>
            <w:vAlign w:val="bottom"/>
            <w:hideMark/>
          </w:tcPr>
          <w:p w:rsidR="00517FF4" w:rsidRPr="00523E0F" w:rsidRDefault="00523E0F" w:rsidP="00CA3AED">
            <w:pPr>
              <w:pBdr>
                <w:bottom w:val="double" w:sz="4" w:space="1" w:color="auto"/>
              </w:pBdr>
              <w:jc w:val="right"/>
              <w:rPr>
                <w:rFonts w:asciiTheme="majorBidi" w:hAnsiTheme="majorBidi" w:cstheme="majorBidi"/>
                <w:b/>
                <w:bCs/>
                <w:highlight w:val="yellow"/>
                <w:u w:val="none"/>
              </w:rPr>
            </w:pPr>
            <w:r w:rsidRPr="00523E0F">
              <w:rPr>
                <w:rFonts w:asciiTheme="majorBidi" w:hAnsiTheme="majorBidi" w:cstheme="majorBidi"/>
                <w:b/>
                <w:bCs/>
                <w:u w:val="none"/>
              </w:rPr>
              <w:t>561,258</w:t>
            </w:r>
          </w:p>
        </w:tc>
        <w:tc>
          <w:tcPr>
            <w:tcW w:w="1353" w:type="dxa"/>
            <w:tcBorders>
              <w:top w:val="nil"/>
              <w:left w:val="nil"/>
              <w:bottom w:val="nil"/>
              <w:right w:val="nil"/>
            </w:tcBorders>
            <w:shd w:val="clear" w:color="auto" w:fill="auto"/>
            <w:noWrap/>
            <w:vAlign w:val="bottom"/>
            <w:hideMark/>
          </w:tcPr>
          <w:p w:rsidR="00517FF4" w:rsidRPr="00773599" w:rsidRDefault="00517FF4" w:rsidP="00CA3AED">
            <w:pPr>
              <w:pBdr>
                <w:bottom w:val="double" w:sz="4" w:space="1" w:color="auto"/>
              </w:pBdr>
              <w:jc w:val="right"/>
              <w:rPr>
                <w:u w:val="none"/>
              </w:rPr>
            </w:pPr>
            <w:r w:rsidRPr="00773599">
              <w:rPr>
                <w:b/>
                <w:bCs/>
                <w:u w:val="none"/>
              </w:rPr>
              <w:t>683,144</w:t>
            </w:r>
          </w:p>
        </w:tc>
        <w:tc>
          <w:tcPr>
            <w:tcW w:w="1418" w:type="dxa"/>
            <w:tcBorders>
              <w:top w:val="nil"/>
              <w:left w:val="nil"/>
              <w:bottom w:val="nil"/>
              <w:right w:val="nil"/>
            </w:tcBorders>
            <w:shd w:val="clear" w:color="auto" w:fill="auto"/>
            <w:noWrap/>
            <w:vAlign w:val="bottom"/>
            <w:hideMark/>
          </w:tcPr>
          <w:p w:rsidR="00517FF4" w:rsidRPr="00773599" w:rsidRDefault="00517FF4" w:rsidP="00CA3AED">
            <w:pPr>
              <w:pBdr>
                <w:bottom w:val="double" w:sz="4" w:space="1" w:color="auto"/>
              </w:pBdr>
              <w:jc w:val="right"/>
              <w:rPr>
                <w:rFonts w:asciiTheme="majorBidi" w:hAnsiTheme="majorBidi" w:cstheme="majorBidi"/>
                <w:b/>
                <w:bCs/>
                <w:u w:val="none"/>
              </w:rPr>
            </w:pPr>
            <w:r w:rsidRPr="00773599">
              <w:rPr>
                <w:rFonts w:asciiTheme="majorBidi" w:hAnsiTheme="majorBidi" w:cstheme="majorBidi"/>
                <w:b/>
                <w:bCs/>
                <w:u w:val="none"/>
              </w:rPr>
              <w:t>394,518</w:t>
            </w:r>
          </w:p>
        </w:tc>
        <w:tc>
          <w:tcPr>
            <w:tcW w:w="1417" w:type="dxa"/>
            <w:tcBorders>
              <w:top w:val="nil"/>
              <w:left w:val="nil"/>
              <w:bottom w:val="nil"/>
              <w:right w:val="nil"/>
            </w:tcBorders>
            <w:shd w:val="clear" w:color="auto" w:fill="auto"/>
            <w:noWrap/>
            <w:vAlign w:val="bottom"/>
            <w:hideMark/>
          </w:tcPr>
          <w:p w:rsidR="00517FF4" w:rsidRPr="00517FF4" w:rsidRDefault="00517FF4" w:rsidP="00CA3AED">
            <w:pPr>
              <w:pBdr>
                <w:bottom w:val="double" w:sz="4" w:space="1" w:color="auto"/>
              </w:pBdr>
              <w:ind w:right="33"/>
              <w:jc w:val="right"/>
              <w:rPr>
                <w:b/>
                <w:bCs/>
                <w:u w:val="none"/>
              </w:rPr>
            </w:pPr>
            <w:r w:rsidRPr="00517FF4">
              <w:rPr>
                <w:b/>
                <w:bCs/>
                <w:u w:val="none"/>
              </w:rPr>
              <w:t>457,931</w:t>
            </w:r>
          </w:p>
        </w:tc>
      </w:tr>
    </w:tbl>
    <w:p w:rsidR="002032BB" w:rsidRDefault="002032BB" w:rsidP="00B7044F">
      <w:pPr>
        <w:tabs>
          <w:tab w:val="left" w:pos="3261"/>
        </w:tabs>
        <w:spacing w:before="120"/>
        <w:ind w:left="567"/>
        <w:rPr>
          <w:sz w:val="2"/>
          <w:szCs w:val="2"/>
          <w:u w:val="none"/>
        </w:rPr>
      </w:pPr>
      <w:bookmarkStart w:id="230" w:name="_MON_1548839160"/>
      <w:bookmarkStart w:id="231" w:name="_MON_1548839172"/>
      <w:bookmarkStart w:id="232" w:name="_MON_1539764195"/>
      <w:bookmarkStart w:id="233" w:name="_MON_1548849463"/>
      <w:bookmarkStart w:id="234" w:name="_MON_1539764230"/>
      <w:bookmarkStart w:id="235" w:name="_MON_1539764244"/>
      <w:bookmarkStart w:id="236" w:name="_MON_1526804793"/>
      <w:bookmarkStart w:id="237" w:name="_MON_1539764144"/>
      <w:bookmarkStart w:id="238" w:name="_MON_1548771999"/>
      <w:bookmarkStart w:id="239" w:name="_MON_1548772191"/>
      <w:bookmarkStart w:id="240" w:name="_MON_1548772854"/>
      <w:bookmarkStart w:id="241" w:name="_MON_1548790325"/>
      <w:bookmarkStart w:id="242" w:name="_MON_1548790334"/>
      <w:bookmarkStart w:id="243" w:name="_MON_1548790341"/>
      <w:bookmarkStart w:id="244" w:name="_MON_1539764153"/>
      <w:bookmarkStart w:id="245" w:name="_MON_1548953512"/>
      <w:bookmarkStart w:id="246" w:name="_MON_1545635175"/>
      <w:bookmarkStart w:id="247" w:name="_MON_1548839146"/>
      <w:bookmarkStart w:id="248" w:name="_MON_1548772723"/>
      <w:bookmarkStart w:id="249" w:name="_MON_1548772729"/>
      <w:bookmarkStart w:id="250" w:name="_MON_1548772732"/>
      <w:bookmarkStart w:id="251" w:name="_MON_1548772739"/>
      <w:bookmarkStart w:id="252" w:name="_MON_1548772744"/>
      <w:bookmarkStart w:id="253" w:name="_MON_1548772758"/>
      <w:bookmarkStart w:id="254" w:name="_MON_1548772765"/>
      <w:bookmarkStart w:id="255" w:name="_MON_1548790349"/>
      <w:bookmarkStart w:id="256" w:name="_MON_1548790353"/>
      <w:bookmarkStart w:id="257" w:name="_MON_1523867129"/>
      <w:bookmarkStart w:id="258" w:name="_MON_1523867220"/>
      <w:bookmarkStart w:id="259" w:name="_MON_1521039474"/>
      <w:bookmarkStart w:id="260" w:name="_MON_1490793055"/>
      <w:bookmarkStart w:id="261" w:name="_MON_1521039086"/>
      <w:bookmarkStart w:id="262" w:name="_MON_1526804876"/>
      <w:bookmarkStart w:id="263" w:name="_MON_1523695526"/>
      <w:bookmarkStart w:id="264" w:name="_MON_1524047950"/>
      <w:bookmarkStart w:id="265" w:name="_MON_1523695564"/>
      <w:bookmarkStart w:id="266" w:name="_MON_1531589427"/>
      <w:bookmarkStart w:id="267" w:name="_MON_1523695581"/>
      <w:bookmarkStart w:id="268" w:name="_MON_1531631936"/>
      <w:bookmarkStart w:id="269" w:name="_MON_1539608495"/>
      <w:bookmarkStart w:id="270" w:name="_MON_1521039140"/>
      <w:bookmarkStart w:id="271" w:name="_MON_1539764354"/>
      <w:bookmarkStart w:id="272" w:name="_MON_1521039153"/>
      <w:bookmarkStart w:id="273" w:name="_MON_1521039202"/>
      <w:bookmarkStart w:id="274" w:name="_MON_1523856651"/>
      <w:bookmarkStart w:id="275" w:name="_MON_1523856738"/>
      <w:bookmarkStart w:id="276" w:name="_MON_1531911698"/>
      <w:bookmarkStart w:id="277" w:name="_MON_1531911728"/>
      <w:bookmarkStart w:id="278" w:name="_MON_1523856746"/>
      <w:bookmarkStart w:id="279" w:name="_MON_1523856756"/>
      <w:bookmarkStart w:id="280" w:name="_MON_1523857046"/>
      <w:bookmarkStart w:id="281" w:name="_MON_1545635200"/>
      <w:bookmarkStart w:id="282" w:name="_MON_1524308708"/>
      <w:bookmarkStart w:id="283" w:name="_MON_1524314800"/>
      <w:bookmarkStart w:id="284" w:name="_MON_1521039459"/>
      <w:bookmarkStart w:id="285" w:name="_MON_1523867042"/>
      <w:bookmarkStart w:id="286" w:name="_MON_1523867067"/>
      <w:bookmarkStart w:id="287" w:name="_MON_1548772257"/>
      <w:bookmarkStart w:id="288" w:name="_MON_1548772432"/>
      <w:bookmarkStart w:id="289" w:name="_MON_1548772695"/>
      <w:bookmarkStart w:id="290" w:name="_MON_1548772700"/>
      <w:bookmarkStart w:id="291" w:name="_MON_1548772712"/>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rsidR="00530937" w:rsidRPr="004E429D" w:rsidRDefault="00527FAE" w:rsidP="004E429D">
      <w:pPr>
        <w:pStyle w:val="ListParagraph"/>
        <w:numPr>
          <w:ilvl w:val="0"/>
          <w:numId w:val="1"/>
        </w:numPr>
        <w:spacing w:before="240"/>
        <w:ind w:left="426" w:hanging="426"/>
        <w:jc w:val="thaiDistribute"/>
        <w:rPr>
          <w:rFonts w:ascii="Angsana New" w:hAnsi="Angsana New"/>
          <w:b/>
          <w:bCs/>
          <w:caps/>
          <w:cs/>
        </w:rPr>
      </w:pPr>
      <w:r>
        <w:rPr>
          <w:rFonts w:ascii="Angsana New" w:hAnsi="Angsana New"/>
          <w:b/>
          <w:bCs/>
          <w:caps/>
          <w:lang w:val="en-US"/>
        </w:rPr>
        <w:t>I</w:t>
      </w:r>
      <w:r w:rsidR="00530937" w:rsidRPr="004E429D">
        <w:rPr>
          <w:rFonts w:ascii="Angsana New" w:hAnsi="Angsana New"/>
          <w:b/>
          <w:bCs/>
          <w:caps/>
          <w:cs/>
        </w:rPr>
        <w:t>NVENTORIES</w:t>
      </w:r>
      <w:r w:rsidR="00AD3053" w:rsidRPr="004E429D">
        <w:rPr>
          <w:rFonts w:ascii="Angsana New" w:hAnsi="Angsana New"/>
          <w:b/>
          <w:bCs/>
          <w:caps/>
          <w:cs/>
        </w:rPr>
        <w:t xml:space="preserve"> -</w:t>
      </w:r>
      <w:r w:rsidR="003805B3" w:rsidRPr="004E429D">
        <w:rPr>
          <w:rFonts w:ascii="Angsana New" w:hAnsi="Angsana New"/>
          <w:b/>
          <w:bCs/>
          <w:caps/>
          <w:cs/>
        </w:rPr>
        <w:t xml:space="preserve"> </w:t>
      </w:r>
      <w:r w:rsidR="00AD3053" w:rsidRPr="004E429D">
        <w:rPr>
          <w:rFonts w:ascii="Angsana New" w:hAnsi="Angsana New"/>
          <w:b/>
          <w:bCs/>
          <w:caps/>
          <w:cs/>
        </w:rPr>
        <w:t>NET</w:t>
      </w:r>
    </w:p>
    <w:p w:rsidR="003805B3" w:rsidRDefault="003805B3" w:rsidP="004E429D">
      <w:pPr>
        <w:spacing w:before="120"/>
        <w:ind w:left="284" w:right="34" w:firstLine="142"/>
        <w:jc w:val="thaiDistribute"/>
        <w:rPr>
          <w:u w:val="none"/>
        </w:rPr>
      </w:pPr>
      <w:r w:rsidRPr="003805B3">
        <w:rPr>
          <w:u w:val="none"/>
        </w:rPr>
        <w:t>Inventories as at Decemb</w:t>
      </w:r>
      <w:r>
        <w:rPr>
          <w:u w:val="none"/>
        </w:rPr>
        <w:t>er 31, 2017 and 2016</w:t>
      </w:r>
      <w:r w:rsidRPr="003805B3">
        <w:rPr>
          <w:u w:val="none"/>
        </w:rPr>
        <w:t xml:space="preserve"> consisted of:</w:t>
      </w:r>
    </w:p>
    <w:tbl>
      <w:tblPr>
        <w:tblW w:w="9319" w:type="dxa"/>
        <w:tblInd w:w="299" w:type="dxa"/>
        <w:tblLayout w:type="fixed"/>
        <w:tblCellMar>
          <w:left w:w="0" w:type="dxa"/>
          <w:right w:w="0" w:type="dxa"/>
        </w:tblCellMar>
        <w:tblLook w:val="04A0"/>
      </w:tblPr>
      <w:tblGrid>
        <w:gridCol w:w="281"/>
        <w:gridCol w:w="1938"/>
        <w:gridCol w:w="1074"/>
        <w:gridCol w:w="50"/>
        <w:gridCol w:w="60"/>
        <w:gridCol w:w="1065"/>
        <w:gridCol w:w="8"/>
        <w:gridCol w:w="42"/>
        <w:gridCol w:w="8"/>
        <w:gridCol w:w="42"/>
        <w:gridCol w:w="1118"/>
        <w:gridCol w:w="35"/>
        <w:gridCol w:w="21"/>
        <w:gridCol w:w="49"/>
        <w:gridCol w:w="1100"/>
        <w:gridCol w:w="8"/>
        <w:gridCol w:w="42"/>
        <w:gridCol w:w="19"/>
        <w:gridCol w:w="6"/>
        <w:gridCol w:w="64"/>
        <w:gridCol w:w="6"/>
        <w:gridCol w:w="1105"/>
        <w:gridCol w:w="16"/>
        <w:gridCol w:w="55"/>
        <w:gridCol w:w="1107"/>
      </w:tblGrid>
      <w:tr w:rsidR="003805B3" w:rsidTr="00AA271A">
        <w:trPr>
          <w:trHeight w:val="420"/>
        </w:trPr>
        <w:tc>
          <w:tcPr>
            <w:tcW w:w="281" w:type="dxa"/>
            <w:tcBorders>
              <w:top w:val="nil"/>
              <w:left w:val="nil"/>
              <w:bottom w:val="nil"/>
              <w:right w:val="nil"/>
            </w:tcBorders>
            <w:shd w:val="clear" w:color="000000" w:fill="FFFFFF"/>
            <w:noWrap/>
            <w:tcMar>
              <w:top w:w="15" w:type="dxa"/>
              <w:left w:w="15" w:type="dxa"/>
              <w:bottom w:w="0" w:type="dxa"/>
              <w:right w:w="15" w:type="dxa"/>
            </w:tcMar>
            <w:vAlign w:val="bottom"/>
            <w:hideMark/>
          </w:tcPr>
          <w:p w:rsidR="003805B3" w:rsidRPr="003805B3" w:rsidRDefault="003805B3" w:rsidP="00E47F6B">
            <w:pPr>
              <w:rPr>
                <w:b/>
                <w:bCs/>
                <w:u w:val="none"/>
              </w:rPr>
            </w:pPr>
            <w:r w:rsidRPr="003805B3">
              <w:rPr>
                <w:b/>
                <w:bCs/>
                <w:u w:val="none"/>
              </w:rPr>
              <w:t> </w:t>
            </w:r>
          </w:p>
        </w:tc>
        <w:tc>
          <w:tcPr>
            <w:tcW w:w="1938" w:type="dxa"/>
            <w:tcBorders>
              <w:top w:val="nil"/>
              <w:left w:val="nil"/>
              <w:bottom w:val="nil"/>
              <w:right w:val="nil"/>
            </w:tcBorders>
            <w:shd w:val="clear" w:color="000000" w:fill="FFFFFF"/>
            <w:noWrap/>
            <w:tcMar>
              <w:top w:w="15" w:type="dxa"/>
              <w:left w:w="15" w:type="dxa"/>
              <w:bottom w:w="0" w:type="dxa"/>
              <w:right w:w="15" w:type="dxa"/>
            </w:tcMar>
            <w:vAlign w:val="bottom"/>
            <w:hideMark/>
          </w:tcPr>
          <w:p w:rsidR="003805B3" w:rsidRPr="003805B3" w:rsidRDefault="003805B3" w:rsidP="00E47F6B">
            <w:pPr>
              <w:rPr>
                <w:b/>
                <w:bCs/>
                <w:u w:val="none"/>
              </w:rPr>
            </w:pPr>
            <w:r w:rsidRPr="003805B3">
              <w:rPr>
                <w:b/>
                <w:bCs/>
                <w:u w:val="none"/>
              </w:rPr>
              <w:t> </w:t>
            </w:r>
          </w:p>
        </w:tc>
        <w:tc>
          <w:tcPr>
            <w:tcW w:w="7100" w:type="dxa"/>
            <w:gridSpan w:val="23"/>
            <w:tcBorders>
              <w:top w:val="nil"/>
              <w:left w:val="nil"/>
              <w:bottom w:val="single" w:sz="4" w:space="0" w:color="auto"/>
              <w:right w:val="nil"/>
            </w:tcBorders>
            <w:shd w:val="clear" w:color="000000" w:fill="FFFFFF"/>
            <w:noWrap/>
            <w:tcMar>
              <w:top w:w="15" w:type="dxa"/>
              <w:left w:w="15" w:type="dxa"/>
              <w:bottom w:w="0" w:type="dxa"/>
              <w:right w:w="15" w:type="dxa"/>
            </w:tcMar>
            <w:vAlign w:val="bottom"/>
            <w:hideMark/>
          </w:tcPr>
          <w:p w:rsidR="003805B3" w:rsidRPr="003805B3" w:rsidRDefault="00F42EBC" w:rsidP="00E47F6B">
            <w:pPr>
              <w:jc w:val="center"/>
              <w:rPr>
                <w:b/>
                <w:bCs/>
                <w:u w:val="none"/>
              </w:rPr>
            </w:pPr>
            <w:r w:rsidRPr="005321B1">
              <w:rPr>
                <w:rFonts w:asciiTheme="majorBidi" w:hAnsiTheme="majorBidi" w:cstheme="majorBidi"/>
                <w:b/>
                <w:bCs/>
                <w:u w:val="none"/>
              </w:rPr>
              <w:t>Unit</w:t>
            </w:r>
            <w:r w:rsidRPr="005321B1">
              <w:rPr>
                <w:rFonts w:asciiTheme="majorBidi" w:hAnsiTheme="majorBidi"/>
                <w:b/>
                <w:bCs/>
                <w:u w:val="none"/>
                <w:cs/>
              </w:rPr>
              <w:t xml:space="preserve">: </w:t>
            </w:r>
            <w:r w:rsidRPr="005321B1">
              <w:rPr>
                <w:rFonts w:asciiTheme="majorBidi" w:hAnsiTheme="majorBidi" w:cstheme="majorBidi"/>
                <w:b/>
                <w:bCs/>
                <w:u w:val="none"/>
              </w:rPr>
              <w:t>Thousand Baht</w:t>
            </w:r>
          </w:p>
        </w:tc>
      </w:tr>
      <w:tr w:rsidR="003805B3" w:rsidTr="00AA271A">
        <w:trPr>
          <w:trHeight w:val="420"/>
        </w:trPr>
        <w:tc>
          <w:tcPr>
            <w:tcW w:w="281" w:type="dxa"/>
            <w:tcBorders>
              <w:top w:val="nil"/>
              <w:left w:val="nil"/>
              <w:bottom w:val="nil"/>
              <w:right w:val="nil"/>
            </w:tcBorders>
            <w:shd w:val="clear" w:color="000000" w:fill="FFFFFF"/>
            <w:noWrap/>
            <w:tcMar>
              <w:top w:w="15" w:type="dxa"/>
              <w:left w:w="15" w:type="dxa"/>
              <w:bottom w:w="0" w:type="dxa"/>
              <w:right w:w="15" w:type="dxa"/>
            </w:tcMar>
            <w:vAlign w:val="bottom"/>
            <w:hideMark/>
          </w:tcPr>
          <w:p w:rsidR="003805B3" w:rsidRPr="003805B3" w:rsidRDefault="003805B3" w:rsidP="00E47F6B">
            <w:pPr>
              <w:rPr>
                <w:b/>
                <w:bCs/>
                <w:u w:val="none"/>
              </w:rPr>
            </w:pPr>
            <w:r w:rsidRPr="003805B3">
              <w:rPr>
                <w:b/>
                <w:bCs/>
                <w:u w:val="none"/>
              </w:rPr>
              <w:t> </w:t>
            </w:r>
          </w:p>
        </w:tc>
        <w:tc>
          <w:tcPr>
            <w:tcW w:w="1938" w:type="dxa"/>
            <w:tcBorders>
              <w:top w:val="nil"/>
              <w:left w:val="nil"/>
              <w:bottom w:val="nil"/>
              <w:right w:val="nil"/>
            </w:tcBorders>
            <w:shd w:val="clear" w:color="000000" w:fill="FFFFFF"/>
            <w:noWrap/>
            <w:tcMar>
              <w:top w:w="15" w:type="dxa"/>
              <w:left w:w="15" w:type="dxa"/>
              <w:bottom w:w="0" w:type="dxa"/>
              <w:right w:w="15" w:type="dxa"/>
            </w:tcMar>
            <w:vAlign w:val="bottom"/>
            <w:hideMark/>
          </w:tcPr>
          <w:p w:rsidR="003805B3" w:rsidRPr="003805B3" w:rsidRDefault="003805B3" w:rsidP="00E47F6B">
            <w:pPr>
              <w:rPr>
                <w:b/>
                <w:bCs/>
                <w:u w:val="none"/>
              </w:rPr>
            </w:pPr>
            <w:r w:rsidRPr="003805B3">
              <w:rPr>
                <w:b/>
                <w:bCs/>
                <w:u w:val="none"/>
              </w:rPr>
              <w:t> </w:t>
            </w:r>
          </w:p>
        </w:tc>
        <w:tc>
          <w:tcPr>
            <w:tcW w:w="7100" w:type="dxa"/>
            <w:gridSpan w:val="23"/>
            <w:tcBorders>
              <w:top w:val="single" w:sz="4" w:space="0" w:color="auto"/>
              <w:left w:val="nil"/>
              <w:bottom w:val="single" w:sz="4" w:space="0" w:color="auto"/>
              <w:right w:val="nil"/>
            </w:tcBorders>
            <w:shd w:val="clear" w:color="000000" w:fill="FFFFFF"/>
            <w:noWrap/>
            <w:tcMar>
              <w:top w:w="15" w:type="dxa"/>
              <w:left w:w="15" w:type="dxa"/>
              <w:bottom w:w="0" w:type="dxa"/>
              <w:right w:w="15" w:type="dxa"/>
            </w:tcMar>
            <w:vAlign w:val="bottom"/>
            <w:hideMark/>
          </w:tcPr>
          <w:p w:rsidR="003805B3" w:rsidRPr="004E429D" w:rsidRDefault="00F42EBC" w:rsidP="004E429D">
            <w:pPr>
              <w:jc w:val="center"/>
              <w:rPr>
                <w:rFonts w:asciiTheme="majorBidi" w:hAnsiTheme="majorBidi" w:cstheme="majorBidi"/>
                <w:b/>
                <w:bCs/>
                <w:u w:val="none"/>
              </w:rPr>
            </w:pPr>
            <w:r w:rsidRPr="005321B1">
              <w:rPr>
                <w:rFonts w:asciiTheme="majorBidi" w:hAnsiTheme="majorBidi" w:cstheme="majorBidi"/>
                <w:b/>
                <w:bCs/>
                <w:u w:val="none"/>
              </w:rPr>
              <w:t>Consolidate</w:t>
            </w:r>
            <w:r>
              <w:rPr>
                <w:rFonts w:asciiTheme="majorBidi" w:hAnsiTheme="majorBidi" w:cstheme="majorBidi"/>
                <w:b/>
                <w:bCs/>
                <w:u w:val="none"/>
              </w:rPr>
              <w:t>d</w:t>
            </w:r>
            <w:r w:rsidRPr="005321B1">
              <w:rPr>
                <w:rFonts w:asciiTheme="majorBidi" w:hAnsiTheme="majorBidi"/>
                <w:b/>
                <w:bCs/>
                <w:u w:val="none"/>
                <w:cs/>
              </w:rPr>
              <w:t xml:space="preserve"> </w:t>
            </w:r>
            <w:r w:rsidRPr="005321B1">
              <w:rPr>
                <w:rFonts w:asciiTheme="majorBidi" w:hAnsiTheme="majorBidi" w:cstheme="majorBidi"/>
                <w:b/>
                <w:bCs/>
                <w:u w:val="none"/>
              </w:rPr>
              <w:t>financial statement</w:t>
            </w:r>
            <w:r w:rsidRPr="00362CCD">
              <w:rPr>
                <w:b/>
                <w:bCs/>
                <w:u w:val="none"/>
              </w:rPr>
              <w:t>s</w:t>
            </w:r>
          </w:p>
        </w:tc>
      </w:tr>
      <w:tr w:rsidR="003805B3" w:rsidTr="00AA271A">
        <w:trPr>
          <w:trHeight w:val="870"/>
        </w:trPr>
        <w:tc>
          <w:tcPr>
            <w:tcW w:w="281" w:type="dxa"/>
            <w:tcBorders>
              <w:top w:val="nil"/>
              <w:left w:val="nil"/>
              <w:bottom w:val="nil"/>
              <w:right w:val="nil"/>
            </w:tcBorders>
            <w:shd w:val="clear" w:color="000000" w:fill="FFFFFF"/>
            <w:noWrap/>
            <w:tcMar>
              <w:top w:w="15" w:type="dxa"/>
              <w:left w:w="15" w:type="dxa"/>
              <w:bottom w:w="0" w:type="dxa"/>
              <w:right w:w="15" w:type="dxa"/>
            </w:tcMar>
            <w:vAlign w:val="bottom"/>
            <w:hideMark/>
          </w:tcPr>
          <w:p w:rsidR="003805B3" w:rsidRPr="003805B3" w:rsidRDefault="003805B3" w:rsidP="00E47F6B">
            <w:pPr>
              <w:rPr>
                <w:b/>
                <w:bCs/>
                <w:u w:val="none"/>
              </w:rPr>
            </w:pPr>
            <w:r w:rsidRPr="003805B3">
              <w:rPr>
                <w:b/>
                <w:bCs/>
                <w:u w:val="none"/>
              </w:rPr>
              <w:t> </w:t>
            </w:r>
          </w:p>
        </w:tc>
        <w:tc>
          <w:tcPr>
            <w:tcW w:w="1938" w:type="dxa"/>
            <w:tcBorders>
              <w:top w:val="nil"/>
              <w:left w:val="nil"/>
              <w:bottom w:val="nil"/>
              <w:right w:val="nil"/>
            </w:tcBorders>
            <w:shd w:val="clear" w:color="000000" w:fill="FFFFFF"/>
            <w:noWrap/>
            <w:tcMar>
              <w:top w:w="15" w:type="dxa"/>
              <w:left w:w="15" w:type="dxa"/>
              <w:bottom w:w="0" w:type="dxa"/>
              <w:right w:w="15" w:type="dxa"/>
            </w:tcMar>
            <w:vAlign w:val="bottom"/>
            <w:hideMark/>
          </w:tcPr>
          <w:p w:rsidR="003805B3" w:rsidRPr="003805B3" w:rsidRDefault="003805B3" w:rsidP="00E47F6B">
            <w:pPr>
              <w:rPr>
                <w:b/>
                <w:bCs/>
                <w:u w:val="none"/>
              </w:rPr>
            </w:pPr>
            <w:r w:rsidRPr="003805B3">
              <w:rPr>
                <w:b/>
                <w:bCs/>
                <w:u w:val="none"/>
              </w:rPr>
              <w:t> </w:t>
            </w:r>
          </w:p>
        </w:tc>
        <w:tc>
          <w:tcPr>
            <w:tcW w:w="2299" w:type="dxa"/>
            <w:gridSpan w:val="6"/>
            <w:tcBorders>
              <w:top w:val="single" w:sz="4" w:space="0" w:color="auto"/>
              <w:left w:val="nil"/>
              <w:bottom w:val="single" w:sz="4" w:space="0" w:color="auto"/>
              <w:right w:val="nil"/>
            </w:tcBorders>
            <w:shd w:val="clear" w:color="000000" w:fill="FFFFFF"/>
            <w:noWrap/>
            <w:tcMar>
              <w:top w:w="15" w:type="dxa"/>
              <w:left w:w="15" w:type="dxa"/>
              <w:bottom w:w="0" w:type="dxa"/>
              <w:right w:w="15" w:type="dxa"/>
            </w:tcMar>
            <w:vAlign w:val="bottom"/>
            <w:hideMark/>
          </w:tcPr>
          <w:p w:rsidR="003805B3" w:rsidRPr="003805B3" w:rsidRDefault="00F42EBC" w:rsidP="00E47F6B">
            <w:pPr>
              <w:jc w:val="center"/>
              <w:rPr>
                <w:b/>
                <w:bCs/>
                <w:u w:val="none"/>
              </w:rPr>
            </w:pPr>
            <w:r>
              <w:rPr>
                <w:b/>
                <w:bCs/>
                <w:u w:val="none"/>
              </w:rPr>
              <w:t>Cost</w:t>
            </w:r>
          </w:p>
        </w:tc>
        <w:tc>
          <w:tcPr>
            <w:tcW w:w="50" w:type="dxa"/>
            <w:gridSpan w:val="2"/>
            <w:tcBorders>
              <w:top w:val="nil"/>
              <w:left w:val="nil"/>
              <w:bottom w:val="nil"/>
              <w:right w:val="nil"/>
            </w:tcBorders>
            <w:shd w:val="clear" w:color="000000" w:fill="FFFFFF"/>
            <w:noWrap/>
            <w:tcMar>
              <w:top w:w="15" w:type="dxa"/>
              <w:left w:w="15" w:type="dxa"/>
              <w:bottom w:w="0" w:type="dxa"/>
              <w:right w:w="15" w:type="dxa"/>
            </w:tcMar>
            <w:vAlign w:val="bottom"/>
            <w:hideMark/>
          </w:tcPr>
          <w:p w:rsidR="003805B3" w:rsidRPr="003805B3" w:rsidRDefault="003805B3" w:rsidP="00E47F6B">
            <w:pPr>
              <w:jc w:val="center"/>
              <w:rPr>
                <w:b/>
                <w:bCs/>
                <w:u w:val="none"/>
              </w:rPr>
            </w:pPr>
            <w:r w:rsidRPr="003805B3">
              <w:rPr>
                <w:b/>
                <w:bCs/>
                <w:u w:val="none"/>
              </w:rPr>
              <w:t> </w:t>
            </w:r>
          </w:p>
        </w:tc>
        <w:tc>
          <w:tcPr>
            <w:tcW w:w="2392" w:type="dxa"/>
            <w:gridSpan w:val="8"/>
            <w:tcBorders>
              <w:top w:val="single" w:sz="4" w:space="0" w:color="auto"/>
              <w:left w:val="nil"/>
              <w:bottom w:val="single" w:sz="4" w:space="0" w:color="auto"/>
              <w:right w:val="nil"/>
            </w:tcBorders>
            <w:shd w:val="clear" w:color="000000" w:fill="FFFFFF"/>
            <w:tcMar>
              <w:top w:w="15" w:type="dxa"/>
              <w:left w:w="15" w:type="dxa"/>
              <w:bottom w:w="0" w:type="dxa"/>
              <w:right w:w="15" w:type="dxa"/>
            </w:tcMar>
            <w:vAlign w:val="bottom"/>
            <w:hideMark/>
          </w:tcPr>
          <w:p w:rsidR="00F42EBC" w:rsidRPr="00F42EBC" w:rsidRDefault="00F42EBC" w:rsidP="00F42EBC">
            <w:pPr>
              <w:jc w:val="center"/>
              <w:rPr>
                <w:b/>
                <w:bCs/>
                <w:u w:val="none"/>
              </w:rPr>
            </w:pPr>
            <w:r w:rsidRPr="00F42EBC">
              <w:rPr>
                <w:b/>
                <w:bCs/>
                <w:u w:val="none"/>
              </w:rPr>
              <w:t xml:space="preserve">Reduce cost to </w:t>
            </w:r>
          </w:p>
          <w:p w:rsidR="003805B3" w:rsidRPr="003805B3" w:rsidRDefault="00F42EBC" w:rsidP="00F42EBC">
            <w:pPr>
              <w:jc w:val="center"/>
              <w:rPr>
                <w:b/>
                <w:bCs/>
                <w:u w:val="none"/>
              </w:rPr>
            </w:pPr>
            <w:r w:rsidRPr="00F42EBC">
              <w:rPr>
                <w:b/>
                <w:bCs/>
                <w:u w:val="none"/>
              </w:rPr>
              <w:t xml:space="preserve">net </w:t>
            </w:r>
            <w:proofErr w:type="spellStart"/>
            <w:r w:rsidRPr="00F42EBC">
              <w:rPr>
                <w:b/>
                <w:bCs/>
                <w:u w:val="none"/>
              </w:rPr>
              <w:t>realisable</w:t>
            </w:r>
            <w:proofErr w:type="spellEnd"/>
            <w:r w:rsidRPr="00F42EBC">
              <w:rPr>
                <w:b/>
                <w:bCs/>
                <w:u w:val="none"/>
              </w:rPr>
              <w:t xml:space="preserve"> value</w:t>
            </w:r>
          </w:p>
        </w:tc>
        <w:tc>
          <w:tcPr>
            <w:tcW w:w="70" w:type="dxa"/>
            <w:gridSpan w:val="2"/>
            <w:tcBorders>
              <w:top w:val="nil"/>
              <w:left w:val="nil"/>
              <w:bottom w:val="nil"/>
              <w:right w:val="nil"/>
            </w:tcBorders>
            <w:shd w:val="clear" w:color="000000" w:fill="FFFFFF"/>
            <w:noWrap/>
            <w:tcMar>
              <w:top w:w="15" w:type="dxa"/>
              <w:left w:w="15" w:type="dxa"/>
              <w:bottom w:w="0" w:type="dxa"/>
              <w:right w:w="15" w:type="dxa"/>
            </w:tcMar>
            <w:vAlign w:val="bottom"/>
            <w:hideMark/>
          </w:tcPr>
          <w:p w:rsidR="003805B3" w:rsidRPr="003805B3" w:rsidRDefault="003805B3" w:rsidP="00E47F6B">
            <w:pPr>
              <w:jc w:val="center"/>
              <w:rPr>
                <w:b/>
                <w:bCs/>
                <w:u w:val="none"/>
              </w:rPr>
            </w:pPr>
            <w:r w:rsidRPr="003805B3">
              <w:rPr>
                <w:b/>
                <w:bCs/>
                <w:u w:val="none"/>
              </w:rPr>
              <w:t> </w:t>
            </w:r>
          </w:p>
        </w:tc>
        <w:tc>
          <w:tcPr>
            <w:tcW w:w="2289" w:type="dxa"/>
            <w:gridSpan w:val="5"/>
            <w:tcBorders>
              <w:top w:val="single" w:sz="4" w:space="0" w:color="auto"/>
              <w:left w:val="nil"/>
              <w:bottom w:val="single" w:sz="4" w:space="0" w:color="auto"/>
              <w:right w:val="nil"/>
            </w:tcBorders>
            <w:shd w:val="clear" w:color="000000" w:fill="FFFFFF"/>
            <w:noWrap/>
            <w:tcMar>
              <w:top w:w="15" w:type="dxa"/>
              <w:left w:w="15" w:type="dxa"/>
              <w:bottom w:w="0" w:type="dxa"/>
              <w:right w:w="15" w:type="dxa"/>
            </w:tcMar>
            <w:vAlign w:val="bottom"/>
            <w:hideMark/>
          </w:tcPr>
          <w:p w:rsidR="003805B3" w:rsidRPr="003805B3" w:rsidRDefault="00F42EBC" w:rsidP="00E47F6B">
            <w:pPr>
              <w:jc w:val="center"/>
              <w:rPr>
                <w:b/>
                <w:bCs/>
                <w:u w:val="none"/>
              </w:rPr>
            </w:pPr>
            <w:r w:rsidRPr="00F42EBC">
              <w:rPr>
                <w:b/>
                <w:bCs/>
                <w:u w:val="none"/>
              </w:rPr>
              <w:t>Inventories - net</w:t>
            </w:r>
          </w:p>
        </w:tc>
      </w:tr>
      <w:tr w:rsidR="00F42EBC" w:rsidTr="00AA271A">
        <w:trPr>
          <w:trHeight w:val="420"/>
          <w:tblHeader/>
        </w:trPr>
        <w:tc>
          <w:tcPr>
            <w:tcW w:w="281" w:type="dxa"/>
            <w:tcBorders>
              <w:top w:val="nil"/>
              <w:left w:val="nil"/>
              <w:bottom w:val="nil"/>
              <w:right w:val="nil"/>
            </w:tcBorders>
            <w:shd w:val="clear" w:color="000000" w:fill="FFFFFF"/>
            <w:noWrap/>
            <w:tcMar>
              <w:top w:w="15" w:type="dxa"/>
              <w:left w:w="15" w:type="dxa"/>
              <w:bottom w:w="0" w:type="dxa"/>
              <w:right w:w="15" w:type="dxa"/>
            </w:tcMar>
            <w:vAlign w:val="bottom"/>
            <w:hideMark/>
          </w:tcPr>
          <w:p w:rsidR="00F42EBC" w:rsidRPr="003805B3" w:rsidRDefault="00F42EBC" w:rsidP="00E47F6B">
            <w:pPr>
              <w:rPr>
                <w:b/>
                <w:bCs/>
                <w:u w:val="none"/>
              </w:rPr>
            </w:pPr>
            <w:r w:rsidRPr="003805B3">
              <w:rPr>
                <w:b/>
                <w:bCs/>
                <w:u w:val="none"/>
              </w:rPr>
              <w:t> </w:t>
            </w:r>
          </w:p>
        </w:tc>
        <w:tc>
          <w:tcPr>
            <w:tcW w:w="1938" w:type="dxa"/>
            <w:tcBorders>
              <w:top w:val="nil"/>
              <w:left w:val="nil"/>
              <w:bottom w:val="nil"/>
              <w:right w:val="nil"/>
            </w:tcBorders>
            <w:shd w:val="clear" w:color="000000" w:fill="FFFFFF"/>
            <w:noWrap/>
            <w:tcMar>
              <w:top w:w="15" w:type="dxa"/>
              <w:left w:w="15" w:type="dxa"/>
              <w:bottom w:w="0" w:type="dxa"/>
              <w:right w:w="15" w:type="dxa"/>
            </w:tcMar>
            <w:vAlign w:val="bottom"/>
            <w:hideMark/>
          </w:tcPr>
          <w:p w:rsidR="00F42EBC" w:rsidRPr="003805B3" w:rsidRDefault="00F42EBC" w:rsidP="00E47F6B">
            <w:pPr>
              <w:rPr>
                <w:b/>
                <w:bCs/>
                <w:u w:val="none"/>
              </w:rPr>
            </w:pPr>
            <w:r w:rsidRPr="003805B3">
              <w:rPr>
                <w:b/>
                <w:bCs/>
                <w:u w:val="none"/>
              </w:rPr>
              <w:t> </w:t>
            </w:r>
          </w:p>
        </w:tc>
        <w:tc>
          <w:tcPr>
            <w:tcW w:w="1124" w:type="dxa"/>
            <w:gridSpan w:val="2"/>
            <w:tcBorders>
              <w:top w:val="nil"/>
              <w:left w:val="nil"/>
              <w:bottom w:val="single" w:sz="4" w:space="0" w:color="auto"/>
              <w:right w:val="nil"/>
            </w:tcBorders>
            <w:shd w:val="clear" w:color="000000" w:fill="FFFFFF"/>
            <w:noWrap/>
            <w:tcMar>
              <w:top w:w="15" w:type="dxa"/>
              <w:left w:w="15" w:type="dxa"/>
              <w:bottom w:w="0" w:type="dxa"/>
              <w:right w:w="15" w:type="dxa"/>
            </w:tcMar>
            <w:vAlign w:val="bottom"/>
            <w:hideMark/>
          </w:tcPr>
          <w:p w:rsidR="00F42EBC" w:rsidRPr="003805B3" w:rsidRDefault="00F42EBC" w:rsidP="00E47F6B">
            <w:pPr>
              <w:jc w:val="center"/>
              <w:rPr>
                <w:b/>
                <w:bCs/>
                <w:u w:val="none"/>
              </w:rPr>
            </w:pPr>
            <w:r w:rsidRPr="003805B3">
              <w:rPr>
                <w:b/>
                <w:bCs/>
                <w:u w:val="none"/>
              </w:rPr>
              <w:t>2</w:t>
            </w:r>
            <w:r>
              <w:rPr>
                <w:b/>
                <w:bCs/>
                <w:u w:val="none"/>
              </w:rPr>
              <w:t>017</w:t>
            </w:r>
          </w:p>
        </w:tc>
        <w:tc>
          <w:tcPr>
            <w:tcW w:w="60" w:type="dxa"/>
            <w:tcBorders>
              <w:top w:val="nil"/>
              <w:left w:val="nil"/>
              <w:bottom w:val="nil"/>
              <w:right w:val="nil"/>
            </w:tcBorders>
            <w:shd w:val="clear" w:color="000000" w:fill="FFFFFF"/>
            <w:noWrap/>
            <w:tcMar>
              <w:top w:w="15" w:type="dxa"/>
              <w:left w:w="15" w:type="dxa"/>
              <w:bottom w:w="0" w:type="dxa"/>
              <w:right w:w="15" w:type="dxa"/>
            </w:tcMar>
            <w:vAlign w:val="bottom"/>
            <w:hideMark/>
          </w:tcPr>
          <w:p w:rsidR="00F42EBC" w:rsidRPr="003805B3" w:rsidRDefault="00F42EBC" w:rsidP="00E47F6B">
            <w:pPr>
              <w:rPr>
                <w:b/>
                <w:bCs/>
                <w:u w:val="none"/>
              </w:rPr>
            </w:pPr>
            <w:r w:rsidRPr="003805B3">
              <w:rPr>
                <w:b/>
                <w:bCs/>
                <w:u w:val="none"/>
              </w:rPr>
              <w:t> </w:t>
            </w:r>
          </w:p>
        </w:tc>
        <w:tc>
          <w:tcPr>
            <w:tcW w:w="1115" w:type="dxa"/>
            <w:gridSpan w:val="3"/>
            <w:tcBorders>
              <w:top w:val="nil"/>
              <w:left w:val="nil"/>
              <w:bottom w:val="single" w:sz="4" w:space="0" w:color="auto"/>
              <w:right w:val="nil"/>
            </w:tcBorders>
            <w:shd w:val="clear" w:color="000000" w:fill="FFFFFF"/>
            <w:noWrap/>
            <w:tcMar>
              <w:top w:w="15" w:type="dxa"/>
              <w:left w:w="15" w:type="dxa"/>
              <w:bottom w:w="0" w:type="dxa"/>
              <w:right w:w="15" w:type="dxa"/>
            </w:tcMar>
            <w:vAlign w:val="bottom"/>
            <w:hideMark/>
          </w:tcPr>
          <w:p w:rsidR="00F42EBC" w:rsidRPr="003805B3" w:rsidRDefault="00F42EBC" w:rsidP="00F42EBC">
            <w:pPr>
              <w:jc w:val="center"/>
              <w:rPr>
                <w:b/>
                <w:bCs/>
                <w:u w:val="none"/>
              </w:rPr>
            </w:pPr>
            <w:r w:rsidRPr="003805B3">
              <w:rPr>
                <w:b/>
                <w:bCs/>
                <w:u w:val="none"/>
              </w:rPr>
              <w:t>2</w:t>
            </w:r>
            <w:r>
              <w:rPr>
                <w:b/>
                <w:bCs/>
                <w:u w:val="none"/>
              </w:rPr>
              <w:t>016</w:t>
            </w:r>
          </w:p>
        </w:tc>
        <w:tc>
          <w:tcPr>
            <w:tcW w:w="50" w:type="dxa"/>
            <w:gridSpan w:val="2"/>
            <w:tcBorders>
              <w:top w:val="nil"/>
              <w:left w:val="nil"/>
              <w:right w:val="nil"/>
            </w:tcBorders>
            <w:shd w:val="clear" w:color="000000" w:fill="FFFFFF"/>
            <w:noWrap/>
            <w:tcMar>
              <w:top w:w="15" w:type="dxa"/>
              <w:left w:w="15" w:type="dxa"/>
              <w:bottom w:w="0" w:type="dxa"/>
              <w:right w:w="15" w:type="dxa"/>
            </w:tcMar>
            <w:vAlign w:val="bottom"/>
            <w:hideMark/>
          </w:tcPr>
          <w:p w:rsidR="00F42EBC" w:rsidRPr="003805B3" w:rsidRDefault="00F42EBC" w:rsidP="00E47F6B">
            <w:pPr>
              <w:rPr>
                <w:b/>
                <w:bCs/>
                <w:u w:val="none"/>
              </w:rPr>
            </w:pPr>
            <w:r w:rsidRPr="003805B3">
              <w:rPr>
                <w:b/>
                <w:bCs/>
                <w:u w:val="none"/>
              </w:rPr>
              <w:t> </w:t>
            </w:r>
          </w:p>
        </w:tc>
        <w:tc>
          <w:tcPr>
            <w:tcW w:w="1153" w:type="dxa"/>
            <w:gridSpan w:val="2"/>
            <w:tcBorders>
              <w:top w:val="nil"/>
              <w:left w:val="nil"/>
              <w:bottom w:val="single" w:sz="4" w:space="0" w:color="auto"/>
              <w:right w:val="nil"/>
            </w:tcBorders>
            <w:shd w:val="clear" w:color="000000" w:fill="FFFFFF"/>
            <w:noWrap/>
            <w:tcMar>
              <w:top w:w="15" w:type="dxa"/>
              <w:left w:w="15" w:type="dxa"/>
              <w:bottom w:w="0" w:type="dxa"/>
              <w:right w:w="15" w:type="dxa"/>
            </w:tcMar>
            <w:vAlign w:val="bottom"/>
            <w:hideMark/>
          </w:tcPr>
          <w:p w:rsidR="00F42EBC" w:rsidRPr="003805B3" w:rsidRDefault="00F42EBC" w:rsidP="00E47F6B">
            <w:pPr>
              <w:jc w:val="center"/>
              <w:rPr>
                <w:b/>
                <w:bCs/>
                <w:u w:val="none"/>
              </w:rPr>
            </w:pPr>
            <w:r w:rsidRPr="003805B3">
              <w:rPr>
                <w:b/>
                <w:bCs/>
                <w:u w:val="none"/>
              </w:rPr>
              <w:t>2</w:t>
            </w:r>
            <w:r>
              <w:rPr>
                <w:b/>
                <w:bCs/>
                <w:u w:val="none"/>
              </w:rPr>
              <w:t>017</w:t>
            </w:r>
          </w:p>
        </w:tc>
        <w:tc>
          <w:tcPr>
            <w:tcW w:w="70" w:type="dxa"/>
            <w:gridSpan w:val="2"/>
            <w:tcBorders>
              <w:top w:val="nil"/>
              <w:left w:val="nil"/>
              <w:right w:val="nil"/>
            </w:tcBorders>
            <w:shd w:val="clear" w:color="000000" w:fill="FFFFFF"/>
            <w:noWrap/>
            <w:tcMar>
              <w:top w:w="15" w:type="dxa"/>
              <w:left w:w="15" w:type="dxa"/>
              <w:bottom w:w="0" w:type="dxa"/>
              <w:right w:w="15" w:type="dxa"/>
            </w:tcMar>
            <w:vAlign w:val="bottom"/>
            <w:hideMark/>
          </w:tcPr>
          <w:p w:rsidR="00F42EBC" w:rsidRPr="003805B3" w:rsidRDefault="00F42EBC" w:rsidP="00E47F6B">
            <w:pPr>
              <w:rPr>
                <w:b/>
                <w:bCs/>
                <w:u w:val="none"/>
              </w:rPr>
            </w:pPr>
            <w:r w:rsidRPr="003805B3">
              <w:rPr>
                <w:b/>
                <w:bCs/>
                <w:u w:val="none"/>
              </w:rPr>
              <w:t> </w:t>
            </w:r>
          </w:p>
        </w:tc>
        <w:tc>
          <w:tcPr>
            <w:tcW w:w="1175" w:type="dxa"/>
            <w:gridSpan w:val="5"/>
            <w:tcBorders>
              <w:top w:val="nil"/>
              <w:left w:val="nil"/>
              <w:bottom w:val="single" w:sz="4" w:space="0" w:color="auto"/>
              <w:right w:val="nil"/>
            </w:tcBorders>
            <w:shd w:val="clear" w:color="000000" w:fill="FFFFFF"/>
            <w:noWrap/>
            <w:tcMar>
              <w:top w:w="15" w:type="dxa"/>
              <w:left w:w="15" w:type="dxa"/>
              <w:bottom w:w="0" w:type="dxa"/>
              <w:right w:w="15" w:type="dxa"/>
            </w:tcMar>
            <w:vAlign w:val="bottom"/>
            <w:hideMark/>
          </w:tcPr>
          <w:p w:rsidR="00F42EBC" w:rsidRPr="003805B3" w:rsidRDefault="00F42EBC" w:rsidP="00E47F6B">
            <w:pPr>
              <w:jc w:val="center"/>
              <w:rPr>
                <w:b/>
                <w:bCs/>
                <w:u w:val="none"/>
              </w:rPr>
            </w:pPr>
            <w:r w:rsidRPr="003805B3">
              <w:rPr>
                <w:b/>
                <w:bCs/>
                <w:u w:val="none"/>
              </w:rPr>
              <w:t>2</w:t>
            </w:r>
            <w:r>
              <w:rPr>
                <w:b/>
                <w:bCs/>
                <w:u w:val="none"/>
              </w:rPr>
              <w:t>016</w:t>
            </w:r>
          </w:p>
        </w:tc>
        <w:tc>
          <w:tcPr>
            <w:tcW w:w="70" w:type="dxa"/>
            <w:gridSpan w:val="2"/>
            <w:tcBorders>
              <w:top w:val="nil"/>
              <w:left w:val="nil"/>
              <w:bottom w:val="nil"/>
              <w:right w:val="nil"/>
            </w:tcBorders>
            <w:shd w:val="clear" w:color="000000" w:fill="FFFFFF"/>
            <w:noWrap/>
            <w:tcMar>
              <w:top w:w="15" w:type="dxa"/>
              <w:left w:w="15" w:type="dxa"/>
              <w:bottom w:w="0" w:type="dxa"/>
              <w:right w:w="15" w:type="dxa"/>
            </w:tcMar>
            <w:vAlign w:val="bottom"/>
            <w:hideMark/>
          </w:tcPr>
          <w:p w:rsidR="00F42EBC" w:rsidRPr="003805B3" w:rsidRDefault="00F42EBC" w:rsidP="00E47F6B">
            <w:pPr>
              <w:rPr>
                <w:b/>
                <w:bCs/>
                <w:u w:val="none"/>
              </w:rPr>
            </w:pPr>
            <w:r w:rsidRPr="003805B3">
              <w:rPr>
                <w:b/>
                <w:bCs/>
                <w:u w:val="none"/>
              </w:rPr>
              <w:t> </w:t>
            </w:r>
          </w:p>
        </w:tc>
        <w:tc>
          <w:tcPr>
            <w:tcW w:w="1121" w:type="dxa"/>
            <w:gridSpan w:val="2"/>
            <w:tcBorders>
              <w:top w:val="nil"/>
              <w:left w:val="nil"/>
              <w:bottom w:val="single" w:sz="4" w:space="0" w:color="auto"/>
              <w:right w:val="nil"/>
            </w:tcBorders>
            <w:shd w:val="clear" w:color="000000" w:fill="FFFFFF"/>
            <w:noWrap/>
            <w:tcMar>
              <w:top w:w="15" w:type="dxa"/>
              <w:left w:w="15" w:type="dxa"/>
              <w:bottom w:w="0" w:type="dxa"/>
              <w:right w:w="15" w:type="dxa"/>
            </w:tcMar>
            <w:vAlign w:val="bottom"/>
            <w:hideMark/>
          </w:tcPr>
          <w:p w:rsidR="00F42EBC" w:rsidRPr="003805B3" w:rsidRDefault="00F42EBC" w:rsidP="00E47F6B">
            <w:pPr>
              <w:jc w:val="center"/>
              <w:rPr>
                <w:b/>
                <w:bCs/>
                <w:u w:val="none"/>
              </w:rPr>
            </w:pPr>
            <w:r w:rsidRPr="003805B3">
              <w:rPr>
                <w:b/>
                <w:bCs/>
                <w:u w:val="none"/>
              </w:rPr>
              <w:t>2</w:t>
            </w:r>
            <w:r>
              <w:rPr>
                <w:b/>
                <w:bCs/>
                <w:u w:val="none"/>
              </w:rPr>
              <w:t>017</w:t>
            </w:r>
          </w:p>
        </w:tc>
        <w:tc>
          <w:tcPr>
            <w:tcW w:w="55" w:type="dxa"/>
            <w:tcBorders>
              <w:top w:val="nil"/>
              <w:left w:val="nil"/>
              <w:bottom w:val="nil"/>
              <w:right w:val="nil"/>
            </w:tcBorders>
            <w:shd w:val="clear" w:color="000000" w:fill="FFFFFF"/>
            <w:noWrap/>
            <w:tcMar>
              <w:top w:w="15" w:type="dxa"/>
              <w:left w:w="15" w:type="dxa"/>
              <w:bottom w:w="0" w:type="dxa"/>
              <w:right w:w="15" w:type="dxa"/>
            </w:tcMar>
            <w:vAlign w:val="bottom"/>
            <w:hideMark/>
          </w:tcPr>
          <w:p w:rsidR="00F42EBC" w:rsidRPr="003805B3" w:rsidRDefault="00F42EBC" w:rsidP="00E47F6B">
            <w:pPr>
              <w:rPr>
                <w:b/>
                <w:bCs/>
                <w:u w:val="none"/>
              </w:rPr>
            </w:pPr>
            <w:r w:rsidRPr="003805B3">
              <w:rPr>
                <w:b/>
                <w:bCs/>
                <w:u w:val="none"/>
              </w:rPr>
              <w:t> </w:t>
            </w:r>
          </w:p>
        </w:tc>
        <w:tc>
          <w:tcPr>
            <w:tcW w:w="1107" w:type="dxa"/>
            <w:tcBorders>
              <w:top w:val="nil"/>
              <w:left w:val="nil"/>
              <w:bottom w:val="single" w:sz="4" w:space="0" w:color="auto"/>
              <w:right w:val="nil"/>
            </w:tcBorders>
            <w:shd w:val="clear" w:color="000000" w:fill="FFFFFF"/>
            <w:noWrap/>
            <w:tcMar>
              <w:top w:w="15" w:type="dxa"/>
              <w:left w:w="15" w:type="dxa"/>
              <w:bottom w:w="0" w:type="dxa"/>
              <w:right w:w="15" w:type="dxa"/>
            </w:tcMar>
            <w:vAlign w:val="bottom"/>
            <w:hideMark/>
          </w:tcPr>
          <w:p w:rsidR="00F42EBC" w:rsidRPr="003805B3" w:rsidRDefault="00F42EBC" w:rsidP="00E47F6B">
            <w:pPr>
              <w:jc w:val="center"/>
              <w:rPr>
                <w:b/>
                <w:bCs/>
                <w:u w:val="none"/>
              </w:rPr>
            </w:pPr>
            <w:r w:rsidRPr="003805B3">
              <w:rPr>
                <w:b/>
                <w:bCs/>
                <w:u w:val="none"/>
              </w:rPr>
              <w:t>2</w:t>
            </w:r>
            <w:r>
              <w:rPr>
                <w:b/>
                <w:bCs/>
                <w:u w:val="none"/>
              </w:rPr>
              <w:t>016</w:t>
            </w:r>
          </w:p>
        </w:tc>
      </w:tr>
      <w:tr w:rsidR="00175033" w:rsidTr="00AA271A">
        <w:trPr>
          <w:trHeight w:val="402"/>
        </w:trPr>
        <w:tc>
          <w:tcPr>
            <w:tcW w:w="2219" w:type="dxa"/>
            <w:gridSpan w:val="2"/>
            <w:tcBorders>
              <w:top w:val="nil"/>
              <w:left w:val="nil"/>
              <w:bottom w:val="nil"/>
              <w:right w:val="nil"/>
            </w:tcBorders>
            <w:shd w:val="clear" w:color="000000" w:fill="FFFFFF"/>
            <w:noWrap/>
            <w:tcMar>
              <w:top w:w="15" w:type="dxa"/>
              <w:left w:w="15" w:type="dxa"/>
              <w:bottom w:w="0" w:type="dxa"/>
              <w:right w:w="15" w:type="dxa"/>
            </w:tcMar>
            <w:vAlign w:val="bottom"/>
            <w:hideMark/>
          </w:tcPr>
          <w:p w:rsidR="00175033" w:rsidRPr="00C233A1" w:rsidRDefault="00175033" w:rsidP="006F3B40">
            <w:pPr>
              <w:ind w:left="127"/>
              <w:rPr>
                <w:u w:val="none"/>
              </w:rPr>
            </w:pPr>
            <w:r w:rsidRPr="00C233A1">
              <w:rPr>
                <w:u w:val="none"/>
              </w:rPr>
              <w:t>Finished goods</w:t>
            </w:r>
          </w:p>
        </w:tc>
        <w:tc>
          <w:tcPr>
            <w:tcW w:w="1124" w:type="dxa"/>
            <w:gridSpan w:val="2"/>
            <w:tcBorders>
              <w:top w:val="single" w:sz="4" w:space="0" w:color="auto"/>
              <w:left w:val="nil"/>
              <w:bottom w:val="nil"/>
              <w:right w:val="nil"/>
            </w:tcBorders>
            <w:shd w:val="clear" w:color="auto" w:fill="auto"/>
            <w:noWrap/>
            <w:tcMar>
              <w:top w:w="15" w:type="dxa"/>
              <w:left w:w="15" w:type="dxa"/>
              <w:bottom w:w="0" w:type="dxa"/>
              <w:right w:w="15" w:type="dxa"/>
            </w:tcMar>
            <w:vAlign w:val="bottom"/>
            <w:hideMark/>
          </w:tcPr>
          <w:p w:rsidR="00175033" w:rsidRPr="00523E0F" w:rsidRDefault="00523E0F" w:rsidP="002D4C73">
            <w:pPr>
              <w:ind w:right="69"/>
              <w:jc w:val="right"/>
              <w:rPr>
                <w:u w:val="none"/>
              </w:rPr>
            </w:pPr>
            <w:r w:rsidRPr="00523E0F">
              <w:rPr>
                <w:u w:val="none"/>
              </w:rPr>
              <w:t>443,416</w:t>
            </w:r>
          </w:p>
        </w:tc>
        <w:tc>
          <w:tcPr>
            <w:tcW w:w="60" w:type="dxa"/>
            <w:tcBorders>
              <w:top w:val="nil"/>
              <w:left w:val="nil"/>
              <w:bottom w:val="nil"/>
              <w:right w:val="nil"/>
            </w:tcBorders>
            <w:shd w:val="clear" w:color="000000" w:fill="FFFFFF"/>
            <w:noWrap/>
            <w:tcMar>
              <w:top w:w="15" w:type="dxa"/>
              <w:left w:w="15" w:type="dxa"/>
              <w:bottom w:w="0" w:type="dxa"/>
              <w:right w:w="15" w:type="dxa"/>
            </w:tcMar>
            <w:vAlign w:val="bottom"/>
            <w:hideMark/>
          </w:tcPr>
          <w:p w:rsidR="00175033" w:rsidRPr="003805B3" w:rsidRDefault="00175033" w:rsidP="00E47F6B">
            <w:pPr>
              <w:rPr>
                <w:u w:val="none"/>
              </w:rPr>
            </w:pPr>
            <w:r w:rsidRPr="003805B3">
              <w:rPr>
                <w:u w:val="none"/>
              </w:rPr>
              <w:t> </w:t>
            </w:r>
          </w:p>
        </w:tc>
        <w:tc>
          <w:tcPr>
            <w:tcW w:w="1115" w:type="dxa"/>
            <w:gridSpan w:val="3"/>
            <w:tcBorders>
              <w:top w:val="single" w:sz="4" w:space="0" w:color="auto"/>
              <w:left w:val="nil"/>
              <w:bottom w:val="nil"/>
              <w:right w:val="nil"/>
            </w:tcBorders>
            <w:shd w:val="clear" w:color="auto" w:fill="auto"/>
            <w:noWrap/>
            <w:tcMar>
              <w:top w:w="15" w:type="dxa"/>
              <w:left w:w="15" w:type="dxa"/>
              <w:bottom w:w="0" w:type="dxa"/>
              <w:right w:w="15" w:type="dxa"/>
            </w:tcMar>
            <w:vAlign w:val="bottom"/>
            <w:hideMark/>
          </w:tcPr>
          <w:p w:rsidR="00175033" w:rsidRPr="003805B3" w:rsidRDefault="00175033" w:rsidP="00E47F6B">
            <w:pPr>
              <w:rPr>
                <w:u w:val="none"/>
              </w:rPr>
            </w:pPr>
            <w:r w:rsidRPr="003805B3">
              <w:rPr>
                <w:u w:val="none"/>
              </w:rPr>
              <w:t xml:space="preserve">          223,276 </w:t>
            </w:r>
          </w:p>
        </w:tc>
        <w:tc>
          <w:tcPr>
            <w:tcW w:w="50" w:type="dxa"/>
            <w:gridSpan w:val="2"/>
            <w:tcBorders>
              <w:top w:val="single" w:sz="4" w:space="0" w:color="auto"/>
              <w:left w:val="nil"/>
              <w:bottom w:val="nil"/>
              <w:right w:val="nil"/>
            </w:tcBorders>
            <w:shd w:val="clear" w:color="auto" w:fill="auto"/>
            <w:noWrap/>
            <w:tcMar>
              <w:top w:w="15" w:type="dxa"/>
              <w:left w:w="15" w:type="dxa"/>
              <w:bottom w:w="0" w:type="dxa"/>
              <w:right w:w="15" w:type="dxa"/>
            </w:tcMar>
            <w:vAlign w:val="bottom"/>
            <w:hideMark/>
          </w:tcPr>
          <w:p w:rsidR="00175033" w:rsidRPr="003805B3" w:rsidRDefault="00175033" w:rsidP="00E47F6B">
            <w:pPr>
              <w:rPr>
                <w:u w:val="none"/>
              </w:rPr>
            </w:pPr>
            <w:r w:rsidRPr="003805B3">
              <w:rPr>
                <w:u w:val="none"/>
              </w:rPr>
              <w:t> </w:t>
            </w:r>
          </w:p>
        </w:tc>
        <w:tc>
          <w:tcPr>
            <w:tcW w:w="1153" w:type="dxa"/>
            <w:gridSpan w:val="2"/>
            <w:tcBorders>
              <w:top w:val="single" w:sz="4" w:space="0" w:color="auto"/>
              <w:left w:val="nil"/>
              <w:bottom w:val="nil"/>
              <w:right w:val="nil"/>
            </w:tcBorders>
            <w:shd w:val="clear" w:color="auto" w:fill="auto"/>
            <w:noWrap/>
            <w:tcMar>
              <w:top w:w="15" w:type="dxa"/>
              <w:left w:w="15" w:type="dxa"/>
              <w:bottom w:w="0" w:type="dxa"/>
              <w:right w:w="15" w:type="dxa"/>
            </w:tcMar>
            <w:vAlign w:val="bottom"/>
            <w:hideMark/>
          </w:tcPr>
          <w:p w:rsidR="00175033" w:rsidRPr="00175033" w:rsidRDefault="006F3B40" w:rsidP="00175033">
            <w:pPr>
              <w:ind w:right="51"/>
              <w:jc w:val="right"/>
              <w:rPr>
                <w:u w:val="none"/>
              </w:rPr>
            </w:pPr>
            <w:r>
              <w:rPr>
                <w:u w:val="none"/>
              </w:rPr>
              <w:t xml:space="preserve">         </w:t>
            </w:r>
            <w:r w:rsidR="00175033" w:rsidRPr="00175033">
              <w:rPr>
                <w:u w:val="none"/>
              </w:rPr>
              <w:t>(41,579)</w:t>
            </w:r>
          </w:p>
        </w:tc>
        <w:tc>
          <w:tcPr>
            <w:tcW w:w="70"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175033" w:rsidRPr="003805B3" w:rsidRDefault="00175033" w:rsidP="00E47F6B">
            <w:pPr>
              <w:rPr>
                <w:u w:val="none"/>
              </w:rPr>
            </w:pPr>
            <w:r w:rsidRPr="003805B3">
              <w:rPr>
                <w:u w:val="none"/>
              </w:rPr>
              <w:t> </w:t>
            </w:r>
          </w:p>
        </w:tc>
        <w:tc>
          <w:tcPr>
            <w:tcW w:w="1175" w:type="dxa"/>
            <w:gridSpan w:val="5"/>
            <w:tcBorders>
              <w:top w:val="nil"/>
              <w:left w:val="nil"/>
              <w:bottom w:val="nil"/>
              <w:right w:val="nil"/>
            </w:tcBorders>
            <w:shd w:val="clear" w:color="auto" w:fill="auto"/>
            <w:noWrap/>
            <w:tcMar>
              <w:top w:w="15" w:type="dxa"/>
              <w:left w:w="15" w:type="dxa"/>
              <w:bottom w:w="0" w:type="dxa"/>
              <w:right w:w="15" w:type="dxa"/>
            </w:tcMar>
            <w:vAlign w:val="bottom"/>
            <w:hideMark/>
          </w:tcPr>
          <w:p w:rsidR="00175033" w:rsidRPr="003805B3" w:rsidRDefault="00175033" w:rsidP="00E47F6B">
            <w:pPr>
              <w:rPr>
                <w:u w:val="none"/>
              </w:rPr>
            </w:pPr>
            <w:r w:rsidRPr="003805B3">
              <w:rPr>
                <w:u w:val="none"/>
              </w:rPr>
              <w:t xml:space="preserve">           (11,903)</w:t>
            </w:r>
          </w:p>
        </w:tc>
        <w:tc>
          <w:tcPr>
            <w:tcW w:w="70"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175033" w:rsidRPr="003805B3" w:rsidRDefault="00175033" w:rsidP="00E47F6B">
            <w:pPr>
              <w:rPr>
                <w:u w:val="none"/>
              </w:rPr>
            </w:pPr>
            <w:r w:rsidRPr="003805B3">
              <w:rPr>
                <w:u w:val="none"/>
              </w:rPr>
              <w:t> </w:t>
            </w:r>
          </w:p>
        </w:tc>
        <w:tc>
          <w:tcPr>
            <w:tcW w:w="1121"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175033" w:rsidRPr="00523E0F" w:rsidRDefault="00523E0F" w:rsidP="00175033">
            <w:pPr>
              <w:ind w:right="69"/>
              <w:jc w:val="right"/>
              <w:rPr>
                <w:u w:val="none"/>
              </w:rPr>
            </w:pPr>
            <w:r w:rsidRPr="00523E0F">
              <w:rPr>
                <w:u w:val="none"/>
              </w:rPr>
              <w:t>401,837</w:t>
            </w:r>
          </w:p>
        </w:tc>
        <w:tc>
          <w:tcPr>
            <w:tcW w:w="55" w:type="dxa"/>
            <w:tcBorders>
              <w:top w:val="nil"/>
              <w:left w:val="nil"/>
              <w:bottom w:val="nil"/>
              <w:right w:val="nil"/>
            </w:tcBorders>
            <w:shd w:val="clear" w:color="auto" w:fill="auto"/>
            <w:noWrap/>
            <w:tcMar>
              <w:top w:w="15" w:type="dxa"/>
              <w:left w:w="15" w:type="dxa"/>
              <w:bottom w:w="0" w:type="dxa"/>
              <w:right w:w="15" w:type="dxa"/>
            </w:tcMar>
            <w:vAlign w:val="bottom"/>
            <w:hideMark/>
          </w:tcPr>
          <w:p w:rsidR="00175033" w:rsidRPr="003805B3" w:rsidRDefault="00175033" w:rsidP="00E47F6B">
            <w:pPr>
              <w:rPr>
                <w:u w:val="none"/>
              </w:rPr>
            </w:pPr>
            <w:r w:rsidRPr="003805B3">
              <w:rPr>
                <w:u w:val="none"/>
              </w:rPr>
              <w:t> </w:t>
            </w:r>
          </w:p>
        </w:tc>
        <w:tc>
          <w:tcPr>
            <w:tcW w:w="1107" w:type="dxa"/>
            <w:tcBorders>
              <w:top w:val="nil"/>
              <w:left w:val="nil"/>
              <w:bottom w:val="nil"/>
              <w:right w:val="nil"/>
            </w:tcBorders>
            <w:shd w:val="clear" w:color="auto" w:fill="auto"/>
            <w:noWrap/>
            <w:tcMar>
              <w:top w:w="15" w:type="dxa"/>
              <w:left w:w="15" w:type="dxa"/>
              <w:bottom w:w="0" w:type="dxa"/>
              <w:right w:w="15" w:type="dxa"/>
            </w:tcMar>
            <w:vAlign w:val="bottom"/>
            <w:hideMark/>
          </w:tcPr>
          <w:p w:rsidR="00175033" w:rsidRPr="003805B3" w:rsidRDefault="00175033" w:rsidP="00E47F6B">
            <w:pPr>
              <w:rPr>
                <w:u w:val="none"/>
              </w:rPr>
            </w:pPr>
            <w:r w:rsidRPr="003805B3">
              <w:rPr>
                <w:u w:val="none"/>
              </w:rPr>
              <w:t xml:space="preserve">          211,373 </w:t>
            </w:r>
          </w:p>
        </w:tc>
      </w:tr>
      <w:tr w:rsidR="00175033" w:rsidTr="00AA271A">
        <w:trPr>
          <w:trHeight w:val="402"/>
        </w:trPr>
        <w:tc>
          <w:tcPr>
            <w:tcW w:w="2219" w:type="dxa"/>
            <w:gridSpan w:val="2"/>
            <w:tcBorders>
              <w:top w:val="nil"/>
              <w:left w:val="nil"/>
              <w:bottom w:val="nil"/>
              <w:right w:val="nil"/>
            </w:tcBorders>
            <w:shd w:val="clear" w:color="000000" w:fill="FFFFFF"/>
            <w:noWrap/>
            <w:tcMar>
              <w:top w:w="15" w:type="dxa"/>
              <w:left w:w="15" w:type="dxa"/>
              <w:bottom w:w="0" w:type="dxa"/>
              <w:right w:w="15" w:type="dxa"/>
            </w:tcMar>
            <w:vAlign w:val="bottom"/>
            <w:hideMark/>
          </w:tcPr>
          <w:p w:rsidR="00175033" w:rsidRPr="00C233A1" w:rsidRDefault="00D1726D" w:rsidP="006F3B40">
            <w:pPr>
              <w:ind w:left="127"/>
              <w:rPr>
                <w:u w:val="none"/>
              </w:rPr>
            </w:pPr>
            <w:r>
              <w:rPr>
                <w:u w:val="none"/>
              </w:rPr>
              <w:t>Semi</w:t>
            </w:r>
            <w:r w:rsidR="00077951">
              <w:rPr>
                <w:u w:val="none"/>
                <w:cs/>
              </w:rPr>
              <w:t>-</w:t>
            </w:r>
            <w:r>
              <w:rPr>
                <w:u w:val="none"/>
              </w:rPr>
              <w:t>finished goods</w:t>
            </w:r>
          </w:p>
        </w:tc>
        <w:tc>
          <w:tcPr>
            <w:tcW w:w="1124"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175033" w:rsidRPr="00076FDD" w:rsidRDefault="00175033" w:rsidP="002D4C73">
            <w:pPr>
              <w:ind w:right="69"/>
              <w:jc w:val="right"/>
              <w:rPr>
                <w:u w:val="none"/>
              </w:rPr>
            </w:pPr>
            <w:r w:rsidRPr="00076FDD">
              <w:rPr>
                <w:u w:val="none"/>
              </w:rPr>
              <w:t>165,897</w:t>
            </w:r>
          </w:p>
        </w:tc>
        <w:tc>
          <w:tcPr>
            <w:tcW w:w="60" w:type="dxa"/>
            <w:tcBorders>
              <w:top w:val="nil"/>
              <w:left w:val="nil"/>
              <w:bottom w:val="nil"/>
              <w:right w:val="nil"/>
            </w:tcBorders>
            <w:shd w:val="clear" w:color="000000" w:fill="FFFFFF"/>
            <w:noWrap/>
            <w:tcMar>
              <w:top w:w="15" w:type="dxa"/>
              <w:left w:w="15" w:type="dxa"/>
              <w:bottom w:w="0" w:type="dxa"/>
              <w:right w:w="15" w:type="dxa"/>
            </w:tcMar>
            <w:vAlign w:val="bottom"/>
            <w:hideMark/>
          </w:tcPr>
          <w:p w:rsidR="00175033" w:rsidRPr="003805B3" w:rsidRDefault="00175033" w:rsidP="00E47F6B">
            <w:pPr>
              <w:rPr>
                <w:u w:val="none"/>
              </w:rPr>
            </w:pPr>
            <w:r w:rsidRPr="003805B3">
              <w:rPr>
                <w:u w:val="none"/>
              </w:rPr>
              <w:t> </w:t>
            </w:r>
          </w:p>
        </w:tc>
        <w:tc>
          <w:tcPr>
            <w:tcW w:w="1115" w:type="dxa"/>
            <w:gridSpan w:val="3"/>
            <w:tcBorders>
              <w:top w:val="nil"/>
              <w:left w:val="nil"/>
              <w:bottom w:val="nil"/>
              <w:right w:val="nil"/>
            </w:tcBorders>
            <w:shd w:val="clear" w:color="auto" w:fill="auto"/>
            <w:noWrap/>
            <w:tcMar>
              <w:top w:w="15" w:type="dxa"/>
              <w:left w:w="15" w:type="dxa"/>
              <w:bottom w:w="0" w:type="dxa"/>
              <w:right w:w="15" w:type="dxa"/>
            </w:tcMar>
            <w:vAlign w:val="bottom"/>
            <w:hideMark/>
          </w:tcPr>
          <w:p w:rsidR="00175033" w:rsidRPr="003805B3" w:rsidRDefault="00175033" w:rsidP="00E47F6B">
            <w:pPr>
              <w:rPr>
                <w:u w:val="none"/>
              </w:rPr>
            </w:pPr>
            <w:r w:rsidRPr="003805B3">
              <w:rPr>
                <w:u w:val="none"/>
              </w:rPr>
              <w:t xml:space="preserve">          162,486 </w:t>
            </w:r>
          </w:p>
        </w:tc>
        <w:tc>
          <w:tcPr>
            <w:tcW w:w="50"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175033" w:rsidRPr="003805B3" w:rsidRDefault="00175033" w:rsidP="00E47F6B">
            <w:pPr>
              <w:rPr>
                <w:u w:val="none"/>
              </w:rPr>
            </w:pPr>
            <w:r w:rsidRPr="003805B3">
              <w:rPr>
                <w:u w:val="none"/>
              </w:rPr>
              <w:t> </w:t>
            </w:r>
          </w:p>
        </w:tc>
        <w:tc>
          <w:tcPr>
            <w:tcW w:w="1153"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175033" w:rsidRPr="00175033" w:rsidRDefault="00175033" w:rsidP="00175033">
            <w:pPr>
              <w:ind w:right="51"/>
              <w:jc w:val="right"/>
              <w:rPr>
                <w:u w:val="none"/>
              </w:rPr>
            </w:pPr>
            <w:r w:rsidRPr="00175033">
              <w:rPr>
                <w:u w:val="none"/>
              </w:rPr>
              <w:t xml:space="preserve">             (372)</w:t>
            </w:r>
          </w:p>
        </w:tc>
        <w:tc>
          <w:tcPr>
            <w:tcW w:w="70"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175033" w:rsidRPr="003805B3" w:rsidRDefault="00175033" w:rsidP="00E47F6B">
            <w:pPr>
              <w:rPr>
                <w:u w:val="none"/>
              </w:rPr>
            </w:pPr>
            <w:r w:rsidRPr="003805B3">
              <w:rPr>
                <w:u w:val="none"/>
              </w:rPr>
              <w:t> </w:t>
            </w:r>
          </w:p>
        </w:tc>
        <w:tc>
          <w:tcPr>
            <w:tcW w:w="1175" w:type="dxa"/>
            <w:gridSpan w:val="5"/>
            <w:tcBorders>
              <w:top w:val="nil"/>
              <w:left w:val="nil"/>
              <w:bottom w:val="nil"/>
              <w:right w:val="nil"/>
            </w:tcBorders>
            <w:shd w:val="clear" w:color="auto" w:fill="auto"/>
            <w:noWrap/>
            <w:tcMar>
              <w:top w:w="15" w:type="dxa"/>
              <w:left w:w="15" w:type="dxa"/>
              <w:bottom w:w="0" w:type="dxa"/>
              <w:right w:w="15" w:type="dxa"/>
            </w:tcMar>
            <w:vAlign w:val="bottom"/>
            <w:hideMark/>
          </w:tcPr>
          <w:p w:rsidR="00175033" w:rsidRPr="003805B3" w:rsidRDefault="00175033" w:rsidP="00E47F6B">
            <w:pPr>
              <w:rPr>
                <w:u w:val="none"/>
              </w:rPr>
            </w:pPr>
            <w:r w:rsidRPr="003805B3">
              <w:rPr>
                <w:u w:val="none"/>
              </w:rPr>
              <w:t xml:space="preserve">             (1,455)</w:t>
            </w:r>
          </w:p>
        </w:tc>
        <w:tc>
          <w:tcPr>
            <w:tcW w:w="70"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175033" w:rsidRPr="003805B3" w:rsidRDefault="00175033" w:rsidP="00E47F6B">
            <w:pPr>
              <w:rPr>
                <w:u w:val="none"/>
              </w:rPr>
            </w:pPr>
            <w:r w:rsidRPr="003805B3">
              <w:rPr>
                <w:u w:val="none"/>
              </w:rPr>
              <w:t> </w:t>
            </w:r>
          </w:p>
        </w:tc>
        <w:tc>
          <w:tcPr>
            <w:tcW w:w="1121"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175033" w:rsidRPr="00175033" w:rsidRDefault="00175033" w:rsidP="00175033">
            <w:pPr>
              <w:ind w:right="69"/>
              <w:jc w:val="right"/>
              <w:rPr>
                <w:u w:val="none"/>
              </w:rPr>
            </w:pPr>
            <w:r w:rsidRPr="00175033">
              <w:rPr>
                <w:u w:val="none"/>
              </w:rPr>
              <w:t>165,525</w:t>
            </w:r>
          </w:p>
        </w:tc>
        <w:tc>
          <w:tcPr>
            <w:tcW w:w="55" w:type="dxa"/>
            <w:tcBorders>
              <w:top w:val="nil"/>
              <w:left w:val="nil"/>
              <w:bottom w:val="nil"/>
              <w:right w:val="nil"/>
            </w:tcBorders>
            <w:shd w:val="clear" w:color="auto" w:fill="auto"/>
            <w:noWrap/>
            <w:tcMar>
              <w:top w:w="15" w:type="dxa"/>
              <w:left w:w="15" w:type="dxa"/>
              <w:bottom w:w="0" w:type="dxa"/>
              <w:right w:w="15" w:type="dxa"/>
            </w:tcMar>
            <w:vAlign w:val="bottom"/>
            <w:hideMark/>
          </w:tcPr>
          <w:p w:rsidR="00175033" w:rsidRPr="003805B3" w:rsidRDefault="00175033" w:rsidP="00E47F6B">
            <w:pPr>
              <w:rPr>
                <w:u w:val="none"/>
              </w:rPr>
            </w:pPr>
            <w:r w:rsidRPr="003805B3">
              <w:rPr>
                <w:u w:val="none"/>
              </w:rPr>
              <w:t> </w:t>
            </w:r>
          </w:p>
        </w:tc>
        <w:tc>
          <w:tcPr>
            <w:tcW w:w="1107" w:type="dxa"/>
            <w:tcBorders>
              <w:top w:val="nil"/>
              <w:left w:val="nil"/>
              <w:bottom w:val="nil"/>
              <w:right w:val="nil"/>
            </w:tcBorders>
            <w:shd w:val="clear" w:color="auto" w:fill="auto"/>
            <w:noWrap/>
            <w:tcMar>
              <w:top w:w="15" w:type="dxa"/>
              <w:left w:w="15" w:type="dxa"/>
              <w:bottom w:w="0" w:type="dxa"/>
              <w:right w:w="15" w:type="dxa"/>
            </w:tcMar>
            <w:vAlign w:val="bottom"/>
            <w:hideMark/>
          </w:tcPr>
          <w:p w:rsidR="00175033" w:rsidRPr="003805B3" w:rsidRDefault="00175033" w:rsidP="00E47F6B">
            <w:pPr>
              <w:rPr>
                <w:u w:val="none"/>
              </w:rPr>
            </w:pPr>
            <w:r w:rsidRPr="003805B3">
              <w:rPr>
                <w:u w:val="none"/>
              </w:rPr>
              <w:t xml:space="preserve">          161,031 </w:t>
            </w:r>
          </w:p>
        </w:tc>
      </w:tr>
      <w:tr w:rsidR="00175033" w:rsidTr="00AA271A">
        <w:trPr>
          <w:trHeight w:val="402"/>
        </w:trPr>
        <w:tc>
          <w:tcPr>
            <w:tcW w:w="2219" w:type="dxa"/>
            <w:gridSpan w:val="2"/>
            <w:tcBorders>
              <w:top w:val="nil"/>
              <w:left w:val="nil"/>
              <w:bottom w:val="nil"/>
              <w:right w:val="nil"/>
            </w:tcBorders>
            <w:shd w:val="clear" w:color="000000" w:fill="FFFFFF"/>
            <w:noWrap/>
            <w:tcMar>
              <w:top w:w="15" w:type="dxa"/>
              <w:left w:w="15" w:type="dxa"/>
              <w:bottom w:w="0" w:type="dxa"/>
              <w:right w:w="15" w:type="dxa"/>
            </w:tcMar>
            <w:vAlign w:val="bottom"/>
            <w:hideMark/>
          </w:tcPr>
          <w:p w:rsidR="00175033" w:rsidRPr="00C233A1" w:rsidRDefault="00175033" w:rsidP="006F3B40">
            <w:pPr>
              <w:ind w:left="127"/>
              <w:rPr>
                <w:u w:val="none"/>
              </w:rPr>
            </w:pPr>
            <w:r w:rsidRPr="00C233A1">
              <w:rPr>
                <w:u w:val="none"/>
              </w:rPr>
              <w:t>Raw materials</w:t>
            </w:r>
          </w:p>
        </w:tc>
        <w:tc>
          <w:tcPr>
            <w:tcW w:w="1124"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175033" w:rsidRPr="00076FDD" w:rsidRDefault="00175033" w:rsidP="002D4C73">
            <w:pPr>
              <w:ind w:right="69"/>
              <w:jc w:val="right"/>
              <w:rPr>
                <w:u w:val="none"/>
              </w:rPr>
            </w:pPr>
            <w:r w:rsidRPr="00076FDD">
              <w:rPr>
                <w:u w:val="none"/>
              </w:rPr>
              <w:t>345,818</w:t>
            </w:r>
          </w:p>
        </w:tc>
        <w:tc>
          <w:tcPr>
            <w:tcW w:w="60" w:type="dxa"/>
            <w:tcBorders>
              <w:top w:val="nil"/>
              <w:left w:val="nil"/>
              <w:bottom w:val="nil"/>
              <w:right w:val="nil"/>
            </w:tcBorders>
            <w:shd w:val="clear" w:color="000000" w:fill="FFFFFF"/>
            <w:noWrap/>
            <w:tcMar>
              <w:top w:w="15" w:type="dxa"/>
              <w:left w:w="15" w:type="dxa"/>
              <w:bottom w:w="0" w:type="dxa"/>
              <w:right w:w="15" w:type="dxa"/>
            </w:tcMar>
            <w:vAlign w:val="bottom"/>
            <w:hideMark/>
          </w:tcPr>
          <w:p w:rsidR="00175033" w:rsidRPr="003805B3" w:rsidRDefault="00175033" w:rsidP="00E47F6B">
            <w:pPr>
              <w:rPr>
                <w:u w:val="none"/>
              </w:rPr>
            </w:pPr>
            <w:r w:rsidRPr="003805B3">
              <w:rPr>
                <w:u w:val="none"/>
              </w:rPr>
              <w:t> </w:t>
            </w:r>
          </w:p>
        </w:tc>
        <w:tc>
          <w:tcPr>
            <w:tcW w:w="1115" w:type="dxa"/>
            <w:gridSpan w:val="3"/>
            <w:tcBorders>
              <w:top w:val="nil"/>
              <w:left w:val="nil"/>
              <w:bottom w:val="nil"/>
              <w:right w:val="nil"/>
            </w:tcBorders>
            <w:shd w:val="clear" w:color="auto" w:fill="auto"/>
            <w:noWrap/>
            <w:tcMar>
              <w:top w:w="15" w:type="dxa"/>
              <w:left w:w="15" w:type="dxa"/>
              <w:bottom w:w="0" w:type="dxa"/>
              <w:right w:w="15" w:type="dxa"/>
            </w:tcMar>
            <w:vAlign w:val="bottom"/>
            <w:hideMark/>
          </w:tcPr>
          <w:p w:rsidR="00175033" w:rsidRPr="003805B3" w:rsidRDefault="00175033" w:rsidP="00E47F6B">
            <w:pPr>
              <w:rPr>
                <w:u w:val="none"/>
              </w:rPr>
            </w:pPr>
            <w:r w:rsidRPr="003805B3">
              <w:rPr>
                <w:u w:val="none"/>
              </w:rPr>
              <w:t xml:space="preserve">          556,202 </w:t>
            </w:r>
          </w:p>
        </w:tc>
        <w:tc>
          <w:tcPr>
            <w:tcW w:w="50"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175033" w:rsidRPr="003805B3" w:rsidRDefault="00175033" w:rsidP="00E47F6B">
            <w:pPr>
              <w:rPr>
                <w:u w:val="none"/>
              </w:rPr>
            </w:pPr>
            <w:r w:rsidRPr="003805B3">
              <w:rPr>
                <w:u w:val="none"/>
              </w:rPr>
              <w:t> </w:t>
            </w:r>
          </w:p>
        </w:tc>
        <w:tc>
          <w:tcPr>
            <w:tcW w:w="1153"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175033" w:rsidRPr="00175033" w:rsidRDefault="00175033" w:rsidP="00175033">
            <w:pPr>
              <w:ind w:right="51"/>
              <w:jc w:val="right"/>
              <w:rPr>
                <w:u w:val="none"/>
              </w:rPr>
            </w:pPr>
            <w:r w:rsidRPr="00175033">
              <w:rPr>
                <w:u w:val="none"/>
              </w:rPr>
              <w:t xml:space="preserve">           (9,016)</w:t>
            </w:r>
          </w:p>
        </w:tc>
        <w:tc>
          <w:tcPr>
            <w:tcW w:w="70"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175033" w:rsidRPr="003805B3" w:rsidRDefault="00175033" w:rsidP="00E47F6B">
            <w:pPr>
              <w:rPr>
                <w:u w:val="none"/>
              </w:rPr>
            </w:pPr>
            <w:r w:rsidRPr="003805B3">
              <w:rPr>
                <w:u w:val="none"/>
              </w:rPr>
              <w:t> </w:t>
            </w:r>
          </w:p>
        </w:tc>
        <w:tc>
          <w:tcPr>
            <w:tcW w:w="1175" w:type="dxa"/>
            <w:gridSpan w:val="5"/>
            <w:tcBorders>
              <w:top w:val="nil"/>
              <w:left w:val="nil"/>
              <w:bottom w:val="nil"/>
              <w:right w:val="nil"/>
            </w:tcBorders>
            <w:shd w:val="clear" w:color="auto" w:fill="auto"/>
            <w:noWrap/>
            <w:tcMar>
              <w:top w:w="15" w:type="dxa"/>
              <w:left w:w="15" w:type="dxa"/>
              <w:bottom w:w="0" w:type="dxa"/>
              <w:right w:w="15" w:type="dxa"/>
            </w:tcMar>
            <w:vAlign w:val="bottom"/>
            <w:hideMark/>
          </w:tcPr>
          <w:p w:rsidR="00175033" w:rsidRPr="003805B3" w:rsidRDefault="00175033" w:rsidP="00E47F6B">
            <w:pPr>
              <w:rPr>
                <w:u w:val="none"/>
              </w:rPr>
            </w:pPr>
            <w:r w:rsidRPr="003805B3">
              <w:rPr>
                <w:u w:val="none"/>
              </w:rPr>
              <w:t xml:space="preserve">           (11,082)</w:t>
            </w:r>
          </w:p>
        </w:tc>
        <w:tc>
          <w:tcPr>
            <w:tcW w:w="70"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175033" w:rsidRPr="003805B3" w:rsidRDefault="00175033" w:rsidP="00E47F6B">
            <w:pPr>
              <w:rPr>
                <w:u w:val="none"/>
              </w:rPr>
            </w:pPr>
            <w:r w:rsidRPr="003805B3">
              <w:rPr>
                <w:u w:val="none"/>
              </w:rPr>
              <w:t> </w:t>
            </w:r>
          </w:p>
        </w:tc>
        <w:tc>
          <w:tcPr>
            <w:tcW w:w="1121"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175033" w:rsidRPr="00175033" w:rsidRDefault="00175033" w:rsidP="00175033">
            <w:pPr>
              <w:ind w:right="69"/>
              <w:jc w:val="right"/>
              <w:rPr>
                <w:u w:val="none"/>
              </w:rPr>
            </w:pPr>
            <w:r w:rsidRPr="00175033">
              <w:rPr>
                <w:u w:val="none"/>
              </w:rPr>
              <w:t>336,802</w:t>
            </w:r>
          </w:p>
        </w:tc>
        <w:tc>
          <w:tcPr>
            <w:tcW w:w="55" w:type="dxa"/>
            <w:tcBorders>
              <w:top w:val="nil"/>
              <w:left w:val="nil"/>
              <w:bottom w:val="nil"/>
              <w:right w:val="nil"/>
            </w:tcBorders>
            <w:shd w:val="clear" w:color="auto" w:fill="auto"/>
            <w:noWrap/>
            <w:tcMar>
              <w:top w:w="15" w:type="dxa"/>
              <w:left w:w="15" w:type="dxa"/>
              <w:bottom w:w="0" w:type="dxa"/>
              <w:right w:w="15" w:type="dxa"/>
            </w:tcMar>
            <w:vAlign w:val="bottom"/>
            <w:hideMark/>
          </w:tcPr>
          <w:p w:rsidR="00175033" w:rsidRPr="003805B3" w:rsidRDefault="00175033" w:rsidP="00E47F6B">
            <w:pPr>
              <w:rPr>
                <w:u w:val="none"/>
              </w:rPr>
            </w:pPr>
            <w:r w:rsidRPr="003805B3">
              <w:rPr>
                <w:u w:val="none"/>
              </w:rPr>
              <w:t> </w:t>
            </w:r>
          </w:p>
        </w:tc>
        <w:tc>
          <w:tcPr>
            <w:tcW w:w="1107" w:type="dxa"/>
            <w:tcBorders>
              <w:top w:val="nil"/>
              <w:left w:val="nil"/>
              <w:bottom w:val="nil"/>
              <w:right w:val="nil"/>
            </w:tcBorders>
            <w:shd w:val="clear" w:color="auto" w:fill="auto"/>
            <w:noWrap/>
            <w:tcMar>
              <w:top w:w="15" w:type="dxa"/>
              <w:left w:w="15" w:type="dxa"/>
              <w:bottom w:w="0" w:type="dxa"/>
              <w:right w:w="15" w:type="dxa"/>
            </w:tcMar>
            <w:vAlign w:val="bottom"/>
            <w:hideMark/>
          </w:tcPr>
          <w:p w:rsidR="00175033" w:rsidRPr="003805B3" w:rsidRDefault="00175033" w:rsidP="00E47F6B">
            <w:pPr>
              <w:rPr>
                <w:u w:val="none"/>
              </w:rPr>
            </w:pPr>
            <w:r w:rsidRPr="003805B3">
              <w:rPr>
                <w:u w:val="none"/>
              </w:rPr>
              <w:t xml:space="preserve">          545,120 </w:t>
            </w:r>
          </w:p>
        </w:tc>
      </w:tr>
      <w:tr w:rsidR="00175033" w:rsidTr="00AA271A">
        <w:trPr>
          <w:trHeight w:val="402"/>
        </w:trPr>
        <w:tc>
          <w:tcPr>
            <w:tcW w:w="2219" w:type="dxa"/>
            <w:gridSpan w:val="2"/>
            <w:tcBorders>
              <w:top w:val="nil"/>
              <w:left w:val="nil"/>
              <w:bottom w:val="nil"/>
              <w:right w:val="nil"/>
            </w:tcBorders>
            <w:shd w:val="clear" w:color="000000" w:fill="FFFFFF"/>
            <w:noWrap/>
            <w:tcMar>
              <w:top w:w="15" w:type="dxa"/>
              <w:left w:w="15" w:type="dxa"/>
              <w:bottom w:w="0" w:type="dxa"/>
              <w:right w:w="15" w:type="dxa"/>
            </w:tcMar>
            <w:vAlign w:val="bottom"/>
            <w:hideMark/>
          </w:tcPr>
          <w:p w:rsidR="00175033" w:rsidRPr="00D1726D" w:rsidRDefault="00D50084" w:rsidP="00D50084">
            <w:pPr>
              <w:ind w:left="268" w:hanging="268"/>
              <w:rPr>
                <w:u w:val="none"/>
              </w:rPr>
            </w:pPr>
            <w:r>
              <w:rPr>
                <w:u w:val="none"/>
              </w:rPr>
              <w:t xml:space="preserve">   </w:t>
            </w:r>
            <w:r w:rsidR="00D1726D" w:rsidRPr="00D1726D">
              <w:rPr>
                <w:u w:val="none"/>
              </w:rPr>
              <w:t xml:space="preserve">Spare parts and factory   </w:t>
            </w:r>
            <w:r>
              <w:rPr>
                <w:u w:val="none"/>
              </w:rPr>
              <w:t xml:space="preserve">          </w:t>
            </w:r>
            <w:r w:rsidR="00D1726D" w:rsidRPr="00D1726D">
              <w:rPr>
                <w:u w:val="none"/>
              </w:rPr>
              <w:t xml:space="preserve">                     </w:t>
            </w:r>
            <w:r>
              <w:rPr>
                <w:u w:val="none"/>
              </w:rPr>
              <w:t xml:space="preserve">                                         </w:t>
            </w:r>
            <w:r w:rsidR="00D1726D" w:rsidRPr="00D1726D">
              <w:rPr>
                <w:u w:val="none"/>
              </w:rPr>
              <w:t>supplies</w:t>
            </w:r>
          </w:p>
        </w:tc>
        <w:tc>
          <w:tcPr>
            <w:tcW w:w="1124"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175033" w:rsidRPr="00076FDD" w:rsidRDefault="00175033" w:rsidP="002D4C73">
            <w:pPr>
              <w:ind w:right="69"/>
              <w:jc w:val="right"/>
              <w:rPr>
                <w:u w:val="none"/>
              </w:rPr>
            </w:pPr>
            <w:r w:rsidRPr="00076FDD">
              <w:rPr>
                <w:u w:val="none"/>
              </w:rPr>
              <w:t>34,284</w:t>
            </w:r>
          </w:p>
        </w:tc>
        <w:tc>
          <w:tcPr>
            <w:tcW w:w="60" w:type="dxa"/>
            <w:tcBorders>
              <w:top w:val="nil"/>
              <w:left w:val="nil"/>
              <w:bottom w:val="nil"/>
              <w:right w:val="nil"/>
            </w:tcBorders>
            <w:shd w:val="clear" w:color="000000" w:fill="FFFFFF"/>
            <w:noWrap/>
            <w:tcMar>
              <w:top w:w="15" w:type="dxa"/>
              <w:left w:w="15" w:type="dxa"/>
              <w:bottom w:w="0" w:type="dxa"/>
              <w:right w:w="15" w:type="dxa"/>
            </w:tcMar>
            <w:vAlign w:val="bottom"/>
            <w:hideMark/>
          </w:tcPr>
          <w:p w:rsidR="00175033" w:rsidRPr="003805B3" w:rsidRDefault="00175033" w:rsidP="00E47F6B">
            <w:pPr>
              <w:rPr>
                <w:u w:val="none"/>
              </w:rPr>
            </w:pPr>
            <w:r w:rsidRPr="003805B3">
              <w:rPr>
                <w:u w:val="none"/>
              </w:rPr>
              <w:t> </w:t>
            </w:r>
          </w:p>
        </w:tc>
        <w:tc>
          <w:tcPr>
            <w:tcW w:w="1115" w:type="dxa"/>
            <w:gridSpan w:val="3"/>
            <w:tcBorders>
              <w:top w:val="nil"/>
              <w:left w:val="nil"/>
              <w:bottom w:val="nil"/>
              <w:right w:val="nil"/>
            </w:tcBorders>
            <w:shd w:val="clear" w:color="auto" w:fill="auto"/>
            <w:noWrap/>
            <w:tcMar>
              <w:top w:w="15" w:type="dxa"/>
              <w:left w:w="15" w:type="dxa"/>
              <w:bottom w:w="0" w:type="dxa"/>
              <w:right w:w="15" w:type="dxa"/>
            </w:tcMar>
            <w:vAlign w:val="bottom"/>
            <w:hideMark/>
          </w:tcPr>
          <w:p w:rsidR="00175033" w:rsidRPr="003805B3" w:rsidRDefault="00175033" w:rsidP="00E47F6B">
            <w:pPr>
              <w:rPr>
                <w:u w:val="none"/>
              </w:rPr>
            </w:pPr>
            <w:r w:rsidRPr="003805B3">
              <w:rPr>
                <w:u w:val="none"/>
              </w:rPr>
              <w:t xml:space="preserve">            33,658 </w:t>
            </w:r>
          </w:p>
        </w:tc>
        <w:tc>
          <w:tcPr>
            <w:tcW w:w="50"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175033" w:rsidRPr="003805B3" w:rsidRDefault="00175033" w:rsidP="00E47F6B">
            <w:pPr>
              <w:rPr>
                <w:u w:val="none"/>
              </w:rPr>
            </w:pPr>
            <w:r w:rsidRPr="003805B3">
              <w:rPr>
                <w:u w:val="none"/>
              </w:rPr>
              <w:t> </w:t>
            </w:r>
          </w:p>
        </w:tc>
        <w:tc>
          <w:tcPr>
            <w:tcW w:w="1153"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175033" w:rsidRPr="00175033" w:rsidRDefault="00175033" w:rsidP="00175033">
            <w:pPr>
              <w:ind w:right="51"/>
              <w:jc w:val="right"/>
              <w:rPr>
                <w:u w:val="none"/>
              </w:rPr>
            </w:pPr>
            <w:r w:rsidRPr="00175033">
              <w:rPr>
                <w:u w:val="none"/>
              </w:rPr>
              <w:t xml:space="preserve">           (2,994)</w:t>
            </w:r>
          </w:p>
        </w:tc>
        <w:tc>
          <w:tcPr>
            <w:tcW w:w="70"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175033" w:rsidRPr="003805B3" w:rsidRDefault="00175033" w:rsidP="00E47F6B">
            <w:pPr>
              <w:rPr>
                <w:u w:val="none"/>
              </w:rPr>
            </w:pPr>
            <w:r w:rsidRPr="003805B3">
              <w:rPr>
                <w:u w:val="none"/>
              </w:rPr>
              <w:t> </w:t>
            </w:r>
          </w:p>
        </w:tc>
        <w:tc>
          <w:tcPr>
            <w:tcW w:w="1175" w:type="dxa"/>
            <w:gridSpan w:val="5"/>
            <w:tcBorders>
              <w:top w:val="nil"/>
              <w:left w:val="nil"/>
              <w:bottom w:val="nil"/>
              <w:right w:val="nil"/>
            </w:tcBorders>
            <w:shd w:val="clear" w:color="auto" w:fill="auto"/>
            <w:noWrap/>
            <w:tcMar>
              <w:top w:w="15" w:type="dxa"/>
              <w:left w:w="15" w:type="dxa"/>
              <w:bottom w:w="0" w:type="dxa"/>
              <w:right w:w="15" w:type="dxa"/>
            </w:tcMar>
            <w:vAlign w:val="bottom"/>
            <w:hideMark/>
          </w:tcPr>
          <w:p w:rsidR="00175033" w:rsidRPr="003805B3" w:rsidRDefault="00175033" w:rsidP="00E47F6B">
            <w:pPr>
              <w:rPr>
                <w:u w:val="none"/>
              </w:rPr>
            </w:pPr>
            <w:r w:rsidRPr="003805B3">
              <w:rPr>
                <w:u w:val="none"/>
              </w:rPr>
              <w:t xml:space="preserve">             (2,520)</w:t>
            </w:r>
          </w:p>
        </w:tc>
        <w:tc>
          <w:tcPr>
            <w:tcW w:w="70"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175033" w:rsidRPr="003805B3" w:rsidRDefault="00175033" w:rsidP="00E47F6B">
            <w:pPr>
              <w:rPr>
                <w:u w:val="none"/>
              </w:rPr>
            </w:pPr>
            <w:r w:rsidRPr="003805B3">
              <w:rPr>
                <w:u w:val="none"/>
              </w:rPr>
              <w:t> </w:t>
            </w:r>
          </w:p>
        </w:tc>
        <w:tc>
          <w:tcPr>
            <w:tcW w:w="1121"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175033" w:rsidRPr="00175033" w:rsidRDefault="00175033" w:rsidP="00175033">
            <w:pPr>
              <w:ind w:right="69"/>
              <w:jc w:val="right"/>
              <w:rPr>
                <w:u w:val="none"/>
              </w:rPr>
            </w:pPr>
            <w:r w:rsidRPr="00175033">
              <w:rPr>
                <w:u w:val="none"/>
              </w:rPr>
              <w:t>31,290</w:t>
            </w:r>
          </w:p>
        </w:tc>
        <w:tc>
          <w:tcPr>
            <w:tcW w:w="55" w:type="dxa"/>
            <w:tcBorders>
              <w:top w:val="nil"/>
              <w:left w:val="nil"/>
              <w:bottom w:val="nil"/>
              <w:right w:val="nil"/>
            </w:tcBorders>
            <w:shd w:val="clear" w:color="auto" w:fill="auto"/>
            <w:noWrap/>
            <w:tcMar>
              <w:top w:w="15" w:type="dxa"/>
              <w:left w:w="15" w:type="dxa"/>
              <w:bottom w:w="0" w:type="dxa"/>
              <w:right w:w="15" w:type="dxa"/>
            </w:tcMar>
            <w:vAlign w:val="bottom"/>
            <w:hideMark/>
          </w:tcPr>
          <w:p w:rsidR="00175033" w:rsidRPr="003805B3" w:rsidRDefault="00175033" w:rsidP="00E47F6B">
            <w:pPr>
              <w:rPr>
                <w:u w:val="none"/>
              </w:rPr>
            </w:pPr>
            <w:r w:rsidRPr="003805B3">
              <w:rPr>
                <w:u w:val="none"/>
              </w:rPr>
              <w:t> </w:t>
            </w:r>
          </w:p>
        </w:tc>
        <w:tc>
          <w:tcPr>
            <w:tcW w:w="1107" w:type="dxa"/>
            <w:tcBorders>
              <w:top w:val="nil"/>
              <w:left w:val="nil"/>
              <w:bottom w:val="nil"/>
              <w:right w:val="nil"/>
            </w:tcBorders>
            <w:shd w:val="clear" w:color="auto" w:fill="auto"/>
            <w:noWrap/>
            <w:tcMar>
              <w:top w:w="15" w:type="dxa"/>
              <w:left w:w="15" w:type="dxa"/>
              <w:bottom w:w="0" w:type="dxa"/>
              <w:right w:w="15" w:type="dxa"/>
            </w:tcMar>
            <w:vAlign w:val="bottom"/>
            <w:hideMark/>
          </w:tcPr>
          <w:p w:rsidR="00175033" w:rsidRPr="003805B3" w:rsidRDefault="00175033" w:rsidP="00E47F6B">
            <w:pPr>
              <w:rPr>
                <w:u w:val="none"/>
              </w:rPr>
            </w:pPr>
            <w:r w:rsidRPr="003805B3">
              <w:rPr>
                <w:u w:val="none"/>
              </w:rPr>
              <w:t xml:space="preserve">            31,138 </w:t>
            </w:r>
          </w:p>
        </w:tc>
      </w:tr>
      <w:tr w:rsidR="00175033" w:rsidTr="00AA271A">
        <w:trPr>
          <w:trHeight w:val="402"/>
        </w:trPr>
        <w:tc>
          <w:tcPr>
            <w:tcW w:w="2219" w:type="dxa"/>
            <w:gridSpan w:val="2"/>
            <w:tcBorders>
              <w:top w:val="nil"/>
              <w:left w:val="nil"/>
              <w:bottom w:val="nil"/>
              <w:right w:val="nil"/>
            </w:tcBorders>
            <w:shd w:val="clear" w:color="000000" w:fill="FFFFFF"/>
            <w:noWrap/>
            <w:tcMar>
              <w:top w:w="15" w:type="dxa"/>
              <w:left w:w="15" w:type="dxa"/>
              <w:bottom w:w="0" w:type="dxa"/>
              <w:right w:w="15" w:type="dxa"/>
            </w:tcMar>
            <w:vAlign w:val="bottom"/>
            <w:hideMark/>
          </w:tcPr>
          <w:p w:rsidR="00175033" w:rsidRPr="00C233A1" w:rsidRDefault="00175033" w:rsidP="006F3B40">
            <w:pPr>
              <w:ind w:left="127"/>
              <w:rPr>
                <w:u w:val="none"/>
              </w:rPr>
            </w:pPr>
            <w:r w:rsidRPr="00C233A1">
              <w:rPr>
                <w:u w:val="none"/>
              </w:rPr>
              <w:t>Raw material in transit</w:t>
            </w:r>
          </w:p>
        </w:tc>
        <w:tc>
          <w:tcPr>
            <w:tcW w:w="1124"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175033" w:rsidRPr="00076FDD" w:rsidRDefault="00175033" w:rsidP="002D4C73">
            <w:pPr>
              <w:ind w:right="69"/>
              <w:jc w:val="right"/>
              <w:rPr>
                <w:u w:val="none"/>
              </w:rPr>
            </w:pPr>
            <w:r w:rsidRPr="00076FDD">
              <w:rPr>
                <w:u w:val="none"/>
              </w:rPr>
              <w:t>29,121</w:t>
            </w:r>
          </w:p>
        </w:tc>
        <w:tc>
          <w:tcPr>
            <w:tcW w:w="60" w:type="dxa"/>
            <w:tcBorders>
              <w:top w:val="nil"/>
              <w:left w:val="nil"/>
              <w:bottom w:val="nil"/>
              <w:right w:val="nil"/>
            </w:tcBorders>
            <w:shd w:val="clear" w:color="000000" w:fill="FFFFFF"/>
            <w:noWrap/>
            <w:tcMar>
              <w:top w:w="15" w:type="dxa"/>
              <w:left w:w="15" w:type="dxa"/>
              <w:bottom w:w="0" w:type="dxa"/>
              <w:right w:w="15" w:type="dxa"/>
            </w:tcMar>
            <w:vAlign w:val="bottom"/>
            <w:hideMark/>
          </w:tcPr>
          <w:p w:rsidR="00175033" w:rsidRPr="003805B3" w:rsidRDefault="00175033" w:rsidP="00E47F6B">
            <w:pPr>
              <w:rPr>
                <w:u w:val="none"/>
              </w:rPr>
            </w:pPr>
            <w:r w:rsidRPr="003805B3">
              <w:rPr>
                <w:u w:val="none"/>
              </w:rPr>
              <w:t> </w:t>
            </w:r>
          </w:p>
        </w:tc>
        <w:tc>
          <w:tcPr>
            <w:tcW w:w="1115" w:type="dxa"/>
            <w:gridSpan w:val="3"/>
            <w:tcBorders>
              <w:top w:val="nil"/>
              <w:left w:val="nil"/>
              <w:bottom w:val="nil"/>
              <w:right w:val="nil"/>
            </w:tcBorders>
            <w:shd w:val="clear" w:color="auto" w:fill="auto"/>
            <w:noWrap/>
            <w:tcMar>
              <w:top w:w="15" w:type="dxa"/>
              <w:left w:w="15" w:type="dxa"/>
              <w:bottom w:w="0" w:type="dxa"/>
              <w:right w:w="15" w:type="dxa"/>
            </w:tcMar>
            <w:vAlign w:val="bottom"/>
            <w:hideMark/>
          </w:tcPr>
          <w:p w:rsidR="00175033" w:rsidRPr="003805B3" w:rsidRDefault="00175033" w:rsidP="00E47F6B">
            <w:pPr>
              <w:rPr>
                <w:u w:val="none"/>
              </w:rPr>
            </w:pPr>
            <w:r w:rsidRPr="003805B3">
              <w:rPr>
                <w:u w:val="none"/>
              </w:rPr>
              <w:t xml:space="preserve">            75,214 </w:t>
            </w:r>
          </w:p>
        </w:tc>
        <w:tc>
          <w:tcPr>
            <w:tcW w:w="50"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175033" w:rsidRPr="003805B3" w:rsidRDefault="00175033" w:rsidP="00E47F6B">
            <w:pPr>
              <w:rPr>
                <w:u w:val="none"/>
              </w:rPr>
            </w:pPr>
            <w:r w:rsidRPr="003805B3">
              <w:rPr>
                <w:u w:val="none"/>
              </w:rPr>
              <w:t> </w:t>
            </w:r>
          </w:p>
        </w:tc>
        <w:tc>
          <w:tcPr>
            <w:tcW w:w="1153" w:type="dxa"/>
            <w:gridSpan w:val="2"/>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rsidR="00175033" w:rsidRPr="00175033" w:rsidRDefault="00175033" w:rsidP="00175033">
            <w:pPr>
              <w:rPr>
                <w:u w:val="none"/>
              </w:rPr>
            </w:pPr>
            <w:r w:rsidRPr="00175033">
              <w:rPr>
                <w:u w:val="none"/>
              </w:rPr>
              <w:t xml:space="preserve">                    -   </w:t>
            </w:r>
          </w:p>
        </w:tc>
        <w:tc>
          <w:tcPr>
            <w:tcW w:w="70"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175033" w:rsidRPr="003805B3" w:rsidRDefault="00175033" w:rsidP="00E47F6B">
            <w:pPr>
              <w:rPr>
                <w:u w:val="none"/>
              </w:rPr>
            </w:pPr>
            <w:r w:rsidRPr="003805B3">
              <w:rPr>
                <w:u w:val="none"/>
              </w:rPr>
              <w:t> </w:t>
            </w:r>
          </w:p>
        </w:tc>
        <w:tc>
          <w:tcPr>
            <w:tcW w:w="1175" w:type="dxa"/>
            <w:gridSpan w:val="5"/>
            <w:tcBorders>
              <w:top w:val="nil"/>
              <w:left w:val="nil"/>
              <w:bottom w:val="nil"/>
              <w:right w:val="nil"/>
            </w:tcBorders>
            <w:shd w:val="clear" w:color="auto" w:fill="auto"/>
            <w:noWrap/>
            <w:tcMar>
              <w:top w:w="15" w:type="dxa"/>
              <w:left w:w="15" w:type="dxa"/>
              <w:bottom w:w="0" w:type="dxa"/>
              <w:right w:w="15" w:type="dxa"/>
            </w:tcMar>
            <w:vAlign w:val="bottom"/>
            <w:hideMark/>
          </w:tcPr>
          <w:p w:rsidR="00175033" w:rsidRPr="003805B3" w:rsidRDefault="00175033" w:rsidP="00E47F6B">
            <w:pPr>
              <w:rPr>
                <w:u w:val="none"/>
              </w:rPr>
            </w:pPr>
            <w:r w:rsidRPr="003805B3">
              <w:rPr>
                <w:u w:val="none"/>
              </w:rPr>
              <w:t xml:space="preserve">                    -   </w:t>
            </w:r>
          </w:p>
        </w:tc>
        <w:tc>
          <w:tcPr>
            <w:tcW w:w="70"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175033" w:rsidRPr="003805B3" w:rsidRDefault="00175033" w:rsidP="00E47F6B">
            <w:pPr>
              <w:rPr>
                <w:u w:val="none"/>
              </w:rPr>
            </w:pPr>
            <w:r w:rsidRPr="003805B3">
              <w:rPr>
                <w:u w:val="none"/>
              </w:rPr>
              <w:t> </w:t>
            </w:r>
          </w:p>
        </w:tc>
        <w:tc>
          <w:tcPr>
            <w:tcW w:w="1121"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175033" w:rsidRPr="00175033" w:rsidRDefault="00175033" w:rsidP="00175033">
            <w:pPr>
              <w:ind w:right="69"/>
              <w:jc w:val="right"/>
              <w:rPr>
                <w:u w:val="none"/>
              </w:rPr>
            </w:pPr>
            <w:r w:rsidRPr="00175033">
              <w:rPr>
                <w:u w:val="none"/>
              </w:rPr>
              <w:t>29,121</w:t>
            </w:r>
          </w:p>
        </w:tc>
        <w:tc>
          <w:tcPr>
            <w:tcW w:w="55" w:type="dxa"/>
            <w:tcBorders>
              <w:top w:val="nil"/>
              <w:left w:val="nil"/>
              <w:bottom w:val="nil"/>
              <w:right w:val="nil"/>
            </w:tcBorders>
            <w:shd w:val="clear" w:color="auto" w:fill="auto"/>
            <w:noWrap/>
            <w:tcMar>
              <w:top w:w="15" w:type="dxa"/>
              <w:left w:w="15" w:type="dxa"/>
              <w:bottom w:w="0" w:type="dxa"/>
              <w:right w:w="15" w:type="dxa"/>
            </w:tcMar>
            <w:vAlign w:val="bottom"/>
            <w:hideMark/>
          </w:tcPr>
          <w:p w:rsidR="00175033" w:rsidRPr="003805B3" w:rsidRDefault="00175033" w:rsidP="00E47F6B">
            <w:pPr>
              <w:rPr>
                <w:u w:val="none"/>
              </w:rPr>
            </w:pPr>
            <w:r w:rsidRPr="003805B3">
              <w:rPr>
                <w:u w:val="none"/>
              </w:rPr>
              <w:t> </w:t>
            </w:r>
          </w:p>
        </w:tc>
        <w:tc>
          <w:tcPr>
            <w:tcW w:w="1107" w:type="dxa"/>
            <w:tcBorders>
              <w:top w:val="nil"/>
              <w:left w:val="nil"/>
              <w:bottom w:val="nil"/>
              <w:right w:val="nil"/>
            </w:tcBorders>
            <w:shd w:val="clear" w:color="auto" w:fill="auto"/>
            <w:noWrap/>
            <w:tcMar>
              <w:top w:w="15" w:type="dxa"/>
              <w:left w:w="15" w:type="dxa"/>
              <w:bottom w:w="0" w:type="dxa"/>
              <w:right w:w="15" w:type="dxa"/>
            </w:tcMar>
            <w:vAlign w:val="bottom"/>
            <w:hideMark/>
          </w:tcPr>
          <w:p w:rsidR="00175033" w:rsidRPr="003805B3" w:rsidRDefault="00175033" w:rsidP="00E47F6B">
            <w:pPr>
              <w:rPr>
                <w:u w:val="none"/>
              </w:rPr>
            </w:pPr>
            <w:r w:rsidRPr="003805B3">
              <w:rPr>
                <w:u w:val="none"/>
              </w:rPr>
              <w:t xml:space="preserve">            75,214 </w:t>
            </w:r>
          </w:p>
        </w:tc>
      </w:tr>
      <w:tr w:rsidR="00523E0F" w:rsidTr="00AA271A">
        <w:trPr>
          <w:trHeight w:val="402"/>
        </w:trPr>
        <w:tc>
          <w:tcPr>
            <w:tcW w:w="2219" w:type="dxa"/>
            <w:gridSpan w:val="2"/>
            <w:tcBorders>
              <w:top w:val="nil"/>
              <w:left w:val="nil"/>
              <w:bottom w:val="nil"/>
              <w:right w:val="nil"/>
            </w:tcBorders>
            <w:shd w:val="clear" w:color="000000" w:fill="FFFFFF"/>
            <w:noWrap/>
            <w:tcMar>
              <w:top w:w="15" w:type="dxa"/>
              <w:left w:w="15" w:type="dxa"/>
              <w:bottom w:w="0" w:type="dxa"/>
              <w:right w:w="15" w:type="dxa"/>
            </w:tcMar>
            <w:vAlign w:val="bottom"/>
            <w:hideMark/>
          </w:tcPr>
          <w:p w:rsidR="00523E0F" w:rsidRPr="00C233A1" w:rsidRDefault="00523E0F" w:rsidP="006F3B40">
            <w:pPr>
              <w:ind w:left="127"/>
              <w:rPr>
                <w:b/>
                <w:bCs/>
                <w:u w:val="none"/>
              </w:rPr>
            </w:pPr>
            <w:r w:rsidRPr="00C233A1">
              <w:rPr>
                <w:b/>
                <w:bCs/>
                <w:u w:val="none"/>
              </w:rPr>
              <w:t>Total</w:t>
            </w:r>
          </w:p>
        </w:tc>
        <w:tc>
          <w:tcPr>
            <w:tcW w:w="1124" w:type="dxa"/>
            <w:gridSpan w:val="2"/>
            <w:tcBorders>
              <w:top w:val="single" w:sz="4" w:space="0" w:color="auto"/>
              <w:left w:val="nil"/>
              <w:bottom w:val="double" w:sz="6" w:space="0" w:color="auto"/>
              <w:right w:val="nil"/>
            </w:tcBorders>
            <w:shd w:val="clear" w:color="auto" w:fill="auto"/>
            <w:noWrap/>
            <w:tcMar>
              <w:top w:w="15" w:type="dxa"/>
              <w:left w:w="15" w:type="dxa"/>
              <w:bottom w:w="0" w:type="dxa"/>
              <w:right w:w="15" w:type="dxa"/>
            </w:tcMar>
            <w:vAlign w:val="bottom"/>
            <w:hideMark/>
          </w:tcPr>
          <w:p w:rsidR="00523E0F" w:rsidRPr="00523E0F" w:rsidRDefault="00523E0F" w:rsidP="00BF12EA">
            <w:pPr>
              <w:ind w:right="69"/>
              <w:jc w:val="right"/>
              <w:rPr>
                <w:b/>
                <w:bCs/>
                <w:u w:val="none"/>
              </w:rPr>
            </w:pPr>
            <w:r w:rsidRPr="00523E0F">
              <w:rPr>
                <w:b/>
                <w:bCs/>
                <w:u w:val="none"/>
              </w:rPr>
              <w:t>1,018,536</w:t>
            </w:r>
          </w:p>
        </w:tc>
        <w:tc>
          <w:tcPr>
            <w:tcW w:w="60" w:type="dxa"/>
            <w:tcBorders>
              <w:top w:val="nil"/>
              <w:left w:val="nil"/>
              <w:bottom w:val="nil"/>
              <w:right w:val="nil"/>
            </w:tcBorders>
            <w:shd w:val="clear" w:color="000000" w:fill="FFFFFF"/>
            <w:noWrap/>
            <w:tcMar>
              <w:top w:w="15" w:type="dxa"/>
              <w:left w:w="15" w:type="dxa"/>
              <w:bottom w:w="0" w:type="dxa"/>
              <w:right w:w="15" w:type="dxa"/>
            </w:tcMar>
            <w:vAlign w:val="bottom"/>
            <w:hideMark/>
          </w:tcPr>
          <w:p w:rsidR="00523E0F" w:rsidRPr="00C233A1" w:rsidRDefault="00523E0F" w:rsidP="00E47F6B">
            <w:pPr>
              <w:rPr>
                <w:b/>
                <w:bCs/>
                <w:u w:val="none"/>
              </w:rPr>
            </w:pPr>
            <w:r w:rsidRPr="00C233A1">
              <w:rPr>
                <w:b/>
                <w:bCs/>
                <w:u w:val="none"/>
              </w:rPr>
              <w:t> </w:t>
            </w:r>
          </w:p>
        </w:tc>
        <w:tc>
          <w:tcPr>
            <w:tcW w:w="1115" w:type="dxa"/>
            <w:gridSpan w:val="3"/>
            <w:tcBorders>
              <w:top w:val="single" w:sz="4" w:space="0" w:color="auto"/>
              <w:left w:val="nil"/>
              <w:bottom w:val="double" w:sz="6" w:space="0" w:color="auto"/>
              <w:right w:val="nil"/>
            </w:tcBorders>
            <w:shd w:val="clear" w:color="auto" w:fill="auto"/>
            <w:noWrap/>
            <w:tcMar>
              <w:top w:w="15" w:type="dxa"/>
              <w:left w:w="15" w:type="dxa"/>
              <w:bottom w:w="0" w:type="dxa"/>
              <w:right w:w="15" w:type="dxa"/>
            </w:tcMar>
            <w:vAlign w:val="bottom"/>
            <w:hideMark/>
          </w:tcPr>
          <w:p w:rsidR="00523E0F" w:rsidRPr="00C233A1" w:rsidRDefault="00523E0F" w:rsidP="00E47F6B">
            <w:pPr>
              <w:rPr>
                <w:b/>
                <w:bCs/>
                <w:u w:val="none"/>
              </w:rPr>
            </w:pPr>
            <w:r w:rsidRPr="00C233A1">
              <w:rPr>
                <w:b/>
                <w:bCs/>
                <w:u w:val="none"/>
              </w:rPr>
              <w:t xml:space="preserve">       1,050,836 </w:t>
            </w:r>
          </w:p>
        </w:tc>
        <w:tc>
          <w:tcPr>
            <w:tcW w:w="50" w:type="dxa"/>
            <w:gridSpan w:val="2"/>
            <w:tcBorders>
              <w:left w:val="nil"/>
              <w:right w:val="nil"/>
            </w:tcBorders>
            <w:shd w:val="clear" w:color="auto" w:fill="auto"/>
            <w:noWrap/>
            <w:tcMar>
              <w:top w:w="15" w:type="dxa"/>
              <w:left w:w="15" w:type="dxa"/>
              <w:bottom w:w="0" w:type="dxa"/>
              <w:right w:w="15" w:type="dxa"/>
            </w:tcMar>
            <w:vAlign w:val="bottom"/>
            <w:hideMark/>
          </w:tcPr>
          <w:p w:rsidR="00523E0F" w:rsidRPr="00C233A1" w:rsidRDefault="00523E0F" w:rsidP="00E47F6B">
            <w:pPr>
              <w:rPr>
                <w:b/>
                <w:bCs/>
                <w:u w:val="none"/>
              </w:rPr>
            </w:pPr>
            <w:r w:rsidRPr="00C233A1">
              <w:rPr>
                <w:b/>
                <w:bCs/>
                <w:u w:val="none"/>
              </w:rPr>
              <w:t> </w:t>
            </w:r>
          </w:p>
        </w:tc>
        <w:tc>
          <w:tcPr>
            <w:tcW w:w="1153" w:type="dxa"/>
            <w:gridSpan w:val="2"/>
            <w:tcBorders>
              <w:top w:val="single" w:sz="4" w:space="0" w:color="auto"/>
              <w:left w:val="nil"/>
              <w:bottom w:val="double" w:sz="6" w:space="0" w:color="auto"/>
              <w:right w:val="nil"/>
            </w:tcBorders>
            <w:shd w:val="clear" w:color="auto" w:fill="auto"/>
            <w:noWrap/>
            <w:tcMar>
              <w:top w:w="15" w:type="dxa"/>
              <w:left w:w="15" w:type="dxa"/>
              <w:bottom w:w="0" w:type="dxa"/>
              <w:right w:w="15" w:type="dxa"/>
            </w:tcMar>
            <w:vAlign w:val="bottom"/>
            <w:hideMark/>
          </w:tcPr>
          <w:p w:rsidR="00523E0F" w:rsidRPr="00175033" w:rsidRDefault="00523E0F" w:rsidP="00175033">
            <w:pPr>
              <w:ind w:right="51"/>
              <w:jc w:val="right"/>
              <w:rPr>
                <w:b/>
                <w:bCs/>
                <w:u w:val="none"/>
              </w:rPr>
            </w:pPr>
            <w:r w:rsidRPr="00175033">
              <w:rPr>
                <w:b/>
                <w:bCs/>
                <w:u w:val="none"/>
              </w:rPr>
              <w:t xml:space="preserve">         (53,961)</w:t>
            </w:r>
          </w:p>
        </w:tc>
        <w:tc>
          <w:tcPr>
            <w:tcW w:w="70" w:type="dxa"/>
            <w:gridSpan w:val="2"/>
            <w:tcBorders>
              <w:left w:val="nil"/>
              <w:right w:val="nil"/>
            </w:tcBorders>
            <w:shd w:val="clear" w:color="auto" w:fill="auto"/>
            <w:noWrap/>
            <w:tcMar>
              <w:top w:w="15" w:type="dxa"/>
              <w:left w:w="15" w:type="dxa"/>
              <w:bottom w:w="0" w:type="dxa"/>
              <w:right w:w="15" w:type="dxa"/>
            </w:tcMar>
            <w:vAlign w:val="bottom"/>
            <w:hideMark/>
          </w:tcPr>
          <w:p w:rsidR="00523E0F" w:rsidRPr="00C233A1" w:rsidRDefault="00523E0F" w:rsidP="00E47F6B">
            <w:pPr>
              <w:rPr>
                <w:b/>
                <w:bCs/>
                <w:u w:val="none"/>
              </w:rPr>
            </w:pPr>
            <w:r w:rsidRPr="00C233A1">
              <w:rPr>
                <w:b/>
                <w:bCs/>
                <w:u w:val="none"/>
              </w:rPr>
              <w:t> </w:t>
            </w:r>
          </w:p>
        </w:tc>
        <w:tc>
          <w:tcPr>
            <w:tcW w:w="1175" w:type="dxa"/>
            <w:gridSpan w:val="5"/>
            <w:tcBorders>
              <w:top w:val="single" w:sz="4" w:space="0" w:color="auto"/>
              <w:left w:val="nil"/>
              <w:bottom w:val="double" w:sz="6" w:space="0" w:color="auto"/>
              <w:right w:val="nil"/>
            </w:tcBorders>
            <w:shd w:val="clear" w:color="auto" w:fill="auto"/>
            <w:noWrap/>
            <w:tcMar>
              <w:top w:w="15" w:type="dxa"/>
              <w:left w:w="15" w:type="dxa"/>
              <w:bottom w:w="0" w:type="dxa"/>
              <w:right w:w="15" w:type="dxa"/>
            </w:tcMar>
            <w:vAlign w:val="bottom"/>
            <w:hideMark/>
          </w:tcPr>
          <w:p w:rsidR="00523E0F" w:rsidRPr="00C233A1" w:rsidRDefault="00523E0F" w:rsidP="00E47F6B">
            <w:pPr>
              <w:rPr>
                <w:b/>
                <w:bCs/>
                <w:u w:val="none"/>
              </w:rPr>
            </w:pPr>
            <w:r w:rsidRPr="00C233A1">
              <w:rPr>
                <w:b/>
                <w:bCs/>
                <w:u w:val="none"/>
              </w:rPr>
              <w:t xml:space="preserve">           (26,960)</w:t>
            </w:r>
          </w:p>
        </w:tc>
        <w:tc>
          <w:tcPr>
            <w:tcW w:w="70"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523E0F" w:rsidRPr="00C233A1" w:rsidRDefault="00523E0F" w:rsidP="00E47F6B">
            <w:pPr>
              <w:rPr>
                <w:b/>
                <w:bCs/>
                <w:u w:val="none"/>
              </w:rPr>
            </w:pPr>
            <w:r w:rsidRPr="00C233A1">
              <w:rPr>
                <w:b/>
                <w:bCs/>
                <w:u w:val="none"/>
              </w:rPr>
              <w:t> </w:t>
            </w:r>
          </w:p>
        </w:tc>
        <w:tc>
          <w:tcPr>
            <w:tcW w:w="1121" w:type="dxa"/>
            <w:gridSpan w:val="2"/>
            <w:tcBorders>
              <w:top w:val="single" w:sz="4" w:space="0" w:color="auto"/>
              <w:left w:val="nil"/>
              <w:bottom w:val="double" w:sz="6" w:space="0" w:color="auto"/>
              <w:right w:val="nil"/>
            </w:tcBorders>
            <w:shd w:val="clear" w:color="auto" w:fill="auto"/>
            <w:noWrap/>
            <w:tcMar>
              <w:top w:w="15" w:type="dxa"/>
              <w:left w:w="15" w:type="dxa"/>
              <w:bottom w:w="0" w:type="dxa"/>
              <w:right w:w="15" w:type="dxa"/>
            </w:tcMar>
            <w:vAlign w:val="bottom"/>
            <w:hideMark/>
          </w:tcPr>
          <w:p w:rsidR="00523E0F" w:rsidRPr="00523E0F" w:rsidRDefault="00523E0F" w:rsidP="00175033">
            <w:pPr>
              <w:ind w:right="69"/>
              <w:jc w:val="right"/>
              <w:rPr>
                <w:u w:val="none"/>
              </w:rPr>
            </w:pPr>
            <w:r w:rsidRPr="00523E0F">
              <w:rPr>
                <w:b/>
                <w:bCs/>
                <w:u w:val="none"/>
              </w:rPr>
              <w:t>964,575</w:t>
            </w:r>
          </w:p>
        </w:tc>
        <w:tc>
          <w:tcPr>
            <w:tcW w:w="55" w:type="dxa"/>
            <w:tcBorders>
              <w:top w:val="nil"/>
              <w:left w:val="nil"/>
              <w:bottom w:val="nil"/>
              <w:right w:val="nil"/>
            </w:tcBorders>
            <w:shd w:val="clear" w:color="auto" w:fill="auto"/>
            <w:noWrap/>
            <w:tcMar>
              <w:top w:w="15" w:type="dxa"/>
              <w:left w:w="15" w:type="dxa"/>
              <w:bottom w:w="0" w:type="dxa"/>
              <w:right w:w="15" w:type="dxa"/>
            </w:tcMar>
            <w:vAlign w:val="bottom"/>
            <w:hideMark/>
          </w:tcPr>
          <w:p w:rsidR="00523E0F" w:rsidRPr="00C233A1" w:rsidRDefault="00523E0F" w:rsidP="00E47F6B">
            <w:pPr>
              <w:rPr>
                <w:b/>
                <w:bCs/>
                <w:u w:val="none"/>
              </w:rPr>
            </w:pPr>
            <w:r w:rsidRPr="00C233A1">
              <w:rPr>
                <w:b/>
                <w:bCs/>
                <w:u w:val="none"/>
              </w:rPr>
              <w:t> </w:t>
            </w:r>
          </w:p>
        </w:tc>
        <w:tc>
          <w:tcPr>
            <w:tcW w:w="1107" w:type="dxa"/>
            <w:tcBorders>
              <w:top w:val="single" w:sz="4" w:space="0" w:color="auto"/>
              <w:left w:val="nil"/>
              <w:bottom w:val="double" w:sz="6" w:space="0" w:color="auto"/>
              <w:right w:val="nil"/>
            </w:tcBorders>
            <w:shd w:val="clear" w:color="auto" w:fill="auto"/>
            <w:noWrap/>
            <w:tcMar>
              <w:top w:w="15" w:type="dxa"/>
              <w:left w:w="15" w:type="dxa"/>
              <w:bottom w:w="0" w:type="dxa"/>
              <w:right w:w="15" w:type="dxa"/>
            </w:tcMar>
            <w:vAlign w:val="bottom"/>
            <w:hideMark/>
          </w:tcPr>
          <w:p w:rsidR="00523E0F" w:rsidRPr="00C233A1" w:rsidRDefault="00523E0F" w:rsidP="00E47F6B">
            <w:pPr>
              <w:rPr>
                <w:b/>
                <w:bCs/>
                <w:u w:val="none"/>
              </w:rPr>
            </w:pPr>
            <w:r w:rsidRPr="00C233A1">
              <w:rPr>
                <w:b/>
                <w:bCs/>
                <w:u w:val="none"/>
              </w:rPr>
              <w:t xml:space="preserve">       1,023,876 </w:t>
            </w:r>
          </w:p>
        </w:tc>
      </w:tr>
      <w:tr w:rsidR="00523E0F" w:rsidRPr="00D36654" w:rsidTr="00AA271A">
        <w:trPr>
          <w:trHeight w:val="304"/>
        </w:trPr>
        <w:tc>
          <w:tcPr>
            <w:tcW w:w="281" w:type="dxa"/>
            <w:tcBorders>
              <w:top w:val="nil"/>
              <w:left w:val="nil"/>
              <w:right w:val="nil"/>
            </w:tcBorders>
            <w:shd w:val="clear" w:color="auto" w:fill="auto"/>
            <w:noWrap/>
            <w:tcMar>
              <w:top w:w="15" w:type="dxa"/>
              <w:left w:w="15" w:type="dxa"/>
              <w:bottom w:w="0" w:type="dxa"/>
              <w:right w:w="15" w:type="dxa"/>
            </w:tcMar>
            <w:vAlign w:val="bottom"/>
            <w:hideMark/>
          </w:tcPr>
          <w:p w:rsidR="00523E0F" w:rsidRPr="00D36654" w:rsidRDefault="00523E0F" w:rsidP="00F42EBC">
            <w:pPr>
              <w:rPr>
                <w:b/>
                <w:bCs/>
                <w:sz w:val="10"/>
                <w:szCs w:val="10"/>
                <w:u w:val="none"/>
              </w:rPr>
            </w:pPr>
          </w:p>
        </w:tc>
        <w:tc>
          <w:tcPr>
            <w:tcW w:w="1938" w:type="dxa"/>
            <w:tcBorders>
              <w:top w:val="nil"/>
              <w:left w:val="nil"/>
              <w:right w:val="nil"/>
            </w:tcBorders>
            <w:shd w:val="clear" w:color="auto" w:fill="auto"/>
            <w:noWrap/>
            <w:tcMar>
              <w:top w:w="15" w:type="dxa"/>
              <w:left w:w="15" w:type="dxa"/>
              <w:bottom w:w="0" w:type="dxa"/>
              <w:right w:w="15" w:type="dxa"/>
            </w:tcMar>
            <w:vAlign w:val="bottom"/>
            <w:hideMark/>
          </w:tcPr>
          <w:p w:rsidR="00523E0F" w:rsidRPr="00D36654" w:rsidRDefault="00523E0F" w:rsidP="00F42EBC">
            <w:pPr>
              <w:rPr>
                <w:b/>
                <w:bCs/>
                <w:sz w:val="10"/>
                <w:szCs w:val="10"/>
                <w:u w:val="none"/>
              </w:rPr>
            </w:pPr>
          </w:p>
        </w:tc>
        <w:tc>
          <w:tcPr>
            <w:tcW w:w="7100" w:type="dxa"/>
            <w:gridSpan w:val="23"/>
            <w:tcBorders>
              <w:top w:val="nil"/>
              <w:left w:val="nil"/>
              <w:right w:val="nil"/>
            </w:tcBorders>
            <w:shd w:val="clear" w:color="auto" w:fill="auto"/>
            <w:noWrap/>
            <w:tcMar>
              <w:top w:w="15" w:type="dxa"/>
              <w:left w:w="15" w:type="dxa"/>
              <w:bottom w:w="0" w:type="dxa"/>
              <w:right w:w="15" w:type="dxa"/>
            </w:tcMar>
            <w:vAlign w:val="bottom"/>
            <w:hideMark/>
          </w:tcPr>
          <w:p w:rsidR="00523E0F" w:rsidRPr="00D36654" w:rsidRDefault="00523E0F" w:rsidP="00F42EBC">
            <w:pPr>
              <w:jc w:val="center"/>
              <w:rPr>
                <w:rFonts w:asciiTheme="majorBidi" w:hAnsiTheme="majorBidi" w:cstheme="majorBidi"/>
                <w:b/>
                <w:bCs/>
                <w:sz w:val="10"/>
                <w:szCs w:val="10"/>
                <w:u w:val="none"/>
              </w:rPr>
            </w:pPr>
          </w:p>
        </w:tc>
      </w:tr>
      <w:tr w:rsidR="00527FAE" w:rsidTr="00527FAE">
        <w:trPr>
          <w:trHeight w:val="420"/>
        </w:trPr>
        <w:tc>
          <w:tcPr>
            <w:tcW w:w="281" w:type="dxa"/>
            <w:tcBorders>
              <w:left w:val="nil"/>
              <w:right w:val="nil"/>
            </w:tcBorders>
            <w:shd w:val="clear" w:color="auto" w:fill="auto"/>
            <w:noWrap/>
            <w:tcMar>
              <w:top w:w="15" w:type="dxa"/>
              <w:left w:w="15" w:type="dxa"/>
              <w:bottom w:w="0" w:type="dxa"/>
              <w:right w:w="15" w:type="dxa"/>
            </w:tcMar>
            <w:vAlign w:val="bottom"/>
            <w:hideMark/>
          </w:tcPr>
          <w:p w:rsidR="00527FAE" w:rsidRPr="00F42EBC" w:rsidRDefault="00527FAE" w:rsidP="00F42EBC">
            <w:pPr>
              <w:rPr>
                <w:b/>
                <w:bCs/>
                <w:u w:val="none"/>
              </w:rPr>
            </w:pPr>
          </w:p>
        </w:tc>
        <w:tc>
          <w:tcPr>
            <w:tcW w:w="1938" w:type="dxa"/>
            <w:tcBorders>
              <w:left w:val="nil"/>
              <w:right w:val="nil"/>
            </w:tcBorders>
            <w:shd w:val="clear" w:color="auto" w:fill="auto"/>
            <w:noWrap/>
            <w:tcMar>
              <w:top w:w="15" w:type="dxa"/>
              <w:left w:w="15" w:type="dxa"/>
              <w:bottom w:w="0" w:type="dxa"/>
              <w:right w:w="15" w:type="dxa"/>
            </w:tcMar>
            <w:vAlign w:val="bottom"/>
            <w:hideMark/>
          </w:tcPr>
          <w:p w:rsidR="00527FAE" w:rsidRPr="00F42EBC" w:rsidRDefault="00527FAE" w:rsidP="00F42EBC">
            <w:pPr>
              <w:rPr>
                <w:b/>
                <w:bCs/>
                <w:u w:val="none"/>
              </w:rPr>
            </w:pPr>
          </w:p>
        </w:tc>
        <w:tc>
          <w:tcPr>
            <w:tcW w:w="7100" w:type="dxa"/>
            <w:gridSpan w:val="23"/>
            <w:tcBorders>
              <w:left w:val="nil"/>
              <w:right w:val="nil"/>
            </w:tcBorders>
            <w:shd w:val="clear" w:color="auto" w:fill="auto"/>
            <w:noWrap/>
            <w:tcMar>
              <w:top w:w="15" w:type="dxa"/>
              <w:left w:w="15" w:type="dxa"/>
              <w:bottom w:w="0" w:type="dxa"/>
              <w:right w:w="15" w:type="dxa"/>
            </w:tcMar>
            <w:vAlign w:val="bottom"/>
            <w:hideMark/>
          </w:tcPr>
          <w:p w:rsidR="00527FAE" w:rsidRPr="005321B1" w:rsidRDefault="00527FAE" w:rsidP="00F42EBC">
            <w:pPr>
              <w:jc w:val="center"/>
              <w:rPr>
                <w:rFonts w:asciiTheme="majorBidi" w:hAnsiTheme="majorBidi" w:cstheme="majorBidi"/>
                <w:b/>
                <w:bCs/>
                <w:u w:val="none"/>
              </w:rPr>
            </w:pPr>
          </w:p>
        </w:tc>
      </w:tr>
      <w:tr w:rsidR="00527FAE" w:rsidTr="00527FAE">
        <w:trPr>
          <w:trHeight w:val="420"/>
        </w:trPr>
        <w:tc>
          <w:tcPr>
            <w:tcW w:w="281" w:type="dxa"/>
            <w:tcBorders>
              <w:left w:val="nil"/>
              <w:right w:val="nil"/>
            </w:tcBorders>
            <w:shd w:val="clear" w:color="auto" w:fill="auto"/>
            <w:noWrap/>
            <w:tcMar>
              <w:top w:w="15" w:type="dxa"/>
              <w:left w:w="15" w:type="dxa"/>
              <w:bottom w:w="0" w:type="dxa"/>
              <w:right w:w="15" w:type="dxa"/>
            </w:tcMar>
            <w:vAlign w:val="bottom"/>
            <w:hideMark/>
          </w:tcPr>
          <w:p w:rsidR="00527FAE" w:rsidRPr="00F42EBC" w:rsidRDefault="00527FAE" w:rsidP="00F42EBC">
            <w:pPr>
              <w:rPr>
                <w:b/>
                <w:bCs/>
                <w:u w:val="none"/>
              </w:rPr>
            </w:pPr>
          </w:p>
        </w:tc>
        <w:tc>
          <w:tcPr>
            <w:tcW w:w="1938" w:type="dxa"/>
            <w:tcBorders>
              <w:left w:val="nil"/>
              <w:right w:val="nil"/>
            </w:tcBorders>
            <w:shd w:val="clear" w:color="auto" w:fill="auto"/>
            <w:noWrap/>
            <w:tcMar>
              <w:top w:w="15" w:type="dxa"/>
              <w:left w:w="15" w:type="dxa"/>
              <w:bottom w:w="0" w:type="dxa"/>
              <w:right w:w="15" w:type="dxa"/>
            </w:tcMar>
            <w:vAlign w:val="bottom"/>
            <w:hideMark/>
          </w:tcPr>
          <w:p w:rsidR="00527FAE" w:rsidRPr="00F42EBC" w:rsidRDefault="00527FAE" w:rsidP="00F42EBC">
            <w:pPr>
              <w:rPr>
                <w:b/>
                <w:bCs/>
                <w:u w:val="none"/>
              </w:rPr>
            </w:pPr>
          </w:p>
        </w:tc>
        <w:tc>
          <w:tcPr>
            <w:tcW w:w="7100" w:type="dxa"/>
            <w:gridSpan w:val="23"/>
            <w:tcBorders>
              <w:left w:val="nil"/>
              <w:right w:val="nil"/>
            </w:tcBorders>
            <w:shd w:val="clear" w:color="auto" w:fill="auto"/>
            <w:noWrap/>
            <w:tcMar>
              <w:top w:w="15" w:type="dxa"/>
              <w:left w:w="15" w:type="dxa"/>
              <w:bottom w:w="0" w:type="dxa"/>
              <w:right w:w="15" w:type="dxa"/>
            </w:tcMar>
            <w:vAlign w:val="bottom"/>
            <w:hideMark/>
          </w:tcPr>
          <w:p w:rsidR="00527FAE" w:rsidRPr="005321B1" w:rsidRDefault="00527FAE" w:rsidP="00F42EBC">
            <w:pPr>
              <w:jc w:val="center"/>
              <w:rPr>
                <w:rFonts w:asciiTheme="majorBidi" w:hAnsiTheme="majorBidi" w:cstheme="majorBidi"/>
                <w:b/>
                <w:bCs/>
                <w:u w:val="none"/>
              </w:rPr>
            </w:pPr>
          </w:p>
        </w:tc>
      </w:tr>
      <w:tr w:rsidR="00523E0F" w:rsidTr="00527FAE">
        <w:trPr>
          <w:trHeight w:val="420"/>
        </w:trPr>
        <w:tc>
          <w:tcPr>
            <w:tcW w:w="281" w:type="dxa"/>
            <w:tcBorders>
              <w:left w:val="nil"/>
              <w:bottom w:val="nil"/>
              <w:right w:val="nil"/>
            </w:tcBorders>
            <w:shd w:val="clear" w:color="auto" w:fill="auto"/>
            <w:noWrap/>
            <w:tcMar>
              <w:top w:w="15" w:type="dxa"/>
              <w:left w:w="15" w:type="dxa"/>
              <w:bottom w:w="0" w:type="dxa"/>
              <w:right w:w="15" w:type="dxa"/>
            </w:tcMar>
            <w:vAlign w:val="bottom"/>
            <w:hideMark/>
          </w:tcPr>
          <w:p w:rsidR="00523E0F" w:rsidRPr="00F42EBC" w:rsidRDefault="00523E0F" w:rsidP="00F42EBC">
            <w:pPr>
              <w:rPr>
                <w:b/>
                <w:bCs/>
                <w:u w:val="none"/>
              </w:rPr>
            </w:pPr>
            <w:bookmarkStart w:id="292" w:name="_MON_1545635668"/>
            <w:bookmarkStart w:id="293" w:name="_MON_1545635757"/>
            <w:bookmarkStart w:id="294" w:name="_MON_1523910667"/>
            <w:bookmarkStart w:id="295" w:name="_MON_1523910703"/>
            <w:bookmarkStart w:id="296" w:name="_MON_1523910858"/>
            <w:bookmarkStart w:id="297" w:name="_MON_1523910892"/>
            <w:bookmarkStart w:id="298" w:name="_MON_1523717019"/>
            <w:bookmarkStart w:id="299" w:name="_MON_1548772880"/>
            <w:bookmarkStart w:id="300" w:name="_MON_1548772894"/>
            <w:bookmarkStart w:id="301" w:name="_MON_1548772907"/>
            <w:bookmarkStart w:id="302" w:name="_MON_1548772933"/>
            <w:bookmarkStart w:id="303" w:name="_MON_1548772999"/>
            <w:bookmarkStart w:id="304" w:name="_MON_1548773047"/>
            <w:bookmarkStart w:id="305" w:name="_MON_1548773072"/>
            <w:bookmarkStart w:id="306" w:name="_MON_1548773198"/>
            <w:bookmarkStart w:id="307" w:name="_MON_1548773247"/>
            <w:bookmarkStart w:id="308" w:name="_MON_1548773257"/>
            <w:bookmarkStart w:id="309" w:name="_MON_1548773268"/>
            <w:bookmarkStart w:id="310" w:name="_MON_1548773319"/>
            <w:bookmarkStart w:id="311" w:name="_MON_1548773368"/>
            <w:bookmarkStart w:id="312" w:name="_MON_1548778846"/>
            <w:bookmarkStart w:id="313" w:name="_MON_1548778881"/>
            <w:bookmarkStart w:id="314" w:name="_MON_1548778893"/>
            <w:bookmarkStart w:id="315" w:name="_MON_1548778904"/>
            <w:bookmarkStart w:id="316" w:name="_MON_1548778927"/>
            <w:bookmarkStart w:id="317" w:name="_MON_1523696267"/>
            <w:bookmarkStart w:id="318" w:name="_MON_1531911903"/>
            <w:bookmarkStart w:id="319" w:name="_MON_1523696300"/>
            <w:bookmarkStart w:id="320" w:name="_MON_1548849599"/>
            <w:bookmarkStart w:id="321" w:name="_MON_1548849630"/>
            <w:bookmarkStart w:id="322" w:name="_MON_1548849678"/>
            <w:bookmarkStart w:id="323" w:name="_MON_1523696307"/>
            <w:bookmarkStart w:id="324" w:name="_MON_1523696829"/>
            <w:bookmarkStart w:id="325" w:name="_MON_1524063234"/>
            <w:bookmarkStart w:id="326" w:name="_MON_1548918253"/>
            <w:bookmarkStart w:id="327" w:name="_MON_1523696870"/>
            <w:bookmarkStart w:id="328" w:name="_MON_1523697067"/>
            <w:bookmarkStart w:id="329" w:name="_MON_1523697085"/>
            <w:bookmarkStart w:id="330" w:name="_MON_1524124748"/>
            <w:bookmarkStart w:id="331" w:name="_MON_1524124759"/>
            <w:bookmarkStart w:id="332" w:name="_MON_1524124768"/>
            <w:bookmarkStart w:id="333" w:name="_MON_1524124792"/>
            <w:bookmarkStart w:id="334" w:name="_MON_1523697092"/>
            <w:bookmarkStart w:id="335" w:name="_MON_1521039325"/>
            <w:bookmarkStart w:id="336" w:name="_MON_1523696200"/>
            <w:bookmarkStart w:id="337" w:name="_MON_1523696219"/>
            <w:bookmarkStart w:id="338" w:name="_MON_1523856990"/>
            <w:bookmarkStart w:id="339" w:name="_MON_1523857005"/>
            <w:bookmarkStart w:id="340" w:name="_MON_1523857010"/>
            <w:bookmarkStart w:id="341" w:name="_MON_1523857027"/>
            <w:bookmarkStart w:id="342" w:name="_MON_1523857053"/>
            <w:bookmarkStart w:id="343" w:name="_MON_1539609281"/>
            <w:bookmarkStart w:id="344" w:name="_MON_1523857109"/>
            <w:bookmarkStart w:id="345" w:name="_MON_1523857128"/>
            <w:bookmarkStart w:id="346" w:name="_MON_1523857167"/>
            <w:bookmarkStart w:id="347" w:name="_MON_1523857174"/>
            <w:bookmarkStart w:id="348" w:name="_MON_1526805082"/>
            <w:bookmarkStart w:id="349" w:name="_MON_1523857180"/>
            <w:bookmarkStart w:id="350" w:name="_MON_1526969099"/>
            <w:bookmarkStart w:id="351" w:name="_MON_1523696231"/>
            <w:bookmarkStart w:id="352" w:name="_MON_1523696256"/>
            <w:bookmarkStart w:id="353" w:name="_MON_1531589511"/>
            <w:bookmarkStart w:id="354" w:name="_MON_1545635416"/>
            <w:bookmarkStart w:id="355" w:name="_MON_1545635426"/>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r w:rsidRPr="00F42EBC">
              <w:rPr>
                <w:b/>
                <w:bCs/>
                <w:u w:val="none"/>
              </w:rPr>
              <w:t> </w:t>
            </w:r>
          </w:p>
        </w:tc>
        <w:tc>
          <w:tcPr>
            <w:tcW w:w="1938" w:type="dxa"/>
            <w:tcBorders>
              <w:left w:val="nil"/>
              <w:bottom w:val="nil"/>
              <w:right w:val="nil"/>
            </w:tcBorders>
            <w:shd w:val="clear" w:color="auto" w:fill="auto"/>
            <w:noWrap/>
            <w:tcMar>
              <w:top w:w="15" w:type="dxa"/>
              <w:left w:w="15" w:type="dxa"/>
              <w:bottom w:w="0" w:type="dxa"/>
              <w:right w:w="15" w:type="dxa"/>
            </w:tcMar>
            <w:vAlign w:val="bottom"/>
            <w:hideMark/>
          </w:tcPr>
          <w:p w:rsidR="00523E0F" w:rsidRPr="00F42EBC" w:rsidRDefault="00523E0F" w:rsidP="00F42EBC">
            <w:pPr>
              <w:rPr>
                <w:b/>
                <w:bCs/>
                <w:u w:val="none"/>
              </w:rPr>
            </w:pPr>
            <w:r w:rsidRPr="00F42EBC">
              <w:rPr>
                <w:b/>
                <w:bCs/>
                <w:u w:val="none"/>
              </w:rPr>
              <w:t> </w:t>
            </w:r>
          </w:p>
        </w:tc>
        <w:tc>
          <w:tcPr>
            <w:tcW w:w="7100" w:type="dxa"/>
            <w:gridSpan w:val="23"/>
            <w:tcBorders>
              <w:left w:val="nil"/>
              <w:bottom w:val="single" w:sz="4" w:space="0" w:color="auto"/>
              <w:right w:val="nil"/>
            </w:tcBorders>
            <w:shd w:val="clear" w:color="auto" w:fill="auto"/>
            <w:noWrap/>
            <w:tcMar>
              <w:top w:w="15" w:type="dxa"/>
              <w:left w:w="15" w:type="dxa"/>
              <w:bottom w:w="0" w:type="dxa"/>
              <w:right w:w="15" w:type="dxa"/>
            </w:tcMar>
            <w:vAlign w:val="bottom"/>
            <w:hideMark/>
          </w:tcPr>
          <w:p w:rsidR="00523E0F" w:rsidRPr="00F42EBC" w:rsidRDefault="00523E0F" w:rsidP="00F42EBC">
            <w:pPr>
              <w:jc w:val="center"/>
              <w:rPr>
                <w:b/>
                <w:bCs/>
                <w:u w:val="none"/>
              </w:rPr>
            </w:pPr>
            <w:r w:rsidRPr="005321B1">
              <w:rPr>
                <w:rFonts w:asciiTheme="majorBidi" w:hAnsiTheme="majorBidi" w:cstheme="majorBidi"/>
                <w:b/>
                <w:bCs/>
                <w:u w:val="none"/>
              </w:rPr>
              <w:t>Unit</w:t>
            </w:r>
            <w:r w:rsidRPr="005321B1">
              <w:rPr>
                <w:rFonts w:asciiTheme="majorBidi" w:hAnsiTheme="majorBidi"/>
                <w:b/>
                <w:bCs/>
                <w:u w:val="none"/>
                <w:cs/>
              </w:rPr>
              <w:t xml:space="preserve">: </w:t>
            </w:r>
            <w:r w:rsidRPr="005321B1">
              <w:rPr>
                <w:rFonts w:asciiTheme="majorBidi" w:hAnsiTheme="majorBidi" w:cstheme="majorBidi"/>
                <w:b/>
                <w:bCs/>
                <w:u w:val="none"/>
              </w:rPr>
              <w:t>Thousand Baht</w:t>
            </w:r>
          </w:p>
        </w:tc>
      </w:tr>
      <w:tr w:rsidR="00523E0F" w:rsidTr="00AA271A">
        <w:trPr>
          <w:trHeight w:val="420"/>
        </w:trPr>
        <w:tc>
          <w:tcPr>
            <w:tcW w:w="281" w:type="dxa"/>
            <w:tcBorders>
              <w:top w:val="nil"/>
              <w:left w:val="nil"/>
              <w:bottom w:val="nil"/>
              <w:right w:val="nil"/>
            </w:tcBorders>
            <w:shd w:val="clear" w:color="auto" w:fill="auto"/>
            <w:noWrap/>
            <w:tcMar>
              <w:top w:w="15" w:type="dxa"/>
              <w:left w:w="15" w:type="dxa"/>
              <w:bottom w:w="0" w:type="dxa"/>
              <w:right w:w="15" w:type="dxa"/>
            </w:tcMar>
            <w:vAlign w:val="bottom"/>
            <w:hideMark/>
          </w:tcPr>
          <w:p w:rsidR="00523E0F" w:rsidRPr="00F42EBC" w:rsidRDefault="00523E0F" w:rsidP="00F42EBC">
            <w:pPr>
              <w:rPr>
                <w:b/>
                <w:bCs/>
                <w:u w:val="none"/>
              </w:rPr>
            </w:pPr>
            <w:r w:rsidRPr="00F42EBC">
              <w:rPr>
                <w:b/>
                <w:bCs/>
                <w:u w:val="none"/>
              </w:rPr>
              <w:t> </w:t>
            </w:r>
          </w:p>
        </w:tc>
        <w:tc>
          <w:tcPr>
            <w:tcW w:w="1938" w:type="dxa"/>
            <w:tcBorders>
              <w:top w:val="nil"/>
              <w:left w:val="nil"/>
              <w:bottom w:val="nil"/>
              <w:right w:val="nil"/>
            </w:tcBorders>
            <w:shd w:val="clear" w:color="auto" w:fill="auto"/>
            <w:noWrap/>
            <w:tcMar>
              <w:top w:w="15" w:type="dxa"/>
              <w:left w:w="15" w:type="dxa"/>
              <w:bottom w:w="0" w:type="dxa"/>
              <w:right w:w="15" w:type="dxa"/>
            </w:tcMar>
            <w:vAlign w:val="bottom"/>
            <w:hideMark/>
          </w:tcPr>
          <w:p w:rsidR="00523E0F" w:rsidRPr="00F42EBC" w:rsidRDefault="00523E0F" w:rsidP="00F42EBC">
            <w:pPr>
              <w:rPr>
                <w:b/>
                <w:bCs/>
                <w:u w:val="none"/>
              </w:rPr>
            </w:pPr>
            <w:r w:rsidRPr="00F42EBC">
              <w:rPr>
                <w:b/>
                <w:bCs/>
                <w:u w:val="none"/>
              </w:rPr>
              <w:t> </w:t>
            </w:r>
          </w:p>
        </w:tc>
        <w:tc>
          <w:tcPr>
            <w:tcW w:w="7100" w:type="dxa"/>
            <w:gridSpan w:val="23"/>
            <w:tcBorders>
              <w:top w:val="single" w:sz="4"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rsidR="00523E0F" w:rsidRPr="004E429D" w:rsidRDefault="00523E0F" w:rsidP="004E429D">
            <w:pPr>
              <w:jc w:val="center"/>
              <w:rPr>
                <w:rFonts w:asciiTheme="majorBidi" w:hAnsiTheme="majorBidi" w:cstheme="majorBidi"/>
                <w:b/>
                <w:bCs/>
                <w:u w:val="none"/>
              </w:rPr>
            </w:pPr>
            <w:r w:rsidRPr="005321B1">
              <w:rPr>
                <w:rFonts w:asciiTheme="majorBidi" w:hAnsiTheme="majorBidi" w:cstheme="majorBidi"/>
                <w:b/>
                <w:bCs/>
                <w:u w:val="none"/>
              </w:rPr>
              <w:t>Separate financial statement</w:t>
            </w:r>
          </w:p>
        </w:tc>
      </w:tr>
      <w:tr w:rsidR="00523E0F" w:rsidTr="00AA271A">
        <w:trPr>
          <w:trHeight w:val="805"/>
        </w:trPr>
        <w:tc>
          <w:tcPr>
            <w:tcW w:w="281" w:type="dxa"/>
            <w:tcBorders>
              <w:top w:val="nil"/>
              <w:left w:val="nil"/>
              <w:bottom w:val="nil"/>
              <w:right w:val="nil"/>
            </w:tcBorders>
            <w:shd w:val="clear" w:color="auto" w:fill="auto"/>
            <w:noWrap/>
            <w:tcMar>
              <w:top w:w="15" w:type="dxa"/>
              <w:left w:w="15" w:type="dxa"/>
              <w:bottom w:w="0" w:type="dxa"/>
              <w:right w:w="15" w:type="dxa"/>
            </w:tcMar>
            <w:vAlign w:val="bottom"/>
            <w:hideMark/>
          </w:tcPr>
          <w:p w:rsidR="00523E0F" w:rsidRPr="00F42EBC" w:rsidRDefault="00523E0F" w:rsidP="00F42EBC">
            <w:pPr>
              <w:rPr>
                <w:b/>
                <w:bCs/>
                <w:u w:val="none"/>
              </w:rPr>
            </w:pPr>
            <w:r w:rsidRPr="00F42EBC">
              <w:rPr>
                <w:b/>
                <w:bCs/>
                <w:u w:val="none"/>
              </w:rPr>
              <w:t> </w:t>
            </w:r>
          </w:p>
        </w:tc>
        <w:tc>
          <w:tcPr>
            <w:tcW w:w="1938" w:type="dxa"/>
            <w:tcBorders>
              <w:top w:val="nil"/>
              <w:left w:val="nil"/>
              <w:bottom w:val="nil"/>
              <w:right w:val="nil"/>
            </w:tcBorders>
            <w:shd w:val="clear" w:color="auto" w:fill="auto"/>
            <w:noWrap/>
            <w:tcMar>
              <w:top w:w="15" w:type="dxa"/>
              <w:left w:w="15" w:type="dxa"/>
              <w:bottom w:w="0" w:type="dxa"/>
              <w:right w:w="15" w:type="dxa"/>
            </w:tcMar>
            <w:vAlign w:val="bottom"/>
            <w:hideMark/>
          </w:tcPr>
          <w:p w:rsidR="00523E0F" w:rsidRPr="00F42EBC" w:rsidRDefault="00523E0F" w:rsidP="00F42EBC">
            <w:pPr>
              <w:rPr>
                <w:b/>
                <w:bCs/>
                <w:u w:val="none"/>
              </w:rPr>
            </w:pPr>
            <w:r w:rsidRPr="00F42EBC">
              <w:rPr>
                <w:b/>
                <w:bCs/>
                <w:u w:val="none"/>
              </w:rPr>
              <w:t> </w:t>
            </w:r>
          </w:p>
        </w:tc>
        <w:tc>
          <w:tcPr>
            <w:tcW w:w="2249" w:type="dxa"/>
            <w:gridSpan w:val="4"/>
            <w:tcBorders>
              <w:top w:val="single" w:sz="4"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rsidR="00523E0F" w:rsidRPr="00F42EBC" w:rsidRDefault="00523E0F" w:rsidP="00F42EBC">
            <w:pPr>
              <w:jc w:val="center"/>
              <w:rPr>
                <w:b/>
                <w:bCs/>
                <w:u w:val="none"/>
              </w:rPr>
            </w:pPr>
            <w:r>
              <w:rPr>
                <w:b/>
                <w:bCs/>
                <w:u w:val="none"/>
              </w:rPr>
              <w:t>Cost</w:t>
            </w:r>
          </w:p>
        </w:tc>
        <w:tc>
          <w:tcPr>
            <w:tcW w:w="50"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523E0F" w:rsidRPr="00F42EBC" w:rsidRDefault="00523E0F" w:rsidP="00F42EBC">
            <w:pPr>
              <w:jc w:val="center"/>
              <w:rPr>
                <w:b/>
                <w:bCs/>
                <w:u w:val="none"/>
              </w:rPr>
            </w:pPr>
            <w:r w:rsidRPr="00F42EBC">
              <w:rPr>
                <w:b/>
                <w:bCs/>
                <w:u w:val="none"/>
              </w:rPr>
              <w:t> </w:t>
            </w:r>
          </w:p>
        </w:tc>
        <w:tc>
          <w:tcPr>
            <w:tcW w:w="2373" w:type="dxa"/>
            <w:gridSpan w:val="7"/>
            <w:tcBorders>
              <w:top w:val="single" w:sz="4" w:space="0" w:color="auto"/>
              <w:left w:val="nil"/>
              <w:bottom w:val="single" w:sz="4" w:space="0" w:color="auto"/>
              <w:right w:val="nil"/>
            </w:tcBorders>
            <w:shd w:val="clear" w:color="auto" w:fill="auto"/>
            <w:tcMar>
              <w:top w:w="15" w:type="dxa"/>
              <w:left w:w="15" w:type="dxa"/>
              <w:bottom w:w="0" w:type="dxa"/>
              <w:right w:w="15" w:type="dxa"/>
            </w:tcMar>
            <w:vAlign w:val="bottom"/>
            <w:hideMark/>
          </w:tcPr>
          <w:p w:rsidR="00523E0F" w:rsidRPr="00F42EBC" w:rsidRDefault="00523E0F" w:rsidP="00F42EBC">
            <w:pPr>
              <w:jc w:val="center"/>
              <w:rPr>
                <w:b/>
                <w:bCs/>
                <w:u w:val="none"/>
              </w:rPr>
            </w:pPr>
            <w:r w:rsidRPr="00F42EBC">
              <w:rPr>
                <w:b/>
                <w:bCs/>
                <w:u w:val="none"/>
              </w:rPr>
              <w:t xml:space="preserve">Reduce cost to </w:t>
            </w:r>
          </w:p>
          <w:p w:rsidR="00523E0F" w:rsidRPr="00F42EBC" w:rsidRDefault="00523E0F" w:rsidP="00F42EBC">
            <w:pPr>
              <w:jc w:val="center"/>
              <w:rPr>
                <w:b/>
                <w:bCs/>
                <w:u w:val="none"/>
              </w:rPr>
            </w:pPr>
            <w:r w:rsidRPr="00F42EBC">
              <w:rPr>
                <w:b/>
                <w:bCs/>
                <w:u w:val="none"/>
              </w:rPr>
              <w:t xml:space="preserve">net </w:t>
            </w:r>
            <w:proofErr w:type="spellStart"/>
            <w:r w:rsidRPr="00F42EBC">
              <w:rPr>
                <w:b/>
                <w:bCs/>
                <w:u w:val="none"/>
              </w:rPr>
              <w:t>realisable</w:t>
            </w:r>
            <w:proofErr w:type="spellEnd"/>
            <w:r w:rsidRPr="00F42EBC">
              <w:rPr>
                <w:b/>
                <w:bCs/>
                <w:u w:val="none"/>
              </w:rPr>
              <w:t xml:space="preserve"> value</w:t>
            </w:r>
          </w:p>
        </w:tc>
        <w:tc>
          <w:tcPr>
            <w:tcW w:w="50"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523E0F" w:rsidRPr="00F42EBC" w:rsidRDefault="00523E0F" w:rsidP="00F42EBC">
            <w:pPr>
              <w:jc w:val="center"/>
              <w:rPr>
                <w:b/>
                <w:bCs/>
                <w:u w:val="none"/>
              </w:rPr>
            </w:pPr>
            <w:r w:rsidRPr="00F42EBC">
              <w:rPr>
                <w:b/>
                <w:bCs/>
                <w:u w:val="none"/>
              </w:rPr>
              <w:t> </w:t>
            </w:r>
          </w:p>
        </w:tc>
        <w:tc>
          <w:tcPr>
            <w:tcW w:w="2378" w:type="dxa"/>
            <w:gridSpan w:val="8"/>
            <w:tcBorders>
              <w:top w:val="single" w:sz="4"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rsidR="00523E0F" w:rsidRPr="003805B3" w:rsidRDefault="00523E0F" w:rsidP="00F42EBC">
            <w:pPr>
              <w:jc w:val="center"/>
              <w:rPr>
                <w:b/>
                <w:bCs/>
                <w:u w:val="none"/>
              </w:rPr>
            </w:pPr>
            <w:r w:rsidRPr="00F42EBC">
              <w:rPr>
                <w:b/>
                <w:bCs/>
                <w:u w:val="none"/>
              </w:rPr>
              <w:t>Inventories - net</w:t>
            </w:r>
          </w:p>
        </w:tc>
      </w:tr>
      <w:tr w:rsidR="00523E0F" w:rsidTr="00AA271A">
        <w:trPr>
          <w:trHeight w:val="420"/>
        </w:trPr>
        <w:tc>
          <w:tcPr>
            <w:tcW w:w="281" w:type="dxa"/>
            <w:tcBorders>
              <w:top w:val="nil"/>
              <w:left w:val="nil"/>
              <w:bottom w:val="nil"/>
              <w:right w:val="nil"/>
            </w:tcBorders>
            <w:shd w:val="clear" w:color="auto" w:fill="auto"/>
            <w:noWrap/>
            <w:tcMar>
              <w:top w:w="15" w:type="dxa"/>
              <w:left w:w="15" w:type="dxa"/>
              <w:bottom w:w="0" w:type="dxa"/>
              <w:right w:w="15" w:type="dxa"/>
            </w:tcMar>
            <w:vAlign w:val="bottom"/>
            <w:hideMark/>
          </w:tcPr>
          <w:p w:rsidR="00523E0F" w:rsidRPr="00F42EBC" w:rsidRDefault="00523E0F" w:rsidP="00F42EBC">
            <w:pPr>
              <w:rPr>
                <w:b/>
                <w:bCs/>
                <w:u w:val="none"/>
              </w:rPr>
            </w:pPr>
            <w:r w:rsidRPr="00F42EBC">
              <w:rPr>
                <w:b/>
                <w:bCs/>
                <w:u w:val="none"/>
              </w:rPr>
              <w:t> </w:t>
            </w:r>
          </w:p>
        </w:tc>
        <w:tc>
          <w:tcPr>
            <w:tcW w:w="1938" w:type="dxa"/>
            <w:tcBorders>
              <w:top w:val="nil"/>
              <w:left w:val="nil"/>
              <w:bottom w:val="nil"/>
              <w:right w:val="nil"/>
            </w:tcBorders>
            <w:shd w:val="clear" w:color="auto" w:fill="auto"/>
            <w:noWrap/>
            <w:tcMar>
              <w:top w:w="15" w:type="dxa"/>
              <w:left w:w="15" w:type="dxa"/>
              <w:bottom w:w="0" w:type="dxa"/>
              <w:right w:w="15" w:type="dxa"/>
            </w:tcMar>
            <w:vAlign w:val="bottom"/>
            <w:hideMark/>
          </w:tcPr>
          <w:p w:rsidR="00523E0F" w:rsidRPr="00F42EBC" w:rsidRDefault="00523E0F" w:rsidP="00F42EBC">
            <w:pPr>
              <w:rPr>
                <w:b/>
                <w:bCs/>
                <w:u w:val="none"/>
              </w:rPr>
            </w:pPr>
            <w:r w:rsidRPr="00F42EBC">
              <w:rPr>
                <w:b/>
                <w:bCs/>
                <w:u w:val="none"/>
              </w:rPr>
              <w:t> </w:t>
            </w:r>
          </w:p>
        </w:tc>
        <w:tc>
          <w:tcPr>
            <w:tcW w:w="1074"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rsidR="00523E0F" w:rsidRPr="003805B3" w:rsidRDefault="00523E0F" w:rsidP="00E47F6B">
            <w:pPr>
              <w:jc w:val="center"/>
              <w:rPr>
                <w:b/>
                <w:bCs/>
                <w:u w:val="none"/>
              </w:rPr>
            </w:pPr>
            <w:r w:rsidRPr="003805B3">
              <w:rPr>
                <w:b/>
                <w:bCs/>
                <w:u w:val="none"/>
              </w:rPr>
              <w:t>2</w:t>
            </w:r>
            <w:r>
              <w:rPr>
                <w:b/>
                <w:bCs/>
                <w:u w:val="none"/>
              </w:rPr>
              <w:t>017</w:t>
            </w:r>
          </w:p>
        </w:tc>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523E0F" w:rsidRPr="003805B3" w:rsidRDefault="00523E0F" w:rsidP="00E47F6B">
            <w:pPr>
              <w:rPr>
                <w:b/>
                <w:bCs/>
                <w:u w:val="none"/>
              </w:rPr>
            </w:pPr>
            <w:r w:rsidRPr="003805B3">
              <w:rPr>
                <w:b/>
                <w:bCs/>
                <w:u w:val="none"/>
              </w:rPr>
              <w:t> </w:t>
            </w:r>
          </w:p>
        </w:tc>
        <w:tc>
          <w:tcPr>
            <w:tcW w:w="1133" w:type="dxa"/>
            <w:gridSpan w:val="3"/>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rsidR="00523E0F" w:rsidRPr="003805B3" w:rsidRDefault="00523E0F" w:rsidP="00E47F6B">
            <w:pPr>
              <w:jc w:val="center"/>
              <w:rPr>
                <w:b/>
                <w:bCs/>
                <w:u w:val="none"/>
              </w:rPr>
            </w:pPr>
            <w:r w:rsidRPr="003805B3">
              <w:rPr>
                <w:b/>
                <w:bCs/>
                <w:u w:val="none"/>
              </w:rPr>
              <w:t>2</w:t>
            </w:r>
            <w:r>
              <w:rPr>
                <w:b/>
                <w:bCs/>
                <w:u w:val="none"/>
              </w:rPr>
              <w:t>016</w:t>
            </w:r>
          </w:p>
        </w:tc>
        <w:tc>
          <w:tcPr>
            <w:tcW w:w="50"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523E0F" w:rsidRPr="003805B3" w:rsidRDefault="00523E0F" w:rsidP="00E47F6B">
            <w:pPr>
              <w:rPr>
                <w:b/>
                <w:bCs/>
                <w:u w:val="none"/>
              </w:rPr>
            </w:pPr>
            <w:r w:rsidRPr="003805B3">
              <w:rPr>
                <w:b/>
                <w:bCs/>
                <w:u w:val="none"/>
              </w:rPr>
              <w:t> </w:t>
            </w:r>
          </w:p>
        </w:tc>
        <w:tc>
          <w:tcPr>
            <w:tcW w:w="1160" w:type="dxa"/>
            <w:gridSpan w:val="2"/>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rsidR="00523E0F" w:rsidRPr="003805B3" w:rsidRDefault="00523E0F" w:rsidP="00E47F6B">
            <w:pPr>
              <w:jc w:val="center"/>
              <w:rPr>
                <w:b/>
                <w:bCs/>
                <w:u w:val="none"/>
              </w:rPr>
            </w:pPr>
            <w:r w:rsidRPr="003805B3">
              <w:rPr>
                <w:b/>
                <w:bCs/>
                <w:u w:val="none"/>
              </w:rPr>
              <w:t>2</w:t>
            </w:r>
            <w:r>
              <w:rPr>
                <w:b/>
                <w:bCs/>
                <w:u w:val="none"/>
              </w:rPr>
              <w:t>017</w:t>
            </w:r>
          </w:p>
        </w:tc>
        <w:tc>
          <w:tcPr>
            <w:tcW w:w="56"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523E0F" w:rsidRPr="003805B3" w:rsidRDefault="00523E0F" w:rsidP="00E47F6B">
            <w:pPr>
              <w:rPr>
                <w:b/>
                <w:bCs/>
                <w:u w:val="none"/>
              </w:rPr>
            </w:pPr>
            <w:r w:rsidRPr="003805B3">
              <w:rPr>
                <w:b/>
                <w:bCs/>
                <w:u w:val="none"/>
              </w:rPr>
              <w:t> </w:t>
            </w:r>
          </w:p>
        </w:tc>
        <w:tc>
          <w:tcPr>
            <w:tcW w:w="1157" w:type="dxa"/>
            <w:gridSpan w:val="3"/>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rsidR="00523E0F" w:rsidRPr="003805B3" w:rsidRDefault="00523E0F" w:rsidP="00E47F6B">
            <w:pPr>
              <w:jc w:val="center"/>
              <w:rPr>
                <w:b/>
                <w:bCs/>
                <w:u w:val="none"/>
              </w:rPr>
            </w:pPr>
            <w:r w:rsidRPr="003805B3">
              <w:rPr>
                <w:b/>
                <w:bCs/>
                <w:u w:val="none"/>
              </w:rPr>
              <w:t>2</w:t>
            </w:r>
            <w:r>
              <w:rPr>
                <w:b/>
                <w:bCs/>
                <w:u w:val="none"/>
              </w:rPr>
              <w:t>016</w:t>
            </w:r>
          </w:p>
        </w:tc>
        <w:tc>
          <w:tcPr>
            <w:tcW w:w="61"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523E0F" w:rsidRPr="003805B3" w:rsidRDefault="00523E0F" w:rsidP="00E47F6B">
            <w:pPr>
              <w:rPr>
                <w:b/>
                <w:bCs/>
                <w:u w:val="none"/>
              </w:rPr>
            </w:pPr>
            <w:r w:rsidRPr="003805B3">
              <w:rPr>
                <w:b/>
                <w:bCs/>
                <w:u w:val="none"/>
              </w:rPr>
              <w:t> </w:t>
            </w:r>
          </w:p>
        </w:tc>
        <w:tc>
          <w:tcPr>
            <w:tcW w:w="1181" w:type="dxa"/>
            <w:gridSpan w:val="4"/>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rsidR="00523E0F" w:rsidRPr="003805B3" w:rsidRDefault="00523E0F" w:rsidP="00E47F6B">
            <w:pPr>
              <w:jc w:val="center"/>
              <w:rPr>
                <w:b/>
                <w:bCs/>
                <w:u w:val="none"/>
              </w:rPr>
            </w:pPr>
            <w:r w:rsidRPr="003805B3">
              <w:rPr>
                <w:b/>
                <w:bCs/>
                <w:u w:val="none"/>
              </w:rPr>
              <w:t>2</w:t>
            </w:r>
            <w:r>
              <w:rPr>
                <w:b/>
                <w:bCs/>
                <w:u w:val="none"/>
              </w:rPr>
              <w:t>017</w:t>
            </w:r>
          </w:p>
        </w:tc>
        <w:tc>
          <w:tcPr>
            <w:tcW w:w="71"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523E0F" w:rsidRPr="003805B3" w:rsidRDefault="00523E0F" w:rsidP="00E47F6B">
            <w:pPr>
              <w:rPr>
                <w:b/>
                <w:bCs/>
                <w:u w:val="none"/>
              </w:rPr>
            </w:pPr>
            <w:r w:rsidRPr="003805B3">
              <w:rPr>
                <w:b/>
                <w:bCs/>
                <w:u w:val="none"/>
              </w:rPr>
              <w:t> </w:t>
            </w:r>
          </w:p>
        </w:tc>
        <w:tc>
          <w:tcPr>
            <w:tcW w:w="1107"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rsidR="00523E0F" w:rsidRPr="003805B3" w:rsidRDefault="00523E0F" w:rsidP="00E47F6B">
            <w:pPr>
              <w:jc w:val="center"/>
              <w:rPr>
                <w:b/>
                <w:bCs/>
                <w:u w:val="none"/>
              </w:rPr>
            </w:pPr>
            <w:r w:rsidRPr="003805B3">
              <w:rPr>
                <w:b/>
                <w:bCs/>
                <w:u w:val="none"/>
              </w:rPr>
              <w:t>2</w:t>
            </w:r>
            <w:r>
              <w:rPr>
                <w:b/>
                <w:bCs/>
                <w:u w:val="none"/>
              </w:rPr>
              <w:t>016</w:t>
            </w:r>
          </w:p>
        </w:tc>
      </w:tr>
      <w:tr w:rsidR="00523E0F" w:rsidTr="00AA271A">
        <w:trPr>
          <w:trHeight w:val="402"/>
        </w:trPr>
        <w:tc>
          <w:tcPr>
            <w:tcW w:w="2219"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523E0F" w:rsidRPr="00C233A1" w:rsidRDefault="00523E0F" w:rsidP="00FA6DF4">
            <w:pPr>
              <w:ind w:left="127"/>
              <w:rPr>
                <w:u w:val="none"/>
              </w:rPr>
            </w:pPr>
            <w:r w:rsidRPr="00C233A1">
              <w:rPr>
                <w:u w:val="none"/>
              </w:rPr>
              <w:t>Finished goods</w:t>
            </w:r>
          </w:p>
        </w:tc>
        <w:tc>
          <w:tcPr>
            <w:tcW w:w="1074" w:type="dxa"/>
            <w:tcBorders>
              <w:top w:val="nil"/>
              <w:left w:val="nil"/>
              <w:bottom w:val="nil"/>
              <w:right w:val="nil"/>
            </w:tcBorders>
            <w:shd w:val="clear" w:color="auto" w:fill="auto"/>
            <w:noWrap/>
            <w:tcMar>
              <w:top w:w="15" w:type="dxa"/>
              <w:left w:w="15" w:type="dxa"/>
              <w:bottom w:w="0" w:type="dxa"/>
              <w:right w:w="15" w:type="dxa"/>
            </w:tcMar>
            <w:vAlign w:val="bottom"/>
            <w:hideMark/>
          </w:tcPr>
          <w:p w:rsidR="00523E0F" w:rsidRPr="00175033" w:rsidRDefault="00523E0F" w:rsidP="00175033">
            <w:pPr>
              <w:ind w:right="73"/>
              <w:jc w:val="right"/>
              <w:rPr>
                <w:u w:val="none"/>
              </w:rPr>
            </w:pPr>
            <w:r w:rsidRPr="00175033">
              <w:rPr>
                <w:u w:val="none"/>
              </w:rPr>
              <w:t>141,673</w:t>
            </w:r>
          </w:p>
        </w:tc>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523E0F" w:rsidRPr="00F42EBC" w:rsidRDefault="00523E0F" w:rsidP="00F42EBC">
            <w:pPr>
              <w:rPr>
                <w:u w:val="none"/>
              </w:rPr>
            </w:pPr>
            <w:r w:rsidRPr="00F42EBC">
              <w:rPr>
                <w:u w:val="none"/>
              </w:rPr>
              <w:t> </w:t>
            </w:r>
          </w:p>
        </w:tc>
        <w:tc>
          <w:tcPr>
            <w:tcW w:w="1133" w:type="dxa"/>
            <w:gridSpan w:val="3"/>
            <w:tcBorders>
              <w:top w:val="nil"/>
              <w:left w:val="nil"/>
              <w:bottom w:val="nil"/>
              <w:right w:val="nil"/>
            </w:tcBorders>
            <w:shd w:val="clear" w:color="auto" w:fill="auto"/>
            <w:noWrap/>
            <w:tcMar>
              <w:top w:w="15" w:type="dxa"/>
              <w:left w:w="15" w:type="dxa"/>
              <w:bottom w:w="0" w:type="dxa"/>
              <w:right w:w="15" w:type="dxa"/>
            </w:tcMar>
            <w:vAlign w:val="bottom"/>
            <w:hideMark/>
          </w:tcPr>
          <w:p w:rsidR="00523E0F" w:rsidRPr="00F42EBC" w:rsidRDefault="00523E0F" w:rsidP="00F42EBC">
            <w:pPr>
              <w:rPr>
                <w:u w:val="none"/>
              </w:rPr>
            </w:pPr>
            <w:r w:rsidRPr="00F42EBC">
              <w:rPr>
                <w:u w:val="none"/>
              </w:rPr>
              <w:t xml:space="preserve">          152,858 </w:t>
            </w:r>
          </w:p>
        </w:tc>
        <w:tc>
          <w:tcPr>
            <w:tcW w:w="50"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523E0F" w:rsidRPr="00F42EBC" w:rsidRDefault="00523E0F" w:rsidP="00F42EBC">
            <w:pPr>
              <w:rPr>
                <w:u w:val="none"/>
              </w:rPr>
            </w:pPr>
            <w:r w:rsidRPr="00F42EBC">
              <w:rPr>
                <w:u w:val="none"/>
              </w:rPr>
              <w:t> </w:t>
            </w:r>
          </w:p>
        </w:tc>
        <w:tc>
          <w:tcPr>
            <w:tcW w:w="1160"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523E0F" w:rsidRPr="00175033" w:rsidRDefault="00523E0F" w:rsidP="00175033">
            <w:pPr>
              <w:ind w:right="51"/>
              <w:jc w:val="right"/>
              <w:rPr>
                <w:u w:val="none"/>
              </w:rPr>
            </w:pPr>
            <w:r>
              <w:rPr>
                <w:u w:val="none"/>
              </w:rPr>
              <w:t xml:space="preserve">         </w:t>
            </w:r>
            <w:r w:rsidRPr="00175033">
              <w:rPr>
                <w:u w:val="none"/>
              </w:rPr>
              <w:t>(24,360)</w:t>
            </w:r>
          </w:p>
        </w:tc>
        <w:tc>
          <w:tcPr>
            <w:tcW w:w="56"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523E0F" w:rsidRPr="00F42EBC" w:rsidRDefault="00523E0F" w:rsidP="00F42EBC">
            <w:pPr>
              <w:rPr>
                <w:u w:val="none"/>
              </w:rPr>
            </w:pPr>
            <w:r w:rsidRPr="00F42EBC">
              <w:rPr>
                <w:u w:val="none"/>
              </w:rPr>
              <w:t> </w:t>
            </w:r>
          </w:p>
        </w:tc>
        <w:tc>
          <w:tcPr>
            <w:tcW w:w="1157" w:type="dxa"/>
            <w:gridSpan w:val="3"/>
            <w:tcBorders>
              <w:top w:val="nil"/>
              <w:left w:val="nil"/>
              <w:bottom w:val="nil"/>
              <w:right w:val="nil"/>
            </w:tcBorders>
            <w:shd w:val="clear" w:color="auto" w:fill="auto"/>
            <w:noWrap/>
            <w:tcMar>
              <w:top w:w="15" w:type="dxa"/>
              <w:left w:w="15" w:type="dxa"/>
              <w:bottom w:w="0" w:type="dxa"/>
              <w:right w:w="15" w:type="dxa"/>
            </w:tcMar>
            <w:vAlign w:val="bottom"/>
            <w:hideMark/>
          </w:tcPr>
          <w:p w:rsidR="00523E0F" w:rsidRPr="00F42EBC" w:rsidRDefault="00523E0F" w:rsidP="00FA6DF4">
            <w:pPr>
              <w:jc w:val="right"/>
              <w:rPr>
                <w:u w:val="none"/>
              </w:rPr>
            </w:pPr>
            <w:r>
              <w:rPr>
                <w:u w:val="none"/>
              </w:rPr>
              <w:t xml:space="preserve">          </w:t>
            </w:r>
            <w:r w:rsidRPr="00F42EBC">
              <w:rPr>
                <w:u w:val="none"/>
              </w:rPr>
              <w:t>(11,903)</w:t>
            </w:r>
          </w:p>
        </w:tc>
        <w:tc>
          <w:tcPr>
            <w:tcW w:w="61"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523E0F" w:rsidRPr="00F42EBC" w:rsidRDefault="00523E0F" w:rsidP="00F42EBC">
            <w:pPr>
              <w:rPr>
                <w:u w:val="none"/>
              </w:rPr>
            </w:pPr>
            <w:r w:rsidRPr="00F42EBC">
              <w:rPr>
                <w:u w:val="none"/>
              </w:rPr>
              <w:t> </w:t>
            </w:r>
          </w:p>
        </w:tc>
        <w:tc>
          <w:tcPr>
            <w:tcW w:w="1181" w:type="dxa"/>
            <w:gridSpan w:val="4"/>
            <w:tcBorders>
              <w:top w:val="nil"/>
              <w:left w:val="nil"/>
              <w:bottom w:val="nil"/>
              <w:right w:val="nil"/>
            </w:tcBorders>
            <w:shd w:val="clear" w:color="auto" w:fill="auto"/>
            <w:noWrap/>
            <w:tcMar>
              <w:top w:w="15" w:type="dxa"/>
              <w:left w:w="15" w:type="dxa"/>
              <w:bottom w:w="0" w:type="dxa"/>
              <w:right w:w="15" w:type="dxa"/>
            </w:tcMar>
            <w:vAlign w:val="bottom"/>
            <w:hideMark/>
          </w:tcPr>
          <w:p w:rsidR="00523E0F" w:rsidRPr="00175033" w:rsidRDefault="00523E0F" w:rsidP="00175033">
            <w:pPr>
              <w:ind w:right="70"/>
              <w:jc w:val="right"/>
              <w:rPr>
                <w:u w:val="none"/>
              </w:rPr>
            </w:pPr>
            <w:r w:rsidRPr="00175033">
              <w:rPr>
                <w:u w:val="none"/>
              </w:rPr>
              <w:t>117,313</w:t>
            </w:r>
          </w:p>
        </w:tc>
        <w:tc>
          <w:tcPr>
            <w:tcW w:w="71"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523E0F" w:rsidRPr="00F42EBC" w:rsidRDefault="00523E0F" w:rsidP="00F42EBC">
            <w:pPr>
              <w:rPr>
                <w:u w:val="none"/>
              </w:rPr>
            </w:pPr>
            <w:r w:rsidRPr="00F42EBC">
              <w:rPr>
                <w:u w:val="none"/>
              </w:rPr>
              <w:t> </w:t>
            </w:r>
          </w:p>
        </w:tc>
        <w:tc>
          <w:tcPr>
            <w:tcW w:w="1107" w:type="dxa"/>
            <w:tcBorders>
              <w:top w:val="nil"/>
              <w:left w:val="nil"/>
              <w:bottom w:val="nil"/>
              <w:right w:val="nil"/>
            </w:tcBorders>
            <w:shd w:val="clear" w:color="auto" w:fill="auto"/>
            <w:noWrap/>
            <w:tcMar>
              <w:top w:w="15" w:type="dxa"/>
              <w:left w:w="15" w:type="dxa"/>
              <w:bottom w:w="0" w:type="dxa"/>
              <w:right w:w="15" w:type="dxa"/>
            </w:tcMar>
            <w:vAlign w:val="bottom"/>
            <w:hideMark/>
          </w:tcPr>
          <w:p w:rsidR="00523E0F" w:rsidRPr="00F42EBC" w:rsidRDefault="00523E0F" w:rsidP="00F42EBC">
            <w:pPr>
              <w:rPr>
                <w:u w:val="none"/>
              </w:rPr>
            </w:pPr>
            <w:r w:rsidRPr="00F42EBC">
              <w:rPr>
                <w:u w:val="none"/>
              </w:rPr>
              <w:t xml:space="preserve">          140,955 </w:t>
            </w:r>
          </w:p>
        </w:tc>
      </w:tr>
      <w:tr w:rsidR="00523E0F" w:rsidTr="00AA271A">
        <w:trPr>
          <w:trHeight w:val="402"/>
        </w:trPr>
        <w:tc>
          <w:tcPr>
            <w:tcW w:w="2219"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523E0F" w:rsidRPr="00C233A1" w:rsidRDefault="00077951" w:rsidP="00BF6AA0">
            <w:pPr>
              <w:ind w:left="127"/>
              <w:rPr>
                <w:u w:val="none"/>
              </w:rPr>
            </w:pPr>
            <w:r>
              <w:rPr>
                <w:u w:val="none"/>
              </w:rPr>
              <w:t>Semi-</w:t>
            </w:r>
            <w:r w:rsidR="00D1726D">
              <w:rPr>
                <w:u w:val="none"/>
              </w:rPr>
              <w:t>finished goods</w:t>
            </w:r>
          </w:p>
        </w:tc>
        <w:tc>
          <w:tcPr>
            <w:tcW w:w="1074" w:type="dxa"/>
            <w:tcBorders>
              <w:top w:val="nil"/>
              <w:left w:val="nil"/>
              <w:bottom w:val="nil"/>
              <w:right w:val="nil"/>
            </w:tcBorders>
            <w:shd w:val="clear" w:color="auto" w:fill="auto"/>
            <w:noWrap/>
            <w:tcMar>
              <w:top w:w="15" w:type="dxa"/>
              <w:left w:w="15" w:type="dxa"/>
              <w:bottom w:w="0" w:type="dxa"/>
              <w:right w:w="15" w:type="dxa"/>
            </w:tcMar>
            <w:vAlign w:val="bottom"/>
            <w:hideMark/>
          </w:tcPr>
          <w:p w:rsidR="00523E0F" w:rsidRPr="00175033" w:rsidRDefault="00523E0F" w:rsidP="00175033">
            <w:pPr>
              <w:ind w:right="73"/>
              <w:jc w:val="right"/>
              <w:rPr>
                <w:u w:val="none"/>
              </w:rPr>
            </w:pPr>
            <w:r w:rsidRPr="00175033">
              <w:rPr>
                <w:u w:val="none"/>
              </w:rPr>
              <w:t>154,583</w:t>
            </w:r>
          </w:p>
        </w:tc>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523E0F" w:rsidRPr="00F42EBC" w:rsidRDefault="00523E0F" w:rsidP="00F42EBC">
            <w:pPr>
              <w:rPr>
                <w:u w:val="none"/>
              </w:rPr>
            </w:pPr>
            <w:r w:rsidRPr="00F42EBC">
              <w:rPr>
                <w:u w:val="none"/>
              </w:rPr>
              <w:t> </w:t>
            </w:r>
          </w:p>
        </w:tc>
        <w:tc>
          <w:tcPr>
            <w:tcW w:w="1133" w:type="dxa"/>
            <w:gridSpan w:val="3"/>
            <w:tcBorders>
              <w:top w:val="nil"/>
              <w:left w:val="nil"/>
              <w:bottom w:val="nil"/>
              <w:right w:val="nil"/>
            </w:tcBorders>
            <w:shd w:val="clear" w:color="auto" w:fill="auto"/>
            <w:noWrap/>
            <w:tcMar>
              <w:top w:w="15" w:type="dxa"/>
              <w:left w:w="15" w:type="dxa"/>
              <w:bottom w:w="0" w:type="dxa"/>
              <w:right w:w="15" w:type="dxa"/>
            </w:tcMar>
            <w:vAlign w:val="bottom"/>
            <w:hideMark/>
          </w:tcPr>
          <w:p w:rsidR="00523E0F" w:rsidRPr="00F42EBC" w:rsidRDefault="00523E0F" w:rsidP="00F42EBC">
            <w:pPr>
              <w:rPr>
                <w:u w:val="none"/>
              </w:rPr>
            </w:pPr>
            <w:r w:rsidRPr="00F42EBC">
              <w:rPr>
                <w:u w:val="none"/>
              </w:rPr>
              <w:t xml:space="preserve">          162,486 </w:t>
            </w:r>
          </w:p>
        </w:tc>
        <w:tc>
          <w:tcPr>
            <w:tcW w:w="50"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523E0F" w:rsidRPr="00F42EBC" w:rsidRDefault="00523E0F" w:rsidP="00F42EBC">
            <w:pPr>
              <w:rPr>
                <w:u w:val="none"/>
              </w:rPr>
            </w:pPr>
            <w:r w:rsidRPr="00F42EBC">
              <w:rPr>
                <w:u w:val="none"/>
              </w:rPr>
              <w:t> </w:t>
            </w:r>
          </w:p>
        </w:tc>
        <w:tc>
          <w:tcPr>
            <w:tcW w:w="1160"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523E0F" w:rsidRPr="00175033" w:rsidRDefault="00523E0F" w:rsidP="00175033">
            <w:pPr>
              <w:ind w:right="51"/>
              <w:jc w:val="right"/>
              <w:rPr>
                <w:u w:val="none"/>
              </w:rPr>
            </w:pPr>
            <w:r w:rsidRPr="00175033">
              <w:rPr>
                <w:u w:val="none"/>
              </w:rPr>
              <w:t xml:space="preserve">             (372)</w:t>
            </w:r>
          </w:p>
        </w:tc>
        <w:tc>
          <w:tcPr>
            <w:tcW w:w="56"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523E0F" w:rsidRPr="00F42EBC" w:rsidRDefault="00523E0F" w:rsidP="00F42EBC">
            <w:pPr>
              <w:rPr>
                <w:u w:val="none"/>
              </w:rPr>
            </w:pPr>
            <w:r w:rsidRPr="00F42EBC">
              <w:rPr>
                <w:u w:val="none"/>
              </w:rPr>
              <w:t> </w:t>
            </w:r>
          </w:p>
        </w:tc>
        <w:tc>
          <w:tcPr>
            <w:tcW w:w="1157" w:type="dxa"/>
            <w:gridSpan w:val="3"/>
            <w:tcBorders>
              <w:top w:val="nil"/>
              <w:left w:val="nil"/>
              <w:bottom w:val="nil"/>
              <w:right w:val="nil"/>
            </w:tcBorders>
            <w:shd w:val="clear" w:color="auto" w:fill="auto"/>
            <w:noWrap/>
            <w:tcMar>
              <w:top w:w="15" w:type="dxa"/>
              <w:left w:w="15" w:type="dxa"/>
              <w:bottom w:w="0" w:type="dxa"/>
              <w:right w:w="15" w:type="dxa"/>
            </w:tcMar>
            <w:vAlign w:val="bottom"/>
            <w:hideMark/>
          </w:tcPr>
          <w:p w:rsidR="00523E0F" w:rsidRPr="00F42EBC" w:rsidRDefault="00523E0F" w:rsidP="00FA6DF4">
            <w:pPr>
              <w:jc w:val="right"/>
              <w:rPr>
                <w:u w:val="none"/>
              </w:rPr>
            </w:pPr>
            <w:r>
              <w:rPr>
                <w:u w:val="none"/>
              </w:rPr>
              <w:t xml:space="preserve">            </w:t>
            </w:r>
            <w:r w:rsidRPr="00F42EBC">
              <w:rPr>
                <w:u w:val="none"/>
              </w:rPr>
              <w:t>(1,455)</w:t>
            </w:r>
          </w:p>
        </w:tc>
        <w:tc>
          <w:tcPr>
            <w:tcW w:w="61"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523E0F" w:rsidRPr="00F42EBC" w:rsidRDefault="00523E0F" w:rsidP="00F42EBC">
            <w:pPr>
              <w:rPr>
                <w:u w:val="none"/>
              </w:rPr>
            </w:pPr>
            <w:r w:rsidRPr="00F42EBC">
              <w:rPr>
                <w:u w:val="none"/>
              </w:rPr>
              <w:t> </w:t>
            </w:r>
          </w:p>
        </w:tc>
        <w:tc>
          <w:tcPr>
            <w:tcW w:w="1181" w:type="dxa"/>
            <w:gridSpan w:val="4"/>
            <w:tcBorders>
              <w:top w:val="nil"/>
              <w:left w:val="nil"/>
              <w:bottom w:val="nil"/>
              <w:right w:val="nil"/>
            </w:tcBorders>
            <w:shd w:val="clear" w:color="auto" w:fill="auto"/>
            <w:noWrap/>
            <w:tcMar>
              <w:top w:w="15" w:type="dxa"/>
              <w:left w:w="15" w:type="dxa"/>
              <w:bottom w:w="0" w:type="dxa"/>
              <w:right w:w="15" w:type="dxa"/>
            </w:tcMar>
            <w:vAlign w:val="bottom"/>
            <w:hideMark/>
          </w:tcPr>
          <w:p w:rsidR="00523E0F" w:rsidRPr="00175033" w:rsidRDefault="00523E0F" w:rsidP="00175033">
            <w:pPr>
              <w:ind w:right="70"/>
              <w:jc w:val="right"/>
              <w:rPr>
                <w:u w:val="none"/>
              </w:rPr>
            </w:pPr>
            <w:r w:rsidRPr="00175033">
              <w:rPr>
                <w:u w:val="none"/>
              </w:rPr>
              <w:t>154,211</w:t>
            </w:r>
          </w:p>
        </w:tc>
        <w:tc>
          <w:tcPr>
            <w:tcW w:w="71"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523E0F" w:rsidRPr="00F42EBC" w:rsidRDefault="00523E0F" w:rsidP="00F42EBC">
            <w:pPr>
              <w:rPr>
                <w:u w:val="none"/>
              </w:rPr>
            </w:pPr>
            <w:r w:rsidRPr="00F42EBC">
              <w:rPr>
                <w:u w:val="none"/>
              </w:rPr>
              <w:t> </w:t>
            </w:r>
          </w:p>
        </w:tc>
        <w:tc>
          <w:tcPr>
            <w:tcW w:w="1107" w:type="dxa"/>
            <w:tcBorders>
              <w:top w:val="nil"/>
              <w:left w:val="nil"/>
              <w:bottom w:val="nil"/>
              <w:right w:val="nil"/>
            </w:tcBorders>
            <w:shd w:val="clear" w:color="auto" w:fill="auto"/>
            <w:noWrap/>
            <w:tcMar>
              <w:top w:w="15" w:type="dxa"/>
              <w:left w:w="15" w:type="dxa"/>
              <w:bottom w:w="0" w:type="dxa"/>
              <w:right w:w="15" w:type="dxa"/>
            </w:tcMar>
            <w:vAlign w:val="bottom"/>
            <w:hideMark/>
          </w:tcPr>
          <w:p w:rsidR="00523E0F" w:rsidRPr="00F42EBC" w:rsidRDefault="00523E0F" w:rsidP="00F42EBC">
            <w:pPr>
              <w:rPr>
                <w:u w:val="none"/>
              </w:rPr>
            </w:pPr>
            <w:r w:rsidRPr="00F42EBC">
              <w:rPr>
                <w:u w:val="none"/>
              </w:rPr>
              <w:t xml:space="preserve">          161,031 </w:t>
            </w:r>
          </w:p>
        </w:tc>
      </w:tr>
      <w:tr w:rsidR="00523E0F" w:rsidTr="00AA271A">
        <w:trPr>
          <w:trHeight w:val="402"/>
        </w:trPr>
        <w:tc>
          <w:tcPr>
            <w:tcW w:w="2219"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523E0F" w:rsidRPr="00C233A1" w:rsidRDefault="00523E0F" w:rsidP="00FA6DF4">
            <w:pPr>
              <w:ind w:left="127"/>
              <w:rPr>
                <w:u w:val="none"/>
              </w:rPr>
            </w:pPr>
            <w:r w:rsidRPr="00C233A1">
              <w:rPr>
                <w:u w:val="none"/>
              </w:rPr>
              <w:t>Raw materials</w:t>
            </w:r>
          </w:p>
        </w:tc>
        <w:tc>
          <w:tcPr>
            <w:tcW w:w="1074" w:type="dxa"/>
            <w:tcBorders>
              <w:top w:val="nil"/>
              <w:left w:val="nil"/>
              <w:bottom w:val="nil"/>
              <w:right w:val="nil"/>
            </w:tcBorders>
            <w:shd w:val="clear" w:color="auto" w:fill="auto"/>
            <w:noWrap/>
            <w:tcMar>
              <w:top w:w="15" w:type="dxa"/>
              <w:left w:w="15" w:type="dxa"/>
              <w:bottom w:w="0" w:type="dxa"/>
              <w:right w:w="15" w:type="dxa"/>
            </w:tcMar>
            <w:vAlign w:val="bottom"/>
            <w:hideMark/>
          </w:tcPr>
          <w:p w:rsidR="00523E0F" w:rsidRPr="00175033" w:rsidRDefault="00523E0F" w:rsidP="00175033">
            <w:pPr>
              <w:ind w:right="73"/>
              <w:jc w:val="right"/>
              <w:rPr>
                <w:u w:val="none"/>
              </w:rPr>
            </w:pPr>
            <w:r w:rsidRPr="00175033">
              <w:rPr>
                <w:u w:val="none"/>
              </w:rPr>
              <w:t>219,351</w:t>
            </w:r>
          </w:p>
        </w:tc>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523E0F" w:rsidRPr="00F42EBC" w:rsidRDefault="00523E0F" w:rsidP="00F42EBC">
            <w:pPr>
              <w:rPr>
                <w:u w:val="none"/>
              </w:rPr>
            </w:pPr>
            <w:r w:rsidRPr="00F42EBC">
              <w:rPr>
                <w:u w:val="none"/>
              </w:rPr>
              <w:t> </w:t>
            </w:r>
          </w:p>
        </w:tc>
        <w:tc>
          <w:tcPr>
            <w:tcW w:w="1133" w:type="dxa"/>
            <w:gridSpan w:val="3"/>
            <w:tcBorders>
              <w:top w:val="nil"/>
              <w:left w:val="nil"/>
              <w:bottom w:val="nil"/>
              <w:right w:val="nil"/>
            </w:tcBorders>
            <w:shd w:val="clear" w:color="auto" w:fill="auto"/>
            <w:noWrap/>
            <w:tcMar>
              <w:top w:w="15" w:type="dxa"/>
              <w:left w:w="15" w:type="dxa"/>
              <w:bottom w:w="0" w:type="dxa"/>
              <w:right w:w="15" w:type="dxa"/>
            </w:tcMar>
            <w:vAlign w:val="bottom"/>
            <w:hideMark/>
          </w:tcPr>
          <w:p w:rsidR="00523E0F" w:rsidRPr="00F42EBC" w:rsidRDefault="00523E0F" w:rsidP="00F42EBC">
            <w:pPr>
              <w:rPr>
                <w:u w:val="none"/>
              </w:rPr>
            </w:pPr>
            <w:r w:rsidRPr="00F42EBC">
              <w:rPr>
                <w:u w:val="none"/>
              </w:rPr>
              <w:t xml:space="preserve">          247,152 </w:t>
            </w:r>
          </w:p>
        </w:tc>
        <w:tc>
          <w:tcPr>
            <w:tcW w:w="50"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523E0F" w:rsidRPr="00F42EBC" w:rsidRDefault="00523E0F" w:rsidP="00F42EBC">
            <w:pPr>
              <w:rPr>
                <w:u w:val="none"/>
              </w:rPr>
            </w:pPr>
            <w:r w:rsidRPr="00F42EBC">
              <w:rPr>
                <w:u w:val="none"/>
              </w:rPr>
              <w:t> </w:t>
            </w:r>
          </w:p>
        </w:tc>
        <w:tc>
          <w:tcPr>
            <w:tcW w:w="1160"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523E0F" w:rsidRPr="00175033" w:rsidRDefault="00523E0F" w:rsidP="00175033">
            <w:pPr>
              <w:ind w:right="51"/>
              <w:jc w:val="right"/>
              <w:rPr>
                <w:u w:val="none"/>
              </w:rPr>
            </w:pPr>
            <w:r w:rsidRPr="00175033">
              <w:rPr>
                <w:u w:val="none"/>
              </w:rPr>
              <w:t xml:space="preserve">           (8,698)</w:t>
            </w:r>
          </w:p>
        </w:tc>
        <w:tc>
          <w:tcPr>
            <w:tcW w:w="56"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523E0F" w:rsidRPr="00F42EBC" w:rsidRDefault="00523E0F" w:rsidP="00F42EBC">
            <w:pPr>
              <w:rPr>
                <w:u w:val="none"/>
              </w:rPr>
            </w:pPr>
            <w:r w:rsidRPr="00F42EBC">
              <w:rPr>
                <w:u w:val="none"/>
              </w:rPr>
              <w:t> </w:t>
            </w:r>
          </w:p>
        </w:tc>
        <w:tc>
          <w:tcPr>
            <w:tcW w:w="1157" w:type="dxa"/>
            <w:gridSpan w:val="3"/>
            <w:tcBorders>
              <w:top w:val="nil"/>
              <w:left w:val="nil"/>
              <w:bottom w:val="nil"/>
              <w:right w:val="nil"/>
            </w:tcBorders>
            <w:shd w:val="clear" w:color="auto" w:fill="auto"/>
            <w:noWrap/>
            <w:tcMar>
              <w:top w:w="15" w:type="dxa"/>
              <w:left w:w="15" w:type="dxa"/>
              <w:bottom w:w="0" w:type="dxa"/>
              <w:right w:w="15" w:type="dxa"/>
            </w:tcMar>
            <w:vAlign w:val="bottom"/>
            <w:hideMark/>
          </w:tcPr>
          <w:p w:rsidR="00523E0F" w:rsidRPr="00F42EBC" w:rsidRDefault="00523E0F" w:rsidP="00FA6DF4">
            <w:pPr>
              <w:jc w:val="right"/>
              <w:rPr>
                <w:u w:val="none"/>
              </w:rPr>
            </w:pPr>
            <w:r>
              <w:rPr>
                <w:u w:val="none"/>
              </w:rPr>
              <w:t xml:space="preserve">          </w:t>
            </w:r>
            <w:r w:rsidRPr="00F42EBC">
              <w:rPr>
                <w:u w:val="none"/>
              </w:rPr>
              <w:t>(10,764)</w:t>
            </w:r>
          </w:p>
        </w:tc>
        <w:tc>
          <w:tcPr>
            <w:tcW w:w="61"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523E0F" w:rsidRPr="00F42EBC" w:rsidRDefault="00523E0F" w:rsidP="00F42EBC">
            <w:pPr>
              <w:rPr>
                <w:u w:val="none"/>
              </w:rPr>
            </w:pPr>
            <w:r w:rsidRPr="00F42EBC">
              <w:rPr>
                <w:u w:val="none"/>
              </w:rPr>
              <w:t> </w:t>
            </w:r>
          </w:p>
        </w:tc>
        <w:tc>
          <w:tcPr>
            <w:tcW w:w="1181" w:type="dxa"/>
            <w:gridSpan w:val="4"/>
            <w:tcBorders>
              <w:top w:val="nil"/>
              <w:left w:val="nil"/>
              <w:bottom w:val="nil"/>
              <w:right w:val="nil"/>
            </w:tcBorders>
            <w:shd w:val="clear" w:color="auto" w:fill="auto"/>
            <w:noWrap/>
            <w:tcMar>
              <w:top w:w="15" w:type="dxa"/>
              <w:left w:w="15" w:type="dxa"/>
              <w:bottom w:w="0" w:type="dxa"/>
              <w:right w:w="15" w:type="dxa"/>
            </w:tcMar>
            <w:vAlign w:val="bottom"/>
            <w:hideMark/>
          </w:tcPr>
          <w:p w:rsidR="00523E0F" w:rsidRPr="00175033" w:rsidRDefault="00523E0F" w:rsidP="00175033">
            <w:pPr>
              <w:ind w:right="70"/>
              <w:jc w:val="right"/>
              <w:rPr>
                <w:u w:val="none"/>
              </w:rPr>
            </w:pPr>
            <w:r w:rsidRPr="00175033">
              <w:rPr>
                <w:u w:val="none"/>
              </w:rPr>
              <w:t>210,653</w:t>
            </w:r>
          </w:p>
        </w:tc>
        <w:tc>
          <w:tcPr>
            <w:tcW w:w="71"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523E0F" w:rsidRPr="00F42EBC" w:rsidRDefault="00523E0F" w:rsidP="00F42EBC">
            <w:pPr>
              <w:rPr>
                <w:u w:val="none"/>
              </w:rPr>
            </w:pPr>
            <w:r w:rsidRPr="00F42EBC">
              <w:rPr>
                <w:u w:val="none"/>
              </w:rPr>
              <w:t> </w:t>
            </w:r>
          </w:p>
        </w:tc>
        <w:tc>
          <w:tcPr>
            <w:tcW w:w="1107" w:type="dxa"/>
            <w:tcBorders>
              <w:top w:val="nil"/>
              <w:left w:val="nil"/>
              <w:bottom w:val="nil"/>
              <w:right w:val="nil"/>
            </w:tcBorders>
            <w:shd w:val="clear" w:color="auto" w:fill="auto"/>
            <w:noWrap/>
            <w:tcMar>
              <w:top w:w="15" w:type="dxa"/>
              <w:left w:w="15" w:type="dxa"/>
              <w:bottom w:w="0" w:type="dxa"/>
              <w:right w:w="15" w:type="dxa"/>
            </w:tcMar>
            <w:vAlign w:val="bottom"/>
            <w:hideMark/>
          </w:tcPr>
          <w:p w:rsidR="00523E0F" w:rsidRPr="00F42EBC" w:rsidRDefault="00523E0F" w:rsidP="00F42EBC">
            <w:pPr>
              <w:rPr>
                <w:u w:val="none"/>
              </w:rPr>
            </w:pPr>
            <w:r w:rsidRPr="00F42EBC">
              <w:rPr>
                <w:u w:val="none"/>
              </w:rPr>
              <w:t xml:space="preserve">          236,388 </w:t>
            </w:r>
          </w:p>
        </w:tc>
      </w:tr>
      <w:tr w:rsidR="00523E0F" w:rsidTr="00AA271A">
        <w:trPr>
          <w:trHeight w:val="402"/>
        </w:trPr>
        <w:tc>
          <w:tcPr>
            <w:tcW w:w="2219"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523E0F" w:rsidRPr="00C233A1" w:rsidRDefault="00D50084" w:rsidP="00D50084">
            <w:pPr>
              <w:ind w:left="268" w:hanging="141"/>
              <w:rPr>
                <w:u w:val="none"/>
              </w:rPr>
            </w:pPr>
            <w:r w:rsidRPr="00D50084">
              <w:rPr>
                <w:u w:val="none"/>
              </w:rPr>
              <w:t xml:space="preserve">Spare parts and factory                                                                           </w:t>
            </w:r>
            <w:r>
              <w:rPr>
                <w:u w:val="none"/>
              </w:rPr>
              <w:t xml:space="preserve"> </w:t>
            </w:r>
            <w:r w:rsidRPr="00D50084">
              <w:rPr>
                <w:u w:val="none"/>
              </w:rPr>
              <w:t>supplies</w:t>
            </w:r>
          </w:p>
        </w:tc>
        <w:tc>
          <w:tcPr>
            <w:tcW w:w="1074" w:type="dxa"/>
            <w:tcBorders>
              <w:top w:val="nil"/>
              <w:left w:val="nil"/>
              <w:bottom w:val="nil"/>
              <w:right w:val="nil"/>
            </w:tcBorders>
            <w:shd w:val="clear" w:color="auto" w:fill="auto"/>
            <w:noWrap/>
            <w:tcMar>
              <w:top w:w="15" w:type="dxa"/>
              <w:left w:w="15" w:type="dxa"/>
              <w:bottom w:w="0" w:type="dxa"/>
              <w:right w:w="15" w:type="dxa"/>
            </w:tcMar>
            <w:vAlign w:val="bottom"/>
            <w:hideMark/>
          </w:tcPr>
          <w:p w:rsidR="00523E0F" w:rsidRPr="00175033" w:rsidRDefault="00523E0F" w:rsidP="00175033">
            <w:pPr>
              <w:ind w:right="73"/>
              <w:jc w:val="right"/>
              <w:rPr>
                <w:u w:val="none"/>
              </w:rPr>
            </w:pPr>
            <w:r w:rsidRPr="00175033">
              <w:rPr>
                <w:u w:val="none"/>
              </w:rPr>
              <w:t>29,743</w:t>
            </w:r>
          </w:p>
        </w:tc>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523E0F" w:rsidRPr="00F42EBC" w:rsidRDefault="00523E0F" w:rsidP="00F42EBC">
            <w:pPr>
              <w:rPr>
                <w:u w:val="none"/>
              </w:rPr>
            </w:pPr>
            <w:r w:rsidRPr="00F42EBC">
              <w:rPr>
                <w:u w:val="none"/>
              </w:rPr>
              <w:t> </w:t>
            </w:r>
          </w:p>
        </w:tc>
        <w:tc>
          <w:tcPr>
            <w:tcW w:w="1133" w:type="dxa"/>
            <w:gridSpan w:val="3"/>
            <w:tcBorders>
              <w:top w:val="nil"/>
              <w:left w:val="nil"/>
              <w:bottom w:val="nil"/>
              <w:right w:val="nil"/>
            </w:tcBorders>
            <w:shd w:val="clear" w:color="auto" w:fill="auto"/>
            <w:noWrap/>
            <w:tcMar>
              <w:top w:w="15" w:type="dxa"/>
              <w:left w:w="15" w:type="dxa"/>
              <w:bottom w:w="0" w:type="dxa"/>
              <w:right w:w="15" w:type="dxa"/>
            </w:tcMar>
            <w:vAlign w:val="bottom"/>
            <w:hideMark/>
          </w:tcPr>
          <w:p w:rsidR="00523E0F" w:rsidRPr="00F42EBC" w:rsidRDefault="00523E0F" w:rsidP="00F42EBC">
            <w:pPr>
              <w:rPr>
                <w:u w:val="none"/>
              </w:rPr>
            </w:pPr>
            <w:r w:rsidRPr="00F42EBC">
              <w:rPr>
                <w:u w:val="none"/>
              </w:rPr>
              <w:t xml:space="preserve">            29,658 </w:t>
            </w:r>
          </w:p>
        </w:tc>
        <w:tc>
          <w:tcPr>
            <w:tcW w:w="50"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523E0F" w:rsidRPr="00F42EBC" w:rsidRDefault="00523E0F" w:rsidP="00F42EBC">
            <w:pPr>
              <w:rPr>
                <w:u w:val="none"/>
              </w:rPr>
            </w:pPr>
            <w:r w:rsidRPr="00F42EBC">
              <w:rPr>
                <w:u w:val="none"/>
              </w:rPr>
              <w:t> </w:t>
            </w:r>
          </w:p>
        </w:tc>
        <w:tc>
          <w:tcPr>
            <w:tcW w:w="1160"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523E0F" w:rsidRPr="00175033" w:rsidRDefault="00523E0F" w:rsidP="00175033">
            <w:pPr>
              <w:ind w:right="51"/>
              <w:jc w:val="right"/>
              <w:rPr>
                <w:u w:val="none"/>
              </w:rPr>
            </w:pPr>
            <w:r>
              <w:rPr>
                <w:u w:val="none"/>
              </w:rPr>
              <w:t xml:space="preserve">           </w:t>
            </w:r>
            <w:r w:rsidRPr="00175033">
              <w:rPr>
                <w:u w:val="none"/>
              </w:rPr>
              <w:t>(2,994)</w:t>
            </w:r>
          </w:p>
        </w:tc>
        <w:tc>
          <w:tcPr>
            <w:tcW w:w="56"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523E0F" w:rsidRPr="00F42EBC" w:rsidRDefault="00523E0F" w:rsidP="00F42EBC">
            <w:pPr>
              <w:rPr>
                <w:u w:val="none"/>
              </w:rPr>
            </w:pPr>
            <w:r w:rsidRPr="00F42EBC">
              <w:rPr>
                <w:u w:val="none"/>
              </w:rPr>
              <w:t> </w:t>
            </w:r>
          </w:p>
        </w:tc>
        <w:tc>
          <w:tcPr>
            <w:tcW w:w="1157" w:type="dxa"/>
            <w:gridSpan w:val="3"/>
            <w:tcBorders>
              <w:top w:val="nil"/>
              <w:left w:val="nil"/>
              <w:bottom w:val="nil"/>
              <w:right w:val="nil"/>
            </w:tcBorders>
            <w:shd w:val="clear" w:color="auto" w:fill="auto"/>
            <w:noWrap/>
            <w:tcMar>
              <w:top w:w="15" w:type="dxa"/>
              <w:left w:w="15" w:type="dxa"/>
              <w:bottom w:w="0" w:type="dxa"/>
              <w:right w:w="15" w:type="dxa"/>
            </w:tcMar>
            <w:vAlign w:val="bottom"/>
            <w:hideMark/>
          </w:tcPr>
          <w:p w:rsidR="00523E0F" w:rsidRPr="00F42EBC" w:rsidRDefault="00523E0F" w:rsidP="00FA6DF4">
            <w:pPr>
              <w:jc w:val="right"/>
              <w:rPr>
                <w:u w:val="none"/>
              </w:rPr>
            </w:pPr>
            <w:r w:rsidRPr="00F42EBC">
              <w:rPr>
                <w:u w:val="none"/>
              </w:rPr>
              <w:t>(2,520)</w:t>
            </w:r>
          </w:p>
        </w:tc>
        <w:tc>
          <w:tcPr>
            <w:tcW w:w="61"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523E0F" w:rsidRPr="00F42EBC" w:rsidRDefault="00523E0F" w:rsidP="00F42EBC">
            <w:pPr>
              <w:rPr>
                <w:u w:val="none"/>
              </w:rPr>
            </w:pPr>
            <w:r w:rsidRPr="00F42EBC">
              <w:rPr>
                <w:u w:val="none"/>
              </w:rPr>
              <w:t> </w:t>
            </w:r>
          </w:p>
        </w:tc>
        <w:tc>
          <w:tcPr>
            <w:tcW w:w="1181" w:type="dxa"/>
            <w:gridSpan w:val="4"/>
            <w:tcBorders>
              <w:top w:val="nil"/>
              <w:left w:val="nil"/>
              <w:bottom w:val="nil"/>
              <w:right w:val="nil"/>
            </w:tcBorders>
            <w:shd w:val="clear" w:color="auto" w:fill="auto"/>
            <w:noWrap/>
            <w:tcMar>
              <w:top w:w="15" w:type="dxa"/>
              <w:left w:w="15" w:type="dxa"/>
              <w:bottom w:w="0" w:type="dxa"/>
              <w:right w:w="15" w:type="dxa"/>
            </w:tcMar>
            <w:vAlign w:val="bottom"/>
            <w:hideMark/>
          </w:tcPr>
          <w:p w:rsidR="00523E0F" w:rsidRPr="00175033" w:rsidRDefault="00523E0F" w:rsidP="00175033">
            <w:pPr>
              <w:ind w:right="70"/>
              <w:jc w:val="right"/>
              <w:rPr>
                <w:u w:val="none"/>
              </w:rPr>
            </w:pPr>
            <w:r w:rsidRPr="00175033">
              <w:rPr>
                <w:u w:val="none"/>
              </w:rPr>
              <w:t>26,749</w:t>
            </w:r>
          </w:p>
        </w:tc>
        <w:tc>
          <w:tcPr>
            <w:tcW w:w="71"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523E0F" w:rsidRPr="00F42EBC" w:rsidRDefault="00523E0F" w:rsidP="00F42EBC">
            <w:pPr>
              <w:rPr>
                <w:u w:val="none"/>
              </w:rPr>
            </w:pPr>
            <w:r w:rsidRPr="00F42EBC">
              <w:rPr>
                <w:u w:val="none"/>
              </w:rPr>
              <w:t> </w:t>
            </w:r>
          </w:p>
        </w:tc>
        <w:tc>
          <w:tcPr>
            <w:tcW w:w="1107" w:type="dxa"/>
            <w:tcBorders>
              <w:top w:val="nil"/>
              <w:left w:val="nil"/>
              <w:bottom w:val="nil"/>
              <w:right w:val="nil"/>
            </w:tcBorders>
            <w:shd w:val="clear" w:color="auto" w:fill="auto"/>
            <w:noWrap/>
            <w:tcMar>
              <w:top w:w="15" w:type="dxa"/>
              <w:left w:w="15" w:type="dxa"/>
              <w:bottom w:w="0" w:type="dxa"/>
              <w:right w:w="15" w:type="dxa"/>
            </w:tcMar>
            <w:vAlign w:val="bottom"/>
            <w:hideMark/>
          </w:tcPr>
          <w:p w:rsidR="00523E0F" w:rsidRPr="00F42EBC" w:rsidRDefault="00523E0F" w:rsidP="00F42EBC">
            <w:pPr>
              <w:rPr>
                <w:u w:val="none"/>
              </w:rPr>
            </w:pPr>
            <w:r w:rsidRPr="00F42EBC">
              <w:rPr>
                <w:u w:val="none"/>
              </w:rPr>
              <w:t xml:space="preserve">            27,138 </w:t>
            </w:r>
          </w:p>
        </w:tc>
      </w:tr>
      <w:tr w:rsidR="00523E0F" w:rsidTr="00AA271A">
        <w:trPr>
          <w:trHeight w:val="402"/>
        </w:trPr>
        <w:tc>
          <w:tcPr>
            <w:tcW w:w="2219"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523E0F" w:rsidRPr="00C233A1" w:rsidRDefault="00523E0F" w:rsidP="00FA6DF4">
            <w:pPr>
              <w:ind w:left="127"/>
              <w:rPr>
                <w:u w:val="none"/>
              </w:rPr>
            </w:pPr>
            <w:r w:rsidRPr="00C233A1">
              <w:rPr>
                <w:u w:val="none"/>
              </w:rPr>
              <w:t>Raw material in transit</w:t>
            </w:r>
          </w:p>
        </w:tc>
        <w:tc>
          <w:tcPr>
            <w:tcW w:w="1074" w:type="dxa"/>
            <w:tcBorders>
              <w:top w:val="nil"/>
              <w:left w:val="nil"/>
              <w:bottom w:val="nil"/>
              <w:right w:val="nil"/>
            </w:tcBorders>
            <w:shd w:val="clear" w:color="auto" w:fill="auto"/>
            <w:noWrap/>
            <w:tcMar>
              <w:top w:w="15" w:type="dxa"/>
              <w:left w:w="15" w:type="dxa"/>
              <w:bottom w:w="0" w:type="dxa"/>
              <w:right w:w="15" w:type="dxa"/>
            </w:tcMar>
            <w:vAlign w:val="bottom"/>
            <w:hideMark/>
          </w:tcPr>
          <w:p w:rsidR="00523E0F" w:rsidRPr="00175033" w:rsidRDefault="00523E0F" w:rsidP="00175033">
            <w:pPr>
              <w:ind w:right="73"/>
              <w:jc w:val="right"/>
              <w:rPr>
                <w:u w:val="none"/>
              </w:rPr>
            </w:pPr>
            <w:r w:rsidRPr="00175033">
              <w:rPr>
                <w:u w:val="none"/>
              </w:rPr>
              <w:t>29,121</w:t>
            </w:r>
          </w:p>
        </w:tc>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523E0F" w:rsidRPr="00F42EBC" w:rsidRDefault="00523E0F" w:rsidP="00F42EBC">
            <w:pPr>
              <w:rPr>
                <w:u w:val="none"/>
              </w:rPr>
            </w:pPr>
            <w:r w:rsidRPr="00F42EBC">
              <w:rPr>
                <w:u w:val="none"/>
              </w:rPr>
              <w:t> </w:t>
            </w:r>
          </w:p>
        </w:tc>
        <w:tc>
          <w:tcPr>
            <w:tcW w:w="1133" w:type="dxa"/>
            <w:gridSpan w:val="3"/>
            <w:tcBorders>
              <w:top w:val="nil"/>
              <w:left w:val="nil"/>
              <w:bottom w:val="nil"/>
              <w:right w:val="nil"/>
            </w:tcBorders>
            <w:shd w:val="clear" w:color="auto" w:fill="auto"/>
            <w:noWrap/>
            <w:tcMar>
              <w:top w:w="15" w:type="dxa"/>
              <w:left w:w="15" w:type="dxa"/>
              <w:bottom w:w="0" w:type="dxa"/>
              <w:right w:w="15" w:type="dxa"/>
            </w:tcMar>
            <w:vAlign w:val="bottom"/>
            <w:hideMark/>
          </w:tcPr>
          <w:p w:rsidR="00523E0F" w:rsidRPr="00F42EBC" w:rsidRDefault="00523E0F" w:rsidP="00F42EBC">
            <w:pPr>
              <w:rPr>
                <w:u w:val="none"/>
              </w:rPr>
            </w:pPr>
            <w:r w:rsidRPr="00F42EBC">
              <w:rPr>
                <w:u w:val="none"/>
              </w:rPr>
              <w:t xml:space="preserve">            75,214 </w:t>
            </w:r>
          </w:p>
        </w:tc>
        <w:tc>
          <w:tcPr>
            <w:tcW w:w="50"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523E0F" w:rsidRPr="00F42EBC" w:rsidRDefault="00523E0F" w:rsidP="00F42EBC">
            <w:pPr>
              <w:rPr>
                <w:u w:val="none"/>
              </w:rPr>
            </w:pPr>
            <w:r w:rsidRPr="00F42EBC">
              <w:rPr>
                <w:u w:val="none"/>
              </w:rPr>
              <w:t> </w:t>
            </w:r>
          </w:p>
        </w:tc>
        <w:tc>
          <w:tcPr>
            <w:tcW w:w="1160"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523E0F" w:rsidRPr="00175033" w:rsidRDefault="00523E0F" w:rsidP="00175033">
            <w:pPr>
              <w:rPr>
                <w:u w:val="none"/>
              </w:rPr>
            </w:pPr>
            <w:r w:rsidRPr="00175033">
              <w:rPr>
                <w:u w:val="none"/>
              </w:rPr>
              <w:t xml:space="preserve">                    -   </w:t>
            </w:r>
          </w:p>
        </w:tc>
        <w:tc>
          <w:tcPr>
            <w:tcW w:w="56"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523E0F" w:rsidRPr="00F42EBC" w:rsidRDefault="00523E0F" w:rsidP="00F42EBC">
            <w:pPr>
              <w:rPr>
                <w:u w:val="none"/>
              </w:rPr>
            </w:pPr>
            <w:r w:rsidRPr="00F42EBC">
              <w:rPr>
                <w:u w:val="none"/>
              </w:rPr>
              <w:t> </w:t>
            </w:r>
          </w:p>
        </w:tc>
        <w:tc>
          <w:tcPr>
            <w:tcW w:w="1157" w:type="dxa"/>
            <w:gridSpan w:val="3"/>
            <w:tcBorders>
              <w:top w:val="nil"/>
              <w:left w:val="nil"/>
              <w:bottom w:val="nil"/>
              <w:right w:val="nil"/>
            </w:tcBorders>
            <w:shd w:val="clear" w:color="auto" w:fill="auto"/>
            <w:noWrap/>
            <w:tcMar>
              <w:top w:w="15" w:type="dxa"/>
              <w:left w:w="15" w:type="dxa"/>
              <w:bottom w:w="0" w:type="dxa"/>
              <w:right w:w="15" w:type="dxa"/>
            </w:tcMar>
            <w:vAlign w:val="bottom"/>
            <w:hideMark/>
          </w:tcPr>
          <w:p w:rsidR="00523E0F" w:rsidRPr="00F42EBC" w:rsidRDefault="00523E0F" w:rsidP="00F42EBC">
            <w:pPr>
              <w:rPr>
                <w:u w:val="none"/>
              </w:rPr>
            </w:pPr>
            <w:r w:rsidRPr="00F42EBC">
              <w:rPr>
                <w:u w:val="none"/>
              </w:rPr>
              <w:t xml:space="preserve">                    -   </w:t>
            </w:r>
          </w:p>
        </w:tc>
        <w:tc>
          <w:tcPr>
            <w:tcW w:w="61"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523E0F" w:rsidRPr="00F42EBC" w:rsidRDefault="00523E0F" w:rsidP="00F42EBC">
            <w:pPr>
              <w:rPr>
                <w:u w:val="none"/>
              </w:rPr>
            </w:pPr>
            <w:r w:rsidRPr="00F42EBC">
              <w:rPr>
                <w:u w:val="none"/>
              </w:rPr>
              <w:t> </w:t>
            </w:r>
          </w:p>
        </w:tc>
        <w:tc>
          <w:tcPr>
            <w:tcW w:w="1181" w:type="dxa"/>
            <w:gridSpan w:val="4"/>
            <w:tcBorders>
              <w:top w:val="nil"/>
              <w:left w:val="nil"/>
              <w:bottom w:val="nil"/>
              <w:right w:val="nil"/>
            </w:tcBorders>
            <w:shd w:val="clear" w:color="auto" w:fill="auto"/>
            <w:noWrap/>
            <w:tcMar>
              <w:top w:w="15" w:type="dxa"/>
              <w:left w:w="15" w:type="dxa"/>
              <w:bottom w:w="0" w:type="dxa"/>
              <w:right w:w="15" w:type="dxa"/>
            </w:tcMar>
            <w:vAlign w:val="bottom"/>
            <w:hideMark/>
          </w:tcPr>
          <w:p w:rsidR="00523E0F" w:rsidRPr="00175033" w:rsidRDefault="00523E0F" w:rsidP="00175033">
            <w:pPr>
              <w:ind w:right="70"/>
              <w:jc w:val="right"/>
              <w:rPr>
                <w:u w:val="none"/>
              </w:rPr>
            </w:pPr>
            <w:r w:rsidRPr="00175033">
              <w:rPr>
                <w:u w:val="none"/>
              </w:rPr>
              <w:t>29,121</w:t>
            </w:r>
          </w:p>
        </w:tc>
        <w:tc>
          <w:tcPr>
            <w:tcW w:w="71"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523E0F" w:rsidRPr="00F42EBC" w:rsidRDefault="00523E0F" w:rsidP="00F42EBC">
            <w:pPr>
              <w:rPr>
                <w:u w:val="none"/>
              </w:rPr>
            </w:pPr>
            <w:r w:rsidRPr="00F42EBC">
              <w:rPr>
                <w:u w:val="none"/>
              </w:rPr>
              <w:t> </w:t>
            </w:r>
          </w:p>
        </w:tc>
        <w:tc>
          <w:tcPr>
            <w:tcW w:w="1107" w:type="dxa"/>
            <w:tcBorders>
              <w:top w:val="nil"/>
              <w:left w:val="nil"/>
              <w:bottom w:val="nil"/>
              <w:right w:val="nil"/>
            </w:tcBorders>
            <w:shd w:val="clear" w:color="auto" w:fill="auto"/>
            <w:noWrap/>
            <w:tcMar>
              <w:top w:w="15" w:type="dxa"/>
              <w:left w:w="15" w:type="dxa"/>
              <w:bottom w:w="0" w:type="dxa"/>
              <w:right w:w="15" w:type="dxa"/>
            </w:tcMar>
            <w:vAlign w:val="bottom"/>
            <w:hideMark/>
          </w:tcPr>
          <w:p w:rsidR="00523E0F" w:rsidRPr="00F42EBC" w:rsidRDefault="00523E0F" w:rsidP="00F42EBC">
            <w:pPr>
              <w:rPr>
                <w:u w:val="none"/>
              </w:rPr>
            </w:pPr>
            <w:r w:rsidRPr="00F42EBC">
              <w:rPr>
                <w:u w:val="none"/>
              </w:rPr>
              <w:t xml:space="preserve">            75,214 </w:t>
            </w:r>
          </w:p>
        </w:tc>
      </w:tr>
      <w:tr w:rsidR="00523E0F" w:rsidTr="00AA271A">
        <w:trPr>
          <w:trHeight w:val="402"/>
        </w:trPr>
        <w:tc>
          <w:tcPr>
            <w:tcW w:w="2219"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523E0F" w:rsidRPr="00C233A1" w:rsidRDefault="00523E0F" w:rsidP="00FA6DF4">
            <w:pPr>
              <w:ind w:left="127"/>
              <w:rPr>
                <w:b/>
                <w:bCs/>
                <w:u w:val="none"/>
              </w:rPr>
            </w:pPr>
            <w:r w:rsidRPr="00C233A1">
              <w:rPr>
                <w:b/>
                <w:bCs/>
                <w:u w:val="none"/>
              </w:rPr>
              <w:t>Total</w:t>
            </w:r>
          </w:p>
        </w:tc>
        <w:tc>
          <w:tcPr>
            <w:tcW w:w="1074" w:type="dxa"/>
            <w:tcBorders>
              <w:top w:val="single" w:sz="4" w:space="0" w:color="auto"/>
              <w:left w:val="nil"/>
              <w:bottom w:val="double" w:sz="6" w:space="0" w:color="auto"/>
              <w:right w:val="nil"/>
            </w:tcBorders>
            <w:shd w:val="clear" w:color="auto" w:fill="auto"/>
            <w:noWrap/>
            <w:tcMar>
              <w:top w:w="15" w:type="dxa"/>
              <w:left w:w="15" w:type="dxa"/>
              <w:bottom w:w="0" w:type="dxa"/>
              <w:right w:w="15" w:type="dxa"/>
            </w:tcMar>
            <w:vAlign w:val="bottom"/>
            <w:hideMark/>
          </w:tcPr>
          <w:p w:rsidR="00523E0F" w:rsidRPr="00175033" w:rsidRDefault="00523E0F" w:rsidP="00175033">
            <w:pPr>
              <w:ind w:right="73"/>
              <w:jc w:val="right"/>
              <w:rPr>
                <w:b/>
                <w:bCs/>
                <w:u w:val="none"/>
              </w:rPr>
            </w:pPr>
            <w:r w:rsidRPr="00175033">
              <w:rPr>
                <w:b/>
                <w:bCs/>
                <w:u w:val="none"/>
              </w:rPr>
              <w:t>574,471</w:t>
            </w:r>
          </w:p>
        </w:tc>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523E0F" w:rsidRPr="00F42EBC" w:rsidRDefault="00523E0F" w:rsidP="00F42EBC">
            <w:pPr>
              <w:rPr>
                <w:b/>
                <w:bCs/>
                <w:u w:val="none"/>
              </w:rPr>
            </w:pPr>
            <w:r w:rsidRPr="00F42EBC">
              <w:rPr>
                <w:b/>
                <w:bCs/>
                <w:u w:val="none"/>
              </w:rPr>
              <w:t> </w:t>
            </w:r>
          </w:p>
        </w:tc>
        <w:tc>
          <w:tcPr>
            <w:tcW w:w="1133" w:type="dxa"/>
            <w:gridSpan w:val="3"/>
            <w:tcBorders>
              <w:top w:val="single" w:sz="4" w:space="0" w:color="auto"/>
              <w:left w:val="nil"/>
              <w:bottom w:val="double" w:sz="6" w:space="0" w:color="auto"/>
              <w:right w:val="nil"/>
            </w:tcBorders>
            <w:shd w:val="clear" w:color="auto" w:fill="auto"/>
            <w:noWrap/>
            <w:tcMar>
              <w:top w:w="15" w:type="dxa"/>
              <w:left w:w="15" w:type="dxa"/>
              <w:bottom w:w="0" w:type="dxa"/>
              <w:right w:w="15" w:type="dxa"/>
            </w:tcMar>
            <w:vAlign w:val="bottom"/>
            <w:hideMark/>
          </w:tcPr>
          <w:p w:rsidR="00523E0F" w:rsidRPr="00F42EBC" w:rsidRDefault="00523E0F" w:rsidP="00F42EBC">
            <w:pPr>
              <w:rPr>
                <w:b/>
                <w:bCs/>
                <w:u w:val="none"/>
              </w:rPr>
            </w:pPr>
            <w:r w:rsidRPr="00F42EBC">
              <w:rPr>
                <w:b/>
                <w:bCs/>
                <w:u w:val="none"/>
              </w:rPr>
              <w:t xml:space="preserve">          667,368 </w:t>
            </w:r>
          </w:p>
        </w:tc>
        <w:tc>
          <w:tcPr>
            <w:tcW w:w="50"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523E0F" w:rsidRPr="00F42EBC" w:rsidRDefault="00523E0F" w:rsidP="00F42EBC">
            <w:pPr>
              <w:rPr>
                <w:b/>
                <w:bCs/>
                <w:u w:val="none"/>
              </w:rPr>
            </w:pPr>
            <w:r w:rsidRPr="00F42EBC">
              <w:rPr>
                <w:b/>
                <w:bCs/>
                <w:u w:val="none"/>
              </w:rPr>
              <w:t> </w:t>
            </w:r>
          </w:p>
        </w:tc>
        <w:tc>
          <w:tcPr>
            <w:tcW w:w="1160" w:type="dxa"/>
            <w:gridSpan w:val="2"/>
            <w:tcBorders>
              <w:top w:val="single" w:sz="4" w:space="0" w:color="auto"/>
              <w:left w:val="nil"/>
              <w:bottom w:val="double" w:sz="6" w:space="0" w:color="auto"/>
              <w:right w:val="nil"/>
            </w:tcBorders>
            <w:shd w:val="clear" w:color="auto" w:fill="auto"/>
            <w:noWrap/>
            <w:tcMar>
              <w:top w:w="15" w:type="dxa"/>
              <w:left w:w="15" w:type="dxa"/>
              <w:bottom w:w="0" w:type="dxa"/>
              <w:right w:w="15" w:type="dxa"/>
            </w:tcMar>
            <w:vAlign w:val="bottom"/>
            <w:hideMark/>
          </w:tcPr>
          <w:p w:rsidR="00523E0F" w:rsidRPr="00175033" w:rsidRDefault="00523E0F" w:rsidP="00175033">
            <w:pPr>
              <w:ind w:right="51"/>
              <w:jc w:val="right"/>
              <w:rPr>
                <w:b/>
                <w:bCs/>
                <w:u w:val="none"/>
              </w:rPr>
            </w:pPr>
            <w:r>
              <w:rPr>
                <w:b/>
                <w:bCs/>
                <w:u w:val="none"/>
              </w:rPr>
              <w:t xml:space="preserve">   </w:t>
            </w:r>
            <w:r w:rsidRPr="00175033">
              <w:rPr>
                <w:b/>
                <w:bCs/>
                <w:u w:val="none"/>
              </w:rPr>
              <w:t>(36,424)</w:t>
            </w:r>
          </w:p>
        </w:tc>
        <w:tc>
          <w:tcPr>
            <w:tcW w:w="56"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523E0F" w:rsidRPr="00F42EBC" w:rsidRDefault="00523E0F" w:rsidP="00F42EBC">
            <w:pPr>
              <w:rPr>
                <w:b/>
                <w:bCs/>
                <w:u w:val="none"/>
              </w:rPr>
            </w:pPr>
            <w:r w:rsidRPr="00F42EBC">
              <w:rPr>
                <w:b/>
                <w:bCs/>
                <w:u w:val="none"/>
              </w:rPr>
              <w:t> </w:t>
            </w:r>
          </w:p>
        </w:tc>
        <w:tc>
          <w:tcPr>
            <w:tcW w:w="1157" w:type="dxa"/>
            <w:gridSpan w:val="3"/>
            <w:tcBorders>
              <w:top w:val="single" w:sz="4" w:space="0" w:color="auto"/>
              <w:left w:val="nil"/>
              <w:bottom w:val="double" w:sz="6" w:space="0" w:color="auto"/>
              <w:right w:val="nil"/>
            </w:tcBorders>
            <w:shd w:val="clear" w:color="auto" w:fill="auto"/>
            <w:noWrap/>
            <w:tcMar>
              <w:top w:w="15" w:type="dxa"/>
              <w:left w:w="15" w:type="dxa"/>
              <w:bottom w:w="0" w:type="dxa"/>
              <w:right w:w="15" w:type="dxa"/>
            </w:tcMar>
            <w:vAlign w:val="bottom"/>
            <w:hideMark/>
          </w:tcPr>
          <w:p w:rsidR="00523E0F" w:rsidRPr="00F42EBC" w:rsidRDefault="00523E0F" w:rsidP="00FA6DF4">
            <w:pPr>
              <w:jc w:val="right"/>
              <w:rPr>
                <w:b/>
                <w:bCs/>
                <w:u w:val="none"/>
              </w:rPr>
            </w:pPr>
            <w:r>
              <w:rPr>
                <w:b/>
                <w:bCs/>
                <w:u w:val="none"/>
              </w:rPr>
              <w:t xml:space="preserve">         </w:t>
            </w:r>
            <w:r w:rsidRPr="00F42EBC">
              <w:rPr>
                <w:b/>
                <w:bCs/>
                <w:u w:val="none"/>
              </w:rPr>
              <w:t>(26,642)</w:t>
            </w:r>
          </w:p>
        </w:tc>
        <w:tc>
          <w:tcPr>
            <w:tcW w:w="61"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523E0F" w:rsidRPr="00F42EBC" w:rsidRDefault="00523E0F" w:rsidP="00F42EBC">
            <w:pPr>
              <w:rPr>
                <w:b/>
                <w:bCs/>
                <w:u w:val="none"/>
              </w:rPr>
            </w:pPr>
            <w:r w:rsidRPr="00F42EBC">
              <w:rPr>
                <w:b/>
                <w:bCs/>
                <w:u w:val="none"/>
              </w:rPr>
              <w:t> </w:t>
            </w:r>
          </w:p>
        </w:tc>
        <w:tc>
          <w:tcPr>
            <w:tcW w:w="1181" w:type="dxa"/>
            <w:gridSpan w:val="4"/>
            <w:tcBorders>
              <w:top w:val="single" w:sz="4" w:space="0" w:color="auto"/>
              <w:left w:val="nil"/>
              <w:bottom w:val="double" w:sz="6" w:space="0" w:color="auto"/>
              <w:right w:val="nil"/>
            </w:tcBorders>
            <w:shd w:val="clear" w:color="auto" w:fill="auto"/>
            <w:noWrap/>
            <w:tcMar>
              <w:top w:w="15" w:type="dxa"/>
              <w:left w:w="15" w:type="dxa"/>
              <w:bottom w:w="0" w:type="dxa"/>
              <w:right w:w="15" w:type="dxa"/>
            </w:tcMar>
            <w:vAlign w:val="bottom"/>
            <w:hideMark/>
          </w:tcPr>
          <w:p w:rsidR="00523E0F" w:rsidRPr="00175033" w:rsidRDefault="00523E0F" w:rsidP="00175033">
            <w:pPr>
              <w:ind w:right="70"/>
              <w:jc w:val="right"/>
              <w:rPr>
                <w:b/>
                <w:bCs/>
                <w:u w:val="none"/>
              </w:rPr>
            </w:pPr>
            <w:r w:rsidRPr="00175033">
              <w:rPr>
                <w:b/>
                <w:bCs/>
                <w:u w:val="none"/>
              </w:rPr>
              <w:t>538,047</w:t>
            </w:r>
          </w:p>
        </w:tc>
        <w:tc>
          <w:tcPr>
            <w:tcW w:w="71"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523E0F" w:rsidRPr="00F42EBC" w:rsidRDefault="00523E0F" w:rsidP="00F42EBC">
            <w:pPr>
              <w:rPr>
                <w:b/>
                <w:bCs/>
                <w:u w:val="none"/>
              </w:rPr>
            </w:pPr>
            <w:r w:rsidRPr="00F42EBC">
              <w:rPr>
                <w:b/>
                <w:bCs/>
                <w:u w:val="none"/>
              </w:rPr>
              <w:t> </w:t>
            </w:r>
          </w:p>
        </w:tc>
        <w:tc>
          <w:tcPr>
            <w:tcW w:w="1107" w:type="dxa"/>
            <w:tcBorders>
              <w:top w:val="single" w:sz="4" w:space="0" w:color="auto"/>
              <w:left w:val="nil"/>
              <w:bottom w:val="double" w:sz="6" w:space="0" w:color="auto"/>
              <w:right w:val="nil"/>
            </w:tcBorders>
            <w:shd w:val="clear" w:color="auto" w:fill="auto"/>
            <w:noWrap/>
            <w:tcMar>
              <w:top w:w="15" w:type="dxa"/>
              <w:left w:w="15" w:type="dxa"/>
              <w:bottom w:w="0" w:type="dxa"/>
              <w:right w:w="15" w:type="dxa"/>
            </w:tcMar>
            <w:vAlign w:val="bottom"/>
            <w:hideMark/>
          </w:tcPr>
          <w:p w:rsidR="00523E0F" w:rsidRPr="00F42EBC" w:rsidRDefault="00523E0F" w:rsidP="00F42EBC">
            <w:pPr>
              <w:rPr>
                <w:b/>
                <w:bCs/>
                <w:u w:val="none"/>
              </w:rPr>
            </w:pPr>
            <w:r w:rsidRPr="00F42EBC">
              <w:rPr>
                <w:b/>
                <w:bCs/>
                <w:u w:val="none"/>
              </w:rPr>
              <w:t xml:space="preserve">          640,726 </w:t>
            </w:r>
          </w:p>
        </w:tc>
      </w:tr>
    </w:tbl>
    <w:p w:rsidR="00151435" w:rsidRPr="00EE5B3C" w:rsidRDefault="00151435" w:rsidP="00151435">
      <w:pPr>
        <w:tabs>
          <w:tab w:val="left" w:pos="3261"/>
        </w:tabs>
        <w:ind w:left="567" w:right="49"/>
        <w:rPr>
          <w:sz w:val="16"/>
          <w:szCs w:val="16"/>
          <w:u w:val="none"/>
        </w:rPr>
      </w:pPr>
    </w:p>
    <w:p w:rsidR="00FE0254" w:rsidRDefault="00665EEC" w:rsidP="006F3B40">
      <w:pPr>
        <w:tabs>
          <w:tab w:val="left" w:pos="3261"/>
        </w:tabs>
        <w:spacing w:after="120"/>
        <w:ind w:left="426" w:right="49"/>
        <w:jc w:val="thaiDistribute"/>
        <w:rPr>
          <w:u w:val="none"/>
        </w:rPr>
      </w:pPr>
      <w:bookmarkStart w:id="356" w:name="_MON_1548778898"/>
      <w:bookmarkStart w:id="357" w:name="_MON_1548778931"/>
      <w:bookmarkStart w:id="358" w:name="_MON_1548683805"/>
      <w:bookmarkStart w:id="359" w:name="_MON_1548773203"/>
      <w:bookmarkStart w:id="360" w:name="_MON_1548773211"/>
      <w:bookmarkStart w:id="361" w:name="_MON_1548849654"/>
      <w:bookmarkStart w:id="362" w:name="_MON_1548773236"/>
      <w:bookmarkStart w:id="363" w:name="_MON_1548773252"/>
      <w:bookmarkStart w:id="364" w:name="_MON_1548773262"/>
      <w:bookmarkStart w:id="365" w:name="_MON_1548773277"/>
      <w:bookmarkStart w:id="366" w:name="_MON_1548773282"/>
      <w:bookmarkStart w:id="367" w:name="_MON_1548773374"/>
      <w:bookmarkEnd w:id="356"/>
      <w:bookmarkEnd w:id="357"/>
      <w:bookmarkEnd w:id="358"/>
      <w:bookmarkEnd w:id="359"/>
      <w:bookmarkEnd w:id="360"/>
      <w:bookmarkEnd w:id="361"/>
      <w:bookmarkEnd w:id="362"/>
      <w:bookmarkEnd w:id="363"/>
      <w:bookmarkEnd w:id="364"/>
      <w:bookmarkEnd w:id="365"/>
      <w:bookmarkEnd w:id="366"/>
      <w:bookmarkEnd w:id="367"/>
      <w:r w:rsidRPr="00AB2C5F">
        <w:rPr>
          <w:rFonts w:eastAsia="MS Mincho"/>
          <w:color w:val="000000"/>
          <w:u w:val="none"/>
        </w:rPr>
        <w:t>During the current year, the Company and it</w:t>
      </w:r>
      <w:r w:rsidR="004875C9" w:rsidRPr="00AB2C5F">
        <w:rPr>
          <w:rFonts w:eastAsia="MS Mincho"/>
          <w:color w:val="000000"/>
          <w:u w:val="none"/>
        </w:rPr>
        <w:t>s</w:t>
      </w:r>
      <w:r w:rsidRPr="00AB2C5F">
        <w:rPr>
          <w:rFonts w:eastAsia="MS Mincho"/>
          <w:color w:val="000000"/>
          <w:u w:val="none"/>
        </w:rPr>
        <w:t xml:space="preserve"> subsidiaries </w:t>
      </w:r>
      <w:r w:rsidR="00AA2527" w:rsidRPr="00AB2C5F">
        <w:rPr>
          <w:rFonts w:eastAsia="MS Mincho"/>
          <w:color w:val="000000"/>
          <w:u w:val="none"/>
        </w:rPr>
        <w:t xml:space="preserve">reduced </w:t>
      </w:r>
      <w:r w:rsidRPr="00AB2C5F">
        <w:rPr>
          <w:rFonts w:eastAsia="MS Mincho"/>
          <w:color w:val="000000"/>
          <w:u w:val="none"/>
        </w:rPr>
        <w:t>cost of inventories</w:t>
      </w:r>
      <w:r w:rsidR="00AA2527" w:rsidRPr="00AB2C5F">
        <w:rPr>
          <w:rFonts w:eastAsia="MS Mincho"/>
          <w:color w:val="000000"/>
          <w:u w:val="none"/>
        </w:rPr>
        <w:t xml:space="preserve"> to</w:t>
      </w:r>
      <w:r w:rsidR="00AA2527" w:rsidRPr="00AB2C5F">
        <w:rPr>
          <w:rFonts w:eastAsia="MS Mincho"/>
          <w:color w:val="000000" w:themeColor="text1"/>
          <w:u w:val="none"/>
        </w:rPr>
        <w:t xml:space="preserve"> the </w:t>
      </w:r>
      <w:r w:rsidR="00AA2527" w:rsidRPr="00AB2C5F">
        <w:rPr>
          <w:rFonts w:eastAsia="MS Mincho"/>
          <w:color w:val="000000"/>
          <w:u w:val="none"/>
        </w:rPr>
        <w:t>net realizable value</w:t>
      </w:r>
      <w:r w:rsidRPr="00AB2C5F">
        <w:rPr>
          <w:rFonts w:eastAsia="MS Mincho"/>
          <w:color w:val="000000"/>
          <w:u w:val="none"/>
        </w:rPr>
        <w:t xml:space="preserve"> </w:t>
      </w:r>
      <w:r w:rsidR="00AA2527" w:rsidRPr="00AB2C5F">
        <w:rPr>
          <w:rFonts w:eastAsia="MS Mincho"/>
          <w:color w:val="000000"/>
          <w:u w:val="none"/>
        </w:rPr>
        <w:t xml:space="preserve">amount of Baht </w:t>
      </w:r>
      <w:r w:rsidR="009F5DFA">
        <w:rPr>
          <w:rFonts w:eastAsia="MS Mincho"/>
          <w:color w:val="000000"/>
          <w:u w:val="none"/>
        </w:rPr>
        <w:t>27</w:t>
      </w:r>
      <w:r w:rsidR="00DF2411" w:rsidRPr="00AB2C5F">
        <w:rPr>
          <w:u w:val="none"/>
          <w:cs/>
        </w:rPr>
        <w:t xml:space="preserve"> </w:t>
      </w:r>
      <w:r w:rsidRPr="00AB2C5F">
        <w:rPr>
          <w:rFonts w:eastAsia="MS Mincho"/>
          <w:color w:val="000000"/>
          <w:u w:val="none"/>
        </w:rPr>
        <w:t>million</w:t>
      </w:r>
      <w:r w:rsidR="00E56203" w:rsidRPr="00AB2C5F">
        <w:rPr>
          <w:rFonts w:eastAsia="MS Mincho"/>
          <w:color w:val="000000"/>
          <w:u w:val="none"/>
        </w:rPr>
        <w:t>, w</w:t>
      </w:r>
      <w:r w:rsidR="000A0318" w:rsidRPr="00AB2C5F">
        <w:rPr>
          <w:rFonts w:eastAsia="MS Mincho"/>
          <w:color w:val="000000"/>
          <w:u w:val="none"/>
        </w:rPr>
        <w:t>hich was included in cost of sales</w:t>
      </w:r>
      <w:r w:rsidR="009F5DFA">
        <w:rPr>
          <w:rFonts w:eastAsia="MS Mincho"/>
          <w:color w:val="000000"/>
          <w:u w:val="none"/>
        </w:rPr>
        <w:t xml:space="preserve"> in the amount of Baht 22.35</w:t>
      </w:r>
      <w:r w:rsidR="00175033" w:rsidRPr="00AB2C5F">
        <w:rPr>
          <w:rFonts w:eastAsia="MS Mincho"/>
          <w:color w:val="000000"/>
          <w:u w:val="none"/>
        </w:rPr>
        <w:t xml:space="preserve"> million</w:t>
      </w:r>
      <w:r w:rsidR="002B647D" w:rsidRPr="00AB2C5F">
        <w:rPr>
          <w:u w:val="none"/>
        </w:rPr>
        <w:t xml:space="preserve"> and administrative expenses in the amount of Baht 4.65 million</w:t>
      </w:r>
      <w:r w:rsidR="00077951">
        <w:rPr>
          <w:u w:val="none"/>
        </w:rPr>
        <w:t>.</w:t>
      </w:r>
      <w:r w:rsidR="00D1726D">
        <w:rPr>
          <w:u w:val="none"/>
        </w:rPr>
        <w:t xml:space="preserve"> T</w:t>
      </w:r>
      <w:r w:rsidR="009F5DFA">
        <w:rPr>
          <w:u w:val="none"/>
        </w:rPr>
        <w:t xml:space="preserve">he Company </w:t>
      </w:r>
      <w:r w:rsidR="009F5DFA" w:rsidRPr="00AB2C5F">
        <w:rPr>
          <w:rFonts w:eastAsia="MS Mincho"/>
          <w:color w:val="000000"/>
          <w:u w:val="none"/>
        </w:rPr>
        <w:t>reduced cost of inventories to</w:t>
      </w:r>
      <w:r w:rsidR="009F5DFA" w:rsidRPr="00AB2C5F">
        <w:rPr>
          <w:rFonts w:eastAsia="MS Mincho"/>
          <w:color w:val="000000" w:themeColor="text1"/>
          <w:u w:val="none"/>
        </w:rPr>
        <w:t xml:space="preserve"> the </w:t>
      </w:r>
      <w:r w:rsidR="009F5DFA" w:rsidRPr="00AB2C5F">
        <w:rPr>
          <w:rFonts w:eastAsia="MS Mincho"/>
          <w:color w:val="000000"/>
          <w:u w:val="none"/>
        </w:rPr>
        <w:t>net realizable value amount of Baht 9</w:t>
      </w:r>
      <w:r w:rsidR="009F5DFA" w:rsidRPr="00AB2C5F">
        <w:rPr>
          <w:u w:val="none"/>
        </w:rPr>
        <w:t>.78</w:t>
      </w:r>
      <w:r w:rsidR="009F5DFA" w:rsidRPr="00AB2C5F">
        <w:rPr>
          <w:u w:val="none"/>
          <w:cs/>
        </w:rPr>
        <w:t xml:space="preserve"> </w:t>
      </w:r>
      <w:r w:rsidR="009F5DFA" w:rsidRPr="00AB2C5F">
        <w:rPr>
          <w:rFonts w:eastAsia="MS Mincho"/>
          <w:color w:val="000000"/>
          <w:u w:val="none"/>
        </w:rPr>
        <w:t>million, which was included in cost of sales in the amount of Baht 5.13 million</w:t>
      </w:r>
      <w:r w:rsidR="009F5DFA" w:rsidRPr="00AB2C5F">
        <w:rPr>
          <w:u w:val="none"/>
        </w:rPr>
        <w:t xml:space="preserve"> and administrative expenses in the amount of Baht 4.65 million</w:t>
      </w:r>
      <w:r w:rsidR="002B647D" w:rsidRPr="00AB2C5F">
        <w:rPr>
          <w:u w:val="none"/>
        </w:rPr>
        <w:t xml:space="preserve"> </w:t>
      </w:r>
      <w:r w:rsidR="00E21AB6" w:rsidRPr="00AB2C5F">
        <w:rPr>
          <w:u w:val="none"/>
        </w:rPr>
        <w:t>(</w:t>
      </w:r>
      <w:r w:rsidR="0021569E" w:rsidRPr="00AB2C5F">
        <w:rPr>
          <w:u w:val="none"/>
        </w:rPr>
        <w:t xml:space="preserve">In </w:t>
      </w:r>
      <w:r w:rsidR="00DF2411" w:rsidRPr="00AB2C5F">
        <w:rPr>
          <w:u w:val="none"/>
        </w:rPr>
        <w:t>2016</w:t>
      </w:r>
      <w:r w:rsidR="00A87B48" w:rsidRPr="00AB2C5F">
        <w:rPr>
          <w:u w:val="none"/>
        </w:rPr>
        <w:t xml:space="preserve">, </w:t>
      </w:r>
      <w:r w:rsidR="00A87B48" w:rsidRPr="00AB2C5F">
        <w:rPr>
          <w:rFonts w:eastAsia="MS Mincho"/>
          <w:color w:val="000000"/>
          <w:u w:val="none"/>
        </w:rPr>
        <w:t>t</w:t>
      </w:r>
      <w:r w:rsidR="00AA2527" w:rsidRPr="00AB2C5F">
        <w:rPr>
          <w:rFonts w:eastAsia="MS Mincho"/>
          <w:color w:val="000000"/>
          <w:u w:val="none"/>
        </w:rPr>
        <w:t>he Company and its subsidiaries</w:t>
      </w:r>
      <w:r w:rsidR="002B647D" w:rsidRPr="00AB2C5F">
        <w:rPr>
          <w:rFonts w:eastAsia="MS Mincho"/>
          <w:color w:val="000000"/>
          <w:sz w:val="22"/>
          <w:szCs w:val="22"/>
          <w:u w:val="none"/>
        </w:rPr>
        <w:t xml:space="preserve"> </w:t>
      </w:r>
      <w:r w:rsidR="004D6C98" w:rsidRPr="00AB2C5F">
        <w:rPr>
          <w:rFonts w:eastAsia="MS Mincho"/>
          <w:color w:val="000000"/>
          <w:u w:val="none"/>
        </w:rPr>
        <w:t>reduced cost of inventories to</w:t>
      </w:r>
      <w:r w:rsidR="004D6C98" w:rsidRPr="00AB2C5F">
        <w:rPr>
          <w:rFonts w:eastAsia="MS Mincho"/>
          <w:color w:val="000000" w:themeColor="text1"/>
          <w:u w:val="none"/>
        </w:rPr>
        <w:t xml:space="preserve"> the </w:t>
      </w:r>
      <w:r w:rsidR="004D6C98" w:rsidRPr="00AB2C5F">
        <w:rPr>
          <w:rFonts w:eastAsia="MS Mincho"/>
          <w:color w:val="000000"/>
          <w:u w:val="none"/>
        </w:rPr>
        <w:t>net realizable value amount of Baht</w:t>
      </w:r>
      <w:r w:rsidR="002B647D" w:rsidRPr="00AB2C5F">
        <w:rPr>
          <w:rFonts w:eastAsia="MS Mincho"/>
          <w:color w:val="000000"/>
          <w:u w:val="none"/>
        </w:rPr>
        <w:t xml:space="preserve"> 4.81 million</w:t>
      </w:r>
      <w:r w:rsidR="002B647D" w:rsidRPr="00AB2C5F">
        <w:rPr>
          <w:rFonts w:eastAsia="MS Mincho" w:hint="cs"/>
          <w:color w:val="000000"/>
          <w:u w:val="none"/>
          <w:cs/>
        </w:rPr>
        <w:t xml:space="preserve"> </w:t>
      </w:r>
      <w:r w:rsidR="002B647D" w:rsidRPr="00AB2C5F">
        <w:rPr>
          <w:rFonts w:eastAsia="MS Mincho"/>
          <w:color w:val="000000"/>
          <w:u w:val="none"/>
        </w:rPr>
        <w:t>which was included in cost of sales</w:t>
      </w:r>
      <w:r w:rsidR="00A87B48" w:rsidRPr="00AB2C5F">
        <w:rPr>
          <w:rFonts w:eastAsia="MS Mincho"/>
          <w:color w:val="000000"/>
          <w:u w:val="none"/>
        </w:rPr>
        <w:t>)</w:t>
      </w:r>
      <w:r w:rsidR="00231C6F" w:rsidRPr="00AB2C5F">
        <w:rPr>
          <w:rFonts w:eastAsia="MS Mincho"/>
          <w:color w:val="000000"/>
          <w:u w:val="none"/>
        </w:rPr>
        <w:t>.</w:t>
      </w:r>
    </w:p>
    <w:p w:rsidR="00D36654" w:rsidRDefault="00D36654">
      <w:pPr>
        <w:spacing w:after="160" w:line="259" w:lineRule="auto"/>
        <w:rPr>
          <w:u w:val="none"/>
        </w:rPr>
      </w:pPr>
      <w:r>
        <w:rPr>
          <w:u w:val="none"/>
        </w:rPr>
        <w:br w:type="page"/>
      </w:r>
    </w:p>
    <w:p w:rsidR="007A382C" w:rsidRPr="006F3B40" w:rsidRDefault="004116F0" w:rsidP="00B15F93">
      <w:pPr>
        <w:pStyle w:val="ListParagraph"/>
        <w:numPr>
          <w:ilvl w:val="0"/>
          <w:numId w:val="1"/>
        </w:numPr>
        <w:spacing w:before="120"/>
        <w:ind w:left="425" w:hanging="425"/>
        <w:jc w:val="thaiDistribute"/>
        <w:rPr>
          <w:rFonts w:ascii="Angsana New" w:hAnsi="Angsana New"/>
          <w:b/>
          <w:bCs/>
          <w:caps/>
          <w:cs/>
        </w:rPr>
      </w:pPr>
      <w:r w:rsidRPr="006F3B40">
        <w:rPr>
          <w:rFonts w:ascii="Angsana New" w:hAnsi="Angsana New"/>
          <w:b/>
          <w:bCs/>
          <w:caps/>
          <w:cs/>
        </w:rPr>
        <w:lastRenderedPageBreak/>
        <w:t>INVESTMENTS IN SUBSIIDIARIE</w:t>
      </w:r>
      <w:r w:rsidR="0021569E">
        <w:rPr>
          <w:rFonts w:ascii="Angsana New" w:hAnsi="Angsana New"/>
          <w:b/>
          <w:bCs/>
          <w:caps/>
          <w:lang w:val="en-US"/>
        </w:rPr>
        <w:t>S</w:t>
      </w:r>
    </w:p>
    <w:p w:rsidR="00E02249" w:rsidRPr="00FA6DF4" w:rsidRDefault="004116F0" w:rsidP="00FA6DF4">
      <w:pPr>
        <w:tabs>
          <w:tab w:val="left" w:pos="3261"/>
        </w:tabs>
        <w:spacing w:before="120" w:after="120"/>
        <w:ind w:left="425" w:right="51"/>
        <w:jc w:val="thaiDistribute"/>
        <w:rPr>
          <w:rFonts w:eastAsia="MS Mincho"/>
          <w:color w:val="000000"/>
          <w:u w:val="none"/>
        </w:rPr>
      </w:pPr>
      <w:r w:rsidRPr="00FA6DF4">
        <w:rPr>
          <w:rFonts w:eastAsia="MS Mincho"/>
          <w:color w:val="000000"/>
          <w:u w:val="none"/>
        </w:rPr>
        <w:t xml:space="preserve">Investment </w:t>
      </w:r>
      <w:r w:rsidR="00E02249" w:rsidRPr="00FA6DF4">
        <w:rPr>
          <w:rFonts w:eastAsia="MS Mincho"/>
          <w:color w:val="000000"/>
          <w:u w:val="none"/>
        </w:rPr>
        <w:t>in subsidiaries presented in separate financial statement</w:t>
      </w:r>
      <w:r w:rsidR="00AF260A" w:rsidRPr="00FA6DF4">
        <w:rPr>
          <w:rFonts w:eastAsia="MS Mincho"/>
          <w:color w:val="000000"/>
          <w:u w:val="none"/>
        </w:rPr>
        <w:t>s</w:t>
      </w:r>
      <w:r w:rsidR="00E02249" w:rsidRPr="00FA6DF4">
        <w:rPr>
          <w:rFonts w:eastAsia="MS Mincho"/>
          <w:color w:val="000000"/>
          <w:u w:val="none"/>
        </w:rPr>
        <w:t xml:space="preserve"> </w:t>
      </w:r>
      <w:r w:rsidR="008968A9" w:rsidRPr="00FA6DF4">
        <w:rPr>
          <w:rFonts w:eastAsia="MS Mincho"/>
          <w:color w:val="000000"/>
          <w:u w:val="none"/>
        </w:rPr>
        <w:t xml:space="preserve">as at </w:t>
      </w:r>
      <w:r w:rsidR="00BA7FC1" w:rsidRPr="00FA6DF4">
        <w:rPr>
          <w:rFonts w:eastAsia="MS Mincho"/>
          <w:color w:val="000000"/>
          <w:u w:val="none"/>
        </w:rPr>
        <w:t>December 31</w:t>
      </w:r>
      <w:r w:rsidR="00DF2411" w:rsidRPr="00FA6DF4">
        <w:rPr>
          <w:rFonts w:eastAsia="MS Mincho"/>
          <w:color w:val="000000"/>
          <w:u w:val="none"/>
        </w:rPr>
        <w:t>, 2017</w:t>
      </w:r>
      <w:r w:rsidR="004956D5" w:rsidRPr="00FA6DF4">
        <w:rPr>
          <w:rFonts w:eastAsia="MS Mincho"/>
          <w:color w:val="000000"/>
          <w:u w:val="none"/>
        </w:rPr>
        <w:t xml:space="preserve"> and </w:t>
      </w:r>
      <w:r w:rsidR="00DF2411" w:rsidRPr="00FA6DF4">
        <w:rPr>
          <w:rFonts w:eastAsia="MS Mincho"/>
          <w:color w:val="000000"/>
          <w:u w:val="none"/>
        </w:rPr>
        <w:t>2016</w:t>
      </w:r>
      <w:r w:rsidR="008968A9" w:rsidRPr="00FA6DF4">
        <w:rPr>
          <w:rFonts w:eastAsia="MS Mincho"/>
          <w:color w:val="000000"/>
          <w:u w:val="none"/>
        </w:rPr>
        <w:t xml:space="preserve"> </w:t>
      </w:r>
      <w:r w:rsidR="00742ADA" w:rsidRPr="00FA6DF4">
        <w:rPr>
          <w:rFonts w:eastAsia="MS Mincho"/>
          <w:color w:val="000000"/>
          <w:u w:val="none"/>
        </w:rPr>
        <w:br/>
      </w:r>
      <w:r w:rsidR="004956D5" w:rsidRPr="00FA6DF4">
        <w:rPr>
          <w:rFonts w:eastAsia="MS Mincho"/>
          <w:color w:val="000000"/>
          <w:u w:val="none"/>
        </w:rPr>
        <w:t xml:space="preserve">consisted </w:t>
      </w:r>
      <w:r w:rsidR="00E02249" w:rsidRPr="00FA6DF4">
        <w:rPr>
          <w:rFonts w:eastAsia="MS Mincho"/>
          <w:color w:val="000000"/>
          <w:u w:val="none"/>
        </w:rPr>
        <w:t>of:</w:t>
      </w:r>
    </w:p>
    <w:tbl>
      <w:tblPr>
        <w:tblW w:w="9497" w:type="dxa"/>
        <w:tblInd w:w="250" w:type="dxa"/>
        <w:tblLayout w:type="fixed"/>
        <w:tblLook w:val="04A0"/>
      </w:tblPr>
      <w:tblGrid>
        <w:gridCol w:w="2552"/>
        <w:gridCol w:w="851"/>
        <w:gridCol w:w="851"/>
        <w:gridCol w:w="850"/>
        <w:gridCol w:w="851"/>
        <w:gridCol w:w="850"/>
        <w:gridCol w:w="851"/>
        <w:gridCol w:w="923"/>
        <w:gridCol w:w="918"/>
      </w:tblGrid>
      <w:tr w:rsidR="00DF2411" w:rsidRPr="00214A15" w:rsidTr="00AA271A">
        <w:trPr>
          <w:trHeight w:val="420"/>
        </w:trPr>
        <w:tc>
          <w:tcPr>
            <w:tcW w:w="2552" w:type="dxa"/>
            <w:tcBorders>
              <w:top w:val="nil"/>
              <w:left w:val="nil"/>
              <w:bottom w:val="nil"/>
              <w:right w:val="nil"/>
            </w:tcBorders>
            <w:shd w:val="clear" w:color="000000" w:fill="FFFFFF"/>
            <w:noWrap/>
            <w:vAlign w:val="bottom"/>
            <w:hideMark/>
          </w:tcPr>
          <w:p w:rsidR="00DF2411" w:rsidRPr="00214A15" w:rsidRDefault="00DF2411" w:rsidP="00E47F6B">
            <w:pPr>
              <w:jc w:val="center"/>
              <w:rPr>
                <w:sz w:val="26"/>
                <w:szCs w:val="26"/>
                <w:u w:val="none"/>
              </w:rPr>
            </w:pPr>
          </w:p>
        </w:tc>
        <w:tc>
          <w:tcPr>
            <w:tcW w:w="1702" w:type="dxa"/>
            <w:gridSpan w:val="2"/>
            <w:tcBorders>
              <w:top w:val="nil"/>
              <w:left w:val="nil"/>
              <w:right w:val="nil"/>
            </w:tcBorders>
            <w:shd w:val="clear" w:color="000000" w:fill="FFFFFF"/>
            <w:noWrap/>
            <w:vAlign w:val="bottom"/>
            <w:hideMark/>
          </w:tcPr>
          <w:p w:rsidR="00DF2411" w:rsidRPr="00214A15" w:rsidRDefault="00DF2411" w:rsidP="00E47F6B">
            <w:pPr>
              <w:jc w:val="center"/>
              <w:rPr>
                <w:b/>
                <w:bCs/>
                <w:sz w:val="26"/>
                <w:szCs w:val="26"/>
                <w:u w:val="none"/>
                <w:cs/>
              </w:rPr>
            </w:pPr>
          </w:p>
        </w:tc>
        <w:tc>
          <w:tcPr>
            <w:tcW w:w="1701" w:type="dxa"/>
            <w:gridSpan w:val="2"/>
            <w:tcBorders>
              <w:top w:val="nil"/>
              <w:left w:val="nil"/>
              <w:right w:val="nil"/>
            </w:tcBorders>
            <w:shd w:val="clear" w:color="000000" w:fill="FFFFFF"/>
            <w:noWrap/>
            <w:vAlign w:val="bottom"/>
            <w:hideMark/>
          </w:tcPr>
          <w:p w:rsidR="00DF2411" w:rsidRPr="00214A15" w:rsidRDefault="00DF2411" w:rsidP="00E47F6B">
            <w:pPr>
              <w:jc w:val="center"/>
              <w:rPr>
                <w:b/>
                <w:bCs/>
                <w:sz w:val="26"/>
                <w:szCs w:val="26"/>
                <w:u w:val="none"/>
                <w:cs/>
              </w:rPr>
            </w:pPr>
          </w:p>
        </w:tc>
        <w:tc>
          <w:tcPr>
            <w:tcW w:w="3542" w:type="dxa"/>
            <w:gridSpan w:val="4"/>
            <w:tcBorders>
              <w:top w:val="nil"/>
              <w:left w:val="nil"/>
              <w:right w:val="nil"/>
            </w:tcBorders>
            <w:shd w:val="clear" w:color="000000" w:fill="FFFFFF"/>
            <w:noWrap/>
            <w:vAlign w:val="bottom"/>
            <w:hideMark/>
          </w:tcPr>
          <w:p w:rsidR="00DF2411" w:rsidRPr="00214A15" w:rsidRDefault="00DF2411" w:rsidP="00E47F6B">
            <w:pPr>
              <w:pBdr>
                <w:bottom w:val="single" w:sz="4" w:space="1" w:color="auto"/>
              </w:pBdr>
              <w:jc w:val="center"/>
              <w:rPr>
                <w:b/>
                <w:bCs/>
                <w:sz w:val="26"/>
                <w:szCs w:val="26"/>
                <w:u w:val="none"/>
                <w:cs/>
              </w:rPr>
            </w:pPr>
            <w:r w:rsidRPr="00214A15">
              <w:rPr>
                <w:rFonts w:asciiTheme="majorBidi" w:hAnsiTheme="majorBidi" w:cstheme="majorBidi"/>
                <w:b/>
                <w:bCs/>
                <w:u w:val="none"/>
              </w:rPr>
              <w:t>Unit</w:t>
            </w:r>
            <w:r w:rsidRPr="00214A15">
              <w:rPr>
                <w:rFonts w:asciiTheme="majorBidi" w:hAnsiTheme="majorBidi"/>
                <w:b/>
                <w:bCs/>
                <w:u w:val="none"/>
                <w:cs/>
              </w:rPr>
              <w:t xml:space="preserve">: </w:t>
            </w:r>
            <w:r w:rsidRPr="00214A15">
              <w:rPr>
                <w:rFonts w:asciiTheme="majorBidi" w:hAnsiTheme="majorBidi" w:cstheme="majorBidi"/>
                <w:b/>
                <w:bCs/>
                <w:u w:val="none"/>
              </w:rPr>
              <w:t>Thousand Baht</w:t>
            </w:r>
          </w:p>
        </w:tc>
      </w:tr>
      <w:tr w:rsidR="00DF2411" w:rsidRPr="00214A15" w:rsidTr="00AA271A">
        <w:trPr>
          <w:trHeight w:val="1417"/>
        </w:trPr>
        <w:tc>
          <w:tcPr>
            <w:tcW w:w="2552" w:type="dxa"/>
            <w:tcBorders>
              <w:top w:val="nil"/>
              <w:left w:val="nil"/>
              <w:bottom w:val="nil"/>
              <w:right w:val="nil"/>
            </w:tcBorders>
            <w:shd w:val="clear" w:color="000000" w:fill="FFFFFF"/>
            <w:noWrap/>
            <w:vAlign w:val="bottom"/>
            <w:hideMark/>
          </w:tcPr>
          <w:p w:rsidR="00DF2411" w:rsidRPr="00214A15" w:rsidRDefault="00DF2411" w:rsidP="00E47F6B">
            <w:pPr>
              <w:jc w:val="center"/>
              <w:rPr>
                <w:sz w:val="26"/>
                <w:szCs w:val="26"/>
                <w:u w:val="none"/>
              </w:rPr>
            </w:pPr>
            <w:r w:rsidRPr="00214A15">
              <w:rPr>
                <w:sz w:val="26"/>
                <w:szCs w:val="26"/>
                <w:u w:val="none"/>
              </w:rPr>
              <w:t> </w:t>
            </w:r>
          </w:p>
        </w:tc>
        <w:tc>
          <w:tcPr>
            <w:tcW w:w="1702" w:type="dxa"/>
            <w:gridSpan w:val="2"/>
            <w:tcBorders>
              <w:top w:val="nil"/>
              <w:left w:val="nil"/>
              <w:right w:val="nil"/>
            </w:tcBorders>
            <w:shd w:val="clear" w:color="000000" w:fill="FFFFFF"/>
            <w:noWrap/>
            <w:vAlign w:val="bottom"/>
            <w:hideMark/>
          </w:tcPr>
          <w:p w:rsidR="00DF2411" w:rsidRPr="00214A15" w:rsidRDefault="00DF2411" w:rsidP="00E47F6B">
            <w:pPr>
              <w:pBdr>
                <w:bottom w:val="single" w:sz="4" w:space="0" w:color="auto"/>
              </w:pBdr>
              <w:jc w:val="center"/>
              <w:rPr>
                <w:b/>
                <w:bCs/>
                <w:sz w:val="26"/>
                <w:szCs w:val="26"/>
                <w:u w:val="none"/>
              </w:rPr>
            </w:pPr>
            <w:r w:rsidRPr="00214A15">
              <w:rPr>
                <w:b/>
                <w:bCs/>
                <w:sz w:val="26"/>
                <w:szCs w:val="26"/>
                <w:u w:val="none"/>
              </w:rPr>
              <w:t xml:space="preserve">Paid up share capital </w:t>
            </w:r>
            <w:r w:rsidRPr="00214A15">
              <w:rPr>
                <w:b/>
                <w:bCs/>
                <w:sz w:val="26"/>
                <w:szCs w:val="26"/>
                <w:u w:val="none"/>
                <w:cs/>
              </w:rPr>
              <w:t>(</w:t>
            </w:r>
            <w:r w:rsidRPr="00214A15">
              <w:rPr>
                <w:b/>
                <w:bCs/>
                <w:sz w:val="26"/>
                <w:szCs w:val="26"/>
                <w:u w:val="none"/>
              </w:rPr>
              <w:t>Million Baht</w:t>
            </w:r>
            <w:r w:rsidRPr="00214A15">
              <w:rPr>
                <w:b/>
                <w:bCs/>
                <w:sz w:val="26"/>
                <w:szCs w:val="26"/>
                <w:u w:val="none"/>
                <w:cs/>
              </w:rPr>
              <w:t>)</w:t>
            </w:r>
          </w:p>
        </w:tc>
        <w:tc>
          <w:tcPr>
            <w:tcW w:w="1701" w:type="dxa"/>
            <w:gridSpan w:val="2"/>
            <w:tcBorders>
              <w:top w:val="nil"/>
              <w:left w:val="nil"/>
              <w:right w:val="nil"/>
            </w:tcBorders>
            <w:shd w:val="clear" w:color="000000" w:fill="FFFFFF"/>
            <w:noWrap/>
            <w:vAlign w:val="bottom"/>
            <w:hideMark/>
          </w:tcPr>
          <w:p w:rsidR="00DF2411" w:rsidRPr="00214A15" w:rsidRDefault="00DF2411" w:rsidP="00E47F6B">
            <w:pPr>
              <w:pBdr>
                <w:bottom w:val="single" w:sz="4" w:space="0" w:color="auto"/>
              </w:pBdr>
              <w:jc w:val="center"/>
              <w:rPr>
                <w:b/>
                <w:bCs/>
                <w:sz w:val="26"/>
                <w:szCs w:val="26"/>
                <w:u w:val="none"/>
                <w:cs/>
              </w:rPr>
            </w:pPr>
            <w:r w:rsidRPr="00214A15">
              <w:rPr>
                <w:b/>
                <w:bCs/>
                <w:sz w:val="26"/>
                <w:szCs w:val="26"/>
                <w:u w:val="none"/>
              </w:rPr>
              <w:t xml:space="preserve">Investment proportion </w:t>
            </w:r>
            <w:r w:rsidRPr="00214A15">
              <w:rPr>
                <w:b/>
                <w:bCs/>
                <w:sz w:val="26"/>
                <w:szCs w:val="26"/>
                <w:u w:val="none"/>
                <w:cs/>
              </w:rPr>
              <w:t>(%)</w:t>
            </w:r>
          </w:p>
        </w:tc>
        <w:tc>
          <w:tcPr>
            <w:tcW w:w="1701" w:type="dxa"/>
            <w:gridSpan w:val="2"/>
            <w:tcBorders>
              <w:top w:val="nil"/>
              <w:left w:val="nil"/>
              <w:right w:val="nil"/>
            </w:tcBorders>
            <w:shd w:val="clear" w:color="000000" w:fill="FFFFFF"/>
            <w:noWrap/>
            <w:vAlign w:val="bottom"/>
            <w:hideMark/>
          </w:tcPr>
          <w:p w:rsidR="00DF2411" w:rsidRPr="00214A15" w:rsidRDefault="00DF2411" w:rsidP="00E47F6B">
            <w:pPr>
              <w:pBdr>
                <w:bottom w:val="single" w:sz="4" w:space="0" w:color="auto"/>
              </w:pBdr>
              <w:jc w:val="center"/>
              <w:rPr>
                <w:b/>
                <w:bCs/>
                <w:sz w:val="26"/>
                <w:szCs w:val="26"/>
                <w:u w:val="none"/>
              </w:rPr>
            </w:pPr>
            <w:r w:rsidRPr="00214A15">
              <w:rPr>
                <w:b/>
                <w:bCs/>
                <w:sz w:val="26"/>
                <w:szCs w:val="26"/>
                <w:u w:val="none"/>
              </w:rPr>
              <w:t>Cost method</w:t>
            </w:r>
          </w:p>
        </w:tc>
        <w:tc>
          <w:tcPr>
            <w:tcW w:w="1841" w:type="dxa"/>
            <w:gridSpan w:val="2"/>
            <w:tcBorders>
              <w:top w:val="nil"/>
              <w:left w:val="nil"/>
              <w:right w:val="nil"/>
            </w:tcBorders>
            <w:shd w:val="clear" w:color="000000" w:fill="FFFFFF"/>
            <w:vAlign w:val="bottom"/>
          </w:tcPr>
          <w:p w:rsidR="00DF2411" w:rsidRPr="00214A15" w:rsidRDefault="00DF2411" w:rsidP="00E47F6B">
            <w:pPr>
              <w:pBdr>
                <w:bottom w:val="single" w:sz="4" w:space="1" w:color="auto"/>
              </w:pBdr>
              <w:jc w:val="center"/>
              <w:rPr>
                <w:b/>
                <w:bCs/>
                <w:sz w:val="26"/>
                <w:szCs w:val="26"/>
                <w:u w:val="none"/>
                <w:cs/>
              </w:rPr>
            </w:pPr>
            <w:r w:rsidRPr="00214A15">
              <w:rPr>
                <w:b/>
                <w:bCs/>
                <w:szCs w:val="24"/>
                <w:u w:val="none"/>
              </w:rPr>
              <w:t>Dividend paid to non-controlling interests during the year</w:t>
            </w:r>
          </w:p>
        </w:tc>
      </w:tr>
      <w:tr w:rsidR="00072C43" w:rsidRPr="00214A15" w:rsidTr="00AA271A">
        <w:trPr>
          <w:trHeight w:val="420"/>
        </w:trPr>
        <w:tc>
          <w:tcPr>
            <w:tcW w:w="2552" w:type="dxa"/>
            <w:tcBorders>
              <w:left w:val="nil"/>
              <w:bottom w:val="nil"/>
              <w:right w:val="nil"/>
            </w:tcBorders>
            <w:shd w:val="clear" w:color="000000" w:fill="FFFFFF"/>
            <w:noWrap/>
            <w:vAlign w:val="center"/>
            <w:hideMark/>
          </w:tcPr>
          <w:p w:rsidR="00072C43" w:rsidRPr="00214A15" w:rsidRDefault="00072C43" w:rsidP="00E47F6B">
            <w:pPr>
              <w:rPr>
                <w:sz w:val="26"/>
                <w:szCs w:val="26"/>
                <w:u w:val="none"/>
              </w:rPr>
            </w:pPr>
            <w:r w:rsidRPr="00214A15">
              <w:rPr>
                <w:sz w:val="26"/>
                <w:szCs w:val="26"/>
                <w:u w:val="none"/>
              </w:rPr>
              <w:t> </w:t>
            </w:r>
          </w:p>
        </w:tc>
        <w:tc>
          <w:tcPr>
            <w:tcW w:w="851" w:type="dxa"/>
            <w:tcBorders>
              <w:left w:val="nil"/>
              <w:right w:val="nil"/>
            </w:tcBorders>
            <w:shd w:val="clear" w:color="000000" w:fill="FFFFFF"/>
            <w:noWrap/>
            <w:vAlign w:val="bottom"/>
            <w:hideMark/>
          </w:tcPr>
          <w:p w:rsidR="00072C43" w:rsidRPr="00214A15" w:rsidRDefault="00072C43" w:rsidP="00E47F6B">
            <w:pPr>
              <w:pBdr>
                <w:bottom w:val="single" w:sz="4" w:space="1" w:color="auto"/>
              </w:pBdr>
              <w:jc w:val="center"/>
              <w:rPr>
                <w:b/>
                <w:bCs/>
                <w:sz w:val="26"/>
                <w:szCs w:val="26"/>
                <w:u w:val="none"/>
              </w:rPr>
            </w:pPr>
            <w:r>
              <w:rPr>
                <w:b/>
                <w:bCs/>
                <w:sz w:val="26"/>
                <w:szCs w:val="26"/>
                <w:u w:val="none"/>
              </w:rPr>
              <w:t>2017</w:t>
            </w:r>
          </w:p>
        </w:tc>
        <w:tc>
          <w:tcPr>
            <w:tcW w:w="851" w:type="dxa"/>
            <w:tcBorders>
              <w:left w:val="nil"/>
              <w:right w:val="nil"/>
            </w:tcBorders>
            <w:shd w:val="clear" w:color="000000" w:fill="FFFFFF"/>
            <w:noWrap/>
            <w:vAlign w:val="bottom"/>
            <w:hideMark/>
          </w:tcPr>
          <w:p w:rsidR="00072C43" w:rsidRPr="00214A15" w:rsidRDefault="00072C43" w:rsidP="00E47F6B">
            <w:pPr>
              <w:pBdr>
                <w:bottom w:val="single" w:sz="4" w:space="1" w:color="auto"/>
              </w:pBdr>
              <w:jc w:val="center"/>
              <w:rPr>
                <w:b/>
                <w:bCs/>
                <w:sz w:val="26"/>
                <w:szCs w:val="26"/>
                <w:u w:val="none"/>
              </w:rPr>
            </w:pPr>
            <w:r>
              <w:rPr>
                <w:b/>
                <w:bCs/>
                <w:sz w:val="26"/>
                <w:szCs w:val="26"/>
                <w:u w:val="none"/>
              </w:rPr>
              <w:t>2016</w:t>
            </w:r>
          </w:p>
        </w:tc>
        <w:tc>
          <w:tcPr>
            <w:tcW w:w="850" w:type="dxa"/>
            <w:tcBorders>
              <w:left w:val="nil"/>
              <w:right w:val="nil"/>
            </w:tcBorders>
            <w:shd w:val="clear" w:color="000000" w:fill="FFFFFF"/>
            <w:noWrap/>
            <w:vAlign w:val="bottom"/>
            <w:hideMark/>
          </w:tcPr>
          <w:p w:rsidR="00072C43" w:rsidRPr="00214A15" w:rsidRDefault="00072C43" w:rsidP="005E243A">
            <w:pPr>
              <w:pBdr>
                <w:bottom w:val="single" w:sz="4" w:space="1" w:color="auto"/>
              </w:pBdr>
              <w:jc w:val="center"/>
              <w:rPr>
                <w:b/>
                <w:bCs/>
                <w:sz w:val="26"/>
                <w:szCs w:val="26"/>
                <w:u w:val="none"/>
              </w:rPr>
            </w:pPr>
            <w:r>
              <w:rPr>
                <w:b/>
                <w:bCs/>
                <w:sz w:val="26"/>
                <w:szCs w:val="26"/>
                <w:u w:val="none"/>
              </w:rPr>
              <w:t>2017</w:t>
            </w:r>
          </w:p>
        </w:tc>
        <w:tc>
          <w:tcPr>
            <w:tcW w:w="851" w:type="dxa"/>
            <w:tcBorders>
              <w:left w:val="nil"/>
              <w:right w:val="nil"/>
            </w:tcBorders>
            <w:shd w:val="clear" w:color="000000" w:fill="FFFFFF"/>
            <w:noWrap/>
            <w:vAlign w:val="bottom"/>
            <w:hideMark/>
          </w:tcPr>
          <w:p w:rsidR="00072C43" w:rsidRPr="00214A15" w:rsidRDefault="00072C43" w:rsidP="005E243A">
            <w:pPr>
              <w:pBdr>
                <w:bottom w:val="single" w:sz="4" w:space="1" w:color="auto"/>
              </w:pBdr>
              <w:jc w:val="center"/>
              <w:rPr>
                <w:b/>
                <w:bCs/>
                <w:sz w:val="26"/>
                <w:szCs w:val="26"/>
                <w:u w:val="none"/>
              </w:rPr>
            </w:pPr>
            <w:r>
              <w:rPr>
                <w:b/>
                <w:bCs/>
                <w:sz w:val="26"/>
                <w:szCs w:val="26"/>
                <w:u w:val="none"/>
              </w:rPr>
              <w:t>2016</w:t>
            </w:r>
          </w:p>
        </w:tc>
        <w:tc>
          <w:tcPr>
            <w:tcW w:w="850" w:type="dxa"/>
            <w:tcBorders>
              <w:left w:val="nil"/>
              <w:right w:val="nil"/>
            </w:tcBorders>
            <w:shd w:val="clear" w:color="000000" w:fill="FFFFFF"/>
            <w:noWrap/>
            <w:vAlign w:val="bottom"/>
            <w:hideMark/>
          </w:tcPr>
          <w:p w:rsidR="00072C43" w:rsidRPr="00214A15" w:rsidRDefault="00072C43" w:rsidP="005E243A">
            <w:pPr>
              <w:pBdr>
                <w:bottom w:val="single" w:sz="4" w:space="1" w:color="auto"/>
              </w:pBdr>
              <w:jc w:val="center"/>
              <w:rPr>
                <w:b/>
                <w:bCs/>
                <w:sz w:val="26"/>
                <w:szCs w:val="26"/>
                <w:u w:val="none"/>
              </w:rPr>
            </w:pPr>
            <w:r>
              <w:rPr>
                <w:b/>
                <w:bCs/>
                <w:sz w:val="26"/>
                <w:szCs w:val="26"/>
                <w:u w:val="none"/>
              </w:rPr>
              <w:t>2017</w:t>
            </w:r>
          </w:p>
        </w:tc>
        <w:tc>
          <w:tcPr>
            <w:tcW w:w="851" w:type="dxa"/>
            <w:tcBorders>
              <w:left w:val="nil"/>
              <w:right w:val="nil"/>
            </w:tcBorders>
            <w:shd w:val="clear" w:color="000000" w:fill="FFFFFF"/>
            <w:noWrap/>
            <w:vAlign w:val="bottom"/>
            <w:hideMark/>
          </w:tcPr>
          <w:p w:rsidR="00072C43" w:rsidRPr="00214A15" w:rsidRDefault="00072C43" w:rsidP="005E243A">
            <w:pPr>
              <w:pBdr>
                <w:bottom w:val="single" w:sz="4" w:space="1" w:color="auto"/>
              </w:pBdr>
              <w:jc w:val="center"/>
              <w:rPr>
                <w:b/>
                <w:bCs/>
                <w:sz w:val="26"/>
                <w:szCs w:val="26"/>
                <w:u w:val="none"/>
              </w:rPr>
            </w:pPr>
            <w:r>
              <w:rPr>
                <w:b/>
                <w:bCs/>
                <w:sz w:val="26"/>
                <w:szCs w:val="26"/>
                <w:u w:val="none"/>
              </w:rPr>
              <w:t>2016</w:t>
            </w:r>
          </w:p>
        </w:tc>
        <w:tc>
          <w:tcPr>
            <w:tcW w:w="923" w:type="dxa"/>
            <w:tcBorders>
              <w:left w:val="nil"/>
              <w:right w:val="nil"/>
            </w:tcBorders>
            <w:shd w:val="clear" w:color="000000" w:fill="FFFFFF"/>
            <w:vAlign w:val="bottom"/>
          </w:tcPr>
          <w:p w:rsidR="00072C43" w:rsidRPr="00214A15" w:rsidRDefault="00072C43" w:rsidP="005E243A">
            <w:pPr>
              <w:pBdr>
                <w:bottom w:val="single" w:sz="4" w:space="1" w:color="auto"/>
              </w:pBdr>
              <w:jc w:val="center"/>
              <w:rPr>
                <w:b/>
                <w:bCs/>
                <w:sz w:val="26"/>
                <w:szCs w:val="26"/>
                <w:u w:val="none"/>
              </w:rPr>
            </w:pPr>
            <w:r>
              <w:rPr>
                <w:b/>
                <w:bCs/>
                <w:sz w:val="26"/>
                <w:szCs w:val="26"/>
                <w:u w:val="none"/>
              </w:rPr>
              <w:t>2017</w:t>
            </w:r>
          </w:p>
        </w:tc>
        <w:tc>
          <w:tcPr>
            <w:tcW w:w="918" w:type="dxa"/>
            <w:tcBorders>
              <w:left w:val="nil"/>
              <w:right w:val="nil"/>
            </w:tcBorders>
            <w:shd w:val="clear" w:color="000000" w:fill="FFFFFF"/>
            <w:vAlign w:val="bottom"/>
          </w:tcPr>
          <w:p w:rsidR="00072C43" w:rsidRPr="00214A15" w:rsidRDefault="00072C43" w:rsidP="005E243A">
            <w:pPr>
              <w:pBdr>
                <w:bottom w:val="single" w:sz="4" w:space="1" w:color="auto"/>
              </w:pBdr>
              <w:jc w:val="center"/>
              <w:rPr>
                <w:b/>
                <w:bCs/>
                <w:sz w:val="26"/>
                <w:szCs w:val="26"/>
                <w:u w:val="none"/>
              </w:rPr>
            </w:pPr>
            <w:r>
              <w:rPr>
                <w:b/>
                <w:bCs/>
                <w:sz w:val="26"/>
                <w:szCs w:val="26"/>
                <w:u w:val="none"/>
              </w:rPr>
              <w:t>2016</w:t>
            </w:r>
          </w:p>
        </w:tc>
      </w:tr>
      <w:tr w:rsidR="00DF2411" w:rsidRPr="00214A15" w:rsidTr="00AA271A">
        <w:trPr>
          <w:trHeight w:val="420"/>
        </w:trPr>
        <w:tc>
          <w:tcPr>
            <w:tcW w:w="2552" w:type="dxa"/>
            <w:tcBorders>
              <w:top w:val="nil"/>
              <w:left w:val="nil"/>
              <w:bottom w:val="nil"/>
              <w:right w:val="nil"/>
            </w:tcBorders>
            <w:shd w:val="clear" w:color="000000" w:fill="FFFFFF"/>
            <w:noWrap/>
            <w:vAlign w:val="bottom"/>
            <w:hideMark/>
          </w:tcPr>
          <w:p w:rsidR="00DF2411" w:rsidRPr="00214A15" w:rsidRDefault="00DF2411" w:rsidP="00E47F6B">
            <w:pPr>
              <w:rPr>
                <w:color w:val="000000"/>
                <w:sz w:val="26"/>
                <w:szCs w:val="26"/>
                <w:u w:val="none"/>
              </w:rPr>
            </w:pPr>
            <w:r w:rsidRPr="00214A15">
              <w:rPr>
                <w:color w:val="000000"/>
                <w:sz w:val="26"/>
                <w:szCs w:val="26"/>
                <w:u w:val="none"/>
              </w:rPr>
              <w:t>3K Products Company Limited</w:t>
            </w:r>
          </w:p>
        </w:tc>
        <w:tc>
          <w:tcPr>
            <w:tcW w:w="851" w:type="dxa"/>
            <w:tcBorders>
              <w:left w:val="nil"/>
              <w:bottom w:val="nil"/>
              <w:right w:val="nil"/>
            </w:tcBorders>
            <w:shd w:val="clear" w:color="auto" w:fill="auto"/>
            <w:noWrap/>
            <w:vAlign w:val="bottom"/>
            <w:hideMark/>
          </w:tcPr>
          <w:p w:rsidR="00DF2411" w:rsidRPr="00214A15" w:rsidRDefault="00DF2411" w:rsidP="00E47F6B">
            <w:pPr>
              <w:jc w:val="right"/>
              <w:rPr>
                <w:sz w:val="26"/>
                <w:szCs w:val="26"/>
                <w:u w:val="none"/>
              </w:rPr>
            </w:pPr>
            <w:r w:rsidRPr="00214A15">
              <w:rPr>
                <w:sz w:val="26"/>
                <w:szCs w:val="26"/>
                <w:u w:val="none"/>
              </w:rPr>
              <w:t>8 </w:t>
            </w:r>
          </w:p>
        </w:tc>
        <w:tc>
          <w:tcPr>
            <w:tcW w:w="851" w:type="dxa"/>
            <w:tcBorders>
              <w:left w:val="nil"/>
              <w:bottom w:val="nil"/>
              <w:right w:val="nil"/>
            </w:tcBorders>
            <w:shd w:val="clear" w:color="auto" w:fill="auto"/>
            <w:noWrap/>
            <w:vAlign w:val="bottom"/>
            <w:hideMark/>
          </w:tcPr>
          <w:p w:rsidR="00DF2411" w:rsidRPr="00214A15" w:rsidRDefault="00DF2411" w:rsidP="00E47F6B">
            <w:pPr>
              <w:jc w:val="right"/>
              <w:rPr>
                <w:sz w:val="26"/>
                <w:szCs w:val="26"/>
                <w:u w:val="none"/>
              </w:rPr>
            </w:pPr>
            <w:r w:rsidRPr="00214A15">
              <w:rPr>
                <w:sz w:val="26"/>
                <w:szCs w:val="26"/>
                <w:u w:val="none"/>
              </w:rPr>
              <w:t>8 </w:t>
            </w:r>
          </w:p>
        </w:tc>
        <w:tc>
          <w:tcPr>
            <w:tcW w:w="850" w:type="dxa"/>
            <w:tcBorders>
              <w:left w:val="nil"/>
              <w:bottom w:val="nil"/>
              <w:right w:val="nil"/>
            </w:tcBorders>
            <w:shd w:val="clear" w:color="auto" w:fill="auto"/>
            <w:noWrap/>
            <w:vAlign w:val="bottom"/>
            <w:hideMark/>
          </w:tcPr>
          <w:p w:rsidR="00DF2411" w:rsidRPr="00214A15" w:rsidRDefault="00DF2411" w:rsidP="00E47F6B">
            <w:pPr>
              <w:jc w:val="right"/>
              <w:rPr>
                <w:sz w:val="26"/>
                <w:szCs w:val="26"/>
                <w:u w:val="none"/>
              </w:rPr>
            </w:pPr>
            <w:r w:rsidRPr="00214A15">
              <w:rPr>
                <w:sz w:val="26"/>
                <w:szCs w:val="26"/>
                <w:u w:val="none"/>
              </w:rPr>
              <w:t xml:space="preserve">100   </w:t>
            </w:r>
          </w:p>
        </w:tc>
        <w:tc>
          <w:tcPr>
            <w:tcW w:w="851" w:type="dxa"/>
            <w:tcBorders>
              <w:left w:val="nil"/>
              <w:bottom w:val="nil"/>
              <w:right w:val="nil"/>
            </w:tcBorders>
            <w:shd w:val="clear" w:color="auto" w:fill="auto"/>
            <w:noWrap/>
            <w:vAlign w:val="bottom"/>
            <w:hideMark/>
          </w:tcPr>
          <w:p w:rsidR="00DF2411" w:rsidRPr="00214A15" w:rsidRDefault="00DF2411" w:rsidP="00E47F6B">
            <w:pPr>
              <w:jc w:val="right"/>
              <w:rPr>
                <w:sz w:val="26"/>
                <w:szCs w:val="26"/>
                <w:u w:val="none"/>
              </w:rPr>
            </w:pPr>
            <w:r w:rsidRPr="00214A15">
              <w:rPr>
                <w:sz w:val="26"/>
                <w:szCs w:val="26"/>
                <w:u w:val="none"/>
              </w:rPr>
              <w:t xml:space="preserve">100   </w:t>
            </w:r>
          </w:p>
        </w:tc>
        <w:tc>
          <w:tcPr>
            <w:tcW w:w="850" w:type="dxa"/>
            <w:tcBorders>
              <w:left w:val="nil"/>
              <w:bottom w:val="nil"/>
              <w:right w:val="nil"/>
            </w:tcBorders>
            <w:shd w:val="clear" w:color="auto" w:fill="auto"/>
            <w:noWrap/>
            <w:vAlign w:val="bottom"/>
            <w:hideMark/>
          </w:tcPr>
          <w:p w:rsidR="00DF2411" w:rsidRPr="00214A15" w:rsidRDefault="00DF2411" w:rsidP="00E47F6B">
            <w:pPr>
              <w:jc w:val="right"/>
              <w:rPr>
                <w:sz w:val="26"/>
                <w:szCs w:val="26"/>
                <w:u w:val="none"/>
              </w:rPr>
            </w:pPr>
            <w:r w:rsidRPr="00214A15">
              <w:rPr>
                <w:sz w:val="26"/>
                <w:szCs w:val="26"/>
                <w:u w:val="none"/>
              </w:rPr>
              <w:t xml:space="preserve">   8,000 </w:t>
            </w:r>
          </w:p>
        </w:tc>
        <w:tc>
          <w:tcPr>
            <w:tcW w:w="851" w:type="dxa"/>
            <w:tcBorders>
              <w:left w:val="nil"/>
              <w:bottom w:val="nil"/>
              <w:right w:val="nil"/>
            </w:tcBorders>
            <w:shd w:val="clear" w:color="000000" w:fill="FFFFFF"/>
            <w:noWrap/>
            <w:vAlign w:val="bottom"/>
            <w:hideMark/>
          </w:tcPr>
          <w:p w:rsidR="00DF2411" w:rsidRPr="00214A15" w:rsidRDefault="00DF2411" w:rsidP="00E47F6B">
            <w:pPr>
              <w:jc w:val="right"/>
              <w:rPr>
                <w:sz w:val="26"/>
                <w:szCs w:val="26"/>
                <w:u w:val="none"/>
              </w:rPr>
            </w:pPr>
            <w:r w:rsidRPr="00214A15">
              <w:rPr>
                <w:sz w:val="26"/>
                <w:szCs w:val="26"/>
                <w:u w:val="none"/>
              </w:rPr>
              <w:t xml:space="preserve">   8,000 </w:t>
            </w:r>
          </w:p>
        </w:tc>
        <w:tc>
          <w:tcPr>
            <w:tcW w:w="923" w:type="dxa"/>
            <w:tcBorders>
              <w:left w:val="nil"/>
              <w:bottom w:val="nil"/>
              <w:right w:val="nil"/>
            </w:tcBorders>
            <w:shd w:val="clear" w:color="auto" w:fill="auto"/>
            <w:vAlign w:val="bottom"/>
          </w:tcPr>
          <w:p w:rsidR="00DF2411" w:rsidRPr="00214A15" w:rsidRDefault="00DF2411" w:rsidP="00E47F6B">
            <w:pPr>
              <w:jc w:val="right"/>
              <w:rPr>
                <w:sz w:val="26"/>
                <w:szCs w:val="26"/>
                <w:u w:val="none"/>
              </w:rPr>
            </w:pPr>
            <w:r w:rsidRPr="00214A15">
              <w:rPr>
                <w:sz w:val="26"/>
                <w:szCs w:val="26"/>
                <w:u w:val="none"/>
              </w:rPr>
              <w:t xml:space="preserve">22,038 </w:t>
            </w:r>
          </w:p>
        </w:tc>
        <w:tc>
          <w:tcPr>
            <w:tcW w:w="918" w:type="dxa"/>
            <w:tcBorders>
              <w:left w:val="nil"/>
              <w:bottom w:val="nil"/>
              <w:right w:val="nil"/>
            </w:tcBorders>
            <w:shd w:val="clear" w:color="000000" w:fill="FFFFFF"/>
            <w:vAlign w:val="bottom"/>
          </w:tcPr>
          <w:p w:rsidR="00DF2411" w:rsidRPr="00214A15" w:rsidRDefault="00DF2411" w:rsidP="00E47F6B">
            <w:pPr>
              <w:jc w:val="right"/>
              <w:rPr>
                <w:sz w:val="26"/>
                <w:szCs w:val="26"/>
                <w:u w:val="none"/>
              </w:rPr>
            </w:pPr>
            <w:r w:rsidRPr="00214A15">
              <w:rPr>
                <w:sz w:val="26"/>
                <w:szCs w:val="26"/>
                <w:u w:val="none"/>
              </w:rPr>
              <w:t>16,499</w:t>
            </w:r>
          </w:p>
        </w:tc>
      </w:tr>
      <w:tr w:rsidR="00DF2411" w:rsidRPr="00214A15" w:rsidTr="00AA271A">
        <w:trPr>
          <w:trHeight w:val="420"/>
        </w:trPr>
        <w:tc>
          <w:tcPr>
            <w:tcW w:w="2552" w:type="dxa"/>
            <w:tcBorders>
              <w:top w:val="nil"/>
              <w:left w:val="nil"/>
              <w:bottom w:val="nil"/>
              <w:right w:val="nil"/>
            </w:tcBorders>
            <w:shd w:val="clear" w:color="000000" w:fill="FFFFFF"/>
            <w:noWrap/>
            <w:vAlign w:val="bottom"/>
            <w:hideMark/>
          </w:tcPr>
          <w:p w:rsidR="00DF2411" w:rsidRPr="00214A15" w:rsidRDefault="00DF2411" w:rsidP="00E47F6B">
            <w:pPr>
              <w:rPr>
                <w:color w:val="000000"/>
                <w:sz w:val="26"/>
                <w:szCs w:val="26"/>
                <w:u w:val="none"/>
              </w:rPr>
            </w:pPr>
            <w:r w:rsidRPr="00214A15">
              <w:rPr>
                <w:color w:val="000000"/>
                <w:sz w:val="26"/>
                <w:szCs w:val="26"/>
                <w:u w:val="none"/>
              </w:rPr>
              <w:t xml:space="preserve">Thai Nonferrous Metal </w:t>
            </w:r>
          </w:p>
          <w:p w:rsidR="00DF2411" w:rsidRPr="00214A15" w:rsidRDefault="00DF2411" w:rsidP="00E47F6B">
            <w:pPr>
              <w:rPr>
                <w:color w:val="000000"/>
                <w:sz w:val="26"/>
                <w:szCs w:val="26"/>
                <w:u w:val="none"/>
              </w:rPr>
            </w:pPr>
            <w:r w:rsidRPr="00214A15">
              <w:rPr>
                <w:color w:val="000000"/>
                <w:sz w:val="26"/>
                <w:szCs w:val="26"/>
                <w:u w:val="none"/>
              </w:rPr>
              <w:t xml:space="preserve">   Company Limited</w:t>
            </w:r>
          </w:p>
        </w:tc>
        <w:tc>
          <w:tcPr>
            <w:tcW w:w="851" w:type="dxa"/>
            <w:tcBorders>
              <w:top w:val="nil"/>
              <w:left w:val="nil"/>
              <w:bottom w:val="nil"/>
              <w:right w:val="nil"/>
            </w:tcBorders>
            <w:shd w:val="clear" w:color="auto" w:fill="auto"/>
            <w:noWrap/>
            <w:vAlign w:val="bottom"/>
            <w:hideMark/>
          </w:tcPr>
          <w:p w:rsidR="00DF2411" w:rsidRPr="00214A15" w:rsidRDefault="00DF2411" w:rsidP="00E47F6B">
            <w:pPr>
              <w:jc w:val="right"/>
              <w:rPr>
                <w:sz w:val="26"/>
                <w:szCs w:val="26"/>
                <w:u w:val="none"/>
              </w:rPr>
            </w:pPr>
            <w:r w:rsidRPr="00214A15">
              <w:rPr>
                <w:sz w:val="26"/>
                <w:szCs w:val="26"/>
                <w:u w:val="none"/>
              </w:rPr>
              <w:t xml:space="preserve">    250 </w:t>
            </w:r>
          </w:p>
        </w:tc>
        <w:tc>
          <w:tcPr>
            <w:tcW w:w="851" w:type="dxa"/>
            <w:tcBorders>
              <w:top w:val="nil"/>
              <w:left w:val="nil"/>
              <w:bottom w:val="nil"/>
              <w:right w:val="nil"/>
            </w:tcBorders>
            <w:shd w:val="clear" w:color="auto" w:fill="auto"/>
            <w:noWrap/>
            <w:vAlign w:val="bottom"/>
            <w:hideMark/>
          </w:tcPr>
          <w:p w:rsidR="00DF2411" w:rsidRPr="00214A15" w:rsidRDefault="00DF2411" w:rsidP="00E47F6B">
            <w:pPr>
              <w:jc w:val="right"/>
              <w:rPr>
                <w:sz w:val="26"/>
                <w:szCs w:val="26"/>
                <w:u w:val="none"/>
              </w:rPr>
            </w:pPr>
            <w:r w:rsidRPr="00214A15">
              <w:rPr>
                <w:sz w:val="26"/>
                <w:szCs w:val="26"/>
                <w:u w:val="none"/>
              </w:rPr>
              <w:t xml:space="preserve">       250 </w:t>
            </w:r>
          </w:p>
        </w:tc>
        <w:tc>
          <w:tcPr>
            <w:tcW w:w="850" w:type="dxa"/>
            <w:tcBorders>
              <w:top w:val="nil"/>
              <w:left w:val="nil"/>
              <w:bottom w:val="nil"/>
              <w:right w:val="nil"/>
            </w:tcBorders>
            <w:shd w:val="clear" w:color="auto" w:fill="auto"/>
            <w:noWrap/>
            <w:vAlign w:val="bottom"/>
            <w:hideMark/>
          </w:tcPr>
          <w:p w:rsidR="00DF2411" w:rsidRPr="00214A15" w:rsidRDefault="00DF2411" w:rsidP="00E47F6B">
            <w:pPr>
              <w:jc w:val="right"/>
              <w:rPr>
                <w:sz w:val="26"/>
                <w:szCs w:val="26"/>
                <w:u w:val="none"/>
              </w:rPr>
            </w:pPr>
            <w:r w:rsidRPr="00214A15">
              <w:rPr>
                <w:sz w:val="26"/>
                <w:szCs w:val="26"/>
                <w:u w:val="none"/>
              </w:rPr>
              <w:t>97</w:t>
            </w:r>
          </w:p>
        </w:tc>
        <w:tc>
          <w:tcPr>
            <w:tcW w:w="851" w:type="dxa"/>
            <w:tcBorders>
              <w:top w:val="nil"/>
              <w:left w:val="nil"/>
              <w:bottom w:val="nil"/>
              <w:right w:val="nil"/>
            </w:tcBorders>
            <w:shd w:val="clear" w:color="auto" w:fill="auto"/>
            <w:noWrap/>
            <w:vAlign w:val="bottom"/>
            <w:hideMark/>
          </w:tcPr>
          <w:p w:rsidR="00DF2411" w:rsidRPr="00214A15" w:rsidRDefault="00DF2411" w:rsidP="00E47F6B">
            <w:pPr>
              <w:jc w:val="right"/>
              <w:rPr>
                <w:sz w:val="26"/>
                <w:szCs w:val="26"/>
                <w:u w:val="none"/>
              </w:rPr>
            </w:pPr>
            <w:r w:rsidRPr="00214A15">
              <w:rPr>
                <w:sz w:val="26"/>
                <w:szCs w:val="26"/>
                <w:u w:val="none"/>
              </w:rPr>
              <w:t>97</w:t>
            </w:r>
          </w:p>
        </w:tc>
        <w:tc>
          <w:tcPr>
            <w:tcW w:w="850" w:type="dxa"/>
            <w:tcBorders>
              <w:top w:val="nil"/>
              <w:left w:val="nil"/>
              <w:bottom w:val="nil"/>
              <w:right w:val="nil"/>
            </w:tcBorders>
            <w:shd w:val="clear" w:color="auto" w:fill="auto"/>
            <w:noWrap/>
            <w:vAlign w:val="bottom"/>
            <w:hideMark/>
          </w:tcPr>
          <w:p w:rsidR="00DF2411" w:rsidRPr="00214A15" w:rsidRDefault="00DF2411" w:rsidP="00E47F6B">
            <w:pPr>
              <w:jc w:val="right"/>
              <w:rPr>
                <w:sz w:val="26"/>
                <w:szCs w:val="26"/>
                <w:u w:val="none"/>
              </w:rPr>
            </w:pPr>
            <w:r w:rsidRPr="00214A15">
              <w:rPr>
                <w:sz w:val="26"/>
                <w:szCs w:val="26"/>
                <w:u w:val="none"/>
              </w:rPr>
              <w:t xml:space="preserve">229,632 </w:t>
            </w:r>
          </w:p>
        </w:tc>
        <w:tc>
          <w:tcPr>
            <w:tcW w:w="851" w:type="dxa"/>
            <w:tcBorders>
              <w:top w:val="nil"/>
              <w:left w:val="nil"/>
              <w:bottom w:val="nil"/>
              <w:right w:val="nil"/>
            </w:tcBorders>
            <w:shd w:val="clear" w:color="000000" w:fill="FFFFFF"/>
            <w:noWrap/>
            <w:vAlign w:val="bottom"/>
            <w:hideMark/>
          </w:tcPr>
          <w:p w:rsidR="00DF2411" w:rsidRPr="00214A15" w:rsidRDefault="00DF2411" w:rsidP="00E47F6B">
            <w:pPr>
              <w:jc w:val="right"/>
              <w:rPr>
                <w:sz w:val="26"/>
                <w:szCs w:val="26"/>
                <w:u w:val="none"/>
              </w:rPr>
            </w:pPr>
            <w:r w:rsidRPr="00214A15">
              <w:rPr>
                <w:sz w:val="26"/>
                <w:szCs w:val="26"/>
                <w:u w:val="none"/>
              </w:rPr>
              <w:t xml:space="preserve">229,632 </w:t>
            </w:r>
          </w:p>
        </w:tc>
        <w:tc>
          <w:tcPr>
            <w:tcW w:w="923" w:type="dxa"/>
            <w:tcBorders>
              <w:top w:val="nil"/>
              <w:left w:val="nil"/>
              <w:bottom w:val="nil"/>
              <w:right w:val="nil"/>
            </w:tcBorders>
            <w:shd w:val="clear" w:color="auto" w:fill="auto"/>
            <w:vAlign w:val="bottom"/>
          </w:tcPr>
          <w:p w:rsidR="00DF2411" w:rsidRPr="00214A15" w:rsidRDefault="00DF2411" w:rsidP="00E47F6B">
            <w:pPr>
              <w:jc w:val="center"/>
              <w:rPr>
                <w:sz w:val="26"/>
                <w:szCs w:val="26"/>
                <w:u w:val="none"/>
              </w:rPr>
            </w:pPr>
            <w:r w:rsidRPr="00214A15">
              <w:rPr>
                <w:sz w:val="26"/>
                <w:szCs w:val="26"/>
                <w:u w:val="none"/>
              </w:rPr>
              <w:t xml:space="preserve">       -</w:t>
            </w:r>
          </w:p>
        </w:tc>
        <w:tc>
          <w:tcPr>
            <w:tcW w:w="918" w:type="dxa"/>
            <w:tcBorders>
              <w:top w:val="nil"/>
              <w:left w:val="nil"/>
              <w:bottom w:val="nil"/>
              <w:right w:val="nil"/>
            </w:tcBorders>
            <w:shd w:val="clear" w:color="000000" w:fill="FFFFFF"/>
            <w:vAlign w:val="bottom"/>
          </w:tcPr>
          <w:p w:rsidR="00DF2411" w:rsidRPr="00214A15" w:rsidRDefault="00DF2411" w:rsidP="00E47F6B">
            <w:pPr>
              <w:jc w:val="center"/>
              <w:rPr>
                <w:sz w:val="26"/>
                <w:szCs w:val="26"/>
                <w:u w:val="none"/>
              </w:rPr>
            </w:pPr>
            <w:r w:rsidRPr="00214A15">
              <w:rPr>
                <w:sz w:val="26"/>
                <w:szCs w:val="26"/>
                <w:u w:val="none"/>
              </w:rPr>
              <w:t xml:space="preserve">       -</w:t>
            </w:r>
          </w:p>
        </w:tc>
      </w:tr>
      <w:tr w:rsidR="00DF2411" w:rsidRPr="00214A15" w:rsidTr="00AA271A">
        <w:trPr>
          <w:trHeight w:val="420"/>
        </w:trPr>
        <w:tc>
          <w:tcPr>
            <w:tcW w:w="2552" w:type="dxa"/>
            <w:tcBorders>
              <w:top w:val="nil"/>
              <w:left w:val="nil"/>
              <w:bottom w:val="nil"/>
              <w:right w:val="nil"/>
            </w:tcBorders>
            <w:shd w:val="clear" w:color="000000" w:fill="FFFFFF"/>
            <w:noWrap/>
            <w:vAlign w:val="bottom"/>
            <w:hideMark/>
          </w:tcPr>
          <w:p w:rsidR="00DF2411" w:rsidRPr="00214A15" w:rsidRDefault="00DF2411" w:rsidP="00E47F6B">
            <w:pPr>
              <w:rPr>
                <w:color w:val="000000"/>
                <w:sz w:val="26"/>
                <w:szCs w:val="26"/>
                <w:u w:val="none"/>
              </w:rPr>
            </w:pPr>
            <w:r w:rsidRPr="00214A15">
              <w:rPr>
                <w:color w:val="000000"/>
                <w:sz w:val="26"/>
                <w:szCs w:val="26"/>
                <w:u w:val="none"/>
              </w:rPr>
              <w:t xml:space="preserve">Power </w:t>
            </w:r>
            <w:proofErr w:type="spellStart"/>
            <w:r w:rsidRPr="00214A15">
              <w:rPr>
                <w:color w:val="000000"/>
                <w:sz w:val="26"/>
                <w:szCs w:val="26"/>
                <w:u w:val="none"/>
              </w:rPr>
              <w:t>Plas</w:t>
            </w:r>
            <w:proofErr w:type="spellEnd"/>
            <w:r w:rsidRPr="00214A15">
              <w:rPr>
                <w:color w:val="000000"/>
                <w:sz w:val="26"/>
                <w:szCs w:val="26"/>
                <w:u w:val="none"/>
              </w:rPr>
              <w:t xml:space="preserve"> Company Limited</w:t>
            </w:r>
          </w:p>
        </w:tc>
        <w:tc>
          <w:tcPr>
            <w:tcW w:w="851" w:type="dxa"/>
            <w:tcBorders>
              <w:top w:val="nil"/>
              <w:left w:val="nil"/>
              <w:bottom w:val="nil"/>
              <w:right w:val="nil"/>
            </w:tcBorders>
            <w:shd w:val="clear" w:color="auto" w:fill="auto"/>
            <w:noWrap/>
            <w:vAlign w:val="bottom"/>
            <w:hideMark/>
          </w:tcPr>
          <w:p w:rsidR="00DF2411" w:rsidRPr="00214A15" w:rsidRDefault="00DF2411" w:rsidP="00E47F6B">
            <w:pPr>
              <w:jc w:val="right"/>
              <w:rPr>
                <w:sz w:val="26"/>
                <w:szCs w:val="26"/>
                <w:u w:val="none"/>
              </w:rPr>
            </w:pPr>
            <w:r w:rsidRPr="00214A15">
              <w:rPr>
                <w:sz w:val="26"/>
                <w:szCs w:val="26"/>
                <w:u w:val="none"/>
              </w:rPr>
              <w:t>65 </w:t>
            </w:r>
          </w:p>
        </w:tc>
        <w:tc>
          <w:tcPr>
            <w:tcW w:w="851" w:type="dxa"/>
            <w:tcBorders>
              <w:top w:val="nil"/>
              <w:left w:val="nil"/>
              <w:bottom w:val="nil"/>
              <w:right w:val="nil"/>
            </w:tcBorders>
            <w:shd w:val="clear" w:color="auto" w:fill="auto"/>
            <w:noWrap/>
            <w:vAlign w:val="bottom"/>
            <w:hideMark/>
          </w:tcPr>
          <w:p w:rsidR="00DF2411" w:rsidRPr="00214A15" w:rsidRDefault="00DF2411" w:rsidP="00E47F6B">
            <w:pPr>
              <w:jc w:val="right"/>
              <w:rPr>
                <w:sz w:val="26"/>
                <w:szCs w:val="26"/>
                <w:u w:val="none"/>
              </w:rPr>
            </w:pPr>
            <w:r w:rsidRPr="00214A15">
              <w:rPr>
                <w:sz w:val="26"/>
                <w:szCs w:val="26"/>
                <w:u w:val="none"/>
              </w:rPr>
              <w:t>65 </w:t>
            </w:r>
          </w:p>
        </w:tc>
        <w:tc>
          <w:tcPr>
            <w:tcW w:w="850" w:type="dxa"/>
            <w:tcBorders>
              <w:top w:val="nil"/>
              <w:left w:val="nil"/>
              <w:bottom w:val="nil"/>
              <w:right w:val="nil"/>
            </w:tcBorders>
            <w:shd w:val="clear" w:color="auto" w:fill="auto"/>
            <w:noWrap/>
            <w:vAlign w:val="bottom"/>
            <w:hideMark/>
          </w:tcPr>
          <w:p w:rsidR="00DF2411" w:rsidRPr="00214A15" w:rsidRDefault="00DF2411" w:rsidP="00E47F6B">
            <w:pPr>
              <w:jc w:val="right"/>
              <w:rPr>
                <w:sz w:val="26"/>
                <w:szCs w:val="26"/>
                <w:u w:val="none"/>
              </w:rPr>
            </w:pPr>
            <w:r w:rsidRPr="00214A15">
              <w:rPr>
                <w:sz w:val="26"/>
                <w:szCs w:val="26"/>
                <w:u w:val="none"/>
              </w:rPr>
              <w:t xml:space="preserve">100   </w:t>
            </w:r>
          </w:p>
        </w:tc>
        <w:tc>
          <w:tcPr>
            <w:tcW w:w="851" w:type="dxa"/>
            <w:tcBorders>
              <w:top w:val="nil"/>
              <w:left w:val="nil"/>
              <w:bottom w:val="nil"/>
              <w:right w:val="nil"/>
            </w:tcBorders>
            <w:shd w:val="clear" w:color="auto" w:fill="auto"/>
            <w:noWrap/>
            <w:vAlign w:val="bottom"/>
            <w:hideMark/>
          </w:tcPr>
          <w:p w:rsidR="00DF2411" w:rsidRPr="00214A15" w:rsidRDefault="00DF2411" w:rsidP="00E47F6B">
            <w:pPr>
              <w:jc w:val="right"/>
              <w:rPr>
                <w:sz w:val="26"/>
                <w:szCs w:val="26"/>
                <w:u w:val="none"/>
              </w:rPr>
            </w:pPr>
            <w:r w:rsidRPr="00214A15">
              <w:rPr>
                <w:sz w:val="26"/>
                <w:szCs w:val="26"/>
                <w:u w:val="none"/>
              </w:rPr>
              <w:t>49</w:t>
            </w:r>
          </w:p>
        </w:tc>
        <w:tc>
          <w:tcPr>
            <w:tcW w:w="850" w:type="dxa"/>
            <w:tcBorders>
              <w:top w:val="nil"/>
              <w:left w:val="nil"/>
              <w:bottom w:val="nil"/>
              <w:right w:val="nil"/>
            </w:tcBorders>
            <w:shd w:val="clear" w:color="auto" w:fill="auto"/>
            <w:noWrap/>
            <w:vAlign w:val="bottom"/>
            <w:hideMark/>
          </w:tcPr>
          <w:p w:rsidR="00DF2411" w:rsidRPr="00214A15" w:rsidRDefault="00DF2411" w:rsidP="00E47F6B">
            <w:pPr>
              <w:jc w:val="right"/>
              <w:rPr>
                <w:sz w:val="26"/>
                <w:szCs w:val="26"/>
                <w:u w:val="none"/>
              </w:rPr>
            </w:pPr>
            <w:r w:rsidRPr="00214A15">
              <w:rPr>
                <w:sz w:val="26"/>
                <w:szCs w:val="26"/>
                <w:u w:val="none"/>
              </w:rPr>
              <w:t xml:space="preserve"> 72,242 </w:t>
            </w:r>
          </w:p>
        </w:tc>
        <w:tc>
          <w:tcPr>
            <w:tcW w:w="851" w:type="dxa"/>
            <w:tcBorders>
              <w:top w:val="nil"/>
              <w:left w:val="nil"/>
              <w:bottom w:val="nil"/>
              <w:right w:val="nil"/>
            </w:tcBorders>
            <w:shd w:val="clear" w:color="000000" w:fill="FFFFFF"/>
            <w:noWrap/>
            <w:vAlign w:val="bottom"/>
            <w:hideMark/>
          </w:tcPr>
          <w:p w:rsidR="00DF2411" w:rsidRPr="00214A15" w:rsidRDefault="00DF2411" w:rsidP="00E47F6B">
            <w:pPr>
              <w:jc w:val="right"/>
              <w:rPr>
                <w:sz w:val="26"/>
                <w:szCs w:val="26"/>
                <w:u w:val="none"/>
              </w:rPr>
            </w:pPr>
            <w:r w:rsidRPr="00214A15">
              <w:rPr>
                <w:sz w:val="26"/>
                <w:szCs w:val="26"/>
                <w:u w:val="none"/>
              </w:rPr>
              <w:t xml:space="preserve"> 31,850 </w:t>
            </w:r>
          </w:p>
        </w:tc>
        <w:tc>
          <w:tcPr>
            <w:tcW w:w="923" w:type="dxa"/>
            <w:tcBorders>
              <w:top w:val="nil"/>
              <w:left w:val="nil"/>
              <w:bottom w:val="nil"/>
              <w:right w:val="nil"/>
            </w:tcBorders>
            <w:shd w:val="clear" w:color="auto" w:fill="auto"/>
            <w:vAlign w:val="bottom"/>
          </w:tcPr>
          <w:p w:rsidR="00DF2411" w:rsidRPr="00214A15" w:rsidRDefault="00DF2411" w:rsidP="00E47F6B">
            <w:pPr>
              <w:jc w:val="right"/>
              <w:rPr>
                <w:sz w:val="26"/>
                <w:szCs w:val="26"/>
                <w:u w:val="none"/>
              </w:rPr>
            </w:pPr>
            <w:r w:rsidRPr="00214A15">
              <w:rPr>
                <w:sz w:val="26"/>
                <w:szCs w:val="26"/>
                <w:u w:val="none"/>
              </w:rPr>
              <w:t xml:space="preserve">1,960 </w:t>
            </w:r>
          </w:p>
        </w:tc>
        <w:tc>
          <w:tcPr>
            <w:tcW w:w="918" w:type="dxa"/>
            <w:tcBorders>
              <w:top w:val="nil"/>
              <w:left w:val="nil"/>
              <w:bottom w:val="nil"/>
              <w:right w:val="nil"/>
            </w:tcBorders>
            <w:shd w:val="clear" w:color="000000" w:fill="FFFFFF"/>
            <w:vAlign w:val="bottom"/>
          </w:tcPr>
          <w:p w:rsidR="00DF2411" w:rsidRPr="00214A15" w:rsidRDefault="00DF2411" w:rsidP="00E47F6B">
            <w:pPr>
              <w:jc w:val="center"/>
              <w:rPr>
                <w:sz w:val="26"/>
                <w:szCs w:val="26"/>
                <w:u w:val="none"/>
              </w:rPr>
            </w:pPr>
            <w:r w:rsidRPr="00214A15">
              <w:rPr>
                <w:sz w:val="26"/>
                <w:szCs w:val="26"/>
                <w:u w:val="none"/>
              </w:rPr>
              <w:t xml:space="preserve">       -</w:t>
            </w:r>
          </w:p>
        </w:tc>
      </w:tr>
      <w:tr w:rsidR="00DF2411" w:rsidRPr="00214A15" w:rsidTr="00AA271A">
        <w:trPr>
          <w:trHeight w:val="420"/>
        </w:trPr>
        <w:tc>
          <w:tcPr>
            <w:tcW w:w="2552" w:type="dxa"/>
            <w:tcBorders>
              <w:top w:val="nil"/>
              <w:left w:val="nil"/>
              <w:bottom w:val="nil"/>
              <w:right w:val="nil"/>
            </w:tcBorders>
            <w:shd w:val="clear" w:color="000000" w:fill="FFFFFF"/>
            <w:noWrap/>
            <w:vAlign w:val="bottom"/>
            <w:hideMark/>
          </w:tcPr>
          <w:p w:rsidR="00DF2411" w:rsidRPr="00214A15" w:rsidRDefault="00DF2411" w:rsidP="00E47F6B">
            <w:pPr>
              <w:rPr>
                <w:color w:val="000000"/>
                <w:sz w:val="26"/>
                <w:szCs w:val="26"/>
                <w:u w:val="none"/>
              </w:rPr>
            </w:pPr>
            <w:r w:rsidRPr="00214A15">
              <w:rPr>
                <w:color w:val="000000"/>
                <w:sz w:val="26"/>
                <w:szCs w:val="26"/>
                <w:u w:val="none"/>
              </w:rPr>
              <w:t xml:space="preserve">3K Traction Battery </w:t>
            </w:r>
          </w:p>
          <w:p w:rsidR="00DF2411" w:rsidRPr="00214A15" w:rsidRDefault="00DF2411" w:rsidP="00E47F6B">
            <w:pPr>
              <w:rPr>
                <w:color w:val="000000"/>
                <w:sz w:val="26"/>
                <w:szCs w:val="26"/>
                <w:u w:val="none"/>
              </w:rPr>
            </w:pPr>
            <w:r w:rsidRPr="00214A15">
              <w:rPr>
                <w:color w:val="000000"/>
                <w:sz w:val="26"/>
                <w:szCs w:val="26"/>
                <w:u w:val="none"/>
              </w:rPr>
              <w:t xml:space="preserve">   Company Limited</w:t>
            </w:r>
          </w:p>
        </w:tc>
        <w:tc>
          <w:tcPr>
            <w:tcW w:w="851" w:type="dxa"/>
            <w:tcBorders>
              <w:top w:val="nil"/>
              <w:left w:val="nil"/>
              <w:bottom w:val="nil"/>
              <w:right w:val="nil"/>
            </w:tcBorders>
            <w:shd w:val="clear" w:color="auto" w:fill="auto"/>
            <w:noWrap/>
            <w:vAlign w:val="bottom"/>
            <w:hideMark/>
          </w:tcPr>
          <w:p w:rsidR="00DF2411" w:rsidRPr="00214A15" w:rsidRDefault="00DF2411" w:rsidP="00E47F6B">
            <w:pPr>
              <w:jc w:val="right"/>
              <w:rPr>
                <w:sz w:val="26"/>
                <w:szCs w:val="26"/>
                <w:u w:val="none"/>
              </w:rPr>
            </w:pPr>
            <w:r w:rsidRPr="00214A15">
              <w:rPr>
                <w:sz w:val="26"/>
                <w:szCs w:val="26"/>
                <w:u w:val="none"/>
              </w:rPr>
              <w:t>5 </w:t>
            </w:r>
          </w:p>
        </w:tc>
        <w:tc>
          <w:tcPr>
            <w:tcW w:w="851" w:type="dxa"/>
            <w:tcBorders>
              <w:top w:val="nil"/>
              <w:left w:val="nil"/>
              <w:bottom w:val="nil"/>
              <w:right w:val="nil"/>
            </w:tcBorders>
            <w:shd w:val="clear" w:color="auto" w:fill="auto"/>
            <w:noWrap/>
            <w:vAlign w:val="bottom"/>
            <w:hideMark/>
          </w:tcPr>
          <w:p w:rsidR="00DF2411" w:rsidRPr="00214A15" w:rsidRDefault="00DF2411" w:rsidP="00E47F6B">
            <w:pPr>
              <w:jc w:val="right"/>
              <w:rPr>
                <w:sz w:val="26"/>
                <w:szCs w:val="26"/>
                <w:u w:val="none"/>
              </w:rPr>
            </w:pPr>
            <w:r w:rsidRPr="00214A15">
              <w:rPr>
                <w:sz w:val="26"/>
                <w:szCs w:val="26"/>
                <w:u w:val="none"/>
              </w:rPr>
              <w:t>5 </w:t>
            </w:r>
          </w:p>
        </w:tc>
        <w:tc>
          <w:tcPr>
            <w:tcW w:w="850" w:type="dxa"/>
            <w:tcBorders>
              <w:top w:val="nil"/>
              <w:left w:val="nil"/>
              <w:bottom w:val="nil"/>
              <w:right w:val="nil"/>
            </w:tcBorders>
            <w:shd w:val="clear" w:color="auto" w:fill="auto"/>
            <w:noWrap/>
            <w:vAlign w:val="bottom"/>
            <w:hideMark/>
          </w:tcPr>
          <w:p w:rsidR="00DF2411" w:rsidRPr="00214A15" w:rsidRDefault="00DF2411" w:rsidP="00E47F6B">
            <w:pPr>
              <w:jc w:val="right"/>
              <w:rPr>
                <w:sz w:val="26"/>
                <w:szCs w:val="26"/>
                <w:u w:val="none"/>
              </w:rPr>
            </w:pPr>
            <w:r w:rsidRPr="00214A15">
              <w:rPr>
                <w:sz w:val="26"/>
                <w:szCs w:val="26"/>
                <w:u w:val="none"/>
              </w:rPr>
              <w:t>100</w:t>
            </w:r>
          </w:p>
        </w:tc>
        <w:tc>
          <w:tcPr>
            <w:tcW w:w="851" w:type="dxa"/>
            <w:tcBorders>
              <w:top w:val="nil"/>
              <w:left w:val="nil"/>
              <w:bottom w:val="nil"/>
              <w:right w:val="nil"/>
            </w:tcBorders>
            <w:shd w:val="clear" w:color="auto" w:fill="auto"/>
            <w:noWrap/>
            <w:vAlign w:val="bottom"/>
            <w:hideMark/>
          </w:tcPr>
          <w:p w:rsidR="00DF2411" w:rsidRPr="00214A15" w:rsidRDefault="00DF2411" w:rsidP="00E47F6B">
            <w:pPr>
              <w:jc w:val="right"/>
              <w:rPr>
                <w:sz w:val="26"/>
                <w:szCs w:val="26"/>
                <w:u w:val="none"/>
              </w:rPr>
            </w:pPr>
            <w:r w:rsidRPr="00214A15">
              <w:rPr>
                <w:sz w:val="26"/>
                <w:szCs w:val="26"/>
                <w:u w:val="none"/>
              </w:rPr>
              <w:t>100</w:t>
            </w:r>
          </w:p>
        </w:tc>
        <w:tc>
          <w:tcPr>
            <w:tcW w:w="850" w:type="dxa"/>
            <w:tcBorders>
              <w:top w:val="nil"/>
              <w:left w:val="nil"/>
              <w:right w:val="nil"/>
            </w:tcBorders>
            <w:shd w:val="clear" w:color="auto" w:fill="auto"/>
            <w:noWrap/>
            <w:vAlign w:val="bottom"/>
            <w:hideMark/>
          </w:tcPr>
          <w:p w:rsidR="00DF2411" w:rsidRPr="00214A15" w:rsidRDefault="00DF2411" w:rsidP="00E47F6B">
            <w:pPr>
              <w:pBdr>
                <w:bottom w:val="single" w:sz="4" w:space="1" w:color="auto"/>
              </w:pBdr>
              <w:jc w:val="right"/>
              <w:rPr>
                <w:sz w:val="26"/>
                <w:szCs w:val="26"/>
                <w:u w:val="none"/>
              </w:rPr>
            </w:pPr>
            <w:r w:rsidRPr="00214A15">
              <w:rPr>
                <w:sz w:val="26"/>
                <w:szCs w:val="26"/>
                <w:u w:val="none"/>
              </w:rPr>
              <w:t xml:space="preserve">    5,290 </w:t>
            </w:r>
          </w:p>
        </w:tc>
        <w:tc>
          <w:tcPr>
            <w:tcW w:w="851" w:type="dxa"/>
            <w:tcBorders>
              <w:top w:val="nil"/>
              <w:left w:val="nil"/>
              <w:right w:val="nil"/>
            </w:tcBorders>
            <w:shd w:val="clear" w:color="000000" w:fill="FFFFFF"/>
            <w:noWrap/>
            <w:vAlign w:val="bottom"/>
            <w:hideMark/>
          </w:tcPr>
          <w:p w:rsidR="00DF2411" w:rsidRPr="00214A15" w:rsidRDefault="00DF2411" w:rsidP="00E47F6B">
            <w:pPr>
              <w:pBdr>
                <w:bottom w:val="single" w:sz="4" w:space="1" w:color="auto"/>
              </w:pBdr>
              <w:jc w:val="right"/>
              <w:rPr>
                <w:sz w:val="26"/>
                <w:szCs w:val="26"/>
                <w:u w:val="none"/>
              </w:rPr>
            </w:pPr>
            <w:r w:rsidRPr="00214A15">
              <w:rPr>
                <w:sz w:val="26"/>
                <w:szCs w:val="26"/>
                <w:u w:val="none"/>
              </w:rPr>
              <w:t xml:space="preserve">    5,290 </w:t>
            </w:r>
          </w:p>
        </w:tc>
        <w:tc>
          <w:tcPr>
            <w:tcW w:w="923" w:type="dxa"/>
            <w:tcBorders>
              <w:top w:val="nil"/>
              <w:left w:val="nil"/>
              <w:right w:val="nil"/>
            </w:tcBorders>
            <w:shd w:val="clear" w:color="auto" w:fill="auto"/>
            <w:vAlign w:val="bottom"/>
          </w:tcPr>
          <w:p w:rsidR="00DF2411" w:rsidRPr="00214A15" w:rsidRDefault="00DF2411" w:rsidP="00E47F6B">
            <w:pPr>
              <w:pBdr>
                <w:bottom w:val="single" w:sz="4" w:space="1" w:color="auto"/>
              </w:pBdr>
              <w:jc w:val="center"/>
              <w:rPr>
                <w:sz w:val="26"/>
                <w:szCs w:val="26"/>
                <w:u w:val="none"/>
              </w:rPr>
            </w:pPr>
            <w:r w:rsidRPr="00214A15">
              <w:rPr>
                <w:sz w:val="26"/>
                <w:szCs w:val="26"/>
                <w:u w:val="none"/>
              </w:rPr>
              <w:t xml:space="preserve">       -</w:t>
            </w:r>
          </w:p>
        </w:tc>
        <w:tc>
          <w:tcPr>
            <w:tcW w:w="918" w:type="dxa"/>
            <w:tcBorders>
              <w:top w:val="nil"/>
              <w:left w:val="nil"/>
              <w:right w:val="nil"/>
            </w:tcBorders>
            <w:shd w:val="clear" w:color="000000" w:fill="FFFFFF"/>
            <w:vAlign w:val="bottom"/>
          </w:tcPr>
          <w:p w:rsidR="00DF2411" w:rsidRPr="00214A15" w:rsidRDefault="00DF2411" w:rsidP="00E47F6B">
            <w:pPr>
              <w:pBdr>
                <w:bottom w:val="single" w:sz="4" w:space="1" w:color="auto"/>
              </w:pBdr>
              <w:jc w:val="center"/>
              <w:rPr>
                <w:sz w:val="26"/>
                <w:szCs w:val="26"/>
                <w:u w:val="none"/>
              </w:rPr>
            </w:pPr>
            <w:r w:rsidRPr="00214A15">
              <w:rPr>
                <w:sz w:val="26"/>
                <w:szCs w:val="26"/>
                <w:u w:val="none"/>
              </w:rPr>
              <w:t xml:space="preserve">       -</w:t>
            </w:r>
          </w:p>
        </w:tc>
      </w:tr>
      <w:tr w:rsidR="00DF2411" w:rsidRPr="00214A15" w:rsidTr="00AA271A">
        <w:trPr>
          <w:trHeight w:val="435"/>
        </w:trPr>
        <w:tc>
          <w:tcPr>
            <w:tcW w:w="2552" w:type="dxa"/>
            <w:tcBorders>
              <w:top w:val="nil"/>
              <w:left w:val="nil"/>
              <w:bottom w:val="nil"/>
              <w:right w:val="nil"/>
            </w:tcBorders>
            <w:shd w:val="clear" w:color="000000" w:fill="FFFFFF"/>
            <w:noWrap/>
            <w:vAlign w:val="bottom"/>
            <w:hideMark/>
          </w:tcPr>
          <w:p w:rsidR="00DF2411" w:rsidRPr="00214A15" w:rsidRDefault="00DF2411" w:rsidP="00E47F6B">
            <w:pPr>
              <w:rPr>
                <w:b/>
                <w:bCs/>
                <w:sz w:val="26"/>
                <w:szCs w:val="26"/>
                <w:u w:val="none"/>
              </w:rPr>
            </w:pPr>
            <w:r w:rsidRPr="00214A15">
              <w:rPr>
                <w:b/>
                <w:bCs/>
                <w:sz w:val="26"/>
                <w:szCs w:val="26"/>
                <w:u w:val="none"/>
              </w:rPr>
              <w:t>Total</w:t>
            </w:r>
          </w:p>
        </w:tc>
        <w:tc>
          <w:tcPr>
            <w:tcW w:w="851" w:type="dxa"/>
            <w:tcBorders>
              <w:top w:val="nil"/>
              <w:left w:val="nil"/>
              <w:bottom w:val="nil"/>
              <w:right w:val="nil"/>
            </w:tcBorders>
            <w:shd w:val="clear" w:color="auto" w:fill="auto"/>
            <w:noWrap/>
            <w:vAlign w:val="bottom"/>
            <w:hideMark/>
          </w:tcPr>
          <w:p w:rsidR="00DF2411" w:rsidRPr="00214A15" w:rsidRDefault="00DF2411" w:rsidP="00E47F6B">
            <w:pPr>
              <w:jc w:val="right"/>
              <w:rPr>
                <w:b/>
                <w:bCs/>
                <w:sz w:val="26"/>
                <w:szCs w:val="26"/>
                <w:u w:val="none"/>
              </w:rPr>
            </w:pPr>
            <w:r w:rsidRPr="00214A15">
              <w:rPr>
                <w:b/>
                <w:bCs/>
                <w:sz w:val="26"/>
                <w:szCs w:val="26"/>
                <w:u w:val="none"/>
              </w:rPr>
              <w:t> </w:t>
            </w:r>
          </w:p>
        </w:tc>
        <w:tc>
          <w:tcPr>
            <w:tcW w:w="851" w:type="dxa"/>
            <w:tcBorders>
              <w:top w:val="nil"/>
              <w:left w:val="nil"/>
              <w:bottom w:val="nil"/>
              <w:right w:val="nil"/>
            </w:tcBorders>
            <w:shd w:val="clear" w:color="auto" w:fill="auto"/>
            <w:noWrap/>
            <w:vAlign w:val="bottom"/>
            <w:hideMark/>
          </w:tcPr>
          <w:p w:rsidR="00DF2411" w:rsidRPr="00214A15" w:rsidRDefault="00DF2411" w:rsidP="00E47F6B">
            <w:pPr>
              <w:jc w:val="right"/>
              <w:rPr>
                <w:b/>
                <w:bCs/>
                <w:sz w:val="26"/>
                <w:szCs w:val="26"/>
                <w:u w:val="none"/>
              </w:rPr>
            </w:pPr>
            <w:r w:rsidRPr="00214A15">
              <w:rPr>
                <w:b/>
                <w:bCs/>
                <w:sz w:val="26"/>
                <w:szCs w:val="26"/>
                <w:u w:val="none"/>
              </w:rPr>
              <w:t> </w:t>
            </w:r>
          </w:p>
        </w:tc>
        <w:tc>
          <w:tcPr>
            <w:tcW w:w="850" w:type="dxa"/>
            <w:tcBorders>
              <w:top w:val="nil"/>
              <w:left w:val="nil"/>
              <w:bottom w:val="nil"/>
              <w:right w:val="nil"/>
            </w:tcBorders>
            <w:shd w:val="clear" w:color="auto" w:fill="auto"/>
            <w:noWrap/>
            <w:vAlign w:val="bottom"/>
            <w:hideMark/>
          </w:tcPr>
          <w:p w:rsidR="00DF2411" w:rsidRPr="00214A15" w:rsidRDefault="00DF2411" w:rsidP="00E47F6B">
            <w:pPr>
              <w:jc w:val="right"/>
              <w:rPr>
                <w:b/>
                <w:bCs/>
                <w:sz w:val="26"/>
                <w:szCs w:val="26"/>
                <w:u w:val="none"/>
              </w:rPr>
            </w:pPr>
          </w:p>
        </w:tc>
        <w:tc>
          <w:tcPr>
            <w:tcW w:w="851" w:type="dxa"/>
            <w:tcBorders>
              <w:top w:val="nil"/>
              <w:left w:val="nil"/>
              <w:bottom w:val="nil"/>
              <w:right w:val="nil"/>
            </w:tcBorders>
            <w:shd w:val="clear" w:color="auto" w:fill="auto"/>
            <w:noWrap/>
            <w:vAlign w:val="bottom"/>
            <w:hideMark/>
          </w:tcPr>
          <w:p w:rsidR="00DF2411" w:rsidRPr="00214A15" w:rsidRDefault="00DF2411" w:rsidP="00E47F6B">
            <w:pPr>
              <w:jc w:val="right"/>
              <w:rPr>
                <w:b/>
                <w:bCs/>
                <w:sz w:val="26"/>
                <w:szCs w:val="26"/>
                <w:u w:val="none"/>
              </w:rPr>
            </w:pPr>
            <w:r w:rsidRPr="00214A15">
              <w:rPr>
                <w:b/>
                <w:bCs/>
                <w:sz w:val="26"/>
                <w:szCs w:val="26"/>
                <w:u w:val="none"/>
              </w:rPr>
              <w:t> </w:t>
            </w:r>
          </w:p>
        </w:tc>
        <w:tc>
          <w:tcPr>
            <w:tcW w:w="850" w:type="dxa"/>
            <w:tcBorders>
              <w:left w:val="nil"/>
              <w:right w:val="nil"/>
            </w:tcBorders>
            <w:shd w:val="clear" w:color="auto" w:fill="auto"/>
            <w:noWrap/>
            <w:vAlign w:val="bottom"/>
            <w:hideMark/>
          </w:tcPr>
          <w:p w:rsidR="00DF2411" w:rsidRPr="00214A15" w:rsidRDefault="00DF2411" w:rsidP="00E47F6B">
            <w:pPr>
              <w:pBdr>
                <w:bottom w:val="double" w:sz="4" w:space="1" w:color="auto"/>
              </w:pBdr>
              <w:jc w:val="right"/>
              <w:rPr>
                <w:b/>
                <w:bCs/>
                <w:sz w:val="26"/>
                <w:szCs w:val="26"/>
                <w:u w:val="none"/>
              </w:rPr>
            </w:pPr>
            <w:r w:rsidRPr="00214A15">
              <w:rPr>
                <w:b/>
                <w:bCs/>
                <w:sz w:val="26"/>
                <w:szCs w:val="26"/>
                <w:u w:val="none"/>
              </w:rPr>
              <w:t xml:space="preserve">315,164 </w:t>
            </w:r>
          </w:p>
        </w:tc>
        <w:tc>
          <w:tcPr>
            <w:tcW w:w="851" w:type="dxa"/>
            <w:tcBorders>
              <w:left w:val="nil"/>
              <w:right w:val="nil"/>
            </w:tcBorders>
            <w:shd w:val="clear" w:color="000000" w:fill="FFFFFF"/>
            <w:noWrap/>
            <w:vAlign w:val="bottom"/>
            <w:hideMark/>
          </w:tcPr>
          <w:p w:rsidR="00DF2411" w:rsidRPr="00214A15" w:rsidRDefault="00DF2411" w:rsidP="00E47F6B">
            <w:pPr>
              <w:pBdr>
                <w:bottom w:val="double" w:sz="4" w:space="1" w:color="auto"/>
              </w:pBdr>
              <w:jc w:val="right"/>
              <w:rPr>
                <w:b/>
                <w:bCs/>
                <w:sz w:val="26"/>
                <w:szCs w:val="26"/>
                <w:u w:val="none"/>
              </w:rPr>
            </w:pPr>
            <w:r w:rsidRPr="00214A15">
              <w:rPr>
                <w:b/>
                <w:bCs/>
                <w:sz w:val="26"/>
                <w:szCs w:val="26"/>
                <w:u w:val="none"/>
              </w:rPr>
              <w:t xml:space="preserve">274,772 </w:t>
            </w:r>
          </w:p>
        </w:tc>
        <w:tc>
          <w:tcPr>
            <w:tcW w:w="923" w:type="dxa"/>
            <w:tcBorders>
              <w:left w:val="nil"/>
              <w:right w:val="nil"/>
            </w:tcBorders>
            <w:shd w:val="clear" w:color="auto" w:fill="auto"/>
            <w:vAlign w:val="bottom"/>
          </w:tcPr>
          <w:p w:rsidR="00DF2411" w:rsidRPr="00214A15" w:rsidRDefault="00DF2411" w:rsidP="00E47F6B">
            <w:pPr>
              <w:pBdr>
                <w:bottom w:val="double" w:sz="4" w:space="1" w:color="auto"/>
              </w:pBdr>
              <w:jc w:val="right"/>
              <w:rPr>
                <w:b/>
                <w:bCs/>
                <w:sz w:val="26"/>
                <w:szCs w:val="26"/>
                <w:u w:val="none"/>
              </w:rPr>
            </w:pPr>
            <w:r w:rsidRPr="00214A15">
              <w:rPr>
                <w:b/>
                <w:bCs/>
                <w:sz w:val="26"/>
                <w:szCs w:val="26"/>
                <w:u w:val="none"/>
              </w:rPr>
              <w:t>23,998</w:t>
            </w:r>
          </w:p>
        </w:tc>
        <w:tc>
          <w:tcPr>
            <w:tcW w:w="918" w:type="dxa"/>
            <w:tcBorders>
              <w:left w:val="nil"/>
              <w:right w:val="nil"/>
            </w:tcBorders>
            <w:shd w:val="clear" w:color="000000" w:fill="FFFFFF"/>
            <w:vAlign w:val="bottom"/>
          </w:tcPr>
          <w:p w:rsidR="00DF2411" w:rsidRPr="00214A15" w:rsidRDefault="00DF2411" w:rsidP="00E47F6B">
            <w:pPr>
              <w:pBdr>
                <w:bottom w:val="double" w:sz="4" w:space="1" w:color="auto"/>
              </w:pBdr>
              <w:jc w:val="right"/>
              <w:rPr>
                <w:b/>
                <w:bCs/>
                <w:sz w:val="26"/>
                <w:szCs w:val="26"/>
                <w:u w:val="none"/>
              </w:rPr>
            </w:pPr>
            <w:r w:rsidRPr="00214A15">
              <w:rPr>
                <w:b/>
                <w:bCs/>
                <w:sz w:val="26"/>
                <w:szCs w:val="26"/>
                <w:u w:val="none"/>
              </w:rPr>
              <w:t>16,499</w:t>
            </w:r>
          </w:p>
        </w:tc>
      </w:tr>
    </w:tbl>
    <w:p w:rsidR="001305BA" w:rsidRPr="00314C60" w:rsidRDefault="001305BA" w:rsidP="004A007C">
      <w:pPr>
        <w:ind w:right="-1085"/>
        <w:jc w:val="both"/>
        <w:rPr>
          <w:b/>
          <w:bCs/>
          <w:sz w:val="2"/>
          <w:szCs w:val="2"/>
          <w:u w:val="none"/>
        </w:rPr>
      </w:pPr>
      <w:bookmarkStart w:id="368" w:name="_MON_1524122542"/>
      <w:bookmarkStart w:id="369" w:name="_MON_1524122599"/>
      <w:bookmarkStart w:id="370" w:name="_MON_1524122612"/>
      <w:bookmarkStart w:id="371" w:name="_MON_1524122648"/>
      <w:bookmarkStart w:id="372" w:name="_MON_1524122744"/>
      <w:bookmarkStart w:id="373" w:name="_MON_1521530451"/>
      <w:bookmarkStart w:id="374" w:name="_MON_1524124846"/>
      <w:bookmarkStart w:id="375" w:name="_MON_1524124969"/>
      <w:bookmarkStart w:id="376" w:name="_MON_1524125521"/>
      <w:bookmarkStart w:id="377" w:name="_MON_1524125644"/>
      <w:bookmarkStart w:id="378" w:name="_MON_1524125728"/>
      <w:bookmarkStart w:id="379" w:name="_MON_1524125763"/>
      <w:bookmarkStart w:id="380" w:name="_MON_1521530646"/>
      <w:bookmarkStart w:id="381" w:name="_MON_1539610038"/>
      <w:bookmarkStart w:id="382" w:name="_MON_1539610147"/>
      <w:bookmarkStart w:id="383" w:name="_MON_1521531165"/>
      <w:bookmarkStart w:id="384" w:name="_MON_1521531180"/>
      <w:bookmarkStart w:id="385" w:name="_MON_1521531206"/>
      <w:bookmarkStart w:id="386" w:name="_MON_1521531231"/>
      <w:bookmarkStart w:id="387" w:name="_MON_1521531250"/>
      <w:bookmarkStart w:id="388" w:name="_MON_1520957518"/>
      <w:bookmarkStart w:id="389" w:name="_MON_1521524477"/>
      <w:bookmarkStart w:id="390" w:name="_MON_1521524487"/>
      <w:bookmarkStart w:id="391" w:name="_MON_1523707477"/>
      <w:bookmarkStart w:id="392" w:name="_MON_1523707495"/>
      <w:bookmarkStart w:id="393" w:name="_MON_1545635819"/>
      <w:bookmarkStart w:id="394" w:name="_MON_1545635934"/>
      <w:bookmarkStart w:id="395" w:name="_MON_1545647383"/>
      <w:bookmarkStart w:id="396" w:name="_MON_1521524534"/>
      <w:bookmarkStart w:id="397" w:name="_MON_1521524550"/>
      <w:bookmarkStart w:id="398" w:name="_MON_1526805131"/>
      <w:bookmarkStart w:id="399" w:name="_MON_1523867290"/>
      <w:bookmarkStart w:id="400" w:name="_MON_1523867293"/>
      <w:bookmarkStart w:id="401" w:name="_MON_1548779290"/>
      <w:bookmarkStart w:id="402" w:name="_MON_1548779343"/>
      <w:bookmarkStart w:id="403" w:name="_MON_1548779668"/>
      <w:bookmarkStart w:id="404" w:name="_MON_1548779691"/>
      <w:bookmarkStart w:id="405" w:name="_MON_1548779695"/>
      <w:bookmarkStart w:id="406" w:name="_MON_1548779716"/>
      <w:bookmarkStart w:id="407" w:name="_MON_1548779725"/>
      <w:bookmarkStart w:id="408" w:name="_MON_1548779739"/>
      <w:bookmarkStart w:id="409" w:name="_MON_1548780262"/>
      <w:bookmarkStart w:id="410" w:name="_MON_1523867328"/>
      <w:bookmarkStart w:id="411" w:name="_MON_1531589656"/>
      <w:bookmarkStart w:id="412" w:name="_MON_1531589882"/>
      <w:bookmarkStart w:id="413" w:name="_MON_1548850522"/>
      <w:bookmarkStart w:id="414" w:name="_MON_1548850591"/>
      <w:bookmarkStart w:id="415" w:name="_MON_1523874798"/>
      <w:bookmarkStart w:id="416" w:name="_MON_1531632116"/>
      <w:bookmarkStart w:id="417" w:name="_MON_1531632336"/>
      <w:bookmarkStart w:id="418" w:name="_MON_1531632370"/>
      <w:bookmarkStart w:id="419" w:name="_MON_1531632398"/>
      <w:bookmarkStart w:id="420" w:name="_MON_1531632461"/>
      <w:bookmarkStart w:id="421" w:name="_MON_1531632486"/>
      <w:bookmarkStart w:id="422" w:name="_MON_1521524645"/>
      <w:bookmarkStart w:id="423" w:name="_MON_1521524668"/>
      <w:bookmarkStart w:id="424" w:name="_MON_1531848901"/>
      <w:bookmarkStart w:id="425" w:name="_MON_1531849219"/>
      <w:bookmarkStart w:id="426" w:name="_MON_1531849233"/>
      <w:bookmarkStart w:id="427" w:name="_MON_1531849275"/>
      <w:bookmarkStart w:id="428" w:name="_MON_1531849286"/>
      <w:bookmarkStart w:id="429" w:name="_MON_1531849299"/>
      <w:bookmarkStart w:id="430" w:name="_MON_1531849308"/>
      <w:bookmarkStart w:id="431" w:name="_MON_1531853508"/>
      <w:bookmarkStart w:id="432" w:name="_MON_1531853519"/>
      <w:bookmarkStart w:id="433" w:name="_MON_1531853532"/>
      <w:bookmarkStart w:id="434" w:name="_MON_1521524689"/>
      <w:bookmarkStart w:id="435" w:name="_MON_1521524758"/>
      <w:bookmarkStart w:id="436" w:name="_MON_1521530376"/>
      <w:bookmarkStart w:id="437" w:name="_MON_1531911923"/>
      <w:bookmarkStart w:id="438" w:name="_MON_1531912095"/>
      <w:bookmarkStart w:id="439" w:name="_MON_1531912106"/>
      <w:bookmarkStart w:id="440" w:name="_MON_1524055494"/>
      <w:bookmarkStart w:id="441" w:name="_MON_1524055508"/>
      <w:bookmarkStart w:id="442" w:name="_MON_1524055522"/>
      <w:bookmarkStart w:id="443" w:name="_MON_1524055582"/>
      <w:bookmarkStart w:id="444" w:name="_MON_1521530395"/>
      <w:bookmarkStart w:id="445" w:name="_MON_1521530422"/>
      <w:bookmarkStart w:id="446" w:name="_MON_1531985684"/>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rsidR="00D837A6" w:rsidRPr="00177B62" w:rsidRDefault="00D837A6" w:rsidP="00177B62">
      <w:pPr>
        <w:tabs>
          <w:tab w:val="left" w:pos="3261"/>
        </w:tabs>
        <w:spacing w:before="120" w:after="120"/>
        <w:ind w:left="425" w:right="51"/>
        <w:jc w:val="thaiDistribute"/>
        <w:rPr>
          <w:rFonts w:eastAsia="MS Mincho"/>
          <w:color w:val="000000"/>
          <w:u w:val="none"/>
        </w:rPr>
      </w:pPr>
      <w:r w:rsidRPr="00177B62">
        <w:rPr>
          <w:rFonts w:eastAsia="MS Mincho"/>
          <w:color w:val="000000"/>
          <w:u w:val="none"/>
        </w:rPr>
        <w:t>Details of investments in subsidiaries that have material non-controlling interests</w:t>
      </w:r>
    </w:p>
    <w:tbl>
      <w:tblPr>
        <w:tblW w:w="9497" w:type="dxa"/>
        <w:tblInd w:w="250" w:type="dxa"/>
        <w:tblLayout w:type="fixed"/>
        <w:tblLook w:val="04A0"/>
      </w:tblPr>
      <w:tblGrid>
        <w:gridCol w:w="2410"/>
        <w:gridCol w:w="736"/>
        <w:gridCol w:w="114"/>
        <w:gridCol w:w="879"/>
        <w:gridCol w:w="927"/>
        <w:gridCol w:w="888"/>
        <w:gridCol w:w="931"/>
        <w:gridCol w:w="936"/>
        <w:gridCol w:w="826"/>
        <w:gridCol w:w="850"/>
      </w:tblGrid>
      <w:tr w:rsidR="004A007C" w:rsidRPr="004A007C" w:rsidTr="00336405">
        <w:trPr>
          <w:trHeight w:val="331"/>
        </w:trPr>
        <w:tc>
          <w:tcPr>
            <w:tcW w:w="2410" w:type="dxa"/>
            <w:tcBorders>
              <w:top w:val="nil"/>
              <w:left w:val="nil"/>
              <w:bottom w:val="nil"/>
              <w:right w:val="nil"/>
            </w:tcBorders>
            <w:shd w:val="clear" w:color="000000" w:fill="FFFFFF"/>
            <w:noWrap/>
            <w:vAlign w:val="bottom"/>
            <w:hideMark/>
          </w:tcPr>
          <w:p w:rsidR="004A007C" w:rsidRPr="004A007C" w:rsidRDefault="004A007C" w:rsidP="00E47F6B">
            <w:pPr>
              <w:rPr>
                <w:b/>
                <w:bCs/>
                <w:sz w:val="26"/>
                <w:szCs w:val="26"/>
                <w:u w:val="none"/>
              </w:rPr>
            </w:pPr>
            <w:r w:rsidRPr="004A007C">
              <w:rPr>
                <w:b/>
                <w:bCs/>
                <w:sz w:val="26"/>
                <w:szCs w:val="26"/>
                <w:u w:val="none"/>
              </w:rPr>
              <w:t> </w:t>
            </w:r>
          </w:p>
        </w:tc>
        <w:tc>
          <w:tcPr>
            <w:tcW w:w="736" w:type="dxa"/>
            <w:tcBorders>
              <w:top w:val="nil"/>
              <w:left w:val="nil"/>
              <w:bottom w:val="nil"/>
              <w:right w:val="nil"/>
            </w:tcBorders>
            <w:shd w:val="clear" w:color="000000" w:fill="FFFFFF"/>
            <w:noWrap/>
            <w:vAlign w:val="bottom"/>
            <w:hideMark/>
          </w:tcPr>
          <w:p w:rsidR="004A007C" w:rsidRPr="004A007C" w:rsidRDefault="004A007C" w:rsidP="00E47F6B">
            <w:pPr>
              <w:rPr>
                <w:b/>
                <w:bCs/>
                <w:sz w:val="26"/>
                <w:szCs w:val="26"/>
                <w:u w:val="none"/>
              </w:rPr>
            </w:pPr>
            <w:r w:rsidRPr="004A007C">
              <w:rPr>
                <w:b/>
                <w:bCs/>
                <w:sz w:val="26"/>
                <w:szCs w:val="26"/>
                <w:u w:val="none"/>
              </w:rPr>
              <w:t> </w:t>
            </w:r>
          </w:p>
        </w:tc>
        <w:tc>
          <w:tcPr>
            <w:tcW w:w="993" w:type="dxa"/>
            <w:gridSpan w:val="2"/>
            <w:tcBorders>
              <w:top w:val="nil"/>
              <w:left w:val="nil"/>
              <w:bottom w:val="nil"/>
              <w:right w:val="nil"/>
            </w:tcBorders>
            <w:shd w:val="clear" w:color="000000" w:fill="FFFFFF"/>
            <w:noWrap/>
            <w:vAlign w:val="bottom"/>
            <w:hideMark/>
          </w:tcPr>
          <w:p w:rsidR="004A007C" w:rsidRPr="004A007C" w:rsidRDefault="004A007C" w:rsidP="00E47F6B">
            <w:pPr>
              <w:rPr>
                <w:b/>
                <w:bCs/>
                <w:sz w:val="26"/>
                <w:szCs w:val="26"/>
                <w:u w:val="none"/>
              </w:rPr>
            </w:pPr>
            <w:r w:rsidRPr="004A007C">
              <w:rPr>
                <w:b/>
                <w:bCs/>
                <w:sz w:val="26"/>
                <w:szCs w:val="26"/>
                <w:u w:val="none"/>
              </w:rPr>
              <w:t> </w:t>
            </w:r>
          </w:p>
        </w:tc>
        <w:tc>
          <w:tcPr>
            <w:tcW w:w="5358" w:type="dxa"/>
            <w:gridSpan w:val="6"/>
            <w:tcBorders>
              <w:top w:val="nil"/>
              <w:left w:val="nil"/>
              <w:right w:val="nil"/>
            </w:tcBorders>
            <w:shd w:val="clear" w:color="000000" w:fill="FFFFFF"/>
            <w:noWrap/>
            <w:vAlign w:val="bottom"/>
            <w:hideMark/>
          </w:tcPr>
          <w:p w:rsidR="004A007C" w:rsidRPr="004A007C" w:rsidRDefault="004A007C" w:rsidP="00E47F6B">
            <w:pPr>
              <w:pBdr>
                <w:bottom w:val="single" w:sz="4" w:space="1" w:color="000000"/>
              </w:pBdr>
              <w:jc w:val="center"/>
              <w:rPr>
                <w:b/>
                <w:bCs/>
                <w:sz w:val="26"/>
                <w:szCs w:val="26"/>
                <w:u w:val="none"/>
              </w:rPr>
            </w:pPr>
            <w:r w:rsidRPr="004A007C">
              <w:rPr>
                <w:b/>
                <w:bCs/>
                <w:sz w:val="26"/>
                <w:szCs w:val="26"/>
                <w:u w:val="none"/>
              </w:rPr>
              <w:t>Unit</w:t>
            </w:r>
            <w:r w:rsidRPr="004A007C">
              <w:rPr>
                <w:b/>
                <w:bCs/>
                <w:sz w:val="26"/>
                <w:szCs w:val="26"/>
                <w:u w:val="none"/>
                <w:cs/>
              </w:rPr>
              <w:t xml:space="preserve">: </w:t>
            </w:r>
            <w:r w:rsidRPr="004A007C">
              <w:rPr>
                <w:b/>
                <w:bCs/>
                <w:sz w:val="26"/>
                <w:szCs w:val="26"/>
                <w:u w:val="none"/>
              </w:rPr>
              <w:t>Thousand Baht</w:t>
            </w:r>
          </w:p>
        </w:tc>
      </w:tr>
      <w:tr w:rsidR="004A007C" w:rsidRPr="004A007C" w:rsidTr="00336405">
        <w:trPr>
          <w:trHeight w:val="363"/>
        </w:trPr>
        <w:tc>
          <w:tcPr>
            <w:tcW w:w="2410" w:type="dxa"/>
            <w:tcBorders>
              <w:top w:val="nil"/>
              <w:left w:val="nil"/>
              <w:bottom w:val="nil"/>
              <w:right w:val="nil"/>
            </w:tcBorders>
            <w:shd w:val="clear" w:color="000000" w:fill="FFFFFF"/>
            <w:noWrap/>
            <w:vAlign w:val="bottom"/>
            <w:hideMark/>
          </w:tcPr>
          <w:p w:rsidR="004A007C" w:rsidRPr="004A007C" w:rsidRDefault="004A007C" w:rsidP="00E47F6B">
            <w:pPr>
              <w:jc w:val="center"/>
              <w:rPr>
                <w:b/>
                <w:bCs/>
                <w:sz w:val="26"/>
                <w:szCs w:val="26"/>
                <w:u w:val="none"/>
              </w:rPr>
            </w:pPr>
          </w:p>
        </w:tc>
        <w:tc>
          <w:tcPr>
            <w:tcW w:w="1729" w:type="dxa"/>
            <w:gridSpan w:val="3"/>
            <w:vMerge w:val="restart"/>
            <w:tcBorders>
              <w:top w:val="nil"/>
              <w:left w:val="nil"/>
              <w:bottom w:val="single" w:sz="4" w:space="0" w:color="000000"/>
              <w:right w:val="nil"/>
            </w:tcBorders>
            <w:shd w:val="clear" w:color="000000" w:fill="FFFFFF"/>
            <w:vAlign w:val="bottom"/>
            <w:hideMark/>
          </w:tcPr>
          <w:p w:rsidR="004A007C" w:rsidRPr="004A007C" w:rsidRDefault="004A007C" w:rsidP="00E47F6B">
            <w:pPr>
              <w:pBdr>
                <w:bottom w:val="single" w:sz="4" w:space="0" w:color="000000"/>
              </w:pBdr>
              <w:jc w:val="center"/>
              <w:rPr>
                <w:b/>
                <w:bCs/>
                <w:sz w:val="26"/>
                <w:szCs w:val="26"/>
                <w:u w:val="none"/>
              </w:rPr>
            </w:pPr>
          </w:p>
          <w:p w:rsidR="004A007C" w:rsidRPr="004A007C" w:rsidRDefault="004A007C" w:rsidP="00E47F6B">
            <w:pPr>
              <w:pBdr>
                <w:bottom w:val="single" w:sz="4" w:space="0" w:color="000000"/>
              </w:pBdr>
              <w:jc w:val="center"/>
              <w:rPr>
                <w:b/>
                <w:bCs/>
                <w:sz w:val="26"/>
                <w:szCs w:val="26"/>
                <w:u w:val="none"/>
              </w:rPr>
            </w:pPr>
            <w:r w:rsidRPr="004A007C">
              <w:rPr>
                <w:b/>
                <w:bCs/>
                <w:sz w:val="26"/>
                <w:szCs w:val="26"/>
                <w:u w:val="none"/>
              </w:rPr>
              <w:t>Proportion of equity interest held</w:t>
            </w:r>
          </w:p>
        </w:tc>
        <w:tc>
          <w:tcPr>
            <w:tcW w:w="1815" w:type="dxa"/>
            <w:gridSpan w:val="2"/>
            <w:vMerge w:val="restart"/>
            <w:tcBorders>
              <w:left w:val="nil"/>
              <w:bottom w:val="single" w:sz="4" w:space="0" w:color="000000"/>
              <w:right w:val="nil"/>
            </w:tcBorders>
            <w:shd w:val="clear" w:color="000000" w:fill="FFFFFF"/>
            <w:vAlign w:val="bottom"/>
            <w:hideMark/>
          </w:tcPr>
          <w:p w:rsidR="004A007C" w:rsidRPr="004A007C" w:rsidRDefault="004A007C" w:rsidP="00E47F6B">
            <w:pPr>
              <w:pBdr>
                <w:bottom w:val="single" w:sz="4" w:space="0" w:color="000000"/>
              </w:pBdr>
              <w:jc w:val="center"/>
              <w:rPr>
                <w:b/>
                <w:bCs/>
                <w:sz w:val="26"/>
                <w:szCs w:val="26"/>
                <w:u w:val="none"/>
              </w:rPr>
            </w:pPr>
          </w:p>
          <w:p w:rsidR="004A007C" w:rsidRPr="004A007C" w:rsidRDefault="004A007C" w:rsidP="004A007C">
            <w:pPr>
              <w:pBdr>
                <w:bottom w:val="single" w:sz="4" w:space="0" w:color="000000"/>
              </w:pBdr>
              <w:jc w:val="center"/>
              <w:rPr>
                <w:b/>
                <w:bCs/>
                <w:sz w:val="26"/>
                <w:szCs w:val="26"/>
                <w:u w:val="none"/>
              </w:rPr>
            </w:pPr>
            <w:r w:rsidRPr="004A007C">
              <w:rPr>
                <w:b/>
                <w:bCs/>
                <w:sz w:val="26"/>
                <w:szCs w:val="26"/>
                <w:u w:val="none"/>
              </w:rPr>
              <w:t>Accumulated balance of non-controlling interests</w:t>
            </w:r>
          </w:p>
        </w:tc>
        <w:tc>
          <w:tcPr>
            <w:tcW w:w="1867" w:type="dxa"/>
            <w:gridSpan w:val="2"/>
            <w:vMerge w:val="restart"/>
            <w:tcBorders>
              <w:left w:val="nil"/>
              <w:bottom w:val="single" w:sz="4" w:space="0" w:color="000000"/>
              <w:right w:val="nil"/>
            </w:tcBorders>
            <w:shd w:val="clear" w:color="000000" w:fill="FFFFFF"/>
            <w:vAlign w:val="bottom"/>
            <w:hideMark/>
          </w:tcPr>
          <w:p w:rsidR="004A007C" w:rsidRDefault="004A007C" w:rsidP="00E47F6B">
            <w:pPr>
              <w:pBdr>
                <w:bottom w:val="single" w:sz="4" w:space="0" w:color="000000"/>
              </w:pBdr>
              <w:jc w:val="center"/>
              <w:rPr>
                <w:b/>
                <w:bCs/>
                <w:sz w:val="26"/>
                <w:szCs w:val="26"/>
                <w:u w:val="none"/>
              </w:rPr>
            </w:pPr>
            <w:r w:rsidRPr="004A007C">
              <w:rPr>
                <w:b/>
                <w:bCs/>
                <w:sz w:val="26"/>
                <w:szCs w:val="26"/>
                <w:u w:val="none"/>
              </w:rPr>
              <w:t xml:space="preserve">Profit/loss allocated to non-controlling interests during </w:t>
            </w:r>
          </w:p>
          <w:p w:rsidR="004A007C" w:rsidRPr="004A007C" w:rsidRDefault="004A007C" w:rsidP="00E47F6B">
            <w:pPr>
              <w:pBdr>
                <w:bottom w:val="single" w:sz="4" w:space="0" w:color="000000"/>
              </w:pBdr>
              <w:jc w:val="center"/>
              <w:rPr>
                <w:b/>
                <w:bCs/>
                <w:sz w:val="26"/>
                <w:szCs w:val="26"/>
                <w:u w:val="none"/>
              </w:rPr>
            </w:pPr>
            <w:r w:rsidRPr="004A007C">
              <w:rPr>
                <w:b/>
                <w:bCs/>
                <w:sz w:val="26"/>
                <w:szCs w:val="26"/>
                <w:u w:val="none"/>
              </w:rPr>
              <w:t>the year</w:t>
            </w:r>
          </w:p>
        </w:tc>
        <w:tc>
          <w:tcPr>
            <w:tcW w:w="1676" w:type="dxa"/>
            <w:gridSpan w:val="2"/>
            <w:vMerge w:val="restart"/>
            <w:tcBorders>
              <w:left w:val="nil"/>
              <w:bottom w:val="single" w:sz="4" w:space="0" w:color="000000"/>
              <w:right w:val="nil"/>
            </w:tcBorders>
            <w:shd w:val="clear" w:color="000000" w:fill="FFFFFF"/>
            <w:vAlign w:val="bottom"/>
            <w:hideMark/>
          </w:tcPr>
          <w:p w:rsidR="004A007C" w:rsidRDefault="004A007C" w:rsidP="00E47F6B">
            <w:pPr>
              <w:pBdr>
                <w:bottom w:val="single" w:sz="4" w:space="0" w:color="000000"/>
              </w:pBdr>
              <w:jc w:val="center"/>
              <w:rPr>
                <w:b/>
                <w:bCs/>
                <w:sz w:val="26"/>
                <w:szCs w:val="26"/>
                <w:u w:val="none"/>
              </w:rPr>
            </w:pPr>
            <w:r w:rsidRPr="004A007C">
              <w:rPr>
                <w:b/>
                <w:bCs/>
                <w:sz w:val="26"/>
                <w:szCs w:val="26"/>
                <w:u w:val="none"/>
              </w:rPr>
              <w:t xml:space="preserve">Dividend paid to non-controlling interests during </w:t>
            </w:r>
          </w:p>
          <w:p w:rsidR="004A007C" w:rsidRPr="004A007C" w:rsidRDefault="004A007C" w:rsidP="00E47F6B">
            <w:pPr>
              <w:pBdr>
                <w:bottom w:val="single" w:sz="4" w:space="0" w:color="000000"/>
              </w:pBdr>
              <w:jc w:val="center"/>
              <w:rPr>
                <w:b/>
                <w:bCs/>
                <w:sz w:val="26"/>
                <w:szCs w:val="26"/>
                <w:u w:val="none"/>
              </w:rPr>
            </w:pPr>
            <w:r w:rsidRPr="004A007C">
              <w:rPr>
                <w:b/>
                <w:bCs/>
                <w:sz w:val="26"/>
                <w:szCs w:val="26"/>
                <w:u w:val="none"/>
              </w:rPr>
              <w:t>the year</w:t>
            </w:r>
          </w:p>
        </w:tc>
      </w:tr>
      <w:tr w:rsidR="004A007C" w:rsidRPr="004A007C" w:rsidTr="00336405">
        <w:trPr>
          <w:trHeight w:val="367"/>
        </w:trPr>
        <w:tc>
          <w:tcPr>
            <w:tcW w:w="2410" w:type="dxa"/>
            <w:tcBorders>
              <w:top w:val="nil"/>
              <w:left w:val="nil"/>
              <w:bottom w:val="nil"/>
              <w:right w:val="nil"/>
            </w:tcBorders>
            <w:shd w:val="clear" w:color="000000" w:fill="FFFFFF"/>
            <w:noWrap/>
            <w:vAlign w:val="bottom"/>
            <w:hideMark/>
          </w:tcPr>
          <w:p w:rsidR="004A007C" w:rsidRPr="004A007C" w:rsidRDefault="004A007C" w:rsidP="00E47F6B">
            <w:pPr>
              <w:jc w:val="center"/>
              <w:rPr>
                <w:sz w:val="26"/>
                <w:szCs w:val="26"/>
                <w:u w:val="none"/>
              </w:rPr>
            </w:pPr>
          </w:p>
        </w:tc>
        <w:tc>
          <w:tcPr>
            <w:tcW w:w="1729" w:type="dxa"/>
            <w:gridSpan w:val="3"/>
            <w:vMerge/>
            <w:tcBorders>
              <w:top w:val="nil"/>
              <w:left w:val="nil"/>
              <w:bottom w:val="nil"/>
              <w:right w:val="nil"/>
            </w:tcBorders>
            <w:vAlign w:val="bottom"/>
            <w:hideMark/>
          </w:tcPr>
          <w:p w:rsidR="004A007C" w:rsidRPr="004A007C" w:rsidRDefault="004A007C" w:rsidP="00E47F6B">
            <w:pPr>
              <w:jc w:val="center"/>
              <w:rPr>
                <w:sz w:val="26"/>
                <w:szCs w:val="26"/>
                <w:u w:val="none"/>
              </w:rPr>
            </w:pPr>
          </w:p>
        </w:tc>
        <w:tc>
          <w:tcPr>
            <w:tcW w:w="1815" w:type="dxa"/>
            <w:gridSpan w:val="2"/>
            <w:vMerge/>
            <w:tcBorders>
              <w:top w:val="nil"/>
              <w:left w:val="nil"/>
              <w:bottom w:val="nil"/>
              <w:right w:val="nil"/>
            </w:tcBorders>
            <w:vAlign w:val="bottom"/>
            <w:hideMark/>
          </w:tcPr>
          <w:p w:rsidR="004A007C" w:rsidRPr="004A007C" w:rsidRDefault="004A007C" w:rsidP="00E47F6B">
            <w:pPr>
              <w:jc w:val="center"/>
              <w:rPr>
                <w:sz w:val="26"/>
                <w:szCs w:val="26"/>
                <w:u w:val="none"/>
              </w:rPr>
            </w:pPr>
          </w:p>
        </w:tc>
        <w:tc>
          <w:tcPr>
            <w:tcW w:w="1867" w:type="dxa"/>
            <w:gridSpan w:val="2"/>
            <w:vMerge/>
            <w:tcBorders>
              <w:top w:val="nil"/>
              <w:left w:val="nil"/>
              <w:bottom w:val="nil"/>
              <w:right w:val="nil"/>
            </w:tcBorders>
            <w:vAlign w:val="bottom"/>
            <w:hideMark/>
          </w:tcPr>
          <w:p w:rsidR="004A007C" w:rsidRPr="004A007C" w:rsidRDefault="004A007C" w:rsidP="00E47F6B">
            <w:pPr>
              <w:jc w:val="center"/>
              <w:rPr>
                <w:sz w:val="26"/>
                <w:szCs w:val="26"/>
                <w:u w:val="none"/>
              </w:rPr>
            </w:pPr>
          </w:p>
        </w:tc>
        <w:tc>
          <w:tcPr>
            <w:tcW w:w="1676" w:type="dxa"/>
            <w:gridSpan w:val="2"/>
            <w:vMerge/>
            <w:tcBorders>
              <w:top w:val="nil"/>
              <w:left w:val="nil"/>
              <w:bottom w:val="nil"/>
              <w:right w:val="nil"/>
            </w:tcBorders>
            <w:vAlign w:val="bottom"/>
            <w:hideMark/>
          </w:tcPr>
          <w:p w:rsidR="004A007C" w:rsidRPr="004A007C" w:rsidRDefault="004A007C" w:rsidP="00E47F6B">
            <w:pPr>
              <w:jc w:val="center"/>
              <w:rPr>
                <w:sz w:val="26"/>
                <w:szCs w:val="26"/>
                <w:u w:val="none"/>
              </w:rPr>
            </w:pPr>
          </w:p>
        </w:tc>
      </w:tr>
      <w:tr w:rsidR="004A007C" w:rsidRPr="004A007C" w:rsidTr="00336405">
        <w:trPr>
          <w:trHeight w:val="345"/>
        </w:trPr>
        <w:tc>
          <w:tcPr>
            <w:tcW w:w="2410" w:type="dxa"/>
            <w:tcBorders>
              <w:top w:val="nil"/>
              <w:left w:val="nil"/>
              <w:right w:val="nil"/>
            </w:tcBorders>
            <w:shd w:val="clear" w:color="000000" w:fill="FFFFFF"/>
            <w:noWrap/>
            <w:vAlign w:val="bottom"/>
            <w:hideMark/>
          </w:tcPr>
          <w:p w:rsidR="004A007C" w:rsidRPr="004A007C" w:rsidRDefault="004A007C" w:rsidP="00E47F6B">
            <w:pPr>
              <w:pBdr>
                <w:bottom w:val="single" w:sz="4" w:space="0" w:color="000000"/>
              </w:pBdr>
              <w:jc w:val="center"/>
              <w:rPr>
                <w:sz w:val="26"/>
                <w:szCs w:val="26"/>
                <w:u w:val="none"/>
              </w:rPr>
            </w:pPr>
          </w:p>
          <w:p w:rsidR="004A007C" w:rsidRPr="004A007C" w:rsidRDefault="004A007C" w:rsidP="00E47F6B">
            <w:pPr>
              <w:pBdr>
                <w:bottom w:val="single" w:sz="4" w:space="0" w:color="000000"/>
              </w:pBdr>
              <w:jc w:val="center"/>
              <w:rPr>
                <w:b/>
                <w:bCs/>
                <w:sz w:val="26"/>
                <w:szCs w:val="26"/>
                <w:u w:val="none"/>
              </w:rPr>
            </w:pPr>
            <w:r w:rsidRPr="004A007C">
              <w:rPr>
                <w:b/>
                <w:bCs/>
                <w:sz w:val="26"/>
                <w:szCs w:val="26"/>
                <w:u w:val="none"/>
              </w:rPr>
              <w:t>Company’s name</w:t>
            </w:r>
          </w:p>
        </w:tc>
        <w:tc>
          <w:tcPr>
            <w:tcW w:w="1729" w:type="dxa"/>
            <w:gridSpan w:val="3"/>
            <w:vMerge/>
            <w:tcBorders>
              <w:top w:val="nil"/>
              <w:left w:val="nil"/>
              <w:right w:val="nil"/>
            </w:tcBorders>
            <w:vAlign w:val="bottom"/>
            <w:hideMark/>
          </w:tcPr>
          <w:p w:rsidR="004A007C" w:rsidRPr="004A007C" w:rsidRDefault="004A007C" w:rsidP="00E47F6B">
            <w:pPr>
              <w:jc w:val="center"/>
              <w:rPr>
                <w:sz w:val="26"/>
                <w:szCs w:val="26"/>
                <w:u w:val="none"/>
              </w:rPr>
            </w:pPr>
          </w:p>
        </w:tc>
        <w:tc>
          <w:tcPr>
            <w:tcW w:w="1815" w:type="dxa"/>
            <w:gridSpan w:val="2"/>
            <w:vMerge/>
            <w:tcBorders>
              <w:top w:val="nil"/>
              <w:left w:val="nil"/>
              <w:right w:val="nil"/>
            </w:tcBorders>
            <w:vAlign w:val="bottom"/>
            <w:hideMark/>
          </w:tcPr>
          <w:p w:rsidR="004A007C" w:rsidRPr="004A007C" w:rsidRDefault="004A007C" w:rsidP="00E47F6B">
            <w:pPr>
              <w:jc w:val="center"/>
              <w:rPr>
                <w:sz w:val="26"/>
                <w:szCs w:val="26"/>
                <w:u w:val="none"/>
              </w:rPr>
            </w:pPr>
          </w:p>
        </w:tc>
        <w:tc>
          <w:tcPr>
            <w:tcW w:w="1867" w:type="dxa"/>
            <w:gridSpan w:val="2"/>
            <w:vMerge/>
            <w:tcBorders>
              <w:top w:val="nil"/>
              <w:left w:val="nil"/>
              <w:right w:val="nil"/>
            </w:tcBorders>
            <w:vAlign w:val="bottom"/>
            <w:hideMark/>
          </w:tcPr>
          <w:p w:rsidR="004A007C" w:rsidRPr="004A007C" w:rsidRDefault="004A007C" w:rsidP="00E47F6B">
            <w:pPr>
              <w:jc w:val="center"/>
              <w:rPr>
                <w:sz w:val="26"/>
                <w:szCs w:val="26"/>
                <w:u w:val="none"/>
              </w:rPr>
            </w:pPr>
          </w:p>
        </w:tc>
        <w:tc>
          <w:tcPr>
            <w:tcW w:w="1676" w:type="dxa"/>
            <w:gridSpan w:val="2"/>
            <w:vMerge/>
            <w:tcBorders>
              <w:top w:val="nil"/>
              <w:left w:val="nil"/>
              <w:right w:val="nil"/>
            </w:tcBorders>
            <w:vAlign w:val="bottom"/>
            <w:hideMark/>
          </w:tcPr>
          <w:p w:rsidR="004A007C" w:rsidRPr="004A007C" w:rsidRDefault="004A007C" w:rsidP="00E47F6B">
            <w:pPr>
              <w:jc w:val="center"/>
              <w:rPr>
                <w:sz w:val="26"/>
                <w:szCs w:val="26"/>
                <w:u w:val="none"/>
              </w:rPr>
            </w:pPr>
          </w:p>
        </w:tc>
      </w:tr>
      <w:tr w:rsidR="004A007C" w:rsidRPr="004A007C" w:rsidTr="00336405">
        <w:trPr>
          <w:trHeight w:val="420"/>
        </w:trPr>
        <w:tc>
          <w:tcPr>
            <w:tcW w:w="2410" w:type="dxa"/>
            <w:tcBorders>
              <w:top w:val="nil"/>
              <w:left w:val="nil"/>
              <w:bottom w:val="nil"/>
              <w:right w:val="nil"/>
            </w:tcBorders>
            <w:shd w:val="clear" w:color="000000" w:fill="FFFFFF"/>
            <w:noWrap/>
            <w:vAlign w:val="center"/>
            <w:hideMark/>
          </w:tcPr>
          <w:p w:rsidR="004A007C" w:rsidRPr="004A007C" w:rsidRDefault="004A007C" w:rsidP="00E47F6B">
            <w:pPr>
              <w:jc w:val="center"/>
              <w:rPr>
                <w:sz w:val="26"/>
                <w:szCs w:val="26"/>
                <w:u w:val="none"/>
              </w:rPr>
            </w:pPr>
            <w:r w:rsidRPr="004A007C">
              <w:rPr>
                <w:sz w:val="26"/>
                <w:szCs w:val="26"/>
                <w:u w:val="none"/>
              </w:rPr>
              <w:t> </w:t>
            </w:r>
          </w:p>
        </w:tc>
        <w:tc>
          <w:tcPr>
            <w:tcW w:w="850" w:type="dxa"/>
            <w:gridSpan w:val="2"/>
            <w:tcBorders>
              <w:top w:val="nil"/>
              <w:left w:val="nil"/>
              <w:right w:val="nil"/>
            </w:tcBorders>
            <w:shd w:val="clear" w:color="000000" w:fill="FFFFFF"/>
            <w:noWrap/>
            <w:vAlign w:val="bottom"/>
            <w:hideMark/>
          </w:tcPr>
          <w:p w:rsidR="004A007C" w:rsidRPr="004A007C" w:rsidRDefault="004A007C" w:rsidP="004A007C">
            <w:pPr>
              <w:pBdr>
                <w:bottom w:val="single" w:sz="4" w:space="1" w:color="000000"/>
              </w:pBdr>
              <w:jc w:val="center"/>
              <w:rPr>
                <w:b/>
                <w:bCs/>
                <w:sz w:val="26"/>
                <w:szCs w:val="26"/>
                <w:u w:val="none"/>
              </w:rPr>
            </w:pPr>
            <w:r w:rsidRPr="004A007C">
              <w:rPr>
                <w:b/>
                <w:bCs/>
                <w:sz w:val="26"/>
                <w:szCs w:val="26"/>
                <w:u w:val="none"/>
              </w:rPr>
              <w:t>2017</w:t>
            </w:r>
          </w:p>
        </w:tc>
        <w:tc>
          <w:tcPr>
            <w:tcW w:w="879" w:type="dxa"/>
            <w:tcBorders>
              <w:top w:val="nil"/>
              <w:left w:val="nil"/>
              <w:right w:val="nil"/>
            </w:tcBorders>
            <w:shd w:val="clear" w:color="000000" w:fill="FFFFFF"/>
            <w:noWrap/>
            <w:vAlign w:val="bottom"/>
            <w:hideMark/>
          </w:tcPr>
          <w:p w:rsidR="004A007C" w:rsidRPr="004A007C" w:rsidRDefault="004A007C" w:rsidP="004A007C">
            <w:pPr>
              <w:pBdr>
                <w:bottom w:val="single" w:sz="4" w:space="1" w:color="000000"/>
              </w:pBdr>
              <w:jc w:val="center"/>
              <w:rPr>
                <w:b/>
                <w:bCs/>
                <w:sz w:val="26"/>
                <w:szCs w:val="26"/>
                <w:u w:val="none"/>
              </w:rPr>
            </w:pPr>
            <w:r w:rsidRPr="004A007C">
              <w:rPr>
                <w:b/>
                <w:bCs/>
                <w:sz w:val="26"/>
                <w:szCs w:val="26"/>
                <w:u w:val="none"/>
              </w:rPr>
              <w:t>2016</w:t>
            </w:r>
          </w:p>
        </w:tc>
        <w:tc>
          <w:tcPr>
            <w:tcW w:w="927" w:type="dxa"/>
            <w:tcBorders>
              <w:top w:val="nil"/>
              <w:left w:val="nil"/>
              <w:right w:val="nil"/>
            </w:tcBorders>
            <w:shd w:val="clear" w:color="000000" w:fill="FFFFFF"/>
            <w:noWrap/>
            <w:vAlign w:val="bottom"/>
            <w:hideMark/>
          </w:tcPr>
          <w:p w:rsidR="004A007C" w:rsidRPr="004A007C" w:rsidRDefault="004A007C" w:rsidP="004A007C">
            <w:pPr>
              <w:pBdr>
                <w:bottom w:val="single" w:sz="4" w:space="1" w:color="000000"/>
              </w:pBdr>
              <w:jc w:val="center"/>
              <w:rPr>
                <w:b/>
                <w:bCs/>
                <w:sz w:val="26"/>
                <w:szCs w:val="26"/>
                <w:u w:val="none"/>
              </w:rPr>
            </w:pPr>
            <w:r w:rsidRPr="004A007C">
              <w:rPr>
                <w:b/>
                <w:bCs/>
                <w:sz w:val="26"/>
                <w:szCs w:val="26"/>
                <w:u w:val="none"/>
              </w:rPr>
              <w:t>2017</w:t>
            </w:r>
          </w:p>
        </w:tc>
        <w:tc>
          <w:tcPr>
            <w:tcW w:w="888" w:type="dxa"/>
            <w:tcBorders>
              <w:top w:val="nil"/>
              <w:left w:val="nil"/>
              <w:right w:val="nil"/>
            </w:tcBorders>
            <w:shd w:val="clear" w:color="000000" w:fill="FFFFFF"/>
            <w:noWrap/>
            <w:vAlign w:val="bottom"/>
            <w:hideMark/>
          </w:tcPr>
          <w:p w:rsidR="004A007C" w:rsidRPr="004A007C" w:rsidRDefault="004A007C" w:rsidP="004A007C">
            <w:pPr>
              <w:pBdr>
                <w:bottom w:val="single" w:sz="4" w:space="1" w:color="000000"/>
              </w:pBdr>
              <w:jc w:val="center"/>
              <w:rPr>
                <w:b/>
                <w:bCs/>
                <w:sz w:val="26"/>
                <w:szCs w:val="26"/>
                <w:u w:val="none"/>
              </w:rPr>
            </w:pPr>
            <w:r w:rsidRPr="004A007C">
              <w:rPr>
                <w:b/>
                <w:bCs/>
                <w:sz w:val="26"/>
                <w:szCs w:val="26"/>
                <w:u w:val="none"/>
              </w:rPr>
              <w:t>2016</w:t>
            </w:r>
          </w:p>
        </w:tc>
        <w:tc>
          <w:tcPr>
            <w:tcW w:w="931" w:type="dxa"/>
            <w:tcBorders>
              <w:top w:val="nil"/>
              <w:left w:val="nil"/>
              <w:right w:val="nil"/>
            </w:tcBorders>
            <w:shd w:val="clear" w:color="000000" w:fill="FFFFFF"/>
            <w:noWrap/>
            <w:vAlign w:val="bottom"/>
            <w:hideMark/>
          </w:tcPr>
          <w:p w:rsidR="004A007C" w:rsidRPr="004A007C" w:rsidRDefault="004A007C" w:rsidP="004A007C">
            <w:pPr>
              <w:pBdr>
                <w:bottom w:val="single" w:sz="4" w:space="1" w:color="000000"/>
              </w:pBdr>
              <w:jc w:val="center"/>
              <w:rPr>
                <w:b/>
                <w:bCs/>
                <w:sz w:val="26"/>
                <w:szCs w:val="26"/>
                <w:u w:val="none"/>
              </w:rPr>
            </w:pPr>
            <w:r w:rsidRPr="004A007C">
              <w:rPr>
                <w:b/>
                <w:bCs/>
                <w:sz w:val="26"/>
                <w:szCs w:val="26"/>
                <w:u w:val="none"/>
              </w:rPr>
              <w:t>2017</w:t>
            </w:r>
          </w:p>
        </w:tc>
        <w:tc>
          <w:tcPr>
            <w:tcW w:w="936" w:type="dxa"/>
            <w:tcBorders>
              <w:top w:val="nil"/>
              <w:left w:val="nil"/>
              <w:right w:val="nil"/>
            </w:tcBorders>
            <w:shd w:val="clear" w:color="000000" w:fill="FFFFFF"/>
            <w:noWrap/>
            <w:vAlign w:val="bottom"/>
            <w:hideMark/>
          </w:tcPr>
          <w:p w:rsidR="004A007C" w:rsidRPr="004A007C" w:rsidRDefault="004A007C" w:rsidP="004A007C">
            <w:pPr>
              <w:pBdr>
                <w:bottom w:val="single" w:sz="4" w:space="1" w:color="000000"/>
              </w:pBdr>
              <w:jc w:val="center"/>
              <w:rPr>
                <w:b/>
                <w:bCs/>
                <w:sz w:val="26"/>
                <w:szCs w:val="26"/>
                <w:u w:val="none"/>
              </w:rPr>
            </w:pPr>
            <w:r w:rsidRPr="004A007C">
              <w:rPr>
                <w:b/>
                <w:bCs/>
                <w:sz w:val="26"/>
                <w:szCs w:val="26"/>
                <w:u w:val="none"/>
              </w:rPr>
              <w:t>2016</w:t>
            </w:r>
          </w:p>
        </w:tc>
        <w:tc>
          <w:tcPr>
            <w:tcW w:w="826" w:type="dxa"/>
            <w:tcBorders>
              <w:top w:val="nil"/>
              <w:left w:val="nil"/>
              <w:right w:val="nil"/>
            </w:tcBorders>
            <w:shd w:val="clear" w:color="000000" w:fill="FFFFFF"/>
            <w:noWrap/>
            <w:vAlign w:val="bottom"/>
            <w:hideMark/>
          </w:tcPr>
          <w:p w:rsidR="004A007C" w:rsidRPr="004A007C" w:rsidRDefault="004A007C" w:rsidP="004A007C">
            <w:pPr>
              <w:pBdr>
                <w:bottom w:val="single" w:sz="4" w:space="1" w:color="000000"/>
              </w:pBdr>
              <w:jc w:val="center"/>
              <w:rPr>
                <w:b/>
                <w:bCs/>
                <w:sz w:val="26"/>
                <w:szCs w:val="26"/>
                <w:u w:val="none"/>
              </w:rPr>
            </w:pPr>
            <w:r w:rsidRPr="004A007C">
              <w:rPr>
                <w:b/>
                <w:bCs/>
                <w:sz w:val="26"/>
                <w:szCs w:val="26"/>
                <w:u w:val="none"/>
              </w:rPr>
              <w:t>2017</w:t>
            </w:r>
          </w:p>
        </w:tc>
        <w:tc>
          <w:tcPr>
            <w:tcW w:w="850" w:type="dxa"/>
            <w:tcBorders>
              <w:top w:val="nil"/>
              <w:left w:val="nil"/>
              <w:right w:val="nil"/>
            </w:tcBorders>
            <w:shd w:val="clear" w:color="000000" w:fill="FFFFFF"/>
            <w:noWrap/>
            <w:vAlign w:val="bottom"/>
            <w:hideMark/>
          </w:tcPr>
          <w:p w:rsidR="004A007C" w:rsidRPr="004A007C" w:rsidRDefault="004A007C" w:rsidP="004A007C">
            <w:pPr>
              <w:pBdr>
                <w:bottom w:val="single" w:sz="4" w:space="1" w:color="000000"/>
              </w:pBdr>
              <w:jc w:val="center"/>
              <w:rPr>
                <w:b/>
                <w:bCs/>
                <w:sz w:val="26"/>
                <w:szCs w:val="26"/>
                <w:u w:val="none"/>
              </w:rPr>
            </w:pPr>
            <w:r w:rsidRPr="004A007C">
              <w:rPr>
                <w:b/>
                <w:bCs/>
                <w:sz w:val="26"/>
                <w:szCs w:val="26"/>
                <w:u w:val="none"/>
              </w:rPr>
              <w:t>2016</w:t>
            </w:r>
          </w:p>
        </w:tc>
      </w:tr>
      <w:tr w:rsidR="004A007C" w:rsidRPr="004A007C" w:rsidTr="00336405">
        <w:trPr>
          <w:trHeight w:val="420"/>
        </w:trPr>
        <w:tc>
          <w:tcPr>
            <w:tcW w:w="2410" w:type="dxa"/>
            <w:tcBorders>
              <w:top w:val="nil"/>
              <w:left w:val="nil"/>
              <w:bottom w:val="nil"/>
              <w:right w:val="nil"/>
            </w:tcBorders>
            <w:shd w:val="clear" w:color="000000" w:fill="FFFFFF"/>
            <w:noWrap/>
            <w:vAlign w:val="center"/>
            <w:hideMark/>
          </w:tcPr>
          <w:p w:rsidR="004A007C" w:rsidRPr="004A007C" w:rsidRDefault="004A007C" w:rsidP="00E47F6B">
            <w:pPr>
              <w:jc w:val="center"/>
              <w:rPr>
                <w:sz w:val="26"/>
                <w:szCs w:val="26"/>
                <w:u w:val="none"/>
              </w:rPr>
            </w:pPr>
            <w:r w:rsidRPr="004A007C">
              <w:rPr>
                <w:sz w:val="26"/>
                <w:szCs w:val="26"/>
                <w:u w:val="none"/>
              </w:rPr>
              <w:t> </w:t>
            </w:r>
          </w:p>
        </w:tc>
        <w:tc>
          <w:tcPr>
            <w:tcW w:w="850" w:type="dxa"/>
            <w:gridSpan w:val="2"/>
            <w:tcBorders>
              <w:left w:val="nil"/>
              <w:bottom w:val="nil"/>
              <w:right w:val="nil"/>
            </w:tcBorders>
            <w:shd w:val="clear" w:color="000000" w:fill="FFFFFF"/>
            <w:noWrap/>
            <w:vAlign w:val="center"/>
            <w:hideMark/>
          </w:tcPr>
          <w:p w:rsidR="004A007C" w:rsidRPr="004A007C" w:rsidRDefault="004A007C" w:rsidP="00E47F6B">
            <w:pPr>
              <w:jc w:val="center"/>
              <w:rPr>
                <w:b/>
                <w:bCs/>
                <w:sz w:val="26"/>
                <w:szCs w:val="26"/>
                <w:u w:val="none"/>
              </w:rPr>
            </w:pPr>
            <w:r w:rsidRPr="004A007C">
              <w:rPr>
                <w:b/>
                <w:bCs/>
                <w:sz w:val="26"/>
                <w:szCs w:val="26"/>
                <w:u w:val="none"/>
              </w:rPr>
              <w:t>%</w:t>
            </w:r>
          </w:p>
        </w:tc>
        <w:tc>
          <w:tcPr>
            <w:tcW w:w="879" w:type="dxa"/>
            <w:tcBorders>
              <w:left w:val="nil"/>
              <w:bottom w:val="nil"/>
              <w:right w:val="nil"/>
            </w:tcBorders>
            <w:shd w:val="clear" w:color="000000" w:fill="FFFFFF"/>
            <w:noWrap/>
            <w:vAlign w:val="center"/>
            <w:hideMark/>
          </w:tcPr>
          <w:p w:rsidR="004A007C" w:rsidRPr="004A007C" w:rsidRDefault="004A007C" w:rsidP="00E47F6B">
            <w:pPr>
              <w:jc w:val="center"/>
              <w:rPr>
                <w:b/>
                <w:bCs/>
                <w:sz w:val="26"/>
                <w:szCs w:val="26"/>
                <w:u w:val="none"/>
              </w:rPr>
            </w:pPr>
            <w:r w:rsidRPr="004A007C">
              <w:rPr>
                <w:b/>
                <w:bCs/>
                <w:sz w:val="26"/>
                <w:szCs w:val="26"/>
                <w:u w:val="none"/>
              </w:rPr>
              <w:t>%</w:t>
            </w:r>
          </w:p>
        </w:tc>
        <w:tc>
          <w:tcPr>
            <w:tcW w:w="927" w:type="dxa"/>
            <w:tcBorders>
              <w:left w:val="nil"/>
              <w:right w:val="nil"/>
            </w:tcBorders>
            <w:shd w:val="clear" w:color="000000" w:fill="FFFFFF"/>
            <w:noWrap/>
            <w:vAlign w:val="center"/>
            <w:hideMark/>
          </w:tcPr>
          <w:p w:rsidR="004A007C" w:rsidRPr="004A007C" w:rsidRDefault="004A007C" w:rsidP="00E47F6B">
            <w:pPr>
              <w:jc w:val="center"/>
              <w:rPr>
                <w:sz w:val="26"/>
                <w:szCs w:val="26"/>
                <w:u w:val="none"/>
              </w:rPr>
            </w:pPr>
            <w:r w:rsidRPr="004A007C">
              <w:rPr>
                <w:sz w:val="26"/>
                <w:szCs w:val="26"/>
                <w:u w:val="none"/>
              </w:rPr>
              <w:t> </w:t>
            </w:r>
          </w:p>
        </w:tc>
        <w:tc>
          <w:tcPr>
            <w:tcW w:w="888" w:type="dxa"/>
            <w:tcBorders>
              <w:left w:val="nil"/>
              <w:right w:val="nil"/>
            </w:tcBorders>
            <w:shd w:val="clear" w:color="000000" w:fill="FFFFFF"/>
            <w:noWrap/>
            <w:vAlign w:val="center"/>
            <w:hideMark/>
          </w:tcPr>
          <w:p w:rsidR="004A007C" w:rsidRPr="004A007C" w:rsidRDefault="004A007C" w:rsidP="00E47F6B">
            <w:pPr>
              <w:jc w:val="center"/>
              <w:rPr>
                <w:sz w:val="26"/>
                <w:szCs w:val="26"/>
                <w:u w:val="none"/>
              </w:rPr>
            </w:pPr>
            <w:r w:rsidRPr="004A007C">
              <w:rPr>
                <w:sz w:val="26"/>
                <w:szCs w:val="26"/>
                <w:u w:val="none"/>
              </w:rPr>
              <w:t> </w:t>
            </w:r>
          </w:p>
        </w:tc>
        <w:tc>
          <w:tcPr>
            <w:tcW w:w="931" w:type="dxa"/>
            <w:tcBorders>
              <w:left w:val="nil"/>
              <w:right w:val="nil"/>
            </w:tcBorders>
            <w:shd w:val="clear" w:color="000000" w:fill="FFFFFF"/>
            <w:noWrap/>
            <w:hideMark/>
          </w:tcPr>
          <w:p w:rsidR="004A007C" w:rsidRPr="004A007C" w:rsidRDefault="004A007C" w:rsidP="00E47F6B">
            <w:pPr>
              <w:jc w:val="right"/>
              <w:rPr>
                <w:sz w:val="26"/>
                <w:szCs w:val="26"/>
                <w:u w:val="none"/>
              </w:rPr>
            </w:pPr>
            <w:r w:rsidRPr="004A007C">
              <w:rPr>
                <w:sz w:val="26"/>
                <w:szCs w:val="26"/>
                <w:u w:val="none"/>
              </w:rPr>
              <w:t> </w:t>
            </w:r>
          </w:p>
        </w:tc>
        <w:tc>
          <w:tcPr>
            <w:tcW w:w="936" w:type="dxa"/>
            <w:tcBorders>
              <w:left w:val="nil"/>
              <w:right w:val="nil"/>
            </w:tcBorders>
            <w:shd w:val="clear" w:color="000000" w:fill="FFFFFF"/>
            <w:noWrap/>
            <w:hideMark/>
          </w:tcPr>
          <w:p w:rsidR="004A007C" w:rsidRPr="004A007C" w:rsidRDefault="004A007C" w:rsidP="00E47F6B">
            <w:pPr>
              <w:jc w:val="right"/>
              <w:rPr>
                <w:sz w:val="26"/>
                <w:szCs w:val="26"/>
                <w:u w:val="none"/>
              </w:rPr>
            </w:pPr>
            <w:r w:rsidRPr="004A007C">
              <w:rPr>
                <w:sz w:val="26"/>
                <w:szCs w:val="26"/>
                <w:u w:val="none"/>
              </w:rPr>
              <w:t> </w:t>
            </w:r>
          </w:p>
        </w:tc>
        <w:tc>
          <w:tcPr>
            <w:tcW w:w="826" w:type="dxa"/>
            <w:tcBorders>
              <w:left w:val="nil"/>
              <w:right w:val="nil"/>
            </w:tcBorders>
            <w:shd w:val="clear" w:color="000000" w:fill="FFFFFF"/>
            <w:noWrap/>
            <w:hideMark/>
          </w:tcPr>
          <w:p w:rsidR="004A007C" w:rsidRPr="004A007C" w:rsidRDefault="004A007C" w:rsidP="00E47F6B">
            <w:pPr>
              <w:jc w:val="center"/>
              <w:rPr>
                <w:sz w:val="26"/>
                <w:szCs w:val="26"/>
                <w:u w:val="none"/>
              </w:rPr>
            </w:pPr>
            <w:r w:rsidRPr="004A007C">
              <w:rPr>
                <w:sz w:val="26"/>
                <w:szCs w:val="26"/>
                <w:u w:val="none"/>
              </w:rPr>
              <w:t> </w:t>
            </w:r>
          </w:p>
        </w:tc>
        <w:tc>
          <w:tcPr>
            <w:tcW w:w="850" w:type="dxa"/>
            <w:tcBorders>
              <w:left w:val="nil"/>
              <w:bottom w:val="nil"/>
              <w:right w:val="nil"/>
            </w:tcBorders>
            <w:shd w:val="clear" w:color="000000" w:fill="FFFFFF"/>
            <w:noWrap/>
            <w:hideMark/>
          </w:tcPr>
          <w:p w:rsidR="004A007C" w:rsidRPr="004A007C" w:rsidRDefault="004A007C" w:rsidP="00E47F6B">
            <w:pPr>
              <w:jc w:val="right"/>
              <w:rPr>
                <w:sz w:val="26"/>
                <w:szCs w:val="26"/>
                <w:u w:val="none"/>
              </w:rPr>
            </w:pPr>
            <w:r w:rsidRPr="004A007C">
              <w:rPr>
                <w:sz w:val="26"/>
                <w:szCs w:val="26"/>
                <w:u w:val="none"/>
              </w:rPr>
              <w:t> </w:t>
            </w:r>
          </w:p>
        </w:tc>
      </w:tr>
      <w:tr w:rsidR="00AB2C5F" w:rsidRPr="004A007C" w:rsidTr="00336405">
        <w:trPr>
          <w:trHeight w:val="420"/>
        </w:trPr>
        <w:tc>
          <w:tcPr>
            <w:tcW w:w="2410" w:type="dxa"/>
            <w:tcBorders>
              <w:top w:val="nil"/>
              <w:left w:val="nil"/>
              <w:bottom w:val="nil"/>
              <w:right w:val="nil"/>
            </w:tcBorders>
            <w:shd w:val="clear" w:color="000000" w:fill="FFFFFF"/>
            <w:noWrap/>
            <w:vAlign w:val="bottom"/>
            <w:hideMark/>
          </w:tcPr>
          <w:p w:rsidR="00AB2C5F" w:rsidRPr="004A007C" w:rsidRDefault="00AB2C5F" w:rsidP="00E47F6B">
            <w:pPr>
              <w:rPr>
                <w:color w:val="000000"/>
                <w:sz w:val="26"/>
                <w:szCs w:val="26"/>
                <w:u w:val="none"/>
              </w:rPr>
            </w:pPr>
            <w:r w:rsidRPr="004A007C">
              <w:rPr>
                <w:color w:val="000000"/>
                <w:sz w:val="26"/>
                <w:szCs w:val="26"/>
                <w:u w:val="none"/>
              </w:rPr>
              <w:t xml:space="preserve">Thai Nonferrous Metal </w:t>
            </w:r>
          </w:p>
          <w:p w:rsidR="00AB2C5F" w:rsidRPr="004A007C" w:rsidRDefault="00AB2C5F" w:rsidP="00E47F6B">
            <w:pPr>
              <w:rPr>
                <w:color w:val="000000"/>
                <w:sz w:val="26"/>
                <w:szCs w:val="26"/>
                <w:u w:val="none"/>
              </w:rPr>
            </w:pPr>
            <w:r w:rsidRPr="004A007C">
              <w:rPr>
                <w:color w:val="000000"/>
                <w:sz w:val="26"/>
                <w:szCs w:val="26"/>
                <w:u w:val="none"/>
              </w:rPr>
              <w:t xml:space="preserve">   Company Limited</w:t>
            </w:r>
          </w:p>
        </w:tc>
        <w:tc>
          <w:tcPr>
            <w:tcW w:w="850" w:type="dxa"/>
            <w:gridSpan w:val="2"/>
            <w:tcBorders>
              <w:top w:val="nil"/>
              <w:left w:val="nil"/>
              <w:bottom w:val="nil"/>
              <w:right w:val="nil"/>
            </w:tcBorders>
            <w:shd w:val="clear" w:color="auto" w:fill="auto"/>
            <w:noWrap/>
            <w:vAlign w:val="bottom"/>
            <w:hideMark/>
          </w:tcPr>
          <w:p w:rsidR="00AB2C5F" w:rsidRPr="004A007C" w:rsidRDefault="00AB2C5F" w:rsidP="00E47F6B">
            <w:pPr>
              <w:jc w:val="right"/>
              <w:rPr>
                <w:sz w:val="26"/>
                <w:szCs w:val="26"/>
                <w:u w:val="none"/>
              </w:rPr>
            </w:pPr>
            <w:r w:rsidRPr="004A007C">
              <w:rPr>
                <w:sz w:val="26"/>
                <w:szCs w:val="26"/>
                <w:u w:val="none"/>
              </w:rPr>
              <w:t xml:space="preserve">               3 </w:t>
            </w:r>
          </w:p>
        </w:tc>
        <w:tc>
          <w:tcPr>
            <w:tcW w:w="879" w:type="dxa"/>
            <w:tcBorders>
              <w:top w:val="nil"/>
              <w:left w:val="nil"/>
              <w:bottom w:val="nil"/>
              <w:right w:val="nil"/>
            </w:tcBorders>
            <w:shd w:val="clear" w:color="000000" w:fill="FFFFFF"/>
            <w:noWrap/>
            <w:vAlign w:val="bottom"/>
            <w:hideMark/>
          </w:tcPr>
          <w:p w:rsidR="00AB2C5F" w:rsidRPr="004A007C" w:rsidRDefault="00AB2C5F" w:rsidP="00E47F6B">
            <w:pPr>
              <w:jc w:val="right"/>
              <w:rPr>
                <w:sz w:val="26"/>
                <w:szCs w:val="26"/>
                <w:u w:val="none"/>
              </w:rPr>
            </w:pPr>
            <w:r w:rsidRPr="004A007C">
              <w:rPr>
                <w:sz w:val="26"/>
                <w:szCs w:val="26"/>
                <w:u w:val="none"/>
              </w:rPr>
              <w:t xml:space="preserve">               3 </w:t>
            </w:r>
          </w:p>
        </w:tc>
        <w:tc>
          <w:tcPr>
            <w:tcW w:w="927" w:type="dxa"/>
            <w:tcBorders>
              <w:top w:val="nil"/>
              <w:left w:val="nil"/>
              <w:bottom w:val="nil"/>
              <w:right w:val="nil"/>
            </w:tcBorders>
            <w:shd w:val="clear" w:color="auto" w:fill="auto"/>
            <w:noWrap/>
            <w:vAlign w:val="bottom"/>
            <w:hideMark/>
          </w:tcPr>
          <w:p w:rsidR="00AB2C5F" w:rsidRPr="000154FD" w:rsidRDefault="00AB2C5F" w:rsidP="00840D8A">
            <w:pPr>
              <w:jc w:val="right"/>
              <w:rPr>
                <w:sz w:val="26"/>
                <w:szCs w:val="26"/>
                <w:u w:val="none"/>
              </w:rPr>
            </w:pPr>
            <w:r w:rsidRPr="000154FD">
              <w:rPr>
                <w:sz w:val="26"/>
                <w:szCs w:val="26"/>
                <w:u w:val="none"/>
              </w:rPr>
              <w:t>2,513</w:t>
            </w:r>
          </w:p>
        </w:tc>
        <w:tc>
          <w:tcPr>
            <w:tcW w:w="888" w:type="dxa"/>
            <w:tcBorders>
              <w:top w:val="nil"/>
              <w:left w:val="nil"/>
              <w:bottom w:val="nil"/>
              <w:right w:val="nil"/>
            </w:tcBorders>
            <w:shd w:val="clear" w:color="auto" w:fill="auto"/>
            <w:noWrap/>
            <w:vAlign w:val="bottom"/>
            <w:hideMark/>
          </w:tcPr>
          <w:p w:rsidR="00AB2C5F" w:rsidRPr="004A007C" w:rsidRDefault="00AB2C5F" w:rsidP="00E47F6B">
            <w:pPr>
              <w:jc w:val="right"/>
              <w:rPr>
                <w:sz w:val="26"/>
                <w:szCs w:val="26"/>
                <w:u w:val="none"/>
              </w:rPr>
            </w:pPr>
            <w:r w:rsidRPr="004A007C">
              <w:rPr>
                <w:sz w:val="26"/>
                <w:szCs w:val="26"/>
                <w:u w:val="none"/>
              </w:rPr>
              <w:t xml:space="preserve">        6,999 </w:t>
            </w:r>
          </w:p>
        </w:tc>
        <w:tc>
          <w:tcPr>
            <w:tcW w:w="931" w:type="dxa"/>
            <w:tcBorders>
              <w:top w:val="nil"/>
              <w:left w:val="nil"/>
              <w:bottom w:val="nil"/>
              <w:right w:val="nil"/>
            </w:tcBorders>
            <w:shd w:val="clear" w:color="auto" w:fill="auto"/>
            <w:noWrap/>
            <w:vAlign w:val="bottom"/>
            <w:hideMark/>
          </w:tcPr>
          <w:p w:rsidR="00AB2C5F" w:rsidRPr="00AB2C5F" w:rsidRDefault="00AB2C5F" w:rsidP="00356468">
            <w:pPr>
              <w:ind w:right="-80"/>
              <w:jc w:val="right"/>
              <w:rPr>
                <w:sz w:val="26"/>
                <w:szCs w:val="26"/>
                <w:u w:val="none"/>
              </w:rPr>
            </w:pPr>
            <w:r w:rsidRPr="00AB2C5F">
              <w:rPr>
                <w:sz w:val="26"/>
                <w:szCs w:val="26"/>
                <w:u w:val="none"/>
              </w:rPr>
              <w:t>(5,005)</w:t>
            </w:r>
          </w:p>
        </w:tc>
        <w:tc>
          <w:tcPr>
            <w:tcW w:w="936" w:type="dxa"/>
            <w:tcBorders>
              <w:top w:val="nil"/>
              <w:left w:val="nil"/>
              <w:bottom w:val="nil"/>
              <w:right w:val="nil"/>
            </w:tcBorders>
            <w:shd w:val="clear" w:color="auto" w:fill="auto"/>
            <w:noWrap/>
            <w:vAlign w:val="bottom"/>
            <w:hideMark/>
          </w:tcPr>
          <w:p w:rsidR="00AB2C5F" w:rsidRPr="004A007C" w:rsidRDefault="00AB2C5F" w:rsidP="00E47F6B">
            <w:pPr>
              <w:ind w:right="-47"/>
              <w:jc w:val="right"/>
              <w:rPr>
                <w:sz w:val="26"/>
                <w:szCs w:val="26"/>
                <w:u w:val="none"/>
              </w:rPr>
            </w:pPr>
            <w:r w:rsidRPr="004A007C">
              <w:rPr>
                <w:sz w:val="26"/>
                <w:szCs w:val="26"/>
                <w:u w:val="none"/>
              </w:rPr>
              <w:t xml:space="preserve">   (1,858)</w:t>
            </w:r>
          </w:p>
        </w:tc>
        <w:tc>
          <w:tcPr>
            <w:tcW w:w="826" w:type="dxa"/>
            <w:tcBorders>
              <w:top w:val="nil"/>
              <w:left w:val="nil"/>
              <w:bottom w:val="nil"/>
              <w:right w:val="nil"/>
            </w:tcBorders>
            <w:shd w:val="clear" w:color="auto" w:fill="auto"/>
            <w:noWrap/>
            <w:vAlign w:val="bottom"/>
            <w:hideMark/>
          </w:tcPr>
          <w:p w:rsidR="00AB2C5F" w:rsidRPr="004A007C" w:rsidRDefault="00AB2C5F" w:rsidP="00E47F6B">
            <w:pPr>
              <w:jc w:val="right"/>
              <w:rPr>
                <w:sz w:val="26"/>
                <w:szCs w:val="26"/>
                <w:u w:val="none"/>
              </w:rPr>
            </w:pPr>
            <w:r w:rsidRPr="004A007C">
              <w:rPr>
                <w:sz w:val="26"/>
                <w:szCs w:val="26"/>
                <w:u w:val="none"/>
              </w:rPr>
              <w:t xml:space="preserve">           -   </w:t>
            </w:r>
          </w:p>
        </w:tc>
        <w:tc>
          <w:tcPr>
            <w:tcW w:w="850" w:type="dxa"/>
            <w:tcBorders>
              <w:top w:val="nil"/>
              <w:left w:val="nil"/>
              <w:bottom w:val="nil"/>
              <w:right w:val="nil"/>
            </w:tcBorders>
            <w:shd w:val="clear" w:color="000000" w:fill="FFFFFF"/>
            <w:noWrap/>
            <w:vAlign w:val="bottom"/>
            <w:hideMark/>
          </w:tcPr>
          <w:p w:rsidR="00AB2C5F" w:rsidRPr="004A007C" w:rsidRDefault="00AB2C5F" w:rsidP="00E47F6B">
            <w:pPr>
              <w:jc w:val="right"/>
              <w:rPr>
                <w:sz w:val="26"/>
                <w:szCs w:val="26"/>
                <w:u w:val="none"/>
              </w:rPr>
            </w:pPr>
            <w:r w:rsidRPr="004A007C">
              <w:rPr>
                <w:sz w:val="26"/>
                <w:szCs w:val="26"/>
                <w:u w:val="none"/>
              </w:rPr>
              <w:t xml:space="preserve">           -   </w:t>
            </w:r>
          </w:p>
        </w:tc>
      </w:tr>
      <w:tr w:rsidR="00AB2C5F" w:rsidRPr="004A007C" w:rsidTr="00336405">
        <w:trPr>
          <w:trHeight w:val="420"/>
        </w:trPr>
        <w:tc>
          <w:tcPr>
            <w:tcW w:w="2410" w:type="dxa"/>
            <w:tcBorders>
              <w:top w:val="nil"/>
              <w:left w:val="nil"/>
              <w:bottom w:val="nil"/>
              <w:right w:val="nil"/>
            </w:tcBorders>
            <w:shd w:val="clear" w:color="000000" w:fill="FFFFFF"/>
            <w:noWrap/>
            <w:vAlign w:val="bottom"/>
            <w:hideMark/>
          </w:tcPr>
          <w:p w:rsidR="00AB2C5F" w:rsidRPr="004A007C" w:rsidRDefault="00AB2C5F" w:rsidP="00E47F6B">
            <w:pPr>
              <w:rPr>
                <w:color w:val="000000"/>
                <w:sz w:val="26"/>
                <w:szCs w:val="26"/>
                <w:u w:val="none"/>
              </w:rPr>
            </w:pPr>
            <w:r w:rsidRPr="004A007C">
              <w:rPr>
                <w:color w:val="000000"/>
                <w:sz w:val="26"/>
                <w:szCs w:val="26"/>
                <w:u w:val="none"/>
              </w:rPr>
              <w:t xml:space="preserve">Power </w:t>
            </w:r>
            <w:proofErr w:type="spellStart"/>
            <w:r w:rsidRPr="004A007C">
              <w:rPr>
                <w:color w:val="000000"/>
                <w:sz w:val="26"/>
                <w:szCs w:val="26"/>
                <w:u w:val="none"/>
              </w:rPr>
              <w:t>Plas</w:t>
            </w:r>
            <w:proofErr w:type="spellEnd"/>
            <w:r w:rsidRPr="004A007C">
              <w:rPr>
                <w:color w:val="000000"/>
                <w:sz w:val="26"/>
                <w:szCs w:val="26"/>
                <w:u w:val="none"/>
              </w:rPr>
              <w:t xml:space="preserve"> Company Limited</w:t>
            </w:r>
          </w:p>
        </w:tc>
        <w:tc>
          <w:tcPr>
            <w:tcW w:w="850" w:type="dxa"/>
            <w:gridSpan w:val="2"/>
            <w:tcBorders>
              <w:top w:val="nil"/>
              <w:left w:val="nil"/>
              <w:bottom w:val="nil"/>
              <w:right w:val="nil"/>
            </w:tcBorders>
            <w:shd w:val="clear" w:color="auto" w:fill="auto"/>
            <w:noWrap/>
            <w:vAlign w:val="bottom"/>
            <w:hideMark/>
          </w:tcPr>
          <w:p w:rsidR="00AB2C5F" w:rsidRPr="004A007C" w:rsidRDefault="00AB2C5F" w:rsidP="00A0427C">
            <w:pPr>
              <w:jc w:val="right"/>
              <w:rPr>
                <w:sz w:val="26"/>
                <w:szCs w:val="26"/>
                <w:u w:val="none"/>
              </w:rPr>
            </w:pPr>
            <w:r w:rsidRPr="004A007C">
              <w:rPr>
                <w:sz w:val="26"/>
                <w:szCs w:val="26"/>
                <w:u w:val="none"/>
              </w:rPr>
              <w:t xml:space="preserve">           -   </w:t>
            </w:r>
          </w:p>
        </w:tc>
        <w:tc>
          <w:tcPr>
            <w:tcW w:w="879" w:type="dxa"/>
            <w:tcBorders>
              <w:top w:val="nil"/>
              <w:left w:val="nil"/>
              <w:bottom w:val="nil"/>
              <w:right w:val="nil"/>
            </w:tcBorders>
            <w:shd w:val="clear" w:color="000000" w:fill="FFFFFF"/>
            <w:noWrap/>
            <w:vAlign w:val="bottom"/>
            <w:hideMark/>
          </w:tcPr>
          <w:p w:rsidR="00AB2C5F" w:rsidRPr="00646133" w:rsidRDefault="00AB2C5F" w:rsidP="00646133">
            <w:pPr>
              <w:jc w:val="right"/>
              <w:rPr>
                <w:sz w:val="26"/>
                <w:szCs w:val="26"/>
                <w:u w:val="none"/>
              </w:rPr>
            </w:pPr>
            <w:r w:rsidRPr="00646133">
              <w:rPr>
                <w:sz w:val="26"/>
                <w:szCs w:val="26"/>
                <w:u w:val="none"/>
              </w:rPr>
              <w:t xml:space="preserve"> 51 </w:t>
            </w:r>
          </w:p>
        </w:tc>
        <w:tc>
          <w:tcPr>
            <w:tcW w:w="927" w:type="dxa"/>
            <w:tcBorders>
              <w:top w:val="nil"/>
              <w:left w:val="nil"/>
              <w:bottom w:val="nil"/>
              <w:right w:val="nil"/>
            </w:tcBorders>
            <w:shd w:val="clear" w:color="auto" w:fill="auto"/>
            <w:noWrap/>
            <w:vAlign w:val="bottom"/>
            <w:hideMark/>
          </w:tcPr>
          <w:p w:rsidR="00AB2C5F" w:rsidRPr="000154FD" w:rsidRDefault="00AB2C5F" w:rsidP="00BF12EA">
            <w:pPr>
              <w:jc w:val="right"/>
              <w:rPr>
                <w:color w:val="000000"/>
                <w:sz w:val="26"/>
                <w:szCs w:val="26"/>
                <w:u w:val="none"/>
              </w:rPr>
            </w:pPr>
            <w:r w:rsidRPr="000154FD">
              <w:rPr>
                <w:color w:val="000000"/>
                <w:sz w:val="26"/>
                <w:szCs w:val="26"/>
                <w:u w:val="none"/>
              </w:rPr>
              <w:t>-</w:t>
            </w:r>
          </w:p>
        </w:tc>
        <w:tc>
          <w:tcPr>
            <w:tcW w:w="888" w:type="dxa"/>
            <w:tcBorders>
              <w:top w:val="nil"/>
              <w:left w:val="nil"/>
              <w:bottom w:val="nil"/>
              <w:right w:val="nil"/>
            </w:tcBorders>
            <w:shd w:val="clear" w:color="auto" w:fill="auto"/>
            <w:noWrap/>
            <w:vAlign w:val="bottom"/>
            <w:hideMark/>
          </w:tcPr>
          <w:p w:rsidR="00AB2C5F" w:rsidRPr="00646133" w:rsidRDefault="00AB2C5F" w:rsidP="00646133">
            <w:pPr>
              <w:jc w:val="right"/>
              <w:rPr>
                <w:sz w:val="26"/>
                <w:szCs w:val="26"/>
                <w:u w:val="none"/>
              </w:rPr>
            </w:pPr>
            <w:r w:rsidRPr="00646133">
              <w:rPr>
                <w:sz w:val="26"/>
                <w:szCs w:val="26"/>
                <w:u w:val="none"/>
              </w:rPr>
              <w:t>40,388</w:t>
            </w:r>
          </w:p>
        </w:tc>
        <w:tc>
          <w:tcPr>
            <w:tcW w:w="931" w:type="dxa"/>
            <w:tcBorders>
              <w:top w:val="nil"/>
              <w:left w:val="nil"/>
              <w:bottom w:val="nil"/>
              <w:right w:val="nil"/>
            </w:tcBorders>
            <w:shd w:val="clear" w:color="auto" w:fill="auto"/>
            <w:noWrap/>
            <w:vAlign w:val="bottom"/>
            <w:hideMark/>
          </w:tcPr>
          <w:p w:rsidR="00AB2C5F" w:rsidRPr="00AB2C5F" w:rsidRDefault="00AB2C5F" w:rsidP="00356468">
            <w:pPr>
              <w:jc w:val="right"/>
              <w:rPr>
                <w:color w:val="000000"/>
                <w:sz w:val="26"/>
                <w:szCs w:val="26"/>
                <w:u w:val="none"/>
              </w:rPr>
            </w:pPr>
            <w:r w:rsidRPr="00AB2C5F">
              <w:rPr>
                <w:color w:val="000000"/>
                <w:sz w:val="26"/>
                <w:szCs w:val="26"/>
                <w:u w:val="none"/>
              </w:rPr>
              <w:t>754</w:t>
            </w:r>
          </w:p>
        </w:tc>
        <w:tc>
          <w:tcPr>
            <w:tcW w:w="936" w:type="dxa"/>
            <w:tcBorders>
              <w:top w:val="nil"/>
              <w:left w:val="nil"/>
              <w:bottom w:val="nil"/>
              <w:right w:val="nil"/>
            </w:tcBorders>
            <w:shd w:val="clear" w:color="auto" w:fill="auto"/>
            <w:noWrap/>
            <w:vAlign w:val="bottom"/>
            <w:hideMark/>
          </w:tcPr>
          <w:p w:rsidR="00AB2C5F" w:rsidRPr="00646133" w:rsidRDefault="00AB2C5F" w:rsidP="00646133">
            <w:pPr>
              <w:jc w:val="right"/>
              <w:rPr>
                <w:sz w:val="26"/>
                <w:szCs w:val="26"/>
                <w:u w:val="none"/>
              </w:rPr>
            </w:pPr>
            <w:r w:rsidRPr="00646133">
              <w:rPr>
                <w:sz w:val="26"/>
                <w:szCs w:val="26"/>
                <w:u w:val="none"/>
              </w:rPr>
              <w:t xml:space="preserve">2,184 </w:t>
            </w:r>
          </w:p>
        </w:tc>
        <w:tc>
          <w:tcPr>
            <w:tcW w:w="826" w:type="dxa"/>
            <w:tcBorders>
              <w:top w:val="nil"/>
              <w:left w:val="nil"/>
              <w:bottom w:val="nil"/>
              <w:right w:val="nil"/>
            </w:tcBorders>
            <w:shd w:val="clear" w:color="auto" w:fill="auto"/>
            <w:noWrap/>
            <w:vAlign w:val="bottom"/>
            <w:hideMark/>
          </w:tcPr>
          <w:p w:rsidR="00AB2C5F" w:rsidRPr="00646133" w:rsidRDefault="00AB2C5F" w:rsidP="00840D8A">
            <w:pPr>
              <w:ind w:right="-47"/>
              <w:jc w:val="right"/>
              <w:rPr>
                <w:sz w:val="26"/>
                <w:szCs w:val="26"/>
                <w:u w:val="none"/>
              </w:rPr>
            </w:pPr>
            <w:r w:rsidRPr="00646133">
              <w:rPr>
                <w:sz w:val="26"/>
                <w:szCs w:val="26"/>
                <w:u w:val="none"/>
              </w:rPr>
              <w:t xml:space="preserve">  </w:t>
            </w:r>
            <w:r>
              <w:rPr>
                <w:sz w:val="26"/>
                <w:szCs w:val="26"/>
                <w:u w:val="none"/>
              </w:rPr>
              <w:t>(2,</w:t>
            </w:r>
            <w:r w:rsidRPr="00646133">
              <w:rPr>
                <w:sz w:val="26"/>
                <w:szCs w:val="26"/>
                <w:u w:val="none"/>
              </w:rPr>
              <w:t>0</w:t>
            </w:r>
            <w:r>
              <w:rPr>
                <w:sz w:val="26"/>
                <w:szCs w:val="26"/>
                <w:u w:val="none"/>
              </w:rPr>
              <w:t>40</w:t>
            </w:r>
            <w:r w:rsidRPr="00646133">
              <w:rPr>
                <w:sz w:val="26"/>
                <w:szCs w:val="26"/>
                <w:u w:val="none"/>
              </w:rPr>
              <w:t xml:space="preserve">)  </w:t>
            </w:r>
          </w:p>
        </w:tc>
        <w:tc>
          <w:tcPr>
            <w:tcW w:w="850" w:type="dxa"/>
            <w:tcBorders>
              <w:top w:val="nil"/>
              <w:left w:val="nil"/>
              <w:bottom w:val="nil"/>
              <w:right w:val="nil"/>
            </w:tcBorders>
            <w:shd w:val="clear" w:color="000000" w:fill="FFFFFF"/>
            <w:noWrap/>
            <w:vAlign w:val="bottom"/>
            <w:hideMark/>
          </w:tcPr>
          <w:p w:rsidR="00AB2C5F" w:rsidRPr="004A007C" w:rsidRDefault="00AB2C5F" w:rsidP="00E47F6B">
            <w:pPr>
              <w:jc w:val="right"/>
              <w:rPr>
                <w:color w:val="000000"/>
                <w:sz w:val="26"/>
                <w:szCs w:val="26"/>
                <w:u w:val="none"/>
              </w:rPr>
            </w:pPr>
            <w:r w:rsidRPr="004A007C">
              <w:rPr>
                <w:color w:val="000000"/>
                <w:sz w:val="26"/>
                <w:szCs w:val="26"/>
                <w:u w:val="none"/>
              </w:rPr>
              <w:t xml:space="preserve">            -   </w:t>
            </w:r>
          </w:p>
        </w:tc>
      </w:tr>
    </w:tbl>
    <w:p w:rsidR="00411340" w:rsidRDefault="00411340" w:rsidP="00177B62">
      <w:pPr>
        <w:tabs>
          <w:tab w:val="left" w:pos="3261"/>
        </w:tabs>
        <w:spacing w:before="120" w:after="120"/>
        <w:ind w:left="425" w:right="51"/>
        <w:jc w:val="thaiDistribute"/>
        <w:rPr>
          <w:rFonts w:eastAsia="MS Mincho"/>
          <w:color w:val="000000"/>
          <w:u w:val="none"/>
        </w:rPr>
      </w:pPr>
      <w:bookmarkStart w:id="447" w:name="_MON_1549037466"/>
      <w:bookmarkStart w:id="448" w:name="_MON_1549037492"/>
      <w:bookmarkStart w:id="449" w:name="_MON_1549037587"/>
      <w:bookmarkStart w:id="450" w:name="_MON_1549037606"/>
      <w:bookmarkStart w:id="451" w:name="_MON_1549037784"/>
      <w:bookmarkStart w:id="452" w:name="_MON_1549037837"/>
      <w:bookmarkStart w:id="453" w:name="_MON_1549037861"/>
      <w:bookmarkStart w:id="454" w:name="_MON_1549039244"/>
      <w:bookmarkStart w:id="455" w:name="_MON_1549039260"/>
      <w:bookmarkStart w:id="456" w:name="_MON_1549039355"/>
      <w:bookmarkStart w:id="457" w:name="_MON_1548850730"/>
      <w:bookmarkStart w:id="458" w:name="_MON_1548850956"/>
      <w:bookmarkStart w:id="459" w:name="_MON_1548850996"/>
      <w:bookmarkStart w:id="460" w:name="_MON_1548851009"/>
      <w:bookmarkStart w:id="461" w:name="_MON_1548851023"/>
      <w:bookmarkStart w:id="462" w:name="_MON_1548779981"/>
      <w:bookmarkStart w:id="463" w:name="_MON_1548780013"/>
      <w:bookmarkStart w:id="464" w:name="_MON_1548873445"/>
      <w:bookmarkStart w:id="465" w:name="_MON_1548780131"/>
      <w:bookmarkStart w:id="466" w:name="_MON_1548780172"/>
      <w:bookmarkStart w:id="467" w:name="_MON_1548780181"/>
      <w:bookmarkStart w:id="468" w:name="_MON_1548780222"/>
      <w:bookmarkStart w:id="469" w:name="_MON_1548786061"/>
      <w:bookmarkStart w:id="470" w:name="_MON_1548786075"/>
      <w:bookmarkStart w:id="471" w:name="_MON_1548789072"/>
      <w:bookmarkStart w:id="472" w:name="_MON_1548685323"/>
      <w:bookmarkStart w:id="473" w:name="_MON_1548779847"/>
      <w:bookmarkStart w:id="474" w:name="_MON_1548779867"/>
      <w:bookmarkStart w:id="475" w:name="_MON_1548850538"/>
      <w:bookmarkStart w:id="476" w:name="_MON_1531909688"/>
      <w:bookmarkStart w:id="477" w:name="_MON_1524125324"/>
      <w:bookmarkStart w:id="478" w:name="_MON_1531912191"/>
      <w:bookmarkStart w:id="479" w:name="_MON_1531912256"/>
      <w:bookmarkStart w:id="480" w:name="_MON_1524125774"/>
      <w:bookmarkStart w:id="481" w:name="_MON_1524125815"/>
      <w:bookmarkStart w:id="482" w:name="_MON_1524125838"/>
      <w:bookmarkStart w:id="483" w:name="_MON_1524125870"/>
      <w:bookmarkStart w:id="484" w:name="_MON_1524125959"/>
      <w:bookmarkStart w:id="485" w:name="_MON_1524126079"/>
      <w:bookmarkStart w:id="486" w:name="_MON_1524029883"/>
      <w:bookmarkStart w:id="487" w:name="_MON_1524047999"/>
      <w:bookmarkStart w:id="488" w:name="_MON_1524029897"/>
      <w:bookmarkStart w:id="489" w:name="_MON_1524055399"/>
      <w:bookmarkStart w:id="490" w:name="_MON_1524055421"/>
      <w:bookmarkStart w:id="491" w:name="_MON_1524310357"/>
      <w:bookmarkStart w:id="492" w:name="_MON_1524310521"/>
      <w:bookmarkStart w:id="493" w:name="_MON_1524314925"/>
      <w:bookmarkStart w:id="494" w:name="_MON_1524055453"/>
      <w:bookmarkStart w:id="495" w:name="_MON_1524055486"/>
      <w:bookmarkStart w:id="496" w:name="_MON_1524055627"/>
      <w:bookmarkStart w:id="497" w:name="_MON_1524055649"/>
      <w:bookmarkStart w:id="498" w:name="_MON_1524055652"/>
      <w:bookmarkStart w:id="499" w:name="_MON_1524055659"/>
      <w:bookmarkStart w:id="500" w:name="_MON_1539610500"/>
      <w:bookmarkStart w:id="501" w:name="_MON_1539610525"/>
      <w:bookmarkStart w:id="502" w:name="_MON_1524055673"/>
      <w:bookmarkStart w:id="503" w:name="_MON_1524029915"/>
      <w:bookmarkStart w:id="504" w:name="_MON_1526805233"/>
      <w:bookmarkStart w:id="505" w:name="_MON_1526805254"/>
      <w:bookmarkStart w:id="506" w:name="_MON_1539802341"/>
      <w:bookmarkStart w:id="507" w:name="_MON_1524061189"/>
      <w:bookmarkStart w:id="508" w:name="_MON_1524061342"/>
      <w:bookmarkStart w:id="509" w:name="_MON_1524061390"/>
      <w:bookmarkStart w:id="510" w:name="_MON_1524029935"/>
      <w:bookmarkStart w:id="511" w:name="_MON_1524029957"/>
      <w:bookmarkStart w:id="512" w:name="_MON_1531762339"/>
      <w:bookmarkStart w:id="513" w:name="_MON_1545635961"/>
      <w:bookmarkStart w:id="514" w:name="_MON_1545647462"/>
      <w:bookmarkStart w:id="515" w:name="_MON_1531762391"/>
      <w:bookmarkStart w:id="516" w:name="_MON_1524122831"/>
      <w:bookmarkStart w:id="517" w:name="_MON_1524122878"/>
      <w:bookmarkStart w:id="518" w:name="_MON_1531901011"/>
      <w:bookmarkStart w:id="519" w:name="_MON_1548873845"/>
      <w:bookmarkStart w:id="520" w:name="_MON_1548873644"/>
      <w:bookmarkStart w:id="521" w:name="_MON_1548918313"/>
      <w:bookmarkStart w:id="522" w:name="_MON_1548918343"/>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rsidR="00411340" w:rsidRDefault="00411340" w:rsidP="00177B62">
      <w:pPr>
        <w:tabs>
          <w:tab w:val="left" w:pos="3261"/>
        </w:tabs>
        <w:spacing w:before="120" w:after="120"/>
        <w:ind w:left="425" w:right="51"/>
        <w:jc w:val="thaiDistribute"/>
        <w:rPr>
          <w:rFonts w:eastAsia="MS Mincho"/>
          <w:color w:val="000000"/>
          <w:u w:val="none"/>
        </w:rPr>
      </w:pPr>
    </w:p>
    <w:p w:rsidR="00411340" w:rsidRDefault="00411340" w:rsidP="00177B62">
      <w:pPr>
        <w:tabs>
          <w:tab w:val="left" w:pos="3261"/>
        </w:tabs>
        <w:spacing w:before="120" w:after="120"/>
        <w:ind w:left="425" w:right="51"/>
        <w:jc w:val="thaiDistribute"/>
        <w:rPr>
          <w:rFonts w:eastAsia="MS Mincho"/>
          <w:color w:val="000000"/>
          <w:u w:val="none"/>
        </w:rPr>
      </w:pPr>
    </w:p>
    <w:p w:rsidR="00411340" w:rsidRDefault="00411340" w:rsidP="00177B62">
      <w:pPr>
        <w:tabs>
          <w:tab w:val="left" w:pos="3261"/>
        </w:tabs>
        <w:spacing w:before="120" w:after="120"/>
        <w:ind w:left="425" w:right="51"/>
        <w:jc w:val="thaiDistribute"/>
        <w:rPr>
          <w:rFonts w:eastAsia="MS Mincho"/>
          <w:color w:val="000000"/>
          <w:u w:val="none"/>
        </w:rPr>
      </w:pPr>
    </w:p>
    <w:p w:rsidR="00411340" w:rsidRDefault="00411340" w:rsidP="00177B62">
      <w:pPr>
        <w:tabs>
          <w:tab w:val="left" w:pos="3261"/>
        </w:tabs>
        <w:spacing w:before="120" w:after="120"/>
        <w:ind w:left="425" w:right="51"/>
        <w:jc w:val="thaiDistribute"/>
        <w:rPr>
          <w:rFonts w:eastAsia="MS Mincho"/>
          <w:color w:val="000000"/>
          <w:u w:val="none"/>
        </w:rPr>
      </w:pPr>
    </w:p>
    <w:p w:rsidR="00411340" w:rsidRDefault="00302A72" w:rsidP="00411340">
      <w:pPr>
        <w:tabs>
          <w:tab w:val="left" w:pos="3261"/>
        </w:tabs>
        <w:spacing w:before="120" w:after="120"/>
        <w:ind w:left="425" w:right="51"/>
        <w:jc w:val="thaiDistribute"/>
        <w:rPr>
          <w:rFonts w:eastAsia="MS Mincho"/>
          <w:color w:val="000000"/>
          <w:u w:val="none"/>
        </w:rPr>
      </w:pPr>
      <w:r w:rsidRPr="00177B62">
        <w:rPr>
          <w:rFonts w:eastAsia="MS Mincho"/>
          <w:color w:val="000000"/>
          <w:u w:val="none"/>
        </w:rPr>
        <w:lastRenderedPageBreak/>
        <w:t>Summarized financial information that based on amounts before inter-company elimination about subsidiaries that have material non-controlling</w:t>
      </w:r>
      <w:r w:rsidR="005D628B">
        <w:rPr>
          <w:rFonts w:eastAsia="MS Mincho"/>
          <w:color w:val="000000"/>
          <w:u w:val="none"/>
        </w:rPr>
        <w:t>:</w:t>
      </w:r>
    </w:p>
    <w:p w:rsidR="00A022A3" w:rsidRPr="00411340" w:rsidRDefault="00302A72" w:rsidP="00411340">
      <w:pPr>
        <w:tabs>
          <w:tab w:val="left" w:pos="3261"/>
        </w:tabs>
        <w:spacing w:before="120" w:after="120"/>
        <w:ind w:left="425" w:right="51"/>
        <w:jc w:val="thaiDistribute"/>
        <w:rPr>
          <w:rFonts w:eastAsia="MS Mincho"/>
          <w:color w:val="000000"/>
          <w:u w:val="none"/>
        </w:rPr>
      </w:pPr>
      <w:r w:rsidRPr="00177B62">
        <w:rPr>
          <w:rFonts w:eastAsia="MS Mincho"/>
          <w:b/>
          <w:bCs/>
          <w:color w:val="000000"/>
          <w:u w:val="none"/>
        </w:rPr>
        <w:t>Summarized information about financial position</w:t>
      </w:r>
    </w:p>
    <w:tbl>
      <w:tblPr>
        <w:tblW w:w="8841" w:type="dxa"/>
        <w:tblInd w:w="534" w:type="dxa"/>
        <w:tblLook w:val="04A0"/>
      </w:tblPr>
      <w:tblGrid>
        <w:gridCol w:w="3260"/>
        <w:gridCol w:w="1559"/>
        <w:gridCol w:w="1418"/>
        <w:gridCol w:w="1275"/>
        <w:gridCol w:w="1329"/>
      </w:tblGrid>
      <w:tr w:rsidR="001D7350" w:rsidRPr="000254AD" w:rsidTr="000254AD">
        <w:trPr>
          <w:trHeight w:val="340"/>
        </w:trPr>
        <w:tc>
          <w:tcPr>
            <w:tcW w:w="3260" w:type="dxa"/>
            <w:tcBorders>
              <w:top w:val="nil"/>
              <w:left w:val="nil"/>
              <w:bottom w:val="nil"/>
              <w:right w:val="nil"/>
            </w:tcBorders>
            <w:shd w:val="clear" w:color="000000" w:fill="FFFFFF"/>
            <w:noWrap/>
            <w:vAlign w:val="bottom"/>
            <w:hideMark/>
          </w:tcPr>
          <w:p w:rsidR="001D7350" w:rsidRPr="000254AD" w:rsidRDefault="001D7350" w:rsidP="00E47F6B">
            <w:pPr>
              <w:rPr>
                <w:color w:val="000000"/>
                <w:sz w:val="26"/>
                <w:szCs w:val="26"/>
                <w:u w:val="none"/>
              </w:rPr>
            </w:pPr>
            <w:r w:rsidRPr="000254AD">
              <w:rPr>
                <w:color w:val="000000"/>
                <w:sz w:val="26"/>
                <w:szCs w:val="26"/>
                <w:u w:val="none"/>
              </w:rPr>
              <w:t> </w:t>
            </w:r>
          </w:p>
        </w:tc>
        <w:tc>
          <w:tcPr>
            <w:tcW w:w="5581" w:type="dxa"/>
            <w:gridSpan w:val="4"/>
            <w:tcBorders>
              <w:top w:val="nil"/>
              <w:left w:val="nil"/>
              <w:right w:val="nil"/>
            </w:tcBorders>
            <w:shd w:val="clear" w:color="000000" w:fill="FFFFFF"/>
            <w:noWrap/>
            <w:vAlign w:val="bottom"/>
            <w:hideMark/>
          </w:tcPr>
          <w:p w:rsidR="001D7350" w:rsidRPr="000254AD" w:rsidRDefault="001D7350" w:rsidP="00E47F6B">
            <w:pPr>
              <w:pBdr>
                <w:bottom w:val="single" w:sz="4" w:space="1" w:color="000000"/>
              </w:pBdr>
              <w:jc w:val="center"/>
              <w:rPr>
                <w:b/>
                <w:bCs/>
                <w:color w:val="000000"/>
                <w:sz w:val="26"/>
                <w:szCs w:val="26"/>
                <w:u w:val="none"/>
              </w:rPr>
            </w:pPr>
            <w:r w:rsidRPr="000254AD">
              <w:rPr>
                <w:b/>
                <w:bCs/>
                <w:sz w:val="26"/>
                <w:szCs w:val="26"/>
                <w:u w:val="none"/>
              </w:rPr>
              <w:t>Unit</w:t>
            </w:r>
            <w:r w:rsidRPr="000254AD">
              <w:rPr>
                <w:b/>
                <w:bCs/>
                <w:sz w:val="26"/>
                <w:szCs w:val="26"/>
                <w:u w:val="none"/>
                <w:cs/>
              </w:rPr>
              <w:t xml:space="preserve">: </w:t>
            </w:r>
            <w:r w:rsidRPr="000254AD">
              <w:rPr>
                <w:b/>
                <w:bCs/>
                <w:sz w:val="26"/>
                <w:szCs w:val="26"/>
                <w:u w:val="none"/>
              </w:rPr>
              <w:t>Thousand Baht</w:t>
            </w:r>
          </w:p>
        </w:tc>
      </w:tr>
      <w:tr w:rsidR="001D7350" w:rsidRPr="000254AD" w:rsidTr="000254AD">
        <w:trPr>
          <w:trHeight w:val="340"/>
        </w:trPr>
        <w:tc>
          <w:tcPr>
            <w:tcW w:w="3260" w:type="dxa"/>
            <w:tcBorders>
              <w:top w:val="nil"/>
              <w:left w:val="nil"/>
              <w:bottom w:val="nil"/>
              <w:right w:val="nil"/>
            </w:tcBorders>
            <w:shd w:val="clear" w:color="000000" w:fill="FFFFFF"/>
            <w:noWrap/>
            <w:vAlign w:val="bottom"/>
            <w:hideMark/>
          </w:tcPr>
          <w:p w:rsidR="001D7350" w:rsidRPr="000254AD" w:rsidRDefault="001D7350" w:rsidP="00E47F6B">
            <w:pPr>
              <w:rPr>
                <w:color w:val="000000"/>
                <w:sz w:val="26"/>
                <w:szCs w:val="26"/>
                <w:u w:val="none"/>
              </w:rPr>
            </w:pPr>
            <w:r w:rsidRPr="000254AD">
              <w:rPr>
                <w:color w:val="000000"/>
                <w:sz w:val="26"/>
                <w:szCs w:val="26"/>
                <w:u w:val="none"/>
              </w:rPr>
              <w:t> </w:t>
            </w:r>
          </w:p>
        </w:tc>
        <w:tc>
          <w:tcPr>
            <w:tcW w:w="5581" w:type="dxa"/>
            <w:gridSpan w:val="4"/>
            <w:tcBorders>
              <w:left w:val="nil"/>
              <w:right w:val="nil"/>
            </w:tcBorders>
            <w:shd w:val="clear" w:color="000000" w:fill="FFFFFF"/>
            <w:noWrap/>
            <w:vAlign w:val="bottom"/>
            <w:hideMark/>
          </w:tcPr>
          <w:p w:rsidR="001D7350" w:rsidRPr="000254AD" w:rsidRDefault="001D7350" w:rsidP="00E47F6B">
            <w:pPr>
              <w:pBdr>
                <w:bottom w:val="single" w:sz="4" w:space="1" w:color="000000"/>
              </w:pBdr>
              <w:jc w:val="center"/>
              <w:rPr>
                <w:b/>
                <w:bCs/>
                <w:color w:val="000000"/>
                <w:sz w:val="26"/>
                <w:szCs w:val="26"/>
                <w:u w:val="none"/>
              </w:rPr>
            </w:pPr>
            <w:r w:rsidRPr="000254AD">
              <w:rPr>
                <w:b/>
                <w:bCs/>
                <w:color w:val="000000"/>
                <w:sz w:val="26"/>
                <w:szCs w:val="26"/>
                <w:u w:val="none"/>
              </w:rPr>
              <w:t>As at December 31,</w:t>
            </w:r>
          </w:p>
        </w:tc>
      </w:tr>
      <w:tr w:rsidR="001D7350" w:rsidRPr="000254AD" w:rsidTr="000254AD">
        <w:trPr>
          <w:trHeight w:val="340"/>
        </w:trPr>
        <w:tc>
          <w:tcPr>
            <w:tcW w:w="3260" w:type="dxa"/>
            <w:tcBorders>
              <w:top w:val="nil"/>
              <w:left w:val="nil"/>
              <w:bottom w:val="nil"/>
              <w:right w:val="nil"/>
            </w:tcBorders>
            <w:shd w:val="clear" w:color="000000" w:fill="FFFFFF"/>
            <w:noWrap/>
            <w:vAlign w:val="bottom"/>
            <w:hideMark/>
          </w:tcPr>
          <w:p w:rsidR="001D7350" w:rsidRPr="000254AD" w:rsidRDefault="001D7350" w:rsidP="00E47F6B">
            <w:pPr>
              <w:jc w:val="center"/>
              <w:rPr>
                <w:color w:val="000000"/>
                <w:sz w:val="26"/>
                <w:szCs w:val="26"/>
                <w:u w:val="none"/>
              </w:rPr>
            </w:pPr>
            <w:r w:rsidRPr="000254AD">
              <w:rPr>
                <w:color w:val="000000"/>
                <w:sz w:val="26"/>
                <w:szCs w:val="26"/>
                <w:u w:val="none"/>
              </w:rPr>
              <w:t> </w:t>
            </w:r>
          </w:p>
        </w:tc>
        <w:tc>
          <w:tcPr>
            <w:tcW w:w="2977" w:type="dxa"/>
            <w:gridSpan w:val="2"/>
            <w:tcBorders>
              <w:top w:val="nil"/>
              <w:left w:val="nil"/>
              <w:right w:val="nil"/>
            </w:tcBorders>
            <w:shd w:val="clear" w:color="000000" w:fill="FFFFFF"/>
            <w:vAlign w:val="bottom"/>
            <w:hideMark/>
          </w:tcPr>
          <w:p w:rsidR="000254AD" w:rsidRDefault="001D7350" w:rsidP="00411340">
            <w:pPr>
              <w:pBdr>
                <w:bottom w:val="single" w:sz="4" w:space="1" w:color="auto"/>
              </w:pBdr>
              <w:jc w:val="center"/>
              <w:rPr>
                <w:b/>
                <w:bCs/>
                <w:color w:val="000000"/>
                <w:sz w:val="26"/>
                <w:szCs w:val="26"/>
                <w:u w:val="none"/>
              </w:rPr>
            </w:pPr>
            <w:r w:rsidRPr="000254AD">
              <w:rPr>
                <w:b/>
                <w:bCs/>
                <w:color w:val="000000"/>
                <w:sz w:val="26"/>
                <w:szCs w:val="26"/>
                <w:u w:val="none"/>
              </w:rPr>
              <w:t>Thai Nonferrous Metal</w:t>
            </w:r>
            <w:r w:rsidR="00411340" w:rsidRPr="000254AD">
              <w:rPr>
                <w:b/>
                <w:bCs/>
                <w:color w:val="000000"/>
                <w:sz w:val="26"/>
                <w:szCs w:val="26"/>
                <w:u w:val="none"/>
              </w:rPr>
              <w:t xml:space="preserve"> </w:t>
            </w:r>
          </w:p>
          <w:p w:rsidR="001D7350" w:rsidRPr="000254AD" w:rsidRDefault="001D7350" w:rsidP="00411340">
            <w:pPr>
              <w:pBdr>
                <w:bottom w:val="single" w:sz="4" w:space="1" w:color="auto"/>
              </w:pBdr>
              <w:jc w:val="center"/>
              <w:rPr>
                <w:b/>
                <w:bCs/>
                <w:color w:val="000000"/>
                <w:sz w:val="26"/>
                <w:szCs w:val="26"/>
                <w:u w:val="none"/>
              </w:rPr>
            </w:pPr>
            <w:r w:rsidRPr="000254AD">
              <w:rPr>
                <w:b/>
                <w:bCs/>
                <w:color w:val="000000"/>
                <w:sz w:val="26"/>
                <w:szCs w:val="26"/>
                <w:u w:val="none"/>
              </w:rPr>
              <w:t>Company Limited</w:t>
            </w:r>
          </w:p>
        </w:tc>
        <w:tc>
          <w:tcPr>
            <w:tcW w:w="2604" w:type="dxa"/>
            <w:gridSpan w:val="2"/>
            <w:tcBorders>
              <w:top w:val="nil"/>
              <w:left w:val="nil"/>
              <w:right w:val="nil"/>
            </w:tcBorders>
            <w:shd w:val="clear" w:color="000000" w:fill="FFFFFF"/>
            <w:vAlign w:val="bottom"/>
            <w:hideMark/>
          </w:tcPr>
          <w:p w:rsidR="001D7350" w:rsidRPr="000254AD" w:rsidRDefault="001D7350" w:rsidP="00E47F6B">
            <w:pPr>
              <w:pBdr>
                <w:bottom w:val="single" w:sz="4" w:space="1" w:color="000000"/>
              </w:pBdr>
              <w:jc w:val="center"/>
              <w:rPr>
                <w:b/>
                <w:bCs/>
                <w:color w:val="000000"/>
                <w:sz w:val="26"/>
                <w:szCs w:val="26"/>
                <w:u w:val="none"/>
              </w:rPr>
            </w:pPr>
            <w:r w:rsidRPr="000254AD">
              <w:rPr>
                <w:b/>
                <w:bCs/>
                <w:color w:val="000000"/>
                <w:sz w:val="26"/>
                <w:szCs w:val="26"/>
                <w:u w:val="none"/>
              </w:rPr>
              <w:t xml:space="preserve">Power </w:t>
            </w:r>
            <w:proofErr w:type="spellStart"/>
            <w:r w:rsidRPr="000254AD">
              <w:rPr>
                <w:b/>
                <w:bCs/>
                <w:color w:val="000000"/>
                <w:sz w:val="26"/>
                <w:szCs w:val="26"/>
                <w:u w:val="none"/>
              </w:rPr>
              <w:t>Plas</w:t>
            </w:r>
            <w:proofErr w:type="spellEnd"/>
            <w:r w:rsidRPr="000254AD">
              <w:rPr>
                <w:b/>
                <w:bCs/>
                <w:color w:val="000000"/>
                <w:sz w:val="26"/>
                <w:szCs w:val="26"/>
                <w:u w:val="none"/>
              </w:rPr>
              <w:t xml:space="preserve"> Company Limited</w:t>
            </w:r>
          </w:p>
        </w:tc>
      </w:tr>
      <w:tr w:rsidR="001D7350" w:rsidRPr="000254AD" w:rsidTr="000254AD">
        <w:trPr>
          <w:trHeight w:val="340"/>
        </w:trPr>
        <w:tc>
          <w:tcPr>
            <w:tcW w:w="3260" w:type="dxa"/>
            <w:tcBorders>
              <w:top w:val="nil"/>
              <w:left w:val="nil"/>
              <w:bottom w:val="nil"/>
              <w:right w:val="nil"/>
            </w:tcBorders>
            <w:shd w:val="clear" w:color="000000" w:fill="FFFFFF"/>
            <w:noWrap/>
            <w:vAlign w:val="bottom"/>
            <w:hideMark/>
          </w:tcPr>
          <w:p w:rsidR="001D7350" w:rsidRPr="000254AD" w:rsidRDefault="001D7350" w:rsidP="00E47F6B">
            <w:pPr>
              <w:rPr>
                <w:color w:val="000000"/>
                <w:sz w:val="26"/>
                <w:szCs w:val="26"/>
                <w:u w:val="none"/>
              </w:rPr>
            </w:pPr>
            <w:r w:rsidRPr="000254AD">
              <w:rPr>
                <w:color w:val="000000"/>
                <w:sz w:val="26"/>
                <w:szCs w:val="26"/>
                <w:u w:val="none"/>
              </w:rPr>
              <w:t> </w:t>
            </w:r>
          </w:p>
        </w:tc>
        <w:tc>
          <w:tcPr>
            <w:tcW w:w="1559" w:type="dxa"/>
            <w:tcBorders>
              <w:left w:val="nil"/>
              <w:right w:val="nil"/>
            </w:tcBorders>
            <w:shd w:val="clear" w:color="000000" w:fill="FFFFFF"/>
            <w:noWrap/>
            <w:vAlign w:val="bottom"/>
            <w:hideMark/>
          </w:tcPr>
          <w:p w:rsidR="001D7350" w:rsidRPr="000254AD" w:rsidRDefault="001D7350" w:rsidP="001D7350">
            <w:pPr>
              <w:pBdr>
                <w:bottom w:val="single" w:sz="4" w:space="1" w:color="000000"/>
              </w:pBdr>
              <w:jc w:val="center"/>
              <w:rPr>
                <w:b/>
                <w:bCs/>
                <w:color w:val="000000"/>
                <w:sz w:val="26"/>
                <w:szCs w:val="26"/>
                <w:u w:val="none"/>
              </w:rPr>
            </w:pPr>
            <w:r w:rsidRPr="000254AD">
              <w:rPr>
                <w:b/>
                <w:bCs/>
                <w:color w:val="000000"/>
                <w:sz w:val="26"/>
                <w:szCs w:val="26"/>
                <w:u w:val="none"/>
              </w:rPr>
              <w:t>2017</w:t>
            </w:r>
          </w:p>
        </w:tc>
        <w:tc>
          <w:tcPr>
            <w:tcW w:w="1418" w:type="dxa"/>
            <w:tcBorders>
              <w:left w:val="nil"/>
              <w:right w:val="nil"/>
            </w:tcBorders>
            <w:shd w:val="clear" w:color="000000" w:fill="FFFFFF"/>
            <w:noWrap/>
            <w:vAlign w:val="bottom"/>
            <w:hideMark/>
          </w:tcPr>
          <w:p w:rsidR="001D7350" w:rsidRPr="000254AD" w:rsidRDefault="001D7350" w:rsidP="00E47F6B">
            <w:pPr>
              <w:pBdr>
                <w:bottom w:val="single" w:sz="4" w:space="1" w:color="000000"/>
              </w:pBdr>
              <w:jc w:val="center"/>
              <w:rPr>
                <w:b/>
                <w:bCs/>
                <w:color w:val="000000"/>
                <w:sz w:val="26"/>
                <w:szCs w:val="26"/>
                <w:u w:val="none"/>
              </w:rPr>
            </w:pPr>
            <w:r w:rsidRPr="000254AD">
              <w:rPr>
                <w:b/>
                <w:bCs/>
                <w:color w:val="000000"/>
                <w:sz w:val="26"/>
                <w:szCs w:val="26"/>
                <w:u w:val="none"/>
              </w:rPr>
              <w:t>2016</w:t>
            </w:r>
          </w:p>
        </w:tc>
        <w:tc>
          <w:tcPr>
            <w:tcW w:w="1275" w:type="dxa"/>
            <w:tcBorders>
              <w:left w:val="nil"/>
              <w:right w:val="nil"/>
            </w:tcBorders>
            <w:shd w:val="clear" w:color="000000" w:fill="FFFFFF"/>
            <w:noWrap/>
            <w:vAlign w:val="bottom"/>
            <w:hideMark/>
          </w:tcPr>
          <w:p w:rsidR="001D7350" w:rsidRPr="000254AD" w:rsidRDefault="001D7350" w:rsidP="00E47F6B">
            <w:pPr>
              <w:pBdr>
                <w:bottom w:val="single" w:sz="4" w:space="1" w:color="000000"/>
              </w:pBdr>
              <w:jc w:val="center"/>
              <w:rPr>
                <w:b/>
                <w:bCs/>
                <w:color w:val="000000"/>
                <w:sz w:val="26"/>
                <w:szCs w:val="26"/>
                <w:u w:val="none"/>
              </w:rPr>
            </w:pPr>
            <w:r w:rsidRPr="000254AD">
              <w:rPr>
                <w:b/>
                <w:bCs/>
                <w:color w:val="000000"/>
                <w:sz w:val="26"/>
                <w:szCs w:val="26"/>
                <w:u w:val="none"/>
              </w:rPr>
              <w:t>2017</w:t>
            </w:r>
          </w:p>
        </w:tc>
        <w:tc>
          <w:tcPr>
            <w:tcW w:w="1329" w:type="dxa"/>
            <w:tcBorders>
              <w:left w:val="nil"/>
              <w:right w:val="nil"/>
            </w:tcBorders>
            <w:shd w:val="clear" w:color="000000" w:fill="FFFFFF"/>
            <w:noWrap/>
            <w:vAlign w:val="bottom"/>
            <w:hideMark/>
          </w:tcPr>
          <w:p w:rsidR="001D7350" w:rsidRPr="000254AD" w:rsidRDefault="001D7350" w:rsidP="00E47F6B">
            <w:pPr>
              <w:pBdr>
                <w:bottom w:val="single" w:sz="4" w:space="1" w:color="000000"/>
              </w:pBdr>
              <w:jc w:val="center"/>
              <w:rPr>
                <w:b/>
                <w:bCs/>
                <w:color w:val="000000"/>
                <w:sz w:val="26"/>
                <w:szCs w:val="26"/>
                <w:u w:val="none"/>
              </w:rPr>
            </w:pPr>
            <w:r w:rsidRPr="000254AD">
              <w:rPr>
                <w:b/>
                <w:bCs/>
                <w:color w:val="000000"/>
                <w:sz w:val="26"/>
                <w:szCs w:val="26"/>
                <w:u w:val="none"/>
              </w:rPr>
              <w:t>2016</w:t>
            </w:r>
          </w:p>
        </w:tc>
      </w:tr>
      <w:tr w:rsidR="00AB2C5F" w:rsidRPr="000254AD" w:rsidTr="000254AD">
        <w:trPr>
          <w:trHeight w:val="397"/>
        </w:trPr>
        <w:tc>
          <w:tcPr>
            <w:tcW w:w="3260" w:type="dxa"/>
            <w:tcBorders>
              <w:top w:val="nil"/>
              <w:left w:val="nil"/>
              <w:bottom w:val="nil"/>
              <w:right w:val="nil"/>
            </w:tcBorders>
            <w:shd w:val="clear" w:color="000000" w:fill="FFFFFF"/>
            <w:noWrap/>
            <w:vAlign w:val="bottom"/>
            <w:hideMark/>
          </w:tcPr>
          <w:p w:rsidR="00AB2C5F" w:rsidRPr="000254AD" w:rsidRDefault="00AB2C5F">
            <w:pPr>
              <w:rPr>
                <w:color w:val="000000"/>
                <w:sz w:val="26"/>
                <w:szCs w:val="26"/>
                <w:u w:val="none"/>
              </w:rPr>
            </w:pPr>
            <w:r w:rsidRPr="000254AD">
              <w:rPr>
                <w:color w:val="000000"/>
                <w:sz w:val="26"/>
                <w:szCs w:val="26"/>
                <w:u w:val="none"/>
              </w:rPr>
              <w:t>Current assets</w:t>
            </w:r>
          </w:p>
        </w:tc>
        <w:tc>
          <w:tcPr>
            <w:tcW w:w="1559" w:type="dxa"/>
            <w:tcBorders>
              <w:left w:val="nil"/>
              <w:bottom w:val="nil"/>
              <w:right w:val="nil"/>
            </w:tcBorders>
            <w:shd w:val="clear" w:color="000000" w:fill="FFFFFF"/>
            <w:noWrap/>
            <w:vAlign w:val="bottom"/>
            <w:hideMark/>
          </w:tcPr>
          <w:p w:rsidR="00AB2C5F" w:rsidRPr="000254AD" w:rsidRDefault="00AB2C5F" w:rsidP="00356468">
            <w:pPr>
              <w:jc w:val="right"/>
              <w:rPr>
                <w:color w:val="000000"/>
                <w:sz w:val="26"/>
                <w:szCs w:val="26"/>
                <w:u w:val="none"/>
              </w:rPr>
            </w:pPr>
            <w:r w:rsidRPr="000254AD">
              <w:rPr>
                <w:color w:val="000000"/>
                <w:sz w:val="26"/>
                <w:szCs w:val="26"/>
                <w:u w:val="none"/>
              </w:rPr>
              <w:t xml:space="preserve">          399,831 </w:t>
            </w:r>
          </w:p>
        </w:tc>
        <w:tc>
          <w:tcPr>
            <w:tcW w:w="1418" w:type="dxa"/>
            <w:tcBorders>
              <w:left w:val="nil"/>
              <w:bottom w:val="nil"/>
              <w:right w:val="nil"/>
            </w:tcBorders>
            <w:shd w:val="clear" w:color="000000" w:fill="FFFFFF"/>
            <w:noWrap/>
            <w:vAlign w:val="bottom"/>
            <w:hideMark/>
          </w:tcPr>
          <w:p w:rsidR="00AB2C5F" w:rsidRPr="000254AD" w:rsidRDefault="00AB2C5F" w:rsidP="008A4E4A">
            <w:pPr>
              <w:jc w:val="right"/>
              <w:rPr>
                <w:color w:val="000000"/>
                <w:sz w:val="26"/>
                <w:szCs w:val="26"/>
                <w:u w:val="none"/>
              </w:rPr>
            </w:pPr>
            <w:r w:rsidRPr="000254AD">
              <w:rPr>
                <w:color w:val="000000"/>
                <w:sz w:val="26"/>
                <w:szCs w:val="26"/>
                <w:u w:val="none"/>
              </w:rPr>
              <w:t xml:space="preserve">427,005 </w:t>
            </w:r>
          </w:p>
        </w:tc>
        <w:tc>
          <w:tcPr>
            <w:tcW w:w="1275" w:type="dxa"/>
            <w:tcBorders>
              <w:left w:val="nil"/>
              <w:bottom w:val="nil"/>
              <w:right w:val="nil"/>
            </w:tcBorders>
            <w:shd w:val="clear" w:color="000000" w:fill="FFFFFF"/>
            <w:noWrap/>
            <w:vAlign w:val="bottom"/>
            <w:hideMark/>
          </w:tcPr>
          <w:p w:rsidR="00AB2C5F" w:rsidRPr="000254AD" w:rsidRDefault="00AB2C5F" w:rsidP="00356468">
            <w:pPr>
              <w:jc w:val="right"/>
              <w:rPr>
                <w:color w:val="000000"/>
                <w:sz w:val="26"/>
                <w:szCs w:val="26"/>
                <w:u w:val="none"/>
              </w:rPr>
            </w:pPr>
            <w:r w:rsidRPr="000254AD">
              <w:rPr>
                <w:color w:val="000000"/>
                <w:sz w:val="26"/>
                <w:szCs w:val="26"/>
                <w:u w:val="none"/>
              </w:rPr>
              <w:t xml:space="preserve">            43,071 </w:t>
            </w:r>
          </w:p>
        </w:tc>
        <w:tc>
          <w:tcPr>
            <w:tcW w:w="1329" w:type="dxa"/>
            <w:tcBorders>
              <w:left w:val="nil"/>
              <w:bottom w:val="nil"/>
              <w:right w:val="nil"/>
            </w:tcBorders>
            <w:shd w:val="clear" w:color="000000" w:fill="FFFFFF"/>
            <w:noWrap/>
            <w:vAlign w:val="bottom"/>
            <w:hideMark/>
          </w:tcPr>
          <w:p w:rsidR="00AB2C5F" w:rsidRPr="000254AD" w:rsidRDefault="00AB2C5F" w:rsidP="008A4E4A">
            <w:pPr>
              <w:jc w:val="right"/>
              <w:rPr>
                <w:color w:val="000000"/>
                <w:sz w:val="26"/>
                <w:szCs w:val="26"/>
                <w:u w:val="none"/>
              </w:rPr>
            </w:pPr>
            <w:r w:rsidRPr="000254AD">
              <w:rPr>
                <w:color w:val="000000"/>
                <w:sz w:val="26"/>
                <w:szCs w:val="26"/>
                <w:u w:val="none"/>
              </w:rPr>
              <w:t xml:space="preserve">47,401 </w:t>
            </w:r>
          </w:p>
        </w:tc>
      </w:tr>
      <w:tr w:rsidR="00AB2C5F" w:rsidRPr="000254AD" w:rsidTr="000254AD">
        <w:trPr>
          <w:trHeight w:val="397"/>
        </w:trPr>
        <w:tc>
          <w:tcPr>
            <w:tcW w:w="3260" w:type="dxa"/>
            <w:tcBorders>
              <w:top w:val="nil"/>
              <w:left w:val="nil"/>
              <w:bottom w:val="nil"/>
              <w:right w:val="nil"/>
            </w:tcBorders>
            <w:shd w:val="clear" w:color="000000" w:fill="FFFFFF"/>
            <w:noWrap/>
            <w:vAlign w:val="bottom"/>
            <w:hideMark/>
          </w:tcPr>
          <w:p w:rsidR="00AB2C5F" w:rsidRPr="000254AD" w:rsidRDefault="00AB2C5F">
            <w:pPr>
              <w:rPr>
                <w:color w:val="000000"/>
                <w:sz w:val="26"/>
                <w:szCs w:val="26"/>
                <w:u w:val="none"/>
              </w:rPr>
            </w:pPr>
            <w:r w:rsidRPr="000254AD">
              <w:rPr>
                <w:color w:val="000000"/>
                <w:sz w:val="26"/>
                <w:szCs w:val="26"/>
                <w:u w:val="none"/>
              </w:rPr>
              <w:t>Non-current assets</w:t>
            </w:r>
          </w:p>
        </w:tc>
        <w:tc>
          <w:tcPr>
            <w:tcW w:w="1559" w:type="dxa"/>
            <w:tcBorders>
              <w:top w:val="nil"/>
              <w:left w:val="nil"/>
              <w:bottom w:val="nil"/>
              <w:right w:val="nil"/>
            </w:tcBorders>
            <w:shd w:val="clear" w:color="000000" w:fill="FFFFFF"/>
            <w:noWrap/>
            <w:vAlign w:val="bottom"/>
            <w:hideMark/>
          </w:tcPr>
          <w:p w:rsidR="00AB2C5F" w:rsidRPr="000254AD" w:rsidRDefault="00AB2C5F" w:rsidP="00356468">
            <w:pPr>
              <w:jc w:val="right"/>
              <w:rPr>
                <w:color w:val="000000"/>
                <w:sz w:val="26"/>
                <w:szCs w:val="26"/>
                <w:u w:val="none"/>
              </w:rPr>
            </w:pPr>
            <w:r w:rsidRPr="000254AD">
              <w:rPr>
                <w:color w:val="000000"/>
                <w:sz w:val="26"/>
                <w:szCs w:val="26"/>
                <w:u w:val="none"/>
              </w:rPr>
              <w:t xml:space="preserve">         219,425 </w:t>
            </w:r>
          </w:p>
        </w:tc>
        <w:tc>
          <w:tcPr>
            <w:tcW w:w="1418" w:type="dxa"/>
            <w:tcBorders>
              <w:top w:val="nil"/>
              <w:left w:val="nil"/>
              <w:bottom w:val="nil"/>
              <w:right w:val="nil"/>
            </w:tcBorders>
            <w:shd w:val="clear" w:color="000000" w:fill="FFFFFF"/>
            <w:noWrap/>
            <w:vAlign w:val="bottom"/>
            <w:hideMark/>
          </w:tcPr>
          <w:p w:rsidR="00AB2C5F" w:rsidRPr="000254AD" w:rsidRDefault="00AB2C5F" w:rsidP="008A4E4A">
            <w:pPr>
              <w:jc w:val="right"/>
              <w:rPr>
                <w:color w:val="000000"/>
                <w:sz w:val="26"/>
                <w:szCs w:val="26"/>
                <w:u w:val="none"/>
              </w:rPr>
            </w:pPr>
            <w:r w:rsidRPr="000254AD">
              <w:rPr>
                <w:color w:val="000000"/>
                <w:sz w:val="26"/>
                <w:szCs w:val="26"/>
                <w:u w:val="none"/>
              </w:rPr>
              <w:t xml:space="preserve"> 220,716 </w:t>
            </w:r>
          </w:p>
        </w:tc>
        <w:tc>
          <w:tcPr>
            <w:tcW w:w="1275" w:type="dxa"/>
            <w:tcBorders>
              <w:top w:val="nil"/>
              <w:left w:val="nil"/>
              <w:bottom w:val="nil"/>
              <w:right w:val="nil"/>
            </w:tcBorders>
            <w:shd w:val="clear" w:color="000000" w:fill="FFFFFF"/>
            <w:noWrap/>
            <w:vAlign w:val="bottom"/>
            <w:hideMark/>
          </w:tcPr>
          <w:p w:rsidR="00AB2C5F" w:rsidRPr="000254AD" w:rsidRDefault="00AB2C5F" w:rsidP="00356468">
            <w:pPr>
              <w:jc w:val="right"/>
              <w:rPr>
                <w:color w:val="000000"/>
                <w:sz w:val="26"/>
                <w:szCs w:val="26"/>
                <w:u w:val="none"/>
              </w:rPr>
            </w:pPr>
            <w:r w:rsidRPr="000254AD">
              <w:rPr>
                <w:color w:val="000000"/>
                <w:sz w:val="26"/>
                <w:szCs w:val="26"/>
                <w:u w:val="none"/>
              </w:rPr>
              <w:t xml:space="preserve">            55,366</w:t>
            </w:r>
          </w:p>
        </w:tc>
        <w:tc>
          <w:tcPr>
            <w:tcW w:w="1329" w:type="dxa"/>
            <w:tcBorders>
              <w:top w:val="nil"/>
              <w:left w:val="nil"/>
              <w:bottom w:val="nil"/>
              <w:right w:val="nil"/>
            </w:tcBorders>
            <w:shd w:val="clear" w:color="000000" w:fill="FFFFFF"/>
            <w:noWrap/>
            <w:vAlign w:val="bottom"/>
            <w:hideMark/>
          </w:tcPr>
          <w:p w:rsidR="00AB2C5F" w:rsidRPr="000254AD" w:rsidRDefault="00AB2C5F" w:rsidP="008A4E4A">
            <w:pPr>
              <w:jc w:val="right"/>
              <w:rPr>
                <w:color w:val="000000"/>
                <w:sz w:val="26"/>
                <w:szCs w:val="26"/>
                <w:u w:val="none"/>
              </w:rPr>
            </w:pPr>
            <w:r w:rsidRPr="000254AD">
              <w:rPr>
                <w:color w:val="000000"/>
                <w:sz w:val="26"/>
                <w:szCs w:val="26"/>
                <w:u w:val="none"/>
              </w:rPr>
              <w:t xml:space="preserve">65,494 </w:t>
            </w:r>
          </w:p>
        </w:tc>
      </w:tr>
      <w:tr w:rsidR="00AB2C5F" w:rsidRPr="000254AD" w:rsidTr="000254AD">
        <w:trPr>
          <w:trHeight w:val="397"/>
        </w:trPr>
        <w:tc>
          <w:tcPr>
            <w:tcW w:w="3260" w:type="dxa"/>
            <w:tcBorders>
              <w:top w:val="nil"/>
              <w:left w:val="nil"/>
              <w:bottom w:val="nil"/>
              <w:right w:val="nil"/>
            </w:tcBorders>
            <w:shd w:val="clear" w:color="000000" w:fill="FFFFFF"/>
            <w:noWrap/>
            <w:vAlign w:val="bottom"/>
            <w:hideMark/>
          </w:tcPr>
          <w:p w:rsidR="00AB2C5F" w:rsidRPr="000254AD" w:rsidRDefault="00AB2C5F">
            <w:pPr>
              <w:rPr>
                <w:color w:val="000000"/>
                <w:sz w:val="26"/>
                <w:szCs w:val="26"/>
                <w:u w:val="none"/>
              </w:rPr>
            </w:pPr>
            <w:r w:rsidRPr="000254AD">
              <w:rPr>
                <w:color w:val="000000"/>
                <w:sz w:val="26"/>
                <w:szCs w:val="26"/>
                <w:u w:val="none"/>
              </w:rPr>
              <w:t>Current liabilities</w:t>
            </w:r>
          </w:p>
        </w:tc>
        <w:tc>
          <w:tcPr>
            <w:tcW w:w="1559" w:type="dxa"/>
            <w:tcBorders>
              <w:top w:val="nil"/>
              <w:left w:val="nil"/>
              <w:bottom w:val="nil"/>
              <w:right w:val="nil"/>
            </w:tcBorders>
            <w:shd w:val="clear" w:color="000000" w:fill="FFFFFF"/>
            <w:noWrap/>
            <w:vAlign w:val="bottom"/>
            <w:hideMark/>
          </w:tcPr>
          <w:p w:rsidR="00AB2C5F" w:rsidRPr="000254AD" w:rsidRDefault="00AB2C5F" w:rsidP="00356468">
            <w:pPr>
              <w:ind w:right="-56"/>
              <w:jc w:val="right"/>
              <w:rPr>
                <w:color w:val="000000"/>
                <w:sz w:val="26"/>
                <w:szCs w:val="26"/>
                <w:u w:val="none"/>
                <w:cs/>
              </w:rPr>
            </w:pPr>
            <w:r w:rsidRPr="000254AD">
              <w:rPr>
                <w:color w:val="000000"/>
                <w:sz w:val="26"/>
                <w:szCs w:val="26"/>
                <w:u w:val="none"/>
              </w:rPr>
              <w:t xml:space="preserve">       </w:t>
            </w:r>
            <w:r w:rsidRPr="000254AD">
              <w:rPr>
                <w:rFonts w:hint="cs"/>
                <w:color w:val="000000"/>
                <w:sz w:val="26"/>
                <w:szCs w:val="26"/>
                <w:u w:val="none"/>
                <w:cs/>
              </w:rPr>
              <w:t>(</w:t>
            </w:r>
            <w:r w:rsidRPr="000254AD">
              <w:rPr>
                <w:color w:val="000000"/>
                <w:sz w:val="26"/>
                <w:szCs w:val="26"/>
                <w:u w:val="none"/>
              </w:rPr>
              <w:t>538,815</w:t>
            </w:r>
            <w:r w:rsidRPr="000254AD">
              <w:rPr>
                <w:rFonts w:hint="cs"/>
                <w:color w:val="000000"/>
                <w:sz w:val="26"/>
                <w:szCs w:val="26"/>
                <w:u w:val="none"/>
                <w:cs/>
              </w:rPr>
              <w:t>)</w:t>
            </w:r>
          </w:p>
        </w:tc>
        <w:tc>
          <w:tcPr>
            <w:tcW w:w="1418" w:type="dxa"/>
            <w:tcBorders>
              <w:top w:val="nil"/>
              <w:left w:val="nil"/>
              <w:bottom w:val="nil"/>
              <w:right w:val="nil"/>
            </w:tcBorders>
            <w:shd w:val="clear" w:color="000000" w:fill="FFFFFF"/>
            <w:noWrap/>
            <w:vAlign w:val="bottom"/>
            <w:hideMark/>
          </w:tcPr>
          <w:p w:rsidR="00AB2C5F" w:rsidRPr="000254AD" w:rsidRDefault="00AB2C5F" w:rsidP="008A4E4A">
            <w:pPr>
              <w:jc w:val="right"/>
              <w:rPr>
                <w:color w:val="000000"/>
                <w:sz w:val="26"/>
                <w:szCs w:val="26"/>
                <w:u w:val="none"/>
              </w:rPr>
            </w:pPr>
            <w:r w:rsidRPr="000254AD">
              <w:rPr>
                <w:color w:val="000000"/>
                <w:sz w:val="26"/>
                <w:szCs w:val="26"/>
                <w:u w:val="none"/>
              </w:rPr>
              <w:t xml:space="preserve">401,073 </w:t>
            </w:r>
          </w:p>
        </w:tc>
        <w:tc>
          <w:tcPr>
            <w:tcW w:w="1275" w:type="dxa"/>
            <w:tcBorders>
              <w:top w:val="nil"/>
              <w:left w:val="nil"/>
              <w:bottom w:val="nil"/>
              <w:right w:val="nil"/>
            </w:tcBorders>
            <w:shd w:val="clear" w:color="000000" w:fill="FFFFFF"/>
            <w:noWrap/>
            <w:vAlign w:val="bottom"/>
            <w:hideMark/>
          </w:tcPr>
          <w:p w:rsidR="00AB2C5F" w:rsidRPr="000254AD" w:rsidRDefault="00AB2C5F" w:rsidP="00356468">
            <w:pPr>
              <w:ind w:right="-56"/>
              <w:jc w:val="right"/>
              <w:rPr>
                <w:color w:val="000000"/>
                <w:sz w:val="26"/>
                <w:szCs w:val="26"/>
                <w:u w:val="none"/>
                <w:cs/>
              </w:rPr>
            </w:pPr>
            <w:r w:rsidRPr="000254AD">
              <w:rPr>
                <w:rFonts w:hint="cs"/>
                <w:color w:val="000000"/>
                <w:sz w:val="26"/>
                <w:szCs w:val="26"/>
                <w:u w:val="none"/>
                <w:cs/>
              </w:rPr>
              <w:t>(</w:t>
            </w:r>
            <w:r w:rsidRPr="000254AD">
              <w:rPr>
                <w:color w:val="000000"/>
                <w:sz w:val="26"/>
                <w:szCs w:val="26"/>
                <w:u w:val="none"/>
              </w:rPr>
              <w:t>20,411</w:t>
            </w:r>
            <w:r w:rsidRPr="000254AD">
              <w:rPr>
                <w:rFonts w:hint="cs"/>
                <w:color w:val="000000"/>
                <w:sz w:val="26"/>
                <w:szCs w:val="26"/>
                <w:u w:val="none"/>
                <w:cs/>
              </w:rPr>
              <w:t>)</w:t>
            </w:r>
          </w:p>
        </w:tc>
        <w:tc>
          <w:tcPr>
            <w:tcW w:w="1329" w:type="dxa"/>
            <w:tcBorders>
              <w:top w:val="nil"/>
              <w:left w:val="nil"/>
              <w:bottom w:val="nil"/>
              <w:right w:val="nil"/>
            </w:tcBorders>
            <w:shd w:val="clear" w:color="000000" w:fill="FFFFFF"/>
            <w:noWrap/>
            <w:vAlign w:val="bottom"/>
            <w:hideMark/>
          </w:tcPr>
          <w:p w:rsidR="00AB2C5F" w:rsidRPr="000254AD" w:rsidRDefault="00AB2C5F" w:rsidP="008A4E4A">
            <w:pPr>
              <w:jc w:val="right"/>
              <w:rPr>
                <w:color w:val="000000"/>
                <w:sz w:val="26"/>
                <w:szCs w:val="26"/>
                <w:u w:val="none"/>
              </w:rPr>
            </w:pPr>
            <w:r w:rsidRPr="000254AD">
              <w:rPr>
                <w:color w:val="000000"/>
                <w:sz w:val="26"/>
                <w:szCs w:val="26"/>
                <w:u w:val="none"/>
              </w:rPr>
              <w:t xml:space="preserve">32,021 </w:t>
            </w:r>
          </w:p>
        </w:tc>
      </w:tr>
      <w:tr w:rsidR="00AB2C5F" w:rsidRPr="000254AD" w:rsidTr="000254AD">
        <w:trPr>
          <w:trHeight w:val="397"/>
        </w:trPr>
        <w:tc>
          <w:tcPr>
            <w:tcW w:w="3260" w:type="dxa"/>
            <w:tcBorders>
              <w:top w:val="nil"/>
              <w:left w:val="nil"/>
              <w:bottom w:val="nil"/>
              <w:right w:val="nil"/>
            </w:tcBorders>
            <w:shd w:val="clear" w:color="000000" w:fill="FFFFFF"/>
            <w:noWrap/>
            <w:vAlign w:val="bottom"/>
            <w:hideMark/>
          </w:tcPr>
          <w:p w:rsidR="00AB2C5F" w:rsidRPr="000254AD" w:rsidRDefault="00AB2C5F">
            <w:pPr>
              <w:rPr>
                <w:color w:val="000000"/>
                <w:sz w:val="26"/>
                <w:szCs w:val="26"/>
                <w:u w:val="none"/>
              </w:rPr>
            </w:pPr>
            <w:r w:rsidRPr="000254AD">
              <w:rPr>
                <w:color w:val="000000"/>
                <w:sz w:val="26"/>
                <w:szCs w:val="26"/>
                <w:u w:val="none"/>
              </w:rPr>
              <w:t>Non-current liabilities</w:t>
            </w:r>
          </w:p>
        </w:tc>
        <w:tc>
          <w:tcPr>
            <w:tcW w:w="1559" w:type="dxa"/>
            <w:tcBorders>
              <w:top w:val="nil"/>
              <w:left w:val="nil"/>
              <w:bottom w:val="nil"/>
              <w:right w:val="nil"/>
            </w:tcBorders>
            <w:shd w:val="clear" w:color="000000" w:fill="FFFFFF"/>
            <w:noWrap/>
            <w:vAlign w:val="bottom"/>
            <w:hideMark/>
          </w:tcPr>
          <w:p w:rsidR="00AB2C5F" w:rsidRPr="000254AD" w:rsidRDefault="00AB2C5F" w:rsidP="00356468">
            <w:pPr>
              <w:ind w:right="-56"/>
              <w:jc w:val="right"/>
              <w:rPr>
                <w:color w:val="000000"/>
                <w:sz w:val="26"/>
                <w:szCs w:val="26"/>
                <w:u w:val="none"/>
                <w:cs/>
              </w:rPr>
            </w:pPr>
            <w:r w:rsidRPr="000254AD">
              <w:rPr>
                <w:color w:val="000000"/>
                <w:sz w:val="26"/>
                <w:szCs w:val="26"/>
                <w:u w:val="none"/>
              </w:rPr>
              <w:t xml:space="preserve">           </w:t>
            </w:r>
            <w:r w:rsidRPr="000254AD">
              <w:rPr>
                <w:rFonts w:hint="cs"/>
                <w:color w:val="000000"/>
                <w:sz w:val="26"/>
                <w:szCs w:val="26"/>
                <w:u w:val="none"/>
                <w:cs/>
              </w:rPr>
              <w:t>(</w:t>
            </w:r>
            <w:r w:rsidRPr="000254AD">
              <w:rPr>
                <w:color w:val="000000"/>
                <w:sz w:val="26"/>
                <w:szCs w:val="26"/>
                <w:u w:val="none"/>
              </w:rPr>
              <w:t>7,427</w:t>
            </w:r>
            <w:r w:rsidRPr="000254AD">
              <w:rPr>
                <w:rFonts w:hint="cs"/>
                <w:color w:val="000000"/>
                <w:sz w:val="26"/>
                <w:szCs w:val="26"/>
                <w:u w:val="none"/>
                <w:cs/>
              </w:rPr>
              <w:t>)</w:t>
            </w:r>
            <w:r w:rsidRPr="000254AD">
              <w:rPr>
                <w:color w:val="000000"/>
                <w:sz w:val="26"/>
                <w:szCs w:val="26"/>
                <w:u w:val="none"/>
              </w:rPr>
              <w:t xml:space="preserve"> </w:t>
            </w:r>
          </w:p>
        </w:tc>
        <w:tc>
          <w:tcPr>
            <w:tcW w:w="1418" w:type="dxa"/>
            <w:tcBorders>
              <w:top w:val="nil"/>
              <w:left w:val="nil"/>
              <w:bottom w:val="nil"/>
              <w:right w:val="nil"/>
            </w:tcBorders>
            <w:shd w:val="clear" w:color="000000" w:fill="FFFFFF"/>
            <w:noWrap/>
            <w:vAlign w:val="bottom"/>
            <w:hideMark/>
          </w:tcPr>
          <w:p w:rsidR="00AB2C5F" w:rsidRPr="000254AD" w:rsidRDefault="00AB2C5F" w:rsidP="008A4E4A">
            <w:pPr>
              <w:jc w:val="right"/>
              <w:rPr>
                <w:color w:val="000000"/>
                <w:sz w:val="26"/>
                <w:szCs w:val="26"/>
                <w:u w:val="none"/>
              </w:rPr>
            </w:pPr>
            <w:r w:rsidRPr="000254AD">
              <w:rPr>
                <w:color w:val="000000"/>
                <w:sz w:val="26"/>
                <w:szCs w:val="26"/>
                <w:u w:val="none"/>
              </w:rPr>
              <w:t xml:space="preserve">13,351 </w:t>
            </w:r>
          </w:p>
        </w:tc>
        <w:tc>
          <w:tcPr>
            <w:tcW w:w="1275" w:type="dxa"/>
            <w:tcBorders>
              <w:top w:val="nil"/>
              <w:left w:val="nil"/>
              <w:bottom w:val="nil"/>
              <w:right w:val="nil"/>
            </w:tcBorders>
            <w:shd w:val="clear" w:color="000000" w:fill="FFFFFF"/>
            <w:noWrap/>
            <w:vAlign w:val="bottom"/>
            <w:hideMark/>
          </w:tcPr>
          <w:p w:rsidR="00AB2C5F" w:rsidRPr="000254AD" w:rsidRDefault="00AB2C5F" w:rsidP="00356468">
            <w:pPr>
              <w:ind w:right="-56"/>
              <w:jc w:val="right"/>
              <w:rPr>
                <w:color w:val="000000"/>
                <w:sz w:val="26"/>
                <w:szCs w:val="26"/>
                <w:u w:val="none"/>
                <w:cs/>
              </w:rPr>
            </w:pPr>
            <w:r w:rsidRPr="000254AD">
              <w:rPr>
                <w:rFonts w:hint="cs"/>
                <w:color w:val="000000"/>
                <w:sz w:val="26"/>
                <w:szCs w:val="26"/>
                <w:u w:val="none"/>
                <w:cs/>
              </w:rPr>
              <w:t>(</w:t>
            </w:r>
            <w:r w:rsidRPr="000254AD">
              <w:rPr>
                <w:color w:val="000000"/>
                <w:sz w:val="26"/>
                <w:szCs w:val="26"/>
                <w:u w:val="none"/>
              </w:rPr>
              <w:t>1,113</w:t>
            </w:r>
            <w:r w:rsidRPr="000254AD">
              <w:rPr>
                <w:rFonts w:hint="cs"/>
                <w:color w:val="000000"/>
                <w:sz w:val="26"/>
                <w:szCs w:val="26"/>
                <w:u w:val="none"/>
                <w:cs/>
              </w:rPr>
              <w:t>)</w:t>
            </w:r>
          </w:p>
        </w:tc>
        <w:tc>
          <w:tcPr>
            <w:tcW w:w="1329" w:type="dxa"/>
            <w:tcBorders>
              <w:top w:val="nil"/>
              <w:left w:val="nil"/>
              <w:bottom w:val="nil"/>
              <w:right w:val="nil"/>
            </w:tcBorders>
            <w:shd w:val="clear" w:color="000000" w:fill="FFFFFF"/>
            <w:noWrap/>
            <w:vAlign w:val="bottom"/>
            <w:hideMark/>
          </w:tcPr>
          <w:p w:rsidR="00AB2C5F" w:rsidRPr="000254AD" w:rsidRDefault="00AB2C5F" w:rsidP="008A4E4A">
            <w:pPr>
              <w:jc w:val="right"/>
              <w:rPr>
                <w:color w:val="000000"/>
                <w:sz w:val="26"/>
                <w:szCs w:val="26"/>
                <w:u w:val="none"/>
              </w:rPr>
            </w:pPr>
            <w:r w:rsidRPr="000254AD">
              <w:rPr>
                <w:color w:val="000000"/>
                <w:sz w:val="26"/>
                <w:szCs w:val="26"/>
                <w:u w:val="none"/>
              </w:rPr>
              <w:t xml:space="preserve">1,683 </w:t>
            </w:r>
          </w:p>
        </w:tc>
      </w:tr>
    </w:tbl>
    <w:p w:rsidR="00A022A3" w:rsidRPr="00214637" w:rsidRDefault="00A022A3" w:rsidP="00214637">
      <w:pPr>
        <w:tabs>
          <w:tab w:val="left" w:pos="3261"/>
        </w:tabs>
        <w:spacing w:before="120" w:after="120"/>
        <w:ind w:left="425" w:right="51"/>
        <w:jc w:val="thaiDistribute"/>
        <w:rPr>
          <w:rFonts w:eastAsia="MS Mincho"/>
          <w:b/>
          <w:bCs/>
          <w:color w:val="000000"/>
          <w:u w:val="none"/>
        </w:rPr>
      </w:pPr>
      <w:bookmarkStart w:id="523" w:name="_MON_1548780740"/>
      <w:bookmarkStart w:id="524" w:name="_MON_1548780795"/>
      <w:bookmarkStart w:id="525" w:name="_MON_1548780843"/>
      <w:bookmarkStart w:id="526" w:name="_MON_1548780865"/>
      <w:bookmarkStart w:id="527" w:name="_MON_1548780889"/>
      <w:bookmarkStart w:id="528" w:name="_MON_1548780909"/>
      <w:bookmarkStart w:id="529" w:name="_MON_1548780920"/>
      <w:bookmarkStart w:id="530" w:name="_MON_1548781198"/>
      <w:bookmarkStart w:id="531" w:name="_MON_1548781208"/>
      <w:bookmarkStart w:id="532" w:name="_MON_1548781256"/>
      <w:bookmarkStart w:id="533" w:name="_MON_1548781268"/>
      <w:bookmarkStart w:id="534" w:name="_MON_1548781279"/>
      <w:bookmarkStart w:id="535" w:name="_MON_1549037935"/>
      <w:bookmarkStart w:id="536" w:name="_MON_1548781286"/>
      <w:bookmarkStart w:id="537" w:name="_MON_1548781356"/>
      <w:bookmarkStart w:id="538" w:name="_MON_1548781381"/>
      <w:bookmarkStart w:id="539" w:name="_MON_1548786101"/>
      <w:bookmarkStart w:id="540" w:name="_MON_1548788499"/>
      <w:bookmarkStart w:id="541" w:name="_MON_1548789114"/>
      <w:bookmarkStart w:id="542" w:name="_MON_1548789130"/>
      <w:bookmarkStart w:id="543" w:name="_MON_1548789134"/>
      <w:bookmarkStart w:id="544" w:name="_MON_1548789147"/>
      <w:bookmarkStart w:id="545" w:name="_MON_1548789178"/>
      <w:bookmarkStart w:id="546" w:name="_MON_1548789186"/>
      <w:bookmarkStart w:id="547" w:name="_MON_1548789255"/>
      <w:bookmarkStart w:id="548" w:name="_MON_1548707191"/>
      <w:bookmarkStart w:id="549" w:name="_MON_1548780681"/>
      <w:bookmarkStart w:id="550" w:name="_MON_1548780704"/>
      <w:bookmarkStart w:id="551" w:name="_MON_1548851117"/>
      <w:bookmarkStart w:id="552" w:name="_MON_1548851128"/>
      <w:bookmarkStart w:id="553" w:name="_MON_1548851147"/>
      <w:bookmarkStart w:id="554" w:name="_MON_1548851287"/>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r w:rsidRPr="00214637">
        <w:rPr>
          <w:rFonts w:eastAsia="MS Mincho"/>
          <w:b/>
          <w:bCs/>
          <w:color w:val="000000"/>
          <w:u w:val="none"/>
        </w:rPr>
        <w:t>Summarized information about comprehensive income</w:t>
      </w:r>
    </w:p>
    <w:tbl>
      <w:tblPr>
        <w:tblW w:w="8841" w:type="dxa"/>
        <w:tblInd w:w="534" w:type="dxa"/>
        <w:tblLook w:val="04A0"/>
      </w:tblPr>
      <w:tblGrid>
        <w:gridCol w:w="3260"/>
        <w:gridCol w:w="1559"/>
        <w:gridCol w:w="1418"/>
        <w:gridCol w:w="1275"/>
        <w:gridCol w:w="1329"/>
      </w:tblGrid>
      <w:tr w:rsidR="001D7350" w:rsidRPr="000254AD" w:rsidTr="000254AD">
        <w:trPr>
          <w:trHeight w:val="340"/>
        </w:trPr>
        <w:tc>
          <w:tcPr>
            <w:tcW w:w="3260" w:type="dxa"/>
            <w:tcBorders>
              <w:top w:val="nil"/>
              <w:left w:val="nil"/>
              <w:bottom w:val="nil"/>
              <w:right w:val="nil"/>
            </w:tcBorders>
            <w:shd w:val="clear" w:color="000000" w:fill="FFFFFF"/>
            <w:noWrap/>
            <w:vAlign w:val="bottom"/>
            <w:hideMark/>
          </w:tcPr>
          <w:p w:rsidR="001D7350" w:rsidRPr="000254AD" w:rsidRDefault="001D7350" w:rsidP="00E47F6B">
            <w:pPr>
              <w:rPr>
                <w:color w:val="000000"/>
                <w:sz w:val="26"/>
                <w:szCs w:val="26"/>
                <w:u w:val="none"/>
              </w:rPr>
            </w:pPr>
            <w:r w:rsidRPr="000254AD">
              <w:rPr>
                <w:color w:val="000000"/>
                <w:sz w:val="26"/>
                <w:szCs w:val="26"/>
                <w:u w:val="none"/>
              </w:rPr>
              <w:t> </w:t>
            </w:r>
          </w:p>
        </w:tc>
        <w:tc>
          <w:tcPr>
            <w:tcW w:w="5581" w:type="dxa"/>
            <w:gridSpan w:val="4"/>
            <w:tcBorders>
              <w:top w:val="nil"/>
              <w:left w:val="nil"/>
              <w:right w:val="nil"/>
            </w:tcBorders>
            <w:shd w:val="clear" w:color="000000" w:fill="FFFFFF"/>
            <w:noWrap/>
            <w:vAlign w:val="bottom"/>
            <w:hideMark/>
          </w:tcPr>
          <w:p w:rsidR="001D7350" w:rsidRPr="000254AD" w:rsidRDefault="001D7350" w:rsidP="00E47F6B">
            <w:pPr>
              <w:pBdr>
                <w:bottom w:val="single" w:sz="4" w:space="1" w:color="000000"/>
              </w:pBdr>
              <w:jc w:val="center"/>
              <w:rPr>
                <w:b/>
                <w:bCs/>
                <w:color w:val="000000"/>
                <w:sz w:val="26"/>
                <w:szCs w:val="26"/>
                <w:u w:val="none"/>
              </w:rPr>
            </w:pPr>
            <w:r w:rsidRPr="000254AD">
              <w:rPr>
                <w:b/>
                <w:bCs/>
                <w:sz w:val="26"/>
                <w:szCs w:val="26"/>
                <w:u w:val="none"/>
              </w:rPr>
              <w:t>Unit</w:t>
            </w:r>
            <w:r w:rsidRPr="000254AD">
              <w:rPr>
                <w:b/>
                <w:bCs/>
                <w:sz w:val="26"/>
                <w:szCs w:val="26"/>
                <w:u w:val="none"/>
                <w:cs/>
              </w:rPr>
              <w:t xml:space="preserve">: </w:t>
            </w:r>
            <w:r w:rsidRPr="000254AD">
              <w:rPr>
                <w:b/>
                <w:bCs/>
                <w:sz w:val="26"/>
                <w:szCs w:val="26"/>
                <w:u w:val="none"/>
              </w:rPr>
              <w:t>Thousand Baht</w:t>
            </w:r>
          </w:p>
        </w:tc>
      </w:tr>
      <w:tr w:rsidR="001D7350" w:rsidRPr="000254AD" w:rsidTr="000254AD">
        <w:trPr>
          <w:trHeight w:val="340"/>
        </w:trPr>
        <w:tc>
          <w:tcPr>
            <w:tcW w:w="3260" w:type="dxa"/>
            <w:tcBorders>
              <w:top w:val="nil"/>
              <w:left w:val="nil"/>
              <w:bottom w:val="nil"/>
              <w:right w:val="nil"/>
            </w:tcBorders>
            <w:shd w:val="clear" w:color="000000" w:fill="FFFFFF"/>
            <w:noWrap/>
            <w:vAlign w:val="bottom"/>
            <w:hideMark/>
          </w:tcPr>
          <w:p w:rsidR="001D7350" w:rsidRPr="000254AD" w:rsidRDefault="001D7350" w:rsidP="00E47F6B">
            <w:pPr>
              <w:rPr>
                <w:color w:val="000000"/>
                <w:sz w:val="26"/>
                <w:szCs w:val="26"/>
                <w:u w:val="none"/>
              </w:rPr>
            </w:pPr>
            <w:r w:rsidRPr="000254AD">
              <w:rPr>
                <w:color w:val="000000"/>
                <w:sz w:val="26"/>
                <w:szCs w:val="26"/>
                <w:u w:val="none"/>
              </w:rPr>
              <w:t> </w:t>
            </w:r>
          </w:p>
        </w:tc>
        <w:tc>
          <w:tcPr>
            <w:tcW w:w="5581" w:type="dxa"/>
            <w:gridSpan w:val="4"/>
            <w:tcBorders>
              <w:left w:val="nil"/>
              <w:right w:val="nil"/>
            </w:tcBorders>
            <w:shd w:val="clear" w:color="000000" w:fill="FFFFFF"/>
            <w:noWrap/>
            <w:vAlign w:val="bottom"/>
            <w:hideMark/>
          </w:tcPr>
          <w:p w:rsidR="001D7350" w:rsidRPr="000254AD" w:rsidRDefault="001D7350" w:rsidP="00E47F6B">
            <w:pPr>
              <w:pBdr>
                <w:bottom w:val="single" w:sz="4" w:space="1" w:color="000000"/>
              </w:pBdr>
              <w:jc w:val="center"/>
              <w:rPr>
                <w:b/>
                <w:bCs/>
                <w:color w:val="000000"/>
                <w:sz w:val="26"/>
                <w:szCs w:val="26"/>
                <w:u w:val="none"/>
              </w:rPr>
            </w:pPr>
            <w:r w:rsidRPr="000254AD">
              <w:rPr>
                <w:b/>
                <w:bCs/>
                <w:color w:val="000000"/>
                <w:sz w:val="26"/>
                <w:szCs w:val="26"/>
                <w:u w:val="none"/>
              </w:rPr>
              <w:t xml:space="preserve">For the year ended at December </w:t>
            </w:r>
            <w:r w:rsidRPr="000254AD">
              <w:rPr>
                <w:b/>
                <w:bCs/>
                <w:color w:val="000000"/>
                <w:sz w:val="26"/>
                <w:szCs w:val="26"/>
                <w:u w:val="none"/>
                <w:cs/>
              </w:rPr>
              <w:t>31</w:t>
            </w:r>
            <w:r w:rsidRPr="000254AD">
              <w:rPr>
                <w:b/>
                <w:bCs/>
                <w:color w:val="000000"/>
                <w:sz w:val="26"/>
                <w:szCs w:val="26"/>
                <w:u w:val="none"/>
              </w:rPr>
              <w:t>,</w:t>
            </w:r>
          </w:p>
        </w:tc>
      </w:tr>
      <w:tr w:rsidR="001D7350" w:rsidRPr="000254AD" w:rsidTr="000254AD">
        <w:trPr>
          <w:trHeight w:val="340"/>
        </w:trPr>
        <w:tc>
          <w:tcPr>
            <w:tcW w:w="3260" w:type="dxa"/>
            <w:tcBorders>
              <w:top w:val="nil"/>
              <w:left w:val="nil"/>
              <w:bottom w:val="nil"/>
              <w:right w:val="nil"/>
            </w:tcBorders>
            <w:shd w:val="clear" w:color="000000" w:fill="FFFFFF"/>
            <w:noWrap/>
            <w:vAlign w:val="bottom"/>
            <w:hideMark/>
          </w:tcPr>
          <w:p w:rsidR="001D7350" w:rsidRPr="000254AD" w:rsidRDefault="001D7350" w:rsidP="00E47F6B">
            <w:pPr>
              <w:jc w:val="center"/>
              <w:rPr>
                <w:color w:val="000000"/>
                <w:sz w:val="26"/>
                <w:szCs w:val="26"/>
                <w:u w:val="none"/>
              </w:rPr>
            </w:pPr>
            <w:r w:rsidRPr="000254AD">
              <w:rPr>
                <w:color w:val="000000"/>
                <w:sz w:val="26"/>
                <w:szCs w:val="26"/>
                <w:u w:val="none"/>
              </w:rPr>
              <w:t> </w:t>
            </w:r>
          </w:p>
        </w:tc>
        <w:tc>
          <w:tcPr>
            <w:tcW w:w="2977" w:type="dxa"/>
            <w:gridSpan w:val="2"/>
            <w:tcBorders>
              <w:top w:val="nil"/>
              <w:left w:val="nil"/>
              <w:right w:val="nil"/>
            </w:tcBorders>
            <w:shd w:val="clear" w:color="000000" w:fill="FFFFFF"/>
            <w:vAlign w:val="bottom"/>
            <w:hideMark/>
          </w:tcPr>
          <w:p w:rsidR="000254AD" w:rsidRDefault="001D7350" w:rsidP="006E3403">
            <w:pPr>
              <w:pBdr>
                <w:bottom w:val="single" w:sz="4" w:space="1" w:color="auto"/>
              </w:pBdr>
              <w:jc w:val="center"/>
              <w:rPr>
                <w:b/>
                <w:bCs/>
                <w:color w:val="000000"/>
                <w:sz w:val="26"/>
                <w:szCs w:val="26"/>
                <w:u w:val="none"/>
              </w:rPr>
            </w:pPr>
            <w:r w:rsidRPr="000254AD">
              <w:rPr>
                <w:b/>
                <w:bCs/>
                <w:color w:val="000000"/>
                <w:sz w:val="26"/>
                <w:szCs w:val="26"/>
                <w:u w:val="none"/>
              </w:rPr>
              <w:t>Thai Nonferrous Metal</w:t>
            </w:r>
            <w:r w:rsidR="00411340" w:rsidRPr="000254AD">
              <w:rPr>
                <w:b/>
                <w:bCs/>
                <w:color w:val="000000"/>
                <w:sz w:val="26"/>
                <w:szCs w:val="26"/>
                <w:u w:val="none"/>
              </w:rPr>
              <w:t xml:space="preserve"> </w:t>
            </w:r>
          </w:p>
          <w:p w:rsidR="001D7350" w:rsidRPr="000254AD" w:rsidRDefault="001D7350" w:rsidP="006E3403">
            <w:pPr>
              <w:pBdr>
                <w:bottom w:val="single" w:sz="4" w:space="1" w:color="auto"/>
              </w:pBdr>
              <w:jc w:val="center"/>
              <w:rPr>
                <w:b/>
                <w:bCs/>
                <w:color w:val="000000"/>
                <w:sz w:val="26"/>
                <w:szCs w:val="26"/>
                <w:u w:val="none"/>
              </w:rPr>
            </w:pPr>
            <w:r w:rsidRPr="000254AD">
              <w:rPr>
                <w:b/>
                <w:bCs/>
                <w:color w:val="000000"/>
                <w:sz w:val="26"/>
                <w:szCs w:val="26"/>
                <w:u w:val="none"/>
              </w:rPr>
              <w:t>Company Limited</w:t>
            </w:r>
          </w:p>
        </w:tc>
        <w:tc>
          <w:tcPr>
            <w:tcW w:w="2604" w:type="dxa"/>
            <w:gridSpan w:val="2"/>
            <w:tcBorders>
              <w:top w:val="nil"/>
              <w:left w:val="nil"/>
              <w:right w:val="nil"/>
            </w:tcBorders>
            <w:shd w:val="clear" w:color="000000" w:fill="FFFFFF"/>
            <w:vAlign w:val="bottom"/>
            <w:hideMark/>
          </w:tcPr>
          <w:p w:rsidR="001D7350" w:rsidRPr="000254AD" w:rsidRDefault="001D7350" w:rsidP="00E47F6B">
            <w:pPr>
              <w:pBdr>
                <w:bottom w:val="single" w:sz="4" w:space="1" w:color="000000"/>
              </w:pBdr>
              <w:jc w:val="center"/>
              <w:rPr>
                <w:b/>
                <w:bCs/>
                <w:color w:val="000000"/>
                <w:sz w:val="26"/>
                <w:szCs w:val="26"/>
                <w:u w:val="none"/>
              </w:rPr>
            </w:pPr>
            <w:r w:rsidRPr="000254AD">
              <w:rPr>
                <w:b/>
                <w:bCs/>
                <w:color w:val="000000"/>
                <w:sz w:val="26"/>
                <w:szCs w:val="26"/>
                <w:u w:val="none"/>
              </w:rPr>
              <w:t xml:space="preserve">Power </w:t>
            </w:r>
            <w:proofErr w:type="spellStart"/>
            <w:r w:rsidRPr="000254AD">
              <w:rPr>
                <w:b/>
                <w:bCs/>
                <w:color w:val="000000"/>
                <w:sz w:val="26"/>
                <w:szCs w:val="26"/>
                <w:u w:val="none"/>
              </w:rPr>
              <w:t>Plas</w:t>
            </w:r>
            <w:proofErr w:type="spellEnd"/>
            <w:r w:rsidRPr="000254AD">
              <w:rPr>
                <w:b/>
                <w:bCs/>
                <w:color w:val="000000"/>
                <w:sz w:val="26"/>
                <w:szCs w:val="26"/>
                <w:u w:val="none"/>
              </w:rPr>
              <w:t xml:space="preserve"> Company Limited</w:t>
            </w:r>
          </w:p>
        </w:tc>
      </w:tr>
      <w:tr w:rsidR="001D7350" w:rsidRPr="000254AD" w:rsidTr="000254AD">
        <w:trPr>
          <w:trHeight w:val="340"/>
        </w:trPr>
        <w:tc>
          <w:tcPr>
            <w:tcW w:w="3260" w:type="dxa"/>
            <w:tcBorders>
              <w:top w:val="nil"/>
              <w:left w:val="nil"/>
              <w:bottom w:val="nil"/>
              <w:right w:val="nil"/>
            </w:tcBorders>
            <w:shd w:val="clear" w:color="000000" w:fill="FFFFFF"/>
            <w:noWrap/>
            <w:vAlign w:val="bottom"/>
            <w:hideMark/>
          </w:tcPr>
          <w:p w:rsidR="001D7350" w:rsidRPr="000254AD" w:rsidRDefault="001D7350" w:rsidP="00E47F6B">
            <w:pPr>
              <w:rPr>
                <w:color w:val="000000"/>
                <w:sz w:val="26"/>
                <w:szCs w:val="26"/>
                <w:u w:val="none"/>
              </w:rPr>
            </w:pPr>
            <w:r w:rsidRPr="000254AD">
              <w:rPr>
                <w:color w:val="000000"/>
                <w:sz w:val="26"/>
                <w:szCs w:val="26"/>
                <w:u w:val="none"/>
              </w:rPr>
              <w:t> </w:t>
            </w:r>
          </w:p>
        </w:tc>
        <w:tc>
          <w:tcPr>
            <w:tcW w:w="1559" w:type="dxa"/>
            <w:tcBorders>
              <w:left w:val="nil"/>
              <w:right w:val="nil"/>
            </w:tcBorders>
            <w:shd w:val="clear" w:color="000000" w:fill="FFFFFF"/>
            <w:noWrap/>
            <w:vAlign w:val="bottom"/>
            <w:hideMark/>
          </w:tcPr>
          <w:p w:rsidR="001D7350" w:rsidRPr="000254AD" w:rsidRDefault="001D7350" w:rsidP="001D7350">
            <w:pPr>
              <w:pBdr>
                <w:bottom w:val="single" w:sz="4" w:space="1" w:color="000000"/>
              </w:pBdr>
              <w:jc w:val="center"/>
              <w:rPr>
                <w:b/>
                <w:bCs/>
                <w:color w:val="000000"/>
                <w:sz w:val="26"/>
                <w:szCs w:val="26"/>
                <w:u w:val="none"/>
              </w:rPr>
            </w:pPr>
            <w:r w:rsidRPr="000254AD">
              <w:rPr>
                <w:b/>
                <w:bCs/>
                <w:color w:val="000000"/>
                <w:sz w:val="26"/>
                <w:szCs w:val="26"/>
                <w:u w:val="none"/>
              </w:rPr>
              <w:t>2017</w:t>
            </w:r>
          </w:p>
        </w:tc>
        <w:tc>
          <w:tcPr>
            <w:tcW w:w="1418" w:type="dxa"/>
            <w:tcBorders>
              <w:left w:val="nil"/>
              <w:right w:val="nil"/>
            </w:tcBorders>
            <w:shd w:val="clear" w:color="000000" w:fill="FFFFFF"/>
            <w:noWrap/>
            <w:vAlign w:val="bottom"/>
            <w:hideMark/>
          </w:tcPr>
          <w:p w:rsidR="001D7350" w:rsidRPr="000254AD" w:rsidRDefault="001D7350" w:rsidP="001D7350">
            <w:pPr>
              <w:pBdr>
                <w:bottom w:val="single" w:sz="4" w:space="1" w:color="000000"/>
              </w:pBdr>
              <w:jc w:val="center"/>
              <w:rPr>
                <w:b/>
                <w:bCs/>
                <w:color w:val="000000"/>
                <w:sz w:val="26"/>
                <w:szCs w:val="26"/>
                <w:u w:val="none"/>
              </w:rPr>
            </w:pPr>
            <w:r w:rsidRPr="000254AD">
              <w:rPr>
                <w:b/>
                <w:bCs/>
                <w:color w:val="000000"/>
                <w:sz w:val="26"/>
                <w:szCs w:val="26"/>
                <w:u w:val="none"/>
              </w:rPr>
              <w:t>2016</w:t>
            </w:r>
          </w:p>
        </w:tc>
        <w:tc>
          <w:tcPr>
            <w:tcW w:w="1275" w:type="dxa"/>
            <w:tcBorders>
              <w:left w:val="nil"/>
              <w:right w:val="nil"/>
            </w:tcBorders>
            <w:shd w:val="clear" w:color="000000" w:fill="FFFFFF"/>
            <w:noWrap/>
            <w:vAlign w:val="bottom"/>
            <w:hideMark/>
          </w:tcPr>
          <w:p w:rsidR="001D7350" w:rsidRPr="000254AD" w:rsidRDefault="001D7350" w:rsidP="00E47F6B">
            <w:pPr>
              <w:pBdr>
                <w:bottom w:val="single" w:sz="4" w:space="1" w:color="000000"/>
              </w:pBdr>
              <w:jc w:val="center"/>
              <w:rPr>
                <w:b/>
                <w:bCs/>
                <w:color w:val="000000"/>
                <w:sz w:val="26"/>
                <w:szCs w:val="26"/>
                <w:u w:val="none"/>
              </w:rPr>
            </w:pPr>
            <w:r w:rsidRPr="000254AD">
              <w:rPr>
                <w:b/>
                <w:bCs/>
                <w:color w:val="000000"/>
                <w:sz w:val="26"/>
                <w:szCs w:val="26"/>
                <w:u w:val="none"/>
              </w:rPr>
              <w:t>2017</w:t>
            </w:r>
          </w:p>
        </w:tc>
        <w:tc>
          <w:tcPr>
            <w:tcW w:w="1329" w:type="dxa"/>
            <w:tcBorders>
              <w:left w:val="nil"/>
              <w:right w:val="nil"/>
            </w:tcBorders>
            <w:shd w:val="clear" w:color="000000" w:fill="FFFFFF"/>
            <w:noWrap/>
            <w:vAlign w:val="bottom"/>
            <w:hideMark/>
          </w:tcPr>
          <w:p w:rsidR="001D7350" w:rsidRPr="000254AD" w:rsidRDefault="001D7350" w:rsidP="00E47F6B">
            <w:pPr>
              <w:pBdr>
                <w:bottom w:val="single" w:sz="4" w:space="1" w:color="000000"/>
              </w:pBdr>
              <w:jc w:val="center"/>
              <w:rPr>
                <w:b/>
                <w:bCs/>
                <w:color w:val="000000"/>
                <w:sz w:val="26"/>
                <w:szCs w:val="26"/>
                <w:u w:val="none"/>
              </w:rPr>
            </w:pPr>
            <w:r w:rsidRPr="000254AD">
              <w:rPr>
                <w:b/>
                <w:bCs/>
                <w:color w:val="000000"/>
                <w:sz w:val="26"/>
                <w:szCs w:val="26"/>
                <w:u w:val="none"/>
              </w:rPr>
              <w:t>2016</w:t>
            </w:r>
          </w:p>
        </w:tc>
      </w:tr>
      <w:tr w:rsidR="00AB2C5F" w:rsidRPr="000254AD" w:rsidTr="000254AD">
        <w:trPr>
          <w:trHeight w:val="397"/>
        </w:trPr>
        <w:tc>
          <w:tcPr>
            <w:tcW w:w="3260" w:type="dxa"/>
            <w:tcBorders>
              <w:top w:val="nil"/>
              <w:left w:val="nil"/>
              <w:bottom w:val="nil"/>
              <w:right w:val="nil"/>
            </w:tcBorders>
            <w:shd w:val="clear" w:color="000000" w:fill="FFFFFF"/>
            <w:noWrap/>
            <w:vAlign w:val="bottom"/>
            <w:hideMark/>
          </w:tcPr>
          <w:p w:rsidR="00AB2C5F" w:rsidRPr="000254AD" w:rsidRDefault="00AB2C5F">
            <w:pPr>
              <w:rPr>
                <w:color w:val="000000"/>
                <w:sz w:val="26"/>
                <w:szCs w:val="26"/>
                <w:u w:val="none"/>
              </w:rPr>
            </w:pPr>
            <w:r w:rsidRPr="000254AD">
              <w:rPr>
                <w:color w:val="000000"/>
                <w:sz w:val="26"/>
                <w:szCs w:val="26"/>
                <w:u w:val="none"/>
              </w:rPr>
              <w:t>Revenue</w:t>
            </w:r>
          </w:p>
        </w:tc>
        <w:tc>
          <w:tcPr>
            <w:tcW w:w="1559" w:type="dxa"/>
            <w:tcBorders>
              <w:left w:val="nil"/>
              <w:bottom w:val="nil"/>
              <w:right w:val="nil"/>
            </w:tcBorders>
            <w:shd w:val="clear" w:color="000000" w:fill="FFFFFF"/>
            <w:noWrap/>
            <w:vAlign w:val="bottom"/>
            <w:hideMark/>
          </w:tcPr>
          <w:p w:rsidR="00AB2C5F" w:rsidRPr="000254AD" w:rsidRDefault="00AB2C5F" w:rsidP="00AB2C5F">
            <w:pPr>
              <w:ind w:right="-13"/>
              <w:jc w:val="right"/>
              <w:rPr>
                <w:color w:val="000000"/>
                <w:sz w:val="26"/>
                <w:szCs w:val="26"/>
                <w:u w:val="none"/>
              </w:rPr>
            </w:pPr>
            <w:r w:rsidRPr="000254AD">
              <w:rPr>
                <w:color w:val="000000"/>
                <w:sz w:val="26"/>
                <w:szCs w:val="26"/>
                <w:u w:val="none"/>
              </w:rPr>
              <w:t xml:space="preserve">        1,149,481 </w:t>
            </w:r>
          </w:p>
        </w:tc>
        <w:tc>
          <w:tcPr>
            <w:tcW w:w="1418" w:type="dxa"/>
            <w:tcBorders>
              <w:left w:val="nil"/>
              <w:bottom w:val="nil"/>
              <w:right w:val="nil"/>
            </w:tcBorders>
            <w:shd w:val="clear" w:color="000000" w:fill="FFFFFF"/>
            <w:noWrap/>
            <w:vAlign w:val="bottom"/>
            <w:hideMark/>
          </w:tcPr>
          <w:p w:rsidR="00AB2C5F" w:rsidRPr="000254AD" w:rsidRDefault="00AB2C5F" w:rsidP="00AB2C5F">
            <w:pPr>
              <w:jc w:val="right"/>
              <w:rPr>
                <w:color w:val="000000"/>
                <w:sz w:val="26"/>
                <w:szCs w:val="26"/>
                <w:u w:val="none"/>
              </w:rPr>
            </w:pPr>
            <w:r w:rsidRPr="000254AD">
              <w:rPr>
                <w:color w:val="000000"/>
                <w:sz w:val="26"/>
                <w:szCs w:val="26"/>
                <w:u w:val="none"/>
              </w:rPr>
              <w:t>1,153,304</w:t>
            </w:r>
          </w:p>
        </w:tc>
        <w:tc>
          <w:tcPr>
            <w:tcW w:w="1275" w:type="dxa"/>
            <w:tcBorders>
              <w:left w:val="nil"/>
              <w:bottom w:val="nil"/>
              <w:right w:val="nil"/>
            </w:tcBorders>
            <w:shd w:val="clear" w:color="000000" w:fill="FFFFFF"/>
            <w:noWrap/>
            <w:vAlign w:val="bottom"/>
            <w:hideMark/>
          </w:tcPr>
          <w:p w:rsidR="00AB2C5F" w:rsidRPr="000254AD" w:rsidRDefault="000254AD" w:rsidP="00AB2C5F">
            <w:pPr>
              <w:ind w:right="-13"/>
              <w:jc w:val="right"/>
              <w:rPr>
                <w:color w:val="000000"/>
                <w:sz w:val="26"/>
                <w:szCs w:val="26"/>
                <w:u w:val="none"/>
              </w:rPr>
            </w:pPr>
            <w:r>
              <w:rPr>
                <w:color w:val="000000"/>
                <w:sz w:val="26"/>
                <w:szCs w:val="26"/>
                <w:u w:val="none"/>
              </w:rPr>
              <w:t xml:space="preserve">           </w:t>
            </w:r>
            <w:r w:rsidR="00AB2C5F" w:rsidRPr="000254AD">
              <w:rPr>
                <w:color w:val="000000"/>
                <w:sz w:val="26"/>
                <w:szCs w:val="26"/>
                <w:u w:val="none"/>
              </w:rPr>
              <w:t xml:space="preserve">153,118 </w:t>
            </w:r>
          </w:p>
        </w:tc>
        <w:tc>
          <w:tcPr>
            <w:tcW w:w="1329" w:type="dxa"/>
            <w:tcBorders>
              <w:left w:val="nil"/>
              <w:bottom w:val="nil"/>
              <w:right w:val="nil"/>
            </w:tcBorders>
            <w:shd w:val="clear" w:color="000000" w:fill="FFFFFF"/>
            <w:noWrap/>
            <w:vAlign w:val="bottom"/>
            <w:hideMark/>
          </w:tcPr>
          <w:p w:rsidR="00AB2C5F" w:rsidRPr="000254AD" w:rsidRDefault="00AB2C5F" w:rsidP="00AB2C5F">
            <w:pPr>
              <w:jc w:val="right"/>
              <w:rPr>
                <w:color w:val="000000"/>
                <w:sz w:val="26"/>
                <w:szCs w:val="26"/>
                <w:u w:val="none"/>
              </w:rPr>
            </w:pPr>
            <w:r w:rsidRPr="000254AD">
              <w:rPr>
                <w:color w:val="000000"/>
                <w:sz w:val="26"/>
                <w:szCs w:val="26"/>
                <w:u w:val="none"/>
              </w:rPr>
              <w:t>163,529</w:t>
            </w:r>
          </w:p>
        </w:tc>
      </w:tr>
      <w:tr w:rsidR="00AB2C5F" w:rsidRPr="000254AD" w:rsidTr="000254AD">
        <w:trPr>
          <w:trHeight w:val="397"/>
        </w:trPr>
        <w:tc>
          <w:tcPr>
            <w:tcW w:w="3260" w:type="dxa"/>
            <w:tcBorders>
              <w:top w:val="nil"/>
              <w:left w:val="nil"/>
              <w:bottom w:val="nil"/>
              <w:right w:val="nil"/>
            </w:tcBorders>
            <w:shd w:val="clear" w:color="000000" w:fill="FFFFFF"/>
            <w:noWrap/>
            <w:vAlign w:val="bottom"/>
            <w:hideMark/>
          </w:tcPr>
          <w:p w:rsidR="00AB2C5F" w:rsidRPr="000254AD" w:rsidRDefault="00D30824">
            <w:pPr>
              <w:rPr>
                <w:color w:val="000000"/>
                <w:sz w:val="26"/>
                <w:szCs w:val="26"/>
                <w:u w:val="none"/>
              </w:rPr>
            </w:pPr>
            <w:r w:rsidRPr="000254AD">
              <w:rPr>
                <w:color w:val="000000"/>
                <w:sz w:val="26"/>
                <w:szCs w:val="26"/>
                <w:u w:val="none"/>
              </w:rPr>
              <w:t>Profit (l</w:t>
            </w:r>
            <w:r w:rsidR="00AB2C5F" w:rsidRPr="000254AD">
              <w:rPr>
                <w:color w:val="000000"/>
                <w:sz w:val="26"/>
                <w:szCs w:val="26"/>
                <w:u w:val="none"/>
              </w:rPr>
              <w:t>oss)</w:t>
            </w:r>
          </w:p>
        </w:tc>
        <w:tc>
          <w:tcPr>
            <w:tcW w:w="1559" w:type="dxa"/>
            <w:tcBorders>
              <w:top w:val="nil"/>
              <w:left w:val="nil"/>
              <w:bottom w:val="nil"/>
              <w:right w:val="nil"/>
            </w:tcBorders>
            <w:shd w:val="clear" w:color="000000" w:fill="FFFFFF"/>
            <w:noWrap/>
            <w:vAlign w:val="bottom"/>
            <w:hideMark/>
          </w:tcPr>
          <w:p w:rsidR="00AB2C5F" w:rsidRPr="000254AD" w:rsidRDefault="00AB2C5F" w:rsidP="00AB2C5F">
            <w:pPr>
              <w:ind w:right="-56"/>
              <w:jc w:val="right"/>
              <w:rPr>
                <w:color w:val="000000"/>
                <w:sz w:val="26"/>
                <w:szCs w:val="26"/>
                <w:u w:val="none"/>
                <w:cs/>
              </w:rPr>
            </w:pPr>
            <w:r w:rsidRPr="000254AD">
              <w:rPr>
                <w:color w:val="000000"/>
                <w:sz w:val="26"/>
                <w:szCs w:val="26"/>
                <w:u w:val="none"/>
              </w:rPr>
              <w:t xml:space="preserve">          (166,848)</w:t>
            </w:r>
          </w:p>
        </w:tc>
        <w:tc>
          <w:tcPr>
            <w:tcW w:w="1418" w:type="dxa"/>
            <w:tcBorders>
              <w:top w:val="nil"/>
              <w:left w:val="nil"/>
              <w:bottom w:val="nil"/>
              <w:right w:val="nil"/>
            </w:tcBorders>
            <w:shd w:val="clear" w:color="000000" w:fill="FFFFFF"/>
            <w:noWrap/>
            <w:vAlign w:val="bottom"/>
            <w:hideMark/>
          </w:tcPr>
          <w:p w:rsidR="00AB2C5F" w:rsidRPr="000254AD" w:rsidRDefault="00AB2C5F" w:rsidP="00AB2C5F">
            <w:pPr>
              <w:ind w:right="-56"/>
              <w:jc w:val="right"/>
              <w:rPr>
                <w:color w:val="000000"/>
                <w:sz w:val="26"/>
                <w:szCs w:val="26"/>
                <w:u w:val="none"/>
              </w:rPr>
            </w:pPr>
            <w:r w:rsidRPr="000254AD">
              <w:rPr>
                <w:color w:val="000000"/>
                <w:sz w:val="26"/>
                <w:szCs w:val="26"/>
                <w:u w:val="none"/>
              </w:rPr>
              <w:t>(43,965)</w:t>
            </w:r>
          </w:p>
        </w:tc>
        <w:tc>
          <w:tcPr>
            <w:tcW w:w="1275" w:type="dxa"/>
            <w:tcBorders>
              <w:top w:val="nil"/>
              <w:left w:val="nil"/>
              <w:bottom w:val="nil"/>
              <w:right w:val="nil"/>
            </w:tcBorders>
            <w:shd w:val="clear" w:color="000000" w:fill="FFFFFF"/>
            <w:noWrap/>
            <w:vAlign w:val="bottom"/>
            <w:hideMark/>
          </w:tcPr>
          <w:p w:rsidR="00AB2C5F" w:rsidRPr="000254AD" w:rsidRDefault="00AB2C5F" w:rsidP="00AB2C5F">
            <w:pPr>
              <w:ind w:right="-13"/>
              <w:jc w:val="right"/>
              <w:rPr>
                <w:color w:val="000000"/>
                <w:sz w:val="26"/>
                <w:szCs w:val="26"/>
                <w:u w:val="none"/>
                <w:cs/>
              </w:rPr>
            </w:pPr>
            <w:r w:rsidRPr="000254AD">
              <w:rPr>
                <w:color w:val="000000"/>
                <w:sz w:val="26"/>
                <w:szCs w:val="26"/>
                <w:u w:val="none"/>
              </w:rPr>
              <w:t xml:space="preserve">                786 </w:t>
            </w:r>
          </w:p>
        </w:tc>
        <w:tc>
          <w:tcPr>
            <w:tcW w:w="1329" w:type="dxa"/>
            <w:tcBorders>
              <w:top w:val="nil"/>
              <w:left w:val="nil"/>
              <w:bottom w:val="nil"/>
              <w:right w:val="nil"/>
            </w:tcBorders>
            <w:shd w:val="clear" w:color="000000" w:fill="FFFFFF"/>
            <w:noWrap/>
            <w:vAlign w:val="bottom"/>
            <w:hideMark/>
          </w:tcPr>
          <w:p w:rsidR="00AB2C5F" w:rsidRPr="000254AD" w:rsidRDefault="00AB2C5F" w:rsidP="00AB2C5F">
            <w:pPr>
              <w:jc w:val="right"/>
              <w:rPr>
                <w:color w:val="000000"/>
                <w:sz w:val="26"/>
                <w:szCs w:val="26"/>
                <w:u w:val="none"/>
              </w:rPr>
            </w:pPr>
            <w:r w:rsidRPr="000254AD">
              <w:rPr>
                <w:color w:val="000000"/>
                <w:sz w:val="26"/>
                <w:szCs w:val="26"/>
                <w:u w:val="none"/>
              </w:rPr>
              <w:t>4,283</w:t>
            </w:r>
          </w:p>
        </w:tc>
      </w:tr>
      <w:tr w:rsidR="00AB2C5F" w:rsidRPr="000254AD" w:rsidTr="000254AD">
        <w:trPr>
          <w:trHeight w:val="397"/>
        </w:trPr>
        <w:tc>
          <w:tcPr>
            <w:tcW w:w="3260" w:type="dxa"/>
            <w:tcBorders>
              <w:top w:val="nil"/>
              <w:left w:val="nil"/>
              <w:bottom w:val="nil"/>
              <w:right w:val="nil"/>
            </w:tcBorders>
            <w:shd w:val="clear" w:color="000000" w:fill="FFFFFF"/>
            <w:noWrap/>
            <w:vAlign w:val="bottom"/>
            <w:hideMark/>
          </w:tcPr>
          <w:p w:rsidR="00AB2C5F" w:rsidRPr="000254AD" w:rsidRDefault="00D30824" w:rsidP="003B1A23">
            <w:pPr>
              <w:rPr>
                <w:color w:val="000000"/>
                <w:sz w:val="26"/>
                <w:szCs w:val="26"/>
                <w:u w:val="none"/>
              </w:rPr>
            </w:pPr>
            <w:r w:rsidRPr="000254AD">
              <w:rPr>
                <w:color w:val="000000"/>
                <w:sz w:val="26"/>
                <w:szCs w:val="26"/>
                <w:u w:val="none"/>
              </w:rPr>
              <w:t>Other c</w:t>
            </w:r>
            <w:r w:rsidR="00AB2C5F" w:rsidRPr="000254AD">
              <w:rPr>
                <w:color w:val="000000"/>
                <w:sz w:val="26"/>
                <w:szCs w:val="26"/>
                <w:u w:val="none"/>
              </w:rPr>
              <w:t>omp</w:t>
            </w:r>
            <w:r w:rsidR="00B8640C">
              <w:rPr>
                <w:color w:val="000000"/>
                <w:sz w:val="26"/>
                <w:szCs w:val="26"/>
                <w:u w:val="none"/>
              </w:rPr>
              <w:t>re</w:t>
            </w:r>
            <w:r w:rsidR="00AB2C5F" w:rsidRPr="000254AD">
              <w:rPr>
                <w:color w:val="000000"/>
                <w:sz w:val="26"/>
                <w:szCs w:val="26"/>
                <w:u w:val="none"/>
              </w:rPr>
              <w:t>hensive income</w:t>
            </w:r>
            <w:r w:rsidR="00B8640C">
              <w:rPr>
                <w:color w:val="000000"/>
                <w:sz w:val="26"/>
                <w:szCs w:val="26"/>
                <w:u w:val="none"/>
              </w:rPr>
              <w:t xml:space="preserve"> </w:t>
            </w:r>
          </w:p>
        </w:tc>
        <w:tc>
          <w:tcPr>
            <w:tcW w:w="1559" w:type="dxa"/>
            <w:tcBorders>
              <w:top w:val="nil"/>
              <w:left w:val="nil"/>
              <w:bottom w:val="nil"/>
              <w:right w:val="nil"/>
            </w:tcBorders>
            <w:shd w:val="clear" w:color="000000" w:fill="FFFFFF"/>
            <w:noWrap/>
            <w:vAlign w:val="bottom"/>
            <w:hideMark/>
          </w:tcPr>
          <w:p w:rsidR="00AB2C5F" w:rsidRPr="000254AD" w:rsidRDefault="00AB2C5F" w:rsidP="00AB2C5F">
            <w:pPr>
              <w:ind w:right="-13"/>
              <w:jc w:val="right"/>
              <w:rPr>
                <w:color w:val="000000"/>
                <w:sz w:val="26"/>
                <w:szCs w:val="26"/>
                <w:u w:val="none"/>
              </w:rPr>
            </w:pPr>
            <w:r w:rsidRPr="000254AD">
              <w:rPr>
                <w:color w:val="000000"/>
                <w:sz w:val="26"/>
                <w:szCs w:val="26"/>
                <w:u w:val="none"/>
              </w:rPr>
              <w:t>6,565</w:t>
            </w:r>
          </w:p>
        </w:tc>
        <w:tc>
          <w:tcPr>
            <w:tcW w:w="1418" w:type="dxa"/>
            <w:tcBorders>
              <w:top w:val="nil"/>
              <w:left w:val="nil"/>
              <w:bottom w:val="nil"/>
              <w:right w:val="nil"/>
            </w:tcBorders>
            <w:shd w:val="clear" w:color="000000" w:fill="FFFFFF"/>
            <w:noWrap/>
            <w:vAlign w:val="bottom"/>
            <w:hideMark/>
          </w:tcPr>
          <w:p w:rsidR="00AB2C5F" w:rsidRPr="000254AD" w:rsidRDefault="00AB2C5F" w:rsidP="00AB2C5F">
            <w:pPr>
              <w:ind w:right="176"/>
              <w:jc w:val="right"/>
              <w:rPr>
                <w:color w:val="000000"/>
                <w:sz w:val="26"/>
                <w:szCs w:val="26"/>
                <w:u w:val="none"/>
              </w:rPr>
            </w:pPr>
            <w:r w:rsidRPr="000254AD">
              <w:rPr>
                <w:color w:val="000000"/>
                <w:sz w:val="26"/>
                <w:szCs w:val="26"/>
                <w:u w:val="none"/>
                <w:cs/>
              </w:rPr>
              <w:t>-</w:t>
            </w:r>
          </w:p>
        </w:tc>
        <w:tc>
          <w:tcPr>
            <w:tcW w:w="1275" w:type="dxa"/>
            <w:tcBorders>
              <w:top w:val="nil"/>
              <w:left w:val="nil"/>
              <w:bottom w:val="nil"/>
              <w:right w:val="nil"/>
            </w:tcBorders>
            <w:shd w:val="clear" w:color="000000" w:fill="FFFFFF"/>
            <w:noWrap/>
            <w:vAlign w:val="bottom"/>
            <w:hideMark/>
          </w:tcPr>
          <w:p w:rsidR="00AB2C5F" w:rsidRPr="000254AD" w:rsidRDefault="00AB2C5F" w:rsidP="00AB2C5F">
            <w:pPr>
              <w:ind w:right="-13"/>
              <w:jc w:val="right"/>
              <w:rPr>
                <w:color w:val="000000"/>
                <w:sz w:val="26"/>
                <w:szCs w:val="26"/>
                <w:u w:val="none"/>
                <w:cs/>
              </w:rPr>
            </w:pPr>
            <w:r w:rsidRPr="000254AD">
              <w:rPr>
                <w:color w:val="000000"/>
                <w:sz w:val="26"/>
                <w:szCs w:val="26"/>
                <w:u w:val="none"/>
              </w:rPr>
              <w:t xml:space="preserve">                934 </w:t>
            </w:r>
          </w:p>
        </w:tc>
        <w:tc>
          <w:tcPr>
            <w:tcW w:w="1329" w:type="dxa"/>
            <w:tcBorders>
              <w:top w:val="nil"/>
              <w:left w:val="nil"/>
              <w:bottom w:val="nil"/>
              <w:right w:val="nil"/>
            </w:tcBorders>
            <w:shd w:val="clear" w:color="000000" w:fill="FFFFFF"/>
            <w:noWrap/>
            <w:vAlign w:val="bottom"/>
            <w:hideMark/>
          </w:tcPr>
          <w:p w:rsidR="00AB2C5F" w:rsidRPr="000254AD" w:rsidRDefault="00AB2C5F" w:rsidP="00AB2C5F">
            <w:pPr>
              <w:jc w:val="right"/>
              <w:rPr>
                <w:color w:val="000000"/>
                <w:sz w:val="26"/>
                <w:szCs w:val="26"/>
                <w:u w:val="none"/>
              </w:rPr>
            </w:pPr>
            <w:r w:rsidRPr="000254AD">
              <w:rPr>
                <w:color w:val="000000"/>
                <w:sz w:val="26"/>
                <w:szCs w:val="26"/>
                <w:u w:val="none"/>
              </w:rPr>
              <w:t>892</w:t>
            </w:r>
          </w:p>
        </w:tc>
      </w:tr>
      <w:tr w:rsidR="00AB2C5F" w:rsidRPr="000254AD" w:rsidTr="000254AD">
        <w:trPr>
          <w:trHeight w:val="397"/>
        </w:trPr>
        <w:tc>
          <w:tcPr>
            <w:tcW w:w="3260" w:type="dxa"/>
            <w:tcBorders>
              <w:top w:val="nil"/>
              <w:left w:val="nil"/>
              <w:bottom w:val="nil"/>
              <w:right w:val="nil"/>
            </w:tcBorders>
            <w:shd w:val="clear" w:color="000000" w:fill="FFFFFF"/>
            <w:noWrap/>
            <w:vAlign w:val="bottom"/>
            <w:hideMark/>
          </w:tcPr>
          <w:p w:rsidR="00AB2C5F" w:rsidRPr="000254AD" w:rsidRDefault="00AB2C5F">
            <w:pPr>
              <w:rPr>
                <w:color w:val="000000"/>
                <w:sz w:val="26"/>
                <w:szCs w:val="26"/>
                <w:u w:val="none"/>
              </w:rPr>
            </w:pPr>
            <w:r w:rsidRPr="000254AD">
              <w:rPr>
                <w:color w:val="000000"/>
                <w:sz w:val="26"/>
                <w:szCs w:val="26"/>
                <w:u w:val="none"/>
              </w:rPr>
              <w:t>Total comprehensive income</w:t>
            </w:r>
            <w:r w:rsidR="003B1A23">
              <w:rPr>
                <w:color w:val="000000"/>
                <w:sz w:val="26"/>
                <w:szCs w:val="26"/>
                <w:u w:val="none"/>
              </w:rPr>
              <w:t xml:space="preserve"> (loss)</w:t>
            </w:r>
          </w:p>
        </w:tc>
        <w:tc>
          <w:tcPr>
            <w:tcW w:w="1559" w:type="dxa"/>
            <w:tcBorders>
              <w:top w:val="nil"/>
              <w:left w:val="nil"/>
              <w:bottom w:val="nil"/>
              <w:right w:val="nil"/>
            </w:tcBorders>
            <w:shd w:val="clear" w:color="000000" w:fill="FFFFFF"/>
            <w:noWrap/>
            <w:vAlign w:val="bottom"/>
            <w:hideMark/>
          </w:tcPr>
          <w:p w:rsidR="00AB2C5F" w:rsidRPr="000254AD" w:rsidRDefault="00AB2C5F" w:rsidP="00AB2C5F">
            <w:pPr>
              <w:ind w:right="-56"/>
              <w:jc w:val="right"/>
              <w:rPr>
                <w:color w:val="000000"/>
                <w:sz w:val="26"/>
                <w:szCs w:val="26"/>
                <w:u w:val="none"/>
                <w:cs/>
              </w:rPr>
            </w:pPr>
            <w:r w:rsidRPr="000254AD">
              <w:rPr>
                <w:color w:val="000000"/>
                <w:sz w:val="26"/>
                <w:szCs w:val="26"/>
                <w:u w:val="none"/>
              </w:rPr>
              <w:t xml:space="preserve">          (160,283)</w:t>
            </w:r>
          </w:p>
        </w:tc>
        <w:tc>
          <w:tcPr>
            <w:tcW w:w="1418" w:type="dxa"/>
            <w:tcBorders>
              <w:top w:val="nil"/>
              <w:left w:val="nil"/>
              <w:bottom w:val="nil"/>
              <w:right w:val="nil"/>
            </w:tcBorders>
            <w:shd w:val="clear" w:color="000000" w:fill="FFFFFF"/>
            <w:noWrap/>
            <w:vAlign w:val="bottom"/>
            <w:hideMark/>
          </w:tcPr>
          <w:p w:rsidR="00AB2C5F" w:rsidRPr="000254AD" w:rsidRDefault="00AB2C5F" w:rsidP="00AB2C5F">
            <w:pPr>
              <w:ind w:right="-56"/>
              <w:jc w:val="right"/>
              <w:rPr>
                <w:color w:val="000000"/>
                <w:sz w:val="26"/>
                <w:szCs w:val="26"/>
                <w:u w:val="none"/>
              </w:rPr>
            </w:pPr>
            <w:r w:rsidRPr="000254AD">
              <w:rPr>
                <w:color w:val="000000"/>
                <w:sz w:val="26"/>
                <w:szCs w:val="26"/>
                <w:u w:val="none"/>
              </w:rPr>
              <w:t>(43,965)</w:t>
            </w:r>
          </w:p>
        </w:tc>
        <w:tc>
          <w:tcPr>
            <w:tcW w:w="1275" w:type="dxa"/>
            <w:tcBorders>
              <w:top w:val="nil"/>
              <w:left w:val="nil"/>
              <w:bottom w:val="nil"/>
              <w:right w:val="nil"/>
            </w:tcBorders>
            <w:shd w:val="clear" w:color="000000" w:fill="FFFFFF"/>
            <w:noWrap/>
            <w:vAlign w:val="bottom"/>
            <w:hideMark/>
          </w:tcPr>
          <w:p w:rsidR="00AB2C5F" w:rsidRPr="000254AD" w:rsidRDefault="000254AD" w:rsidP="00AB2C5F">
            <w:pPr>
              <w:ind w:right="-13"/>
              <w:jc w:val="right"/>
              <w:rPr>
                <w:color w:val="000000"/>
                <w:sz w:val="26"/>
                <w:szCs w:val="26"/>
                <w:u w:val="none"/>
                <w:cs/>
              </w:rPr>
            </w:pPr>
            <w:r>
              <w:rPr>
                <w:color w:val="000000"/>
                <w:sz w:val="26"/>
                <w:szCs w:val="26"/>
                <w:u w:val="none"/>
              </w:rPr>
              <w:t xml:space="preserve">               </w:t>
            </w:r>
            <w:r w:rsidR="00AB2C5F" w:rsidRPr="000254AD">
              <w:rPr>
                <w:color w:val="000000"/>
                <w:sz w:val="26"/>
                <w:szCs w:val="26"/>
                <w:u w:val="none"/>
              </w:rPr>
              <w:t>1,720</w:t>
            </w:r>
          </w:p>
        </w:tc>
        <w:tc>
          <w:tcPr>
            <w:tcW w:w="1329" w:type="dxa"/>
            <w:tcBorders>
              <w:top w:val="nil"/>
              <w:left w:val="nil"/>
              <w:bottom w:val="nil"/>
              <w:right w:val="nil"/>
            </w:tcBorders>
            <w:shd w:val="clear" w:color="000000" w:fill="FFFFFF"/>
            <w:noWrap/>
            <w:vAlign w:val="bottom"/>
            <w:hideMark/>
          </w:tcPr>
          <w:p w:rsidR="00AB2C5F" w:rsidRPr="000254AD" w:rsidRDefault="00AB2C5F" w:rsidP="00AB2C5F">
            <w:pPr>
              <w:jc w:val="right"/>
              <w:rPr>
                <w:color w:val="000000"/>
                <w:sz w:val="26"/>
                <w:szCs w:val="26"/>
                <w:u w:val="none"/>
              </w:rPr>
            </w:pPr>
            <w:r w:rsidRPr="000254AD">
              <w:rPr>
                <w:color w:val="000000"/>
                <w:sz w:val="26"/>
                <w:szCs w:val="26"/>
                <w:u w:val="none"/>
              </w:rPr>
              <w:t>5,175</w:t>
            </w:r>
          </w:p>
        </w:tc>
      </w:tr>
    </w:tbl>
    <w:p w:rsidR="00A022A3" w:rsidRPr="00214637" w:rsidRDefault="00A022A3" w:rsidP="00214637">
      <w:pPr>
        <w:tabs>
          <w:tab w:val="left" w:pos="3261"/>
        </w:tabs>
        <w:spacing w:before="120" w:after="120"/>
        <w:ind w:left="425" w:right="51"/>
        <w:jc w:val="thaiDistribute"/>
        <w:rPr>
          <w:rFonts w:eastAsia="MS Mincho"/>
          <w:b/>
          <w:bCs/>
          <w:color w:val="000000"/>
          <w:u w:val="none"/>
        </w:rPr>
      </w:pPr>
      <w:bookmarkStart w:id="555" w:name="_MON_1548781659"/>
      <w:bookmarkStart w:id="556" w:name="_MON_1548781677"/>
      <w:bookmarkStart w:id="557" w:name="_MON_1548786134"/>
      <w:bookmarkStart w:id="558" w:name="_MON_1549037967"/>
      <w:bookmarkStart w:id="559" w:name="_MON_1548788509"/>
      <w:bookmarkStart w:id="560" w:name="_MON_1548789197"/>
      <w:bookmarkStart w:id="561" w:name="_MON_1548789263"/>
      <w:bookmarkStart w:id="562" w:name="_MON_1548789273"/>
      <w:bookmarkStart w:id="563" w:name="_MON_1548707363"/>
      <w:bookmarkStart w:id="564" w:name="_MON_1548781203"/>
      <w:bookmarkStart w:id="565" w:name="_MON_1548781213"/>
      <w:bookmarkStart w:id="566" w:name="_MON_1548851138"/>
      <w:bookmarkStart w:id="567" w:name="_MON_1548851152"/>
      <w:bookmarkStart w:id="568" w:name="_MON_1548851296"/>
      <w:bookmarkStart w:id="569" w:name="_MON_1548781294"/>
      <w:bookmarkStart w:id="570" w:name="_MON_1548781311"/>
      <w:bookmarkStart w:id="571" w:name="_MON_1548781320"/>
      <w:bookmarkStart w:id="572" w:name="_MON_1548781327"/>
      <w:bookmarkStart w:id="573" w:name="_MON_1548781336"/>
      <w:bookmarkStart w:id="574" w:name="_MON_1548781348"/>
      <w:bookmarkStart w:id="575" w:name="_MON_1549547326"/>
      <w:bookmarkStart w:id="576" w:name="_MON_1549547484"/>
      <w:bookmarkStart w:id="577" w:name="_MON_1548781362"/>
      <w:bookmarkStart w:id="578" w:name="_MON_1548781390"/>
      <w:bookmarkStart w:id="579" w:name="_MON_1548781413"/>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r w:rsidRPr="00214637">
        <w:rPr>
          <w:rFonts w:eastAsia="MS Mincho"/>
          <w:b/>
          <w:bCs/>
          <w:color w:val="000000"/>
          <w:u w:val="none"/>
        </w:rPr>
        <w:t>Summarized information about cash flow</w:t>
      </w:r>
      <w:r w:rsidR="00B8640C">
        <w:rPr>
          <w:rFonts w:eastAsia="MS Mincho"/>
          <w:b/>
          <w:bCs/>
          <w:color w:val="000000"/>
          <w:u w:val="none"/>
        </w:rPr>
        <w:t>s</w:t>
      </w:r>
    </w:p>
    <w:tbl>
      <w:tblPr>
        <w:tblW w:w="8841" w:type="dxa"/>
        <w:tblInd w:w="534" w:type="dxa"/>
        <w:tblLook w:val="04A0"/>
      </w:tblPr>
      <w:tblGrid>
        <w:gridCol w:w="3260"/>
        <w:gridCol w:w="1559"/>
        <w:gridCol w:w="1418"/>
        <w:gridCol w:w="1275"/>
        <w:gridCol w:w="1329"/>
      </w:tblGrid>
      <w:tr w:rsidR="000D001C" w:rsidRPr="000254AD" w:rsidTr="000254AD">
        <w:trPr>
          <w:trHeight w:val="20"/>
        </w:trPr>
        <w:tc>
          <w:tcPr>
            <w:tcW w:w="3260" w:type="dxa"/>
            <w:tcBorders>
              <w:top w:val="nil"/>
              <w:left w:val="nil"/>
              <w:bottom w:val="nil"/>
              <w:right w:val="nil"/>
            </w:tcBorders>
            <w:shd w:val="clear" w:color="000000" w:fill="FFFFFF"/>
            <w:noWrap/>
            <w:vAlign w:val="bottom"/>
            <w:hideMark/>
          </w:tcPr>
          <w:p w:rsidR="000D001C" w:rsidRPr="000254AD" w:rsidRDefault="000D001C" w:rsidP="00E47F6B">
            <w:pPr>
              <w:rPr>
                <w:color w:val="000000"/>
                <w:sz w:val="26"/>
                <w:szCs w:val="26"/>
                <w:u w:val="none"/>
              </w:rPr>
            </w:pPr>
            <w:r w:rsidRPr="000254AD">
              <w:rPr>
                <w:color w:val="000000"/>
                <w:sz w:val="26"/>
                <w:szCs w:val="26"/>
                <w:u w:val="none"/>
              </w:rPr>
              <w:t> </w:t>
            </w:r>
          </w:p>
        </w:tc>
        <w:tc>
          <w:tcPr>
            <w:tcW w:w="5581" w:type="dxa"/>
            <w:gridSpan w:val="4"/>
            <w:tcBorders>
              <w:top w:val="nil"/>
              <w:left w:val="nil"/>
              <w:right w:val="nil"/>
            </w:tcBorders>
            <w:shd w:val="clear" w:color="000000" w:fill="FFFFFF"/>
            <w:noWrap/>
            <w:vAlign w:val="bottom"/>
            <w:hideMark/>
          </w:tcPr>
          <w:p w:rsidR="000D001C" w:rsidRPr="000254AD" w:rsidRDefault="000D001C" w:rsidP="00E47F6B">
            <w:pPr>
              <w:pBdr>
                <w:bottom w:val="single" w:sz="4" w:space="1" w:color="000000"/>
              </w:pBdr>
              <w:jc w:val="center"/>
              <w:rPr>
                <w:b/>
                <w:bCs/>
                <w:color w:val="000000"/>
                <w:sz w:val="26"/>
                <w:szCs w:val="26"/>
                <w:u w:val="none"/>
              </w:rPr>
            </w:pPr>
            <w:r w:rsidRPr="000254AD">
              <w:rPr>
                <w:b/>
                <w:bCs/>
                <w:sz w:val="26"/>
                <w:szCs w:val="26"/>
                <w:u w:val="none"/>
              </w:rPr>
              <w:t>Unit</w:t>
            </w:r>
            <w:r w:rsidRPr="000254AD">
              <w:rPr>
                <w:b/>
                <w:bCs/>
                <w:sz w:val="26"/>
                <w:szCs w:val="26"/>
                <w:u w:val="none"/>
                <w:cs/>
              </w:rPr>
              <w:t xml:space="preserve">: </w:t>
            </w:r>
            <w:r w:rsidRPr="000254AD">
              <w:rPr>
                <w:b/>
                <w:bCs/>
                <w:sz w:val="26"/>
                <w:szCs w:val="26"/>
                <w:u w:val="none"/>
              </w:rPr>
              <w:t>Thousand Baht</w:t>
            </w:r>
          </w:p>
        </w:tc>
      </w:tr>
      <w:tr w:rsidR="000D001C" w:rsidRPr="000254AD" w:rsidTr="000254AD">
        <w:trPr>
          <w:trHeight w:val="20"/>
        </w:trPr>
        <w:tc>
          <w:tcPr>
            <w:tcW w:w="3260" w:type="dxa"/>
            <w:tcBorders>
              <w:top w:val="nil"/>
              <w:left w:val="nil"/>
              <w:bottom w:val="nil"/>
              <w:right w:val="nil"/>
            </w:tcBorders>
            <w:shd w:val="clear" w:color="000000" w:fill="FFFFFF"/>
            <w:noWrap/>
            <w:vAlign w:val="bottom"/>
            <w:hideMark/>
          </w:tcPr>
          <w:p w:rsidR="000D001C" w:rsidRPr="000254AD" w:rsidRDefault="000D001C" w:rsidP="00E47F6B">
            <w:pPr>
              <w:rPr>
                <w:color w:val="000000"/>
                <w:sz w:val="26"/>
                <w:szCs w:val="26"/>
                <w:u w:val="none"/>
              </w:rPr>
            </w:pPr>
            <w:r w:rsidRPr="000254AD">
              <w:rPr>
                <w:color w:val="000000"/>
                <w:sz w:val="26"/>
                <w:szCs w:val="26"/>
                <w:u w:val="none"/>
              </w:rPr>
              <w:t> </w:t>
            </w:r>
          </w:p>
        </w:tc>
        <w:tc>
          <w:tcPr>
            <w:tcW w:w="5581" w:type="dxa"/>
            <w:gridSpan w:val="4"/>
            <w:tcBorders>
              <w:left w:val="nil"/>
              <w:right w:val="nil"/>
            </w:tcBorders>
            <w:shd w:val="clear" w:color="000000" w:fill="FFFFFF"/>
            <w:noWrap/>
            <w:vAlign w:val="bottom"/>
            <w:hideMark/>
          </w:tcPr>
          <w:p w:rsidR="000D001C" w:rsidRPr="000254AD" w:rsidRDefault="000D001C" w:rsidP="00E47F6B">
            <w:pPr>
              <w:pBdr>
                <w:bottom w:val="single" w:sz="4" w:space="1" w:color="000000"/>
              </w:pBdr>
              <w:jc w:val="center"/>
              <w:rPr>
                <w:b/>
                <w:bCs/>
                <w:color w:val="000000"/>
                <w:sz w:val="26"/>
                <w:szCs w:val="26"/>
                <w:u w:val="none"/>
              </w:rPr>
            </w:pPr>
            <w:r w:rsidRPr="000254AD">
              <w:rPr>
                <w:b/>
                <w:bCs/>
                <w:color w:val="000000"/>
                <w:sz w:val="26"/>
                <w:szCs w:val="26"/>
                <w:u w:val="none"/>
              </w:rPr>
              <w:t xml:space="preserve">For the year ended at December </w:t>
            </w:r>
            <w:r w:rsidRPr="000254AD">
              <w:rPr>
                <w:b/>
                <w:bCs/>
                <w:color w:val="000000"/>
                <w:sz w:val="26"/>
                <w:szCs w:val="26"/>
                <w:u w:val="none"/>
                <w:cs/>
              </w:rPr>
              <w:t>31</w:t>
            </w:r>
            <w:r w:rsidRPr="000254AD">
              <w:rPr>
                <w:b/>
                <w:bCs/>
                <w:color w:val="000000"/>
                <w:sz w:val="26"/>
                <w:szCs w:val="26"/>
                <w:u w:val="none"/>
              </w:rPr>
              <w:t>,</w:t>
            </w:r>
          </w:p>
        </w:tc>
      </w:tr>
      <w:tr w:rsidR="000D001C" w:rsidRPr="000254AD" w:rsidTr="000254AD">
        <w:trPr>
          <w:trHeight w:val="20"/>
        </w:trPr>
        <w:tc>
          <w:tcPr>
            <w:tcW w:w="3260" w:type="dxa"/>
            <w:tcBorders>
              <w:top w:val="nil"/>
              <w:left w:val="nil"/>
              <w:bottom w:val="nil"/>
              <w:right w:val="nil"/>
            </w:tcBorders>
            <w:shd w:val="clear" w:color="000000" w:fill="FFFFFF"/>
            <w:noWrap/>
            <w:vAlign w:val="bottom"/>
            <w:hideMark/>
          </w:tcPr>
          <w:p w:rsidR="000D001C" w:rsidRPr="000254AD" w:rsidRDefault="000D001C" w:rsidP="00411340">
            <w:pPr>
              <w:jc w:val="center"/>
              <w:rPr>
                <w:color w:val="000000"/>
                <w:sz w:val="26"/>
                <w:szCs w:val="26"/>
                <w:u w:val="none"/>
              </w:rPr>
            </w:pPr>
            <w:r w:rsidRPr="000254AD">
              <w:rPr>
                <w:color w:val="000000"/>
                <w:sz w:val="26"/>
                <w:szCs w:val="26"/>
                <w:u w:val="none"/>
              </w:rPr>
              <w:t> </w:t>
            </w:r>
          </w:p>
        </w:tc>
        <w:tc>
          <w:tcPr>
            <w:tcW w:w="2977" w:type="dxa"/>
            <w:gridSpan w:val="2"/>
            <w:tcBorders>
              <w:top w:val="nil"/>
              <w:left w:val="nil"/>
              <w:right w:val="nil"/>
            </w:tcBorders>
            <w:shd w:val="clear" w:color="000000" w:fill="FFFFFF"/>
            <w:vAlign w:val="bottom"/>
            <w:hideMark/>
          </w:tcPr>
          <w:p w:rsidR="000254AD" w:rsidRDefault="000D001C" w:rsidP="000254AD">
            <w:pPr>
              <w:pBdr>
                <w:bottom w:val="single" w:sz="4" w:space="1" w:color="auto"/>
              </w:pBdr>
              <w:jc w:val="center"/>
              <w:rPr>
                <w:b/>
                <w:bCs/>
                <w:color w:val="000000"/>
                <w:sz w:val="26"/>
                <w:szCs w:val="26"/>
                <w:u w:val="none"/>
              </w:rPr>
            </w:pPr>
            <w:r w:rsidRPr="000254AD">
              <w:rPr>
                <w:b/>
                <w:bCs/>
                <w:color w:val="000000"/>
                <w:sz w:val="26"/>
                <w:szCs w:val="26"/>
                <w:u w:val="none"/>
              </w:rPr>
              <w:t>Thai Nonferrous Metal</w:t>
            </w:r>
          </w:p>
          <w:p w:rsidR="000D001C" w:rsidRPr="000254AD" w:rsidRDefault="000D001C" w:rsidP="000254AD">
            <w:pPr>
              <w:pBdr>
                <w:bottom w:val="single" w:sz="4" w:space="1" w:color="auto"/>
              </w:pBdr>
              <w:jc w:val="center"/>
              <w:rPr>
                <w:b/>
                <w:bCs/>
                <w:color w:val="000000"/>
                <w:sz w:val="26"/>
                <w:szCs w:val="26"/>
                <w:u w:val="none"/>
              </w:rPr>
            </w:pPr>
            <w:r w:rsidRPr="000254AD">
              <w:rPr>
                <w:b/>
                <w:bCs/>
                <w:color w:val="000000"/>
                <w:sz w:val="26"/>
                <w:szCs w:val="26"/>
                <w:u w:val="none"/>
              </w:rPr>
              <w:t>Company Limited</w:t>
            </w:r>
          </w:p>
        </w:tc>
        <w:tc>
          <w:tcPr>
            <w:tcW w:w="2604" w:type="dxa"/>
            <w:gridSpan w:val="2"/>
            <w:tcBorders>
              <w:top w:val="nil"/>
              <w:left w:val="nil"/>
              <w:right w:val="nil"/>
            </w:tcBorders>
            <w:shd w:val="clear" w:color="000000" w:fill="FFFFFF"/>
            <w:vAlign w:val="bottom"/>
            <w:hideMark/>
          </w:tcPr>
          <w:p w:rsidR="000D001C" w:rsidRPr="000254AD" w:rsidRDefault="000D001C" w:rsidP="000254AD">
            <w:pPr>
              <w:pBdr>
                <w:bottom w:val="single" w:sz="4" w:space="1" w:color="auto"/>
              </w:pBdr>
              <w:jc w:val="center"/>
              <w:rPr>
                <w:b/>
                <w:bCs/>
                <w:color w:val="000000"/>
                <w:sz w:val="26"/>
                <w:szCs w:val="26"/>
                <w:u w:val="none"/>
              </w:rPr>
            </w:pPr>
            <w:r w:rsidRPr="000254AD">
              <w:rPr>
                <w:b/>
                <w:bCs/>
                <w:color w:val="000000"/>
                <w:sz w:val="26"/>
                <w:szCs w:val="26"/>
                <w:u w:val="none"/>
              </w:rPr>
              <w:t xml:space="preserve">Power </w:t>
            </w:r>
            <w:proofErr w:type="spellStart"/>
            <w:r w:rsidRPr="000254AD">
              <w:rPr>
                <w:b/>
                <w:bCs/>
                <w:color w:val="000000"/>
                <w:sz w:val="26"/>
                <w:szCs w:val="26"/>
                <w:u w:val="none"/>
              </w:rPr>
              <w:t>Plas</w:t>
            </w:r>
            <w:proofErr w:type="spellEnd"/>
            <w:r w:rsidRPr="000254AD">
              <w:rPr>
                <w:b/>
                <w:bCs/>
                <w:color w:val="000000"/>
                <w:sz w:val="26"/>
                <w:szCs w:val="26"/>
                <w:u w:val="none"/>
              </w:rPr>
              <w:t xml:space="preserve"> Company Limited</w:t>
            </w:r>
          </w:p>
        </w:tc>
      </w:tr>
      <w:tr w:rsidR="000D001C" w:rsidRPr="000254AD" w:rsidTr="000254AD">
        <w:trPr>
          <w:trHeight w:val="20"/>
        </w:trPr>
        <w:tc>
          <w:tcPr>
            <w:tcW w:w="3260" w:type="dxa"/>
            <w:tcBorders>
              <w:top w:val="nil"/>
              <w:left w:val="nil"/>
              <w:bottom w:val="nil"/>
              <w:right w:val="nil"/>
            </w:tcBorders>
            <w:shd w:val="clear" w:color="000000" w:fill="FFFFFF"/>
            <w:noWrap/>
            <w:vAlign w:val="bottom"/>
            <w:hideMark/>
          </w:tcPr>
          <w:p w:rsidR="000D001C" w:rsidRPr="000254AD" w:rsidRDefault="000D001C" w:rsidP="00411340">
            <w:pPr>
              <w:rPr>
                <w:color w:val="000000"/>
                <w:sz w:val="26"/>
                <w:szCs w:val="26"/>
                <w:u w:val="none"/>
              </w:rPr>
            </w:pPr>
            <w:r w:rsidRPr="000254AD">
              <w:rPr>
                <w:color w:val="000000"/>
                <w:sz w:val="26"/>
                <w:szCs w:val="26"/>
                <w:u w:val="none"/>
              </w:rPr>
              <w:t> </w:t>
            </w:r>
          </w:p>
        </w:tc>
        <w:tc>
          <w:tcPr>
            <w:tcW w:w="1559" w:type="dxa"/>
            <w:tcBorders>
              <w:left w:val="nil"/>
              <w:right w:val="nil"/>
            </w:tcBorders>
            <w:shd w:val="clear" w:color="000000" w:fill="FFFFFF"/>
            <w:noWrap/>
            <w:vAlign w:val="bottom"/>
            <w:hideMark/>
          </w:tcPr>
          <w:p w:rsidR="000D001C" w:rsidRPr="000254AD" w:rsidRDefault="000D001C" w:rsidP="00E47F6B">
            <w:pPr>
              <w:pBdr>
                <w:bottom w:val="single" w:sz="4" w:space="1" w:color="000000"/>
              </w:pBdr>
              <w:jc w:val="center"/>
              <w:rPr>
                <w:b/>
                <w:bCs/>
                <w:color w:val="000000"/>
                <w:sz w:val="26"/>
                <w:szCs w:val="26"/>
                <w:u w:val="none"/>
              </w:rPr>
            </w:pPr>
            <w:r w:rsidRPr="000254AD">
              <w:rPr>
                <w:b/>
                <w:bCs/>
                <w:color w:val="000000"/>
                <w:sz w:val="26"/>
                <w:szCs w:val="26"/>
                <w:u w:val="none"/>
              </w:rPr>
              <w:t>2017</w:t>
            </w:r>
          </w:p>
        </w:tc>
        <w:tc>
          <w:tcPr>
            <w:tcW w:w="1418" w:type="dxa"/>
            <w:tcBorders>
              <w:left w:val="nil"/>
              <w:right w:val="nil"/>
            </w:tcBorders>
            <w:shd w:val="clear" w:color="000000" w:fill="FFFFFF"/>
            <w:noWrap/>
            <w:vAlign w:val="bottom"/>
            <w:hideMark/>
          </w:tcPr>
          <w:p w:rsidR="000D001C" w:rsidRPr="000254AD" w:rsidRDefault="000D001C" w:rsidP="00E47F6B">
            <w:pPr>
              <w:pBdr>
                <w:bottom w:val="single" w:sz="4" w:space="1" w:color="000000"/>
              </w:pBdr>
              <w:jc w:val="center"/>
              <w:rPr>
                <w:b/>
                <w:bCs/>
                <w:color w:val="000000"/>
                <w:sz w:val="26"/>
                <w:szCs w:val="26"/>
                <w:u w:val="none"/>
              </w:rPr>
            </w:pPr>
            <w:r w:rsidRPr="000254AD">
              <w:rPr>
                <w:b/>
                <w:bCs/>
                <w:color w:val="000000"/>
                <w:sz w:val="26"/>
                <w:szCs w:val="26"/>
                <w:u w:val="none"/>
              </w:rPr>
              <w:t>2016</w:t>
            </w:r>
          </w:p>
        </w:tc>
        <w:tc>
          <w:tcPr>
            <w:tcW w:w="1275" w:type="dxa"/>
            <w:tcBorders>
              <w:left w:val="nil"/>
              <w:right w:val="nil"/>
            </w:tcBorders>
            <w:shd w:val="clear" w:color="000000" w:fill="FFFFFF"/>
            <w:noWrap/>
            <w:vAlign w:val="bottom"/>
            <w:hideMark/>
          </w:tcPr>
          <w:p w:rsidR="000D001C" w:rsidRPr="000254AD" w:rsidRDefault="000D001C" w:rsidP="00E47F6B">
            <w:pPr>
              <w:pBdr>
                <w:bottom w:val="single" w:sz="4" w:space="1" w:color="000000"/>
              </w:pBdr>
              <w:jc w:val="center"/>
              <w:rPr>
                <w:b/>
                <w:bCs/>
                <w:color w:val="000000"/>
                <w:sz w:val="26"/>
                <w:szCs w:val="26"/>
                <w:u w:val="none"/>
              </w:rPr>
            </w:pPr>
            <w:r w:rsidRPr="000254AD">
              <w:rPr>
                <w:b/>
                <w:bCs/>
                <w:color w:val="000000"/>
                <w:sz w:val="26"/>
                <w:szCs w:val="26"/>
                <w:u w:val="none"/>
              </w:rPr>
              <w:t>2017</w:t>
            </w:r>
          </w:p>
        </w:tc>
        <w:tc>
          <w:tcPr>
            <w:tcW w:w="1329" w:type="dxa"/>
            <w:tcBorders>
              <w:left w:val="nil"/>
              <w:right w:val="nil"/>
            </w:tcBorders>
            <w:shd w:val="clear" w:color="000000" w:fill="FFFFFF"/>
            <w:noWrap/>
            <w:vAlign w:val="bottom"/>
            <w:hideMark/>
          </w:tcPr>
          <w:p w:rsidR="000D001C" w:rsidRPr="000254AD" w:rsidRDefault="000D001C" w:rsidP="00E47F6B">
            <w:pPr>
              <w:pBdr>
                <w:bottom w:val="single" w:sz="4" w:space="1" w:color="000000"/>
              </w:pBdr>
              <w:jc w:val="center"/>
              <w:rPr>
                <w:b/>
                <w:bCs/>
                <w:color w:val="000000"/>
                <w:sz w:val="26"/>
                <w:szCs w:val="26"/>
                <w:u w:val="none"/>
              </w:rPr>
            </w:pPr>
            <w:r w:rsidRPr="000254AD">
              <w:rPr>
                <w:b/>
                <w:bCs/>
                <w:color w:val="000000"/>
                <w:sz w:val="26"/>
                <w:szCs w:val="26"/>
                <w:u w:val="none"/>
              </w:rPr>
              <w:t>2016</w:t>
            </w:r>
          </w:p>
        </w:tc>
      </w:tr>
      <w:tr w:rsidR="005973C9" w:rsidRPr="000254AD" w:rsidTr="000254AD">
        <w:trPr>
          <w:trHeight w:val="20"/>
        </w:trPr>
        <w:tc>
          <w:tcPr>
            <w:tcW w:w="3260" w:type="dxa"/>
            <w:tcBorders>
              <w:top w:val="nil"/>
              <w:left w:val="nil"/>
              <w:bottom w:val="nil"/>
              <w:right w:val="nil"/>
            </w:tcBorders>
            <w:shd w:val="clear" w:color="auto" w:fill="auto"/>
            <w:noWrap/>
            <w:vAlign w:val="bottom"/>
            <w:hideMark/>
          </w:tcPr>
          <w:p w:rsidR="005973C9" w:rsidRPr="000254AD" w:rsidRDefault="005973C9" w:rsidP="00E47F6B">
            <w:pPr>
              <w:rPr>
                <w:color w:val="000000"/>
                <w:sz w:val="26"/>
                <w:szCs w:val="26"/>
                <w:u w:val="none"/>
              </w:rPr>
            </w:pPr>
            <w:r w:rsidRPr="000254AD">
              <w:rPr>
                <w:color w:val="000000"/>
                <w:sz w:val="26"/>
                <w:szCs w:val="26"/>
                <w:u w:val="none"/>
              </w:rPr>
              <w:t>Cash flow</w:t>
            </w:r>
            <w:r w:rsidR="00D30824" w:rsidRPr="000254AD">
              <w:rPr>
                <w:color w:val="000000"/>
                <w:sz w:val="26"/>
                <w:szCs w:val="26"/>
                <w:u w:val="none"/>
              </w:rPr>
              <w:t>s</w:t>
            </w:r>
            <w:r w:rsidRPr="000254AD">
              <w:rPr>
                <w:color w:val="000000"/>
                <w:sz w:val="26"/>
                <w:szCs w:val="26"/>
                <w:u w:val="none"/>
              </w:rPr>
              <w:t xml:space="preserve"> from (used in) </w:t>
            </w:r>
          </w:p>
          <w:p w:rsidR="005973C9" w:rsidRPr="000254AD" w:rsidRDefault="005973C9" w:rsidP="00E47F6B">
            <w:pPr>
              <w:rPr>
                <w:color w:val="000000"/>
                <w:sz w:val="26"/>
                <w:szCs w:val="26"/>
                <w:u w:val="none"/>
              </w:rPr>
            </w:pPr>
            <w:r w:rsidRPr="000254AD">
              <w:rPr>
                <w:color w:val="000000"/>
                <w:sz w:val="26"/>
                <w:szCs w:val="26"/>
                <w:u w:val="none"/>
              </w:rPr>
              <w:t xml:space="preserve">   operating activities</w:t>
            </w:r>
          </w:p>
        </w:tc>
        <w:tc>
          <w:tcPr>
            <w:tcW w:w="1559" w:type="dxa"/>
            <w:tcBorders>
              <w:left w:val="nil"/>
              <w:bottom w:val="nil"/>
              <w:right w:val="nil"/>
            </w:tcBorders>
            <w:shd w:val="clear" w:color="auto" w:fill="auto"/>
            <w:noWrap/>
            <w:vAlign w:val="bottom"/>
            <w:hideMark/>
          </w:tcPr>
          <w:p w:rsidR="005973C9" w:rsidRPr="000254AD" w:rsidRDefault="005973C9" w:rsidP="00AB2C5F">
            <w:pPr>
              <w:jc w:val="right"/>
              <w:rPr>
                <w:color w:val="000000"/>
                <w:sz w:val="26"/>
                <w:szCs w:val="26"/>
                <w:u w:val="none"/>
              </w:rPr>
            </w:pPr>
            <w:r w:rsidRPr="000254AD">
              <w:rPr>
                <w:color w:val="000000"/>
                <w:sz w:val="26"/>
                <w:szCs w:val="26"/>
                <w:u w:val="none"/>
              </w:rPr>
              <w:t>(119,957)</w:t>
            </w:r>
          </w:p>
        </w:tc>
        <w:tc>
          <w:tcPr>
            <w:tcW w:w="1418" w:type="dxa"/>
            <w:tcBorders>
              <w:left w:val="nil"/>
              <w:bottom w:val="nil"/>
              <w:right w:val="nil"/>
            </w:tcBorders>
            <w:shd w:val="clear" w:color="000000" w:fill="FFFFFF"/>
            <w:noWrap/>
            <w:vAlign w:val="bottom"/>
            <w:hideMark/>
          </w:tcPr>
          <w:p w:rsidR="005973C9" w:rsidRPr="000254AD" w:rsidRDefault="005973C9" w:rsidP="00E47F6B">
            <w:pPr>
              <w:jc w:val="right"/>
              <w:rPr>
                <w:color w:val="000000"/>
                <w:sz w:val="26"/>
                <w:szCs w:val="26"/>
                <w:u w:val="none"/>
              </w:rPr>
            </w:pPr>
            <w:r w:rsidRPr="000254AD">
              <w:rPr>
                <w:color w:val="000000"/>
                <w:sz w:val="26"/>
                <w:szCs w:val="26"/>
                <w:u w:val="none"/>
              </w:rPr>
              <w:t>(39,024)</w:t>
            </w:r>
          </w:p>
        </w:tc>
        <w:tc>
          <w:tcPr>
            <w:tcW w:w="1275" w:type="dxa"/>
            <w:tcBorders>
              <w:left w:val="nil"/>
              <w:bottom w:val="nil"/>
              <w:right w:val="nil"/>
            </w:tcBorders>
            <w:shd w:val="clear" w:color="auto" w:fill="auto"/>
            <w:noWrap/>
            <w:vAlign w:val="bottom"/>
            <w:hideMark/>
          </w:tcPr>
          <w:p w:rsidR="005973C9" w:rsidRPr="000254AD" w:rsidRDefault="005973C9" w:rsidP="009F42B4">
            <w:pPr>
              <w:ind w:right="-13"/>
              <w:jc w:val="right"/>
              <w:rPr>
                <w:color w:val="000000"/>
                <w:sz w:val="26"/>
                <w:szCs w:val="26"/>
                <w:u w:val="none"/>
              </w:rPr>
            </w:pPr>
            <w:r w:rsidRPr="000254AD">
              <w:rPr>
                <w:color w:val="000000"/>
                <w:sz w:val="26"/>
                <w:szCs w:val="26"/>
                <w:u w:val="none"/>
              </w:rPr>
              <w:t>10,729</w:t>
            </w:r>
          </w:p>
        </w:tc>
        <w:tc>
          <w:tcPr>
            <w:tcW w:w="1329" w:type="dxa"/>
            <w:tcBorders>
              <w:left w:val="nil"/>
              <w:bottom w:val="nil"/>
              <w:right w:val="nil"/>
            </w:tcBorders>
            <w:shd w:val="clear" w:color="000000" w:fill="FFFFFF"/>
            <w:noWrap/>
            <w:vAlign w:val="bottom"/>
            <w:hideMark/>
          </w:tcPr>
          <w:p w:rsidR="005973C9" w:rsidRPr="000254AD" w:rsidRDefault="005973C9" w:rsidP="00E47F6B">
            <w:pPr>
              <w:ind w:right="46"/>
              <w:jc w:val="right"/>
              <w:rPr>
                <w:color w:val="000000"/>
                <w:sz w:val="26"/>
                <w:szCs w:val="26"/>
                <w:u w:val="none"/>
              </w:rPr>
            </w:pPr>
            <w:r w:rsidRPr="000254AD">
              <w:rPr>
                <w:color w:val="000000"/>
                <w:sz w:val="26"/>
                <w:szCs w:val="26"/>
                <w:u w:val="none"/>
              </w:rPr>
              <w:t xml:space="preserve">          20,398</w:t>
            </w:r>
          </w:p>
        </w:tc>
      </w:tr>
      <w:tr w:rsidR="005973C9" w:rsidRPr="000254AD" w:rsidTr="000254AD">
        <w:trPr>
          <w:trHeight w:val="20"/>
        </w:trPr>
        <w:tc>
          <w:tcPr>
            <w:tcW w:w="3260" w:type="dxa"/>
            <w:tcBorders>
              <w:top w:val="nil"/>
              <w:left w:val="nil"/>
              <w:bottom w:val="nil"/>
              <w:right w:val="nil"/>
            </w:tcBorders>
            <w:shd w:val="clear" w:color="auto" w:fill="auto"/>
            <w:noWrap/>
            <w:vAlign w:val="bottom"/>
            <w:hideMark/>
          </w:tcPr>
          <w:p w:rsidR="005973C9" w:rsidRPr="000254AD" w:rsidRDefault="005973C9" w:rsidP="00E47F6B">
            <w:pPr>
              <w:rPr>
                <w:color w:val="000000"/>
                <w:sz w:val="26"/>
                <w:szCs w:val="26"/>
                <w:u w:val="none"/>
              </w:rPr>
            </w:pPr>
            <w:r w:rsidRPr="000254AD">
              <w:rPr>
                <w:color w:val="000000"/>
                <w:sz w:val="26"/>
                <w:szCs w:val="26"/>
                <w:u w:val="none"/>
              </w:rPr>
              <w:t>Cash flow</w:t>
            </w:r>
            <w:r w:rsidR="00D30824" w:rsidRPr="000254AD">
              <w:rPr>
                <w:color w:val="000000"/>
                <w:sz w:val="26"/>
                <w:szCs w:val="26"/>
                <w:u w:val="none"/>
              </w:rPr>
              <w:t>s</w:t>
            </w:r>
            <w:r w:rsidRPr="000254AD">
              <w:rPr>
                <w:color w:val="000000"/>
                <w:sz w:val="26"/>
                <w:szCs w:val="26"/>
                <w:u w:val="none"/>
              </w:rPr>
              <w:t xml:space="preserve"> used in investing activities</w:t>
            </w:r>
          </w:p>
        </w:tc>
        <w:tc>
          <w:tcPr>
            <w:tcW w:w="1559" w:type="dxa"/>
            <w:tcBorders>
              <w:top w:val="nil"/>
              <w:left w:val="nil"/>
              <w:bottom w:val="nil"/>
              <w:right w:val="nil"/>
            </w:tcBorders>
            <w:shd w:val="clear" w:color="auto" w:fill="auto"/>
            <w:noWrap/>
            <w:vAlign w:val="bottom"/>
            <w:hideMark/>
          </w:tcPr>
          <w:p w:rsidR="005973C9" w:rsidRPr="000254AD" w:rsidRDefault="005973C9" w:rsidP="00AB2C5F">
            <w:pPr>
              <w:jc w:val="right"/>
              <w:rPr>
                <w:color w:val="000000"/>
                <w:sz w:val="26"/>
                <w:szCs w:val="26"/>
                <w:u w:val="none"/>
              </w:rPr>
            </w:pPr>
            <w:r w:rsidRPr="000254AD">
              <w:rPr>
                <w:color w:val="000000"/>
                <w:sz w:val="26"/>
                <w:szCs w:val="26"/>
                <w:u w:val="none"/>
              </w:rPr>
              <w:t>(4,496)</w:t>
            </w:r>
          </w:p>
        </w:tc>
        <w:tc>
          <w:tcPr>
            <w:tcW w:w="1418" w:type="dxa"/>
            <w:tcBorders>
              <w:top w:val="nil"/>
              <w:left w:val="nil"/>
              <w:bottom w:val="nil"/>
              <w:right w:val="nil"/>
            </w:tcBorders>
            <w:shd w:val="clear" w:color="000000" w:fill="FFFFFF"/>
            <w:noWrap/>
            <w:vAlign w:val="bottom"/>
            <w:hideMark/>
          </w:tcPr>
          <w:p w:rsidR="005973C9" w:rsidRPr="000254AD" w:rsidRDefault="005973C9" w:rsidP="00E47F6B">
            <w:pPr>
              <w:jc w:val="right"/>
              <w:rPr>
                <w:color w:val="000000"/>
                <w:sz w:val="26"/>
                <w:szCs w:val="26"/>
                <w:u w:val="none"/>
              </w:rPr>
            </w:pPr>
            <w:r w:rsidRPr="000254AD">
              <w:rPr>
                <w:color w:val="000000"/>
                <w:sz w:val="26"/>
                <w:szCs w:val="26"/>
                <w:u w:val="none"/>
              </w:rPr>
              <w:t>(6,079)</w:t>
            </w:r>
          </w:p>
        </w:tc>
        <w:tc>
          <w:tcPr>
            <w:tcW w:w="1275" w:type="dxa"/>
            <w:tcBorders>
              <w:top w:val="nil"/>
              <w:left w:val="nil"/>
              <w:bottom w:val="nil"/>
              <w:right w:val="nil"/>
            </w:tcBorders>
            <w:shd w:val="clear" w:color="auto" w:fill="auto"/>
            <w:noWrap/>
            <w:vAlign w:val="bottom"/>
            <w:hideMark/>
          </w:tcPr>
          <w:p w:rsidR="005973C9" w:rsidRPr="000254AD" w:rsidRDefault="005973C9" w:rsidP="009F42B4">
            <w:pPr>
              <w:ind w:right="-13"/>
              <w:jc w:val="right"/>
              <w:rPr>
                <w:color w:val="000000"/>
                <w:sz w:val="26"/>
                <w:szCs w:val="26"/>
                <w:u w:val="none"/>
                <w:cs/>
              </w:rPr>
            </w:pPr>
            <w:r w:rsidRPr="000254AD">
              <w:rPr>
                <w:color w:val="000000"/>
                <w:sz w:val="26"/>
                <w:szCs w:val="26"/>
                <w:u w:val="none"/>
              </w:rPr>
              <w:t>(2,664)</w:t>
            </w:r>
          </w:p>
        </w:tc>
        <w:tc>
          <w:tcPr>
            <w:tcW w:w="1329" w:type="dxa"/>
            <w:tcBorders>
              <w:top w:val="nil"/>
              <w:left w:val="nil"/>
              <w:bottom w:val="nil"/>
              <w:right w:val="nil"/>
            </w:tcBorders>
            <w:shd w:val="clear" w:color="000000" w:fill="FFFFFF"/>
            <w:noWrap/>
            <w:vAlign w:val="bottom"/>
            <w:hideMark/>
          </w:tcPr>
          <w:p w:rsidR="005973C9" w:rsidRPr="000254AD" w:rsidRDefault="005973C9" w:rsidP="00E47F6B">
            <w:pPr>
              <w:jc w:val="right"/>
              <w:rPr>
                <w:color w:val="000000"/>
                <w:sz w:val="26"/>
                <w:szCs w:val="26"/>
                <w:u w:val="none"/>
              </w:rPr>
            </w:pPr>
            <w:r w:rsidRPr="000254AD">
              <w:rPr>
                <w:color w:val="000000"/>
                <w:sz w:val="26"/>
                <w:szCs w:val="26"/>
                <w:u w:val="none"/>
              </w:rPr>
              <w:t>(898)</w:t>
            </w:r>
          </w:p>
        </w:tc>
      </w:tr>
      <w:tr w:rsidR="005973C9" w:rsidRPr="000254AD" w:rsidTr="000254AD">
        <w:trPr>
          <w:trHeight w:val="20"/>
        </w:trPr>
        <w:tc>
          <w:tcPr>
            <w:tcW w:w="3260" w:type="dxa"/>
            <w:tcBorders>
              <w:top w:val="nil"/>
              <w:left w:val="nil"/>
              <w:bottom w:val="nil"/>
              <w:right w:val="nil"/>
            </w:tcBorders>
            <w:shd w:val="clear" w:color="auto" w:fill="auto"/>
            <w:noWrap/>
            <w:vAlign w:val="bottom"/>
            <w:hideMark/>
          </w:tcPr>
          <w:p w:rsidR="005973C9" w:rsidRPr="000254AD" w:rsidRDefault="005973C9" w:rsidP="00E47F6B">
            <w:pPr>
              <w:rPr>
                <w:color w:val="000000"/>
                <w:sz w:val="26"/>
                <w:szCs w:val="26"/>
                <w:u w:val="none"/>
              </w:rPr>
            </w:pPr>
            <w:r w:rsidRPr="000254AD">
              <w:rPr>
                <w:color w:val="000000"/>
                <w:sz w:val="26"/>
                <w:szCs w:val="26"/>
                <w:u w:val="none"/>
              </w:rPr>
              <w:t>Cash flow</w:t>
            </w:r>
            <w:r w:rsidR="00D30824" w:rsidRPr="000254AD">
              <w:rPr>
                <w:color w:val="000000"/>
                <w:sz w:val="26"/>
                <w:szCs w:val="26"/>
                <w:u w:val="none"/>
              </w:rPr>
              <w:t>s</w:t>
            </w:r>
            <w:r w:rsidRPr="000254AD">
              <w:rPr>
                <w:color w:val="000000"/>
                <w:sz w:val="26"/>
                <w:szCs w:val="26"/>
                <w:u w:val="none"/>
              </w:rPr>
              <w:t xml:space="preserve"> from (used in) </w:t>
            </w:r>
          </w:p>
          <w:p w:rsidR="005973C9" w:rsidRPr="000254AD" w:rsidRDefault="005973C9" w:rsidP="00E47F6B">
            <w:pPr>
              <w:rPr>
                <w:color w:val="000000"/>
                <w:sz w:val="26"/>
                <w:szCs w:val="26"/>
                <w:u w:val="none"/>
              </w:rPr>
            </w:pPr>
            <w:r w:rsidRPr="000254AD">
              <w:rPr>
                <w:color w:val="000000"/>
                <w:sz w:val="26"/>
                <w:szCs w:val="26"/>
                <w:u w:val="none"/>
              </w:rPr>
              <w:t xml:space="preserve">   financing activities</w:t>
            </w:r>
          </w:p>
        </w:tc>
        <w:tc>
          <w:tcPr>
            <w:tcW w:w="1559" w:type="dxa"/>
            <w:tcBorders>
              <w:top w:val="nil"/>
              <w:left w:val="nil"/>
              <w:bottom w:val="nil"/>
              <w:right w:val="nil"/>
            </w:tcBorders>
            <w:shd w:val="clear" w:color="auto" w:fill="auto"/>
            <w:noWrap/>
            <w:vAlign w:val="bottom"/>
            <w:hideMark/>
          </w:tcPr>
          <w:p w:rsidR="005973C9" w:rsidRPr="000254AD" w:rsidRDefault="005973C9" w:rsidP="00AB2C5F">
            <w:pPr>
              <w:pBdr>
                <w:bottom w:val="single" w:sz="4" w:space="1" w:color="000000"/>
              </w:pBdr>
              <w:jc w:val="right"/>
              <w:rPr>
                <w:color w:val="000000"/>
                <w:sz w:val="26"/>
                <w:szCs w:val="26"/>
                <w:u w:val="none"/>
              </w:rPr>
            </w:pPr>
            <w:r w:rsidRPr="000254AD">
              <w:rPr>
                <w:color w:val="000000"/>
                <w:sz w:val="26"/>
                <w:szCs w:val="26"/>
                <w:u w:val="none"/>
              </w:rPr>
              <w:t xml:space="preserve">              115,128 </w:t>
            </w:r>
          </w:p>
        </w:tc>
        <w:tc>
          <w:tcPr>
            <w:tcW w:w="1418" w:type="dxa"/>
            <w:tcBorders>
              <w:top w:val="nil"/>
              <w:left w:val="nil"/>
              <w:bottom w:val="nil"/>
              <w:right w:val="nil"/>
            </w:tcBorders>
            <w:shd w:val="clear" w:color="000000" w:fill="FFFFFF"/>
            <w:noWrap/>
            <w:vAlign w:val="bottom"/>
            <w:hideMark/>
          </w:tcPr>
          <w:p w:rsidR="005973C9" w:rsidRPr="000254AD" w:rsidRDefault="005973C9" w:rsidP="000254AD">
            <w:pPr>
              <w:pBdr>
                <w:bottom w:val="single" w:sz="4" w:space="1" w:color="000000"/>
              </w:pBdr>
              <w:jc w:val="right"/>
              <w:rPr>
                <w:color w:val="000000"/>
                <w:sz w:val="26"/>
                <w:szCs w:val="26"/>
                <w:u w:val="none"/>
              </w:rPr>
            </w:pPr>
            <w:r w:rsidRPr="000254AD">
              <w:rPr>
                <w:color w:val="000000"/>
                <w:sz w:val="26"/>
                <w:szCs w:val="26"/>
                <w:u w:val="none"/>
              </w:rPr>
              <w:t xml:space="preserve">               </w:t>
            </w:r>
            <w:r w:rsidR="00411340" w:rsidRPr="000254AD">
              <w:rPr>
                <w:color w:val="000000"/>
                <w:sz w:val="26"/>
                <w:szCs w:val="26"/>
                <w:u w:val="none"/>
              </w:rPr>
              <w:t xml:space="preserve">       </w:t>
            </w:r>
            <w:r w:rsidRPr="000254AD">
              <w:rPr>
                <w:color w:val="000000"/>
                <w:sz w:val="26"/>
                <w:szCs w:val="26"/>
                <w:u w:val="none"/>
              </w:rPr>
              <w:t xml:space="preserve">45,000 </w:t>
            </w:r>
          </w:p>
        </w:tc>
        <w:tc>
          <w:tcPr>
            <w:tcW w:w="1275" w:type="dxa"/>
            <w:tcBorders>
              <w:top w:val="nil"/>
              <w:left w:val="nil"/>
              <w:bottom w:val="nil"/>
              <w:right w:val="nil"/>
            </w:tcBorders>
            <w:shd w:val="clear" w:color="auto" w:fill="auto"/>
            <w:noWrap/>
            <w:vAlign w:val="bottom"/>
            <w:hideMark/>
          </w:tcPr>
          <w:p w:rsidR="005973C9" w:rsidRPr="000254AD" w:rsidRDefault="00001F49" w:rsidP="009F42B4">
            <w:pPr>
              <w:pBdr>
                <w:bottom w:val="single" w:sz="4" w:space="1" w:color="000000"/>
              </w:pBdr>
              <w:jc w:val="right"/>
              <w:rPr>
                <w:color w:val="000000"/>
                <w:sz w:val="26"/>
                <w:szCs w:val="26"/>
                <w:u w:val="none"/>
              </w:rPr>
            </w:pPr>
            <w:r w:rsidRPr="000254AD">
              <w:rPr>
                <w:color w:val="000000"/>
                <w:sz w:val="26"/>
                <w:szCs w:val="26"/>
                <w:u w:val="none"/>
              </w:rPr>
              <w:t>(4,</w:t>
            </w:r>
            <w:r w:rsidR="005973C9" w:rsidRPr="000254AD">
              <w:rPr>
                <w:color w:val="000000"/>
                <w:sz w:val="26"/>
                <w:szCs w:val="26"/>
                <w:u w:val="none"/>
              </w:rPr>
              <w:t>039)</w:t>
            </w:r>
          </w:p>
        </w:tc>
        <w:tc>
          <w:tcPr>
            <w:tcW w:w="1329" w:type="dxa"/>
            <w:tcBorders>
              <w:top w:val="nil"/>
              <w:left w:val="nil"/>
              <w:bottom w:val="nil"/>
              <w:right w:val="nil"/>
            </w:tcBorders>
            <w:shd w:val="clear" w:color="000000" w:fill="FFFFFF"/>
            <w:noWrap/>
            <w:vAlign w:val="bottom"/>
            <w:hideMark/>
          </w:tcPr>
          <w:p w:rsidR="005973C9" w:rsidRPr="000254AD" w:rsidRDefault="005973C9" w:rsidP="00E47F6B">
            <w:pPr>
              <w:pBdr>
                <w:bottom w:val="single" w:sz="4" w:space="1" w:color="000000"/>
              </w:pBdr>
              <w:jc w:val="right"/>
              <w:rPr>
                <w:color w:val="000000"/>
                <w:sz w:val="26"/>
                <w:szCs w:val="26"/>
                <w:u w:val="none"/>
              </w:rPr>
            </w:pPr>
            <w:r w:rsidRPr="000254AD">
              <w:rPr>
                <w:color w:val="000000"/>
                <w:sz w:val="26"/>
                <w:szCs w:val="26"/>
                <w:u w:val="none"/>
              </w:rPr>
              <w:t>(11,062)</w:t>
            </w:r>
          </w:p>
        </w:tc>
      </w:tr>
      <w:tr w:rsidR="005973C9" w:rsidRPr="000254AD" w:rsidTr="000254AD">
        <w:trPr>
          <w:trHeight w:val="20"/>
        </w:trPr>
        <w:tc>
          <w:tcPr>
            <w:tcW w:w="3260" w:type="dxa"/>
            <w:tcBorders>
              <w:top w:val="nil"/>
              <w:left w:val="nil"/>
              <w:bottom w:val="nil"/>
              <w:right w:val="nil"/>
            </w:tcBorders>
            <w:shd w:val="clear" w:color="auto" w:fill="auto"/>
            <w:noWrap/>
            <w:vAlign w:val="bottom"/>
            <w:hideMark/>
          </w:tcPr>
          <w:p w:rsidR="005973C9" w:rsidRPr="000254AD" w:rsidRDefault="005973C9" w:rsidP="00E47F6B">
            <w:pPr>
              <w:rPr>
                <w:b/>
                <w:bCs/>
                <w:color w:val="000000"/>
                <w:sz w:val="26"/>
                <w:szCs w:val="26"/>
                <w:u w:val="none"/>
              </w:rPr>
            </w:pPr>
            <w:r w:rsidRPr="000254AD">
              <w:rPr>
                <w:b/>
                <w:bCs/>
                <w:color w:val="000000"/>
                <w:sz w:val="26"/>
                <w:szCs w:val="26"/>
                <w:u w:val="none"/>
              </w:rPr>
              <w:t xml:space="preserve">Net increased (decreased) in cash and </w:t>
            </w:r>
          </w:p>
          <w:p w:rsidR="005973C9" w:rsidRPr="000254AD" w:rsidRDefault="005973C9" w:rsidP="00457F1F">
            <w:pPr>
              <w:rPr>
                <w:b/>
                <w:bCs/>
                <w:color w:val="000000"/>
                <w:sz w:val="26"/>
                <w:szCs w:val="26"/>
                <w:u w:val="none"/>
                <w:cs/>
              </w:rPr>
            </w:pPr>
            <w:r w:rsidRPr="000254AD">
              <w:rPr>
                <w:b/>
                <w:bCs/>
                <w:color w:val="000000"/>
                <w:sz w:val="26"/>
                <w:szCs w:val="26"/>
                <w:u w:val="none"/>
              </w:rPr>
              <w:t xml:space="preserve">   cash equivalents</w:t>
            </w:r>
          </w:p>
        </w:tc>
        <w:tc>
          <w:tcPr>
            <w:tcW w:w="1559" w:type="dxa"/>
            <w:tcBorders>
              <w:top w:val="nil"/>
              <w:left w:val="nil"/>
              <w:bottom w:val="nil"/>
              <w:right w:val="nil"/>
            </w:tcBorders>
            <w:shd w:val="clear" w:color="auto" w:fill="auto"/>
            <w:noWrap/>
            <w:vAlign w:val="bottom"/>
            <w:hideMark/>
          </w:tcPr>
          <w:p w:rsidR="005973C9" w:rsidRPr="000254AD" w:rsidRDefault="005973C9" w:rsidP="00AB2C5F">
            <w:pPr>
              <w:pBdr>
                <w:bottom w:val="double" w:sz="4" w:space="1" w:color="auto"/>
              </w:pBdr>
              <w:jc w:val="right"/>
              <w:rPr>
                <w:b/>
                <w:bCs/>
                <w:color w:val="000000"/>
                <w:sz w:val="26"/>
                <w:szCs w:val="26"/>
                <w:u w:val="none"/>
              </w:rPr>
            </w:pPr>
            <w:r w:rsidRPr="000254AD">
              <w:rPr>
                <w:b/>
                <w:bCs/>
                <w:color w:val="000000"/>
                <w:sz w:val="26"/>
                <w:szCs w:val="26"/>
                <w:u w:val="none"/>
              </w:rPr>
              <w:t>675</w:t>
            </w:r>
          </w:p>
        </w:tc>
        <w:tc>
          <w:tcPr>
            <w:tcW w:w="1418" w:type="dxa"/>
            <w:tcBorders>
              <w:top w:val="nil"/>
              <w:left w:val="nil"/>
              <w:bottom w:val="nil"/>
              <w:right w:val="nil"/>
            </w:tcBorders>
            <w:shd w:val="clear" w:color="000000" w:fill="FFFFFF"/>
            <w:noWrap/>
            <w:vAlign w:val="bottom"/>
            <w:hideMark/>
          </w:tcPr>
          <w:p w:rsidR="005973C9" w:rsidRPr="000254AD" w:rsidRDefault="005973C9" w:rsidP="00E47F6B">
            <w:pPr>
              <w:pBdr>
                <w:bottom w:val="double" w:sz="4" w:space="1" w:color="auto"/>
              </w:pBdr>
              <w:jc w:val="right"/>
              <w:rPr>
                <w:b/>
                <w:bCs/>
                <w:color w:val="000000"/>
                <w:sz w:val="26"/>
                <w:szCs w:val="26"/>
                <w:u w:val="none"/>
              </w:rPr>
            </w:pPr>
            <w:r w:rsidRPr="000254AD">
              <w:rPr>
                <w:b/>
                <w:bCs/>
                <w:color w:val="000000"/>
                <w:sz w:val="26"/>
                <w:szCs w:val="26"/>
                <w:u w:val="none"/>
              </w:rPr>
              <w:t>(103)</w:t>
            </w:r>
          </w:p>
        </w:tc>
        <w:tc>
          <w:tcPr>
            <w:tcW w:w="1275" w:type="dxa"/>
            <w:tcBorders>
              <w:top w:val="nil"/>
              <w:left w:val="nil"/>
              <w:bottom w:val="nil"/>
              <w:right w:val="nil"/>
            </w:tcBorders>
            <w:shd w:val="clear" w:color="auto" w:fill="auto"/>
            <w:noWrap/>
            <w:vAlign w:val="bottom"/>
            <w:hideMark/>
          </w:tcPr>
          <w:p w:rsidR="005973C9" w:rsidRPr="000254AD" w:rsidRDefault="005973C9" w:rsidP="00001F49">
            <w:pPr>
              <w:pBdr>
                <w:bottom w:val="double" w:sz="4" w:space="1" w:color="auto"/>
              </w:pBdr>
              <w:ind w:right="-13"/>
              <w:jc w:val="right"/>
              <w:rPr>
                <w:b/>
                <w:bCs/>
                <w:color w:val="000000"/>
                <w:sz w:val="26"/>
                <w:szCs w:val="26"/>
                <w:u w:val="none"/>
                <w:cs/>
              </w:rPr>
            </w:pPr>
            <w:r w:rsidRPr="000254AD">
              <w:rPr>
                <w:b/>
                <w:bCs/>
                <w:color w:val="000000"/>
                <w:sz w:val="26"/>
                <w:szCs w:val="26"/>
                <w:u w:val="none"/>
              </w:rPr>
              <w:t>4</w:t>
            </w:r>
            <w:r w:rsidR="00001F49" w:rsidRPr="000254AD">
              <w:rPr>
                <w:b/>
                <w:bCs/>
                <w:color w:val="000000"/>
                <w:sz w:val="26"/>
                <w:szCs w:val="26"/>
                <w:u w:val="none"/>
              </w:rPr>
              <w:t>,</w:t>
            </w:r>
            <w:r w:rsidRPr="000254AD">
              <w:rPr>
                <w:b/>
                <w:bCs/>
                <w:color w:val="000000"/>
                <w:sz w:val="26"/>
                <w:szCs w:val="26"/>
                <w:u w:val="none"/>
              </w:rPr>
              <w:t>026</w:t>
            </w:r>
          </w:p>
        </w:tc>
        <w:tc>
          <w:tcPr>
            <w:tcW w:w="1329" w:type="dxa"/>
            <w:tcBorders>
              <w:top w:val="nil"/>
              <w:left w:val="nil"/>
              <w:bottom w:val="nil"/>
              <w:right w:val="nil"/>
            </w:tcBorders>
            <w:shd w:val="clear" w:color="000000" w:fill="FFFFFF"/>
            <w:noWrap/>
            <w:vAlign w:val="bottom"/>
            <w:hideMark/>
          </w:tcPr>
          <w:p w:rsidR="005973C9" w:rsidRPr="000254AD" w:rsidRDefault="005973C9" w:rsidP="00E47F6B">
            <w:pPr>
              <w:pBdr>
                <w:bottom w:val="double" w:sz="4" w:space="1" w:color="auto"/>
              </w:pBdr>
              <w:ind w:right="18"/>
              <w:jc w:val="right"/>
              <w:rPr>
                <w:b/>
                <w:bCs/>
                <w:color w:val="000000"/>
                <w:sz w:val="26"/>
                <w:szCs w:val="26"/>
                <w:u w:val="none"/>
              </w:rPr>
            </w:pPr>
            <w:r w:rsidRPr="000254AD">
              <w:rPr>
                <w:b/>
                <w:bCs/>
                <w:color w:val="000000"/>
                <w:sz w:val="26"/>
                <w:szCs w:val="26"/>
                <w:u w:val="none"/>
              </w:rPr>
              <w:t>8,438</w:t>
            </w:r>
          </w:p>
        </w:tc>
      </w:tr>
    </w:tbl>
    <w:p w:rsidR="0032614E" w:rsidRPr="00B15F93" w:rsidRDefault="0032614E" w:rsidP="007C027B">
      <w:pPr>
        <w:spacing w:before="80"/>
        <w:ind w:firstLine="425"/>
      </w:pPr>
      <w:bookmarkStart w:id="580" w:name="_MON_1548954076"/>
      <w:bookmarkStart w:id="581" w:name="_MON_1548955942"/>
      <w:bookmarkStart w:id="582" w:name="_MON_1548790383"/>
      <w:bookmarkStart w:id="583" w:name="_MON_1548790393"/>
      <w:bookmarkStart w:id="584" w:name="_MON_1548790413"/>
      <w:bookmarkStart w:id="585" w:name="_MON_1548686673"/>
      <w:bookmarkStart w:id="586" w:name="_MON_1548781668"/>
      <w:bookmarkStart w:id="587" w:name="_MON_1548781683"/>
      <w:bookmarkStart w:id="588" w:name="_MON_1548851232"/>
      <w:bookmarkStart w:id="589" w:name="_MON_1548851305"/>
      <w:bookmarkStart w:id="590" w:name="_MON_1548781702"/>
      <w:bookmarkStart w:id="591" w:name="_MON_1548781727"/>
      <w:bookmarkStart w:id="592" w:name="_MON_1548862623"/>
      <w:bookmarkStart w:id="593" w:name="_MON_1548781738"/>
      <w:bookmarkStart w:id="594" w:name="_MON_1548918836"/>
      <w:bookmarkStart w:id="595" w:name="_MON_1548781761"/>
      <w:bookmarkStart w:id="596" w:name="_MON_1548782001"/>
      <w:bookmarkStart w:id="597" w:name="_MON_1548931206"/>
      <w:bookmarkStart w:id="598" w:name="_MON_1548782015"/>
      <w:bookmarkStart w:id="599" w:name="_MON_1548782023"/>
      <w:bookmarkStart w:id="600" w:name="_MON_1549547204"/>
      <w:bookmarkStart w:id="601" w:name="_MON_1549547271"/>
      <w:bookmarkStart w:id="602" w:name="_MON_1549547296"/>
      <w:bookmarkStart w:id="603" w:name="_MON_1548782030"/>
      <w:bookmarkStart w:id="604" w:name="_MON_1548782039"/>
      <w:bookmarkStart w:id="605" w:name="_MON_154878923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r w:rsidRPr="00B15F93">
        <w:lastRenderedPageBreak/>
        <w:t xml:space="preserve">Investments </w:t>
      </w:r>
      <w:r w:rsidRPr="0032614E">
        <w:t xml:space="preserve">in </w:t>
      </w:r>
      <w:r w:rsidRPr="0032614E">
        <w:rPr>
          <w:color w:val="000000"/>
          <w:sz w:val="26"/>
          <w:szCs w:val="26"/>
        </w:rPr>
        <w:t xml:space="preserve">Power </w:t>
      </w:r>
      <w:proofErr w:type="spellStart"/>
      <w:r w:rsidRPr="0032614E">
        <w:rPr>
          <w:color w:val="000000"/>
          <w:sz w:val="26"/>
          <w:szCs w:val="26"/>
        </w:rPr>
        <w:t>Plas</w:t>
      </w:r>
      <w:proofErr w:type="spellEnd"/>
      <w:r w:rsidRPr="0032614E">
        <w:rPr>
          <w:color w:val="000000"/>
          <w:sz w:val="26"/>
          <w:szCs w:val="26"/>
        </w:rPr>
        <w:t xml:space="preserve"> </w:t>
      </w:r>
      <w:r w:rsidRPr="00B15F93">
        <w:t>Company Limited</w:t>
      </w:r>
    </w:p>
    <w:p w:rsidR="00621DA3" w:rsidRPr="00621DA3" w:rsidRDefault="00621DA3" w:rsidP="007C027B">
      <w:pPr>
        <w:spacing w:before="80"/>
        <w:ind w:left="425"/>
        <w:jc w:val="thaiDistribute"/>
        <w:rPr>
          <w:rFonts w:asciiTheme="majorBidi" w:hAnsiTheme="majorBidi" w:cstheme="majorBidi"/>
          <w:u w:val="none"/>
        </w:rPr>
      </w:pPr>
      <w:r>
        <w:rPr>
          <w:rFonts w:asciiTheme="majorBidi" w:hAnsiTheme="majorBidi" w:cstheme="majorBidi"/>
          <w:u w:val="none"/>
        </w:rPr>
        <w:t>O</w:t>
      </w:r>
      <w:r w:rsidRPr="00356468">
        <w:rPr>
          <w:rFonts w:asciiTheme="majorBidi" w:hAnsiTheme="majorBidi" w:cstheme="majorBidi"/>
          <w:u w:val="none"/>
        </w:rPr>
        <w:t>n November 8, 2017,</w:t>
      </w:r>
      <w:r w:rsidRPr="00356468">
        <w:rPr>
          <w:rFonts w:asciiTheme="majorBidi" w:hAnsiTheme="majorBidi" w:cstheme="majorBidi"/>
          <w:color w:val="FF0000"/>
          <w:u w:val="none"/>
        </w:rPr>
        <w:t xml:space="preserve"> </w:t>
      </w:r>
      <w:r>
        <w:rPr>
          <w:rFonts w:asciiTheme="majorBidi" w:hAnsiTheme="majorBidi" w:cstheme="majorBidi"/>
          <w:u w:val="none"/>
        </w:rPr>
        <w:t>the Company</w:t>
      </w:r>
      <w:r w:rsidRPr="00356468">
        <w:rPr>
          <w:u w:val="none"/>
        </w:rPr>
        <w:t xml:space="preserve"> purchase</w:t>
      </w:r>
      <w:r>
        <w:rPr>
          <w:u w:val="none"/>
        </w:rPr>
        <w:t>d the</w:t>
      </w:r>
      <w:r w:rsidRPr="00356468">
        <w:rPr>
          <w:u w:val="none"/>
        </w:rPr>
        <w:t xml:space="preserve"> ordinary shares of </w:t>
      </w:r>
      <w:r w:rsidRPr="00356468">
        <w:rPr>
          <w:color w:val="000000"/>
          <w:sz w:val="26"/>
          <w:szCs w:val="26"/>
          <w:u w:val="none"/>
        </w:rPr>
        <w:t xml:space="preserve">Power </w:t>
      </w:r>
      <w:proofErr w:type="spellStart"/>
      <w:r w:rsidRPr="00356468">
        <w:rPr>
          <w:color w:val="000000"/>
          <w:sz w:val="26"/>
          <w:szCs w:val="26"/>
          <w:u w:val="none"/>
        </w:rPr>
        <w:t>Plas</w:t>
      </w:r>
      <w:proofErr w:type="spellEnd"/>
      <w:r w:rsidRPr="003B1A23">
        <w:rPr>
          <w:i/>
          <w:iCs/>
          <w:color w:val="000000"/>
          <w:sz w:val="26"/>
          <w:szCs w:val="26"/>
          <w:u w:val="none"/>
        </w:rPr>
        <w:t xml:space="preserve"> </w:t>
      </w:r>
      <w:r w:rsidRPr="00356468">
        <w:rPr>
          <w:u w:val="none"/>
        </w:rPr>
        <w:t xml:space="preserve">Company Limited from </w:t>
      </w:r>
      <w:r>
        <w:rPr>
          <w:u w:val="none"/>
        </w:rPr>
        <w:t xml:space="preserve">the </w:t>
      </w:r>
      <w:r w:rsidRPr="00356468">
        <w:rPr>
          <w:u w:val="none"/>
        </w:rPr>
        <w:t xml:space="preserve">existing shareholders in the total amount </w:t>
      </w:r>
      <w:r w:rsidRPr="00621DA3">
        <w:rPr>
          <w:rFonts w:asciiTheme="majorBidi" w:hAnsiTheme="majorBidi" w:cstheme="majorBidi"/>
          <w:u w:val="none"/>
        </w:rPr>
        <w:t xml:space="preserve">of Baht 40.39 million (5.1 million ordinary shares at Baht 7.92). This amount is equivalent to the net book value as at September 30, 2017 of Power </w:t>
      </w:r>
      <w:proofErr w:type="spellStart"/>
      <w:r w:rsidRPr="00621DA3">
        <w:rPr>
          <w:rFonts w:asciiTheme="majorBidi" w:hAnsiTheme="majorBidi" w:cstheme="majorBidi"/>
          <w:u w:val="none"/>
        </w:rPr>
        <w:t>Plas</w:t>
      </w:r>
      <w:proofErr w:type="spellEnd"/>
      <w:r w:rsidRPr="00621DA3">
        <w:rPr>
          <w:rFonts w:asciiTheme="majorBidi" w:hAnsiTheme="majorBidi" w:cstheme="majorBidi"/>
          <w:u w:val="none"/>
        </w:rPr>
        <w:t xml:space="preserve"> Company Limited with the excess of investments arising from purchase of investment in Power </w:t>
      </w:r>
      <w:proofErr w:type="spellStart"/>
      <w:r w:rsidRPr="00621DA3">
        <w:rPr>
          <w:rFonts w:asciiTheme="majorBidi" w:hAnsiTheme="majorBidi" w:cstheme="majorBidi"/>
          <w:u w:val="none"/>
        </w:rPr>
        <w:t>Plas</w:t>
      </w:r>
      <w:proofErr w:type="spellEnd"/>
      <w:r w:rsidRPr="00621DA3">
        <w:rPr>
          <w:rFonts w:asciiTheme="majorBidi" w:hAnsiTheme="majorBidi" w:cstheme="majorBidi"/>
          <w:u w:val="none"/>
        </w:rPr>
        <w:t xml:space="preserve"> Company Limited at a price higher than the net book value of the subsidiary at the acquisition date</w:t>
      </w:r>
      <w:r w:rsidR="007C027B">
        <w:rPr>
          <w:rFonts w:asciiTheme="majorBidi" w:hAnsiTheme="majorBidi" w:cstheme="majorBidi"/>
          <w:u w:val="none"/>
        </w:rPr>
        <w:t xml:space="preserve"> in the amount of Baht 1.64 million</w:t>
      </w:r>
      <w:r w:rsidRPr="00621DA3">
        <w:rPr>
          <w:rFonts w:asciiTheme="majorBidi" w:hAnsiTheme="majorBidi" w:cstheme="majorBidi"/>
          <w:u w:val="none"/>
        </w:rPr>
        <w:t>. As a result, in the year 2017, the Company’s shareholding in such subsidiary increased to 100%. The Company has already registered the transfer of these shares in 2017. This purchase of ordinary shares is in process of presentation in the Board of Directors Meeting to ratify.</w:t>
      </w:r>
    </w:p>
    <w:p w:rsidR="00753A1A" w:rsidRPr="00B15F93" w:rsidRDefault="00753A1A" w:rsidP="00AA271A">
      <w:pPr>
        <w:spacing w:before="120"/>
        <w:ind w:left="425"/>
      </w:pPr>
      <w:r w:rsidRPr="00B15F93">
        <w:t>Investments in 3K Traction Battery Company Limited</w:t>
      </w:r>
    </w:p>
    <w:p w:rsidR="00356468" w:rsidRDefault="00356468" w:rsidP="007C027B">
      <w:pPr>
        <w:spacing w:before="80"/>
        <w:ind w:left="425"/>
        <w:jc w:val="thaiDistribute"/>
        <w:rPr>
          <w:cs/>
        </w:rPr>
      </w:pPr>
      <w:r w:rsidRPr="00356468">
        <w:rPr>
          <w:u w:val="none"/>
        </w:rPr>
        <w:t xml:space="preserve">The Board of director of the </w:t>
      </w:r>
      <w:r w:rsidRPr="00A34F35">
        <w:rPr>
          <w:u w:val="none"/>
        </w:rPr>
        <w:t xml:space="preserve">Company </w:t>
      </w:r>
      <w:r w:rsidRPr="00A34F35">
        <w:rPr>
          <w:rFonts w:asciiTheme="majorBidi" w:hAnsiTheme="majorBidi" w:cstheme="majorBidi"/>
          <w:u w:val="none"/>
        </w:rPr>
        <w:t>No.</w:t>
      </w:r>
      <w:r w:rsidRPr="00A34F35">
        <w:rPr>
          <w:rFonts w:asciiTheme="majorBidi" w:hAnsiTheme="majorBidi" w:cstheme="majorBidi" w:hint="cs"/>
          <w:u w:val="none"/>
          <w:cs/>
        </w:rPr>
        <w:t xml:space="preserve"> </w:t>
      </w:r>
      <w:r w:rsidR="00A34F35" w:rsidRPr="00A34F35">
        <w:rPr>
          <w:rFonts w:asciiTheme="majorBidi" w:hAnsiTheme="majorBidi" w:cstheme="majorBidi"/>
          <w:u w:val="none"/>
        </w:rPr>
        <w:t>3/2559</w:t>
      </w:r>
      <w:r w:rsidRPr="00A34F35">
        <w:rPr>
          <w:rFonts w:asciiTheme="majorBidi" w:hAnsiTheme="majorBidi" w:cstheme="majorBidi"/>
          <w:u w:val="none"/>
        </w:rPr>
        <w:t>, held on</w:t>
      </w:r>
      <w:r w:rsidRPr="00356468">
        <w:rPr>
          <w:rFonts w:asciiTheme="majorBidi" w:hAnsiTheme="majorBidi" w:cstheme="majorBidi"/>
          <w:u w:val="none"/>
        </w:rPr>
        <w:t xml:space="preserve"> </w:t>
      </w:r>
      <w:r w:rsidR="00753A1A" w:rsidRPr="00B15F93">
        <w:rPr>
          <w:u w:val="none"/>
        </w:rPr>
        <w:t xml:space="preserve">August </w:t>
      </w:r>
      <w:r w:rsidR="00D04A38" w:rsidRPr="00B15F93">
        <w:rPr>
          <w:u w:val="none"/>
        </w:rPr>
        <w:t>11, 2016</w:t>
      </w:r>
      <w:r w:rsidR="00753A1A" w:rsidRPr="00B15F93">
        <w:rPr>
          <w:u w:val="none"/>
        </w:rPr>
        <w:t>, the</w:t>
      </w:r>
      <w:r w:rsidR="00D04A38" w:rsidRPr="00B15F93">
        <w:rPr>
          <w:u w:val="none"/>
        </w:rPr>
        <w:t xml:space="preserve"> Board of director</w:t>
      </w:r>
      <w:r w:rsidR="00753A1A" w:rsidRPr="00B15F93">
        <w:rPr>
          <w:u w:val="none"/>
        </w:rPr>
        <w:t xml:space="preserve"> </w:t>
      </w:r>
      <w:r w:rsidR="00D04A38" w:rsidRPr="00B15F93">
        <w:rPr>
          <w:u w:val="none"/>
        </w:rPr>
        <w:t xml:space="preserve">of the </w:t>
      </w:r>
      <w:r w:rsidR="00753A1A" w:rsidRPr="00B15F93">
        <w:rPr>
          <w:u w:val="none"/>
        </w:rPr>
        <w:t xml:space="preserve">Company </w:t>
      </w:r>
      <w:r w:rsidR="00D04A38" w:rsidRPr="00B15F93">
        <w:rPr>
          <w:u w:val="none"/>
        </w:rPr>
        <w:t>approved</w:t>
      </w:r>
      <w:r w:rsidR="003A2100" w:rsidRPr="00B15F93">
        <w:rPr>
          <w:u w:val="none"/>
        </w:rPr>
        <w:t xml:space="preserve"> </w:t>
      </w:r>
      <w:r w:rsidR="00541DE6" w:rsidRPr="00B15F93">
        <w:rPr>
          <w:u w:val="none"/>
        </w:rPr>
        <w:t xml:space="preserve">to </w:t>
      </w:r>
      <w:r w:rsidR="0058227C" w:rsidRPr="00B15F93">
        <w:rPr>
          <w:u w:val="none"/>
        </w:rPr>
        <w:t xml:space="preserve">purchase </w:t>
      </w:r>
      <w:r w:rsidR="00753A1A" w:rsidRPr="00B15F93">
        <w:rPr>
          <w:u w:val="none"/>
        </w:rPr>
        <w:t>all ordinary shares of 3K Tra</w:t>
      </w:r>
      <w:r w:rsidR="0058227C" w:rsidRPr="00B15F93">
        <w:rPr>
          <w:u w:val="none"/>
        </w:rPr>
        <w:t>ction Battery Company Li</w:t>
      </w:r>
      <w:r w:rsidR="00541DE6" w:rsidRPr="00B15F93">
        <w:rPr>
          <w:u w:val="none"/>
        </w:rPr>
        <w:t>mited from 3K Products Company</w:t>
      </w:r>
      <w:r w:rsidR="0086075D" w:rsidRPr="00B15F93">
        <w:rPr>
          <w:u w:val="none"/>
        </w:rPr>
        <w:t xml:space="preserve"> Limited</w:t>
      </w:r>
      <w:r w:rsidR="00541DE6" w:rsidRPr="00B15F93">
        <w:rPr>
          <w:u w:val="none"/>
        </w:rPr>
        <w:t>, which is a</w:t>
      </w:r>
      <w:r w:rsidR="0058227C" w:rsidRPr="00B15F93">
        <w:rPr>
          <w:u w:val="none"/>
        </w:rPr>
        <w:t xml:space="preserve"> </w:t>
      </w:r>
      <w:r w:rsidR="00753A1A" w:rsidRPr="00B15F93">
        <w:rPr>
          <w:u w:val="none"/>
        </w:rPr>
        <w:t>subsidiary company</w:t>
      </w:r>
      <w:r w:rsidR="0058227C" w:rsidRPr="00B15F93">
        <w:rPr>
          <w:u w:val="none"/>
        </w:rPr>
        <w:t xml:space="preserve"> </w:t>
      </w:r>
      <w:r w:rsidR="00753A1A" w:rsidRPr="00B15F93">
        <w:rPr>
          <w:u w:val="none"/>
        </w:rPr>
        <w:t xml:space="preserve">with a total value of Baht </w:t>
      </w:r>
      <w:r w:rsidR="0058227C" w:rsidRPr="00B15F93">
        <w:rPr>
          <w:u w:val="none"/>
        </w:rPr>
        <w:t>5.29</w:t>
      </w:r>
      <w:r w:rsidR="00753A1A" w:rsidRPr="00B15F93">
        <w:rPr>
          <w:u w:val="none"/>
        </w:rPr>
        <w:t xml:space="preserve"> million. </w:t>
      </w:r>
      <w:proofErr w:type="gramStart"/>
      <w:r w:rsidR="004877AD">
        <w:rPr>
          <w:u w:val="none"/>
        </w:rPr>
        <w:t xml:space="preserve">(499,993 ordinary </w:t>
      </w:r>
      <w:r w:rsidR="0058227C" w:rsidRPr="00B15F93">
        <w:rPr>
          <w:u w:val="none"/>
        </w:rPr>
        <w:t xml:space="preserve">shares at </w:t>
      </w:r>
      <w:r w:rsidR="0086075D" w:rsidRPr="00B15F93">
        <w:rPr>
          <w:u w:val="none"/>
        </w:rPr>
        <w:t xml:space="preserve">Baht </w:t>
      </w:r>
      <w:r w:rsidR="0058227C" w:rsidRPr="00B15F93">
        <w:rPr>
          <w:u w:val="none"/>
        </w:rPr>
        <w:t>10.58</w:t>
      </w:r>
      <w:r w:rsidR="00541DE6" w:rsidRPr="00B15F93">
        <w:rPr>
          <w:u w:val="none"/>
        </w:rPr>
        <w:t>)</w:t>
      </w:r>
      <w:r w:rsidR="0086075D" w:rsidRPr="00B15F93">
        <w:rPr>
          <w:u w:val="none"/>
        </w:rPr>
        <w:t>.</w:t>
      </w:r>
      <w:proofErr w:type="gramEnd"/>
      <w:r w:rsidR="005D3889">
        <w:rPr>
          <w:u w:val="none"/>
        </w:rPr>
        <w:t xml:space="preserve"> </w:t>
      </w:r>
      <w:r w:rsidR="00541DE6" w:rsidRPr="00B15F93">
        <w:rPr>
          <w:u w:val="none"/>
        </w:rPr>
        <w:t>This amount</w:t>
      </w:r>
      <w:r w:rsidR="0058227C" w:rsidRPr="00B15F93">
        <w:rPr>
          <w:u w:val="none"/>
        </w:rPr>
        <w:t xml:space="preserve"> is equivalent to the net book value as at June 30, 2016 </w:t>
      </w:r>
      <w:r w:rsidR="00541DE6" w:rsidRPr="00B15F93">
        <w:rPr>
          <w:u w:val="none"/>
        </w:rPr>
        <w:t xml:space="preserve">of 3K Traction Battery Company Limited </w:t>
      </w:r>
      <w:r w:rsidR="0058227C" w:rsidRPr="00B15F93">
        <w:rPr>
          <w:u w:val="none"/>
        </w:rPr>
        <w:t>(representing 99.99</w:t>
      </w:r>
      <w:r w:rsidR="00541DE6" w:rsidRPr="00B15F93">
        <w:rPr>
          <w:u w:val="none"/>
        </w:rPr>
        <w:t>%</w:t>
      </w:r>
      <w:r w:rsidR="0058227C" w:rsidRPr="00B15F93">
        <w:rPr>
          <w:u w:val="none"/>
        </w:rPr>
        <w:t xml:space="preserve"> </w:t>
      </w:r>
      <w:r w:rsidR="00541DE6" w:rsidRPr="00B15F93">
        <w:rPr>
          <w:u w:val="none"/>
        </w:rPr>
        <w:t>shareholding</w:t>
      </w:r>
      <w:r w:rsidR="005D628B">
        <w:rPr>
          <w:u w:val="none"/>
        </w:rPr>
        <w:t>).</w:t>
      </w:r>
      <w:r w:rsidR="00550512">
        <w:rPr>
          <w:u w:val="none"/>
        </w:rPr>
        <w:t xml:space="preserve"> T</w:t>
      </w:r>
      <w:r>
        <w:rPr>
          <w:u w:val="none"/>
        </w:rPr>
        <w:t xml:space="preserve">he Company </w:t>
      </w:r>
      <w:r w:rsidR="00D30824">
        <w:rPr>
          <w:u w:val="none"/>
        </w:rPr>
        <w:t xml:space="preserve">has already </w:t>
      </w:r>
      <w:r>
        <w:rPr>
          <w:u w:val="none"/>
        </w:rPr>
        <w:t xml:space="preserve">registered the transfer of </w:t>
      </w:r>
      <w:r w:rsidR="00550512">
        <w:rPr>
          <w:u w:val="none"/>
        </w:rPr>
        <w:t xml:space="preserve">these </w:t>
      </w:r>
      <w:r>
        <w:rPr>
          <w:u w:val="none"/>
        </w:rPr>
        <w:t>shares</w:t>
      </w:r>
      <w:r w:rsidR="00550512">
        <w:rPr>
          <w:u w:val="none"/>
        </w:rPr>
        <w:t xml:space="preserve"> in 2017</w:t>
      </w:r>
      <w:r>
        <w:rPr>
          <w:u w:val="none"/>
        </w:rPr>
        <w:t xml:space="preserve">. </w:t>
      </w:r>
    </w:p>
    <w:p w:rsidR="00BA7FC1" w:rsidRPr="00314C60" w:rsidRDefault="005D628B" w:rsidP="00621DA3">
      <w:pPr>
        <w:numPr>
          <w:ilvl w:val="0"/>
          <w:numId w:val="1"/>
        </w:numPr>
        <w:spacing w:before="80"/>
        <w:ind w:left="425" w:hanging="425"/>
        <w:rPr>
          <w:b/>
          <w:bCs/>
          <w:caps/>
          <w:u w:val="none"/>
        </w:rPr>
      </w:pPr>
      <w:r>
        <w:rPr>
          <w:b/>
          <w:bCs/>
          <w:caps/>
          <w:u w:val="none"/>
        </w:rPr>
        <w:t>Investment properties - Net</w:t>
      </w:r>
    </w:p>
    <w:p w:rsidR="00BA7FC1" w:rsidRDefault="000254AD" w:rsidP="00621DA3">
      <w:pPr>
        <w:ind w:left="425"/>
        <w:rPr>
          <w:u w:val="none"/>
        </w:rPr>
      </w:pPr>
      <w:r>
        <w:rPr>
          <w:u w:val="none"/>
        </w:rPr>
        <w:t xml:space="preserve">Investment properties </w:t>
      </w:r>
      <w:r w:rsidRPr="00314C60">
        <w:rPr>
          <w:u w:val="none"/>
        </w:rPr>
        <w:t>as</w:t>
      </w:r>
      <w:r w:rsidR="00214A15" w:rsidRPr="003805B3">
        <w:rPr>
          <w:u w:val="none"/>
        </w:rPr>
        <w:t xml:space="preserve"> at Decemb</w:t>
      </w:r>
      <w:r w:rsidR="00214A15">
        <w:rPr>
          <w:u w:val="none"/>
        </w:rPr>
        <w:t>er 31, 2017 and 2016</w:t>
      </w:r>
      <w:r w:rsidR="00214A15" w:rsidRPr="003805B3">
        <w:rPr>
          <w:u w:val="none"/>
        </w:rPr>
        <w:t xml:space="preserve"> consisted of:</w:t>
      </w:r>
    </w:p>
    <w:tbl>
      <w:tblPr>
        <w:tblW w:w="9072" w:type="dxa"/>
        <w:tblInd w:w="392" w:type="dxa"/>
        <w:tblLayout w:type="fixed"/>
        <w:tblLook w:val="0000"/>
      </w:tblPr>
      <w:tblGrid>
        <w:gridCol w:w="3402"/>
        <w:gridCol w:w="1559"/>
        <w:gridCol w:w="1418"/>
        <w:gridCol w:w="1417"/>
        <w:gridCol w:w="1276"/>
      </w:tblGrid>
      <w:tr w:rsidR="00646133" w:rsidRPr="00D30824" w:rsidTr="007C027B">
        <w:trPr>
          <w:trHeight w:val="281"/>
        </w:trPr>
        <w:tc>
          <w:tcPr>
            <w:tcW w:w="3402" w:type="dxa"/>
            <w:shd w:val="clear" w:color="auto" w:fill="auto"/>
            <w:vAlign w:val="center"/>
          </w:tcPr>
          <w:p w:rsidR="00646133" w:rsidRPr="00D30824" w:rsidRDefault="00646133" w:rsidP="00646133">
            <w:pPr>
              <w:ind w:right="-288"/>
              <w:jc w:val="center"/>
              <w:rPr>
                <w:rFonts w:asciiTheme="majorBidi" w:hAnsiTheme="majorBidi" w:cstheme="majorBidi"/>
                <w:sz w:val="26"/>
                <w:szCs w:val="26"/>
                <w:u w:val="none"/>
                <w:cs/>
                <w:lang w:val="th-TH"/>
              </w:rPr>
            </w:pPr>
          </w:p>
        </w:tc>
        <w:tc>
          <w:tcPr>
            <w:tcW w:w="5670" w:type="dxa"/>
            <w:gridSpan w:val="4"/>
            <w:vAlign w:val="bottom"/>
          </w:tcPr>
          <w:p w:rsidR="00646133" w:rsidRPr="00D30824" w:rsidRDefault="00380EEA" w:rsidP="00646133">
            <w:pPr>
              <w:pBdr>
                <w:bottom w:val="single" w:sz="4" w:space="1" w:color="auto"/>
              </w:pBdr>
              <w:ind w:left="-18" w:right="-28"/>
              <w:jc w:val="center"/>
              <w:rPr>
                <w:rFonts w:asciiTheme="majorBidi" w:hAnsiTheme="majorBidi" w:cstheme="majorBidi"/>
                <w:b/>
                <w:bCs/>
                <w:sz w:val="26"/>
                <w:szCs w:val="26"/>
                <w:u w:val="none"/>
                <w:cs/>
              </w:rPr>
            </w:pPr>
            <w:r w:rsidRPr="00D30824">
              <w:rPr>
                <w:rFonts w:asciiTheme="majorBidi" w:hAnsiTheme="majorBidi" w:cstheme="majorBidi"/>
                <w:b/>
                <w:bCs/>
                <w:sz w:val="26"/>
                <w:szCs w:val="26"/>
                <w:u w:val="none"/>
              </w:rPr>
              <w:t>Unit</w:t>
            </w:r>
            <w:r w:rsidRPr="00D30824">
              <w:rPr>
                <w:rFonts w:asciiTheme="majorBidi" w:hAnsiTheme="majorBidi" w:cstheme="majorBidi"/>
                <w:b/>
                <w:bCs/>
                <w:sz w:val="26"/>
                <w:szCs w:val="26"/>
                <w:u w:val="none"/>
                <w:cs/>
              </w:rPr>
              <w:t xml:space="preserve">: </w:t>
            </w:r>
            <w:r w:rsidRPr="00D30824">
              <w:rPr>
                <w:rFonts w:asciiTheme="majorBidi" w:hAnsiTheme="majorBidi" w:cstheme="majorBidi"/>
                <w:b/>
                <w:bCs/>
                <w:sz w:val="26"/>
                <w:szCs w:val="26"/>
                <w:u w:val="none"/>
              </w:rPr>
              <w:t>Thousand Baht</w:t>
            </w:r>
          </w:p>
        </w:tc>
      </w:tr>
      <w:tr w:rsidR="00646133" w:rsidRPr="00D30824" w:rsidTr="007C027B">
        <w:trPr>
          <w:trHeight w:val="174"/>
        </w:trPr>
        <w:tc>
          <w:tcPr>
            <w:tcW w:w="3402" w:type="dxa"/>
            <w:shd w:val="clear" w:color="auto" w:fill="auto"/>
            <w:vAlign w:val="center"/>
          </w:tcPr>
          <w:p w:rsidR="00646133" w:rsidRPr="00D30824" w:rsidRDefault="00646133" w:rsidP="00646133">
            <w:pPr>
              <w:ind w:right="-288"/>
              <w:jc w:val="center"/>
              <w:rPr>
                <w:rFonts w:asciiTheme="majorBidi" w:hAnsiTheme="majorBidi" w:cstheme="majorBidi"/>
                <w:sz w:val="26"/>
                <w:szCs w:val="26"/>
                <w:u w:val="none"/>
                <w:cs/>
                <w:lang w:val="th-TH"/>
              </w:rPr>
            </w:pPr>
          </w:p>
        </w:tc>
        <w:tc>
          <w:tcPr>
            <w:tcW w:w="5670" w:type="dxa"/>
            <w:gridSpan w:val="4"/>
            <w:vAlign w:val="bottom"/>
          </w:tcPr>
          <w:p w:rsidR="00646133" w:rsidRPr="00D30824" w:rsidRDefault="00380EEA" w:rsidP="00646133">
            <w:pPr>
              <w:pBdr>
                <w:bottom w:val="single" w:sz="4" w:space="1" w:color="auto"/>
              </w:pBdr>
              <w:ind w:left="-18" w:right="-28"/>
              <w:jc w:val="center"/>
              <w:rPr>
                <w:rFonts w:asciiTheme="majorBidi" w:hAnsiTheme="majorBidi" w:cstheme="majorBidi"/>
                <w:b/>
                <w:bCs/>
                <w:sz w:val="26"/>
                <w:szCs w:val="26"/>
                <w:u w:val="none"/>
                <w:cs/>
                <w:lang w:val="th-TH"/>
              </w:rPr>
            </w:pPr>
            <w:r w:rsidRPr="00D30824">
              <w:rPr>
                <w:rFonts w:asciiTheme="majorBidi" w:hAnsiTheme="majorBidi" w:cstheme="majorBidi"/>
                <w:b/>
                <w:bCs/>
                <w:sz w:val="26"/>
                <w:szCs w:val="26"/>
                <w:u w:val="none"/>
              </w:rPr>
              <w:t>Consolidated</w:t>
            </w:r>
            <w:r w:rsidRPr="00D30824">
              <w:rPr>
                <w:rFonts w:asciiTheme="majorBidi" w:hAnsiTheme="majorBidi" w:cstheme="majorBidi"/>
                <w:b/>
                <w:bCs/>
                <w:sz w:val="26"/>
                <w:szCs w:val="26"/>
                <w:u w:val="none"/>
                <w:cs/>
              </w:rPr>
              <w:t xml:space="preserve"> </w:t>
            </w:r>
            <w:r w:rsidRPr="00D30824">
              <w:rPr>
                <w:rFonts w:asciiTheme="majorBidi" w:hAnsiTheme="majorBidi" w:cstheme="majorBidi"/>
                <w:b/>
                <w:bCs/>
                <w:sz w:val="26"/>
                <w:szCs w:val="26"/>
                <w:u w:val="none"/>
              </w:rPr>
              <w:t>financial statements</w:t>
            </w:r>
          </w:p>
        </w:tc>
      </w:tr>
      <w:tr w:rsidR="00646133" w:rsidRPr="00D30824" w:rsidTr="00621DA3">
        <w:trPr>
          <w:trHeight w:val="518"/>
        </w:trPr>
        <w:tc>
          <w:tcPr>
            <w:tcW w:w="3402" w:type="dxa"/>
            <w:shd w:val="clear" w:color="auto" w:fill="auto"/>
            <w:vAlign w:val="center"/>
          </w:tcPr>
          <w:p w:rsidR="00646133" w:rsidRPr="00D30824" w:rsidRDefault="00646133" w:rsidP="00646133">
            <w:pPr>
              <w:ind w:right="-288"/>
              <w:jc w:val="center"/>
              <w:rPr>
                <w:rFonts w:asciiTheme="majorBidi" w:hAnsiTheme="majorBidi" w:cstheme="majorBidi"/>
                <w:sz w:val="26"/>
                <w:szCs w:val="26"/>
                <w:u w:val="none"/>
                <w:cs/>
                <w:lang w:val="th-TH"/>
              </w:rPr>
            </w:pPr>
          </w:p>
        </w:tc>
        <w:tc>
          <w:tcPr>
            <w:tcW w:w="1559" w:type="dxa"/>
            <w:shd w:val="clear" w:color="auto" w:fill="auto"/>
            <w:vAlign w:val="bottom"/>
          </w:tcPr>
          <w:p w:rsidR="00646133" w:rsidRPr="00D30824" w:rsidRDefault="00380EEA" w:rsidP="00646133">
            <w:pPr>
              <w:pBdr>
                <w:bottom w:val="single" w:sz="4" w:space="1" w:color="auto"/>
              </w:pBdr>
              <w:ind w:left="-18" w:right="-28"/>
              <w:jc w:val="center"/>
              <w:rPr>
                <w:rFonts w:asciiTheme="majorBidi" w:hAnsiTheme="majorBidi" w:cstheme="majorBidi"/>
                <w:b/>
                <w:bCs/>
                <w:sz w:val="26"/>
                <w:szCs w:val="26"/>
                <w:u w:val="none"/>
                <w:cs/>
              </w:rPr>
            </w:pPr>
            <w:r w:rsidRPr="00D30824">
              <w:rPr>
                <w:rFonts w:asciiTheme="majorBidi" w:hAnsiTheme="majorBidi" w:cstheme="majorBidi"/>
                <w:b/>
                <w:bCs/>
                <w:sz w:val="26"/>
                <w:szCs w:val="26"/>
                <w:u w:val="none"/>
              </w:rPr>
              <w:t>Land</w:t>
            </w:r>
          </w:p>
        </w:tc>
        <w:tc>
          <w:tcPr>
            <w:tcW w:w="1418" w:type="dxa"/>
            <w:vAlign w:val="bottom"/>
          </w:tcPr>
          <w:p w:rsidR="00646133" w:rsidRPr="00D30824" w:rsidRDefault="00380EEA" w:rsidP="00646133">
            <w:pPr>
              <w:pBdr>
                <w:bottom w:val="single" w:sz="4" w:space="1" w:color="auto"/>
              </w:pBdr>
              <w:ind w:left="-18" w:right="-28"/>
              <w:jc w:val="center"/>
              <w:rPr>
                <w:rFonts w:asciiTheme="majorBidi" w:hAnsiTheme="majorBidi" w:cstheme="majorBidi"/>
                <w:b/>
                <w:bCs/>
                <w:sz w:val="26"/>
                <w:szCs w:val="26"/>
                <w:u w:val="none"/>
                <w:cs/>
              </w:rPr>
            </w:pPr>
            <w:r w:rsidRPr="00D30824">
              <w:rPr>
                <w:rFonts w:asciiTheme="majorBidi" w:hAnsiTheme="majorBidi" w:cstheme="majorBidi"/>
                <w:b/>
                <w:bCs/>
                <w:sz w:val="26"/>
                <w:szCs w:val="26"/>
                <w:u w:val="none"/>
              </w:rPr>
              <w:t>Buildings</w:t>
            </w:r>
          </w:p>
        </w:tc>
        <w:tc>
          <w:tcPr>
            <w:tcW w:w="1417" w:type="dxa"/>
            <w:shd w:val="clear" w:color="auto" w:fill="auto"/>
            <w:vAlign w:val="bottom"/>
          </w:tcPr>
          <w:p w:rsidR="00646133" w:rsidRPr="00D30824" w:rsidRDefault="00380EEA" w:rsidP="00646133">
            <w:pPr>
              <w:pBdr>
                <w:bottom w:val="single" w:sz="4" w:space="1" w:color="auto"/>
              </w:pBdr>
              <w:ind w:left="-18" w:right="-28"/>
              <w:jc w:val="center"/>
              <w:rPr>
                <w:rFonts w:asciiTheme="majorBidi" w:hAnsiTheme="majorBidi" w:cstheme="majorBidi"/>
                <w:b/>
                <w:bCs/>
                <w:sz w:val="26"/>
                <w:szCs w:val="26"/>
                <w:u w:val="none"/>
                <w:cs/>
              </w:rPr>
            </w:pPr>
            <w:r w:rsidRPr="00D30824">
              <w:rPr>
                <w:rFonts w:asciiTheme="majorBidi" w:hAnsiTheme="majorBidi" w:cstheme="majorBidi"/>
                <w:b/>
                <w:bCs/>
                <w:sz w:val="26"/>
                <w:szCs w:val="26"/>
                <w:u w:val="none"/>
              </w:rPr>
              <w:t>Condominium</w:t>
            </w:r>
            <w:r w:rsidR="00D30824" w:rsidRPr="00D30824">
              <w:rPr>
                <w:rFonts w:asciiTheme="majorBidi" w:hAnsiTheme="majorBidi" w:cstheme="majorBidi"/>
                <w:b/>
                <w:bCs/>
                <w:sz w:val="26"/>
                <w:szCs w:val="26"/>
                <w:u w:val="none"/>
              </w:rPr>
              <w:t xml:space="preserve"> unit</w:t>
            </w:r>
            <w:r w:rsidR="002F354F">
              <w:rPr>
                <w:rFonts w:asciiTheme="majorBidi" w:hAnsiTheme="majorBidi" w:cstheme="majorBidi"/>
                <w:b/>
                <w:bCs/>
                <w:sz w:val="26"/>
                <w:szCs w:val="26"/>
                <w:u w:val="none"/>
              </w:rPr>
              <w:t>s</w:t>
            </w:r>
          </w:p>
        </w:tc>
        <w:tc>
          <w:tcPr>
            <w:tcW w:w="1276" w:type="dxa"/>
            <w:shd w:val="clear" w:color="auto" w:fill="auto"/>
            <w:vAlign w:val="bottom"/>
          </w:tcPr>
          <w:p w:rsidR="00380EEA" w:rsidRPr="00D30824" w:rsidRDefault="00380EEA" w:rsidP="00380EEA">
            <w:pPr>
              <w:pBdr>
                <w:bottom w:val="single" w:sz="4" w:space="1" w:color="auto"/>
              </w:pBdr>
              <w:ind w:left="-18" w:right="-28"/>
              <w:jc w:val="center"/>
              <w:rPr>
                <w:rFonts w:asciiTheme="majorBidi" w:hAnsiTheme="majorBidi" w:cstheme="majorBidi"/>
                <w:b/>
                <w:bCs/>
                <w:sz w:val="26"/>
                <w:szCs w:val="26"/>
                <w:u w:val="none"/>
                <w:cs/>
              </w:rPr>
            </w:pPr>
            <w:r w:rsidRPr="00D30824">
              <w:rPr>
                <w:rFonts w:asciiTheme="majorBidi" w:hAnsiTheme="majorBidi" w:cstheme="majorBidi"/>
                <w:b/>
                <w:bCs/>
                <w:sz w:val="26"/>
                <w:szCs w:val="26"/>
                <w:u w:val="none"/>
              </w:rPr>
              <w:t>Total</w:t>
            </w:r>
          </w:p>
        </w:tc>
      </w:tr>
      <w:tr w:rsidR="00646133" w:rsidRPr="00D30824" w:rsidTr="007C027B">
        <w:trPr>
          <w:trHeight w:hRule="exact" w:val="284"/>
        </w:trPr>
        <w:tc>
          <w:tcPr>
            <w:tcW w:w="3402" w:type="dxa"/>
            <w:shd w:val="clear" w:color="auto" w:fill="auto"/>
            <w:vAlign w:val="center"/>
          </w:tcPr>
          <w:p w:rsidR="00646133" w:rsidRPr="00D30824" w:rsidRDefault="00646133" w:rsidP="00646133">
            <w:pPr>
              <w:ind w:right="-288"/>
              <w:jc w:val="both"/>
              <w:rPr>
                <w:rFonts w:asciiTheme="majorBidi" w:hAnsiTheme="majorBidi" w:cstheme="majorBidi"/>
                <w:b/>
                <w:bCs/>
                <w:sz w:val="26"/>
                <w:szCs w:val="26"/>
                <w:cs/>
                <w:lang w:val="th-TH"/>
              </w:rPr>
            </w:pPr>
            <w:r w:rsidRPr="00D30824">
              <w:rPr>
                <w:rFonts w:asciiTheme="majorBidi" w:hAnsiTheme="majorBidi" w:cstheme="majorBidi"/>
                <w:b/>
                <w:bCs/>
                <w:sz w:val="26"/>
                <w:szCs w:val="26"/>
                <w:cs/>
                <w:lang w:val="th-TH"/>
              </w:rPr>
              <w:t>Cost</w:t>
            </w:r>
          </w:p>
        </w:tc>
        <w:tc>
          <w:tcPr>
            <w:tcW w:w="1559" w:type="dxa"/>
            <w:shd w:val="clear" w:color="auto" w:fill="auto"/>
            <w:vAlign w:val="center"/>
          </w:tcPr>
          <w:p w:rsidR="00646133" w:rsidRPr="00D30824" w:rsidRDefault="00646133" w:rsidP="00646133">
            <w:pPr>
              <w:ind w:left="-18" w:right="-28"/>
              <w:jc w:val="both"/>
              <w:rPr>
                <w:rFonts w:asciiTheme="majorBidi" w:hAnsiTheme="majorBidi" w:cstheme="majorBidi"/>
                <w:sz w:val="26"/>
                <w:szCs w:val="26"/>
                <w:u w:val="none"/>
                <w:cs/>
                <w:lang w:val="th-TH"/>
              </w:rPr>
            </w:pPr>
          </w:p>
        </w:tc>
        <w:tc>
          <w:tcPr>
            <w:tcW w:w="1418" w:type="dxa"/>
          </w:tcPr>
          <w:p w:rsidR="00646133" w:rsidRPr="00D30824" w:rsidRDefault="00646133" w:rsidP="00646133">
            <w:pPr>
              <w:ind w:left="-18" w:right="-28"/>
              <w:jc w:val="both"/>
              <w:rPr>
                <w:rFonts w:asciiTheme="majorBidi" w:hAnsiTheme="majorBidi" w:cstheme="majorBidi"/>
                <w:sz w:val="26"/>
                <w:szCs w:val="26"/>
                <w:u w:val="none"/>
                <w:cs/>
                <w:lang w:val="th-TH"/>
              </w:rPr>
            </w:pPr>
          </w:p>
        </w:tc>
        <w:tc>
          <w:tcPr>
            <w:tcW w:w="1417" w:type="dxa"/>
            <w:shd w:val="clear" w:color="auto" w:fill="auto"/>
            <w:vAlign w:val="center"/>
          </w:tcPr>
          <w:p w:rsidR="00646133" w:rsidRPr="00D30824" w:rsidRDefault="00646133" w:rsidP="00646133">
            <w:pPr>
              <w:ind w:left="-18" w:right="-28"/>
              <w:jc w:val="both"/>
              <w:rPr>
                <w:rFonts w:asciiTheme="majorBidi" w:hAnsiTheme="majorBidi" w:cstheme="majorBidi"/>
                <w:sz w:val="26"/>
                <w:szCs w:val="26"/>
                <w:u w:val="none"/>
                <w:cs/>
                <w:lang w:val="th-TH"/>
              </w:rPr>
            </w:pPr>
          </w:p>
        </w:tc>
        <w:tc>
          <w:tcPr>
            <w:tcW w:w="1276" w:type="dxa"/>
            <w:shd w:val="clear" w:color="auto" w:fill="auto"/>
            <w:vAlign w:val="center"/>
          </w:tcPr>
          <w:p w:rsidR="00646133" w:rsidRPr="00D30824" w:rsidRDefault="00646133" w:rsidP="00646133">
            <w:pPr>
              <w:ind w:left="-18" w:right="-28"/>
              <w:jc w:val="both"/>
              <w:rPr>
                <w:rFonts w:asciiTheme="majorBidi" w:hAnsiTheme="majorBidi" w:cstheme="majorBidi"/>
                <w:sz w:val="26"/>
                <w:szCs w:val="26"/>
                <w:u w:val="none"/>
                <w:cs/>
                <w:lang w:val="th-TH"/>
              </w:rPr>
            </w:pPr>
          </w:p>
        </w:tc>
      </w:tr>
      <w:tr w:rsidR="0032614E" w:rsidRPr="00D30824" w:rsidTr="00D30824">
        <w:tc>
          <w:tcPr>
            <w:tcW w:w="3402" w:type="dxa"/>
            <w:shd w:val="clear" w:color="auto" w:fill="auto"/>
            <w:vAlign w:val="center"/>
          </w:tcPr>
          <w:p w:rsidR="0032614E" w:rsidRPr="00D30824" w:rsidRDefault="0032614E" w:rsidP="00646133">
            <w:pPr>
              <w:ind w:right="-288"/>
              <w:jc w:val="both"/>
              <w:rPr>
                <w:rFonts w:asciiTheme="majorBidi" w:hAnsiTheme="majorBidi" w:cstheme="majorBidi"/>
                <w:b/>
                <w:bCs/>
                <w:sz w:val="26"/>
                <w:szCs w:val="26"/>
                <w:u w:val="none"/>
              </w:rPr>
            </w:pPr>
            <w:r w:rsidRPr="00D30824">
              <w:rPr>
                <w:rFonts w:asciiTheme="majorBidi" w:hAnsiTheme="majorBidi" w:cstheme="majorBidi"/>
                <w:b/>
                <w:bCs/>
                <w:color w:val="000000"/>
                <w:sz w:val="26"/>
                <w:szCs w:val="26"/>
                <w:u w:val="none"/>
              </w:rPr>
              <w:t>As at December 3</w:t>
            </w:r>
            <w:r w:rsidRPr="00D30824">
              <w:rPr>
                <w:rFonts w:asciiTheme="majorBidi" w:hAnsiTheme="majorBidi" w:cstheme="majorBidi"/>
                <w:b/>
                <w:bCs/>
                <w:color w:val="000000"/>
                <w:sz w:val="26"/>
                <w:szCs w:val="26"/>
                <w:u w:val="none"/>
                <w:cs/>
              </w:rPr>
              <w:t>1</w:t>
            </w:r>
            <w:r w:rsidRPr="00D30824">
              <w:rPr>
                <w:rFonts w:asciiTheme="majorBidi" w:hAnsiTheme="majorBidi" w:cstheme="majorBidi"/>
                <w:b/>
                <w:bCs/>
                <w:color w:val="000000"/>
                <w:sz w:val="26"/>
                <w:szCs w:val="26"/>
                <w:u w:val="none"/>
              </w:rPr>
              <w:t xml:space="preserve">, </w:t>
            </w:r>
            <w:r w:rsidRPr="00D30824">
              <w:rPr>
                <w:rFonts w:asciiTheme="majorBidi" w:hAnsiTheme="majorBidi" w:cstheme="majorBidi"/>
                <w:b/>
                <w:bCs/>
                <w:color w:val="000000"/>
                <w:sz w:val="26"/>
                <w:szCs w:val="26"/>
                <w:u w:val="none"/>
                <w:cs/>
              </w:rPr>
              <w:t>201</w:t>
            </w:r>
            <w:r w:rsidRPr="00D30824">
              <w:rPr>
                <w:rFonts w:asciiTheme="majorBidi" w:hAnsiTheme="majorBidi" w:cstheme="majorBidi"/>
                <w:b/>
                <w:bCs/>
                <w:color w:val="000000"/>
                <w:sz w:val="26"/>
                <w:szCs w:val="26"/>
                <w:u w:val="none"/>
              </w:rPr>
              <w:t>6</w:t>
            </w:r>
          </w:p>
        </w:tc>
        <w:tc>
          <w:tcPr>
            <w:tcW w:w="1559" w:type="dxa"/>
            <w:shd w:val="clear" w:color="auto" w:fill="auto"/>
            <w:vAlign w:val="bottom"/>
          </w:tcPr>
          <w:p w:rsidR="0032614E" w:rsidRPr="00D30824" w:rsidRDefault="00356468" w:rsidP="00646133">
            <w:pPr>
              <w:jc w:val="right"/>
              <w:rPr>
                <w:rFonts w:asciiTheme="majorBidi" w:hAnsiTheme="majorBidi" w:cstheme="majorBidi"/>
                <w:b/>
                <w:bCs/>
                <w:sz w:val="26"/>
                <w:szCs w:val="26"/>
                <w:u w:val="none"/>
              </w:rPr>
            </w:pPr>
            <w:r w:rsidRPr="00D30824">
              <w:rPr>
                <w:rFonts w:asciiTheme="majorBidi" w:hAnsiTheme="majorBidi" w:cstheme="majorBidi"/>
                <w:b/>
                <w:bCs/>
                <w:sz w:val="26"/>
                <w:szCs w:val="26"/>
                <w:u w:val="none"/>
              </w:rPr>
              <w:t>303,167</w:t>
            </w:r>
          </w:p>
        </w:tc>
        <w:tc>
          <w:tcPr>
            <w:tcW w:w="1418" w:type="dxa"/>
            <w:vAlign w:val="bottom"/>
          </w:tcPr>
          <w:p w:rsidR="0032614E" w:rsidRPr="00D30824" w:rsidRDefault="0032614E" w:rsidP="00023F17">
            <w:pPr>
              <w:tabs>
                <w:tab w:val="decimal" w:pos="792"/>
              </w:tabs>
              <w:ind w:left="-18" w:right="-28"/>
              <w:jc w:val="right"/>
              <w:rPr>
                <w:rFonts w:asciiTheme="majorBidi" w:hAnsiTheme="majorBidi" w:cstheme="majorBidi"/>
                <w:b/>
                <w:bCs/>
                <w:sz w:val="26"/>
                <w:szCs w:val="26"/>
                <w:u w:val="none"/>
              </w:rPr>
            </w:pPr>
            <w:r w:rsidRPr="00D30824">
              <w:rPr>
                <w:rFonts w:asciiTheme="majorBidi" w:hAnsiTheme="majorBidi" w:cstheme="majorBidi"/>
                <w:b/>
                <w:bCs/>
                <w:sz w:val="26"/>
                <w:szCs w:val="26"/>
                <w:u w:val="none"/>
              </w:rPr>
              <w:t>1,047</w:t>
            </w:r>
            <w:r w:rsidRPr="00D30824">
              <w:rPr>
                <w:rFonts w:asciiTheme="majorBidi" w:hAnsiTheme="majorBidi" w:cstheme="majorBidi"/>
                <w:b/>
                <w:bCs/>
                <w:color w:val="FFFFFF" w:themeColor="background1"/>
                <w:sz w:val="26"/>
                <w:szCs w:val="26"/>
                <w:u w:val="none"/>
                <w:cs/>
              </w:rPr>
              <w:t>-</w:t>
            </w:r>
          </w:p>
        </w:tc>
        <w:tc>
          <w:tcPr>
            <w:tcW w:w="1417" w:type="dxa"/>
            <w:shd w:val="clear" w:color="auto" w:fill="auto"/>
            <w:vAlign w:val="bottom"/>
          </w:tcPr>
          <w:p w:rsidR="0032614E" w:rsidRPr="00D30824" w:rsidRDefault="0032614E" w:rsidP="00646133">
            <w:pPr>
              <w:tabs>
                <w:tab w:val="decimal" w:pos="792"/>
              </w:tabs>
              <w:ind w:left="-18" w:right="-28"/>
              <w:jc w:val="right"/>
              <w:rPr>
                <w:rFonts w:asciiTheme="majorBidi" w:hAnsiTheme="majorBidi" w:cstheme="majorBidi"/>
                <w:b/>
                <w:bCs/>
                <w:sz w:val="26"/>
                <w:szCs w:val="26"/>
                <w:u w:val="none"/>
              </w:rPr>
            </w:pPr>
            <w:r w:rsidRPr="00D30824">
              <w:rPr>
                <w:rFonts w:asciiTheme="majorBidi" w:hAnsiTheme="majorBidi" w:cstheme="majorBidi"/>
                <w:b/>
                <w:bCs/>
                <w:color w:val="FFFFFF"/>
                <w:sz w:val="26"/>
                <w:szCs w:val="26"/>
                <w:u w:val="none"/>
                <w:cs/>
              </w:rPr>
              <w:t>--</w:t>
            </w:r>
            <w:r w:rsidRPr="00D30824">
              <w:rPr>
                <w:rFonts w:asciiTheme="majorBidi" w:hAnsiTheme="majorBidi" w:cstheme="majorBidi"/>
                <w:b/>
                <w:bCs/>
                <w:sz w:val="26"/>
                <w:szCs w:val="26"/>
                <w:u w:val="none"/>
                <w:cs/>
              </w:rPr>
              <w:t>-</w:t>
            </w:r>
            <w:r w:rsidRPr="00D30824">
              <w:rPr>
                <w:rFonts w:asciiTheme="majorBidi" w:hAnsiTheme="majorBidi" w:cstheme="majorBidi"/>
                <w:b/>
                <w:bCs/>
                <w:color w:val="FFFFFF"/>
                <w:sz w:val="26"/>
                <w:szCs w:val="26"/>
                <w:u w:val="none"/>
                <w:cs/>
              </w:rPr>
              <w:t>----</w:t>
            </w:r>
          </w:p>
        </w:tc>
        <w:tc>
          <w:tcPr>
            <w:tcW w:w="1276" w:type="dxa"/>
            <w:shd w:val="clear" w:color="auto" w:fill="auto"/>
            <w:vAlign w:val="bottom"/>
          </w:tcPr>
          <w:p w:rsidR="0032614E" w:rsidRPr="00D30824" w:rsidRDefault="0032614E" w:rsidP="00646133">
            <w:pPr>
              <w:jc w:val="right"/>
              <w:rPr>
                <w:rFonts w:asciiTheme="majorBidi" w:hAnsiTheme="majorBidi" w:cstheme="majorBidi"/>
                <w:b/>
                <w:bCs/>
                <w:sz w:val="26"/>
                <w:szCs w:val="26"/>
                <w:u w:val="none"/>
              </w:rPr>
            </w:pPr>
            <w:r w:rsidRPr="00D30824">
              <w:rPr>
                <w:rFonts w:asciiTheme="majorBidi" w:hAnsiTheme="majorBidi" w:cstheme="majorBidi"/>
                <w:b/>
                <w:bCs/>
                <w:sz w:val="26"/>
                <w:szCs w:val="26"/>
                <w:u w:val="none"/>
              </w:rPr>
              <w:t>304,214</w:t>
            </w:r>
          </w:p>
        </w:tc>
      </w:tr>
      <w:tr w:rsidR="00B15F93" w:rsidRPr="00D30824" w:rsidTr="00D30824">
        <w:tc>
          <w:tcPr>
            <w:tcW w:w="3402" w:type="dxa"/>
            <w:shd w:val="clear" w:color="auto" w:fill="auto"/>
            <w:vAlign w:val="center"/>
          </w:tcPr>
          <w:p w:rsidR="00B15F93" w:rsidRPr="00D30824" w:rsidRDefault="00B06FA4" w:rsidP="00646133">
            <w:pPr>
              <w:ind w:right="-288"/>
              <w:rPr>
                <w:rFonts w:asciiTheme="majorBidi" w:hAnsiTheme="majorBidi" w:cstheme="majorBidi"/>
                <w:sz w:val="26"/>
                <w:szCs w:val="26"/>
                <w:u w:val="none"/>
                <w:cs/>
                <w:lang w:val="th-TH"/>
              </w:rPr>
            </w:pPr>
            <w:r>
              <w:rPr>
                <w:rFonts w:asciiTheme="majorBidi" w:hAnsiTheme="majorBidi" w:cstheme="majorBidi"/>
                <w:sz w:val="26"/>
                <w:szCs w:val="26"/>
                <w:u w:val="none"/>
              </w:rPr>
              <w:t>R</w:t>
            </w:r>
            <w:r w:rsidRPr="00B06FA4">
              <w:rPr>
                <w:rFonts w:asciiTheme="majorBidi" w:hAnsiTheme="majorBidi" w:cstheme="majorBidi"/>
                <w:sz w:val="26"/>
                <w:szCs w:val="26"/>
                <w:u w:val="none"/>
              </w:rPr>
              <w:t>e</w:t>
            </w:r>
            <w:r>
              <w:rPr>
                <w:rFonts w:asciiTheme="majorBidi" w:hAnsiTheme="majorBidi" w:cstheme="majorBidi"/>
                <w:sz w:val="26"/>
                <w:szCs w:val="26"/>
                <w:u w:val="none"/>
              </w:rPr>
              <w:t>c</w:t>
            </w:r>
            <w:r w:rsidR="00D30824" w:rsidRPr="00D30824">
              <w:rPr>
                <w:rFonts w:asciiTheme="majorBidi" w:hAnsiTheme="majorBidi" w:cstheme="majorBidi"/>
                <w:sz w:val="26"/>
                <w:szCs w:val="26"/>
                <w:u w:val="none"/>
              </w:rPr>
              <w:t>lassify from property, plant and equipment</w:t>
            </w:r>
          </w:p>
        </w:tc>
        <w:tc>
          <w:tcPr>
            <w:tcW w:w="1559" w:type="dxa"/>
            <w:shd w:val="clear" w:color="auto" w:fill="auto"/>
            <w:vAlign w:val="bottom"/>
          </w:tcPr>
          <w:p w:rsidR="00B15F93" w:rsidRPr="00D30824" w:rsidRDefault="00B15F93" w:rsidP="008A4E4A">
            <w:pPr>
              <w:tabs>
                <w:tab w:val="decimal" w:pos="792"/>
              </w:tabs>
              <w:ind w:left="-18" w:right="-28"/>
              <w:jc w:val="right"/>
              <w:rPr>
                <w:rFonts w:asciiTheme="majorBidi" w:hAnsiTheme="majorBidi" w:cstheme="majorBidi"/>
                <w:sz w:val="26"/>
                <w:szCs w:val="26"/>
                <w:u w:val="none"/>
              </w:rPr>
            </w:pPr>
            <w:r w:rsidRPr="00D30824">
              <w:rPr>
                <w:rFonts w:asciiTheme="majorBidi" w:hAnsiTheme="majorBidi" w:cstheme="majorBidi"/>
                <w:color w:val="FFFFFF" w:themeColor="background1"/>
                <w:sz w:val="26"/>
                <w:szCs w:val="26"/>
                <w:u w:val="none"/>
                <w:cs/>
              </w:rPr>
              <w:t>--</w:t>
            </w:r>
            <w:r w:rsidRPr="00D30824">
              <w:rPr>
                <w:rFonts w:asciiTheme="majorBidi" w:hAnsiTheme="majorBidi" w:cstheme="majorBidi"/>
                <w:sz w:val="26"/>
                <w:szCs w:val="26"/>
                <w:u w:val="none"/>
                <w:cs/>
              </w:rPr>
              <w:t>-</w:t>
            </w:r>
            <w:r w:rsidRPr="00D30824">
              <w:rPr>
                <w:rFonts w:asciiTheme="majorBidi" w:hAnsiTheme="majorBidi" w:cstheme="majorBidi"/>
                <w:color w:val="FFFFFF" w:themeColor="background1"/>
                <w:sz w:val="26"/>
                <w:szCs w:val="26"/>
                <w:u w:val="none"/>
                <w:cs/>
              </w:rPr>
              <w:t>----</w:t>
            </w:r>
          </w:p>
        </w:tc>
        <w:tc>
          <w:tcPr>
            <w:tcW w:w="1418" w:type="dxa"/>
            <w:vAlign w:val="bottom"/>
          </w:tcPr>
          <w:p w:rsidR="00B15F93" w:rsidRPr="00D30824" w:rsidRDefault="00B15F93" w:rsidP="008A4E4A">
            <w:pPr>
              <w:tabs>
                <w:tab w:val="decimal" w:pos="792"/>
              </w:tabs>
              <w:ind w:left="-18" w:right="-28"/>
              <w:jc w:val="right"/>
              <w:rPr>
                <w:rFonts w:asciiTheme="majorBidi" w:hAnsiTheme="majorBidi" w:cstheme="majorBidi"/>
                <w:sz w:val="26"/>
                <w:szCs w:val="26"/>
                <w:u w:val="none"/>
              </w:rPr>
            </w:pPr>
            <w:r w:rsidRPr="00D30824">
              <w:rPr>
                <w:rFonts w:asciiTheme="majorBidi" w:hAnsiTheme="majorBidi" w:cstheme="majorBidi"/>
                <w:color w:val="FFFFFF" w:themeColor="background1"/>
                <w:sz w:val="26"/>
                <w:szCs w:val="26"/>
                <w:u w:val="none"/>
                <w:cs/>
              </w:rPr>
              <w:t>--</w:t>
            </w:r>
            <w:r w:rsidRPr="00D30824">
              <w:rPr>
                <w:rFonts w:asciiTheme="majorBidi" w:hAnsiTheme="majorBidi" w:cstheme="majorBidi"/>
                <w:sz w:val="26"/>
                <w:szCs w:val="26"/>
                <w:u w:val="none"/>
                <w:cs/>
              </w:rPr>
              <w:t>-</w:t>
            </w:r>
            <w:r w:rsidRPr="00D30824">
              <w:rPr>
                <w:rFonts w:asciiTheme="majorBidi" w:hAnsiTheme="majorBidi" w:cstheme="majorBidi"/>
                <w:color w:val="FFFFFF" w:themeColor="background1"/>
                <w:sz w:val="26"/>
                <w:szCs w:val="26"/>
                <w:u w:val="none"/>
                <w:cs/>
              </w:rPr>
              <w:t>----</w:t>
            </w:r>
          </w:p>
        </w:tc>
        <w:tc>
          <w:tcPr>
            <w:tcW w:w="1417" w:type="dxa"/>
            <w:shd w:val="clear" w:color="auto" w:fill="auto"/>
            <w:vAlign w:val="bottom"/>
          </w:tcPr>
          <w:p w:rsidR="00B15F93" w:rsidRPr="00D30824" w:rsidRDefault="00B15F93" w:rsidP="00646133">
            <w:pPr>
              <w:tabs>
                <w:tab w:val="decimal" w:pos="792"/>
              </w:tabs>
              <w:ind w:left="-18" w:right="-28"/>
              <w:jc w:val="right"/>
              <w:rPr>
                <w:rFonts w:asciiTheme="majorBidi" w:hAnsiTheme="majorBidi" w:cstheme="majorBidi"/>
                <w:sz w:val="26"/>
                <w:szCs w:val="26"/>
                <w:u w:val="none"/>
              </w:rPr>
            </w:pPr>
            <w:r w:rsidRPr="00D30824">
              <w:rPr>
                <w:rFonts w:asciiTheme="majorBidi" w:hAnsiTheme="majorBidi" w:cstheme="majorBidi"/>
                <w:sz w:val="26"/>
                <w:szCs w:val="26"/>
                <w:u w:val="none"/>
              </w:rPr>
              <w:t>13,250</w:t>
            </w:r>
          </w:p>
        </w:tc>
        <w:tc>
          <w:tcPr>
            <w:tcW w:w="1276" w:type="dxa"/>
            <w:shd w:val="clear" w:color="auto" w:fill="auto"/>
            <w:vAlign w:val="bottom"/>
          </w:tcPr>
          <w:p w:rsidR="00B15F93" w:rsidRPr="00D30824" w:rsidRDefault="00B15F93" w:rsidP="00646133">
            <w:pPr>
              <w:jc w:val="right"/>
              <w:rPr>
                <w:rFonts w:asciiTheme="majorBidi" w:hAnsiTheme="majorBidi" w:cstheme="majorBidi"/>
                <w:sz w:val="26"/>
                <w:szCs w:val="26"/>
                <w:u w:val="none"/>
              </w:rPr>
            </w:pPr>
            <w:r w:rsidRPr="00D30824">
              <w:rPr>
                <w:rFonts w:asciiTheme="majorBidi" w:hAnsiTheme="majorBidi" w:cstheme="majorBidi"/>
                <w:sz w:val="26"/>
                <w:szCs w:val="26"/>
                <w:u w:val="none"/>
              </w:rPr>
              <w:t>13,250</w:t>
            </w:r>
          </w:p>
        </w:tc>
      </w:tr>
      <w:tr w:rsidR="00646133" w:rsidRPr="00D30824" w:rsidTr="007C027B">
        <w:trPr>
          <w:trHeight w:hRule="exact" w:val="444"/>
        </w:trPr>
        <w:tc>
          <w:tcPr>
            <w:tcW w:w="3402" w:type="dxa"/>
            <w:shd w:val="clear" w:color="auto" w:fill="auto"/>
            <w:vAlign w:val="center"/>
          </w:tcPr>
          <w:p w:rsidR="00646133" w:rsidRPr="00D30824" w:rsidRDefault="00646133" w:rsidP="00646133">
            <w:pPr>
              <w:ind w:right="-288"/>
              <w:jc w:val="both"/>
              <w:rPr>
                <w:rFonts w:asciiTheme="majorBidi" w:hAnsiTheme="majorBidi" w:cstheme="majorBidi"/>
                <w:b/>
                <w:bCs/>
                <w:sz w:val="26"/>
                <w:szCs w:val="26"/>
                <w:u w:val="none"/>
              </w:rPr>
            </w:pPr>
            <w:r w:rsidRPr="00D30824">
              <w:rPr>
                <w:rFonts w:asciiTheme="majorBidi" w:hAnsiTheme="majorBidi" w:cstheme="majorBidi"/>
                <w:b/>
                <w:bCs/>
                <w:color w:val="000000"/>
                <w:sz w:val="26"/>
                <w:szCs w:val="26"/>
                <w:u w:val="none"/>
              </w:rPr>
              <w:t>As at December 3</w:t>
            </w:r>
            <w:r w:rsidRPr="00D30824">
              <w:rPr>
                <w:rFonts w:asciiTheme="majorBidi" w:hAnsiTheme="majorBidi" w:cstheme="majorBidi"/>
                <w:b/>
                <w:bCs/>
                <w:color w:val="000000"/>
                <w:sz w:val="26"/>
                <w:szCs w:val="26"/>
                <w:u w:val="none"/>
                <w:cs/>
              </w:rPr>
              <w:t>1</w:t>
            </w:r>
            <w:r w:rsidRPr="00D30824">
              <w:rPr>
                <w:rFonts w:asciiTheme="majorBidi" w:hAnsiTheme="majorBidi" w:cstheme="majorBidi"/>
                <w:b/>
                <w:bCs/>
                <w:color w:val="000000"/>
                <w:sz w:val="26"/>
                <w:szCs w:val="26"/>
                <w:u w:val="none"/>
              </w:rPr>
              <w:t xml:space="preserve">, </w:t>
            </w:r>
            <w:r w:rsidRPr="00D30824">
              <w:rPr>
                <w:rFonts w:asciiTheme="majorBidi" w:hAnsiTheme="majorBidi" w:cstheme="majorBidi"/>
                <w:b/>
                <w:bCs/>
                <w:color w:val="000000"/>
                <w:sz w:val="26"/>
                <w:szCs w:val="26"/>
                <w:u w:val="none"/>
                <w:cs/>
              </w:rPr>
              <w:t>201</w:t>
            </w:r>
            <w:r w:rsidRPr="00D30824">
              <w:rPr>
                <w:rFonts w:asciiTheme="majorBidi" w:hAnsiTheme="majorBidi" w:cstheme="majorBidi"/>
                <w:b/>
                <w:bCs/>
                <w:color w:val="000000"/>
                <w:sz w:val="26"/>
                <w:szCs w:val="26"/>
                <w:u w:val="none"/>
              </w:rPr>
              <w:t>7</w:t>
            </w:r>
          </w:p>
        </w:tc>
        <w:tc>
          <w:tcPr>
            <w:tcW w:w="1559" w:type="dxa"/>
            <w:shd w:val="clear" w:color="auto" w:fill="auto"/>
            <w:vAlign w:val="center"/>
          </w:tcPr>
          <w:p w:rsidR="00646133" w:rsidRPr="00D30824" w:rsidRDefault="00646133" w:rsidP="00646133">
            <w:pPr>
              <w:pBdr>
                <w:top w:val="single" w:sz="4" w:space="1" w:color="auto"/>
                <w:bottom w:val="single" w:sz="4" w:space="1" w:color="auto"/>
              </w:pBdr>
              <w:jc w:val="right"/>
              <w:rPr>
                <w:rFonts w:asciiTheme="majorBidi" w:hAnsiTheme="majorBidi" w:cstheme="majorBidi"/>
                <w:b/>
                <w:bCs/>
                <w:sz w:val="26"/>
                <w:szCs w:val="26"/>
                <w:u w:val="none"/>
              </w:rPr>
            </w:pPr>
            <w:r w:rsidRPr="00D30824">
              <w:rPr>
                <w:rFonts w:asciiTheme="majorBidi" w:hAnsiTheme="majorBidi" w:cstheme="majorBidi"/>
                <w:b/>
                <w:bCs/>
                <w:sz w:val="26"/>
                <w:szCs w:val="26"/>
                <w:u w:val="none"/>
              </w:rPr>
              <w:t>303,167</w:t>
            </w:r>
          </w:p>
        </w:tc>
        <w:tc>
          <w:tcPr>
            <w:tcW w:w="1418" w:type="dxa"/>
          </w:tcPr>
          <w:p w:rsidR="00646133" w:rsidRPr="00D30824" w:rsidRDefault="00646133" w:rsidP="00646133">
            <w:pPr>
              <w:pBdr>
                <w:top w:val="single" w:sz="4" w:space="1" w:color="auto"/>
                <w:bottom w:val="single" w:sz="4" w:space="1" w:color="auto"/>
              </w:pBdr>
              <w:jc w:val="right"/>
              <w:rPr>
                <w:rFonts w:asciiTheme="majorBidi" w:hAnsiTheme="majorBidi" w:cstheme="majorBidi"/>
                <w:b/>
                <w:bCs/>
                <w:sz w:val="26"/>
                <w:szCs w:val="26"/>
                <w:u w:val="none"/>
              </w:rPr>
            </w:pPr>
            <w:r w:rsidRPr="00D30824">
              <w:rPr>
                <w:rFonts w:asciiTheme="majorBidi" w:hAnsiTheme="majorBidi" w:cstheme="majorBidi"/>
                <w:b/>
                <w:bCs/>
                <w:sz w:val="26"/>
                <w:szCs w:val="26"/>
                <w:u w:val="none"/>
              </w:rPr>
              <w:t>1,047</w:t>
            </w:r>
          </w:p>
        </w:tc>
        <w:tc>
          <w:tcPr>
            <w:tcW w:w="1417" w:type="dxa"/>
            <w:shd w:val="clear" w:color="auto" w:fill="auto"/>
            <w:vAlign w:val="center"/>
          </w:tcPr>
          <w:p w:rsidR="00646133" w:rsidRPr="00D30824" w:rsidRDefault="00646133" w:rsidP="00646133">
            <w:pPr>
              <w:pBdr>
                <w:top w:val="single" w:sz="4" w:space="1" w:color="auto"/>
                <w:bottom w:val="single" w:sz="4" w:space="1" w:color="auto"/>
              </w:pBdr>
              <w:ind w:right="-28"/>
              <w:jc w:val="right"/>
              <w:rPr>
                <w:rFonts w:asciiTheme="majorBidi" w:hAnsiTheme="majorBidi" w:cstheme="majorBidi"/>
                <w:b/>
                <w:bCs/>
                <w:sz w:val="26"/>
                <w:szCs w:val="26"/>
                <w:u w:val="none"/>
              </w:rPr>
            </w:pPr>
            <w:r w:rsidRPr="00D30824">
              <w:rPr>
                <w:rFonts w:asciiTheme="majorBidi" w:hAnsiTheme="majorBidi" w:cstheme="majorBidi"/>
                <w:b/>
                <w:bCs/>
                <w:sz w:val="26"/>
                <w:szCs w:val="26"/>
                <w:u w:val="none"/>
              </w:rPr>
              <w:t>13,250</w:t>
            </w:r>
          </w:p>
        </w:tc>
        <w:tc>
          <w:tcPr>
            <w:tcW w:w="1276" w:type="dxa"/>
            <w:shd w:val="clear" w:color="auto" w:fill="auto"/>
            <w:vAlign w:val="center"/>
          </w:tcPr>
          <w:p w:rsidR="00646133" w:rsidRPr="00D30824" w:rsidRDefault="00646133" w:rsidP="00646133">
            <w:pPr>
              <w:pBdr>
                <w:top w:val="single" w:sz="4" w:space="1" w:color="auto"/>
                <w:bottom w:val="single" w:sz="4" w:space="1" w:color="auto"/>
              </w:pBdr>
              <w:jc w:val="right"/>
              <w:rPr>
                <w:rFonts w:asciiTheme="majorBidi" w:hAnsiTheme="majorBidi" w:cstheme="majorBidi"/>
                <w:b/>
                <w:bCs/>
                <w:sz w:val="26"/>
                <w:szCs w:val="26"/>
                <w:u w:val="none"/>
              </w:rPr>
            </w:pPr>
            <w:r w:rsidRPr="00D30824">
              <w:rPr>
                <w:rFonts w:asciiTheme="majorBidi" w:hAnsiTheme="majorBidi" w:cstheme="majorBidi"/>
                <w:b/>
                <w:bCs/>
                <w:sz w:val="26"/>
                <w:szCs w:val="26"/>
                <w:u w:val="none"/>
              </w:rPr>
              <w:t>317,464</w:t>
            </w:r>
          </w:p>
        </w:tc>
      </w:tr>
      <w:tr w:rsidR="00646133" w:rsidRPr="00D30824" w:rsidTr="007C027B">
        <w:trPr>
          <w:trHeight w:hRule="exact" w:val="284"/>
        </w:trPr>
        <w:tc>
          <w:tcPr>
            <w:tcW w:w="3402" w:type="dxa"/>
            <w:shd w:val="clear" w:color="auto" w:fill="auto"/>
          </w:tcPr>
          <w:p w:rsidR="00646133" w:rsidRPr="00D30824" w:rsidRDefault="00646133" w:rsidP="007C027B">
            <w:pPr>
              <w:ind w:right="-288"/>
              <w:rPr>
                <w:rFonts w:asciiTheme="majorBidi" w:hAnsiTheme="majorBidi" w:cstheme="majorBidi"/>
                <w:b/>
                <w:bCs/>
                <w:sz w:val="26"/>
                <w:szCs w:val="26"/>
                <w:cs/>
                <w:lang w:val="th-TH"/>
              </w:rPr>
            </w:pPr>
            <w:r w:rsidRPr="00D30824">
              <w:rPr>
                <w:rFonts w:asciiTheme="majorBidi" w:hAnsiTheme="majorBidi" w:cstheme="majorBidi"/>
                <w:b/>
                <w:bCs/>
                <w:color w:val="000000"/>
                <w:sz w:val="26"/>
                <w:szCs w:val="26"/>
              </w:rPr>
              <w:t>Accumulated depreciation</w:t>
            </w:r>
          </w:p>
        </w:tc>
        <w:tc>
          <w:tcPr>
            <w:tcW w:w="1559" w:type="dxa"/>
            <w:shd w:val="clear" w:color="auto" w:fill="auto"/>
            <w:vAlign w:val="center"/>
          </w:tcPr>
          <w:p w:rsidR="00646133" w:rsidRPr="00D30824" w:rsidRDefault="00646133" w:rsidP="00646133">
            <w:pPr>
              <w:tabs>
                <w:tab w:val="decimal" w:pos="792"/>
              </w:tabs>
              <w:ind w:left="-18" w:right="-28"/>
              <w:jc w:val="right"/>
              <w:rPr>
                <w:rFonts w:asciiTheme="majorBidi" w:hAnsiTheme="majorBidi" w:cstheme="majorBidi"/>
                <w:sz w:val="26"/>
                <w:szCs w:val="26"/>
                <w:u w:val="none"/>
                <w:cs/>
                <w:lang w:val="th-TH"/>
              </w:rPr>
            </w:pPr>
          </w:p>
        </w:tc>
        <w:tc>
          <w:tcPr>
            <w:tcW w:w="1418" w:type="dxa"/>
          </w:tcPr>
          <w:p w:rsidR="00646133" w:rsidRPr="00D30824" w:rsidRDefault="00646133" w:rsidP="00646133">
            <w:pPr>
              <w:tabs>
                <w:tab w:val="decimal" w:pos="792"/>
              </w:tabs>
              <w:ind w:left="-18" w:right="-28"/>
              <w:jc w:val="right"/>
              <w:rPr>
                <w:rFonts w:asciiTheme="majorBidi" w:hAnsiTheme="majorBidi" w:cstheme="majorBidi"/>
                <w:sz w:val="26"/>
                <w:szCs w:val="26"/>
                <w:u w:val="none"/>
                <w:cs/>
                <w:lang w:val="th-TH"/>
              </w:rPr>
            </w:pPr>
          </w:p>
        </w:tc>
        <w:tc>
          <w:tcPr>
            <w:tcW w:w="1417" w:type="dxa"/>
            <w:shd w:val="clear" w:color="auto" w:fill="auto"/>
            <w:vAlign w:val="center"/>
          </w:tcPr>
          <w:p w:rsidR="00646133" w:rsidRPr="00D30824" w:rsidRDefault="00646133" w:rsidP="00646133">
            <w:pPr>
              <w:tabs>
                <w:tab w:val="decimal" w:pos="792"/>
              </w:tabs>
              <w:ind w:left="-18" w:right="-28"/>
              <w:jc w:val="right"/>
              <w:rPr>
                <w:rFonts w:asciiTheme="majorBidi" w:hAnsiTheme="majorBidi" w:cstheme="majorBidi"/>
                <w:sz w:val="26"/>
                <w:szCs w:val="26"/>
                <w:u w:val="none"/>
                <w:cs/>
                <w:lang w:val="th-TH"/>
              </w:rPr>
            </w:pPr>
          </w:p>
        </w:tc>
        <w:tc>
          <w:tcPr>
            <w:tcW w:w="1276" w:type="dxa"/>
            <w:shd w:val="clear" w:color="auto" w:fill="auto"/>
            <w:vAlign w:val="center"/>
          </w:tcPr>
          <w:p w:rsidR="00646133" w:rsidRPr="00D30824" w:rsidRDefault="00646133" w:rsidP="00646133">
            <w:pPr>
              <w:tabs>
                <w:tab w:val="decimal" w:pos="792"/>
              </w:tabs>
              <w:ind w:left="-18" w:right="-28"/>
              <w:jc w:val="right"/>
              <w:rPr>
                <w:rFonts w:asciiTheme="majorBidi" w:hAnsiTheme="majorBidi" w:cstheme="majorBidi"/>
                <w:sz w:val="26"/>
                <w:szCs w:val="26"/>
                <w:u w:val="none"/>
                <w:cs/>
                <w:lang w:val="th-TH"/>
              </w:rPr>
            </w:pPr>
          </w:p>
        </w:tc>
      </w:tr>
      <w:tr w:rsidR="00646133" w:rsidRPr="00D30824" w:rsidTr="00D30824">
        <w:tc>
          <w:tcPr>
            <w:tcW w:w="3402" w:type="dxa"/>
            <w:shd w:val="clear" w:color="auto" w:fill="auto"/>
            <w:vAlign w:val="center"/>
          </w:tcPr>
          <w:p w:rsidR="00646133" w:rsidRPr="00D30824" w:rsidRDefault="00646133" w:rsidP="00646133">
            <w:pPr>
              <w:ind w:right="-288"/>
              <w:jc w:val="both"/>
              <w:rPr>
                <w:rFonts w:asciiTheme="majorBidi" w:hAnsiTheme="majorBidi" w:cstheme="majorBidi"/>
                <w:b/>
                <w:bCs/>
                <w:sz w:val="26"/>
                <w:szCs w:val="26"/>
                <w:u w:val="none"/>
              </w:rPr>
            </w:pPr>
            <w:r w:rsidRPr="00D30824">
              <w:rPr>
                <w:rFonts w:asciiTheme="majorBidi" w:hAnsiTheme="majorBidi" w:cstheme="majorBidi"/>
                <w:b/>
                <w:bCs/>
                <w:sz w:val="26"/>
                <w:szCs w:val="26"/>
                <w:u w:val="none"/>
                <w:cs/>
                <w:lang w:val="th-TH"/>
              </w:rPr>
              <w:t>As at December 31, 2016</w:t>
            </w:r>
          </w:p>
        </w:tc>
        <w:tc>
          <w:tcPr>
            <w:tcW w:w="1559" w:type="dxa"/>
            <w:shd w:val="clear" w:color="auto" w:fill="auto"/>
            <w:vAlign w:val="bottom"/>
          </w:tcPr>
          <w:p w:rsidR="00646133" w:rsidRPr="00D30824" w:rsidRDefault="00646133" w:rsidP="00646133">
            <w:pPr>
              <w:tabs>
                <w:tab w:val="decimal" w:pos="792"/>
              </w:tabs>
              <w:ind w:left="-18" w:right="-28"/>
              <w:jc w:val="right"/>
              <w:rPr>
                <w:rFonts w:asciiTheme="majorBidi" w:hAnsiTheme="majorBidi" w:cstheme="majorBidi"/>
                <w:b/>
                <w:bCs/>
                <w:sz w:val="26"/>
                <w:szCs w:val="26"/>
                <w:u w:val="none"/>
              </w:rPr>
            </w:pPr>
            <w:r w:rsidRPr="00D30824">
              <w:rPr>
                <w:rFonts w:asciiTheme="majorBidi" w:hAnsiTheme="majorBidi" w:cstheme="majorBidi"/>
                <w:b/>
                <w:bCs/>
                <w:color w:val="FFFFFF"/>
                <w:sz w:val="26"/>
                <w:szCs w:val="26"/>
                <w:u w:val="none"/>
                <w:cs/>
              </w:rPr>
              <w:t>--</w:t>
            </w:r>
            <w:r w:rsidRPr="00D30824">
              <w:rPr>
                <w:rFonts w:asciiTheme="majorBidi" w:hAnsiTheme="majorBidi" w:cstheme="majorBidi"/>
                <w:b/>
                <w:bCs/>
                <w:sz w:val="26"/>
                <w:szCs w:val="26"/>
                <w:u w:val="none"/>
                <w:cs/>
              </w:rPr>
              <w:t>-</w:t>
            </w:r>
            <w:r w:rsidRPr="00D30824">
              <w:rPr>
                <w:rFonts w:asciiTheme="majorBidi" w:hAnsiTheme="majorBidi" w:cstheme="majorBidi"/>
                <w:b/>
                <w:bCs/>
                <w:color w:val="FFFFFF"/>
                <w:sz w:val="26"/>
                <w:szCs w:val="26"/>
                <w:u w:val="none"/>
                <w:cs/>
              </w:rPr>
              <w:t>----</w:t>
            </w:r>
          </w:p>
        </w:tc>
        <w:tc>
          <w:tcPr>
            <w:tcW w:w="1418" w:type="dxa"/>
            <w:vAlign w:val="bottom"/>
          </w:tcPr>
          <w:p w:rsidR="00646133" w:rsidRPr="00D30824" w:rsidRDefault="00646133" w:rsidP="00646133">
            <w:pPr>
              <w:tabs>
                <w:tab w:val="decimal" w:pos="792"/>
              </w:tabs>
              <w:ind w:left="-18" w:right="-28"/>
              <w:jc w:val="right"/>
              <w:rPr>
                <w:rFonts w:asciiTheme="majorBidi" w:hAnsiTheme="majorBidi" w:cstheme="majorBidi"/>
                <w:b/>
                <w:bCs/>
                <w:sz w:val="26"/>
                <w:szCs w:val="26"/>
                <w:u w:val="none"/>
              </w:rPr>
            </w:pPr>
            <w:r w:rsidRPr="00D30824">
              <w:rPr>
                <w:rFonts w:asciiTheme="majorBidi" w:hAnsiTheme="majorBidi" w:cstheme="majorBidi"/>
                <w:b/>
                <w:bCs/>
                <w:color w:val="FFFFFF"/>
                <w:sz w:val="26"/>
                <w:szCs w:val="26"/>
                <w:u w:val="none"/>
                <w:cs/>
              </w:rPr>
              <w:t>--</w:t>
            </w:r>
            <w:r w:rsidRPr="00D30824">
              <w:rPr>
                <w:rFonts w:asciiTheme="majorBidi" w:hAnsiTheme="majorBidi" w:cstheme="majorBidi"/>
                <w:b/>
                <w:bCs/>
                <w:sz w:val="26"/>
                <w:szCs w:val="26"/>
                <w:u w:val="none"/>
                <w:cs/>
              </w:rPr>
              <w:t>-</w:t>
            </w:r>
            <w:r w:rsidRPr="00D30824">
              <w:rPr>
                <w:rFonts w:asciiTheme="majorBidi" w:hAnsiTheme="majorBidi" w:cstheme="majorBidi"/>
                <w:b/>
                <w:bCs/>
                <w:color w:val="FFFFFF"/>
                <w:sz w:val="26"/>
                <w:szCs w:val="26"/>
                <w:u w:val="none"/>
                <w:cs/>
              </w:rPr>
              <w:t>----</w:t>
            </w:r>
          </w:p>
        </w:tc>
        <w:tc>
          <w:tcPr>
            <w:tcW w:w="1417" w:type="dxa"/>
            <w:shd w:val="clear" w:color="auto" w:fill="auto"/>
            <w:vAlign w:val="bottom"/>
          </w:tcPr>
          <w:p w:rsidR="00646133" w:rsidRPr="00D30824" w:rsidRDefault="00646133" w:rsidP="00646133">
            <w:pPr>
              <w:tabs>
                <w:tab w:val="decimal" w:pos="792"/>
              </w:tabs>
              <w:ind w:left="-18" w:right="-28"/>
              <w:jc w:val="right"/>
              <w:rPr>
                <w:rFonts w:asciiTheme="majorBidi" w:hAnsiTheme="majorBidi" w:cstheme="majorBidi"/>
                <w:b/>
                <w:bCs/>
                <w:sz w:val="26"/>
                <w:szCs w:val="26"/>
                <w:u w:val="none"/>
              </w:rPr>
            </w:pPr>
            <w:r w:rsidRPr="00D30824">
              <w:rPr>
                <w:rFonts w:asciiTheme="majorBidi" w:hAnsiTheme="majorBidi" w:cstheme="majorBidi"/>
                <w:b/>
                <w:bCs/>
                <w:color w:val="FFFFFF"/>
                <w:sz w:val="26"/>
                <w:szCs w:val="26"/>
                <w:u w:val="none"/>
                <w:cs/>
              </w:rPr>
              <w:t>--</w:t>
            </w:r>
            <w:r w:rsidRPr="00D30824">
              <w:rPr>
                <w:rFonts w:asciiTheme="majorBidi" w:hAnsiTheme="majorBidi" w:cstheme="majorBidi"/>
                <w:b/>
                <w:bCs/>
                <w:sz w:val="26"/>
                <w:szCs w:val="26"/>
                <w:u w:val="none"/>
                <w:cs/>
              </w:rPr>
              <w:t>-</w:t>
            </w:r>
            <w:r w:rsidRPr="00D30824">
              <w:rPr>
                <w:rFonts w:asciiTheme="majorBidi" w:hAnsiTheme="majorBidi" w:cstheme="majorBidi"/>
                <w:b/>
                <w:bCs/>
                <w:color w:val="FFFFFF"/>
                <w:sz w:val="26"/>
                <w:szCs w:val="26"/>
                <w:u w:val="none"/>
                <w:cs/>
              </w:rPr>
              <w:t>----</w:t>
            </w:r>
          </w:p>
        </w:tc>
        <w:tc>
          <w:tcPr>
            <w:tcW w:w="1276" w:type="dxa"/>
            <w:shd w:val="clear" w:color="auto" w:fill="auto"/>
            <w:vAlign w:val="bottom"/>
          </w:tcPr>
          <w:p w:rsidR="00646133" w:rsidRPr="00D30824" w:rsidRDefault="00646133" w:rsidP="00646133">
            <w:pPr>
              <w:tabs>
                <w:tab w:val="decimal" w:pos="792"/>
              </w:tabs>
              <w:ind w:left="-18" w:right="-28"/>
              <w:jc w:val="right"/>
              <w:rPr>
                <w:rFonts w:asciiTheme="majorBidi" w:hAnsiTheme="majorBidi" w:cstheme="majorBidi"/>
                <w:b/>
                <w:bCs/>
                <w:sz w:val="26"/>
                <w:szCs w:val="26"/>
                <w:u w:val="none"/>
              </w:rPr>
            </w:pPr>
            <w:r w:rsidRPr="00D30824">
              <w:rPr>
                <w:rFonts w:asciiTheme="majorBidi" w:hAnsiTheme="majorBidi" w:cstheme="majorBidi"/>
                <w:b/>
                <w:bCs/>
                <w:color w:val="FFFFFF"/>
                <w:sz w:val="26"/>
                <w:szCs w:val="26"/>
                <w:u w:val="none"/>
                <w:cs/>
              </w:rPr>
              <w:t>--</w:t>
            </w:r>
            <w:r w:rsidRPr="00D30824">
              <w:rPr>
                <w:rFonts w:asciiTheme="majorBidi" w:hAnsiTheme="majorBidi" w:cstheme="majorBidi"/>
                <w:b/>
                <w:bCs/>
                <w:sz w:val="26"/>
                <w:szCs w:val="26"/>
                <w:u w:val="none"/>
                <w:cs/>
              </w:rPr>
              <w:t>-</w:t>
            </w:r>
            <w:r w:rsidRPr="00D30824">
              <w:rPr>
                <w:rFonts w:asciiTheme="majorBidi" w:hAnsiTheme="majorBidi" w:cstheme="majorBidi"/>
                <w:b/>
                <w:bCs/>
                <w:color w:val="FFFFFF"/>
                <w:sz w:val="26"/>
                <w:szCs w:val="26"/>
                <w:u w:val="none"/>
                <w:cs/>
              </w:rPr>
              <w:t>----</w:t>
            </w:r>
          </w:p>
        </w:tc>
      </w:tr>
      <w:tr w:rsidR="00646133" w:rsidRPr="00D30824" w:rsidTr="00D30824">
        <w:tc>
          <w:tcPr>
            <w:tcW w:w="3402" w:type="dxa"/>
            <w:shd w:val="clear" w:color="auto" w:fill="auto"/>
            <w:vAlign w:val="center"/>
          </w:tcPr>
          <w:p w:rsidR="00646133" w:rsidRPr="00D30824" w:rsidRDefault="00380EEA" w:rsidP="00646133">
            <w:pPr>
              <w:ind w:right="-288"/>
              <w:jc w:val="both"/>
              <w:rPr>
                <w:rFonts w:asciiTheme="majorBidi" w:hAnsiTheme="majorBidi" w:cstheme="majorBidi"/>
                <w:sz w:val="26"/>
                <w:szCs w:val="26"/>
                <w:u w:val="none"/>
                <w:cs/>
                <w:lang w:val="th-TH"/>
              </w:rPr>
            </w:pPr>
            <w:r w:rsidRPr="00D30824">
              <w:rPr>
                <w:rFonts w:asciiTheme="majorBidi" w:hAnsiTheme="majorBidi" w:cstheme="majorBidi"/>
                <w:sz w:val="26"/>
                <w:szCs w:val="26"/>
                <w:u w:val="none"/>
                <w:cs/>
                <w:lang w:val="th-TH"/>
              </w:rPr>
              <w:t>Depreciation for the year</w:t>
            </w:r>
          </w:p>
        </w:tc>
        <w:tc>
          <w:tcPr>
            <w:tcW w:w="1559" w:type="dxa"/>
            <w:shd w:val="clear" w:color="auto" w:fill="auto"/>
            <w:vAlign w:val="bottom"/>
          </w:tcPr>
          <w:p w:rsidR="00646133" w:rsidRPr="00D30824" w:rsidRDefault="00646133" w:rsidP="00646133">
            <w:pPr>
              <w:tabs>
                <w:tab w:val="decimal" w:pos="792"/>
              </w:tabs>
              <w:ind w:left="-18" w:right="-28"/>
              <w:jc w:val="right"/>
              <w:rPr>
                <w:rFonts w:asciiTheme="majorBidi" w:hAnsiTheme="majorBidi" w:cstheme="majorBidi"/>
                <w:sz w:val="26"/>
                <w:szCs w:val="26"/>
                <w:u w:val="none"/>
              </w:rPr>
            </w:pPr>
            <w:r w:rsidRPr="00D30824">
              <w:rPr>
                <w:rFonts w:asciiTheme="majorBidi" w:hAnsiTheme="majorBidi" w:cstheme="majorBidi"/>
                <w:color w:val="FFFFFF"/>
                <w:sz w:val="26"/>
                <w:szCs w:val="26"/>
                <w:u w:val="none"/>
                <w:cs/>
              </w:rPr>
              <w:t>--</w:t>
            </w:r>
            <w:r w:rsidRPr="00D30824">
              <w:rPr>
                <w:rFonts w:asciiTheme="majorBidi" w:hAnsiTheme="majorBidi" w:cstheme="majorBidi"/>
                <w:sz w:val="26"/>
                <w:szCs w:val="26"/>
                <w:u w:val="none"/>
                <w:cs/>
              </w:rPr>
              <w:t>-</w:t>
            </w:r>
            <w:r w:rsidRPr="00D30824">
              <w:rPr>
                <w:rFonts w:asciiTheme="majorBidi" w:hAnsiTheme="majorBidi" w:cstheme="majorBidi"/>
                <w:color w:val="FFFFFF"/>
                <w:sz w:val="26"/>
                <w:szCs w:val="26"/>
                <w:u w:val="none"/>
                <w:cs/>
              </w:rPr>
              <w:t>----</w:t>
            </w:r>
          </w:p>
        </w:tc>
        <w:tc>
          <w:tcPr>
            <w:tcW w:w="1418" w:type="dxa"/>
          </w:tcPr>
          <w:p w:rsidR="00646133" w:rsidRPr="00D30824" w:rsidRDefault="00646133" w:rsidP="00646133">
            <w:pPr>
              <w:jc w:val="right"/>
              <w:rPr>
                <w:rFonts w:asciiTheme="majorBidi" w:hAnsiTheme="majorBidi" w:cstheme="majorBidi"/>
                <w:sz w:val="26"/>
                <w:szCs w:val="26"/>
                <w:u w:val="none"/>
              </w:rPr>
            </w:pPr>
            <w:r w:rsidRPr="00D30824">
              <w:rPr>
                <w:rFonts w:asciiTheme="majorBidi" w:hAnsiTheme="majorBidi" w:cstheme="majorBidi"/>
                <w:sz w:val="26"/>
                <w:szCs w:val="26"/>
                <w:u w:val="none"/>
              </w:rPr>
              <w:t>12</w:t>
            </w:r>
          </w:p>
        </w:tc>
        <w:tc>
          <w:tcPr>
            <w:tcW w:w="1417" w:type="dxa"/>
            <w:shd w:val="clear" w:color="auto" w:fill="auto"/>
            <w:vAlign w:val="bottom"/>
          </w:tcPr>
          <w:p w:rsidR="00646133" w:rsidRPr="00D30824" w:rsidRDefault="00646133" w:rsidP="00646133">
            <w:pPr>
              <w:tabs>
                <w:tab w:val="decimal" w:pos="792"/>
              </w:tabs>
              <w:ind w:left="-18" w:right="-28"/>
              <w:jc w:val="right"/>
              <w:rPr>
                <w:rFonts w:asciiTheme="majorBidi" w:hAnsiTheme="majorBidi" w:cstheme="majorBidi"/>
                <w:b/>
                <w:bCs/>
                <w:sz w:val="26"/>
                <w:szCs w:val="26"/>
                <w:u w:val="none"/>
              </w:rPr>
            </w:pPr>
            <w:r w:rsidRPr="00D30824">
              <w:rPr>
                <w:rFonts w:asciiTheme="majorBidi" w:hAnsiTheme="majorBidi" w:cstheme="majorBidi"/>
                <w:color w:val="FFFFFF"/>
                <w:sz w:val="26"/>
                <w:szCs w:val="26"/>
                <w:u w:val="none"/>
                <w:cs/>
              </w:rPr>
              <w:t>--</w:t>
            </w:r>
            <w:r w:rsidRPr="00D30824">
              <w:rPr>
                <w:rFonts w:asciiTheme="majorBidi" w:hAnsiTheme="majorBidi" w:cstheme="majorBidi"/>
                <w:sz w:val="26"/>
                <w:szCs w:val="26"/>
                <w:u w:val="none"/>
                <w:cs/>
              </w:rPr>
              <w:t>-</w:t>
            </w:r>
            <w:r w:rsidRPr="00D30824">
              <w:rPr>
                <w:rFonts w:asciiTheme="majorBidi" w:hAnsiTheme="majorBidi" w:cstheme="majorBidi"/>
                <w:color w:val="FFFFFF"/>
                <w:sz w:val="26"/>
                <w:szCs w:val="26"/>
                <w:u w:val="none"/>
                <w:cs/>
              </w:rPr>
              <w:t>-</w:t>
            </w:r>
            <w:r w:rsidRPr="00D30824">
              <w:rPr>
                <w:rFonts w:asciiTheme="majorBidi" w:hAnsiTheme="majorBidi" w:cstheme="majorBidi"/>
                <w:b/>
                <w:bCs/>
                <w:color w:val="FFFFFF"/>
                <w:sz w:val="26"/>
                <w:szCs w:val="26"/>
                <w:u w:val="none"/>
                <w:cs/>
              </w:rPr>
              <w:t>---</w:t>
            </w:r>
          </w:p>
        </w:tc>
        <w:tc>
          <w:tcPr>
            <w:tcW w:w="1276" w:type="dxa"/>
            <w:shd w:val="clear" w:color="auto" w:fill="auto"/>
            <w:vAlign w:val="center"/>
          </w:tcPr>
          <w:p w:rsidR="00646133" w:rsidRPr="00D30824" w:rsidRDefault="00646133" w:rsidP="00646133">
            <w:pPr>
              <w:jc w:val="right"/>
              <w:rPr>
                <w:rFonts w:asciiTheme="majorBidi" w:hAnsiTheme="majorBidi" w:cstheme="majorBidi"/>
                <w:sz w:val="26"/>
                <w:szCs w:val="26"/>
                <w:u w:val="none"/>
              </w:rPr>
            </w:pPr>
            <w:r w:rsidRPr="00D30824">
              <w:rPr>
                <w:rFonts w:asciiTheme="majorBidi" w:hAnsiTheme="majorBidi" w:cstheme="majorBidi"/>
                <w:sz w:val="26"/>
                <w:szCs w:val="26"/>
                <w:u w:val="none"/>
              </w:rPr>
              <w:t>12</w:t>
            </w:r>
          </w:p>
        </w:tc>
      </w:tr>
      <w:tr w:rsidR="00D30824" w:rsidRPr="00D30824" w:rsidTr="00D30824">
        <w:tc>
          <w:tcPr>
            <w:tcW w:w="3402" w:type="dxa"/>
            <w:shd w:val="clear" w:color="auto" w:fill="auto"/>
            <w:vAlign w:val="center"/>
          </w:tcPr>
          <w:p w:rsidR="00D30824" w:rsidRPr="00D30824" w:rsidRDefault="00B06FA4" w:rsidP="00D30824">
            <w:pPr>
              <w:ind w:right="-288"/>
              <w:rPr>
                <w:rFonts w:asciiTheme="majorBidi" w:hAnsiTheme="majorBidi" w:cstheme="majorBidi"/>
                <w:sz w:val="26"/>
                <w:szCs w:val="26"/>
                <w:u w:val="none"/>
                <w:cs/>
                <w:lang w:val="th-TH"/>
              </w:rPr>
            </w:pPr>
            <w:r w:rsidRPr="00B06FA4">
              <w:rPr>
                <w:rFonts w:asciiTheme="majorBidi" w:hAnsiTheme="majorBidi" w:cstheme="majorBidi"/>
                <w:sz w:val="26"/>
                <w:szCs w:val="26"/>
                <w:u w:val="none"/>
              </w:rPr>
              <w:t>Reclassify from property, plant and equipment</w:t>
            </w:r>
          </w:p>
        </w:tc>
        <w:tc>
          <w:tcPr>
            <w:tcW w:w="1559" w:type="dxa"/>
            <w:shd w:val="clear" w:color="auto" w:fill="auto"/>
            <w:vAlign w:val="center"/>
          </w:tcPr>
          <w:p w:rsidR="00D30824" w:rsidRPr="00D30824" w:rsidRDefault="00D30824" w:rsidP="00646133">
            <w:pPr>
              <w:tabs>
                <w:tab w:val="decimal" w:pos="792"/>
              </w:tabs>
              <w:ind w:left="-18" w:right="-28"/>
              <w:jc w:val="right"/>
              <w:rPr>
                <w:rFonts w:asciiTheme="majorBidi" w:hAnsiTheme="majorBidi" w:cstheme="majorBidi"/>
                <w:sz w:val="26"/>
                <w:szCs w:val="26"/>
                <w:u w:val="none"/>
              </w:rPr>
            </w:pPr>
            <w:r w:rsidRPr="00D30824">
              <w:rPr>
                <w:rFonts w:asciiTheme="majorBidi" w:hAnsiTheme="majorBidi" w:cstheme="majorBidi"/>
                <w:color w:val="FFFFFF"/>
                <w:sz w:val="26"/>
                <w:szCs w:val="26"/>
                <w:u w:val="none"/>
                <w:cs/>
              </w:rPr>
              <w:t>--</w:t>
            </w:r>
            <w:r w:rsidRPr="00D30824">
              <w:rPr>
                <w:rFonts w:asciiTheme="majorBidi" w:hAnsiTheme="majorBidi" w:cstheme="majorBidi"/>
                <w:sz w:val="26"/>
                <w:szCs w:val="26"/>
                <w:u w:val="none"/>
                <w:cs/>
              </w:rPr>
              <w:t>-</w:t>
            </w:r>
            <w:r w:rsidRPr="00D30824">
              <w:rPr>
                <w:rFonts w:asciiTheme="majorBidi" w:hAnsiTheme="majorBidi" w:cstheme="majorBidi"/>
                <w:color w:val="FFFFFF"/>
                <w:sz w:val="26"/>
                <w:szCs w:val="26"/>
                <w:u w:val="none"/>
                <w:cs/>
              </w:rPr>
              <w:t>----</w:t>
            </w:r>
          </w:p>
        </w:tc>
        <w:tc>
          <w:tcPr>
            <w:tcW w:w="1418" w:type="dxa"/>
            <w:vAlign w:val="center"/>
          </w:tcPr>
          <w:p w:rsidR="00D30824" w:rsidRPr="00D30824" w:rsidRDefault="00D30824" w:rsidP="00646133">
            <w:pPr>
              <w:tabs>
                <w:tab w:val="decimal" w:pos="792"/>
              </w:tabs>
              <w:ind w:left="-18" w:right="-28"/>
              <w:jc w:val="right"/>
              <w:rPr>
                <w:rFonts w:asciiTheme="majorBidi" w:hAnsiTheme="majorBidi" w:cstheme="majorBidi"/>
                <w:sz w:val="26"/>
                <w:szCs w:val="26"/>
                <w:u w:val="none"/>
              </w:rPr>
            </w:pPr>
            <w:r w:rsidRPr="00D30824">
              <w:rPr>
                <w:rFonts w:asciiTheme="majorBidi" w:hAnsiTheme="majorBidi" w:cstheme="majorBidi"/>
                <w:color w:val="FFFFFF"/>
                <w:sz w:val="26"/>
                <w:szCs w:val="26"/>
                <w:u w:val="none"/>
                <w:cs/>
              </w:rPr>
              <w:t>--</w:t>
            </w:r>
            <w:r w:rsidRPr="00D30824">
              <w:rPr>
                <w:rFonts w:asciiTheme="majorBidi" w:hAnsiTheme="majorBidi" w:cstheme="majorBidi"/>
                <w:sz w:val="26"/>
                <w:szCs w:val="26"/>
                <w:u w:val="none"/>
                <w:cs/>
              </w:rPr>
              <w:t>-</w:t>
            </w:r>
            <w:r w:rsidRPr="00D30824">
              <w:rPr>
                <w:rFonts w:asciiTheme="majorBidi" w:hAnsiTheme="majorBidi" w:cstheme="majorBidi"/>
                <w:color w:val="FFFFFF"/>
                <w:sz w:val="26"/>
                <w:szCs w:val="26"/>
                <w:u w:val="none"/>
                <w:cs/>
              </w:rPr>
              <w:t>----</w:t>
            </w:r>
          </w:p>
        </w:tc>
        <w:tc>
          <w:tcPr>
            <w:tcW w:w="1417" w:type="dxa"/>
            <w:shd w:val="clear" w:color="auto" w:fill="auto"/>
            <w:vAlign w:val="center"/>
          </w:tcPr>
          <w:p w:rsidR="00D30824" w:rsidRPr="00D30824" w:rsidRDefault="00D30824" w:rsidP="00646133">
            <w:pPr>
              <w:jc w:val="right"/>
              <w:rPr>
                <w:rFonts w:asciiTheme="majorBidi" w:hAnsiTheme="majorBidi" w:cstheme="majorBidi"/>
                <w:sz w:val="26"/>
                <w:szCs w:val="26"/>
                <w:u w:val="none"/>
              </w:rPr>
            </w:pPr>
            <w:r w:rsidRPr="00D30824">
              <w:rPr>
                <w:rFonts w:asciiTheme="majorBidi" w:hAnsiTheme="majorBidi" w:cstheme="majorBidi"/>
                <w:sz w:val="26"/>
                <w:szCs w:val="26"/>
                <w:u w:val="none"/>
              </w:rPr>
              <w:t>6,490</w:t>
            </w:r>
          </w:p>
        </w:tc>
        <w:tc>
          <w:tcPr>
            <w:tcW w:w="1276" w:type="dxa"/>
            <w:shd w:val="clear" w:color="auto" w:fill="auto"/>
            <w:vAlign w:val="center"/>
          </w:tcPr>
          <w:p w:rsidR="00D30824" w:rsidRPr="00D30824" w:rsidRDefault="00D30824" w:rsidP="00646133">
            <w:pPr>
              <w:jc w:val="right"/>
              <w:rPr>
                <w:rFonts w:asciiTheme="majorBidi" w:hAnsiTheme="majorBidi" w:cstheme="majorBidi"/>
                <w:sz w:val="26"/>
                <w:szCs w:val="26"/>
                <w:u w:val="none"/>
              </w:rPr>
            </w:pPr>
            <w:r w:rsidRPr="00D30824">
              <w:rPr>
                <w:rFonts w:asciiTheme="majorBidi" w:hAnsiTheme="majorBidi" w:cstheme="majorBidi"/>
                <w:sz w:val="26"/>
                <w:szCs w:val="26"/>
                <w:u w:val="none"/>
              </w:rPr>
              <w:t>6,490</w:t>
            </w:r>
          </w:p>
        </w:tc>
      </w:tr>
      <w:tr w:rsidR="00646133" w:rsidRPr="00D30824" w:rsidTr="00D30824">
        <w:tc>
          <w:tcPr>
            <w:tcW w:w="3402" w:type="dxa"/>
            <w:shd w:val="clear" w:color="auto" w:fill="auto"/>
            <w:vAlign w:val="center"/>
          </w:tcPr>
          <w:p w:rsidR="00646133" w:rsidRPr="00D30824" w:rsidRDefault="00380EEA" w:rsidP="00646133">
            <w:pPr>
              <w:ind w:right="-288"/>
              <w:jc w:val="both"/>
              <w:rPr>
                <w:rFonts w:asciiTheme="majorBidi" w:hAnsiTheme="majorBidi" w:cstheme="majorBidi"/>
                <w:b/>
                <w:bCs/>
                <w:sz w:val="26"/>
                <w:szCs w:val="26"/>
                <w:u w:val="none"/>
              </w:rPr>
            </w:pPr>
            <w:r w:rsidRPr="00D30824">
              <w:rPr>
                <w:rFonts w:asciiTheme="majorBidi" w:hAnsiTheme="majorBidi" w:cstheme="majorBidi"/>
                <w:b/>
                <w:bCs/>
                <w:sz w:val="26"/>
                <w:szCs w:val="26"/>
                <w:u w:val="none"/>
                <w:cs/>
                <w:lang w:val="th-TH"/>
              </w:rPr>
              <w:t>As at December 31, 2017</w:t>
            </w:r>
          </w:p>
        </w:tc>
        <w:tc>
          <w:tcPr>
            <w:tcW w:w="1559" w:type="dxa"/>
            <w:shd w:val="clear" w:color="auto" w:fill="auto"/>
            <w:vAlign w:val="bottom"/>
          </w:tcPr>
          <w:p w:rsidR="00646133" w:rsidRPr="00D30824" w:rsidRDefault="00646133" w:rsidP="00646133">
            <w:pPr>
              <w:pBdr>
                <w:top w:val="single" w:sz="4" w:space="1" w:color="auto"/>
                <w:bottom w:val="single" w:sz="4" w:space="1" w:color="auto"/>
              </w:pBdr>
              <w:tabs>
                <w:tab w:val="decimal" w:pos="792"/>
              </w:tabs>
              <w:ind w:left="-18" w:right="-28"/>
              <w:jc w:val="right"/>
              <w:rPr>
                <w:rFonts w:asciiTheme="majorBidi" w:hAnsiTheme="majorBidi" w:cstheme="majorBidi"/>
                <w:b/>
                <w:bCs/>
                <w:sz w:val="26"/>
                <w:szCs w:val="26"/>
                <w:u w:val="none"/>
              </w:rPr>
            </w:pPr>
            <w:r w:rsidRPr="00D30824">
              <w:rPr>
                <w:rFonts w:asciiTheme="majorBidi" w:hAnsiTheme="majorBidi" w:cstheme="majorBidi"/>
                <w:b/>
                <w:bCs/>
                <w:color w:val="FFFFFF"/>
                <w:sz w:val="26"/>
                <w:szCs w:val="26"/>
                <w:u w:val="none"/>
                <w:cs/>
              </w:rPr>
              <w:t>--</w:t>
            </w:r>
            <w:r w:rsidRPr="00D30824">
              <w:rPr>
                <w:rFonts w:asciiTheme="majorBidi" w:hAnsiTheme="majorBidi" w:cstheme="majorBidi"/>
                <w:b/>
                <w:bCs/>
                <w:sz w:val="26"/>
                <w:szCs w:val="26"/>
                <w:u w:val="none"/>
                <w:cs/>
              </w:rPr>
              <w:t>-</w:t>
            </w:r>
            <w:r w:rsidRPr="00D30824">
              <w:rPr>
                <w:rFonts w:asciiTheme="majorBidi" w:hAnsiTheme="majorBidi" w:cstheme="majorBidi"/>
                <w:b/>
                <w:bCs/>
                <w:color w:val="FFFFFF"/>
                <w:sz w:val="26"/>
                <w:szCs w:val="26"/>
                <w:u w:val="none"/>
                <w:cs/>
              </w:rPr>
              <w:t>----</w:t>
            </w:r>
          </w:p>
        </w:tc>
        <w:tc>
          <w:tcPr>
            <w:tcW w:w="1418" w:type="dxa"/>
            <w:vAlign w:val="bottom"/>
          </w:tcPr>
          <w:p w:rsidR="00646133" w:rsidRPr="00D30824" w:rsidRDefault="00646133" w:rsidP="00646133">
            <w:pPr>
              <w:pBdr>
                <w:top w:val="single" w:sz="4" w:space="1" w:color="auto"/>
                <w:bottom w:val="single" w:sz="4" w:space="1" w:color="auto"/>
              </w:pBdr>
              <w:jc w:val="right"/>
              <w:rPr>
                <w:rFonts w:asciiTheme="majorBidi" w:hAnsiTheme="majorBidi" w:cstheme="majorBidi"/>
                <w:b/>
                <w:bCs/>
                <w:sz w:val="26"/>
                <w:szCs w:val="26"/>
                <w:u w:val="none"/>
              </w:rPr>
            </w:pPr>
            <w:r w:rsidRPr="00D30824">
              <w:rPr>
                <w:rFonts w:asciiTheme="majorBidi" w:hAnsiTheme="majorBidi" w:cstheme="majorBidi"/>
                <w:b/>
                <w:bCs/>
                <w:sz w:val="26"/>
                <w:szCs w:val="26"/>
                <w:u w:val="none"/>
              </w:rPr>
              <w:t>12</w:t>
            </w:r>
          </w:p>
        </w:tc>
        <w:tc>
          <w:tcPr>
            <w:tcW w:w="1417" w:type="dxa"/>
            <w:shd w:val="clear" w:color="auto" w:fill="auto"/>
            <w:vAlign w:val="bottom"/>
          </w:tcPr>
          <w:p w:rsidR="00646133" w:rsidRPr="00D30824" w:rsidRDefault="00646133" w:rsidP="00646133">
            <w:pPr>
              <w:pBdr>
                <w:top w:val="single" w:sz="4" w:space="1" w:color="auto"/>
                <w:bottom w:val="single" w:sz="4" w:space="1" w:color="auto"/>
              </w:pBdr>
              <w:jc w:val="right"/>
              <w:rPr>
                <w:rFonts w:asciiTheme="majorBidi" w:hAnsiTheme="majorBidi" w:cstheme="majorBidi"/>
                <w:b/>
                <w:bCs/>
                <w:sz w:val="26"/>
                <w:szCs w:val="26"/>
                <w:u w:val="none"/>
              </w:rPr>
            </w:pPr>
            <w:r w:rsidRPr="00D30824">
              <w:rPr>
                <w:rFonts w:asciiTheme="majorBidi" w:hAnsiTheme="majorBidi" w:cstheme="majorBidi"/>
                <w:b/>
                <w:bCs/>
                <w:sz w:val="26"/>
                <w:szCs w:val="26"/>
                <w:u w:val="none"/>
              </w:rPr>
              <w:t>6,490</w:t>
            </w:r>
          </w:p>
        </w:tc>
        <w:tc>
          <w:tcPr>
            <w:tcW w:w="1276" w:type="dxa"/>
            <w:shd w:val="clear" w:color="auto" w:fill="auto"/>
            <w:vAlign w:val="bottom"/>
          </w:tcPr>
          <w:p w:rsidR="00646133" w:rsidRPr="00D30824" w:rsidRDefault="00646133" w:rsidP="00646133">
            <w:pPr>
              <w:pBdr>
                <w:top w:val="single" w:sz="4" w:space="1" w:color="auto"/>
                <w:bottom w:val="single" w:sz="4" w:space="1" w:color="auto"/>
              </w:pBdr>
              <w:jc w:val="right"/>
              <w:rPr>
                <w:rFonts w:asciiTheme="majorBidi" w:hAnsiTheme="majorBidi" w:cstheme="majorBidi"/>
                <w:b/>
                <w:bCs/>
                <w:sz w:val="26"/>
                <w:szCs w:val="26"/>
                <w:u w:val="none"/>
              </w:rPr>
            </w:pPr>
            <w:r w:rsidRPr="00D30824">
              <w:rPr>
                <w:rFonts w:asciiTheme="majorBidi" w:hAnsiTheme="majorBidi" w:cstheme="majorBidi"/>
                <w:b/>
                <w:bCs/>
                <w:sz w:val="26"/>
                <w:szCs w:val="26"/>
                <w:u w:val="none"/>
              </w:rPr>
              <w:t>6,502</w:t>
            </w:r>
          </w:p>
        </w:tc>
      </w:tr>
      <w:tr w:rsidR="00646133" w:rsidRPr="00D30824" w:rsidTr="007C027B">
        <w:trPr>
          <w:trHeight w:hRule="exact" w:val="284"/>
        </w:trPr>
        <w:tc>
          <w:tcPr>
            <w:tcW w:w="3402" w:type="dxa"/>
            <w:shd w:val="clear" w:color="auto" w:fill="auto"/>
            <w:vAlign w:val="bottom"/>
          </w:tcPr>
          <w:p w:rsidR="00646133" w:rsidRPr="00D30824" w:rsidRDefault="00356468" w:rsidP="00646133">
            <w:pPr>
              <w:rPr>
                <w:rFonts w:asciiTheme="majorBidi" w:hAnsiTheme="majorBidi" w:cstheme="majorBidi"/>
                <w:b/>
                <w:bCs/>
                <w:color w:val="000000"/>
                <w:sz w:val="26"/>
                <w:szCs w:val="26"/>
              </w:rPr>
            </w:pPr>
            <w:r w:rsidRPr="00D30824">
              <w:rPr>
                <w:rFonts w:asciiTheme="majorBidi" w:hAnsiTheme="majorBidi" w:cstheme="majorBidi"/>
                <w:b/>
                <w:bCs/>
                <w:color w:val="000000"/>
                <w:sz w:val="26"/>
                <w:szCs w:val="26"/>
              </w:rPr>
              <w:t>Allowance for i</w:t>
            </w:r>
            <w:r w:rsidR="00380EEA" w:rsidRPr="00D30824">
              <w:rPr>
                <w:rFonts w:asciiTheme="majorBidi" w:hAnsiTheme="majorBidi" w:cstheme="majorBidi"/>
                <w:b/>
                <w:bCs/>
                <w:color w:val="000000"/>
                <w:sz w:val="26"/>
                <w:szCs w:val="26"/>
              </w:rPr>
              <w:t>mpairment</w:t>
            </w:r>
          </w:p>
        </w:tc>
        <w:tc>
          <w:tcPr>
            <w:tcW w:w="1559" w:type="dxa"/>
            <w:shd w:val="clear" w:color="auto" w:fill="auto"/>
            <w:vAlign w:val="center"/>
          </w:tcPr>
          <w:p w:rsidR="00646133" w:rsidRPr="00D30824" w:rsidRDefault="00646133" w:rsidP="00646133">
            <w:pPr>
              <w:tabs>
                <w:tab w:val="decimal" w:pos="792"/>
              </w:tabs>
              <w:ind w:left="-18" w:right="-28"/>
              <w:jc w:val="right"/>
              <w:rPr>
                <w:rFonts w:asciiTheme="majorBidi" w:hAnsiTheme="majorBidi" w:cstheme="majorBidi"/>
                <w:sz w:val="26"/>
                <w:szCs w:val="26"/>
                <w:u w:val="none"/>
                <w:cs/>
                <w:lang w:val="th-TH"/>
              </w:rPr>
            </w:pPr>
          </w:p>
        </w:tc>
        <w:tc>
          <w:tcPr>
            <w:tcW w:w="1418" w:type="dxa"/>
          </w:tcPr>
          <w:p w:rsidR="00646133" w:rsidRPr="00D30824" w:rsidRDefault="00646133" w:rsidP="00646133">
            <w:pPr>
              <w:tabs>
                <w:tab w:val="decimal" w:pos="792"/>
              </w:tabs>
              <w:ind w:left="-18" w:right="-28"/>
              <w:jc w:val="right"/>
              <w:rPr>
                <w:rFonts w:asciiTheme="majorBidi" w:hAnsiTheme="majorBidi" w:cstheme="majorBidi"/>
                <w:sz w:val="26"/>
                <w:szCs w:val="26"/>
                <w:u w:val="none"/>
                <w:cs/>
                <w:lang w:val="th-TH"/>
              </w:rPr>
            </w:pPr>
          </w:p>
        </w:tc>
        <w:tc>
          <w:tcPr>
            <w:tcW w:w="1417" w:type="dxa"/>
            <w:shd w:val="clear" w:color="auto" w:fill="auto"/>
            <w:vAlign w:val="center"/>
          </w:tcPr>
          <w:p w:rsidR="00646133" w:rsidRPr="00D30824" w:rsidRDefault="00646133" w:rsidP="00646133">
            <w:pPr>
              <w:tabs>
                <w:tab w:val="decimal" w:pos="792"/>
              </w:tabs>
              <w:ind w:left="-18" w:right="-28"/>
              <w:jc w:val="right"/>
              <w:rPr>
                <w:rFonts w:asciiTheme="majorBidi" w:hAnsiTheme="majorBidi" w:cstheme="majorBidi"/>
                <w:sz w:val="26"/>
                <w:szCs w:val="26"/>
                <w:u w:val="none"/>
                <w:cs/>
                <w:lang w:val="th-TH"/>
              </w:rPr>
            </w:pPr>
          </w:p>
        </w:tc>
        <w:tc>
          <w:tcPr>
            <w:tcW w:w="1276" w:type="dxa"/>
            <w:shd w:val="clear" w:color="auto" w:fill="auto"/>
            <w:vAlign w:val="center"/>
          </w:tcPr>
          <w:p w:rsidR="00646133" w:rsidRPr="00D30824" w:rsidRDefault="00646133" w:rsidP="00646133">
            <w:pPr>
              <w:tabs>
                <w:tab w:val="decimal" w:pos="792"/>
              </w:tabs>
              <w:ind w:left="-18" w:right="-28"/>
              <w:jc w:val="right"/>
              <w:rPr>
                <w:rFonts w:asciiTheme="majorBidi" w:hAnsiTheme="majorBidi" w:cstheme="majorBidi"/>
                <w:sz w:val="26"/>
                <w:szCs w:val="26"/>
                <w:u w:val="none"/>
                <w:cs/>
                <w:lang w:val="th-TH"/>
              </w:rPr>
            </w:pPr>
          </w:p>
        </w:tc>
      </w:tr>
      <w:tr w:rsidR="00646133" w:rsidRPr="00D30824" w:rsidTr="00D30824">
        <w:tc>
          <w:tcPr>
            <w:tcW w:w="3402" w:type="dxa"/>
            <w:shd w:val="clear" w:color="auto" w:fill="auto"/>
            <w:vAlign w:val="bottom"/>
          </w:tcPr>
          <w:p w:rsidR="00646133" w:rsidRPr="00D30824" w:rsidRDefault="00380EEA" w:rsidP="00646133">
            <w:pPr>
              <w:rPr>
                <w:rFonts w:asciiTheme="majorBidi" w:hAnsiTheme="majorBidi" w:cstheme="majorBidi"/>
                <w:b/>
                <w:bCs/>
                <w:color w:val="000000"/>
                <w:sz w:val="26"/>
                <w:szCs w:val="26"/>
                <w:u w:val="none"/>
              </w:rPr>
            </w:pPr>
            <w:r w:rsidRPr="00D30824">
              <w:rPr>
                <w:rFonts w:asciiTheme="majorBidi" w:hAnsiTheme="majorBidi" w:cstheme="majorBidi"/>
                <w:b/>
                <w:bCs/>
                <w:sz w:val="26"/>
                <w:szCs w:val="26"/>
                <w:u w:val="none"/>
                <w:cs/>
                <w:lang w:val="th-TH"/>
              </w:rPr>
              <w:t>As at December 31, 2016</w:t>
            </w:r>
          </w:p>
        </w:tc>
        <w:tc>
          <w:tcPr>
            <w:tcW w:w="1559" w:type="dxa"/>
            <w:shd w:val="clear" w:color="auto" w:fill="auto"/>
            <w:vAlign w:val="bottom"/>
          </w:tcPr>
          <w:p w:rsidR="00646133" w:rsidRPr="00D30824" w:rsidRDefault="00646133" w:rsidP="00646133">
            <w:pPr>
              <w:tabs>
                <w:tab w:val="decimal" w:pos="792"/>
              </w:tabs>
              <w:ind w:left="-18" w:right="-28"/>
              <w:jc w:val="right"/>
              <w:rPr>
                <w:rFonts w:asciiTheme="majorBidi" w:hAnsiTheme="majorBidi" w:cstheme="majorBidi"/>
                <w:b/>
                <w:bCs/>
                <w:sz w:val="26"/>
                <w:szCs w:val="26"/>
                <w:u w:val="none"/>
              </w:rPr>
            </w:pPr>
            <w:r w:rsidRPr="00D30824">
              <w:rPr>
                <w:rFonts w:asciiTheme="majorBidi" w:hAnsiTheme="majorBidi" w:cstheme="majorBidi"/>
                <w:b/>
                <w:bCs/>
                <w:color w:val="FFFFFF"/>
                <w:sz w:val="26"/>
                <w:szCs w:val="26"/>
                <w:u w:val="none"/>
                <w:cs/>
              </w:rPr>
              <w:t>--</w:t>
            </w:r>
            <w:r w:rsidRPr="00D30824">
              <w:rPr>
                <w:rFonts w:asciiTheme="majorBidi" w:hAnsiTheme="majorBidi" w:cstheme="majorBidi"/>
                <w:b/>
                <w:bCs/>
                <w:sz w:val="26"/>
                <w:szCs w:val="26"/>
                <w:u w:val="none"/>
                <w:cs/>
              </w:rPr>
              <w:t>-</w:t>
            </w:r>
            <w:r w:rsidRPr="00D30824">
              <w:rPr>
                <w:rFonts w:asciiTheme="majorBidi" w:hAnsiTheme="majorBidi" w:cstheme="majorBidi"/>
                <w:b/>
                <w:bCs/>
                <w:color w:val="FFFFFF"/>
                <w:sz w:val="26"/>
                <w:szCs w:val="26"/>
                <w:u w:val="none"/>
                <w:cs/>
              </w:rPr>
              <w:t>----</w:t>
            </w:r>
          </w:p>
        </w:tc>
        <w:tc>
          <w:tcPr>
            <w:tcW w:w="1418" w:type="dxa"/>
            <w:vAlign w:val="bottom"/>
          </w:tcPr>
          <w:p w:rsidR="00646133" w:rsidRPr="00D30824" w:rsidRDefault="00646133" w:rsidP="00646133">
            <w:pPr>
              <w:tabs>
                <w:tab w:val="decimal" w:pos="792"/>
              </w:tabs>
              <w:ind w:left="-18" w:right="-28"/>
              <w:jc w:val="right"/>
              <w:rPr>
                <w:rFonts w:asciiTheme="majorBidi" w:hAnsiTheme="majorBidi" w:cstheme="majorBidi"/>
                <w:b/>
                <w:bCs/>
                <w:sz w:val="26"/>
                <w:szCs w:val="26"/>
                <w:u w:val="none"/>
              </w:rPr>
            </w:pPr>
            <w:r w:rsidRPr="00D30824">
              <w:rPr>
                <w:rFonts w:asciiTheme="majorBidi" w:hAnsiTheme="majorBidi" w:cstheme="majorBidi"/>
                <w:b/>
                <w:bCs/>
                <w:color w:val="FFFFFF"/>
                <w:sz w:val="26"/>
                <w:szCs w:val="26"/>
                <w:u w:val="none"/>
                <w:cs/>
              </w:rPr>
              <w:t>--</w:t>
            </w:r>
            <w:r w:rsidRPr="00D30824">
              <w:rPr>
                <w:rFonts w:asciiTheme="majorBidi" w:hAnsiTheme="majorBidi" w:cstheme="majorBidi"/>
                <w:b/>
                <w:bCs/>
                <w:sz w:val="26"/>
                <w:szCs w:val="26"/>
                <w:u w:val="none"/>
                <w:cs/>
              </w:rPr>
              <w:t>-</w:t>
            </w:r>
            <w:r w:rsidRPr="00D30824">
              <w:rPr>
                <w:rFonts w:asciiTheme="majorBidi" w:hAnsiTheme="majorBidi" w:cstheme="majorBidi"/>
                <w:b/>
                <w:bCs/>
                <w:color w:val="FFFFFF"/>
                <w:sz w:val="26"/>
                <w:szCs w:val="26"/>
                <w:u w:val="none"/>
                <w:cs/>
              </w:rPr>
              <w:t>----</w:t>
            </w:r>
          </w:p>
        </w:tc>
        <w:tc>
          <w:tcPr>
            <w:tcW w:w="1417" w:type="dxa"/>
            <w:shd w:val="clear" w:color="auto" w:fill="auto"/>
            <w:vAlign w:val="bottom"/>
          </w:tcPr>
          <w:p w:rsidR="00646133" w:rsidRPr="00D30824" w:rsidRDefault="00646133" w:rsidP="00646133">
            <w:pPr>
              <w:tabs>
                <w:tab w:val="decimal" w:pos="792"/>
              </w:tabs>
              <w:ind w:left="-18" w:right="-28"/>
              <w:jc w:val="right"/>
              <w:rPr>
                <w:rFonts w:asciiTheme="majorBidi" w:hAnsiTheme="majorBidi" w:cstheme="majorBidi"/>
                <w:b/>
                <w:bCs/>
                <w:sz w:val="26"/>
                <w:szCs w:val="26"/>
                <w:u w:val="none"/>
              </w:rPr>
            </w:pPr>
            <w:r w:rsidRPr="00D30824">
              <w:rPr>
                <w:rFonts w:asciiTheme="majorBidi" w:hAnsiTheme="majorBidi" w:cstheme="majorBidi"/>
                <w:b/>
                <w:bCs/>
                <w:color w:val="FFFFFF"/>
                <w:sz w:val="26"/>
                <w:szCs w:val="26"/>
                <w:u w:val="none"/>
                <w:cs/>
              </w:rPr>
              <w:t>--</w:t>
            </w:r>
            <w:r w:rsidRPr="00D30824">
              <w:rPr>
                <w:rFonts w:asciiTheme="majorBidi" w:hAnsiTheme="majorBidi" w:cstheme="majorBidi"/>
                <w:b/>
                <w:bCs/>
                <w:sz w:val="26"/>
                <w:szCs w:val="26"/>
                <w:u w:val="none"/>
                <w:cs/>
              </w:rPr>
              <w:t>-</w:t>
            </w:r>
            <w:r w:rsidRPr="00D30824">
              <w:rPr>
                <w:rFonts w:asciiTheme="majorBidi" w:hAnsiTheme="majorBidi" w:cstheme="majorBidi"/>
                <w:b/>
                <w:bCs/>
                <w:color w:val="FFFFFF"/>
                <w:sz w:val="26"/>
                <w:szCs w:val="26"/>
                <w:u w:val="none"/>
                <w:cs/>
              </w:rPr>
              <w:t>----</w:t>
            </w:r>
          </w:p>
        </w:tc>
        <w:tc>
          <w:tcPr>
            <w:tcW w:w="1276" w:type="dxa"/>
            <w:shd w:val="clear" w:color="auto" w:fill="auto"/>
            <w:vAlign w:val="bottom"/>
          </w:tcPr>
          <w:p w:rsidR="00646133" w:rsidRPr="00D30824" w:rsidRDefault="00646133" w:rsidP="00646133">
            <w:pPr>
              <w:tabs>
                <w:tab w:val="decimal" w:pos="792"/>
              </w:tabs>
              <w:ind w:left="-18" w:right="-28"/>
              <w:jc w:val="right"/>
              <w:rPr>
                <w:rFonts w:asciiTheme="majorBidi" w:hAnsiTheme="majorBidi" w:cstheme="majorBidi"/>
                <w:b/>
                <w:bCs/>
                <w:sz w:val="26"/>
                <w:szCs w:val="26"/>
                <w:u w:val="none"/>
              </w:rPr>
            </w:pPr>
            <w:r w:rsidRPr="00D30824">
              <w:rPr>
                <w:rFonts w:asciiTheme="majorBidi" w:hAnsiTheme="majorBidi" w:cstheme="majorBidi"/>
                <w:b/>
                <w:bCs/>
                <w:color w:val="FFFFFF"/>
                <w:sz w:val="26"/>
                <w:szCs w:val="26"/>
                <w:u w:val="none"/>
                <w:cs/>
              </w:rPr>
              <w:t>--</w:t>
            </w:r>
            <w:r w:rsidRPr="00D30824">
              <w:rPr>
                <w:rFonts w:asciiTheme="majorBidi" w:hAnsiTheme="majorBidi" w:cstheme="majorBidi"/>
                <w:b/>
                <w:bCs/>
                <w:sz w:val="26"/>
                <w:szCs w:val="26"/>
                <w:u w:val="none"/>
                <w:cs/>
              </w:rPr>
              <w:t>-</w:t>
            </w:r>
            <w:r w:rsidRPr="00D30824">
              <w:rPr>
                <w:rFonts w:asciiTheme="majorBidi" w:hAnsiTheme="majorBidi" w:cstheme="majorBidi"/>
                <w:b/>
                <w:bCs/>
                <w:color w:val="FFFFFF"/>
                <w:sz w:val="26"/>
                <w:szCs w:val="26"/>
                <w:u w:val="none"/>
                <w:cs/>
              </w:rPr>
              <w:t>----</w:t>
            </w:r>
          </w:p>
        </w:tc>
      </w:tr>
      <w:tr w:rsidR="00646133" w:rsidRPr="00D30824" w:rsidTr="007C027B">
        <w:trPr>
          <w:trHeight w:val="205"/>
        </w:trPr>
        <w:tc>
          <w:tcPr>
            <w:tcW w:w="3402" w:type="dxa"/>
            <w:shd w:val="clear" w:color="auto" w:fill="auto"/>
            <w:vAlign w:val="bottom"/>
          </w:tcPr>
          <w:p w:rsidR="00646133" w:rsidRPr="00D30824" w:rsidRDefault="00380EEA" w:rsidP="00646133">
            <w:pPr>
              <w:rPr>
                <w:rFonts w:asciiTheme="majorBidi" w:hAnsiTheme="majorBidi" w:cstheme="majorBidi"/>
                <w:color w:val="000000"/>
                <w:sz w:val="26"/>
                <w:szCs w:val="26"/>
                <w:u w:val="none"/>
              </w:rPr>
            </w:pPr>
            <w:r w:rsidRPr="00D30824">
              <w:rPr>
                <w:rFonts w:asciiTheme="majorBidi" w:hAnsiTheme="majorBidi" w:cstheme="majorBidi"/>
                <w:color w:val="000000"/>
                <w:sz w:val="26"/>
                <w:szCs w:val="26"/>
                <w:u w:val="none"/>
              </w:rPr>
              <w:t>Increase</w:t>
            </w:r>
          </w:p>
        </w:tc>
        <w:tc>
          <w:tcPr>
            <w:tcW w:w="1559" w:type="dxa"/>
            <w:shd w:val="clear" w:color="auto" w:fill="auto"/>
            <w:vAlign w:val="bottom"/>
          </w:tcPr>
          <w:p w:rsidR="00646133" w:rsidRPr="00D30824" w:rsidRDefault="00646133" w:rsidP="00646133">
            <w:pPr>
              <w:pBdr>
                <w:bottom w:val="single" w:sz="4" w:space="1" w:color="auto"/>
              </w:pBdr>
              <w:jc w:val="right"/>
              <w:rPr>
                <w:rFonts w:asciiTheme="majorBidi" w:hAnsiTheme="majorBidi" w:cstheme="majorBidi"/>
                <w:sz w:val="26"/>
                <w:szCs w:val="26"/>
                <w:u w:val="none"/>
              </w:rPr>
            </w:pPr>
            <w:r w:rsidRPr="00D30824">
              <w:rPr>
                <w:rFonts w:asciiTheme="majorBidi" w:hAnsiTheme="majorBidi" w:cstheme="majorBidi"/>
                <w:sz w:val="26"/>
                <w:szCs w:val="26"/>
                <w:u w:val="none"/>
              </w:rPr>
              <w:t>3,793</w:t>
            </w:r>
          </w:p>
        </w:tc>
        <w:tc>
          <w:tcPr>
            <w:tcW w:w="1418" w:type="dxa"/>
            <w:vAlign w:val="bottom"/>
          </w:tcPr>
          <w:p w:rsidR="00646133" w:rsidRPr="00D30824" w:rsidRDefault="00646133" w:rsidP="00646133">
            <w:pPr>
              <w:pBdr>
                <w:bottom w:val="single" w:sz="4" w:space="1" w:color="auto"/>
              </w:pBdr>
              <w:tabs>
                <w:tab w:val="decimal" w:pos="792"/>
              </w:tabs>
              <w:ind w:left="-18" w:right="-28"/>
              <w:jc w:val="right"/>
              <w:rPr>
                <w:rFonts w:asciiTheme="majorBidi" w:hAnsiTheme="majorBidi" w:cstheme="majorBidi"/>
                <w:sz w:val="26"/>
                <w:szCs w:val="26"/>
                <w:u w:val="none"/>
                <w:cs/>
              </w:rPr>
            </w:pPr>
            <w:r w:rsidRPr="00D30824">
              <w:rPr>
                <w:rFonts w:asciiTheme="majorBidi" w:hAnsiTheme="majorBidi" w:cstheme="majorBidi"/>
                <w:sz w:val="26"/>
                <w:szCs w:val="26"/>
                <w:u w:val="none"/>
              </w:rPr>
              <w:t>667</w:t>
            </w:r>
          </w:p>
        </w:tc>
        <w:tc>
          <w:tcPr>
            <w:tcW w:w="1417" w:type="dxa"/>
            <w:shd w:val="clear" w:color="auto" w:fill="auto"/>
            <w:vAlign w:val="bottom"/>
          </w:tcPr>
          <w:p w:rsidR="00646133" w:rsidRPr="00D30824" w:rsidRDefault="00646133" w:rsidP="00646133">
            <w:pPr>
              <w:pBdr>
                <w:bottom w:val="single" w:sz="4" w:space="1" w:color="auto"/>
              </w:pBdr>
              <w:tabs>
                <w:tab w:val="decimal" w:pos="792"/>
              </w:tabs>
              <w:ind w:left="-18" w:right="-28"/>
              <w:jc w:val="right"/>
              <w:rPr>
                <w:rFonts w:asciiTheme="majorBidi" w:hAnsiTheme="majorBidi" w:cstheme="majorBidi"/>
                <w:b/>
                <w:bCs/>
                <w:sz w:val="26"/>
                <w:szCs w:val="26"/>
                <w:u w:val="none"/>
              </w:rPr>
            </w:pPr>
            <w:r w:rsidRPr="00D30824">
              <w:rPr>
                <w:rFonts w:asciiTheme="majorBidi" w:hAnsiTheme="majorBidi" w:cstheme="majorBidi"/>
                <w:color w:val="FFFFFF"/>
                <w:sz w:val="26"/>
                <w:szCs w:val="26"/>
                <w:u w:val="none"/>
                <w:cs/>
              </w:rPr>
              <w:t>--</w:t>
            </w:r>
            <w:r w:rsidRPr="00D30824">
              <w:rPr>
                <w:rFonts w:asciiTheme="majorBidi" w:hAnsiTheme="majorBidi" w:cstheme="majorBidi"/>
                <w:sz w:val="26"/>
                <w:szCs w:val="26"/>
                <w:u w:val="none"/>
                <w:cs/>
              </w:rPr>
              <w:t>-</w:t>
            </w:r>
            <w:r w:rsidRPr="00D30824">
              <w:rPr>
                <w:rFonts w:asciiTheme="majorBidi" w:hAnsiTheme="majorBidi" w:cstheme="majorBidi"/>
                <w:color w:val="FFFFFF"/>
                <w:sz w:val="26"/>
                <w:szCs w:val="26"/>
                <w:u w:val="none"/>
                <w:cs/>
              </w:rPr>
              <w:t>---</w:t>
            </w:r>
            <w:r w:rsidRPr="00D30824">
              <w:rPr>
                <w:rFonts w:asciiTheme="majorBidi" w:hAnsiTheme="majorBidi" w:cstheme="majorBidi"/>
                <w:b/>
                <w:bCs/>
                <w:color w:val="FFFFFF"/>
                <w:sz w:val="26"/>
                <w:szCs w:val="26"/>
                <w:u w:val="none"/>
                <w:cs/>
              </w:rPr>
              <w:t>-</w:t>
            </w:r>
          </w:p>
        </w:tc>
        <w:tc>
          <w:tcPr>
            <w:tcW w:w="1276" w:type="dxa"/>
            <w:shd w:val="clear" w:color="auto" w:fill="auto"/>
            <w:vAlign w:val="bottom"/>
          </w:tcPr>
          <w:p w:rsidR="00646133" w:rsidRPr="00D30824" w:rsidRDefault="00646133" w:rsidP="00646133">
            <w:pPr>
              <w:pBdr>
                <w:bottom w:val="single" w:sz="4" w:space="1" w:color="auto"/>
              </w:pBdr>
              <w:tabs>
                <w:tab w:val="decimal" w:pos="792"/>
              </w:tabs>
              <w:ind w:left="-18" w:right="-28"/>
              <w:jc w:val="right"/>
              <w:rPr>
                <w:rFonts w:asciiTheme="majorBidi" w:hAnsiTheme="majorBidi" w:cstheme="majorBidi"/>
                <w:sz w:val="26"/>
                <w:szCs w:val="26"/>
                <w:u w:val="none"/>
                <w:cs/>
              </w:rPr>
            </w:pPr>
            <w:r w:rsidRPr="00D30824">
              <w:rPr>
                <w:rFonts w:asciiTheme="majorBidi" w:hAnsiTheme="majorBidi" w:cstheme="majorBidi"/>
                <w:sz w:val="26"/>
                <w:szCs w:val="26"/>
                <w:u w:val="none"/>
              </w:rPr>
              <w:t>4,460</w:t>
            </w:r>
          </w:p>
        </w:tc>
      </w:tr>
      <w:tr w:rsidR="00646133" w:rsidRPr="00D30824" w:rsidTr="00D30824">
        <w:tc>
          <w:tcPr>
            <w:tcW w:w="3402" w:type="dxa"/>
            <w:shd w:val="clear" w:color="auto" w:fill="auto"/>
            <w:vAlign w:val="bottom"/>
          </w:tcPr>
          <w:p w:rsidR="00646133" w:rsidRPr="00D30824" w:rsidRDefault="00380EEA" w:rsidP="00646133">
            <w:pPr>
              <w:rPr>
                <w:rFonts w:asciiTheme="majorBidi" w:hAnsiTheme="majorBidi" w:cstheme="majorBidi"/>
                <w:b/>
                <w:bCs/>
                <w:color w:val="000000"/>
                <w:sz w:val="26"/>
                <w:szCs w:val="26"/>
                <w:u w:val="none"/>
              </w:rPr>
            </w:pPr>
            <w:r w:rsidRPr="00D30824">
              <w:rPr>
                <w:rFonts w:asciiTheme="majorBidi" w:hAnsiTheme="majorBidi" w:cstheme="majorBidi"/>
                <w:b/>
                <w:bCs/>
                <w:sz w:val="26"/>
                <w:szCs w:val="26"/>
                <w:u w:val="none"/>
                <w:cs/>
                <w:lang w:val="th-TH"/>
              </w:rPr>
              <w:t>As at December 31, 2017</w:t>
            </w:r>
          </w:p>
        </w:tc>
        <w:tc>
          <w:tcPr>
            <w:tcW w:w="1559" w:type="dxa"/>
            <w:shd w:val="clear" w:color="auto" w:fill="auto"/>
            <w:vAlign w:val="bottom"/>
          </w:tcPr>
          <w:p w:rsidR="00646133" w:rsidRPr="00D30824" w:rsidRDefault="00646133" w:rsidP="00646133">
            <w:pPr>
              <w:pBdr>
                <w:bottom w:val="single" w:sz="4" w:space="1" w:color="auto"/>
              </w:pBdr>
              <w:jc w:val="right"/>
              <w:rPr>
                <w:rFonts w:asciiTheme="majorBidi" w:hAnsiTheme="majorBidi" w:cstheme="majorBidi"/>
                <w:b/>
                <w:bCs/>
                <w:sz w:val="26"/>
                <w:szCs w:val="26"/>
                <w:u w:val="none"/>
              </w:rPr>
            </w:pPr>
            <w:r w:rsidRPr="00D30824">
              <w:rPr>
                <w:rFonts w:asciiTheme="majorBidi" w:hAnsiTheme="majorBidi" w:cstheme="majorBidi"/>
                <w:b/>
                <w:bCs/>
                <w:color w:val="FFFFFF"/>
                <w:sz w:val="26"/>
                <w:szCs w:val="26"/>
                <w:u w:val="none"/>
                <w:cs/>
              </w:rPr>
              <w:t>-</w:t>
            </w:r>
            <w:r w:rsidRPr="00D30824">
              <w:rPr>
                <w:rFonts w:asciiTheme="majorBidi" w:hAnsiTheme="majorBidi" w:cstheme="majorBidi"/>
                <w:b/>
                <w:bCs/>
                <w:sz w:val="26"/>
                <w:szCs w:val="26"/>
                <w:u w:val="none"/>
              </w:rPr>
              <w:t>3,793</w:t>
            </w:r>
          </w:p>
        </w:tc>
        <w:tc>
          <w:tcPr>
            <w:tcW w:w="1418" w:type="dxa"/>
            <w:vAlign w:val="bottom"/>
          </w:tcPr>
          <w:p w:rsidR="00646133" w:rsidRPr="00D30824" w:rsidRDefault="00646133" w:rsidP="00646133">
            <w:pPr>
              <w:pBdr>
                <w:bottom w:val="single" w:sz="4" w:space="1" w:color="auto"/>
              </w:pBdr>
              <w:tabs>
                <w:tab w:val="decimal" w:pos="792"/>
              </w:tabs>
              <w:ind w:left="-18" w:right="-28"/>
              <w:jc w:val="right"/>
              <w:rPr>
                <w:rFonts w:asciiTheme="majorBidi" w:hAnsiTheme="majorBidi" w:cstheme="majorBidi"/>
                <w:b/>
                <w:bCs/>
                <w:sz w:val="26"/>
                <w:szCs w:val="26"/>
                <w:u w:val="none"/>
                <w:cs/>
                <w:lang w:val="th-TH"/>
              </w:rPr>
            </w:pPr>
            <w:r w:rsidRPr="00D30824">
              <w:rPr>
                <w:rFonts w:asciiTheme="majorBidi" w:hAnsiTheme="majorBidi" w:cstheme="majorBidi"/>
                <w:b/>
                <w:bCs/>
                <w:sz w:val="26"/>
                <w:szCs w:val="26"/>
                <w:u w:val="none"/>
              </w:rPr>
              <w:t>667</w:t>
            </w:r>
          </w:p>
        </w:tc>
        <w:tc>
          <w:tcPr>
            <w:tcW w:w="1417" w:type="dxa"/>
            <w:shd w:val="clear" w:color="auto" w:fill="auto"/>
            <w:vAlign w:val="bottom"/>
          </w:tcPr>
          <w:p w:rsidR="00646133" w:rsidRPr="00D30824" w:rsidRDefault="00646133" w:rsidP="00646133">
            <w:pPr>
              <w:pBdr>
                <w:bottom w:val="single" w:sz="4" w:space="1" w:color="auto"/>
              </w:pBdr>
              <w:tabs>
                <w:tab w:val="decimal" w:pos="792"/>
              </w:tabs>
              <w:ind w:left="-18" w:right="-28"/>
              <w:jc w:val="right"/>
              <w:rPr>
                <w:rFonts w:asciiTheme="majorBidi" w:hAnsiTheme="majorBidi" w:cstheme="majorBidi"/>
                <w:b/>
                <w:bCs/>
                <w:sz w:val="26"/>
                <w:szCs w:val="26"/>
                <w:u w:val="none"/>
              </w:rPr>
            </w:pPr>
            <w:r w:rsidRPr="00D30824">
              <w:rPr>
                <w:rFonts w:asciiTheme="majorBidi" w:hAnsiTheme="majorBidi" w:cstheme="majorBidi"/>
                <w:b/>
                <w:bCs/>
                <w:color w:val="FFFFFF"/>
                <w:sz w:val="26"/>
                <w:szCs w:val="26"/>
                <w:u w:val="none"/>
                <w:cs/>
              </w:rPr>
              <w:t>--</w:t>
            </w:r>
            <w:r w:rsidRPr="00D30824">
              <w:rPr>
                <w:rFonts w:asciiTheme="majorBidi" w:hAnsiTheme="majorBidi" w:cstheme="majorBidi"/>
                <w:b/>
                <w:bCs/>
                <w:sz w:val="26"/>
                <w:szCs w:val="26"/>
                <w:u w:val="none"/>
                <w:cs/>
              </w:rPr>
              <w:t>-</w:t>
            </w:r>
            <w:r w:rsidRPr="00D30824">
              <w:rPr>
                <w:rFonts w:asciiTheme="majorBidi" w:hAnsiTheme="majorBidi" w:cstheme="majorBidi"/>
                <w:b/>
                <w:bCs/>
                <w:color w:val="FFFFFF"/>
                <w:sz w:val="26"/>
                <w:szCs w:val="26"/>
                <w:u w:val="none"/>
                <w:cs/>
              </w:rPr>
              <w:t>----</w:t>
            </w:r>
          </w:p>
        </w:tc>
        <w:tc>
          <w:tcPr>
            <w:tcW w:w="1276" w:type="dxa"/>
            <w:shd w:val="clear" w:color="auto" w:fill="auto"/>
            <w:vAlign w:val="bottom"/>
          </w:tcPr>
          <w:p w:rsidR="00646133" w:rsidRPr="00D30824" w:rsidRDefault="00646133" w:rsidP="00646133">
            <w:pPr>
              <w:pBdr>
                <w:bottom w:val="single" w:sz="4" w:space="1" w:color="auto"/>
              </w:pBdr>
              <w:tabs>
                <w:tab w:val="decimal" w:pos="792"/>
              </w:tabs>
              <w:ind w:left="-18" w:right="-28"/>
              <w:jc w:val="right"/>
              <w:rPr>
                <w:rFonts w:asciiTheme="majorBidi" w:hAnsiTheme="majorBidi" w:cstheme="majorBidi"/>
                <w:b/>
                <w:bCs/>
                <w:sz w:val="26"/>
                <w:szCs w:val="26"/>
                <w:u w:val="none"/>
                <w:cs/>
                <w:lang w:val="th-TH"/>
              </w:rPr>
            </w:pPr>
            <w:r w:rsidRPr="00D30824">
              <w:rPr>
                <w:rFonts w:asciiTheme="majorBidi" w:hAnsiTheme="majorBidi" w:cstheme="majorBidi"/>
                <w:b/>
                <w:bCs/>
                <w:sz w:val="26"/>
                <w:szCs w:val="26"/>
                <w:u w:val="none"/>
              </w:rPr>
              <w:t>4,460</w:t>
            </w:r>
          </w:p>
        </w:tc>
      </w:tr>
      <w:tr w:rsidR="00646133" w:rsidRPr="00D30824" w:rsidTr="007C027B">
        <w:trPr>
          <w:trHeight w:hRule="exact" w:val="284"/>
        </w:trPr>
        <w:tc>
          <w:tcPr>
            <w:tcW w:w="3402" w:type="dxa"/>
            <w:shd w:val="clear" w:color="auto" w:fill="auto"/>
            <w:vAlign w:val="center"/>
          </w:tcPr>
          <w:p w:rsidR="00646133" w:rsidRPr="00D30824" w:rsidRDefault="00380EEA" w:rsidP="00646133">
            <w:pPr>
              <w:ind w:right="-288"/>
              <w:jc w:val="both"/>
              <w:rPr>
                <w:rFonts w:asciiTheme="majorBidi" w:hAnsiTheme="majorBidi" w:cstheme="majorBidi"/>
                <w:b/>
                <w:bCs/>
                <w:sz w:val="26"/>
                <w:szCs w:val="26"/>
                <w:cs/>
              </w:rPr>
            </w:pPr>
            <w:r w:rsidRPr="00D30824">
              <w:rPr>
                <w:rFonts w:asciiTheme="majorBidi" w:hAnsiTheme="majorBidi" w:cstheme="majorBidi"/>
                <w:b/>
                <w:bCs/>
                <w:sz w:val="26"/>
                <w:szCs w:val="26"/>
              </w:rPr>
              <w:t>Net book value</w:t>
            </w:r>
          </w:p>
        </w:tc>
        <w:tc>
          <w:tcPr>
            <w:tcW w:w="1559" w:type="dxa"/>
            <w:shd w:val="clear" w:color="auto" w:fill="auto"/>
            <w:vAlign w:val="center"/>
          </w:tcPr>
          <w:p w:rsidR="00646133" w:rsidRPr="00D30824" w:rsidRDefault="00646133" w:rsidP="00646133">
            <w:pPr>
              <w:tabs>
                <w:tab w:val="decimal" w:pos="792"/>
              </w:tabs>
              <w:ind w:left="-18" w:right="-28"/>
              <w:jc w:val="right"/>
              <w:rPr>
                <w:rFonts w:asciiTheme="majorBidi" w:hAnsiTheme="majorBidi" w:cstheme="majorBidi"/>
                <w:sz w:val="26"/>
                <w:szCs w:val="26"/>
                <w:u w:val="none"/>
                <w:cs/>
                <w:lang w:val="th-TH"/>
              </w:rPr>
            </w:pPr>
          </w:p>
        </w:tc>
        <w:tc>
          <w:tcPr>
            <w:tcW w:w="1418" w:type="dxa"/>
          </w:tcPr>
          <w:p w:rsidR="00646133" w:rsidRPr="00D30824" w:rsidRDefault="00646133" w:rsidP="00646133">
            <w:pPr>
              <w:tabs>
                <w:tab w:val="decimal" w:pos="792"/>
              </w:tabs>
              <w:ind w:left="-18" w:right="-28"/>
              <w:jc w:val="right"/>
              <w:rPr>
                <w:rFonts w:asciiTheme="majorBidi" w:hAnsiTheme="majorBidi" w:cstheme="majorBidi"/>
                <w:sz w:val="26"/>
                <w:szCs w:val="26"/>
                <w:u w:val="none"/>
                <w:cs/>
                <w:lang w:val="th-TH"/>
              </w:rPr>
            </w:pPr>
          </w:p>
        </w:tc>
        <w:tc>
          <w:tcPr>
            <w:tcW w:w="1417" w:type="dxa"/>
            <w:shd w:val="clear" w:color="auto" w:fill="auto"/>
            <w:vAlign w:val="center"/>
          </w:tcPr>
          <w:p w:rsidR="00646133" w:rsidRPr="00D30824" w:rsidRDefault="00646133" w:rsidP="00646133">
            <w:pPr>
              <w:tabs>
                <w:tab w:val="decimal" w:pos="792"/>
              </w:tabs>
              <w:ind w:left="-18" w:right="-28"/>
              <w:jc w:val="right"/>
              <w:rPr>
                <w:rFonts w:asciiTheme="majorBidi" w:hAnsiTheme="majorBidi" w:cstheme="majorBidi"/>
                <w:sz w:val="26"/>
                <w:szCs w:val="26"/>
                <w:u w:val="none"/>
                <w:cs/>
                <w:lang w:val="th-TH"/>
              </w:rPr>
            </w:pPr>
          </w:p>
        </w:tc>
        <w:tc>
          <w:tcPr>
            <w:tcW w:w="1276" w:type="dxa"/>
            <w:shd w:val="clear" w:color="auto" w:fill="auto"/>
            <w:vAlign w:val="center"/>
          </w:tcPr>
          <w:p w:rsidR="00646133" w:rsidRPr="00D30824" w:rsidRDefault="00646133" w:rsidP="00646133">
            <w:pPr>
              <w:tabs>
                <w:tab w:val="decimal" w:pos="792"/>
              </w:tabs>
              <w:ind w:left="-18" w:right="-28"/>
              <w:jc w:val="right"/>
              <w:rPr>
                <w:rFonts w:asciiTheme="majorBidi" w:hAnsiTheme="majorBidi" w:cstheme="majorBidi"/>
                <w:sz w:val="26"/>
                <w:szCs w:val="26"/>
                <w:u w:val="none"/>
                <w:cs/>
                <w:lang w:val="th-TH"/>
              </w:rPr>
            </w:pPr>
          </w:p>
        </w:tc>
      </w:tr>
      <w:tr w:rsidR="00646133" w:rsidRPr="00D30824" w:rsidTr="007C027B">
        <w:trPr>
          <w:trHeight w:val="363"/>
        </w:trPr>
        <w:tc>
          <w:tcPr>
            <w:tcW w:w="3402" w:type="dxa"/>
            <w:shd w:val="clear" w:color="auto" w:fill="auto"/>
            <w:vAlign w:val="center"/>
          </w:tcPr>
          <w:p w:rsidR="00646133" w:rsidRPr="00D30824" w:rsidRDefault="00380EEA" w:rsidP="00646133">
            <w:pPr>
              <w:ind w:right="-288"/>
              <w:jc w:val="both"/>
              <w:rPr>
                <w:rFonts w:asciiTheme="majorBidi" w:hAnsiTheme="majorBidi" w:cstheme="majorBidi"/>
                <w:b/>
                <w:bCs/>
                <w:sz w:val="26"/>
                <w:szCs w:val="26"/>
                <w:u w:val="none"/>
              </w:rPr>
            </w:pPr>
            <w:r w:rsidRPr="00D30824">
              <w:rPr>
                <w:rFonts w:asciiTheme="majorBidi" w:hAnsiTheme="majorBidi" w:cstheme="majorBidi"/>
                <w:b/>
                <w:bCs/>
                <w:sz w:val="26"/>
                <w:szCs w:val="26"/>
                <w:u w:val="none"/>
                <w:cs/>
                <w:lang w:val="th-TH"/>
              </w:rPr>
              <w:t>As at December 31, 2016</w:t>
            </w:r>
          </w:p>
        </w:tc>
        <w:tc>
          <w:tcPr>
            <w:tcW w:w="1559" w:type="dxa"/>
            <w:shd w:val="clear" w:color="auto" w:fill="auto"/>
            <w:vAlign w:val="bottom"/>
          </w:tcPr>
          <w:p w:rsidR="00646133" w:rsidRPr="00D30824" w:rsidRDefault="00356468" w:rsidP="00646133">
            <w:pPr>
              <w:pBdr>
                <w:bottom w:val="double" w:sz="4" w:space="1" w:color="auto"/>
              </w:pBdr>
              <w:jc w:val="right"/>
              <w:rPr>
                <w:rFonts w:asciiTheme="majorBidi" w:hAnsiTheme="majorBidi" w:cstheme="majorBidi"/>
                <w:b/>
                <w:bCs/>
                <w:sz w:val="26"/>
                <w:szCs w:val="26"/>
                <w:u w:val="none"/>
              </w:rPr>
            </w:pPr>
            <w:r w:rsidRPr="00D30824">
              <w:rPr>
                <w:rFonts w:asciiTheme="majorBidi" w:hAnsiTheme="majorBidi" w:cstheme="majorBidi"/>
                <w:b/>
                <w:bCs/>
                <w:sz w:val="26"/>
                <w:szCs w:val="26"/>
                <w:u w:val="none"/>
              </w:rPr>
              <w:t>303,167</w:t>
            </w:r>
          </w:p>
        </w:tc>
        <w:tc>
          <w:tcPr>
            <w:tcW w:w="1418" w:type="dxa"/>
            <w:vAlign w:val="bottom"/>
          </w:tcPr>
          <w:p w:rsidR="00646133" w:rsidRPr="00D30824" w:rsidRDefault="00356468" w:rsidP="00646133">
            <w:pPr>
              <w:pBdr>
                <w:bottom w:val="double" w:sz="4" w:space="1" w:color="auto"/>
              </w:pBdr>
              <w:tabs>
                <w:tab w:val="decimal" w:pos="792"/>
              </w:tabs>
              <w:ind w:left="-18" w:right="-28"/>
              <w:jc w:val="right"/>
              <w:rPr>
                <w:rFonts w:asciiTheme="majorBidi" w:hAnsiTheme="majorBidi" w:cstheme="majorBidi"/>
                <w:b/>
                <w:bCs/>
                <w:sz w:val="26"/>
                <w:szCs w:val="26"/>
                <w:u w:val="none"/>
              </w:rPr>
            </w:pPr>
            <w:r w:rsidRPr="00D30824">
              <w:rPr>
                <w:rFonts w:asciiTheme="majorBidi" w:hAnsiTheme="majorBidi" w:cstheme="majorBidi"/>
                <w:b/>
                <w:bCs/>
                <w:sz w:val="26"/>
                <w:szCs w:val="26"/>
                <w:u w:val="none"/>
              </w:rPr>
              <w:t>1,047</w:t>
            </w:r>
          </w:p>
        </w:tc>
        <w:tc>
          <w:tcPr>
            <w:tcW w:w="1417" w:type="dxa"/>
            <w:shd w:val="clear" w:color="auto" w:fill="auto"/>
            <w:vAlign w:val="bottom"/>
          </w:tcPr>
          <w:p w:rsidR="00646133" w:rsidRPr="00D30824" w:rsidRDefault="00646133" w:rsidP="00646133">
            <w:pPr>
              <w:pBdr>
                <w:bottom w:val="double" w:sz="4" w:space="1" w:color="auto"/>
              </w:pBdr>
              <w:tabs>
                <w:tab w:val="decimal" w:pos="792"/>
              </w:tabs>
              <w:ind w:left="-18" w:right="-28"/>
              <w:jc w:val="right"/>
              <w:rPr>
                <w:rFonts w:asciiTheme="majorBidi" w:hAnsiTheme="majorBidi" w:cstheme="majorBidi"/>
                <w:b/>
                <w:bCs/>
                <w:sz w:val="26"/>
                <w:szCs w:val="26"/>
                <w:u w:val="none"/>
              </w:rPr>
            </w:pPr>
            <w:r w:rsidRPr="00D30824">
              <w:rPr>
                <w:rFonts w:asciiTheme="majorBidi" w:hAnsiTheme="majorBidi" w:cstheme="majorBidi"/>
                <w:b/>
                <w:bCs/>
                <w:color w:val="FFFFFF"/>
                <w:sz w:val="26"/>
                <w:szCs w:val="26"/>
                <w:u w:val="none"/>
                <w:cs/>
              </w:rPr>
              <w:t>--</w:t>
            </w:r>
            <w:r w:rsidRPr="00D30824">
              <w:rPr>
                <w:rFonts w:asciiTheme="majorBidi" w:hAnsiTheme="majorBidi" w:cstheme="majorBidi"/>
                <w:b/>
                <w:bCs/>
                <w:sz w:val="26"/>
                <w:szCs w:val="26"/>
                <w:u w:val="none"/>
                <w:cs/>
              </w:rPr>
              <w:t>-</w:t>
            </w:r>
            <w:r w:rsidRPr="00D30824">
              <w:rPr>
                <w:rFonts w:asciiTheme="majorBidi" w:hAnsiTheme="majorBidi" w:cstheme="majorBidi"/>
                <w:b/>
                <w:bCs/>
                <w:color w:val="FFFFFF"/>
                <w:sz w:val="26"/>
                <w:szCs w:val="26"/>
                <w:u w:val="none"/>
                <w:cs/>
              </w:rPr>
              <w:t>----</w:t>
            </w:r>
          </w:p>
        </w:tc>
        <w:tc>
          <w:tcPr>
            <w:tcW w:w="1276" w:type="dxa"/>
            <w:shd w:val="clear" w:color="auto" w:fill="auto"/>
            <w:vAlign w:val="bottom"/>
          </w:tcPr>
          <w:p w:rsidR="00646133" w:rsidRPr="00D30824" w:rsidRDefault="00646133" w:rsidP="00646133">
            <w:pPr>
              <w:pBdr>
                <w:bottom w:val="double" w:sz="4" w:space="1" w:color="auto"/>
              </w:pBdr>
              <w:jc w:val="right"/>
              <w:rPr>
                <w:rFonts w:asciiTheme="majorBidi" w:hAnsiTheme="majorBidi" w:cstheme="majorBidi"/>
                <w:b/>
                <w:bCs/>
                <w:sz w:val="26"/>
                <w:szCs w:val="26"/>
                <w:u w:val="none"/>
              </w:rPr>
            </w:pPr>
            <w:r w:rsidRPr="00D30824">
              <w:rPr>
                <w:rFonts w:asciiTheme="majorBidi" w:hAnsiTheme="majorBidi" w:cstheme="majorBidi"/>
                <w:b/>
                <w:bCs/>
                <w:sz w:val="26"/>
                <w:szCs w:val="26"/>
                <w:u w:val="none"/>
              </w:rPr>
              <w:t>304,214</w:t>
            </w:r>
          </w:p>
        </w:tc>
      </w:tr>
      <w:tr w:rsidR="00646133" w:rsidRPr="00D30824" w:rsidTr="007C027B">
        <w:trPr>
          <w:trHeight w:val="349"/>
        </w:trPr>
        <w:tc>
          <w:tcPr>
            <w:tcW w:w="3402" w:type="dxa"/>
            <w:shd w:val="clear" w:color="auto" w:fill="auto"/>
            <w:vAlign w:val="center"/>
          </w:tcPr>
          <w:p w:rsidR="00646133" w:rsidRPr="00D30824" w:rsidRDefault="00380EEA" w:rsidP="00646133">
            <w:pPr>
              <w:ind w:right="-288"/>
              <w:jc w:val="both"/>
              <w:rPr>
                <w:rFonts w:asciiTheme="majorBidi" w:hAnsiTheme="majorBidi" w:cstheme="majorBidi"/>
                <w:b/>
                <w:bCs/>
                <w:sz w:val="26"/>
                <w:szCs w:val="26"/>
                <w:u w:val="none"/>
              </w:rPr>
            </w:pPr>
            <w:r w:rsidRPr="00D30824">
              <w:rPr>
                <w:rFonts w:asciiTheme="majorBidi" w:hAnsiTheme="majorBidi" w:cstheme="majorBidi"/>
                <w:b/>
                <w:bCs/>
                <w:sz w:val="26"/>
                <w:szCs w:val="26"/>
                <w:u w:val="none"/>
                <w:cs/>
                <w:lang w:val="th-TH"/>
              </w:rPr>
              <w:t>As at December 31, 2017</w:t>
            </w:r>
          </w:p>
        </w:tc>
        <w:tc>
          <w:tcPr>
            <w:tcW w:w="1559" w:type="dxa"/>
            <w:shd w:val="clear" w:color="auto" w:fill="auto"/>
            <w:vAlign w:val="center"/>
          </w:tcPr>
          <w:p w:rsidR="00646133" w:rsidRPr="00D30824" w:rsidRDefault="00646133" w:rsidP="00646133">
            <w:pPr>
              <w:pBdr>
                <w:bottom w:val="double" w:sz="4" w:space="1" w:color="auto"/>
              </w:pBdr>
              <w:jc w:val="right"/>
              <w:rPr>
                <w:rFonts w:asciiTheme="majorBidi" w:hAnsiTheme="majorBidi" w:cstheme="majorBidi"/>
                <w:b/>
                <w:bCs/>
                <w:sz w:val="26"/>
                <w:szCs w:val="26"/>
                <w:u w:val="none"/>
              </w:rPr>
            </w:pPr>
            <w:r w:rsidRPr="00D30824">
              <w:rPr>
                <w:rFonts w:asciiTheme="majorBidi" w:hAnsiTheme="majorBidi" w:cstheme="majorBidi"/>
                <w:b/>
                <w:bCs/>
                <w:sz w:val="26"/>
                <w:szCs w:val="26"/>
                <w:u w:val="none"/>
              </w:rPr>
              <w:t>299,374</w:t>
            </w:r>
          </w:p>
        </w:tc>
        <w:tc>
          <w:tcPr>
            <w:tcW w:w="1418" w:type="dxa"/>
            <w:vAlign w:val="center"/>
          </w:tcPr>
          <w:p w:rsidR="00646133" w:rsidRPr="00D30824" w:rsidRDefault="00646133" w:rsidP="00646133">
            <w:pPr>
              <w:pBdr>
                <w:bottom w:val="double" w:sz="4" w:space="1" w:color="auto"/>
              </w:pBdr>
              <w:jc w:val="right"/>
              <w:rPr>
                <w:rFonts w:asciiTheme="majorBidi" w:hAnsiTheme="majorBidi" w:cstheme="majorBidi"/>
                <w:b/>
                <w:bCs/>
                <w:sz w:val="26"/>
                <w:szCs w:val="26"/>
                <w:u w:val="none"/>
              </w:rPr>
            </w:pPr>
            <w:r w:rsidRPr="00D30824">
              <w:rPr>
                <w:rFonts w:asciiTheme="majorBidi" w:hAnsiTheme="majorBidi" w:cstheme="majorBidi"/>
                <w:b/>
                <w:bCs/>
                <w:sz w:val="26"/>
                <w:szCs w:val="26"/>
                <w:u w:val="none"/>
              </w:rPr>
              <w:t>368</w:t>
            </w:r>
          </w:p>
        </w:tc>
        <w:tc>
          <w:tcPr>
            <w:tcW w:w="1417" w:type="dxa"/>
            <w:shd w:val="clear" w:color="auto" w:fill="auto"/>
            <w:vAlign w:val="center"/>
          </w:tcPr>
          <w:p w:rsidR="00646133" w:rsidRPr="00D30824" w:rsidRDefault="00646133" w:rsidP="00646133">
            <w:pPr>
              <w:pBdr>
                <w:bottom w:val="double" w:sz="4" w:space="1" w:color="auto"/>
              </w:pBdr>
              <w:jc w:val="right"/>
              <w:rPr>
                <w:rFonts w:asciiTheme="majorBidi" w:hAnsiTheme="majorBidi" w:cstheme="majorBidi"/>
                <w:b/>
                <w:bCs/>
                <w:sz w:val="26"/>
                <w:szCs w:val="26"/>
                <w:u w:val="none"/>
              </w:rPr>
            </w:pPr>
            <w:r w:rsidRPr="00D30824">
              <w:rPr>
                <w:rFonts w:asciiTheme="majorBidi" w:hAnsiTheme="majorBidi" w:cstheme="majorBidi"/>
                <w:b/>
                <w:bCs/>
                <w:sz w:val="26"/>
                <w:szCs w:val="26"/>
                <w:u w:val="none"/>
              </w:rPr>
              <w:t>6,760</w:t>
            </w:r>
          </w:p>
        </w:tc>
        <w:tc>
          <w:tcPr>
            <w:tcW w:w="1276" w:type="dxa"/>
            <w:shd w:val="clear" w:color="auto" w:fill="auto"/>
            <w:vAlign w:val="center"/>
          </w:tcPr>
          <w:p w:rsidR="00646133" w:rsidRPr="00D30824" w:rsidRDefault="00646133" w:rsidP="00646133">
            <w:pPr>
              <w:pBdr>
                <w:bottom w:val="double" w:sz="4" w:space="1" w:color="auto"/>
              </w:pBdr>
              <w:jc w:val="right"/>
              <w:rPr>
                <w:rFonts w:asciiTheme="majorBidi" w:hAnsiTheme="majorBidi" w:cstheme="majorBidi"/>
                <w:b/>
                <w:bCs/>
                <w:sz w:val="26"/>
                <w:szCs w:val="26"/>
                <w:u w:val="none"/>
              </w:rPr>
            </w:pPr>
            <w:r w:rsidRPr="00D30824">
              <w:rPr>
                <w:rFonts w:asciiTheme="majorBidi" w:hAnsiTheme="majorBidi" w:cstheme="majorBidi"/>
                <w:b/>
                <w:bCs/>
                <w:sz w:val="26"/>
                <w:szCs w:val="26"/>
                <w:u w:val="none"/>
              </w:rPr>
              <w:t>306,502</w:t>
            </w:r>
          </w:p>
        </w:tc>
      </w:tr>
    </w:tbl>
    <w:p w:rsidR="00D30824" w:rsidRDefault="00D30824"/>
    <w:tbl>
      <w:tblPr>
        <w:tblW w:w="9072" w:type="dxa"/>
        <w:tblInd w:w="392" w:type="dxa"/>
        <w:tblLayout w:type="fixed"/>
        <w:tblLook w:val="0000"/>
      </w:tblPr>
      <w:tblGrid>
        <w:gridCol w:w="3827"/>
        <w:gridCol w:w="1701"/>
        <w:gridCol w:w="1843"/>
        <w:gridCol w:w="1701"/>
      </w:tblGrid>
      <w:tr w:rsidR="00380EEA" w:rsidRPr="00B6445E" w:rsidTr="00D30824">
        <w:trPr>
          <w:tblHeader/>
        </w:trPr>
        <w:tc>
          <w:tcPr>
            <w:tcW w:w="3827" w:type="dxa"/>
            <w:shd w:val="clear" w:color="auto" w:fill="auto"/>
            <w:vAlign w:val="center"/>
          </w:tcPr>
          <w:p w:rsidR="00380EEA" w:rsidRPr="00B6445E" w:rsidRDefault="00380EEA" w:rsidP="00380EEA">
            <w:pPr>
              <w:ind w:right="-288"/>
              <w:jc w:val="center"/>
              <w:rPr>
                <w:rFonts w:asciiTheme="majorBidi" w:hAnsiTheme="majorBidi" w:cstheme="majorBidi"/>
                <w:u w:val="none"/>
                <w:cs/>
                <w:lang w:val="th-TH"/>
              </w:rPr>
            </w:pPr>
          </w:p>
        </w:tc>
        <w:tc>
          <w:tcPr>
            <w:tcW w:w="5245" w:type="dxa"/>
            <w:gridSpan w:val="3"/>
            <w:shd w:val="clear" w:color="auto" w:fill="auto"/>
            <w:vAlign w:val="bottom"/>
          </w:tcPr>
          <w:p w:rsidR="00380EEA" w:rsidRPr="00B6445E" w:rsidRDefault="00380EEA" w:rsidP="00380EEA">
            <w:pPr>
              <w:pBdr>
                <w:bottom w:val="single" w:sz="4" w:space="1" w:color="auto"/>
              </w:pBdr>
              <w:ind w:left="-18" w:right="-28"/>
              <w:jc w:val="center"/>
              <w:rPr>
                <w:rFonts w:asciiTheme="majorBidi" w:hAnsiTheme="majorBidi" w:cstheme="majorBidi"/>
                <w:b/>
                <w:bCs/>
                <w:u w:val="none"/>
                <w:cs/>
              </w:rPr>
            </w:pPr>
            <w:r w:rsidRPr="00B6445E">
              <w:rPr>
                <w:rFonts w:asciiTheme="majorBidi" w:hAnsiTheme="majorBidi" w:cstheme="majorBidi"/>
                <w:b/>
                <w:bCs/>
                <w:u w:val="none"/>
              </w:rPr>
              <w:t>Unit</w:t>
            </w:r>
            <w:r w:rsidRPr="00B6445E">
              <w:rPr>
                <w:rFonts w:asciiTheme="majorBidi" w:hAnsiTheme="majorBidi" w:cstheme="majorBidi"/>
                <w:b/>
                <w:bCs/>
                <w:u w:val="none"/>
                <w:cs/>
              </w:rPr>
              <w:t xml:space="preserve">: </w:t>
            </w:r>
            <w:r w:rsidRPr="00B6445E">
              <w:rPr>
                <w:rFonts w:asciiTheme="majorBidi" w:hAnsiTheme="majorBidi" w:cstheme="majorBidi"/>
                <w:b/>
                <w:bCs/>
                <w:u w:val="none"/>
              </w:rPr>
              <w:t>Thousand Baht</w:t>
            </w:r>
          </w:p>
        </w:tc>
      </w:tr>
      <w:tr w:rsidR="00380EEA" w:rsidRPr="00B6445E" w:rsidTr="00D30824">
        <w:trPr>
          <w:tblHeader/>
        </w:trPr>
        <w:tc>
          <w:tcPr>
            <w:tcW w:w="3827" w:type="dxa"/>
            <w:shd w:val="clear" w:color="auto" w:fill="auto"/>
            <w:vAlign w:val="center"/>
          </w:tcPr>
          <w:p w:rsidR="00380EEA" w:rsidRPr="00B6445E" w:rsidRDefault="00380EEA" w:rsidP="00380EEA">
            <w:pPr>
              <w:ind w:right="-288"/>
              <w:jc w:val="center"/>
              <w:rPr>
                <w:rFonts w:asciiTheme="majorBidi" w:hAnsiTheme="majorBidi" w:cstheme="majorBidi"/>
                <w:u w:val="none"/>
                <w:cs/>
                <w:lang w:val="th-TH"/>
              </w:rPr>
            </w:pPr>
          </w:p>
        </w:tc>
        <w:tc>
          <w:tcPr>
            <w:tcW w:w="5245" w:type="dxa"/>
            <w:gridSpan w:val="3"/>
            <w:shd w:val="clear" w:color="auto" w:fill="auto"/>
            <w:vAlign w:val="bottom"/>
          </w:tcPr>
          <w:p w:rsidR="00380EEA" w:rsidRPr="00B6445E" w:rsidRDefault="002F354F" w:rsidP="00380EEA">
            <w:pPr>
              <w:pBdr>
                <w:bottom w:val="single" w:sz="4" w:space="1" w:color="auto"/>
              </w:pBdr>
              <w:ind w:left="-18" w:right="-28"/>
              <w:jc w:val="center"/>
              <w:rPr>
                <w:rFonts w:asciiTheme="majorBidi" w:hAnsiTheme="majorBidi" w:cstheme="majorBidi"/>
                <w:b/>
                <w:bCs/>
                <w:u w:val="none"/>
                <w:cs/>
                <w:lang w:val="th-TH"/>
              </w:rPr>
            </w:pPr>
            <w:r>
              <w:rPr>
                <w:rFonts w:asciiTheme="majorBidi" w:hAnsiTheme="majorBidi" w:cstheme="majorBidi"/>
                <w:b/>
                <w:bCs/>
                <w:u w:val="none"/>
              </w:rPr>
              <w:t>Separate</w:t>
            </w:r>
            <w:r w:rsidR="00380EEA" w:rsidRPr="00B6445E">
              <w:rPr>
                <w:rFonts w:asciiTheme="majorBidi" w:hAnsiTheme="majorBidi" w:cstheme="majorBidi"/>
                <w:b/>
                <w:bCs/>
                <w:u w:val="none"/>
                <w:cs/>
              </w:rPr>
              <w:t xml:space="preserve"> </w:t>
            </w:r>
            <w:r w:rsidR="00380EEA" w:rsidRPr="00B6445E">
              <w:rPr>
                <w:rFonts w:asciiTheme="majorBidi" w:hAnsiTheme="majorBidi" w:cstheme="majorBidi"/>
                <w:b/>
                <w:bCs/>
                <w:u w:val="none"/>
              </w:rPr>
              <w:t>financial statements</w:t>
            </w:r>
          </w:p>
        </w:tc>
      </w:tr>
      <w:tr w:rsidR="00380EEA" w:rsidRPr="00B6445E" w:rsidTr="00D30824">
        <w:trPr>
          <w:trHeight w:val="20"/>
          <w:tblHeader/>
        </w:trPr>
        <w:tc>
          <w:tcPr>
            <w:tcW w:w="3827" w:type="dxa"/>
            <w:shd w:val="clear" w:color="auto" w:fill="auto"/>
            <w:vAlign w:val="center"/>
          </w:tcPr>
          <w:p w:rsidR="00380EEA" w:rsidRPr="00B6445E" w:rsidRDefault="00380EEA" w:rsidP="00380EEA">
            <w:pPr>
              <w:ind w:right="-288"/>
              <w:jc w:val="center"/>
              <w:rPr>
                <w:rFonts w:asciiTheme="majorBidi" w:hAnsiTheme="majorBidi" w:cstheme="majorBidi"/>
                <w:u w:val="none"/>
                <w:cs/>
                <w:lang w:val="th-TH"/>
              </w:rPr>
            </w:pPr>
          </w:p>
        </w:tc>
        <w:tc>
          <w:tcPr>
            <w:tcW w:w="1701" w:type="dxa"/>
            <w:shd w:val="clear" w:color="auto" w:fill="auto"/>
            <w:vAlign w:val="bottom"/>
          </w:tcPr>
          <w:p w:rsidR="00380EEA" w:rsidRPr="00B6445E" w:rsidRDefault="00380EEA" w:rsidP="00380EEA">
            <w:pPr>
              <w:pBdr>
                <w:bottom w:val="single" w:sz="4" w:space="1" w:color="auto"/>
              </w:pBdr>
              <w:ind w:left="-18" w:right="-28"/>
              <w:jc w:val="center"/>
              <w:rPr>
                <w:rFonts w:asciiTheme="majorBidi" w:hAnsiTheme="majorBidi" w:cstheme="majorBidi"/>
                <w:b/>
                <w:bCs/>
                <w:u w:val="none"/>
                <w:cs/>
              </w:rPr>
            </w:pPr>
            <w:r w:rsidRPr="00B6445E">
              <w:rPr>
                <w:rFonts w:asciiTheme="majorBidi" w:hAnsiTheme="majorBidi" w:cstheme="majorBidi"/>
                <w:b/>
                <w:bCs/>
                <w:u w:val="none"/>
              </w:rPr>
              <w:t>Land</w:t>
            </w:r>
          </w:p>
        </w:tc>
        <w:tc>
          <w:tcPr>
            <w:tcW w:w="1843" w:type="dxa"/>
            <w:shd w:val="clear" w:color="auto" w:fill="auto"/>
            <w:vAlign w:val="bottom"/>
          </w:tcPr>
          <w:p w:rsidR="00380EEA" w:rsidRPr="00B6445E" w:rsidRDefault="00380EEA" w:rsidP="00380EEA">
            <w:pPr>
              <w:pBdr>
                <w:bottom w:val="single" w:sz="4" w:space="1" w:color="auto"/>
              </w:pBdr>
              <w:ind w:left="-18" w:right="-28"/>
              <w:jc w:val="center"/>
              <w:rPr>
                <w:rFonts w:asciiTheme="majorBidi" w:hAnsiTheme="majorBidi" w:cstheme="majorBidi"/>
                <w:b/>
                <w:bCs/>
                <w:u w:val="none"/>
                <w:cs/>
              </w:rPr>
            </w:pPr>
            <w:r w:rsidRPr="00B6445E">
              <w:rPr>
                <w:rFonts w:asciiTheme="majorBidi" w:hAnsiTheme="majorBidi" w:cstheme="majorBidi"/>
                <w:b/>
                <w:bCs/>
                <w:u w:val="none"/>
              </w:rPr>
              <w:t>Condominium</w:t>
            </w:r>
            <w:r w:rsidR="00D30824">
              <w:rPr>
                <w:rFonts w:asciiTheme="majorBidi" w:hAnsiTheme="majorBidi" w:cstheme="majorBidi"/>
                <w:b/>
                <w:bCs/>
                <w:u w:val="none"/>
              </w:rPr>
              <w:t xml:space="preserve"> unit</w:t>
            </w:r>
            <w:r w:rsidR="002F354F">
              <w:rPr>
                <w:rFonts w:asciiTheme="majorBidi" w:hAnsiTheme="majorBidi" w:cstheme="majorBidi"/>
                <w:b/>
                <w:bCs/>
                <w:u w:val="none"/>
              </w:rPr>
              <w:t>s</w:t>
            </w:r>
          </w:p>
        </w:tc>
        <w:tc>
          <w:tcPr>
            <w:tcW w:w="1701" w:type="dxa"/>
            <w:shd w:val="clear" w:color="auto" w:fill="auto"/>
            <w:vAlign w:val="bottom"/>
          </w:tcPr>
          <w:p w:rsidR="00380EEA" w:rsidRPr="00B6445E" w:rsidRDefault="00380EEA" w:rsidP="00380EEA">
            <w:pPr>
              <w:pBdr>
                <w:bottom w:val="single" w:sz="4" w:space="1" w:color="auto"/>
              </w:pBdr>
              <w:ind w:left="-18" w:right="-28"/>
              <w:jc w:val="center"/>
              <w:rPr>
                <w:rFonts w:asciiTheme="majorBidi" w:hAnsiTheme="majorBidi" w:cstheme="majorBidi"/>
                <w:b/>
                <w:bCs/>
                <w:u w:val="none"/>
                <w:cs/>
              </w:rPr>
            </w:pPr>
            <w:r w:rsidRPr="00B6445E">
              <w:rPr>
                <w:rFonts w:asciiTheme="majorBidi" w:hAnsiTheme="majorBidi" w:cstheme="majorBidi"/>
                <w:b/>
                <w:bCs/>
                <w:u w:val="none"/>
              </w:rPr>
              <w:t>Total</w:t>
            </w:r>
          </w:p>
        </w:tc>
      </w:tr>
      <w:tr w:rsidR="00380EEA" w:rsidRPr="00B6445E" w:rsidTr="00D30824">
        <w:tc>
          <w:tcPr>
            <w:tcW w:w="3827" w:type="dxa"/>
            <w:shd w:val="clear" w:color="auto" w:fill="auto"/>
            <w:vAlign w:val="center"/>
          </w:tcPr>
          <w:p w:rsidR="00380EEA" w:rsidRPr="000154FD" w:rsidRDefault="00380EEA" w:rsidP="00380EEA">
            <w:pPr>
              <w:ind w:right="-288"/>
              <w:jc w:val="both"/>
              <w:rPr>
                <w:rFonts w:asciiTheme="majorBidi" w:hAnsiTheme="majorBidi" w:cstheme="majorBidi"/>
                <w:b/>
                <w:bCs/>
                <w:cs/>
                <w:lang w:val="th-TH"/>
              </w:rPr>
            </w:pPr>
            <w:r w:rsidRPr="000154FD">
              <w:rPr>
                <w:rFonts w:asciiTheme="majorBidi" w:hAnsiTheme="majorBidi"/>
                <w:b/>
                <w:bCs/>
                <w:cs/>
                <w:lang w:val="th-TH"/>
              </w:rPr>
              <w:t>Cost</w:t>
            </w:r>
          </w:p>
        </w:tc>
        <w:tc>
          <w:tcPr>
            <w:tcW w:w="1701" w:type="dxa"/>
            <w:shd w:val="clear" w:color="auto" w:fill="auto"/>
            <w:vAlign w:val="center"/>
          </w:tcPr>
          <w:p w:rsidR="00380EEA" w:rsidRPr="00B6445E" w:rsidRDefault="00380EEA" w:rsidP="00380EEA">
            <w:pPr>
              <w:ind w:left="-18" w:right="-28"/>
              <w:jc w:val="both"/>
              <w:rPr>
                <w:rFonts w:asciiTheme="majorBidi" w:hAnsiTheme="majorBidi" w:cstheme="majorBidi"/>
                <w:u w:val="none"/>
                <w:cs/>
                <w:lang w:val="th-TH"/>
              </w:rPr>
            </w:pPr>
          </w:p>
        </w:tc>
        <w:tc>
          <w:tcPr>
            <w:tcW w:w="1843" w:type="dxa"/>
            <w:shd w:val="clear" w:color="auto" w:fill="auto"/>
            <w:vAlign w:val="center"/>
          </w:tcPr>
          <w:p w:rsidR="00380EEA" w:rsidRPr="00B6445E" w:rsidRDefault="00380EEA" w:rsidP="00380EEA">
            <w:pPr>
              <w:ind w:left="-18" w:right="-28"/>
              <w:jc w:val="both"/>
              <w:rPr>
                <w:rFonts w:asciiTheme="majorBidi" w:hAnsiTheme="majorBidi" w:cstheme="majorBidi"/>
                <w:u w:val="none"/>
                <w:cs/>
                <w:lang w:val="th-TH"/>
              </w:rPr>
            </w:pPr>
          </w:p>
        </w:tc>
        <w:tc>
          <w:tcPr>
            <w:tcW w:w="1701" w:type="dxa"/>
            <w:shd w:val="clear" w:color="auto" w:fill="auto"/>
            <w:vAlign w:val="center"/>
          </w:tcPr>
          <w:p w:rsidR="00380EEA" w:rsidRPr="00B6445E" w:rsidRDefault="00380EEA" w:rsidP="00380EEA">
            <w:pPr>
              <w:ind w:left="-18" w:right="-28"/>
              <w:jc w:val="both"/>
              <w:rPr>
                <w:rFonts w:asciiTheme="majorBidi" w:hAnsiTheme="majorBidi" w:cstheme="majorBidi"/>
                <w:u w:val="none"/>
                <w:cs/>
                <w:lang w:val="th-TH"/>
              </w:rPr>
            </w:pPr>
          </w:p>
        </w:tc>
      </w:tr>
      <w:tr w:rsidR="00380EEA" w:rsidRPr="00B6445E" w:rsidTr="00D30824">
        <w:tc>
          <w:tcPr>
            <w:tcW w:w="3827" w:type="dxa"/>
            <w:shd w:val="clear" w:color="auto" w:fill="auto"/>
            <w:vAlign w:val="center"/>
          </w:tcPr>
          <w:p w:rsidR="00380EEA" w:rsidRPr="00B6445E" w:rsidRDefault="00380EEA" w:rsidP="00380EEA">
            <w:pPr>
              <w:ind w:right="-288"/>
              <w:jc w:val="both"/>
              <w:rPr>
                <w:rFonts w:asciiTheme="majorBidi" w:hAnsiTheme="majorBidi" w:cstheme="majorBidi"/>
                <w:b/>
                <w:bCs/>
                <w:u w:val="none"/>
              </w:rPr>
            </w:pPr>
            <w:r w:rsidRPr="00B6445E">
              <w:rPr>
                <w:rFonts w:asciiTheme="majorBidi" w:hAnsiTheme="majorBidi" w:cstheme="majorBidi"/>
                <w:b/>
                <w:bCs/>
                <w:color w:val="000000"/>
                <w:u w:val="none"/>
              </w:rPr>
              <w:t>As at December 3</w:t>
            </w:r>
            <w:r w:rsidRPr="00B6445E">
              <w:rPr>
                <w:rFonts w:asciiTheme="majorBidi" w:hAnsiTheme="majorBidi" w:cstheme="majorBidi"/>
                <w:b/>
                <w:bCs/>
                <w:color w:val="000000"/>
                <w:u w:val="none"/>
                <w:cs/>
              </w:rPr>
              <w:t>1</w:t>
            </w:r>
            <w:r w:rsidRPr="00B6445E">
              <w:rPr>
                <w:rFonts w:asciiTheme="majorBidi" w:hAnsiTheme="majorBidi" w:cstheme="majorBidi"/>
                <w:b/>
                <w:bCs/>
                <w:color w:val="000000"/>
                <w:u w:val="none"/>
              </w:rPr>
              <w:t xml:space="preserve">, </w:t>
            </w:r>
            <w:r w:rsidRPr="00B6445E">
              <w:rPr>
                <w:rFonts w:asciiTheme="majorBidi" w:hAnsiTheme="majorBidi" w:cstheme="majorBidi"/>
                <w:b/>
                <w:bCs/>
                <w:color w:val="000000"/>
                <w:u w:val="none"/>
                <w:cs/>
              </w:rPr>
              <w:t>201</w:t>
            </w:r>
            <w:r w:rsidRPr="00B6445E">
              <w:rPr>
                <w:rFonts w:asciiTheme="majorBidi" w:hAnsiTheme="majorBidi" w:cstheme="majorBidi"/>
                <w:b/>
                <w:bCs/>
                <w:color w:val="000000"/>
                <w:u w:val="none"/>
              </w:rPr>
              <w:t>6</w:t>
            </w:r>
          </w:p>
        </w:tc>
        <w:tc>
          <w:tcPr>
            <w:tcW w:w="1701" w:type="dxa"/>
            <w:shd w:val="clear" w:color="auto" w:fill="auto"/>
            <w:vAlign w:val="center"/>
          </w:tcPr>
          <w:p w:rsidR="00380EEA" w:rsidRPr="00B6445E" w:rsidRDefault="00380EEA" w:rsidP="00380EEA">
            <w:pPr>
              <w:tabs>
                <w:tab w:val="decimal" w:pos="792"/>
              </w:tabs>
              <w:ind w:left="-18" w:right="-28"/>
              <w:jc w:val="right"/>
              <w:rPr>
                <w:rFonts w:asciiTheme="majorBidi" w:hAnsiTheme="majorBidi" w:cstheme="majorBidi"/>
                <w:b/>
                <w:bCs/>
                <w:u w:val="none"/>
              </w:rPr>
            </w:pPr>
            <w:r w:rsidRPr="00B6445E">
              <w:rPr>
                <w:rFonts w:asciiTheme="majorBidi" w:hAnsiTheme="majorBidi" w:cstheme="majorBidi"/>
                <w:b/>
                <w:bCs/>
                <w:u w:val="none"/>
              </w:rPr>
              <w:t>94,371</w:t>
            </w:r>
          </w:p>
        </w:tc>
        <w:tc>
          <w:tcPr>
            <w:tcW w:w="1843" w:type="dxa"/>
            <w:shd w:val="clear" w:color="auto" w:fill="auto"/>
            <w:vAlign w:val="center"/>
          </w:tcPr>
          <w:p w:rsidR="00380EEA" w:rsidRPr="00B6445E" w:rsidRDefault="00380EEA" w:rsidP="00380EEA">
            <w:pPr>
              <w:tabs>
                <w:tab w:val="decimal" w:pos="792"/>
              </w:tabs>
              <w:ind w:left="-18" w:right="-28"/>
              <w:jc w:val="right"/>
              <w:rPr>
                <w:rFonts w:asciiTheme="majorBidi" w:hAnsiTheme="majorBidi" w:cstheme="majorBidi"/>
                <w:u w:val="none"/>
              </w:rPr>
            </w:pPr>
            <w:r w:rsidRPr="00B6445E">
              <w:rPr>
                <w:rFonts w:asciiTheme="majorBidi" w:hAnsiTheme="majorBidi" w:cstheme="majorBidi"/>
                <w:color w:val="FFFFFF"/>
                <w:u w:val="none"/>
                <w:cs/>
              </w:rPr>
              <w:t>-</w:t>
            </w:r>
            <w:r w:rsidRPr="00B6445E">
              <w:rPr>
                <w:rFonts w:asciiTheme="majorBidi" w:hAnsiTheme="majorBidi" w:cstheme="majorBidi"/>
                <w:b/>
                <w:bCs/>
                <w:color w:val="FFFFFF"/>
                <w:u w:val="none"/>
                <w:cs/>
              </w:rPr>
              <w:t>-</w:t>
            </w:r>
            <w:r w:rsidRPr="00B6445E">
              <w:rPr>
                <w:rFonts w:asciiTheme="majorBidi" w:hAnsiTheme="majorBidi" w:cstheme="majorBidi"/>
                <w:b/>
                <w:bCs/>
                <w:u w:val="none"/>
                <w:cs/>
              </w:rPr>
              <w:t>-</w:t>
            </w:r>
            <w:r w:rsidRPr="00B6445E">
              <w:rPr>
                <w:rFonts w:asciiTheme="majorBidi" w:hAnsiTheme="majorBidi" w:cstheme="majorBidi"/>
                <w:b/>
                <w:bCs/>
                <w:color w:val="FFFFFF"/>
                <w:u w:val="none"/>
                <w:cs/>
              </w:rPr>
              <w:t>-</w:t>
            </w:r>
            <w:r w:rsidRPr="00B6445E">
              <w:rPr>
                <w:rFonts w:asciiTheme="majorBidi" w:hAnsiTheme="majorBidi" w:cstheme="majorBidi"/>
                <w:color w:val="FFFFFF"/>
                <w:u w:val="none"/>
                <w:cs/>
              </w:rPr>
              <w:t>---</w:t>
            </w:r>
          </w:p>
        </w:tc>
        <w:tc>
          <w:tcPr>
            <w:tcW w:w="1701" w:type="dxa"/>
            <w:shd w:val="clear" w:color="auto" w:fill="auto"/>
            <w:vAlign w:val="center"/>
          </w:tcPr>
          <w:p w:rsidR="00380EEA" w:rsidRPr="00B6445E" w:rsidRDefault="00380EEA" w:rsidP="00380EEA">
            <w:pPr>
              <w:jc w:val="right"/>
              <w:rPr>
                <w:rFonts w:asciiTheme="majorBidi" w:hAnsiTheme="majorBidi" w:cstheme="majorBidi"/>
                <w:b/>
                <w:bCs/>
                <w:u w:val="none"/>
              </w:rPr>
            </w:pPr>
            <w:r w:rsidRPr="00B6445E">
              <w:rPr>
                <w:rFonts w:asciiTheme="majorBidi" w:hAnsiTheme="majorBidi" w:cstheme="majorBidi"/>
                <w:b/>
                <w:bCs/>
                <w:u w:val="none"/>
              </w:rPr>
              <w:t>94,371</w:t>
            </w:r>
          </w:p>
        </w:tc>
      </w:tr>
      <w:tr w:rsidR="00B06FA4" w:rsidRPr="00B6445E" w:rsidTr="00D30824">
        <w:tc>
          <w:tcPr>
            <w:tcW w:w="3827" w:type="dxa"/>
            <w:shd w:val="clear" w:color="auto" w:fill="auto"/>
            <w:vAlign w:val="center"/>
          </w:tcPr>
          <w:p w:rsidR="00B06FA4" w:rsidRPr="00B06FA4" w:rsidRDefault="00B06FA4" w:rsidP="00B06FA4">
            <w:pPr>
              <w:ind w:right="-288"/>
              <w:rPr>
                <w:rFonts w:asciiTheme="majorBidi" w:hAnsiTheme="majorBidi" w:cstheme="majorBidi"/>
                <w:u w:val="none"/>
                <w:cs/>
                <w:lang w:val="th-TH"/>
              </w:rPr>
            </w:pPr>
            <w:r w:rsidRPr="00B06FA4">
              <w:rPr>
                <w:rFonts w:asciiTheme="majorBidi" w:hAnsiTheme="majorBidi" w:cstheme="majorBidi"/>
                <w:u w:val="none"/>
              </w:rPr>
              <w:t>Reclassify from property, plant and equipment</w:t>
            </w:r>
          </w:p>
        </w:tc>
        <w:tc>
          <w:tcPr>
            <w:tcW w:w="1701" w:type="dxa"/>
            <w:shd w:val="clear" w:color="auto" w:fill="auto"/>
            <w:vAlign w:val="center"/>
          </w:tcPr>
          <w:p w:rsidR="00B06FA4" w:rsidRPr="00B6445E" w:rsidRDefault="00B06FA4" w:rsidP="00380EEA">
            <w:pPr>
              <w:tabs>
                <w:tab w:val="decimal" w:pos="792"/>
              </w:tabs>
              <w:ind w:left="-18" w:right="-28"/>
              <w:jc w:val="right"/>
              <w:rPr>
                <w:rFonts w:asciiTheme="majorBidi" w:hAnsiTheme="majorBidi" w:cstheme="majorBidi"/>
                <w:u w:val="none"/>
              </w:rPr>
            </w:pPr>
            <w:r w:rsidRPr="00B6445E">
              <w:rPr>
                <w:rFonts w:asciiTheme="majorBidi" w:hAnsiTheme="majorBidi" w:cstheme="majorBidi"/>
                <w:color w:val="FFFFFF"/>
                <w:u w:val="none"/>
                <w:cs/>
              </w:rPr>
              <w:t>--</w:t>
            </w:r>
            <w:r w:rsidRPr="00B6445E">
              <w:rPr>
                <w:rFonts w:asciiTheme="majorBidi" w:hAnsiTheme="majorBidi" w:cstheme="majorBidi"/>
                <w:u w:val="none"/>
                <w:cs/>
              </w:rPr>
              <w:t>-</w:t>
            </w:r>
            <w:r w:rsidRPr="00B6445E">
              <w:rPr>
                <w:rFonts w:asciiTheme="majorBidi" w:hAnsiTheme="majorBidi" w:cstheme="majorBidi"/>
                <w:color w:val="FFFFFF"/>
                <w:u w:val="none"/>
                <w:cs/>
              </w:rPr>
              <w:t>----</w:t>
            </w:r>
          </w:p>
        </w:tc>
        <w:tc>
          <w:tcPr>
            <w:tcW w:w="1843" w:type="dxa"/>
            <w:shd w:val="clear" w:color="auto" w:fill="auto"/>
            <w:vAlign w:val="center"/>
          </w:tcPr>
          <w:p w:rsidR="00B06FA4" w:rsidRPr="00B6445E" w:rsidRDefault="00B06FA4" w:rsidP="00380EEA">
            <w:pPr>
              <w:tabs>
                <w:tab w:val="decimal" w:pos="792"/>
              </w:tabs>
              <w:ind w:left="-18" w:right="-28"/>
              <w:jc w:val="right"/>
              <w:rPr>
                <w:rFonts w:asciiTheme="majorBidi" w:hAnsiTheme="majorBidi" w:cstheme="majorBidi"/>
                <w:u w:val="none"/>
              </w:rPr>
            </w:pPr>
            <w:r w:rsidRPr="00B6445E">
              <w:rPr>
                <w:rFonts w:asciiTheme="majorBidi" w:hAnsiTheme="majorBidi" w:cstheme="majorBidi"/>
                <w:u w:val="none"/>
              </w:rPr>
              <w:t>13,250</w:t>
            </w:r>
          </w:p>
        </w:tc>
        <w:tc>
          <w:tcPr>
            <w:tcW w:w="1701" w:type="dxa"/>
            <w:shd w:val="clear" w:color="auto" w:fill="auto"/>
            <w:vAlign w:val="center"/>
          </w:tcPr>
          <w:p w:rsidR="00B06FA4" w:rsidRPr="00B6445E" w:rsidRDefault="00B06FA4" w:rsidP="00380EEA">
            <w:pPr>
              <w:jc w:val="right"/>
              <w:rPr>
                <w:rFonts w:asciiTheme="majorBidi" w:hAnsiTheme="majorBidi" w:cstheme="majorBidi"/>
                <w:u w:val="none"/>
              </w:rPr>
            </w:pPr>
            <w:r w:rsidRPr="00B6445E">
              <w:rPr>
                <w:rFonts w:asciiTheme="majorBidi" w:hAnsiTheme="majorBidi" w:cstheme="majorBidi"/>
                <w:u w:val="none"/>
              </w:rPr>
              <w:t>13,250</w:t>
            </w:r>
          </w:p>
        </w:tc>
      </w:tr>
      <w:tr w:rsidR="00380EEA" w:rsidRPr="00B6445E" w:rsidTr="00D30824">
        <w:tc>
          <w:tcPr>
            <w:tcW w:w="3827" w:type="dxa"/>
            <w:shd w:val="clear" w:color="auto" w:fill="auto"/>
            <w:vAlign w:val="center"/>
          </w:tcPr>
          <w:p w:rsidR="00380EEA" w:rsidRPr="00B6445E" w:rsidRDefault="00380EEA" w:rsidP="00380EEA">
            <w:pPr>
              <w:ind w:right="-288"/>
              <w:jc w:val="both"/>
              <w:rPr>
                <w:rFonts w:asciiTheme="majorBidi" w:hAnsiTheme="majorBidi" w:cstheme="majorBidi"/>
                <w:b/>
                <w:bCs/>
                <w:u w:val="none"/>
              </w:rPr>
            </w:pPr>
            <w:r w:rsidRPr="00B6445E">
              <w:rPr>
                <w:rFonts w:asciiTheme="majorBidi" w:hAnsiTheme="majorBidi" w:cstheme="majorBidi"/>
                <w:b/>
                <w:bCs/>
                <w:color w:val="000000"/>
                <w:u w:val="none"/>
              </w:rPr>
              <w:t>As at December 3</w:t>
            </w:r>
            <w:r w:rsidRPr="00B6445E">
              <w:rPr>
                <w:rFonts w:asciiTheme="majorBidi" w:hAnsiTheme="majorBidi" w:cstheme="majorBidi"/>
                <w:b/>
                <w:bCs/>
                <w:color w:val="000000"/>
                <w:u w:val="none"/>
                <w:cs/>
              </w:rPr>
              <w:t>1</w:t>
            </w:r>
            <w:r w:rsidRPr="00B6445E">
              <w:rPr>
                <w:rFonts w:asciiTheme="majorBidi" w:hAnsiTheme="majorBidi" w:cstheme="majorBidi"/>
                <w:b/>
                <w:bCs/>
                <w:color w:val="000000"/>
                <w:u w:val="none"/>
              </w:rPr>
              <w:t xml:space="preserve">, </w:t>
            </w:r>
            <w:r w:rsidRPr="00B6445E">
              <w:rPr>
                <w:rFonts w:asciiTheme="majorBidi" w:hAnsiTheme="majorBidi" w:cstheme="majorBidi"/>
                <w:b/>
                <w:bCs/>
                <w:color w:val="000000"/>
                <w:u w:val="none"/>
                <w:cs/>
              </w:rPr>
              <w:t>201</w:t>
            </w:r>
            <w:r w:rsidRPr="00B6445E">
              <w:rPr>
                <w:rFonts w:asciiTheme="majorBidi" w:hAnsiTheme="majorBidi" w:cstheme="majorBidi"/>
                <w:b/>
                <w:bCs/>
                <w:color w:val="000000"/>
                <w:u w:val="none"/>
              </w:rPr>
              <w:t>7</w:t>
            </w:r>
          </w:p>
        </w:tc>
        <w:tc>
          <w:tcPr>
            <w:tcW w:w="1701" w:type="dxa"/>
            <w:shd w:val="clear" w:color="auto" w:fill="auto"/>
            <w:vAlign w:val="bottom"/>
          </w:tcPr>
          <w:p w:rsidR="00380EEA" w:rsidRPr="00B6445E" w:rsidRDefault="00380EEA" w:rsidP="00380EEA">
            <w:pPr>
              <w:pBdr>
                <w:top w:val="single" w:sz="4" w:space="1" w:color="auto"/>
                <w:bottom w:val="single" w:sz="4" w:space="1" w:color="auto"/>
              </w:pBdr>
              <w:jc w:val="right"/>
              <w:rPr>
                <w:rFonts w:asciiTheme="majorBidi" w:hAnsiTheme="majorBidi" w:cstheme="majorBidi"/>
                <w:b/>
                <w:bCs/>
                <w:u w:val="none"/>
              </w:rPr>
            </w:pPr>
            <w:r w:rsidRPr="00B6445E">
              <w:rPr>
                <w:rFonts w:asciiTheme="majorBidi" w:hAnsiTheme="majorBidi" w:cstheme="majorBidi"/>
                <w:b/>
                <w:bCs/>
                <w:u w:val="none"/>
              </w:rPr>
              <w:t>94,371</w:t>
            </w:r>
          </w:p>
        </w:tc>
        <w:tc>
          <w:tcPr>
            <w:tcW w:w="1843" w:type="dxa"/>
            <w:shd w:val="clear" w:color="auto" w:fill="auto"/>
            <w:vAlign w:val="bottom"/>
          </w:tcPr>
          <w:p w:rsidR="00380EEA" w:rsidRPr="00B6445E" w:rsidRDefault="00380EEA" w:rsidP="00380EEA">
            <w:pPr>
              <w:pBdr>
                <w:top w:val="single" w:sz="4" w:space="1" w:color="auto"/>
                <w:bottom w:val="single" w:sz="4" w:space="1" w:color="auto"/>
              </w:pBdr>
              <w:jc w:val="right"/>
              <w:rPr>
                <w:rFonts w:asciiTheme="majorBidi" w:hAnsiTheme="majorBidi" w:cstheme="majorBidi"/>
                <w:b/>
                <w:bCs/>
                <w:u w:val="none"/>
              </w:rPr>
            </w:pPr>
            <w:r w:rsidRPr="00B6445E">
              <w:rPr>
                <w:rFonts w:asciiTheme="majorBidi" w:hAnsiTheme="majorBidi" w:cstheme="majorBidi"/>
                <w:b/>
                <w:bCs/>
                <w:u w:val="none"/>
              </w:rPr>
              <w:t>13,250</w:t>
            </w:r>
          </w:p>
        </w:tc>
        <w:tc>
          <w:tcPr>
            <w:tcW w:w="1701" w:type="dxa"/>
            <w:shd w:val="clear" w:color="auto" w:fill="auto"/>
            <w:vAlign w:val="bottom"/>
          </w:tcPr>
          <w:p w:rsidR="00380EEA" w:rsidRPr="00B6445E" w:rsidRDefault="00380EEA" w:rsidP="00380EEA">
            <w:pPr>
              <w:pBdr>
                <w:top w:val="single" w:sz="4" w:space="1" w:color="auto"/>
                <w:bottom w:val="single" w:sz="4" w:space="1" w:color="auto"/>
              </w:pBdr>
              <w:jc w:val="right"/>
              <w:rPr>
                <w:rFonts w:asciiTheme="majorBidi" w:hAnsiTheme="majorBidi" w:cstheme="majorBidi"/>
                <w:b/>
                <w:bCs/>
                <w:u w:val="none"/>
              </w:rPr>
            </w:pPr>
            <w:r w:rsidRPr="00B6445E">
              <w:rPr>
                <w:rFonts w:asciiTheme="majorBidi" w:hAnsiTheme="majorBidi" w:cstheme="majorBidi"/>
                <w:b/>
                <w:bCs/>
                <w:u w:val="none"/>
              </w:rPr>
              <w:t>107,621</w:t>
            </w:r>
          </w:p>
        </w:tc>
      </w:tr>
      <w:tr w:rsidR="00380EEA" w:rsidRPr="00B6445E" w:rsidTr="00D30824">
        <w:trPr>
          <w:trHeight w:val="423"/>
        </w:trPr>
        <w:tc>
          <w:tcPr>
            <w:tcW w:w="3827" w:type="dxa"/>
            <w:shd w:val="clear" w:color="auto" w:fill="auto"/>
            <w:vAlign w:val="center"/>
          </w:tcPr>
          <w:p w:rsidR="00380EEA" w:rsidRPr="000154FD" w:rsidRDefault="00380EEA" w:rsidP="00380EEA">
            <w:pPr>
              <w:ind w:right="-288"/>
              <w:jc w:val="both"/>
              <w:rPr>
                <w:rFonts w:asciiTheme="majorBidi" w:hAnsiTheme="majorBidi" w:cstheme="majorBidi"/>
                <w:b/>
                <w:bCs/>
                <w:cs/>
                <w:lang w:val="th-TH"/>
              </w:rPr>
            </w:pPr>
            <w:r w:rsidRPr="000154FD">
              <w:rPr>
                <w:rFonts w:asciiTheme="majorBidi" w:hAnsiTheme="majorBidi" w:cstheme="majorBidi"/>
                <w:b/>
                <w:bCs/>
                <w:color w:val="000000"/>
              </w:rPr>
              <w:t>Accumulated depreciation</w:t>
            </w:r>
          </w:p>
        </w:tc>
        <w:tc>
          <w:tcPr>
            <w:tcW w:w="1701" w:type="dxa"/>
            <w:shd w:val="clear" w:color="auto" w:fill="auto"/>
            <w:vAlign w:val="center"/>
          </w:tcPr>
          <w:p w:rsidR="00380EEA" w:rsidRPr="00B6445E" w:rsidRDefault="00380EEA" w:rsidP="00380EEA">
            <w:pPr>
              <w:tabs>
                <w:tab w:val="decimal" w:pos="792"/>
              </w:tabs>
              <w:ind w:left="-18" w:right="-28"/>
              <w:jc w:val="right"/>
              <w:rPr>
                <w:rFonts w:asciiTheme="majorBidi" w:hAnsiTheme="majorBidi" w:cstheme="majorBidi"/>
                <w:u w:val="none"/>
                <w:cs/>
                <w:lang w:val="th-TH"/>
              </w:rPr>
            </w:pPr>
          </w:p>
        </w:tc>
        <w:tc>
          <w:tcPr>
            <w:tcW w:w="1843" w:type="dxa"/>
            <w:shd w:val="clear" w:color="auto" w:fill="auto"/>
            <w:vAlign w:val="center"/>
          </w:tcPr>
          <w:p w:rsidR="00380EEA" w:rsidRPr="00B6445E" w:rsidRDefault="00380EEA" w:rsidP="00380EEA">
            <w:pPr>
              <w:tabs>
                <w:tab w:val="decimal" w:pos="792"/>
              </w:tabs>
              <w:ind w:left="-18" w:right="-28"/>
              <w:jc w:val="right"/>
              <w:rPr>
                <w:rFonts w:asciiTheme="majorBidi" w:hAnsiTheme="majorBidi" w:cstheme="majorBidi"/>
                <w:u w:val="none"/>
                <w:cs/>
                <w:lang w:val="th-TH"/>
              </w:rPr>
            </w:pPr>
          </w:p>
        </w:tc>
        <w:tc>
          <w:tcPr>
            <w:tcW w:w="1701" w:type="dxa"/>
            <w:shd w:val="clear" w:color="auto" w:fill="auto"/>
            <w:vAlign w:val="center"/>
          </w:tcPr>
          <w:p w:rsidR="00380EEA" w:rsidRPr="00B6445E" w:rsidRDefault="00380EEA" w:rsidP="00380EEA">
            <w:pPr>
              <w:tabs>
                <w:tab w:val="decimal" w:pos="792"/>
              </w:tabs>
              <w:ind w:left="-18" w:right="-28"/>
              <w:jc w:val="right"/>
              <w:rPr>
                <w:rFonts w:asciiTheme="majorBidi" w:hAnsiTheme="majorBidi" w:cstheme="majorBidi"/>
                <w:u w:val="none"/>
                <w:cs/>
                <w:lang w:val="th-TH"/>
              </w:rPr>
            </w:pPr>
          </w:p>
        </w:tc>
      </w:tr>
      <w:tr w:rsidR="00380EEA" w:rsidRPr="00B6445E" w:rsidTr="00D30824">
        <w:tc>
          <w:tcPr>
            <w:tcW w:w="3827" w:type="dxa"/>
            <w:shd w:val="clear" w:color="auto" w:fill="auto"/>
            <w:vAlign w:val="center"/>
          </w:tcPr>
          <w:p w:rsidR="00380EEA" w:rsidRPr="00B6445E" w:rsidRDefault="00380EEA" w:rsidP="00380EEA">
            <w:pPr>
              <w:ind w:right="-288"/>
              <w:jc w:val="both"/>
              <w:rPr>
                <w:rFonts w:asciiTheme="majorBidi" w:hAnsiTheme="majorBidi" w:cstheme="majorBidi"/>
                <w:b/>
                <w:bCs/>
                <w:u w:val="none"/>
              </w:rPr>
            </w:pPr>
            <w:r w:rsidRPr="00B6445E">
              <w:rPr>
                <w:rFonts w:asciiTheme="majorBidi" w:hAnsiTheme="majorBidi"/>
                <w:b/>
                <w:bCs/>
                <w:u w:val="none"/>
                <w:cs/>
                <w:lang w:val="th-TH"/>
              </w:rPr>
              <w:t xml:space="preserve">As at December </w:t>
            </w:r>
            <w:r w:rsidRPr="00B6445E">
              <w:rPr>
                <w:rFonts w:asciiTheme="majorBidi" w:hAnsiTheme="majorBidi" w:cstheme="majorBidi"/>
                <w:b/>
                <w:bCs/>
                <w:u w:val="none"/>
                <w:cs/>
                <w:lang w:val="th-TH"/>
              </w:rPr>
              <w:t>31</w:t>
            </w:r>
            <w:r w:rsidRPr="00B6445E">
              <w:rPr>
                <w:rFonts w:asciiTheme="majorBidi" w:hAnsiTheme="majorBidi"/>
                <w:b/>
                <w:bCs/>
                <w:u w:val="none"/>
                <w:cs/>
                <w:lang w:val="th-TH"/>
              </w:rPr>
              <w:t xml:space="preserve">, </w:t>
            </w:r>
            <w:r w:rsidRPr="00B6445E">
              <w:rPr>
                <w:rFonts w:asciiTheme="majorBidi" w:hAnsiTheme="majorBidi" w:cstheme="majorBidi"/>
                <w:b/>
                <w:bCs/>
                <w:u w:val="none"/>
                <w:cs/>
                <w:lang w:val="th-TH"/>
              </w:rPr>
              <w:t>2016</w:t>
            </w:r>
          </w:p>
        </w:tc>
        <w:tc>
          <w:tcPr>
            <w:tcW w:w="1701" w:type="dxa"/>
            <w:shd w:val="clear" w:color="auto" w:fill="auto"/>
            <w:vAlign w:val="center"/>
          </w:tcPr>
          <w:p w:rsidR="00380EEA" w:rsidRPr="00B6445E" w:rsidRDefault="00380EEA" w:rsidP="00380EEA">
            <w:pPr>
              <w:tabs>
                <w:tab w:val="decimal" w:pos="792"/>
              </w:tabs>
              <w:ind w:left="-18" w:right="-28"/>
              <w:jc w:val="right"/>
              <w:rPr>
                <w:rFonts w:asciiTheme="majorBidi" w:hAnsiTheme="majorBidi" w:cstheme="majorBidi"/>
                <w:b/>
                <w:bCs/>
                <w:u w:val="none"/>
              </w:rPr>
            </w:pPr>
            <w:r w:rsidRPr="00B6445E">
              <w:rPr>
                <w:rFonts w:asciiTheme="majorBidi" w:hAnsiTheme="majorBidi" w:cstheme="majorBidi"/>
                <w:b/>
                <w:bCs/>
                <w:color w:val="FFFFFF"/>
                <w:u w:val="none"/>
                <w:cs/>
              </w:rPr>
              <w:t>--</w:t>
            </w:r>
            <w:r w:rsidRPr="00B6445E">
              <w:rPr>
                <w:rFonts w:asciiTheme="majorBidi" w:hAnsiTheme="majorBidi" w:cstheme="majorBidi"/>
                <w:b/>
                <w:bCs/>
                <w:u w:val="none"/>
                <w:cs/>
              </w:rPr>
              <w:t>-</w:t>
            </w:r>
            <w:r w:rsidRPr="00B6445E">
              <w:rPr>
                <w:rFonts w:asciiTheme="majorBidi" w:hAnsiTheme="majorBidi" w:cstheme="majorBidi"/>
                <w:b/>
                <w:bCs/>
                <w:color w:val="FFFFFF"/>
                <w:u w:val="none"/>
                <w:cs/>
              </w:rPr>
              <w:t>----</w:t>
            </w:r>
          </w:p>
        </w:tc>
        <w:tc>
          <w:tcPr>
            <w:tcW w:w="1843" w:type="dxa"/>
            <w:shd w:val="clear" w:color="auto" w:fill="auto"/>
            <w:vAlign w:val="center"/>
          </w:tcPr>
          <w:p w:rsidR="00380EEA" w:rsidRPr="00B6445E" w:rsidRDefault="00380EEA" w:rsidP="00380EEA">
            <w:pPr>
              <w:tabs>
                <w:tab w:val="decimal" w:pos="792"/>
              </w:tabs>
              <w:ind w:left="-18" w:right="-28"/>
              <w:jc w:val="right"/>
              <w:rPr>
                <w:rFonts w:asciiTheme="majorBidi" w:hAnsiTheme="majorBidi" w:cstheme="majorBidi"/>
                <w:b/>
                <w:bCs/>
                <w:u w:val="none"/>
              </w:rPr>
            </w:pPr>
            <w:r w:rsidRPr="00B6445E">
              <w:rPr>
                <w:rFonts w:asciiTheme="majorBidi" w:hAnsiTheme="majorBidi" w:cstheme="majorBidi"/>
                <w:b/>
                <w:bCs/>
                <w:color w:val="FFFFFF"/>
                <w:u w:val="none"/>
                <w:cs/>
              </w:rPr>
              <w:t>--</w:t>
            </w:r>
            <w:r w:rsidRPr="00B6445E">
              <w:rPr>
                <w:rFonts w:asciiTheme="majorBidi" w:hAnsiTheme="majorBidi" w:cstheme="majorBidi"/>
                <w:b/>
                <w:bCs/>
                <w:u w:val="none"/>
                <w:cs/>
              </w:rPr>
              <w:t>-</w:t>
            </w:r>
            <w:r w:rsidRPr="00B6445E">
              <w:rPr>
                <w:rFonts w:asciiTheme="majorBidi" w:hAnsiTheme="majorBidi" w:cstheme="majorBidi"/>
                <w:b/>
                <w:bCs/>
                <w:color w:val="FFFFFF"/>
                <w:u w:val="none"/>
                <w:cs/>
              </w:rPr>
              <w:t>----</w:t>
            </w:r>
          </w:p>
        </w:tc>
        <w:tc>
          <w:tcPr>
            <w:tcW w:w="1701" w:type="dxa"/>
            <w:shd w:val="clear" w:color="auto" w:fill="auto"/>
            <w:vAlign w:val="center"/>
          </w:tcPr>
          <w:p w:rsidR="00380EEA" w:rsidRPr="00B6445E" w:rsidRDefault="00380EEA" w:rsidP="00380EEA">
            <w:pPr>
              <w:tabs>
                <w:tab w:val="decimal" w:pos="792"/>
              </w:tabs>
              <w:ind w:left="-18" w:right="-28"/>
              <w:jc w:val="right"/>
              <w:rPr>
                <w:rFonts w:asciiTheme="majorBidi" w:hAnsiTheme="majorBidi" w:cstheme="majorBidi"/>
                <w:b/>
                <w:bCs/>
                <w:u w:val="none"/>
              </w:rPr>
            </w:pPr>
            <w:r w:rsidRPr="00B6445E">
              <w:rPr>
                <w:rFonts w:asciiTheme="majorBidi" w:hAnsiTheme="majorBidi" w:cstheme="majorBidi"/>
                <w:b/>
                <w:bCs/>
                <w:color w:val="FFFFFF"/>
                <w:u w:val="none"/>
                <w:cs/>
              </w:rPr>
              <w:t>--</w:t>
            </w:r>
            <w:r w:rsidRPr="00B6445E">
              <w:rPr>
                <w:rFonts w:asciiTheme="majorBidi" w:hAnsiTheme="majorBidi" w:cstheme="majorBidi"/>
                <w:b/>
                <w:bCs/>
                <w:u w:val="none"/>
                <w:cs/>
              </w:rPr>
              <w:t>-</w:t>
            </w:r>
            <w:r w:rsidRPr="00B6445E">
              <w:rPr>
                <w:rFonts w:asciiTheme="majorBidi" w:hAnsiTheme="majorBidi" w:cstheme="majorBidi"/>
                <w:b/>
                <w:bCs/>
                <w:color w:val="FFFFFF"/>
                <w:u w:val="none"/>
                <w:cs/>
              </w:rPr>
              <w:t>----</w:t>
            </w:r>
          </w:p>
        </w:tc>
      </w:tr>
      <w:tr w:rsidR="00B06FA4" w:rsidRPr="00B6445E" w:rsidTr="00D30824">
        <w:tc>
          <w:tcPr>
            <w:tcW w:w="3827" w:type="dxa"/>
            <w:shd w:val="clear" w:color="auto" w:fill="auto"/>
            <w:vAlign w:val="center"/>
          </w:tcPr>
          <w:p w:rsidR="00B06FA4" w:rsidRPr="00B06FA4" w:rsidRDefault="00B06FA4" w:rsidP="00B06FA4">
            <w:pPr>
              <w:ind w:right="-288"/>
              <w:rPr>
                <w:rFonts w:asciiTheme="majorBidi" w:hAnsiTheme="majorBidi" w:cstheme="majorBidi"/>
                <w:u w:val="none"/>
                <w:cs/>
                <w:lang w:val="th-TH"/>
              </w:rPr>
            </w:pPr>
            <w:r w:rsidRPr="00B06FA4">
              <w:rPr>
                <w:rFonts w:asciiTheme="majorBidi" w:hAnsiTheme="majorBidi" w:cstheme="majorBidi"/>
                <w:u w:val="none"/>
              </w:rPr>
              <w:t>Reclassify from property, plant and equipment</w:t>
            </w:r>
          </w:p>
        </w:tc>
        <w:tc>
          <w:tcPr>
            <w:tcW w:w="1701" w:type="dxa"/>
            <w:shd w:val="clear" w:color="auto" w:fill="auto"/>
            <w:vAlign w:val="center"/>
          </w:tcPr>
          <w:p w:rsidR="00B06FA4" w:rsidRPr="00B6445E" w:rsidRDefault="00B06FA4" w:rsidP="00380EEA">
            <w:pPr>
              <w:pBdr>
                <w:bottom w:val="single" w:sz="4" w:space="1" w:color="auto"/>
              </w:pBdr>
              <w:tabs>
                <w:tab w:val="decimal" w:pos="792"/>
              </w:tabs>
              <w:ind w:left="-18" w:right="-28"/>
              <w:jc w:val="right"/>
              <w:rPr>
                <w:rFonts w:asciiTheme="majorBidi" w:hAnsiTheme="majorBidi" w:cstheme="majorBidi"/>
                <w:u w:val="none"/>
              </w:rPr>
            </w:pPr>
            <w:r w:rsidRPr="00B6445E">
              <w:rPr>
                <w:rFonts w:asciiTheme="majorBidi" w:hAnsiTheme="majorBidi" w:cstheme="majorBidi"/>
                <w:color w:val="FFFFFF"/>
                <w:u w:val="none"/>
                <w:cs/>
              </w:rPr>
              <w:t>--</w:t>
            </w:r>
            <w:r w:rsidRPr="00B6445E">
              <w:rPr>
                <w:rFonts w:asciiTheme="majorBidi" w:hAnsiTheme="majorBidi" w:cstheme="majorBidi"/>
                <w:u w:val="none"/>
                <w:cs/>
              </w:rPr>
              <w:t>-</w:t>
            </w:r>
            <w:r w:rsidRPr="00B6445E">
              <w:rPr>
                <w:rFonts w:asciiTheme="majorBidi" w:hAnsiTheme="majorBidi" w:cstheme="majorBidi"/>
                <w:color w:val="FFFFFF"/>
                <w:u w:val="none"/>
                <w:cs/>
              </w:rPr>
              <w:t>----</w:t>
            </w:r>
          </w:p>
        </w:tc>
        <w:tc>
          <w:tcPr>
            <w:tcW w:w="1843" w:type="dxa"/>
            <w:shd w:val="clear" w:color="auto" w:fill="auto"/>
            <w:vAlign w:val="center"/>
          </w:tcPr>
          <w:p w:rsidR="00B06FA4" w:rsidRPr="00B6445E" w:rsidRDefault="00B06FA4" w:rsidP="00380EEA">
            <w:pPr>
              <w:pBdr>
                <w:bottom w:val="single" w:sz="4" w:space="1" w:color="auto"/>
              </w:pBdr>
              <w:jc w:val="right"/>
              <w:rPr>
                <w:rFonts w:asciiTheme="majorBidi" w:hAnsiTheme="majorBidi" w:cstheme="majorBidi"/>
                <w:u w:val="none"/>
              </w:rPr>
            </w:pPr>
            <w:r w:rsidRPr="00B6445E">
              <w:rPr>
                <w:rFonts w:asciiTheme="majorBidi" w:hAnsiTheme="majorBidi" w:cstheme="majorBidi"/>
                <w:u w:val="none"/>
              </w:rPr>
              <w:t>6,490</w:t>
            </w:r>
          </w:p>
        </w:tc>
        <w:tc>
          <w:tcPr>
            <w:tcW w:w="1701" w:type="dxa"/>
            <w:shd w:val="clear" w:color="auto" w:fill="auto"/>
            <w:vAlign w:val="center"/>
          </w:tcPr>
          <w:p w:rsidR="00B06FA4" w:rsidRPr="00B6445E" w:rsidRDefault="00B06FA4" w:rsidP="00380EEA">
            <w:pPr>
              <w:pBdr>
                <w:bottom w:val="single" w:sz="4" w:space="1" w:color="auto"/>
              </w:pBdr>
              <w:jc w:val="right"/>
              <w:rPr>
                <w:rFonts w:asciiTheme="majorBidi" w:hAnsiTheme="majorBidi" w:cstheme="majorBidi"/>
                <w:u w:val="none"/>
              </w:rPr>
            </w:pPr>
            <w:r w:rsidRPr="00B6445E">
              <w:rPr>
                <w:rFonts w:asciiTheme="majorBidi" w:hAnsiTheme="majorBidi" w:cstheme="majorBidi"/>
                <w:u w:val="none"/>
              </w:rPr>
              <w:t>6,490</w:t>
            </w:r>
          </w:p>
        </w:tc>
      </w:tr>
      <w:tr w:rsidR="00380EEA" w:rsidRPr="00B6445E" w:rsidTr="00D30824">
        <w:tc>
          <w:tcPr>
            <w:tcW w:w="3827" w:type="dxa"/>
            <w:shd w:val="clear" w:color="auto" w:fill="auto"/>
            <w:vAlign w:val="center"/>
          </w:tcPr>
          <w:p w:rsidR="00380EEA" w:rsidRPr="00B6445E" w:rsidRDefault="00BC4A12" w:rsidP="00380EEA">
            <w:pPr>
              <w:ind w:right="-288"/>
              <w:jc w:val="both"/>
              <w:rPr>
                <w:rFonts w:asciiTheme="majorBidi" w:hAnsiTheme="majorBidi" w:cstheme="majorBidi"/>
                <w:b/>
                <w:bCs/>
                <w:u w:val="none"/>
              </w:rPr>
            </w:pPr>
            <w:r w:rsidRPr="00B6445E">
              <w:rPr>
                <w:rFonts w:asciiTheme="majorBidi" w:hAnsiTheme="majorBidi" w:cstheme="majorBidi"/>
                <w:b/>
                <w:bCs/>
                <w:color w:val="000000"/>
                <w:u w:val="none"/>
              </w:rPr>
              <w:t>As at December 3</w:t>
            </w:r>
            <w:r w:rsidRPr="00B6445E">
              <w:rPr>
                <w:rFonts w:asciiTheme="majorBidi" w:hAnsiTheme="majorBidi" w:cstheme="majorBidi"/>
                <w:b/>
                <w:bCs/>
                <w:color w:val="000000"/>
                <w:u w:val="none"/>
                <w:cs/>
              </w:rPr>
              <w:t>1</w:t>
            </w:r>
            <w:r w:rsidRPr="00B6445E">
              <w:rPr>
                <w:rFonts w:asciiTheme="majorBidi" w:hAnsiTheme="majorBidi" w:cstheme="majorBidi"/>
                <w:b/>
                <w:bCs/>
                <w:color w:val="000000"/>
                <w:u w:val="none"/>
              </w:rPr>
              <w:t xml:space="preserve">, </w:t>
            </w:r>
            <w:r w:rsidRPr="00B6445E">
              <w:rPr>
                <w:rFonts w:asciiTheme="majorBidi" w:hAnsiTheme="majorBidi" w:cstheme="majorBidi"/>
                <w:b/>
                <w:bCs/>
                <w:color w:val="000000"/>
                <w:u w:val="none"/>
                <w:cs/>
              </w:rPr>
              <w:t>201</w:t>
            </w:r>
            <w:r w:rsidRPr="00B6445E">
              <w:rPr>
                <w:rFonts w:asciiTheme="majorBidi" w:hAnsiTheme="majorBidi" w:cstheme="majorBidi"/>
                <w:b/>
                <w:bCs/>
                <w:color w:val="000000"/>
                <w:u w:val="none"/>
              </w:rPr>
              <w:t>7</w:t>
            </w:r>
          </w:p>
        </w:tc>
        <w:tc>
          <w:tcPr>
            <w:tcW w:w="1701" w:type="dxa"/>
            <w:shd w:val="clear" w:color="auto" w:fill="auto"/>
            <w:vAlign w:val="bottom"/>
          </w:tcPr>
          <w:p w:rsidR="00380EEA" w:rsidRPr="00B6445E" w:rsidRDefault="00380EEA" w:rsidP="00380EEA">
            <w:pPr>
              <w:pBdr>
                <w:bottom w:val="single" w:sz="4" w:space="1" w:color="auto"/>
              </w:pBdr>
              <w:tabs>
                <w:tab w:val="decimal" w:pos="792"/>
              </w:tabs>
              <w:ind w:left="-18" w:right="-28"/>
              <w:jc w:val="right"/>
              <w:rPr>
                <w:rFonts w:asciiTheme="majorBidi" w:hAnsiTheme="majorBidi" w:cstheme="majorBidi"/>
                <w:b/>
                <w:bCs/>
                <w:u w:val="none"/>
              </w:rPr>
            </w:pPr>
            <w:r w:rsidRPr="00B6445E">
              <w:rPr>
                <w:rFonts w:asciiTheme="majorBidi" w:hAnsiTheme="majorBidi" w:cstheme="majorBidi"/>
                <w:b/>
                <w:bCs/>
                <w:color w:val="FFFFFF"/>
                <w:u w:val="none"/>
                <w:cs/>
              </w:rPr>
              <w:t>--</w:t>
            </w:r>
            <w:r w:rsidRPr="00B6445E">
              <w:rPr>
                <w:rFonts w:asciiTheme="majorBidi" w:hAnsiTheme="majorBidi" w:cstheme="majorBidi"/>
                <w:b/>
                <w:bCs/>
                <w:u w:val="none"/>
                <w:cs/>
              </w:rPr>
              <w:t>-</w:t>
            </w:r>
            <w:r w:rsidRPr="00B6445E">
              <w:rPr>
                <w:rFonts w:asciiTheme="majorBidi" w:hAnsiTheme="majorBidi" w:cstheme="majorBidi"/>
                <w:b/>
                <w:bCs/>
                <w:color w:val="FFFFFF"/>
                <w:u w:val="none"/>
                <w:cs/>
              </w:rPr>
              <w:t>----</w:t>
            </w:r>
          </w:p>
        </w:tc>
        <w:tc>
          <w:tcPr>
            <w:tcW w:w="1843" w:type="dxa"/>
            <w:shd w:val="clear" w:color="auto" w:fill="auto"/>
            <w:vAlign w:val="bottom"/>
          </w:tcPr>
          <w:p w:rsidR="00380EEA" w:rsidRPr="00B6445E" w:rsidRDefault="00380EEA" w:rsidP="00380EEA">
            <w:pPr>
              <w:pBdr>
                <w:bottom w:val="single" w:sz="4" w:space="1" w:color="auto"/>
              </w:pBdr>
              <w:jc w:val="right"/>
              <w:rPr>
                <w:rFonts w:asciiTheme="majorBidi" w:hAnsiTheme="majorBidi" w:cstheme="majorBidi"/>
                <w:b/>
                <w:bCs/>
                <w:u w:val="none"/>
              </w:rPr>
            </w:pPr>
            <w:r w:rsidRPr="00B6445E">
              <w:rPr>
                <w:rFonts w:asciiTheme="majorBidi" w:hAnsiTheme="majorBidi" w:cstheme="majorBidi"/>
                <w:b/>
                <w:bCs/>
                <w:u w:val="none"/>
              </w:rPr>
              <w:t>6,490</w:t>
            </w:r>
          </w:p>
        </w:tc>
        <w:tc>
          <w:tcPr>
            <w:tcW w:w="1701" w:type="dxa"/>
            <w:shd w:val="clear" w:color="auto" w:fill="auto"/>
            <w:vAlign w:val="bottom"/>
          </w:tcPr>
          <w:p w:rsidR="00380EEA" w:rsidRPr="00B6445E" w:rsidRDefault="00380EEA" w:rsidP="00380EEA">
            <w:pPr>
              <w:pBdr>
                <w:bottom w:val="single" w:sz="4" w:space="1" w:color="auto"/>
              </w:pBdr>
              <w:jc w:val="right"/>
              <w:rPr>
                <w:rFonts w:asciiTheme="majorBidi" w:hAnsiTheme="majorBidi" w:cstheme="majorBidi"/>
                <w:b/>
                <w:bCs/>
                <w:u w:val="none"/>
              </w:rPr>
            </w:pPr>
            <w:r w:rsidRPr="00B6445E">
              <w:rPr>
                <w:rFonts w:asciiTheme="majorBidi" w:hAnsiTheme="majorBidi" w:cstheme="majorBidi"/>
                <w:b/>
                <w:bCs/>
                <w:u w:val="none"/>
              </w:rPr>
              <w:t>6,490</w:t>
            </w:r>
          </w:p>
        </w:tc>
      </w:tr>
      <w:tr w:rsidR="00BC4A12" w:rsidRPr="00B6445E" w:rsidTr="00D30824">
        <w:tc>
          <w:tcPr>
            <w:tcW w:w="3827" w:type="dxa"/>
            <w:shd w:val="clear" w:color="auto" w:fill="auto"/>
            <w:vAlign w:val="center"/>
          </w:tcPr>
          <w:p w:rsidR="00BC4A12" w:rsidRPr="000154FD" w:rsidRDefault="00BC4A12" w:rsidP="00BC4A12">
            <w:pPr>
              <w:ind w:right="-288"/>
              <w:jc w:val="both"/>
              <w:rPr>
                <w:rFonts w:asciiTheme="majorBidi" w:hAnsiTheme="majorBidi" w:cstheme="majorBidi"/>
                <w:b/>
                <w:bCs/>
                <w:cs/>
              </w:rPr>
            </w:pPr>
            <w:r w:rsidRPr="000154FD">
              <w:rPr>
                <w:rFonts w:asciiTheme="majorBidi" w:hAnsiTheme="majorBidi" w:cstheme="majorBidi"/>
                <w:b/>
                <w:bCs/>
              </w:rPr>
              <w:t>Net book value</w:t>
            </w:r>
          </w:p>
        </w:tc>
        <w:tc>
          <w:tcPr>
            <w:tcW w:w="1701" w:type="dxa"/>
            <w:shd w:val="clear" w:color="auto" w:fill="auto"/>
            <w:vAlign w:val="center"/>
          </w:tcPr>
          <w:p w:rsidR="00BC4A12" w:rsidRPr="00B6445E" w:rsidRDefault="00BC4A12" w:rsidP="00380EEA">
            <w:pPr>
              <w:tabs>
                <w:tab w:val="decimal" w:pos="792"/>
              </w:tabs>
              <w:ind w:left="-18" w:right="-28"/>
              <w:jc w:val="right"/>
              <w:rPr>
                <w:rFonts w:asciiTheme="majorBidi" w:hAnsiTheme="majorBidi" w:cstheme="majorBidi"/>
                <w:u w:val="none"/>
                <w:cs/>
                <w:lang w:val="th-TH"/>
              </w:rPr>
            </w:pPr>
          </w:p>
        </w:tc>
        <w:tc>
          <w:tcPr>
            <w:tcW w:w="1843" w:type="dxa"/>
            <w:shd w:val="clear" w:color="auto" w:fill="auto"/>
            <w:vAlign w:val="center"/>
          </w:tcPr>
          <w:p w:rsidR="00BC4A12" w:rsidRPr="00B6445E" w:rsidRDefault="00BC4A12" w:rsidP="00380EEA">
            <w:pPr>
              <w:tabs>
                <w:tab w:val="decimal" w:pos="792"/>
              </w:tabs>
              <w:ind w:left="-18" w:right="-28"/>
              <w:jc w:val="right"/>
              <w:rPr>
                <w:rFonts w:asciiTheme="majorBidi" w:hAnsiTheme="majorBidi" w:cstheme="majorBidi"/>
                <w:u w:val="none"/>
                <w:cs/>
                <w:lang w:val="th-TH"/>
              </w:rPr>
            </w:pPr>
          </w:p>
        </w:tc>
        <w:tc>
          <w:tcPr>
            <w:tcW w:w="1701" w:type="dxa"/>
            <w:shd w:val="clear" w:color="auto" w:fill="auto"/>
            <w:vAlign w:val="center"/>
          </w:tcPr>
          <w:p w:rsidR="00BC4A12" w:rsidRPr="00B6445E" w:rsidRDefault="00BC4A12" w:rsidP="00380EEA">
            <w:pPr>
              <w:tabs>
                <w:tab w:val="decimal" w:pos="792"/>
              </w:tabs>
              <w:ind w:left="-18" w:right="-28"/>
              <w:jc w:val="right"/>
              <w:rPr>
                <w:rFonts w:asciiTheme="majorBidi" w:hAnsiTheme="majorBidi" w:cstheme="majorBidi"/>
                <w:u w:val="none"/>
                <w:cs/>
                <w:lang w:val="th-TH"/>
              </w:rPr>
            </w:pPr>
          </w:p>
        </w:tc>
      </w:tr>
      <w:tr w:rsidR="00BC4A12" w:rsidRPr="00B6445E" w:rsidTr="00D30824">
        <w:tc>
          <w:tcPr>
            <w:tcW w:w="3827" w:type="dxa"/>
            <w:shd w:val="clear" w:color="auto" w:fill="auto"/>
            <w:vAlign w:val="center"/>
          </w:tcPr>
          <w:p w:rsidR="00BC4A12" w:rsidRPr="00B6445E" w:rsidRDefault="00BC4A12" w:rsidP="00BC4A12">
            <w:pPr>
              <w:ind w:right="-288"/>
              <w:jc w:val="both"/>
              <w:rPr>
                <w:rFonts w:asciiTheme="majorBidi" w:hAnsiTheme="majorBidi" w:cstheme="majorBidi"/>
                <w:b/>
                <w:bCs/>
                <w:u w:val="none"/>
              </w:rPr>
            </w:pPr>
            <w:r w:rsidRPr="00B6445E">
              <w:rPr>
                <w:rFonts w:asciiTheme="majorBidi" w:hAnsiTheme="majorBidi"/>
                <w:b/>
                <w:bCs/>
                <w:u w:val="none"/>
                <w:cs/>
                <w:lang w:val="th-TH"/>
              </w:rPr>
              <w:t xml:space="preserve">As at December </w:t>
            </w:r>
            <w:r w:rsidRPr="00B6445E">
              <w:rPr>
                <w:rFonts w:asciiTheme="majorBidi" w:hAnsiTheme="majorBidi" w:cstheme="majorBidi"/>
                <w:b/>
                <w:bCs/>
                <w:u w:val="none"/>
                <w:cs/>
                <w:lang w:val="th-TH"/>
              </w:rPr>
              <w:t>31</w:t>
            </w:r>
            <w:r w:rsidRPr="00B6445E">
              <w:rPr>
                <w:rFonts w:asciiTheme="majorBidi" w:hAnsiTheme="majorBidi"/>
                <w:b/>
                <w:bCs/>
                <w:u w:val="none"/>
                <w:cs/>
                <w:lang w:val="th-TH"/>
              </w:rPr>
              <w:t xml:space="preserve">, </w:t>
            </w:r>
            <w:r w:rsidRPr="00B6445E">
              <w:rPr>
                <w:rFonts w:asciiTheme="majorBidi" w:hAnsiTheme="majorBidi" w:cstheme="majorBidi"/>
                <w:b/>
                <w:bCs/>
                <w:u w:val="none"/>
                <w:cs/>
                <w:lang w:val="th-TH"/>
              </w:rPr>
              <w:t>2016</w:t>
            </w:r>
          </w:p>
        </w:tc>
        <w:tc>
          <w:tcPr>
            <w:tcW w:w="1701" w:type="dxa"/>
            <w:shd w:val="clear" w:color="auto" w:fill="auto"/>
            <w:vAlign w:val="bottom"/>
          </w:tcPr>
          <w:p w:rsidR="00BC4A12" w:rsidRPr="00B6445E" w:rsidRDefault="00BC4A12" w:rsidP="00380EEA">
            <w:pPr>
              <w:pBdr>
                <w:bottom w:val="double" w:sz="4" w:space="1" w:color="auto"/>
              </w:pBdr>
              <w:jc w:val="right"/>
              <w:rPr>
                <w:rFonts w:asciiTheme="majorBidi" w:hAnsiTheme="majorBidi" w:cstheme="majorBidi"/>
                <w:b/>
                <w:bCs/>
                <w:u w:val="none"/>
              </w:rPr>
            </w:pPr>
            <w:r w:rsidRPr="00B6445E">
              <w:rPr>
                <w:rFonts w:asciiTheme="majorBidi" w:hAnsiTheme="majorBidi" w:cstheme="majorBidi"/>
                <w:b/>
                <w:bCs/>
                <w:u w:val="none"/>
              </w:rPr>
              <w:t>94,371</w:t>
            </w:r>
          </w:p>
        </w:tc>
        <w:tc>
          <w:tcPr>
            <w:tcW w:w="1843" w:type="dxa"/>
            <w:shd w:val="clear" w:color="auto" w:fill="auto"/>
            <w:vAlign w:val="bottom"/>
          </w:tcPr>
          <w:p w:rsidR="00BC4A12" w:rsidRPr="00B6445E" w:rsidRDefault="00BC4A12" w:rsidP="00380EEA">
            <w:pPr>
              <w:pBdr>
                <w:bottom w:val="double" w:sz="4" w:space="1" w:color="auto"/>
              </w:pBdr>
              <w:tabs>
                <w:tab w:val="decimal" w:pos="792"/>
              </w:tabs>
              <w:ind w:left="-18" w:right="-28"/>
              <w:jc w:val="right"/>
              <w:rPr>
                <w:rFonts w:asciiTheme="majorBidi" w:hAnsiTheme="majorBidi" w:cstheme="majorBidi"/>
                <w:b/>
                <w:bCs/>
                <w:u w:val="none"/>
              </w:rPr>
            </w:pPr>
            <w:r w:rsidRPr="00B6445E">
              <w:rPr>
                <w:rFonts w:asciiTheme="majorBidi" w:hAnsiTheme="majorBidi" w:cstheme="majorBidi"/>
                <w:b/>
                <w:bCs/>
                <w:color w:val="FFFFFF"/>
                <w:u w:val="none"/>
                <w:cs/>
              </w:rPr>
              <w:t>--</w:t>
            </w:r>
            <w:r w:rsidRPr="00B6445E">
              <w:rPr>
                <w:rFonts w:asciiTheme="majorBidi" w:hAnsiTheme="majorBidi" w:cstheme="majorBidi"/>
                <w:b/>
                <w:bCs/>
                <w:u w:val="none"/>
                <w:cs/>
              </w:rPr>
              <w:t>-</w:t>
            </w:r>
            <w:r w:rsidRPr="00B6445E">
              <w:rPr>
                <w:rFonts w:asciiTheme="majorBidi" w:hAnsiTheme="majorBidi" w:cstheme="majorBidi"/>
                <w:b/>
                <w:bCs/>
                <w:color w:val="FFFFFF"/>
                <w:u w:val="none"/>
                <w:cs/>
              </w:rPr>
              <w:t>----</w:t>
            </w:r>
          </w:p>
        </w:tc>
        <w:tc>
          <w:tcPr>
            <w:tcW w:w="1701" w:type="dxa"/>
            <w:shd w:val="clear" w:color="auto" w:fill="auto"/>
            <w:vAlign w:val="bottom"/>
          </w:tcPr>
          <w:p w:rsidR="00BC4A12" w:rsidRPr="00B6445E" w:rsidRDefault="00BC4A12" w:rsidP="00380EEA">
            <w:pPr>
              <w:pBdr>
                <w:bottom w:val="double" w:sz="4" w:space="1" w:color="auto"/>
              </w:pBdr>
              <w:jc w:val="right"/>
              <w:rPr>
                <w:rFonts w:asciiTheme="majorBidi" w:hAnsiTheme="majorBidi" w:cstheme="majorBidi"/>
                <w:b/>
                <w:bCs/>
                <w:u w:val="none"/>
              </w:rPr>
            </w:pPr>
            <w:r w:rsidRPr="00B6445E">
              <w:rPr>
                <w:rFonts w:asciiTheme="majorBidi" w:hAnsiTheme="majorBidi" w:cstheme="majorBidi"/>
                <w:b/>
                <w:bCs/>
                <w:u w:val="none"/>
              </w:rPr>
              <w:t>94,371</w:t>
            </w:r>
          </w:p>
        </w:tc>
      </w:tr>
      <w:tr w:rsidR="00BC4A12" w:rsidRPr="00B6445E" w:rsidTr="00D30824">
        <w:trPr>
          <w:trHeight w:val="419"/>
        </w:trPr>
        <w:tc>
          <w:tcPr>
            <w:tcW w:w="3827" w:type="dxa"/>
            <w:shd w:val="clear" w:color="auto" w:fill="auto"/>
            <w:vAlign w:val="center"/>
          </w:tcPr>
          <w:p w:rsidR="00BC4A12" w:rsidRPr="00B6445E" w:rsidRDefault="00BC4A12" w:rsidP="00BC4A12">
            <w:pPr>
              <w:ind w:right="-288"/>
              <w:jc w:val="both"/>
              <w:rPr>
                <w:rFonts w:asciiTheme="majorBidi" w:hAnsiTheme="majorBidi" w:cstheme="majorBidi"/>
                <w:b/>
                <w:bCs/>
                <w:u w:val="none"/>
              </w:rPr>
            </w:pPr>
            <w:r w:rsidRPr="00B6445E">
              <w:rPr>
                <w:rFonts w:asciiTheme="majorBidi" w:hAnsiTheme="majorBidi"/>
                <w:b/>
                <w:bCs/>
                <w:u w:val="none"/>
                <w:cs/>
                <w:lang w:val="th-TH"/>
              </w:rPr>
              <w:t xml:space="preserve">As at December </w:t>
            </w:r>
            <w:r w:rsidRPr="00B6445E">
              <w:rPr>
                <w:rFonts w:asciiTheme="majorBidi" w:hAnsiTheme="majorBidi" w:cstheme="majorBidi"/>
                <w:b/>
                <w:bCs/>
                <w:u w:val="none"/>
                <w:cs/>
                <w:lang w:val="th-TH"/>
              </w:rPr>
              <w:t>31</w:t>
            </w:r>
            <w:r w:rsidRPr="00B6445E">
              <w:rPr>
                <w:rFonts w:asciiTheme="majorBidi" w:hAnsiTheme="majorBidi"/>
                <w:b/>
                <w:bCs/>
                <w:u w:val="none"/>
                <w:cs/>
                <w:lang w:val="th-TH"/>
              </w:rPr>
              <w:t xml:space="preserve">, </w:t>
            </w:r>
            <w:r w:rsidRPr="00B6445E">
              <w:rPr>
                <w:rFonts w:asciiTheme="majorBidi" w:hAnsiTheme="majorBidi" w:cstheme="majorBidi"/>
                <w:b/>
                <w:bCs/>
                <w:u w:val="none"/>
                <w:cs/>
                <w:lang w:val="th-TH"/>
              </w:rPr>
              <w:t>2017</w:t>
            </w:r>
          </w:p>
        </w:tc>
        <w:tc>
          <w:tcPr>
            <w:tcW w:w="1701" w:type="dxa"/>
            <w:shd w:val="clear" w:color="auto" w:fill="auto"/>
            <w:vAlign w:val="bottom"/>
          </w:tcPr>
          <w:p w:rsidR="00BC4A12" w:rsidRPr="00B6445E" w:rsidRDefault="00BC4A12" w:rsidP="00380EEA">
            <w:pPr>
              <w:pBdr>
                <w:bottom w:val="double" w:sz="4" w:space="1" w:color="auto"/>
              </w:pBdr>
              <w:jc w:val="right"/>
              <w:rPr>
                <w:rFonts w:asciiTheme="majorBidi" w:hAnsiTheme="majorBidi" w:cstheme="majorBidi"/>
                <w:b/>
                <w:bCs/>
                <w:u w:val="none"/>
              </w:rPr>
            </w:pPr>
            <w:r w:rsidRPr="00B6445E">
              <w:rPr>
                <w:rFonts w:asciiTheme="majorBidi" w:hAnsiTheme="majorBidi" w:cstheme="majorBidi"/>
                <w:b/>
                <w:bCs/>
                <w:u w:val="none"/>
              </w:rPr>
              <w:t>94,371</w:t>
            </w:r>
          </w:p>
        </w:tc>
        <w:tc>
          <w:tcPr>
            <w:tcW w:w="1843" w:type="dxa"/>
            <w:shd w:val="clear" w:color="auto" w:fill="auto"/>
            <w:vAlign w:val="bottom"/>
          </w:tcPr>
          <w:p w:rsidR="00BC4A12" w:rsidRPr="00B6445E" w:rsidRDefault="00BC4A12" w:rsidP="00380EEA">
            <w:pPr>
              <w:pBdr>
                <w:bottom w:val="double" w:sz="4" w:space="1" w:color="auto"/>
              </w:pBdr>
              <w:jc w:val="right"/>
              <w:rPr>
                <w:rFonts w:asciiTheme="majorBidi" w:hAnsiTheme="majorBidi" w:cstheme="majorBidi"/>
                <w:b/>
                <w:bCs/>
                <w:u w:val="none"/>
              </w:rPr>
            </w:pPr>
            <w:r w:rsidRPr="00B6445E">
              <w:rPr>
                <w:rFonts w:asciiTheme="majorBidi" w:hAnsiTheme="majorBidi" w:cstheme="majorBidi"/>
                <w:b/>
                <w:bCs/>
                <w:u w:val="none"/>
              </w:rPr>
              <w:t>6,760</w:t>
            </w:r>
          </w:p>
        </w:tc>
        <w:tc>
          <w:tcPr>
            <w:tcW w:w="1701" w:type="dxa"/>
            <w:shd w:val="clear" w:color="auto" w:fill="auto"/>
            <w:vAlign w:val="bottom"/>
          </w:tcPr>
          <w:p w:rsidR="00BC4A12" w:rsidRPr="00B6445E" w:rsidRDefault="00BC4A12" w:rsidP="00380EEA">
            <w:pPr>
              <w:pBdr>
                <w:bottom w:val="double" w:sz="4" w:space="1" w:color="auto"/>
              </w:pBdr>
              <w:jc w:val="right"/>
              <w:rPr>
                <w:rFonts w:asciiTheme="majorBidi" w:hAnsiTheme="majorBidi" w:cstheme="majorBidi"/>
                <w:b/>
                <w:bCs/>
                <w:u w:val="none"/>
              </w:rPr>
            </w:pPr>
            <w:r w:rsidRPr="00B6445E">
              <w:rPr>
                <w:rFonts w:asciiTheme="majorBidi" w:hAnsiTheme="majorBidi" w:cstheme="majorBidi"/>
                <w:b/>
                <w:bCs/>
                <w:u w:val="none"/>
              </w:rPr>
              <w:t>101,131</w:t>
            </w:r>
          </w:p>
        </w:tc>
      </w:tr>
    </w:tbl>
    <w:p w:rsidR="00BA7FC1" w:rsidRPr="00B06FA4" w:rsidRDefault="00CF0203" w:rsidP="00B06FA4">
      <w:pPr>
        <w:spacing w:before="120" w:line="240" w:lineRule="atLeast"/>
        <w:ind w:left="426"/>
        <w:jc w:val="both"/>
        <w:rPr>
          <w:u w:val="none"/>
        </w:rPr>
      </w:pPr>
      <w:bookmarkStart w:id="606" w:name="_MON_1548783924"/>
      <w:bookmarkStart w:id="607" w:name="_MON_1548783998"/>
      <w:bookmarkStart w:id="608" w:name="_MON_1548784952"/>
      <w:bookmarkStart w:id="609" w:name="_MON_1548788543"/>
      <w:bookmarkStart w:id="610" w:name="_MON_1548788554"/>
      <w:bookmarkStart w:id="611" w:name="_MON_1548788561"/>
      <w:bookmarkStart w:id="612" w:name="_MON_1548788573"/>
      <w:bookmarkStart w:id="613" w:name="_MON_1548790449"/>
      <w:bookmarkStart w:id="614" w:name="_MON_1548790462"/>
      <w:bookmarkStart w:id="615" w:name="_MON_1545647971"/>
      <w:bookmarkStart w:id="616" w:name="_MON_1517601660"/>
      <w:bookmarkStart w:id="617" w:name="_MON_1545647629"/>
      <w:bookmarkStart w:id="618" w:name="_MON_1548851647"/>
      <w:bookmarkStart w:id="619" w:name="_MON_1548851825"/>
      <w:bookmarkStart w:id="620" w:name="_MON_1548851922"/>
      <w:bookmarkStart w:id="621" w:name="_MON_1548852013"/>
      <w:bookmarkStart w:id="622" w:name="_MON_1548853381"/>
      <w:bookmarkStart w:id="623" w:name="_MON_1548783464"/>
      <w:bookmarkStart w:id="624" w:name="_MON_1548783506"/>
      <w:bookmarkStart w:id="625" w:name="_MON_1548783677"/>
      <w:bookmarkStart w:id="626" w:name="_MON_1548783697"/>
      <w:bookmarkStart w:id="627" w:name="_MON_1548783708"/>
      <w:bookmarkStart w:id="628" w:name="_MON_1548783714"/>
      <w:bookmarkStart w:id="629" w:name="_MON_1548783721"/>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r w:rsidRPr="00C67FC8">
        <w:rPr>
          <w:u w:val="none"/>
        </w:rPr>
        <w:t>Investment properties</w:t>
      </w:r>
      <w:r w:rsidRPr="00C67FC8">
        <w:rPr>
          <w:u w:val="none"/>
          <w:cs/>
        </w:rPr>
        <w:t xml:space="preserve"> </w:t>
      </w:r>
      <w:r w:rsidR="00A65566" w:rsidRPr="00C67FC8">
        <w:rPr>
          <w:u w:val="none"/>
        </w:rPr>
        <w:t>in c</w:t>
      </w:r>
      <w:r w:rsidRPr="00C67FC8">
        <w:rPr>
          <w:u w:val="none"/>
        </w:rPr>
        <w:t>onsoli</w:t>
      </w:r>
      <w:r w:rsidR="00A65566" w:rsidRPr="00C67FC8">
        <w:rPr>
          <w:u w:val="none"/>
        </w:rPr>
        <w:t>dated financial statements and s</w:t>
      </w:r>
      <w:r w:rsidRPr="00C67FC8">
        <w:rPr>
          <w:u w:val="none"/>
        </w:rPr>
        <w:t>eparate financial statement</w:t>
      </w:r>
      <w:r w:rsidR="00EF3CAF">
        <w:rPr>
          <w:u w:val="none"/>
        </w:rPr>
        <w:t xml:space="preserve">s </w:t>
      </w:r>
      <w:r w:rsidR="00667A3B">
        <w:rPr>
          <w:u w:val="none"/>
        </w:rPr>
        <w:t xml:space="preserve">have </w:t>
      </w:r>
      <w:r w:rsidR="00EF3CAF">
        <w:rPr>
          <w:u w:val="none"/>
        </w:rPr>
        <w:t>approximately</w:t>
      </w:r>
      <w:r w:rsidRPr="00C67FC8">
        <w:rPr>
          <w:u w:val="none"/>
        </w:rPr>
        <w:t xml:space="preserve"> </w:t>
      </w:r>
      <w:r w:rsidR="00A65566" w:rsidRPr="00C67FC8">
        <w:rPr>
          <w:u w:val="none"/>
        </w:rPr>
        <w:t>the</w:t>
      </w:r>
      <w:r w:rsidR="009D7882" w:rsidRPr="00C67FC8">
        <w:rPr>
          <w:u w:val="none"/>
        </w:rPr>
        <w:t xml:space="preserve"> fair value amount of </w:t>
      </w:r>
      <w:r w:rsidR="009D7882" w:rsidRPr="00B15F93">
        <w:rPr>
          <w:u w:val="none"/>
        </w:rPr>
        <w:t xml:space="preserve">Baht </w:t>
      </w:r>
      <w:r w:rsidR="00B15F93" w:rsidRPr="00B15F93">
        <w:rPr>
          <w:u w:val="none"/>
        </w:rPr>
        <w:t>493.28</w:t>
      </w:r>
      <w:r w:rsidR="009D7882" w:rsidRPr="00B15F93">
        <w:rPr>
          <w:u w:val="none"/>
        </w:rPr>
        <w:t xml:space="preserve"> million and Baht 2</w:t>
      </w:r>
      <w:r w:rsidR="00B15F93" w:rsidRPr="00B15F93">
        <w:rPr>
          <w:u w:val="none"/>
        </w:rPr>
        <w:t>43.49</w:t>
      </w:r>
      <w:r w:rsidR="009D7882" w:rsidRPr="00C67FC8">
        <w:rPr>
          <w:u w:val="none"/>
        </w:rPr>
        <w:t xml:space="preserve"> million, respectively.</w:t>
      </w:r>
      <w:r w:rsidRPr="00C67FC8">
        <w:rPr>
          <w:u w:val="none"/>
          <w:cs/>
        </w:rPr>
        <w:t xml:space="preserve"> </w:t>
      </w:r>
      <w:r w:rsidR="00B06FA4">
        <w:rPr>
          <w:u w:val="none"/>
        </w:rPr>
        <w:t>The assessment was made</w:t>
      </w:r>
      <w:r w:rsidR="009D7882" w:rsidRPr="00C67FC8">
        <w:rPr>
          <w:u w:val="none"/>
        </w:rPr>
        <w:t xml:space="preserve"> by </w:t>
      </w:r>
      <w:r w:rsidR="00B06FA4">
        <w:rPr>
          <w:u w:val="none"/>
        </w:rPr>
        <w:t xml:space="preserve">the independent appraiser, determined according to the market comparison Approach. </w:t>
      </w:r>
    </w:p>
    <w:p w:rsidR="002D291E" w:rsidRPr="002D291E" w:rsidRDefault="002D291E" w:rsidP="002D291E">
      <w:pPr>
        <w:spacing w:before="120" w:line="240" w:lineRule="atLeast"/>
        <w:ind w:left="426"/>
        <w:jc w:val="both"/>
        <w:rPr>
          <w:u w:val="none"/>
        </w:rPr>
      </w:pPr>
      <w:r w:rsidRPr="002D291E">
        <w:rPr>
          <w:u w:val="none"/>
        </w:rPr>
        <w:t xml:space="preserve">The fair value measurement </w:t>
      </w:r>
      <w:r w:rsidR="00B06FA4">
        <w:rPr>
          <w:u w:val="none"/>
        </w:rPr>
        <w:t>for investment properties</w:t>
      </w:r>
      <w:r w:rsidR="007343A1">
        <w:rPr>
          <w:u w:val="none"/>
        </w:rPr>
        <w:t>,</w:t>
      </w:r>
      <w:r w:rsidR="00B06FA4">
        <w:rPr>
          <w:u w:val="none"/>
        </w:rPr>
        <w:t xml:space="preserve"> are </w:t>
      </w:r>
      <w:proofErr w:type="spellStart"/>
      <w:r w:rsidR="00B06FA4">
        <w:rPr>
          <w:u w:val="none"/>
        </w:rPr>
        <w:t>categorised</w:t>
      </w:r>
      <w:proofErr w:type="spellEnd"/>
      <w:r w:rsidR="00B06FA4">
        <w:rPr>
          <w:u w:val="none"/>
        </w:rPr>
        <w:t xml:space="preserve"> as </w:t>
      </w:r>
      <w:r w:rsidR="00AB51F9">
        <w:rPr>
          <w:u w:val="none"/>
        </w:rPr>
        <w:t>Fair V</w:t>
      </w:r>
      <w:r w:rsidRPr="002D291E">
        <w:rPr>
          <w:u w:val="none"/>
        </w:rPr>
        <w:t>alue</w:t>
      </w:r>
      <w:r w:rsidR="00B06FA4">
        <w:rPr>
          <w:u w:val="none"/>
        </w:rPr>
        <w:t xml:space="preserve"> - Level 2</w:t>
      </w:r>
      <w:r w:rsidRPr="002D291E">
        <w:rPr>
          <w:u w:val="none"/>
        </w:rPr>
        <w:t xml:space="preserve"> based on the inputs to the valuation technique used.</w:t>
      </w:r>
    </w:p>
    <w:p w:rsidR="0032614E" w:rsidRDefault="0032614E" w:rsidP="0032614E">
      <w:pPr>
        <w:spacing w:before="120"/>
        <w:ind w:left="426" w:right="49"/>
        <w:jc w:val="thaiDistribute"/>
        <w:rPr>
          <w:u w:val="none"/>
        </w:rPr>
      </w:pPr>
      <w:r w:rsidRPr="00314C60">
        <w:rPr>
          <w:rStyle w:val="longtext"/>
          <w:u w:val="none"/>
          <w:shd w:val="clear" w:color="auto" w:fill="FFFFFF"/>
        </w:rPr>
        <w:t>Depreciation for the year</w:t>
      </w:r>
      <w:r>
        <w:rPr>
          <w:rStyle w:val="longtext"/>
          <w:u w:val="none"/>
          <w:shd w:val="clear" w:color="auto" w:fill="FFFFFF"/>
        </w:rPr>
        <w:t>s</w:t>
      </w:r>
      <w:r w:rsidRPr="00314C60">
        <w:rPr>
          <w:rStyle w:val="longtext"/>
          <w:u w:val="none"/>
          <w:shd w:val="clear" w:color="auto" w:fill="FFFFFF"/>
        </w:rPr>
        <w:t xml:space="preserve"> ended December 31</w:t>
      </w:r>
      <w:r>
        <w:rPr>
          <w:rStyle w:val="longtext"/>
          <w:u w:val="none"/>
          <w:shd w:val="clear" w:color="auto" w:fill="FFFFFF"/>
        </w:rPr>
        <w:t xml:space="preserve">, 2017 </w:t>
      </w:r>
      <w:r w:rsidRPr="00314C60">
        <w:rPr>
          <w:rStyle w:val="longtext"/>
          <w:u w:val="none"/>
          <w:shd w:val="clear" w:color="auto" w:fill="FFFFFF"/>
        </w:rPr>
        <w:t xml:space="preserve">amounted to Baht </w:t>
      </w:r>
      <w:r>
        <w:rPr>
          <w:u w:val="none"/>
        </w:rPr>
        <w:t>0.01</w:t>
      </w:r>
      <w:r w:rsidRPr="0032614E">
        <w:rPr>
          <w:u w:val="none"/>
        </w:rPr>
        <w:t xml:space="preserve"> </w:t>
      </w:r>
      <w:r w:rsidRPr="00314C60">
        <w:rPr>
          <w:rStyle w:val="longtext"/>
          <w:u w:val="none"/>
          <w:shd w:val="clear" w:color="auto" w:fill="FFFFFF"/>
        </w:rPr>
        <w:t>million for the consolidated financial statements</w:t>
      </w:r>
      <w:r>
        <w:rPr>
          <w:rStyle w:val="longtext"/>
          <w:u w:val="none"/>
          <w:shd w:val="clear" w:color="auto" w:fill="FFFFFF"/>
        </w:rPr>
        <w:t xml:space="preserve"> </w:t>
      </w:r>
      <w:r w:rsidRPr="00314C60">
        <w:rPr>
          <w:u w:val="none"/>
        </w:rPr>
        <w:t>are</w:t>
      </w:r>
      <w:r w:rsidRPr="00314C60">
        <w:rPr>
          <w:rFonts w:eastAsia="Angsana New"/>
          <w:color w:val="000000"/>
          <w:u w:val="none"/>
        </w:rPr>
        <w:t xml:space="preserve"> included in profit or loss</w:t>
      </w:r>
      <w:r w:rsidRPr="00314C60">
        <w:rPr>
          <w:u w:val="none"/>
          <w:cs/>
        </w:rPr>
        <w:t>.</w:t>
      </w:r>
    </w:p>
    <w:p w:rsidR="00026EED" w:rsidRPr="00026EED" w:rsidRDefault="00026EED" w:rsidP="0032614E">
      <w:pPr>
        <w:spacing w:before="120"/>
        <w:ind w:left="426" w:right="49"/>
        <w:jc w:val="thaiDistribute"/>
        <w:rPr>
          <w:b/>
          <w:bCs/>
          <w:caps/>
          <w:u w:val="none"/>
        </w:rPr>
      </w:pPr>
      <w:r w:rsidRPr="00EE54F4">
        <w:rPr>
          <w:u w:val="none"/>
        </w:rPr>
        <w:t>As at December 31, 2017</w:t>
      </w:r>
      <w:r w:rsidR="00B06FA4">
        <w:rPr>
          <w:u w:val="none"/>
        </w:rPr>
        <w:t>,</w:t>
      </w:r>
      <w:r w:rsidR="00AB51F9">
        <w:rPr>
          <w:u w:val="none"/>
        </w:rPr>
        <w:t xml:space="preserve"> the Company </w:t>
      </w:r>
      <w:r w:rsidRPr="00EE54F4">
        <w:rPr>
          <w:u w:val="none"/>
        </w:rPr>
        <w:t>review</w:t>
      </w:r>
      <w:r w:rsidR="00C64391">
        <w:rPr>
          <w:u w:val="none"/>
        </w:rPr>
        <w:t>ed</w:t>
      </w:r>
      <w:r w:rsidRPr="00EE54F4">
        <w:rPr>
          <w:u w:val="none"/>
        </w:rPr>
        <w:t xml:space="preserve"> the </w:t>
      </w:r>
      <w:r w:rsidR="00095B0A" w:rsidRPr="00EE54F4">
        <w:rPr>
          <w:u w:val="none"/>
        </w:rPr>
        <w:t>purpose</w:t>
      </w:r>
      <w:r w:rsidRPr="00EE54F4">
        <w:rPr>
          <w:u w:val="none"/>
        </w:rPr>
        <w:t xml:space="preserve"> </w:t>
      </w:r>
      <w:r w:rsidR="00C64391">
        <w:rPr>
          <w:u w:val="none"/>
        </w:rPr>
        <w:t>of use of its condominium units at one location</w:t>
      </w:r>
      <w:r w:rsidRPr="00EE54F4">
        <w:rPr>
          <w:u w:val="none"/>
        </w:rPr>
        <w:t xml:space="preserve"> </w:t>
      </w:r>
      <w:r w:rsidR="00C64391">
        <w:rPr>
          <w:u w:val="none"/>
        </w:rPr>
        <w:t xml:space="preserve">with </w:t>
      </w:r>
      <w:r w:rsidR="007343A1">
        <w:rPr>
          <w:u w:val="none"/>
        </w:rPr>
        <w:t>net book value of</w:t>
      </w:r>
      <w:r w:rsidRPr="00EE54F4">
        <w:rPr>
          <w:u w:val="none"/>
        </w:rPr>
        <w:t xml:space="preserve"> Baht 6</w:t>
      </w:r>
      <w:r w:rsidRPr="00EE54F4">
        <w:rPr>
          <w:u w:val="none"/>
          <w:cs/>
        </w:rPr>
        <w:t>.</w:t>
      </w:r>
      <w:r w:rsidRPr="00EE54F4">
        <w:rPr>
          <w:u w:val="none"/>
        </w:rPr>
        <w:t xml:space="preserve">76 </w:t>
      </w:r>
      <w:r w:rsidR="00C64391" w:rsidRPr="00EE54F4">
        <w:rPr>
          <w:u w:val="none"/>
        </w:rPr>
        <w:t>million, which</w:t>
      </w:r>
      <w:r w:rsidR="00946CC8" w:rsidRPr="00EE54F4">
        <w:rPr>
          <w:u w:val="none"/>
        </w:rPr>
        <w:t xml:space="preserve"> were </w:t>
      </w:r>
      <w:r w:rsidR="00C64391">
        <w:rPr>
          <w:u w:val="none"/>
        </w:rPr>
        <w:t>originally rec</w:t>
      </w:r>
      <w:r w:rsidR="007343A1">
        <w:rPr>
          <w:u w:val="none"/>
        </w:rPr>
        <w:t xml:space="preserve">orded as “property, plant and </w:t>
      </w:r>
      <w:r w:rsidR="00C64391">
        <w:rPr>
          <w:u w:val="none"/>
        </w:rPr>
        <w:t>equipment - net”. Their purpose will be changed to be hold</w:t>
      </w:r>
      <w:r w:rsidR="00AB51F9">
        <w:rPr>
          <w:u w:val="none"/>
        </w:rPr>
        <w:t xml:space="preserve"> for capital appreciation, the C</w:t>
      </w:r>
      <w:r w:rsidR="00C64391">
        <w:rPr>
          <w:u w:val="none"/>
        </w:rPr>
        <w:t>ompany, therefore, classified them to “investment properties”.</w:t>
      </w:r>
    </w:p>
    <w:p w:rsidR="008A4E4A" w:rsidRDefault="008A4E4A" w:rsidP="00711DA1">
      <w:pPr>
        <w:spacing w:before="120"/>
        <w:ind w:left="426"/>
        <w:jc w:val="thaiDistribute"/>
        <w:rPr>
          <w:u w:val="none"/>
        </w:rPr>
      </w:pPr>
    </w:p>
    <w:p w:rsidR="00946CC8" w:rsidRPr="00711DA1" w:rsidRDefault="00946CC8" w:rsidP="00711DA1">
      <w:pPr>
        <w:spacing w:before="120"/>
        <w:ind w:left="426"/>
        <w:jc w:val="thaiDistribute"/>
        <w:rPr>
          <w:u w:val="none"/>
          <w:cs/>
        </w:rPr>
        <w:sectPr w:rsidR="00946CC8" w:rsidRPr="00711DA1" w:rsidSect="00A34F35">
          <w:footerReference w:type="default" r:id="rId8"/>
          <w:pgSz w:w="11907" w:h="16840" w:code="9"/>
          <w:pgMar w:top="1440" w:right="1043" w:bottom="1260" w:left="1701" w:header="709" w:footer="284" w:gutter="0"/>
          <w:pgNumType w:start="13"/>
          <w:cols w:space="708"/>
          <w:docGrid w:linePitch="381"/>
        </w:sectPr>
      </w:pPr>
    </w:p>
    <w:p w:rsidR="005C7FD4" w:rsidRPr="00682CE0" w:rsidRDefault="002C1F0D" w:rsidP="00EE46CD">
      <w:pPr>
        <w:numPr>
          <w:ilvl w:val="0"/>
          <w:numId w:val="1"/>
        </w:numPr>
        <w:tabs>
          <w:tab w:val="num" w:pos="567"/>
        </w:tabs>
        <w:ind w:left="567" w:hanging="567"/>
        <w:rPr>
          <w:b/>
          <w:bCs/>
          <w:caps/>
          <w:u w:val="none"/>
        </w:rPr>
      </w:pPr>
      <w:r w:rsidRPr="00682CE0">
        <w:rPr>
          <w:b/>
          <w:bCs/>
          <w:caps/>
          <w:u w:val="none"/>
        </w:rPr>
        <w:lastRenderedPageBreak/>
        <w:t>PROPERTY, PLANT AND EQUIPMENT – NET</w:t>
      </w:r>
    </w:p>
    <w:p w:rsidR="002C1F0D" w:rsidRDefault="00775636" w:rsidP="00786713">
      <w:pPr>
        <w:spacing w:before="80"/>
        <w:ind w:left="567"/>
        <w:rPr>
          <w:b/>
          <w:bCs/>
          <w:caps/>
          <w:u w:val="none"/>
        </w:rPr>
      </w:pPr>
      <w:r w:rsidRPr="00682CE0">
        <w:rPr>
          <w:u w:val="none"/>
        </w:rPr>
        <w:t>Property, plant and equipment</w:t>
      </w:r>
      <w:r w:rsidR="00653E10" w:rsidRPr="00682CE0">
        <w:rPr>
          <w:u w:val="none"/>
        </w:rPr>
        <w:t xml:space="preserve"> as at </w:t>
      </w:r>
      <w:r w:rsidR="00BA7FC1" w:rsidRPr="00682CE0">
        <w:rPr>
          <w:u w:val="none"/>
        </w:rPr>
        <w:t>December 31</w:t>
      </w:r>
      <w:r w:rsidR="00682CE0">
        <w:rPr>
          <w:u w:val="none"/>
        </w:rPr>
        <w:t>, 2017 and 2016</w:t>
      </w:r>
      <w:r w:rsidRPr="00682CE0">
        <w:rPr>
          <w:u w:val="none"/>
        </w:rPr>
        <w:t xml:space="preserve"> consisted of:</w:t>
      </w:r>
    </w:p>
    <w:tbl>
      <w:tblPr>
        <w:tblW w:w="14094" w:type="dxa"/>
        <w:tblInd w:w="-116" w:type="dxa"/>
        <w:tblLook w:val="04A0"/>
      </w:tblPr>
      <w:tblGrid>
        <w:gridCol w:w="3318"/>
        <w:gridCol w:w="259"/>
        <w:gridCol w:w="1094"/>
        <w:gridCol w:w="259"/>
        <w:gridCol w:w="1297"/>
        <w:gridCol w:w="259"/>
        <w:gridCol w:w="1279"/>
        <w:gridCol w:w="259"/>
        <w:gridCol w:w="1495"/>
        <w:gridCol w:w="259"/>
        <w:gridCol w:w="1211"/>
        <w:gridCol w:w="259"/>
        <w:gridCol w:w="1404"/>
        <w:gridCol w:w="259"/>
        <w:gridCol w:w="1183"/>
      </w:tblGrid>
      <w:tr w:rsidR="00682CE0" w:rsidRPr="00E47F6B" w:rsidTr="00E47F6B">
        <w:trPr>
          <w:trHeight w:val="420"/>
          <w:tblHeader/>
        </w:trPr>
        <w:tc>
          <w:tcPr>
            <w:tcW w:w="3318" w:type="dxa"/>
            <w:tcBorders>
              <w:top w:val="nil"/>
              <w:left w:val="nil"/>
              <w:bottom w:val="nil"/>
              <w:right w:val="nil"/>
            </w:tcBorders>
            <w:shd w:val="clear" w:color="000000" w:fill="FFFFFF"/>
            <w:noWrap/>
            <w:vAlign w:val="bottom"/>
            <w:hideMark/>
          </w:tcPr>
          <w:p w:rsidR="00682CE0" w:rsidRPr="00E47F6B" w:rsidRDefault="00682CE0" w:rsidP="00E47F6B">
            <w:pPr>
              <w:rPr>
                <w:color w:val="000000"/>
                <w:sz w:val="26"/>
                <w:szCs w:val="26"/>
                <w:u w:val="none"/>
              </w:rPr>
            </w:pPr>
            <w:r w:rsidRPr="00E47F6B">
              <w:rPr>
                <w:color w:val="000000"/>
                <w:sz w:val="26"/>
                <w:szCs w:val="26"/>
                <w:u w:val="none"/>
              </w:rPr>
              <w:t> </w:t>
            </w:r>
          </w:p>
        </w:tc>
        <w:tc>
          <w:tcPr>
            <w:tcW w:w="259" w:type="dxa"/>
            <w:tcBorders>
              <w:top w:val="nil"/>
              <w:left w:val="nil"/>
              <w:bottom w:val="nil"/>
              <w:right w:val="nil"/>
            </w:tcBorders>
            <w:shd w:val="clear" w:color="000000" w:fill="FFFFFF"/>
            <w:noWrap/>
            <w:vAlign w:val="bottom"/>
            <w:hideMark/>
          </w:tcPr>
          <w:p w:rsidR="00682CE0" w:rsidRPr="00E47F6B" w:rsidRDefault="00682CE0" w:rsidP="00E47F6B">
            <w:pPr>
              <w:rPr>
                <w:color w:val="000000"/>
                <w:sz w:val="26"/>
                <w:szCs w:val="26"/>
                <w:u w:val="none"/>
              </w:rPr>
            </w:pPr>
            <w:r w:rsidRPr="00E47F6B">
              <w:rPr>
                <w:color w:val="000000"/>
                <w:sz w:val="26"/>
                <w:szCs w:val="26"/>
                <w:u w:val="none"/>
              </w:rPr>
              <w:t> </w:t>
            </w:r>
          </w:p>
        </w:tc>
        <w:tc>
          <w:tcPr>
            <w:tcW w:w="10517" w:type="dxa"/>
            <w:gridSpan w:val="13"/>
            <w:tcBorders>
              <w:top w:val="nil"/>
              <w:left w:val="nil"/>
              <w:bottom w:val="single" w:sz="4" w:space="0" w:color="auto"/>
              <w:right w:val="nil"/>
            </w:tcBorders>
            <w:shd w:val="clear" w:color="000000" w:fill="FFFFFF"/>
            <w:noWrap/>
            <w:vAlign w:val="bottom"/>
            <w:hideMark/>
          </w:tcPr>
          <w:p w:rsidR="00E47F6B" w:rsidRPr="00E47F6B" w:rsidRDefault="00682CE0" w:rsidP="00E47F6B">
            <w:pPr>
              <w:jc w:val="center"/>
              <w:rPr>
                <w:b/>
                <w:bCs/>
                <w:color w:val="000000"/>
                <w:sz w:val="26"/>
                <w:szCs w:val="26"/>
                <w:u w:val="none"/>
              </w:rPr>
            </w:pPr>
            <w:r w:rsidRPr="00E47F6B">
              <w:rPr>
                <w:b/>
                <w:bCs/>
                <w:sz w:val="26"/>
                <w:szCs w:val="26"/>
                <w:u w:val="none"/>
              </w:rPr>
              <w:t>Unit</w:t>
            </w:r>
            <w:r w:rsidRPr="00E47F6B">
              <w:rPr>
                <w:b/>
                <w:bCs/>
                <w:sz w:val="26"/>
                <w:szCs w:val="26"/>
                <w:u w:val="none"/>
                <w:cs/>
              </w:rPr>
              <w:t xml:space="preserve">: </w:t>
            </w:r>
            <w:r w:rsidRPr="00E47F6B">
              <w:rPr>
                <w:b/>
                <w:bCs/>
                <w:sz w:val="26"/>
                <w:szCs w:val="26"/>
                <w:u w:val="none"/>
              </w:rPr>
              <w:t>Thousand Bah</w:t>
            </w:r>
            <w:r w:rsidR="00E47F6B">
              <w:rPr>
                <w:b/>
                <w:bCs/>
                <w:sz w:val="26"/>
                <w:szCs w:val="26"/>
                <w:u w:val="none"/>
              </w:rPr>
              <w:t>t</w:t>
            </w:r>
          </w:p>
        </w:tc>
      </w:tr>
      <w:tr w:rsidR="00682CE0" w:rsidRPr="00E47F6B" w:rsidTr="00E47F6B">
        <w:trPr>
          <w:trHeight w:val="420"/>
          <w:tblHeader/>
        </w:trPr>
        <w:tc>
          <w:tcPr>
            <w:tcW w:w="3318" w:type="dxa"/>
            <w:tcBorders>
              <w:top w:val="nil"/>
              <w:left w:val="nil"/>
              <w:bottom w:val="nil"/>
              <w:right w:val="nil"/>
            </w:tcBorders>
            <w:shd w:val="clear" w:color="000000" w:fill="FFFFFF"/>
            <w:noWrap/>
            <w:vAlign w:val="bottom"/>
            <w:hideMark/>
          </w:tcPr>
          <w:p w:rsidR="00682CE0" w:rsidRPr="00E47F6B" w:rsidRDefault="00682CE0" w:rsidP="00E47F6B">
            <w:pPr>
              <w:rPr>
                <w:color w:val="000000"/>
                <w:sz w:val="26"/>
                <w:szCs w:val="26"/>
                <w:u w:val="none"/>
              </w:rPr>
            </w:pPr>
            <w:r w:rsidRPr="00E47F6B">
              <w:rPr>
                <w:color w:val="000000"/>
                <w:sz w:val="26"/>
                <w:szCs w:val="26"/>
                <w:u w:val="none"/>
              </w:rPr>
              <w:t> </w:t>
            </w:r>
          </w:p>
        </w:tc>
        <w:tc>
          <w:tcPr>
            <w:tcW w:w="259" w:type="dxa"/>
            <w:tcBorders>
              <w:top w:val="nil"/>
              <w:left w:val="nil"/>
              <w:bottom w:val="nil"/>
              <w:right w:val="nil"/>
            </w:tcBorders>
            <w:shd w:val="clear" w:color="000000" w:fill="FFFFFF"/>
            <w:noWrap/>
            <w:vAlign w:val="bottom"/>
            <w:hideMark/>
          </w:tcPr>
          <w:p w:rsidR="00682CE0" w:rsidRPr="00E47F6B" w:rsidRDefault="00682CE0" w:rsidP="00E47F6B">
            <w:pPr>
              <w:rPr>
                <w:color w:val="000000"/>
                <w:sz w:val="26"/>
                <w:szCs w:val="26"/>
                <w:u w:val="none"/>
              </w:rPr>
            </w:pPr>
            <w:r w:rsidRPr="00E47F6B">
              <w:rPr>
                <w:color w:val="000000"/>
                <w:sz w:val="26"/>
                <w:szCs w:val="26"/>
                <w:u w:val="none"/>
              </w:rPr>
              <w:t> </w:t>
            </w:r>
          </w:p>
        </w:tc>
        <w:tc>
          <w:tcPr>
            <w:tcW w:w="10517" w:type="dxa"/>
            <w:gridSpan w:val="13"/>
            <w:tcBorders>
              <w:top w:val="nil"/>
              <w:left w:val="nil"/>
              <w:bottom w:val="single" w:sz="4" w:space="0" w:color="auto"/>
              <w:right w:val="nil"/>
            </w:tcBorders>
            <w:shd w:val="clear" w:color="000000" w:fill="FFFFFF"/>
            <w:noWrap/>
            <w:vAlign w:val="bottom"/>
            <w:hideMark/>
          </w:tcPr>
          <w:p w:rsidR="00682CE0" w:rsidRPr="00197E25" w:rsidRDefault="00682CE0" w:rsidP="00197E25">
            <w:pPr>
              <w:jc w:val="center"/>
              <w:rPr>
                <w:b/>
                <w:bCs/>
                <w:sz w:val="26"/>
                <w:szCs w:val="26"/>
                <w:u w:val="none"/>
              </w:rPr>
            </w:pPr>
            <w:r w:rsidRPr="00E47F6B">
              <w:rPr>
                <w:b/>
                <w:bCs/>
                <w:sz w:val="26"/>
                <w:szCs w:val="26"/>
                <w:u w:val="none"/>
              </w:rPr>
              <w:t>Consolidated</w:t>
            </w:r>
            <w:r w:rsidRPr="00E47F6B">
              <w:rPr>
                <w:b/>
                <w:bCs/>
                <w:sz w:val="26"/>
                <w:szCs w:val="26"/>
                <w:u w:val="none"/>
                <w:cs/>
              </w:rPr>
              <w:t xml:space="preserve"> </w:t>
            </w:r>
            <w:r w:rsidRPr="00E47F6B">
              <w:rPr>
                <w:b/>
                <w:bCs/>
                <w:sz w:val="26"/>
                <w:szCs w:val="26"/>
                <w:u w:val="none"/>
              </w:rPr>
              <w:t>financial statements</w:t>
            </w:r>
          </w:p>
        </w:tc>
      </w:tr>
      <w:tr w:rsidR="00682CE0" w:rsidRPr="00E47F6B" w:rsidTr="00E47F6B">
        <w:trPr>
          <w:trHeight w:val="420"/>
          <w:tblHeader/>
        </w:trPr>
        <w:tc>
          <w:tcPr>
            <w:tcW w:w="3318" w:type="dxa"/>
            <w:tcBorders>
              <w:top w:val="nil"/>
              <w:left w:val="nil"/>
              <w:bottom w:val="nil"/>
              <w:right w:val="nil"/>
            </w:tcBorders>
            <w:shd w:val="clear" w:color="000000" w:fill="FFFFFF"/>
            <w:noWrap/>
            <w:vAlign w:val="bottom"/>
            <w:hideMark/>
          </w:tcPr>
          <w:p w:rsidR="00682CE0" w:rsidRPr="00E47F6B" w:rsidRDefault="00682CE0" w:rsidP="00E47F6B">
            <w:pPr>
              <w:rPr>
                <w:color w:val="000000"/>
                <w:sz w:val="26"/>
                <w:szCs w:val="26"/>
                <w:u w:val="none"/>
              </w:rPr>
            </w:pPr>
            <w:r w:rsidRPr="00E47F6B">
              <w:rPr>
                <w:color w:val="000000"/>
                <w:sz w:val="26"/>
                <w:szCs w:val="26"/>
                <w:u w:val="none"/>
              </w:rPr>
              <w:t> </w:t>
            </w:r>
          </w:p>
        </w:tc>
        <w:tc>
          <w:tcPr>
            <w:tcW w:w="259" w:type="dxa"/>
            <w:tcBorders>
              <w:top w:val="nil"/>
              <w:left w:val="nil"/>
              <w:bottom w:val="nil"/>
              <w:right w:val="nil"/>
            </w:tcBorders>
            <w:shd w:val="clear" w:color="000000" w:fill="FFFFFF"/>
            <w:noWrap/>
            <w:vAlign w:val="bottom"/>
            <w:hideMark/>
          </w:tcPr>
          <w:p w:rsidR="00682CE0" w:rsidRPr="00E47F6B" w:rsidRDefault="00682CE0" w:rsidP="00E47F6B">
            <w:pPr>
              <w:rPr>
                <w:color w:val="000000"/>
                <w:sz w:val="26"/>
                <w:szCs w:val="26"/>
                <w:u w:val="none"/>
              </w:rPr>
            </w:pPr>
            <w:r w:rsidRPr="00E47F6B">
              <w:rPr>
                <w:color w:val="000000"/>
                <w:sz w:val="26"/>
                <w:szCs w:val="26"/>
                <w:u w:val="none"/>
              </w:rPr>
              <w:t> </w:t>
            </w:r>
          </w:p>
        </w:tc>
        <w:tc>
          <w:tcPr>
            <w:tcW w:w="1094" w:type="dxa"/>
            <w:tcBorders>
              <w:top w:val="nil"/>
              <w:left w:val="nil"/>
              <w:bottom w:val="single" w:sz="4" w:space="0" w:color="auto"/>
              <w:right w:val="nil"/>
            </w:tcBorders>
            <w:shd w:val="clear" w:color="000000" w:fill="FFFFFF"/>
            <w:noWrap/>
            <w:vAlign w:val="bottom"/>
            <w:hideMark/>
          </w:tcPr>
          <w:p w:rsidR="00682CE0" w:rsidRPr="00E47F6B" w:rsidRDefault="00682CE0" w:rsidP="00E47F6B">
            <w:pPr>
              <w:jc w:val="center"/>
              <w:rPr>
                <w:b/>
                <w:bCs/>
                <w:color w:val="000000"/>
                <w:sz w:val="26"/>
                <w:szCs w:val="26"/>
                <w:u w:val="none"/>
              </w:rPr>
            </w:pPr>
            <w:r w:rsidRPr="00E47F6B">
              <w:rPr>
                <w:b/>
                <w:bCs/>
                <w:color w:val="000000"/>
                <w:sz w:val="26"/>
                <w:szCs w:val="26"/>
                <w:u w:val="none"/>
              </w:rPr>
              <w:t>Land</w:t>
            </w:r>
          </w:p>
        </w:tc>
        <w:tc>
          <w:tcPr>
            <w:tcW w:w="259" w:type="dxa"/>
            <w:tcBorders>
              <w:top w:val="nil"/>
              <w:left w:val="nil"/>
              <w:bottom w:val="nil"/>
              <w:right w:val="nil"/>
            </w:tcBorders>
            <w:shd w:val="clear" w:color="000000" w:fill="FFFFFF"/>
            <w:noWrap/>
            <w:vAlign w:val="bottom"/>
            <w:hideMark/>
          </w:tcPr>
          <w:p w:rsidR="00682CE0" w:rsidRPr="00E47F6B" w:rsidRDefault="00682CE0" w:rsidP="00E47F6B">
            <w:pPr>
              <w:jc w:val="center"/>
              <w:rPr>
                <w:b/>
                <w:bCs/>
                <w:color w:val="000000"/>
                <w:sz w:val="26"/>
                <w:szCs w:val="26"/>
                <w:u w:val="none"/>
              </w:rPr>
            </w:pPr>
            <w:r w:rsidRPr="00E47F6B">
              <w:rPr>
                <w:b/>
                <w:bCs/>
                <w:color w:val="000000"/>
                <w:sz w:val="26"/>
                <w:szCs w:val="26"/>
                <w:u w:val="none"/>
              </w:rPr>
              <w:t> </w:t>
            </w:r>
          </w:p>
        </w:tc>
        <w:tc>
          <w:tcPr>
            <w:tcW w:w="1297" w:type="dxa"/>
            <w:tcBorders>
              <w:top w:val="nil"/>
              <w:left w:val="nil"/>
              <w:bottom w:val="single" w:sz="4" w:space="0" w:color="auto"/>
              <w:right w:val="nil"/>
            </w:tcBorders>
            <w:shd w:val="clear" w:color="000000" w:fill="FFFFFF"/>
            <w:noWrap/>
            <w:vAlign w:val="bottom"/>
            <w:hideMark/>
          </w:tcPr>
          <w:p w:rsidR="00682CE0" w:rsidRPr="00E47F6B" w:rsidRDefault="00682CE0" w:rsidP="00E47F6B">
            <w:pPr>
              <w:jc w:val="center"/>
              <w:rPr>
                <w:b/>
                <w:bCs/>
                <w:color w:val="000000"/>
                <w:sz w:val="26"/>
                <w:szCs w:val="26"/>
                <w:u w:val="none"/>
              </w:rPr>
            </w:pPr>
            <w:r w:rsidRPr="00E47F6B">
              <w:rPr>
                <w:b/>
                <w:bCs/>
                <w:color w:val="000000"/>
                <w:sz w:val="26"/>
                <w:szCs w:val="26"/>
                <w:u w:val="none"/>
              </w:rPr>
              <w:t>Buildings and buildings improvements</w:t>
            </w:r>
          </w:p>
        </w:tc>
        <w:tc>
          <w:tcPr>
            <w:tcW w:w="259" w:type="dxa"/>
            <w:tcBorders>
              <w:top w:val="nil"/>
              <w:left w:val="nil"/>
              <w:bottom w:val="nil"/>
              <w:right w:val="nil"/>
            </w:tcBorders>
            <w:shd w:val="clear" w:color="000000" w:fill="FFFFFF"/>
            <w:noWrap/>
            <w:vAlign w:val="bottom"/>
            <w:hideMark/>
          </w:tcPr>
          <w:p w:rsidR="00682CE0" w:rsidRPr="00E47F6B" w:rsidRDefault="00682CE0" w:rsidP="00E47F6B">
            <w:pPr>
              <w:jc w:val="center"/>
              <w:rPr>
                <w:b/>
                <w:bCs/>
                <w:color w:val="000000"/>
                <w:sz w:val="26"/>
                <w:szCs w:val="26"/>
                <w:u w:val="none"/>
              </w:rPr>
            </w:pPr>
            <w:r w:rsidRPr="00E47F6B">
              <w:rPr>
                <w:b/>
                <w:bCs/>
                <w:color w:val="000000"/>
                <w:sz w:val="26"/>
                <w:szCs w:val="26"/>
                <w:u w:val="none"/>
              </w:rPr>
              <w:t> </w:t>
            </w:r>
          </w:p>
        </w:tc>
        <w:tc>
          <w:tcPr>
            <w:tcW w:w="1279" w:type="dxa"/>
            <w:tcBorders>
              <w:top w:val="nil"/>
              <w:left w:val="nil"/>
              <w:bottom w:val="single" w:sz="4" w:space="0" w:color="auto"/>
              <w:right w:val="nil"/>
            </w:tcBorders>
            <w:shd w:val="clear" w:color="000000" w:fill="FFFFFF"/>
            <w:noWrap/>
            <w:vAlign w:val="bottom"/>
            <w:hideMark/>
          </w:tcPr>
          <w:p w:rsidR="00682CE0" w:rsidRPr="00E47F6B" w:rsidRDefault="00682CE0" w:rsidP="007343A1">
            <w:pPr>
              <w:jc w:val="center"/>
              <w:rPr>
                <w:b/>
                <w:bCs/>
                <w:color w:val="000000"/>
                <w:sz w:val="26"/>
                <w:szCs w:val="26"/>
                <w:u w:val="none"/>
              </w:rPr>
            </w:pPr>
            <w:r w:rsidRPr="00E47F6B">
              <w:rPr>
                <w:b/>
                <w:bCs/>
                <w:color w:val="000000"/>
                <w:sz w:val="26"/>
                <w:szCs w:val="26"/>
                <w:u w:val="none"/>
              </w:rPr>
              <w:t>Machine</w:t>
            </w:r>
            <w:r w:rsidR="007343A1">
              <w:rPr>
                <w:b/>
                <w:bCs/>
                <w:color w:val="000000"/>
                <w:sz w:val="26"/>
                <w:szCs w:val="26"/>
                <w:u w:val="none"/>
              </w:rPr>
              <w:t>ry</w:t>
            </w:r>
            <w:r w:rsidRPr="00E47F6B">
              <w:rPr>
                <w:b/>
                <w:bCs/>
                <w:color w:val="000000"/>
                <w:sz w:val="26"/>
                <w:szCs w:val="26"/>
                <w:u w:val="none"/>
              </w:rPr>
              <w:t xml:space="preserve"> and equipment</w:t>
            </w:r>
          </w:p>
        </w:tc>
        <w:tc>
          <w:tcPr>
            <w:tcW w:w="259" w:type="dxa"/>
            <w:tcBorders>
              <w:top w:val="nil"/>
              <w:left w:val="nil"/>
              <w:bottom w:val="nil"/>
              <w:right w:val="nil"/>
            </w:tcBorders>
            <w:shd w:val="clear" w:color="000000" w:fill="FFFFFF"/>
            <w:noWrap/>
            <w:vAlign w:val="bottom"/>
            <w:hideMark/>
          </w:tcPr>
          <w:p w:rsidR="00682CE0" w:rsidRPr="00E47F6B" w:rsidRDefault="00682CE0" w:rsidP="00E47F6B">
            <w:pPr>
              <w:jc w:val="center"/>
              <w:rPr>
                <w:b/>
                <w:bCs/>
                <w:color w:val="000000"/>
                <w:sz w:val="26"/>
                <w:szCs w:val="26"/>
                <w:u w:val="none"/>
              </w:rPr>
            </w:pPr>
            <w:r w:rsidRPr="00E47F6B">
              <w:rPr>
                <w:b/>
                <w:bCs/>
                <w:color w:val="000000"/>
                <w:sz w:val="26"/>
                <w:szCs w:val="26"/>
                <w:u w:val="none"/>
              </w:rPr>
              <w:t> </w:t>
            </w:r>
          </w:p>
        </w:tc>
        <w:tc>
          <w:tcPr>
            <w:tcW w:w="1495" w:type="dxa"/>
            <w:tcBorders>
              <w:top w:val="nil"/>
              <w:left w:val="nil"/>
              <w:bottom w:val="single" w:sz="4" w:space="0" w:color="auto"/>
              <w:right w:val="nil"/>
            </w:tcBorders>
            <w:shd w:val="clear" w:color="000000" w:fill="FFFFFF"/>
            <w:noWrap/>
            <w:vAlign w:val="bottom"/>
            <w:hideMark/>
          </w:tcPr>
          <w:p w:rsidR="00682CE0" w:rsidRPr="00E47F6B" w:rsidRDefault="007343A1" w:rsidP="00E47F6B">
            <w:pPr>
              <w:jc w:val="center"/>
              <w:rPr>
                <w:b/>
                <w:bCs/>
                <w:color w:val="000000"/>
                <w:sz w:val="26"/>
                <w:szCs w:val="26"/>
                <w:u w:val="none"/>
              </w:rPr>
            </w:pPr>
            <w:r w:rsidRPr="00E47F6B">
              <w:rPr>
                <w:b/>
                <w:bCs/>
                <w:color w:val="000000"/>
                <w:sz w:val="26"/>
                <w:szCs w:val="26"/>
                <w:u w:val="none"/>
              </w:rPr>
              <w:t>Furniture</w:t>
            </w:r>
            <w:r w:rsidR="00682CE0" w:rsidRPr="00E47F6B">
              <w:rPr>
                <w:b/>
                <w:bCs/>
                <w:color w:val="000000"/>
                <w:sz w:val="26"/>
                <w:szCs w:val="26"/>
                <w:u w:val="none"/>
              </w:rPr>
              <w:t xml:space="preserve"> and office equipment</w:t>
            </w:r>
          </w:p>
        </w:tc>
        <w:tc>
          <w:tcPr>
            <w:tcW w:w="259" w:type="dxa"/>
            <w:tcBorders>
              <w:top w:val="nil"/>
              <w:left w:val="nil"/>
              <w:bottom w:val="nil"/>
              <w:right w:val="nil"/>
            </w:tcBorders>
            <w:shd w:val="clear" w:color="000000" w:fill="FFFFFF"/>
            <w:noWrap/>
            <w:vAlign w:val="bottom"/>
            <w:hideMark/>
          </w:tcPr>
          <w:p w:rsidR="00682CE0" w:rsidRPr="00E47F6B" w:rsidRDefault="00682CE0" w:rsidP="00E47F6B">
            <w:pPr>
              <w:rPr>
                <w:b/>
                <w:bCs/>
                <w:color w:val="000000"/>
                <w:sz w:val="26"/>
                <w:szCs w:val="26"/>
                <w:u w:val="none"/>
              </w:rPr>
            </w:pPr>
            <w:r w:rsidRPr="00E47F6B">
              <w:rPr>
                <w:b/>
                <w:bCs/>
                <w:color w:val="000000"/>
                <w:sz w:val="26"/>
                <w:szCs w:val="26"/>
                <w:u w:val="none"/>
              </w:rPr>
              <w:t> </w:t>
            </w:r>
          </w:p>
        </w:tc>
        <w:tc>
          <w:tcPr>
            <w:tcW w:w="1211" w:type="dxa"/>
            <w:tcBorders>
              <w:top w:val="nil"/>
              <w:left w:val="nil"/>
              <w:bottom w:val="single" w:sz="4" w:space="0" w:color="auto"/>
              <w:right w:val="nil"/>
            </w:tcBorders>
            <w:shd w:val="clear" w:color="000000" w:fill="FFFFFF"/>
            <w:noWrap/>
            <w:vAlign w:val="bottom"/>
            <w:hideMark/>
          </w:tcPr>
          <w:p w:rsidR="00682CE0" w:rsidRPr="00E47F6B" w:rsidRDefault="00682CE0" w:rsidP="00E47F6B">
            <w:pPr>
              <w:jc w:val="center"/>
              <w:rPr>
                <w:b/>
                <w:bCs/>
                <w:color w:val="000000"/>
                <w:sz w:val="26"/>
                <w:szCs w:val="26"/>
                <w:u w:val="none"/>
                <w:cs/>
              </w:rPr>
            </w:pPr>
            <w:r w:rsidRPr="00E47F6B">
              <w:rPr>
                <w:b/>
                <w:bCs/>
                <w:color w:val="000000"/>
                <w:sz w:val="26"/>
                <w:szCs w:val="26"/>
                <w:u w:val="none"/>
              </w:rPr>
              <w:t>Vehicles</w:t>
            </w:r>
          </w:p>
        </w:tc>
        <w:tc>
          <w:tcPr>
            <w:tcW w:w="259" w:type="dxa"/>
            <w:tcBorders>
              <w:top w:val="nil"/>
              <w:left w:val="nil"/>
              <w:bottom w:val="nil"/>
              <w:right w:val="nil"/>
            </w:tcBorders>
            <w:shd w:val="clear" w:color="000000" w:fill="FFFFFF"/>
            <w:noWrap/>
            <w:vAlign w:val="bottom"/>
            <w:hideMark/>
          </w:tcPr>
          <w:p w:rsidR="00682CE0" w:rsidRPr="00E47F6B" w:rsidRDefault="00682CE0" w:rsidP="00E47F6B">
            <w:pPr>
              <w:jc w:val="center"/>
              <w:rPr>
                <w:b/>
                <w:bCs/>
                <w:color w:val="000000"/>
                <w:sz w:val="26"/>
                <w:szCs w:val="26"/>
                <w:u w:val="none"/>
              </w:rPr>
            </w:pPr>
            <w:r w:rsidRPr="00E47F6B">
              <w:rPr>
                <w:b/>
                <w:bCs/>
                <w:color w:val="000000"/>
                <w:sz w:val="26"/>
                <w:szCs w:val="26"/>
                <w:u w:val="none"/>
              </w:rPr>
              <w:t> </w:t>
            </w:r>
          </w:p>
        </w:tc>
        <w:tc>
          <w:tcPr>
            <w:tcW w:w="1404" w:type="dxa"/>
            <w:tcBorders>
              <w:top w:val="nil"/>
              <w:left w:val="nil"/>
              <w:bottom w:val="single" w:sz="4" w:space="0" w:color="auto"/>
              <w:right w:val="nil"/>
            </w:tcBorders>
            <w:shd w:val="clear" w:color="000000" w:fill="FFFFFF"/>
            <w:noWrap/>
            <w:vAlign w:val="bottom"/>
            <w:hideMark/>
          </w:tcPr>
          <w:p w:rsidR="00682CE0" w:rsidRPr="00E47F6B" w:rsidRDefault="00682CE0" w:rsidP="00C64391">
            <w:pPr>
              <w:ind w:right="-13"/>
              <w:jc w:val="center"/>
              <w:rPr>
                <w:b/>
                <w:bCs/>
                <w:color w:val="000000"/>
                <w:sz w:val="26"/>
                <w:szCs w:val="26"/>
                <w:u w:val="none"/>
              </w:rPr>
            </w:pPr>
            <w:r w:rsidRPr="00E47F6B">
              <w:rPr>
                <w:b/>
                <w:bCs/>
                <w:color w:val="000000"/>
                <w:sz w:val="26"/>
                <w:szCs w:val="26"/>
                <w:u w:val="none"/>
              </w:rPr>
              <w:t xml:space="preserve">Assets under installation and </w:t>
            </w:r>
            <w:r w:rsidR="00C64391">
              <w:rPr>
                <w:b/>
                <w:bCs/>
                <w:color w:val="000000"/>
                <w:sz w:val="26"/>
                <w:szCs w:val="26"/>
                <w:u w:val="none"/>
              </w:rPr>
              <w:t xml:space="preserve">   </w:t>
            </w:r>
            <w:r w:rsidRPr="00E47F6B">
              <w:rPr>
                <w:b/>
                <w:bCs/>
                <w:color w:val="000000"/>
                <w:sz w:val="26"/>
                <w:szCs w:val="26"/>
                <w:u w:val="none"/>
              </w:rPr>
              <w:t>construction</w:t>
            </w:r>
          </w:p>
        </w:tc>
        <w:tc>
          <w:tcPr>
            <w:tcW w:w="259" w:type="dxa"/>
            <w:tcBorders>
              <w:top w:val="nil"/>
              <w:left w:val="nil"/>
              <w:bottom w:val="nil"/>
              <w:right w:val="nil"/>
            </w:tcBorders>
            <w:shd w:val="clear" w:color="000000" w:fill="FFFFFF"/>
            <w:noWrap/>
            <w:vAlign w:val="bottom"/>
            <w:hideMark/>
          </w:tcPr>
          <w:p w:rsidR="00682CE0" w:rsidRPr="00E47F6B" w:rsidRDefault="00682CE0" w:rsidP="00E47F6B">
            <w:pPr>
              <w:jc w:val="center"/>
              <w:rPr>
                <w:b/>
                <w:bCs/>
                <w:color w:val="000000"/>
                <w:sz w:val="26"/>
                <w:szCs w:val="26"/>
                <w:u w:val="none"/>
              </w:rPr>
            </w:pPr>
            <w:r w:rsidRPr="00E47F6B">
              <w:rPr>
                <w:b/>
                <w:bCs/>
                <w:color w:val="000000"/>
                <w:sz w:val="26"/>
                <w:szCs w:val="26"/>
                <w:u w:val="none"/>
              </w:rPr>
              <w:t> </w:t>
            </w:r>
          </w:p>
        </w:tc>
        <w:tc>
          <w:tcPr>
            <w:tcW w:w="1183" w:type="dxa"/>
            <w:tcBorders>
              <w:top w:val="nil"/>
              <w:left w:val="nil"/>
              <w:bottom w:val="single" w:sz="4" w:space="0" w:color="auto"/>
              <w:right w:val="nil"/>
            </w:tcBorders>
            <w:shd w:val="clear" w:color="000000" w:fill="FFFFFF"/>
            <w:noWrap/>
            <w:vAlign w:val="bottom"/>
            <w:hideMark/>
          </w:tcPr>
          <w:p w:rsidR="00682CE0" w:rsidRPr="00E47F6B" w:rsidRDefault="00682CE0" w:rsidP="00E47F6B">
            <w:pPr>
              <w:jc w:val="center"/>
              <w:rPr>
                <w:b/>
                <w:bCs/>
                <w:color w:val="000000"/>
                <w:sz w:val="26"/>
                <w:szCs w:val="26"/>
                <w:u w:val="none"/>
              </w:rPr>
            </w:pPr>
            <w:r w:rsidRPr="00E47F6B">
              <w:rPr>
                <w:b/>
                <w:bCs/>
                <w:color w:val="000000"/>
                <w:sz w:val="26"/>
                <w:szCs w:val="26"/>
                <w:u w:val="none"/>
              </w:rPr>
              <w:t>Total</w:t>
            </w:r>
          </w:p>
        </w:tc>
      </w:tr>
      <w:tr w:rsidR="00682CE0" w:rsidRPr="00E47F6B" w:rsidTr="00E47F6B">
        <w:trPr>
          <w:trHeight w:val="420"/>
        </w:trPr>
        <w:tc>
          <w:tcPr>
            <w:tcW w:w="3318" w:type="dxa"/>
            <w:tcBorders>
              <w:top w:val="nil"/>
              <w:left w:val="nil"/>
              <w:bottom w:val="nil"/>
              <w:right w:val="nil"/>
            </w:tcBorders>
            <w:shd w:val="clear" w:color="000000" w:fill="FFFFFF"/>
            <w:noWrap/>
            <w:vAlign w:val="bottom"/>
            <w:hideMark/>
          </w:tcPr>
          <w:p w:rsidR="00682CE0" w:rsidRPr="000154FD" w:rsidRDefault="00682CE0" w:rsidP="00E47F6B">
            <w:pPr>
              <w:rPr>
                <w:b/>
                <w:bCs/>
                <w:color w:val="000000"/>
                <w:sz w:val="26"/>
                <w:szCs w:val="26"/>
              </w:rPr>
            </w:pPr>
            <w:r w:rsidRPr="000154FD">
              <w:rPr>
                <w:b/>
                <w:bCs/>
                <w:color w:val="000000"/>
                <w:sz w:val="26"/>
                <w:szCs w:val="26"/>
              </w:rPr>
              <w:t>Cost</w:t>
            </w:r>
          </w:p>
        </w:tc>
        <w:tc>
          <w:tcPr>
            <w:tcW w:w="259" w:type="dxa"/>
            <w:tcBorders>
              <w:top w:val="nil"/>
              <w:left w:val="nil"/>
              <w:bottom w:val="nil"/>
              <w:right w:val="nil"/>
            </w:tcBorders>
            <w:shd w:val="clear" w:color="000000" w:fill="FFFFFF"/>
            <w:noWrap/>
            <w:vAlign w:val="bottom"/>
            <w:hideMark/>
          </w:tcPr>
          <w:p w:rsidR="00682CE0" w:rsidRPr="00E47F6B" w:rsidRDefault="00682CE0" w:rsidP="00E47F6B">
            <w:pPr>
              <w:rPr>
                <w:color w:val="000000"/>
                <w:sz w:val="26"/>
                <w:szCs w:val="26"/>
                <w:u w:val="none"/>
              </w:rPr>
            </w:pPr>
            <w:r w:rsidRPr="00E47F6B">
              <w:rPr>
                <w:color w:val="000000"/>
                <w:sz w:val="26"/>
                <w:szCs w:val="26"/>
                <w:u w:val="none"/>
              </w:rPr>
              <w:t> </w:t>
            </w:r>
          </w:p>
        </w:tc>
        <w:tc>
          <w:tcPr>
            <w:tcW w:w="1094" w:type="dxa"/>
            <w:tcBorders>
              <w:top w:val="nil"/>
              <w:left w:val="nil"/>
              <w:bottom w:val="nil"/>
              <w:right w:val="nil"/>
            </w:tcBorders>
            <w:shd w:val="clear" w:color="000000" w:fill="FFFFFF"/>
            <w:noWrap/>
            <w:vAlign w:val="bottom"/>
            <w:hideMark/>
          </w:tcPr>
          <w:p w:rsidR="00682CE0" w:rsidRPr="00E47F6B" w:rsidRDefault="00682CE0" w:rsidP="00E47F6B">
            <w:pPr>
              <w:rPr>
                <w:color w:val="000000"/>
                <w:sz w:val="26"/>
                <w:szCs w:val="26"/>
                <w:u w:val="none"/>
              </w:rPr>
            </w:pPr>
            <w:r w:rsidRPr="00E47F6B">
              <w:rPr>
                <w:color w:val="000000"/>
                <w:sz w:val="26"/>
                <w:szCs w:val="26"/>
                <w:u w:val="none"/>
              </w:rPr>
              <w:t> </w:t>
            </w:r>
          </w:p>
        </w:tc>
        <w:tc>
          <w:tcPr>
            <w:tcW w:w="259" w:type="dxa"/>
            <w:tcBorders>
              <w:top w:val="nil"/>
              <w:left w:val="nil"/>
              <w:bottom w:val="nil"/>
              <w:right w:val="nil"/>
            </w:tcBorders>
            <w:shd w:val="clear" w:color="000000" w:fill="FFFFFF"/>
            <w:noWrap/>
            <w:vAlign w:val="bottom"/>
            <w:hideMark/>
          </w:tcPr>
          <w:p w:rsidR="00682CE0" w:rsidRPr="00E47F6B" w:rsidRDefault="00682CE0" w:rsidP="00E47F6B">
            <w:pPr>
              <w:rPr>
                <w:color w:val="000000"/>
                <w:sz w:val="26"/>
                <w:szCs w:val="26"/>
                <w:u w:val="none"/>
              </w:rPr>
            </w:pPr>
            <w:r w:rsidRPr="00E47F6B">
              <w:rPr>
                <w:color w:val="000000"/>
                <w:sz w:val="26"/>
                <w:szCs w:val="26"/>
                <w:u w:val="none"/>
              </w:rPr>
              <w:t> </w:t>
            </w:r>
          </w:p>
        </w:tc>
        <w:tc>
          <w:tcPr>
            <w:tcW w:w="1297" w:type="dxa"/>
            <w:tcBorders>
              <w:top w:val="nil"/>
              <w:left w:val="nil"/>
              <w:bottom w:val="nil"/>
              <w:right w:val="nil"/>
            </w:tcBorders>
            <w:shd w:val="clear" w:color="000000" w:fill="FFFFFF"/>
            <w:noWrap/>
            <w:vAlign w:val="bottom"/>
            <w:hideMark/>
          </w:tcPr>
          <w:p w:rsidR="00682CE0" w:rsidRPr="00E47F6B" w:rsidRDefault="00682CE0" w:rsidP="00E47F6B">
            <w:pPr>
              <w:rPr>
                <w:color w:val="000000"/>
                <w:sz w:val="26"/>
                <w:szCs w:val="26"/>
                <w:u w:val="none"/>
              </w:rPr>
            </w:pPr>
            <w:r w:rsidRPr="00E47F6B">
              <w:rPr>
                <w:color w:val="000000"/>
                <w:sz w:val="26"/>
                <w:szCs w:val="26"/>
                <w:u w:val="none"/>
              </w:rPr>
              <w:t> </w:t>
            </w:r>
          </w:p>
        </w:tc>
        <w:tc>
          <w:tcPr>
            <w:tcW w:w="259" w:type="dxa"/>
            <w:tcBorders>
              <w:top w:val="nil"/>
              <w:left w:val="nil"/>
              <w:bottom w:val="nil"/>
              <w:right w:val="nil"/>
            </w:tcBorders>
            <w:shd w:val="clear" w:color="000000" w:fill="FFFFFF"/>
            <w:noWrap/>
            <w:vAlign w:val="bottom"/>
            <w:hideMark/>
          </w:tcPr>
          <w:p w:rsidR="00682CE0" w:rsidRPr="00E47F6B" w:rsidRDefault="00682CE0" w:rsidP="00E47F6B">
            <w:pPr>
              <w:rPr>
                <w:color w:val="000000"/>
                <w:sz w:val="26"/>
                <w:szCs w:val="26"/>
                <w:u w:val="none"/>
              </w:rPr>
            </w:pPr>
            <w:r w:rsidRPr="00E47F6B">
              <w:rPr>
                <w:color w:val="000000"/>
                <w:sz w:val="26"/>
                <w:szCs w:val="26"/>
                <w:u w:val="none"/>
              </w:rPr>
              <w:t> </w:t>
            </w:r>
          </w:p>
        </w:tc>
        <w:tc>
          <w:tcPr>
            <w:tcW w:w="1279" w:type="dxa"/>
            <w:tcBorders>
              <w:top w:val="nil"/>
              <w:left w:val="nil"/>
              <w:bottom w:val="nil"/>
              <w:right w:val="nil"/>
            </w:tcBorders>
            <w:shd w:val="clear" w:color="000000" w:fill="FFFFFF"/>
            <w:noWrap/>
            <w:vAlign w:val="bottom"/>
            <w:hideMark/>
          </w:tcPr>
          <w:p w:rsidR="00682CE0" w:rsidRPr="00E47F6B" w:rsidRDefault="00682CE0" w:rsidP="00E47F6B">
            <w:pPr>
              <w:rPr>
                <w:color w:val="000000"/>
                <w:sz w:val="26"/>
                <w:szCs w:val="26"/>
                <w:u w:val="none"/>
              </w:rPr>
            </w:pPr>
            <w:r w:rsidRPr="00E47F6B">
              <w:rPr>
                <w:color w:val="000000"/>
                <w:sz w:val="26"/>
                <w:szCs w:val="26"/>
                <w:u w:val="none"/>
              </w:rPr>
              <w:t> </w:t>
            </w:r>
          </w:p>
        </w:tc>
        <w:tc>
          <w:tcPr>
            <w:tcW w:w="259" w:type="dxa"/>
            <w:tcBorders>
              <w:top w:val="nil"/>
              <w:left w:val="nil"/>
              <w:bottom w:val="nil"/>
              <w:right w:val="nil"/>
            </w:tcBorders>
            <w:shd w:val="clear" w:color="000000" w:fill="FFFFFF"/>
            <w:noWrap/>
            <w:vAlign w:val="bottom"/>
            <w:hideMark/>
          </w:tcPr>
          <w:p w:rsidR="00682CE0" w:rsidRPr="00E47F6B" w:rsidRDefault="00682CE0" w:rsidP="00E47F6B">
            <w:pPr>
              <w:rPr>
                <w:color w:val="000000"/>
                <w:sz w:val="26"/>
                <w:szCs w:val="26"/>
                <w:u w:val="none"/>
              </w:rPr>
            </w:pPr>
            <w:r w:rsidRPr="00E47F6B">
              <w:rPr>
                <w:color w:val="000000"/>
                <w:sz w:val="26"/>
                <w:szCs w:val="26"/>
                <w:u w:val="none"/>
              </w:rPr>
              <w:t> </w:t>
            </w:r>
          </w:p>
        </w:tc>
        <w:tc>
          <w:tcPr>
            <w:tcW w:w="1495" w:type="dxa"/>
            <w:tcBorders>
              <w:top w:val="nil"/>
              <w:left w:val="nil"/>
              <w:bottom w:val="nil"/>
              <w:right w:val="nil"/>
            </w:tcBorders>
            <w:shd w:val="clear" w:color="000000" w:fill="FFFFFF"/>
            <w:noWrap/>
            <w:vAlign w:val="bottom"/>
            <w:hideMark/>
          </w:tcPr>
          <w:p w:rsidR="00682CE0" w:rsidRPr="00E47F6B" w:rsidRDefault="00682CE0" w:rsidP="00E47F6B">
            <w:pPr>
              <w:rPr>
                <w:color w:val="000000"/>
                <w:sz w:val="26"/>
                <w:szCs w:val="26"/>
                <w:u w:val="none"/>
              </w:rPr>
            </w:pPr>
            <w:r w:rsidRPr="00E47F6B">
              <w:rPr>
                <w:color w:val="000000"/>
                <w:sz w:val="26"/>
                <w:szCs w:val="26"/>
                <w:u w:val="none"/>
              </w:rPr>
              <w:t> </w:t>
            </w:r>
          </w:p>
        </w:tc>
        <w:tc>
          <w:tcPr>
            <w:tcW w:w="259" w:type="dxa"/>
            <w:tcBorders>
              <w:top w:val="nil"/>
              <w:left w:val="nil"/>
              <w:bottom w:val="nil"/>
              <w:right w:val="nil"/>
            </w:tcBorders>
            <w:shd w:val="clear" w:color="000000" w:fill="FFFFFF"/>
            <w:noWrap/>
            <w:vAlign w:val="bottom"/>
            <w:hideMark/>
          </w:tcPr>
          <w:p w:rsidR="00682CE0" w:rsidRPr="00E47F6B" w:rsidRDefault="00682CE0" w:rsidP="00E47F6B">
            <w:pPr>
              <w:rPr>
                <w:color w:val="000000"/>
                <w:sz w:val="26"/>
                <w:szCs w:val="26"/>
                <w:u w:val="none"/>
              </w:rPr>
            </w:pPr>
            <w:r w:rsidRPr="00E47F6B">
              <w:rPr>
                <w:color w:val="000000"/>
                <w:sz w:val="26"/>
                <w:szCs w:val="26"/>
                <w:u w:val="none"/>
              </w:rPr>
              <w:t> </w:t>
            </w:r>
          </w:p>
        </w:tc>
        <w:tc>
          <w:tcPr>
            <w:tcW w:w="1211" w:type="dxa"/>
            <w:tcBorders>
              <w:top w:val="nil"/>
              <w:left w:val="nil"/>
              <w:bottom w:val="nil"/>
              <w:right w:val="nil"/>
            </w:tcBorders>
            <w:shd w:val="clear" w:color="000000" w:fill="FFFFFF"/>
            <w:noWrap/>
            <w:vAlign w:val="bottom"/>
            <w:hideMark/>
          </w:tcPr>
          <w:p w:rsidR="00682CE0" w:rsidRPr="00E47F6B" w:rsidRDefault="00682CE0" w:rsidP="00E47F6B">
            <w:pPr>
              <w:rPr>
                <w:color w:val="000000"/>
                <w:sz w:val="26"/>
                <w:szCs w:val="26"/>
                <w:u w:val="none"/>
              </w:rPr>
            </w:pPr>
            <w:r w:rsidRPr="00E47F6B">
              <w:rPr>
                <w:color w:val="000000"/>
                <w:sz w:val="26"/>
                <w:szCs w:val="26"/>
                <w:u w:val="none"/>
              </w:rPr>
              <w:t> </w:t>
            </w:r>
          </w:p>
        </w:tc>
        <w:tc>
          <w:tcPr>
            <w:tcW w:w="259" w:type="dxa"/>
            <w:tcBorders>
              <w:top w:val="nil"/>
              <w:left w:val="nil"/>
              <w:bottom w:val="nil"/>
              <w:right w:val="nil"/>
            </w:tcBorders>
            <w:shd w:val="clear" w:color="000000" w:fill="FFFFFF"/>
            <w:noWrap/>
            <w:vAlign w:val="bottom"/>
            <w:hideMark/>
          </w:tcPr>
          <w:p w:rsidR="00682CE0" w:rsidRPr="00E47F6B" w:rsidRDefault="00682CE0" w:rsidP="00E47F6B">
            <w:pPr>
              <w:rPr>
                <w:color w:val="000000"/>
                <w:sz w:val="26"/>
                <w:szCs w:val="26"/>
                <w:u w:val="none"/>
              </w:rPr>
            </w:pPr>
            <w:r w:rsidRPr="00E47F6B">
              <w:rPr>
                <w:color w:val="000000"/>
                <w:sz w:val="26"/>
                <w:szCs w:val="26"/>
                <w:u w:val="none"/>
              </w:rPr>
              <w:t> </w:t>
            </w:r>
          </w:p>
        </w:tc>
        <w:tc>
          <w:tcPr>
            <w:tcW w:w="1404" w:type="dxa"/>
            <w:tcBorders>
              <w:top w:val="nil"/>
              <w:left w:val="nil"/>
              <w:bottom w:val="nil"/>
              <w:right w:val="nil"/>
            </w:tcBorders>
            <w:shd w:val="clear" w:color="000000" w:fill="FFFFFF"/>
            <w:noWrap/>
            <w:vAlign w:val="bottom"/>
            <w:hideMark/>
          </w:tcPr>
          <w:p w:rsidR="00682CE0" w:rsidRPr="00E47F6B" w:rsidRDefault="00682CE0" w:rsidP="00E47F6B">
            <w:pPr>
              <w:rPr>
                <w:color w:val="000000"/>
                <w:sz w:val="26"/>
                <w:szCs w:val="26"/>
                <w:u w:val="none"/>
              </w:rPr>
            </w:pPr>
            <w:r w:rsidRPr="00E47F6B">
              <w:rPr>
                <w:color w:val="000000"/>
                <w:sz w:val="26"/>
                <w:szCs w:val="26"/>
                <w:u w:val="none"/>
              </w:rPr>
              <w:t> </w:t>
            </w:r>
          </w:p>
        </w:tc>
        <w:tc>
          <w:tcPr>
            <w:tcW w:w="259" w:type="dxa"/>
            <w:tcBorders>
              <w:top w:val="nil"/>
              <w:left w:val="nil"/>
              <w:bottom w:val="nil"/>
              <w:right w:val="nil"/>
            </w:tcBorders>
            <w:shd w:val="clear" w:color="000000" w:fill="FFFFFF"/>
            <w:noWrap/>
            <w:vAlign w:val="bottom"/>
            <w:hideMark/>
          </w:tcPr>
          <w:p w:rsidR="00682CE0" w:rsidRPr="00E47F6B" w:rsidRDefault="00682CE0" w:rsidP="00E47F6B">
            <w:pPr>
              <w:rPr>
                <w:color w:val="000000"/>
                <w:sz w:val="26"/>
                <w:szCs w:val="26"/>
                <w:u w:val="none"/>
              </w:rPr>
            </w:pPr>
            <w:r w:rsidRPr="00E47F6B">
              <w:rPr>
                <w:color w:val="000000"/>
                <w:sz w:val="26"/>
                <w:szCs w:val="26"/>
                <w:u w:val="none"/>
              </w:rPr>
              <w:t> </w:t>
            </w:r>
          </w:p>
        </w:tc>
        <w:tc>
          <w:tcPr>
            <w:tcW w:w="1183" w:type="dxa"/>
            <w:tcBorders>
              <w:top w:val="nil"/>
              <w:left w:val="nil"/>
              <w:bottom w:val="nil"/>
              <w:right w:val="nil"/>
            </w:tcBorders>
            <w:shd w:val="clear" w:color="000000" w:fill="FFFFFF"/>
            <w:noWrap/>
            <w:vAlign w:val="bottom"/>
            <w:hideMark/>
          </w:tcPr>
          <w:p w:rsidR="00682CE0" w:rsidRPr="00E47F6B" w:rsidRDefault="00682CE0" w:rsidP="00E47F6B">
            <w:pPr>
              <w:rPr>
                <w:color w:val="000000"/>
                <w:sz w:val="26"/>
                <w:szCs w:val="26"/>
                <w:u w:val="none"/>
              </w:rPr>
            </w:pPr>
            <w:r w:rsidRPr="00E47F6B">
              <w:rPr>
                <w:color w:val="000000"/>
                <w:sz w:val="26"/>
                <w:szCs w:val="26"/>
                <w:u w:val="none"/>
              </w:rPr>
              <w:t> </w:t>
            </w:r>
          </w:p>
        </w:tc>
      </w:tr>
      <w:tr w:rsidR="00B97446" w:rsidRPr="00E47F6B" w:rsidTr="00E47F6B">
        <w:trPr>
          <w:trHeight w:val="396"/>
        </w:trPr>
        <w:tc>
          <w:tcPr>
            <w:tcW w:w="3318" w:type="dxa"/>
            <w:tcBorders>
              <w:top w:val="nil"/>
              <w:left w:val="nil"/>
              <w:bottom w:val="nil"/>
              <w:right w:val="nil"/>
            </w:tcBorders>
            <w:shd w:val="clear" w:color="000000" w:fill="FFFFFF"/>
            <w:noWrap/>
            <w:vAlign w:val="bottom"/>
            <w:hideMark/>
          </w:tcPr>
          <w:p w:rsidR="00B97446" w:rsidRPr="00E47F6B" w:rsidRDefault="00B97446" w:rsidP="00A92377">
            <w:pPr>
              <w:rPr>
                <w:b/>
                <w:bCs/>
                <w:color w:val="000000"/>
                <w:sz w:val="26"/>
                <w:szCs w:val="26"/>
                <w:u w:val="none"/>
              </w:rPr>
            </w:pPr>
            <w:r w:rsidRPr="00E47F6B">
              <w:rPr>
                <w:b/>
                <w:bCs/>
                <w:color w:val="000000"/>
                <w:sz w:val="26"/>
                <w:szCs w:val="26"/>
                <w:u w:val="none"/>
              </w:rPr>
              <w:t>As at December 3</w:t>
            </w:r>
            <w:r w:rsidRPr="00E47F6B">
              <w:rPr>
                <w:b/>
                <w:bCs/>
                <w:color w:val="000000"/>
                <w:sz w:val="26"/>
                <w:szCs w:val="26"/>
                <w:u w:val="none"/>
                <w:cs/>
              </w:rPr>
              <w:t>1</w:t>
            </w:r>
            <w:r w:rsidRPr="00E47F6B">
              <w:rPr>
                <w:b/>
                <w:bCs/>
                <w:color w:val="000000"/>
                <w:sz w:val="26"/>
                <w:szCs w:val="26"/>
                <w:u w:val="none"/>
              </w:rPr>
              <w:t xml:space="preserve">, </w:t>
            </w:r>
            <w:r w:rsidRPr="00E47F6B">
              <w:rPr>
                <w:b/>
                <w:bCs/>
                <w:color w:val="000000"/>
                <w:sz w:val="26"/>
                <w:szCs w:val="26"/>
                <w:u w:val="none"/>
                <w:cs/>
              </w:rPr>
              <w:t>201</w:t>
            </w:r>
            <w:r w:rsidRPr="00E47F6B">
              <w:rPr>
                <w:b/>
                <w:bCs/>
                <w:color w:val="000000"/>
                <w:sz w:val="26"/>
                <w:szCs w:val="26"/>
                <w:u w:val="none"/>
              </w:rPr>
              <w:t>6</w:t>
            </w:r>
          </w:p>
        </w:tc>
        <w:tc>
          <w:tcPr>
            <w:tcW w:w="259" w:type="dxa"/>
            <w:tcBorders>
              <w:top w:val="nil"/>
              <w:left w:val="nil"/>
              <w:bottom w:val="nil"/>
              <w:right w:val="nil"/>
            </w:tcBorders>
            <w:shd w:val="clear" w:color="000000" w:fill="FFFFFF"/>
            <w:noWrap/>
            <w:vAlign w:val="bottom"/>
            <w:hideMark/>
          </w:tcPr>
          <w:p w:rsidR="00B97446" w:rsidRPr="00E47F6B" w:rsidRDefault="00B97446" w:rsidP="00E47F6B">
            <w:pPr>
              <w:rPr>
                <w:b/>
                <w:bCs/>
                <w:color w:val="000000"/>
                <w:sz w:val="26"/>
                <w:szCs w:val="26"/>
                <w:u w:val="none"/>
              </w:rPr>
            </w:pPr>
            <w:r w:rsidRPr="00E47F6B">
              <w:rPr>
                <w:b/>
                <w:bCs/>
                <w:color w:val="000000"/>
                <w:sz w:val="26"/>
                <w:szCs w:val="26"/>
                <w:u w:val="none"/>
              </w:rPr>
              <w:t> </w:t>
            </w:r>
          </w:p>
        </w:tc>
        <w:tc>
          <w:tcPr>
            <w:tcW w:w="1094" w:type="dxa"/>
            <w:tcBorders>
              <w:top w:val="nil"/>
              <w:left w:val="nil"/>
              <w:bottom w:val="nil"/>
              <w:right w:val="nil"/>
            </w:tcBorders>
            <w:shd w:val="clear" w:color="auto" w:fill="auto"/>
            <w:noWrap/>
            <w:vAlign w:val="bottom"/>
            <w:hideMark/>
          </w:tcPr>
          <w:p w:rsidR="00B97446" w:rsidRPr="00E47F6B" w:rsidRDefault="00B97446" w:rsidP="00E47F6B">
            <w:pPr>
              <w:jc w:val="right"/>
              <w:rPr>
                <w:b/>
                <w:bCs/>
                <w:color w:val="000000"/>
                <w:sz w:val="26"/>
                <w:szCs w:val="26"/>
                <w:u w:val="none"/>
              </w:rPr>
            </w:pPr>
            <w:r w:rsidRPr="00E47F6B">
              <w:rPr>
                <w:b/>
                <w:bCs/>
                <w:color w:val="000000"/>
                <w:sz w:val="26"/>
                <w:szCs w:val="26"/>
                <w:u w:val="none"/>
              </w:rPr>
              <w:t xml:space="preserve">    310,408 </w:t>
            </w:r>
          </w:p>
        </w:tc>
        <w:tc>
          <w:tcPr>
            <w:tcW w:w="259" w:type="dxa"/>
            <w:tcBorders>
              <w:top w:val="nil"/>
              <w:left w:val="nil"/>
              <w:bottom w:val="nil"/>
              <w:right w:val="nil"/>
            </w:tcBorders>
            <w:shd w:val="clear" w:color="auto" w:fill="auto"/>
            <w:noWrap/>
            <w:vAlign w:val="bottom"/>
            <w:hideMark/>
          </w:tcPr>
          <w:p w:rsidR="00B97446" w:rsidRPr="00E47F6B" w:rsidRDefault="00B97446" w:rsidP="00E47F6B">
            <w:pPr>
              <w:jc w:val="right"/>
              <w:rPr>
                <w:b/>
                <w:bCs/>
                <w:color w:val="000000"/>
                <w:sz w:val="26"/>
                <w:szCs w:val="26"/>
                <w:u w:val="none"/>
              </w:rPr>
            </w:pPr>
            <w:r w:rsidRPr="00E47F6B">
              <w:rPr>
                <w:b/>
                <w:bCs/>
                <w:color w:val="000000"/>
                <w:sz w:val="26"/>
                <w:szCs w:val="26"/>
                <w:u w:val="none"/>
              </w:rPr>
              <w:t> </w:t>
            </w:r>
          </w:p>
        </w:tc>
        <w:tc>
          <w:tcPr>
            <w:tcW w:w="1297" w:type="dxa"/>
            <w:tcBorders>
              <w:top w:val="nil"/>
              <w:left w:val="nil"/>
              <w:bottom w:val="nil"/>
              <w:right w:val="nil"/>
            </w:tcBorders>
            <w:shd w:val="clear" w:color="auto" w:fill="auto"/>
            <w:noWrap/>
            <w:vAlign w:val="bottom"/>
            <w:hideMark/>
          </w:tcPr>
          <w:p w:rsidR="00B97446" w:rsidRPr="00E47F6B" w:rsidRDefault="00B97446" w:rsidP="00E47F6B">
            <w:pPr>
              <w:jc w:val="right"/>
              <w:rPr>
                <w:b/>
                <w:bCs/>
                <w:color w:val="000000"/>
                <w:sz w:val="26"/>
                <w:szCs w:val="26"/>
                <w:u w:val="none"/>
              </w:rPr>
            </w:pPr>
            <w:r w:rsidRPr="00E47F6B">
              <w:rPr>
                <w:b/>
                <w:bCs/>
                <w:color w:val="000000"/>
                <w:sz w:val="26"/>
                <w:szCs w:val="26"/>
                <w:u w:val="none"/>
              </w:rPr>
              <w:t xml:space="preserve">       768,574 </w:t>
            </w:r>
          </w:p>
        </w:tc>
        <w:tc>
          <w:tcPr>
            <w:tcW w:w="259" w:type="dxa"/>
            <w:tcBorders>
              <w:top w:val="nil"/>
              <w:left w:val="nil"/>
              <w:bottom w:val="nil"/>
              <w:right w:val="nil"/>
            </w:tcBorders>
            <w:shd w:val="clear" w:color="auto" w:fill="auto"/>
            <w:noWrap/>
            <w:vAlign w:val="bottom"/>
            <w:hideMark/>
          </w:tcPr>
          <w:p w:rsidR="00B97446" w:rsidRPr="00E47F6B" w:rsidRDefault="00B97446" w:rsidP="00E47F6B">
            <w:pPr>
              <w:jc w:val="right"/>
              <w:rPr>
                <w:b/>
                <w:bCs/>
                <w:color w:val="000000"/>
                <w:sz w:val="26"/>
                <w:szCs w:val="26"/>
                <w:u w:val="none"/>
              </w:rPr>
            </w:pPr>
            <w:r w:rsidRPr="00E47F6B">
              <w:rPr>
                <w:b/>
                <w:bCs/>
                <w:color w:val="000000"/>
                <w:sz w:val="26"/>
                <w:szCs w:val="26"/>
                <w:u w:val="none"/>
              </w:rPr>
              <w:t> </w:t>
            </w:r>
          </w:p>
        </w:tc>
        <w:tc>
          <w:tcPr>
            <w:tcW w:w="1279" w:type="dxa"/>
            <w:tcBorders>
              <w:top w:val="nil"/>
              <w:left w:val="nil"/>
              <w:bottom w:val="nil"/>
              <w:right w:val="nil"/>
            </w:tcBorders>
            <w:shd w:val="clear" w:color="auto" w:fill="auto"/>
            <w:noWrap/>
            <w:vAlign w:val="bottom"/>
            <w:hideMark/>
          </w:tcPr>
          <w:p w:rsidR="00B97446" w:rsidRPr="00E47F6B" w:rsidRDefault="00B97446" w:rsidP="00E47F6B">
            <w:pPr>
              <w:jc w:val="right"/>
              <w:rPr>
                <w:b/>
                <w:bCs/>
                <w:color w:val="000000"/>
                <w:sz w:val="26"/>
                <w:szCs w:val="26"/>
                <w:u w:val="none"/>
              </w:rPr>
            </w:pPr>
            <w:r w:rsidRPr="00E47F6B">
              <w:rPr>
                <w:b/>
                <w:bCs/>
                <w:color w:val="000000"/>
                <w:sz w:val="26"/>
                <w:szCs w:val="26"/>
                <w:u w:val="none"/>
              </w:rPr>
              <w:t xml:space="preserve">     2,311,444 </w:t>
            </w:r>
          </w:p>
        </w:tc>
        <w:tc>
          <w:tcPr>
            <w:tcW w:w="259" w:type="dxa"/>
            <w:tcBorders>
              <w:top w:val="nil"/>
              <w:left w:val="nil"/>
              <w:bottom w:val="nil"/>
              <w:right w:val="nil"/>
            </w:tcBorders>
            <w:shd w:val="clear" w:color="auto" w:fill="auto"/>
            <w:noWrap/>
            <w:vAlign w:val="bottom"/>
            <w:hideMark/>
          </w:tcPr>
          <w:p w:rsidR="00B97446" w:rsidRPr="00E47F6B" w:rsidRDefault="00B97446" w:rsidP="00E47F6B">
            <w:pPr>
              <w:jc w:val="right"/>
              <w:rPr>
                <w:b/>
                <w:bCs/>
                <w:color w:val="000000"/>
                <w:sz w:val="26"/>
                <w:szCs w:val="26"/>
                <w:u w:val="none"/>
              </w:rPr>
            </w:pPr>
            <w:r w:rsidRPr="00E47F6B">
              <w:rPr>
                <w:b/>
                <w:bCs/>
                <w:color w:val="000000"/>
                <w:sz w:val="26"/>
                <w:szCs w:val="26"/>
                <w:u w:val="none"/>
              </w:rPr>
              <w:t> </w:t>
            </w:r>
          </w:p>
        </w:tc>
        <w:tc>
          <w:tcPr>
            <w:tcW w:w="1495" w:type="dxa"/>
            <w:tcBorders>
              <w:top w:val="nil"/>
              <w:left w:val="nil"/>
              <w:bottom w:val="nil"/>
              <w:right w:val="nil"/>
            </w:tcBorders>
            <w:shd w:val="clear" w:color="auto" w:fill="auto"/>
            <w:noWrap/>
            <w:vAlign w:val="bottom"/>
            <w:hideMark/>
          </w:tcPr>
          <w:p w:rsidR="00B97446" w:rsidRPr="00E47F6B" w:rsidRDefault="00B97446" w:rsidP="00E47F6B">
            <w:pPr>
              <w:jc w:val="right"/>
              <w:rPr>
                <w:b/>
                <w:bCs/>
                <w:color w:val="000000"/>
                <w:sz w:val="26"/>
                <w:szCs w:val="26"/>
                <w:u w:val="none"/>
              </w:rPr>
            </w:pPr>
            <w:r w:rsidRPr="00E47F6B">
              <w:rPr>
                <w:b/>
                <w:bCs/>
                <w:color w:val="000000"/>
                <w:sz w:val="26"/>
                <w:szCs w:val="26"/>
                <w:u w:val="none"/>
              </w:rPr>
              <w:t xml:space="preserve">       200,039 </w:t>
            </w:r>
          </w:p>
        </w:tc>
        <w:tc>
          <w:tcPr>
            <w:tcW w:w="259" w:type="dxa"/>
            <w:tcBorders>
              <w:top w:val="nil"/>
              <w:left w:val="nil"/>
              <w:bottom w:val="nil"/>
              <w:right w:val="nil"/>
            </w:tcBorders>
            <w:shd w:val="clear" w:color="auto" w:fill="auto"/>
            <w:noWrap/>
            <w:vAlign w:val="bottom"/>
            <w:hideMark/>
          </w:tcPr>
          <w:p w:rsidR="00B97446" w:rsidRPr="00E47F6B" w:rsidRDefault="00B97446" w:rsidP="00E47F6B">
            <w:pPr>
              <w:jc w:val="right"/>
              <w:rPr>
                <w:b/>
                <w:bCs/>
                <w:color w:val="000000"/>
                <w:sz w:val="26"/>
                <w:szCs w:val="26"/>
                <w:u w:val="none"/>
              </w:rPr>
            </w:pPr>
            <w:r w:rsidRPr="00E47F6B">
              <w:rPr>
                <w:b/>
                <w:bCs/>
                <w:color w:val="000000"/>
                <w:sz w:val="26"/>
                <w:szCs w:val="26"/>
                <w:u w:val="none"/>
              </w:rPr>
              <w:t> </w:t>
            </w:r>
          </w:p>
        </w:tc>
        <w:tc>
          <w:tcPr>
            <w:tcW w:w="1211" w:type="dxa"/>
            <w:tcBorders>
              <w:top w:val="nil"/>
              <w:left w:val="nil"/>
              <w:bottom w:val="nil"/>
              <w:right w:val="nil"/>
            </w:tcBorders>
            <w:shd w:val="clear" w:color="auto" w:fill="auto"/>
            <w:noWrap/>
            <w:vAlign w:val="bottom"/>
            <w:hideMark/>
          </w:tcPr>
          <w:p w:rsidR="00B97446" w:rsidRPr="00E47F6B" w:rsidRDefault="00B97446" w:rsidP="00E47F6B">
            <w:pPr>
              <w:jc w:val="right"/>
              <w:rPr>
                <w:b/>
                <w:bCs/>
                <w:color w:val="000000"/>
                <w:sz w:val="26"/>
                <w:szCs w:val="26"/>
                <w:u w:val="none"/>
              </w:rPr>
            </w:pPr>
            <w:r w:rsidRPr="00E47F6B">
              <w:rPr>
                <w:b/>
                <w:bCs/>
                <w:color w:val="000000"/>
                <w:sz w:val="26"/>
                <w:szCs w:val="26"/>
                <w:u w:val="none"/>
              </w:rPr>
              <w:t xml:space="preserve">49,532 </w:t>
            </w:r>
          </w:p>
        </w:tc>
        <w:tc>
          <w:tcPr>
            <w:tcW w:w="259" w:type="dxa"/>
            <w:tcBorders>
              <w:top w:val="nil"/>
              <w:left w:val="nil"/>
              <w:bottom w:val="nil"/>
              <w:right w:val="nil"/>
            </w:tcBorders>
            <w:shd w:val="clear" w:color="auto" w:fill="auto"/>
            <w:noWrap/>
            <w:vAlign w:val="bottom"/>
            <w:hideMark/>
          </w:tcPr>
          <w:p w:rsidR="00B97446" w:rsidRPr="00E47F6B" w:rsidRDefault="00B97446" w:rsidP="00E47F6B">
            <w:pPr>
              <w:jc w:val="right"/>
              <w:rPr>
                <w:b/>
                <w:bCs/>
                <w:color w:val="000000"/>
                <w:sz w:val="26"/>
                <w:szCs w:val="26"/>
                <w:u w:val="none"/>
              </w:rPr>
            </w:pPr>
            <w:r w:rsidRPr="00E47F6B">
              <w:rPr>
                <w:b/>
                <w:bCs/>
                <w:color w:val="000000"/>
                <w:sz w:val="26"/>
                <w:szCs w:val="26"/>
                <w:u w:val="none"/>
              </w:rPr>
              <w:t> </w:t>
            </w:r>
          </w:p>
        </w:tc>
        <w:tc>
          <w:tcPr>
            <w:tcW w:w="1404" w:type="dxa"/>
            <w:tcBorders>
              <w:top w:val="nil"/>
              <w:left w:val="nil"/>
              <w:bottom w:val="nil"/>
              <w:right w:val="nil"/>
            </w:tcBorders>
            <w:shd w:val="clear" w:color="auto" w:fill="auto"/>
            <w:noWrap/>
            <w:vAlign w:val="bottom"/>
            <w:hideMark/>
          </w:tcPr>
          <w:p w:rsidR="00B97446" w:rsidRPr="00E47F6B" w:rsidRDefault="00B97446" w:rsidP="00E47F6B">
            <w:pPr>
              <w:jc w:val="right"/>
              <w:rPr>
                <w:b/>
                <w:bCs/>
                <w:color w:val="000000"/>
                <w:sz w:val="26"/>
                <w:szCs w:val="26"/>
                <w:u w:val="none"/>
              </w:rPr>
            </w:pPr>
            <w:r w:rsidRPr="00E47F6B">
              <w:rPr>
                <w:b/>
                <w:bCs/>
                <w:color w:val="000000"/>
                <w:sz w:val="26"/>
                <w:szCs w:val="26"/>
                <w:u w:val="none"/>
              </w:rPr>
              <w:t xml:space="preserve">77,467 </w:t>
            </w:r>
          </w:p>
        </w:tc>
        <w:tc>
          <w:tcPr>
            <w:tcW w:w="259" w:type="dxa"/>
            <w:tcBorders>
              <w:top w:val="nil"/>
              <w:left w:val="nil"/>
              <w:bottom w:val="nil"/>
              <w:right w:val="nil"/>
            </w:tcBorders>
            <w:shd w:val="clear" w:color="auto" w:fill="auto"/>
            <w:noWrap/>
            <w:vAlign w:val="bottom"/>
            <w:hideMark/>
          </w:tcPr>
          <w:p w:rsidR="00B97446" w:rsidRPr="00E47F6B" w:rsidRDefault="00B97446" w:rsidP="00E47F6B">
            <w:pPr>
              <w:jc w:val="right"/>
              <w:rPr>
                <w:b/>
                <w:bCs/>
                <w:color w:val="000000"/>
                <w:sz w:val="26"/>
                <w:szCs w:val="26"/>
                <w:u w:val="none"/>
              </w:rPr>
            </w:pPr>
            <w:r w:rsidRPr="00E47F6B">
              <w:rPr>
                <w:b/>
                <w:bCs/>
                <w:color w:val="000000"/>
                <w:sz w:val="26"/>
                <w:szCs w:val="26"/>
                <w:u w:val="none"/>
              </w:rPr>
              <w:t> </w:t>
            </w:r>
          </w:p>
        </w:tc>
        <w:tc>
          <w:tcPr>
            <w:tcW w:w="1183" w:type="dxa"/>
            <w:tcBorders>
              <w:top w:val="nil"/>
              <w:left w:val="nil"/>
              <w:bottom w:val="nil"/>
              <w:right w:val="nil"/>
            </w:tcBorders>
            <w:shd w:val="clear" w:color="auto" w:fill="auto"/>
            <w:noWrap/>
            <w:vAlign w:val="bottom"/>
            <w:hideMark/>
          </w:tcPr>
          <w:p w:rsidR="00B97446" w:rsidRPr="00E47F6B" w:rsidRDefault="00B97446" w:rsidP="00E47F6B">
            <w:pPr>
              <w:jc w:val="right"/>
              <w:rPr>
                <w:b/>
                <w:bCs/>
                <w:color w:val="000000"/>
                <w:sz w:val="26"/>
                <w:szCs w:val="26"/>
                <w:u w:val="none"/>
              </w:rPr>
            </w:pPr>
            <w:r w:rsidRPr="00E47F6B">
              <w:rPr>
                <w:b/>
                <w:bCs/>
                <w:color w:val="000000"/>
                <w:sz w:val="26"/>
                <w:szCs w:val="26"/>
                <w:u w:val="none"/>
              </w:rPr>
              <w:t xml:space="preserve">      3,717,464 </w:t>
            </w:r>
          </w:p>
        </w:tc>
      </w:tr>
      <w:tr w:rsidR="00B97446" w:rsidRPr="00E47F6B" w:rsidTr="00E47F6B">
        <w:trPr>
          <w:trHeight w:val="382"/>
        </w:trPr>
        <w:tc>
          <w:tcPr>
            <w:tcW w:w="3318" w:type="dxa"/>
            <w:tcBorders>
              <w:top w:val="nil"/>
              <w:left w:val="nil"/>
              <w:bottom w:val="nil"/>
              <w:right w:val="nil"/>
            </w:tcBorders>
            <w:shd w:val="clear" w:color="000000" w:fill="FFFFFF"/>
            <w:noWrap/>
            <w:vAlign w:val="bottom"/>
            <w:hideMark/>
          </w:tcPr>
          <w:p w:rsidR="00B97446" w:rsidRPr="00E47F6B" w:rsidRDefault="00B97446" w:rsidP="00E47F6B">
            <w:pPr>
              <w:rPr>
                <w:color w:val="000000"/>
                <w:sz w:val="26"/>
                <w:szCs w:val="26"/>
                <w:u w:val="none"/>
              </w:rPr>
            </w:pPr>
            <w:proofErr w:type="spellStart"/>
            <w:r w:rsidRPr="00E47F6B">
              <w:rPr>
                <w:color w:val="000000"/>
                <w:sz w:val="26"/>
                <w:szCs w:val="26"/>
                <w:u w:val="none"/>
              </w:rPr>
              <w:t>Additon</w:t>
            </w:r>
            <w:proofErr w:type="spellEnd"/>
          </w:p>
        </w:tc>
        <w:tc>
          <w:tcPr>
            <w:tcW w:w="259" w:type="dxa"/>
            <w:tcBorders>
              <w:top w:val="nil"/>
              <w:left w:val="nil"/>
              <w:bottom w:val="nil"/>
              <w:right w:val="nil"/>
            </w:tcBorders>
            <w:shd w:val="clear" w:color="000000" w:fill="FFFFFF"/>
            <w:noWrap/>
            <w:vAlign w:val="bottom"/>
            <w:hideMark/>
          </w:tcPr>
          <w:p w:rsidR="00B97446" w:rsidRPr="00E47F6B" w:rsidRDefault="00B97446" w:rsidP="00E47F6B">
            <w:pPr>
              <w:rPr>
                <w:color w:val="000000"/>
                <w:sz w:val="26"/>
                <w:szCs w:val="26"/>
                <w:u w:val="none"/>
              </w:rPr>
            </w:pPr>
            <w:r w:rsidRPr="00E47F6B">
              <w:rPr>
                <w:color w:val="000000"/>
                <w:sz w:val="26"/>
                <w:szCs w:val="26"/>
                <w:u w:val="none"/>
              </w:rPr>
              <w:t> </w:t>
            </w:r>
          </w:p>
        </w:tc>
        <w:tc>
          <w:tcPr>
            <w:tcW w:w="1094" w:type="dxa"/>
            <w:tcBorders>
              <w:top w:val="nil"/>
              <w:left w:val="nil"/>
              <w:bottom w:val="nil"/>
              <w:right w:val="nil"/>
            </w:tcBorders>
            <w:shd w:val="clear" w:color="auto" w:fill="auto"/>
            <w:noWrap/>
            <w:vAlign w:val="bottom"/>
            <w:hideMark/>
          </w:tcPr>
          <w:p w:rsidR="00B97446" w:rsidRPr="00E47F6B" w:rsidRDefault="00B97446" w:rsidP="00E47F6B">
            <w:pPr>
              <w:ind w:right="127"/>
              <w:jc w:val="right"/>
              <w:rPr>
                <w:color w:val="000000"/>
                <w:sz w:val="26"/>
                <w:szCs w:val="26"/>
                <w:u w:val="none"/>
              </w:rPr>
            </w:pPr>
            <w:r w:rsidRPr="00E47F6B">
              <w:rPr>
                <w:color w:val="000000"/>
                <w:sz w:val="26"/>
                <w:szCs w:val="26"/>
                <w:u w:val="none"/>
              </w:rPr>
              <w:t xml:space="preserve">               -   </w:t>
            </w:r>
          </w:p>
        </w:tc>
        <w:tc>
          <w:tcPr>
            <w:tcW w:w="259" w:type="dxa"/>
            <w:tcBorders>
              <w:top w:val="nil"/>
              <w:left w:val="nil"/>
              <w:bottom w:val="nil"/>
              <w:right w:val="nil"/>
            </w:tcBorders>
            <w:shd w:val="clear" w:color="auto" w:fill="auto"/>
            <w:noWrap/>
            <w:vAlign w:val="bottom"/>
            <w:hideMark/>
          </w:tcPr>
          <w:p w:rsidR="00B97446" w:rsidRPr="00E47F6B" w:rsidRDefault="00B97446" w:rsidP="00E47F6B">
            <w:pPr>
              <w:jc w:val="right"/>
              <w:rPr>
                <w:color w:val="000000"/>
                <w:sz w:val="26"/>
                <w:szCs w:val="26"/>
                <w:u w:val="none"/>
              </w:rPr>
            </w:pPr>
            <w:r w:rsidRPr="00E47F6B">
              <w:rPr>
                <w:color w:val="000000"/>
                <w:sz w:val="26"/>
                <w:szCs w:val="26"/>
                <w:u w:val="none"/>
              </w:rPr>
              <w:t> </w:t>
            </w:r>
          </w:p>
        </w:tc>
        <w:tc>
          <w:tcPr>
            <w:tcW w:w="1297" w:type="dxa"/>
            <w:tcBorders>
              <w:top w:val="nil"/>
              <w:left w:val="nil"/>
              <w:bottom w:val="nil"/>
              <w:right w:val="nil"/>
            </w:tcBorders>
            <w:shd w:val="clear" w:color="auto" w:fill="auto"/>
            <w:noWrap/>
            <w:vAlign w:val="bottom"/>
            <w:hideMark/>
          </w:tcPr>
          <w:p w:rsidR="00B97446" w:rsidRPr="00E47F6B" w:rsidRDefault="00B97446" w:rsidP="00E47F6B">
            <w:pPr>
              <w:jc w:val="right"/>
              <w:rPr>
                <w:color w:val="000000"/>
                <w:sz w:val="26"/>
                <w:szCs w:val="26"/>
                <w:u w:val="none"/>
              </w:rPr>
            </w:pPr>
            <w:r w:rsidRPr="00E47F6B">
              <w:rPr>
                <w:color w:val="000000"/>
                <w:sz w:val="26"/>
                <w:szCs w:val="26"/>
                <w:u w:val="none"/>
              </w:rPr>
              <w:t xml:space="preserve">96 </w:t>
            </w:r>
          </w:p>
        </w:tc>
        <w:tc>
          <w:tcPr>
            <w:tcW w:w="259" w:type="dxa"/>
            <w:tcBorders>
              <w:top w:val="nil"/>
              <w:left w:val="nil"/>
              <w:bottom w:val="nil"/>
              <w:right w:val="nil"/>
            </w:tcBorders>
            <w:shd w:val="clear" w:color="auto" w:fill="auto"/>
            <w:noWrap/>
            <w:vAlign w:val="bottom"/>
            <w:hideMark/>
          </w:tcPr>
          <w:p w:rsidR="00B97446" w:rsidRPr="00E47F6B" w:rsidRDefault="00B97446" w:rsidP="00E47F6B">
            <w:pPr>
              <w:jc w:val="right"/>
              <w:rPr>
                <w:color w:val="000000"/>
                <w:sz w:val="26"/>
                <w:szCs w:val="26"/>
                <w:u w:val="none"/>
              </w:rPr>
            </w:pPr>
            <w:r w:rsidRPr="00E47F6B">
              <w:rPr>
                <w:color w:val="000000"/>
                <w:sz w:val="26"/>
                <w:szCs w:val="26"/>
                <w:u w:val="none"/>
              </w:rPr>
              <w:t> </w:t>
            </w:r>
          </w:p>
        </w:tc>
        <w:tc>
          <w:tcPr>
            <w:tcW w:w="1279" w:type="dxa"/>
            <w:tcBorders>
              <w:top w:val="nil"/>
              <w:left w:val="nil"/>
              <w:bottom w:val="nil"/>
              <w:right w:val="nil"/>
            </w:tcBorders>
            <w:shd w:val="clear" w:color="auto" w:fill="auto"/>
            <w:noWrap/>
            <w:vAlign w:val="bottom"/>
            <w:hideMark/>
          </w:tcPr>
          <w:p w:rsidR="00B97446" w:rsidRPr="00E47F6B" w:rsidRDefault="00B97446" w:rsidP="00E47F6B">
            <w:pPr>
              <w:jc w:val="right"/>
              <w:rPr>
                <w:color w:val="000000"/>
                <w:sz w:val="26"/>
                <w:szCs w:val="26"/>
                <w:u w:val="none"/>
              </w:rPr>
            </w:pPr>
            <w:r w:rsidRPr="00E47F6B">
              <w:rPr>
                <w:color w:val="000000"/>
                <w:sz w:val="26"/>
                <w:szCs w:val="26"/>
                <w:u w:val="none"/>
              </w:rPr>
              <w:t xml:space="preserve">             16,284 </w:t>
            </w:r>
          </w:p>
        </w:tc>
        <w:tc>
          <w:tcPr>
            <w:tcW w:w="259" w:type="dxa"/>
            <w:tcBorders>
              <w:top w:val="nil"/>
              <w:left w:val="nil"/>
              <w:bottom w:val="nil"/>
              <w:right w:val="nil"/>
            </w:tcBorders>
            <w:shd w:val="clear" w:color="auto" w:fill="auto"/>
            <w:noWrap/>
            <w:vAlign w:val="bottom"/>
            <w:hideMark/>
          </w:tcPr>
          <w:p w:rsidR="00B97446" w:rsidRPr="00E47F6B" w:rsidRDefault="00B97446" w:rsidP="00E47F6B">
            <w:pPr>
              <w:jc w:val="right"/>
              <w:rPr>
                <w:color w:val="000000"/>
                <w:sz w:val="26"/>
                <w:szCs w:val="26"/>
                <w:u w:val="none"/>
              </w:rPr>
            </w:pPr>
            <w:r w:rsidRPr="00E47F6B">
              <w:rPr>
                <w:color w:val="000000"/>
                <w:sz w:val="26"/>
                <w:szCs w:val="26"/>
                <w:u w:val="none"/>
              </w:rPr>
              <w:t> </w:t>
            </w:r>
          </w:p>
        </w:tc>
        <w:tc>
          <w:tcPr>
            <w:tcW w:w="1495" w:type="dxa"/>
            <w:tcBorders>
              <w:top w:val="nil"/>
              <w:left w:val="nil"/>
              <w:bottom w:val="nil"/>
              <w:right w:val="nil"/>
            </w:tcBorders>
            <w:shd w:val="clear" w:color="auto" w:fill="auto"/>
            <w:noWrap/>
            <w:vAlign w:val="bottom"/>
            <w:hideMark/>
          </w:tcPr>
          <w:p w:rsidR="00B97446" w:rsidRPr="00E47F6B" w:rsidRDefault="00B97446" w:rsidP="00E47F6B">
            <w:pPr>
              <w:jc w:val="right"/>
              <w:rPr>
                <w:color w:val="000000"/>
                <w:sz w:val="26"/>
                <w:szCs w:val="26"/>
                <w:u w:val="none"/>
              </w:rPr>
            </w:pPr>
            <w:r w:rsidRPr="00E47F6B">
              <w:rPr>
                <w:color w:val="000000"/>
                <w:sz w:val="26"/>
                <w:szCs w:val="26"/>
                <w:u w:val="none"/>
              </w:rPr>
              <w:t xml:space="preserve">                 3,165 </w:t>
            </w:r>
          </w:p>
        </w:tc>
        <w:tc>
          <w:tcPr>
            <w:tcW w:w="259" w:type="dxa"/>
            <w:tcBorders>
              <w:top w:val="nil"/>
              <w:left w:val="nil"/>
              <w:bottom w:val="nil"/>
              <w:right w:val="nil"/>
            </w:tcBorders>
            <w:shd w:val="clear" w:color="auto" w:fill="auto"/>
            <w:noWrap/>
            <w:vAlign w:val="bottom"/>
            <w:hideMark/>
          </w:tcPr>
          <w:p w:rsidR="00B97446" w:rsidRPr="00E47F6B" w:rsidRDefault="00B97446" w:rsidP="00E47F6B">
            <w:pPr>
              <w:jc w:val="right"/>
              <w:rPr>
                <w:color w:val="000000"/>
                <w:sz w:val="26"/>
                <w:szCs w:val="26"/>
                <w:u w:val="none"/>
              </w:rPr>
            </w:pPr>
            <w:r w:rsidRPr="00E47F6B">
              <w:rPr>
                <w:color w:val="000000"/>
                <w:sz w:val="26"/>
                <w:szCs w:val="26"/>
                <w:u w:val="none"/>
              </w:rPr>
              <w:t> </w:t>
            </w:r>
          </w:p>
        </w:tc>
        <w:tc>
          <w:tcPr>
            <w:tcW w:w="1211" w:type="dxa"/>
            <w:tcBorders>
              <w:top w:val="nil"/>
              <w:left w:val="nil"/>
              <w:bottom w:val="nil"/>
              <w:right w:val="nil"/>
            </w:tcBorders>
            <w:shd w:val="clear" w:color="auto" w:fill="auto"/>
            <w:noWrap/>
            <w:vAlign w:val="bottom"/>
            <w:hideMark/>
          </w:tcPr>
          <w:p w:rsidR="00B97446" w:rsidRPr="00E47F6B" w:rsidRDefault="00B97446" w:rsidP="00E47F6B">
            <w:pPr>
              <w:jc w:val="right"/>
              <w:rPr>
                <w:color w:val="000000"/>
                <w:sz w:val="26"/>
                <w:szCs w:val="26"/>
                <w:u w:val="none"/>
              </w:rPr>
            </w:pPr>
            <w:r w:rsidRPr="00E47F6B">
              <w:rPr>
                <w:color w:val="000000"/>
                <w:sz w:val="26"/>
                <w:szCs w:val="26"/>
                <w:u w:val="none"/>
              </w:rPr>
              <w:t xml:space="preserve">           295 </w:t>
            </w:r>
          </w:p>
        </w:tc>
        <w:tc>
          <w:tcPr>
            <w:tcW w:w="259" w:type="dxa"/>
            <w:tcBorders>
              <w:top w:val="nil"/>
              <w:left w:val="nil"/>
              <w:bottom w:val="nil"/>
              <w:right w:val="nil"/>
            </w:tcBorders>
            <w:shd w:val="clear" w:color="auto" w:fill="auto"/>
            <w:noWrap/>
            <w:vAlign w:val="bottom"/>
            <w:hideMark/>
          </w:tcPr>
          <w:p w:rsidR="00B97446" w:rsidRPr="00E47F6B" w:rsidRDefault="00B97446" w:rsidP="00E47F6B">
            <w:pPr>
              <w:jc w:val="right"/>
              <w:rPr>
                <w:color w:val="000000"/>
                <w:sz w:val="26"/>
                <w:szCs w:val="26"/>
                <w:u w:val="none"/>
              </w:rPr>
            </w:pPr>
            <w:r w:rsidRPr="00E47F6B">
              <w:rPr>
                <w:color w:val="000000"/>
                <w:sz w:val="26"/>
                <w:szCs w:val="26"/>
                <w:u w:val="none"/>
              </w:rPr>
              <w:t> </w:t>
            </w:r>
          </w:p>
        </w:tc>
        <w:tc>
          <w:tcPr>
            <w:tcW w:w="1404" w:type="dxa"/>
            <w:tcBorders>
              <w:top w:val="nil"/>
              <w:left w:val="nil"/>
              <w:bottom w:val="nil"/>
              <w:right w:val="nil"/>
            </w:tcBorders>
            <w:shd w:val="clear" w:color="auto" w:fill="auto"/>
            <w:noWrap/>
            <w:vAlign w:val="bottom"/>
            <w:hideMark/>
          </w:tcPr>
          <w:p w:rsidR="00B97446" w:rsidRPr="00E47F6B" w:rsidRDefault="00B97446" w:rsidP="00E47F6B">
            <w:pPr>
              <w:jc w:val="right"/>
              <w:rPr>
                <w:color w:val="000000"/>
                <w:sz w:val="26"/>
                <w:szCs w:val="26"/>
                <w:u w:val="none"/>
              </w:rPr>
            </w:pPr>
            <w:r>
              <w:rPr>
                <w:color w:val="000000"/>
                <w:sz w:val="26"/>
                <w:szCs w:val="26"/>
                <w:u w:val="none"/>
              </w:rPr>
              <w:t xml:space="preserve">    48,678</w:t>
            </w:r>
            <w:r w:rsidRPr="00E47F6B">
              <w:rPr>
                <w:color w:val="000000"/>
                <w:sz w:val="26"/>
                <w:szCs w:val="26"/>
                <w:u w:val="none"/>
              </w:rPr>
              <w:t xml:space="preserve"> </w:t>
            </w:r>
          </w:p>
        </w:tc>
        <w:tc>
          <w:tcPr>
            <w:tcW w:w="259" w:type="dxa"/>
            <w:tcBorders>
              <w:top w:val="nil"/>
              <w:left w:val="nil"/>
              <w:bottom w:val="nil"/>
              <w:right w:val="nil"/>
            </w:tcBorders>
            <w:shd w:val="clear" w:color="auto" w:fill="auto"/>
            <w:noWrap/>
            <w:vAlign w:val="bottom"/>
            <w:hideMark/>
          </w:tcPr>
          <w:p w:rsidR="00B97446" w:rsidRPr="00E47F6B" w:rsidRDefault="00B97446" w:rsidP="00E47F6B">
            <w:pPr>
              <w:jc w:val="right"/>
              <w:rPr>
                <w:color w:val="000000"/>
                <w:sz w:val="26"/>
                <w:szCs w:val="26"/>
                <w:u w:val="none"/>
              </w:rPr>
            </w:pPr>
            <w:r w:rsidRPr="00E47F6B">
              <w:rPr>
                <w:color w:val="000000"/>
                <w:sz w:val="26"/>
                <w:szCs w:val="26"/>
                <w:u w:val="none"/>
              </w:rPr>
              <w:t> </w:t>
            </w:r>
          </w:p>
        </w:tc>
        <w:tc>
          <w:tcPr>
            <w:tcW w:w="1183" w:type="dxa"/>
            <w:tcBorders>
              <w:top w:val="nil"/>
              <w:left w:val="nil"/>
              <w:bottom w:val="nil"/>
              <w:right w:val="nil"/>
            </w:tcBorders>
            <w:shd w:val="clear" w:color="auto" w:fill="auto"/>
            <w:noWrap/>
            <w:vAlign w:val="bottom"/>
            <w:hideMark/>
          </w:tcPr>
          <w:p w:rsidR="00B97446" w:rsidRPr="00E47F6B" w:rsidRDefault="00B97446" w:rsidP="00AD2EE7">
            <w:pPr>
              <w:jc w:val="right"/>
              <w:rPr>
                <w:color w:val="000000"/>
                <w:sz w:val="26"/>
                <w:szCs w:val="26"/>
                <w:u w:val="none"/>
              </w:rPr>
            </w:pPr>
            <w:r w:rsidRPr="00E47F6B">
              <w:rPr>
                <w:color w:val="000000"/>
                <w:sz w:val="26"/>
                <w:szCs w:val="26"/>
                <w:u w:val="none"/>
              </w:rPr>
              <w:t xml:space="preserve">       </w:t>
            </w:r>
            <w:r>
              <w:rPr>
                <w:color w:val="000000"/>
                <w:sz w:val="26"/>
                <w:szCs w:val="26"/>
                <w:u w:val="none"/>
              </w:rPr>
              <w:t>68,518</w:t>
            </w:r>
          </w:p>
        </w:tc>
      </w:tr>
      <w:tr w:rsidR="00B97446" w:rsidRPr="00E47F6B" w:rsidTr="00E47F6B">
        <w:trPr>
          <w:trHeight w:val="383"/>
        </w:trPr>
        <w:tc>
          <w:tcPr>
            <w:tcW w:w="3318" w:type="dxa"/>
            <w:tcBorders>
              <w:top w:val="nil"/>
              <w:left w:val="nil"/>
              <w:bottom w:val="nil"/>
              <w:right w:val="nil"/>
            </w:tcBorders>
            <w:shd w:val="clear" w:color="000000" w:fill="FFFFFF"/>
            <w:noWrap/>
            <w:vAlign w:val="bottom"/>
            <w:hideMark/>
          </w:tcPr>
          <w:p w:rsidR="00B97446" w:rsidRPr="00E47F6B" w:rsidRDefault="00AD2E55" w:rsidP="00E47F6B">
            <w:pPr>
              <w:rPr>
                <w:color w:val="000000"/>
                <w:sz w:val="26"/>
                <w:szCs w:val="26"/>
                <w:u w:val="none"/>
              </w:rPr>
            </w:pPr>
            <w:r>
              <w:rPr>
                <w:color w:val="000000"/>
                <w:sz w:val="26"/>
                <w:szCs w:val="26"/>
                <w:u w:val="none"/>
              </w:rPr>
              <w:t>Transferred in(</w:t>
            </w:r>
            <w:r w:rsidR="00B97446" w:rsidRPr="00E47F6B">
              <w:rPr>
                <w:color w:val="000000"/>
                <w:sz w:val="26"/>
                <w:szCs w:val="26"/>
                <w:u w:val="none"/>
              </w:rPr>
              <w:t>out</w:t>
            </w:r>
            <w:r>
              <w:rPr>
                <w:color w:val="000000"/>
                <w:sz w:val="26"/>
                <w:szCs w:val="26"/>
                <w:u w:val="none"/>
              </w:rPr>
              <w:t>)</w:t>
            </w:r>
          </w:p>
        </w:tc>
        <w:tc>
          <w:tcPr>
            <w:tcW w:w="259" w:type="dxa"/>
            <w:tcBorders>
              <w:top w:val="nil"/>
              <w:left w:val="nil"/>
              <w:bottom w:val="nil"/>
              <w:right w:val="nil"/>
            </w:tcBorders>
            <w:shd w:val="clear" w:color="000000" w:fill="FFFFFF"/>
            <w:noWrap/>
            <w:vAlign w:val="bottom"/>
            <w:hideMark/>
          </w:tcPr>
          <w:p w:rsidR="00B97446" w:rsidRPr="00E47F6B" w:rsidRDefault="00B97446" w:rsidP="00E47F6B">
            <w:pPr>
              <w:rPr>
                <w:color w:val="000000"/>
                <w:sz w:val="26"/>
                <w:szCs w:val="26"/>
                <w:u w:val="none"/>
              </w:rPr>
            </w:pPr>
            <w:r w:rsidRPr="00E47F6B">
              <w:rPr>
                <w:color w:val="000000"/>
                <w:sz w:val="26"/>
                <w:szCs w:val="26"/>
                <w:u w:val="none"/>
              </w:rPr>
              <w:t> </w:t>
            </w:r>
          </w:p>
        </w:tc>
        <w:tc>
          <w:tcPr>
            <w:tcW w:w="1094" w:type="dxa"/>
            <w:tcBorders>
              <w:top w:val="nil"/>
              <w:left w:val="nil"/>
              <w:bottom w:val="nil"/>
              <w:right w:val="nil"/>
            </w:tcBorders>
            <w:shd w:val="clear" w:color="auto" w:fill="auto"/>
            <w:noWrap/>
            <w:vAlign w:val="bottom"/>
            <w:hideMark/>
          </w:tcPr>
          <w:p w:rsidR="00B97446" w:rsidRPr="00E47F6B" w:rsidRDefault="00B97446" w:rsidP="00E47F6B">
            <w:pPr>
              <w:ind w:right="127"/>
              <w:jc w:val="right"/>
              <w:rPr>
                <w:color w:val="000000"/>
                <w:sz w:val="26"/>
                <w:szCs w:val="26"/>
                <w:u w:val="none"/>
              </w:rPr>
            </w:pPr>
            <w:r w:rsidRPr="00E47F6B">
              <w:rPr>
                <w:color w:val="000000"/>
                <w:sz w:val="26"/>
                <w:szCs w:val="26"/>
                <w:u w:val="none"/>
              </w:rPr>
              <w:t xml:space="preserve">               -   </w:t>
            </w:r>
          </w:p>
        </w:tc>
        <w:tc>
          <w:tcPr>
            <w:tcW w:w="259" w:type="dxa"/>
            <w:tcBorders>
              <w:top w:val="nil"/>
              <w:left w:val="nil"/>
              <w:bottom w:val="nil"/>
              <w:right w:val="nil"/>
            </w:tcBorders>
            <w:shd w:val="clear" w:color="auto" w:fill="auto"/>
            <w:noWrap/>
            <w:vAlign w:val="bottom"/>
            <w:hideMark/>
          </w:tcPr>
          <w:p w:rsidR="00B97446" w:rsidRPr="00E47F6B" w:rsidRDefault="00B97446" w:rsidP="00E47F6B">
            <w:pPr>
              <w:jc w:val="right"/>
              <w:rPr>
                <w:color w:val="000000"/>
                <w:sz w:val="26"/>
                <w:szCs w:val="26"/>
                <w:u w:val="none"/>
              </w:rPr>
            </w:pPr>
          </w:p>
        </w:tc>
        <w:tc>
          <w:tcPr>
            <w:tcW w:w="1297" w:type="dxa"/>
            <w:tcBorders>
              <w:top w:val="nil"/>
              <w:left w:val="nil"/>
              <w:bottom w:val="nil"/>
              <w:right w:val="nil"/>
            </w:tcBorders>
            <w:shd w:val="clear" w:color="auto" w:fill="auto"/>
            <w:noWrap/>
            <w:vAlign w:val="bottom"/>
            <w:hideMark/>
          </w:tcPr>
          <w:p w:rsidR="00B97446" w:rsidRPr="00E47F6B" w:rsidRDefault="00B97446" w:rsidP="00E47F6B">
            <w:pPr>
              <w:jc w:val="right"/>
              <w:rPr>
                <w:color w:val="000000"/>
                <w:sz w:val="26"/>
                <w:szCs w:val="26"/>
                <w:u w:val="none"/>
              </w:rPr>
            </w:pPr>
            <w:r w:rsidRPr="00E47F6B">
              <w:rPr>
                <w:color w:val="000000"/>
                <w:sz w:val="26"/>
                <w:szCs w:val="26"/>
                <w:u w:val="none"/>
              </w:rPr>
              <w:t>9,308</w:t>
            </w:r>
          </w:p>
        </w:tc>
        <w:tc>
          <w:tcPr>
            <w:tcW w:w="259" w:type="dxa"/>
            <w:tcBorders>
              <w:top w:val="nil"/>
              <w:left w:val="nil"/>
              <w:bottom w:val="nil"/>
              <w:right w:val="nil"/>
            </w:tcBorders>
            <w:shd w:val="clear" w:color="auto" w:fill="auto"/>
            <w:noWrap/>
            <w:vAlign w:val="bottom"/>
            <w:hideMark/>
          </w:tcPr>
          <w:p w:rsidR="00B97446" w:rsidRPr="00E47F6B" w:rsidRDefault="00B97446" w:rsidP="00E47F6B">
            <w:pPr>
              <w:jc w:val="right"/>
              <w:rPr>
                <w:color w:val="000000"/>
                <w:sz w:val="26"/>
                <w:szCs w:val="26"/>
                <w:u w:val="none"/>
              </w:rPr>
            </w:pPr>
          </w:p>
        </w:tc>
        <w:tc>
          <w:tcPr>
            <w:tcW w:w="1279" w:type="dxa"/>
            <w:tcBorders>
              <w:top w:val="nil"/>
              <w:left w:val="nil"/>
              <w:bottom w:val="nil"/>
              <w:right w:val="nil"/>
            </w:tcBorders>
            <w:shd w:val="clear" w:color="auto" w:fill="auto"/>
            <w:noWrap/>
            <w:vAlign w:val="bottom"/>
            <w:hideMark/>
          </w:tcPr>
          <w:p w:rsidR="00B97446" w:rsidRPr="00E47F6B" w:rsidRDefault="00B97446" w:rsidP="00E47F6B">
            <w:pPr>
              <w:jc w:val="right"/>
              <w:rPr>
                <w:color w:val="000000"/>
                <w:sz w:val="26"/>
                <w:szCs w:val="26"/>
                <w:u w:val="none"/>
              </w:rPr>
            </w:pPr>
            <w:r w:rsidRPr="00E47F6B">
              <w:rPr>
                <w:color w:val="000000"/>
                <w:sz w:val="26"/>
                <w:szCs w:val="26"/>
                <w:u w:val="none"/>
              </w:rPr>
              <w:t>45,590</w:t>
            </w:r>
          </w:p>
        </w:tc>
        <w:tc>
          <w:tcPr>
            <w:tcW w:w="259" w:type="dxa"/>
            <w:tcBorders>
              <w:top w:val="nil"/>
              <w:left w:val="nil"/>
              <w:bottom w:val="nil"/>
              <w:right w:val="nil"/>
            </w:tcBorders>
            <w:shd w:val="clear" w:color="auto" w:fill="auto"/>
            <w:noWrap/>
            <w:vAlign w:val="bottom"/>
            <w:hideMark/>
          </w:tcPr>
          <w:p w:rsidR="00B97446" w:rsidRPr="00E47F6B" w:rsidRDefault="00B97446" w:rsidP="00E47F6B">
            <w:pPr>
              <w:jc w:val="right"/>
              <w:rPr>
                <w:color w:val="000000"/>
                <w:sz w:val="26"/>
                <w:szCs w:val="26"/>
                <w:u w:val="none"/>
              </w:rPr>
            </w:pPr>
          </w:p>
        </w:tc>
        <w:tc>
          <w:tcPr>
            <w:tcW w:w="1495" w:type="dxa"/>
            <w:tcBorders>
              <w:top w:val="nil"/>
              <w:left w:val="nil"/>
              <w:bottom w:val="nil"/>
              <w:right w:val="nil"/>
            </w:tcBorders>
            <w:shd w:val="clear" w:color="auto" w:fill="auto"/>
            <w:noWrap/>
            <w:vAlign w:val="bottom"/>
            <w:hideMark/>
          </w:tcPr>
          <w:p w:rsidR="00B97446" w:rsidRPr="00E47F6B" w:rsidRDefault="00B97446" w:rsidP="00E47F6B">
            <w:pPr>
              <w:jc w:val="right"/>
              <w:rPr>
                <w:color w:val="000000"/>
                <w:sz w:val="26"/>
                <w:szCs w:val="26"/>
                <w:u w:val="none"/>
              </w:rPr>
            </w:pPr>
            <w:r w:rsidRPr="00E47F6B">
              <w:rPr>
                <w:color w:val="000000"/>
                <w:sz w:val="26"/>
                <w:szCs w:val="26"/>
                <w:u w:val="none"/>
              </w:rPr>
              <w:t>8,150</w:t>
            </w:r>
          </w:p>
        </w:tc>
        <w:tc>
          <w:tcPr>
            <w:tcW w:w="259" w:type="dxa"/>
            <w:tcBorders>
              <w:top w:val="nil"/>
              <w:left w:val="nil"/>
              <w:bottom w:val="nil"/>
              <w:right w:val="nil"/>
            </w:tcBorders>
            <w:shd w:val="clear" w:color="auto" w:fill="auto"/>
            <w:noWrap/>
            <w:vAlign w:val="bottom"/>
            <w:hideMark/>
          </w:tcPr>
          <w:p w:rsidR="00B97446" w:rsidRPr="00E47F6B" w:rsidRDefault="00B97446" w:rsidP="00E47F6B">
            <w:pPr>
              <w:jc w:val="right"/>
              <w:rPr>
                <w:color w:val="000000"/>
                <w:sz w:val="26"/>
                <w:szCs w:val="26"/>
                <w:u w:val="none"/>
              </w:rPr>
            </w:pPr>
          </w:p>
        </w:tc>
        <w:tc>
          <w:tcPr>
            <w:tcW w:w="1211" w:type="dxa"/>
            <w:tcBorders>
              <w:top w:val="nil"/>
              <w:left w:val="nil"/>
              <w:bottom w:val="nil"/>
              <w:right w:val="nil"/>
            </w:tcBorders>
            <w:shd w:val="clear" w:color="auto" w:fill="auto"/>
            <w:noWrap/>
            <w:vAlign w:val="bottom"/>
            <w:hideMark/>
          </w:tcPr>
          <w:p w:rsidR="00B97446" w:rsidRPr="00E47F6B" w:rsidRDefault="00B97446" w:rsidP="00E47F6B">
            <w:pPr>
              <w:ind w:right="182"/>
              <w:jc w:val="right"/>
              <w:rPr>
                <w:color w:val="000000"/>
                <w:sz w:val="26"/>
                <w:szCs w:val="26"/>
                <w:u w:val="none"/>
              </w:rPr>
            </w:pPr>
            <w:r w:rsidRPr="00E47F6B">
              <w:rPr>
                <w:color w:val="000000"/>
                <w:sz w:val="26"/>
                <w:szCs w:val="26"/>
                <w:u w:val="none"/>
              </w:rPr>
              <w:t>-</w:t>
            </w:r>
          </w:p>
        </w:tc>
        <w:tc>
          <w:tcPr>
            <w:tcW w:w="259" w:type="dxa"/>
            <w:tcBorders>
              <w:top w:val="nil"/>
              <w:left w:val="nil"/>
              <w:bottom w:val="nil"/>
              <w:right w:val="nil"/>
            </w:tcBorders>
            <w:shd w:val="clear" w:color="auto" w:fill="auto"/>
            <w:noWrap/>
            <w:vAlign w:val="bottom"/>
            <w:hideMark/>
          </w:tcPr>
          <w:p w:rsidR="00B97446" w:rsidRPr="00E47F6B" w:rsidRDefault="00B97446" w:rsidP="00E47F6B">
            <w:pPr>
              <w:jc w:val="right"/>
              <w:rPr>
                <w:color w:val="000000"/>
                <w:sz w:val="26"/>
                <w:szCs w:val="26"/>
                <w:u w:val="none"/>
              </w:rPr>
            </w:pPr>
          </w:p>
        </w:tc>
        <w:tc>
          <w:tcPr>
            <w:tcW w:w="1404" w:type="dxa"/>
            <w:tcBorders>
              <w:top w:val="nil"/>
              <w:left w:val="nil"/>
              <w:bottom w:val="nil"/>
              <w:right w:val="nil"/>
            </w:tcBorders>
            <w:shd w:val="clear" w:color="auto" w:fill="auto"/>
            <w:noWrap/>
            <w:vAlign w:val="bottom"/>
            <w:hideMark/>
          </w:tcPr>
          <w:p w:rsidR="00B97446" w:rsidRPr="00E47F6B" w:rsidRDefault="00B97446" w:rsidP="00E47F6B">
            <w:pPr>
              <w:ind w:right="-56"/>
              <w:jc w:val="right"/>
              <w:rPr>
                <w:color w:val="000000"/>
                <w:sz w:val="26"/>
                <w:szCs w:val="26"/>
                <w:u w:val="none"/>
              </w:rPr>
            </w:pPr>
            <w:r w:rsidRPr="00E47F6B">
              <w:rPr>
                <w:color w:val="000000"/>
                <w:sz w:val="26"/>
                <w:szCs w:val="26"/>
                <w:u w:val="none"/>
              </w:rPr>
              <w:t>(63,048)</w:t>
            </w:r>
          </w:p>
        </w:tc>
        <w:tc>
          <w:tcPr>
            <w:tcW w:w="259" w:type="dxa"/>
            <w:tcBorders>
              <w:top w:val="nil"/>
              <w:left w:val="nil"/>
              <w:bottom w:val="nil"/>
              <w:right w:val="nil"/>
            </w:tcBorders>
            <w:shd w:val="clear" w:color="auto" w:fill="auto"/>
            <w:noWrap/>
            <w:vAlign w:val="bottom"/>
            <w:hideMark/>
          </w:tcPr>
          <w:p w:rsidR="00B97446" w:rsidRPr="00E47F6B" w:rsidRDefault="00B97446" w:rsidP="00E47F6B">
            <w:pPr>
              <w:jc w:val="right"/>
              <w:rPr>
                <w:color w:val="000000"/>
                <w:sz w:val="26"/>
                <w:szCs w:val="26"/>
                <w:u w:val="none"/>
              </w:rPr>
            </w:pPr>
          </w:p>
        </w:tc>
        <w:tc>
          <w:tcPr>
            <w:tcW w:w="1183" w:type="dxa"/>
            <w:tcBorders>
              <w:top w:val="nil"/>
              <w:left w:val="nil"/>
              <w:bottom w:val="nil"/>
              <w:right w:val="nil"/>
            </w:tcBorders>
            <w:shd w:val="clear" w:color="auto" w:fill="auto"/>
            <w:noWrap/>
            <w:vAlign w:val="bottom"/>
            <w:hideMark/>
          </w:tcPr>
          <w:p w:rsidR="00B97446" w:rsidRPr="00E47F6B" w:rsidRDefault="00B97446" w:rsidP="00E47F6B">
            <w:pPr>
              <w:ind w:right="182"/>
              <w:jc w:val="right"/>
              <w:rPr>
                <w:color w:val="000000"/>
                <w:sz w:val="26"/>
                <w:szCs w:val="26"/>
                <w:u w:val="none"/>
              </w:rPr>
            </w:pPr>
            <w:r w:rsidRPr="00E47F6B">
              <w:rPr>
                <w:color w:val="000000"/>
                <w:sz w:val="26"/>
                <w:szCs w:val="26"/>
                <w:u w:val="none"/>
              </w:rPr>
              <w:t>-</w:t>
            </w:r>
          </w:p>
        </w:tc>
      </w:tr>
      <w:tr w:rsidR="00B97446" w:rsidRPr="00E47F6B" w:rsidTr="00E47F6B">
        <w:trPr>
          <w:trHeight w:val="383"/>
        </w:trPr>
        <w:tc>
          <w:tcPr>
            <w:tcW w:w="3318" w:type="dxa"/>
            <w:tcBorders>
              <w:top w:val="nil"/>
              <w:left w:val="nil"/>
              <w:bottom w:val="nil"/>
              <w:right w:val="nil"/>
            </w:tcBorders>
            <w:shd w:val="clear" w:color="000000" w:fill="FFFFFF"/>
            <w:noWrap/>
            <w:vAlign w:val="bottom"/>
            <w:hideMark/>
          </w:tcPr>
          <w:p w:rsidR="00B97446" w:rsidRPr="00E47F6B" w:rsidRDefault="007343A1" w:rsidP="00E47F6B">
            <w:pPr>
              <w:rPr>
                <w:color w:val="000000"/>
                <w:sz w:val="26"/>
                <w:szCs w:val="26"/>
                <w:u w:val="none"/>
              </w:rPr>
            </w:pPr>
            <w:r>
              <w:rPr>
                <w:sz w:val="26"/>
                <w:szCs w:val="26"/>
                <w:u w:val="none"/>
              </w:rPr>
              <w:t>Reclassify</w:t>
            </w:r>
            <w:r w:rsidR="00B97446" w:rsidRPr="00E47F6B">
              <w:rPr>
                <w:sz w:val="26"/>
                <w:szCs w:val="26"/>
                <w:u w:val="none"/>
              </w:rPr>
              <w:t xml:space="preserve"> to intangible assets</w:t>
            </w:r>
          </w:p>
        </w:tc>
        <w:tc>
          <w:tcPr>
            <w:tcW w:w="259" w:type="dxa"/>
            <w:tcBorders>
              <w:top w:val="nil"/>
              <w:left w:val="nil"/>
              <w:bottom w:val="nil"/>
              <w:right w:val="nil"/>
            </w:tcBorders>
            <w:shd w:val="clear" w:color="000000" w:fill="FFFFFF"/>
            <w:noWrap/>
            <w:vAlign w:val="bottom"/>
            <w:hideMark/>
          </w:tcPr>
          <w:p w:rsidR="00B97446" w:rsidRPr="00E47F6B" w:rsidRDefault="00B97446" w:rsidP="00E47F6B">
            <w:pPr>
              <w:rPr>
                <w:color w:val="000000"/>
                <w:sz w:val="26"/>
                <w:szCs w:val="26"/>
                <w:u w:val="none"/>
              </w:rPr>
            </w:pPr>
          </w:p>
        </w:tc>
        <w:tc>
          <w:tcPr>
            <w:tcW w:w="1094" w:type="dxa"/>
            <w:tcBorders>
              <w:top w:val="nil"/>
              <w:left w:val="nil"/>
              <w:bottom w:val="nil"/>
              <w:right w:val="nil"/>
            </w:tcBorders>
            <w:shd w:val="clear" w:color="auto" w:fill="auto"/>
            <w:noWrap/>
            <w:vAlign w:val="bottom"/>
            <w:hideMark/>
          </w:tcPr>
          <w:p w:rsidR="00B97446" w:rsidRPr="00E47F6B" w:rsidRDefault="00B97446" w:rsidP="00E47F6B">
            <w:pPr>
              <w:ind w:right="127"/>
              <w:jc w:val="right"/>
              <w:rPr>
                <w:color w:val="000000"/>
                <w:sz w:val="26"/>
                <w:szCs w:val="26"/>
                <w:u w:val="none"/>
              </w:rPr>
            </w:pPr>
            <w:r w:rsidRPr="00E47F6B">
              <w:rPr>
                <w:color w:val="000000"/>
                <w:sz w:val="26"/>
                <w:szCs w:val="26"/>
                <w:u w:val="none"/>
              </w:rPr>
              <w:t xml:space="preserve">               -   </w:t>
            </w:r>
          </w:p>
        </w:tc>
        <w:tc>
          <w:tcPr>
            <w:tcW w:w="259" w:type="dxa"/>
            <w:tcBorders>
              <w:top w:val="nil"/>
              <w:left w:val="nil"/>
              <w:bottom w:val="nil"/>
              <w:right w:val="nil"/>
            </w:tcBorders>
            <w:shd w:val="clear" w:color="auto" w:fill="auto"/>
            <w:noWrap/>
            <w:vAlign w:val="bottom"/>
            <w:hideMark/>
          </w:tcPr>
          <w:p w:rsidR="00B97446" w:rsidRPr="00E47F6B" w:rsidRDefault="00B97446" w:rsidP="00E47F6B">
            <w:pPr>
              <w:jc w:val="right"/>
              <w:rPr>
                <w:color w:val="000000"/>
                <w:sz w:val="26"/>
                <w:szCs w:val="26"/>
                <w:u w:val="none"/>
              </w:rPr>
            </w:pPr>
          </w:p>
        </w:tc>
        <w:tc>
          <w:tcPr>
            <w:tcW w:w="1297" w:type="dxa"/>
            <w:tcBorders>
              <w:top w:val="nil"/>
              <w:left w:val="nil"/>
              <w:bottom w:val="nil"/>
              <w:right w:val="nil"/>
            </w:tcBorders>
            <w:shd w:val="clear" w:color="auto" w:fill="auto"/>
            <w:noWrap/>
            <w:vAlign w:val="bottom"/>
            <w:hideMark/>
          </w:tcPr>
          <w:p w:rsidR="00B97446" w:rsidRPr="00E47F6B" w:rsidRDefault="00B97446" w:rsidP="00E47F6B">
            <w:pPr>
              <w:ind w:right="182"/>
              <w:jc w:val="right"/>
              <w:rPr>
                <w:color w:val="000000"/>
                <w:sz w:val="26"/>
                <w:szCs w:val="26"/>
                <w:u w:val="none"/>
              </w:rPr>
            </w:pPr>
            <w:r w:rsidRPr="00E47F6B">
              <w:rPr>
                <w:color w:val="000000"/>
                <w:sz w:val="26"/>
                <w:szCs w:val="26"/>
                <w:u w:val="none"/>
              </w:rPr>
              <w:t>-</w:t>
            </w:r>
          </w:p>
        </w:tc>
        <w:tc>
          <w:tcPr>
            <w:tcW w:w="259" w:type="dxa"/>
            <w:tcBorders>
              <w:top w:val="nil"/>
              <w:left w:val="nil"/>
              <w:bottom w:val="nil"/>
              <w:right w:val="nil"/>
            </w:tcBorders>
            <w:shd w:val="clear" w:color="auto" w:fill="auto"/>
            <w:noWrap/>
            <w:vAlign w:val="bottom"/>
            <w:hideMark/>
          </w:tcPr>
          <w:p w:rsidR="00B97446" w:rsidRPr="00E47F6B" w:rsidRDefault="00B97446" w:rsidP="00E47F6B">
            <w:pPr>
              <w:jc w:val="right"/>
              <w:rPr>
                <w:color w:val="000000"/>
                <w:sz w:val="26"/>
                <w:szCs w:val="26"/>
                <w:u w:val="none"/>
              </w:rPr>
            </w:pPr>
          </w:p>
        </w:tc>
        <w:tc>
          <w:tcPr>
            <w:tcW w:w="1279" w:type="dxa"/>
            <w:tcBorders>
              <w:top w:val="nil"/>
              <w:left w:val="nil"/>
              <w:bottom w:val="nil"/>
              <w:right w:val="nil"/>
            </w:tcBorders>
            <w:shd w:val="clear" w:color="auto" w:fill="auto"/>
            <w:noWrap/>
            <w:vAlign w:val="bottom"/>
            <w:hideMark/>
          </w:tcPr>
          <w:p w:rsidR="00B97446" w:rsidRPr="00E47F6B" w:rsidRDefault="00B97446" w:rsidP="00E47F6B">
            <w:pPr>
              <w:ind w:right="182"/>
              <w:jc w:val="right"/>
              <w:rPr>
                <w:color w:val="000000"/>
                <w:sz w:val="26"/>
                <w:szCs w:val="26"/>
                <w:u w:val="none"/>
              </w:rPr>
            </w:pPr>
            <w:r w:rsidRPr="00E47F6B">
              <w:rPr>
                <w:color w:val="000000"/>
                <w:sz w:val="26"/>
                <w:szCs w:val="26"/>
                <w:u w:val="none"/>
              </w:rPr>
              <w:t>-</w:t>
            </w:r>
          </w:p>
        </w:tc>
        <w:tc>
          <w:tcPr>
            <w:tcW w:w="259" w:type="dxa"/>
            <w:tcBorders>
              <w:top w:val="nil"/>
              <w:left w:val="nil"/>
              <w:bottom w:val="nil"/>
              <w:right w:val="nil"/>
            </w:tcBorders>
            <w:shd w:val="clear" w:color="auto" w:fill="auto"/>
            <w:noWrap/>
            <w:vAlign w:val="bottom"/>
            <w:hideMark/>
          </w:tcPr>
          <w:p w:rsidR="00B97446" w:rsidRPr="00E47F6B" w:rsidRDefault="00B97446" w:rsidP="00E47F6B">
            <w:pPr>
              <w:jc w:val="right"/>
              <w:rPr>
                <w:color w:val="000000"/>
                <w:sz w:val="26"/>
                <w:szCs w:val="26"/>
                <w:u w:val="none"/>
              </w:rPr>
            </w:pPr>
          </w:p>
        </w:tc>
        <w:tc>
          <w:tcPr>
            <w:tcW w:w="1495" w:type="dxa"/>
            <w:tcBorders>
              <w:top w:val="nil"/>
              <w:left w:val="nil"/>
              <w:bottom w:val="nil"/>
              <w:right w:val="nil"/>
            </w:tcBorders>
            <w:shd w:val="clear" w:color="auto" w:fill="auto"/>
            <w:noWrap/>
            <w:vAlign w:val="bottom"/>
            <w:hideMark/>
          </w:tcPr>
          <w:p w:rsidR="00B97446" w:rsidRPr="00E47F6B" w:rsidRDefault="00B97446" w:rsidP="008A4E4A">
            <w:pPr>
              <w:ind w:right="-56"/>
              <w:jc w:val="right"/>
              <w:rPr>
                <w:color w:val="000000"/>
                <w:sz w:val="26"/>
                <w:szCs w:val="26"/>
                <w:u w:val="none"/>
              </w:rPr>
            </w:pPr>
            <w:r>
              <w:rPr>
                <w:color w:val="000000"/>
                <w:sz w:val="26"/>
                <w:szCs w:val="26"/>
                <w:u w:val="none"/>
              </w:rPr>
              <w:t>(230)</w:t>
            </w:r>
          </w:p>
        </w:tc>
        <w:tc>
          <w:tcPr>
            <w:tcW w:w="259" w:type="dxa"/>
            <w:tcBorders>
              <w:top w:val="nil"/>
              <w:left w:val="nil"/>
              <w:bottom w:val="nil"/>
              <w:right w:val="nil"/>
            </w:tcBorders>
            <w:shd w:val="clear" w:color="auto" w:fill="auto"/>
            <w:noWrap/>
            <w:vAlign w:val="bottom"/>
            <w:hideMark/>
          </w:tcPr>
          <w:p w:rsidR="00B97446" w:rsidRPr="00E47F6B" w:rsidRDefault="00B97446" w:rsidP="00E47F6B">
            <w:pPr>
              <w:jc w:val="right"/>
              <w:rPr>
                <w:color w:val="000000"/>
                <w:sz w:val="26"/>
                <w:szCs w:val="26"/>
                <w:u w:val="none"/>
              </w:rPr>
            </w:pPr>
          </w:p>
        </w:tc>
        <w:tc>
          <w:tcPr>
            <w:tcW w:w="1211" w:type="dxa"/>
            <w:tcBorders>
              <w:top w:val="nil"/>
              <w:left w:val="nil"/>
              <w:bottom w:val="nil"/>
              <w:right w:val="nil"/>
            </w:tcBorders>
            <w:shd w:val="clear" w:color="auto" w:fill="auto"/>
            <w:noWrap/>
            <w:vAlign w:val="bottom"/>
            <w:hideMark/>
          </w:tcPr>
          <w:p w:rsidR="00B97446" w:rsidRPr="00E47F6B" w:rsidRDefault="00B97446" w:rsidP="00E47F6B">
            <w:pPr>
              <w:ind w:right="182"/>
              <w:jc w:val="right"/>
              <w:rPr>
                <w:color w:val="000000"/>
                <w:sz w:val="26"/>
                <w:szCs w:val="26"/>
                <w:u w:val="none"/>
              </w:rPr>
            </w:pPr>
            <w:r w:rsidRPr="00E47F6B">
              <w:rPr>
                <w:color w:val="000000"/>
                <w:sz w:val="26"/>
                <w:szCs w:val="26"/>
                <w:u w:val="none"/>
              </w:rPr>
              <w:t>-</w:t>
            </w:r>
          </w:p>
        </w:tc>
        <w:tc>
          <w:tcPr>
            <w:tcW w:w="259" w:type="dxa"/>
            <w:tcBorders>
              <w:top w:val="nil"/>
              <w:left w:val="nil"/>
              <w:bottom w:val="nil"/>
              <w:right w:val="nil"/>
            </w:tcBorders>
            <w:shd w:val="clear" w:color="auto" w:fill="auto"/>
            <w:noWrap/>
            <w:vAlign w:val="bottom"/>
            <w:hideMark/>
          </w:tcPr>
          <w:p w:rsidR="00B97446" w:rsidRPr="00E47F6B" w:rsidRDefault="00B97446" w:rsidP="00E47F6B">
            <w:pPr>
              <w:jc w:val="right"/>
              <w:rPr>
                <w:color w:val="000000"/>
                <w:sz w:val="26"/>
                <w:szCs w:val="26"/>
                <w:u w:val="none"/>
              </w:rPr>
            </w:pPr>
          </w:p>
        </w:tc>
        <w:tc>
          <w:tcPr>
            <w:tcW w:w="1404" w:type="dxa"/>
            <w:tcBorders>
              <w:top w:val="nil"/>
              <w:left w:val="nil"/>
              <w:bottom w:val="nil"/>
              <w:right w:val="nil"/>
            </w:tcBorders>
            <w:shd w:val="clear" w:color="auto" w:fill="auto"/>
            <w:noWrap/>
            <w:vAlign w:val="bottom"/>
            <w:hideMark/>
          </w:tcPr>
          <w:p w:rsidR="00B97446" w:rsidRPr="00E47F6B" w:rsidRDefault="00B97446" w:rsidP="008A4E4A">
            <w:pPr>
              <w:ind w:right="182"/>
              <w:jc w:val="right"/>
              <w:rPr>
                <w:color w:val="000000"/>
                <w:sz w:val="26"/>
                <w:szCs w:val="26"/>
                <w:u w:val="none"/>
              </w:rPr>
            </w:pPr>
            <w:r w:rsidRPr="00E47F6B">
              <w:rPr>
                <w:color w:val="000000"/>
                <w:sz w:val="26"/>
                <w:szCs w:val="26"/>
                <w:u w:val="none"/>
              </w:rPr>
              <w:t>-</w:t>
            </w:r>
          </w:p>
        </w:tc>
        <w:tc>
          <w:tcPr>
            <w:tcW w:w="259" w:type="dxa"/>
            <w:tcBorders>
              <w:top w:val="nil"/>
              <w:left w:val="nil"/>
              <w:bottom w:val="nil"/>
              <w:right w:val="nil"/>
            </w:tcBorders>
            <w:shd w:val="clear" w:color="auto" w:fill="auto"/>
            <w:noWrap/>
            <w:vAlign w:val="bottom"/>
            <w:hideMark/>
          </w:tcPr>
          <w:p w:rsidR="00B97446" w:rsidRPr="00E47F6B" w:rsidRDefault="00B97446" w:rsidP="00E47F6B">
            <w:pPr>
              <w:jc w:val="right"/>
              <w:rPr>
                <w:color w:val="000000"/>
                <w:sz w:val="26"/>
                <w:szCs w:val="26"/>
                <w:u w:val="none"/>
              </w:rPr>
            </w:pPr>
          </w:p>
        </w:tc>
        <w:tc>
          <w:tcPr>
            <w:tcW w:w="1183" w:type="dxa"/>
            <w:tcBorders>
              <w:top w:val="nil"/>
              <w:left w:val="nil"/>
              <w:bottom w:val="nil"/>
              <w:right w:val="nil"/>
            </w:tcBorders>
            <w:shd w:val="clear" w:color="auto" w:fill="auto"/>
            <w:noWrap/>
            <w:vAlign w:val="bottom"/>
            <w:hideMark/>
          </w:tcPr>
          <w:p w:rsidR="00B97446" w:rsidRPr="00E47F6B" w:rsidRDefault="00B97446" w:rsidP="00E47F6B">
            <w:pPr>
              <w:ind w:right="-56"/>
              <w:jc w:val="right"/>
              <w:rPr>
                <w:color w:val="000000"/>
                <w:sz w:val="26"/>
                <w:szCs w:val="26"/>
                <w:u w:val="none"/>
              </w:rPr>
            </w:pPr>
            <w:r>
              <w:rPr>
                <w:color w:val="000000"/>
                <w:sz w:val="26"/>
                <w:szCs w:val="26"/>
                <w:u w:val="none"/>
              </w:rPr>
              <w:t>(230</w:t>
            </w:r>
            <w:r w:rsidRPr="00E47F6B">
              <w:rPr>
                <w:color w:val="000000"/>
                <w:sz w:val="26"/>
                <w:szCs w:val="26"/>
                <w:u w:val="none"/>
              </w:rPr>
              <w:t>)</w:t>
            </w:r>
          </w:p>
        </w:tc>
      </w:tr>
      <w:tr w:rsidR="00B97446" w:rsidRPr="00E47F6B" w:rsidTr="00E47F6B">
        <w:trPr>
          <w:trHeight w:val="396"/>
        </w:trPr>
        <w:tc>
          <w:tcPr>
            <w:tcW w:w="3577" w:type="dxa"/>
            <w:gridSpan w:val="2"/>
            <w:tcBorders>
              <w:top w:val="nil"/>
              <w:left w:val="nil"/>
              <w:bottom w:val="nil"/>
              <w:right w:val="nil"/>
            </w:tcBorders>
            <w:shd w:val="clear" w:color="000000" w:fill="FFFFFF"/>
            <w:noWrap/>
            <w:vAlign w:val="bottom"/>
            <w:hideMark/>
          </w:tcPr>
          <w:p w:rsidR="00B97446" w:rsidRPr="00E47F6B" w:rsidRDefault="007343A1" w:rsidP="00682CE0">
            <w:pPr>
              <w:rPr>
                <w:color w:val="000000"/>
                <w:sz w:val="26"/>
                <w:szCs w:val="26"/>
                <w:u w:val="none"/>
              </w:rPr>
            </w:pPr>
            <w:r>
              <w:rPr>
                <w:sz w:val="26"/>
                <w:szCs w:val="26"/>
                <w:u w:val="none"/>
              </w:rPr>
              <w:t>Reclassify</w:t>
            </w:r>
            <w:r w:rsidR="00B97446" w:rsidRPr="00E47F6B">
              <w:rPr>
                <w:sz w:val="26"/>
                <w:szCs w:val="26"/>
                <w:u w:val="none"/>
              </w:rPr>
              <w:t xml:space="preserve"> to investment properties</w:t>
            </w:r>
          </w:p>
        </w:tc>
        <w:tc>
          <w:tcPr>
            <w:tcW w:w="1094" w:type="dxa"/>
            <w:tcBorders>
              <w:top w:val="nil"/>
              <w:left w:val="nil"/>
              <w:bottom w:val="nil"/>
              <w:right w:val="nil"/>
            </w:tcBorders>
            <w:shd w:val="clear" w:color="auto" w:fill="auto"/>
            <w:noWrap/>
            <w:vAlign w:val="bottom"/>
            <w:hideMark/>
          </w:tcPr>
          <w:p w:rsidR="00B97446" w:rsidRPr="00E47F6B" w:rsidRDefault="00B97446" w:rsidP="00E47F6B">
            <w:pPr>
              <w:ind w:right="127"/>
              <w:jc w:val="right"/>
              <w:rPr>
                <w:color w:val="000000"/>
                <w:sz w:val="26"/>
                <w:szCs w:val="26"/>
                <w:u w:val="none"/>
              </w:rPr>
            </w:pPr>
            <w:r w:rsidRPr="00E47F6B">
              <w:rPr>
                <w:color w:val="000000"/>
                <w:sz w:val="26"/>
                <w:szCs w:val="26"/>
                <w:u w:val="none"/>
              </w:rPr>
              <w:t xml:space="preserve">               -   </w:t>
            </w:r>
          </w:p>
        </w:tc>
        <w:tc>
          <w:tcPr>
            <w:tcW w:w="259" w:type="dxa"/>
            <w:tcBorders>
              <w:top w:val="nil"/>
              <w:left w:val="nil"/>
              <w:bottom w:val="nil"/>
              <w:right w:val="nil"/>
            </w:tcBorders>
            <w:shd w:val="clear" w:color="auto" w:fill="auto"/>
            <w:noWrap/>
            <w:vAlign w:val="bottom"/>
            <w:hideMark/>
          </w:tcPr>
          <w:p w:rsidR="00B97446" w:rsidRPr="00E47F6B" w:rsidRDefault="00B97446" w:rsidP="00E47F6B">
            <w:pPr>
              <w:ind w:right="127"/>
              <w:jc w:val="right"/>
              <w:rPr>
                <w:color w:val="000000"/>
                <w:sz w:val="26"/>
                <w:szCs w:val="26"/>
                <w:u w:val="none"/>
              </w:rPr>
            </w:pPr>
          </w:p>
        </w:tc>
        <w:tc>
          <w:tcPr>
            <w:tcW w:w="1297" w:type="dxa"/>
            <w:tcBorders>
              <w:top w:val="nil"/>
              <w:left w:val="nil"/>
              <w:bottom w:val="nil"/>
              <w:right w:val="nil"/>
            </w:tcBorders>
            <w:shd w:val="clear" w:color="auto" w:fill="auto"/>
            <w:noWrap/>
            <w:vAlign w:val="bottom"/>
            <w:hideMark/>
          </w:tcPr>
          <w:p w:rsidR="00B97446" w:rsidRPr="00E47F6B" w:rsidRDefault="00B97446" w:rsidP="00E47F6B">
            <w:pPr>
              <w:ind w:right="-56"/>
              <w:jc w:val="right"/>
              <w:rPr>
                <w:color w:val="000000"/>
                <w:sz w:val="26"/>
                <w:szCs w:val="26"/>
                <w:u w:val="none"/>
              </w:rPr>
            </w:pPr>
            <w:r w:rsidRPr="00E47F6B">
              <w:rPr>
                <w:color w:val="000000"/>
                <w:sz w:val="26"/>
                <w:szCs w:val="26"/>
                <w:u w:val="none"/>
              </w:rPr>
              <w:t>(13,250)</w:t>
            </w:r>
          </w:p>
        </w:tc>
        <w:tc>
          <w:tcPr>
            <w:tcW w:w="259" w:type="dxa"/>
            <w:tcBorders>
              <w:top w:val="nil"/>
              <w:left w:val="nil"/>
              <w:bottom w:val="nil"/>
              <w:right w:val="nil"/>
            </w:tcBorders>
            <w:shd w:val="clear" w:color="auto" w:fill="auto"/>
            <w:noWrap/>
            <w:vAlign w:val="bottom"/>
            <w:hideMark/>
          </w:tcPr>
          <w:p w:rsidR="00B97446" w:rsidRPr="00E47F6B" w:rsidRDefault="00B97446" w:rsidP="00E47F6B">
            <w:pPr>
              <w:jc w:val="right"/>
              <w:rPr>
                <w:color w:val="000000"/>
                <w:sz w:val="26"/>
                <w:szCs w:val="26"/>
                <w:u w:val="none"/>
              </w:rPr>
            </w:pPr>
          </w:p>
        </w:tc>
        <w:tc>
          <w:tcPr>
            <w:tcW w:w="1279" w:type="dxa"/>
            <w:tcBorders>
              <w:top w:val="nil"/>
              <w:left w:val="nil"/>
              <w:bottom w:val="nil"/>
              <w:right w:val="nil"/>
            </w:tcBorders>
            <w:shd w:val="clear" w:color="auto" w:fill="auto"/>
            <w:noWrap/>
            <w:vAlign w:val="bottom"/>
            <w:hideMark/>
          </w:tcPr>
          <w:p w:rsidR="00B97446" w:rsidRPr="00E47F6B" w:rsidRDefault="00B97446" w:rsidP="00E47F6B">
            <w:pPr>
              <w:ind w:right="182"/>
              <w:jc w:val="right"/>
              <w:rPr>
                <w:color w:val="000000"/>
                <w:sz w:val="26"/>
                <w:szCs w:val="26"/>
                <w:u w:val="none"/>
              </w:rPr>
            </w:pPr>
            <w:r w:rsidRPr="00E47F6B">
              <w:rPr>
                <w:color w:val="000000"/>
                <w:sz w:val="26"/>
                <w:szCs w:val="26"/>
                <w:u w:val="none"/>
              </w:rPr>
              <w:t>-</w:t>
            </w:r>
          </w:p>
        </w:tc>
        <w:tc>
          <w:tcPr>
            <w:tcW w:w="259" w:type="dxa"/>
            <w:tcBorders>
              <w:top w:val="nil"/>
              <w:left w:val="nil"/>
              <w:bottom w:val="nil"/>
              <w:right w:val="nil"/>
            </w:tcBorders>
            <w:shd w:val="clear" w:color="auto" w:fill="auto"/>
            <w:noWrap/>
            <w:vAlign w:val="bottom"/>
            <w:hideMark/>
          </w:tcPr>
          <w:p w:rsidR="00B97446" w:rsidRPr="00E47F6B" w:rsidRDefault="00B97446" w:rsidP="00E47F6B">
            <w:pPr>
              <w:jc w:val="right"/>
              <w:rPr>
                <w:color w:val="000000"/>
                <w:sz w:val="26"/>
                <w:szCs w:val="26"/>
                <w:u w:val="none"/>
              </w:rPr>
            </w:pPr>
          </w:p>
        </w:tc>
        <w:tc>
          <w:tcPr>
            <w:tcW w:w="1495" w:type="dxa"/>
            <w:tcBorders>
              <w:top w:val="nil"/>
              <w:left w:val="nil"/>
              <w:bottom w:val="nil"/>
              <w:right w:val="nil"/>
            </w:tcBorders>
            <w:shd w:val="clear" w:color="auto" w:fill="auto"/>
            <w:noWrap/>
            <w:vAlign w:val="bottom"/>
            <w:hideMark/>
          </w:tcPr>
          <w:p w:rsidR="00B97446" w:rsidRPr="00E47F6B" w:rsidRDefault="00B97446" w:rsidP="00E47F6B">
            <w:pPr>
              <w:ind w:right="182"/>
              <w:jc w:val="right"/>
              <w:rPr>
                <w:color w:val="000000"/>
                <w:sz w:val="26"/>
                <w:szCs w:val="26"/>
                <w:u w:val="none"/>
              </w:rPr>
            </w:pPr>
            <w:r w:rsidRPr="00E47F6B">
              <w:rPr>
                <w:color w:val="000000"/>
                <w:sz w:val="26"/>
                <w:szCs w:val="26"/>
                <w:u w:val="none"/>
              </w:rPr>
              <w:t>-</w:t>
            </w:r>
          </w:p>
        </w:tc>
        <w:tc>
          <w:tcPr>
            <w:tcW w:w="259" w:type="dxa"/>
            <w:tcBorders>
              <w:top w:val="nil"/>
              <w:left w:val="nil"/>
              <w:bottom w:val="nil"/>
              <w:right w:val="nil"/>
            </w:tcBorders>
            <w:shd w:val="clear" w:color="auto" w:fill="auto"/>
            <w:noWrap/>
            <w:vAlign w:val="bottom"/>
            <w:hideMark/>
          </w:tcPr>
          <w:p w:rsidR="00B97446" w:rsidRPr="00E47F6B" w:rsidRDefault="00B97446" w:rsidP="00E47F6B">
            <w:pPr>
              <w:jc w:val="right"/>
              <w:rPr>
                <w:color w:val="000000"/>
                <w:sz w:val="26"/>
                <w:szCs w:val="26"/>
                <w:u w:val="none"/>
              </w:rPr>
            </w:pPr>
          </w:p>
        </w:tc>
        <w:tc>
          <w:tcPr>
            <w:tcW w:w="1211" w:type="dxa"/>
            <w:tcBorders>
              <w:top w:val="nil"/>
              <w:left w:val="nil"/>
              <w:bottom w:val="nil"/>
              <w:right w:val="nil"/>
            </w:tcBorders>
            <w:shd w:val="clear" w:color="auto" w:fill="auto"/>
            <w:noWrap/>
            <w:vAlign w:val="bottom"/>
            <w:hideMark/>
          </w:tcPr>
          <w:p w:rsidR="00B97446" w:rsidRPr="00E47F6B" w:rsidRDefault="00B97446" w:rsidP="00E47F6B">
            <w:pPr>
              <w:ind w:right="182"/>
              <w:jc w:val="right"/>
              <w:rPr>
                <w:color w:val="000000"/>
                <w:sz w:val="26"/>
                <w:szCs w:val="26"/>
                <w:u w:val="none"/>
              </w:rPr>
            </w:pPr>
            <w:r w:rsidRPr="00E47F6B">
              <w:rPr>
                <w:color w:val="000000"/>
                <w:sz w:val="26"/>
                <w:szCs w:val="26"/>
                <w:u w:val="none"/>
              </w:rPr>
              <w:t>-</w:t>
            </w:r>
          </w:p>
        </w:tc>
        <w:tc>
          <w:tcPr>
            <w:tcW w:w="259" w:type="dxa"/>
            <w:tcBorders>
              <w:top w:val="nil"/>
              <w:left w:val="nil"/>
              <w:bottom w:val="nil"/>
              <w:right w:val="nil"/>
            </w:tcBorders>
            <w:shd w:val="clear" w:color="auto" w:fill="auto"/>
            <w:noWrap/>
            <w:vAlign w:val="bottom"/>
            <w:hideMark/>
          </w:tcPr>
          <w:p w:rsidR="00B97446" w:rsidRPr="00E47F6B" w:rsidRDefault="00B97446" w:rsidP="00E47F6B">
            <w:pPr>
              <w:jc w:val="right"/>
              <w:rPr>
                <w:color w:val="000000"/>
                <w:sz w:val="26"/>
                <w:szCs w:val="26"/>
                <w:u w:val="none"/>
              </w:rPr>
            </w:pPr>
          </w:p>
        </w:tc>
        <w:tc>
          <w:tcPr>
            <w:tcW w:w="1404" w:type="dxa"/>
            <w:tcBorders>
              <w:top w:val="nil"/>
              <w:left w:val="nil"/>
              <w:bottom w:val="nil"/>
              <w:right w:val="nil"/>
            </w:tcBorders>
            <w:shd w:val="clear" w:color="auto" w:fill="auto"/>
            <w:noWrap/>
            <w:vAlign w:val="bottom"/>
            <w:hideMark/>
          </w:tcPr>
          <w:p w:rsidR="00B97446" w:rsidRPr="00E47F6B" w:rsidRDefault="00B97446" w:rsidP="00E47F6B">
            <w:pPr>
              <w:ind w:right="182"/>
              <w:jc w:val="right"/>
              <w:rPr>
                <w:color w:val="000000"/>
                <w:sz w:val="26"/>
                <w:szCs w:val="26"/>
                <w:u w:val="none"/>
              </w:rPr>
            </w:pPr>
            <w:r w:rsidRPr="00E47F6B">
              <w:rPr>
                <w:color w:val="000000"/>
                <w:sz w:val="26"/>
                <w:szCs w:val="26"/>
                <w:u w:val="none"/>
              </w:rPr>
              <w:t>-</w:t>
            </w:r>
          </w:p>
        </w:tc>
        <w:tc>
          <w:tcPr>
            <w:tcW w:w="259" w:type="dxa"/>
            <w:tcBorders>
              <w:top w:val="nil"/>
              <w:left w:val="nil"/>
              <w:bottom w:val="nil"/>
              <w:right w:val="nil"/>
            </w:tcBorders>
            <w:shd w:val="clear" w:color="auto" w:fill="auto"/>
            <w:noWrap/>
            <w:vAlign w:val="bottom"/>
            <w:hideMark/>
          </w:tcPr>
          <w:p w:rsidR="00B97446" w:rsidRPr="00E47F6B" w:rsidRDefault="00B97446" w:rsidP="00E47F6B">
            <w:pPr>
              <w:jc w:val="right"/>
              <w:rPr>
                <w:color w:val="000000"/>
                <w:sz w:val="26"/>
                <w:szCs w:val="26"/>
                <w:u w:val="none"/>
              </w:rPr>
            </w:pPr>
          </w:p>
        </w:tc>
        <w:tc>
          <w:tcPr>
            <w:tcW w:w="1183" w:type="dxa"/>
            <w:tcBorders>
              <w:top w:val="nil"/>
              <w:left w:val="nil"/>
              <w:bottom w:val="nil"/>
              <w:right w:val="nil"/>
            </w:tcBorders>
            <w:shd w:val="clear" w:color="auto" w:fill="auto"/>
            <w:noWrap/>
            <w:vAlign w:val="bottom"/>
            <w:hideMark/>
          </w:tcPr>
          <w:p w:rsidR="00B97446" w:rsidRPr="00E47F6B" w:rsidRDefault="00B97446" w:rsidP="00E47F6B">
            <w:pPr>
              <w:ind w:right="-56"/>
              <w:jc w:val="right"/>
              <w:rPr>
                <w:color w:val="000000"/>
                <w:sz w:val="26"/>
                <w:szCs w:val="26"/>
                <w:u w:val="none"/>
              </w:rPr>
            </w:pPr>
            <w:r w:rsidRPr="00E47F6B">
              <w:rPr>
                <w:color w:val="000000"/>
                <w:sz w:val="26"/>
                <w:szCs w:val="26"/>
                <w:u w:val="none"/>
              </w:rPr>
              <w:t>(13,250)</w:t>
            </w:r>
          </w:p>
        </w:tc>
      </w:tr>
      <w:tr w:rsidR="00B97446" w:rsidRPr="00E47F6B" w:rsidTr="00E47F6B">
        <w:trPr>
          <w:trHeight w:val="383"/>
        </w:trPr>
        <w:tc>
          <w:tcPr>
            <w:tcW w:w="3318" w:type="dxa"/>
            <w:tcBorders>
              <w:top w:val="nil"/>
              <w:left w:val="nil"/>
              <w:bottom w:val="nil"/>
              <w:right w:val="nil"/>
            </w:tcBorders>
            <w:shd w:val="clear" w:color="000000" w:fill="FFFFFF"/>
            <w:noWrap/>
            <w:vAlign w:val="bottom"/>
            <w:hideMark/>
          </w:tcPr>
          <w:p w:rsidR="00B97446" w:rsidRPr="00E47F6B" w:rsidRDefault="00B97446" w:rsidP="00E47F6B">
            <w:pPr>
              <w:rPr>
                <w:color w:val="000000"/>
                <w:sz w:val="26"/>
                <w:szCs w:val="26"/>
                <w:u w:val="none"/>
                <w:cs/>
              </w:rPr>
            </w:pPr>
            <w:r w:rsidRPr="00E47F6B">
              <w:rPr>
                <w:color w:val="000000"/>
                <w:sz w:val="26"/>
                <w:szCs w:val="26"/>
                <w:u w:val="none"/>
              </w:rPr>
              <w:t>Disposal/ write-off</w:t>
            </w:r>
          </w:p>
        </w:tc>
        <w:tc>
          <w:tcPr>
            <w:tcW w:w="259" w:type="dxa"/>
            <w:tcBorders>
              <w:top w:val="nil"/>
              <w:left w:val="nil"/>
              <w:bottom w:val="nil"/>
              <w:right w:val="nil"/>
            </w:tcBorders>
            <w:shd w:val="clear" w:color="000000" w:fill="FFFFFF"/>
            <w:noWrap/>
            <w:vAlign w:val="bottom"/>
            <w:hideMark/>
          </w:tcPr>
          <w:p w:rsidR="00B97446" w:rsidRPr="00E47F6B" w:rsidRDefault="00B97446" w:rsidP="00E47F6B">
            <w:pPr>
              <w:rPr>
                <w:color w:val="000000"/>
                <w:sz w:val="26"/>
                <w:szCs w:val="26"/>
                <w:u w:val="none"/>
              </w:rPr>
            </w:pPr>
            <w:r w:rsidRPr="00E47F6B">
              <w:rPr>
                <w:color w:val="000000"/>
                <w:sz w:val="26"/>
                <w:szCs w:val="26"/>
                <w:u w:val="none"/>
              </w:rPr>
              <w:t> </w:t>
            </w:r>
          </w:p>
        </w:tc>
        <w:tc>
          <w:tcPr>
            <w:tcW w:w="1094" w:type="dxa"/>
            <w:tcBorders>
              <w:top w:val="nil"/>
              <w:left w:val="nil"/>
              <w:bottom w:val="single" w:sz="4" w:space="0" w:color="auto"/>
              <w:right w:val="nil"/>
            </w:tcBorders>
            <w:shd w:val="clear" w:color="auto" w:fill="auto"/>
            <w:noWrap/>
            <w:vAlign w:val="bottom"/>
            <w:hideMark/>
          </w:tcPr>
          <w:p w:rsidR="00B97446" w:rsidRPr="00E47F6B" w:rsidRDefault="00B97446" w:rsidP="00E47F6B">
            <w:pPr>
              <w:ind w:right="127"/>
              <w:jc w:val="right"/>
              <w:rPr>
                <w:color w:val="000000"/>
                <w:sz w:val="26"/>
                <w:szCs w:val="26"/>
                <w:u w:val="none"/>
              </w:rPr>
            </w:pPr>
            <w:r w:rsidRPr="00E47F6B">
              <w:rPr>
                <w:color w:val="000000"/>
                <w:sz w:val="26"/>
                <w:szCs w:val="26"/>
                <w:u w:val="none"/>
              </w:rPr>
              <w:t xml:space="preserve">               -   </w:t>
            </w:r>
          </w:p>
        </w:tc>
        <w:tc>
          <w:tcPr>
            <w:tcW w:w="259" w:type="dxa"/>
            <w:tcBorders>
              <w:top w:val="nil"/>
              <w:left w:val="nil"/>
              <w:bottom w:val="nil"/>
              <w:right w:val="nil"/>
            </w:tcBorders>
            <w:shd w:val="clear" w:color="auto" w:fill="auto"/>
            <w:noWrap/>
            <w:vAlign w:val="bottom"/>
            <w:hideMark/>
          </w:tcPr>
          <w:p w:rsidR="00B97446" w:rsidRPr="00E47F6B" w:rsidRDefault="00B97446" w:rsidP="00E47F6B">
            <w:pPr>
              <w:jc w:val="right"/>
              <w:rPr>
                <w:color w:val="000000"/>
                <w:sz w:val="26"/>
                <w:szCs w:val="26"/>
                <w:u w:val="none"/>
              </w:rPr>
            </w:pPr>
          </w:p>
        </w:tc>
        <w:tc>
          <w:tcPr>
            <w:tcW w:w="1297" w:type="dxa"/>
            <w:tcBorders>
              <w:top w:val="nil"/>
              <w:left w:val="nil"/>
              <w:bottom w:val="single" w:sz="4" w:space="0" w:color="auto"/>
              <w:right w:val="nil"/>
            </w:tcBorders>
            <w:shd w:val="clear" w:color="auto" w:fill="auto"/>
            <w:noWrap/>
            <w:vAlign w:val="bottom"/>
            <w:hideMark/>
          </w:tcPr>
          <w:p w:rsidR="00B97446" w:rsidRPr="00E47F6B" w:rsidRDefault="00B97446" w:rsidP="00E47F6B">
            <w:pPr>
              <w:ind w:right="-56"/>
              <w:jc w:val="right"/>
              <w:rPr>
                <w:color w:val="000000"/>
                <w:sz w:val="26"/>
                <w:szCs w:val="26"/>
                <w:u w:val="none"/>
              </w:rPr>
            </w:pPr>
            <w:r w:rsidRPr="00E47F6B">
              <w:rPr>
                <w:color w:val="000000"/>
                <w:sz w:val="26"/>
                <w:szCs w:val="26"/>
                <w:u w:val="none"/>
              </w:rPr>
              <w:t>(828)</w:t>
            </w:r>
          </w:p>
        </w:tc>
        <w:tc>
          <w:tcPr>
            <w:tcW w:w="259" w:type="dxa"/>
            <w:tcBorders>
              <w:top w:val="nil"/>
              <w:left w:val="nil"/>
              <w:bottom w:val="nil"/>
              <w:right w:val="nil"/>
            </w:tcBorders>
            <w:shd w:val="clear" w:color="auto" w:fill="auto"/>
            <w:noWrap/>
            <w:vAlign w:val="bottom"/>
            <w:hideMark/>
          </w:tcPr>
          <w:p w:rsidR="00B97446" w:rsidRPr="00E47F6B" w:rsidRDefault="00B97446" w:rsidP="00E47F6B">
            <w:pPr>
              <w:jc w:val="right"/>
              <w:rPr>
                <w:color w:val="000000"/>
                <w:sz w:val="26"/>
                <w:szCs w:val="26"/>
                <w:u w:val="none"/>
              </w:rPr>
            </w:pPr>
          </w:p>
        </w:tc>
        <w:tc>
          <w:tcPr>
            <w:tcW w:w="1279" w:type="dxa"/>
            <w:tcBorders>
              <w:top w:val="nil"/>
              <w:left w:val="nil"/>
              <w:bottom w:val="single" w:sz="4" w:space="0" w:color="auto"/>
              <w:right w:val="nil"/>
            </w:tcBorders>
            <w:shd w:val="clear" w:color="auto" w:fill="auto"/>
            <w:noWrap/>
            <w:vAlign w:val="bottom"/>
            <w:hideMark/>
          </w:tcPr>
          <w:p w:rsidR="00B97446" w:rsidRPr="00E47F6B" w:rsidRDefault="00B97446" w:rsidP="00E47F6B">
            <w:pPr>
              <w:ind w:right="-56"/>
              <w:jc w:val="right"/>
              <w:rPr>
                <w:color w:val="000000"/>
                <w:sz w:val="26"/>
                <w:szCs w:val="26"/>
                <w:u w:val="none"/>
              </w:rPr>
            </w:pPr>
            <w:r w:rsidRPr="00E47F6B">
              <w:rPr>
                <w:color w:val="000000"/>
                <w:sz w:val="26"/>
                <w:szCs w:val="26"/>
                <w:u w:val="none"/>
              </w:rPr>
              <w:t xml:space="preserve">            (84,958)</w:t>
            </w:r>
          </w:p>
        </w:tc>
        <w:tc>
          <w:tcPr>
            <w:tcW w:w="259" w:type="dxa"/>
            <w:tcBorders>
              <w:top w:val="nil"/>
              <w:left w:val="nil"/>
              <w:bottom w:val="nil"/>
              <w:right w:val="nil"/>
            </w:tcBorders>
            <w:shd w:val="clear" w:color="auto" w:fill="auto"/>
            <w:noWrap/>
            <w:vAlign w:val="bottom"/>
            <w:hideMark/>
          </w:tcPr>
          <w:p w:rsidR="00B97446" w:rsidRPr="00E47F6B" w:rsidRDefault="00B97446" w:rsidP="00E47F6B">
            <w:pPr>
              <w:jc w:val="right"/>
              <w:rPr>
                <w:color w:val="000000"/>
                <w:sz w:val="26"/>
                <w:szCs w:val="26"/>
                <w:u w:val="none"/>
              </w:rPr>
            </w:pPr>
          </w:p>
        </w:tc>
        <w:tc>
          <w:tcPr>
            <w:tcW w:w="1495" w:type="dxa"/>
            <w:tcBorders>
              <w:top w:val="nil"/>
              <w:left w:val="nil"/>
              <w:bottom w:val="single" w:sz="4" w:space="0" w:color="auto"/>
              <w:right w:val="nil"/>
            </w:tcBorders>
            <w:shd w:val="clear" w:color="auto" w:fill="auto"/>
            <w:noWrap/>
            <w:vAlign w:val="bottom"/>
            <w:hideMark/>
          </w:tcPr>
          <w:p w:rsidR="00B97446" w:rsidRPr="00E47F6B" w:rsidRDefault="00B97446" w:rsidP="00E47F6B">
            <w:pPr>
              <w:ind w:right="-56"/>
              <w:jc w:val="right"/>
              <w:rPr>
                <w:color w:val="000000"/>
                <w:sz w:val="26"/>
                <w:szCs w:val="26"/>
                <w:u w:val="none"/>
              </w:rPr>
            </w:pPr>
            <w:r>
              <w:rPr>
                <w:color w:val="000000"/>
                <w:sz w:val="26"/>
                <w:szCs w:val="26"/>
                <w:u w:val="none"/>
              </w:rPr>
              <w:t xml:space="preserve">              (26,072</w:t>
            </w:r>
            <w:r w:rsidRPr="00E47F6B">
              <w:rPr>
                <w:color w:val="000000"/>
                <w:sz w:val="26"/>
                <w:szCs w:val="26"/>
                <w:u w:val="none"/>
              </w:rPr>
              <w:t>)</w:t>
            </w:r>
          </w:p>
        </w:tc>
        <w:tc>
          <w:tcPr>
            <w:tcW w:w="259" w:type="dxa"/>
            <w:tcBorders>
              <w:top w:val="nil"/>
              <w:left w:val="nil"/>
              <w:bottom w:val="nil"/>
              <w:right w:val="nil"/>
            </w:tcBorders>
            <w:shd w:val="clear" w:color="auto" w:fill="auto"/>
            <w:noWrap/>
            <w:vAlign w:val="bottom"/>
            <w:hideMark/>
          </w:tcPr>
          <w:p w:rsidR="00B97446" w:rsidRPr="00E47F6B" w:rsidRDefault="00B97446" w:rsidP="00E47F6B">
            <w:pPr>
              <w:jc w:val="right"/>
              <w:rPr>
                <w:color w:val="000000"/>
                <w:sz w:val="26"/>
                <w:szCs w:val="26"/>
                <w:u w:val="none"/>
              </w:rPr>
            </w:pPr>
          </w:p>
        </w:tc>
        <w:tc>
          <w:tcPr>
            <w:tcW w:w="1211" w:type="dxa"/>
            <w:tcBorders>
              <w:top w:val="nil"/>
              <w:left w:val="nil"/>
              <w:bottom w:val="single" w:sz="4" w:space="0" w:color="auto"/>
              <w:right w:val="nil"/>
            </w:tcBorders>
            <w:shd w:val="clear" w:color="auto" w:fill="auto"/>
            <w:noWrap/>
            <w:vAlign w:val="bottom"/>
            <w:hideMark/>
          </w:tcPr>
          <w:p w:rsidR="00B97446" w:rsidRPr="00E47F6B" w:rsidRDefault="00B97446" w:rsidP="00E47F6B">
            <w:pPr>
              <w:ind w:right="-56"/>
              <w:jc w:val="right"/>
              <w:rPr>
                <w:color w:val="000000"/>
                <w:sz w:val="26"/>
                <w:szCs w:val="26"/>
                <w:u w:val="none"/>
              </w:rPr>
            </w:pPr>
            <w:r w:rsidRPr="00E47F6B">
              <w:rPr>
                <w:color w:val="000000"/>
                <w:sz w:val="26"/>
                <w:szCs w:val="26"/>
                <w:u w:val="none"/>
              </w:rPr>
              <w:t xml:space="preserve">          (20,582)</w:t>
            </w:r>
          </w:p>
        </w:tc>
        <w:tc>
          <w:tcPr>
            <w:tcW w:w="259" w:type="dxa"/>
            <w:tcBorders>
              <w:top w:val="nil"/>
              <w:left w:val="nil"/>
              <w:bottom w:val="nil"/>
              <w:right w:val="nil"/>
            </w:tcBorders>
            <w:shd w:val="clear" w:color="auto" w:fill="auto"/>
            <w:noWrap/>
            <w:vAlign w:val="bottom"/>
            <w:hideMark/>
          </w:tcPr>
          <w:p w:rsidR="00B97446" w:rsidRPr="00E47F6B" w:rsidRDefault="00B97446" w:rsidP="00E47F6B">
            <w:pPr>
              <w:jc w:val="right"/>
              <w:rPr>
                <w:color w:val="000000"/>
                <w:sz w:val="26"/>
                <w:szCs w:val="26"/>
                <w:u w:val="none"/>
              </w:rPr>
            </w:pPr>
          </w:p>
        </w:tc>
        <w:tc>
          <w:tcPr>
            <w:tcW w:w="1404" w:type="dxa"/>
            <w:tcBorders>
              <w:top w:val="nil"/>
              <w:left w:val="nil"/>
              <w:bottom w:val="single" w:sz="4" w:space="0" w:color="auto"/>
              <w:right w:val="nil"/>
            </w:tcBorders>
            <w:shd w:val="clear" w:color="auto" w:fill="auto"/>
            <w:noWrap/>
            <w:vAlign w:val="bottom"/>
            <w:hideMark/>
          </w:tcPr>
          <w:p w:rsidR="00B97446" w:rsidRPr="00E47F6B" w:rsidRDefault="00B97446" w:rsidP="00E47F6B">
            <w:pPr>
              <w:ind w:right="-56"/>
              <w:jc w:val="right"/>
              <w:rPr>
                <w:color w:val="000000"/>
                <w:sz w:val="26"/>
                <w:szCs w:val="26"/>
                <w:u w:val="none"/>
              </w:rPr>
            </w:pPr>
            <w:r w:rsidRPr="00E47F6B">
              <w:rPr>
                <w:color w:val="000000"/>
                <w:sz w:val="26"/>
                <w:szCs w:val="26"/>
                <w:u w:val="none"/>
              </w:rPr>
              <w:t>(1,278)</w:t>
            </w:r>
          </w:p>
        </w:tc>
        <w:tc>
          <w:tcPr>
            <w:tcW w:w="259" w:type="dxa"/>
            <w:tcBorders>
              <w:top w:val="nil"/>
              <w:left w:val="nil"/>
              <w:bottom w:val="nil"/>
              <w:right w:val="nil"/>
            </w:tcBorders>
            <w:shd w:val="clear" w:color="auto" w:fill="auto"/>
            <w:noWrap/>
            <w:vAlign w:val="bottom"/>
            <w:hideMark/>
          </w:tcPr>
          <w:p w:rsidR="00B97446" w:rsidRPr="00E47F6B" w:rsidRDefault="00B97446" w:rsidP="00E47F6B">
            <w:pPr>
              <w:jc w:val="right"/>
              <w:rPr>
                <w:color w:val="000000"/>
                <w:sz w:val="26"/>
                <w:szCs w:val="26"/>
                <w:u w:val="none"/>
              </w:rPr>
            </w:pPr>
          </w:p>
        </w:tc>
        <w:tc>
          <w:tcPr>
            <w:tcW w:w="1183" w:type="dxa"/>
            <w:tcBorders>
              <w:top w:val="nil"/>
              <w:left w:val="nil"/>
              <w:bottom w:val="single" w:sz="4" w:space="0" w:color="auto"/>
              <w:right w:val="nil"/>
            </w:tcBorders>
            <w:shd w:val="clear" w:color="auto" w:fill="auto"/>
            <w:noWrap/>
            <w:vAlign w:val="bottom"/>
            <w:hideMark/>
          </w:tcPr>
          <w:p w:rsidR="00B97446" w:rsidRPr="00E47F6B" w:rsidRDefault="00BF12EA" w:rsidP="00E47F6B">
            <w:pPr>
              <w:ind w:right="-56"/>
              <w:jc w:val="right"/>
              <w:rPr>
                <w:color w:val="000000"/>
                <w:sz w:val="26"/>
                <w:szCs w:val="26"/>
                <w:u w:val="none"/>
              </w:rPr>
            </w:pPr>
            <w:r>
              <w:rPr>
                <w:color w:val="000000"/>
                <w:sz w:val="26"/>
                <w:szCs w:val="26"/>
                <w:u w:val="none"/>
              </w:rPr>
              <w:t>(133,718</w:t>
            </w:r>
            <w:r w:rsidR="00B97446" w:rsidRPr="00E47F6B">
              <w:rPr>
                <w:color w:val="000000"/>
                <w:sz w:val="26"/>
                <w:szCs w:val="26"/>
                <w:u w:val="none"/>
              </w:rPr>
              <w:t>)</w:t>
            </w:r>
          </w:p>
        </w:tc>
      </w:tr>
      <w:tr w:rsidR="00B97446" w:rsidRPr="00E47F6B" w:rsidTr="00E47F6B">
        <w:trPr>
          <w:trHeight w:val="420"/>
        </w:trPr>
        <w:tc>
          <w:tcPr>
            <w:tcW w:w="3318" w:type="dxa"/>
            <w:tcBorders>
              <w:top w:val="nil"/>
              <w:left w:val="nil"/>
              <w:bottom w:val="nil"/>
              <w:right w:val="nil"/>
            </w:tcBorders>
            <w:shd w:val="clear" w:color="000000" w:fill="FFFFFF"/>
            <w:noWrap/>
            <w:vAlign w:val="bottom"/>
            <w:hideMark/>
          </w:tcPr>
          <w:p w:rsidR="00B97446" w:rsidRPr="00E47F6B" w:rsidRDefault="00B97446" w:rsidP="00E47F6B">
            <w:pPr>
              <w:rPr>
                <w:b/>
                <w:bCs/>
                <w:color w:val="000000"/>
                <w:sz w:val="26"/>
                <w:szCs w:val="26"/>
                <w:u w:val="none"/>
              </w:rPr>
            </w:pPr>
            <w:r w:rsidRPr="00E47F6B">
              <w:rPr>
                <w:b/>
                <w:bCs/>
                <w:color w:val="000000"/>
                <w:sz w:val="26"/>
                <w:szCs w:val="26"/>
                <w:u w:val="none"/>
              </w:rPr>
              <w:t>As at December 3</w:t>
            </w:r>
            <w:r w:rsidRPr="00E47F6B">
              <w:rPr>
                <w:b/>
                <w:bCs/>
                <w:color w:val="000000"/>
                <w:sz w:val="26"/>
                <w:szCs w:val="26"/>
                <w:u w:val="none"/>
                <w:cs/>
              </w:rPr>
              <w:t>1</w:t>
            </w:r>
            <w:r w:rsidRPr="00E47F6B">
              <w:rPr>
                <w:b/>
                <w:bCs/>
                <w:color w:val="000000"/>
                <w:sz w:val="26"/>
                <w:szCs w:val="26"/>
                <w:u w:val="none"/>
              </w:rPr>
              <w:t xml:space="preserve">, </w:t>
            </w:r>
            <w:r w:rsidRPr="00E47F6B">
              <w:rPr>
                <w:b/>
                <w:bCs/>
                <w:color w:val="000000"/>
                <w:sz w:val="26"/>
                <w:szCs w:val="26"/>
                <w:u w:val="none"/>
                <w:cs/>
              </w:rPr>
              <w:t>201</w:t>
            </w:r>
            <w:r w:rsidRPr="00E47F6B">
              <w:rPr>
                <w:b/>
                <w:bCs/>
                <w:color w:val="000000"/>
                <w:sz w:val="26"/>
                <w:szCs w:val="26"/>
                <w:u w:val="none"/>
              </w:rPr>
              <w:t>7</w:t>
            </w:r>
          </w:p>
        </w:tc>
        <w:tc>
          <w:tcPr>
            <w:tcW w:w="259" w:type="dxa"/>
            <w:tcBorders>
              <w:top w:val="nil"/>
              <w:left w:val="nil"/>
              <w:bottom w:val="nil"/>
              <w:right w:val="nil"/>
            </w:tcBorders>
            <w:shd w:val="clear" w:color="000000" w:fill="FFFFFF"/>
            <w:noWrap/>
            <w:vAlign w:val="bottom"/>
            <w:hideMark/>
          </w:tcPr>
          <w:p w:rsidR="00B97446" w:rsidRPr="00E47F6B" w:rsidRDefault="00B97446" w:rsidP="00E47F6B">
            <w:pPr>
              <w:rPr>
                <w:b/>
                <w:bCs/>
                <w:color w:val="000000"/>
                <w:sz w:val="26"/>
                <w:szCs w:val="26"/>
                <w:u w:val="none"/>
              </w:rPr>
            </w:pPr>
            <w:r w:rsidRPr="00E47F6B">
              <w:rPr>
                <w:b/>
                <w:bCs/>
                <w:color w:val="000000"/>
                <w:sz w:val="26"/>
                <w:szCs w:val="26"/>
                <w:u w:val="none"/>
              </w:rPr>
              <w:t> </w:t>
            </w:r>
          </w:p>
        </w:tc>
        <w:tc>
          <w:tcPr>
            <w:tcW w:w="1094" w:type="dxa"/>
            <w:tcBorders>
              <w:top w:val="single" w:sz="4" w:space="0" w:color="auto"/>
              <w:left w:val="nil"/>
              <w:bottom w:val="single" w:sz="4" w:space="0" w:color="auto"/>
              <w:right w:val="nil"/>
            </w:tcBorders>
            <w:shd w:val="clear" w:color="auto" w:fill="auto"/>
            <w:noWrap/>
            <w:vAlign w:val="bottom"/>
            <w:hideMark/>
          </w:tcPr>
          <w:p w:rsidR="00B97446" w:rsidRPr="00E47F6B" w:rsidRDefault="00B97446" w:rsidP="00E47F6B">
            <w:pPr>
              <w:jc w:val="right"/>
              <w:rPr>
                <w:b/>
                <w:bCs/>
                <w:color w:val="000000"/>
                <w:sz w:val="26"/>
                <w:szCs w:val="26"/>
                <w:u w:val="none"/>
              </w:rPr>
            </w:pPr>
            <w:r w:rsidRPr="00E47F6B">
              <w:rPr>
                <w:b/>
                <w:bCs/>
                <w:color w:val="000000"/>
                <w:sz w:val="26"/>
                <w:szCs w:val="26"/>
                <w:u w:val="none"/>
              </w:rPr>
              <w:t>310,408</w:t>
            </w:r>
          </w:p>
        </w:tc>
        <w:tc>
          <w:tcPr>
            <w:tcW w:w="259" w:type="dxa"/>
            <w:tcBorders>
              <w:top w:val="nil"/>
              <w:left w:val="nil"/>
              <w:bottom w:val="nil"/>
              <w:right w:val="nil"/>
            </w:tcBorders>
            <w:shd w:val="clear" w:color="auto" w:fill="auto"/>
            <w:noWrap/>
            <w:vAlign w:val="bottom"/>
            <w:hideMark/>
          </w:tcPr>
          <w:p w:rsidR="00B97446" w:rsidRPr="00E47F6B" w:rsidRDefault="00B97446" w:rsidP="00E47F6B">
            <w:pPr>
              <w:jc w:val="right"/>
              <w:rPr>
                <w:b/>
                <w:bCs/>
                <w:color w:val="000000"/>
                <w:sz w:val="26"/>
                <w:szCs w:val="26"/>
                <w:u w:val="none"/>
              </w:rPr>
            </w:pPr>
          </w:p>
        </w:tc>
        <w:tc>
          <w:tcPr>
            <w:tcW w:w="1297" w:type="dxa"/>
            <w:tcBorders>
              <w:top w:val="single" w:sz="4" w:space="0" w:color="auto"/>
              <w:left w:val="nil"/>
              <w:bottom w:val="single" w:sz="4" w:space="0" w:color="auto"/>
              <w:right w:val="nil"/>
            </w:tcBorders>
            <w:shd w:val="clear" w:color="auto" w:fill="auto"/>
            <w:noWrap/>
            <w:vAlign w:val="bottom"/>
            <w:hideMark/>
          </w:tcPr>
          <w:p w:rsidR="00B97446" w:rsidRPr="00E47F6B" w:rsidRDefault="00B97446" w:rsidP="00E47F6B">
            <w:pPr>
              <w:jc w:val="right"/>
              <w:rPr>
                <w:b/>
                <w:bCs/>
                <w:color w:val="000000"/>
                <w:sz w:val="26"/>
                <w:szCs w:val="26"/>
                <w:u w:val="none"/>
              </w:rPr>
            </w:pPr>
            <w:r>
              <w:rPr>
                <w:b/>
                <w:bCs/>
                <w:color w:val="000000"/>
                <w:sz w:val="26"/>
                <w:szCs w:val="26"/>
                <w:u w:val="none"/>
              </w:rPr>
              <w:t>763,900</w:t>
            </w:r>
          </w:p>
        </w:tc>
        <w:tc>
          <w:tcPr>
            <w:tcW w:w="259" w:type="dxa"/>
            <w:tcBorders>
              <w:top w:val="nil"/>
              <w:left w:val="nil"/>
              <w:bottom w:val="nil"/>
              <w:right w:val="nil"/>
            </w:tcBorders>
            <w:shd w:val="clear" w:color="auto" w:fill="auto"/>
            <w:noWrap/>
            <w:vAlign w:val="bottom"/>
            <w:hideMark/>
          </w:tcPr>
          <w:p w:rsidR="00B97446" w:rsidRPr="00E47F6B" w:rsidRDefault="00B97446" w:rsidP="00E47F6B">
            <w:pPr>
              <w:jc w:val="right"/>
              <w:rPr>
                <w:b/>
                <w:bCs/>
                <w:color w:val="000000"/>
                <w:sz w:val="26"/>
                <w:szCs w:val="26"/>
                <w:u w:val="none"/>
              </w:rPr>
            </w:pPr>
          </w:p>
        </w:tc>
        <w:tc>
          <w:tcPr>
            <w:tcW w:w="1279" w:type="dxa"/>
            <w:tcBorders>
              <w:top w:val="single" w:sz="4" w:space="0" w:color="auto"/>
              <w:left w:val="nil"/>
              <w:bottom w:val="single" w:sz="4" w:space="0" w:color="auto"/>
              <w:right w:val="nil"/>
            </w:tcBorders>
            <w:shd w:val="clear" w:color="auto" w:fill="auto"/>
            <w:noWrap/>
            <w:vAlign w:val="bottom"/>
            <w:hideMark/>
          </w:tcPr>
          <w:p w:rsidR="00B97446" w:rsidRPr="00E47F6B" w:rsidRDefault="00B97446" w:rsidP="00E47F6B">
            <w:pPr>
              <w:jc w:val="right"/>
              <w:rPr>
                <w:b/>
                <w:bCs/>
                <w:color w:val="000000"/>
                <w:sz w:val="26"/>
                <w:szCs w:val="26"/>
                <w:u w:val="none"/>
              </w:rPr>
            </w:pPr>
            <w:r w:rsidRPr="00E47F6B">
              <w:rPr>
                <w:b/>
                <w:bCs/>
                <w:color w:val="000000"/>
                <w:sz w:val="26"/>
                <w:szCs w:val="26"/>
                <w:u w:val="none"/>
              </w:rPr>
              <w:t>2,288,360</w:t>
            </w:r>
          </w:p>
        </w:tc>
        <w:tc>
          <w:tcPr>
            <w:tcW w:w="259" w:type="dxa"/>
            <w:tcBorders>
              <w:top w:val="nil"/>
              <w:left w:val="nil"/>
              <w:bottom w:val="nil"/>
              <w:right w:val="nil"/>
            </w:tcBorders>
            <w:shd w:val="clear" w:color="auto" w:fill="auto"/>
            <w:noWrap/>
            <w:vAlign w:val="bottom"/>
            <w:hideMark/>
          </w:tcPr>
          <w:p w:rsidR="00B97446" w:rsidRPr="00E47F6B" w:rsidRDefault="00B97446" w:rsidP="00E47F6B">
            <w:pPr>
              <w:jc w:val="right"/>
              <w:rPr>
                <w:b/>
                <w:bCs/>
                <w:color w:val="000000"/>
                <w:sz w:val="26"/>
                <w:szCs w:val="26"/>
                <w:u w:val="none"/>
              </w:rPr>
            </w:pPr>
          </w:p>
        </w:tc>
        <w:tc>
          <w:tcPr>
            <w:tcW w:w="1495" w:type="dxa"/>
            <w:tcBorders>
              <w:top w:val="single" w:sz="4" w:space="0" w:color="auto"/>
              <w:left w:val="nil"/>
              <w:bottom w:val="single" w:sz="4" w:space="0" w:color="auto"/>
              <w:right w:val="nil"/>
            </w:tcBorders>
            <w:shd w:val="clear" w:color="auto" w:fill="auto"/>
            <w:noWrap/>
            <w:vAlign w:val="bottom"/>
            <w:hideMark/>
          </w:tcPr>
          <w:p w:rsidR="00B97446" w:rsidRPr="00E47F6B" w:rsidRDefault="00B97446" w:rsidP="00E47F6B">
            <w:pPr>
              <w:jc w:val="right"/>
              <w:rPr>
                <w:b/>
                <w:bCs/>
                <w:color w:val="000000"/>
                <w:sz w:val="26"/>
                <w:szCs w:val="26"/>
                <w:u w:val="none"/>
              </w:rPr>
            </w:pPr>
            <w:r w:rsidRPr="00E47F6B">
              <w:rPr>
                <w:b/>
                <w:bCs/>
                <w:color w:val="000000"/>
                <w:sz w:val="26"/>
                <w:szCs w:val="26"/>
                <w:u w:val="none"/>
              </w:rPr>
              <w:t>185,052</w:t>
            </w:r>
          </w:p>
        </w:tc>
        <w:tc>
          <w:tcPr>
            <w:tcW w:w="259" w:type="dxa"/>
            <w:tcBorders>
              <w:top w:val="nil"/>
              <w:left w:val="nil"/>
              <w:bottom w:val="nil"/>
              <w:right w:val="nil"/>
            </w:tcBorders>
            <w:shd w:val="clear" w:color="auto" w:fill="auto"/>
            <w:noWrap/>
            <w:vAlign w:val="bottom"/>
            <w:hideMark/>
          </w:tcPr>
          <w:p w:rsidR="00B97446" w:rsidRPr="00E47F6B" w:rsidRDefault="00B97446" w:rsidP="00E47F6B">
            <w:pPr>
              <w:jc w:val="right"/>
              <w:rPr>
                <w:b/>
                <w:bCs/>
                <w:color w:val="000000"/>
                <w:sz w:val="26"/>
                <w:szCs w:val="26"/>
                <w:u w:val="none"/>
              </w:rPr>
            </w:pPr>
          </w:p>
        </w:tc>
        <w:tc>
          <w:tcPr>
            <w:tcW w:w="1211" w:type="dxa"/>
            <w:tcBorders>
              <w:top w:val="single" w:sz="4" w:space="0" w:color="auto"/>
              <w:left w:val="nil"/>
              <w:bottom w:val="single" w:sz="4" w:space="0" w:color="auto"/>
              <w:right w:val="nil"/>
            </w:tcBorders>
            <w:shd w:val="clear" w:color="auto" w:fill="auto"/>
            <w:noWrap/>
            <w:vAlign w:val="bottom"/>
            <w:hideMark/>
          </w:tcPr>
          <w:p w:rsidR="00B97446" w:rsidRPr="00E47F6B" w:rsidRDefault="00B97446" w:rsidP="00E47F6B">
            <w:pPr>
              <w:jc w:val="right"/>
              <w:rPr>
                <w:b/>
                <w:bCs/>
                <w:color w:val="000000"/>
                <w:sz w:val="26"/>
                <w:szCs w:val="26"/>
                <w:u w:val="none"/>
              </w:rPr>
            </w:pPr>
            <w:r w:rsidRPr="00E47F6B">
              <w:rPr>
                <w:b/>
                <w:bCs/>
                <w:color w:val="000000"/>
                <w:sz w:val="26"/>
                <w:szCs w:val="26"/>
                <w:u w:val="none"/>
              </w:rPr>
              <w:t>29,245</w:t>
            </w:r>
          </w:p>
        </w:tc>
        <w:tc>
          <w:tcPr>
            <w:tcW w:w="259" w:type="dxa"/>
            <w:tcBorders>
              <w:top w:val="nil"/>
              <w:left w:val="nil"/>
              <w:bottom w:val="nil"/>
              <w:right w:val="nil"/>
            </w:tcBorders>
            <w:shd w:val="clear" w:color="auto" w:fill="auto"/>
            <w:noWrap/>
            <w:vAlign w:val="bottom"/>
            <w:hideMark/>
          </w:tcPr>
          <w:p w:rsidR="00B97446" w:rsidRPr="00E47F6B" w:rsidRDefault="00B97446" w:rsidP="00E47F6B">
            <w:pPr>
              <w:jc w:val="right"/>
              <w:rPr>
                <w:b/>
                <w:bCs/>
                <w:color w:val="000000"/>
                <w:sz w:val="26"/>
                <w:szCs w:val="26"/>
                <w:u w:val="none"/>
              </w:rPr>
            </w:pPr>
          </w:p>
        </w:tc>
        <w:tc>
          <w:tcPr>
            <w:tcW w:w="1404" w:type="dxa"/>
            <w:tcBorders>
              <w:top w:val="single" w:sz="4" w:space="0" w:color="auto"/>
              <w:left w:val="nil"/>
              <w:bottom w:val="single" w:sz="4" w:space="0" w:color="auto"/>
              <w:right w:val="nil"/>
            </w:tcBorders>
            <w:shd w:val="clear" w:color="auto" w:fill="auto"/>
            <w:noWrap/>
            <w:vAlign w:val="bottom"/>
            <w:hideMark/>
          </w:tcPr>
          <w:p w:rsidR="00B97446" w:rsidRPr="00E47F6B" w:rsidRDefault="00B97446" w:rsidP="00E47F6B">
            <w:pPr>
              <w:jc w:val="right"/>
              <w:rPr>
                <w:b/>
                <w:bCs/>
                <w:color w:val="000000"/>
                <w:sz w:val="26"/>
                <w:szCs w:val="26"/>
                <w:u w:val="none"/>
              </w:rPr>
            </w:pPr>
            <w:r w:rsidRPr="00E47F6B">
              <w:rPr>
                <w:b/>
                <w:bCs/>
                <w:color w:val="000000"/>
                <w:sz w:val="26"/>
                <w:szCs w:val="26"/>
                <w:u w:val="none"/>
              </w:rPr>
              <w:t>61,819</w:t>
            </w:r>
          </w:p>
        </w:tc>
        <w:tc>
          <w:tcPr>
            <w:tcW w:w="259" w:type="dxa"/>
            <w:tcBorders>
              <w:top w:val="nil"/>
              <w:left w:val="nil"/>
              <w:bottom w:val="nil"/>
              <w:right w:val="nil"/>
            </w:tcBorders>
            <w:shd w:val="clear" w:color="auto" w:fill="auto"/>
            <w:noWrap/>
            <w:vAlign w:val="bottom"/>
            <w:hideMark/>
          </w:tcPr>
          <w:p w:rsidR="00B97446" w:rsidRPr="00E47F6B" w:rsidRDefault="00B97446" w:rsidP="00E47F6B">
            <w:pPr>
              <w:jc w:val="right"/>
              <w:rPr>
                <w:b/>
                <w:bCs/>
                <w:color w:val="000000"/>
                <w:sz w:val="26"/>
                <w:szCs w:val="26"/>
                <w:u w:val="none"/>
              </w:rPr>
            </w:pPr>
          </w:p>
        </w:tc>
        <w:tc>
          <w:tcPr>
            <w:tcW w:w="1183" w:type="dxa"/>
            <w:tcBorders>
              <w:top w:val="single" w:sz="4" w:space="0" w:color="auto"/>
              <w:left w:val="nil"/>
              <w:bottom w:val="single" w:sz="4" w:space="0" w:color="auto"/>
              <w:right w:val="nil"/>
            </w:tcBorders>
            <w:shd w:val="clear" w:color="auto" w:fill="auto"/>
            <w:noWrap/>
            <w:vAlign w:val="bottom"/>
            <w:hideMark/>
          </w:tcPr>
          <w:p w:rsidR="00B97446" w:rsidRPr="00E47F6B" w:rsidRDefault="00B97446" w:rsidP="00E47F6B">
            <w:pPr>
              <w:jc w:val="right"/>
              <w:rPr>
                <w:b/>
                <w:bCs/>
                <w:color w:val="000000"/>
                <w:sz w:val="26"/>
                <w:szCs w:val="26"/>
                <w:u w:val="none"/>
              </w:rPr>
            </w:pPr>
            <w:r>
              <w:rPr>
                <w:b/>
                <w:bCs/>
                <w:color w:val="000000"/>
                <w:sz w:val="26"/>
                <w:szCs w:val="26"/>
                <w:u w:val="none"/>
              </w:rPr>
              <w:t>3,638,784</w:t>
            </w:r>
          </w:p>
        </w:tc>
      </w:tr>
      <w:tr w:rsidR="00B97446" w:rsidRPr="00E47F6B" w:rsidTr="00E47F6B">
        <w:trPr>
          <w:trHeight w:val="420"/>
        </w:trPr>
        <w:tc>
          <w:tcPr>
            <w:tcW w:w="3318" w:type="dxa"/>
            <w:tcBorders>
              <w:top w:val="nil"/>
              <w:left w:val="nil"/>
              <w:bottom w:val="nil"/>
              <w:right w:val="nil"/>
            </w:tcBorders>
            <w:shd w:val="clear" w:color="000000" w:fill="FFFFFF"/>
            <w:noWrap/>
            <w:vAlign w:val="bottom"/>
            <w:hideMark/>
          </w:tcPr>
          <w:p w:rsidR="00B97446" w:rsidRPr="000154FD" w:rsidRDefault="00B97446" w:rsidP="00E47F6B">
            <w:pPr>
              <w:rPr>
                <w:b/>
                <w:bCs/>
                <w:color w:val="000000"/>
                <w:sz w:val="26"/>
                <w:szCs w:val="26"/>
              </w:rPr>
            </w:pPr>
            <w:r w:rsidRPr="000154FD">
              <w:rPr>
                <w:b/>
                <w:bCs/>
                <w:color w:val="000000"/>
                <w:sz w:val="26"/>
                <w:szCs w:val="26"/>
              </w:rPr>
              <w:t>Accumulated depreciation</w:t>
            </w:r>
          </w:p>
        </w:tc>
        <w:tc>
          <w:tcPr>
            <w:tcW w:w="259" w:type="dxa"/>
            <w:tcBorders>
              <w:top w:val="nil"/>
              <w:left w:val="nil"/>
              <w:bottom w:val="nil"/>
              <w:right w:val="nil"/>
            </w:tcBorders>
            <w:shd w:val="clear" w:color="000000" w:fill="FFFFFF"/>
            <w:noWrap/>
            <w:vAlign w:val="bottom"/>
            <w:hideMark/>
          </w:tcPr>
          <w:p w:rsidR="00B97446" w:rsidRPr="00E47F6B" w:rsidRDefault="00B97446" w:rsidP="00E47F6B">
            <w:pPr>
              <w:rPr>
                <w:color w:val="000000"/>
                <w:sz w:val="26"/>
                <w:szCs w:val="26"/>
                <w:u w:val="none"/>
              </w:rPr>
            </w:pPr>
            <w:r w:rsidRPr="00E47F6B">
              <w:rPr>
                <w:color w:val="000000"/>
                <w:sz w:val="26"/>
                <w:szCs w:val="26"/>
                <w:u w:val="none"/>
              </w:rPr>
              <w:t> </w:t>
            </w:r>
          </w:p>
        </w:tc>
        <w:tc>
          <w:tcPr>
            <w:tcW w:w="1094" w:type="dxa"/>
            <w:tcBorders>
              <w:top w:val="single" w:sz="4" w:space="0" w:color="auto"/>
              <w:left w:val="nil"/>
              <w:bottom w:val="nil"/>
              <w:right w:val="nil"/>
            </w:tcBorders>
            <w:shd w:val="clear" w:color="000000" w:fill="FFFFFF"/>
            <w:noWrap/>
            <w:vAlign w:val="bottom"/>
            <w:hideMark/>
          </w:tcPr>
          <w:p w:rsidR="00B97446" w:rsidRPr="00E47F6B" w:rsidRDefault="00B97446" w:rsidP="00E47F6B">
            <w:pPr>
              <w:jc w:val="right"/>
              <w:rPr>
                <w:color w:val="000000"/>
                <w:sz w:val="26"/>
                <w:szCs w:val="26"/>
                <w:u w:val="none"/>
              </w:rPr>
            </w:pPr>
            <w:r w:rsidRPr="00E47F6B">
              <w:rPr>
                <w:color w:val="000000"/>
                <w:sz w:val="26"/>
                <w:szCs w:val="26"/>
                <w:u w:val="none"/>
              </w:rPr>
              <w:t> </w:t>
            </w:r>
          </w:p>
        </w:tc>
        <w:tc>
          <w:tcPr>
            <w:tcW w:w="259" w:type="dxa"/>
            <w:tcBorders>
              <w:top w:val="nil"/>
              <w:left w:val="nil"/>
              <w:bottom w:val="nil"/>
              <w:right w:val="nil"/>
            </w:tcBorders>
            <w:shd w:val="clear" w:color="000000" w:fill="FFFFFF"/>
            <w:noWrap/>
            <w:vAlign w:val="bottom"/>
            <w:hideMark/>
          </w:tcPr>
          <w:p w:rsidR="00B97446" w:rsidRPr="00E47F6B" w:rsidRDefault="00B97446" w:rsidP="00E47F6B">
            <w:pPr>
              <w:jc w:val="right"/>
              <w:rPr>
                <w:color w:val="000000"/>
                <w:sz w:val="26"/>
                <w:szCs w:val="26"/>
                <w:u w:val="none"/>
              </w:rPr>
            </w:pPr>
            <w:r w:rsidRPr="00E47F6B">
              <w:rPr>
                <w:color w:val="000000"/>
                <w:sz w:val="26"/>
                <w:szCs w:val="26"/>
                <w:u w:val="none"/>
              </w:rPr>
              <w:t> </w:t>
            </w:r>
          </w:p>
        </w:tc>
        <w:tc>
          <w:tcPr>
            <w:tcW w:w="1297" w:type="dxa"/>
            <w:tcBorders>
              <w:top w:val="single" w:sz="4" w:space="0" w:color="auto"/>
              <w:left w:val="nil"/>
              <w:bottom w:val="nil"/>
              <w:right w:val="nil"/>
            </w:tcBorders>
            <w:shd w:val="clear" w:color="000000" w:fill="FFFFFF"/>
            <w:noWrap/>
            <w:vAlign w:val="bottom"/>
            <w:hideMark/>
          </w:tcPr>
          <w:p w:rsidR="00B97446" w:rsidRPr="00E47F6B" w:rsidRDefault="00B97446" w:rsidP="00E47F6B">
            <w:pPr>
              <w:jc w:val="right"/>
              <w:rPr>
                <w:color w:val="000000"/>
                <w:sz w:val="26"/>
                <w:szCs w:val="26"/>
                <w:u w:val="none"/>
              </w:rPr>
            </w:pPr>
            <w:r w:rsidRPr="00E47F6B">
              <w:rPr>
                <w:color w:val="000000"/>
                <w:sz w:val="26"/>
                <w:szCs w:val="26"/>
                <w:u w:val="none"/>
              </w:rPr>
              <w:t> </w:t>
            </w:r>
          </w:p>
        </w:tc>
        <w:tc>
          <w:tcPr>
            <w:tcW w:w="259" w:type="dxa"/>
            <w:tcBorders>
              <w:top w:val="nil"/>
              <w:left w:val="nil"/>
              <w:bottom w:val="nil"/>
              <w:right w:val="nil"/>
            </w:tcBorders>
            <w:shd w:val="clear" w:color="000000" w:fill="FFFFFF"/>
            <w:noWrap/>
            <w:vAlign w:val="bottom"/>
            <w:hideMark/>
          </w:tcPr>
          <w:p w:rsidR="00B97446" w:rsidRPr="00E47F6B" w:rsidRDefault="00B97446" w:rsidP="00E47F6B">
            <w:pPr>
              <w:jc w:val="right"/>
              <w:rPr>
                <w:color w:val="000000"/>
                <w:sz w:val="26"/>
                <w:szCs w:val="26"/>
                <w:u w:val="none"/>
              </w:rPr>
            </w:pPr>
            <w:r w:rsidRPr="00E47F6B">
              <w:rPr>
                <w:color w:val="000000"/>
                <w:sz w:val="26"/>
                <w:szCs w:val="26"/>
                <w:u w:val="none"/>
              </w:rPr>
              <w:t> </w:t>
            </w:r>
          </w:p>
        </w:tc>
        <w:tc>
          <w:tcPr>
            <w:tcW w:w="1279" w:type="dxa"/>
            <w:tcBorders>
              <w:top w:val="single" w:sz="4" w:space="0" w:color="auto"/>
              <w:left w:val="nil"/>
              <w:bottom w:val="nil"/>
              <w:right w:val="nil"/>
            </w:tcBorders>
            <w:shd w:val="clear" w:color="000000" w:fill="FFFFFF"/>
            <w:noWrap/>
            <w:vAlign w:val="bottom"/>
            <w:hideMark/>
          </w:tcPr>
          <w:p w:rsidR="00B97446" w:rsidRPr="00E47F6B" w:rsidRDefault="00B97446" w:rsidP="00E47F6B">
            <w:pPr>
              <w:jc w:val="right"/>
              <w:rPr>
                <w:color w:val="000000"/>
                <w:sz w:val="26"/>
                <w:szCs w:val="26"/>
                <w:u w:val="none"/>
              </w:rPr>
            </w:pPr>
            <w:r w:rsidRPr="00E47F6B">
              <w:rPr>
                <w:color w:val="000000"/>
                <w:sz w:val="26"/>
                <w:szCs w:val="26"/>
                <w:u w:val="none"/>
              </w:rPr>
              <w:t> </w:t>
            </w:r>
          </w:p>
        </w:tc>
        <w:tc>
          <w:tcPr>
            <w:tcW w:w="259" w:type="dxa"/>
            <w:tcBorders>
              <w:top w:val="nil"/>
              <w:left w:val="nil"/>
              <w:bottom w:val="nil"/>
              <w:right w:val="nil"/>
            </w:tcBorders>
            <w:shd w:val="clear" w:color="000000" w:fill="FFFFFF"/>
            <w:noWrap/>
            <w:vAlign w:val="bottom"/>
            <w:hideMark/>
          </w:tcPr>
          <w:p w:rsidR="00B97446" w:rsidRPr="00E47F6B" w:rsidRDefault="00B97446" w:rsidP="00E47F6B">
            <w:pPr>
              <w:jc w:val="right"/>
              <w:rPr>
                <w:color w:val="000000"/>
                <w:sz w:val="26"/>
                <w:szCs w:val="26"/>
                <w:u w:val="none"/>
              </w:rPr>
            </w:pPr>
            <w:r w:rsidRPr="00E47F6B">
              <w:rPr>
                <w:color w:val="000000"/>
                <w:sz w:val="26"/>
                <w:szCs w:val="26"/>
                <w:u w:val="none"/>
              </w:rPr>
              <w:t> </w:t>
            </w:r>
          </w:p>
        </w:tc>
        <w:tc>
          <w:tcPr>
            <w:tcW w:w="1495" w:type="dxa"/>
            <w:tcBorders>
              <w:top w:val="single" w:sz="4" w:space="0" w:color="auto"/>
              <w:left w:val="nil"/>
              <w:bottom w:val="nil"/>
              <w:right w:val="nil"/>
            </w:tcBorders>
            <w:shd w:val="clear" w:color="000000" w:fill="FFFFFF"/>
            <w:noWrap/>
            <w:vAlign w:val="bottom"/>
            <w:hideMark/>
          </w:tcPr>
          <w:p w:rsidR="00B97446" w:rsidRPr="00E47F6B" w:rsidRDefault="00B97446" w:rsidP="00E47F6B">
            <w:pPr>
              <w:jc w:val="right"/>
              <w:rPr>
                <w:color w:val="000000"/>
                <w:sz w:val="26"/>
                <w:szCs w:val="26"/>
                <w:u w:val="none"/>
              </w:rPr>
            </w:pPr>
            <w:r w:rsidRPr="00E47F6B">
              <w:rPr>
                <w:color w:val="000000"/>
                <w:sz w:val="26"/>
                <w:szCs w:val="26"/>
                <w:u w:val="none"/>
              </w:rPr>
              <w:t> </w:t>
            </w:r>
          </w:p>
        </w:tc>
        <w:tc>
          <w:tcPr>
            <w:tcW w:w="259" w:type="dxa"/>
            <w:tcBorders>
              <w:top w:val="nil"/>
              <w:left w:val="nil"/>
              <w:bottom w:val="nil"/>
              <w:right w:val="nil"/>
            </w:tcBorders>
            <w:shd w:val="clear" w:color="000000" w:fill="FFFFFF"/>
            <w:noWrap/>
            <w:vAlign w:val="bottom"/>
            <w:hideMark/>
          </w:tcPr>
          <w:p w:rsidR="00B97446" w:rsidRPr="00E47F6B" w:rsidRDefault="00B97446" w:rsidP="00E47F6B">
            <w:pPr>
              <w:jc w:val="right"/>
              <w:rPr>
                <w:color w:val="000000"/>
                <w:sz w:val="26"/>
                <w:szCs w:val="26"/>
                <w:u w:val="none"/>
              </w:rPr>
            </w:pPr>
            <w:r w:rsidRPr="00E47F6B">
              <w:rPr>
                <w:color w:val="000000"/>
                <w:sz w:val="26"/>
                <w:szCs w:val="26"/>
                <w:u w:val="none"/>
              </w:rPr>
              <w:t> </w:t>
            </w:r>
          </w:p>
        </w:tc>
        <w:tc>
          <w:tcPr>
            <w:tcW w:w="1211" w:type="dxa"/>
            <w:tcBorders>
              <w:top w:val="single" w:sz="4" w:space="0" w:color="auto"/>
              <w:left w:val="nil"/>
              <w:bottom w:val="nil"/>
              <w:right w:val="nil"/>
            </w:tcBorders>
            <w:shd w:val="clear" w:color="000000" w:fill="FFFFFF"/>
            <w:noWrap/>
            <w:vAlign w:val="bottom"/>
            <w:hideMark/>
          </w:tcPr>
          <w:p w:rsidR="00B97446" w:rsidRPr="00E47F6B" w:rsidRDefault="00B97446" w:rsidP="00E47F6B">
            <w:pPr>
              <w:jc w:val="right"/>
              <w:rPr>
                <w:color w:val="000000"/>
                <w:sz w:val="26"/>
                <w:szCs w:val="26"/>
                <w:u w:val="none"/>
              </w:rPr>
            </w:pPr>
            <w:r w:rsidRPr="00E47F6B">
              <w:rPr>
                <w:color w:val="000000"/>
                <w:sz w:val="26"/>
                <w:szCs w:val="26"/>
                <w:u w:val="none"/>
              </w:rPr>
              <w:t> </w:t>
            </w:r>
          </w:p>
        </w:tc>
        <w:tc>
          <w:tcPr>
            <w:tcW w:w="259" w:type="dxa"/>
            <w:tcBorders>
              <w:top w:val="nil"/>
              <w:left w:val="nil"/>
              <w:bottom w:val="nil"/>
              <w:right w:val="nil"/>
            </w:tcBorders>
            <w:shd w:val="clear" w:color="000000" w:fill="FFFFFF"/>
            <w:noWrap/>
            <w:vAlign w:val="bottom"/>
            <w:hideMark/>
          </w:tcPr>
          <w:p w:rsidR="00B97446" w:rsidRPr="00E47F6B" w:rsidRDefault="00B97446" w:rsidP="00E47F6B">
            <w:pPr>
              <w:jc w:val="right"/>
              <w:rPr>
                <w:color w:val="000000"/>
                <w:sz w:val="26"/>
                <w:szCs w:val="26"/>
                <w:u w:val="none"/>
              </w:rPr>
            </w:pPr>
            <w:r w:rsidRPr="00E47F6B">
              <w:rPr>
                <w:color w:val="000000"/>
                <w:sz w:val="26"/>
                <w:szCs w:val="26"/>
                <w:u w:val="none"/>
              </w:rPr>
              <w:t> </w:t>
            </w:r>
          </w:p>
        </w:tc>
        <w:tc>
          <w:tcPr>
            <w:tcW w:w="1404" w:type="dxa"/>
            <w:tcBorders>
              <w:top w:val="single" w:sz="4" w:space="0" w:color="auto"/>
              <w:left w:val="nil"/>
              <w:bottom w:val="nil"/>
              <w:right w:val="nil"/>
            </w:tcBorders>
            <w:shd w:val="clear" w:color="000000" w:fill="FFFFFF"/>
            <w:noWrap/>
            <w:vAlign w:val="bottom"/>
            <w:hideMark/>
          </w:tcPr>
          <w:p w:rsidR="00B97446" w:rsidRPr="00E47F6B" w:rsidRDefault="00B97446" w:rsidP="00E47F6B">
            <w:pPr>
              <w:jc w:val="right"/>
              <w:rPr>
                <w:color w:val="000000"/>
                <w:sz w:val="26"/>
                <w:szCs w:val="26"/>
                <w:u w:val="none"/>
              </w:rPr>
            </w:pPr>
            <w:r w:rsidRPr="00E47F6B">
              <w:rPr>
                <w:color w:val="000000"/>
                <w:sz w:val="26"/>
                <w:szCs w:val="26"/>
                <w:u w:val="none"/>
              </w:rPr>
              <w:t> </w:t>
            </w:r>
          </w:p>
        </w:tc>
        <w:tc>
          <w:tcPr>
            <w:tcW w:w="259" w:type="dxa"/>
            <w:tcBorders>
              <w:top w:val="nil"/>
              <w:left w:val="nil"/>
              <w:bottom w:val="nil"/>
              <w:right w:val="nil"/>
            </w:tcBorders>
            <w:shd w:val="clear" w:color="000000" w:fill="FFFFFF"/>
            <w:noWrap/>
            <w:vAlign w:val="bottom"/>
            <w:hideMark/>
          </w:tcPr>
          <w:p w:rsidR="00B97446" w:rsidRPr="00E47F6B" w:rsidRDefault="00B97446" w:rsidP="00E47F6B">
            <w:pPr>
              <w:jc w:val="right"/>
              <w:rPr>
                <w:color w:val="000000"/>
                <w:sz w:val="26"/>
                <w:szCs w:val="26"/>
                <w:u w:val="none"/>
              </w:rPr>
            </w:pPr>
            <w:r w:rsidRPr="00E47F6B">
              <w:rPr>
                <w:color w:val="000000"/>
                <w:sz w:val="26"/>
                <w:szCs w:val="26"/>
                <w:u w:val="none"/>
              </w:rPr>
              <w:t> </w:t>
            </w:r>
          </w:p>
        </w:tc>
        <w:tc>
          <w:tcPr>
            <w:tcW w:w="1183" w:type="dxa"/>
            <w:tcBorders>
              <w:top w:val="single" w:sz="4" w:space="0" w:color="auto"/>
              <w:left w:val="nil"/>
              <w:bottom w:val="nil"/>
              <w:right w:val="nil"/>
            </w:tcBorders>
            <w:shd w:val="clear" w:color="000000" w:fill="FFFFFF"/>
            <w:noWrap/>
            <w:vAlign w:val="bottom"/>
            <w:hideMark/>
          </w:tcPr>
          <w:p w:rsidR="00B97446" w:rsidRPr="00E47F6B" w:rsidRDefault="00B97446" w:rsidP="00E47F6B">
            <w:pPr>
              <w:jc w:val="right"/>
              <w:rPr>
                <w:color w:val="000000"/>
                <w:sz w:val="26"/>
                <w:szCs w:val="26"/>
                <w:u w:val="none"/>
              </w:rPr>
            </w:pPr>
            <w:r w:rsidRPr="00E47F6B">
              <w:rPr>
                <w:color w:val="000000"/>
                <w:sz w:val="26"/>
                <w:szCs w:val="26"/>
                <w:u w:val="none"/>
              </w:rPr>
              <w:t> </w:t>
            </w:r>
          </w:p>
        </w:tc>
      </w:tr>
      <w:tr w:rsidR="00B97446" w:rsidRPr="00E47F6B" w:rsidTr="00E47F6B">
        <w:trPr>
          <w:trHeight w:val="420"/>
        </w:trPr>
        <w:tc>
          <w:tcPr>
            <w:tcW w:w="3318" w:type="dxa"/>
            <w:tcBorders>
              <w:top w:val="nil"/>
              <w:left w:val="nil"/>
              <w:bottom w:val="nil"/>
              <w:right w:val="nil"/>
            </w:tcBorders>
            <w:shd w:val="clear" w:color="000000" w:fill="FFFFFF"/>
            <w:noWrap/>
            <w:vAlign w:val="bottom"/>
            <w:hideMark/>
          </w:tcPr>
          <w:p w:rsidR="00B97446" w:rsidRPr="00E47F6B" w:rsidRDefault="00B97446" w:rsidP="00A92377">
            <w:pPr>
              <w:rPr>
                <w:b/>
                <w:bCs/>
                <w:color w:val="000000"/>
                <w:sz w:val="26"/>
                <w:szCs w:val="26"/>
                <w:u w:val="none"/>
              </w:rPr>
            </w:pPr>
            <w:r w:rsidRPr="00E47F6B">
              <w:rPr>
                <w:b/>
                <w:bCs/>
                <w:color w:val="000000"/>
                <w:sz w:val="26"/>
                <w:szCs w:val="26"/>
                <w:u w:val="none"/>
              </w:rPr>
              <w:t>As at December 3</w:t>
            </w:r>
            <w:r w:rsidRPr="00E47F6B">
              <w:rPr>
                <w:b/>
                <w:bCs/>
                <w:color w:val="000000"/>
                <w:sz w:val="26"/>
                <w:szCs w:val="26"/>
                <w:u w:val="none"/>
                <w:cs/>
              </w:rPr>
              <w:t>1</w:t>
            </w:r>
            <w:r w:rsidRPr="00E47F6B">
              <w:rPr>
                <w:b/>
                <w:bCs/>
                <w:color w:val="000000"/>
                <w:sz w:val="26"/>
                <w:szCs w:val="26"/>
                <w:u w:val="none"/>
              </w:rPr>
              <w:t xml:space="preserve">, </w:t>
            </w:r>
            <w:r w:rsidRPr="00E47F6B">
              <w:rPr>
                <w:b/>
                <w:bCs/>
                <w:color w:val="000000"/>
                <w:sz w:val="26"/>
                <w:szCs w:val="26"/>
                <w:u w:val="none"/>
                <w:cs/>
              </w:rPr>
              <w:t>201</w:t>
            </w:r>
            <w:r w:rsidRPr="00E47F6B">
              <w:rPr>
                <w:b/>
                <w:bCs/>
                <w:color w:val="000000"/>
                <w:sz w:val="26"/>
                <w:szCs w:val="26"/>
                <w:u w:val="none"/>
              </w:rPr>
              <w:t>6</w:t>
            </w:r>
          </w:p>
        </w:tc>
        <w:tc>
          <w:tcPr>
            <w:tcW w:w="259" w:type="dxa"/>
            <w:tcBorders>
              <w:top w:val="nil"/>
              <w:left w:val="nil"/>
              <w:bottom w:val="nil"/>
              <w:right w:val="nil"/>
            </w:tcBorders>
            <w:shd w:val="clear" w:color="000000" w:fill="FFFFFF"/>
            <w:noWrap/>
            <w:vAlign w:val="bottom"/>
            <w:hideMark/>
          </w:tcPr>
          <w:p w:rsidR="00B97446" w:rsidRPr="00E47F6B" w:rsidRDefault="00B97446" w:rsidP="00E47F6B">
            <w:pPr>
              <w:rPr>
                <w:b/>
                <w:bCs/>
                <w:color w:val="000000"/>
                <w:sz w:val="26"/>
                <w:szCs w:val="26"/>
                <w:u w:val="none"/>
              </w:rPr>
            </w:pPr>
            <w:r w:rsidRPr="00E47F6B">
              <w:rPr>
                <w:b/>
                <w:bCs/>
                <w:color w:val="000000"/>
                <w:sz w:val="26"/>
                <w:szCs w:val="26"/>
                <w:u w:val="none"/>
              </w:rPr>
              <w:t> </w:t>
            </w:r>
          </w:p>
        </w:tc>
        <w:tc>
          <w:tcPr>
            <w:tcW w:w="1094" w:type="dxa"/>
            <w:tcBorders>
              <w:top w:val="nil"/>
              <w:left w:val="nil"/>
              <w:bottom w:val="nil"/>
              <w:right w:val="nil"/>
            </w:tcBorders>
            <w:shd w:val="clear" w:color="000000" w:fill="FFFFFF"/>
            <w:noWrap/>
            <w:vAlign w:val="bottom"/>
            <w:hideMark/>
          </w:tcPr>
          <w:p w:rsidR="00B97446" w:rsidRPr="00E47F6B" w:rsidRDefault="00B97446" w:rsidP="00E47F6B">
            <w:pPr>
              <w:ind w:right="127"/>
              <w:jc w:val="right"/>
              <w:rPr>
                <w:b/>
                <w:bCs/>
                <w:color w:val="000000"/>
                <w:sz w:val="26"/>
                <w:szCs w:val="26"/>
                <w:u w:val="none"/>
              </w:rPr>
            </w:pPr>
            <w:r w:rsidRPr="00E47F6B">
              <w:rPr>
                <w:b/>
                <w:bCs/>
                <w:color w:val="000000"/>
                <w:sz w:val="26"/>
                <w:szCs w:val="26"/>
                <w:u w:val="none"/>
              </w:rPr>
              <w:t xml:space="preserve">               -   </w:t>
            </w:r>
          </w:p>
        </w:tc>
        <w:tc>
          <w:tcPr>
            <w:tcW w:w="259" w:type="dxa"/>
            <w:tcBorders>
              <w:top w:val="nil"/>
              <w:left w:val="nil"/>
              <w:bottom w:val="nil"/>
              <w:right w:val="nil"/>
            </w:tcBorders>
            <w:shd w:val="clear" w:color="000000" w:fill="FFFFFF"/>
            <w:noWrap/>
            <w:vAlign w:val="bottom"/>
            <w:hideMark/>
          </w:tcPr>
          <w:p w:rsidR="00B97446" w:rsidRPr="00E47F6B" w:rsidRDefault="00B97446" w:rsidP="00E47F6B">
            <w:pPr>
              <w:rPr>
                <w:b/>
                <w:bCs/>
                <w:color w:val="000000"/>
                <w:sz w:val="26"/>
                <w:szCs w:val="26"/>
                <w:u w:val="none"/>
              </w:rPr>
            </w:pPr>
            <w:r w:rsidRPr="00E47F6B">
              <w:rPr>
                <w:b/>
                <w:bCs/>
                <w:color w:val="000000"/>
                <w:sz w:val="26"/>
                <w:szCs w:val="26"/>
                <w:u w:val="none"/>
              </w:rPr>
              <w:t> </w:t>
            </w:r>
          </w:p>
        </w:tc>
        <w:tc>
          <w:tcPr>
            <w:tcW w:w="1297" w:type="dxa"/>
            <w:tcBorders>
              <w:top w:val="nil"/>
              <w:left w:val="nil"/>
              <w:bottom w:val="nil"/>
              <w:right w:val="nil"/>
            </w:tcBorders>
            <w:shd w:val="clear" w:color="000000" w:fill="FFFFFF"/>
            <w:noWrap/>
            <w:vAlign w:val="bottom"/>
            <w:hideMark/>
          </w:tcPr>
          <w:p w:rsidR="00B97446" w:rsidRPr="00E47F6B" w:rsidRDefault="00B97446" w:rsidP="00E47F6B">
            <w:pPr>
              <w:jc w:val="right"/>
              <w:rPr>
                <w:b/>
                <w:bCs/>
                <w:color w:val="000000"/>
                <w:sz w:val="26"/>
                <w:szCs w:val="26"/>
                <w:u w:val="none"/>
              </w:rPr>
            </w:pPr>
            <w:r w:rsidRPr="00E47F6B">
              <w:rPr>
                <w:b/>
                <w:bCs/>
                <w:color w:val="000000"/>
                <w:sz w:val="26"/>
                <w:szCs w:val="26"/>
                <w:u w:val="none"/>
              </w:rPr>
              <w:t xml:space="preserve">  413,295 </w:t>
            </w:r>
          </w:p>
        </w:tc>
        <w:tc>
          <w:tcPr>
            <w:tcW w:w="259" w:type="dxa"/>
            <w:tcBorders>
              <w:top w:val="nil"/>
              <w:left w:val="nil"/>
              <w:bottom w:val="nil"/>
              <w:right w:val="nil"/>
            </w:tcBorders>
            <w:shd w:val="clear" w:color="000000" w:fill="FFFFFF"/>
            <w:noWrap/>
            <w:vAlign w:val="bottom"/>
            <w:hideMark/>
          </w:tcPr>
          <w:p w:rsidR="00B97446" w:rsidRPr="00E47F6B" w:rsidRDefault="00B97446" w:rsidP="00E47F6B">
            <w:pPr>
              <w:rPr>
                <w:b/>
                <w:bCs/>
                <w:color w:val="000000"/>
                <w:sz w:val="26"/>
                <w:szCs w:val="26"/>
                <w:u w:val="none"/>
              </w:rPr>
            </w:pPr>
            <w:r w:rsidRPr="00E47F6B">
              <w:rPr>
                <w:b/>
                <w:bCs/>
                <w:color w:val="000000"/>
                <w:sz w:val="26"/>
                <w:szCs w:val="26"/>
                <w:u w:val="none"/>
              </w:rPr>
              <w:t> </w:t>
            </w:r>
          </w:p>
        </w:tc>
        <w:tc>
          <w:tcPr>
            <w:tcW w:w="1279" w:type="dxa"/>
            <w:tcBorders>
              <w:top w:val="nil"/>
              <w:left w:val="nil"/>
              <w:bottom w:val="nil"/>
              <w:right w:val="nil"/>
            </w:tcBorders>
            <w:shd w:val="clear" w:color="000000" w:fill="FFFFFF"/>
            <w:noWrap/>
            <w:vAlign w:val="bottom"/>
            <w:hideMark/>
          </w:tcPr>
          <w:p w:rsidR="00B97446" w:rsidRPr="00E47F6B" w:rsidRDefault="00B97446" w:rsidP="00E47F6B">
            <w:pPr>
              <w:jc w:val="right"/>
              <w:rPr>
                <w:b/>
                <w:bCs/>
                <w:color w:val="000000"/>
                <w:sz w:val="26"/>
                <w:szCs w:val="26"/>
                <w:u w:val="none"/>
              </w:rPr>
            </w:pPr>
            <w:r w:rsidRPr="00E47F6B">
              <w:rPr>
                <w:b/>
                <w:bCs/>
                <w:color w:val="000000"/>
                <w:sz w:val="26"/>
                <w:szCs w:val="26"/>
                <w:u w:val="none"/>
              </w:rPr>
              <w:t xml:space="preserve">     1,681,908 </w:t>
            </w:r>
          </w:p>
        </w:tc>
        <w:tc>
          <w:tcPr>
            <w:tcW w:w="259" w:type="dxa"/>
            <w:tcBorders>
              <w:top w:val="nil"/>
              <w:left w:val="nil"/>
              <w:bottom w:val="nil"/>
              <w:right w:val="nil"/>
            </w:tcBorders>
            <w:shd w:val="clear" w:color="000000" w:fill="FFFFFF"/>
            <w:noWrap/>
            <w:vAlign w:val="bottom"/>
            <w:hideMark/>
          </w:tcPr>
          <w:p w:rsidR="00B97446" w:rsidRPr="00E47F6B" w:rsidRDefault="00B97446" w:rsidP="00E47F6B">
            <w:pPr>
              <w:rPr>
                <w:b/>
                <w:bCs/>
                <w:color w:val="000000"/>
                <w:sz w:val="26"/>
                <w:szCs w:val="26"/>
                <w:u w:val="none"/>
              </w:rPr>
            </w:pPr>
            <w:r w:rsidRPr="00E47F6B">
              <w:rPr>
                <w:b/>
                <w:bCs/>
                <w:color w:val="000000"/>
                <w:sz w:val="26"/>
                <w:szCs w:val="26"/>
                <w:u w:val="none"/>
              </w:rPr>
              <w:t> </w:t>
            </w:r>
          </w:p>
        </w:tc>
        <w:tc>
          <w:tcPr>
            <w:tcW w:w="1495" w:type="dxa"/>
            <w:tcBorders>
              <w:top w:val="nil"/>
              <w:left w:val="nil"/>
              <w:bottom w:val="nil"/>
              <w:right w:val="nil"/>
            </w:tcBorders>
            <w:shd w:val="clear" w:color="000000" w:fill="FFFFFF"/>
            <w:noWrap/>
            <w:vAlign w:val="bottom"/>
            <w:hideMark/>
          </w:tcPr>
          <w:p w:rsidR="00B97446" w:rsidRPr="00E47F6B" w:rsidRDefault="00B97446" w:rsidP="00E47F6B">
            <w:pPr>
              <w:jc w:val="right"/>
              <w:rPr>
                <w:b/>
                <w:bCs/>
                <w:color w:val="000000"/>
                <w:sz w:val="26"/>
                <w:szCs w:val="26"/>
                <w:u w:val="none"/>
              </w:rPr>
            </w:pPr>
            <w:r w:rsidRPr="00E47F6B">
              <w:rPr>
                <w:b/>
                <w:bCs/>
                <w:color w:val="000000"/>
                <w:sz w:val="26"/>
                <w:szCs w:val="26"/>
                <w:u w:val="none"/>
              </w:rPr>
              <w:t xml:space="preserve">           177,827 </w:t>
            </w:r>
          </w:p>
        </w:tc>
        <w:tc>
          <w:tcPr>
            <w:tcW w:w="259" w:type="dxa"/>
            <w:tcBorders>
              <w:top w:val="nil"/>
              <w:left w:val="nil"/>
              <w:bottom w:val="nil"/>
              <w:right w:val="nil"/>
            </w:tcBorders>
            <w:shd w:val="clear" w:color="000000" w:fill="FFFFFF"/>
            <w:noWrap/>
            <w:vAlign w:val="bottom"/>
            <w:hideMark/>
          </w:tcPr>
          <w:p w:rsidR="00B97446" w:rsidRPr="00E47F6B" w:rsidRDefault="00B97446" w:rsidP="00E47F6B">
            <w:pPr>
              <w:rPr>
                <w:b/>
                <w:bCs/>
                <w:color w:val="000000"/>
                <w:sz w:val="26"/>
                <w:szCs w:val="26"/>
                <w:u w:val="none"/>
              </w:rPr>
            </w:pPr>
            <w:r w:rsidRPr="00E47F6B">
              <w:rPr>
                <w:b/>
                <w:bCs/>
                <w:color w:val="000000"/>
                <w:sz w:val="26"/>
                <w:szCs w:val="26"/>
                <w:u w:val="none"/>
              </w:rPr>
              <w:t> </w:t>
            </w:r>
          </w:p>
        </w:tc>
        <w:tc>
          <w:tcPr>
            <w:tcW w:w="1211" w:type="dxa"/>
            <w:tcBorders>
              <w:top w:val="nil"/>
              <w:left w:val="nil"/>
              <w:bottom w:val="nil"/>
              <w:right w:val="nil"/>
            </w:tcBorders>
            <w:shd w:val="clear" w:color="000000" w:fill="FFFFFF"/>
            <w:noWrap/>
            <w:vAlign w:val="bottom"/>
            <w:hideMark/>
          </w:tcPr>
          <w:p w:rsidR="00B97446" w:rsidRPr="00E47F6B" w:rsidRDefault="00B97446" w:rsidP="00E47F6B">
            <w:pPr>
              <w:jc w:val="right"/>
              <w:rPr>
                <w:b/>
                <w:bCs/>
                <w:color w:val="000000"/>
                <w:sz w:val="26"/>
                <w:szCs w:val="26"/>
                <w:u w:val="none"/>
              </w:rPr>
            </w:pPr>
            <w:r w:rsidRPr="00E47F6B">
              <w:rPr>
                <w:b/>
                <w:bCs/>
                <w:color w:val="000000"/>
                <w:sz w:val="26"/>
                <w:szCs w:val="26"/>
                <w:u w:val="none"/>
              </w:rPr>
              <w:t xml:space="preserve">         43,231 </w:t>
            </w:r>
          </w:p>
        </w:tc>
        <w:tc>
          <w:tcPr>
            <w:tcW w:w="259" w:type="dxa"/>
            <w:tcBorders>
              <w:top w:val="nil"/>
              <w:left w:val="nil"/>
              <w:bottom w:val="nil"/>
              <w:right w:val="nil"/>
            </w:tcBorders>
            <w:shd w:val="clear" w:color="000000" w:fill="FFFFFF"/>
            <w:noWrap/>
            <w:vAlign w:val="bottom"/>
            <w:hideMark/>
          </w:tcPr>
          <w:p w:rsidR="00B97446" w:rsidRPr="00E47F6B" w:rsidRDefault="00B97446" w:rsidP="00E47F6B">
            <w:pPr>
              <w:rPr>
                <w:b/>
                <w:bCs/>
                <w:color w:val="000000"/>
                <w:sz w:val="26"/>
                <w:szCs w:val="26"/>
                <w:u w:val="none"/>
              </w:rPr>
            </w:pPr>
            <w:r w:rsidRPr="00E47F6B">
              <w:rPr>
                <w:b/>
                <w:bCs/>
                <w:color w:val="000000"/>
                <w:sz w:val="26"/>
                <w:szCs w:val="26"/>
                <w:u w:val="none"/>
              </w:rPr>
              <w:t> </w:t>
            </w:r>
          </w:p>
        </w:tc>
        <w:tc>
          <w:tcPr>
            <w:tcW w:w="1404" w:type="dxa"/>
            <w:tcBorders>
              <w:top w:val="nil"/>
              <w:left w:val="nil"/>
              <w:bottom w:val="nil"/>
              <w:right w:val="nil"/>
            </w:tcBorders>
            <w:shd w:val="clear" w:color="000000" w:fill="FFFFFF"/>
            <w:noWrap/>
            <w:vAlign w:val="bottom"/>
            <w:hideMark/>
          </w:tcPr>
          <w:p w:rsidR="00B97446" w:rsidRPr="00E47F6B" w:rsidRDefault="00B97446" w:rsidP="00E47F6B">
            <w:pPr>
              <w:ind w:right="127"/>
              <w:jc w:val="right"/>
              <w:rPr>
                <w:b/>
                <w:bCs/>
                <w:color w:val="000000"/>
                <w:sz w:val="26"/>
                <w:szCs w:val="26"/>
                <w:u w:val="none"/>
              </w:rPr>
            </w:pPr>
            <w:r w:rsidRPr="00E47F6B">
              <w:rPr>
                <w:b/>
                <w:bCs/>
                <w:color w:val="000000"/>
                <w:sz w:val="26"/>
                <w:szCs w:val="26"/>
                <w:u w:val="none"/>
              </w:rPr>
              <w:t xml:space="preserve">-   </w:t>
            </w:r>
          </w:p>
        </w:tc>
        <w:tc>
          <w:tcPr>
            <w:tcW w:w="259" w:type="dxa"/>
            <w:tcBorders>
              <w:top w:val="nil"/>
              <w:left w:val="nil"/>
              <w:bottom w:val="nil"/>
              <w:right w:val="nil"/>
            </w:tcBorders>
            <w:shd w:val="clear" w:color="000000" w:fill="FFFFFF"/>
            <w:noWrap/>
            <w:vAlign w:val="bottom"/>
            <w:hideMark/>
          </w:tcPr>
          <w:p w:rsidR="00B97446" w:rsidRPr="00E47F6B" w:rsidRDefault="00B97446" w:rsidP="00E47F6B">
            <w:pPr>
              <w:rPr>
                <w:b/>
                <w:bCs/>
                <w:color w:val="000000"/>
                <w:sz w:val="26"/>
                <w:szCs w:val="26"/>
                <w:u w:val="none"/>
              </w:rPr>
            </w:pPr>
            <w:r w:rsidRPr="00E47F6B">
              <w:rPr>
                <w:b/>
                <w:bCs/>
                <w:color w:val="000000"/>
                <w:sz w:val="26"/>
                <w:szCs w:val="26"/>
                <w:u w:val="none"/>
              </w:rPr>
              <w:t> </w:t>
            </w:r>
          </w:p>
        </w:tc>
        <w:tc>
          <w:tcPr>
            <w:tcW w:w="1183" w:type="dxa"/>
            <w:tcBorders>
              <w:top w:val="nil"/>
              <w:left w:val="nil"/>
              <w:bottom w:val="nil"/>
              <w:right w:val="nil"/>
            </w:tcBorders>
            <w:shd w:val="clear" w:color="000000" w:fill="FFFFFF"/>
            <w:noWrap/>
            <w:vAlign w:val="bottom"/>
            <w:hideMark/>
          </w:tcPr>
          <w:p w:rsidR="00B97446" w:rsidRPr="00E47F6B" w:rsidRDefault="00B97446" w:rsidP="00E47F6B">
            <w:pPr>
              <w:jc w:val="right"/>
              <w:rPr>
                <w:b/>
                <w:bCs/>
                <w:color w:val="000000"/>
                <w:sz w:val="26"/>
                <w:szCs w:val="26"/>
                <w:u w:val="none"/>
              </w:rPr>
            </w:pPr>
            <w:r w:rsidRPr="00E47F6B">
              <w:rPr>
                <w:b/>
                <w:bCs/>
                <w:color w:val="000000"/>
                <w:sz w:val="26"/>
                <w:szCs w:val="26"/>
                <w:u w:val="none"/>
              </w:rPr>
              <w:t xml:space="preserve">     2,316,261 </w:t>
            </w:r>
          </w:p>
        </w:tc>
      </w:tr>
      <w:tr w:rsidR="00B97446" w:rsidRPr="00E47F6B" w:rsidTr="00E47F6B">
        <w:trPr>
          <w:trHeight w:val="369"/>
        </w:trPr>
        <w:tc>
          <w:tcPr>
            <w:tcW w:w="3318" w:type="dxa"/>
            <w:tcBorders>
              <w:top w:val="nil"/>
              <w:left w:val="nil"/>
              <w:bottom w:val="nil"/>
              <w:right w:val="nil"/>
            </w:tcBorders>
            <w:shd w:val="clear" w:color="000000" w:fill="FFFFFF"/>
            <w:noWrap/>
            <w:vAlign w:val="bottom"/>
            <w:hideMark/>
          </w:tcPr>
          <w:p w:rsidR="00B97446" w:rsidRPr="00E47F6B" w:rsidRDefault="00B97446" w:rsidP="00E47F6B">
            <w:pPr>
              <w:rPr>
                <w:color w:val="000000"/>
                <w:sz w:val="26"/>
                <w:szCs w:val="26"/>
                <w:u w:val="none"/>
              </w:rPr>
            </w:pPr>
            <w:r w:rsidRPr="00E47F6B">
              <w:rPr>
                <w:color w:val="000000"/>
                <w:sz w:val="26"/>
                <w:szCs w:val="26"/>
                <w:u w:val="none"/>
              </w:rPr>
              <w:t>Depreciation for the year</w:t>
            </w:r>
          </w:p>
        </w:tc>
        <w:tc>
          <w:tcPr>
            <w:tcW w:w="259" w:type="dxa"/>
            <w:tcBorders>
              <w:top w:val="nil"/>
              <w:left w:val="nil"/>
              <w:bottom w:val="nil"/>
              <w:right w:val="nil"/>
            </w:tcBorders>
            <w:shd w:val="clear" w:color="000000" w:fill="FFFFFF"/>
            <w:noWrap/>
            <w:vAlign w:val="bottom"/>
            <w:hideMark/>
          </w:tcPr>
          <w:p w:rsidR="00B97446" w:rsidRPr="00E47F6B" w:rsidRDefault="00B97446" w:rsidP="00E47F6B">
            <w:pPr>
              <w:rPr>
                <w:color w:val="000000"/>
                <w:sz w:val="26"/>
                <w:szCs w:val="26"/>
                <w:u w:val="none"/>
              </w:rPr>
            </w:pPr>
            <w:r w:rsidRPr="00E47F6B">
              <w:rPr>
                <w:color w:val="000000"/>
                <w:sz w:val="26"/>
                <w:szCs w:val="26"/>
                <w:u w:val="none"/>
              </w:rPr>
              <w:t> </w:t>
            </w:r>
          </w:p>
        </w:tc>
        <w:tc>
          <w:tcPr>
            <w:tcW w:w="1094" w:type="dxa"/>
            <w:tcBorders>
              <w:top w:val="nil"/>
              <w:left w:val="nil"/>
              <w:bottom w:val="nil"/>
              <w:right w:val="nil"/>
            </w:tcBorders>
            <w:shd w:val="clear" w:color="auto" w:fill="auto"/>
            <w:noWrap/>
            <w:vAlign w:val="bottom"/>
            <w:hideMark/>
          </w:tcPr>
          <w:p w:rsidR="00B97446" w:rsidRPr="00E47F6B" w:rsidRDefault="00B97446" w:rsidP="00E47F6B">
            <w:pPr>
              <w:ind w:right="127"/>
              <w:jc w:val="right"/>
              <w:rPr>
                <w:b/>
                <w:bCs/>
                <w:color w:val="000000"/>
                <w:sz w:val="26"/>
                <w:szCs w:val="26"/>
                <w:u w:val="none"/>
              </w:rPr>
            </w:pPr>
            <w:r w:rsidRPr="00E47F6B">
              <w:rPr>
                <w:b/>
                <w:bCs/>
                <w:color w:val="000000"/>
                <w:sz w:val="26"/>
                <w:szCs w:val="26"/>
                <w:u w:val="none"/>
              </w:rPr>
              <w:t xml:space="preserve">               -   </w:t>
            </w:r>
          </w:p>
        </w:tc>
        <w:tc>
          <w:tcPr>
            <w:tcW w:w="259" w:type="dxa"/>
            <w:tcBorders>
              <w:top w:val="nil"/>
              <w:left w:val="nil"/>
              <w:bottom w:val="nil"/>
              <w:right w:val="nil"/>
            </w:tcBorders>
            <w:shd w:val="clear" w:color="auto" w:fill="auto"/>
            <w:noWrap/>
            <w:vAlign w:val="bottom"/>
            <w:hideMark/>
          </w:tcPr>
          <w:p w:rsidR="00B97446" w:rsidRPr="00E47F6B" w:rsidRDefault="00B97446" w:rsidP="00E47F6B">
            <w:pPr>
              <w:rPr>
                <w:color w:val="000000"/>
                <w:sz w:val="26"/>
                <w:szCs w:val="26"/>
                <w:u w:val="none"/>
              </w:rPr>
            </w:pPr>
          </w:p>
        </w:tc>
        <w:tc>
          <w:tcPr>
            <w:tcW w:w="1297" w:type="dxa"/>
            <w:tcBorders>
              <w:top w:val="nil"/>
              <w:left w:val="nil"/>
              <w:bottom w:val="nil"/>
              <w:right w:val="nil"/>
            </w:tcBorders>
            <w:shd w:val="clear" w:color="auto" w:fill="auto"/>
            <w:noWrap/>
            <w:vAlign w:val="bottom"/>
            <w:hideMark/>
          </w:tcPr>
          <w:p w:rsidR="00B97446" w:rsidRPr="00E47F6B" w:rsidRDefault="00B97446" w:rsidP="00E47F6B">
            <w:pPr>
              <w:jc w:val="right"/>
              <w:rPr>
                <w:color w:val="000000"/>
                <w:sz w:val="26"/>
                <w:szCs w:val="26"/>
                <w:u w:val="none"/>
              </w:rPr>
            </w:pPr>
            <w:r>
              <w:rPr>
                <w:color w:val="000000"/>
                <w:sz w:val="26"/>
                <w:szCs w:val="26"/>
                <w:u w:val="none"/>
              </w:rPr>
              <w:t>21,245</w:t>
            </w:r>
          </w:p>
        </w:tc>
        <w:tc>
          <w:tcPr>
            <w:tcW w:w="259" w:type="dxa"/>
            <w:tcBorders>
              <w:top w:val="nil"/>
              <w:left w:val="nil"/>
              <w:bottom w:val="nil"/>
              <w:right w:val="nil"/>
            </w:tcBorders>
            <w:shd w:val="clear" w:color="auto" w:fill="auto"/>
            <w:noWrap/>
            <w:vAlign w:val="bottom"/>
            <w:hideMark/>
          </w:tcPr>
          <w:p w:rsidR="00B97446" w:rsidRPr="00E47F6B" w:rsidRDefault="00B97446" w:rsidP="00E47F6B">
            <w:pPr>
              <w:jc w:val="right"/>
              <w:rPr>
                <w:color w:val="000000"/>
                <w:sz w:val="26"/>
                <w:szCs w:val="26"/>
                <w:u w:val="none"/>
              </w:rPr>
            </w:pPr>
          </w:p>
        </w:tc>
        <w:tc>
          <w:tcPr>
            <w:tcW w:w="1279" w:type="dxa"/>
            <w:tcBorders>
              <w:top w:val="nil"/>
              <w:left w:val="nil"/>
              <w:bottom w:val="nil"/>
              <w:right w:val="nil"/>
            </w:tcBorders>
            <w:shd w:val="clear" w:color="auto" w:fill="auto"/>
            <w:noWrap/>
            <w:vAlign w:val="bottom"/>
            <w:hideMark/>
          </w:tcPr>
          <w:p w:rsidR="00B97446" w:rsidRPr="00E47F6B" w:rsidRDefault="00B97446" w:rsidP="00E47F6B">
            <w:pPr>
              <w:jc w:val="right"/>
              <w:rPr>
                <w:color w:val="000000"/>
                <w:sz w:val="26"/>
                <w:szCs w:val="26"/>
                <w:u w:val="none"/>
              </w:rPr>
            </w:pPr>
            <w:r w:rsidRPr="00E47F6B">
              <w:rPr>
                <w:color w:val="000000"/>
                <w:sz w:val="26"/>
                <w:szCs w:val="26"/>
                <w:u w:val="none"/>
              </w:rPr>
              <w:t>153,356</w:t>
            </w:r>
          </w:p>
        </w:tc>
        <w:tc>
          <w:tcPr>
            <w:tcW w:w="259" w:type="dxa"/>
            <w:tcBorders>
              <w:top w:val="nil"/>
              <w:left w:val="nil"/>
              <w:bottom w:val="nil"/>
              <w:right w:val="nil"/>
            </w:tcBorders>
            <w:shd w:val="clear" w:color="auto" w:fill="auto"/>
            <w:noWrap/>
            <w:vAlign w:val="bottom"/>
            <w:hideMark/>
          </w:tcPr>
          <w:p w:rsidR="00B97446" w:rsidRPr="00E47F6B" w:rsidRDefault="00B97446" w:rsidP="00E47F6B">
            <w:pPr>
              <w:jc w:val="right"/>
              <w:rPr>
                <w:color w:val="000000"/>
                <w:sz w:val="26"/>
                <w:szCs w:val="26"/>
                <w:u w:val="none"/>
              </w:rPr>
            </w:pPr>
          </w:p>
        </w:tc>
        <w:tc>
          <w:tcPr>
            <w:tcW w:w="1495" w:type="dxa"/>
            <w:tcBorders>
              <w:top w:val="nil"/>
              <w:left w:val="nil"/>
              <w:bottom w:val="nil"/>
              <w:right w:val="nil"/>
            </w:tcBorders>
            <w:shd w:val="clear" w:color="auto" w:fill="auto"/>
            <w:noWrap/>
            <w:vAlign w:val="bottom"/>
            <w:hideMark/>
          </w:tcPr>
          <w:p w:rsidR="00B97446" w:rsidRPr="00E47F6B" w:rsidRDefault="00B97446" w:rsidP="00E47F6B">
            <w:pPr>
              <w:jc w:val="right"/>
              <w:rPr>
                <w:color w:val="000000"/>
                <w:sz w:val="26"/>
                <w:szCs w:val="26"/>
                <w:u w:val="none"/>
              </w:rPr>
            </w:pPr>
            <w:r w:rsidRPr="00E47F6B">
              <w:rPr>
                <w:color w:val="000000"/>
                <w:sz w:val="26"/>
                <w:szCs w:val="26"/>
                <w:u w:val="none"/>
              </w:rPr>
              <w:t>9,697</w:t>
            </w:r>
          </w:p>
        </w:tc>
        <w:tc>
          <w:tcPr>
            <w:tcW w:w="259" w:type="dxa"/>
            <w:tcBorders>
              <w:top w:val="nil"/>
              <w:left w:val="nil"/>
              <w:bottom w:val="nil"/>
              <w:right w:val="nil"/>
            </w:tcBorders>
            <w:shd w:val="clear" w:color="auto" w:fill="auto"/>
            <w:noWrap/>
            <w:vAlign w:val="bottom"/>
            <w:hideMark/>
          </w:tcPr>
          <w:p w:rsidR="00B97446" w:rsidRPr="00E47F6B" w:rsidRDefault="00B97446" w:rsidP="00E47F6B">
            <w:pPr>
              <w:jc w:val="right"/>
              <w:rPr>
                <w:color w:val="000000"/>
                <w:sz w:val="26"/>
                <w:szCs w:val="26"/>
                <w:u w:val="none"/>
              </w:rPr>
            </w:pPr>
          </w:p>
        </w:tc>
        <w:tc>
          <w:tcPr>
            <w:tcW w:w="1211" w:type="dxa"/>
            <w:tcBorders>
              <w:top w:val="nil"/>
              <w:left w:val="nil"/>
              <w:bottom w:val="nil"/>
              <w:right w:val="nil"/>
            </w:tcBorders>
            <w:shd w:val="clear" w:color="auto" w:fill="auto"/>
            <w:noWrap/>
            <w:vAlign w:val="bottom"/>
            <w:hideMark/>
          </w:tcPr>
          <w:p w:rsidR="00B97446" w:rsidRPr="00E47F6B" w:rsidRDefault="00B97446" w:rsidP="00E47F6B">
            <w:pPr>
              <w:jc w:val="right"/>
              <w:rPr>
                <w:color w:val="000000"/>
                <w:sz w:val="26"/>
                <w:szCs w:val="26"/>
                <w:u w:val="none"/>
              </w:rPr>
            </w:pPr>
            <w:r w:rsidRPr="00E47F6B">
              <w:rPr>
                <w:color w:val="000000"/>
                <w:sz w:val="26"/>
                <w:szCs w:val="26"/>
                <w:u w:val="none"/>
              </w:rPr>
              <w:t>2,078</w:t>
            </w:r>
          </w:p>
        </w:tc>
        <w:tc>
          <w:tcPr>
            <w:tcW w:w="259" w:type="dxa"/>
            <w:tcBorders>
              <w:top w:val="nil"/>
              <w:left w:val="nil"/>
              <w:bottom w:val="nil"/>
              <w:right w:val="nil"/>
            </w:tcBorders>
            <w:shd w:val="clear" w:color="auto" w:fill="auto"/>
            <w:noWrap/>
            <w:vAlign w:val="bottom"/>
            <w:hideMark/>
          </w:tcPr>
          <w:p w:rsidR="00B97446" w:rsidRPr="00E47F6B" w:rsidRDefault="00B97446" w:rsidP="00E47F6B">
            <w:pPr>
              <w:jc w:val="right"/>
              <w:rPr>
                <w:color w:val="000000"/>
                <w:sz w:val="26"/>
                <w:szCs w:val="26"/>
                <w:u w:val="none"/>
              </w:rPr>
            </w:pPr>
          </w:p>
        </w:tc>
        <w:tc>
          <w:tcPr>
            <w:tcW w:w="1404" w:type="dxa"/>
            <w:tcBorders>
              <w:top w:val="nil"/>
              <w:left w:val="nil"/>
              <w:bottom w:val="nil"/>
              <w:right w:val="nil"/>
            </w:tcBorders>
            <w:shd w:val="clear" w:color="auto" w:fill="auto"/>
            <w:noWrap/>
            <w:vAlign w:val="bottom"/>
            <w:hideMark/>
          </w:tcPr>
          <w:p w:rsidR="00B97446" w:rsidRPr="00E47F6B" w:rsidRDefault="00B97446" w:rsidP="00E47F6B">
            <w:pPr>
              <w:ind w:right="127"/>
              <w:jc w:val="right"/>
              <w:rPr>
                <w:b/>
                <w:bCs/>
                <w:color w:val="000000"/>
                <w:sz w:val="26"/>
                <w:szCs w:val="26"/>
                <w:u w:val="none"/>
              </w:rPr>
            </w:pPr>
            <w:r w:rsidRPr="00E47F6B">
              <w:rPr>
                <w:b/>
                <w:bCs/>
                <w:color w:val="000000"/>
                <w:sz w:val="26"/>
                <w:szCs w:val="26"/>
                <w:u w:val="none"/>
              </w:rPr>
              <w:t xml:space="preserve">-   </w:t>
            </w:r>
          </w:p>
        </w:tc>
        <w:tc>
          <w:tcPr>
            <w:tcW w:w="259" w:type="dxa"/>
            <w:tcBorders>
              <w:top w:val="nil"/>
              <w:left w:val="nil"/>
              <w:bottom w:val="nil"/>
              <w:right w:val="nil"/>
            </w:tcBorders>
            <w:shd w:val="clear" w:color="auto" w:fill="auto"/>
            <w:noWrap/>
            <w:vAlign w:val="bottom"/>
            <w:hideMark/>
          </w:tcPr>
          <w:p w:rsidR="00B97446" w:rsidRPr="00E47F6B" w:rsidRDefault="00B97446" w:rsidP="00E47F6B">
            <w:pPr>
              <w:jc w:val="right"/>
              <w:rPr>
                <w:color w:val="000000"/>
                <w:sz w:val="26"/>
                <w:szCs w:val="26"/>
                <w:u w:val="none"/>
              </w:rPr>
            </w:pPr>
          </w:p>
        </w:tc>
        <w:tc>
          <w:tcPr>
            <w:tcW w:w="1183" w:type="dxa"/>
            <w:tcBorders>
              <w:top w:val="nil"/>
              <w:left w:val="nil"/>
              <w:bottom w:val="nil"/>
              <w:right w:val="nil"/>
            </w:tcBorders>
            <w:shd w:val="clear" w:color="auto" w:fill="auto"/>
            <w:noWrap/>
            <w:vAlign w:val="bottom"/>
            <w:hideMark/>
          </w:tcPr>
          <w:p w:rsidR="00B97446" w:rsidRPr="00E47F6B" w:rsidRDefault="00B97446" w:rsidP="00E47F6B">
            <w:pPr>
              <w:jc w:val="right"/>
              <w:rPr>
                <w:color w:val="000000"/>
                <w:sz w:val="26"/>
                <w:szCs w:val="26"/>
                <w:u w:val="none"/>
              </w:rPr>
            </w:pPr>
            <w:r>
              <w:rPr>
                <w:color w:val="000000"/>
                <w:sz w:val="26"/>
                <w:szCs w:val="26"/>
                <w:u w:val="none"/>
              </w:rPr>
              <w:t>186,376</w:t>
            </w:r>
          </w:p>
        </w:tc>
      </w:tr>
      <w:tr w:rsidR="00B97446" w:rsidRPr="00E47F6B" w:rsidTr="00E47F6B">
        <w:trPr>
          <w:trHeight w:val="383"/>
        </w:trPr>
        <w:tc>
          <w:tcPr>
            <w:tcW w:w="3318" w:type="dxa"/>
            <w:tcBorders>
              <w:top w:val="nil"/>
              <w:left w:val="nil"/>
              <w:bottom w:val="nil"/>
              <w:right w:val="nil"/>
            </w:tcBorders>
            <w:shd w:val="clear" w:color="000000" w:fill="FFFFFF"/>
            <w:noWrap/>
            <w:vAlign w:val="bottom"/>
            <w:hideMark/>
          </w:tcPr>
          <w:p w:rsidR="00B97446" w:rsidRPr="00E47F6B" w:rsidRDefault="00AD2E55" w:rsidP="00E47F6B">
            <w:pPr>
              <w:rPr>
                <w:color w:val="000000"/>
                <w:sz w:val="26"/>
                <w:szCs w:val="26"/>
                <w:u w:val="none"/>
              </w:rPr>
            </w:pPr>
            <w:r>
              <w:rPr>
                <w:color w:val="000000"/>
                <w:sz w:val="26"/>
                <w:szCs w:val="26"/>
                <w:u w:val="none"/>
              </w:rPr>
              <w:t>Transferred in(</w:t>
            </w:r>
            <w:r w:rsidR="00B97446" w:rsidRPr="00E47F6B">
              <w:rPr>
                <w:color w:val="000000"/>
                <w:sz w:val="26"/>
                <w:szCs w:val="26"/>
                <w:u w:val="none"/>
              </w:rPr>
              <w:t>out</w:t>
            </w:r>
            <w:r>
              <w:rPr>
                <w:color w:val="000000"/>
                <w:sz w:val="26"/>
                <w:szCs w:val="26"/>
                <w:u w:val="none"/>
              </w:rPr>
              <w:t>)</w:t>
            </w:r>
          </w:p>
        </w:tc>
        <w:tc>
          <w:tcPr>
            <w:tcW w:w="259" w:type="dxa"/>
            <w:tcBorders>
              <w:top w:val="nil"/>
              <w:left w:val="nil"/>
              <w:bottom w:val="nil"/>
              <w:right w:val="nil"/>
            </w:tcBorders>
            <w:shd w:val="clear" w:color="000000" w:fill="FFFFFF"/>
            <w:noWrap/>
            <w:vAlign w:val="bottom"/>
            <w:hideMark/>
          </w:tcPr>
          <w:p w:rsidR="00B97446" w:rsidRPr="00E47F6B" w:rsidRDefault="00B97446" w:rsidP="00E47F6B">
            <w:pPr>
              <w:rPr>
                <w:color w:val="000000"/>
                <w:sz w:val="26"/>
                <w:szCs w:val="26"/>
                <w:u w:val="none"/>
              </w:rPr>
            </w:pPr>
            <w:r w:rsidRPr="00E47F6B">
              <w:rPr>
                <w:color w:val="000000"/>
                <w:sz w:val="26"/>
                <w:szCs w:val="26"/>
                <w:u w:val="none"/>
              </w:rPr>
              <w:t> </w:t>
            </w:r>
          </w:p>
        </w:tc>
        <w:tc>
          <w:tcPr>
            <w:tcW w:w="1094" w:type="dxa"/>
            <w:tcBorders>
              <w:top w:val="nil"/>
              <w:left w:val="nil"/>
              <w:right w:val="nil"/>
            </w:tcBorders>
            <w:shd w:val="clear" w:color="auto" w:fill="auto"/>
            <w:noWrap/>
            <w:vAlign w:val="bottom"/>
            <w:hideMark/>
          </w:tcPr>
          <w:p w:rsidR="00B97446" w:rsidRPr="00E47F6B" w:rsidRDefault="00B97446" w:rsidP="00E47F6B">
            <w:pPr>
              <w:ind w:right="127"/>
              <w:jc w:val="right"/>
              <w:rPr>
                <w:b/>
                <w:bCs/>
                <w:color w:val="000000"/>
                <w:sz w:val="26"/>
                <w:szCs w:val="26"/>
                <w:u w:val="none"/>
              </w:rPr>
            </w:pPr>
            <w:r w:rsidRPr="00E47F6B">
              <w:rPr>
                <w:b/>
                <w:bCs/>
                <w:color w:val="000000"/>
                <w:sz w:val="26"/>
                <w:szCs w:val="26"/>
                <w:u w:val="none"/>
              </w:rPr>
              <w:t xml:space="preserve">-   </w:t>
            </w:r>
          </w:p>
        </w:tc>
        <w:tc>
          <w:tcPr>
            <w:tcW w:w="259" w:type="dxa"/>
            <w:tcBorders>
              <w:top w:val="nil"/>
              <w:left w:val="nil"/>
              <w:right w:val="nil"/>
            </w:tcBorders>
            <w:shd w:val="clear" w:color="auto" w:fill="auto"/>
            <w:noWrap/>
            <w:vAlign w:val="bottom"/>
            <w:hideMark/>
          </w:tcPr>
          <w:p w:rsidR="00B97446" w:rsidRPr="00E47F6B" w:rsidRDefault="00B97446" w:rsidP="00E47F6B">
            <w:pPr>
              <w:rPr>
                <w:color w:val="000000"/>
                <w:sz w:val="26"/>
                <w:szCs w:val="26"/>
                <w:u w:val="none"/>
              </w:rPr>
            </w:pPr>
          </w:p>
        </w:tc>
        <w:tc>
          <w:tcPr>
            <w:tcW w:w="1297" w:type="dxa"/>
            <w:tcBorders>
              <w:top w:val="nil"/>
              <w:left w:val="nil"/>
              <w:right w:val="nil"/>
            </w:tcBorders>
            <w:shd w:val="clear" w:color="auto" w:fill="auto"/>
            <w:noWrap/>
            <w:vAlign w:val="bottom"/>
            <w:hideMark/>
          </w:tcPr>
          <w:p w:rsidR="00B97446" w:rsidRPr="00E47F6B" w:rsidRDefault="00B97446" w:rsidP="00E47F6B">
            <w:pPr>
              <w:jc w:val="right"/>
              <w:rPr>
                <w:color w:val="000000"/>
                <w:sz w:val="26"/>
                <w:szCs w:val="26"/>
                <w:u w:val="none"/>
              </w:rPr>
            </w:pPr>
            <w:r w:rsidRPr="00E47F6B">
              <w:rPr>
                <w:color w:val="000000"/>
                <w:sz w:val="26"/>
                <w:szCs w:val="26"/>
                <w:u w:val="none"/>
              </w:rPr>
              <w:t>306</w:t>
            </w:r>
          </w:p>
        </w:tc>
        <w:tc>
          <w:tcPr>
            <w:tcW w:w="259" w:type="dxa"/>
            <w:tcBorders>
              <w:top w:val="nil"/>
              <w:left w:val="nil"/>
              <w:right w:val="nil"/>
            </w:tcBorders>
            <w:shd w:val="clear" w:color="auto" w:fill="auto"/>
            <w:noWrap/>
            <w:vAlign w:val="bottom"/>
            <w:hideMark/>
          </w:tcPr>
          <w:p w:rsidR="00B97446" w:rsidRPr="00E47F6B" w:rsidRDefault="00B97446" w:rsidP="00E47F6B">
            <w:pPr>
              <w:rPr>
                <w:color w:val="000000"/>
                <w:sz w:val="26"/>
                <w:szCs w:val="26"/>
                <w:u w:val="none"/>
              </w:rPr>
            </w:pPr>
          </w:p>
        </w:tc>
        <w:tc>
          <w:tcPr>
            <w:tcW w:w="1279" w:type="dxa"/>
            <w:tcBorders>
              <w:top w:val="nil"/>
              <w:left w:val="nil"/>
              <w:right w:val="nil"/>
            </w:tcBorders>
            <w:shd w:val="clear" w:color="auto" w:fill="auto"/>
            <w:noWrap/>
            <w:vAlign w:val="bottom"/>
            <w:hideMark/>
          </w:tcPr>
          <w:p w:rsidR="00B97446" w:rsidRPr="00E47F6B" w:rsidRDefault="00B97446" w:rsidP="00E47F6B">
            <w:pPr>
              <w:jc w:val="right"/>
              <w:rPr>
                <w:color w:val="000000"/>
                <w:sz w:val="26"/>
                <w:szCs w:val="26"/>
                <w:u w:val="none"/>
              </w:rPr>
            </w:pPr>
            <w:r w:rsidRPr="00E47F6B">
              <w:rPr>
                <w:color w:val="000000"/>
                <w:sz w:val="26"/>
                <w:szCs w:val="26"/>
                <w:u w:val="none"/>
              </w:rPr>
              <w:t>3</w:t>
            </w:r>
          </w:p>
        </w:tc>
        <w:tc>
          <w:tcPr>
            <w:tcW w:w="259" w:type="dxa"/>
            <w:tcBorders>
              <w:top w:val="nil"/>
              <w:left w:val="nil"/>
              <w:right w:val="nil"/>
            </w:tcBorders>
            <w:shd w:val="clear" w:color="auto" w:fill="auto"/>
            <w:noWrap/>
            <w:vAlign w:val="bottom"/>
            <w:hideMark/>
          </w:tcPr>
          <w:p w:rsidR="00B97446" w:rsidRPr="00E47F6B" w:rsidRDefault="00B97446" w:rsidP="00E47F6B">
            <w:pPr>
              <w:rPr>
                <w:color w:val="000000"/>
                <w:sz w:val="26"/>
                <w:szCs w:val="26"/>
                <w:u w:val="none"/>
              </w:rPr>
            </w:pPr>
          </w:p>
        </w:tc>
        <w:tc>
          <w:tcPr>
            <w:tcW w:w="1495" w:type="dxa"/>
            <w:tcBorders>
              <w:top w:val="nil"/>
              <w:left w:val="nil"/>
              <w:right w:val="nil"/>
            </w:tcBorders>
            <w:shd w:val="clear" w:color="auto" w:fill="auto"/>
            <w:noWrap/>
            <w:vAlign w:val="bottom"/>
            <w:hideMark/>
          </w:tcPr>
          <w:p w:rsidR="00B97446" w:rsidRPr="00E47F6B" w:rsidRDefault="00B97446" w:rsidP="00E47F6B">
            <w:pPr>
              <w:jc w:val="right"/>
              <w:rPr>
                <w:color w:val="000000"/>
                <w:sz w:val="26"/>
                <w:szCs w:val="26"/>
                <w:u w:val="none"/>
              </w:rPr>
            </w:pPr>
            <w:r w:rsidRPr="00E47F6B">
              <w:rPr>
                <w:color w:val="000000"/>
                <w:sz w:val="26"/>
                <w:szCs w:val="26"/>
                <w:u w:val="none"/>
              </w:rPr>
              <w:t>(309)</w:t>
            </w:r>
          </w:p>
        </w:tc>
        <w:tc>
          <w:tcPr>
            <w:tcW w:w="259" w:type="dxa"/>
            <w:tcBorders>
              <w:top w:val="nil"/>
              <w:left w:val="nil"/>
              <w:right w:val="nil"/>
            </w:tcBorders>
            <w:shd w:val="clear" w:color="auto" w:fill="auto"/>
            <w:noWrap/>
            <w:vAlign w:val="bottom"/>
            <w:hideMark/>
          </w:tcPr>
          <w:p w:rsidR="00B97446" w:rsidRPr="00E47F6B" w:rsidRDefault="00B97446" w:rsidP="00E47F6B">
            <w:pPr>
              <w:rPr>
                <w:color w:val="000000"/>
                <w:sz w:val="26"/>
                <w:szCs w:val="26"/>
                <w:u w:val="none"/>
              </w:rPr>
            </w:pPr>
          </w:p>
        </w:tc>
        <w:tc>
          <w:tcPr>
            <w:tcW w:w="1211" w:type="dxa"/>
            <w:tcBorders>
              <w:top w:val="nil"/>
              <w:left w:val="nil"/>
              <w:right w:val="nil"/>
            </w:tcBorders>
            <w:shd w:val="clear" w:color="auto" w:fill="auto"/>
            <w:noWrap/>
            <w:vAlign w:val="bottom"/>
            <w:hideMark/>
          </w:tcPr>
          <w:p w:rsidR="00B97446" w:rsidRPr="00E47F6B" w:rsidRDefault="00B97446" w:rsidP="00E47F6B">
            <w:pPr>
              <w:ind w:right="127"/>
              <w:jc w:val="right"/>
              <w:rPr>
                <w:b/>
                <w:bCs/>
                <w:color w:val="000000"/>
                <w:sz w:val="26"/>
                <w:szCs w:val="26"/>
                <w:u w:val="none"/>
              </w:rPr>
            </w:pPr>
            <w:r w:rsidRPr="00E47F6B">
              <w:rPr>
                <w:b/>
                <w:bCs/>
                <w:color w:val="000000"/>
                <w:sz w:val="26"/>
                <w:szCs w:val="26"/>
                <w:u w:val="none"/>
              </w:rPr>
              <w:t xml:space="preserve">-   </w:t>
            </w:r>
          </w:p>
        </w:tc>
        <w:tc>
          <w:tcPr>
            <w:tcW w:w="259" w:type="dxa"/>
            <w:tcBorders>
              <w:top w:val="nil"/>
              <w:left w:val="nil"/>
              <w:right w:val="nil"/>
            </w:tcBorders>
            <w:shd w:val="clear" w:color="auto" w:fill="auto"/>
            <w:noWrap/>
            <w:vAlign w:val="bottom"/>
            <w:hideMark/>
          </w:tcPr>
          <w:p w:rsidR="00B97446" w:rsidRPr="00E47F6B" w:rsidRDefault="00B97446" w:rsidP="00E47F6B">
            <w:pPr>
              <w:rPr>
                <w:color w:val="000000"/>
                <w:sz w:val="26"/>
                <w:szCs w:val="26"/>
                <w:u w:val="none"/>
              </w:rPr>
            </w:pPr>
          </w:p>
        </w:tc>
        <w:tc>
          <w:tcPr>
            <w:tcW w:w="1404" w:type="dxa"/>
            <w:tcBorders>
              <w:top w:val="nil"/>
              <w:left w:val="nil"/>
              <w:right w:val="nil"/>
            </w:tcBorders>
            <w:shd w:val="clear" w:color="auto" w:fill="auto"/>
            <w:noWrap/>
            <w:vAlign w:val="bottom"/>
            <w:hideMark/>
          </w:tcPr>
          <w:p w:rsidR="00B97446" w:rsidRPr="00E47F6B" w:rsidRDefault="00B97446" w:rsidP="00E47F6B">
            <w:pPr>
              <w:ind w:right="127"/>
              <w:jc w:val="right"/>
              <w:rPr>
                <w:b/>
                <w:bCs/>
                <w:color w:val="000000"/>
                <w:sz w:val="26"/>
                <w:szCs w:val="26"/>
                <w:u w:val="none"/>
              </w:rPr>
            </w:pPr>
            <w:r w:rsidRPr="00E47F6B">
              <w:rPr>
                <w:b/>
                <w:bCs/>
                <w:color w:val="000000"/>
                <w:sz w:val="26"/>
                <w:szCs w:val="26"/>
                <w:u w:val="none"/>
              </w:rPr>
              <w:t xml:space="preserve">-   </w:t>
            </w:r>
          </w:p>
        </w:tc>
        <w:tc>
          <w:tcPr>
            <w:tcW w:w="259" w:type="dxa"/>
            <w:tcBorders>
              <w:top w:val="nil"/>
              <w:left w:val="nil"/>
              <w:right w:val="nil"/>
            </w:tcBorders>
            <w:shd w:val="clear" w:color="auto" w:fill="auto"/>
            <w:noWrap/>
            <w:vAlign w:val="bottom"/>
            <w:hideMark/>
          </w:tcPr>
          <w:p w:rsidR="00B97446" w:rsidRPr="00E47F6B" w:rsidRDefault="00B97446" w:rsidP="00E47F6B">
            <w:pPr>
              <w:rPr>
                <w:color w:val="000000"/>
                <w:sz w:val="26"/>
                <w:szCs w:val="26"/>
                <w:u w:val="none"/>
              </w:rPr>
            </w:pPr>
          </w:p>
        </w:tc>
        <w:tc>
          <w:tcPr>
            <w:tcW w:w="1183" w:type="dxa"/>
            <w:tcBorders>
              <w:top w:val="nil"/>
              <w:left w:val="nil"/>
              <w:right w:val="nil"/>
            </w:tcBorders>
            <w:shd w:val="clear" w:color="auto" w:fill="auto"/>
            <w:noWrap/>
            <w:vAlign w:val="bottom"/>
            <w:hideMark/>
          </w:tcPr>
          <w:p w:rsidR="00B97446" w:rsidRPr="00E47F6B" w:rsidRDefault="00B97446" w:rsidP="00E47F6B">
            <w:pPr>
              <w:ind w:right="127"/>
              <w:jc w:val="right"/>
              <w:rPr>
                <w:b/>
                <w:bCs/>
                <w:color w:val="000000"/>
                <w:sz w:val="26"/>
                <w:szCs w:val="26"/>
                <w:u w:val="none"/>
              </w:rPr>
            </w:pPr>
            <w:r w:rsidRPr="00E47F6B">
              <w:rPr>
                <w:b/>
                <w:bCs/>
                <w:color w:val="000000"/>
                <w:sz w:val="26"/>
                <w:szCs w:val="26"/>
                <w:u w:val="none"/>
              </w:rPr>
              <w:t xml:space="preserve">-   </w:t>
            </w:r>
          </w:p>
        </w:tc>
      </w:tr>
      <w:tr w:rsidR="00B97446" w:rsidRPr="00E47F6B" w:rsidTr="00E47F6B">
        <w:trPr>
          <w:trHeight w:val="396"/>
        </w:trPr>
        <w:tc>
          <w:tcPr>
            <w:tcW w:w="3577" w:type="dxa"/>
            <w:gridSpan w:val="2"/>
            <w:tcBorders>
              <w:top w:val="nil"/>
              <w:left w:val="nil"/>
              <w:bottom w:val="nil"/>
              <w:right w:val="nil"/>
            </w:tcBorders>
            <w:shd w:val="clear" w:color="000000" w:fill="FFFFFF"/>
            <w:noWrap/>
            <w:vAlign w:val="bottom"/>
            <w:hideMark/>
          </w:tcPr>
          <w:p w:rsidR="00B97446" w:rsidRPr="00E47F6B" w:rsidRDefault="007343A1" w:rsidP="00E47F6B">
            <w:pPr>
              <w:rPr>
                <w:color w:val="000000"/>
                <w:sz w:val="26"/>
                <w:szCs w:val="26"/>
                <w:u w:val="none"/>
              </w:rPr>
            </w:pPr>
            <w:r>
              <w:rPr>
                <w:sz w:val="26"/>
                <w:szCs w:val="26"/>
                <w:u w:val="none"/>
              </w:rPr>
              <w:t>Reclassify</w:t>
            </w:r>
            <w:r w:rsidR="00B97446" w:rsidRPr="00E47F6B">
              <w:rPr>
                <w:sz w:val="26"/>
                <w:szCs w:val="26"/>
                <w:u w:val="none"/>
              </w:rPr>
              <w:t xml:space="preserve"> to investment properties</w:t>
            </w:r>
          </w:p>
        </w:tc>
        <w:tc>
          <w:tcPr>
            <w:tcW w:w="1094" w:type="dxa"/>
            <w:tcBorders>
              <w:left w:val="nil"/>
              <w:right w:val="nil"/>
            </w:tcBorders>
            <w:shd w:val="clear" w:color="auto" w:fill="auto"/>
            <w:noWrap/>
            <w:vAlign w:val="bottom"/>
            <w:hideMark/>
          </w:tcPr>
          <w:p w:rsidR="00B97446" w:rsidRPr="00E47F6B" w:rsidRDefault="00B97446" w:rsidP="00E47F6B">
            <w:pPr>
              <w:ind w:right="127"/>
              <w:jc w:val="right"/>
              <w:rPr>
                <w:b/>
                <w:bCs/>
                <w:color w:val="000000"/>
                <w:sz w:val="26"/>
                <w:szCs w:val="26"/>
                <w:u w:val="none"/>
              </w:rPr>
            </w:pPr>
            <w:r w:rsidRPr="00E47F6B">
              <w:rPr>
                <w:b/>
                <w:bCs/>
                <w:color w:val="000000"/>
                <w:sz w:val="26"/>
                <w:szCs w:val="26"/>
                <w:u w:val="none"/>
              </w:rPr>
              <w:t xml:space="preserve">-   </w:t>
            </w:r>
          </w:p>
        </w:tc>
        <w:tc>
          <w:tcPr>
            <w:tcW w:w="259" w:type="dxa"/>
            <w:tcBorders>
              <w:left w:val="nil"/>
              <w:right w:val="nil"/>
            </w:tcBorders>
            <w:shd w:val="clear" w:color="auto" w:fill="auto"/>
            <w:noWrap/>
            <w:vAlign w:val="bottom"/>
            <w:hideMark/>
          </w:tcPr>
          <w:p w:rsidR="00B97446" w:rsidRPr="00E47F6B" w:rsidRDefault="00B97446" w:rsidP="00E47F6B">
            <w:pPr>
              <w:rPr>
                <w:b/>
                <w:bCs/>
                <w:color w:val="000000"/>
                <w:sz w:val="26"/>
                <w:szCs w:val="26"/>
                <w:u w:val="none"/>
              </w:rPr>
            </w:pPr>
          </w:p>
        </w:tc>
        <w:tc>
          <w:tcPr>
            <w:tcW w:w="1297" w:type="dxa"/>
            <w:tcBorders>
              <w:left w:val="nil"/>
              <w:right w:val="nil"/>
            </w:tcBorders>
            <w:shd w:val="clear" w:color="auto" w:fill="auto"/>
            <w:noWrap/>
            <w:vAlign w:val="bottom"/>
            <w:hideMark/>
          </w:tcPr>
          <w:p w:rsidR="00B97446" w:rsidRPr="00E47F6B" w:rsidRDefault="00B97446" w:rsidP="00E47F6B">
            <w:pPr>
              <w:ind w:right="-56"/>
              <w:jc w:val="right"/>
              <w:rPr>
                <w:color w:val="000000"/>
                <w:sz w:val="26"/>
                <w:szCs w:val="26"/>
                <w:u w:val="none"/>
              </w:rPr>
            </w:pPr>
            <w:r w:rsidRPr="00E47F6B">
              <w:rPr>
                <w:color w:val="000000"/>
                <w:sz w:val="26"/>
                <w:szCs w:val="26"/>
                <w:u w:val="none"/>
              </w:rPr>
              <w:t>(6,490)</w:t>
            </w:r>
          </w:p>
        </w:tc>
        <w:tc>
          <w:tcPr>
            <w:tcW w:w="259" w:type="dxa"/>
            <w:tcBorders>
              <w:left w:val="nil"/>
              <w:right w:val="nil"/>
            </w:tcBorders>
            <w:shd w:val="clear" w:color="auto" w:fill="auto"/>
            <w:noWrap/>
            <w:vAlign w:val="bottom"/>
            <w:hideMark/>
          </w:tcPr>
          <w:p w:rsidR="00B97446" w:rsidRPr="00E47F6B" w:rsidRDefault="00B97446" w:rsidP="00E47F6B">
            <w:pPr>
              <w:rPr>
                <w:b/>
                <w:bCs/>
                <w:color w:val="000000"/>
                <w:sz w:val="26"/>
                <w:szCs w:val="26"/>
                <w:u w:val="none"/>
              </w:rPr>
            </w:pPr>
          </w:p>
        </w:tc>
        <w:tc>
          <w:tcPr>
            <w:tcW w:w="1279" w:type="dxa"/>
            <w:tcBorders>
              <w:left w:val="nil"/>
              <w:right w:val="nil"/>
            </w:tcBorders>
            <w:shd w:val="clear" w:color="auto" w:fill="auto"/>
            <w:noWrap/>
            <w:vAlign w:val="bottom"/>
            <w:hideMark/>
          </w:tcPr>
          <w:p w:rsidR="00B97446" w:rsidRPr="00E47F6B" w:rsidRDefault="00B97446" w:rsidP="00E47F6B">
            <w:pPr>
              <w:ind w:right="127"/>
              <w:jc w:val="right"/>
              <w:rPr>
                <w:b/>
                <w:bCs/>
                <w:color w:val="000000"/>
                <w:sz w:val="26"/>
                <w:szCs w:val="26"/>
                <w:u w:val="none"/>
              </w:rPr>
            </w:pPr>
            <w:r w:rsidRPr="00E47F6B">
              <w:rPr>
                <w:b/>
                <w:bCs/>
                <w:color w:val="000000"/>
                <w:sz w:val="26"/>
                <w:szCs w:val="26"/>
                <w:u w:val="none"/>
              </w:rPr>
              <w:t xml:space="preserve">-   </w:t>
            </w:r>
          </w:p>
        </w:tc>
        <w:tc>
          <w:tcPr>
            <w:tcW w:w="259" w:type="dxa"/>
            <w:tcBorders>
              <w:left w:val="nil"/>
              <w:right w:val="nil"/>
            </w:tcBorders>
            <w:shd w:val="clear" w:color="auto" w:fill="auto"/>
            <w:noWrap/>
            <w:vAlign w:val="bottom"/>
            <w:hideMark/>
          </w:tcPr>
          <w:p w:rsidR="00B97446" w:rsidRPr="00E47F6B" w:rsidRDefault="00B97446" w:rsidP="00E47F6B">
            <w:pPr>
              <w:rPr>
                <w:color w:val="000000"/>
                <w:sz w:val="26"/>
                <w:szCs w:val="26"/>
                <w:u w:val="none"/>
              </w:rPr>
            </w:pPr>
          </w:p>
        </w:tc>
        <w:tc>
          <w:tcPr>
            <w:tcW w:w="1495" w:type="dxa"/>
            <w:tcBorders>
              <w:left w:val="nil"/>
              <w:right w:val="nil"/>
            </w:tcBorders>
            <w:shd w:val="clear" w:color="auto" w:fill="auto"/>
            <w:noWrap/>
            <w:vAlign w:val="bottom"/>
            <w:hideMark/>
          </w:tcPr>
          <w:p w:rsidR="00B97446" w:rsidRPr="00E47F6B" w:rsidRDefault="00B97446" w:rsidP="00E47F6B">
            <w:pPr>
              <w:ind w:right="127"/>
              <w:jc w:val="right"/>
              <w:rPr>
                <w:b/>
                <w:bCs/>
                <w:color w:val="000000"/>
                <w:sz w:val="26"/>
                <w:szCs w:val="26"/>
                <w:u w:val="none"/>
              </w:rPr>
            </w:pPr>
            <w:r w:rsidRPr="00E47F6B">
              <w:rPr>
                <w:b/>
                <w:bCs/>
                <w:color w:val="000000"/>
                <w:sz w:val="26"/>
                <w:szCs w:val="26"/>
                <w:u w:val="none"/>
              </w:rPr>
              <w:t xml:space="preserve">-   </w:t>
            </w:r>
          </w:p>
        </w:tc>
        <w:tc>
          <w:tcPr>
            <w:tcW w:w="259" w:type="dxa"/>
            <w:tcBorders>
              <w:left w:val="nil"/>
              <w:right w:val="nil"/>
            </w:tcBorders>
            <w:shd w:val="clear" w:color="auto" w:fill="auto"/>
            <w:noWrap/>
            <w:vAlign w:val="bottom"/>
            <w:hideMark/>
          </w:tcPr>
          <w:p w:rsidR="00B97446" w:rsidRPr="00E47F6B" w:rsidRDefault="00B97446" w:rsidP="00E47F6B">
            <w:pPr>
              <w:rPr>
                <w:b/>
                <w:bCs/>
                <w:color w:val="000000"/>
                <w:sz w:val="26"/>
                <w:szCs w:val="26"/>
                <w:u w:val="none"/>
              </w:rPr>
            </w:pPr>
          </w:p>
        </w:tc>
        <w:tc>
          <w:tcPr>
            <w:tcW w:w="1211" w:type="dxa"/>
            <w:tcBorders>
              <w:left w:val="nil"/>
              <w:right w:val="nil"/>
            </w:tcBorders>
            <w:shd w:val="clear" w:color="auto" w:fill="auto"/>
            <w:noWrap/>
            <w:vAlign w:val="bottom"/>
            <w:hideMark/>
          </w:tcPr>
          <w:p w:rsidR="00B97446" w:rsidRPr="00E47F6B" w:rsidRDefault="00B97446" w:rsidP="00E47F6B">
            <w:pPr>
              <w:ind w:right="127"/>
              <w:jc w:val="right"/>
              <w:rPr>
                <w:b/>
                <w:bCs/>
                <w:color w:val="000000"/>
                <w:sz w:val="26"/>
                <w:szCs w:val="26"/>
                <w:u w:val="none"/>
              </w:rPr>
            </w:pPr>
            <w:r w:rsidRPr="00E47F6B">
              <w:rPr>
                <w:b/>
                <w:bCs/>
                <w:color w:val="000000"/>
                <w:sz w:val="26"/>
                <w:szCs w:val="26"/>
                <w:u w:val="none"/>
              </w:rPr>
              <w:t xml:space="preserve">-   </w:t>
            </w:r>
          </w:p>
        </w:tc>
        <w:tc>
          <w:tcPr>
            <w:tcW w:w="259" w:type="dxa"/>
            <w:tcBorders>
              <w:left w:val="nil"/>
              <w:right w:val="nil"/>
            </w:tcBorders>
            <w:shd w:val="clear" w:color="auto" w:fill="auto"/>
            <w:noWrap/>
            <w:vAlign w:val="bottom"/>
            <w:hideMark/>
          </w:tcPr>
          <w:p w:rsidR="00B97446" w:rsidRPr="00E47F6B" w:rsidRDefault="00B97446" w:rsidP="00E47F6B">
            <w:pPr>
              <w:rPr>
                <w:color w:val="000000"/>
                <w:sz w:val="26"/>
                <w:szCs w:val="26"/>
                <w:u w:val="none"/>
              </w:rPr>
            </w:pPr>
          </w:p>
        </w:tc>
        <w:tc>
          <w:tcPr>
            <w:tcW w:w="1404" w:type="dxa"/>
            <w:tcBorders>
              <w:left w:val="nil"/>
              <w:right w:val="nil"/>
            </w:tcBorders>
            <w:shd w:val="clear" w:color="auto" w:fill="auto"/>
            <w:noWrap/>
            <w:vAlign w:val="bottom"/>
            <w:hideMark/>
          </w:tcPr>
          <w:p w:rsidR="00B97446" w:rsidRPr="00E47F6B" w:rsidRDefault="00B97446" w:rsidP="00E47F6B">
            <w:pPr>
              <w:ind w:right="127"/>
              <w:jc w:val="right"/>
              <w:rPr>
                <w:b/>
                <w:bCs/>
                <w:color w:val="000000"/>
                <w:sz w:val="26"/>
                <w:szCs w:val="26"/>
                <w:u w:val="none"/>
              </w:rPr>
            </w:pPr>
            <w:r w:rsidRPr="00E47F6B">
              <w:rPr>
                <w:b/>
                <w:bCs/>
                <w:color w:val="000000"/>
                <w:sz w:val="26"/>
                <w:szCs w:val="26"/>
                <w:u w:val="none"/>
              </w:rPr>
              <w:t xml:space="preserve">-   </w:t>
            </w:r>
          </w:p>
        </w:tc>
        <w:tc>
          <w:tcPr>
            <w:tcW w:w="259" w:type="dxa"/>
            <w:tcBorders>
              <w:left w:val="nil"/>
              <w:right w:val="nil"/>
            </w:tcBorders>
            <w:shd w:val="clear" w:color="auto" w:fill="auto"/>
            <w:noWrap/>
            <w:vAlign w:val="bottom"/>
            <w:hideMark/>
          </w:tcPr>
          <w:p w:rsidR="00B97446" w:rsidRPr="00E47F6B" w:rsidRDefault="00B97446" w:rsidP="00E47F6B">
            <w:pPr>
              <w:rPr>
                <w:b/>
                <w:bCs/>
                <w:color w:val="000000"/>
                <w:sz w:val="26"/>
                <w:szCs w:val="26"/>
                <w:u w:val="none"/>
              </w:rPr>
            </w:pPr>
          </w:p>
        </w:tc>
        <w:tc>
          <w:tcPr>
            <w:tcW w:w="1183" w:type="dxa"/>
            <w:tcBorders>
              <w:left w:val="nil"/>
              <w:right w:val="nil"/>
            </w:tcBorders>
            <w:shd w:val="clear" w:color="auto" w:fill="auto"/>
            <w:noWrap/>
            <w:vAlign w:val="bottom"/>
            <w:hideMark/>
          </w:tcPr>
          <w:p w:rsidR="00B97446" w:rsidRPr="00E47F6B" w:rsidRDefault="00B97446" w:rsidP="00E47F6B">
            <w:pPr>
              <w:ind w:right="-56"/>
              <w:jc w:val="right"/>
              <w:rPr>
                <w:color w:val="000000"/>
                <w:sz w:val="26"/>
                <w:szCs w:val="26"/>
                <w:u w:val="none"/>
              </w:rPr>
            </w:pPr>
            <w:r w:rsidRPr="00E47F6B">
              <w:rPr>
                <w:color w:val="000000"/>
                <w:sz w:val="26"/>
                <w:szCs w:val="26"/>
                <w:u w:val="none"/>
              </w:rPr>
              <w:t>(6,490)</w:t>
            </w:r>
          </w:p>
        </w:tc>
      </w:tr>
      <w:tr w:rsidR="00B97446" w:rsidRPr="00E47F6B" w:rsidTr="00E47F6B">
        <w:trPr>
          <w:trHeight w:val="340"/>
        </w:trPr>
        <w:tc>
          <w:tcPr>
            <w:tcW w:w="3577" w:type="dxa"/>
            <w:gridSpan w:val="2"/>
            <w:tcBorders>
              <w:top w:val="nil"/>
              <w:left w:val="nil"/>
              <w:bottom w:val="nil"/>
              <w:right w:val="nil"/>
            </w:tcBorders>
            <w:shd w:val="clear" w:color="000000" w:fill="FFFFFF"/>
            <w:noWrap/>
            <w:vAlign w:val="bottom"/>
            <w:hideMark/>
          </w:tcPr>
          <w:p w:rsidR="00B97446" w:rsidRPr="00E47F6B" w:rsidRDefault="00B97446" w:rsidP="00E47F6B">
            <w:pPr>
              <w:rPr>
                <w:color w:val="000000"/>
                <w:sz w:val="26"/>
                <w:szCs w:val="26"/>
                <w:u w:val="none"/>
              </w:rPr>
            </w:pPr>
            <w:r w:rsidRPr="00E47F6B">
              <w:rPr>
                <w:color w:val="000000"/>
                <w:sz w:val="26"/>
                <w:szCs w:val="26"/>
                <w:u w:val="none"/>
              </w:rPr>
              <w:t>Depreciation on disposals/ write-off</w:t>
            </w:r>
          </w:p>
        </w:tc>
        <w:tc>
          <w:tcPr>
            <w:tcW w:w="1094" w:type="dxa"/>
            <w:tcBorders>
              <w:top w:val="nil"/>
              <w:left w:val="nil"/>
              <w:bottom w:val="single" w:sz="4" w:space="0" w:color="auto"/>
              <w:right w:val="nil"/>
            </w:tcBorders>
            <w:shd w:val="clear" w:color="auto" w:fill="auto"/>
            <w:noWrap/>
            <w:vAlign w:val="bottom"/>
            <w:hideMark/>
          </w:tcPr>
          <w:p w:rsidR="00B97446" w:rsidRPr="00E47F6B" w:rsidRDefault="00B97446" w:rsidP="00E47F6B">
            <w:pPr>
              <w:ind w:right="127"/>
              <w:jc w:val="right"/>
              <w:rPr>
                <w:b/>
                <w:bCs/>
                <w:color w:val="000000"/>
                <w:sz w:val="26"/>
                <w:szCs w:val="26"/>
                <w:u w:val="none"/>
              </w:rPr>
            </w:pPr>
            <w:r w:rsidRPr="00E47F6B">
              <w:rPr>
                <w:b/>
                <w:bCs/>
                <w:color w:val="000000"/>
                <w:sz w:val="26"/>
                <w:szCs w:val="26"/>
                <w:u w:val="none"/>
              </w:rPr>
              <w:t>-</w:t>
            </w:r>
          </w:p>
        </w:tc>
        <w:tc>
          <w:tcPr>
            <w:tcW w:w="259" w:type="dxa"/>
            <w:tcBorders>
              <w:top w:val="nil"/>
              <w:left w:val="nil"/>
              <w:bottom w:val="nil"/>
              <w:right w:val="nil"/>
            </w:tcBorders>
            <w:shd w:val="clear" w:color="auto" w:fill="auto"/>
            <w:noWrap/>
            <w:vAlign w:val="bottom"/>
            <w:hideMark/>
          </w:tcPr>
          <w:p w:rsidR="00B97446" w:rsidRPr="00E47F6B" w:rsidRDefault="00B97446" w:rsidP="00E47F6B">
            <w:pPr>
              <w:rPr>
                <w:color w:val="000000"/>
                <w:sz w:val="26"/>
                <w:szCs w:val="26"/>
                <w:u w:val="none"/>
              </w:rPr>
            </w:pPr>
          </w:p>
        </w:tc>
        <w:tc>
          <w:tcPr>
            <w:tcW w:w="1297" w:type="dxa"/>
            <w:tcBorders>
              <w:top w:val="nil"/>
              <w:left w:val="nil"/>
              <w:bottom w:val="single" w:sz="4" w:space="0" w:color="auto"/>
              <w:right w:val="nil"/>
            </w:tcBorders>
            <w:shd w:val="clear" w:color="auto" w:fill="auto"/>
            <w:noWrap/>
            <w:vAlign w:val="bottom"/>
            <w:hideMark/>
          </w:tcPr>
          <w:p w:rsidR="00B97446" w:rsidRPr="00E47F6B" w:rsidRDefault="00B97446" w:rsidP="00E47F6B">
            <w:pPr>
              <w:ind w:right="-56"/>
              <w:jc w:val="right"/>
              <w:rPr>
                <w:color w:val="000000"/>
                <w:sz w:val="26"/>
                <w:szCs w:val="26"/>
                <w:u w:val="none"/>
              </w:rPr>
            </w:pPr>
            <w:r w:rsidRPr="00E47F6B">
              <w:rPr>
                <w:color w:val="000000"/>
                <w:sz w:val="26"/>
                <w:szCs w:val="26"/>
                <w:u w:val="none"/>
              </w:rPr>
              <w:t>(669)</w:t>
            </w:r>
          </w:p>
        </w:tc>
        <w:tc>
          <w:tcPr>
            <w:tcW w:w="259" w:type="dxa"/>
            <w:tcBorders>
              <w:top w:val="nil"/>
              <w:left w:val="nil"/>
              <w:bottom w:val="nil"/>
              <w:right w:val="nil"/>
            </w:tcBorders>
            <w:shd w:val="clear" w:color="auto" w:fill="auto"/>
            <w:noWrap/>
            <w:vAlign w:val="bottom"/>
            <w:hideMark/>
          </w:tcPr>
          <w:p w:rsidR="00B97446" w:rsidRPr="00E47F6B" w:rsidRDefault="00B97446" w:rsidP="00E47F6B">
            <w:pPr>
              <w:ind w:right="-56"/>
              <w:rPr>
                <w:color w:val="000000"/>
                <w:sz w:val="26"/>
                <w:szCs w:val="26"/>
                <w:u w:val="none"/>
              </w:rPr>
            </w:pPr>
          </w:p>
        </w:tc>
        <w:tc>
          <w:tcPr>
            <w:tcW w:w="1279" w:type="dxa"/>
            <w:tcBorders>
              <w:top w:val="nil"/>
              <w:left w:val="nil"/>
              <w:bottom w:val="single" w:sz="4" w:space="0" w:color="auto"/>
              <w:right w:val="nil"/>
            </w:tcBorders>
            <w:shd w:val="clear" w:color="auto" w:fill="auto"/>
            <w:noWrap/>
            <w:vAlign w:val="bottom"/>
            <w:hideMark/>
          </w:tcPr>
          <w:p w:rsidR="00B97446" w:rsidRPr="00E47F6B" w:rsidRDefault="00B97446" w:rsidP="00E47F6B">
            <w:pPr>
              <w:ind w:right="-56"/>
              <w:jc w:val="right"/>
              <w:rPr>
                <w:color w:val="000000"/>
                <w:sz w:val="26"/>
                <w:szCs w:val="26"/>
                <w:u w:val="none"/>
              </w:rPr>
            </w:pPr>
            <w:r w:rsidRPr="00E47F6B">
              <w:rPr>
                <w:color w:val="000000"/>
                <w:sz w:val="26"/>
                <w:szCs w:val="26"/>
                <w:u w:val="none"/>
              </w:rPr>
              <w:t>(82,811)</w:t>
            </w:r>
          </w:p>
        </w:tc>
        <w:tc>
          <w:tcPr>
            <w:tcW w:w="259" w:type="dxa"/>
            <w:tcBorders>
              <w:top w:val="nil"/>
              <w:left w:val="nil"/>
              <w:bottom w:val="nil"/>
              <w:right w:val="nil"/>
            </w:tcBorders>
            <w:shd w:val="clear" w:color="auto" w:fill="auto"/>
            <w:noWrap/>
            <w:vAlign w:val="bottom"/>
            <w:hideMark/>
          </w:tcPr>
          <w:p w:rsidR="00B97446" w:rsidRPr="00E47F6B" w:rsidRDefault="00B97446" w:rsidP="00E47F6B">
            <w:pPr>
              <w:ind w:right="-56"/>
              <w:rPr>
                <w:color w:val="000000"/>
                <w:sz w:val="26"/>
                <w:szCs w:val="26"/>
                <w:u w:val="none"/>
              </w:rPr>
            </w:pPr>
          </w:p>
        </w:tc>
        <w:tc>
          <w:tcPr>
            <w:tcW w:w="1495" w:type="dxa"/>
            <w:tcBorders>
              <w:top w:val="nil"/>
              <w:left w:val="nil"/>
              <w:bottom w:val="single" w:sz="4" w:space="0" w:color="auto"/>
              <w:right w:val="nil"/>
            </w:tcBorders>
            <w:shd w:val="clear" w:color="auto" w:fill="auto"/>
            <w:noWrap/>
            <w:vAlign w:val="bottom"/>
            <w:hideMark/>
          </w:tcPr>
          <w:p w:rsidR="00B97446" w:rsidRPr="00E47F6B" w:rsidRDefault="00B97446" w:rsidP="00E47F6B">
            <w:pPr>
              <w:ind w:right="-56"/>
              <w:jc w:val="right"/>
              <w:rPr>
                <w:color w:val="000000"/>
                <w:sz w:val="26"/>
                <w:szCs w:val="26"/>
                <w:u w:val="none"/>
              </w:rPr>
            </w:pPr>
            <w:r w:rsidRPr="00E47F6B">
              <w:rPr>
                <w:color w:val="000000"/>
                <w:sz w:val="26"/>
                <w:szCs w:val="26"/>
                <w:u w:val="none"/>
              </w:rPr>
              <w:t>(25,546)</w:t>
            </w:r>
          </w:p>
        </w:tc>
        <w:tc>
          <w:tcPr>
            <w:tcW w:w="259" w:type="dxa"/>
            <w:tcBorders>
              <w:top w:val="nil"/>
              <w:left w:val="nil"/>
              <w:bottom w:val="nil"/>
              <w:right w:val="nil"/>
            </w:tcBorders>
            <w:shd w:val="clear" w:color="auto" w:fill="auto"/>
            <w:noWrap/>
            <w:vAlign w:val="bottom"/>
            <w:hideMark/>
          </w:tcPr>
          <w:p w:rsidR="00B97446" w:rsidRPr="00E47F6B" w:rsidRDefault="00B97446" w:rsidP="00E47F6B">
            <w:pPr>
              <w:ind w:right="-56"/>
              <w:rPr>
                <w:color w:val="000000"/>
                <w:sz w:val="26"/>
                <w:szCs w:val="26"/>
                <w:u w:val="none"/>
              </w:rPr>
            </w:pPr>
          </w:p>
        </w:tc>
        <w:tc>
          <w:tcPr>
            <w:tcW w:w="1211" w:type="dxa"/>
            <w:tcBorders>
              <w:top w:val="nil"/>
              <w:left w:val="nil"/>
              <w:bottom w:val="single" w:sz="4" w:space="0" w:color="auto"/>
              <w:right w:val="nil"/>
            </w:tcBorders>
            <w:shd w:val="clear" w:color="auto" w:fill="auto"/>
            <w:noWrap/>
            <w:vAlign w:val="bottom"/>
            <w:hideMark/>
          </w:tcPr>
          <w:p w:rsidR="00B97446" w:rsidRPr="00E47F6B" w:rsidRDefault="00B97446" w:rsidP="00E47F6B">
            <w:pPr>
              <w:ind w:right="-56"/>
              <w:jc w:val="right"/>
              <w:rPr>
                <w:color w:val="000000"/>
                <w:sz w:val="26"/>
                <w:szCs w:val="26"/>
                <w:u w:val="none"/>
              </w:rPr>
            </w:pPr>
            <w:r w:rsidRPr="00E47F6B">
              <w:rPr>
                <w:color w:val="000000"/>
                <w:sz w:val="26"/>
                <w:szCs w:val="26"/>
                <w:u w:val="none"/>
              </w:rPr>
              <w:t>(18,200)</w:t>
            </w:r>
          </w:p>
        </w:tc>
        <w:tc>
          <w:tcPr>
            <w:tcW w:w="259" w:type="dxa"/>
            <w:tcBorders>
              <w:top w:val="nil"/>
              <w:left w:val="nil"/>
              <w:bottom w:val="nil"/>
              <w:right w:val="nil"/>
            </w:tcBorders>
            <w:shd w:val="clear" w:color="auto" w:fill="auto"/>
            <w:noWrap/>
            <w:vAlign w:val="bottom"/>
            <w:hideMark/>
          </w:tcPr>
          <w:p w:rsidR="00B97446" w:rsidRPr="00E47F6B" w:rsidRDefault="00B97446" w:rsidP="00E47F6B">
            <w:pPr>
              <w:rPr>
                <w:color w:val="000000"/>
                <w:sz w:val="26"/>
                <w:szCs w:val="26"/>
                <w:u w:val="none"/>
              </w:rPr>
            </w:pPr>
          </w:p>
        </w:tc>
        <w:tc>
          <w:tcPr>
            <w:tcW w:w="1404" w:type="dxa"/>
            <w:tcBorders>
              <w:top w:val="nil"/>
              <w:left w:val="nil"/>
              <w:bottom w:val="single" w:sz="4" w:space="0" w:color="auto"/>
              <w:right w:val="nil"/>
            </w:tcBorders>
            <w:shd w:val="clear" w:color="auto" w:fill="auto"/>
            <w:noWrap/>
            <w:vAlign w:val="bottom"/>
            <w:hideMark/>
          </w:tcPr>
          <w:p w:rsidR="00B97446" w:rsidRPr="00E47F6B" w:rsidRDefault="00B97446" w:rsidP="00E47F6B">
            <w:pPr>
              <w:ind w:right="127"/>
              <w:jc w:val="right"/>
              <w:rPr>
                <w:b/>
                <w:bCs/>
                <w:color w:val="000000"/>
                <w:sz w:val="26"/>
                <w:szCs w:val="26"/>
                <w:u w:val="none"/>
              </w:rPr>
            </w:pPr>
            <w:r w:rsidRPr="00E47F6B">
              <w:rPr>
                <w:b/>
                <w:bCs/>
                <w:color w:val="000000"/>
                <w:sz w:val="26"/>
                <w:szCs w:val="26"/>
                <w:u w:val="none"/>
              </w:rPr>
              <w:t xml:space="preserve">-   </w:t>
            </w:r>
          </w:p>
        </w:tc>
        <w:tc>
          <w:tcPr>
            <w:tcW w:w="259" w:type="dxa"/>
            <w:tcBorders>
              <w:top w:val="nil"/>
              <w:left w:val="nil"/>
              <w:bottom w:val="nil"/>
              <w:right w:val="nil"/>
            </w:tcBorders>
            <w:shd w:val="clear" w:color="auto" w:fill="auto"/>
            <w:noWrap/>
            <w:vAlign w:val="bottom"/>
            <w:hideMark/>
          </w:tcPr>
          <w:p w:rsidR="00B97446" w:rsidRPr="00E47F6B" w:rsidRDefault="00B97446" w:rsidP="00E47F6B">
            <w:pPr>
              <w:rPr>
                <w:color w:val="000000"/>
                <w:sz w:val="26"/>
                <w:szCs w:val="26"/>
                <w:u w:val="none"/>
              </w:rPr>
            </w:pPr>
          </w:p>
        </w:tc>
        <w:tc>
          <w:tcPr>
            <w:tcW w:w="1183" w:type="dxa"/>
            <w:tcBorders>
              <w:top w:val="nil"/>
              <w:left w:val="nil"/>
              <w:bottom w:val="single" w:sz="4" w:space="0" w:color="auto"/>
              <w:right w:val="nil"/>
            </w:tcBorders>
            <w:shd w:val="clear" w:color="auto" w:fill="auto"/>
            <w:noWrap/>
            <w:vAlign w:val="bottom"/>
            <w:hideMark/>
          </w:tcPr>
          <w:p w:rsidR="00B97446" w:rsidRPr="00E47F6B" w:rsidRDefault="00B97446" w:rsidP="00E47F6B">
            <w:pPr>
              <w:ind w:right="-56"/>
              <w:jc w:val="right"/>
              <w:rPr>
                <w:color w:val="000000"/>
                <w:sz w:val="26"/>
                <w:szCs w:val="26"/>
                <w:u w:val="none"/>
              </w:rPr>
            </w:pPr>
            <w:r w:rsidRPr="00E47F6B">
              <w:rPr>
                <w:color w:val="000000"/>
                <w:sz w:val="26"/>
                <w:szCs w:val="26"/>
                <w:u w:val="none"/>
              </w:rPr>
              <w:t>(127,226)</w:t>
            </w:r>
          </w:p>
        </w:tc>
      </w:tr>
      <w:tr w:rsidR="00B97446" w:rsidRPr="00E47F6B" w:rsidTr="00E47F6B">
        <w:trPr>
          <w:trHeight w:val="420"/>
        </w:trPr>
        <w:tc>
          <w:tcPr>
            <w:tcW w:w="3318" w:type="dxa"/>
            <w:tcBorders>
              <w:top w:val="nil"/>
              <w:left w:val="nil"/>
              <w:bottom w:val="nil"/>
              <w:right w:val="nil"/>
            </w:tcBorders>
            <w:shd w:val="clear" w:color="000000" w:fill="FFFFFF"/>
            <w:noWrap/>
            <w:vAlign w:val="bottom"/>
            <w:hideMark/>
          </w:tcPr>
          <w:p w:rsidR="00B97446" w:rsidRPr="00E47F6B" w:rsidRDefault="00B97446" w:rsidP="00E47F6B">
            <w:pPr>
              <w:rPr>
                <w:b/>
                <w:bCs/>
                <w:color w:val="000000"/>
                <w:sz w:val="26"/>
                <w:szCs w:val="26"/>
                <w:u w:val="none"/>
              </w:rPr>
            </w:pPr>
            <w:r w:rsidRPr="00E47F6B">
              <w:rPr>
                <w:b/>
                <w:bCs/>
                <w:color w:val="000000"/>
                <w:sz w:val="26"/>
                <w:szCs w:val="26"/>
                <w:u w:val="none"/>
              </w:rPr>
              <w:t>As at December 3</w:t>
            </w:r>
            <w:r w:rsidRPr="00E47F6B">
              <w:rPr>
                <w:b/>
                <w:bCs/>
                <w:color w:val="000000"/>
                <w:sz w:val="26"/>
                <w:szCs w:val="26"/>
                <w:u w:val="none"/>
                <w:cs/>
              </w:rPr>
              <w:t>1</w:t>
            </w:r>
            <w:r w:rsidRPr="00E47F6B">
              <w:rPr>
                <w:b/>
                <w:bCs/>
                <w:color w:val="000000"/>
                <w:sz w:val="26"/>
                <w:szCs w:val="26"/>
                <w:u w:val="none"/>
              </w:rPr>
              <w:t xml:space="preserve">, </w:t>
            </w:r>
            <w:r w:rsidRPr="00E47F6B">
              <w:rPr>
                <w:b/>
                <w:bCs/>
                <w:color w:val="000000"/>
                <w:sz w:val="26"/>
                <w:szCs w:val="26"/>
                <w:u w:val="none"/>
                <w:cs/>
              </w:rPr>
              <w:t>201</w:t>
            </w:r>
            <w:r w:rsidRPr="00E47F6B">
              <w:rPr>
                <w:b/>
                <w:bCs/>
                <w:color w:val="000000"/>
                <w:sz w:val="26"/>
                <w:szCs w:val="26"/>
                <w:u w:val="none"/>
              </w:rPr>
              <w:t>7</w:t>
            </w:r>
          </w:p>
        </w:tc>
        <w:tc>
          <w:tcPr>
            <w:tcW w:w="259" w:type="dxa"/>
            <w:tcBorders>
              <w:top w:val="nil"/>
              <w:left w:val="nil"/>
              <w:bottom w:val="nil"/>
              <w:right w:val="nil"/>
            </w:tcBorders>
            <w:shd w:val="clear" w:color="000000" w:fill="FFFFFF"/>
            <w:noWrap/>
            <w:vAlign w:val="bottom"/>
            <w:hideMark/>
          </w:tcPr>
          <w:p w:rsidR="00B97446" w:rsidRPr="00E47F6B" w:rsidRDefault="00B97446" w:rsidP="00E47F6B">
            <w:pPr>
              <w:rPr>
                <w:b/>
                <w:bCs/>
                <w:color w:val="000000"/>
                <w:sz w:val="26"/>
                <w:szCs w:val="26"/>
                <w:u w:val="none"/>
              </w:rPr>
            </w:pPr>
            <w:r w:rsidRPr="00E47F6B">
              <w:rPr>
                <w:b/>
                <w:bCs/>
                <w:color w:val="000000"/>
                <w:sz w:val="26"/>
                <w:szCs w:val="26"/>
                <w:u w:val="none"/>
              </w:rPr>
              <w:t> </w:t>
            </w:r>
          </w:p>
        </w:tc>
        <w:tc>
          <w:tcPr>
            <w:tcW w:w="1094" w:type="dxa"/>
            <w:tcBorders>
              <w:top w:val="single" w:sz="4" w:space="0" w:color="auto"/>
              <w:left w:val="nil"/>
              <w:bottom w:val="single" w:sz="4" w:space="0" w:color="auto"/>
              <w:right w:val="nil"/>
            </w:tcBorders>
            <w:shd w:val="clear" w:color="auto" w:fill="auto"/>
            <w:noWrap/>
            <w:vAlign w:val="bottom"/>
            <w:hideMark/>
          </w:tcPr>
          <w:p w:rsidR="00B97446" w:rsidRPr="00E47F6B" w:rsidRDefault="00B97446" w:rsidP="00E47F6B">
            <w:pPr>
              <w:ind w:right="127"/>
              <w:jc w:val="right"/>
              <w:rPr>
                <w:b/>
                <w:bCs/>
                <w:color w:val="000000"/>
                <w:sz w:val="26"/>
                <w:szCs w:val="26"/>
                <w:u w:val="none"/>
              </w:rPr>
            </w:pPr>
            <w:r w:rsidRPr="00E47F6B">
              <w:rPr>
                <w:b/>
                <w:bCs/>
                <w:color w:val="000000"/>
                <w:sz w:val="26"/>
                <w:szCs w:val="26"/>
                <w:u w:val="none"/>
              </w:rPr>
              <w:t>-</w:t>
            </w:r>
          </w:p>
        </w:tc>
        <w:tc>
          <w:tcPr>
            <w:tcW w:w="259" w:type="dxa"/>
            <w:tcBorders>
              <w:left w:val="nil"/>
              <w:right w:val="nil"/>
            </w:tcBorders>
            <w:shd w:val="clear" w:color="auto" w:fill="auto"/>
            <w:noWrap/>
            <w:vAlign w:val="bottom"/>
            <w:hideMark/>
          </w:tcPr>
          <w:p w:rsidR="00B97446" w:rsidRPr="00E47F6B" w:rsidRDefault="00B97446" w:rsidP="00E47F6B">
            <w:pPr>
              <w:rPr>
                <w:b/>
                <w:bCs/>
                <w:color w:val="000000"/>
                <w:sz w:val="26"/>
                <w:szCs w:val="26"/>
                <w:u w:val="none"/>
              </w:rPr>
            </w:pPr>
          </w:p>
        </w:tc>
        <w:tc>
          <w:tcPr>
            <w:tcW w:w="1297" w:type="dxa"/>
            <w:tcBorders>
              <w:top w:val="single" w:sz="4" w:space="0" w:color="auto"/>
              <w:left w:val="nil"/>
              <w:bottom w:val="single" w:sz="4" w:space="0" w:color="auto"/>
              <w:right w:val="nil"/>
            </w:tcBorders>
            <w:shd w:val="clear" w:color="auto" w:fill="auto"/>
            <w:noWrap/>
            <w:vAlign w:val="bottom"/>
            <w:hideMark/>
          </w:tcPr>
          <w:p w:rsidR="00B97446" w:rsidRPr="00E47F6B" w:rsidRDefault="00B97446" w:rsidP="00E47F6B">
            <w:pPr>
              <w:jc w:val="right"/>
              <w:rPr>
                <w:b/>
                <w:bCs/>
                <w:color w:val="000000"/>
                <w:sz w:val="26"/>
                <w:szCs w:val="26"/>
                <w:u w:val="none"/>
              </w:rPr>
            </w:pPr>
            <w:r>
              <w:rPr>
                <w:b/>
                <w:bCs/>
                <w:color w:val="000000"/>
                <w:sz w:val="26"/>
                <w:szCs w:val="26"/>
                <w:u w:val="none"/>
              </w:rPr>
              <w:t>427,687</w:t>
            </w:r>
          </w:p>
        </w:tc>
        <w:tc>
          <w:tcPr>
            <w:tcW w:w="259" w:type="dxa"/>
            <w:tcBorders>
              <w:left w:val="nil"/>
              <w:right w:val="nil"/>
            </w:tcBorders>
            <w:shd w:val="clear" w:color="auto" w:fill="auto"/>
            <w:noWrap/>
            <w:vAlign w:val="bottom"/>
            <w:hideMark/>
          </w:tcPr>
          <w:p w:rsidR="00B97446" w:rsidRPr="00E47F6B" w:rsidRDefault="00B97446" w:rsidP="00E47F6B">
            <w:pPr>
              <w:rPr>
                <w:b/>
                <w:bCs/>
                <w:color w:val="000000"/>
                <w:sz w:val="26"/>
                <w:szCs w:val="26"/>
                <w:u w:val="none"/>
              </w:rPr>
            </w:pPr>
          </w:p>
        </w:tc>
        <w:tc>
          <w:tcPr>
            <w:tcW w:w="1279" w:type="dxa"/>
            <w:tcBorders>
              <w:top w:val="single" w:sz="4" w:space="0" w:color="auto"/>
              <w:left w:val="nil"/>
              <w:bottom w:val="single" w:sz="4" w:space="0" w:color="auto"/>
              <w:right w:val="nil"/>
            </w:tcBorders>
            <w:shd w:val="clear" w:color="auto" w:fill="auto"/>
            <w:noWrap/>
            <w:vAlign w:val="bottom"/>
            <w:hideMark/>
          </w:tcPr>
          <w:p w:rsidR="00B97446" w:rsidRPr="00E47F6B" w:rsidRDefault="00B97446" w:rsidP="00E47F6B">
            <w:pPr>
              <w:jc w:val="right"/>
              <w:rPr>
                <w:b/>
                <w:bCs/>
                <w:color w:val="000000"/>
                <w:sz w:val="26"/>
                <w:szCs w:val="26"/>
                <w:u w:val="none"/>
              </w:rPr>
            </w:pPr>
            <w:r w:rsidRPr="00E47F6B">
              <w:rPr>
                <w:b/>
                <w:bCs/>
                <w:color w:val="000000"/>
                <w:sz w:val="26"/>
                <w:szCs w:val="26"/>
                <w:u w:val="none"/>
              </w:rPr>
              <w:t>1,752,456</w:t>
            </w:r>
          </w:p>
        </w:tc>
        <w:tc>
          <w:tcPr>
            <w:tcW w:w="259" w:type="dxa"/>
            <w:tcBorders>
              <w:left w:val="nil"/>
              <w:right w:val="nil"/>
            </w:tcBorders>
            <w:shd w:val="clear" w:color="auto" w:fill="auto"/>
            <w:noWrap/>
            <w:vAlign w:val="bottom"/>
            <w:hideMark/>
          </w:tcPr>
          <w:p w:rsidR="00B97446" w:rsidRPr="00E47F6B" w:rsidRDefault="00B97446" w:rsidP="00E47F6B">
            <w:pPr>
              <w:rPr>
                <w:b/>
                <w:bCs/>
                <w:color w:val="000000"/>
                <w:sz w:val="26"/>
                <w:szCs w:val="26"/>
                <w:u w:val="none"/>
              </w:rPr>
            </w:pPr>
          </w:p>
        </w:tc>
        <w:tc>
          <w:tcPr>
            <w:tcW w:w="1495" w:type="dxa"/>
            <w:tcBorders>
              <w:top w:val="single" w:sz="4" w:space="0" w:color="auto"/>
              <w:left w:val="nil"/>
              <w:bottom w:val="single" w:sz="4" w:space="0" w:color="auto"/>
              <w:right w:val="nil"/>
            </w:tcBorders>
            <w:shd w:val="clear" w:color="auto" w:fill="auto"/>
            <w:noWrap/>
            <w:vAlign w:val="bottom"/>
            <w:hideMark/>
          </w:tcPr>
          <w:p w:rsidR="00B97446" w:rsidRPr="00E47F6B" w:rsidRDefault="00B97446" w:rsidP="00E47F6B">
            <w:pPr>
              <w:jc w:val="right"/>
              <w:rPr>
                <w:b/>
                <w:bCs/>
                <w:color w:val="000000"/>
                <w:sz w:val="26"/>
                <w:szCs w:val="26"/>
                <w:u w:val="none"/>
              </w:rPr>
            </w:pPr>
            <w:r w:rsidRPr="00E47F6B">
              <w:rPr>
                <w:b/>
                <w:bCs/>
                <w:color w:val="000000"/>
                <w:sz w:val="26"/>
                <w:szCs w:val="26"/>
                <w:u w:val="none"/>
              </w:rPr>
              <w:t>161,669</w:t>
            </w:r>
          </w:p>
        </w:tc>
        <w:tc>
          <w:tcPr>
            <w:tcW w:w="259" w:type="dxa"/>
            <w:tcBorders>
              <w:left w:val="nil"/>
              <w:right w:val="nil"/>
            </w:tcBorders>
            <w:shd w:val="clear" w:color="auto" w:fill="auto"/>
            <w:noWrap/>
            <w:vAlign w:val="bottom"/>
            <w:hideMark/>
          </w:tcPr>
          <w:p w:rsidR="00B97446" w:rsidRPr="00E47F6B" w:rsidRDefault="00B97446" w:rsidP="00E47F6B">
            <w:pPr>
              <w:rPr>
                <w:b/>
                <w:bCs/>
                <w:color w:val="000000"/>
                <w:sz w:val="26"/>
                <w:szCs w:val="26"/>
                <w:u w:val="none"/>
              </w:rPr>
            </w:pPr>
          </w:p>
        </w:tc>
        <w:tc>
          <w:tcPr>
            <w:tcW w:w="1211" w:type="dxa"/>
            <w:tcBorders>
              <w:top w:val="single" w:sz="4" w:space="0" w:color="auto"/>
              <w:left w:val="nil"/>
              <w:bottom w:val="single" w:sz="4" w:space="0" w:color="auto"/>
              <w:right w:val="nil"/>
            </w:tcBorders>
            <w:shd w:val="clear" w:color="auto" w:fill="auto"/>
            <w:noWrap/>
            <w:vAlign w:val="bottom"/>
            <w:hideMark/>
          </w:tcPr>
          <w:p w:rsidR="00B97446" w:rsidRPr="00E47F6B" w:rsidRDefault="00B97446" w:rsidP="00E47F6B">
            <w:pPr>
              <w:jc w:val="right"/>
              <w:rPr>
                <w:b/>
                <w:bCs/>
                <w:color w:val="000000"/>
                <w:sz w:val="26"/>
                <w:szCs w:val="26"/>
                <w:u w:val="none"/>
              </w:rPr>
            </w:pPr>
            <w:r w:rsidRPr="00E47F6B">
              <w:rPr>
                <w:b/>
                <w:bCs/>
                <w:color w:val="000000"/>
                <w:sz w:val="26"/>
                <w:szCs w:val="26"/>
                <w:u w:val="none"/>
              </w:rPr>
              <w:t>27,109</w:t>
            </w:r>
          </w:p>
        </w:tc>
        <w:tc>
          <w:tcPr>
            <w:tcW w:w="259" w:type="dxa"/>
            <w:tcBorders>
              <w:left w:val="nil"/>
              <w:right w:val="nil"/>
            </w:tcBorders>
            <w:shd w:val="clear" w:color="auto" w:fill="auto"/>
            <w:noWrap/>
            <w:vAlign w:val="bottom"/>
            <w:hideMark/>
          </w:tcPr>
          <w:p w:rsidR="00B97446" w:rsidRPr="00E47F6B" w:rsidRDefault="00B97446" w:rsidP="00E47F6B">
            <w:pPr>
              <w:rPr>
                <w:b/>
                <w:bCs/>
                <w:color w:val="000000"/>
                <w:sz w:val="26"/>
                <w:szCs w:val="26"/>
                <w:u w:val="none"/>
              </w:rPr>
            </w:pPr>
          </w:p>
        </w:tc>
        <w:tc>
          <w:tcPr>
            <w:tcW w:w="1404" w:type="dxa"/>
            <w:tcBorders>
              <w:top w:val="single" w:sz="4" w:space="0" w:color="auto"/>
              <w:left w:val="nil"/>
              <w:bottom w:val="single" w:sz="4" w:space="0" w:color="auto"/>
              <w:right w:val="nil"/>
            </w:tcBorders>
            <w:shd w:val="clear" w:color="auto" w:fill="auto"/>
            <w:noWrap/>
            <w:vAlign w:val="bottom"/>
            <w:hideMark/>
          </w:tcPr>
          <w:p w:rsidR="00B97446" w:rsidRPr="00E47F6B" w:rsidRDefault="00B97446" w:rsidP="00E47F6B">
            <w:pPr>
              <w:ind w:right="127"/>
              <w:jc w:val="right"/>
              <w:rPr>
                <w:b/>
                <w:bCs/>
                <w:color w:val="000000"/>
                <w:sz w:val="26"/>
                <w:szCs w:val="26"/>
                <w:u w:val="none"/>
              </w:rPr>
            </w:pPr>
            <w:r w:rsidRPr="00E47F6B">
              <w:rPr>
                <w:b/>
                <w:bCs/>
                <w:color w:val="000000"/>
                <w:sz w:val="26"/>
                <w:szCs w:val="26"/>
                <w:u w:val="none"/>
              </w:rPr>
              <w:t>-</w:t>
            </w:r>
          </w:p>
        </w:tc>
        <w:tc>
          <w:tcPr>
            <w:tcW w:w="259" w:type="dxa"/>
            <w:tcBorders>
              <w:left w:val="nil"/>
              <w:right w:val="nil"/>
            </w:tcBorders>
            <w:shd w:val="clear" w:color="auto" w:fill="auto"/>
            <w:noWrap/>
            <w:vAlign w:val="bottom"/>
            <w:hideMark/>
          </w:tcPr>
          <w:p w:rsidR="00B97446" w:rsidRPr="00E47F6B" w:rsidRDefault="00B97446" w:rsidP="00E47F6B">
            <w:pPr>
              <w:rPr>
                <w:b/>
                <w:bCs/>
                <w:color w:val="000000"/>
                <w:sz w:val="26"/>
                <w:szCs w:val="26"/>
                <w:u w:val="none"/>
              </w:rPr>
            </w:pPr>
          </w:p>
        </w:tc>
        <w:tc>
          <w:tcPr>
            <w:tcW w:w="1183" w:type="dxa"/>
            <w:tcBorders>
              <w:top w:val="single" w:sz="4" w:space="0" w:color="auto"/>
              <w:left w:val="nil"/>
              <w:bottom w:val="single" w:sz="4" w:space="0" w:color="auto"/>
              <w:right w:val="nil"/>
            </w:tcBorders>
            <w:shd w:val="clear" w:color="auto" w:fill="auto"/>
            <w:noWrap/>
            <w:vAlign w:val="bottom"/>
            <w:hideMark/>
          </w:tcPr>
          <w:p w:rsidR="00B97446" w:rsidRPr="00E47F6B" w:rsidRDefault="00B97446" w:rsidP="00E47F6B">
            <w:pPr>
              <w:jc w:val="right"/>
              <w:rPr>
                <w:b/>
                <w:bCs/>
                <w:color w:val="000000"/>
                <w:sz w:val="26"/>
                <w:szCs w:val="26"/>
                <w:u w:val="none"/>
              </w:rPr>
            </w:pPr>
            <w:r>
              <w:rPr>
                <w:b/>
                <w:bCs/>
                <w:color w:val="000000"/>
                <w:sz w:val="26"/>
                <w:szCs w:val="26"/>
                <w:u w:val="none"/>
              </w:rPr>
              <w:t>2,368,921</w:t>
            </w:r>
          </w:p>
        </w:tc>
      </w:tr>
      <w:tr w:rsidR="00B97446" w:rsidRPr="00E47F6B" w:rsidTr="00E47F6B">
        <w:trPr>
          <w:trHeight w:val="420"/>
        </w:trPr>
        <w:tc>
          <w:tcPr>
            <w:tcW w:w="3318" w:type="dxa"/>
            <w:tcBorders>
              <w:top w:val="nil"/>
              <w:left w:val="nil"/>
              <w:bottom w:val="nil"/>
              <w:right w:val="nil"/>
            </w:tcBorders>
            <w:shd w:val="clear" w:color="000000" w:fill="FFFFFF"/>
            <w:noWrap/>
            <w:vAlign w:val="bottom"/>
            <w:hideMark/>
          </w:tcPr>
          <w:p w:rsidR="00B97446" w:rsidRPr="000154FD" w:rsidRDefault="007343A1" w:rsidP="00E47F6B">
            <w:pPr>
              <w:rPr>
                <w:b/>
                <w:bCs/>
                <w:color w:val="000000"/>
                <w:sz w:val="26"/>
                <w:szCs w:val="26"/>
              </w:rPr>
            </w:pPr>
            <w:r>
              <w:rPr>
                <w:b/>
                <w:bCs/>
                <w:color w:val="000000"/>
                <w:sz w:val="26"/>
                <w:szCs w:val="26"/>
              </w:rPr>
              <w:lastRenderedPageBreak/>
              <w:t>Allowance for i</w:t>
            </w:r>
            <w:r w:rsidR="00B97446" w:rsidRPr="000154FD">
              <w:rPr>
                <w:b/>
                <w:bCs/>
                <w:color w:val="000000"/>
                <w:sz w:val="26"/>
                <w:szCs w:val="26"/>
              </w:rPr>
              <w:t>mpairment</w:t>
            </w:r>
          </w:p>
        </w:tc>
        <w:tc>
          <w:tcPr>
            <w:tcW w:w="259" w:type="dxa"/>
            <w:tcBorders>
              <w:top w:val="nil"/>
              <w:left w:val="nil"/>
              <w:bottom w:val="nil"/>
              <w:right w:val="nil"/>
            </w:tcBorders>
            <w:shd w:val="clear" w:color="000000" w:fill="FFFFFF"/>
            <w:noWrap/>
            <w:vAlign w:val="bottom"/>
            <w:hideMark/>
          </w:tcPr>
          <w:p w:rsidR="00B97446" w:rsidRPr="00E47F6B" w:rsidRDefault="00B97446" w:rsidP="00E47F6B">
            <w:pPr>
              <w:rPr>
                <w:color w:val="000000"/>
                <w:sz w:val="26"/>
                <w:szCs w:val="26"/>
                <w:u w:val="none"/>
              </w:rPr>
            </w:pPr>
            <w:r w:rsidRPr="00E47F6B">
              <w:rPr>
                <w:color w:val="000000"/>
                <w:sz w:val="26"/>
                <w:szCs w:val="26"/>
                <w:u w:val="none"/>
              </w:rPr>
              <w:t> </w:t>
            </w:r>
          </w:p>
        </w:tc>
        <w:tc>
          <w:tcPr>
            <w:tcW w:w="1094" w:type="dxa"/>
            <w:tcBorders>
              <w:top w:val="single" w:sz="4" w:space="0" w:color="auto"/>
              <w:left w:val="nil"/>
              <w:bottom w:val="nil"/>
              <w:right w:val="nil"/>
            </w:tcBorders>
            <w:shd w:val="clear" w:color="000000" w:fill="FFFFFF"/>
            <w:noWrap/>
            <w:vAlign w:val="bottom"/>
            <w:hideMark/>
          </w:tcPr>
          <w:p w:rsidR="00B97446" w:rsidRPr="00E47F6B" w:rsidRDefault="00B97446" w:rsidP="00E47F6B">
            <w:pPr>
              <w:rPr>
                <w:color w:val="000000"/>
                <w:sz w:val="26"/>
                <w:szCs w:val="26"/>
                <w:u w:val="none"/>
              </w:rPr>
            </w:pPr>
            <w:r w:rsidRPr="00E47F6B">
              <w:rPr>
                <w:color w:val="000000"/>
                <w:sz w:val="26"/>
                <w:szCs w:val="26"/>
                <w:u w:val="none"/>
              </w:rPr>
              <w:t> </w:t>
            </w:r>
          </w:p>
        </w:tc>
        <w:tc>
          <w:tcPr>
            <w:tcW w:w="259" w:type="dxa"/>
            <w:tcBorders>
              <w:left w:val="nil"/>
              <w:bottom w:val="nil"/>
              <w:right w:val="nil"/>
            </w:tcBorders>
            <w:shd w:val="clear" w:color="000000" w:fill="FFFFFF"/>
            <w:noWrap/>
            <w:vAlign w:val="bottom"/>
            <w:hideMark/>
          </w:tcPr>
          <w:p w:rsidR="00B97446" w:rsidRPr="00E47F6B" w:rsidRDefault="00B97446" w:rsidP="00E47F6B">
            <w:pPr>
              <w:rPr>
                <w:color w:val="000000"/>
                <w:sz w:val="26"/>
                <w:szCs w:val="26"/>
                <w:u w:val="none"/>
              </w:rPr>
            </w:pPr>
            <w:r w:rsidRPr="00E47F6B">
              <w:rPr>
                <w:color w:val="000000"/>
                <w:sz w:val="26"/>
                <w:szCs w:val="26"/>
                <w:u w:val="none"/>
              </w:rPr>
              <w:t> </w:t>
            </w:r>
          </w:p>
        </w:tc>
        <w:tc>
          <w:tcPr>
            <w:tcW w:w="1297" w:type="dxa"/>
            <w:tcBorders>
              <w:top w:val="single" w:sz="4" w:space="0" w:color="auto"/>
              <w:left w:val="nil"/>
              <w:bottom w:val="nil"/>
              <w:right w:val="nil"/>
            </w:tcBorders>
            <w:shd w:val="clear" w:color="000000" w:fill="FFFFFF"/>
            <w:noWrap/>
            <w:vAlign w:val="bottom"/>
            <w:hideMark/>
          </w:tcPr>
          <w:p w:rsidR="00B97446" w:rsidRPr="00E47F6B" w:rsidRDefault="00B97446" w:rsidP="00E47F6B">
            <w:pPr>
              <w:rPr>
                <w:color w:val="000000"/>
                <w:sz w:val="26"/>
                <w:szCs w:val="26"/>
                <w:u w:val="none"/>
              </w:rPr>
            </w:pPr>
            <w:r w:rsidRPr="00E47F6B">
              <w:rPr>
                <w:color w:val="000000"/>
                <w:sz w:val="26"/>
                <w:szCs w:val="26"/>
                <w:u w:val="none"/>
              </w:rPr>
              <w:t> </w:t>
            </w:r>
          </w:p>
        </w:tc>
        <w:tc>
          <w:tcPr>
            <w:tcW w:w="259" w:type="dxa"/>
            <w:tcBorders>
              <w:left w:val="nil"/>
              <w:bottom w:val="nil"/>
              <w:right w:val="nil"/>
            </w:tcBorders>
            <w:shd w:val="clear" w:color="000000" w:fill="FFFFFF"/>
            <w:noWrap/>
            <w:vAlign w:val="bottom"/>
            <w:hideMark/>
          </w:tcPr>
          <w:p w:rsidR="00B97446" w:rsidRPr="00E47F6B" w:rsidRDefault="00B97446" w:rsidP="00E47F6B">
            <w:pPr>
              <w:rPr>
                <w:color w:val="000000"/>
                <w:sz w:val="26"/>
                <w:szCs w:val="26"/>
                <w:u w:val="none"/>
              </w:rPr>
            </w:pPr>
            <w:r w:rsidRPr="00E47F6B">
              <w:rPr>
                <w:color w:val="000000"/>
                <w:sz w:val="26"/>
                <w:szCs w:val="26"/>
                <w:u w:val="none"/>
              </w:rPr>
              <w:t> </w:t>
            </w:r>
          </w:p>
        </w:tc>
        <w:tc>
          <w:tcPr>
            <w:tcW w:w="1279" w:type="dxa"/>
            <w:tcBorders>
              <w:top w:val="single" w:sz="4" w:space="0" w:color="auto"/>
              <w:left w:val="nil"/>
              <w:bottom w:val="nil"/>
              <w:right w:val="nil"/>
            </w:tcBorders>
            <w:shd w:val="clear" w:color="000000" w:fill="FFFFFF"/>
            <w:noWrap/>
            <w:vAlign w:val="bottom"/>
            <w:hideMark/>
          </w:tcPr>
          <w:p w:rsidR="00B97446" w:rsidRPr="00E47F6B" w:rsidRDefault="00B97446" w:rsidP="00E47F6B">
            <w:pPr>
              <w:rPr>
                <w:color w:val="000000"/>
                <w:sz w:val="26"/>
                <w:szCs w:val="26"/>
                <w:u w:val="none"/>
              </w:rPr>
            </w:pPr>
            <w:r w:rsidRPr="00E47F6B">
              <w:rPr>
                <w:color w:val="000000"/>
                <w:sz w:val="26"/>
                <w:szCs w:val="26"/>
                <w:u w:val="none"/>
              </w:rPr>
              <w:t> </w:t>
            </w:r>
          </w:p>
        </w:tc>
        <w:tc>
          <w:tcPr>
            <w:tcW w:w="259" w:type="dxa"/>
            <w:tcBorders>
              <w:left w:val="nil"/>
              <w:bottom w:val="nil"/>
              <w:right w:val="nil"/>
            </w:tcBorders>
            <w:shd w:val="clear" w:color="000000" w:fill="FFFFFF"/>
            <w:noWrap/>
            <w:vAlign w:val="bottom"/>
            <w:hideMark/>
          </w:tcPr>
          <w:p w:rsidR="00B97446" w:rsidRPr="00E47F6B" w:rsidRDefault="00B97446" w:rsidP="00E47F6B">
            <w:pPr>
              <w:rPr>
                <w:color w:val="000000"/>
                <w:sz w:val="26"/>
                <w:szCs w:val="26"/>
                <w:u w:val="none"/>
              </w:rPr>
            </w:pPr>
            <w:r w:rsidRPr="00E47F6B">
              <w:rPr>
                <w:color w:val="000000"/>
                <w:sz w:val="26"/>
                <w:szCs w:val="26"/>
                <w:u w:val="none"/>
              </w:rPr>
              <w:t> </w:t>
            </w:r>
          </w:p>
        </w:tc>
        <w:tc>
          <w:tcPr>
            <w:tcW w:w="1495" w:type="dxa"/>
            <w:tcBorders>
              <w:top w:val="single" w:sz="4" w:space="0" w:color="auto"/>
              <w:left w:val="nil"/>
              <w:bottom w:val="nil"/>
              <w:right w:val="nil"/>
            </w:tcBorders>
            <w:shd w:val="clear" w:color="000000" w:fill="FFFFFF"/>
            <w:noWrap/>
            <w:vAlign w:val="bottom"/>
            <w:hideMark/>
          </w:tcPr>
          <w:p w:rsidR="00B97446" w:rsidRPr="00E47F6B" w:rsidRDefault="00B97446" w:rsidP="00E47F6B">
            <w:pPr>
              <w:rPr>
                <w:color w:val="000000"/>
                <w:sz w:val="26"/>
                <w:szCs w:val="26"/>
                <w:u w:val="none"/>
              </w:rPr>
            </w:pPr>
            <w:r w:rsidRPr="00E47F6B">
              <w:rPr>
                <w:color w:val="000000"/>
                <w:sz w:val="26"/>
                <w:szCs w:val="26"/>
                <w:u w:val="none"/>
              </w:rPr>
              <w:t> </w:t>
            </w:r>
          </w:p>
        </w:tc>
        <w:tc>
          <w:tcPr>
            <w:tcW w:w="259" w:type="dxa"/>
            <w:tcBorders>
              <w:left w:val="nil"/>
              <w:bottom w:val="nil"/>
              <w:right w:val="nil"/>
            </w:tcBorders>
            <w:shd w:val="clear" w:color="000000" w:fill="FFFFFF"/>
            <w:noWrap/>
            <w:vAlign w:val="bottom"/>
            <w:hideMark/>
          </w:tcPr>
          <w:p w:rsidR="00B97446" w:rsidRPr="00E47F6B" w:rsidRDefault="00B97446" w:rsidP="00E47F6B">
            <w:pPr>
              <w:rPr>
                <w:color w:val="000000"/>
                <w:sz w:val="26"/>
                <w:szCs w:val="26"/>
                <w:u w:val="none"/>
              </w:rPr>
            </w:pPr>
            <w:r w:rsidRPr="00E47F6B">
              <w:rPr>
                <w:color w:val="000000"/>
                <w:sz w:val="26"/>
                <w:szCs w:val="26"/>
                <w:u w:val="none"/>
              </w:rPr>
              <w:t> </w:t>
            </w:r>
          </w:p>
        </w:tc>
        <w:tc>
          <w:tcPr>
            <w:tcW w:w="1211" w:type="dxa"/>
            <w:tcBorders>
              <w:top w:val="single" w:sz="4" w:space="0" w:color="auto"/>
              <w:left w:val="nil"/>
              <w:bottom w:val="nil"/>
              <w:right w:val="nil"/>
            </w:tcBorders>
            <w:shd w:val="clear" w:color="000000" w:fill="FFFFFF"/>
            <w:noWrap/>
            <w:vAlign w:val="bottom"/>
            <w:hideMark/>
          </w:tcPr>
          <w:p w:rsidR="00B97446" w:rsidRPr="00E47F6B" w:rsidRDefault="00B97446" w:rsidP="00E47F6B">
            <w:pPr>
              <w:rPr>
                <w:color w:val="000000"/>
                <w:sz w:val="26"/>
                <w:szCs w:val="26"/>
                <w:u w:val="none"/>
              </w:rPr>
            </w:pPr>
            <w:r w:rsidRPr="00E47F6B">
              <w:rPr>
                <w:color w:val="000000"/>
                <w:sz w:val="26"/>
                <w:szCs w:val="26"/>
                <w:u w:val="none"/>
              </w:rPr>
              <w:t> </w:t>
            </w:r>
          </w:p>
        </w:tc>
        <w:tc>
          <w:tcPr>
            <w:tcW w:w="259" w:type="dxa"/>
            <w:tcBorders>
              <w:left w:val="nil"/>
              <w:bottom w:val="nil"/>
              <w:right w:val="nil"/>
            </w:tcBorders>
            <w:shd w:val="clear" w:color="000000" w:fill="FFFFFF"/>
            <w:noWrap/>
            <w:vAlign w:val="bottom"/>
            <w:hideMark/>
          </w:tcPr>
          <w:p w:rsidR="00B97446" w:rsidRPr="00E47F6B" w:rsidRDefault="00B97446" w:rsidP="00E47F6B">
            <w:pPr>
              <w:rPr>
                <w:color w:val="000000"/>
                <w:sz w:val="26"/>
                <w:szCs w:val="26"/>
                <w:u w:val="none"/>
              </w:rPr>
            </w:pPr>
            <w:r w:rsidRPr="00E47F6B">
              <w:rPr>
                <w:color w:val="000000"/>
                <w:sz w:val="26"/>
                <w:szCs w:val="26"/>
                <w:u w:val="none"/>
              </w:rPr>
              <w:t> </w:t>
            </w:r>
          </w:p>
        </w:tc>
        <w:tc>
          <w:tcPr>
            <w:tcW w:w="1404" w:type="dxa"/>
            <w:tcBorders>
              <w:top w:val="single" w:sz="4" w:space="0" w:color="auto"/>
              <w:left w:val="nil"/>
              <w:bottom w:val="nil"/>
              <w:right w:val="nil"/>
            </w:tcBorders>
            <w:shd w:val="clear" w:color="000000" w:fill="FFFFFF"/>
            <w:noWrap/>
            <w:vAlign w:val="bottom"/>
            <w:hideMark/>
          </w:tcPr>
          <w:p w:rsidR="00B97446" w:rsidRPr="00E47F6B" w:rsidRDefault="00B97446" w:rsidP="00E47F6B">
            <w:pPr>
              <w:rPr>
                <w:color w:val="000000"/>
                <w:sz w:val="26"/>
                <w:szCs w:val="26"/>
                <w:u w:val="none"/>
              </w:rPr>
            </w:pPr>
            <w:r w:rsidRPr="00E47F6B">
              <w:rPr>
                <w:color w:val="000000"/>
                <w:sz w:val="26"/>
                <w:szCs w:val="26"/>
                <w:u w:val="none"/>
              </w:rPr>
              <w:t> </w:t>
            </w:r>
          </w:p>
        </w:tc>
        <w:tc>
          <w:tcPr>
            <w:tcW w:w="259" w:type="dxa"/>
            <w:tcBorders>
              <w:left w:val="nil"/>
              <w:bottom w:val="nil"/>
              <w:right w:val="nil"/>
            </w:tcBorders>
            <w:shd w:val="clear" w:color="000000" w:fill="FFFFFF"/>
            <w:noWrap/>
            <w:vAlign w:val="bottom"/>
            <w:hideMark/>
          </w:tcPr>
          <w:p w:rsidR="00B97446" w:rsidRPr="00E47F6B" w:rsidRDefault="00B97446" w:rsidP="00E47F6B">
            <w:pPr>
              <w:rPr>
                <w:color w:val="000000"/>
                <w:sz w:val="26"/>
                <w:szCs w:val="26"/>
                <w:u w:val="none"/>
              </w:rPr>
            </w:pPr>
            <w:r w:rsidRPr="00E47F6B">
              <w:rPr>
                <w:color w:val="000000"/>
                <w:sz w:val="26"/>
                <w:szCs w:val="26"/>
                <w:u w:val="none"/>
              </w:rPr>
              <w:t> </w:t>
            </w:r>
          </w:p>
        </w:tc>
        <w:tc>
          <w:tcPr>
            <w:tcW w:w="1183" w:type="dxa"/>
            <w:tcBorders>
              <w:top w:val="single" w:sz="4" w:space="0" w:color="auto"/>
              <w:left w:val="nil"/>
              <w:bottom w:val="nil"/>
              <w:right w:val="nil"/>
            </w:tcBorders>
            <w:shd w:val="clear" w:color="000000" w:fill="FFFFFF"/>
            <w:noWrap/>
            <w:vAlign w:val="bottom"/>
            <w:hideMark/>
          </w:tcPr>
          <w:p w:rsidR="00B97446" w:rsidRPr="00E47F6B" w:rsidRDefault="00B97446" w:rsidP="00E47F6B">
            <w:pPr>
              <w:rPr>
                <w:color w:val="000000"/>
                <w:sz w:val="26"/>
                <w:szCs w:val="26"/>
                <w:u w:val="none"/>
              </w:rPr>
            </w:pPr>
            <w:r w:rsidRPr="00E47F6B">
              <w:rPr>
                <w:color w:val="000000"/>
                <w:sz w:val="26"/>
                <w:szCs w:val="26"/>
                <w:u w:val="none"/>
              </w:rPr>
              <w:t> </w:t>
            </w:r>
          </w:p>
        </w:tc>
      </w:tr>
      <w:tr w:rsidR="00B97446" w:rsidRPr="00E47F6B" w:rsidTr="00E47F6B">
        <w:trPr>
          <w:trHeight w:val="420"/>
        </w:trPr>
        <w:tc>
          <w:tcPr>
            <w:tcW w:w="3318" w:type="dxa"/>
            <w:tcBorders>
              <w:top w:val="nil"/>
              <w:left w:val="nil"/>
              <w:bottom w:val="nil"/>
              <w:right w:val="nil"/>
            </w:tcBorders>
            <w:shd w:val="clear" w:color="000000" w:fill="FFFFFF"/>
            <w:noWrap/>
            <w:vAlign w:val="bottom"/>
            <w:hideMark/>
          </w:tcPr>
          <w:p w:rsidR="00B97446" w:rsidRPr="00E47F6B" w:rsidRDefault="00B97446" w:rsidP="00A92377">
            <w:pPr>
              <w:rPr>
                <w:b/>
                <w:bCs/>
                <w:color w:val="000000"/>
                <w:sz w:val="26"/>
                <w:szCs w:val="26"/>
                <w:u w:val="none"/>
              </w:rPr>
            </w:pPr>
            <w:r w:rsidRPr="00E47F6B">
              <w:rPr>
                <w:b/>
                <w:bCs/>
                <w:color w:val="000000"/>
                <w:sz w:val="26"/>
                <w:szCs w:val="26"/>
                <w:u w:val="none"/>
              </w:rPr>
              <w:t>As at December 3</w:t>
            </w:r>
            <w:r w:rsidRPr="00E47F6B">
              <w:rPr>
                <w:b/>
                <w:bCs/>
                <w:color w:val="000000"/>
                <w:sz w:val="26"/>
                <w:szCs w:val="26"/>
                <w:u w:val="none"/>
                <w:cs/>
              </w:rPr>
              <w:t>1</w:t>
            </w:r>
            <w:r w:rsidRPr="00E47F6B">
              <w:rPr>
                <w:b/>
                <w:bCs/>
                <w:color w:val="000000"/>
                <w:sz w:val="26"/>
                <w:szCs w:val="26"/>
                <w:u w:val="none"/>
              </w:rPr>
              <w:t xml:space="preserve">, </w:t>
            </w:r>
            <w:r w:rsidRPr="00E47F6B">
              <w:rPr>
                <w:b/>
                <w:bCs/>
                <w:color w:val="000000"/>
                <w:sz w:val="26"/>
                <w:szCs w:val="26"/>
                <w:u w:val="none"/>
                <w:cs/>
              </w:rPr>
              <w:t>201</w:t>
            </w:r>
            <w:r w:rsidRPr="00E47F6B">
              <w:rPr>
                <w:b/>
                <w:bCs/>
                <w:color w:val="000000"/>
                <w:sz w:val="26"/>
                <w:szCs w:val="26"/>
                <w:u w:val="none"/>
              </w:rPr>
              <w:t>6</w:t>
            </w:r>
          </w:p>
        </w:tc>
        <w:tc>
          <w:tcPr>
            <w:tcW w:w="259" w:type="dxa"/>
            <w:tcBorders>
              <w:top w:val="nil"/>
              <w:left w:val="nil"/>
              <w:bottom w:val="nil"/>
              <w:right w:val="nil"/>
            </w:tcBorders>
            <w:shd w:val="clear" w:color="000000" w:fill="FFFFFF"/>
            <w:noWrap/>
            <w:vAlign w:val="bottom"/>
            <w:hideMark/>
          </w:tcPr>
          <w:p w:rsidR="00B97446" w:rsidRPr="00E47F6B" w:rsidRDefault="00B97446" w:rsidP="00E47F6B">
            <w:pPr>
              <w:jc w:val="right"/>
              <w:rPr>
                <w:b/>
                <w:bCs/>
                <w:color w:val="000000"/>
                <w:sz w:val="26"/>
                <w:szCs w:val="26"/>
                <w:u w:val="none"/>
              </w:rPr>
            </w:pPr>
            <w:r w:rsidRPr="00E47F6B">
              <w:rPr>
                <w:b/>
                <w:bCs/>
                <w:color w:val="000000"/>
                <w:sz w:val="26"/>
                <w:szCs w:val="26"/>
                <w:u w:val="none"/>
              </w:rPr>
              <w:t> </w:t>
            </w:r>
          </w:p>
        </w:tc>
        <w:tc>
          <w:tcPr>
            <w:tcW w:w="1094" w:type="dxa"/>
            <w:tcBorders>
              <w:top w:val="nil"/>
              <w:left w:val="nil"/>
              <w:bottom w:val="nil"/>
              <w:right w:val="nil"/>
            </w:tcBorders>
            <w:shd w:val="clear" w:color="000000" w:fill="FFFFFF"/>
            <w:noWrap/>
            <w:vAlign w:val="bottom"/>
            <w:hideMark/>
          </w:tcPr>
          <w:p w:rsidR="00B97446" w:rsidRPr="00E47F6B" w:rsidRDefault="00B97446" w:rsidP="00E47F6B">
            <w:pPr>
              <w:ind w:right="127"/>
              <w:jc w:val="right"/>
              <w:rPr>
                <w:b/>
                <w:bCs/>
                <w:color w:val="000000"/>
                <w:sz w:val="26"/>
                <w:szCs w:val="26"/>
                <w:u w:val="none"/>
              </w:rPr>
            </w:pPr>
            <w:r w:rsidRPr="00E47F6B">
              <w:rPr>
                <w:b/>
                <w:bCs/>
                <w:color w:val="000000"/>
                <w:sz w:val="26"/>
                <w:szCs w:val="26"/>
                <w:u w:val="none"/>
              </w:rPr>
              <w:t xml:space="preserve">-   </w:t>
            </w:r>
          </w:p>
        </w:tc>
        <w:tc>
          <w:tcPr>
            <w:tcW w:w="259" w:type="dxa"/>
            <w:tcBorders>
              <w:top w:val="nil"/>
              <w:left w:val="nil"/>
              <w:bottom w:val="nil"/>
              <w:right w:val="nil"/>
            </w:tcBorders>
            <w:shd w:val="clear" w:color="000000" w:fill="FFFFFF"/>
            <w:noWrap/>
            <w:vAlign w:val="bottom"/>
            <w:hideMark/>
          </w:tcPr>
          <w:p w:rsidR="00B97446" w:rsidRPr="00E47F6B" w:rsidRDefault="00B97446" w:rsidP="00E47F6B">
            <w:pPr>
              <w:jc w:val="right"/>
              <w:rPr>
                <w:b/>
                <w:bCs/>
                <w:color w:val="000000"/>
                <w:sz w:val="26"/>
                <w:szCs w:val="26"/>
                <w:u w:val="none"/>
              </w:rPr>
            </w:pPr>
            <w:r w:rsidRPr="00E47F6B">
              <w:rPr>
                <w:b/>
                <w:bCs/>
                <w:color w:val="000000"/>
                <w:sz w:val="26"/>
                <w:szCs w:val="26"/>
                <w:u w:val="none"/>
              </w:rPr>
              <w:t> </w:t>
            </w:r>
          </w:p>
        </w:tc>
        <w:tc>
          <w:tcPr>
            <w:tcW w:w="1297" w:type="dxa"/>
            <w:tcBorders>
              <w:top w:val="nil"/>
              <w:left w:val="nil"/>
              <w:bottom w:val="nil"/>
              <w:right w:val="nil"/>
            </w:tcBorders>
            <w:shd w:val="clear" w:color="000000" w:fill="FFFFFF"/>
            <w:noWrap/>
            <w:vAlign w:val="bottom"/>
            <w:hideMark/>
          </w:tcPr>
          <w:p w:rsidR="00B97446" w:rsidRPr="00E47F6B" w:rsidRDefault="00B97446" w:rsidP="00E47F6B">
            <w:pPr>
              <w:ind w:right="127"/>
              <w:jc w:val="right"/>
              <w:rPr>
                <w:b/>
                <w:bCs/>
                <w:color w:val="000000"/>
                <w:sz w:val="26"/>
                <w:szCs w:val="26"/>
                <w:u w:val="none"/>
              </w:rPr>
            </w:pPr>
            <w:r w:rsidRPr="00E47F6B">
              <w:rPr>
                <w:b/>
                <w:bCs/>
                <w:color w:val="000000"/>
                <w:sz w:val="26"/>
                <w:szCs w:val="26"/>
                <w:u w:val="none"/>
              </w:rPr>
              <w:t xml:space="preserve">-   </w:t>
            </w:r>
          </w:p>
        </w:tc>
        <w:tc>
          <w:tcPr>
            <w:tcW w:w="259" w:type="dxa"/>
            <w:tcBorders>
              <w:top w:val="nil"/>
              <w:left w:val="nil"/>
              <w:bottom w:val="nil"/>
              <w:right w:val="nil"/>
            </w:tcBorders>
            <w:shd w:val="clear" w:color="000000" w:fill="FFFFFF"/>
            <w:noWrap/>
            <w:vAlign w:val="bottom"/>
            <w:hideMark/>
          </w:tcPr>
          <w:p w:rsidR="00B97446" w:rsidRPr="00E47F6B" w:rsidRDefault="00B97446" w:rsidP="00E47F6B">
            <w:pPr>
              <w:jc w:val="right"/>
              <w:rPr>
                <w:b/>
                <w:bCs/>
                <w:color w:val="000000"/>
                <w:sz w:val="26"/>
                <w:szCs w:val="26"/>
                <w:u w:val="none"/>
              </w:rPr>
            </w:pPr>
            <w:r w:rsidRPr="00E47F6B">
              <w:rPr>
                <w:b/>
                <w:bCs/>
                <w:color w:val="000000"/>
                <w:sz w:val="26"/>
                <w:szCs w:val="26"/>
                <w:u w:val="none"/>
              </w:rPr>
              <w:t> </w:t>
            </w:r>
          </w:p>
        </w:tc>
        <w:tc>
          <w:tcPr>
            <w:tcW w:w="1279" w:type="dxa"/>
            <w:tcBorders>
              <w:top w:val="nil"/>
              <w:left w:val="nil"/>
              <w:bottom w:val="nil"/>
              <w:right w:val="nil"/>
            </w:tcBorders>
            <w:shd w:val="clear" w:color="000000" w:fill="FFFFFF"/>
            <w:noWrap/>
            <w:vAlign w:val="bottom"/>
            <w:hideMark/>
          </w:tcPr>
          <w:p w:rsidR="00B97446" w:rsidRPr="00E47F6B" w:rsidRDefault="00B97446" w:rsidP="00E47F6B">
            <w:pPr>
              <w:jc w:val="right"/>
              <w:rPr>
                <w:b/>
                <w:bCs/>
                <w:color w:val="000000"/>
                <w:sz w:val="26"/>
                <w:szCs w:val="26"/>
                <w:u w:val="none"/>
              </w:rPr>
            </w:pPr>
            <w:r w:rsidRPr="00E47F6B">
              <w:rPr>
                <w:b/>
                <w:bCs/>
                <w:color w:val="000000"/>
                <w:sz w:val="26"/>
                <w:szCs w:val="26"/>
                <w:u w:val="none"/>
              </w:rPr>
              <w:t xml:space="preserve">     128 </w:t>
            </w:r>
          </w:p>
        </w:tc>
        <w:tc>
          <w:tcPr>
            <w:tcW w:w="259" w:type="dxa"/>
            <w:tcBorders>
              <w:top w:val="nil"/>
              <w:left w:val="nil"/>
              <w:bottom w:val="nil"/>
              <w:right w:val="nil"/>
            </w:tcBorders>
            <w:shd w:val="clear" w:color="000000" w:fill="FFFFFF"/>
            <w:noWrap/>
            <w:vAlign w:val="bottom"/>
            <w:hideMark/>
          </w:tcPr>
          <w:p w:rsidR="00B97446" w:rsidRPr="00E47F6B" w:rsidRDefault="00B97446" w:rsidP="00E47F6B">
            <w:pPr>
              <w:jc w:val="right"/>
              <w:rPr>
                <w:b/>
                <w:bCs/>
                <w:color w:val="000000"/>
                <w:sz w:val="26"/>
                <w:szCs w:val="26"/>
                <w:u w:val="none"/>
              </w:rPr>
            </w:pPr>
            <w:r w:rsidRPr="00E47F6B">
              <w:rPr>
                <w:b/>
                <w:bCs/>
                <w:color w:val="000000"/>
                <w:sz w:val="26"/>
                <w:szCs w:val="26"/>
                <w:u w:val="none"/>
              </w:rPr>
              <w:t> </w:t>
            </w:r>
          </w:p>
        </w:tc>
        <w:tc>
          <w:tcPr>
            <w:tcW w:w="1495" w:type="dxa"/>
            <w:tcBorders>
              <w:top w:val="nil"/>
              <w:left w:val="nil"/>
              <w:bottom w:val="nil"/>
              <w:right w:val="nil"/>
            </w:tcBorders>
            <w:shd w:val="clear" w:color="000000" w:fill="FFFFFF"/>
            <w:noWrap/>
            <w:vAlign w:val="bottom"/>
            <w:hideMark/>
          </w:tcPr>
          <w:p w:rsidR="00B97446" w:rsidRPr="00E47F6B" w:rsidRDefault="00B97446" w:rsidP="00E47F6B">
            <w:pPr>
              <w:jc w:val="right"/>
              <w:rPr>
                <w:b/>
                <w:bCs/>
                <w:color w:val="000000"/>
                <w:sz w:val="26"/>
                <w:szCs w:val="26"/>
                <w:u w:val="none"/>
              </w:rPr>
            </w:pPr>
            <w:r w:rsidRPr="00E47F6B">
              <w:rPr>
                <w:b/>
                <w:bCs/>
                <w:color w:val="000000"/>
                <w:sz w:val="26"/>
                <w:szCs w:val="26"/>
                <w:u w:val="none"/>
              </w:rPr>
              <w:t xml:space="preserve">    10 </w:t>
            </w:r>
          </w:p>
        </w:tc>
        <w:tc>
          <w:tcPr>
            <w:tcW w:w="259" w:type="dxa"/>
            <w:tcBorders>
              <w:top w:val="nil"/>
              <w:left w:val="nil"/>
              <w:bottom w:val="nil"/>
              <w:right w:val="nil"/>
            </w:tcBorders>
            <w:shd w:val="clear" w:color="000000" w:fill="FFFFFF"/>
            <w:noWrap/>
            <w:vAlign w:val="bottom"/>
            <w:hideMark/>
          </w:tcPr>
          <w:p w:rsidR="00B97446" w:rsidRPr="00E47F6B" w:rsidRDefault="00B97446" w:rsidP="00E47F6B">
            <w:pPr>
              <w:jc w:val="right"/>
              <w:rPr>
                <w:b/>
                <w:bCs/>
                <w:color w:val="000000"/>
                <w:sz w:val="26"/>
                <w:szCs w:val="26"/>
                <w:u w:val="none"/>
              </w:rPr>
            </w:pPr>
            <w:r w:rsidRPr="00E47F6B">
              <w:rPr>
                <w:b/>
                <w:bCs/>
                <w:color w:val="000000"/>
                <w:sz w:val="26"/>
                <w:szCs w:val="26"/>
                <w:u w:val="none"/>
              </w:rPr>
              <w:t> </w:t>
            </w:r>
          </w:p>
        </w:tc>
        <w:tc>
          <w:tcPr>
            <w:tcW w:w="1211" w:type="dxa"/>
            <w:tcBorders>
              <w:top w:val="nil"/>
              <w:left w:val="nil"/>
              <w:bottom w:val="nil"/>
              <w:right w:val="nil"/>
            </w:tcBorders>
            <w:shd w:val="clear" w:color="000000" w:fill="FFFFFF"/>
            <w:noWrap/>
            <w:vAlign w:val="bottom"/>
            <w:hideMark/>
          </w:tcPr>
          <w:p w:rsidR="00B97446" w:rsidRPr="00E47F6B" w:rsidRDefault="00B97446" w:rsidP="00E47F6B">
            <w:pPr>
              <w:ind w:right="127"/>
              <w:jc w:val="right"/>
              <w:rPr>
                <w:b/>
                <w:bCs/>
                <w:color w:val="000000"/>
                <w:sz w:val="26"/>
                <w:szCs w:val="26"/>
                <w:u w:val="none"/>
              </w:rPr>
            </w:pPr>
            <w:r w:rsidRPr="00E47F6B">
              <w:rPr>
                <w:b/>
                <w:bCs/>
                <w:color w:val="000000"/>
                <w:sz w:val="26"/>
                <w:szCs w:val="26"/>
                <w:u w:val="none"/>
              </w:rPr>
              <w:t xml:space="preserve">-   </w:t>
            </w:r>
          </w:p>
        </w:tc>
        <w:tc>
          <w:tcPr>
            <w:tcW w:w="259" w:type="dxa"/>
            <w:tcBorders>
              <w:top w:val="nil"/>
              <w:left w:val="nil"/>
              <w:bottom w:val="nil"/>
              <w:right w:val="nil"/>
            </w:tcBorders>
            <w:shd w:val="clear" w:color="000000" w:fill="FFFFFF"/>
            <w:noWrap/>
            <w:vAlign w:val="bottom"/>
            <w:hideMark/>
          </w:tcPr>
          <w:p w:rsidR="00B97446" w:rsidRPr="00E47F6B" w:rsidRDefault="00B97446" w:rsidP="00E47F6B">
            <w:pPr>
              <w:jc w:val="right"/>
              <w:rPr>
                <w:b/>
                <w:bCs/>
                <w:color w:val="000000"/>
                <w:sz w:val="26"/>
                <w:szCs w:val="26"/>
                <w:u w:val="none"/>
              </w:rPr>
            </w:pPr>
            <w:r w:rsidRPr="00E47F6B">
              <w:rPr>
                <w:b/>
                <w:bCs/>
                <w:color w:val="000000"/>
                <w:sz w:val="26"/>
                <w:szCs w:val="26"/>
                <w:u w:val="none"/>
              </w:rPr>
              <w:t> </w:t>
            </w:r>
          </w:p>
        </w:tc>
        <w:tc>
          <w:tcPr>
            <w:tcW w:w="1404" w:type="dxa"/>
            <w:tcBorders>
              <w:top w:val="nil"/>
              <w:left w:val="nil"/>
              <w:bottom w:val="nil"/>
              <w:right w:val="nil"/>
            </w:tcBorders>
            <w:shd w:val="clear" w:color="000000" w:fill="FFFFFF"/>
            <w:noWrap/>
            <w:vAlign w:val="bottom"/>
            <w:hideMark/>
          </w:tcPr>
          <w:p w:rsidR="00B97446" w:rsidRPr="00E47F6B" w:rsidRDefault="00B97446" w:rsidP="00E47F6B">
            <w:pPr>
              <w:ind w:right="127"/>
              <w:jc w:val="right"/>
              <w:rPr>
                <w:b/>
                <w:bCs/>
                <w:color w:val="000000"/>
                <w:sz w:val="26"/>
                <w:szCs w:val="26"/>
                <w:u w:val="none"/>
              </w:rPr>
            </w:pPr>
            <w:r w:rsidRPr="00E47F6B">
              <w:rPr>
                <w:b/>
                <w:bCs/>
                <w:color w:val="000000"/>
                <w:sz w:val="26"/>
                <w:szCs w:val="26"/>
                <w:u w:val="none"/>
              </w:rPr>
              <w:t xml:space="preserve">-   </w:t>
            </w:r>
          </w:p>
        </w:tc>
        <w:tc>
          <w:tcPr>
            <w:tcW w:w="259" w:type="dxa"/>
            <w:tcBorders>
              <w:top w:val="nil"/>
              <w:left w:val="nil"/>
              <w:bottom w:val="nil"/>
              <w:right w:val="nil"/>
            </w:tcBorders>
            <w:shd w:val="clear" w:color="000000" w:fill="FFFFFF"/>
            <w:noWrap/>
            <w:vAlign w:val="bottom"/>
            <w:hideMark/>
          </w:tcPr>
          <w:p w:rsidR="00B97446" w:rsidRPr="00E47F6B" w:rsidRDefault="00B97446" w:rsidP="00E47F6B">
            <w:pPr>
              <w:jc w:val="right"/>
              <w:rPr>
                <w:b/>
                <w:bCs/>
                <w:color w:val="000000"/>
                <w:sz w:val="26"/>
                <w:szCs w:val="26"/>
                <w:u w:val="none"/>
              </w:rPr>
            </w:pPr>
            <w:r w:rsidRPr="00E47F6B">
              <w:rPr>
                <w:b/>
                <w:bCs/>
                <w:color w:val="000000"/>
                <w:sz w:val="26"/>
                <w:szCs w:val="26"/>
                <w:u w:val="none"/>
              </w:rPr>
              <w:t> </w:t>
            </w:r>
          </w:p>
        </w:tc>
        <w:tc>
          <w:tcPr>
            <w:tcW w:w="1183" w:type="dxa"/>
            <w:tcBorders>
              <w:top w:val="nil"/>
              <w:left w:val="nil"/>
              <w:bottom w:val="nil"/>
              <w:right w:val="nil"/>
            </w:tcBorders>
            <w:shd w:val="clear" w:color="000000" w:fill="FFFFFF"/>
            <w:noWrap/>
            <w:vAlign w:val="bottom"/>
            <w:hideMark/>
          </w:tcPr>
          <w:p w:rsidR="00B97446" w:rsidRPr="00E47F6B" w:rsidRDefault="00B97446" w:rsidP="00E47F6B">
            <w:pPr>
              <w:jc w:val="right"/>
              <w:rPr>
                <w:b/>
                <w:bCs/>
                <w:color w:val="000000"/>
                <w:sz w:val="26"/>
                <w:szCs w:val="26"/>
                <w:u w:val="none"/>
              </w:rPr>
            </w:pPr>
            <w:r w:rsidRPr="00E47F6B">
              <w:rPr>
                <w:b/>
                <w:bCs/>
                <w:color w:val="000000"/>
                <w:sz w:val="26"/>
                <w:szCs w:val="26"/>
                <w:u w:val="none"/>
              </w:rPr>
              <w:t xml:space="preserve">           138 </w:t>
            </w:r>
          </w:p>
        </w:tc>
      </w:tr>
      <w:tr w:rsidR="00B97446" w:rsidRPr="00E47F6B" w:rsidTr="00A92377">
        <w:trPr>
          <w:trHeight w:val="420"/>
        </w:trPr>
        <w:tc>
          <w:tcPr>
            <w:tcW w:w="3318" w:type="dxa"/>
            <w:tcBorders>
              <w:top w:val="nil"/>
              <w:left w:val="nil"/>
              <w:bottom w:val="nil"/>
              <w:right w:val="nil"/>
            </w:tcBorders>
            <w:shd w:val="clear" w:color="000000" w:fill="FFFFFF"/>
            <w:noWrap/>
            <w:vAlign w:val="bottom"/>
            <w:hideMark/>
          </w:tcPr>
          <w:p w:rsidR="00B97446" w:rsidRPr="00E47F6B" w:rsidRDefault="00B97446" w:rsidP="00E47F6B">
            <w:pPr>
              <w:rPr>
                <w:color w:val="000000"/>
                <w:sz w:val="26"/>
                <w:szCs w:val="26"/>
                <w:u w:val="none"/>
              </w:rPr>
            </w:pPr>
            <w:r w:rsidRPr="00E47F6B">
              <w:rPr>
                <w:color w:val="000000"/>
                <w:sz w:val="26"/>
                <w:szCs w:val="26"/>
                <w:u w:val="none"/>
              </w:rPr>
              <w:t>Increase</w:t>
            </w:r>
          </w:p>
        </w:tc>
        <w:tc>
          <w:tcPr>
            <w:tcW w:w="259" w:type="dxa"/>
            <w:tcBorders>
              <w:top w:val="nil"/>
              <w:left w:val="nil"/>
              <w:bottom w:val="nil"/>
              <w:right w:val="nil"/>
            </w:tcBorders>
            <w:shd w:val="clear" w:color="000000" w:fill="FFFFFF"/>
            <w:noWrap/>
            <w:vAlign w:val="bottom"/>
            <w:hideMark/>
          </w:tcPr>
          <w:p w:rsidR="00B97446" w:rsidRPr="00E47F6B" w:rsidRDefault="00B97446" w:rsidP="00E47F6B">
            <w:pPr>
              <w:jc w:val="right"/>
              <w:rPr>
                <w:color w:val="000000"/>
                <w:sz w:val="26"/>
                <w:szCs w:val="26"/>
                <w:u w:val="none"/>
              </w:rPr>
            </w:pPr>
            <w:r w:rsidRPr="00E47F6B">
              <w:rPr>
                <w:color w:val="000000"/>
                <w:sz w:val="26"/>
                <w:szCs w:val="26"/>
                <w:u w:val="none"/>
              </w:rPr>
              <w:t> </w:t>
            </w:r>
          </w:p>
        </w:tc>
        <w:tc>
          <w:tcPr>
            <w:tcW w:w="1094" w:type="dxa"/>
            <w:tcBorders>
              <w:top w:val="nil"/>
              <w:left w:val="nil"/>
              <w:bottom w:val="nil"/>
              <w:right w:val="nil"/>
            </w:tcBorders>
            <w:shd w:val="clear" w:color="auto" w:fill="auto"/>
            <w:noWrap/>
            <w:vAlign w:val="bottom"/>
            <w:hideMark/>
          </w:tcPr>
          <w:p w:rsidR="00B97446" w:rsidRPr="00E47F6B" w:rsidRDefault="00B97446" w:rsidP="00E47F6B">
            <w:pPr>
              <w:ind w:right="127"/>
              <w:jc w:val="right"/>
              <w:rPr>
                <w:color w:val="000000"/>
                <w:sz w:val="26"/>
                <w:szCs w:val="26"/>
                <w:u w:val="none"/>
              </w:rPr>
            </w:pPr>
            <w:r w:rsidRPr="00E47F6B">
              <w:rPr>
                <w:color w:val="000000"/>
                <w:sz w:val="26"/>
                <w:szCs w:val="26"/>
                <w:u w:val="none"/>
              </w:rPr>
              <w:t xml:space="preserve">-   </w:t>
            </w:r>
          </w:p>
        </w:tc>
        <w:tc>
          <w:tcPr>
            <w:tcW w:w="259" w:type="dxa"/>
            <w:tcBorders>
              <w:top w:val="nil"/>
              <w:left w:val="nil"/>
              <w:bottom w:val="nil"/>
              <w:right w:val="nil"/>
            </w:tcBorders>
            <w:shd w:val="clear" w:color="auto" w:fill="auto"/>
            <w:noWrap/>
            <w:vAlign w:val="bottom"/>
            <w:hideMark/>
          </w:tcPr>
          <w:p w:rsidR="00B97446" w:rsidRPr="00E47F6B" w:rsidRDefault="00B97446" w:rsidP="00E47F6B">
            <w:pPr>
              <w:jc w:val="right"/>
              <w:rPr>
                <w:color w:val="000000"/>
                <w:sz w:val="26"/>
                <w:szCs w:val="26"/>
                <w:u w:val="none"/>
              </w:rPr>
            </w:pPr>
            <w:r w:rsidRPr="00E47F6B">
              <w:rPr>
                <w:color w:val="000000"/>
                <w:sz w:val="26"/>
                <w:szCs w:val="26"/>
                <w:u w:val="none"/>
              </w:rPr>
              <w:t> </w:t>
            </w:r>
          </w:p>
        </w:tc>
        <w:tc>
          <w:tcPr>
            <w:tcW w:w="1297" w:type="dxa"/>
            <w:tcBorders>
              <w:top w:val="nil"/>
              <w:left w:val="nil"/>
              <w:bottom w:val="nil"/>
              <w:right w:val="nil"/>
            </w:tcBorders>
            <w:shd w:val="clear" w:color="auto" w:fill="auto"/>
            <w:noWrap/>
            <w:vAlign w:val="bottom"/>
            <w:hideMark/>
          </w:tcPr>
          <w:p w:rsidR="00B97446" w:rsidRPr="00E47F6B" w:rsidRDefault="00B97446" w:rsidP="00E47F6B">
            <w:pPr>
              <w:ind w:right="127"/>
              <w:jc w:val="right"/>
              <w:rPr>
                <w:color w:val="000000"/>
                <w:sz w:val="26"/>
                <w:szCs w:val="26"/>
                <w:u w:val="none"/>
              </w:rPr>
            </w:pPr>
            <w:r w:rsidRPr="00E47F6B">
              <w:rPr>
                <w:color w:val="000000"/>
                <w:sz w:val="26"/>
                <w:szCs w:val="26"/>
                <w:u w:val="none"/>
              </w:rPr>
              <w:t xml:space="preserve">-   </w:t>
            </w:r>
          </w:p>
        </w:tc>
        <w:tc>
          <w:tcPr>
            <w:tcW w:w="259" w:type="dxa"/>
            <w:tcBorders>
              <w:top w:val="nil"/>
              <w:left w:val="nil"/>
              <w:bottom w:val="nil"/>
              <w:right w:val="nil"/>
            </w:tcBorders>
            <w:shd w:val="clear" w:color="auto" w:fill="auto"/>
            <w:noWrap/>
            <w:vAlign w:val="bottom"/>
            <w:hideMark/>
          </w:tcPr>
          <w:p w:rsidR="00B97446" w:rsidRPr="00E47F6B" w:rsidRDefault="00B97446" w:rsidP="00E47F6B">
            <w:pPr>
              <w:jc w:val="right"/>
              <w:rPr>
                <w:color w:val="000000"/>
                <w:sz w:val="26"/>
                <w:szCs w:val="26"/>
                <w:u w:val="none"/>
              </w:rPr>
            </w:pPr>
            <w:r w:rsidRPr="00E47F6B">
              <w:rPr>
                <w:color w:val="000000"/>
                <w:sz w:val="26"/>
                <w:szCs w:val="26"/>
                <w:u w:val="none"/>
              </w:rPr>
              <w:t> </w:t>
            </w:r>
          </w:p>
        </w:tc>
        <w:tc>
          <w:tcPr>
            <w:tcW w:w="1279" w:type="dxa"/>
            <w:tcBorders>
              <w:top w:val="nil"/>
              <w:left w:val="nil"/>
              <w:bottom w:val="nil"/>
              <w:right w:val="nil"/>
            </w:tcBorders>
            <w:shd w:val="clear" w:color="auto" w:fill="auto"/>
            <w:noWrap/>
            <w:vAlign w:val="bottom"/>
            <w:hideMark/>
          </w:tcPr>
          <w:p w:rsidR="00B97446" w:rsidRPr="003D4307" w:rsidRDefault="00A92377" w:rsidP="00A92377">
            <w:pPr>
              <w:jc w:val="right"/>
              <w:rPr>
                <w:color w:val="000000"/>
                <w:sz w:val="26"/>
                <w:szCs w:val="26"/>
                <w:u w:val="none"/>
              </w:rPr>
            </w:pPr>
            <w:r w:rsidRPr="003D4307">
              <w:rPr>
                <w:color w:val="000000"/>
                <w:sz w:val="26"/>
                <w:szCs w:val="26"/>
                <w:u w:val="none"/>
              </w:rPr>
              <w:t>3,831</w:t>
            </w:r>
            <w:r w:rsidR="00B97446" w:rsidRPr="003D4307">
              <w:rPr>
                <w:color w:val="000000"/>
                <w:sz w:val="26"/>
                <w:szCs w:val="26"/>
                <w:u w:val="none"/>
              </w:rPr>
              <w:t xml:space="preserve">   </w:t>
            </w:r>
          </w:p>
        </w:tc>
        <w:tc>
          <w:tcPr>
            <w:tcW w:w="259" w:type="dxa"/>
            <w:tcBorders>
              <w:top w:val="nil"/>
              <w:left w:val="nil"/>
              <w:bottom w:val="nil"/>
              <w:right w:val="nil"/>
            </w:tcBorders>
            <w:shd w:val="clear" w:color="auto" w:fill="auto"/>
            <w:noWrap/>
            <w:vAlign w:val="bottom"/>
            <w:hideMark/>
          </w:tcPr>
          <w:p w:rsidR="00B97446" w:rsidRPr="00E47F6B" w:rsidRDefault="00B97446" w:rsidP="00E47F6B">
            <w:pPr>
              <w:jc w:val="right"/>
              <w:rPr>
                <w:color w:val="000000"/>
                <w:sz w:val="26"/>
                <w:szCs w:val="26"/>
                <w:u w:val="none"/>
              </w:rPr>
            </w:pPr>
            <w:r w:rsidRPr="00E47F6B">
              <w:rPr>
                <w:color w:val="000000"/>
                <w:sz w:val="26"/>
                <w:szCs w:val="26"/>
                <w:u w:val="none"/>
              </w:rPr>
              <w:t> </w:t>
            </w:r>
          </w:p>
        </w:tc>
        <w:tc>
          <w:tcPr>
            <w:tcW w:w="1495" w:type="dxa"/>
            <w:tcBorders>
              <w:top w:val="nil"/>
              <w:left w:val="nil"/>
              <w:bottom w:val="nil"/>
              <w:right w:val="nil"/>
            </w:tcBorders>
            <w:shd w:val="clear" w:color="auto" w:fill="auto"/>
            <w:noWrap/>
            <w:vAlign w:val="bottom"/>
            <w:hideMark/>
          </w:tcPr>
          <w:p w:rsidR="00B97446" w:rsidRPr="00E47F6B" w:rsidRDefault="00B97446" w:rsidP="00E47F6B">
            <w:pPr>
              <w:ind w:right="127"/>
              <w:jc w:val="right"/>
              <w:rPr>
                <w:color w:val="000000"/>
                <w:sz w:val="26"/>
                <w:szCs w:val="26"/>
                <w:u w:val="none"/>
              </w:rPr>
            </w:pPr>
            <w:r w:rsidRPr="00E47F6B">
              <w:rPr>
                <w:color w:val="000000"/>
                <w:sz w:val="26"/>
                <w:szCs w:val="26"/>
                <w:u w:val="none"/>
              </w:rPr>
              <w:t xml:space="preserve">-   </w:t>
            </w:r>
          </w:p>
        </w:tc>
        <w:tc>
          <w:tcPr>
            <w:tcW w:w="259" w:type="dxa"/>
            <w:tcBorders>
              <w:top w:val="nil"/>
              <w:left w:val="nil"/>
              <w:bottom w:val="nil"/>
              <w:right w:val="nil"/>
            </w:tcBorders>
            <w:shd w:val="clear" w:color="auto" w:fill="auto"/>
            <w:noWrap/>
            <w:vAlign w:val="bottom"/>
            <w:hideMark/>
          </w:tcPr>
          <w:p w:rsidR="00B97446" w:rsidRPr="00E47F6B" w:rsidRDefault="00B97446" w:rsidP="00E47F6B">
            <w:pPr>
              <w:jc w:val="right"/>
              <w:rPr>
                <w:color w:val="000000"/>
                <w:sz w:val="26"/>
                <w:szCs w:val="26"/>
                <w:u w:val="none"/>
              </w:rPr>
            </w:pPr>
            <w:r w:rsidRPr="00E47F6B">
              <w:rPr>
                <w:color w:val="000000"/>
                <w:sz w:val="26"/>
                <w:szCs w:val="26"/>
                <w:u w:val="none"/>
              </w:rPr>
              <w:t> </w:t>
            </w:r>
          </w:p>
        </w:tc>
        <w:tc>
          <w:tcPr>
            <w:tcW w:w="1211" w:type="dxa"/>
            <w:tcBorders>
              <w:top w:val="nil"/>
              <w:left w:val="nil"/>
              <w:bottom w:val="nil"/>
              <w:right w:val="nil"/>
            </w:tcBorders>
            <w:shd w:val="clear" w:color="auto" w:fill="auto"/>
            <w:noWrap/>
            <w:vAlign w:val="bottom"/>
            <w:hideMark/>
          </w:tcPr>
          <w:p w:rsidR="00B97446" w:rsidRPr="00E47F6B" w:rsidRDefault="00B97446" w:rsidP="00E47F6B">
            <w:pPr>
              <w:ind w:right="127"/>
              <w:jc w:val="right"/>
              <w:rPr>
                <w:color w:val="000000"/>
                <w:sz w:val="26"/>
                <w:szCs w:val="26"/>
                <w:u w:val="none"/>
              </w:rPr>
            </w:pPr>
            <w:r w:rsidRPr="00E47F6B">
              <w:rPr>
                <w:color w:val="000000"/>
                <w:sz w:val="26"/>
                <w:szCs w:val="26"/>
                <w:u w:val="none"/>
              </w:rPr>
              <w:t xml:space="preserve">-   </w:t>
            </w:r>
          </w:p>
        </w:tc>
        <w:tc>
          <w:tcPr>
            <w:tcW w:w="259" w:type="dxa"/>
            <w:tcBorders>
              <w:top w:val="nil"/>
              <w:left w:val="nil"/>
              <w:bottom w:val="nil"/>
              <w:right w:val="nil"/>
            </w:tcBorders>
            <w:shd w:val="clear" w:color="auto" w:fill="auto"/>
            <w:noWrap/>
            <w:vAlign w:val="bottom"/>
            <w:hideMark/>
          </w:tcPr>
          <w:p w:rsidR="00B97446" w:rsidRPr="00E47F6B" w:rsidRDefault="00B97446" w:rsidP="00E47F6B">
            <w:pPr>
              <w:jc w:val="right"/>
              <w:rPr>
                <w:color w:val="000000"/>
                <w:sz w:val="26"/>
                <w:szCs w:val="26"/>
                <w:u w:val="none"/>
              </w:rPr>
            </w:pPr>
            <w:r w:rsidRPr="00E47F6B">
              <w:rPr>
                <w:color w:val="000000"/>
                <w:sz w:val="26"/>
                <w:szCs w:val="26"/>
                <w:u w:val="none"/>
              </w:rPr>
              <w:t> </w:t>
            </w:r>
          </w:p>
        </w:tc>
        <w:tc>
          <w:tcPr>
            <w:tcW w:w="1404" w:type="dxa"/>
            <w:tcBorders>
              <w:top w:val="nil"/>
              <w:left w:val="nil"/>
              <w:bottom w:val="nil"/>
              <w:right w:val="nil"/>
            </w:tcBorders>
            <w:shd w:val="clear" w:color="auto" w:fill="auto"/>
            <w:noWrap/>
            <w:vAlign w:val="bottom"/>
            <w:hideMark/>
          </w:tcPr>
          <w:p w:rsidR="00B97446" w:rsidRPr="00E47F6B" w:rsidRDefault="00B97446" w:rsidP="00E47F6B">
            <w:pPr>
              <w:ind w:right="127"/>
              <w:jc w:val="right"/>
              <w:rPr>
                <w:color w:val="000000"/>
                <w:sz w:val="26"/>
                <w:szCs w:val="26"/>
                <w:u w:val="none"/>
              </w:rPr>
            </w:pPr>
            <w:r w:rsidRPr="00E47F6B">
              <w:rPr>
                <w:color w:val="000000"/>
                <w:sz w:val="26"/>
                <w:szCs w:val="26"/>
                <w:u w:val="none"/>
              </w:rPr>
              <w:t xml:space="preserve">-   </w:t>
            </w:r>
          </w:p>
        </w:tc>
        <w:tc>
          <w:tcPr>
            <w:tcW w:w="259" w:type="dxa"/>
            <w:tcBorders>
              <w:top w:val="nil"/>
              <w:left w:val="nil"/>
              <w:bottom w:val="nil"/>
              <w:right w:val="nil"/>
            </w:tcBorders>
            <w:shd w:val="clear" w:color="auto" w:fill="auto"/>
            <w:noWrap/>
            <w:vAlign w:val="bottom"/>
            <w:hideMark/>
          </w:tcPr>
          <w:p w:rsidR="00B97446" w:rsidRPr="00E47F6B" w:rsidRDefault="00B97446" w:rsidP="00E47F6B">
            <w:pPr>
              <w:jc w:val="right"/>
              <w:rPr>
                <w:color w:val="000000"/>
                <w:sz w:val="26"/>
                <w:szCs w:val="26"/>
                <w:u w:val="none"/>
              </w:rPr>
            </w:pPr>
            <w:r w:rsidRPr="00E47F6B">
              <w:rPr>
                <w:color w:val="000000"/>
                <w:sz w:val="26"/>
                <w:szCs w:val="26"/>
                <w:u w:val="none"/>
              </w:rPr>
              <w:t> </w:t>
            </w:r>
          </w:p>
        </w:tc>
        <w:tc>
          <w:tcPr>
            <w:tcW w:w="1183" w:type="dxa"/>
            <w:tcBorders>
              <w:top w:val="nil"/>
              <w:left w:val="nil"/>
              <w:bottom w:val="nil"/>
              <w:right w:val="nil"/>
            </w:tcBorders>
            <w:shd w:val="clear" w:color="auto" w:fill="auto"/>
            <w:noWrap/>
            <w:vAlign w:val="bottom"/>
            <w:hideMark/>
          </w:tcPr>
          <w:p w:rsidR="00B97446" w:rsidRPr="003D4307" w:rsidRDefault="00A92377" w:rsidP="00A92377">
            <w:pPr>
              <w:jc w:val="right"/>
              <w:rPr>
                <w:color w:val="000000"/>
                <w:sz w:val="26"/>
                <w:szCs w:val="26"/>
                <w:u w:val="none"/>
              </w:rPr>
            </w:pPr>
            <w:r w:rsidRPr="003D4307">
              <w:rPr>
                <w:color w:val="000000"/>
                <w:sz w:val="26"/>
                <w:szCs w:val="26"/>
                <w:u w:val="none"/>
              </w:rPr>
              <w:t>3,831</w:t>
            </w:r>
          </w:p>
        </w:tc>
      </w:tr>
      <w:tr w:rsidR="00B97446" w:rsidRPr="00E47F6B" w:rsidTr="00E47F6B">
        <w:trPr>
          <w:trHeight w:val="420"/>
        </w:trPr>
        <w:tc>
          <w:tcPr>
            <w:tcW w:w="3318" w:type="dxa"/>
            <w:tcBorders>
              <w:top w:val="nil"/>
              <w:left w:val="nil"/>
              <w:bottom w:val="nil"/>
              <w:right w:val="nil"/>
            </w:tcBorders>
            <w:shd w:val="clear" w:color="000000" w:fill="FFFFFF"/>
            <w:noWrap/>
            <w:vAlign w:val="bottom"/>
            <w:hideMark/>
          </w:tcPr>
          <w:p w:rsidR="00B97446" w:rsidRPr="00E47F6B" w:rsidRDefault="00B97446" w:rsidP="00E47F6B">
            <w:pPr>
              <w:rPr>
                <w:b/>
                <w:bCs/>
                <w:color w:val="000000"/>
                <w:sz w:val="26"/>
                <w:szCs w:val="26"/>
                <w:u w:val="none"/>
              </w:rPr>
            </w:pPr>
            <w:r w:rsidRPr="00E47F6B">
              <w:rPr>
                <w:b/>
                <w:bCs/>
                <w:color w:val="000000"/>
                <w:sz w:val="26"/>
                <w:szCs w:val="26"/>
                <w:u w:val="none"/>
              </w:rPr>
              <w:t>As at December 3</w:t>
            </w:r>
            <w:r w:rsidRPr="00E47F6B">
              <w:rPr>
                <w:b/>
                <w:bCs/>
                <w:color w:val="000000"/>
                <w:sz w:val="26"/>
                <w:szCs w:val="26"/>
                <w:u w:val="none"/>
                <w:cs/>
              </w:rPr>
              <w:t>1</w:t>
            </w:r>
            <w:r w:rsidRPr="00E47F6B">
              <w:rPr>
                <w:b/>
                <w:bCs/>
                <w:color w:val="000000"/>
                <w:sz w:val="26"/>
                <w:szCs w:val="26"/>
                <w:u w:val="none"/>
              </w:rPr>
              <w:t xml:space="preserve">, </w:t>
            </w:r>
            <w:r w:rsidRPr="00E47F6B">
              <w:rPr>
                <w:b/>
                <w:bCs/>
                <w:color w:val="000000"/>
                <w:sz w:val="26"/>
                <w:szCs w:val="26"/>
                <w:u w:val="none"/>
                <w:cs/>
              </w:rPr>
              <w:t>201</w:t>
            </w:r>
            <w:r w:rsidRPr="00E47F6B">
              <w:rPr>
                <w:b/>
                <w:bCs/>
                <w:color w:val="000000"/>
                <w:sz w:val="26"/>
                <w:szCs w:val="26"/>
                <w:u w:val="none"/>
              </w:rPr>
              <w:t>7</w:t>
            </w:r>
          </w:p>
        </w:tc>
        <w:tc>
          <w:tcPr>
            <w:tcW w:w="259" w:type="dxa"/>
            <w:tcBorders>
              <w:top w:val="nil"/>
              <w:left w:val="nil"/>
              <w:bottom w:val="nil"/>
              <w:right w:val="nil"/>
            </w:tcBorders>
            <w:shd w:val="clear" w:color="000000" w:fill="FFFFFF"/>
            <w:noWrap/>
            <w:vAlign w:val="bottom"/>
            <w:hideMark/>
          </w:tcPr>
          <w:p w:rsidR="00B97446" w:rsidRPr="00E47F6B" w:rsidRDefault="00B97446" w:rsidP="00E47F6B">
            <w:pPr>
              <w:jc w:val="right"/>
              <w:rPr>
                <w:b/>
                <w:bCs/>
                <w:color w:val="000000"/>
                <w:sz w:val="26"/>
                <w:szCs w:val="26"/>
                <w:u w:val="none"/>
              </w:rPr>
            </w:pPr>
            <w:r w:rsidRPr="00E47F6B">
              <w:rPr>
                <w:b/>
                <w:bCs/>
                <w:color w:val="000000"/>
                <w:sz w:val="26"/>
                <w:szCs w:val="26"/>
                <w:u w:val="none"/>
              </w:rPr>
              <w:t> </w:t>
            </w:r>
          </w:p>
        </w:tc>
        <w:tc>
          <w:tcPr>
            <w:tcW w:w="1094" w:type="dxa"/>
            <w:tcBorders>
              <w:top w:val="single" w:sz="4" w:space="0" w:color="auto"/>
              <w:left w:val="nil"/>
              <w:bottom w:val="double" w:sz="6" w:space="0" w:color="auto"/>
              <w:right w:val="nil"/>
            </w:tcBorders>
            <w:shd w:val="clear" w:color="auto" w:fill="auto"/>
            <w:noWrap/>
            <w:vAlign w:val="bottom"/>
            <w:hideMark/>
          </w:tcPr>
          <w:p w:rsidR="00B97446" w:rsidRPr="00E47F6B" w:rsidRDefault="00B97446" w:rsidP="00E47F6B">
            <w:pPr>
              <w:ind w:right="127"/>
              <w:jc w:val="right"/>
              <w:rPr>
                <w:b/>
                <w:bCs/>
                <w:color w:val="000000"/>
                <w:sz w:val="26"/>
                <w:szCs w:val="26"/>
                <w:u w:val="none"/>
              </w:rPr>
            </w:pPr>
            <w:r w:rsidRPr="00E47F6B">
              <w:rPr>
                <w:b/>
                <w:bCs/>
                <w:color w:val="000000"/>
                <w:sz w:val="26"/>
                <w:szCs w:val="26"/>
                <w:u w:val="none"/>
              </w:rPr>
              <w:t xml:space="preserve">-   </w:t>
            </w:r>
          </w:p>
        </w:tc>
        <w:tc>
          <w:tcPr>
            <w:tcW w:w="259" w:type="dxa"/>
            <w:tcBorders>
              <w:top w:val="nil"/>
              <w:left w:val="nil"/>
              <w:bottom w:val="nil"/>
              <w:right w:val="nil"/>
            </w:tcBorders>
            <w:shd w:val="clear" w:color="auto" w:fill="auto"/>
            <w:noWrap/>
            <w:vAlign w:val="bottom"/>
            <w:hideMark/>
          </w:tcPr>
          <w:p w:rsidR="00B97446" w:rsidRPr="00E47F6B" w:rsidRDefault="00B97446" w:rsidP="00E47F6B">
            <w:pPr>
              <w:jc w:val="right"/>
              <w:rPr>
                <w:b/>
                <w:bCs/>
                <w:color w:val="000000"/>
                <w:sz w:val="26"/>
                <w:szCs w:val="26"/>
                <w:u w:val="none"/>
              </w:rPr>
            </w:pPr>
            <w:r w:rsidRPr="00E47F6B">
              <w:rPr>
                <w:b/>
                <w:bCs/>
                <w:color w:val="000000"/>
                <w:sz w:val="26"/>
                <w:szCs w:val="26"/>
                <w:u w:val="none"/>
              </w:rPr>
              <w:t> </w:t>
            </w:r>
          </w:p>
        </w:tc>
        <w:tc>
          <w:tcPr>
            <w:tcW w:w="1297" w:type="dxa"/>
            <w:tcBorders>
              <w:top w:val="single" w:sz="4" w:space="0" w:color="auto"/>
              <w:left w:val="nil"/>
              <w:bottom w:val="double" w:sz="6" w:space="0" w:color="auto"/>
              <w:right w:val="nil"/>
            </w:tcBorders>
            <w:shd w:val="clear" w:color="auto" w:fill="auto"/>
            <w:noWrap/>
            <w:vAlign w:val="bottom"/>
            <w:hideMark/>
          </w:tcPr>
          <w:p w:rsidR="00B97446" w:rsidRPr="00E47F6B" w:rsidRDefault="00B97446" w:rsidP="00E47F6B">
            <w:pPr>
              <w:ind w:right="127"/>
              <w:jc w:val="right"/>
              <w:rPr>
                <w:b/>
                <w:bCs/>
                <w:color w:val="000000"/>
                <w:sz w:val="26"/>
                <w:szCs w:val="26"/>
                <w:u w:val="none"/>
              </w:rPr>
            </w:pPr>
            <w:r w:rsidRPr="00E47F6B">
              <w:rPr>
                <w:b/>
                <w:bCs/>
                <w:color w:val="000000"/>
                <w:sz w:val="26"/>
                <w:szCs w:val="26"/>
                <w:u w:val="none"/>
              </w:rPr>
              <w:t xml:space="preserve">-   </w:t>
            </w:r>
          </w:p>
        </w:tc>
        <w:tc>
          <w:tcPr>
            <w:tcW w:w="259" w:type="dxa"/>
            <w:tcBorders>
              <w:top w:val="nil"/>
              <w:left w:val="nil"/>
              <w:bottom w:val="nil"/>
              <w:right w:val="nil"/>
            </w:tcBorders>
            <w:shd w:val="clear" w:color="auto" w:fill="auto"/>
            <w:noWrap/>
            <w:vAlign w:val="bottom"/>
            <w:hideMark/>
          </w:tcPr>
          <w:p w:rsidR="00B97446" w:rsidRPr="00E47F6B" w:rsidRDefault="00B97446" w:rsidP="00E47F6B">
            <w:pPr>
              <w:jc w:val="right"/>
              <w:rPr>
                <w:b/>
                <w:bCs/>
                <w:color w:val="000000"/>
                <w:sz w:val="26"/>
                <w:szCs w:val="26"/>
                <w:u w:val="none"/>
              </w:rPr>
            </w:pPr>
            <w:r w:rsidRPr="00E47F6B">
              <w:rPr>
                <w:b/>
                <w:bCs/>
                <w:color w:val="000000"/>
                <w:sz w:val="26"/>
                <w:szCs w:val="26"/>
                <w:u w:val="none"/>
              </w:rPr>
              <w:t> </w:t>
            </w:r>
          </w:p>
        </w:tc>
        <w:tc>
          <w:tcPr>
            <w:tcW w:w="1279" w:type="dxa"/>
            <w:tcBorders>
              <w:top w:val="single" w:sz="4" w:space="0" w:color="auto"/>
              <w:left w:val="nil"/>
              <w:bottom w:val="double" w:sz="6" w:space="0" w:color="auto"/>
              <w:right w:val="nil"/>
            </w:tcBorders>
            <w:shd w:val="clear" w:color="auto" w:fill="auto"/>
            <w:noWrap/>
            <w:vAlign w:val="bottom"/>
            <w:hideMark/>
          </w:tcPr>
          <w:p w:rsidR="00B97446" w:rsidRPr="00E47F6B" w:rsidRDefault="00B97446" w:rsidP="00A92377">
            <w:pPr>
              <w:jc w:val="right"/>
              <w:rPr>
                <w:b/>
                <w:bCs/>
                <w:color w:val="000000"/>
                <w:sz w:val="26"/>
                <w:szCs w:val="26"/>
                <w:u w:val="none"/>
              </w:rPr>
            </w:pPr>
            <w:r w:rsidRPr="00E47F6B">
              <w:rPr>
                <w:b/>
                <w:bCs/>
                <w:color w:val="000000"/>
                <w:sz w:val="26"/>
                <w:szCs w:val="26"/>
                <w:u w:val="none"/>
              </w:rPr>
              <w:t xml:space="preserve">     </w:t>
            </w:r>
            <w:r w:rsidR="00A92377">
              <w:rPr>
                <w:b/>
                <w:bCs/>
                <w:color w:val="000000"/>
                <w:sz w:val="26"/>
                <w:szCs w:val="26"/>
                <w:u w:val="none"/>
              </w:rPr>
              <w:t>3,959</w:t>
            </w:r>
          </w:p>
        </w:tc>
        <w:tc>
          <w:tcPr>
            <w:tcW w:w="259" w:type="dxa"/>
            <w:tcBorders>
              <w:top w:val="nil"/>
              <w:left w:val="nil"/>
              <w:bottom w:val="nil"/>
              <w:right w:val="nil"/>
            </w:tcBorders>
            <w:shd w:val="clear" w:color="auto" w:fill="auto"/>
            <w:noWrap/>
            <w:vAlign w:val="bottom"/>
            <w:hideMark/>
          </w:tcPr>
          <w:p w:rsidR="00B97446" w:rsidRPr="00E47F6B" w:rsidRDefault="00B97446" w:rsidP="00E47F6B">
            <w:pPr>
              <w:jc w:val="right"/>
              <w:rPr>
                <w:b/>
                <w:bCs/>
                <w:color w:val="000000"/>
                <w:sz w:val="26"/>
                <w:szCs w:val="26"/>
                <w:u w:val="none"/>
              </w:rPr>
            </w:pPr>
            <w:r w:rsidRPr="00E47F6B">
              <w:rPr>
                <w:b/>
                <w:bCs/>
                <w:color w:val="000000"/>
                <w:sz w:val="26"/>
                <w:szCs w:val="26"/>
                <w:u w:val="none"/>
              </w:rPr>
              <w:t> </w:t>
            </w:r>
          </w:p>
        </w:tc>
        <w:tc>
          <w:tcPr>
            <w:tcW w:w="1495" w:type="dxa"/>
            <w:tcBorders>
              <w:top w:val="single" w:sz="4" w:space="0" w:color="auto"/>
              <w:left w:val="nil"/>
              <w:bottom w:val="double" w:sz="6" w:space="0" w:color="auto"/>
              <w:right w:val="nil"/>
            </w:tcBorders>
            <w:shd w:val="clear" w:color="auto" w:fill="auto"/>
            <w:noWrap/>
            <w:vAlign w:val="bottom"/>
            <w:hideMark/>
          </w:tcPr>
          <w:p w:rsidR="00B97446" w:rsidRPr="00E47F6B" w:rsidRDefault="00B97446" w:rsidP="00E47F6B">
            <w:pPr>
              <w:jc w:val="right"/>
              <w:rPr>
                <w:b/>
                <w:bCs/>
                <w:color w:val="000000"/>
                <w:sz w:val="26"/>
                <w:szCs w:val="26"/>
                <w:u w:val="none"/>
              </w:rPr>
            </w:pPr>
            <w:r w:rsidRPr="00E47F6B">
              <w:rPr>
                <w:b/>
                <w:bCs/>
                <w:color w:val="000000"/>
                <w:sz w:val="26"/>
                <w:szCs w:val="26"/>
                <w:u w:val="none"/>
              </w:rPr>
              <w:t xml:space="preserve">    10 </w:t>
            </w:r>
          </w:p>
        </w:tc>
        <w:tc>
          <w:tcPr>
            <w:tcW w:w="259" w:type="dxa"/>
            <w:tcBorders>
              <w:top w:val="nil"/>
              <w:left w:val="nil"/>
              <w:bottom w:val="nil"/>
              <w:right w:val="nil"/>
            </w:tcBorders>
            <w:shd w:val="clear" w:color="auto" w:fill="auto"/>
            <w:noWrap/>
            <w:vAlign w:val="bottom"/>
            <w:hideMark/>
          </w:tcPr>
          <w:p w:rsidR="00B97446" w:rsidRPr="00E47F6B" w:rsidRDefault="00B97446" w:rsidP="00E47F6B">
            <w:pPr>
              <w:jc w:val="right"/>
              <w:rPr>
                <w:b/>
                <w:bCs/>
                <w:color w:val="000000"/>
                <w:sz w:val="26"/>
                <w:szCs w:val="26"/>
                <w:u w:val="none"/>
              </w:rPr>
            </w:pPr>
            <w:r w:rsidRPr="00E47F6B">
              <w:rPr>
                <w:b/>
                <w:bCs/>
                <w:color w:val="000000"/>
                <w:sz w:val="26"/>
                <w:szCs w:val="26"/>
                <w:u w:val="none"/>
              </w:rPr>
              <w:t> </w:t>
            </w:r>
          </w:p>
        </w:tc>
        <w:tc>
          <w:tcPr>
            <w:tcW w:w="1211" w:type="dxa"/>
            <w:tcBorders>
              <w:top w:val="single" w:sz="4" w:space="0" w:color="auto"/>
              <w:left w:val="nil"/>
              <w:bottom w:val="double" w:sz="6" w:space="0" w:color="auto"/>
              <w:right w:val="nil"/>
            </w:tcBorders>
            <w:shd w:val="clear" w:color="auto" w:fill="auto"/>
            <w:noWrap/>
            <w:vAlign w:val="bottom"/>
            <w:hideMark/>
          </w:tcPr>
          <w:p w:rsidR="00B97446" w:rsidRPr="00E47F6B" w:rsidRDefault="00B97446" w:rsidP="00E47F6B">
            <w:pPr>
              <w:ind w:right="127"/>
              <w:jc w:val="right"/>
              <w:rPr>
                <w:b/>
                <w:bCs/>
                <w:color w:val="000000"/>
                <w:sz w:val="26"/>
                <w:szCs w:val="26"/>
                <w:u w:val="none"/>
              </w:rPr>
            </w:pPr>
            <w:r w:rsidRPr="00E47F6B">
              <w:rPr>
                <w:b/>
                <w:bCs/>
                <w:color w:val="000000"/>
                <w:sz w:val="26"/>
                <w:szCs w:val="26"/>
                <w:u w:val="none"/>
              </w:rPr>
              <w:t xml:space="preserve">-   </w:t>
            </w:r>
          </w:p>
        </w:tc>
        <w:tc>
          <w:tcPr>
            <w:tcW w:w="259" w:type="dxa"/>
            <w:tcBorders>
              <w:top w:val="nil"/>
              <w:left w:val="nil"/>
              <w:bottom w:val="nil"/>
              <w:right w:val="nil"/>
            </w:tcBorders>
            <w:shd w:val="clear" w:color="auto" w:fill="auto"/>
            <w:noWrap/>
            <w:vAlign w:val="bottom"/>
            <w:hideMark/>
          </w:tcPr>
          <w:p w:rsidR="00B97446" w:rsidRPr="00E47F6B" w:rsidRDefault="00B97446" w:rsidP="00E47F6B">
            <w:pPr>
              <w:jc w:val="right"/>
              <w:rPr>
                <w:b/>
                <w:bCs/>
                <w:color w:val="000000"/>
                <w:sz w:val="26"/>
                <w:szCs w:val="26"/>
                <w:u w:val="none"/>
              </w:rPr>
            </w:pPr>
            <w:r w:rsidRPr="00E47F6B">
              <w:rPr>
                <w:b/>
                <w:bCs/>
                <w:color w:val="000000"/>
                <w:sz w:val="26"/>
                <w:szCs w:val="26"/>
                <w:u w:val="none"/>
              </w:rPr>
              <w:t> </w:t>
            </w:r>
          </w:p>
        </w:tc>
        <w:tc>
          <w:tcPr>
            <w:tcW w:w="1404" w:type="dxa"/>
            <w:tcBorders>
              <w:top w:val="single" w:sz="4" w:space="0" w:color="auto"/>
              <w:left w:val="nil"/>
              <w:bottom w:val="double" w:sz="6" w:space="0" w:color="auto"/>
              <w:right w:val="nil"/>
            </w:tcBorders>
            <w:shd w:val="clear" w:color="auto" w:fill="auto"/>
            <w:noWrap/>
            <w:vAlign w:val="bottom"/>
            <w:hideMark/>
          </w:tcPr>
          <w:p w:rsidR="00B97446" w:rsidRPr="00E47F6B" w:rsidRDefault="00B97446" w:rsidP="00E47F6B">
            <w:pPr>
              <w:ind w:right="127"/>
              <w:jc w:val="right"/>
              <w:rPr>
                <w:b/>
                <w:bCs/>
                <w:color w:val="000000"/>
                <w:sz w:val="26"/>
                <w:szCs w:val="26"/>
                <w:u w:val="none"/>
              </w:rPr>
            </w:pPr>
            <w:r w:rsidRPr="00E47F6B">
              <w:rPr>
                <w:b/>
                <w:bCs/>
                <w:color w:val="000000"/>
                <w:sz w:val="26"/>
                <w:szCs w:val="26"/>
                <w:u w:val="none"/>
              </w:rPr>
              <w:t xml:space="preserve">-   </w:t>
            </w:r>
          </w:p>
        </w:tc>
        <w:tc>
          <w:tcPr>
            <w:tcW w:w="259" w:type="dxa"/>
            <w:tcBorders>
              <w:top w:val="nil"/>
              <w:left w:val="nil"/>
              <w:bottom w:val="nil"/>
              <w:right w:val="nil"/>
            </w:tcBorders>
            <w:shd w:val="clear" w:color="auto" w:fill="auto"/>
            <w:noWrap/>
            <w:vAlign w:val="bottom"/>
            <w:hideMark/>
          </w:tcPr>
          <w:p w:rsidR="00B97446" w:rsidRPr="00E47F6B" w:rsidRDefault="00B97446" w:rsidP="00E47F6B">
            <w:pPr>
              <w:jc w:val="right"/>
              <w:rPr>
                <w:b/>
                <w:bCs/>
                <w:color w:val="000000"/>
                <w:sz w:val="26"/>
                <w:szCs w:val="26"/>
                <w:u w:val="none"/>
              </w:rPr>
            </w:pPr>
            <w:r w:rsidRPr="00E47F6B">
              <w:rPr>
                <w:b/>
                <w:bCs/>
                <w:color w:val="000000"/>
                <w:sz w:val="26"/>
                <w:szCs w:val="26"/>
                <w:u w:val="none"/>
              </w:rPr>
              <w:t> </w:t>
            </w:r>
          </w:p>
        </w:tc>
        <w:tc>
          <w:tcPr>
            <w:tcW w:w="1183" w:type="dxa"/>
            <w:tcBorders>
              <w:top w:val="single" w:sz="4" w:space="0" w:color="auto"/>
              <w:left w:val="nil"/>
              <w:bottom w:val="double" w:sz="6" w:space="0" w:color="auto"/>
              <w:right w:val="nil"/>
            </w:tcBorders>
            <w:shd w:val="clear" w:color="auto" w:fill="auto"/>
            <w:noWrap/>
            <w:vAlign w:val="bottom"/>
            <w:hideMark/>
          </w:tcPr>
          <w:p w:rsidR="00B97446" w:rsidRPr="00E47F6B" w:rsidRDefault="00BF12EA" w:rsidP="00E47F6B">
            <w:pPr>
              <w:jc w:val="right"/>
              <w:rPr>
                <w:b/>
                <w:bCs/>
                <w:color w:val="000000"/>
                <w:sz w:val="26"/>
                <w:szCs w:val="26"/>
                <w:u w:val="none"/>
              </w:rPr>
            </w:pPr>
            <w:r>
              <w:rPr>
                <w:b/>
                <w:bCs/>
                <w:color w:val="000000"/>
                <w:sz w:val="26"/>
                <w:szCs w:val="26"/>
                <w:u w:val="none"/>
              </w:rPr>
              <w:t xml:space="preserve">           3,969</w:t>
            </w:r>
            <w:r w:rsidR="00B97446" w:rsidRPr="00E47F6B">
              <w:rPr>
                <w:b/>
                <w:bCs/>
                <w:color w:val="000000"/>
                <w:sz w:val="26"/>
                <w:szCs w:val="26"/>
                <w:u w:val="none"/>
              </w:rPr>
              <w:t xml:space="preserve"> </w:t>
            </w:r>
          </w:p>
        </w:tc>
      </w:tr>
      <w:tr w:rsidR="00B97446" w:rsidRPr="00E47F6B" w:rsidTr="00E47F6B">
        <w:trPr>
          <w:trHeight w:val="289"/>
        </w:trPr>
        <w:tc>
          <w:tcPr>
            <w:tcW w:w="3318" w:type="dxa"/>
            <w:tcBorders>
              <w:top w:val="nil"/>
              <w:left w:val="nil"/>
              <w:bottom w:val="nil"/>
              <w:right w:val="nil"/>
            </w:tcBorders>
            <w:shd w:val="clear" w:color="000000" w:fill="FFFFFF"/>
            <w:noWrap/>
            <w:vAlign w:val="bottom"/>
            <w:hideMark/>
          </w:tcPr>
          <w:p w:rsidR="00B97446" w:rsidRPr="000154FD" w:rsidRDefault="00B97446" w:rsidP="00E47F6B">
            <w:pPr>
              <w:rPr>
                <w:b/>
                <w:bCs/>
                <w:color w:val="000000"/>
                <w:sz w:val="26"/>
                <w:szCs w:val="26"/>
              </w:rPr>
            </w:pPr>
            <w:r w:rsidRPr="000154FD">
              <w:rPr>
                <w:b/>
                <w:bCs/>
                <w:color w:val="000000"/>
                <w:sz w:val="26"/>
                <w:szCs w:val="26"/>
              </w:rPr>
              <w:t>Net book value</w:t>
            </w:r>
          </w:p>
        </w:tc>
        <w:tc>
          <w:tcPr>
            <w:tcW w:w="259" w:type="dxa"/>
            <w:tcBorders>
              <w:top w:val="nil"/>
              <w:left w:val="nil"/>
              <w:bottom w:val="nil"/>
              <w:right w:val="nil"/>
            </w:tcBorders>
            <w:shd w:val="clear" w:color="000000" w:fill="FFFFFF"/>
            <w:noWrap/>
            <w:vAlign w:val="bottom"/>
            <w:hideMark/>
          </w:tcPr>
          <w:p w:rsidR="00B97446" w:rsidRPr="00E47F6B" w:rsidRDefault="00B97446" w:rsidP="00E47F6B">
            <w:pPr>
              <w:jc w:val="right"/>
              <w:rPr>
                <w:color w:val="000000"/>
                <w:sz w:val="26"/>
                <w:szCs w:val="26"/>
                <w:u w:val="none"/>
              </w:rPr>
            </w:pPr>
            <w:r w:rsidRPr="00E47F6B">
              <w:rPr>
                <w:color w:val="000000"/>
                <w:sz w:val="26"/>
                <w:szCs w:val="26"/>
                <w:u w:val="none"/>
              </w:rPr>
              <w:t> </w:t>
            </w:r>
          </w:p>
        </w:tc>
        <w:tc>
          <w:tcPr>
            <w:tcW w:w="1094" w:type="dxa"/>
            <w:tcBorders>
              <w:top w:val="nil"/>
              <w:left w:val="nil"/>
              <w:bottom w:val="nil"/>
              <w:right w:val="nil"/>
            </w:tcBorders>
            <w:shd w:val="clear" w:color="000000" w:fill="FFFFFF"/>
            <w:noWrap/>
            <w:vAlign w:val="bottom"/>
            <w:hideMark/>
          </w:tcPr>
          <w:p w:rsidR="00B97446" w:rsidRPr="00E47F6B" w:rsidRDefault="00B97446" w:rsidP="00E47F6B">
            <w:pPr>
              <w:jc w:val="right"/>
              <w:rPr>
                <w:color w:val="000000"/>
                <w:sz w:val="26"/>
                <w:szCs w:val="26"/>
                <w:u w:val="none"/>
              </w:rPr>
            </w:pPr>
            <w:r w:rsidRPr="00E47F6B">
              <w:rPr>
                <w:color w:val="000000"/>
                <w:sz w:val="26"/>
                <w:szCs w:val="26"/>
                <w:u w:val="none"/>
              </w:rPr>
              <w:t> </w:t>
            </w:r>
          </w:p>
        </w:tc>
        <w:tc>
          <w:tcPr>
            <w:tcW w:w="259" w:type="dxa"/>
            <w:tcBorders>
              <w:top w:val="nil"/>
              <w:left w:val="nil"/>
              <w:bottom w:val="nil"/>
              <w:right w:val="nil"/>
            </w:tcBorders>
            <w:shd w:val="clear" w:color="000000" w:fill="FFFFFF"/>
            <w:noWrap/>
            <w:vAlign w:val="bottom"/>
            <w:hideMark/>
          </w:tcPr>
          <w:p w:rsidR="00B97446" w:rsidRPr="00E47F6B" w:rsidRDefault="00B97446" w:rsidP="00E47F6B">
            <w:pPr>
              <w:jc w:val="right"/>
              <w:rPr>
                <w:color w:val="000000"/>
                <w:sz w:val="26"/>
                <w:szCs w:val="26"/>
                <w:u w:val="none"/>
              </w:rPr>
            </w:pPr>
            <w:r w:rsidRPr="00E47F6B">
              <w:rPr>
                <w:color w:val="000000"/>
                <w:sz w:val="26"/>
                <w:szCs w:val="26"/>
                <w:u w:val="none"/>
              </w:rPr>
              <w:t> </w:t>
            </w:r>
          </w:p>
        </w:tc>
        <w:tc>
          <w:tcPr>
            <w:tcW w:w="1297" w:type="dxa"/>
            <w:tcBorders>
              <w:top w:val="nil"/>
              <w:left w:val="nil"/>
              <w:bottom w:val="nil"/>
              <w:right w:val="nil"/>
            </w:tcBorders>
            <w:shd w:val="clear" w:color="000000" w:fill="FFFFFF"/>
            <w:noWrap/>
            <w:vAlign w:val="bottom"/>
            <w:hideMark/>
          </w:tcPr>
          <w:p w:rsidR="00B97446" w:rsidRPr="00E47F6B" w:rsidRDefault="00B97446" w:rsidP="00E47F6B">
            <w:pPr>
              <w:jc w:val="right"/>
              <w:rPr>
                <w:color w:val="000000"/>
                <w:sz w:val="26"/>
                <w:szCs w:val="26"/>
                <w:u w:val="none"/>
              </w:rPr>
            </w:pPr>
            <w:r w:rsidRPr="00E47F6B">
              <w:rPr>
                <w:color w:val="000000"/>
                <w:sz w:val="26"/>
                <w:szCs w:val="26"/>
                <w:u w:val="none"/>
              </w:rPr>
              <w:t> </w:t>
            </w:r>
          </w:p>
        </w:tc>
        <w:tc>
          <w:tcPr>
            <w:tcW w:w="259" w:type="dxa"/>
            <w:tcBorders>
              <w:top w:val="nil"/>
              <w:left w:val="nil"/>
              <w:bottom w:val="nil"/>
              <w:right w:val="nil"/>
            </w:tcBorders>
            <w:shd w:val="clear" w:color="000000" w:fill="FFFFFF"/>
            <w:noWrap/>
            <w:vAlign w:val="bottom"/>
            <w:hideMark/>
          </w:tcPr>
          <w:p w:rsidR="00B97446" w:rsidRPr="00E47F6B" w:rsidRDefault="00B97446" w:rsidP="00E47F6B">
            <w:pPr>
              <w:jc w:val="right"/>
              <w:rPr>
                <w:color w:val="000000"/>
                <w:sz w:val="26"/>
                <w:szCs w:val="26"/>
                <w:u w:val="none"/>
              </w:rPr>
            </w:pPr>
            <w:r w:rsidRPr="00E47F6B">
              <w:rPr>
                <w:color w:val="000000"/>
                <w:sz w:val="26"/>
                <w:szCs w:val="26"/>
                <w:u w:val="none"/>
              </w:rPr>
              <w:t> </w:t>
            </w:r>
          </w:p>
        </w:tc>
        <w:tc>
          <w:tcPr>
            <w:tcW w:w="1279" w:type="dxa"/>
            <w:tcBorders>
              <w:top w:val="nil"/>
              <w:left w:val="nil"/>
              <w:bottom w:val="nil"/>
              <w:right w:val="nil"/>
            </w:tcBorders>
            <w:shd w:val="clear" w:color="000000" w:fill="FFFFFF"/>
            <w:noWrap/>
            <w:vAlign w:val="bottom"/>
            <w:hideMark/>
          </w:tcPr>
          <w:p w:rsidR="00B97446" w:rsidRPr="00E47F6B" w:rsidRDefault="00B97446" w:rsidP="00E47F6B">
            <w:pPr>
              <w:jc w:val="right"/>
              <w:rPr>
                <w:color w:val="000000"/>
                <w:sz w:val="26"/>
                <w:szCs w:val="26"/>
                <w:u w:val="none"/>
              </w:rPr>
            </w:pPr>
            <w:r w:rsidRPr="00E47F6B">
              <w:rPr>
                <w:color w:val="000000"/>
                <w:sz w:val="26"/>
                <w:szCs w:val="26"/>
                <w:u w:val="none"/>
              </w:rPr>
              <w:t> </w:t>
            </w:r>
          </w:p>
        </w:tc>
        <w:tc>
          <w:tcPr>
            <w:tcW w:w="259" w:type="dxa"/>
            <w:tcBorders>
              <w:top w:val="nil"/>
              <w:left w:val="nil"/>
              <w:bottom w:val="nil"/>
              <w:right w:val="nil"/>
            </w:tcBorders>
            <w:shd w:val="clear" w:color="000000" w:fill="FFFFFF"/>
            <w:noWrap/>
            <w:vAlign w:val="bottom"/>
            <w:hideMark/>
          </w:tcPr>
          <w:p w:rsidR="00B97446" w:rsidRPr="00E47F6B" w:rsidRDefault="00B97446" w:rsidP="00E47F6B">
            <w:pPr>
              <w:jc w:val="right"/>
              <w:rPr>
                <w:color w:val="000000"/>
                <w:sz w:val="26"/>
                <w:szCs w:val="26"/>
                <w:u w:val="none"/>
              </w:rPr>
            </w:pPr>
            <w:r w:rsidRPr="00E47F6B">
              <w:rPr>
                <w:color w:val="000000"/>
                <w:sz w:val="26"/>
                <w:szCs w:val="26"/>
                <w:u w:val="none"/>
              </w:rPr>
              <w:t> </w:t>
            </w:r>
          </w:p>
        </w:tc>
        <w:tc>
          <w:tcPr>
            <w:tcW w:w="1495" w:type="dxa"/>
            <w:tcBorders>
              <w:top w:val="nil"/>
              <w:left w:val="nil"/>
              <w:bottom w:val="nil"/>
              <w:right w:val="nil"/>
            </w:tcBorders>
            <w:shd w:val="clear" w:color="000000" w:fill="FFFFFF"/>
            <w:noWrap/>
            <w:vAlign w:val="bottom"/>
            <w:hideMark/>
          </w:tcPr>
          <w:p w:rsidR="00B97446" w:rsidRPr="00E47F6B" w:rsidRDefault="00B97446" w:rsidP="00E47F6B">
            <w:pPr>
              <w:jc w:val="right"/>
              <w:rPr>
                <w:color w:val="000000"/>
                <w:sz w:val="26"/>
                <w:szCs w:val="26"/>
                <w:u w:val="none"/>
              </w:rPr>
            </w:pPr>
            <w:r w:rsidRPr="00E47F6B">
              <w:rPr>
                <w:color w:val="000000"/>
                <w:sz w:val="26"/>
                <w:szCs w:val="26"/>
                <w:u w:val="none"/>
              </w:rPr>
              <w:t> </w:t>
            </w:r>
          </w:p>
        </w:tc>
        <w:tc>
          <w:tcPr>
            <w:tcW w:w="259" w:type="dxa"/>
            <w:tcBorders>
              <w:top w:val="nil"/>
              <w:left w:val="nil"/>
              <w:bottom w:val="nil"/>
              <w:right w:val="nil"/>
            </w:tcBorders>
            <w:shd w:val="clear" w:color="000000" w:fill="FFFFFF"/>
            <w:noWrap/>
            <w:vAlign w:val="bottom"/>
            <w:hideMark/>
          </w:tcPr>
          <w:p w:rsidR="00B97446" w:rsidRPr="00E47F6B" w:rsidRDefault="00B97446" w:rsidP="00E47F6B">
            <w:pPr>
              <w:jc w:val="right"/>
              <w:rPr>
                <w:color w:val="000000"/>
                <w:sz w:val="26"/>
                <w:szCs w:val="26"/>
                <w:u w:val="none"/>
              </w:rPr>
            </w:pPr>
            <w:r w:rsidRPr="00E47F6B">
              <w:rPr>
                <w:color w:val="000000"/>
                <w:sz w:val="26"/>
                <w:szCs w:val="26"/>
                <w:u w:val="none"/>
              </w:rPr>
              <w:t> </w:t>
            </w:r>
          </w:p>
        </w:tc>
        <w:tc>
          <w:tcPr>
            <w:tcW w:w="1211" w:type="dxa"/>
            <w:tcBorders>
              <w:top w:val="nil"/>
              <w:left w:val="nil"/>
              <w:bottom w:val="nil"/>
              <w:right w:val="nil"/>
            </w:tcBorders>
            <w:shd w:val="clear" w:color="000000" w:fill="FFFFFF"/>
            <w:noWrap/>
            <w:vAlign w:val="bottom"/>
            <w:hideMark/>
          </w:tcPr>
          <w:p w:rsidR="00B97446" w:rsidRPr="00E47F6B" w:rsidRDefault="00B97446" w:rsidP="00E47F6B">
            <w:pPr>
              <w:jc w:val="right"/>
              <w:rPr>
                <w:color w:val="000000"/>
                <w:sz w:val="26"/>
                <w:szCs w:val="26"/>
                <w:u w:val="none"/>
              </w:rPr>
            </w:pPr>
            <w:r w:rsidRPr="00E47F6B">
              <w:rPr>
                <w:color w:val="000000"/>
                <w:sz w:val="26"/>
                <w:szCs w:val="26"/>
                <w:u w:val="none"/>
              </w:rPr>
              <w:t> </w:t>
            </w:r>
          </w:p>
        </w:tc>
        <w:tc>
          <w:tcPr>
            <w:tcW w:w="259" w:type="dxa"/>
            <w:tcBorders>
              <w:top w:val="nil"/>
              <w:left w:val="nil"/>
              <w:bottom w:val="nil"/>
              <w:right w:val="nil"/>
            </w:tcBorders>
            <w:shd w:val="clear" w:color="000000" w:fill="FFFFFF"/>
            <w:noWrap/>
            <w:vAlign w:val="bottom"/>
            <w:hideMark/>
          </w:tcPr>
          <w:p w:rsidR="00B97446" w:rsidRPr="00E47F6B" w:rsidRDefault="00B97446" w:rsidP="00E47F6B">
            <w:pPr>
              <w:jc w:val="right"/>
              <w:rPr>
                <w:color w:val="000000"/>
                <w:sz w:val="26"/>
                <w:szCs w:val="26"/>
                <w:u w:val="none"/>
              </w:rPr>
            </w:pPr>
            <w:r w:rsidRPr="00E47F6B">
              <w:rPr>
                <w:color w:val="000000"/>
                <w:sz w:val="26"/>
                <w:szCs w:val="26"/>
                <w:u w:val="none"/>
              </w:rPr>
              <w:t> </w:t>
            </w:r>
          </w:p>
        </w:tc>
        <w:tc>
          <w:tcPr>
            <w:tcW w:w="1404" w:type="dxa"/>
            <w:tcBorders>
              <w:top w:val="nil"/>
              <w:left w:val="nil"/>
              <w:bottom w:val="nil"/>
              <w:right w:val="nil"/>
            </w:tcBorders>
            <w:shd w:val="clear" w:color="000000" w:fill="FFFFFF"/>
            <w:noWrap/>
            <w:vAlign w:val="bottom"/>
            <w:hideMark/>
          </w:tcPr>
          <w:p w:rsidR="00B97446" w:rsidRPr="00E47F6B" w:rsidRDefault="00B97446" w:rsidP="00E47F6B">
            <w:pPr>
              <w:jc w:val="right"/>
              <w:rPr>
                <w:color w:val="000000"/>
                <w:sz w:val="26"/>
                <w:szCs w:val="26"/>
                <w:u w:val="none"/>
              </w:rPr>
            </w:pPr>
            <w:r w:rsidRPr="00E47F6B">
              <w:rPr>
                <w:color w:val="000000"/>
                <w:sz w:val="26"/>
                <w:szCs w:val="26"/>
                <w:u w:val="none"/>
              </w:rPr>
              <w:t> </w:t>
            </w:r>
          </w:p>
        </w:tc>
        <w:tc>
          <w:tcPr>
            <w:tcW w:w="259" w:type="dxa"/>
            <w:tcBorders>
              <w:top w:val="nil"/>
              <w:left w:val="nil"/>
              <w:bottom w:val="nil"/>
              <w:right w:val="nil"/>
            </w:tcBorders>
            <w:shd w:val="clear" w:color="000000" w:fill="FFFFFF"/>
            <w:noWrap/>
            <w:vAlign w:val="bottom"/>
            <w:hideMark/>
          </w:tcPr>
          <w:p w:rsidR="00B97446" w:rsidRPr="00E47F6B" w:rsidRDefault="00B97446" w:rsidP="00E47F6B">
            <w:pPr>
              <w:jc w:val="right"/>
              <w:rPr>
                <w:color w:val="000000"/>
                <w:sz w:val="26"/>
                <w:szCs w:val="26"/>
                <w:u w:val="none"/>
              </w:rPr>
            </w:pPr>
            <w:r w:rsidRPr="00E47F6B">
              <w:rPr>
                <w:color w:val="000000"/>
                <w:sz w:val="26"/>
                <w:szCs w:val="26"/>
                <w:u w:val="none"/>
              </w:rPr>
              <w:t> </w:t>
            </w:r>
          </w:p>
        </w:tc>
        <w:tc>
          <w:tcPr>
            <w:tcW w:w="1183" w:type="dxa"/>
            <w:tcBorders>
              <w:top w:val="nil"/>
              <w:left w:val="nil"/>
              <w:bottom w:val="nil"/>
              <w:right w:val="nil"/>
            </w:tcBorders>
            <w:shd w:val="clear" w:color="000000" w:fill="FFFFFF"/>
            <w:noWrap/>
            <w:vAlign w:val="bottom"/>
            <w:hideMark/>
          </w:tcPr>
          <w:p w:rsidR="00B97446" w:rsidRPr="00E47F6B" w:rsidRDefault="00B97446" w:rsidP="00E47F6B">
            <w:pPr>
              <w:jc w:val="right"/>
              <w:rPr>
                <w:color w:val="000000"/>
                <w:sz w:val="26"/>
                <w:szCs w:val="26"/>
                <w:u w:val="none"/>
              </w:rPr>
            </w:pPr>
            <w:r w:rsidRPr="00E47F6B">
              <w:rPr>
                <w:color w:val="000000"/>
                <w:sz w:val="26"/>
                <w:szCs w:val="26"/>
                <w:u w:val="none"/>
              </w:rPr>
              <w:t> </w:t>
            </w:r>
          </w:p>
        </w:tc>
      </w:tr>
      <w:tr w:rsidR="00B97446" w:rsidRPr="00E47F6B" w:rsidTr="00E47F6B">
        <w:trPr>
          <w:trHeight w:val="420"/>
        </w:trPr>
        <w:tc>
          <w:tcPr>
            <w:tcW w:w="3318" w:type="dxa"/>
            <w:tcBorders>
              <w:top w:val="nil"/>
              <w:left w:val="nil"/>
              <w:bottom w:val="nil"/>
              <w:right w:val="nil"/>
            </w:tcBorders>
            <w:shd w:val="clear" w:color="000000" w:fill="FFFFFF"/>
            <w:noWrap/>
            <w:vAlign w:val="bottom"/>
            <w:hideMark/>
          </w:tcPr>
          <w:p w:rsidR="00B97446" w:rsidRPr="00E47F6B" w:rsidRDefault="00B97446" w:rsidP="00E47F6B">
            <w:pPr>
              <w:rPr>
                <w:b/>
                <w:bCs/>
                <w:color w:val="000000"/>
                <w:sz w:val="26"/>
                <w:szCs w:val="26"/>
                <w:u w:val="none"/>
              </w:rPr>
            </w:pPr>
            <w:r w:rsidRPr="00E47F6B">
              <w:rPr>
                <w:b/>
                <w:bCs/>
                <w:color w:val="000000"/>
                <w:sz w:val="26"/>
                <w:szCs w:val="26"/>
                <w:u w:val="none"/>
              </w:rPr>
              <w:t>As at December 3</w:t>
            </w:r>
            <w:r w:rsidRPr="00E47F6B">
              <w:rPr>
                <w:b/>
                <w:bCs/>
                <w:color w:val="000000"/>
                <w:sz w:val="26"/>
                <w:szCs w:val="26"/>
                <w:u w:val="none"/>
                <w:cs/>
              </w:rPr>
              <w:t>1</w:t>
            </w:r>
            <w:r w:rsidRPr="00E47F6B">
              <w:rPr>
                <w:b/>
                <w:bCs/>
                <w:color w:val="000000"/>
                <w:sz w:val="26"/>
                <w:szCs w:val="26"/>
                <w:u w:val="none"/>
              </w:rPr>
              <w:t xml:space="preserve">, </w:t>
            </w:r>
            <w:r w:rsidRPr="00E47F6B">
              <w:rPr>
                <w:b/>
                <w:bCs/>
                <w:color w:val="000000"/>
                <w:sz w:val="26"/>
                <w:szCs w:val="26"/>
                <w:u w:val="none"/>
                <w:cs/>
              </w:rPr>
              <w:t>201</w:t>
            </w:r>
            <w:r w:rsidRPr="00E47F6B">
              <w:rPr>
                <w:b/>
                <w:bCs/>
                <w:color w:val="000000"/>
                <w:sz w:val="26"/>
                <w:szCs w:val="26"/>
                <w:u w:val="none"/>
              </w:rPr>
              <w:t>6</w:t>
            </w:r>
          </w:p>
        </w:tc>
        <w:tc>
          <w:tcPr>
            <w:tcW w:w="259" w:type="dxa"/>
            <w:tcBorders>
              <w:top w:val="nil"/>
              <w:left w:val="nil"/>
              <w:bottom w:val="nil"/>
              <w:right w:val="nil"/>
            </w:tcBorders>
            <w:shd w:val="clear" w:color="000000" w:fill="FFFFFF"/>
            <w:noWrap/>
            <w:vAlign w:val="bottom"/>
            <w:hideMark/>
          </w:tcPr>
          <w:p w:rsidR="00B97446" w:rsidRPr="00E47F6B" w:rsidRDefault="00B97446" w:rsidP="00E47F6B">
            <w:pPr>
              <w:jc w:val="right"/>
              <w:rPr>
                <w:b/>
                <w:bCs/>
                <w:color w:val="000000"/>
                <w:sz w:val="26"/>
                <w:szCs w:val="26"/>
                <w:u w:val="none"/>
              </w:rPr>
            </w:pPr>
            <w:r w:rsidRPr="00E47F6B">
              <w:rPr>
                <w:b/>
                <w:bCs/>
                <w:color w:val="000000"/>
                <w:sz w:val="26"/>
                <w:szCs w:val="26"/>
                <w:u w:val="none"/>
              </w:rPr>
              <w:t> </w:t>
            </w:r>
          </w:p>
        </w:tc>
        <w:tc>
          <w:tcPr>
            <w:tcW w:w="1094" w:type="dxa"/>
            <w:tcBorders>
              <w:top w:val="nil"/>
              <w:left w:val="nil"/>
              <w:bottom w:val="double" w:sz="6" w:space="0" w:color="auto"/>
              <w:right w:val="nil"/>
            </w:tcBorders>
            <w:shd w:val="clear" w:color="000000" w:fill="FFFFFF"/>
            <w:noWrap/>
            <w:vAlign w:val="bottom"/>
            <w:hideMark/>
          </w:tcPr>
          <w:p w:rsidR="00B97446" w:rsidRPr="00E47F6B" w:rsidRDefault="00B97446" w:rsidP="00E47F6B">
            <w:pPr>
              <w:jc w:val="right"/>
              <w:rPr>
                <w:b/>
                <w:bCs/>
                <w:color w:val="000000"/>
                <w:sz w:val="26"/>
                <w:szCs w:val="26"/>
                <w:u w:val="none"/>
              </w:rPr>
            </w:pPr>
            <w:r w:rsidRPr="00E47F6B">
              <w:rPr>
                <w:b/>
                <w:bCs/>
                <w:color w:val="000000"/>
                <w:sz w:val="26"/>
                <w:szCs w:val="26"/>
                <w:u w:val="none"/>
              </w:rPr>
              <w:t xml:space="preserve">310,408 </w:t>
            </w:r>
          </w:p>
        </w:tc>
        <w:tc>
          <w:tcPr>
            <w:tcW w:w="259" w:type="dxa"/>
            <w:tcBorders>
              <w:top w:val="nil"/>
              <w:left w:val="nil"/>
              <w:bottom w:val="nil"/>
              <w:right w:val="nil"/>
            </w:tcBorders>
            <w:shd w:val="clear" w:color="000000" w:fill="FFFFFF"/>
            <w:noWrap/>
            <w:vAlign w:val="bottom"/>
            <w:hideMark/>
          </w:tcPr>
          <w:p w:rsidR="00B97446" w:rsidRPr="00E47F6B" w:rsidRDefault="00B97446" w:rsidP="00E47F6B">
            <w:pPr>
              <w:jc w:val="right"/>
              <w:rPr>
                <w:b/>
                <w:bCs/>
                <w:color w:val="000000"/>
                <w:sz w:val="26"/>
                <w:szCs w:val="26"/>
                <w:u w:val="none"/>
              </w:rPr>
            </w:pPr>
            <w:r w:rsidRPr="00E47F6B">
              <w:rPr>
                <w:b/>
                <w:bCs/>
                <w:color w:val="000000"/>
                <w:sz w:val="26"/>
                <w:szCs w:val="26"/>
                <w:u w:val="none"/>
              </w:rPr>
              <w:t> </w:t>
            </w:r>
          </w:p>
        </w:tc>
        <w:tc>
          <w:tcPr>
            <w:tcW w:w="1297" w:type="dxa"/>
            <w:tcBorders>
              <w:top w:val="nil"/>
              <w:left w:val="nil"/>
              <w:bottom w:val="double" w:sz="6" w:space="0" w:color="auto"/>
              <w:right w:val="nil"/>
            </w:tcBorders>
            <w:shd w:val="clear" w:color="000000" w:fill="FFFFFF"/>
            <w:noWrap/>
            <w:vAlign w:val="bottom"/>
            <w:hideMark/>
          </w:tcPr>
          <w:p w:rsidR="00B97446" w:rsidRPr="00E47F6B" w:rsidRDefault="00B97446" w:rsidP="00E47F6B">
            <w:pPr>
              <w:jc w:val="right"/>
              <w:rPr>
                <w:b/>
                <w:bCs/>
                <w:color w:val="000000"/>
                <w:sz w:val="26"/>
                <w:szCs w:val="26"/>
                <w:u w:val="none"/>
              </w:rPr>
            </w:pPr>
            <w:r w:rsidRPr="00E47F6B">
              <w:rPr>
                <w:b/>
                <w:bCs/>
                <w:color w:val="000000"/>
                <w:sz w:val="26"/>
                <w:szCs w:val="26"/>
                <w:u w:val="none"/>
              </w:rPr>
              <w:t xml:space="preserve">355,279 </w:t>
            </w:r>
          </w:p>
        </w:tc>
        <w:tc>
          <w:tcPr>
            <w:tcW w:w="259" w:type="dxa"/>
            <w:tcBorders>
              <w:top w:val="nil"/>
              <w:left w:val="nil"/>
              <w:bottom w:val="nil"/>
              <w:right w:val="nil"/>
            </w:tcBorders>
            <w:shd w:val="clear" w:color="000000" w:fill="FFFFFF"/>
            <w:noWrap/>
            <w:vAlign w:val="bottom"/>
            <w:hideMark/>
          </w:tcPr>
          <w:p w:rsidR="00B97446" w:rsidRPr="00E47F6B" w:rsidRDefault="00B97446" w:rsidP="00E47F6B">
            <w:pPr>
              <w:jc w:val="right"/>
              <w:rPr>
                <w:b/>
                <w:bCs/>
                <w:color w:val="000000"/>
                <w:sz w:val="26"/>
                <w:szCs w:val="26"/>
                <w:u w:val="none"/>
              </w:rPr>
            </w:pPr>
            <w:r w:rsidRPr="00E47F6B">
              <w:rPr>
                <w:b/>
                <w:bCs/>
                <w:color w:val="000000"/>
                <w:sz w:val="26"/>
                <w:szCs w:val="26"/>
                <w:u w:val="none"/>
              </w:rPr>
              <w:t> </w:t>
            </w:r>
          </w:p>
        </w:tc>
        <w:tc>
          <w:tcPr>
            <w:tcW w:w="1279" w:type="dxa"/>
            <w:tcBorders>
              <w:top w:val="nil"/>
              <w:left w:val="nil"/>
              <w:bottom w:val="double" w:sz="6" w:space="0" w:color="auto"/>
              <w:right w:val="nil"/>
            </w:tcBorders>
            <w:shd w:val="clear" w:color="000000" w:fill="FFFFFF"/>
            <w:noWrap/>
            <w:vAlign w:val="bottom"/>
            <w:hideMark/>
          </w:tcPr>
          <w:p w:rsidR="00B97446" w:rsidRPr="00E47F6B" w:rsidRDefault="00B97446" w:rsidP="00E47F6B">
            <w:pPr>
              <w:jc w:val="right"/>
              <w:rPr>
                <w:b/>
                <w:bCs/>
                <w:color w:val="000000"/>
                <w:sz w:val="26"/>
                <w:szCs w:val="26"/>
                <w:u w:val="none"/>
              </w:rPr>
            </w:pPr>
            <w:r w:rsidRPr="00E47F6B">
              <w:rPr>
                <w:b/>
                <w:bCs/>
                <w:color w:val="000000"/>
                <w:sz w:val="26"/>
                <w:szCs w:val="26"/>
                <w:u w:val="none"/>
              </w:rPr>
              <w:t xml:space="preserve">629,408 </w:t>
            </w:r>
          </w:p>
        </w:tc>
        <w:tc>
          <w:tcPr>
            <w:tcW w:w="259" w:type="dxa"/>
            <w:tcBorders>
              <w:top w:val="nil"/>
              <w:left w:val="nil"/>
              <w:bottom w:val="nil"/>
              <w:right w:val="nil"/>
            </w:tcBorders>
            <w:shd w:val="clear" w:color="000000" w:fill="FFFFFF"/>
            <w:noWrap/>
            <w:vAlign w:val="bottom"/>
            <w:hideMark/>
          </w:tcPr>
          <w:p w:rsidR="00B97446" w:rsidRPr="00E47F6B" w:rsidRDefault="00B97446" w:rsidP="00E47F6B">
            <w:pPr>
              <w:jc w:val="right"/>
              <w:rPr>
                <w:b/>
                <w:bCs/>
                <w:color w:val="000000"/>
                <w:sz w:val="26"/>
                <w:szCs w:val="26"/>
                <w:u w:val="none"/>
              </w:rPr>
            </w:pPr>
            <w:r w:rsidRPr="00E47F6B">
              <w:rPr>
                <w:b/>
                <w:bCs/>
                <w:color w:val="000000"/>
                <w:sz w:val="26"/>
                <w:szCs w:val="26"/>
                <w:u w:val="none"/>
              </w:rPr>
              <w:t> </w:t>
            </w:r>
          </w:p>
        </w:tc>
        <w:tc>
          <w:tcPr>
            <w:tcW w:w="1495" w:type="dxa"/>
            <w:tcBorders>
              <w:top w:val="nil"/>
              <w:left w:val="nil"/>
              <w:bottom w:val="double" w:sz="6" w:space="0" w:color="auto"/>
              <w:right w:val="nil"/>
            </w:tcBorders>
            <w:shd w:val="clear" w:color="000000" w:fill="FFFFFF"/>
            <w:noWrap/>
            <w:vAlign w:val="bottom"/>
            <w:hideMark/>
          </w:tcPr>
          <w:p w:rsidR="00B97446" w:rsidRPr="00E47F6B" w:rsidRDefault="00B97446" w:rsidP="00E47F6B">
            <w:pPr>
              <w:jc w:val="right"/>
              <w:rPr>
                <w:b/>
                <w:bCs/>
                <w:color w:val="000000"/>
                <w:sz w:val="26"/>
                <w:szCs w:val="26"/>
                <w:u w:val="none"/>
              </w:rPr>
            </w:pPr>
            <w:r w:rsidRPr="00E47F6B">
              <w:rPr>
                <w:b/>
                <w:bCs/>
                <w:color w:val="000000"/>
                <w:sz w:val="26"/>
                <w:szCs w:val="26"/>
                <w:u w:val="none"/>
              </w:rPr>
              <w:t xml:space="preserve">22,202 </w:t>
            </w:r>
          </w:p>
        </w:tc>
        <w:tc>
          <w:tcPr>
            <w:tcW w:w="259" w:type="dxa"/>
            <w:tcBorders>
              <w:top w:val="nil"/>
              <w:left w:val="nil"/>
              <w:bottom w:val="nil"/>
              <w:right w:val="nil"/>
            </w:tcBorders>
            <w:shd w:val="clear" w:color="000000" w:fill="FFFFFF"/>
            <w:noWrap/>
            <w:vAlign w:val="bottom"/>
            <w:hideMark/>
          </w:tcPr>
          <w:p w:rsidR="00B97446" w:rsidRPr="00E47F6B" w:rsidRDefault="00B97446" w:rsidP="00E47F6B">
            <w:pPr>
              <w:jc w:val="right"/>
              <w:rPr>
                <w:b/>
                <w:bCs/>
                <w:color w:val="000000"/>
                <w:sz w:val="26"/>
                <w:szCs w:val="26"/>
                <w:u w:val="none"/>
              </w:rPr>
            </w:pPr>
            <w:r w:rsidRPr="00E47F6B">
              <w:rPr>
                <w:b/>
                <w:bCs/>
                <w:color w:val="000000"/>
                <w:sz w:val="26"/>
                <w:szCs w:val="26"/>
                <w:u w:val="none"/>
              </w:rPr>
              <w:t> </w:t>
            </w:r>
          </w:p>
        </w:tc>
        <w:tc>
          <w:tcPr>
            <w:tcW w:w="1211" w:type="dxa"/>
            <w:tcBorders>
              <w:top w:val="nil"/>
              <w:left w:val="nil"/>
              <w:bottom w:val="double" w:sz="6" w:space="0" w:color="auto"/>
              <w:right w:val="nil"/>
            </w:tcBorders>
            <w:shd w:val="clear" w:color="000000" w:fill="FFFFFF"/>
            <w:noWrap/>
            <w:vAlign w:val="bottom"/>
            <w:hideMark/>
          </w:tcPr>
          <w:p w:rsidR="00B97446" w:rsidRPr="00E47F6B" w:rsidRDefault="00B97446" w:rsidP="00E47F6B">
            <w:pPr>
              <w:jc w:val="right"/>
              <w:rPr>
                <w:b/>
                <w:bCs/>
                <w:color w:val="000000"/>
                <w:sz w:val="26"/>
                <w:szCs w:val="26"/>
                <w:u w:val="none"/>
              </w:rPr>
            </w:pPr>
            <w:r w:rsidRPr="00E47F6B">
              <w:rPr>
                <w:b/>
                <w:bCs/>
                <w:color w:val="000000"/>
                <w:sz w:val="26"/>
                <w:szCs w:val="26"/>
                <w:u w:val="none"/>
              </w:rPr>
              <w:t xml:space="preserve">6,301 </w:t>
            </w:r>
          </w:p>
        </w:tc>
        <w:tc>
          <w:tcPr>
            <w:tcW w:w="259" w:type="dxa"/>
            <w:tcBorders>
              <w:top w:val="nil"/>
              <w:left w:val="nil"/>
              <w:bottom w:val="nil"/>
              <w:right w:val="nil"/>
            </w:tcBorders>
            <w:shd w:val="clear" w:color="000000" w:fill="FFFFFF"/>
            <w:noWrap/>
            <w:vAlign w:val="bottom"/>
            <w:hideMark/>
          </w:tcPr>
          <w:p w:rsidR="00B97446" w:rsidRPr="00E47F6B" w:rsidRDefault="00B97446" w:rsidP="00E47F6B">
            <w:pPr>
              <w:jc w:val="right"/>
              <w:rPr>
                <w:b/>
                <w:bCs/>
                <w:color w:val="000000"/>
                <w:sz w:val="26"/>
                <w:szCs w:val="26"/>
                <w:u w:val="none"/>
              </w:rPr>
            </w:pPr>
            <w:r w:rsidRPr="00E47F6B">
              <w:rPr>
                <w:b/>
                <w:bCs/>
                <w:color w:val="000000"/>
                <w:sz w:val="26"/>
                <w:szCs w:val="26"/>
                <w:u w:val="none"/>
              </w:rPr>
              <w:t> </w:t>
            </w:r>
          </w:p>
        </w:tc>
        <w:tc>
          <w:tcPr>
            <w:tcW w:w="1404" w:type="dxa"/>
            <w:tcBorders>
              <w:top w:val="nil"/>
              <w:left w:val="nil"/>
              <w:bottom w:val="double" w:sz="6" w:space="0" w:color="auto"/>
              <w:right w:val="nil"/>
            </w:tcBorders>
            <w:shd w:val="clear" w:color="000000" w:fill="FFFFFF"/>
            <w:noWrap/>
            <w:vAlign w:val="bottom"/>
            <w:hideMark/>
          </w:tcPr>
          <w:p w:rsidR="00B97446" w:rsidRPr="00E47F6B" w:rsidRDefault="00B97446" w:rsidP="00E47F6B">
            <w:pPr>
              <w:jc w:val="right"/>
              <w:rPr>
                <w:b/>
                <w:bCs/>
                <w:color w:val="000000"/>
                <w:sz w:val="26"/>
                <w:szCs w:val="26"/>
                <w:u w:val="none"/>
              </w:rPr>
            </w:pPr>
            <w:r w:rsidRPr="00E47F6B">
              <w:rPr>
                <w:b/>
                <w:bCs/>
                <w:color w:val="000000"/>
                <w:sz w:val="26"/>
                <w:szCs w:val="26"/>
                <w:u w:val="none"/>
              </w:rPr>
              <w:t xml:space="preserve">77,467 </w:t>
            </w:r>
          </w:p>
        </w:tc>
        <w:tc>
          <w:tcPr>
            <w:tcW w:w="259" w:type="dxa"/>
            <w:tcBorders>
              <w:top w:val="nil"/>
              <w:left w:val="nil"/>
              <w:bottom w:val="nil"/>
              <w:right w:val="nil"/>
            </w:tcBorders>
            <w:shd w:val="clear" w:color="000000" w:fill="FFFFFF"/>
            <w:noWrap/>
            <w:vAlign w:val="bottom"/>
            <w:hideMark/>
          </w:tcPr>
          <w:p w:rsidR="00B97446" w:rsidRPr="00E47F6B" w:rsidRDefault="00B97446" w:rsidP="00E47F6B">
            <w:pPr>
              <w:jc w:val="right"/>
              <w:rPr>
                <w:b/>
                <w:bCs/>
                <w:color w:val="000000"/>
                <w:sz w:val="26"/>
                <w:szCs w:val="26"/>
                <w:u w:val="none"/>
              </w:rPr>
            </w:pPr>
            <w:r w:rsidRPr="00E47F6B">
              <w:rPr>
                <w:b/>
                <w:bCs/>
                <w:color w:val="000000"/>
                <w:sz w:val="26"/>
                <w:szCs w:val="26"/>
                <w:u w:val="none"/>
              </w:rPr>
              <w:t> </w:t>
            </w:r>
          </w:p>
        </w:tc>
        <w:tc>
          <w:tcPr>
            <w:tcW w:w="1183" w:type="dxa"/>
            <w:tcBorders>
              <w:top w:val="nil"/>
              <w:left w:val="nil"/>
              <w:bottom w:val="double" w:sz="6" w:space="0" w:color="auto"/>
              <w:right w:val="nil"/>
            </w:tcBorders>
            <w:shd w:val="clear" w:color="000000" w:fill="FFFFFF"/>
            <w:noWrap/>
            <w:vAlign w:val="bottom"/>
            <w:hideMark/>
          </w:tcPr>
          <w:p w:rsidR="00B97446" w:rsidRPr="00E47F6B" w:rsidRDefault="00B97446" w:rsidP="00E47F6B">
            <w:pPr>
              <w:jc w:val="right"/>
              <w:rPr>
                <w:b/>
                <w:bCs/>
                <w:color w:val="000000"/>
                <w:sz w:val="26"/>
                <w:szCs w:val="26"/>
                <w:u w:val="none"/>
              </w:rPr>
            </w:pPr>
            <w:r w:rsidRPr="00E47F6B">
              <w:rPr>
                <w:b/>
                <w:bCs/>
                <w:color w:val="000000"/>
                <w:sz w:val="26"/>
                <w:szCs w:val="26"/>
                <w:u w:val="none"/>
              </w:rPr>
              <w:t xml:space="preserve">1,401,065 </w:t>
            </w:r>
          </w:p>
        </w:tc>
      </w:tr>
      <w:tr w:rsidR="00B97446" w:rsidRPr="00E47F6B" w:rsidTr="00E47F6B">
        <w:trPr>
          <w:trHeight w:val="386"/>
        </w:trPr>
        <w:tc>
          <w:tcPr>
            <w:tcW w:w="3318" w:type="dxa"/>
            <w:tcBorders>
              <w:top w:val="nil"/>
              <w:left w:val="nil"/>
              <w:bottom w:val="nil"/>
              <w:right w:val="nil"/>
            </w:tcBorders>
            <w:shd w:val="clear" w:color="000000" w:fill="FFFFFF"/>
            <w:noWrap/>
            <w:vAlign w:val="bottom"/>
            <w:hideMark/>
          </w:tcPr>
          <w:p w:rsidR="00B97446" w:rsidRPr="00E47F6B" w:rsidRDefault="00B97446" w:rsidP="00E47F6B">
            <w:pPr>
              <w:rPr>
                <w:b/>
                <w:bCs/>
                <w:color w:val="000000"/>
                <w:sz w:val="26"/>
                <w:szCs w:val="26"/>
                <w:u w:val="none"/>
              </w:rPr>
            </w:pPr>
            <w:r w:rsidRPr="00E47F6B">
              <w:rPr>
                <w:b/>
                <w:bCs/>
                <w:color w:val="000000"/>
                <w:sz w:val="26"/>
                <w:szCs w:val="26"/>
                <w:u w:val="none"/>
              </w:rPr>
              <w:t>As at December 3</w:t>
            </w:r>
            <w:r w:rsidRPr="00E47F6B">
              <w:rPr>
                <w:b/>
                <w:bCs/>
                <w:color w:val="000000"/>
                <w:sz w:val="26"/>
                <w:szCs w:val="26"/>
                <w:u w:val="none"/>
                <w:cs/>
              </w:rPr>
              <w:t>1</w:t>
            </w:r>
            <w:r w:rsidRPr="00E47F6B">
              <w:rPr>
                <w:b/>
                <w:bCs/>
                <w:color w:val="000000"/>
                <w:sz w:val="26"/>
                <w:szCs w:val="26"/>
                <w:u w:val="none"/>
              </w:rPr>
              <w:t xml:space="preserve">, </w:t>
            </w:r>
            <w:r w:rsidRPr="00E47F6B">
              <w:rPr>
                <w:b/>
                <w:bCs/>
                <w:color w:val="000000"/>
                <w:sz w:val="26"/>
                <w:szCs w:val="26"/>
                <w:u w:val="none"/>
                <w:cs/>
              </w:rPr>
              <w:t>201</w:t>
            </w:r>
            <w:r w:rsidRPr="00E47F6B">
              <w:rPr>
                <w:b/>
                <w:bCs/>
                <w:color w:val="000000"/>
                <w:sz w:val="26"/>
                <w:szCs w:val="26"/>
                <w:u w:val="none"/>
              </w:rPr>
              <w:t>7</w:t>
            </w:r>
          </w:p>
        </w:tc>
        <w:tc>
          <w:tcPr>
            <w:tcW w:w="259" w:type="dxa"/>
            <w:tcBorders>
              <w:top w:val="nil"/>
              <w:left w:val="nil"/>
              <w:bottom w:val="nil"/>
              <w:right w:val="nil"/>
            </w:tcBorders>
            <w:shd w:val="clear" w:color="000000" w:fill="FFFFFF"/>
            <w:noWrap/>
            <w:vAlign w:val="bottom"/>
            <w:hideMark/>
          </w:tcPr>
          <w:p w:rsidR="00B97446" w:rsidRPr="00E47F6B" w:rsidRDefault="00B97446" w:rsidP="00E47F6B">
            <w:pPr>
              <w:jc w:val="right"/>
              <w:rPr>
                <w:b/>
                <w:bCs/>
                <w:color w:val="000000"/>
                <w:sz w:val="26"/>
                <w:szCs w:val="26"/>
                <w:u w:val="none"/>
              </w:rPr>
            </w:pPr>
            <w:r w:rsidRPr="00E47F6B">
              <w:rPr>
                <w:b/>
                <w:bCs/>
                <w:color w:val="000000"/>
                <w:sz w:val="26"/>
                <w:szCs w:val="26"/>
                <w:u w:val="none"/>
              </w:rPr>
              <w:t> </w:t>
            </w:r>
          </w:p>
        </w:tc>
        <w:tc>
          <w:tcPr>
            <w:tcW w:w="1094" w:type="dxa"/>
            <w:tcBorders>
              <w:top w:val="nil"/>
              <w:left w:val="nil"/>
              <w:bottom w:val="double" w:sz="6" w:space="0" w:color="auto"/>
              <w:right w:val="nil"/>
            </w:tcBorders>
            <w:shd w:val="clear" w:color="auto" w:fill="auto"/>
            <w:noWrap/>
            <w:vAlign w:val="bottom"/>
            <w:hideMark/>
          </w:tcPr>
          <w:p w:rsidR="00B97446" w:rsidRPr="00E47F6B" w:rsidRDefault="00B97446" w:rsidP="00E47F6B">
            <w:pPr>
              <w:jc w:val="right"/>
              <w:rPr>
                <w:b/>
                <w:bCs/>
                <w:color w:val="000000"/>
                <w:sz w:val="26"/>
                <w:szCs w:val="26"/>
                <w:u w:val="none"/>
              </w:rPr>
            </w:pPr>
            <w:r w:rsidRPr="00E47F6B">
              <w:rPr>
                <w:b/>
                <w:bCs/>
                <w:color w:val="000000"/>
                <w:sz w:val="26"/>
                <w:szCs w:val="26"/>
                <w:u w:val="none"/>
              </w:rPr>
              <w:t>310,408</w:t>
            </w:r>
          </w:p>
        </w:tc>
        <w:tc>
          <w:tcPr>
            <w:tcW w:w="259" w:type="dxa"/>
            <w:tcBorders>
              <w:top w:val="nil"/>
              <w:left w:val="nil"/>
              <w:bottom w:val="nil"/>
              <w:right w:val="nil"/>
            </w:tcBorders>
            <w:shd w:val="clear" w:color="auto" w:fill="auto"/>
            <w:noWrap/>
            <w:vAlign w:val="bottom"/>
            <w:hideMark/>
          </w:tcPr>
          <w:p w:rsidR="00B97446" w:rsidRPr="00E47F6B" w:rsidRDefault="00B97446" w:rsidP="00E47F6B">
            <w:pPr>
              <w:jc w:val="right"/>
              <w:rPr>
                <w:b/>
                <w:bCs/>
                <w:color w:val="000000"/>
                <w:sz w:val="26"/>
                <w:szCs w:val="26"/>
                <w:u w:val="none"/>
              </w:rPr>
            </w:pPr>
          </w:p>
        </w:tc>
        <w:tc>
          <w:tcPr>
            <w:tcW w:w="1297" w:type="dxa"/>
            <w:tcBorders>
              <w:top w:val="nil"/>
              <w:left w:val="nil"/>
              <w:bottom w:val="double" w:sz="6" w:space="0" w:color="auto"/>
              <w:right w:val="nil"/>
            </w:tcBorders>
            <w:shd w:val="clear" w:color="auto" w:fill="auto"/>
            <w:noWrap/>
            <w:vAlign w:val="bottom"/>
            <w:hideMark/>
          </w:tcPr>
          <w:p w:rsidR="00B97446" w:rsidRPr="00E47F6B" w:rsidRDefault="00B97446" w:rsidP="00E47F6B">
            <w:pPr>
              <w:jc w:val="right"/>
              <w:rPr>
                <w:b/>
                <w:bCs/>
                <w:color w:val="000000"/>
                <w:sz w:val="26"/>
                <w:szCs w:val="26"/>
                <w:u w:val="none"/>
              </w:rPr>
            </w:pPr>
            <w:r>
              <w:rPr>
                <w:b/>
                <w:bCs/>
                <w:color w:val="000000"/>
                <w:sz w:val="26"/>
                <w:szCs w:val="26"/>
                <w:u w:val="none"/>
              </w:rPr>
              <w:t>336,213</w:t>
            </w:r>
          </w:p>
        </w:tc>
        <w:tc>
          <w:tcPr>
            <w:tcW w:w="259" w:type="dxa"/>
            <w:tcBorders>
              <w:top w:val="nil"/>
              <w:left w:val="nil"/>
              <w:bottom w:val="nil"/>
              <w:right w:val="nil"/>
            </w:tcBorders>
            <w:shd w:val="clear" w:color="auto" w:fill="auto"/>
            <w:noWrap/>
            <w:vAlign w:val="bottom"/>
            <w:hideMark/>
          </w:tcPr>
          <w:p w:rsidR="00B97446" w:rsidRPr="00E47F6B" w:rsidRDefault="00B97446" w:rsidP="00E47F6B">
            <w:pPr>
              <w:jc w:val="right"/>
              <w:rPr>
                <w:b/>
                <w:bCs/>
                <w:color w:val="000000"/>
                <w:sz w:val="26"/>
                <w:szCs w:val="26"/>
                <w:u w:val="none"/>
              </w:rPr>
            </w:pPr>
          </w:p>
        </w:tc>
        <w:tc>
          <w:tcPr>
            <w:tcW w:w="1279" w:type="dxa"/>
            <w:tcBorders>
              <w:top w:val="nil"/>
              <w:left w:val="nil"/>
              <w:bottom w:val="double" w:sz="6" w:space="0" w:color="auto"/>
              <w:right w:val="nil"/>
            </w:tcBorders>
            <w:shd w:val="clear" w:color="auto" w:fill="auto"/>
            <w:noWrap/>
            <w:vAlign w:val="bottom"/>
            <w:hideMark/>
          </w:tcPr>
          <w:p w:rsidR="00B97446" w:rsidRPr="00E47F6B" w:rsidRDefault="00A92377" w:rsidP="00E47F6B">
            <w:pPr>
              <w:jc w:val="right"/>
              <w:rPr>
                <w:b/>
                <w:bCs/>
                <w:color w:val="000000"/>
                <w:sz w:val="26"/>
                <w:szCs w:val="26"/>
                <w:u w:val="none"/>
              </w:rPr>
            </w:pPr>
            <w:r>
              <w:rPr>
                <w:b/>
                <w:bCs/>
                <w:color w:val="000000"/>
                <w:sz w:val="26"/>
                <w:szCs w:val="26"/>
                <w:u w:val="none"/>
              </w:rPr>
              <w:t>531,945</w:t>
            </w:r>
          </w:p>
        </w:tc>
        <w:tc>
          <w:tcPr>
            <w:tcW w:w="259" w:type="dxa"/>
            <w:tcBorders>
              <w:top w:val="nil"/>
              <w:left w:val="nil"/>
              <w:bottom w:val="nil"/>
              <w:right w:val="nil"/>
            </w:tcBorders>
            <w:shd w:val="clear" w:color="auto" w:fill="auto"/>
            <w:noWrap/>
            <w:vAlign w:val="bottom"/>
            <w:hideMark/>
          </w:tcPr>
          <w:p w:rsidR="00B97446" w:rsidRPr="00E47F6B" w:rsidRDefault="00B97446" w:rsidP="00E47F6B">
            <w:pPr>
              <w:jc w:val="right"/>
              <w:rPr>
                <w:b/>
                <w:bCs/>
                <w:color w:val="000000"/>
                <w:sz w:val="26"/>
                <w:szCs w:val="26"/>
                <w:u w:val="none"/>
              </w:rPr>
            </w:pPr>
          </w:p>
        </w:tc>
        <w:tc>
          <w:tcPr>
            <w:tcW w:w="1495" w:type="dxa"/>
            <w:tcBorders>
              <w:top w:val="nil"/>
              <w:left w:val="nil"/>
              <w:bottom w:val="double" w:sz="6" w:space="0" w:color="auto"/>
              <w:right w:val="nil"/>
            </w:tcBorders>
            <w:shd w:val="clear" w:color="auto" w:fill="auto"/>
            <w:noWrap/>
            <w:vAlign w:val="bottom"/>
            <w:hideMark/>
          </w:tcPr>
          <w:p w:rsidR="00B97446" w:rsidRPr="00E47F6B" w:rsidRDefault="00B97446" w:rsidP="00E47F6B">
            <w:pPr>
              <w:jc w:val="right"/>
              <w:rPr>
                <w:b/>
                <w:bCs/>
                <w:color w:val="000000"/>
                <w:sz w:val="26"/>
                <w:szCs w:val="26"/>
                <w:u w:val="none"/>
              </w:rPr>
            </w:pPr>
            <w:r w:rsidRPr="00E47F6B">
              <w:rPr>
                <w:b/>
                <w:bCs/>
                <w:color w:val="000000"/>
                <w:sz w:val="26"/>
                <w:szCs w:val="26"/>
                <w:u w:val="none"/>
              </w:rPr>
              <w:t>23,373</w:t>
            </w:r>
          </w:p>
        </w:tc>
        <w:tc>
          <w:tcPr>
            <w:tcW w:w="259" w:type="dxa"/>
            <w:tcBorders>
              <w:top w:val="nil"/>
              <w:left w:val="nil"/>
              <w:bottom w:val="nil"/>
              <w:right w:val="nil"/>
            </w:tcBorders>
            <w:shd w:val="clear" w:color="auto" w:fill="auto"/>
            <w:noWrap/>
            <w:vAlign w:val="bottom"/>
            <w:hideMark/>
          </w:tcPr>
          <w:p w:rsidR="00B97446" w:rsidRPr="00E47F6B" w:rsidRDefault="00B97446" w:rsidP="00E47F6B">
            <w:pPr>
              <w:jc w:val="right"/>
              <w:rPr>
                <w:b/>
                <w:bCs/>
                <w:color w:val="000000"/>
                <w:sz w:val="26"/>
                <w:szCs w:val="26"/>
                <w:u w:val="none"/>
              </w:rPr>
            </w:pPr>
          </w:p>
        </w:tc>
        <w:tc>
          <w:tcPr>
            <w:tcW w:w="1211" w:type="dxa"/>
            <w:tcBorders>
              <w:top w:val="nil"/>
              <w:left w:val="nil"/>
              <w:bottom w:val="double" w:sz="6" w:space="0" w:color="auto"/>
              <w:right w:val="nil"/>
            </w:tcBorders>
            <w:shd w:val="clear" w:color="auto" w:fill="auto"/>
            <w:noWrap/>
            <w:vAlign w:val="bottom"/>
            <w:hideMark/>
          </w:tcPr>
          <w:p w:rsidR="00B97446" w:rsidRPr="00E47F6B" w:rsidRDefault="00B97446" w:rsidP="00E47F6B">
            <w:pPr>
              <w:jc w:val="right"/>
              <w:rPr>
                <w:b/>
                <w:bCs/>
                <w:color w:val="000000"/>
                <w:sz w:val="26"/>
                <w:szCs w:val="26"/>
                <w:u w:val="none"/>
              </w:rPr>
            </w:pPr>
            <w:r w:rsidRPr="00E47F6B">
              <w:rPr>
                <w:b/>
                <w:bCs/>
                <w:color w:val="000000"/>
                <w:sz w:val="26"/>
                <w:szCs w:val="26"/>
                <w:u w:val="none"/>
              </w:rPr>
              <w:t>2,136</w:t>
            </w:r>
          </w:p>
        </w:tc>
        <w:tc>
          <w:tcPr>
            <w:tcW w:w="259" w:type="dxa"/>
            <w:tcBorders>
              <w:top w:val="nil"/>
              <w:left w:val="nil"/>
              <w:bottom w:val="nil"/>
              <w:right w:val="nil"/>
            </w:tcBorders>
            <w:shd w:val="clear" w:color="auto" w:fill="auto"/>
            <w:noWrap/>
            <w:vAlign w:val="bottom"/>
            <w:hideMark/>
          </w:tcPr>
          <w:p w:rsidR="00B97446" w:rsidRPr="00E47F6B" w:rsidRDefault="00B97446" w:rsidP="00E47F6B">
            <w:pPr>
              <w:jc w:val="right"/>
              <w:rPr>
                <w:b/>
                <w:bCs/>
                <w:color w:val="000000"/>
                <w:sz w:val="26"/>
                <w:szCs w:val="26"/>
                <w:u w:val="none"/>
              </w:rPr>
            </w:pPr>
          </w:p>
        </w:tc>
        <w:tc>
          <w:tcPr>
            <w:tcW w:w="1404" w:type="dxa"/>
            <w:tcBorders>
              <w:top w:val="nil"/>
              <w:left w:val="nil"/>
              <w:bottom w:val="double" w:sz="6" w:space="0" w:color="auto"/>
              <w:right w:val="nil"/>
            </w:tcBorders>
            <w:shd w:val="clear" w:color="auto" w:fill="auto"/>
            <w:noWrap/>
            <w:vAlign w:val="bottom"/>
            <w:hideMark/>
          </w:tcPr>
          <w:p w:rsidR="00B97446" w:rsidRPr="00E47F6B" w:rsidRDefault="00B97446" w:rsidP="00E47F6B">
            <w:pPr>
              <w:jc w:val="right"/>
              <w:rPr>
                <w:b/>
                <w:bCs/>
                <w:color w:val="000000"/>
                <w:sz w:val="26"/>
                <w:szCs w:val="26"/>
                <w:u w:val="none"/>
              </w:rPr>
            </w:pPr>
            <w:r w:rsidRPr="00E47F6B">
              <w:rPr>
                <w:b/>
                <w:bCs/>
                <w:color w:val="000000"/>
                <w:sz w:val="26"/>
                <w:szCs w:val="26"/>
                <w:u w:val="none"/>
              </w:rPr>
              <w:t>61,819</w:t>
            </w:r>
          </w:p>
        </w:tc>
        <w:tc>
          <w:tcPr>
            <w:tcW w:w="259" w:type="dxa"/>
            <w:tcBorders>
              <w:top w:val="nil"/>
              <w:left w:val="nil"/>
              <w:bottom w:val="nil"/>
              <w:right w:val="nil"/>
            </w:tcBorders>
            <w:shd w:val="clear" w:color="auto" w:fill="auto"/>
            <w:noWrap/>
            <w:vAlign w:val="bottom"/>
            <w:hideMark/>
          </w:tcPr>
          <w:p w:rsidR="00B97446" w:rsidRPr="00E47F6B" w:rsidRDefault="00B97446" w:rsidP="00E47F6B">
            <w:pPr>
              <w:jc w:val="right"/>
              <w:rPr>
                <w:b/>
                <w:bCs/>
                <w:color w:val="000000"/>
                <w:sz w:val="26"/>
                <w:szCs w:val="26"/>
                <w:u w:val="none"/>
              </w:rPr>
            </w:pPr>
          </w:p>
        </w:tc>
        <w:tc>
          <w:tcPr>
            <w:tcW w:w="1183" w:type="dxa"/>
            <w:tcBorders>
              <w:top w:val="nil"/>
              <w:left w:val="nil"/>
              <w:bottom w:val="double" w:sz="6" w:space="0" w:color="auto"/>
              <w:right w:val="nil"/>
            </w:tcBorders>
            <w:shd w:val="clear" w:color="auto" w:fill="auto"/>
            <w:noWrap/>
            <w:vAlign w:val="bottom"/>
            <w:hideMark/>
          </w:tcPr>
          <w:p w:rsidR="00B97446" w:rsidRPr="00E47F6B" w:rsidRDefault="00A92377" w:rsidP="00E47F6B">
            <w:pPr>
              <w:jc w:val="right"/>
              <w:rPr>
                <w:b/>
                <w:bCs/>
                <w:color w:val="000000"/>
                <w:sz w:val="26"/>
                <w:szCs w:val="26"/>
                <w:u w:val="none"/>
              </w:rPr>
            </w:pPr>
            <w:r>
              <w:rPr>
                <w:b/>
                <w:bCs/>
                <w:color w:val="000000"/>
                <w:sz w:val="26"/>
                <w:szCs w:val="26"/>
                <w:u w:val="none"/>
              </w:rPr>
              <w:t>1,265,894</w:t>
            </w:r>
          </w:p>
        </w:tc>
      </w:tr>
    </w:tbl>
    <w:p w:rsidR="00682CE0" w:rsidRPr="00682CE0" w:rsidRDefault="00682CE0" w:rsidP="00786713">
      <w:pPr>
        <w:spacing w:before="80"/>
        <w:ind w:left="567"/>
        <w:rPr>
          <w:b/>
          <w:bCs/>
          <w:caps/>
          <w:u w:val="none"/>
        </w:rPr>
      </w:pPr>
    </w:p>
    <w:p w:rsidR="00BA7FC1" w:rsidRPr="00314C60" w:rsidRDefault="00BA7FC1" w:rsidP="001B38B2">
      <w:pPr>
        <w:tabs>
          <w:tab w:val="left" w:pos="3828"/>
        </w:tabs>
        <w:ind w:left="567" w:right="-235"/>
      </w:pPr>
      <w:bookmarkStart w:id="630" w:name="_MON_1545648475"/>
      <w:bookmarkStart w:id="631" w:name="_MON_1545648490"/>
      <w:bookmarkStart w:id="632" w:name="_MON_1545648498"/>
      <w:bookmarkStart w:id="633" w:name="_MON_1545648612"/>
      <w:bookmarkStart w:id="634" w:name="_MON_1545648620"/>
      <w:bookmarkStart w:id="635" w:name="_MON_1545648627"/>
      <w:bookmarkStart w:id="636" w:name="_MON_1545648664"/>
      <w:bookmarkStart w:id="637" w:name="_MON_1545648772"/>
      <w:bookmarkStart w:id="638" w:name="_MON_1545648780"/>
      <w:bookmarkStart w:id="639" w:name="_MON_1545648785"/>
      <w:bookmarkStart w:id="640" w:name="_MON_1545648810"/>
      <w:bookmarkStart w:id="641" w:name="_MON_1545648839"/>
      <w:bookmarkStart w:id="642" w:name="_MON_1545648845"/>
      <w:bookmarkStart w:id="643" w:name="_MON_1545648859"/>
      <w:bookmarkStart w:id="644" w:name="_MON_1462617450"/>
      <w:bookmarkStart w:id="645" w:name="_MON_1545648200"/>
      <w:bookmarkStart w:id="646" w:name="_MON_1545648285"/>
      <w:bookmarkStart w:id="647" w:name="_MON_1545648309"/>
      <w:bookmarkStart w:id="648" w:name="_MON_1545648347"/>
      <w:bookmarkStart w:id="649" w:name="_MON_1548788394"/>
      <w:bookmarkStart w:id="650" w:name="_MON_1545648383"/>
      <w:bookmarkStart w:id="651" w:name="_MON_1545648395"/>
      <w:bookmarkStart w:id="652" w:name="_MON_1545648408"/>
      <w:bookmarkStart w:id="653" w:name="_MON_1548852202"/>
      <w:bookmarkStart w:id="654" w:name="_MON_1548852223"/>
      <w:bookmarkStart w:id="655" w:name="_MON_1548852239"/>
      <w:bookmarkStart w:id="656" w:name="_MON_1548852270"/>
      <w:bookmarkStart w:id="657" w:name="_MON_1548853183"/>
      <w:bookmarkStart w:id="658" w:name="_MON_1548853196"/>
      <w:bookmarkStart w:id="659" w:name="_MON_1548853243"/>
      <w:bookmarkStart w:id="660" w:name="_MON_1548853314"/>
      <w:bookmarkStart w:id="661" w:name="_MON_1548853328"/>
      <w:bookmarkStart w:id="662" w:name="_MON_1548853390"/>
      <w:bookmarkStart w:id="663" w:name="_MON_1548853524"/>
      <w:bookmarkStart w:id="664" w:name="_MON_1548853629"/>
      <w:bookmarkStart w:id="665" w:name="_MON_1548853678"/>
      <w:bookmarkStart w:id="666" w:name="_MON_1548853691"/>
      <w:bookmarkStart w:id="667" w:name="_MON_1548853701"/>
      <w:bookmarkStart w:id="668" w:name="_MON_1548853830"/>
      <w:bookmarkStart w:id="669" w:name="_MON_1548853924"/>
      <w:bookmarkStart w:id="670" w:name="_MON_1548853956"/>
      <w:bookmarkStart w:id="671" w:name="_MON_1524061794"/>
      <w:bookmarkStart w:id="672" w:name="_MON_1524061807"/>
      <w:bookmarkStart w:id="673" w:name="_MON_1548863191"/>
      <w:bookmarkStart w:id="674" w:name="_MON_1548866771"/>
      <w:bookmarkStart w:id="675" w:name="_MON_1548866800"/>
      <w:bookmarkStart w:id="676" w:name="_MON_1548866870"/>
      <w:bookmarkStart w:id="677" w:name="_MON_1548866896"/>
      <w:bookmarkStart w:id="678" w:name="_MON_1548866981"/>
      <w:bookmarkStart w:id="679" w:name="_MON_1548866985"/>
      <w:bookmarkStart w:id="680" w:name="_MON_1523867528"/>
      <w:bookmarkStart w:id="681" w:name="_MON_1548918886"/>
      <w:bookmarkStart w:id="682" w:name="_MON_1548918900"/>
      <w:bookmarkStart w:id="683" w:name="_MON_1548918927"/>
      <w:bookmarkStart w:id="684" w:name="_MON_1548919026"/>
      <w:bookmarkStart w:id="685" w:name="_MON_1526805698"/>
      <w:bookmarkStart w:id="686" w:name="_MON_1523867532"/>
      <w:bookmarkStart w:id="687" w:name="_MON_1524123211"/>
      <w:bookmarkStart w:id="688" w:name="_MON_1523867541"/>
      <w:bookmarkStart w:id="689" w:name="_MON_1524126272"/>
      <w:bookmarkStart w:id="690" w:name="_MON_1524126308"/>
      <w:bookmarkStart w:id="691" w:name="_MON_1531762522"/>
      <w:bookmarkStart w:id="692" w:name="_MON_1521546556"/>
      <w:bookmarkStart w:id="693" w:name="_MON_1523712796"/>
      <w:bookmarkStart w:id="694" w:name="_MON_1531901095"/>
      <w:bookmarkStart w:id="695" w:name="_MON_1539611095"/>
      <w:bookmarkStart w:id="696" w:name="_MON_1539611442"/>
      <w:bookmarkStart w:id="697" w:name="_MON_1539611620"/>
      <w:bookmarkStart w:id="698" w:name="_MON_1524136490"/>
      <w:bookmarkStart w:id="699" w:name="_MON_1539764640"/>
      <w:bookmarkStart w:id="700" w:name="_MON_1523712821"/>
      <w:bookmarkStart w:id="701" w:name="_MON_1539773986"/>
      <w:bookmarkStart w:id="702" w:name="_MON_1531912444"/>
      <w:bookmarkStart w:id="703" w:name="_MON_1524030069"/>
      <w:bookmarkStart w:id="704" w:name="_MON_1521546497"/>
      <w:bookmarkStart w:id="705" w:name="_MON_1524048358"/>
      <w:bookmarkStart w:id="706" w:name="_MON_1539806533"/>
      <w:bookmarkStart w:id="707" w:name="_MON_1539806636"/>
      <w:bookmarkStart w:id="708" w:name="_MON_1539806712"/>
      <w:bookmarkStart w:id="709" w:name="_MON_1523857579"/>
      <w:bookmarkStart w:id="710" w:name="_MON_1521546535"/>
      <w:bookmarkStart w:id="711" w:name="_MON_1549547509"/>
      <w:bookmarkStart w:id="712" w:name="_MON_1524061768"/>
      <w:bookmarkStart w:id="713" w:name="_MON_1545648433"/>
      <w:bookmarkStart w:id="714" w:name="_MON_1545648443"/>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rsidR="00BA7FC1" w:rsidRDefault="00BA7FC1" w:rsidP="001B38B2">
      <w:pPr>
        <w:tabs>
          <w:tab w:val="left" w:pos="3828"/>
        </w:tabs>
        <w:ind w:left="567" w:right="-235"/>
        <w:rPr>
          <w:u w:val="none"/>
        </w:rPr>
      </w:pPr>
      <w:bookmarkStart w:id="715" w:name="_MON_1548786794"/>
      <w:bookmarkStart w:id="716" w:name="_MON_1548954927"/>
      <w:bookmarkStart w:id="717" w:name="_MON_1548786811"/>
      <w:bookmarkStart w:id="718" w:name="_MON_1548786833"/>
      <w:bookmarkStart w:id="719" w:name="_MON_1548786871"/>
      <w:bookmarkStart w:id="720" w:name="_MON_1549045475"/>
      <w:bookmarkStart w:id="721" w:name="_MON_1548786876"/>
      <w:bookmarkStart w:id="722" w:name="_MON_1548786882"/>
      <w:bookmarkStart w:id="723" w:name="_MON_1548786894"/>
      <w:bookmarkStart w:id="724" w:name="_MON_1548786920"/>
      <w:bookmarkStart w:id="725" w:name="_MON_1545649229"/>
      <w:bookmarkStart w:id="726" w:name="_MON_1545649287"/>
      <w:bookmarkStart w:id="727" w:name="_MON_1545561622"/>
      <w:bookmarkStart w:id="728" w:name="_MON_1548853912"/>
      <w:bookmarkStart w:id="729" w:name="_MON_1548853930"/>
      <w:bookmarkStart w:id="730" w:name="_MON_1545648672"/>
      <w:bookmarkStart w:id="731" w:name="_MON_1545648852"/>
      <w:bookmarkStart w:id="732" w:name="_MON_1545648867"/>
      <w:bookmarkStart w:id="733" w:name="_MON_1545648910"/>
      <w:bookmarkStart w:id="734" w:name="_MON_1548786336"/>
      <w:bookmarkStart w:id="735" w:name="_MON_1548786340"/>
      <w:bookmarkStart w:id="736" w:name="_MON_1548786697"/>
      <w:bookmarkStart w:id="737" w:name="_MON_1548786711"/>
      <w:bookmarkStart w:id="738" w:name="_MON_1548786717"/>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rsidR="00E47F6B" w:rsidRDefault="00E47F6B" w:rsidP="001B38B2">
      <w:pPr>
        <w:tabs>
          <w:tab w:val="left" w:pos="3828"/>
        </w:tabs>
        <w:ind w:left="567" w:right="-235"/>
        <w:rPr>
          <w:u w:val="none"/>
        </w:rPr>
      </w:pPr>
    </w:p>
    <w:p w:rsidR="00E47F6B" w:rsidRDefault="00E47F6B" w:rsidP="001B38B2">
      <w:pPr>
        <w:tabs>
          <w:tab w:val="left" w:pos="3828"/>
        </w:tabs>
        <w:ind w:left="567" w:right="-235"/>
        <w:rPr>
          <w:u w:val="none"/>
        </w:rPr>
      </w:pPr>
    </w:p>
    <w:p w:rsidR="00E47F6B" w:rsidRDefault="00E47F6B" w:rsidP="001B38B2">
      <w:pPr>
        <w:tabs>
          <w:tab w:val="left" w:pos="3828"/>
        </w:tabs>
        <w:ind w:left="567" w:right="-235"/>
        <w:rPr>
          <w:u w:val="none"/>
        </w:rPr>
      </w:pPr>
    </w:p>
    <w:p w:rsidR="00E47F6B" w:rsidRDefault="00E47F6B" w:rsidP="001B38B2">
      <w:pPr>
        <w:tabs>
          <w:tab w:val="left" w:pos="3828"/>
        </w:tabs>
        <w:ind w:left="567" w:right="-235"/>
        <w:rPr>
          <w:u w:val="none"/>
        </w:rPr>
      </w:pPr>
    </w:p>
    <w:p w:rsidR="00197E25" w:rsidRDefault="00197E25" w:rsidP="001B38B2">
      <w:pPr>
        <w:tabs>
          <w:tab w:val="left" w:pos="3828"/>
        </w:tabs>
        <w:ind w:left="567" w:right="-235"/>
        <w:rPr>
          <w:u w:val="none"/>
        </w:rPr>
      </w:pPr>
    </w:p>
    <w:p w:rsidR="00E47F6B" w:rsidRDefault="00E47F6B" w:rsidP="001B38B2">
      <w:pPr>
        <w:tabs>
          <w:tab w:val="left" w:pos="3828"/>
        </w:tabs>
        <w:ind w:left="567" w:right="-235"/>
        <w:rPr>
          <w:u w:val="none"/>
        </w:rPr>
      </w:pPr>
    </w:p>
    <w:p w:rsidR="00F00D29" w:rsidRDefault="00F00D29" w:rsidP="001B38B2">
      <w:pPr>
        <w:tabs>
          <w:tab w:val="left" w:pos="3828"/>
        </w:tabs>
        <w:ind w:left="567" w:right="-235"/>
        <w:rPr>
          <w:u w:val="none"/>
        </w:rPr>
      </w:pPr>
    </w:p>
    <w:tbl>
      <w:tblPr>
        <w:tblW w:w="13767" w:type="dxa"/>
        <w:tblInd w:w="91" w:type="dxa"/>
        <w:tblLook w:val="04A0"/>
      </w:tblPr>
      <w:tblGrid>
        <w:gridCol w:w="2840"/>
        <w:gridCol w:w="263"/>
        <w:gridCol w:w="1167"/>
        <w:gridCol w:w="263"/>
        <w:gridCol w:w="1438"/>
        <w:gridCol w:w="263"/>
        <w:gridCol w:w="1438"/>
        <w:gridCol w:w="263"/>
        <w:gridCol w:w="1363"/>
        <w:gridCol w:w="261"/>
        <w:gridCol w:w="1153"/>
        <w:gridCol w:w="261"/>
        <w:gridCol w:w="1278"/>
        <w:gridCol w:w="261"/>
        <w:gridCol w:w="1255"/>
      </w:tblGrid>
      <w:tr w:rsidR="00E47F6B" w:rsidRPr="00A92377" w:rsidTr="00AA271A">
        <w:trPr>
          <w:trHeight w:val="396"/>
          <w:tblHeader/>
        </w:trPr>
        <w:tc>
          <w:tcPr>
            <w:tcW w:w="2840" w:type="dxa"/>
            <w:tcBorders>
              <w:top w:val="nil"/>
              <w:left w:val="nil"/>
              <w:bottom w:val="nil"/>
              <w:right w:val="nil"/>
            </w:tcBorders>
            <w:shd w:val="clear" w:color="000000" w:fill="FFFFFF"/>
            <w:noWrap/>
            <w:vAlign w:val="bottom"/>
            <w:hideMark/>
          </w:tcPr>
          <w:p w:rsidR="00E47F6B" w:rsidRPr="00A92377" w:rsidRDefault="00E47F6B" w:rsidP="00E47F6B">
            <w:pPr>
              <w:rPr>
                <w:color w:val="000000"/>
                <w:sz w:val="24"/>
                <w:szCs w:val="24"/>
                <w:u w:val="none"/>
              </w:rPr>
            </w:pPr>
            <w:r w:rsidRPr="00A92377">
              <w:rPr>
                <w:color w:val="000000"/>
                <w:sz w:val="24"/>
                <w:szCs w:val="24"/>
                <w:u w:val="none"/>
              </w:rPr>
              <w:lastRenderedPageBreak/>
              <w:t> </w:t>
            </w:r>
          </w:p>
        </w:tc>
        <w:tc>
          <w:tcPr>
            <w:tcW w:w="263" w:type="dxa"/>
            <w:tcBorders>
              <w:top w:val="nil"/>
              <w:left w:val="nil"/>
              <w:bottom w:val="nil"/>
              <w:right w:val="nil"/>
            </w:tcBorders>
            <w:shd w:val="clear" w:color="000000" w:fill="FFFFFF"/>
            <w:noWrap/>
            <w:vAlign w:val="bottom"/>
            <w:hideMark/>
          </w:tcPr>
          <w:p w:rsidR="00E47F6B" w:rsidRPr="00A92377" w:rsidRDefault="00E47F6B" w:rsidP="00E47F6B">
            <w:pPr>
              <w:rPr>
                <w:color w:val="000000"/>
                <w:sz w:val="24"/>
                <w:szCs w:val="24"/>
                <w:u w:val="none"/>
              </w:rPr>
            </w:pPr>
            <w:r w:rsidRPr="00A92377">
              <w:rPr>
                <w:color w:val="000000"/>
                <w:sz w:val="24"/>
                <w:szCs w:val="24"/>
                <w:u w:val="none"/>
              </w:rPr>
              <w:t> </w:t>
            </w:r>
          </w:p>
        </w:tc>
        <w:tc>
          <w:tcPr>
            <w:tcW w:w="10664" w:type="dxa"/>
            <w:gridSpan w:val="13"/>
            <w:tcBorders>
              <w:top w:val="nil"/>
              <w:left w:val="nil"/>
              <w:bottom w:val="single" w:sz="4" w:space="0" w:color="auto"/>
              <w:right w:val="nil"/>
            </w:tcBorders>
            <w:shd w:val="clear" w:color="000000" w:fill="FFFFFF"/>
            <w:noWrap/>
            <w:vAlign w:val="bottom"/>
            <w:hideMark/>
          </w:tcPr>
          <w:p w:rsidR="00E47F6B" w:rsidRPr="00A92377" w:rsidRDefault="00E47F6B" w:rsidP="00E47F6B">
            <w:pPr>
              <w:jc w:val="center"/>
              <w:rPr>
                <w:b/>
                <w:bCs/>
                <w:color w:val="000000"/>
                <w:sz w:val="24"/>
                <w:szCs w:val="24"/>
                <w:u w:val="none"/>
              </w:rPr>
            </w:pPr>
            <w:r w:rsidRPr="00A92377">
              <w:rPr>
                <w:b/>
                <w:bCs/>
                <w:sz w:val="24"/>
                <w:szCs w:val="24"/>
                <w:u w:val="none"/>
              </w:rPr>
              <w:t>Unit</w:t>
            </w:r>
            <w:r w:rsidRPr="00A92377">
              <w:rPr>
                <w:b/>
                <w:bCs/>
                <w:sz w:val="24"/>
                <w:szCs w:val="24"/>
                <w:u w:val="none"/>
                <w:cs/>
              </w:rPr>
              <w:t xml:space="preserve">: </w:t>
            </w:r>
            <w:r w:rsidRPr="00A92377">
              <w:rPr>
                <w:b/>
                <w:bCs/>
                <w:sz w:val="24"/>
                <w:szCs w:val="24"/>
                <w:u w:val="none"/>
              </w:rPr>
              <w:t>Thousand Baht</w:t>
            </w:r>
          </w:p>
        </w:tc>
      </w:tr>
      <w:tr w:rsidR="00E47F6B" w:rsidRPr="00A92377" w:rsidTr="00AA271A">
        <w:trPr>
          <w:trHeight w:val="400"/>
          <w:tblHeader/>
        </w:trPr>
        <w:tc>
          <w:tcPr>
            <w:tcW w:w="2840" w:type="dxa"/>
            <w:tcBorders>
              <w:top w:val="nil"/>
              <w:left w:val="nil"/>
              <w:bottom w:val="nil"/>
              <w:right w:val="nil"/>
            </w:tcBorders>
            <w:shd w:val="clear" w:color="000000" w:fill="FFFFFF"/>
            <w:noWrap/>
            <w:vAlign w:val="bottom"/>
            <w:hideMark/>
          </w:tcPr>
          <w:p w:rsidR="00E47F6B" w:rsidRPr="00A92377" w:rsidRDefault="00E47F6B" w:rsidP="00E47F6B">
            <w:pPr>
              <w:rPr>
                <w:color w:val="000000"/>
                <w:sz w:val="24"/>
                <w:szCs w:val="24"/>
                <w:u w:val="none"/>
              </w:rPr>
            </w:pPr>
            <w:r w:rsidRPr="00A92377">
              <w:rPr>
                <w:color w:val="000000"/>
                <w:sz w:val="24"/>
                <w:szCs w:val="24"/>
                <w:u w:val="none"/>
              </w:rPr>
              <w:t> </w:t>
            </w:r>
          </w:p>
        </w:tc>
        <w:tc>
          <w:tcPr>
            <w:tcW w:w="263" w:type="dxa"/>
            <w:tcBorders>
              <w:top w:val="nil"/>
              <w:left w:val="nil"/>
              <w:bottom w:val="nil"/>
              <w:right w:val="nil"/>
            </w:tcBorders>
            <w:shd w:val="clear" w:color="000000" w:fill="FFFFFF"/>
            <w:noWrap/>
            <w:vAlign w:val="bottom"/>
            <w:hideMark/>
          </w:tcPr>
          <w:p w:rsidR="00E47F6B" w:rsidRPr="00A92377" w:rsidRDefault="00E47F6B" w:rsidP="00E47F6B">
            <w:pPr>
              <w:rPr>
                <w:color w:val="000000"/>
                <w:sz w:val="24"/>
                <w:szCs w:val="24"/>
                <w:u w:val="none"/>
              </w:rPr>
            </w:pPr>
            <w:r w:rsidRPr="00A92377">
              <w:rPr>
                <w:color w:val="000000"/>
                <w:sz w:val="24"/>
                <w:szCs w:val="24"/>
                <w:u w:val="none"/>
              </w:rPr>
              <w:t> </w:t>
            </w:r>
          </w:p>
        </w:tc>
        <w:tc>
          <w:tcPr>
            <w:tcW w:w="10664" w:type="dxa"/>
            <w:gridSpan w:val="13"/>
            <w:tcBorders>
              <w:top w:val="nil"/>
              <w:left w:val="nil"/>
              <w:bottom w:val="single" w:sz="4" w:space="0" w:color="auto"/>
              <w:right w:val="nil"/>
            </w:tcBorders>
            <w:shd w:val="clear" w:color="000000" w:fill="FFFFFF"/>
            <w:noWrap/>
            <w:vAlign w:val="bottom"/>
            <w:hideMark/>
          </w:tcPr>
          <w:p w:rsidR="00E47F6B" w:rsidRPr="00A92377" w:rsidRDefault="00E47F6B" w:rsidP="00E47F6B">
            <w:pPr>
              <w:jc w:val="center"/>
              <w:rPr>
                <w:b/>
                <w:bCs/>
                <w:sz w:val="24"/>
                <w:szCs w:val="24"/>
                <w:u w:val="none"/>
              </w:rPr>
            </w:pPr>
            <w:r w:rsidRPr="00A92377">
              <w:rPr>
                <w:b/>
                <w:bCs/>
                <w:sz w:val="24"/>
                <w:szCs w:val="24"/>
                <w:u w:val="none"/>
              </w:rPr>
              <w:t>Separate financial statements</w:t>
            </w:r>
          </w:p>
        </w:tc>
      </w:tr>
      <w:tr w:rsidR="001A6A55" w:rsidRPr="00A92377" w:rsidTr="00E47F6B">
        <w:trPr>
          <w:trHeight w:val="420"/>
          <w:tblHeader/>
        </w:trPr>
        <w:tc>
          <w:tcPr>
            <w:tcW w:w="2840" w:type="dxa"/>
            <w:tcBorders>
              <w:top w:val="nil"/>
              <w:left w:val="nil"/>
              <w:bottom w:val="nil"/>
              <w:right w:val="nil"/>
            </w:tcBorders>
            <w:shd w:val="clear" w:color="000000" w:fill="FFFFFF"/>
            <w:noWrap/>
            <w:vAlign w:val="bottom"/>
            <w:hideMark/>
          </w:tcPr>
          <w:p w:rsidR="001A6A55" w:rsidRPr="00A92377" w:rsidRDefault="001A6A55" w:rsidP="00E47F6B">
            <w:pPr>
              <w:rPr>
                <w:color w:val="000000"/>
                <w:sz w:val="24"/>
                <w:szCs w:val="24"/>
                <w:u w:val="none"/>
              </w:rPr>
            </w:pPr>
            <w:r w:rsidRPr="00A92377">
              <w:rPr>
                <w:color w:val="000000"/>
                <w:sz w:val="24"/>
                <w:szCs w:val="24"/>
                <w:u w:val="none"/>
              </w:rPr>
              <w:t> </w:t>
            </w:r>
          </w:p>
        </w:tc>
        <w:tc>
          <w:tcPr>
            <w:tcW w:w="263" w:type="dxa"/>
            <w:tcBorders>
              <w:top w:val="nil"/>
              <w:left w:val="nil"/>
              <w:bottom w:val="nil"/>
              <w:right w:val="nil"/>
            </w:tcBorders>
            <w:shd w:val="clear" w:color="000000" w:fill="FFFFFF"/>
            <w:noWrap/>
            <w:vAlign w:val="bottom"/>
            <w:hideMark/>
          </w:tcPr>
          <w:p w:rsidR="001A6A55" w:rsidRPr="00A92377" w:rsidRDefault="001A6A55" w:rsidP="00E47F6B">
            <w:pPr>
              <w:rPr>
                <w:color w:val="000000"/>
                <w:sz w:val="24"/>
                <w:szCs w:val="24"/>
                <w:u w:val="none"/>
              </w:rPr>
            </w:pPr>
            <w:r w:rsidRPr="00A92377">
              <w:rPr>
                <w:color w:val="000000"/>
                <w:sz w:val="24"/>
                <w:szCs w:val="24"/>
                <w:u w:val="none"/>
              </w:rPr>
              <w:t> </w:t>
            </w:r>
          </w:p>
        </w:tc>
        <w:tc>
          <w:tcPr>
            <w:tcW w:w="1167" w:type="dxa"/>
            <w:tcBorders>
              <w:top w:val="nil"/>
              <w:left w:val="nil"/>
              <w:bottom w:val="single" w:sz="4" w:space="0" w:color="auto"/>
              <w:right w:val="nil"/>
            </w:tcBorders>
            <w:shd w:val="clear" w:color="000000" w:fill="FFFFFF"/>
            <w:noWrap/>
            <w:vAlign w:val="bottom"/>
            <w:hideMark/>
          </w:tcPr>
          <w:p w:rsidR="001A6A55" w:rsidRPr="00A92377" w:rsidRDefault="001A6A55" w:rsidP="00197E25">
            <w:pPr>
              <w:jc w:val="center"/>
              <w:rPr>
                <w:b/>
                <w:bCs/>
                <w:color w:val="000000"/>
                <w:sz w:val="24"/>
                <w:szCs w:val="24"/>
                <w:u w:val="none"/>
              </w:rPr>
            </w:pPr>
            <w:r w:rsidRPr="00A92377">
              <w:rPr>
                <w:b/>
                <w:bCs/>
                <w:color w:val="000000"/>
                <w:sz w:val="24"/>
                <w:szCs w:val="24"/>
                <w:u w:val="none"/>
              </w:rPr>
              <w:t>Land</w:t>
            </w:r>
          </w:p>
        </w:tc>
        <w:tc>
          <w:tcPr>
            <w:tcW w:w="263" w:type="dxa"/>
            <w:tcBorders>
              <w:top w:val="nil"/>
              <w:left w:val="nil"/>
              <w:bottom w:val="nil"/>
              <w:right w:val="nil"/>
            </w:tcBorders>
            <w:shd w:val="clear" w:color="000000" w:fill="FFFFFF"/>
            <w:noWrap/>
            <w:vAlign w:val="bottom"/>
            <w:hideMark/>
          </w:tcPr>
          <w:p w:rsidR="001A6A55" w:rsidRPr="00A92377" w:rsidRDefault="001A6A55" w:rsidP="00E47F6B">
            <w:pPr>
              <w:jc w:val="center"/>
              <w:rPr>
                <w:b/>
                <w:bCs/>
                <w:color w:val="000000"/>
                <w:sz w:val="24"/>
                <w:szCs w:val="24"/>
                <w:u w:val="none"/>
              </w:rPr>
            </w:pPr>
            <w:r w:rsidRPr="00A92377">
              <w:rPr>
                <w:b/>
                <w:bCs/>
                <w:color w:val="000000"/>
                <w:sz w:val="24"/>
                <w:szCs w:val="24"/>
                <w:u w:val="none"/>
              </w:rPr>
              <w:t> </w:t>
            </w:r>
          </w:p>
        </w:tc>
        <w:tc>
          <w:tcPr>
            <w:tcW w:w="1438" w:type="dxa"/>
            <w:tcBorders>
              <w:top w:val="nil"/>
              <w:left w:val="nil"/>
              <w:bottom w:val="single" w:sz="4" w:space="0" w:color="auto"/>
              <w:right w:val="nil"/>
            </w:tcBorders>
            <w:shd w:val="clear" w:color="000000" w:fill="FFFFFF"/>
            <w:noWrap/>
            <w:vAlign w:val="bottom"/>
            <w:hideMark/>
          </w:tcPr>
          <w:p w:rsidR="001A6A55" w:rsidRPr="00A92377" w:rsidRDefault="001A6A55" w:rsidP="00197E25">
            <w:pPr>
              <w:jc w:val="center"/>
              <w:rPr>
                <w:b/>
                <w:bCs/>
                <w:color w:val="000000"/>
                <w:sz w:val="24"/>
                <w:szCs w:val="24"/>
                <w:u w:val="none"/>
              </w:rPr>
            </w:pPr>
            <w:r w:rsidRPr="00A92377">
              <w:rPr>
                <w:b/>
                <w:bCs/>
                <w:color w:val="000000"/>
                <w:sz w:val="24"/>
                <w:szCs w:val="24"/>
                <w:u w:val="none"/>
              </w:rPr>
              <w:t>Buildings and buildings improvements</w:t>
            </w:r>
          </w:p>
        </w:tc>
        <w:tc>
          <w:tcPr>
            <w:tcW w:w="263" w:type="dxa"/>
            <w:tcBorders>
              <w:top w:val="nil"/>
              <w:left w:val="nil"/>
              <w:bottom w:val="nil"/>
              <w:right w:val="nil"/>
            </w:tcBorders>
            <w:shd w:val="clear" w:color="000000" w:fill="FFFFFF"/>
            <w:noWrap/>
            <w:vAlign w:val="bottom"/>
            <w:hideMark/>
          </w:tcPr>
          <w:p w:rsidR="001A6A55" w:rsidRPr="00A92377" w:rsidRDefault="001A6A55" w:rsidP="00E47F6B">
            <w:pPr>
              <w:jc w:val="center"/>
              <w:rPr>
                <w:b/>
                <w:bCs/>
                <w:color w:val="000000"/>
                <w:sz w:val="24"/>
                <w:szCs w:val="24"/>
                <w:u w:val="none"/>
              </w:rPr>
            </w:pPr>
            <w:r w:rsidRPr="00A92377">
              <w:rPr>
                <w:b/>
                <w:bCs/>
                <w:color w:val="000000"/>
                <w:sz w:val="24"/>
                <w:szCs w:val="24"/>
                <w:u w:val="none"/>
              </w:rPr>
              <w:t> </w:t>
            </w:r>
          </w:p>
        </w:tc>
        <w:tc>
          <w:tcPr>
            <w:tcW w:w="1438" w:type="dxa"/>
            <w:tcBorders>
              <w:top w:val="nil"/>
              <w:left w:val="nil"/>
              <w:bottom w:val="single" w:sz="4" w:space="0" w:color="auto"/>
              <w:right w:val="nil"/>
            </w:tcBorders>
            <w:shd w:val="clear" w:color="000000" w:fill="FFFFFF"/>
            <w:noWrap/>
            <w:vAlign w:val="bottom"/>
            <w:hideMark/>
          </w:tcPr>
          <w:p w:rsidR="001A6A55" w:rsidRPr="00A92377" w:rsidRDefault="001A6A55" w:rsidP="00197E25">
            <w:pPr>
              <w:jc w:val="center"/>
              <w:rPr>
                <w:b/>
                <w:bCs/>
                <w:color w:val="000000"/>
                <w:sz w:val="24"/>
                <w:szCs w:val="24"/>
                <w:u w:val="none"/>
              </w:rPr>
            </w:pPr>
            <w:r w:rsidRPr="00A92377">
              <w:rPr>
                <w:b/>
                <w:bCs/>
                <w:color w:val="000000"/>
                <w:sz w:val="24"/>
                <w:szCs w:val="24"/>
                <w:u w:val="none"/>
              </w:rPr>
              <w:t>Machine</w:t>
            </w:r>
            <w:r w:rsidR="00FA0367">
              <w:rPr>
                <w:b/>
                <w:bCs/>
                <w:color w:val="000000"/>
                <w:sz w:val="24"/>
                <w:szCs w:val="24"/>
                <w:u w:val="none"/>
              </w:rPr>
              <w:t>ry</w:t>
            </w:r>
            <w:r w:rsidRPr="00A92377">
              <w:rPr>
                <w:b/>
                <w:bCs/>
                <w:color w:val="000000"/>
                <w:sz w:val="24"/>
                <w:szCs w:val="24"/>
                <w:u w:val="none"/>
              </w:rPr>
              <w:t xml:space="preserve"> and equipment</w:t>
            </w:r>
          </w:p>
        </w:tc>
        <w:tc>
          <w:tcPr>
            <w:tcW w:w="263" w:type="dxa"/>
            <w:tcBorders>
              <w:top w:val="nil"/>
              <w:left w:val="nil"/>
              <w:bottom w:val="nil"/>
              <w:right w:val="nil"/>
            </w:tcBorders>
            <w:shd w:val="clear" w:color="000000" w:fill="FFFFFF"/>
            <w:noWrap/>
            <w:vAlign w:val="bottom"/>
            <w:hideMark/>
          </w:tcPr>
          <w:p w:rsidR="001A6A55" w:rsidRPr="00A92377" w:rsidRDefault="001A6A55" w:rsidP="00E47F6B">
            <w:pPr>
              <w:jc w:val="center"/>
              <w:rPr>
                <w:b/>
                <w:bCs/>
                <w:color w:val="000000"/>
                <w:sz w:val="24"/>
                <w:szCs w:val="24"/>
                <w:u w:val="none"/>
              </w:rPr>
            </w:pPr>
            <w:r w:rsidRPr="00A92377">
              <w:rPr>
                <w:b/>
                <w:bCs/>
                <w:color w:val="000000"/>
                <w:sz w:val="24"/>
                <w:szCs w:val="24"/>
                <w:u w:val="none"/>
              </w:rPr>
              <w:t> </w:t>
            </w:r>
          </w:p>
        </w:tc>
        <w:tc>
          <w:tcPr>
            <w:tcW w:w="1363" w:type="dxa"/>
            <w:tcBorders>
              <w:top w:val="nil"/>
              <w:left w:val="nil"/>
              <w:bottom w:val="single" w:sz="4" w:space="0" w:color="auto"/>
              <w:right w:val="nil"/>
            </w:tcBorders>
            <w:shd w:val="clear" w:color="000000" w:fill="FFFFFF"/>
            <w:noWrap/>
            <w:vAlign w:val="bottom"/>
            <w:hideMark/>
          </w:tcPr>
          <w:p w:rsidR="001A6A55" w:rsidRPr="00A92377" w:rsidRDefault="00FA0367" w:rsidP="00197E25">
            <w:pPr>
              <w:jc w:val="center"/>
              <w:rPr>
                <w:b/>
                <w:bCs/>
                <w:color w:val="000000"/>
                <w:sz w:val="24"/>
                <w:szCs w:val="24"/>
                <w:u w:val="none"/>
              </w:rPr>
            </w:pPr>
            <w:r>
              <w:rPr>
                <w:b/>
                <w:bCs/>
                <w:color w:val="000000"/>
                <w:sz w:val="24"/>
                <w:szCs w:val="24"/>
                <w:u w:val="none"/>
              </w:rPr>
              <w:t>Furn</w:t>
            </w:r>
            <w:r w:rsidR="001A6A55" w:rsidRPr="00A92377">
              <w:rPr>
                <w:b/>
                <w:bCs/>
                <w:color w:val="000000"/>
                <w:sz w:val="24"/>
                <w:szCs w:val="24"/>
                <w:u w:val="none"/>
              </w:rPr>
              <w:t>iture and office equipment</w:t>
            </w:r>
          </w:p>
        </w:tc>
        <w:tc>
          <w:tcPr>
            <w:tcW w:w="261" w:type="dxa"/>
            <w:tcBorders>
              <w:top w:val="nil"/>
              <w:left w:val="nil"/>
              <w:bottom w:val="nil"/>
              <w:right w:val="nil"/>
            </w:tcBorders>
            <w:shd w:val="clear" w:color="000000" w:fill="FFFFFF"/>
            <w:noWrap/>
            <w:vAlign w:val="bottom"/>
            <w:hideMark/>
          </w:tcPr>
          <w:p w:rsidR="001A6A55" w:rsidRPr="00A92377" w:rsidRDefault="001A6A55" w:rsidP="00E47F6B">
            <w:pPr>
              <w:rPr>
                <w:b/>
                <w:bCs/>
                <w:color w:val="000000"/>
                <w:sz w:val="24"/>
                <w:szCs w:val="24"/>
                <w:u w:val="none"/>
              </w:rPr>
            </w:pPr>
            <w:r w:rsidRPr="00A92377">
              <w:rPr>
                <w:b/>
                <w:bCs/>
                <w:color w:val="000000"/>
                <w:sz w:val="24"/>
                <w:szCs w:val="24"/>
                <w:u w:val="none"/>
              </w:rPr>
              <w:t> </w:t>
            </w:r>
          </w:p>
        </w:tc>
        <w:tc>
          <w:tcPr>
            <w:tcW w:w="1153" w:type="dxa"/>
            <w:tcBorders>
              <w:top w:val="nil"/>
              <w:left w:val="nil"/>
              <w:bottom w:val="single" w:sz="4" w:space="0" w:color="auto"/>
              <w:right w:val="nil"/>
            </w:tcBorders>
            <w:shd w:val="clear" w:color="000000" w:fill="FFFFFF"/>
            <w:noWrap/>
            <w:vAlign w:val="bottom"/>
            <w:hideMark/>
          </w:tcPr>
          <w:p w:rsidR="001A6A55" w:rsidRPr="00A92377" w:rsidRDefault="001A6A55" w:rsidP="00197E25">
            <w:pPr>
              <w:jc w:val="center"/>
              <w:rPr>
                <w:b/>
                <w:bCs/>
                <w:color w:val="000000"/>
                <w:sz w:val="24"/>
                <w:szCs w:val="24"/>
                <w:u w:val="none"/>
                <w:cs/>
              </w:rPr>
            </w:pPr>
            <w:r w:rsidRPr="00A92377">
              <w:rPr>
                <w:b/>
                <w:bCs/>
                <w:color w:val="000000"/>
                <w:sz w:val="24"/>
                <w:szCs w:val="24"/>
                <w:u w:val="none"/>
              </w:rPr>
              <w:t>Vehicles</w:t>
            </w:r>
          </w:p>
        </w:tc>
        <w:tc>
          <w:tcPr>
            <w:tcW w:w="261" w:type="dxa"/>
            <w:tcBorders>
              <w:top w:val="nil"/>
              <w:left w:val="nil"/>
              <w:bottom w:val="nil"/>
              <w:right w:val="nil"/>
            </w:tcBorders>
            <w:shd w:val="clear" w:color="000000" w:fill="FFFFFF"/>
            <w:noWrap/>
            <w:vAlign w:val="bottom"/>
            <w:hideMark/>
          </w:tcPr>
          <w:p w:rsidR="001A6A55" w:rsidRPr="00A92377" w:rsidRDefault="001A6A55" w:rsidP="00E47F6B">
            <w:pPr>
              <w:jc w:val="center"/>
              <w:rPr>
                <w:b/>
                <w:bCs/>
                <w:color w:val="000000"/>
                <w:sz w:val="24"/>
                <w:szCs w:val="24"/>
                <w:u w:val="none"/>
              </w:rPr>
            </w:pPr>
            <w:r w:rsidRPr="00A92377">
              <w:rPr>
                <w:b/>
                <w:bCs/>
                <w:color w:val="000000"/>
                <w:sz w:val="24"/>
                <w:szCs w:val="24"/>
                <w:u w:val="none"/>
              </w:rPr>
              <w:t> </w:t>
            </w:r>
          </w:p>
        </w:tc>
        <w:tc>
          <w:tcPr>
            <w:tcW w:w="1278" w:type="dxa"/>
            <w:tcBorders>
              <w:top w:val="nil"/>
              <w:left w:val="nil"/>
              <w:bottom w:val="single" w:sz="4" w:space="0" w:color="auto"/>
              <w:right w:val="nil"/>
            </w:tcBorders>
            <w:shd w:val="clear" w:color="000000" w:fill="FFFFFF"/>
            <w:noWrap/>
            <w:vAlign w:val="bottom"/>
            <w:hideMark/>
          </w:tcPr>
          <w:p w:rsidR="001A6A55" w:rsidRPr="00A92377" w:rsidRDefault="001A6A55" w:rsidP="00FA0367">
            <w:pPr>
              <w:ind w:right="-13"/>
              <w:jc w:val="center"/>
              <w:rPr>
                <w:b/>
                <w:bCs/>
                <w:color w:val="000000"/>
                <w:sz w:val="24"/>
                <w:szCs w:val="24"/>
                <w:u w:val="none"/>
              </w:rPr>
            </w:pPr>
            <w:r w:rsidRPr="00A92377">
              <w:rPr>
                <w:b/>
                <w:bCs/>
                <w:color w:val="000000"/>
                <w:sz w:val="24"/>
                <w:szCs w:val="24"/>
                <w:u w:val="none"/>
              </w:rPr>
              <w:t>Assets under installation and construction</w:t>
            </w:r>
          </w:p>
        </w:tc>
        <w:tc>
          <w:tcPr>
            <w:tcW w:w="261" w:type="dxa"/>
            <w:tcBorders>
              <w:top w:val="nil"/>
              <w:left w:val="nil"/>
              <w:bottom w:val="nil"/>
              <w:right w:val="nil"/>
            </w:tcBorders>
            <w:shd w:val="clear" w:color="000000" w:fill="FFFFFF"/>
            <w:noWrap/>
            <w:vAlign w:val="bottom"/>
            <w:hideMark/>
          </w:tcPr>
          <w:p w:rsidR="001A6A55" w:rsidRPr="00A92377" w:rsidRDefault="001A6A55" w:rsidP="00E47F6B">
            <w:pPr>
              <w:jc w:val="center"/>
              <w:rPr>
                <w:b/>
                <w:bCs/>
                <w:color w:val="000000"/>
                <w:sz w:val="24"/>
                <w:szCs w:val="24"/>
                <w:u w:val="none"/>
              </w:rPr>
            </w:pPr>
            <w:r w:rsidRPr="00A92377">
              <w:rPr>
                <w:b/>
                <w:bCs/>
                <w:color w:val="000000"/>
                <w:sz w:val="24"/>
                <w:szCs w:val="24"/>
                <w:u w:val="none"/>
              </w:rPr>
              <w:t> </w:t>
            </w:r>
          </w:p>
        </w:tc>
        <w:tc>
          <w:tcPr>
            <w:tcW w:w="1255" w:type="dxa"/>
            <w:tcBorders>
              <w:top w:val="nil"/>
              <w:left w:val="nil"/>
              <w:bottom w:val="single" w:sz="4" w:space="0" w:color="auto"/>
              <w:right w:val="nil"/>
            </w:tcBorders>
            <w:shd w:val="clear" w:color="000000" w:fill="FFFFFF"/>
            <w:noWrap/>
            <w:vAlign w:val="bottom"/>
            <w:hideMark/>
          </w:tcPr>
          <w:p w:rsidR="001A6A55" w:rsidRPr="00A92377" w:rsidRDefault="001A6A55" w:rsidP="00197E25">
            <w:pPr>
              <w:jc w:val="center"/>
              <w:rPr>
                <w:b/>
                <w:bCs/>
                <w:color w:val="000000"/>
                <w:sz w:val="24"/>
                <w:szCs w:val="24"/>
                <w:u w:val="none"/>
              </w:rPr>
            </w:pPr>
            <w:r w:rsidRPr="00A92377">
              <w:rPr>
                <w:b/>
                <w:bCs/>
                <w:color w:val="000000"/>
                <w:sz w:val="24"/>
                <w:szCs w:val="24"/>
                <w:u w:val="none"/>
              </w:rPr>
              <w:t>Total</w:t>
            </w:r>
          </w:p>
        </w:tc>
      </w:tr>
      <w:tr w:rsidR="00E47F6B" w:rsidRPr="00A92377" w:rsidTr="00E47F6B">
        <w:trPr>
          <w:trHeight w:val="420"/>
        </w:trPr>
        <w:tc>
          <w:tcPr>
            <w:tcW w:w="2840" w:type="dxa"/>
            <w:tcBorders>
              <w:top w:val="nil"/>
              <w:left w:val="nil"/>
              <w:bottom w:val="nil"/>
              <w:right w:val="nil"/>
            </w:tcBorders>
            <w:shd w:val="clear" w:color="000000" w:fill="FFFFFF"/>
            <w:noWrap/>
            <w:vAlign w:val="bottom"/>
            <w:hideMark/>
          </w:tcPr>
          <w:p w:rsidR="00E47F6B" w:rsidRPr="000154FD" w:rsidRDefault="00E47F6B" w:rsidP="00E47F6B">
            <w:pPr>
              <w:rPr>
                <w:b/>
                <w:bCs/>
                <w:color w:val="000000"/>
                <w:sz w:val="24"/>
                <w:szCs w:val="24"/>
              </w:rPr>
            </w:pPr>
            <w:r w:rsidRPr="000154FD">
              <w:rPr>
                <w:b/>
                <w:bCs/>
                <w:color w:val="000000"/>
                <w:sz w:val="24"/>
                <w:szCs w:val="24"/>
              </w:rPr>
              <w:t>Cost</w:t>
            </w:r>
          </w:p>
        </w:tc>
        <w:tc>
          <w:tcPr>
            <w:tcW w:w="263" w:type="dxa"/>
            <w:tcBorders>
              <w:top w:val="nil"/>
              <w:left w:val="nil"/>
              <w:bottom w:val="nil"/>
              <w:right w:val="nil"/>
            </w:tcBorders>
            <w:shd w:val="clear" w:color="000000" w:fill="FFFFFF"/>
            <w:noWrap/>
            <w:vAlign w:val="bottom"/>
            <w:hideMark/>
          </w:tcPr>
          <w:p w:rsidR="00E47F6B" w:rsidRPr="00A92377" w:rsidRDefault="00E47F6B" w:rsidP="00E47F6B">
            <w:pPr>
              <w:rPr>
                <w:color w:val="000000"/>
                <w:sz w:val="24"/>
                <w:szCs w:val="24"/>
                <w:u w:val="none"/>
              </w:rPr>
            </w:pPr>
            <w:r w:rsidRPr="00A92377">
              <w:rPr>
                <w:color w:val="000000"/>
                <w:sz w:val="24"/>
                <w:szCs w:val="24"/>
                <w:u w:val="none"/>
              </w:rPr>
              <w:t> </w:t>
            </w:r>
          </w:p>
        </w:tc>
        <w:tc>
          <w:tcPr>
            <w:tcW w:w="1167" w:type="dxa"/>
            <w:tcBorders>
              <w:top w:val="nil"/>
              <w:left w:val="nil"/>
              <w:bottom w:val="nil"/>
              <w:right w:val="nil"/>
            </w:tcBorders>
            <w:shd w:val="clear" w:color="000000" w:fill="FFFFFF"/>
            <w:noWrap/>
            <w:vAlign w:val="bottom"/>
            <w:hideMark/>
          </w:tcPr>
          <w:p w:rsidR="00E47F6B" w:rsidRPr="00A92377" w:rsidRDefault="00E47F6B" w:rsidP="00E47F6B">
            <w:pPr>
              <w:rPr>
                <w:color w:val="000000"/>
                <w:sz w:val="24"/>
                <w:szCs w:val="24"/>
                <w:u w:val="none"/>
              </w:rPr>
            </w:pPr>
            <w:r w:rsidRPr="00A92377">
              <w:rPr>
                <w:color w:val="000000"/>
                <w:sz w:val="24"/>
                <w:szCs w:val="24"/>
                <w:u w:val="none"/>
              </w:rPr>
              <w:t> </w:t>
            </w:r>
          </w:p>
        </w:tc>
        <w:tc>
          <w:tcPr>
            <w:tcW w:w="263" w:type="dxa"/>
            <w:tcBorders>
              <w:top w:val="nil"/>
              <w:left w:val="nil"/>
              <w:bottom w:val="nil"/>
              <w:right w:val="nil"/>
            </w:tcBorders>
            <w:shd w:val="clear" w:color="000000" w:fill="FFFFFF"/>
            <w:noWrap/>
            <w:vAlign w:val="bottom"/>
            <w:hideMark/>
          </w:tcPr>
          <w:p w:rsidR="00E47F6B" w:rsidRPr="00A92377" w:rsidRDefault="00E47F6B" w:rsidP="00E47F6B">
            <w:pPr>
              <w:rPr>
                <w:color w:val="000000"/>
                <w:sz w:val="24"/>
                <w:szCs w:val="24"/>
                <w:u w:val="none"/>
              </w:rPr>
            </w:pPr>
            <w:r w:rsidRPr="00A92377">
              <w:rPr>
                <w:color w:val="000000"/>
                <w:sz w:val="24"/>
                <w:szCs w:val="24"/>
                <w:u w:val="none"/>
              </w:rPr>
              <w:t> </w:t>
            </w:r>
          </w:p>
        </w:tc>
        <w:tc>
          <w:tcPr>
            <w:tcW w:w="1438" w:type="dxa"/>
            <w:tcBorders>
              <w:top w:val="nil"/>
              <w:left w:val="nil"/>
              <w:bottom w:val="nil"/>
              <w:right w:val="nil"/>
            </w:tcBorders>
            <w:shd w:val="clear" w:color="000000" w:fill="FFFFFF"/>
            <w:noWrap/>
            <w:vAlign w:val="bottom"/>
            <w:hideMark/>
          </w:tcPr>
          <w:p w:rsidR="00E47F6B" w:rsidRPr="00A92377" w:rsidRDefault="00E47F6B" w:rsidP="00E47F6B">
            <w:pPr>
              <w:rPr>
                <w:color w:val="000000"/>
                <w:sz w:val="24"/>
                <w:szCs w:val="24"/>
                <w:u w:val="none"/>
              </w:rPr>
            </w:pPr>
            <w:r w:rsidRPr="00A92377">
              <w:rPr>
                <w:color w:val="000000"/>
                <w:sz w:val="24"/>
                <w:szCs w:val="24"/>
                <w:u w:val="none"/>
              </w:rPr>
              <w:t> </w:t>
            </w:r>
          </w:p>
        </w:tc>
        <w:tc>
          <w:tcPr>
            <w:tcW w:w="263" w:type="dxa"/>
            <w:tcBorders>
              <w:top w:val="nil"/>
              <w:left w:val="nil"/>
              <w:bottom w:val="nil"/>
              <w:right w:val="nil"/>
            </w:tcBorders>
            <w:shd w:val="clear" w:color="000000" w:fill="FFFFFF"/>
            <w:noWrap/>
            <w:vAlign w:val="bottom"/>
            <w:hideMark/>
          </w:tcPr>
          <w:p w:rsidR="00E47F6B" w:rsidRPr="00A92377" w:rsidRDefault="00E47F6B" w:rsidP="00E47F6B">
            <w:pPr>
              <w:rPr>
                <w:color w:val="000000"/>
                <w:sz w:val="24"/>
                <w:szCs w:val="24"/>
                <w:u w:val="none"/>
              </w:rPr>
            </w:pPr>
            <w:r w:rsidRPr="00A92377">
              <w:rPr>
                <w:color w:val="000000"/>
                <w:sz w:val="24"/>
                <w:szCs w:val="24"/>
                <w:u w:val="none"/>
              </w:rPr>
              <w:t> </w:t>
            </w:r>
          </w:p>
        </w:tc>
        <w:tc>
          <w:tcPr>
            <w:tcW w:w="1438" w:type="dxa"/>
            <w:tcBorders>
              <w:top w:val="nil"/>
              <w:left w:val="nil"/>
              <w:bottom w:val="nil"/>
              <w:right w:val="nil"/>
            </w:tcBorders>
            <w:shd w:val="clear" w:color="000000" w:fill="FFFFFF"/>
            <w:noWrap/>
            <w:vAlign w:val="bottom"/>
            <w:hideMark/>
          </w:tcPr>
          <w:p w:rsidR="00E47F6B" w:rsidRPr="00A92377" w:rsidRDefault="00E47F6B" w:rsidP="00E47F6B">
            <w:pPr>
              <w:rPr>
                <w:color w:val="000000"/>
                <w:sz w:val="24"/>
                <w:szCs w:val="24"/>
                <w:u w:val="none"/>
              </w:rPr>
            </w:pPr>
            <w:r w:rsidRPr="00A92377">
              <w:rPr>
                <w:color w:val="000000"/>
                <w:sz w:val="24"/>
                <w:szCs w:val="24"/>
                <w:u w:val="none"/>
              </w:rPr>
              <w:t> </w:t>
            </w:r>
          </w:p>
        </w:tc>
        <w:tc>
          <w:tcPr>
            <w:tcW w:w="263" w:type="dxa"/>
            <w:tcBorders>
              <w:top w:val="nil"/>
              <w:left w:val="nil"/>
              <w:bottom w:val="nil"/>
              <w:right w:val="nil"/>
            </w:tcBorders>
            <w:shd w:val="clear" w:color="000000" w:fill="FFFFFF"/>
            <w:noWrap/>
            <w:vAlign w:val="bottom"/>
            <w:hideMark/>
          </w:tcPr>
          <w:p w:rsidR="00E47F6B" w:rsidRPr="00A92377" w:rsidRDefault="00E47F6B" w:rsidP="00E47F6B">
            <w:pPr>
              <w:rPr>
                <w:color w:val="000000"/>
                <w:sz w:val="24"/>
                <w:szCs w:val="24"/>
                <w:u w:val="none"/>
              </w:rPr>
            </w:pPr>
            <w:r w:rsidRPr="00A92377">
              <w:rPr>
                <w:color w:val="000000"/>
                <w:sz w:val="24"/>
                <w:szCs w:val="24"/>
                <w:u w:val="none"/>
              </w:rPr>
              <w:t> </w:t>
            </w:r>
          </w:p>
        </w:tc>
        <w:tc>
          <w:tcPr>
            <w:tcW w:w="1363" w:type="dxa"/>
            <w:tcBorders>
              <w:top w:val="nil"/>
              <w:left w:val="nil"/>
              <w:bottom w:val="nil"/>
              <w:right w:val="nil"/>
            </w:tcBorders>
            <w:shd w:val="clear" w:color="000000" w:fill="FFFFFF"/>
            <w:noWrap/>
            <w:vAlign w:val="bottom"/>
            <w:hideMark/>
          </w:tcPr>
          <w:p w:rsidR="00E47F6B" w:rsidRPr="00A92377" w:rsidRDefault="00E47F6B" w:rsidP="00E47F6B">
            <w:pPr>
              <w:rPr>
                <w:color w:val="000000"/>
                <w:sz w:val="24"/>
                <w:szCs w:val="24"/>
                <w:u w:val="none"/>
              </w:rPr>
            </w:pPr>
            <w:r w:rsidRPr="00A92377">
              <w:rPr>
                <w:color w:val="000000"/>
                <w:sz w:val="24"/>
                <w:szCs w:val="24"/>
                <w:u w:val="none"/>
              </w:rPr>
              <w:t> </w:t>
            </w:r>
          </w:p>
        </w:tc>
        <w:tc>
          <w:tcPr>
            <w:tcW w:w="261" w:type="dxa"/>
            <w:tcBorders>
              <w:top w:val="nil"/>
              <w:left w:val="nil"/>
              <w:bottom w:val="nil"/>
              <w:right w:val="nil"/>
            </w:tcBorders>
            <w:shd w:val="clear" w:color="000000" w:fill="FFFFFF"/>
            <w:noWrap/>
            <w:vAlign w:val="bottom"/>
            <w:hideMark/>
          </w:tcPr>
          <w:p w:rsidR="00E47F6B" w:rsidRPr="00A92377" w:rsidRDefault="00E47F6B" w:rsidP="00E47F6B">
            <w:pPr>
              <w:rPr>
                <w:color w:val="000000"/>
                <w:sz w:val="24"/>
                <w:szCs w:val="24"/>
                <w:u w:val="none"/>
              </w:rPr>
            </w:pPr>
            <w:r w:rsidRPr="00A92377">
              <w:rPr>
                <w:color w:val="000000"/>
                <w:sz w:val="24"/>
                <w:szCs w:val="24"/>
                <w:u w:val="none"/>
              </w:rPr>
              <w:t> </w:t>
            </w:r>
          </w:p>
        </w:tc>
        <w:tc>
          <w:tcPr>
            <w:tcW w:w="1153" w:type="dxa"/>
            <w:tcBorders>
              <w:top w:val="nil"/>
              <w:left w:val="nil"/>
              <w:bottom w:val="nil"/>
              <w:right w:val="nil"/>
            </w:tcBorders>
            <w:shd w:val="clear" w:color="000000" w:fill="FFFFFF"/>
            <w:noWrap/>
            <w:vAlign w:val="bottom"/>
            <w:hideMark/>
          </w:tcPr>
          <w:p w:rsidR="00E47F6B" w:rsidRPr="00A92377" w:rsidRDefault="00E47F6B" w:rsidP="00E47F6B">
            <w:pPr>
              <w:rPr>
                <w:color w:val="000000"/>
                <w:sz w:val="24"/>
                <w:szCs w:val="24"/>
                <w:u w:val="none"/>
              </w:rPr>
            </w:pPr>
            <w:r w:rsidRPr="00A92377">
              <w:rPr>
                <w:color w:val="000000"/>
                <w:sz w:val="24"/>
                <w:szCs w:val="24"/>
                <w:u w:val="none"/>
              </w:rPr>
              <w:t> </w:t>
            </w:r>
          </w:p>
        </w:tc>
        <w:tc>
          <w:tcPr>
            <w:tcW w:w="261" w:type="dxa"/>
            <w:tcBorders>
              <w:top w:val="nil"/>
              <w:left w:val="nil"/>
              <w:bottom w:val="nil"/>
              <w:right w:val="nil"/>
            </w:tcBorders>
            <w:shd w:val="clear" w:color="000000" w:fill="FFFFFF"/>
            <w:noWrap/>
            <w:vAlign w:val="bottom"/>
            <w:hideMark/>
          </w:tcPr>
          <w:p w:rsidR="00E47F6B" w:rsidRPr="00A92377" w:rsidRDefault="00E47F6B" w:rsidP="00E47F6B">
            <w:pPr>
              <w:rPr>
                <w:color w:val="000000"/>
                <w:sz w:val="24"/>
                <w:szCs w:val="24"/>
                <w:u w:val="none"/>
              </w:rPr>
            </w:pPr>
            <w:r w:rsidRPr="00A92377">
              <w:rPr>
                <w:color w:val="000000"/>
                <w:sz w:val="24"/>
                <w:szCs w:val="24"/>
                <w:u w:val="none"/>
              </w:rPr>
              <w:t> </w:t>
            </w:r>
          </w:p>
        </w:tc>
        <w:tc>
          <w:tcPr>
            <w:tcW w:w="1278" w:type="dxa"/>
            <w:tcBorders>
              <w:top w:val="nil"/>
              <w:left w:val="nil"/>
              <w:bottom w:val="nil"/>
              <w:right w:val="nil"/>
            </w:tcBorders>
            <w:shd w:val="clear" w:color="000000" w:fill="FFFFFF"/>
            <w:noWrap/>
            <w:vAlign w:val="bottom"/>
            <w:hideMark/>
          </w:tcPr>
          <w:p w:rsidR="00E47F6B" w:rsidRPr="00A92377" w:rsidRDefault="00E47F6B" w:rsidP="00E47F6B">
            <w:pPr>
              <w:rPr>
                <w:color w:val="000000"/>
                <w:sz w:val="24"/>
                <w:szCs w:val="24"/>
                <w:u w:val="none"/>
              </w:rPr>
            </w:pPr>
            <w:r w:rsidRPr="00A92377">
              <w:rPr>
                <w:color w:val="000000"/>
                <w:sz w:val="24"/>
                <w:szCs w:val="24"/>
                <w:u w:val="none"/>
              </w:rPr>
              <w:t> </w:t>
            </w:r>
          </w:p>
        </w:tc>
        <w:tc>
          <w:tcPr>
            <w:tcW w:w="261" w:type="dxa"/>
            <w:tcBorders>
              <w:top w:val="nil"/>
              <w:left w:val="nil"/>
              <w:bottom w:val="nil"/>
              <w:right w:val="nil"/>
            </w:tcBorders>
            <w:shd w:val="clear" w:color="000000" w:fill="FFFFFF"/>
            <w:noWrap/>
            <w:vAlign w:val="bottom"/>
            <w:hideMark/>
          </w:tcPr>
          <w:p w:rsidR="00E47F6B" w:rsidRPr="00A92377" w:rsidRDefault="00E47F6B" w:rsidP="00E47F6B">
            <w:pPr>
              <w:rPr>
                <w:color w:val="000000"/>
                <w:sz w:val="24"/>
                <w:szCs w:val="24"/>
                <w:u w:val="none"/>
              </w:rPr>
            </w:pPr>
            <w:r w:rsidRPr="00A92377">
              <w:rPr>
                <w:color w:val="000000"/>
                <w:sz w:val="24"/>
                <w:szCs w:val="24"/>
                <w:u w:val="none"/>
              </w:rPr>
              <w:t> </w:t>
            </w:r>
          </w:p>
        </w:tc>
        <w:tc>
          <w:tcPr>
            <w:tcW w:w="1255" w:type="dxa"/>
            <w:tcBorders>
              <w:top w:val="nil"/>
              <w:left w:val="nil"/>
              <w:bottom w:val="nil"/>
              <w:right w:val="nil"/>
            </w:tcBorders>
            <w:shd w:val="clear" w:color="000000" w:fill="FFFFFF"/>
            <w:noWrap/>
            <w:vAlign w:val="bottom"/>
            <w:hideMark/>
          </w:tcPr>
          <w:p w:rsidR="00E47F6B" w:rsidRPr="00A92377" w:rsidRDefault="00E47F6B" w:rsidP="00E47F6B">
            <w:pPr>
              <w:rPr>
                <w:color w:val="000000"/>
                <w:sz w:val="24"/>
                <w:szCs w:val="24"/>
                <w:u w:val="none"/>
              </w:rPr>
            </w:pPr>
            <w:r w:rsidRPr="00A92377">
              <w:rPr>
                <w:color w:val="000000"/>
                <w:sz w:val="24"/>
                <w:szCs w:val="24"/>
                <w:u w:val="none"/>
              </w:rPr>
              <w:t> </w:t>
            </w:r>
          </w:p>
        </w:tc>
      </w:tr>
      <w:tr w:rsidR="00E47F6B" w:rsidRPr="00A92377" w:rsidTr="00E47F6B">
        <w:trPr>
          <w:trHeight w:val="420"/>
        </w:trPr>
        <w:tc>
          <w:tcPr>
            <w:tcW w:w="2840" w:type="dxa"/>
            <w:tcBorders>
              <w:top w:val="nil"/>
              <w:left w:val="nil"/>
              <w:bottom w:val="nil"/>
              <w:right w:val="nil"/>
            </w:tcBorders>
            <w:shd w:val="clear" w:color="000000" w:fill="FFFFFF"/>
            <w:noWrap/>
            <w:vAlign w:val="bottom"/>
            <w:hideMark/>
          </w:tcPr>
          <w:p w:rsidR="00E47F6B" w:rsidRPr="00A92377" w:rsidRDefault="00A92377" w:rsidP="00E47F6B">
            <w:pPr>
              <w:rPr>
                <w:b/>
                <w:bCs/>
                <w:color w:val="000000"/>
                <w:sz w:val="24"/>
                <w:szCs w:val="24"/>
                <w:u w:val="none"/>
              </w:rPr>
            </w:pPr>
            <w:r w:rsidRPr="00A92377">
              <w:rPr>
                <w:b/>
                <w:bCs/>
                <w:color w:val="000000"/>
                <w:sz w:val="24"/>
                <w:szCs w:val="24"/>
                <w:u w:val="none"/>
              </w:rPr>
              <w:t>As at December 3</w:t>
            </w:r>
            <w:r w:rsidRPr="00A92377">
              <w:rPr>
                <w:b/>
                <w:bCs/>
                <w:color w:val="000000"/>
                <w:sz w:val="24"/>
                <w:szCs w:val="24"/>
                <w:u w:val="none"/>
                <w:cs/>
              </w:rPr>
              <w:t>1</w:t>
            </w:r>
            <w:r w:rsidRPr="00A92377">
              <w:rPr>
                <w:b/>
                <w:bCs/>
                <w:color w:val="000000"/>
                <w:sz w:val="24"/>
                <w:szCs w:val="24"/>
                <w:u w:val="none"/>
              </w:rPr>
              <w:t xml:space="preserve">, </w:t>
            </w:r>
            <w:r w:rsidRPr="00A92377">
              <w:rPr>
                <w:b/>
                <w:bCs/>
                <w:color w:val="000000"/>
                <w:sz w:val="24"/>
                <w:szCs w:val="24"/>
                <w:u w:val="none"/>
                <w:cs/>
              </w:rPr>
              <w:t>201</w:t>
            </w:r>
            <w:r w:rsidRPr="00A92377">
              <w:rPr>
                <w:b/>
                <w:bCs/>
                <w:color w:val="000000"/>
                <w:sz w:val="24"/>
                <w:szCs w:val="24"/>
                <w:u w:val="none"/>
              </w:rPr>
              <w:t>6</w:t>
            </w:r>
          </w:p>
        </w:tc>
        <w:tc>
          <w:tcPr>
            <w:tcW w:w="263" w:type="dxa"/>
            <w:tcBorders>
              <w:top w:val="nil"/>
              <w:left w:val="nil"/>
              <w:bottom w:val="nil"/>
              <w:right w:val="nil"/>
            </w:tcBorders>
            <w:shd w:val="clear" w:color="000000" w:fill="FFFFFF"/>
            <w:noWrap/>
            <w:vAlign w:val="bottom"/>
            <w:hideMark/>
          </w:tcPr>
          <w:p w:rsidR="00E47F6B" w:rsidRPr="00A92377" w:rsidRDefault="00E47F6B" w:rsidP="00E47F6B">
            <w:pPr>
              <w:rPr>
                <w:b/>
                <w:bCs/>
                <w:color w:val="000000"/>
                <w:sz w:val="24"/>
                <w:szCs w:val="24"/>
                <w:u w:val="none"/>
              </w:rPr>
            </w:pPr>
            <w:r w:rsidRPr="00A92377">
              <w:rPr>
                <w:b/>
                <w:bCs/>
                <w:color w:val="000000"/>
                <w:sz w:val="24"/>
                <w:szCs w:val="24"/>
                <w:u w:val="none"/>
              </w:rPr>
              <w:t> </w:t>
            </w:r>
          </w:p>
        </w:tc>
        <w:tc>
          <w:tcPr>
            <w:tcW w:w="1167" w:type="dxa"/>
            <w:tcBorders>
              <w:top w:val="nil"/>
              <w:left w:val="nil"/>
              <w:bottom w:val="nil"/>
              <w:right w:val="nil"/>
            </w:tcBorders>
            <w:shd w:val="clear" w:color="auto" w:fill="auto"/>
            <w:noWrap/>
            <w:vAlign w:val="bottom"/>
            <w:hideMark/>
          </w:tcPr>
          <w:p w:rsidR="00E47F6B" w:rsidRPr="00A92377" w:rsidRDefault="00E47F6B" w:rsidP="00E47F6B">
            <w:pPr>
              <w:jc w:val="right"/>
              <w:rPr>
                <w:b/>
                <w:bCs/>
                <w:color w:val="000000"/>
                <w:sz w:val="24"/>
                <w:szCs w:val="24"/>
                <w:u w:val="none"/>
              </w:rPr>
            </w:pPr>
            <w:r w:rsidRPr="00A92377">
              <w:rPr>
                <w:b/>
                <w:bCs/>
                <w:color w:val="000000"/>
                <w:sz w:val="24"/>
                <w:szCs w:val="24"/>
                <w:u w:val="none"/>
              </w:rPr>
              <w:t>201,085</w:t>
            </w:r>
          </w:p>
        </w:tc>
        <w:tc>
          <w:tcPr>
            <w:tcW w:w="263" w:type="dxa"/>
            <w:tcBorders>
              <w:top w:val="nil"/>
              <w:left w:val="nil"/>
              <w:bottom w:val="nil"/>
              <w:right w:val="nil"/>
            </w:tcBorders>
            <w:shd w:val="clear" w:color="auto" w:fill="auto"/>
            <w:noWrap/>
            <w:vAlign w:val="bottom"/>
            <w:hideMark/>
          </w:tcPr>
          <w:p w:rsidR="00E47F6B" w:rsidRPr="00A92377" w:rsidRDefault="00E47F6B" w:rsidP="00E47F6B">
            <w:pPr>
              <w:jc w:val="right"/>
              <w:rPr>
                <w:b/>
                <w:bCs/>
                <w:color w:val="000000"/>
                <w:sz w:val="24"/>
                <w:szCs w:val="24"/>
                <w:u w:val="none"/>
              </w:rPr>
            </w:pPr>
          </w:p>
        </w:tc>
        <w:tc>
          <w:tcPr>
            <w:tcW w:w="1438" w:type="dxa"/>
            <w:tcBorders>
              <w:top w:val="nil"/>
              <w:left w:val="nil"/>
              <w:bottom w:val="nil"/>
              <w:right w:val="nil"/>
            </w:tcBorders>
            <w:shd w:val="clear" w:color="auto" w:fill="auto"/>
            <w:noWrap/>
            <w:vAlign w:val="bottom"/>
            <w:hideMark/>
          </w:tcPr>
          <w:p w:rsidR="00E47F6B" w:rsidRPr="00A92377" w:rsidRDefault="00E47F6B" w:rsidP="00E47F6B">
            <w:pPr>
              <w:jc w:val="right"/>
              <w:rPr>
                <w:b/>
                <w:bCs/>
                <w:color w:val="000000"/>
                <w:sz w:val="24"/>
                <w:szCs w:val="24"/>
                <w:u w:val="none"/>
              </w:rPr>
            </w:pPr>
            <w:r w:rsidRPr="00A92377">
              <w:rPr>
                <w:b/>
                <w:bCs/>
                <w:color w:val="000000"/>
                <w:sz w:val="24"/>
                <w:szCs w:val="24"/>
                <w:u w:val="none"/>
              </w:rPr>
              <w:t>573,474</w:t>
            </w:r>
          </w:p>
        </w:tc>
        <w:tc>
          <w:tcPr>
            <w:tcW w:w="263" w:type="dxa"/>
            <w:tcBorders>
              <w:top w:val="nil"/>
              <w:left w:val="nil"/>
              <w:bottom w:val="nil"/>
              <w:right w:val="nil"/>
            </w:tcBorders>
            <w:shd w:val="clear" w:color="auto" w:fill="auto"/>
            <w:noWrap/>
            <w:vAlign w:val="bottom"/>
            <w:hideMark/>
          </w:tcPr>
          <w:p w:rsidR="00E47F6B" w:rsidRPr="00A92377" w:rsidRDefault="00E47F6B" w:rsidP="00E47F6B">
            <w:pPr>
              <w:jc w:val="right"/>
              <w:rPr>
                <w:b/>
                <w:bCs/>
                <w:color w:val="000000"/>
                <w:sz w:val="24"/>
                <w:szCs w:val="24"/>
                <w:u w:val="none"/>
              </w:rPr>
            </w:pPr>
          </w:p>
        </w:tc>
        <w:tc>
          <w:tcPr>
            <w:tcW w:w="1438" w:type="dxa"/>
            <w:tcBorders>
              <w:top w:val="nil"/>
              <w:left w:val="nil"/>
              <w:bottom w:val="nil"/>
              <w:right w:val="nil"/>
            </w:tcBorders>
            <w:shd w:val="clear" w:color="auto" w:fill="auto"/>
            <w:noWrap/>
            <w:vAlign w:val="bottom"/>
            <w:hideMark/>
          </w:tcPr>
          <w:p w:rsidR="00E47F6B" w:rsidRPr="00A92377" w:rsidRDefault="00E47F6B" w:rsidP="00E47F6B">
            <w:pPr>
              <w:jc w:val="right"/>
              <w:rPr>
                <w:b/>
                <w:bCs/>
                <w:color w:val="000000"/>
                <w:sz w:val="24"/>
                <w:szCs w:val="24"/>
                <w:u w:val="none"/>
              </w:rPr>
            </w:pPr>
            <w:r w:rsidRPr="00A92377">
              <w:rPr>
                <w:b/>
                <w:bCs/>
                <w:color w:val="000000"/>
                <w:sz w:val="24"/>
                <w:szCs w:val="24"/>
                <w:u w:val="none"/>
              </w:rPr>
              <w:t>1,870,317</w:t>
            </w:r>
          </w:p>
        </w:tc>
        <w:tc>
          <w:tcPr>
            <w:tcW w:w="263" w:type="dxa"/>
            <w:tcBorders>
              <w:top w:val="nil"/>
              <w:left w:val="nil"/>
              <w:bottom w:val="nil"/>
              <w:right w:val="nil"/>
            </w:tcBorders>
            <w:shd w:val="clear" w:color="auto" w:fill="auto"/>
            <w:noWrap/>
            <w:vAlign w:val="bottom"/>
            <w:hideMark/>
          </w:tcPr>
          <w:p w:rsidR="00E47F6B" w:rsidRPr="00A92377" w:rsidRDefault="00E47F6B" w:rsidP="00E47F6B">
            <w:pPr>
              <w:jc w:val="right"/>
              <w:rPr>
                <w:b/>
                <w:bCs/>
                <w:color w:val="000000"/>
                <w:sz w:val="24"/>
                <w:szCs w:val="24"/>
                <w:u w:val="none"/>
              </w:rPr>
            </w:pPr>
          </w:p>
        </w:tc>
        <w:tc>
          <w:tcPr>
            <w:tcW w:w="1363" w:type="dxa"/>
            <w:tcBorders>
              <w:top w:val="nil"/>
              <w:left w:val="nil"/>
              <w:bottom w:val="nil"/>
              <w:right w:val="nil"/>
            </w:tcBorders>
            <w:shd w:val="clear" w:color="auto" w:fill="auto"/>
            <w:noWrap/>
            <w:vAlign w:val="bottom"/>
            <w:hideMark/>
          </w:tcPr>
          <w:p w:rsidR="00E47F6B" w:rsidRPr="00A92377" w:rsidRDefault="00E47F6B" w:rsidP="00E47F6B">
            <w:pPr>
              <w:jc w:val="right"/>
              <w:rPr>
                <w:b/>
                <w:bCs/>
                <w:color w:val="000000"/>
                <w:sz w:val="24"/>
                <w:szCs w:val="24"/>
                <w:u w:val="none"/>
              </w:rPr>
            </w:pPr>
            <w:r w:rsidRPr="00A92377">
              <w:rPr>
                <w:b/>
                <w:bCs/>
                <w:color w:val="000000"/>
                <w:sz w:val="24"/>
                <w:szCs w:val="24"/>
                <w:u w:val="none"/>
              </w:rPr>
              <w:t>147,109</w:t>
            </w:r>
          </w:p>
        </w:tc>
        <w:tc>
          <w:tcPr>
            <w:tcW w:w="261" w:type="dxa"/>
            <w:tcBorders>
              <w:top w:val="nil"/>
              <w:left w:val="nil"/>
              <w:bottom w:val="nil"/>
              <w:right w:val="nil"/>
            </w:tcBorders>
            <w:shd w:val="clear" w:color="auto" w:fill="auto"/>
            <w:noWrap/>
            <w:vAlign w:val="bottom"/>
            <w:hideMark/>
          </w:tcPr>
          <w:p w:rsidR="00E47F6B" w:rsidRPr="00A92377" w:rsidRDefault="00E47F6B" w:rsidP="00E47F6B">
            <w:pPr>
              <w:jc w:val="right"/>
              <w:rPr>
                <w:b/>
                <w:bCs/>
                <w:color w:val="000000"/>
                <w:sz w:val="24"/>
                <w:szCs w:val="24"/>
                <w:u w:val="none"/>
              </w:rPr>
            </w:pPr>
          </w:p>
        </w:tc>
        <w:tc>
          <w:tcPr>
            <w:tcW w:w="1153" w:type="dxa"/>
            <w:tcBorders>
              <w:top w:val="nil"/>
              <w:left w:val="nil"/>
              <w:bottom w:val="nil"/>
              <w:right w:val="nil"/>
            </w:tcBorders>
            <w:shd w:val="clear" w:color="auto" w:fill="auto"/>
            <w:noWrap/>
            <w:vAlign w:val="bottom"/>
            <w:hideMark/>
          </w:tcPr>
          <w:p w:rsidR="00E47F6B" w:rsidRPr="00A92377" w:rsidRDefault="00E47F6B" w:rsidP="00E47F6B">
            <w:pPr>
              <w:jc w:val="right"/>
              <w:rPr>
                <w:b/>
                <w:bCs/>
                <w:color w:val="000000"/>
                <w:sz w:val="24"/>
                <w:szCs w:val="24"/>
                <w:u w:val="none"/>
              </w:rPr>
            </w:pPr>
            <w:r w:rsidRPr="00A92377">
              <w:rPr>
                <w:b/>
                <w:bCs/>
                <w:color w:val="000000"/>
                <w:sz w:val="24"/>
                <w:szCs w:val="24"/>
                <w:u w:val="none"/>
              </w:rPr>
              <w:t>19,291</w:t>
            </w:r>
          </w:p>
        </w:tc>
        <w:tc>
          <w:tcPr>
            <w:tcW w:w="261" w:type="dxa"/>
            <w:tcBorders>
              <w:top w:val="nil"/>
              <w:left w:val="nil"/>
              <w:bottom w:val="nil"/>
              <w:right w:val="nil"/>
            </w:tcBorders>
            <w:shd w:val="clear" w:color="auto" w:fill="auto"/>
            <w:noWrap/>
            <w:vAlign w:val="bottom"/>
            <w:hideMark/>
          </w:tcPr>
          <w:p w:rsidR="00E47F6B" w:rsidRPr="00A92377" w:rsidRDefault="00E47F6B" w:rsidP="00E47F6B">
            <w:pPr>
              <w:jc w:val="right"/>
              <w:rPr>
                <w:b/>
                <w:bCs/>
                <w:color w:val="000000"/>
                <w:sz w:val="24"/>
                <w:szCs w:val="24"/>
                <w:u w:val="none"/>
              </w:rPr>
            </w:pPr>
          </w:p>
        </w:tc>
        <w:tc>
          <w:tcPr>
            <w:tcW w:w="1278" w:type="dxa"/>
            <w:tcBorders>
              <w:top w:val="nil"/>
              <w:left w:val="nil"/>
              <w:bottom w:val="nil"/>
              <w:right w:val="nil"/>
            </w:tcBorders>
            <w:shd w:val="clear" w:color="auto" w:fill="auto"/>
            <w:noWrap/>
            <w:vAlign w:val="bottom"/>
            <w:hideMark/>
          </w:tcPr>
          <w:p w:rsidR="00E47F6B" w:rsidRPr="00A92377" w:rsidRDefault="00E47F6B" w:rsidP="00E47F6B">
            <w:pPr>
              <w:jc w:val="right"/>
              <w:rPr>
                <w:b/>
                <w:bCs/>
                <w:color w:val="000000"/>
                <w:sz w:val="24"/>
                <w:szCs w:val="24"/>
                <w:u w:val="none"/>
              </w:rPr>
            </w:pPr>
            <w:r w:rsidRPr="00A92377">
              <w:rPr>
                <w:b/>
                <w:bCs/>
                <w:color w:val="000000"/>
                <w:sz w:val="24"/>
                <w:szCs w:val="24"/>
                <w:u w:val="none"/>
              </w:rPr>
              <w:t>74,478</w:t>
            </w:r>
          </w:p>
        </w:tc>
        <w:tc>
          <w:tcPr>
            <w:tcW w:w="261" w:type="dxa"/>
            <w:tcBorders>
              <w:top w:val="nil"/>
              <w:left w:val="nil"/>
              <w:bottom w:val="nil"/>
              <w:right w:val="nil"/>
            </w:tcBorders>
            <w:shd w:val="clear" w:color="auto" w:fill="auto"/>
            <w:noWrap/>
            <w:vAlign w:val="bottom"/>
            <w:hideMark/>
          </w:tcPr>
          <w:p w:rsidR="00E47F6B" w:rsidRPr="00A92377" w:rsidRDefault="00E47F6B" w:rsidP="00E47F6B">
            <w:pPr>
              <w:jc w:val="right"/>
              <w:rPr>
                <w:b/>
                <w:bCs/>
                <w:color w:val="000000"/>
                <w:sz w:val="24"/>
                <w:szCs w:val="24"/>
                <w:u w:val="none"/>
              </w:rPr>
            </w:pPr>
          </w:p>
        </w:tc>
        <w:tc>
          <w:tcPr>
            <w:tcW w:w="1255" w:type="dxa"/>
            <w:tcBorders>
              <w:top w:val="nil"/>
              <w:left w:val="nil"/>
              <w:bottom w:val="nil"/>
              <w:right w:val="nil"/>
            </w:tcBorders>
            <w:shd w:val="clear" w:color="auto" w:fill="auto"/>
            <w:noWrap/>
            <w:vAlign w:val="bottom"/>
            <w:hideMark/>
          </w:tcPr>
          <w:p w:rsidR="00E47F6B" w:rsidRPr="00A92377" w:rsidRDefault="00E47F6B" w:rsidP="00E47F6B">
            <w:pPr>
              <w:jc w:val="right"/>
              <w:rPr>
                <w:b/>
                <w:bCs/>
                <w:color w:val="000000"/>
                <w:sz w:val="24"/>
                <w:szCs w:val="24"/>
                <w:u w:val="none"/>
              </w:rPr>
            </w:pPr>
            <w:r w:rsidRPr="00A92377">
              <w:rPr>
                <w:b/>
                <w:bCs/>
                <w:color w:val="000000"/>
                <w:sz w:val="24"/>
                <w:szCs w:val="24"/>
                <w:u w:val="none"/>
              </w:rPr>
              <w:t>2,885,754</w:t>
            </w:r>
          </w:p>
        </w:tc>
      </w:tr>
      <w:tr w:rsidR="00E47F6B" w:rsidRPr="00A92377" w:rsidTr="00E47F6B">
        <w:trPr>
          <w:trHeight w:val="420"/>
        </w:trPr>
        <w:tc>
          <w:tcPr>
            <w:tcW w:w="2840" w:type="dxa"/>
            <w:tcBorders>
              <w:top w:val="nil"/>
              <w:left w:val="nil"/>
              <w:bottom w:val="nil"/>
              <w:right w:val="nil"/>
            </w:tcBorders>
            <w:shd w:val="clear" w:color="000000" w:fill="FFFFFF"/>
            <w:noWrap/>
            <w:vAlign w:val="bottom"/>
            <w:hideMark/>
          </w:tcPr>
          <w:p w:rsidR="00E47F6B" w:rsidRPr="00A92377" w:rsidRDefault="00E47F6B" w:rsidP="00E47F6B">
            <w:pPr>
              <w:rPr>
                <w:color w:val="000000"/>
                <w:sz w:val="24"/>
                <w:szCs w:val="24"/>
                <w:u w:val="none"/>
              </w:rPr>
            </w:pPr>
            <w:proofErr w:type="spellStart"/>
            <w:r w:rsidRPr="00A92377">
              <w:rPr>
                <w:color w:val="000000"/>
                <w:sz w:val="24"/>
                <w:szCs w:val="24"/>
                <w:u w:val="none"/>
              </w:rPr>
              <w:t>Additon</w:t>
            </w:r>
            <w:proofErr w:type="spellEnd"/>
          </w:p>
        </w:tc>
        <w:tc>
          <w:tcPr>
            <w:tcW w:w="263" w:type="dxa"/>
            <w:tcBorders>
              <w:top w:val="nil"/>
              <w:left w:val="nil"/>
              <w:bottom w:val="nil"/>
              <w:right w:val="nil"/>
            </w:tcBorders>
            <w:shd w:val="clear" w:color="000000" w:fill="FFFFFF"/>
            <w:noWrap/>
            <w:vAlign w:val="bottom"/>
            <w:hideMark/>
          </w:tcPr>
          <w:p w:rsidR="00E47F6B" w:rsidRPr="00A92377" w:rsidRDefault="00E47F6B" w:rsidP="00E47F6B">
            <w:pPr>
              <w:rPr>
                <w:color w:val="000000"/>
                <w:sz w:val="24"/>
                <w:szCs w:val="24"/>
                <w:u w:val="none"/>
              </w:rPr>
            </w:pPr>
            <w:r w:rsidRPr="00A92377">
              <w:rPr>
                <w:color w:val="000000"/>
                <w:sz w:val="24"/>
                <w:szCs w:val="24"/>
                <w:u w:val="none"/>
              </w:rPr>
              <w:t> </w:t>
            </w:r>
          </w:p>
        </w:tc>
        <w:tc>
          <w:tcPr>
            <w:tcW w:w="1167" w:type="dxa"/>
            <w:tcBorders>
              <w:top w:val="nil"/>
              <w:left w:val="nil"/>
              <w:bottom w:val="nil"/>
              <w:right w:val="nil"/>
            </w:tcBorders>
            <w:shd w:val="clear" w:color="auto" w:fill="auto"/>
            <w:noWrap/>
            <w:vAlign w:val="bottom"/>
            <w:hideMark/>
          </w:tcPr>
          <w:p w:rsidR="00E47F6B" w:rsidRPr="00A92377" w:rsidRDefault="00E47F6B" w:rsidP="00E47F6B">
            <w:pPr>
              <w:ind w:right="127"/>
              <w:jc w:val="right"/>
              <w:rPr>
                <w:color w:val="000000"/>
                <w:sz w:val="24"/>
                <w:szCs w:val="24"/>
                <w:u w:val="none"/>
              </w:rPr>
            </w:pPr>
            <w:r w:rsidRPr="00A92377">
              <w:rPr>
                <w:color w:val="000000"/>
                <w:sz w:val="24"/>
                <w:szCs w:val="24"/>
                <w:u w:val="none"/>
              </w:rPr>
              <w:t xml:space="preserve">               -   </w:t>
            </w:r>
          </w:p>
        </w:tc>
        <w:tc>
          <w:tcPr>
            <w:tcW w:w="263" w:type="dxa"/>
            <w:tcBorders>
              <w:top w:val="nil"/>
              <w:left w:val="nil"/>
              <w:bottom w:val="nil"/>
              <w:right w:val="nil"/>
            </w:tcBorders>
            <w:shd w:val="clear" w:color="auto" w:fill="auto"/>
            <w:noWrap/>
            <w:vAlign w:val="bottom"/>
            <w:hideMark/>
          </w:tcPr>
          <w:p w:rsidR="00E47F6B" w:rsidRPr="00A92377" w:rsidRDefault="00E47F6B" w:rsidP="00E47F6B">
            <w:pPr>
              <w:jc w:val="right"/>
              <w:rPr>
                <w:color w:val="000000"/>
                <w:sz w:val="24"/>
                <w:szCs w:val="24"/>
                <w:u w:val="none"/>
              </w:rPr>
            </w:pPr>
            <w:r w:rsidRPr="00A92377">
              <w:rPr>
                <w:color w:val="000000"/>
                <w:sz w:val="24"/>
                <w:szCs w:val="24"/>
                <w:u w:val="none"/>
              </w:rPr>
              <w:t> </w:t>
            </w:r>
          </w:p>
        </w:tc>
        <w:tc>
          <w:tcPr>
            <w:tcW w:w="1438" w:type="dxa"/>
            <w:tcBorders>
              <w:top w:val="nil"/>
              <w:left w:val="nil"/>
              <w:bottom w:val="nil"/>
              <w:right w:val="nil"/>
            </w:tcBorders>
            <w:shd w:val="clear" w:color="auto" w:fill="auto"/>
            <w:noWrap/>
            <w:vAlign w:val="bottom"/>
            <w:hideMark/>
          </w:tcPr>
          <w:p w:rsidR="00E47F6B" w:rsidRPr="00A92377" w:rsidRDefault="00E47F6B" w:rsidP="00E47F6B">
            <w:pPr>
              <w:ind w:right="127"/>
              <w:jc w:val="right"/>
              <w:rPr>
                <w:color w:val="000000"/>
                <w:sz w:val="24"/>
                <w:szCs w:val="24"/>
                <w:u w:val="none"/>
              </w:rPr>
            </w:pPr>
            <w:r w:rsidRPr="00A92377">
              <w:rPr>
                <w:color w:val="000000"/>
                <w:sz w:val="24"/>
                <w:szCs w:val="24"/>
                <w:u w:val="none"/>
              </w:rPr>
              <w:t xml:space="preserve">               -   </w:t>
            </w:r>
          </w:p>
        </w:tc>
        <w:tc>
          <w:tcPr>
            <w:tcW w:w="263" w:type="dxa"/>
            <w:tcBorders>
              <w:top w:val="nil"/>
              <w:left w:val="nil"/>
              <w:bottom w:val="nil"/>
              <w:right w:val="nil"/>
            </w:tcBorders>
            <w:shd w:val="clear" w:color="auto" w:fill="auto"/>
            <w:noWrap/>
            <w:vAlign w:val="bottom"/>
            <w:hideMark/>
          </w:tcPr>
          <w:p w:rsidR="00E47F6B" w:rsidRPr="00A92377" w:rsidRDefault="00E47F6B" w:rsidP="00E47F6B">
            <w:pPr>
              <w:jc w:val="right"/>
              <w:rPr>
                <w:color w:val="000000"/>
                <w:sz w:val="24"/>
                <w:szCs w:val="24"/>
                <w:u w:val="none"/>
              </w:rPr>
            </w:pPr>
          </w:p>
        </w:tc>
        <w:tc>
          <w:tcPr>
            <w:tcW w:w="1438" w:type="dxa"/>
            <w:tcBorders>
              <w:top w:val="nil"/>
              <w:left w:val="nil"/>
              <w:bottom w:val="nil"/>
              <w:right w:val="nil"/>
            </w:tcBorders>
            <w:shd w:val="clear" w:color="auto" w:fill="auto"/>
            <w:noWrap/>
            <w:vAlign w:val="bottom"/>
            <w:hideMark/>
          </w:tcPr>
          <w:p w:rsidR="00E47F6B" w:rsidRPr="00A92377" w:rsidRDefault="00E47F6B" w:rsidP="00E47F6B">
            <w:pPr>
              <w:jc w:val="right"/>
              <w:rPr>
                <w:color w:val="000000"/>
                <w:sz w:val="24"/>
                <w:szCs w:val="24"/>
                <w:u w:val="none"/>
              </w:rPr>
            </w:pPr>
            <w:r w:rsidRPr="00A92377">
              <w:rPr>
                <w:color w:val="000000"/>
                <w:sz w:val="24"/>
                <w:szCs w:val="24"/>
                <w:u w:val="none"/>
              </w:rPr>
              <w:t xml:space="preserve">          11,184 </w:t>
            </w:r>
          </w:p>
        </w:tc>
        <w:tc>
          <w:tcPr>
            <w:tcW w:w="263" w:type="dxa"/>
            <w:tcBorders>
              <w:top w:val="nil"/>
              <w:left w:val="nil"/>
              <w:bottom w:val="nil"/>
              <w:right w:val="nil"/>
            </w:tcBorders>
            <w:shd w:val="clear" w:color="auto" w:fill="auto"/>
            <w:noWrap/>
            <w:vAlign w:val="bottom"/>
            <w:hideMark/>
          </w:tcPr>
          <w:p w:rsidR="00E47F6B" w:rsidRPr="00A92377" w:rsidRDefault="00E47F6B" w:rsidP="00E47F6B">
            <w:pPr>
              <w:jc w:val="right"/>
              <w:rPr>
                <w:color w:val="000000"/>
                <w:sz w:val="24"/>
                <w:szCs w:val="24"/>
                <w:u w:val="none"/>
              </w:rPr>
            </w:pPr>
          </w:p>
        </w:tc>
        <w:tc>
          <w:tcPr>
            <w:tcW w:w="1363" w:type="dxa"/>
            <w:tcBorders>
              <w:top w:val="nil"/>
              <w:left w:val="nil"/>
              <w:bottom w:val="nil"/>
              <w:right w:val="nil"/>
            </w:tcBorders>
            <w:shd w:val="clear" w:color="auto" w:fill="auto"/>
            <w:noWrap/>
            <w:vAlign w:val="bottom"/>
            <w:hideMark/>
          </w:tcPr>
          <w:p w:rsidR="00E47F6B" w:rsidRPr="00A92377" w:rsidRDefault="00E47F6B" w:rsidP="00E47F6B">
            <w:pPr>
              <w:jc w:val="right"/>
              <w:rPr>
                <w:color w:val="000000"/>
                <w:sz w:val="24"/>
                <w:szCs w:val="24"/>
                <w:u w:val="none"/>
              </w:rPr>
            </w:pPr>
            <w:r w:rsidRPr="00A92377">
              <w:rPr>
                <w:color w:val="000000"/>
                <w:sz w:val="24"/>
                <w:szCs w:val="24"/>
                <w:u w:val="none"/>
              </w:rPr>
              <w:t xml:space="preserve">    1,807 </w:t>
            </w:r>
          </w:p>
        </w:tc>
        <w:tc>
          <w:tcPr>
            <w:tcW w:w="261" w:type="dxa"/>
            <w:tcBorders>
              <w:top w:val="nil"/>
              <w:left w:val="nil"/>
              <w:bottom w:val="nil"/>
              <w:right w:val="nil"/>
            </w:tcBorders>
            <w:shd w:val="clear" w:color="auto" w:fill="auto"/>
            <w:noWrap/>
            <w:vAlign w:val="bottom"/>
            <w:hideMark/>
          </w:tcPr>
          <w:p w:rsidR="00E47F6B" w:rsidRPr="00A92377" w:rsidRDefault="00E47F6B" w:rsidP="00E47F6B">
            <w:pPr>
              <w:jc w:val="right"/>
              <w:rPr>
                <w:color w:val="000000"/>
                <w:sz w:val="24"/>
                <w:szCs w:val="24"/>
                <w:u w:val="none"/>
              </w:rPr>
            </w:pPr>
          </w:p>
        </w:tc>
        <w:tc>
          <w:tcPr>
            <w:tcW w:w="1153" w:type="dxa"/>
            <w:tcBorders>
              <w:top w:val="nil"/>
              <w:left w:val="nil"/>
              <w:bottom w:val="nil"/>
              <w:right w:val="nil"/>
            </w:tcBorders>
            <w:shd w:val="clear" w:color="auto" w:fill="auto"/>
            <w:noWrap/>
            <w:vAlign w:val="bottom"/>
            <w:hideMark/>
          </w:tcPr>
          <w:p w:rsidR="00E47F6B" w:rsidRPr="00A92377" w:rsidRDefault="00E47F6B" w:rsidP="00E47F6B">
            <w:pPr>
              <w:jc w:val="right"/>
              <w:rPr>
                <w:color w:val="000000"/>
                <w:sz w:val="24"/>
                <w:szCs w:val="24"/>
                <w:u w:val="none"/>
              </w:rPr>
            </w:pPr>
            <w:r w:rsidRPr="00A92377">
              <w:rPr>
                <w:color w:val="000000"/>
                <w:sz w:val="24"/>
                <w:szCs w:val="24"/>
                <w:u w:val="none"/>
              </w:rPr>
              <w:t xml:space="preserve">        95 </w:t>
            </w:r>
          </w:p>
        </w:tc>
        <w:tc>
          <w:tcPr>
            <w:tcW w:w="261" w:type="dxa"/>
            <w:tcBorders>
              <w:top w:val="nil"/>
              <w:left w:val="nil"/>
              <w:bottom w:val="nil"/>
              <w:right w:val="nil"/>
            </w:tcBorders>
            <w:shd w:val="clear" w:color="auto" w:fill="auto"/>
            <w:noWrap/>
            <w:vAlign w:val="bottom"/>
            <w:hideMark/>
          </w:tcPr>
          <w:p w:rsidR="00E47F6B" w:rsidRPr="00A92377" w:rsidRDefault="00E47F6B" w:rsidP="00E47F6B">
            <w:pPr>
              <w:jc w:val="right"/>
              <w:rPr>
                <w:color w:val="000000"/>
                <w:sz w:val="24"/>
                <w:szCs w:val="24"/>
                <w:u w:val="none"/>
              </w:rPr>
            </w:pPr>
          </w:p>
        </w:tc>
        <w:tc>
          <w:tcPr>
            <w:tcW w:w="1278" w:type="dxa"/>
            <w:tcBorders>
              <w:top w:val="nil"/>
              <w:left w:val="nil"/>
              <w:bottom w:val="nil"/>
              <w:right w:val="nil"/>
            </w:tcBorders>
            <w:shd w:val="clear" w:color="auto" w:fill="auto"/>
            <w:noWrap/>
            <w:vAlign w:val="bottom"/>
            <w:hideMark/>
          </w:tcPr>
          <w:p w:rsidR="00E47F6B" w:rsidRPr="00A92377" w:rsidRDefault="00E47F6B" w:rsidP="00A92377">
            <w:pPr>
              <w:jc w:val="right"/>
              <w:rPr>
                <w:color w:val="000000"/>
                <w:sz w:val="24"/>
                <w:szCs w:val="24"/>
                <w:u w:val="none"/>
              </w:rPr>
            </w:pPr>
            <w:r w:rsidRPr="00A92377">
              <w:rPr>
                <w:color w:val="000000"/>
                <w:sz w:val="24"/>
                <w:szCs w:val="24"/>
                <w:u w:val="none"/>
              </w:rPr>
              <w:t xml:space="preserve">     </w:t>
            </w:r>
            <w:r w:rsidR="00A92377">
              <w:rPr>
                <w:color w:val="000000"/>
                <w:sz w:val="24"/>
                <w:szCs w:val="24"/>
                <w:u w:val="none"/>
              </w:rPr>
              <w:t>43,486</w:t>
            </w:r>
            <w:r w:rsidRPr="00A92377">
              <w:rPr>
                <w:color w:val="000000"/>
                <w:sz w:val="24"/>
                <w:szCs w:val="24"/>
                <w:u w:val="none"/>
              </w:rPr>
              <w:t xml:space="preserve"> </w:t>
            </w:r>
          </w:p>
        </w:tc>
        <w:tc>
          <w:tcPr>
            <w:tcW w:w="261" w:type="dxa"/>
            <w:tcBorders>
              <w:top w:val="nil"/>
              <w:left w:val="nil"/>
              <w:bottom w:val="nil"/>
              <w:right w:val="nil"/>
            </w:tcBorders>
            <w:shd w:val="clear" w:color="auto" w:fill="auto"/>
            <w:noWrap/>
            <w:vAlign w:val="bottom"/>
            <w:hideMark/>
          </w:tcPr>
          <w:p w:rsidR="00E47F6B" w:rsidRPr="00A92377" w:rsidRDefault="00E47F6B" w:rsidP="00E47F6B">
            <w:pPr>
              <w:jc w:val="right"/>
              <w:rPr>
                <w:color w:val="000000"/>
                <w:sz w:val="24"/>
                <w:szCs w:val="24"/>
                <w:u w:val="none"/>
              </w:rPr>
            </w:pPr>
          </w:p>
        </w:tc>
        <w:tc>
          <w:tcPr>
            <w:tcW w:w="1255" w:type="dxa"/>
            <w:tcBorders>
              <w:top w:val="nil"/>
              <w:left w:val="nil"/>
              <w:bottom w:val="nil"/>
              <w:right w:val="nil"/>
            </w:tcBorders>
            <w:shd w:val="clear" w:color="auto" w:fill="auto"/>
            <w:noWrap/>
            <w:vAlign w:val="bottom"/>
            <w:hideMark/>
          </w:tcPr>
          <w:p w:rsidR="00E47F6B" w:rsidRPr="00A92377" w:rsidRDefault="00A92377" w:rsidP="00E47F6B">
            <w:pPr>
              <w:jc w:val="right"/>
              <w:rPr>
                <w:color w:val="000000"/>
                <w:sz w:val="24"/>
                <w:szCs w:val="24"/>
                <w:u w:val="none"/>
              </w:rPr>
            </w:pPr>
            <w:r>
              <w:rPr>
                <w:color w:val="000000"/>
                <w:sz w:val="24"/>
                <w:szCs w:val="24"/>
                <w:u w:val="none"/>
              </w:rPr>
              <w:t>56,572</w:t>
            </w:r>
          </w:p>
        </w:tc>
      </w:tr>
      <w:tr w:rsidR="00E47F6B" w:rsidRPr="00A92377" w:rsidTr="00E47F6B">
        <w:trPr>
          <w:trHeight w:val="420"/>
        </w:trPr>
        <w:tc>
          <w:tcPr>
            <w:tcW w:w="2840" w:type="dxa"/>
            <w:tcBorders>
              <w:top w:val="nil"/>
              <w:left w:val="nil"/>
              <w:bottom w:val="nil"/>
              <w:right w:val="nil"/>
            </w:tcBorders>
            <w:shd w:val="clear" w:color="000000" w:fill="FFFFFF"/>
            <w:noWrap/>
            <w:vAlign w:val="bottom"/>
            <w:hideMark/>
          </w:tcPr>
          <w:p w:rsidR="00E47F6B" w:rsidRPr="00A92377" w:rsidRDefault="00AB51F9" w:rsidP="00E47F6B">
            <w:pPr>
              <w:rPr>
                <w:color w:val="000000"/>
                <w:sz w:val="24"/>
                <w:szCs w:val="24"/>
                <w:u w:val="none"/>
              </w:rPr>
            </w:pPr>
            <w:r>
              <w:rPr>
                <w:color w:val="000000"/>
                <w:sz w:val="24"/>
                <w:szCs w:val="24"/>
                <w:u w:val="none"/>
              </w:rPr>
              <w:t>Transferred in(</w:t>
            </w:r>
            <w:r w:rsidR="00E47F6B" w:rsidRPr="00A92377">
              <w:rPr>
                <w:color w:val="000000"/>
                <w:sz w:val="24"/>
                <w:szCs w:val="24"/>
                <w:u w:val="none"/>
              </w:rPr>
              <w:t>out</w:t>
            </w:r>
            <w:r>
              <w:rPr>
                <w:color w:val="000000"/>
                <w:sz w:val="24"/>
                <w:szCs w:val="24"/>
                <w:u w:val="none"/>
              </w:rPr>
              <w:t>)</w:t>
            </w:r>
          </w:p>
        </w:tc>
        <w:tc>
          <w:tcPr>
            <w:tcW w:w="263" w:type="dxa"/>
            <w:tcBorders>
              <w:top w:val="nil"/>
              <w:left w:val="nil"/>
              <w:bottom w:val="nil"/>
              <w:right w:val="nil"/>
            </w:tcBorders>
            <w:shd w:val="clear" w:color="000000" w:fill="FFFFFF"/>
            <w:noWrap/>
            <w:vAlign w:val="bottom"/>
            <w:hideMark/>
          </w:tcPr>
          <w:p w:rsidR="00E47F6B" w:rsidRPr="00A92377" w:rsidRDefault="00E47F6B" w:rsidP="00E47F6B">
            <w:pPr>
              <w:rPr>
                <w:color w:val="000000"/>
                <w:sz w:val="24"/>
                <w:szCs w:val="24"/>
                <w:u w:val="none"/>
              </w:rPr>
            </w:pPr>
            <w:r w:rsidRPr="00A92377">
              <w:rPr>
                <w:color w:val="000000"/>
                <w:sz w:val="24"/>
                <w:szCs w:val="24"/>
                <w:u w:val="none"/>
              </w:rPr>
              <w:t> </w:t>
            </w:r>
          </w:p>
        </w:tc>
        <w:tc>
          <w:tcPr>
            <w:tcW w:w="1167" w:type="dxa"/>
            <w:tcBorders>
              <w:top w:val="nil"/>
              <w:left w:val="nil"/>
              <w:bottom w:val="nil"/>
              <w:right w:val="nil"/>
            </w:tcBorders>
            <w:shd w:val="clear" w:color="auto" w:fill="auto"/>
            <w:noWrap/>
            <w:vAlign w:val="bottom"/>
            <w:hideMark/>
          </w:tcPr>
          <w:p w:rsidR="00E47F6B" w:rsidRPr="00A92377" w:rsidRDefault="00E47F6B" w:rsidP="00E47F6B">
            <w:pPr>
              <w:ind w:right="127"/>
              <w:jc w:val="right"/>
              <w:rPr>
                <w:color w:val="000000"/>
                <w:sz w:val="24"/>
                <w:szCs w:val="24"/>
                <w:u w:val="none"/>
              </w:rPr>
            </w:pPr>
            <w:r w:rsidRPr="00A92377">
              <w:rPr>
                <w:color w:val="000000"/>
                <w:sz w:val="24"/>
                <w:szCs w:val="24"/>
                <w:u w:val="none"/>
              </w:rPr>
              <w:t xml:space="preserve">               -   </w:t>
            </w:r>
          </w:p>
        </w:tc>
        <w:tc>
          <w:tcPr>
            <w:tcW w:w="263" w:type="dxa"/>
            <w:tcBorders>
              <w:top w:val="nil"/>
              <w:left w:val="nil"/>
              <w:bottom w:val="nil"/>
              <w:right w:val="nil"/>
            </w:tcBorders>
            <w:shd w:val="clear" w:color="auto" w:fill="auto"/>
            <w:noWrap/>
            <w:vAlign w:val="bottom"/>
            <w:hideMark/>
          </w:tcPr>
          <w:p w:rsidR="00E47F6B" w:rsidRPr="00A92377" w:rsidRDefault="00E47F6B" w:rsidP="00E47F6B">
            <w:pPr>
              <w:jc w:val="right"/>
              <w:rPr>
                <w:color w:val="000000"/>
                <w:sz w:val="24"/>
                <w:szCs w:val="24"/>
                <w:u w:val="none"/>
              </w:rPr>
            </w:pPr>
          </w:p>
        </w:tc>
        <w:tc>
          <w:tcPr>
            <w:tcW w:w="1438" w:type="dxa"/>
            <w:tcBorders>
              <w:top w:val="nil"/>
              <w:left w:val="nil"/>
              <w:bottom w:val="nil"/>
              <w:right w:val="nil"/>
            </w:tcBorders>
            <w:shd w:val="clear" w:color="auto" w:fill="auto"/>
            <w:noWrap/>
            <w:vAlign w:val="bottom"/>
            <w:hideMark/>
          </w:tcPr>
          <w:p w:rsidR="00E47F6B" w:rsidRPr="00A92377" w:rsidRDefault="00E47F6B" w:rsidP="00E47F6B">
            <w:pPr>
              <w:jc w:val="right"/>
              <w:rPr>
                <w:color w:val="000000"/>
                <w:sz w:val="24"/>
                <w:szCs w:val="24"/>
                <w:u w:val="none"/>
              </w:rPr>
            </w:pPr>
            <w:r w:rsidRPr="00A92377">
              <w:rPr>
                <w:color w:val="000000"/>
                <w:sz w:val="24"/>
                <w:szCs w:val="24"/>
                <w:u w:val="none"/>
              </w:rPr>
              <w:t xml:space="preserve">    8,566 </w:t>
            </w:r>
          </w:p>
        </w:tc>
        <w:tc>
          <w:tcPr>
            <w:tcW w:w="263" w:type="dxa"/>
            <w:tcBorders>
              <w:top w:val="nil"/>
              <w:left w:val="nil"/>
              <w:bottom w:val="nil"/>
              <w:right w:val="nil"/>
            </w:tcBorders>
            <w:shd w:val="clear" w:color="auto" w:fill="auto"/>
            <w:noWrap/>
            <w:vAlign w:val="bottom"/>
            <w:hideMark/>
          </w:tcPr>
          <w:p w:rsidR="00E47F6B" w:rsidRPr="00A92377" w:rsidRDefault="00E47F6B" w:rsidP="00E47F6B">
            <w:pPr>
              <w:jc w:val="right"/>
              <w:rPr>
                <w:color w:val="000000"/>
                <w:sz w:val="24"/>
                <w:szCs w:val="24"/>
                <w:u w:val="none"/>
              </w:rPr>
            </w:pPr>
          </w:p>
        </w:tc>
        <w:tc>
          <w:tcPr>
            <w:tcW w:w="1438" w:type="dxa"/>
            <w:tcBorders>
              <w:top w:val="nil"/>
              <w:left w:val="nil"/>
              <w:bottom w:val="nil"/>
              <w:right w:val="nil"/>
            </w:tcBorders>
            <w:shd w:val="clear" w:color="auto" w:fill="auto"/>
            <w:noWrap/>
            <w:vAlign w:val="bottom"/>
            <w:hideMark/>
          </w:tcPr>
          <w:p w:rsidR="00E47F6B" w:rsidRPr="00A92377" w:rsidRDefault="00E47F6B" w:rsidP="00E47F6B">
            <w:pPr>
              <w:jc w:val="right"/>
              <w:rPr>
                <w:color w:val="000000"/>
                <w:sz w:val="24"/>
                <w:szCs w:val="24"/>
                <w:u w:val="none"/>
              </w:rPr>
            </w:pPr>
            <w:r w:rsidRPr="00A92377">
              <w:rPr>
                <w:color w:val="000000"/>
                <w:sz w:val="24"/>
                <w:szCs w:val="24"/>
                <w:u w:val="none"/>
              </w:rPr>
              <w:t xml:space="preserve">    40,206 </w:t>
            </w:r>
          </w:p>
        </w:tc>
        <w:tc>
          <w:tcPr>
            <w:tcW w:w="263" w:type="dxa"/>
            <w:tcBorders>
              <w:top w:val="nil"/>
              <w:left w:val="nil"/>
              <w:bottom w:val="nil"/>
              <w:right w:val="nil"/>
            </w:tcBorders>
            <w:shd w:val="clear" w:color="auto" w:fill="auto"/>
            <w:noWrap/>
            <w:vAlign w:val="bottom"/>
            <w:hideMark/>
          </w:tcPr>
          <w:p w:rsidR="00E47F6B" w:rsidRPr="00A92377" w:rsidRDefault="00E47F6B" w:rsidP="00E47F6B">
            <w:pPr>
              <w:jc w:val="right"/>
              <w:rPr>
                <w:color w:val="000000"/>
                <w:sz w:val="24"/>
                <w:szCs w:val="24"/>
                <w:u w:val="none"/>
              </w:rPr>
            </w:pPr>
          </w:p>
        </w:tc>
        <w:tc>
          <w:tcPr>
            <w:tcW w:w="1363" w:type="dxa"/>
            <w:tcBorders>
              <w:top w:val="nil"/>
              <w:left w:val="nil"/>
              <w:bottom w:val="nil"/>
              <w:right w:val="nil"/>
            </w:tcBorders>
            <w:shd w:val="clear" w:color="auto" w:fill="auto"/>
            <w:noWrap/>
            <w:vAlign w:val="bottom"/>
            <w:hideMark/>
          </w:tcPr>
          <w:p w:rsidR="00E47F6B" w:rsidRPr="00A92377" w:rsidRDefault="00E47F6B" w:rsidP="00E47F6B">
            <w:pPr>
              <w:jc w:val="right"/>
              <w:rPr>
                <w:color w:val="000000"/>
                <w:sz w:val="24"/>
                <w:szCs w:val="24"/>
                <w:u w:val="none"/>
              </w:rPr>
            </w:pPr>
            <w:r w:rsidRPr="00A92377">
              <w:rPr>
                <w:color w:val="000000"/>
                <w:sz w:val="24"/>
                <w:szCs w:val="24"/>
                <w:u w:val="none"/>
              </w:rPr>
              <w:t xml:space="preserve">     7,584</w:t>
            </w:r>
          </w:p>
        </w:tc>
        <w:tc>
          <w:tcPr>
            <w:tcW w:w="261" w:type="dxa"/>
            <w:tcBorders>
              <w:top w:val="nil"/>
              <w:left w:val="nil"/>
              <w:bottom w:val="nil"/>
              <w:right w:val="nil"/>
            </w:tcBorders>
            <w:shd w:val="clear" w:color="auto" w:fill="auto"/>
            <w:noWrap/>
            <w:vAlign w:val="bottom"/>
            <w:hideMark/>
          </w:tcPr>
          <w:p w:rsidR="00E47F6B" w:rsidRPr="00A92377" w:rsidRDefault="00E47F6B" w:rsidP="00E47F6B">
            <w:pPr>
              <w:jc w:val="right"/>
              <w:rPr>
                <w:color w:val="000000"/>
                <w:sz w:val="24"/>
                <w:szCs w:val="24"/>
                <w:u w:val="none"/>
              </w:rPr>
            </w:pPr>
          </w:p>
        </w:tc>
        <w:tc>
          <w:tcPr>
            <w:tcW w:w="1153" w:type="dxa"/>
            <w:tcBorders>
              <w:top w:val="nil"/>
              <w:left w:val="nil"/>
              <w:bottom w:val="nil"/>
              <w:right w:val="nil"/>
            </w:tcBorders>
            <w:shd w:val="clear" w:color="auto" w:fill="auto"/>
            <w:noWrap/>
            <w:vAlign w:val="bottom"/>
            <w:hideMark/>
          </w:tcPr>
          <w:p w:rsidR="00E47F6B" w:rsidRPr="00A92377" w:rsidRDefault="00E47F6B" w:rsidP="00E47F6B">
            <w:pPr>
              <w:ind w:right="127"/>
              <w:jc w:val="right"/>
              <w:rPr>
                <w:color w:val="000000"/>
                <w:sz w:val="24"/>
                <w:szCs w:val="24"/>
                <w:u w:val="none"/>
              </w:rPr>
            </w:pPr>
            <w:r w:rsidRPr="00A92377">
              <w:rPr>
                <w:color w:val="000000"/>
                <w:sz w:val="24"/>
                <w:szCs w:val="24"/>
                <w:u w:val="none"/>
              </w:rPr>
              <w:t xml:space="preserve">               -   </w:t>
            </w:r>
          </w:p>
        </w:tc>
        <w:tc>
          <w:tcPr>
            <w:tcW w:w="261" w:type="dxa"/>
            <w:tcBorders>
              <w:top w:val="nil"/>
              <w:left w:val="nil"/>
              <w:bottom w:val="nil"/>
              <w:right w:val="nil"/>
            </w:tcBorders>
            <w:shd w:val="clear" w:color="auto" w:fill="auto"/>
            <w:noWrap/>
            <w:vAlign w:val="bottom"/>
            <w:hideMark/>
          </w:tcPr>
          <w:p w:rsidR="00E47F6B" w:rsidRPr="00A92377" w:rsidRDefault="00E47F6B" w:rsidP="00E47F6B">
            <w:pPr>
              <w:jc w:val="right"/>
              <w:rPr>
                <w:color w:val="000000"/>
                <w:sz w:val="24"/>
                <w:szCs w:val="24"/>
                <w:u w:val="none"/>
              </w:rPr>
            </w:pPr>
          </w:p>
        </w:tc>
        <w:tc>
          <w:tcPr>
            <w:tcW w:w="1278" w:type="dxa"/>
            <w:tcBorders>
              <w:top w:val="nil"/>
              <w:left w:val="nil"/>
              <w:bottom w:val="nil"/>
              <w:right w:val="nil"/>
            </w:tcBorders>
            <w:shd w:val="clear" w:color="auto" w:fill="auto"/>
            <w:noWrap/>
            <w:vAlign w:val="bottom"/>
            <w:hideMark/>
          </w:tcPr>
          <w:p w:rsidR="00E47F6B" w:rsidRPr="00A92377" w:rsidRDefault="00E47F6B" w:rsidP="00E47F6B">
            <w:pPr>
              <w:ind w:right="-44"/>
              <w:jc w:val="right"/>
              <w:rPr>
                <w:color w:val="000000"/>
                <w:sz w:val="24"/>
                <w:szCs w:val="24"/>
                <w:u w:val="none"/>
                <w:cs/>
              </w:rPr>
            </w:pPr>
            <w:r w:rsidRPr="00A92377">
              <w:rPr>
                <w:rFonts w:hint="cs"/>
                <w:color w:val="000000"/>
                <w:sz w:val="24"/>
                <w:szCs w:val="24"/>
                <w:u w:val="none"/>
                <w:cs/>
              </w:rPr>
              <w:t>(</w:t>
            </w:r>
            <w:r w:rsidRPr="00A92377">
              <w:rPr>
                <w:color w:val="000000"/>
                <w:sz w:val="24"/>
                <w:szCs w:val="24"/>
                <w:u w:val="none"/>
              </w:rPr>
              <w:t>56,356</w:t>
            </w:r>
            <w:r w:rsidRPr="00A92377">
              <w:rPr>
                <w:rFonts w:hint="cs"/>
                <w:color w:val="000000"/>
                <w:sz w:val="24"/>
                <w:szCs w:val="24"/>
                <w:u w:val="none"/>
                <w:cs/>
              </w:rPr>
              <w:t>)</w:t>
            </w:r>
          </w:p>
        </w:tc>
        <w:tc>
          <w:tcPr>
            <w:tcW w:w="261" w:type="dxa"/>
            <w:tcBorders>
              <w:top w:val="nil"/>
              <w:left w:val="nil"/>
              <w:bottom w:val="nil"/>
              <w:right w:val="nil"/>
            </w:tcBorders>
            <w:shd w:val="clear" w:color="auto" w:fill="auto"/>
            <w:noWrap/>
            <w:vAlign w:val="bottom"/>
            <w:hideMark/>
          </w:tcPr>
          <w:p w:rsidR="00E47F6B" w:rsidRPr="00A92377" w:rsidRDefault="00E47F6B" w:rsidP="00E47F6B">
            <w:pPr>
              <w:jc w:val="right"/>
              <w:rPr>
                <w:color w:val="000000"/>
                <w:sz w:val="24"/>
                <w:szCs w:val="24"/>
                <w:u w:val="none"/>
              </w:rPr>
            </w:pPr>
          </w:p>
        </w:tc>
        <w:tc>
          <w:tcPr>
            <w:tcW w:w="1255" w:type="dxa"/>
            <w:tcBorders>
              <w:top w:val="nil"/>
              <w:left w:val="nil"/>
              <w:bottom w:val="nil"/>
              <w:right w:val="nil"/>
            </w:tcBorders>
            <w:shd w:val="clear" w:color="auto" w:fill="auto"/>
            <w:noWrap/>
            <w:vAlign w:val="bottom"/>
            <w:hideMark/>
          </w:tcPr>
          <w:p w:rsidR="00E47F6B" w:rsidRPr="00A92377" w:rsidRDefault="00E47F6B" w:rsidP="00E47F6B">
            <w:pPr>
              <w:ind w:right="127"/>
              <w:jc w:val="right"/>
              <w:rPr>
                <w:color w:val="000000"/>
                <w:sz w:val="24"/>
                <w:szCs w:val="24"/>
                <w:u w:val="none"/>
              </w:rPr>
            </w:pPr>
            <w:r w:rsidRPr="00A92377">
              <w:rPr>
                <w:color w:val="000000"/>
                <w:sz w:val="24"/>
                <w:szCs w:val="24"/>
                <w:u w:val="none"/>
              </w:rPr>
              <w:t xml:space="preserve">               -   </w:t>
            </w:r>
          </w:p>
        </w:tc>
      </w:tr>
      <w:tr w:rsidR="003D4307" w:rsidRPr="00A92377" w:rsidTr="00E47F6B">
        <w:trPr>
          <w:trHeight w:val="420"/>
        </w:trPr>
        <w:tc>
          <w:tcPr>
            <w:tcW w:w="3103" w:type="dxa"/>
            <w:gridSpan w:val="2"/>
            <w:tcBorders>
              <w:top w:val="nil"/>
              <w:left w:val="nil"/>
              <w:bottom w:val="nil"/>
              <w:right w:val="nil"/>
            </w:tcBorders>
            <w:shd w:val="clear" w:color="000000" w:fill="FFFFFF"/>
            <w:noWrap/>
            <w:vAlign w:val="bottom"/>
            <w:hideMark/>
          </w:tcPr>
          <w:p w:rsidR="003D4307" w:rsidRPr="00A92377" w:rsidRDefault="00FA0367" w:rsidP="00E47F6B">
            <w:pPr>
              <w:rPr>
                <w:color w:val="000000"/>
                <w:sz w:val="24"/>
                <w:szCs w:val="24"/>
                <w:u w:val="none"/>
              </w:rPr>
            </w:pPr>
            <w:r>
              <w:rPr>
                <w:sz w:val="24"/>
                <w:szCs w:val="24"/>
                <w:u w:val="none"/>
              </w:rPr>
              <w:t>Reclassify</w:t>
            </w:r>
            <w:r w:rsidR="003D4307" w:rsidRPr="00A92377">
              <w:rPr>
                <w:sz w:val="24"/>
                <w:szCs w:val="24"/>
                <w:u w:val="none"/>
              </w:rPr>
              <w:t xml:space="preserve"> to intangible assets</w:t>
            </w:r>
          </w:p>
        </w:tc>
        <w:tc>
          <w:tcPr>
            <w:tcW w:w="1167" w:type="dxa"/>
            <w:tcBorders>
              <w:top w:val="nil"/>
              <w:left w:val="nil"/>
              <w:right w:val="nil"/>
            </w:tcBorders>
            <w:shd w:val="clear" w:color="auto" w:fill="auto"/>
            <w:noWrap/>
            <w:vAlign w:val="bottom"/>
            <w:hideMark/>
          </w:tcPr>
          <w:p w:rsidR="003D4307" w:rsidRPr="00A92377" w:rsidRDefault="003D4307" w:rsidP="00E47F6B">
            <w:pPr>
              <w:ind w:right="127"/>
              <w:jc w:val="right"/>
              <w:rPr>
                <w:color w:val="000000"/>
                <w:sz w:val="24"/>
                <w:szCs w:val="24"/>
                <w:u w:val="none"/>
              </w:rPr>
            </w:pPr>
            <w:r w:rsidRPr="00A92377">
              <w:rPr>
                <w:color w:val="000000"/>
                <w:sz w:val="24"/>
                <w:szCs w:val="24"/>
                <w:u w:val="none"/>
              </w:rPr>
              <w:t xml:space="preserve">               -   </w:t>
            </w:r>
          </w:p>
        </w:tc>
        <w:tc>
          <w:tcPr>
            <w:tcW w:w="263" w:type="dxa"/>
            <w:tcBorders>
              <w:top w:val="nil"/>
              <w:left w:val="nil"/>
              <w:right w:val="nil"/>
            </w:tcBorders>
            <w:shd w:val="clear" w:color="auto" w:fill="auto"/>
            <w:noWrap/>
            <w:vAlign w:val="bottom"/>
            <w:hideMark/>
          </w:tcPr>
          <w:p w:rsidR="003D4307" w:rsidRPr="00A92377" w:rsidRDefault="003D4307" w:rsidP="00E47F6B">
            <w:pPr>
              <w:jc w:val="right"/>
              <w:rPr>
                <w:color w:val="000000"/>
                <w:sz w:val="24"/>
                <w:szCs w:val="24"/>
                <w:u w:val="none"/>
              </w:rPr>
            </w:pPr>
          </w:p>
        </w:tc>
        <w:tc>
          <w:tcPr>
            <w:tcW w:w="1438" w:type="dxa"/>
            <w:tcBorders>
              <w:top w:val="nil"/>
              <w:left w:val="nil"/>
              <w:right w:val="nil"/>
            </w:tcBorders>
            <w:shd w:val="clear" w:color="auto" w:fill="auto"/>
            <w:noWrap/>
            <w:vAlign w:val="bottom"/>
            <w:hideMark/>
          </w:tcPr>
          <w:p w:rsidR="003D4307" w:rsidRPr="00A92377" w:rsidRDefault="003D4307" w:rsidP="00E47F6B">
            <w:pPr>
              <w:ind w:right="127"/>
              <w:jc w:val="right"/>
              <w:rPr>
                <w:color w:val="000000"/>
                <w:sz w:val="24"/>
                <w:szCs w:val="24"/>
                <w:u w:val="none"/>
              </w:rPr>
            </w:pPr>
            <w:r w:rsidRPr="00A92377">
              <w:rPr>
                <w:color w:val="000000"/>
                <w:sz w:val="24"/>
                <w:szCs w:val="24"/>
                <w:u w:val="none"/>
              </w:rPr>
              <w:t xml:space="preserve">               -   </w:t>
            </w:r>
          </w:p>
        </w:tc>
        <w:tc>
          <w:tcPr>
            <w:tcW w:w="263" w:type="dxa"/>
            <w:tcBorders>
              <w:top w:val="nil"/>
              <w:left w:val="nil"/>
              <w:right w:val="nil"/>
            </w:tcBorders>
            <w:shd w:val="clear" w:color="auto" w:fill="auto"/>
            <w:noWrap/>
            <w:vAlign w:val="bottom"/>
            <w:hideMark/>
          </w:tcPr>
          <w:p w:rsidR="003D4307" w:rsidRPr="00A92377" w:rsidRDefault="003D4307" w:rsidP="00E47F6B">
            <w:pPr>
              <w:jc w:val="right"/>
              <w:rPr>
                <w:color w:val="000000"/>
                <w:sz w:val="24"/>
                <w:szCs w:val="24"/>
                <w:u w:val="none"/>
              </w:rPr>
            </w:pPr>
          </w:p>
        </w:tc>
        <w:tc>
          <w:tcPr>
            <w:tcW w:w="1438" w:type="dxa"/>
            <w:tcBorders>
              <w:top w:val="nil"/>
              <w:left w:val="nil"/>
              <w:right w:val="nil"/>
            </w:tcBorders>
            <w:shd w:val="clear" w:color="auto" w:fill="auto"/>
            <w:noWrap/>
            <w:vAlign w:val="bottom"/>
            <w:hideMark/>
          </w:tcPr>
          <w:p w:rsidR="003D4307" w:rsidRPr="00A92377" w:rsidRDefault="003D4307" w:rsidP="00E47F6B">
            <w:pPr>
              <w:ind w:right="127"/>
              <w:jc w:val="right"/>
              <w:rPr>
                <w:color w:val="000000"/>
                <w:sz w:val="24"/>
                <w:szCs w:val="24"/>
                <w:u w:val="none"/>
              </w:rPr>
            </w:pPr>
            <w:r w:rsidRPr="00A92377">
              <w:rPr>
                <w:color w:val="000000"/>
                <w:sz w:val="24"/>
                <w:szCs w:val="24"/>
                <w:u w:val="none"/>
              </w:rPr>
              <w:t xml:space="preserve">               -   </w:t>
            </w:r>
          </w:p>
        </w:tc>
        <w:tc>
          <w:tcPr>
            <w:tcW w:w="263" w:type="dxa"/>
            <w:tcBorders>
              <w:top w:val="nil"/>
              <w:left w:val="nil"/>
              <w:right w:val="nil"/>
            </w:tcBorders>
            <w:shd w:val="clear" w:color="auto" w:fill="auto"/>
            <w:noWrap/>
            <w:vAlign w:val="bottom"/>
            <w:hideMark/>
          </w:tcPr>
          <w:p w:rsidR="003D4307" w:rsidRPr="00A92377" w:rsidRDefault="003D4307" w:rsidP="00E47F6B">
            <w:pPr>
              <w:jc w:val="right"/>
              <w:rPr>
                <w:color w:val="000000"/>
                <w:sz w:val="24"/>
                <w:szCs w:val="24"/>
                <w:u w:val="none"/>
              </w:rPr>
            </w:pPr>
          </w:p>
        </w:tc>
        <w:tc>
          <w:tcPr>
            <w:tcW w:w="1363" w:type="dxa"/>
            <w:tcBorders>
              <w:top w:val="nil"/>
              <w:left w:val="nil"/>
              <w:right w:val="nil"/>
            </w:tcBorders>
            <w:shd w:val="clear" w:color="auto" w:fill="auto"/>
            <w:noWrap/>
            <w:vAlign w:val="bottom"/>
            <w:hideMark/>
          </w:tcPr>
          <w:p w:rsidR="003D4307" w:rsidRPr="00A92377" w:rsidRDefault="003D4307" w:rsidP="00A92377">
            <w:pPr>
              <w:ind w:right="-44"/>
              <w:jc w:val="right"/>
              <w:rPr>
                <w:color w:val="000000"/>
                <w:sz w:val="24"/>
                <w:szCs w:val="24"/>
                <w:u w:val="none"/>
              </w:rPr>
            </w:pPr>
            <w:r>
              <w:rPr>
                <w:color w:val="000000"/>
                <w:sz w:val="24"/>
                <w:szCs w:val="24"/>
                <w:u w:val="none"/>
              </w:rPr>
              <w:t xml:space="preserve">    (230</w:t>
            </w:r>
            <w:r w:rsidRPr="00A92377">
              <w:rPr>
                <w:color w:val="000000"/>
                <w:sz w:val="24"/>
                <w:szCs w:val="24"/>
                <w:u w:val="none"/>
              </w:rPr>
              <w:t>)</w:t>
            </w:r>
          </w:p>
        </w:tc>
        <w:tc>
          <w:tcPr>
            <w:tcW w:w="261" w:type="dxa"/>
            <w:tcBorders>
              <w:top w:val="nil"/>
              <w:left w:val="nil"/>
              <w:right w:val="nil"/>
            </w:tcBorders>
            <w:shd w:val="clear" w:color="auto" w:fill="auto"/>
            <w:noWrap/>
            <w:vAlign w:val="bottom"/>
            <w:hideMark/>
          </w:tcPr>
          <w:p w:rsidR="003D4307" w:rsidRPr="00A92377" w:rsidRDefault="003D4307" w:rsidP="00E47F6B">
            <w:pPr>
              <w:jc w:val="right"/>
              <w:rPr>
                <w:color w:val="000000"/>
                <w:sz w:val="24"/>
                <w:szCs w:val="24"/>
                <w:u w:val="none"/>
              </w:rPr>
            </w:pPr>
          </w:p>
        </w:tc>
        <w:tc>
          <w:tcPr>
            <w:tcW w:w="1153" w:type="dxa"/>
            <w:tcBorders>
              <w:top w:val="nil"/>
              <w:left w:val="nil"/>
              <w:right w:val="nil"/>
            </w:tcBorders>
            <w:shd w:val="clear" w:color="auto" w:fill="auto"/>
            <w:noWrap/>
            <w:vAlign w:val="bottom"/>
            <w:hideMark/>
          </w:tcPr>
          <w:p w:rsidR="003D4307" w:rsidRPr="00A92377" w:rsidRDefault="003D4307" w:rsidP="00E47F6B">
            <w:pPr>
              <w:ind w:right="127"/>
              <w:jc w:val="right"/>
              <w:rPr>
                <w:color w:val="000000"/>
                <w:sz w:val="24"/>
                <w:szCs w:val="24"/>
                <w:u w:val="none"/>
              </w:rPr>
            </w:pPr>
            <w:r w:rsidRPr="00A92377">
              <w:rPr>
                <w:color w:val="000000"/>
                <w:sz w:val="24"/>
                <w:szCs w:val="24"/>
                <w:u w:val="none"/>
              </w:rPr>
              <w:t xml:space="preserve">               -   </w:t>
            </w:r>
          </w:p>
        </w:tc>
        <w:tc>
          <w:tcPr>
            <w:tcW w:w="261" w:type="dxa"/>
            <w:tcBorders>
              <w:top w:val="nil"/>
              <w:left w:val="nil"/>
              <w:right w:val="nil"/>
            </w:tcBorders>
            <w:shd w:val="clear" w:color="auto" w:fill="auto"/>
            <w:noWrap/>
            <w:vAlign w:val="bottom"/>
            <w:hideMark/>
          </w:tcPr>
          <w:p w:rsidR="003D4307" w:rsidRPr="00A92377" w:rsidRDefault="003D4307" w:rsidP="00E47F6B">
            <w:pPr>
              <w:jc w:val="right"/>
              <w:rPr>
                <w:color w:val="000000"/>
                <w:sz w:val="24"/>
                <w:szCs w:val="24"/>
                <w:u w:val="none"/>
              </w:rPr>
            </w:pPr>
          </w:p>
        </w:tc>
        <w:tc>
          <w:tcPr>
            <w:tcW w:w="1278" w:type="dxa"/>
            <w:tcBorders>
              <w:top w:val="nil"/>
              <w:left w:val="nil"/>
              <w:right w:val="nil"/>
            </w:tcBorders>
            <w:shd w:val="clear" w:color="auto" w:fill="auto"/>
            <w:noWrap/>
            <w:vAlign w:val="bottom"/>
            <w:hideMark/>
          </w:tcPr>
          <w:p w:rsidR="003D4307" w:rsidRPr="00A92377" w:rsidRDefault="003D4307" w:rsidP="00A92377">
            <w:pPr>
              <w:ind w:right="127"/>
              <w:jc w:val="right"/>
              <w:rPr>
                <w:color w:val="000000"/>
                <w:sz w:val="24"/>
                <w:szCs w:val="24"/>
                <w:u w:val="none"/>
              </w:rPr>
            </w:pPr>
            <w:r w:rsidRPr="00A92377">
              <w:rPr>
                <w:color w:val="000000"/>
                <w:sz w:val="24"/>
                <w:szCs w:val="24"/>
                <w:u w:val="none"/>
              </w:rPr>
              <w:t xml:space="preserve">               -   </w:t>
            </w:r>
          </w:p>
        </w:tc>
        <w:tc>
          <w:tcPr>
            <w:tcW w:w="261" w:type="dxa"/>
            <w:tcBorders>
              <w:top w:val="nil"/>
              <w:left w:val="nil"/>
              <w:right w:val="nil"/>
            </w:tcBorders>
            <w:shd w:val="clear" w:color="auto" w:fill="auto"/>
            <w:noWrap/>
            <w:vAlign w:val="bottom"/>
            <w:hideMark/>
          </w:tcPr>
          <w:p w:rsidR="003D4307" w:rsidRPr="00A92377" w:rsidRDefault="003D4307" w:rsidP="00E47F6B">
            <w:pPr>
              <w:jc w:val="right"/>
              <w:rPr>
                <w:color w:val="000000"/>
                <w:sz w:val="24"/>
                <w:szCs w:val="24"/>
                <w:u w:val="none"/>
              </w:rPr>
            </w:pPr>
          </w:p>
        </w:tc>
        <w:tc>
          <w:tcPr>
            <w:tcW w:w="1255" w:type="dxa"/>
            <w:tcBorders>
              <w:top w:val="nil"/>
              <w:left w:val="nil"/>
              <w:right w:val="nil"/>
            </w:tcBorders>
            <w:shd w:val="clear" w:color="auto" w:fill="auto"/>
            <w:noWrap/>
            <w:vAlign w:val="bottom"/>
            <w:hideMark/>
          </w:tcPr>
          <w:p w:rsidR="003D4307" w:rsidRPr="00A92377" w:rsidRDefault="003D4307" w:rsidP="00023F17">
            <w:pPr>
              <w:ind w:right="-44"/>
              <w:jc w:val="right"/>
              <w:rPr>
                <w:color w:val="000000"/>
                <w:sz w:val="24"/>
                <w:szCs w:val="24"/>
                <w:u w:val="none"/>
              </w:rPr>
            </w:pPr>
            <w:r>
              <w:rPr>
                <w:color w:val="000000"/>
                <w:sz w:val="24"/>
                <w:szCs w:val="24"/>
                <w:u w:val="none"/>
              </w:rPr>
              <w:t xml:space="preserve">    (230</w:t>
            </w:r>
            <w:r w:rsidRPr="00A92377">
              <w:rPr>
                <w:color w:val="000000"/>
                <w:sz w:val="24"/>
                <w:szCs w:val="24"/>
                <w:u w:val="none"/>
              </w:rPr>
              <w:t>)</w:t>
            </w:r>
          </w:p>
        </w:tc>
      </w:tr>
      <w:tr w:rsidR="00E47F6B" w:rsidRPr="00A92377" w:rsidTr="00E47F6B">
        <w:trPr>
          <w:trHeight w:val="420"/>
        </w:trPr>
        <w:tc>
          <w:tcPr>
            <w:tcW w:w="2840" w:type="dxa"/>
            <w:tcBorders>
              <w:top w:val="nil"/>
              <w:left w:val="nil"/>
              <w:bottom w:val="nil"/>
              <w:right w:val="nil"/>
            </w:tcBorders>
            <w:shd w:val="clear" w:color="000000" w:fill="FFFFFF"/>
            <w:noWrap/>
            <w:vAlign w:val="bottom"/>
            <w:hideMark/>
          </w:tcPr>
          <w:p w:rsidR="00E47F6B" w:rsidRPr="00A92377" w:rsidRDefault="00FA0367" w:rsidP="00E47F6B">
            <w:pPr>
              <w:rPr>
                <w:color w:val="000000"/>
                <w:sz w:val="24"/>
                <w:szCs w:val="24"/>
                <w:u w:val="none"/>
              </w:rPr>
            </w:pPr>
            <w:r>
              <w:rPr>
                <w:sz w:val="24"/>
                <w:szCs w:val="24"/>
                <w:u w:val="none"/>
              </w:rPr>
              <w:t>Reclassify</w:t>
            </w:r>
            <w:r w:rsidR="00E47F6B" w:rsidRPr="00A92377">
              <w:rPr>
                <w:sz w:val="24"/>
                <w:szCs w:val="24"/>
                <w:u w:val="none"/>
              </w:rPr>
              <w:t xml:space="preserve"> to investment properties</w:t>
            </w:r>
          </w:p>
        </w:tc>
        <w:tc>
          <w:tcPr>
            <w:tcW w:w="263" w:type="dxa"/>
            <w:tcBorders>
              <w:top w:val="nil"/>
              <w:left w:val="nil"/>
              <w:bottom w:val="nil"/>
              <w:right w:val="nil"/>
            </w:tcBorders>
            <w:shd w:val="clear" w:color="000000" w:fill="FFFFFF"/>
            <w:noWrap/>
            <w:vAlign w:val="bottom"/>
            <w:hideMark/>
          </w:tcPr>
          <w:p w:rsidR="00E47F6B" w:rsidRPr="00A92377" w:rsidRDefault="00E47F6B" w:rsidP="00E47F6B">
            <w:pPr>
              <w:rPr>
                <w:color w:val="000000"/>
                <w:sz w:val="24"/>
                <w:szCs w:val="24"/>
                <w:u w:val="none"/>
              </w:rPr>
            </w:pPr>
          </w:p>
        </w:tc>
        <w:tc>
          <w:tcPr>
            <w:tcW w:w="1167" w:type="dxa"/>
            <w:tcBorders>
              <w:top w:val="nil"/>
              <w:left w:val="nil"/>
              <w:right w:val="nil"/>
            </w:tcBorders>
            <w:shd w:val="clear" w:color="auto" w:fill="auto"/>
            <w:noWrap/>
            <w:vAlign w:val="bottom"/>
            <w:hideMark/>
          </w:tcPr>
          <w:p w:rsidR="00E47F6B" w:rsidRPr="00A92377" w:rsidRDefault="00E47F6B" w:rsidP="00E47F6B">
            <w:pPr>
              <w:ind w:right="127"/>
              <w:jc w:val="right"/>
              <w:rPr>
                <w:color w:val="000000"/>
                <w:sz w:val="24"/>
                <w:szCs w:val="24"/>
                <w:u w:val="none"/>
              </w:rPr>
            </w:pPr>
            <w:r w:rsidRPr="00A92377">
              <w:rPr>
                <w:color w:val="000000"/>
                <w:sz w:val="24"/>
                <w:szCs w:val="24"/>
                <w:u w:val="none"/>
              </w:rPr>
              <w:t xml:space="preserve">               -   </w:t>
            </w:r>
          </w:p>
        </w:tc>
        <w:tc>
          <w:tcPr>
            <w:tcW w:w="263" w:type="dxa"/>
            <w:tcBorders>
              <w:top w:val="nil"/>
              <w:left w:val="nil"/>
              <w:right w:val="nil"/>
            </w:tcBorders>
            <w:shd w:val="clear" w:color="auto" w:fill="auto"/>
            <w:noWrap/>
            <w:vAlign w:val="bottom"/>
            <w:hideMark/>
          </w:tcPr>
          <w:p w:rsidR="00E47F6B" w:rsidRPr="00A92377" w:rsidRDefault="00E47F6B" w:rsidP="00E47F6B">
            <w:pPr>
              <w:jc w:val="right"/>
              <w:rPr>
                <w:color w:val="000000"/>
                <w:sz w:val="24"/>
                <w:szCs w:val="24"/>
                <w:u w:val="none"/>
              </w:rPr>
            </w:pPr>
          </w:p>
        </w:tc>
        <w:tc>
          <w:tcPr>
            <w:tcW w:w="1438" w:type="dxa"/>
            <w:tcBorders>
              <w:top w:val="nil"/>
              <w:left w:val="nil"/>
              <w:right w:val="nil"/>
            </w:tcBorders>
            <w:shd w:val="clear" w:color="auto" w:fill="auto"/>
            <w:noWrap/>
            <w:vAlign w:val="bottom"/>
            <w:hideMark/>
          </w:tcPr>
          <w:p w:rsidR="00E47F6B" w:rsidRPr="00A92377" w:rsidRDefault="00E47F6B" w:rsidP="00E47F6B">
            <w:pPr>
              <w:ind w:right="-44"/>
              <w:jc w:val="right"/>
              <w:rPr>
                <w:color w:val="000000"/>
                <w:sz w:val="24"/>
                <w:szCs w:val="24"/>
                <w:u w:val="none"/>
              </w:rPr>
            </w:pPr>
            <w:r w:rsidRPr="00A92377">
              <w:rPr>
                <w:color w:val="000000"/>
                <w:sz w:val="24"/>
                <w:szCs w:val="24"/>
                <w:u w:val="none"/>
              </w:rPr>
              <w:t>(13,250)</w:t>
            </w:r>
          </w:p>
        </w:tc>
        <w:tc>
          <w:tcPr>
            <w:tcW w:w="263" w:type="dxa"/>
            <w:tcBorders>
              <w:top w:val="nil"/>
              <w:left w:val="nil"/>
              <w:right w:val="nil"/>
            </w:tcBorders>
            <w:shd w:val="clear" w:color="auto" w:fill="auto"/>
            <w:noWrap/>
            <w:vAlign w:val="bottom"/>
            <w:hideMark/>
          </w:tcPr>
          <w:p w:rsidR="00E47F6B" w:rsidRPr="00A92377" w:rsidRDefault="00E47F6B" w:rsidP="00E47F6B">
            <w:pPr>
              <w:jc w:val="right"/>
              <w:rPr>
                <w:color w:val="000000"/>
                <w:sz w:val="24"/>
                <w:szCs w:val="24"/>
                <w:u w:val="none"/>
              </w:rPr>
            </w:pPr>
          </w:p>
        </w:tc>
        <w:tc>
          <w:tcPr>
            <w:tcW w:w="1438" w:type="dxa"/>
            <w:tcBorders>
              <w:top w:val="nil"/>
              <w:left w:val="nil"/>
              <w:right w:val="nil"/>
            </w:tcBorders>
            <w:shd w:val="clear" w:color="auto" w:fill="auto"/>
            <w:noWrap/>
            <w:vAlign w:val="bottom"/>
            <w:hideMark/>
          </w:tcPr>
          <w:p w:rsidR="00E47F6B" w:rsidRPr="00A92377" w:rsidRDefault="00E47F6B" w:rsidP="00E47F6B">
            <w:pPr>
              <w:ind w:right="127"/>
              <w:jc w:val="right"/>
              <w:rPr>
                <w:color w:val="000000"/>
                <w:sz w:val="24"/>
                <w:szCs w:val="24"/>
                <w:u w:val="none"/>
              </w:rPr>
            </w:pPr>
            <w:r w:rsidRPr="00A92377">
              <w:rPr>
                <w:color w:val="000000"/>
                <w:sz w:val="24"/>
                <w:szCs w:val="24"/>
                <w:u w:val="none"/>
              </w:rPr>
              <w:t xml:space="preserve">               -   </w:t>
            </w:r>
          </w:p>
        </w:tc>
        <w:tc>
          <w:tcPr>
            <w:tcW w:w="263" w:type="dxa"/>
            <w:tcBorders>
              <w:top w:val="nil"/>
              <w:left w:val="nil"/>
              <w:right w:val="nil"/>
            </w:tcBorders>
            <w:shd w:val="clear" w:color="auto" w:fill="auto"/>
            <w:noWrap/>
            <w:vAlign w:val="bottom"/>
            <w:hideMark/>
          </w:tcPr>
          <w:p w:rsidR="00E47F6B" w:rsidRPr="00A92377" w:rsidRDefault="00E47F6B" w:rsidP="00E47F6B">
            <w:pPr>
              <w:jc w:val="right"/>
              <w:rPr>
                <w:color w:val="000000"/>
                <w:sz w:val="24"/>
                <w:szCs w:val="24"/>
                <w:u w:val="none"/>
              </w:rPr>
            </w:pPr>
          </w:p>
        </w:tc>
        <w:tc>
          <w:tcPr>
            <w:tcW w:w="1363" w:type="dxa"/>
            <w:tcBorders>
              <w:top w:val="nil"/>
              <w:left w:val="nil"/>
              <w:right w:val="nil"/>
            </w:tcBorders>
            <w:shd w:val="clear" w:color="auto" w:fill="auto"/>
            <w:noWrap/>
            <w:vAlign w:val="bottom"/>
            <w:hideMark/>
          </w:tcPr>
          <w:p w:rsidR="00E47F6B" w:rsidRPr="00A92377" w:rsidRDefault="00E47F6B" w:rsidP="00E47F6B">
            <w:pPr>
              <w:ind w:right="127"/>
              <w:jc w:val="right"/>
              <w:rPr>
                <w:color w:val="000000"/>
                <w:sz w:val="24"/>
                <w:szCs w:val="24"/>
                <w:u w:val="none"/>
              </w:rPr>
            </w:pPr>
            <w:r w:rsidRPr="00A92377">
              <w:rPr>
                <w:color w:val="000000"/>
                <w:sz w:val="24"/>
                <w:szCs w:val="24"/>
                <w:u w:val="none"/>
              </w:rPr>
              <w:t xml:space="preserve">               -   </w:t>
            </w:r>
          </w:p>
        </w:tc>
        <w:tc>
          <w:tcPr>
            <w:tcW w:w="261" w:type="dxa"/>
            <w:tcBorders>
              <w:top w:val="nil"/>
              <w:left w:val="nil"/>
              <w:right w:val="nil"/>
            </w:tcBorders>
            <w:shd w:val="clear" w:color="auto" w:fill="auto"/>
            <w:noWrap/>
            <w:vAlign w:val="bottom"/>
            <w:hideMark/>
          </w:tcPr>
          <w:p w:rsidR="00E47F6B" w:rsidRPr="00A92377" w:rsidRDefault="00E47F6B" w:rsidP="00E47F6B">
            <w:pPr>
              <w:jc w:val="right"/>
              <w:rPr>
                <w:color w:val="000000"/>
                <w:sz w:val="24"/>
                <w:szCs w:val="24"/>
                <w:u w:val="none"/>
              </w:rPr>
            </w:pPr>
          </w:p>
        </w:tc>
        <w:tc>
          <w:tcPr>
            <w:tcW w:w="1153" w:type="dxa"/>
            <w:tcBorders>
              <w:top w:val="nil"/>
              <w:left w:val="nil"/>
              <w:right w:val="nil"/>
            </w:tcBorders>
            <w:shd w:val="clear" w:color="auto" w:fill="auto"/>
            <w:noWrap/>
            <w:vAlign w:val="bottom"/>
            <w:hideMark/>
          </w:tcPr>
          <w:p w:rsidR="00E47F6B" w:rsidRPr="00A92377" w:rsidRDefault="00E47F6B" w:rsidP="00E47F6B">
            <w:pPr>
              <w:ind w:right="127"/>
              <w:jc w:val="right"/>
              <w:rPr>
                <w:color w:val="000000"/>
                <w:sz w:val="24"/>
                <w:szCs w:val="24"/>
                <w:u w:val="none"/>
              </w:rPr>
            </w:pPr>
            <w:r w:rsidRPr="00A92377">
              <w:rPr>
                <w:color w:val="000000"/>
                <w:sz w:val="24"/>
                <w:szCs w:val="24"/>
                <w:u w:val="none"/>
              </w:rPr>
              <w:t xml:space="preserve">               -   </w:t>
            </w:r>
          </w:p>
        </w:tc>
        <w:tc>
          <w:tcPr>
            <w:tcW w:w="261" w:type="dxa"/>
            <w:tcBorders>
              <w:top w:val="nil"/>
              <w:left w:val="nil"/>
              <w:right w:val="nil"/>
            </w:tcBorders>
            <w:shd w:val="clear" w:color="auto" w:fill="auto"/>
            <w:noWrap/>
            <w:vAlign w:val="bottom"/>
            <w:hideMark/>
          </w:tcPr>
          <w:p w:rsidR="00E47F6B" w:rsidRPr="00A92377" w:rsidRDefault="00E47F6B" w:rsidP="00E47F6B">
            <w:pPr>
              <w:jc w:val="right"/>
              <w:rPr>
                <w:color w:val="000000"/>
                <w:sz w:val="24"/>
                <w:szCs w:val="24"/>
                <w:u w:val="none"/>
              </w:rPr>
            </w:pPr>
          </w:p>
        </w:tc>
        <w:tc>
          <w:tcPr>
            <w:tcW w:w="1278" w:type="dxa"/>
            <w:tcBorders>
              <w:top w:val="nil"/>
              <w:left w:val="nil"/>
              <w:right w:val="nil"/>
            </w:tcBorders>
            <w:shd w:val="clear" w:color="auto" w:fill="auto"/>
            <w:noWrap/>
            <w:vAlign w:val="bottom"/>
            <w:hideMark/>
          </w:tcPr>
          <w:p w:rsidR="00E47F6B" w:rsidRPr="00A92377" w:rsidRDefault="00E47F6B" w:rsidP="00E47F6B">
            <w:pPr>
              <w:ind w:right="127"/>
              <w:jc w:val="right"/>
              <w:rPr>
                <w:color w:val="000000"/>
                <w:sz w:val="24"/>
                <w:szCs w:val="24"/>
                <w:u w:val="none"/>
              </w:rPr>
            </w:pPr>
            <w:r w:rsidRPr="00A92377">
              <w:rPr>
                <w:color w:val="000000"/>
                <w:sz w:val="24"/>
                <w:szCs w:val="24"/>
                <w:u w:val="none"/>
              </w:rPr>
              <w:t xml:space="preserve">               -   </w:t>
            </w:r>
          </w:p>
        </w:tc>
        <w:tc>
          <w:tcPr>
            <w:tcW w:w="261" w:type="dxa"/>
            <w:tcBorders>
              <w:top w:val="nil"/>
              <w:left w:val="nil"/>
              <w:right w:val="nil"/>
            </w:tcBorders>
            <w:shd w:val="clear" w:color="auto" w:fill="auto"/>
            <w:noWrap/>
            <w:vAlign w:val="bottom"/>
            <w:hideMark/>
          </w:tcPr>
          <w:p w:rsidR="00E47F6B" w:rsidRPr="00A92377" w:rsidRDefault="00E47F6B" w:rsidP="00E47F6B">
            <w:pPr>
              <w:jc w:val="right"/>
              <w:rPr>
                <w:color w:val="000000"/>
                <w:sz w:val="24"/>
                <w:szCs w:val="24"/>
                <w:u w:val="none"/>
              </w:rPr>
            </w:pPr>
          </w:p>
        </w:tc>
        <w:tc>
          <w:tcPr>
            <w:tcW w:w="1255" w:type="dxa"/>
            <w:tcBorders>
              <w:top w:val="nil"/>
              <w:left w:val="nil"/>
              <w:right w:val="nil"/>
            </w:tcBorders>
            <w:shd w:val="clear" w:color="auto" w:fill="auto"/>
            <w:noWrap/>
            <w:vAlign w:val="bottom"/>
            <w:hideMark/>
          </w:tcPr>
          <w:p w:rsidR="00E47F6B" w:rsidRPr="00A92377" w:rsidRDefault="00E47F6B" w:rsidP="00E47F6B">
            <w:pPr>
              <w:ind w:right="-44"/>
              <w:jc w:val="right"/>
              <w:rPr>
                <w:color w:val="000000"/>
                <w:sz w:val="24"/>
                <w:szCs w:val="24"/>
                <w:u w:val="none"/>
                <w:cs/>
              </w:rPr>
            </w:pPr>
            <w:r w:rsidRPr="00A92377">
              <w:rPr>
                <w:color w:val="000000"/>
                <w:sz w:val="24"/>
                <w:szCs w:val="24"/>
                <w:u w:val="none"/>
              </w:rPr>
              <w:t>(13,250)</w:t>
            </w:r>
          </w:p>
        </w:tc>
      </w:tr>
      <w:tr w:rsidR="00E47F6B" w:rsidRPr="00A92377" w:rsidTr="00E47F6B">
        <w:trPr>
          <w:trHeight w:val="420"/>
        </w:trPr>
        <w:tc>
          <w:tcPr>
            <w:tcW w:w="2840" w:type="dxa"/>
            <w:tcBorders>
              <w:top w:val="nil"/>
              <w:left w:val="nil"/>
              <w:bottom w:val="nil"/>
              <w:right w:val="nil"/>
            </w:tcBorders>
            <w:shd w:val="clear" w:color="000000" w:fill="FFFFFF"/>
            <w:noWrap/>
            <w:vAlign w:val="bottom"/>
            <w:hideMark/>
          </w:tcPr>
          <w:p w:rsidR="00E47F6B" w:rsidRPr="00A92377" w:rsidRDefault="00E47F6B" w:rsidP="00E47F6B">
            <w:pPr>
              <w:rPr>
                <w:color w:val="000000"/>
                <w:sz w:val="24"/>
                <w:szCs w:val="24"/>
                <w:u w:val="none"/>
                <w:cs/>
              </w:rPr>
            </w:pPr>
            <w:r w:rsidRPr="00A92377">
              <w:rPr>
                <w:color w:val="000000"/>
                <w:sz w:val="24"/>
                <w:szCs w:val="24"/>
                <w:u w:val="none"/>
              </w:rPr>
              <w:t>Disposal/ write-off</w:t>
            </w:r>
          </w:p>
        </w:tc>
        <w:tc>
          <w:tcPr>
            <w:tcW w:w="263" w:type="dxa"/>
            <w:tcBorders>
              <w:left w:val="nil"/>
              <w:bottom w:val="nil"/>
              <w:right w:val="nil"/>
            </w:tcBorders>
            <w:shd w:val="clear" w:color="000000" w:fill="FFFFFF"/>
            <w:noWrap/>
            <w:vAlign w:val="bottom"/>
            <w:hideMark/>
          </w:tcPr>
          <w:p w:rsidR="00E47F6B" w:rsidRPr="00A92377" w:rsidRDefault="00E47F6B" w:rsidP="00E47F6B">
            <w:pPr>
              <w:rPr>
                <w:color w:val="000000"/>
                <w:sz w:val="24"/>
                <w:szCs w:val="24"/>
                <w:u w:val="none"/>
              </w:rPr>
            </w:pPr>
            <w:r w:rsidRPr="00A92377">
              <w:rPr>
                <w:color w:val="000000"/>
                <w:sz w:val="24"/>
                <w:szCs w:val="24"/>
                <w:u w:val="none"/>
              </w:rPr>
              <w:t> </w:t>
            </w:r>
          </w:p>
        </w:tc>
        <w:tc>
          <w:tcPr>
            <w:tcW w:w="1167" w:type="dxa"/>
            <w:tcBorders>
              <w:left w:val="nil"/>
              <w:bottom w:val="single" w:sz="4" w:space="0" w:color="auto"/>
              <w:right w:val="nil"/>
            </w:tcBorders>
            <w:shd w:val="clear" w:color="auto" w:fill="auto"/>
            <w:noWrap/>
            <w:vAlign w:val="bottom"/>
            <w:hideMark/>
          </w:tcPr>
          <w:p w:rsidR="00E47F6B" w:rsidRPr="00A92377" w:rsidRDefault="00E47F6B" w:rsidP="00E47F6B">
            <w:pPr>
              <w:ind w:right="127"/>
              <w:jc w:val="right"/>
              <w:rPr>
                <w:color w:val="000000"/>
                <w:sz w:val="24"/>
                <w:szCs w:val="24"/>
                <w:u w:val="none"/>
              </w:rPr>
            </w:pPr>
            <w:r w:rsidRPr="00A92377">
              <w:rPr>
                <w:color w:val="000000"/>
                <w:sz w:val="24"/>
                <w:szCs w:val="24"/>
                <w:u w:val="none"/>
              </w:rPr>
              <w:t xml:space="preserve">               -   </w:t>
            </w:r>
          </w:p>
        </w:tc>
        <w:tc>
          <w:tcPr>
            <w:tcW w:w="263" w:type="dxa"/>
            <w:tcBorders>
              <w:left w:val="nil"/>
              <w:bottom w:val="nil"/>
              <w:right w:val="nil"/>
            </w:tcBorders>
            <w:shd w:val="clear" w:color="auto" w:fill="auto"/>
            <w:noWrap/>
            <w:vAlign w:val="bottom"/>
            <w:hideMark/>
          </w:tcPr>
          <w:p w:rsidR="00E47F6B" w:rsidRPr="00A92377" w:rsidRDefault="00E47F6B" w:rsidP="00E47F6B">
            <w:pPr>
              <w:jc w:val="right"/>
              <w:rPr>
                <w:color w:val="000000"/>
                <w:sz w:val="24"/>
                <w:szCs w:val="24"/>
                <w:u w:val="none"/>
              </w:rPr>
            </w:pPr>
          </w:p>
        </w:tc>
        <w:tc>
          <w:tcPr>
            <w:tcW w:w="1438" w:type="dxa"/>
            <w:tcBorders>
              <w:left w:val="nil"/>
              <w:bottom w:val="single" w:sz="4" w:space="0" w:color="auto"/>
              <w:right w:val="nil"/>
            </w:tcBorders>
            <w:shd w:val="clear" w:color="auto" w:fill="auto"/>
            <w:noWrap/>
            <w:vAlign w:val="bottom"/>
            <w:hideMark/>
          </w:tcPr>
          <w:p w:rsidR="00E47F6B" w:rsidRPr="00A92377" w:rsidRDefault="00E47F6B" w:rsidP="00E47F6B">
            <w:pPr>
              <w:ind w:right="127"/>
              <w:jc w:val="right"/>
              <w:rPr>
                <w:color w:val="000000"/>
                <w:sz w:val="24"/>
                <w:szCs w:val="24"/>
                <w:u w:val="none"/>
              </w:rPr>
            </w:pPr>
            <w:r w:rsidRPr="00A92377">
              <w:rPr>
                <w:color w:val="000000"/>
                <w:sz w:val="24"/>
                <w:szCs w:val="24"/>
                <w:u w:val="none"/>
              </w:rPr>
              <w:t xml:space="preserve">               -   </w:t>
            </w:r>
          </w:p>
        </w:tc>
        <w:tc>
          <w:tcPr>
            <w:tcW w:w="263" w:type="dxa"/>
            <w:tcBorders>
              <w:left w:val="nil"/>
              <w:bottom w:val="nil"/>
              <w:right w:val="nil"/>
            </w:tcBorders>
            <w:shd w:val="clear" w:color="auto" w:fill="auto"/>
            <w:noWrap/>
            <w:vAlign w:val="bottom"/>
            <w:hideMark/>
          </w:tcPr>
          <w:p w:rsidR="00E47F6B" w:rsidRPr="00A92377" w:rsidRDefault="00E47F6B" w:rsidP="00E47F6B">
            <w:pPr>
              <w:jc w:val="right"/>
              <w:rPr>
                <w:color w:val="000000"/>
                <w:sz w:val="24"/>
                <w:szCs w:val="24"/>
                <w:u w:val="none"/>
              </w:rPr>
            </w:pPr>
          </w:p>
        </w:tc>
        <w:tc>
          <w:tcPr>
            <w:tcW w:w="1438" w:type="dxa"/>
            <w:tcBorders>
              <w:left w:val="nil"/>
              <w:bottom w:val="single" w:sz="4" w:space="0" w:color="auto"/>
              <w:right w:val="nil"/>
            </w:tcBorders>
            <w:shd w:val="clear" w:color="auto" w:fill="auto"/>
            <w:noWrap/>
            <w:vAlign w:val="bottom"/>
            <w:hideMark/>
          </w:tcPr>
          <w:p w:rsidR="00E47F6B" w:rsidRPr="00A92377" w:rsidRDefault="00E47F6B" w:rsidP="00E47F6B">
            <w:pPr>
              <w:ind w:right="-44"/>
              <w:jc w:val="right"/>
              <w:rPr>
                <w:color w:val="000000"/>
                <w:sz w:val="24"/>
                <w:szCs w:val="24"/>
                <w:u w:val="none"/>
              </w:rPr>
            </w:pPr>
            <w:r w:rsidRPr="00A92377">
              <w:rPr>
                <w:color w:val="000000"/>
                <w:sz w:val="24"/>
                <w:szCs w:val="24"/>
                <w:u w:val="none"/>
              </w:rPr>
              <w:t xml:space="preserve"> (38,581)</w:t>
            </w:r>
          </w:p>
        </w:tc>
        <w:tc>
          <w:tcPr>
            <w:tcW w:w="263" w:type="dxa"/>
            <w:tcBorders>
              <w:left w:val="nil"/>
              <w:bottom w:val="nil"/>
              <w:right w:val="nil"/>
            </w:tcBorders>
            <w:shd w:val="clear" w:color="auto" w:fill="auto"/>
            <w:noWrap/>
            <w:vAlign w:val="bottom"/>
            <w:hideMark/>
          </w:tcPr>
          <w:p w:rsidR="00E47F6B" w:rsidRPr="00A92377" w:rsidRDefault="00E47F6B" w:rsidP="00E47F6B">
            <w:pPr>
              <w:ind w:right="-44"/>
              <w:jc w:val="right"/>
              <w:rPr>
                <w:color w:val="000000"/>
                <w:sz w:val="24"/>
                <w:szCs w:val="24"/>
                <w:u w:val="none"/>
              </w:rPr>
            </w:pPr>
          </w:p>
        </w:tc>
        <w:tc>
          <w:tcPr>
            <w:tcW w:w="1363" w:type="dxa"/>
            <w:tcBorders>
              <w:left w:val="nil"/>
              <w:bottom w:val="single" w:sz="4" w:space="0" w:color="auto"/>
              <w:right w:val="nil"/>
            </w:tcBorders>
            <w:shd w:val="clear" w:color="auto" w:fill="auto"/>
            <w:noWrap/>
            <w:vAlign w:val="bottom"/>
            <w:hideMark/>
          </w:tcPr>
          <w:p w:rsidR="00E47F6B" w:rsidRPr="00A92377" w:rsidRDefault="00AD2E55" w:rsidP="00E47F6B">
            <w:pPr>
              <w:ind w:right="-44"/>
              <w:jc w:val="right"/>
              <w:rPr>
                <w:color w:val="000000"/>
                <w:sz w:val="24"/>
                <w:szCs w:val="24"/>
                <w:u w:val="none"/>
              </w:rPr>
            </w:pPr>
            <w:r>
              <w:rPr>
                <w:color w:val="000000"/>
                <w:sz w:val="24"/>
                <w:szCs w:val="24"/>
                <w:u w:val="none"/>
              </w:rPr>
              <w:t xml:space="preserve">    (2,419</w:t>
            </w:r>
            <w:r w:rsidR="00E47F6B" w:rsidRPr="00A92377">
              <w:rPr>
                <w:color w:val="000000"/>
                <w:sz w:val="24"/>
                <w:szCs w:val="24"/>
                <w:u w:val="none"/>
              </w:rPr>
              <w:t>)</w:t>
            </w:r>
          </w:p>
        </w:tc>
        <w:tc>
          <w:tcPr>
            <w:tcW w:w="261" w:type="dxa"/>
            <w:tcBorders>
              <w:left w:val="nil"/>
              <w:bottom w:val="nil"/>
              <w:right w:val="nil"/>
            </w:tcBorders>
            <w:shd w:val="clear" w:color="auto" w:fill="auto"/>
            <w:noWrap/>
            <w:vAlign w:val="bottom"/>
            <w:hideMark/>
          </w:tcPr>
          <w:p w:rsidR="00E47F6B" w:rsidRPr="00A92377" w:rsidRDefault="00E47F6B" w:rsidP="00E47F6B">
            <w:pPr>
              <w:ind w:right="-44"/>
              <w:jc w:val="right"/>
              <w:rPr>
                <w:color w:val="000000"/>
                <w:sz w:val="24"/>
                <w:szCs w:val="24"/>
                <w:u w:val="none"/>
              </w:rPr>
            </w:pPr>
          </w:p>
        </w:tc>
        <w:tc>
          <w:tcPr>
            <w:tcW w:w="1153" w:type="dxa"/>
            <w:tcBorders>
              <w:left w:val="nil"/>
              <w:bottom w:val="single" w:sz="4" w:space="0" w:color="auto"/>
              <w:right w:val="nil"/>
            </w:tcBorders>
            <w:shd w:val="clear" w:color="auto" w:fill="auto"/>
            <w:noWrap/>
            <w:vAlign w:val="bottom"/>
            <w:hideMark/>
          </w:tcPr>
          <w:p w:rsidR="00E47F6B" w:rsidRPr="00A92377" w:rsidRDefault="00E47F6B" w:rsidP="00E47F6B">
            <w:pPr>
              <w:ind w:right="-44"/>
              <w:jc w:val="right"/>
              <w:rPr>
                <w:color w:val="000000"/>
                <w:sz w:val="24"/>
                <w:szCs w:val="24"/>
                <w:u w:val="none"/>
              </w:rPr>
            </w:pPr>
            <w:r w:rsidRPr="00A92377">
              <w:rPr>
                <w:color w:val="000000"/>
                <w:sz w:val="24"/>
                <w:szCs w:val="24"/>
                <w:u w:val="none"/>
              </w:rPr>
              <w:t xml:space="preserve"> (3,661)</w:t>
            </w:r>
          </w:p>
        </w:tc>
        <w:tc>
          <w:tcPr>
            <w:tcW w:w="261" w:type="dxa"/>
            <w:tcBorders>
              <w:left w:val="nil"/>
              <w:bottom w:val="nil"/>
              <w:right w:val="nil"/>
            </w:tcBorders>
            <w:shd w:val="clear" w:color="auto" w:fill="auto"/>
            <w:noWrap/>
            <w:vAlign w:val="bottom"/>
            <w:hideMark/>
          </w:tcPr>
          <w:p w:rsidR="00E47F6B" w:rsidRPr="00A92377" w:rsidRDefault="00E47F6B" w:rsidP="00E47F6B">
            <w:pPr>
              <w:ind w:right="-44"/>
              <w:jc w:val="right"/>
              <w:rPr>
                <w:color w:val="000000"/>
                <w:sz w:val="24"/>
                <w:szCs w:val="24"/>
                <w:u w:val="none"/>
              </w:rPr>
            </w:pPr>
          </w:p>
        </w:tc>
        <w:tc>
          <w:tcPr>
            <w:tcW w:w="1278" w:type="dxa"/>
            <w:tcBorders>
              <w:left w:val="nil"/>
              <w:bottom w:val="single" w:sz="4" w:space="0" w:color="auto"/>
              <w:right w:val="nil"/>
            </w:tcBorders>
            <w:shd w:val="clear" w:color="auto" w:fill="auto"/>
            <w:noWrap/>
            <w:vAlign w:val="bottom"/>
            <w:hideMark/>
          </w:tcPr>
          <w:p w:rsidR="00E47F6B" w:rsidRPr="00A92377" w:rsidRDefault="00E47F6B" w:rsidP="00E47F6B">
            <w:pPr>
              <w:ind w:right="-44"/>
              <w:jc w:val="right"/>
              <w:rPr>
                <w:color w:val="000000"/>
                <w:sz w:val="24"/>
                <w:szCs w:val="24"/>
                <w:u w:val="none"/>
              </w:rPr>
            </w:pPr>
            <w:r w:rsidRPr="00A92377">
              <w:rPr>
                <w:color w:val="000000"/>
                <w:sz w:val="24"/>
                <w:szCs w:val="24"/>
                <w:u w:val="none"/>
              </w:rPr>
              <w:t xml:space="preserve">            (820)</w:t>
            </w:r>
          </w:p>
        </w:tc>
        <w:tc>
          <w:tcPr>
            <w:tcW w:w="261" w:type="dxa"/>
            <w:tcBorders>
              <w:left w:val="nil"/>
              <w:bottom w:val="nil"/>
              <w:right w:val="nil"/>
            </w:tcBorders>
            <w:shd w:val="clear" w:color="auto" w:fill="auto"/>
            <w:noWrap/>
            <w:vAlign w:val="bottom"/>
            <w:hideMark/>
          </w:tcPr>
          <w:p w:rsidR="00E47F6B" w:rsidRPr="00A92377" w:rsidRDefault="00E47F6B" w:rsidP="00E47F6B">
            <w:pPr>
              <w:ind w:right="-44"/>
              <w:jc w:val="right"/>
              <w:rPr>
                <w:color w:val="000000"/>
                <w:sz w:val="24"/>
                <w:szCs w:val="24"/>
                <w:u w:val="none"/>
              </w:rPr>
            </w:pPr>
          </w:p>
        </w:tc>
        <w:tc>
          <w:tcPr>
            <w:tcW w:w="1255" w:type="dxa"/>
            <w:tcBorders>
              <w:left w:val="nil"/>
              <w:bottom w:val="single" w:sz="4" w:space="0" w:color="auto"/>
              <w:right w:val="nil"/>
            </w:tcBorders>
            <w:shd w:val="clear" w:color="auto" w:fill="auto"/>
            <w:noWrap/>
            <w:vAlign w:val="bottom"/>
            <w:hideMark/>
          </w:tcPr>
          <w:p w:rsidR="00E47F6B" w:rsidRPr="00A92377" w:rsidRDefault="00E47F6B" w:rsidP="00E47F6B">
            <w:pPr>
              <w:ind w:right="-44"/>
              <w:jc w:val="right"/>
              <w:rPr>
                <w:color w:val="000000"/>
                <w:sz w:val="24"/>
                <w:szCs w:val="24"/>
                <w:u w:val="none"/>
                <w:cs/>
              </w:rPr>
            </w:pPr>
            <w:r w:rsidRPr="00A92377">
              <w:rPr>
                <w:rFonts w:hint="cs"/>
                <w:color w:val="000000"/>
                <w:sz w:val="24"/>
                <w:szCs w:val="24"/>
                <w:u w:val="none"/>
                <w:cs/>
              </w:rPr>
              <w:t>(</w:t>
            </w:r>
            <w:r w:rsidR="00A92377">
              <w:rPr>
                <w:color w:val="000000"/>
                <w:sz w:val="24"/>
                <w:szCs w:val="24"/>
                <w:u w:val="none"/>
              </w:rPr>
              <w:t>45,481</w:t>
            </w:r>
            <w:r w:rsidRPr="00A92377">
              <w:rPr>
                <w:rFonts w:hint="cs"/>
                <w:color w:val="000000"/>
                <w:sz w:val="24"/>
                <w:szCs w:val="24"/>
                <w:u w:val="none"/>
                <w:cs/>
              </w:rPr>
              <w:t>)</w:t>
            </w:r>
          </w:p>
        </w:tc>
      </w:tr>
      <w:tr w:rsidR="00E47F6B" w:rsidRPr="00A92377" w:rsidTr="00E47F6B">
        <w:trPr>
          <w:trHeight w:val="420"/>
        </w:trPr>
        <w:tc>
          <w:tcPr>
            <w:tcW w:w="2840" w:type="dxa"/>
            <w:tcBorders>
              <w:top w:val="nil"/>
              <w:left w:val="nil"/>
              <w:bottom w:val="nil"/>
              <w:right w:val="nil"/>
            </w:tcBorders>
            <w:shd w:val="clear" w:color="000000" w:fill="FFFFFF"/>
            <w:noWrap/>
            <w:vAlign w:val="bottom"/>
            <w:hideMark/>
          </w:tcPr>
          <w:p w:rsidR="00E47F6B" w:rsidRPr="00A92377" w:rsidRDefault="00E47F6B" w:rsidP="00E47F6B">
            <w:pPr>
              <w:rPr>
                <w:b/>
                <w:bCs/>
                <w:color w:val="000000"/>
                <w:sz w:val="24"/>
                <w:szCs w:val="24"/>
                <w:u w:val="none"/>
              </w:rPr>
            </w:pPr>
            <w:r w:rsidRPr="00A92377">
              <w:rPr>
                <w:b/>
                <w:bCs/>
                <w:color w:val="000000"/>
                <w:sz w:val="24"/>
                <w:szCs w:val="24"/>
                <w:u w:val="none"/>
              </w:rPr>
              <w:t>As at December 3</w:t>
            </w:r>
            <w:r w:rsidRPr="00A92377">
              <w:rPr>
                <w:b/>
                <w:bCs/>
                <w:color w:val="000000"/>
                <w:sz w:val="24"/>
                <w:szCs w:val="24"/>
                <w:u w:val="none"/>
                <w:cs/>
              </w:rPr>
              <w:t>1</w:t>
            </w:r>
            <w:r w:rsidRPr="00A92377">
              <w:rPr>
                <w:b/>
                <w:bCs/>
                <w:color w:val="000000"/>
                <w:sz w:val="24"/>
                <w:szCs w:val="24"/>
                <w:u w:val="none"/>
              </w:rPr>
              <w:t xml:space="preserve">, </w:t>
            </w:r>
            <w:r w:rsidRPr="00A92377">
              <w:rPr>
                <w:b/>
                <w:bCs/>
                <w:color w:val="000000"/>
                <w:sz w:val="24"/>
                <w:szCs w:val="24"/>
                <w:u w:val="none"/>
                <w:cs/>
              </w:rPr>
              <w:t>201</w:t>
            </w:r>
            <w:r w:rsidRPr="00A92377">
              <w:rPr>
                <w:b/>
                <w:bCs/>
                <w:color w:val="000000"/>
                <w:sz w:val="24"/>
                <w:szCs w:val="24"/>
                <w:u w:val="none"/>
              </w:rPr>
              <w:t>7</w:t>
            </w:r>
          </w:p>
        </w:tc>
        <w:tc>
          <w:tcPr>
            <w:tcW w:w="263" w:type="dxa"/>
            <w:tcBorders>
              <w:top w:val="nil"/>
              <w:left w:val="nil"/>
              <w:bottom w:val="nil"/>
              <w:right w:val="nil"/>
            </w:tcBorders>
            <w:shd w:val="clear" w:color="000000" w:fill="FFFFFF"/>
            <w:noWrap/>
            <w:vAlign w:val="bottom"/>
            <w:hideMark/>
          </w:tcPr>
          <w:p w:rsidR="00E47F6B" w:rsidRPr="00A92377" w:rsidRDefault="00E47F6B" w:rsidP="00E47F6B">
            <w:pPr>
              <w:rPr>
                <w:b/>
                <w:bCs/>
                <w:color w:val="000000"/>
                <w:sz w:val="24"/>
                <w:szCs w:val="24"/>
                <w:u w:val="none"/>
              </w:rPr>
            </w:pPr>
            <w:r w:rsidRPr="00A92377">
              <w:rPr>
                <w:b/>
                <w:bCs/>
                <w:color w:val="000000"/>
                <w:sz w:val="24"/>
                <w:szCs w:val="24"/>
                <w:u w:val="none"/>
              </w:rPr>
              <w:t> </w:t>
            </w:r>
          </w:p>
        </w:tc>
        <w:tc>
          <w:tcPr>
            <w:tcW w:w="1167" w:type="dxa"/>
            <w:tcBorders>
              <w:top w:val="single" w:sz="4" w:space="0" w:color="auto"/>
              <w:left w:val="nil"/>
              <w:bottom w:val="single" w:sz="4" w:space="0" w:color="auto"/>
              <w:right w:val="nil"/>
            </w:tcBorders>
            <w:shd w:val="clear" w:color="auto" w:fill="auto"/>
            <w:noWrap/>
            <w:vAlign w:val="bottom"/>
            <w:hideMark/>
          </w:tcPr>
          <w:p w:rsidR="00E47F6B" w:rsidRPr="00A92377" w:rsidRDefault="00E47F6B" w:rsidP="00E47F6B">
            <w:pPr>
              <w:jc w:val="right"/>
              <w:rPr>
                <w:b/>
                <w:bCs/>
                <w:color w:val="000000"/>
                <w:sz w:val="24"/>
                <w:szCs w:val="24"/>
                <w:u w:val="none"/>
              </w:rPr>
            </w:pPr>
            <w:r w:rsidRPr="00A92377">
              <w:rPr>
                <w:b/>
                <w:bCs/>
                <w:color w:val="000000"/>
                <w:sz w:val="24"/>
                <w:szCs w:val="24"/>
                <w:u w:val="none"/>
              </w:rPr>
              <w:t>201,085</w:t>
            </w:r>
          </w:p>
        </w:tc>
        <w:tc>
          <w:tcPr>
            <w:tcW w:w="263" w:type="dxa"/>
            <w:tcBorders>
              <w:top w:val="nil"/>
              <w:left w:val="nil"/>
              <w:bottom w:val="nil"/>
              <w:right w:val="nil"/>
            </w:tcBorders>
            <w:shd w:val="clear" w:color="auto" w:fill="auto"/>
            <w:noWrap/>
            <w:vAlign w:val="bottom"/>
            <w:hideMark/>
          </w:tcPr>
          <w:p w:rsidR="00E47F6B" w:rsidRPr="00A92377" w:rsidRDefault="00E47F6B" w:rsidP="00E47F6B">
            <w:pPr>
              <w:jc w:val="right"/>
              <w:rPr>
                <w:b/>
                <w:bCs/>
                <w:color w:val="000000"/>
                <w:sz w:val="24"/>
                <w:szCs w:val="24"/>
                <w:u w:val="none"/>
              </w:rPr>
            </w:pPr>
          </w:p>
        </w:tc>
        <w:tc>
          <w:tcPr>
            <w:tcW w:w="1438" w:type="dxa"/>
            <w:tcBorders>
              <w:top w:val="single" w:sz="4" w:space="0" w:color="auto"/>
              <w:left w:val="nil"/>
              <w:bottom w:val="single" w:sz="4" w:space="0" w:color="auto"/>
              <w:right w:val="nil"/>
            </w:tcBorders>
            <w:shd w:val="clear" w:color="auto" w:fill="auto"/>
            <w:noWrap/>
            <w:vAlign w:val="bottom"/>
            <w:hideMark/>
          </w:tcPr>
          <w:p w:rsidR="00E47F6B" w:rsidRPr="00A92377" w:rsidRDefault="00E47F6B" w:rsidP="00E47F6B">
            <w:pPr>
              <w:jc w:val="right"/>
              <w:rPr>
                <w:b/>
                <w:bCs/>
                <w:color w:val="000000"/>
                <w:sz w:val="24"/>
                <w:szCs w:val="24"/>
                <w:u w:val="none"/>
              </w:rPr>
            </w:pPr>
            <w:r w:rsidRPr="00A92377">
              <w:rPr>
                <w:b/>
                <w:bCs/>
                <w:color w:val="000000"/>
                <w:sz w:val="24"/>
                <w:szCs w:val="24"/>
                <w:u w:val="none"/>
              </w:rPr>
              <w:t>568,790</w:t>
            </w:r>
          </w:p>
        </w:tc>
        <w:tc>
          <w:tcPr>
            <w:tcW w:w="263" w:type="dxa"/>
            <w:tcBorders>
              <w:top w:val="nil"/>
              <w:left w:val="nil"/>
              <w:bottom w:val="nil"/>
              <w:right w:val="nil"/>
            </w:tcBorders>
            <w:shd w:val="clear" w:color="auto" w:fill="auto"/>
            <w:noWrap/>
            <w:vAlign w:val="bottom"/>
            <w:hideMark/>
          </w:tcPr>
          <w:p w:rsidR="00E47F6B" w:rsidRPr="00A92377" w:rsidRDefault="00E47F6B" w:rsidP="00E47F6B">
            <w:pPr>
              <w:jc w:val="right"/>
              <w:rPr>
                <w:b/>
                <w:bCs/>
                <w:color w:val="000000"/>
                <w:sz w:val="24"/>
                <w:szCs w:val="24"/>
                <w:u w:val="none"/>
              </w:rPr>
            </w:pPr>
          </w:p>
        </w:tc>
        <w:tc>
          <w:tcPr>
            <w:tcW w:w="1438" w:type="dxa"/>
            <w:tcBorders>
              <w:top w:val="single" w:sz="4" w:space="0" w:color="auto"/>
              <w:left w:val="nil"/>
              <w:bottom w:val="single" w:sz="4" w:space="0" w:color="auto"/>
              <w:right w:val="nil"/>
            </w:tcBorders>
            <w:shd w:val="clear" w:color="auto" w:fill="auto"/>
            <w:noWrap/>
            <w:vAlign w:val="bottom"/>
            <w:hideMark/>
          </w:tcPr>
          <w:p w:rsidR="00E47F6B" w:rsidRPr="00A92377" w:rsidRDefault="00E47F6B" w:rsidP="00E47F6B">
            <w:pPr>
              <w:jc w:val="right"/>
              <w:rPr>
                <w:b/>
                <w:bCs/>
                <w:color w:val="000000"/>
                <w:sz w:val="24"/>
                <w:szCs w:val="24"/>
                <w:u w:val="none"/>
              </w:rPr>
            </w:pPr>
            <w:r w:rsidRPr="00A92377">
              <w:rPr>
                <w:b/>
                <w:bCs/>
                <w:color w:val="000000"/>
                <w:sz w:val="24"/>
                <w:szCs w:val="24"/>
                <w:u w:val="none"/>
              </w:rPr>
              <w:t>1,883,126</w:t>
            </w:r>
          </w:p>
        </w:tc>
        <w:tc>
          <w:tcPr>
            <w:tcW w:w="263" w:type="dxa"/>
            <w:tcBorders>
              <w:top w:val="nil"/>
              <w:left w:val="nil"/>
              <w:bottom w:val="nil"/>
              <w:right w:val="nil"/>
            </w:tcBorders>
            <w:shd w:val="clear" w:color="auto" w:fill="auto"/>
            <w:noWrap/>
            <w:vAlign w:val="bottom"/>
            <w:hideMark/>
          </w:tcPr>
          <w:p w:rsidR="00E47F6B" w:rsidRPr="00A92377" w:rsidRDefault="00E47F6B" w:rsidP="00E47F6B">
            <w:pPr>
              <w:jc w:val="right"/>
              <w:rPr>
                <w:b/>
                <w:bCs/>
                <w:color w:val="000000"/>
                <w:sz w:val="24"/>
                <w:szCs w:val="24"/>
                <w:u w:val="none"/>
              </w:rPr>
            </w:pPr>
          </w:p>
        </w:tc>
        <w:tc>
          <w:tcPr>
            <w:tcW w:w="1363" w:type="dxa"/>
            <w:tcBorders>
              <w:top w:val="single" w:sz="4" w:space="0" w:color="auto"/>
              <w:left w:val="nil"/>
              <w:bottom w:val="single" w:sz="4" w:space="0" w:color="auto"/>
              <w:right w:val="nil"/>
            </w:tcBorders>
            <w:shd w:val="clear" w:color="auto" w:fill="auto"/>
            <w:noWrap/>
            <w:vAlign w:val="bottom"/>
            <w:hideMark/>
          </w:tcPr>
          <w:p w:rsidR="00E47F6B" w:rsidRPr="00A92377" w:rsidRDefault="00E47F6B" w:rsidP="00E47F6B">
            <w:pPr>
              <w:jc w:val="right"/>
              <w:rPr>
                <w:b/>
                <w:bCs/>
                <w:color w:val="000000"/>
                <w:sz w:val="24"/>
                <w:szCs w:val="24"/>
                <w:u w:val="none"/>
              </w:rPr>
            </w:pPr>
            <w:r w:rsidRPr="00A92377">
              <w:rPr>
                <w:b/>
                <w:bCs/>
                <w:color w:val="000000"/>
                <w:sz w:val="24"/>
                <w:szCs w:val="24"/>
                <w:u w:val="none"/>
              </w:rPr>
              <w:t>153,851</w:t>
            </w:r>
          </w:p>
        </w:tc>
        <w:tc>
          <w:tcPr>
            <w:tcW w:w="261" w:type="dxa"/>
            <w:tcBorders>
              <w:top w:val="nil"/>
              <w:left w:val="nil"/>
              <w:bottom w:val="nil"/>
              <w:right w:val="nil"/>
            </w:tcBorders>
            <w:shd w:val="clear" w:color="auto" w:fill="auto"/>
            <w:noWrap/>
            <w:vAlign w:val="bottom"/>
            <w:hideMark/>
          </w:tcPr>
          <w:p w:rsidR="00E47F6B" w:rsidRPr="00A92377" w:rsidRDefault="00E47F6B" w:rsidP="00E47F6B">
            <w:pPr>
              <w:jc w:val="right"/>
              <w:rPr>
                <w:b/>
                <w:bCs/>
                <w:color w:val="000000"/>
                <w:sz w:val="24"/>
                <w:szCs w:val="24"/>
                <w:u w:val="none"/>
              </w:rPr>
            </w:pPr>
          </w:p>
        </w:tc>
        <w:tc>
          <w:tcPr>
            <w:tcW w:w="1153" w:type="dxa"/>
            <w:tcBorders>
              <w:top w:val="single" w:sz="4" w:space="0" w:color="auto"/>
              <w:left w:val="nil"/>
              <w:bottom w:val="single" w:sz="4" w:space="0" w:color="auto"/>
              <w:right w:val="nil"/>
            </w:tcBorders>
            <w:shd w:val="clear" w:color="auto" w:fill="auto"/>
            <w:noWrap/>
            <w:vAlign w:val="bottom"/>
            <w:hideMark/>
          </w:tcPr>
          <w:p w:rsidR="00E47F6B" w:rsidRPr="00A92377" w:rsidRDefault="00E47F6B" w:rsidP="00E47F6B">
            <w:pPr>
              <w:jc w:val="right"/>
              <w:rPr>
                <w:b/>
                <w:bCs/>
                <w:color w:val="000000"/>
                <w:sz w:val="24"/>
                <w:szCs w:val="24"/>
                <w:u w:val="none"/>
              </w:rPr>
            </w:pPr>
            <w:r w:rsidRPr="00A92377">
              <w:rPr>
                <w:b/>
                <w:bCs/>
                <w:color w:val="000000"/>
                <w:sz w:val="24"/>
                <w:szCs w:val="24"/>
                <w:u w:val="none"/>
              </w:rPr>
              <w:t>15,725</w:t>
            </w:r>
          </w:p>
        </w:tc>
        <w:tc>
          <w:tcPr>
            <w:tcW w:w="261" w:type="dxa"/>
            <w:tcBorders>
              <w:top w:val="nil"/>
              <w:left w:val="nil"/>
              <w:bottom w:val="nil"/>
              <w:right w:val="nil"/>
            </w:tcBorders>
            <w:shd w:val="clear" w:color="auto" w:fill="auto"/>
            <w:noWrap/>
            <w:vAlign w:val="bottom"/>
            <w:hideMark/>
          </w:tcPr>
          <w:p w:rsidR="00E47F6B" w:rsidRPr="00A92377" w:rsidRDefault="00E47F6B" w:rsidP="00E47F6B">
            <w:pPr>
              <w:jc w:val="right"/>
              <w:rPr>
                <w:b/>
                <w:bCs/>
                <w:color w:val="000000"/>
                <w:sz w:val="24"/>
                <w:szCs w:val="24"/>
                <w:u w:val="none"/>
              </w:rPr>
            </w:pPr>
          </w:p>
        </w:tc>
        <w:tc>
          <w:tcPr>
            <w:tcW w:w="1278" w:type="dxa"/>
            <w:tcBorders>
              <w:top w:val="single" w:sz="4" w:space="0" w:color="auto"/>
              <w:left w:val="nil"/>
              <w:bottom w:val="single" w:sz="4" w:space="0" w:color="auto"/>
              <w:right w:val="nil"/>
            </w:tcBorders>
            <w:shd w:val="clear" w:color="auto" w:fill="auto"/>
            <w:noWrap/>
            <w:vAlign w:val="bottom"/>
            <w:hideMark/>
          </w:tcPr>
          <w:p w:rsidR="00E47F6B" w:rsidRPr="00A92377" w:rsidRDefault="00E47F6B" w:rsidP="00E47F6B">
            <w:pPr>
              <w:jc w:val="right"/>
              <w:rPr>
                <w:b/>
                <w:bCs/>
                <w:color w:val="000000"/>
                <w:sz w:val="24"/>
                <w:szCs w:val="24"/>
                <w:u w:val="none"/>
              </w:rPr>
            </w:pPr>
            <w:r w:rsidRPr="00A92377">
              <w:rPr>
                <w:b/>
                <w:bCs/>
                <w:color w:val="000000"/>
                <w:sz w:val="24"/>
                <w:szCs w:val="24"/>
                <w:u w:val="none"/>
              </w:rPr>
              <w:t>60,788</w:t>
            </w:r>
          </w:p>
        </w:tc>
        <w:tc>
          <w:tcPr>
            <w:tcW w:w="261" w:type="dxa"/>
            <w:tcBorders>
              <w:top w:val="nil"/>
              <w:left w:val="nil"/>
              <w:bottom w:val="nil"/>
              <w:right w:val="nil"/>
            </w:tcBorders>
            <w:shd w:val="clear" w:color="auto" w:fill="auto"/>
            <w:noWrap/>
            <w:vAlign w:val="bottom"/>
            <w:hideMark/>
          </w:tcPr>
          <w:p w:rsidR="00E47F6B" w:rsidRPr="00A92377" w:rsidRDefault="00E47F6B" w:rsidP="00E47F6B">
            <w:pPr>
              <w:jc w:val="right"/>
              <w:rPr>
                <w:b/>
                <w:bCs/>
                <w:color w:val="000000"/>
                <w:sz w:val="24"/>
                <w:szCs w:val="24"/>
                <w:u w:val="none"/>
              </w:rPr>
            </w:pPr>
          </w:p>
        </w:tc>
        <w:tc>
          <w:tcPr>
            <w:tcW w:w="1255" w:type="dxa"/>
            <w:tcBorders>
              <w:top w:val="single" w:sz="4" w:space="0" w:color="auto"/>
              <w:left w:val="nil"/>
              <w:bottom w:val="single" w:sz="4" w:space="0" w:color="auto"/>
              <w:right w:val="nil"/>
            </w:tcBorders>
            <w:shd w:val="clear" w:color="auto" w:fill="auto"/>
            <w:noWrap/>
            <w:vAlign w:val="bottom"/>
            <w:hideMark/>
          </w:tcPr>
          <w:p w:rsidR="00E47F6B" w:rsidRPr="00A92377" w:rsidRDefault="00E47F6B" w:rsidP="00E47F6B">
            <w:pPr>
              <w:jc w:val="right"/>
              <w:rPr>
                <w:b/>
                <w:bCs/>
                <w:color w:val="000000"/>
                <w:sz w:val="24"/>
                <w:szCs w:val="24"/>
                <w:u w:val="none"/>
              </w:rPr>
            </w:pPr>
            <w:r w:rsidRPr="00A92377">
              <w:rPr>
                <w:b/>
                <w:bCs/>
                <w:color w:val="000000"/>
                <w:sz w:val="24"/>
                <w:szCs w:val="24"/>
                <w:u w:val="none"/>
              </w:rPr>
              <w:t>2,883,365</w:t>
            </w:r>
          </w:p>
        </w:tc>
      </w:tr>
      <w:tr w:rsidR="00E47F6B" w:rsidRPr="00A92377" w:rsidTr="00E47F6B">
        <w:trPr>
          <w:trHeight w:val="420"/>
        </w:trPr>
        <w:tc>
          <w:tcPr>
            <w:tcW w:w="2840" w:type="dxa"/>
            <w:tcBorders>
              <w:top w:val="nil"/>
              <w:left w:val="nil"/>
              <w:bottom w:val="nil"/>
              <w:right w:val="nil"/>
            </w:tcBorders>
            <w:shd w:val="clear" w:color="000000" w:fill="FFFFFF"/>
            <w:noWrap/>
            <w:vAlign w:val="bottom"/>
            <w:hideMark/>
          </w:tcPr>
          <w:p w:rsidR="00E47F6B" w:rsidRPr="000154FD" w:rsidRDefault="00E47F6B" w:rsidP="00E47F6B">
            <w:pPr>
              <w:rPr>
                <w:b/>
                <w:bCs/>
                <w:color w:val="000000"/>
                <w:sz w:val="24"/>
                <w:szCs w:val="24"/>
              </w:rPr>
            </w:pPr>
            <w:r w:rsidRPr="000154FD">
              <w:rPr>
                <w:b/>
                <w:bCs/>
                <w:color w:val="000000"/>
                <w:sz w:val="24"/>
                <w:szCs w:val="24"/>
              </w:rPr>
              <w:t>Accumulated depreciation</w:t>
            </w:r>
          </w:p>
        </w:tc>
        <w:tc>
          <w:tcPr>
            <w:tcW w:w="263" w:type="dxa"/>
            <w:tcBorders>
              <w:top w:val="nil"/>
              <w:left w:val="nil"/>
              <w:bottom w:val="nil"/>
              <w:right w:val="nil"/>
            </w:tcBorders>
            <w:shd w:val="clear" w:color="000000" w:fill="FFFFFF"/>
            <w:noWrap/>
            <w:vAlign w:val="bottom"/>
            <w:hideMark/>
          </w:tcPr>
          <w:p w:rsidR="00E47F6B" w:rsidRPr="00A92377" w:rsidRDefault="00E47F6B" w:rsidP="00E47F6B">
            <w:pPr>
              <w:rPr>
                <w:color w:val="000000"/>
                <w:sz w:val="24"/>
                <w:szCs w:val="24"/>
                <w:u w:val="none"/>
              </w:rPr>
            </w:pPr>
            <w:r w:rsidRPr="00A92377">
              <w:rPr>
                <w:color w:val="000000"/>
                <w:sz w:val="24"/>
                <w:szCs w:val="24"/>
                <w:u w:val="none"/>
              </w:rPr>
              <w:t> </w:t>
            </w:r>
          </w:p>
        </w:tc>
        <w:tc>
          <w:tcPr>
            <w:tcW w:w="1167" w:type="dxa"/>
            <w:tcBorders>
              <w:top w:val="single" w:sz="4" w:space="0" w:color="auto"/>
              <w:left w:val="nil"/>
              <w:bottom w:val="nil"/>
              <w:right w:val="nil"/>
            </w:tcBorders>
            <w:shd w:val="clear" w:color="000000" w:fill="FFFFFF"/>
            <w:noWrap/>
            <w:vAlign w:val="bottom"/>
            <w:hideMark/>
          </w:tcPr>
          <w:p w:rsidR="00E47F6B" w:rsidRPr="00A92377" w:rsidRDefault="00E47F6B" w:rsidP="00E47F6B">
            <w:pPr>
              <w:jc w:val="right"/>
              <w:rPr>
                <w:color w:val="000000"/>
                <w:sz w:val="24"/>
                <w:szCs w:val="24"/>
                <w:u w:val="none"/>
              </w:rPr>
            </w:pPr>
            <w:r w:rsidRPr="00A92377">
              <w:rPr>
                <w:color w:val="000000"/>
                <w:sz w:val="24"/>
                <w:szCs w:val="24"/>
                <w:u w:val="none"/>
              </w:rPr>
              <w:t> </w:t>
            </w:r>
          </w:p>
        </w:tc>
        <w:tc>
          <w:tcPr>
            <w:tcW w:w="263" w:type="dxa"/>
            <w:tcBorders>
              <w:top w:val="nil"/>
              <w:left w:val="nil"/>
              <w:bottom w:val="nil"/>
              <w:right w:val="nil"/>
            </w:tcBorders>
            <w:shd w:val="clear" w:color="000000" w:fill="FFFFFF"/>
            <w:noWrap/>
            <w:vAlign w:val="bottom"/>
            <w:hideMark/>
          </w:tcPr>
          <w:p w:rsidR="00E47F6B" w:rsidRPr="00A92377" w:rsidRDefault="00E47F6B" w:rsidP="00E47F6B">
            <w:pPr>
              <w:jc w:val="right"/>
              <w:rPr>
                <w:color w:val="000000"/>
                <w:sz w:val="24"/>
                <w:szCs w:val="24"/>
                <w:u w:val="none"/>
              </w:rPr>
            </w:pPr>
            <w:r w:rsidRPr="00A92377">
              <w:rPr>
                <w:color w:val="000000"/>
                <w:sz w:val="24"/>
                <w:szCs w:val="24"/>
                <w:u w:val="none"/>
              </w:rPr>
              <w:t> </w:t>
            </w:r>
          </w:p>
        </w:tc>
        <w:tc>
          <w:tcPr>
            <w:tcW w:w="1438" w:type="dxa"/>
            <w:tcBorders>
              <w:top w:val="single" w:sz="4" w:space="0" w:color="auto"/>
              <w:left w:val="nil"/>
              <w:bottom w:val="nil"/>
              <w:right w:val="nil"/>
            </w:tcBorders>
            <w:shd w:val="clear" w:color="000000" w:fill="FFFFFF"/>
            <w:noWrap/>
            <w:vAlign w:val="bottom"/>
            <w:hideMark/>
          </w:tcPr>
          <w:p w:rsidR="00E47F6B" w:rsidRPr="00A92377" w:rsidRDefault="00E47F6B" w:rsidP="00E47F6B">
            <w:pPr>
              <w:jc w:val="right"/>
              <w:rPr>
                <w:color w:val="000000"/>
                <w:sz w:val="24"/>
                <w:szCs w:val="24"/>
                <w:u w:val="none"/>
              </w:rPr>
            </w:pPr>
            <w:r w:rsidRPr="00A92377">
              <w:rPr>
                <w:color w:val="000000"/>
                <w:sz w:val="24"/>
                <w:szCs w:val="24"/>
                <w:u w:val="none"/>
              </w:rPr>
              <w:t> </w:t>
            </w:r>
          </w:p>
        </w:tc>
        <w:tc>
          <w:tcPr>
            <w:tcW w:w="263" w:type="dxa"/>
            <w:tcBorders>
              <w:top w:val="nil"/>
              <w:left w:val="nil"/>
              <w:bottom w:val="nil"/>
              <w:right w:val="nil"/>
            </w:tcBorders>
            <w:shd w:val="clear" w:color="000000" w:fill="FFFFFF"/>
            <w:noWrap/>
            <w:vAlign w:val="bottom"/>
            <w:hideMark/>
          </w:tcPr>
          <w:p w:rsidR="00E47F6B" w:rsidRPr="00A92377" w:rsidRDefault="00E47F6B" w:rsidP="00E47F6B">
            <w:pPr>
              <w:jc w:val="right"/>
              <w:rPr>
                <w:color w:val="000000"/>
                <w:sz w:val="24"/>
                <w:szCs w:val="24"/>
                <w:u w:val="none"/>
              </w:rPr>
            </w:pPr>
            <w:r w:rsidRPr="00A92377">
              <w:rPr>
                <w:color w:val="000000"/>
                <w:sz w:val="24"/>
                <w:szCs w:val="24"/>
                <w:u w:val="none"/>
              </w:rPr>
              <w:t> </w:t>
            </w:r>
          </w:p>
        </w:tc>
        <w:tc>
          <w:tcPr>
            <w:tcW w:w="1438" w:type="dxa"/>
            <w:tcBorders>
              <w:top w:val="single" w:sz="4" w:space="0" w:color="auto"/>
              <w:left w:val="nil"/>
              <w:bottom w:val="nil"/>
              <w:right w:val="nil"/>
            </w:tcBorders>
            <w:shd w:val="clear" w:color="000000" w:fill="FFFFFF"/>
            <w:noWrap/>
            <w:vAlign w:val="bottom"/>
            <w:hideMark/>
          </w:tcPr>
          <w:p w:rsidR="00E47F6B" w:rsidRPr="00A92377" w:rsidRDefault="00E47F6B" w:rsidP="00E47F6B">
            <w:pPr>
              <w:jc w:val="right"/>
              <w:rPr>
                <w:color w:val="000000"/>
                <w:sz w:val="24"/>
                <w:szCs w:val="24"/>
                <w:u w:val="none"/>
              </w:rPr>
            </w:pPr>
            <w:r w:rsidRPr="00A92377">
              <w:rPr>
                <w:color w:val="000000"/>
                <w:sz w:val="24"/>
                <w:szCs w:val="24"/>
                <w:u w:val="none"/>
              </w:rPr>
              <w:t> </w:t>
            </w:r>
          </w:p>
        </w:tc>
        <w:tc>
          <w:tcPr>
            <w:tcW w:w="263" w:type="dxa"/>
            <w:tcBorders>
              <w:top w:val="nil"/>
              <w:left w:val="nil"/>
              <w:bottom w:val="nil"/>
              <w:right w:val="nil"/>
            </w:tcBorders>
            <w:shd w:val="clear" w:color="000000" w:fill="FFFFFF"/>
            <w:noWrap/>
            <w:vAlign w:val="bottom"/>
            <w:hideMark/>
          </w:tcPr>
          <w:p w:rsidR="00E47F6B" w:rsidRPr="00A92377" w:rsidRDefault="00E47F6B" w:rsidP="00E47F6B">
            <w:pPr>
              <w:jc w:val="right"/>
              <w:rPr>
                <w:color w:val="000000"/>
                <w:sz w:val="24"/>
                <w:szCs w:val="24"/>
                <w:u w:val="none"/>
              </w:rPr>
            </w:pPr>
            <w:r w:rsidRPr="00A92377">
              <w:rPr>
                <w:color w:val="000000"/>
                <w:sz w:val="24"/>
                <w:szCs w:val="24"/>
                <w:u w:val="none"/>
              </w:rPr>
              <w:t> </w:t>
            </w:r>
          </w:p>
        </w:tc>
        <w:tc>
          <w:tcPr>
            <w:tcW w:w="1363" w:type="dxa"/>
            <w:tcBorders>
              <w:top w:val="single" w:sz="4" w:space="0" w:color="auto"/>
              <w:left w:val="nil"/>
              <w:bottom w:val="nil"/>
              <w:right w:val="nil"/>
            </w:tcBorders>
            <w:shd w:val="clear" w:color="000000" w:fill="FFFFFF"/>
            <w:noWrap/>
            <w:vAlign w:val="bottom"/>
            <w:hideMark/>
          </w:tcPr>
          <w:p w:rsidR="00E47F6B" w:rsidRPr="00A92377" w:rsidRDefault="00E47F6B" w:rsidP="00E47F6B">
            <w:pPr>
              <w:jc w:val="right"/>
              <w:rPr>
                <w:color w:val="000000"/>
                <w:sz w:val="24"/>
                <w:szCs w:val="24"/>
                <w:u w:val="none"/>
              </w:rPr>
            </w:pPr>
            <w:r w:rsidRPr="00A92377">
              <w:rPr>
                <w:color w:val="000000"/>
                <w:sz w:val="24"/>
                <w:szCs w:val="24"/>
                <w:u w:val="none"/>
              </w:rPr>
              <w:t> </w:t>
            </w:r>
          </w:p>
        </w:tc>
        <w:tc>
          <w:tcPr>
            <w:tcW w:w="261" w:type="dxa"/>
            <w:tcBorders>
              <w:top w:val="nil"/>
              <w:left w:val="nil"/>
              <w:bottom w:val="nil"/>
              <w:right w:val="nil"/>
            </w:tcBorders>
            <w:shd w:val="clear" w:color="000000" w:fill="FFFFFF"/>
            <w:noWrap/>
            <w:vAlign w:val="bottom"/>
            <w:hideMark/>
          </w:tcPr>
          <w:p w:rsidR="00E47F6B" w:rsidRPr="00A92377" w:rsidRDefault="00E47F6B" w:rsidP="00E47F6B">
            <w:pPr>
              <w:jc w:val="right"/>
              <w:rPr>
                <w:color w:val="000000"/>
                <w:sz w:val="24"/>
                <w:szCs w:val="24"/>
                <w:u w:val="none"/>
              </w:rPr>
            </w:pPr>
            <w:r w:rsidRPr="00A92377">
              <w:rPr>
                <w:color w:val="000000"/>
                <w:sz w:val="24"/>
                <w:szCs w:val="24"/>
                <w:u w:val="none"/>
              </w:rPr>
              <w:t> </w:t>
            </w:r>
          </w:p>
        </w:tc>
        <w:tc>
          <w:tcPr>
            <w:tcW w:w="1153" w:type="dxa"/>
            <w:tcBorders>
              <w:top w:val="single" w:sz="4" w:space="0" w:color="auto"/>
              <w:left w:val="nil"/>
              <w:bottom w:val="nil"/>
              <w:right w:val="nil"/>
            </w:tcBorders>
            <w:shd w:val="clear" w:color="000000" w:fill="FFFFFF"/>
            <w:noWrap/>
            <w:vAlign w:val="bottom"/>
            <w:hideMark/>
          </w:tcPr>
          <w:p w:rsidR="00E47F6B" w:rsidRPr="00A92377" w:rsidRDefault="00E47F6B" w:rsidP="00E47F6B">
            <w:pPr>
              <w:jc w:val="right"/>
              <w:rPr>
                <w:color w:val="000000"/>
                <w:sz w:val="24"/>
                <w:szCs w:val="24"/>
                <w:u w:val="none"/>
              </w:rPr>
            </w:pPr>
            <w:r w:rsidRPr="00A92377">
              <w:rPr>
                <w:color w:val="000000"/>
                <w:sz w:val="24"/>
                <w:szCs w:val="24"/>
                <w:u w:val="none"/>
              </w:rPr>
              <w:t> </w:t>
            </w:r>
          </w:p>
        </w:tc>
        <w:tc>
          <w:tcPr>
            <w:tcW w:w="261" w:type="dxa"/>
            <w:tcBorders>
              <w:top w:val="nil"/>
              <w:left w:val="nil"/>
              <w:bottom w:val="nil"/>
              <w:right w:val="nil"/>
            </w:tcBorders>
            <w:shd w:val="clear" w:color="000000" w:fill="FFFFFF"/>
            <w:noWrap/>
            <w:vAlign w:val="bottom"/>
            <w:hideMark/>
          </w:tcPr>
          <w:p w:rsidR="00E47F6B" w:rsidRPr="00A92377" w:rsidRDefault="00E47F6B" w:rsidP="00E47F6B">
            <w:pPr>
              <w:jc w:val="right"/>
              <w:rPr>
                <w:color w:val="000000"/>
                <w:sz w:val="24"/>
                <w:szCs w:val="24"/>
                <w:u w:val="none"/>
              </w:rPr>
            </w:pPr>
            <w:r w:rsidRPr="00A92377">
              <w:rPr>
                <w:color w:val="000000"/>
                <w:sz w:val="24"/>
                <w:szCs w:val="24"/>
                <w:u w:val="none"/>
              </w:rPr>
              <w:t> </w:t>
            </w:r>
          </w:p>
        </w:tc>
        <w:tc>
          <w:tcPr>
            <w:tcW w:w="1278" w:type="dxa"/>
            <w:tcBorders>
              <w:top w:val="single" w:sz="4" w:space="0" w:color="auto"/>
              <w:left w:val="nil"/>
              <w:bottom w:val="nil"/>
              <w:right w:val="nil"/>
            </w:tcBorders>
            <w:shd w:val="clear" w:color="000000" w:fill="FFFFFF"/>
            <w:noWrap/>
            <w:vAlign w:val="bottom"/>
            <w:hideMark/>
          </w:tcPr>
          <w:p w:rsidR="00E47F6B" w:rsidRPr="00A92377" w:rsidRDefault="00E47F6B" w:rsidP="00E47F6B">
            <w:pPr>
              <w:jc w:val="right"/>
              <w:rPr>
                <w:color w:val="000000"/>
                <w:sz w:val="24"/>
                <w:szCs w:val="24"/>
                <w:u w:val="none"/>
              </w:rPr>
            </w:pPr>
            <w:r w:rsidRPr="00A92377">
              <w:rPr>
                <w:color w:val="000000"/>
                <w:sz w:val="24"/>
                <w:szCs w:val="24"/>
                <w:u w:val="none"/>
              </w:rPr>
              <w:t> </w:t>
            </w:r>
          </w:p>
        </w:tc>
        <w:tc>
          <w:tcPr>
            <w:tcW w:w="261" w:type="dxa"/>
            <w:tcBorders>
              <w:top w:val="nil"/>
              <w:left w:val="nil"/>
              <w:bottom w:val="nil"/>
              <w:right w:val="nil"/>
            </w:tcBorders>
            <w:shd w:val="clear" w:color="000000" w:fill="FFFFFF"/>
            <w:noWrap/>
            <w:vAlign w:val="bottom"/>
            <w:hideMark/>
          </w:tcPr>
          <w:p w:rsidR="00E47F6B" w:rsidRPr="00A92377" w:rsidRDefault="00E47F6B" w:rsidP="00E47F6B">
            <w:pPr>
              <w:jc w:val="right"/>
              <w:rPr>
                <w:color w:val="000000"/>
                <w:sz w:val="24"/>
                <w:szCs w:val="24"/>
                <w:u w:val="none"/>
              </w:rPr>
            </w:pPr>
            <w:r w:rsidRPr="00A92377">
              <w:rPr>
                <w:color w:val="000000"/>
                <w:sz w:val="24"/>
                <w:szCs w:val="24"/>
                <w:u w:val="none"/>
              </w:rPr>
              <w:t> </w:t>
            </w:r>
          </w:p>
        </w:tc>
        <w:tc>
          <w:tcPr>
            <w:tcW w:w="1255" w:type="dxa"/>
            <w:tcBorders>
              <w:top w:val="single" w:sz="4" w:space="0" w:color="auto"/>
              <w:left w:val="nil"/>
              <w:bottom w:val="nil"/>
              <w:right w:val="nil"/>
            </w:tcBorders>
            <w:shd w:val="clear" w:color="000000" w:fill="FFFFFF"/>
            <w:noWrap/>
            <w:vAlign w:val="bottom"/>
            <w:hideMark/>
          </w:tcPr>
          <w:p w:rsidR="00E47F6B" w:rsidRPr="00A92377" w:rsidRDefault="00E47F6B" w:rsidP="00E47F6B">
            <w:pPr>
              <w:jc w:val="right"/>
              <w:rPr>
                <w:color w:val="000000"/>
                <w:sz w:val="24"/>
                <w:szCs w:val="24"/>
                <w:u w:val="none"/>
              </w:rPr>
            </w:pPr>
            <w:r w:rsidRPr="00A92377">
              <w:rPr>
                <w:color w:val="000000"/>
                <w:sz w:val="24"/>
                <w:szCs w:val="24"/>
                <w:u w:val="none"/>
              </w:rPr>
              <w:t> </w:t>
            </w:r>
          </w:p>
        </w:tc>
      </w:tr>
      <w:tr w:rsidR="00E47F6B" w:rsidRPr="00A92377" w:rsidTr="00E47F6B">
        <w:trPr>
          <w:trHeight w:val="420"/>
        </w:trPr>
        <w:tc>
          <w:tcPr>
            <w:tcW w:w="2840" w:type="dxa"/>
            <w:tcBorders>
              <w:top w:val="nil"/>
              <w:left w:val="nil"/>
              <w:bottom w:val="nil"/>
              <w:right w:val="nil"/>
            </w:tcBorders>
            <w:shd w:val="clear" w:color="000000" w:fill="FFFFFF"/>
            <w:noWrap/>
            <w:vAlign w:val="bottom"/>
            <w:hideMark/>
          </w:tcPr>
          <w:p w:rsidR="00E47F6B" w:rsidRPr="00A92377" w:rsidRDefault="00A92377" w:rsidP="00E47F6B">
            <w:pPr>
              <w:rPr>
                <w:b/>
                <w:bCs/>
                <w:color w:val="000000"/>
                <w:sz w:val="24"/>
                <w:szCs w:val="24"/>
                <w:u w:val="none"/>
              </w:rPr>
            </w:pPr>
            <w:r w:rsidRPr="00A92377">
              <w:rPr>
                <w:b/>
                <w:bCs/>
                <w:color w:val="000000"/>
                <w:sz w:val="24"/>
                <w:szCs w:val="24"/>
                <w:u w:val="none"/>
              </w:rPr>
              <w:t>As at December 3</w:t>
            </w:r>
            <w:r w:rsidRPr="00A92377">
              <w:rPr>
                <w:b/>
                <w:bCs/>
                <w:color w:val="000000"/>
                <w:sz w:val="24"/>
                <w:szCs w:val="24"/>
                <w:u w:val="none"/>
                <w:cs/>
              </w:rPr>
              <w:t>1</w:t>
            </w:r>
            <w:r w:rsidRPr="00A92377">
              <w:rPr>
                <w:b/>
                <w:bCs/>
                <w:color w:val="000000"/>
                <w:sz w:val="24"/>
                <w:szCs w:val="24"/>
                <w:u w:val="none"/>
              </w:rPr>
              <w:t xml:space="preserve">, </w:t>
            </w:r>
            <w:r w:rsidRPr="00A92377">
              <w:rPr>
                <w:b/>
                <w:bCs/>
                <w:color w:val="000000"/>
                <w:sz w:val="24"/>
                <w:szCs w:val="24"/>
                <w:u w:val="none"/>
                <w:cs/>
              </w:rPr>
              <w:t>201</w:t>
            </w:r>
            <w:r w:rsidRPr="00A92377">
              <w:rPr>
                <w:b/>
                <w:bCs/>
                <w:color w:val="000000"/>
                <w:sz w:val="24"/>
                <w:szCs w:val="24"/>
                <w:u w:val="none"/>
              </w:rPr>
              <w:t>6</w:t>
            </w:r>
          </w:p>
        </w:tc>
        <w:tc>
          <w:tcPr>
            <w:tcW w:w="263" w:type="dxa"/>
            <w:tcBorders>
              <w:top w:val="nil"/>
              <w:left w:val="nil"/>
              <w:bottom w:val="nil"/>
              <w:right w:val="nil"/>
            </w:tcBorders>
            <w:shd w:val="clear" w:color="000000" w:fill="FFFFFF"/>
            <w:noWrap/>
            <w:vAlign w:val="bottom"/>
            <w:hideMark/>
          </w:tcPr>
          <w:p w:rsidR="00E47F6B" w:rsidRPr="00A92377" w:rsidRDefault="00E47F6B" w:rsidP="00E47F6B">
            <w:pPr>
              <w:rPr>
                <w:b/>
                <w:bCs/>
                <w:color w:val="000000"/>
                <w:sz w:val="24"/>
                <w:szCs w:val="24"/>
                <w:u w:val="none"/>
              </w:rPr>
            </w:pPr>
            <w:r w:rsidRPr="00A92377">
              <w:rPr>
                <w:b/>
                <w:bCs/>
                <w:color w:val="000000"/>
                <w:sz w:val="24"/>
                <w:szCs w:val="24"/>
                <w:u w:val="none"/>
              </w:rPr>
              <w:t> </w:t>
            </w:r>
          </w:p>
        </w:tc>
        <w:tc>
          <w:tcPr>
            <w:tcW w:w="1167" w:type="dxa"/>
            <w:tcBorders>
              <w:top w:val="nil"/>
              <w:left w:val="nil"/>
              <w:bottom w:val="nil"/>
              <w:right w:val="nil"/>
            </w:tcBorders>
            <w:shd w:val="clear" w:color="auto" w:fill="auto"/>
            <w:noWrap/>
            <w:vAlign w:val="bottom"/>
            <w:hideMark/>
          </w:tcPr>
          <w:p w:rsidR="00E47F6B" w:rsidRPr="00A92377" w:rsidRDefault="00E47F6B" w:rsidP="00E47F6B">
            <w:pPr>
              <w:ind w:right="127"/>
              <w:jc w:val="right"/>
              <w:rPr>
                <w:b/>
                <w:bCs/>
                <w:color w:val="000000"/>
                <w:sz w:val="24"/>
                <w:szCs w:val="24"/>
                <w:u w:val="none"/>
              </w:rPr>
            </w:pPr>
            <w:r w:rsidRPr="00A92377">
              <w:rPr>
                <w:b/>
                <w:bCs/>
                <w:color w:val="000000"/>
                <w:sz w:val="24"/>
                <w:szCs w:val="24"/>
                <w:u w:val="none"/>
              </w:rPr>
              <w:t xml:space="preserve">               -   </w:t>
            </w:r>
          </w:p>
        </w:tc>
        <w:tc>
          <w:tcPr>
            <w:tcW w:w="263" w:type="dxa"/>
            <w:tcBorders>
              <w:top w:val="nil"/>
              <w:left w:val="nil"/>
              <w:bottom w:val="nil"/>
              <w:right w:val="nil"/>
            </w:tcBorders>
            <w:shd w:val="clear" w:color="auto" w:fill="auto"/>
            <w:noWrap/>
            <w:vAlign w:val="bottom"/>
            <w:hideMark/>
          </w:tcPr>
          <w:p w:rsidR="00E47F6B" w:rsidRPr="00A92377" w:rsidRDefault="00E47F6B" w:rsidP="00E47F6B">
            <w:pPr>
              <w:rPr>
                <w:b/>
                <w:bCs/>
                <w:color w:val="000000"/>
                <w:sz w:val="24"/>
                <w:szCs w:val="24"/>
                <w:u w:val="none"/>
              </w:rPr>
            </w:pPr>
            <w:r w:rsidRPr="00A92377">
              <w:rPr>
                <w:b/>
                <w:bCs/>
                <w:color w:val="000000"/>
                <w:sz w:val="24"/>
                <w:szCs w:val="24"/>
                <w:u w:val="none"/>
              </w:rPr>
              <w:t> </w:t>
            </w:r>
          </w:p>
        </w:tc>
        <w:tc>
          <w:tcPr>
            <w:tcW w:w="1438" w:type="dxa"/>
            <w:tcBorders>
              <w:top w:val="nil"/>
              <w:left w:val="nil"/>
              <w:bottom w:val="nil"/>
              <w:right w:val="nil"/>
            </w:tcBorders>
            <w:shd w:val="clear" w:color="auto" w:fill="auto"/>
            <w:noWrap/>
            <w:vAlign w:val="bottom"/>
            <w:hideMark/>
          </w:tcPr>
          <w:p w:rsidR="00E47F6B" w:rsidRPr="00A92377" w:rsidRDefault="00E47F6B" w:rsidP="00E47F6B">
            <w:pPr>
              <w:jc w:val="right"/>
              <w:rPr>
                <w:b/>
                <w:bCs/>
                <w:color w:val="000000"/>
                <w:sz w:val="24"/>
                <w:szCs w:val="24"/>
                <w:u w:val="none"/>
              </w:rPr>
            </w:pPr>
            <w:r w:rsidRPr="00A92377">
              <w:rPr>
                <w:b/>
                <w:bCs/>
                <w:color w:val="000000"/>
                <w:sz w:val="24"/>
                <w:szCs w:val="24"/>
                <w:u w:val="none"/>
              </w:rPr>
              <w:t xml:space="preserve">        320,962 </w:t>
            </w:r>
          </w:p>
        </w:tc>
        <w:tc>
          <w:tcPr>
            <w:tcW w:w="263" w:type="dxa"/>
            <w:tcBorders>
              <w:top w:val="nil"/>
              <w:left w:val="nil"/>
              <w:bottom w:val="nil"/>
              <w:right w:val="nil"/>
            </w:tcBorders>
            <w:shd w:val="clear" w:color="auto" w:fill="auto"/>
            <w:noWrap/>
            <w:vAlign w:val="bottom"/>
            <w:hideMark/>
          </w:tcPr>
          <w:p w:rsidR="00E47F6B" w:rsidRPr="00A92377" w:rsidRDefault="00E47F6B" w:rsidP="00E47F6B">
            <w:pPr>
              <w:jc w:val="right"/>
              <w:rPr>
                <w:b/>
                <w:bCs/>
                <w:color w:val="000000"/>
                <w:sz w:val="24"/>
                <w:szCs w:val="24"/>
                <w:u w:val="none"/>
              </w:rPr>
            </w:pPr>
            <w:r w:rsidRPr="00A92377">
              <w:rPr>
                <w:b/>
                <w:bCs/>
                <w:color w:val="000000"/>
                <w:sz w:val="24"/>
                <w:szCs w:val="24"/>
                <w:u w:val="none"/>
              </w:rPr>
              <w:t> </w:t>
            </w:r>
          </w:p>
        </w:tc>
        <w:tc>
          <w:tcPr>
            <w:tcW w:w="1438" w:type="dxa"/>
            <w:tcBorders>
              <w:top w:val="nil"/>
              <w:left w:val="nil"/>
              <w:bottom w:val="nil"/>
              <w:right w:val="nil"/>
            </w:tcBorders>
            <w:shd w:val="clear" w:color="auto" w:fill="auto"/>
            <w:noWrap/>
            <w:vAlign w:val="bottom"/>
            <w:hideMark/>
          </w:tcPr>
          <w:p w:rsidR="00E47F6B" w:rsidRPr="00A92377" w:rsidRDefault="00E47F6B" w:rsidP="00E47F6B">
            <w:pPr>
              <w:jc w:val="right"/>
              <w:rPr>
                <w:b/>
                <w:bCs/>
                <w:color w:val="000000"/>
                <w:sz w:val="24"/>
                <w:szCs w:val="24"/>
                <w:u w:val="none"/>
              </w:rPr>
            </w:pPr>
            <w:r w:rsidRPr="00A92377">
              <w:rPr>
                <w:b/>
                <w:bCs/>
                <w:color w:val="000000"/>
                <w:sz w:val="24"/>
                <w:szCs w:val="24"/>
                <w:u w:val="none"/>
              </w:rPr>
              <w:t xml:space="preserve"> 1,363,709 </w:t>
            </w:r>
          </w:p>
        </w:tc>
        <w:tc>
          <w:tcPr>
            <w:tcW w:w="263" w:type="dxa"/>
            <w:tcBorders>
              <w:top w:val="nil"/>
              <w:left w:val="nil"/>
              <w:bottom w:val="nil"/>
              <w:right w:val="nil"/>
            </w:tcBorders>
            <w:shd w:val="clear" w:color="auto" w:fill="auto"/>
            <w:noWrap/>
            <w:vAlign w:val="bottom"/>
            <w:hideMark/>
          </w:tcPr>
          <w:p w:rsidR="00E47F6B" w:rsidRPr="00A92377" w:rsidRDefault="00E47F6B" w:rsidP="00E47F6B">
            <w:pPr>
              <w:jc w:val="right"/>
              <w:rPr>
                <w:b/>
                <w:bCs/>
                <w:color w:val="000000"/>
                <w:sz w:val="24"/>
                <w:szCs w:val="24"/>
                <w:u w:val="none"/>
              </w:rPr>
            </w:pPr>
            <w:r w:rsidRPr="00A92377">
              <w:rPr>
                <w:b/>
                <w:bCs/>
                <w:color w:val="000000"/>
                <w:sz w:val="24"/>
                <w:szCs w:val="24"/>
                <w:u w:val="none"/>
              </w:rPr>
              <w:t> </w:t>
            </w:r>
          </w:p>
        </w:tc>
        <w:tc>
          <w:tcPr>
            <w:tcW w:w="1363" w:type="dxa"/>
            <w:tcBorders>
              <w:top w:val="nil"/>
              <w:left w:val="nil"/>
              <w:bottom w:val="nil"/>
              <w:right w:val="nil"/>
            </w:tcBorders>
            <w:shd w:val="clear" w:color="auto" w:fill="auto"/>
            <w:noWrap/>
            <w:vAlign w:val="bottom"/>
            <w:hideMark/>
          </w:tcPr>
          <w:p w:rsidR="00E47F6B" w:rsidRPr="00A92377" w:rsidRDefault="00E47F6B" w:rsidP="00E47F6B">
            <w:pPr>
              <w:jc w:val="right"/>
              <w:rPr>
                <w:b/>
                <w:bCs/>
                <w:color w:val="000000"/>
                <w:sz w:val="24"/>
                <w:szCs w:val="24"/>
                <w:u w:val="none"/>
              </w:rPr>
            </w:pPr>
            <w:r w:rsidRPr="00A92377">
              <w:rPr>
                <w:b/>
                <w:bCs/>
                <w:color w:val="000000"/>
                <w:sz w:val="24"/>
                <w:szCs w:val="24"/>
                <w:u w:val="none"/>
              </w:rPr>
              <w:t xml:space="preserve">         129,805 </w:t>
            </w:r>
          </w:p>
        </w:tc>
        <w:tc>
          <w:tcPr>
            <w:tcW w:w="261" w:type="dxa"/>
            <w:tcBorders>
              <w:top w:val="nil"/>
              <w:left w:val="nil"/>
              <w:bottom w:val="nil"/>
              <w:right w:val="nil"/>
            </w:tcBorders>
            <w:shd w:val="clear" w:color="auto" w:fill="auto"/>
            <w:noWrap/>
            <w:vAlign w:val="bottom"/>
            <w:hideMark/>
          </w:tcPr>
          <w:p w:rsidR="00E47F6B" w:rsidRPr="00A92377" w:rsidRDefault="00E47F6B" w:rsidP="00E47F6B">
            <w:pPr>
              <w:jc w:val="right"/>
              <w:rPr>
                <w:b/>
                <w:bCs/>
                <w:color w:val="000000"/>
                <w:sz w:val="24"/>
                <w:szCs w:val="24"/>
                <w:u w:val="none"/>
              </w:rPr>
            </w:pPr>
            <w:r w:rsidRPr="00A92377">
              <w:rPr>
                <w:b/>
                <w:bCs/>
                <w:color w:val="000000"/>
                <w:sz w:val="24"/>
                <w:szCs w:val="24"/>
                <w:u w:val="none"/>
              </w:rPr>
              <w:t> </w:t>
            </w:r>
          </w:p>
        </w:tc>
        <w:tc>
          <w:tcPr>
            <w:tcW w:w="1153" w:type="dxa"/>
            <w:tcBorders>
              <w:top w:val="nil"/>
              <w:left w:val="nil"/>
              <w:bottom w:val="nil"/>
              <w:right w:val="nil"/>
            </w:tcBorders>
            <w:shd w:val="clear" w:color="auto" w:fill="auto"/>
            <w:noWrap/>
            <w:vAlign w:val="bottom"/>
            <w:hideMark/>
          </w:tcPr>
          <w:p w:rsidR="00E47F6B" w:rsidRPr="00A92377" w:rsidRDefault="00E47F6B" w:rsidP="00E47F6B">
            <w:pPr>
              <w:jc w:val="right"/>
              <w:rPr>
                <w:b/>
                <w:bCs/>
                <w:color w:val="000000"/>
                <w:sz w:val="24"/>
                <w:szCs w:val="24"/>
                <w:u w:val="none"/>
              </w:rPr>
            </w:pPr>
            <w:r w:rsidRPr="00A92377">
              <w:rPr>
                <w:b/>
                <w:bCs/>
                <w:color w:val="000000"/>
                <w:sz w:val="24"/>
                <w:szCs w:val="24"/>
                <w:u w:val="none"/>
              </w:rPr>
              <w:t xml:space="preserve">         16,207 </w:t>
            </w:r>
          </w:p>
        </w:tc>
        <w:tc>
          <w:tcPr>
            <w:tcW w:w="261" w:type="dxa"/>
            <w:tcBorders>
              <w:top w:val="nil"/>
              <w:left w:val="nil"/>
              <w:bottom w:val="nil"/>
              <w:right w:val="nil"/>
            </w:tcBorders>
            <w:shd w:val="clear" w:color="auto" w:fill="auto"/>
            <w:noWrap/>
            <w:vAlign w:val="bottom"/>
            <w:hideMark/>
          </w:tcPr>
          <w:p w:rsidR="00E47F6B" w:rsidRPr="00A92377" w:rsidRDefault="00E47F6B" w:rsidP="00E47F6B">
            <w:pPr>
              <w:jc w:val="right"/>
              <w:rPr>
                <w:b/>
                <w:bCs/>
                <w:color w:val="000000"/>
                <w:sz w:val="24"/>
                <w:szCs w:val="24"/>
                <w:u w:val="none"/>
              </w:rPr>
            </w:pPr>
            <w:r w:rsidRPr="00A92377">
              <w:rPr>
                <w:b/>
                <w:bCs/>
                <w:color w:val="000000"/>
                <w:sz w:val="24"/>
                <w:szCs w:val="24"/>
                <w:u w:val="none"/>
              </w:rPr>
              <w:t> </w:t>
            </w:r>
          </w:p>
        </w:tc>
        <w:tc>
          <w:tcPr>
            <w:tcW w:w="1278" w:type="dxa"/>
            <w:tcBorders>
              <w:top w:val="nil"/>
              <w:left w:val="nil"/>
              <w:bottom w:val="nil"/>
              <w:right w:val="nil"/>
            </w:tcBorders>
            <w:shd w:val="clear" w:color="auto" w:fill="auto"/>
            <w:noWrap/>
            <w:vAlign w:val="bottom"/>
            <w:hideMark/>
          </w:tcPr>
          <w:p w:rsidR="00E47F6B" w:rsidRPr="00A92377" w:rsidRDefault="00E47F6B" w:rsidP="00E47F6B">
            <w:pPr>
              <w:ind w:right="127"/>
              <w:jc w:val="right"/>
              <w:rPr>
                <w:b/>
                <w:bCs/>
                <w:color w:val="000000"/>
                <w:sz w:val="24"/>
                <w:szCs w:val="24"/>
                <w:u w:val="none"/>
              </w:rPr>
            </w:pPr>
            <w:r w:rsidRPr="00A92377">
              <w:rPr>
                <w:b/>
                <w:bCs/>
                <w:color w:val="000000"/>
                <w:sz w:val="24"/>
                <w:szCs w:val="24"/>
                <w:u w:val="none"/>
              </w:rPr>
              <w:t xml:space="preserve">               -   </w:t>
            </w:r>
          </w:p>
        </w:tc>
        <w:tc>
          <w:tcPr>
            <w:tcW w:w="261" w:type="dxa"/>
            <w:tcBorders>
              <w:top w:val="nil"/>
              <w:left w:val="nil"/>
              <w:bottom w:val="nil"/>
              <w:right w:val="nil"/>
            </w:tcBorders>
            <w:shd w:val="clear" w:color="auto" w:fill="auto"/>
            <w:noWrap/>
            <w:vAlign w:val="bottom"/>
            <w:hideMark/>
          </w:tcPr>
          <w:p w:rsidR="00E47F6B" w:rsidRPr="00A92377" w:rsidRDefault="00E47F6B" w:rsidP="00E47F6B">
            <w:pPr>
              <w:jc w:val="right"/>
              <w:rPr>
                <w:b/>
                <w:bCs/>
                <w:color w:val="000000"/>
                <w:sz w:val="24"/>
                <w:szCs w:val="24"/>
                <w:u w:val="none"/>
              </w:rPr>
            </w:pPr>
            <w:r w:rsidRPr="00A92377">
              <w:rPr>
                <w:b/>
                <w:bCs/>
                <w:color w:val="000000"/>
                <w:sz w:val="24"/>
                <w:szCs w:val="24"/>
                <w:u w:val="none"/>
              </w:rPr>
              <w:t> </w:t>
            </w:r>
          </w:p>
        </w:tc>
        <w:tc>
          <w:tcPr>
            <w:tcW w:w="1255" w:type="dxa"/>
            <w:tcBorders>
              <w:top w:val="nil"/>
              <w:left w:val="nil"/>
              <w:bottom w:val="nil"/>
              <w:right w:val="nil"/>
            </w:tcBorders>
            <w:shd w:val="clear" w:color="auto" w:fill="auto"/>
            <w:noWrap/>
            <w:vAlign w:val="bottom"/>
            <w:hideMark/>
          </w:tcPr>
          <w:p w:rsidR="00E47F6B" w:rsidRPr="00A92377" w:rsidRDefault="00E47F6B" w:rsidP="00E47F6B">
            <w:pPr>
              <w:jc w:val="right"/>
              <w:rPr>
                <w:b/>
                <w:bCs/>
                <w:color w:val="000000"/>
                <w:sz w:val="24"/>
                <w:szCs w:val="24"/>
                <w:u w:val="none"/>
              </w:rPr>
            </w:pPr>
            <w:r w:rsidRPr="00A92377">
              <w:rPr>
                <w:b/>
                <w:bCs/>
                <w:color w:val="000000"/>
                <w:sz w:val="24"/>
                <w:szCs w:val="24"/>
                <w:u w:val="none"/>
              </w:rPr>
              <w:t xml:space="preserve">1,830,683 </w:t>
            </w:r>
          </w:p>
        </w:tc>
      </w:tr>
      <w:tr w:rsidR="00E47F6B" w:rsidRPr="00A92377" w:rsidTr="00E47F6B">
        <w:trPr>
          <w:trHeight w:val="420"/>
        </w:trPr>
        <w:tc>
          <w:tcPr>
            <w:tcW w:w="2840" w:type="dxa"/>
            <w:tcBorders>
              <w:top w:val="nil"/>
              <w:left w:val="nil"/>
              <w:bottom w:val="nil"/>
              <w:right w:val="nil"/>
            </w:tcBorders>
            <w:shd w:val="clear" w:color="000000" w:fill="FFFFFF"/>
            <w:noWrap/>
            <w:vAlign w:val="bottom"/>
            <w:hideMark/>
          </w:tcPr>
          <w:p w:rsidR="00E47F6B" w:rsidRPr="00A92377" w:rsidRDefault="00E47F6B" w:rsidP="00E47F6B">
            <w:pPr>
              <w:rPr>
                <w:color w:val="000000"/>
                <w:sz w:val="24"/>
                <w:szCs w:val="24"/>
                <w:u w:val="none"/>
              </w:rPr>
            </w:pPr>
            <w:r w:rsidRPr="00A92377">
              <w:rPr>
                <w:color w:val="000000"/>
                <w:sz w:val="24"/>
                <w:szCs w:val="24"/>
                <w:u w:val="none"/>
              </w:rPr>
              <w:t>Depreciation for the year</w:t>
            </w:r>
          </w:p>
        </w:tc>
        <w:tc>
          <w:tcPr>
            <w:tcW w:w="263" w:type="dxa"/>
            <w:tcBorders>
              <w:top w:val="nil"/>
              <w:left w:val="nil"/>
              <w:bottom w:val="nil"/>
              <w:right w:val="nil"/>
            </w:tcBorders>
            <w:shd w:val="clear" w:color="000000" w:fill="FFFFFF"/>
            <w:noWrap/>
            <w:vAlign w:val="bottom"/>
            <w:hideMark/>
          </w:tcPr>
          <w:p w:rsidR="00E47F6B" w:rsidRPr="00A92377" w:rsidRDefault="00E47F6B" w:rsidP="00E47F6B">
            <w:pPr>
              <w:rPr>
                <w:color w:val="000000"/>
                <w:sz w:val="24"/>
                <w:szCs w:val="24"/>
                <w:u w:val="none"/>
              </w:rPr>
            </w:pPr>
            <w:r w:rsidRPr="00A92377">
              <w:rPr>
                <w:color w:val="000000"/>
                <w:sz w:val="24"/>
                <w:szCs w:val="24"/>
                <w:u w:val="none"/>
              </w:rPr>
              <w:t> </w:t>
            </w:r>
          </w:p>
        </w:tc>
        <w:tc>
          <w:tcPr>
            <w:tcW w:w="1167" w:type="dxa"/>
            <w:tcBorders>
              <w:top w:val="nil"/>
              <w:left w:val="nil"/>
              <w:bottom w:val="nil"/>
              <w:right w:val="nil"/>
            </w:tcBorders>
            <w:shd w:val="clear" w:color="auto" w:fill="auto"/>
            <w:noWrap/>
            <w:vAlign w:val="bottom"/>
            <w:hideMark/>
          </w:tcPr>
          <w:p w:rsidR="00E47F6B" w:rsidRPr="00A92377" w:rsidRDefault="00E47F6B" w:rsidP="00E47F6B">
            <w:pPr>
              <w:ind w:right="127"/>
              <w:jc w:val="right"/>
              <w:rPr>
                <w:b/>
                <w:bCs/>
                <w:color w:val="000000"/>
                <w:sz w:val="24"/>
                <w:szCs w:val="24"/>
                <w:u w:val="none"/>
              </w:rPr>
            </w:pPr>
            <w:r w:rsidRPr="00A92377">
              <w:rPr>
                <w:b/>
                <w:bCs/>
                <w:color w:val="000000"/>
                <w:sz w:val="24"/>
                <w:szCs w:val="24"/>
                <w:u w:val="none"/>
              </w:rPr>
              <w:t xml:space="preserve">               -   </w:t>
            </w:r>
          </w:p>
        </w:tc>
        <w:tc>
          <w:tcPr>
            <w:tcW w:w="263" w:type="dxa"/>
            <w:tcBorders>
              <w:top w:val="nil"/>
              <w:left w:val="nil"/>
              <w:bottom w:val="nil"/>
              <w:right w:val="nil"/>
            </w:tcBorders>
            <w:shd w:val="clear" w:color="auto" w:fill="auto"/>
            <w:noWrap/>
            <w:vAlign w:val="bottom"/>
            <w:hideMark/>
          </w:tcPr>
          <w:p w:rsidR="00E47F6B" w:rsidRPr="00A92377" w:rsidRDefault="00E47F6B" w:rsidP="00E47F6B">
            <w:pPr>
              <w:rPr>
                <w:color w:val="000000"/>
                <w:sz w:val="24"/>
                <w:szCs w:val="24"/>
                <w:u w:val="none"/>
              </w:rPr>
            </w:pPr>
          </w:p>
        </w:tc>
        <w:tc>
          <w:tcPr>
            <w:tcW w:w="1438" w:type="dxa"/>
            <w:tcBorders>
              <w:top w:val="nil"/>
              <w:left w:val="nil"/>
              <w:bottom w:val="nil"/>
              <w:right w:val="nil"/>
            </w:tcBorders>
            <w:shd w:val="clear" w:color="auto" w:fill="auto"/>
            <w:noWrap/>
            <w:vAlign w:val="bottom"/>
            <w:hideMark/>
          </w:tcPr>
          <w:p w:rsidR="00E47F6B" w:rsidRPr="00A92377" w:rsidRDefault="00E47F6B" w:rsidP="00E47F6B">
            <w:pPr>
              <w:jc w:val="right"/>
              <w:rPr>
                <w:color w:val="000000"/>
                <w:sz w:val="24"/>
                <w:szCs w:val="24"/>
                <w:u w:val="none"/>
              </w:rPr>
            </w:pPr>
            <w:r w:rsidRPr="00A92377">
              <w:rPr>
                <w:color w:val="000000"/>
                <w:sz w:val="24"/>
                <w:szCs w:val="24"/>
                <w:u w:val="none"/>
              </w:rPr>
              <w:t xml:space="preserve">15,870 </w:t>
            </w:r>
          </w:p>
        </w:tc>
        <w:tc>
          <w:tcPr>
            <w:tcW w:w="263" w:type="dxa"/>
            <w:tcBorders>
              <w:top w:val="nil"/>
              <w:left w:val="nil"/>
              <w:bottom w:val="nil"/>
              <w:right w:val="nil"/>
            </w:tcBorders>
            <w:shd w:val="clear" w:color="auto" w:fill="auto"/>
            <w:noWrap/>
            <w:vAlign w:val="bottom"/>
            <w:hideMark/>
          </w:tcPr>
          <w:p w:rsidR="00E47F6B" w:rsidRPr="00A92377" w:rsidRDefault="00E47F6B" w:rsidP="00E47F6B">
            <w:pPr>
              <w:jc w:val="right"/>
              <w:rPr>
                <w:color w:val="000000"/>
                <w:sz w:val="24"/>
                <w:szCs w:val="24"/>
                <w:u w:val="none"/>
              </w:rPr>
            </w:pPr>
          </w:p>
        </w:tc>
        <w:tc>
          <w:tcPr>
            <w:tcW w:w="1438" w:type="dxa"/>
            <w:tcBorders>
              <w:top w:val="nil"/>
              <w:left w:val="nil"/>
              <w:bottom w:val="nil"/>
              <w:right w:val="nil"/>
            </w:tcBorders>
            <w:shd w:val="clear" w:color="auto" w:fill="auto"/>
            <w:noWrap/>
            <w:vAlign w:val="bottom"/>
            <w:hideMark/>
          </w:tcPr>
          <w:p w:rsidR="00E47F6B" w:rsidRPr="00A92377" w:rsidRDefault="00E47F6B" w:rsidP="00E47F6B">
            <w:pPr>
              <w:jc w:val="right"/>
              <w:rPr>
                <w:color w:val="000000"/>
                <w:sz w:val="24"/>
                <w:szCs w:val="24"/>
                <w:u w:val="none"/>
              </w:rPr>
            </w:pPr>
            <w:r w:rsidRPr="00A92377">
              <w:rPr>
                <w:color w:val="000000"/>
                <w:sz w:val="24"/>
                <w:szCs w:val="24"/>
                <w:u w:val="none"/>
              </w:rPr>
              <w:t xml:space="preserve">123,500 </w:t>
            </w:r>
          </w:p>
        </w:tc>
        <w:tc>
          <w:tcPr>
            <w:tcW w:w="263" w:type="dxa"/>
            <w:tcBorders>
              <w:top w:val="nil"/>
              <w:left w:val="nil"/>
              <w:bottom w:val="nil"/>
              <w:right w:val="nil"/>
            </w:tcBorders>
            <w:shd w:val="clear" w:color="auto" w:fill="auto"/>
            <w:noWrap/>
            <w:vAlign w:val="bottom"/>
            <w:hideMark/>
          </w:tcPr>
          <w:p w:rsidR="00E47F6B" w:rsidRPr="00A92377" w:rsidRDefault="00E47F6B" w:rsidP="00E47F6B">
            <w:pPr>
              <w:jc w:val="right"/>
              <w:rPr>
                <w:color w:val="000000"/>
                <w:sz w:val="24"/>
                <w:szCs w:val="24"/>
                <w:u w:val="none"/>
              </w:rPr>
            </w:pPr>
          </w:p>
        </w:tc>
        <w:tc>
          <w:tcPr>
            <w:tcW w:w="1363" w:type="dxa"/>
            <w:tcBorders>
              <w:top w:val="nil"/>
              <w:left w:val="nil"/>
              <w:bottom w:val="nil"/>
              <w:right w:val="nil"/>
            </w:tcBorders>
            <w:shd w:val="clear" w:color="auto" w:fill="auto"/>
            <w:noWrap/>
            <w:vAlign w:val="bottom"/>
            <w:hideMark/>
          </w:tcPr>
          <w:p w:rsidR="00E47F6B" w:rsidRPr="00A92377" w:rsidRDefault="00E47F6B" w:rsidP="00E47F6B">
            <w:pPr>
              <w:jc w:val="right"/>
              <w:rPr>
                <w:color w:val="000000"/>
                <w:sz w:val="24"/>
                <w:szCs w:val="24"/>
                <w:u w:val="none"/>
              </w:rPr>
            </w:pPr>
            <w:r w:rsidRPr="00A92377">
              <w:rPr>
                <w:color w:val="000000"/>
                <w:sz w:val="24"/>
                <w:szCs w:val="24"/>
                <w:u w:val="none"/>
              </w:rPr>
              <w:t xml:space="preserve">7,498 </w:t>
            </w:r>
          </w:p>
        </w:tc>
        <w:tc>
          <w:tcPr>
            <w:tcW w:w="261" w:type="dxa"/>
            <w:tcBorders>
              <w:top w:val="nil"/>
              <w:left w:val="nil"/>
              <w:bottom w:val="nil"/>
              <w:right w:val="nil"/>
            </w:tcBorders>
            <w:shd w:val="clear" w:color="auto" w:fill="auto"/>
            <w:noWrap/>
            <w:vAlign w:val="bottom"/>
            <w:hideMark/>
          </w:tcPr>
          <w:p w:rsidR="00E47F6B" w:rsidRPr="00A92377" w:rsidRDefault="00E47F6B" w:rsidP="00E47F6B">
            <w:pPr>
              <w:jc w:val="right"/>
              <w:rPr>
                <w:color w:val="000000"/>
                <w:sz w:val="24"/>
                <w:szCs w:val="24"/>
                <w:u w:val="none"/>
              </w:rPr>
            </w:pPr>
          </w:p>
        </w:tc>
        <w:tc>
          <w:tcPr>
            <w:tcW w:w="1153" w:type="dxa"/>
            <w:tcBorders>
              <w:top w:val="nil"/>
              <w:left w:val="nil"/>
              <w:bottom w:val="nil"/>
              <w:right w:val="nil"/>
            </w:tcBorders>
            <w:shd w:val="clear" w:color="auto" w:fill="auto"/>
            <w:noWrap/>
            <w:vAlign w:val="bottom"/>
            <w:hideMark/>
          </w:tcPr>
          <w:p w:rsidR="00E47F6B" w:rsidRPr="00A92377" w:rsidRDefault="00E47F6B" w:rsidP="00E47F6B">
            <w:pPr>
              <w:jc w:val="right"/>
              <w:rPr>
                <w:color w:val="000000"/>
                <w:sz w:val="24"/>
                <w:szCs w:val="24"/>
                <w:u w:val="none"/>
              </w:rPr>
            </w:pPr>
            <w:r w:rsidRPr="00A92377">
              <w:rPr>
                <w:color w:val="000000"/>
                <w:sz w:val="24"/>
                <w:szCs w:val="24"/>
                <w:u w:val="none"/>
              </w:rPr>
              <w:t xml:space="preserve">       1,423 </w:t>
            </w:r>
          </w:p>
        </w:tc>
        <w:tc>
          <w:tcPr>
            <w:tcW w:w="261" w:type="dxa"/>
            <w:tcBorders>
              <w:top w:val="nil"/>
              <w:left w:val="nil"/>
              <w:bottom w:val="nil"/>
              <w:right w:val="nil"/>
            </w:tcBorders>
            <w:shd w:val="clear" w:color="auto" w:fill="auto"/>
            <w:noWrap/>
            <w:vAlign w:val="bottom"/>
            <w:hideMark/>
          </w:tcPr>
          <w:p w:rsidR="00E47F6B" w:rsidRPr="00A92377" w:rsidRDefault="00E47F6B" w:rsidP="00E47F6B">
            <w:pPr>
              <w:jc w:val="right"/>
              <w:rPr>
                <w:color w:val="000000"/>
                <w:sz w:val="24"/>
                <w:szCs w:val="24"/>
                <w:u w:val="none"/>
              </w:rPr>
            </w:pPr>
          </w:p>
        </w:tc>
        <w:tc>
          <w:tcPr>
            <w:tcW w:w="1278" w:type="dxa"/>
            <w:tcBorders>
              <w:top w:val="nil"/>
              <w:left w:val="nil"/>
              <w:bottom w:val="nil"/>
              <w:right w:val="nil"/>
            </w:tcBorders>
            <w:shd w:val="clear" w:color="auto" w:fill="auto"/>
            <w:noWrap/>
            <w:vAlign w:val="bottom"/>
            <w:hideMark/>
          </w:tcPr>
          <w:p w:rsidR="00E47F6B" w:rsidRPr="00A92377" w:rsidRDefault="00E47F6B" w:rsidP="00E47F6B">
            <w:pPr>
              <w:ind w:right="127"/>
              <w:jc w:val="right"/>
              <w:rPr>
                <w:b/>
                <w:bCs/>
                <w:color w:val="000000"/>
                <w:sz w:val="24"/>
                <w:szCs w:val="24"/>
                <w:u w:val="none"/>
              </w:rPr>
            </w:pPr>
            <w:r w:rsidRPr="00A92377">
              <w:rPr>
                <w:b/>
                <w:bCs/>
                <w:color w:val="000000"/>
                <w:sz w:val="24"/>
                <w:szCs w:val="24"/>
                <w:u w:val="none"/>
              </w:rPr>
              <w:t xml:space="preserve">               -   </w:t>
            </w:r>
          </w:p>
        </w:tc>
        <w:tc>
          <w:tcPr>
            <w:tcW w:w="261" w:type="dxa"/>
            <w:tcBorders>
              <w:top w:val="nil"/>
              <w:left w:val="nil"/>
              <w:bottom w:val="nil"/>
              <w:right w:val="nil"/>
            </w:tcBorders>
            <w:shd w:val="clear" w:color="auto" w:fill="auto"/>
            <w:noWrap/>
            <w:vAlign w:val="bottom"/>
            <w:hideMark/>
          </w:tcPr>
          <w:p w:rsidR="00E47F6B" w:rsidRPr="00A92377" w:rsidRDefault="00E47F6B" w:rsidP="00E47F6B">
            <w:pPr>
              <w:jc w:val="right"/>
              <w:rPr>
                <w:color w:val="000000"/>
                <w:sz w:val="24"/>
                <w:szCs w:val="24"/>
                <w:u w:val="none"/>
              </w:rPr>
            </w:pPr>
          </w:p>
        </w:tc>
        <w:tc>
          <w:tcPr>
            <w:tcW w:w="1255" w:type="dxa"/>
            <w:tcBorders>
              <w:top w:val="nil"/>
              <w:left w:val="nil"/>
              <w:bottom w:val="nil"/>
              <w:right w:val="nil"/>
            </w:tcBorders>
            <w:shd w:val="clear" w:color="auto" w:fill="auto"/>
            <w:noWrap/>
            <w:vAlign w:val="bottom"/>
            <w:hideMark/>
          </w:tcPr>
          <w:p w:rsidR="00E47F6B" w:rsidRPr="00A92377" w:rsidRDefault="00E47F6B" w:rsidP="00E47F6B">
            <w:pPr>
              <w:jc w:val="right"/>
              <w:rPr>
                <w:color w:val="000000"/>
                <w:sz w:val="24"/>
                <w:szCs w:val="24"/>
                <w:u w:val="none"/>
              </w:rPr>
            </w:pPr>
            <w:r w:rsidRPr="00A92377">
              <w:rPr>
                <w:color w:val="000000"/>
                <w:sz w:val="24"/>
                <w:szCs w:val="24"/>
                <w:u w:val="none"/>
              </w:rPr>
              <w:t>148,291</w:t>
            </w:r>
          </w:p>
        </w:tc>
      </w:tr>
      <w:tr w:rsidR="00E47F6B" w:rsidRPr="00A92377" w:rsidTr="00E47F6B">
        <w:trPr>
          <w:trHeight w:val="420"/>
        </w:trPr>
        <w:tc>
          <w:tcPr>
            <w:tcW w:w="2840" w:type="dxa"/>
            <w:tcBorders>
              <w:top w:val="nil"/>
              <w:left w:val="nil"/>
              <w:bottom w:val="nil"/>
              <w:right w:val="nil"/>
            </w:tcBorders>
            <w:shd w:val="clear" w:color="000000" w:fill="FFFFFF"/>
            <w:noWrap/>
            <w:vAlign w:val="bottom"/>
            <w:hideMark/>
          </w:tcPr>
          <w:p w:rsidR="00E47F6B" w:rsidRPr="00A92377" w:rsidRDefault="001A6A55" w:rsidP="00E47F6B">
            <w:pPr>
              <w:rPr>
                <w:color w:val="000000"/>
                <w:sz w:val="24"/>
                <w:szCs w:val="24"/>
                <w:u w:val="none"/>
              </w:rPr>
            </w:pPr>
            <w:r w:rsidRPr="00A92377">
              <w:rPr>
                <w:color w:val="000000"/>
                <w:sz w:val="24"/>
                <w:szCs w:val="24"/>
                <w:u w:val="none"/>
              </w:rPr>
              <w:t>Depreciation on disposals/ write-off</w:t>
            </w:r>
          </w:p>
        </w:tc>
        <w:tc>
          <w:tcPr>
            <w:tcW w:w="263" w:type="dxa"/>
            <w:tcBorders>
              <w:top w:val="nil"/>
              <w:left w:val="nil"/>
              <w:bottom w:val="nil"/>
              <w:right w:val="nil"/>
            </w:tcBorders>
            <w:shd w:val="clear" w:color="000000" w:fill="FFFFFF"/>
            <w:noWrap/>
            <w:vAlign w:val="bottom"/>
            <w:hideMark/>
          </w:tcPr>
          <w:p w:rsidR="00E47F6B" w:rsidRPr="00A92377" w:rsidRDefault="00E47F6B" w:rsidP="00E47F6B">
            <w:pPr>
              <w:rPr>
                <w:color w:val="000000"/>
                <w:sz w:val="24"/>
                <w:szCs w:val="24"/>
                <w:u w:val="none"/>
              </w:rPr>
            </w:pPr>
            <w:r w:rsidRPr="00A92377">
              <w:rPr>
                <w:color w:val="000000"/>
                <w:sz w:val="24"/>
                <w:szCs w:val="24"/>
                <w:u w:val="none"/>
              </w:rPr>
              <w:t> </w:t>
            </w:r>
          </w:p>
        </w:tc>
        <w:tc>
          <w:tcPr>
            <w:tcW w:w="1167" w:type="dxa"/>
            <w:tcBorders>
              <w:top w:val="nil"/>
              <w:left w:val="nil"/>
              <w:right w:val="nil"/>
            </w:tcBorders>
            <w:shd w:val="clear" w:color="auto" w:fill="auto"/>
            <w:noWrap/>
            <w:vAlign w:val="bottom"/>
            <w:hideMark/>
          </w:tcPr>
          <w:p w:rsidR="00E47F6B" w:rsidRPr="00A92377" w:rsidRDefault="00E47F6B" w:rsidP="00E47F6B">
            <w:pPr>
              <w:ind w:right="127"/>
              <w:jc w:val="right"/>
              <w:rPr>
                <w:b/>
                <w:bCs/>
                <w:color w:val="000000"/>
                <w:sz w:val="24"/>
                <w:szCs w:val="24"/>
                <w:u w:val="none"/>
              </w:rPr>
            </w:pPr>
            <w:r w:rsidRPr="00A92377">
              <w:rPr>
                <w:b/>
                <w:bCs/>
                <w:color w:val="000000"/>
                <w:sz w:val="24"/>
                <w:szCs w:val="24"/>
                <w:u w:val="none"/>
              </w:rPr>
              <w:t xml:space="preserve">               -   </w:t>
            </w:r>
          </w:p>
        </w:tc>
        <w:tc>
          <w:tcPr>
            <w:tcW w:w="263" w:type="dxa"/>
            <w:tcBorders>
              <w:top w:val="nil"/>
              <w:left w:val="nil"/>
              <w:right w:val="nil"/>
            </w:tcBorders>
            <w:shd w:val="clear" w:color="auto" w:fill="auto"/>
            <w:noWrap/>
            <w:vAlign w:val="bottom"/>
            <w:hideMark/>
          </w:tcPr>
          <w:p w:rsidR="00E47F6B" w:rsidRPr="00A92377" w:rsidRDefault="00E47F6B" w:rsidP="00E47F6B">
            <w:pPr>
              <w:rPr>
                <w:color w:val="000000"/>
                <w:sz w:val="24"/>
                <w:szCs w:val="24"/>
                <w:u w:val="none"/>
              </w:rPr>
            </w:pPr>
          </w:p>
        </w:tc>
        <w:tc>
          <w:tcPr>
            <w:tcW w:w="1438" w:type="dxa"/>
            <w:tcBorders>
              <w:top w:val="nil"/>
              <w:left w:val="nil"/>
              <w:right w:val="nil"/>
            </w:tcBorders>
            <w:shd w:val="clear" w:color="auto" w:fill="auto"/>
            <w:noWrap/>
            <w:vAlign w:val="bottom"/>
            <w:hideMark/>
          </w:tcPr>
          <w:p w:rsidR="00E47F6B" w:rsidRPr="00A92377" w:rsidRDefault="00E47F6B" w:rsidP="00E47F6B">
            <w:pPr>
              <w:ind w:right="127"/>
              <w:jc w:val="right"/>
              <w:rPr>
                <w:b/>
                <w:bCs/>
                <w:color w:val="000000"/>
                <w:sz w:val="24"/>
                <w:szCs w:val="24"/>
                <w:u w:val="none"/>
              </w:rPr>
            </w:pPr>
            <w:r w:rsidRPr="00A92377">
              <w:rPr>
                <w:b/>
                <w:bCs/>
                <w:color w:val="000000"/>
                <w:sz w:val="24"/>
                <w:szCs w:val="24"/>
                <w:u w:val="none"/>
              </w:rPr>
              <w:t xml:space="preserve">               -   </w:t>
            </w:r>
          </w:p>
        </w:tc>
        <w:tc>
          <w:tcPr>
            <w:tcW w:w="263" w:type="dxa"/>
            <w:tcBorders>
              <w:top w:val="nil"/>
              <w:left w:val="nil"/>
              <w:right w:val="nil"/>
            </w:tcBorders>
            <w:shd w:val="clear" w:color="auto" w:fill="auto"/>
            <w:noWrap/>
            <w:vAlign w:val="bottom"/>
            <w:hideMark/>
          </w:tcPr>
          <w:p w:rsidR="00E47F6B" w:rsidRPr="00A92377" w:rsidRDefault="00E47F6B" w:rsidP="00E47F6B">
            <w:pPr>
              <w:rPr>
                <w:color w:val="000000"/>
                <w:sz w:val="24"/>
                <w:szCs w:val="24"/>
                <w:u w:val="none"/>
              </w:rPr>
            </w:pPr>
          </w:p>
        </w:tc>
        <w:tc>
          <w:tcPr>
            <w:tcW w:w="1438" w:type="dxa"/>
            <w:tcBorders>
              <w:top w:val="nil"/>
              <w:left w:val="nil"/>
              <w:right w:val="nil"/>
            </w:tcBorders>
            <w:shd w:val="clear" w:color="auto" w:fill="auto"/>
            <w:noWrap/>
            <w:vAlign w:val="bottom"/>
            <w:hideMark/>
          </w:tcPr>
          <w:p w:rsidR="00E47F6B" w:rsidRPr="00A92377" w:rsidRDefault="00E47F6B" w:rsidP="00E47F6B">
            <w:pPr>
              <w:ind w:right="-44"/>
              <w:jc w:val="right"/>
              <w:rPr>
                <w:color w:val="000000"/>
                <w:sz w:val="24"/>
                <w:szCs w:val="24"/>
                <w:u w:val="none"/>
              </w:rPr>
            </w:pPr>
            <w:r w:rsidRPr="00A92377">
              <w:rPr>
                <w:color w:val="000000"/>
                <w:sz w:val="24"/>
                <w:szCs w:val="24"/>
                <w:u w:val="none"/>
              </w:rPr>
              <w:t xml:space="preserve">     (37,150)</w:t>
            </w:r>
          </w:p>
        </w:tc>
        <w:tc>
          <w:tcPr>
            <w:tcW w:w="263" w:type="dxa"/>
            <w:tcBorders>
              <w:top w:val="nil"/>
              <w:left w:val="nil"/>
              <w:right w:val="nil"/>
            </w:tcBorders>
            <w:shd w:val="clear" w:color="auto" w:fill="auto"/>
            <w:noWrap/>
            <w:vAlign w:val="bottom"/>
            <w:hideMark/>
          </w:tcPr>
          <w:p w:rsidR="00E47F6B" w:rsidRPr="00A92377" w:rsidRDefault="00E47F6B" w:rsidP="00E47F6B">
            <w:pPr>
              <w:rPr>
                <w:color w:val="000000"/>
                <w:sz w:val="24"/>
                <w:szCs w:val="24"/>
                <w:u w:val="none"/>
              </w:rPr>
            </w:pPr>
          </w:p>
        </w:tc>
        <w:tc>
          <w:tcPr>
            <w:tcW w:w="1363" w:type="dxa"/>
            <w:tcBorders>
              <w:top w:val="nil"/>
              <w:left w:val="nil"/>
              <w:right w:val="nil"/>
            </w:tcBorders>
            <w:shd w:val="clear" w:color="auto" w:fill="auto"/>
            <w:noWrap/>
            <w:vAlign w:val="bottom"/>
            <w:hideMark/>
          </w:tcPr>
          <w:p w:rsidR="00E47F6B" w:rsidRPr="00A92377" w:rsidRDefault="00E47F6B" w:rsidP="00E47F6B">
            <w:pPr>
              <w:ind w:right="-44"/>
              <w:jc w:val="right"/>
              <w:rPr>
                <w:color w:val="000000"/>
                <w:sz w:val="24"/>
                <w:szCs w:val="24"/>
                <w:u w:val="none"/>
              </w:rPr>
            </w:pPr>
            <w:r w:rsidRPr="00A92377">
              <w:rPr>
                <w:color w:val="000000"/>
                <w:sz w:val="24"/>
                <w:szCs w:val="24"/>
                <w:u w:val="none"/>
              </w:rPr>
              <w:t>(2,404)</w:t>
            </w:r>
          </w:p>
        </w:tc>
        <w:tc>
          <w:tcPr>
            <w:tcW w:w="261" w:type="dxa"/>
            <w:tcBorders>
              <w:top w:val="nil"/>
              <w:left w:val="nil"/>
              <w:right w:val="nil"/>
            </w:tcBorders>
            <w:shd w:val="clear" w:color="auto" w:fill="auto"/>
            <w:noWrap/>
            <w:vAlign w:val="bottom"/>
            <w:hideMark/>
          </w:tcPr>
          <w:p w:rsidR="00E47F6B" w:rsidRPr="00A92377" w:rsidRDefault="00E47F6B" w:rsidP="00E47F6B">
            <w:pPr>
              <w:ind w:right="-44"/>
              <w:rPr>
                <w:color w:val="000000"/>
                <w:sz w:val="24"/>
                <w:szCs w:val="24"/>
                <w:u w:val="none"/>
              </w:rPr>
            </w:pPr>
          </w:p>
        </w:tc>
        <w:tc>
          <w:tcPr>
            <w:tcW w:w="1153" w:type="dxa"/>
            <w:tcBorders>
              <w:top w:val="nil"/>
              <w:left w:val="nil"/>
              <w:right w:val="nil"/>
            </w:tcBorders>
            <w:shd w:val="clear" w:color="auto" w:fill="auto"/>
            <w:noWrap/>
            <w:vAlign w:val="bottom"/>
            <w:hideMark/>
          </w:tcPr>
          <w:p w:rsidR="00E47F6B" w:rsidRPr="00A92377" w:rsidRDefault="00E47F6B" w:rsidP="00E47F6B">
            <w:pPr>
              <w:ind w:right="-44"/>
              <w:jc w:val="right"/>
              <w:rPr>
                <w:color w:val="000000"/>
                <w:sz w:val="24"/>
                <w:szCs w:val="24"/>
                <w:u w:val="none"/>
              </w:rPr>
            </w:pPr>
            <w:r w:rsidRPr="00A92377">
              <w:rPr>
                <w:color w:val="000000"/>
                <w:sz w:val="24"/>
                <w:szCs w:val="24"/>
                <w:u w:val="none"/>
              </w:rPr>
              <w:t>(3,449)</w:t>
            </w:r>
          </w:p>
        </w:tc>
        <w:tc>
          <w:tcPr>
            <w:tcW w:w="261" w:type="dxa"/>
            <w:tcBorders>
              <w:top w:val="nil"/>
              <w:left w:val="nil"/>
              <w:right w:val="nil"/>
            </w:tcBorders>
            <w:shd w:val="clear" w:color="auto" w:fill="auto"/>
            <w:noWrap/>
            <w:vAlign w:val="bottom"/>
            <w:hideMark/>
          </w:tcPr>
          <w:p w:rsidR="00E47F6B" w:rsidRPr="00A92377" w:rsidRDefault="00E47F6B" w:rsidP="00E47F6B">
            <w:pPr>
              <w:rPr>
                <w:color w:val="000000"/>
                <w:sz w:val="24"/>
                <w:szCs w:val="24"/>
                <w:u w:val="none"/>
              </w:rPr>
            </w:pPr>
          </w:p>
        </w:tc>
        <w:tc>
          <w:tcPr>
            <w:tcW w:w="1278" w:type="dxa"/>
            <w:tcBorders>
              <w:top w:val="nil"/>
              <w:left w:val="nil"/>
              <w:right w:val="nil"/>
            </w:tcBorders>
            <w:shd w:val="clear" w:color="auto" w:fill="auto"/>
            <w:noWrap/>
            <w:vAlign w:val="bottom"/>
            <w:hideMark/>
          </w:tcPr>
          <w:p w:rsidR="00E47F6B" w:rsidRPr="00A92377" w:rsidRDefault="00E47F6B" w:rsidP="00E47F6B">
            <w:pPr>
              <w:ind w:right="127"/>
              <w:jc w:val="right"/>
              <w:rPr>
                <w:b/>
                <w:bCs/>
                <w:color w:val="000000"/>
                <w:sz w:val="24"/>
                <w:szCs w:val="24"/>
                <w:u w:val="none"/>
              </w:rPr>
            </w:pPr>
            <w:r w:rsidRPr="00A92377">
              <w:rPr>
                <w:b/>
                <w:bCs/>
                <w:color w:val="000000"/>
                <w:sz w:val="24"/>
                <w:szCs w:val="24"/>
                <w:u w:val="none"/>
              </w:rPr>
              <w:t xml:space="preserve">               -   </w:t>
            </w:r>
          </w:p>
        </w:tc>
        <w:tc>
          <w:tcPr>
            <w:tcW w:w="261" w:type="dxa"/>
            <w:tcBorders>
              <w:top w:val="nil"/>
              <w:left w:val="nil"/>
              <w:right w:val="nil"/>
            </w:tcBorders>
            <w:shd w:val="clear" w:color="auto" w:fill="auto"/>
            <w:noWrap/>
            <w:vAlign w:val="bottom"/>
            <w:hideMark/>
          </w:tcPr>
          <w:p w:rsidR="00E47F6B" w:rsidRPr="00A92377" w:rsidRDefault="00E47F6B" w:rsidP="00E47F6B">
            <w:pPr>
              <w:rPr>
                <w:color w:val="000000"/>
                <w:sz w:val="24"/>
                <w:szCs w:val="24"/>
                <w:u w:val="none"/>
              </w:rPr>
            </w:pPr>
          </w:p>
        </w:tc>
        <w:tc>
          <w:tcPr>
            <w:tcW w:w="1255" w:type="dxa"/>
            <w:tcBorders>
              <w:top w:val="nil"/>
              <w:left w:val="nil"/>
              <w:right w:val="nil"/>
            </w:tcBorders>
            <w:shd w:val="clear" w:color="auto" w:fill="auto"/>
            <w:noWrap/>
            <w:vAlign w:val="bottom"/>
            <w:hideMark/>
          </w:tcPr>
          <w:p w:rsidR="00E47F6B" w:rsidRPr="00A92377" w:rsidRDefault="00E47F6B" w:rsidP="00E47F6B">
            <w:pPr>
              <w:ind w:right="-44"/>
              <w:jc w:val="right"/>
              <w:rPr>
                <w:color w:val="000000"/>
                <w:sz w:val="24"/>
                <w:szCs w:val="24"/>
                <w:u w:val="none"/>
                <w:cs/>
              </w:rPr>
            </w:pPr>
            <w:r w:rsidRPr="00A92377">
              <w:rPr>
                <w:rFonts w:hint="cs"/>
                <w:color w:val="000000"/>
                <w:sz w:val="24"/>
                <w:szCs w:val="24"/>
                <w:u w:val="none"/>
                <w:cs/>
              </w:rPr>
              <w:t>(</w:t>
            </w:r>
            <w:r w:rsidRPr="00A92377">
              <w:rPr>
                <w:color w:val="000000"/>
                <w:sz w:val="24"/>
                <w:szCs w:val="24"/>
                <w:u w:val="none"/>
              </w:rPr>
              <w:t>43,003</w:t>
            </w:r>
            <w:r w:rsidRPr="00A92377">
              <w:rPr>
                <w:rFonts w:hint="cs"/>
                <w:color w:val="000000"/>
                <w:sz w:val="24"/>
                <w:szCs w:val="24"/>
                <w:u w:val="none"/>
                <w:cs/>
              </w:rPr>
              <w:t>)</w:t>
            </w:r>
          </w:p>
        </w:tc>
      </w:tr>
      <w:tr w:rsidR="001A6A55" w:rsidRPr="00A92377" w:rsidTr="00E47F6B">
        <w:trPr>
          <w:trHeight w:val="420"/>
        </w:trPr>
        <w:tc>
          <w:tcPr>
            <w:tcW w:w="2840" w:type="dxa"/>
            <w:tcBorders>
              <w:top w:val="nil"/>
              <w:left w:val="nil"/>
              <w:bottom w:val="nil"/>
              <w:right w:val="nil"/>
            </w:tcBorders>
            <w:shd w:val="clear" w:color="000000" w:fill="FFFFFF"/>
            <w:noWrap/>
            <w:vAlign w:val="bottom"/>
            <w:hideMark/>
          </w:tcPr>
          <w:p w:rsidR="001A6A55" w:rsidRPr="00A92377" w:rsidRDefault="00FA0367" w:rsidP="00197E25">
            <w:pPr>
              <w:rPr>
                <w:color w:val="000000"/>
                <w:sz w:val="24"/>
                <w:szCs w:val="24"/>
                <w:u w:val="none"/>
              </w:rPr>
            </w:pPr>
            <w:r>
              <w:rPr>
                <w:sz w:val="24"/>
                <w:szCs w:val="24"/>
                <w:u w:val="none"/>
              </w:rPr>
              <w:t>Reclassify</w:t>
            </w:r>
            <w:r w:rsidR="001A6A55" w:rsidRPr="00A92377">
              <w:rPr>
                <w:sz w:val="24"/>
                <w:szCs w:val="24"/>
                <w:u w:val="none"/>
              </w:rPr>
              <w:t xml:space="preserve"> to investment properties</w:t>
            </w:r>
          </w:p>
        </w:tc>
        <w:tc>
          <w:tcPr>
            <w:tcW w:w="263" w:type="dxa"/>
            <w:tcBorders>
              <w:top w:val="nil"/>
              <w:left w:val="nil"/>
              <w:bottom w:val="nil"/>
              <w:right w:val="nil"/>
            </w:tcBorders>
            <w:shd w:val="clear" w:color="000000" w:fill="FFFFFF"/>
            <w:noWrap/>
            <w:vAlign w:val="bottom"/>
            <w:hideMark/>
          </w:tcPr>
          <w:p w:rsidR="001A6A55" w:rsidRPr="00A92377" w:rsidRDefault="001A6A55" w:rsidP="00E47F6B">
            <w:pPr>
              <w:rPr>
                <w:b/>
                <w:bCs/>
                <w:color w:val="000000"/>
                <w:sz w:val="24"/>
                <w:szCs w:val="24"/>
                <w:u w:val="none"/>
              </w:rPr>
            </w:pPr>
          </w:p>
        </w:tc>
        <w:tc>
          <w:tcPr>
            <w:tcW w:w="1167" w:type="dxa"/>
            <w:tcBorders>
              <w:left w:val="nil"/>
              <w:bottom w:val="single" w:sz="4" w:space="0" w:color="auto"/>
              <w:right w:val="nil"/>
            </w:tcBorders>
            <w:shd w:val="clear" w:color="auto" w:fill="auto"/>
            <w:noWrap/>
            <w:vAlign w:val="bottom"/>
            <w:hideMark/>
          </w:tcPr>
          <w:p w:rsidR="001A6A55" w:rsidRPr="00A92377" w:rsidRDefault="001A6A55" w:rsidP="00E47F6B">
            <w:pPr>
              <w:ind w:right="127"/>
              <w:jc w:val="right"/>
              <w:rPr>
                <w:b/>
                <w:bCs/>
                <w:color w:val="000000"/>
                <w:sz w:val="24"/>
                <w:szCs w:val="24"/>
                <w:u w:val="none"/>
              </w:rPr>
            </w:pPr>
            <w:r w:rsidRPr="00A92377">
              <w:rPr>
                <w:b/>
                <w:bCs/>
                <w:color w:val="000000"/>
                <w:sz w:val="24"/>
                <w:szCs w:val="24"/>
                <w:u w:val="none"/>
              </w:rPr>
              <w:t xml:space="preserve">               -   </w:t>
            </w:r>
          </w:p>
        </w:tc>
        <w:tc>
          <w:tcPr>
            <w:tcW w:w="263" w:type="dxa"/>
            <w:tcBorders>
              <w:left w:val="nil"/>
              <w:right w:val="nil"/>
            </w:tcBorders>
            <w:shd w:val="clear" w:color="auto" w:fill="auto"/>
            <w:noWrap/>
            <w:vAlign w:val="bottom"/>
            <w:hideMark/>
          </w:tcPr>
          <w:p w:rsidR="001A6A55" w:rsidRPr="00A92377" w:rsidRDefault="001A6A55" w:rsidP="00E47F6B">
            <w:pPr>
              <w:rPr>
                <w:b/>
                <w:bCs/>
                <w:color w:val="000000"/>
                <w:sz w:val="24"/>
                <w:szCs w:val="24"/>
                <w:u w:val="none"/>
              </w:rPr>
            </w:pPr>
          </w:p>
        </w:tc>
        <w:tc>
          <w:tcPr>
            <w:tcW w:w="1438" w:type="dxa"/>
            <w:tcBorders>
              <w:left w:val="nil"/>
              <w:bottom w:val="single" w:sz="4" w:space="0" w:color="auto"/>
              <w:right w:val="nil"/>
            </w:tcBorders>
            <w:shd w:val="clear" w:color="auto" w:fill="auto"/>
            <w:noWrap/>
            <w:vAlign w:val="bottom"/>
            <w:hideMark/>
          </w:tcPr>
          <w:p w:rsidR="001A6A55" w:rsidRPr="00A92377" w:rsidRDefault="001A6A55" w:rsidP="00E47F6B">
            <w:pPr>
              <w:ind w:right="-44"/>
              <w:jc w:val="right"/>
              <w:rPr>
                <w:color w:val="000000"/>
                <w:sz w:val="24"/>
                <w:szCs w:val="24"/>
                <w:u w:val="none"/>
              </w:rPr>
            </w:pPr>
            <w:r w:rsidRPr="00A92377">
              <w:rPr>
                <w:color w:val="000000"/>
                <w:sz w:val="24"/>
                <w:szCs w:val="24"/>
                <w:u w:val="none"/>
              </w:rPr>
              <w:t>(6,490)</w:t>
            </w:r>
          </w:p>
        </w:tc>
        <w:tc>
          <w:tcPr>
            <w:tcW w:w="263" w:type="dxa"/>
            <w:tcBorders>
              <w:left w:val="nil"/>
              <w:right w:val="nil"/>
            </w:tcBorders>
            <w:shd w:val="clear" w:color="auto" w:fill="auto"/>
            <w:noWrap/>
            <w:vAlign w:val="bottom"/>
            <w:hideMark/>
          </w:tcPr>
          <w:p w:rsidR="001A6A55" w:rsidRPr="00A92377" w:rsidRDefault="001A6A55" w:rsidP="00E47F6B">
            <w:pPr>
              <w:rPr>
                <w:b/>
                <w:bCs/>
                <w:color w:val="000000"/>
                <w:sz w:val="24"/>
                <w:szCs w:val="24"/>
                <w:u w:val="none"/>
              </w:rPr>
            </w:pPr>
          </w:p>
        </w:tc>
        <w:tc>
          <w:tcPr>
            <w:tcW w:w="1438" w:type="dxa"/>
            <w:tcBorders>
              <w:left w:val="nil"/>
              <w:bottom w:val="single" w:sz="4" w:space="0" w:color="auto"/>
              <w:right w:val="nil"/>
            </w:tcBorders>
            <w:shd w:val="clear" w:color="auto" w:fill="auto"/>
            <w:noWrap/>
            <w:vAlign w:val="bottom"/>
            <w:hideMark/>
          </w:tcPr>
          <w:p w:rsidR="001A6A55" w:rsidRPr="00A92377" w:rsidRDefault="001A6A55" w:rsidP="00E47F6B">
            <w:pPr>
              <w:ind w:right="127"/>
              <w:jc w:val="right"/>
              <w:rPr>
                <w:b/>
                <w:bCs/>
                <w:color w:val="000000"/>
                <w:sz w:val="24"/>
                <w:szCs w:val="24"/>
                <w:u w:val="none"/>
              </w:rPr>
            </w:pPr>
            <w:r w:rsidRPr="00A92377">
              <w:rPr>
                <w:b/>
                <w:bCs/>
                <w:color w:val="000000"/>
                <w:sz w:val="24"/>
                <w:szCs w:val="24"/>
                <w:u w:val="none"/>
              </w:rPr>
              <w:t xml:space="preserve">               -   </w:t>
            </w:r>
          </w:p>
        </w:tc>
        <w:tc>
          <w:tcPr>
            <w:tcW w:w="263" w:type="dxa"/>
            <w:tcBorders>
              <w:left w:val="nil"/>
              <w:right w:val="nil"/>
            </w:tcBorders>
            <w:shd w:val="clear" w:color="auto" w:fill="auto"/>
            <w:noWrap/>
            <w:vAlign w:val="bottom"/>
            <w:hideMark/>
          </w:tcPr>
          <w:p w:rsidR="001A6A55" w:rsidRPr="00A92377" w:rsidRDefault="001A6A55" w:rsidP="00E47F6B">
            <w:pPr>
              <w:rPr>
                <w:b/>
                <w:bCs/>
                <w:color w:val="000000"/>
                <w:sz w:val="24"/>
                <w:szCs w:val="24"/>
                <w:u w:val="none"/>
              </w:rPr>
            </w:pPr>
          </w:p>
        </w:tc>
        <w:tc>
          <w:tcPr>
            <w:tcW w:w="1363" w:type="dxa"/>
            <w:tcBorders>
              <w:left w:val="nil"/>
              <w:bottom w:val="single" w:sz="4" w:space="0" w:color="auto"/>
              <w:right w:val="nil"/>
            </w:tcBorders>
            <w:shd w:val="clear" w:color="auto" w:fill="auto"/>
            <w:noWrap/>
            <w:vAlign w:val="bottom"/>
            <w:hideMark/>
          </w:tcPr>
          <w:p w:rsidR="001A6A55" w:rsidRPr="00A92377" w:rsidRDefault="001A6A55" w:rsidP="00E47F6B">
            <w:pPr>
              <w:ind w:right="127"/>
              <w:jc w:val="right"/>
              <w:rPr>
                <w:b/>
                <w:bCs/>
                <w:color w:val="000000"/>
                <w:sz w:val="24"/>
                <w:szCs w:val="24"/>
                <w:u w:val="none"/>
              </w:rPr>
            </w:pPr>
            <w:r w:rsidRPr="00A92377">
              <w:rPr>
                <w:b/>
                <w:bCs/>
                <w:color w:val="000000"/>
                <w:sz w:val="24"/>
                <w:szCs w:val="24"/>
                <w:u w:val="none"/>
              </w:rPr>
              <w:t xml:space="preserve">               -   </w:t>
            </w:r>
          </w:p>
        </w:tc>
        <w:tc>
          <w:tcPr>
            <w:tcW w:w="261" w:type="dxa"/>
            <w:tcBorders>
              <w:left w:val="nil"/>
              <w:right w:val="nil"/>
            </w:tcBorders>
            <w:shd w:val="clear" w:color="auto" w:fill="auto"/>
            <w:noWrap/>
            <w:vAlign w:val="bottom"/>
            <w:hideMark/>
          </w:tcPr>
          <w:p w:rsidR="001A6A55" w:rsidRPr="00A92377" w:rsidRDefault="001A6A55" w:rsidP="00E47F6B">
            <w:pPr>
              <w:rPr>
                <w:b/>
                <w:bCs/>
                <w:color w:val="000000"/>
                <w:sz w:val="24"/>
                <w:szCs w:val="24"/>
                <w:u w:val="none"/>
              </w:rPr>
            </w:pPr>
          </w:p>
        </w:tc>
        <w:tc>
          <w:tcPr>
            <w:tcW w:w="1153" w:type="dxa"/>
            <w:tcBorders>
              <w:left w:val="nil"/>
              <w:bottom w:val="single" w:sz="4" w:space="0" w:color="auto"/>
              <w:right w:val="nil"/>
            </w:tcBorders>
            <w:shd w:val="clear" w:color="auto" w:fill="auto"/>
            <w:noWrap/>
            <w:vAlign w:val="bottom"/>
            <w:hideMark/>
          </w:tcPr>
          <w:p w:rsidR="001A6A55" w:rsidRPr="00A92377" w:rsidRDefault="001A6A55" w:rsidP="00E47F6B">
            <w:pPr>
              <w:ind w:right="127"/>
              <w:jc w:val="right"/>
              <w:rPr>
                <w:b/>
                <w:bCs/>
                <w:color w:val="000000"/>
                <w:sz w:val="24"/>
                <w:szCs w:val="24"/>
                <w:u w:val="none"/>
              </w:rPr>
            </w:pPr>
            <w:r w:rsidRPr="00A92377">
              <w:rPr>
                <w:b/>
                <w:bCs/>
                <w:color w:val="000000"/>
                <w:sz w:val="24"/>
                <w:szCs w:val="24"/>
                <w:u w:val="none"/>
              </w:rPr>
              <w:t xml:space="preserve">               -   </w:t>
            </w:r>
          </w:p>
        </w:tc>
        <w:tc>
          <w:tcPr>
            <w:tcW w:w="261" w:type="dxa"/>
            <w:tcBorders>
              <w:left w:val="nil"/>
              <w:right w:val="nil"/>
            </w:tcBorders>
            <w:shd w:val="clear" w:color="auto" w:fill="auto"/>
            <w:noWrap/>
            <w:vAlign w:val="bottom"/>
            <w:hideMark/>
          </w:tcPr>
          <w:p w:rsidR="001A6A55" w:rsidRPr="00A92377" w:rsidRDefault="001A6A55" w:rsidP="00E47F6B">
            <w:pPr>
              <w:rPr>
                <w:b/>
                <w:bCs/>
                <w:color w:val="000000"/>
                <w:sz w:val="24"/>
                <w:szCs w:val="24"/>
                <w:u w:val="none"/>
              </w:rPr>
            </w:pPr>
          </w:p>
        </w:tc>
        <w:tc>
          <w:tcPr>
            <w:tcW w:w="1278" w:type="dxa"/>
            <w:tcBorders>
              <w:left w:val="nil"/>
              <w:bottom w:val="single" w:sz="4" w:space="0" w:color="auto"/>
              <w:right w:val="nil"/>
            </w:tcBorders>
            <w:shd w:val="clear" w:color="auto" w:fill="auto"/>
            <w:noWrap/>
            <w:vAlign w:val="bottom"/>
            <w:hideMark/>
          </w:tcPr>
          <w:p w:rsidR="001A6A55" w:rsidRPr="00A92377" w:rsidRDefault="001A6A55" w:rsidP="00E47F6B">
            <w:pPr>
              <w:ind w:right="127"/>
              <w:jc w:val="right"/>
              <w:rPr>
                <w:b/>
                <w:bCs/>
                <w:color w:val="000000"/>
                <w:sz w:val="24"/>
                <w:szCs w:val="24"/>
                <w:u w:val="none"/>
              </w:rPr>
            </w:pPr>
            <w:r w:rsidRPr="00A92377">
              <w:rPr>
                <w:b/>
                <w:bCs/>
                <w:color w:val="000000"/>
                <w:sz w:val="24"/>
                <w:szCs w:val="24"/>
                <w:u w:val="none"/>
              </w:rPr>
              <w:t xml:space="preserve">               -   </w:t>
            </w:r>
          </w:p>
        </w:tc>
        <w:tc>
          <w:tcPr>
            <w:tcW w:w="261" w:type="dxa"/>
            <w:tcBorders>
              <w:left w:val="nil"/>
              <w:right w:val="nil"/>
            </w:tcBorders>
            <w:shd w:val="clear" w:color="auto" w:fill="auto"/>
            <w:noWrap/>
            <w:vAlign w:val="bottom"/>
            <w:hideMark/>
          </w:tcPr>
          <w:p w:rsidR="001A6A55" w:rsidRPr="00A92377" w:rsidRDefault="001A6A55" w:rsidP="00E47F6B">
            <w:pPr>
              <w:rPr>
                <w:b/>
                <w:bCs/>
                <w:color w:val="000000"/>
                <w:sz w:val="24"/>
                <w:szCs w:val="24"/>
                <w:u w:val="none"/>
              </w:rPr>
            </w:pPr>
          </w:p>
        </w:tc>
        <w:tc>
          <w:tcPr>
            <w:tcW w:w="1255" w:type="dxa"/>
            <w:tcBorders>
              <w:left w:val="nil"/>
              <w:bottom w:val="single" w:sz="4" w:space="0" w:color="auto"/>
              <w:right w:val="nil"/>
            </w:tcBorders>
            <w:shd w:val="clear" w:color="auto" w:fill="auto"/>
            <w:noWrap/>
            <w:vAlign w:val="bottom"/>
            <w:hideMark/>
          </w:tcPr>
          <w:p w:rsidR="001A6A55" w:rsidRPr="00A92377" w:rsidRDefault="001A6A55" w:rsidP="00E47F6B">
            <w:pPr>
              <w:ind w:right="-44"/>
              <w:jc w:val="right"/>
              <w:rPr>
                <w:b/>
                <w:bCs/>
                <w:color w:val="000000"/>
                <w:sz w:val="24"/>
                <w:szCs w:val="24"/>
                <w:u w:val="none"/>
              </w:rPr>
            </w:pPr>
            <w:r w:rsidRPr="00A92377">
              <w:rPr>
                <w:color w:val="000000"/>
                <w:sz w:val="24"/>
                <w:szCs w:val="24"/>
                <w:u w:val="none"/>
              </w:rPr>
              <w:t>(6,490)</w:t>
            </w:r>
          </w:p>
        </w:tc>
      </w:tr>
      <w:tr w:rsidR="001A6A55" w:rsidRPr="00A92377" w:rsidTr="00E47F6B">
        <w:trPr>
          <w:trHeight w:val="420"/>
        </w:trPr>
        <w:tc>
          <w:tcPr>
            <w:tcW w:w="2840" w:type="dxa"/>
            <w:tcBorders>
              <w:top w:val="nil"/>
              <w:left w:val="nil"/>
              <w:bottom w:val="nil"/>
              <w:right w:val="nil"/>
            </w:tcBorders>
            <w:shd w:val="clear" w:color="000000" w:fill="FFFFFF"/>
            <w:noWrap/>
            <w:vAlign w:val="bottom"/>
            <w:hideMark/>
          </w:tcPr>
          <w:p w:rsidR="001A6A55" w:rsidRPr="00A92377" w:rsidRDefault="001A6A55" w:rsidP="00197E25">
            <w:pPr>
              <w:rPr>
                <w:b/>
                <w:bCs/>
                <w:color w:val="000000"/>
                <w:sz w:val="24"/>
                <w:szCs w:val="24"/>
                <w:u w:val="none"/>
              </w:rPr>
            </w:pPr>
            <w:r w:rsidRPr="00A92377">
              <w:rPr>
                <w:b/>
                <w:bCs/>
                <w:color w:val="000000"/>
                <w:sz w:val="24"/>
                <w:szCs w:val="24"/>
                <w:u w:val="none"/>
              </w:rPr>
              <w:t>As at December 3</w:t>
            </w:r>
            <w:r w:rsidRPr="00A92377">
              <w:rPr>
                <w:b/>
                <w:bCs/>
                <w:color w:val="000000"/>
                <w:sz w:val="24"/>
                <w:szCs w:val="24"/>
                <w:u w:val="none"/>
                <w:cs/>
              </w:rPr>
              <w:t>1</w:t>
            </w:r>
            <w:r w:rsidRPr="00A92377">
              <w:rPr>
                <w:b/>
                <w:bCs/>
                <w:color w:val="000000"/>
                <w:sz w:val="24"/>
                <w:szCs w:val="24"/>
                <w:u w:val="none"/>
              </w:rPr>
              <w:t xml:space="preserve">, </w:t>
            </w:r>
            <w:r w:rsidRPr="00A92377">
              <w:rPr>
                <w:b/>
                <w:bCs/>
                <w:color w:val="000000"/>
                <w:sz w:val="24"/>
                <w:szCs w:val="24"/>
                <w:u w:val="none"/>
                <w:cs/>
              </w:rPr>
              <w:t>201</w:t>
            </w:r>
            <w:r w:rsidRPr="00A92377">
              <w:rPr>
                <w:b/>
                <w:bCs/>
                <w:color w:val="000000"/>
                <w:sz w:val="24"/>
                <w:szCs w:val="24"/>
                <w:u w:val="none"/>
              </w:rPr>
              <w:t>7</w:t>
            </w:r>
          </w:p>
        </w:tc>
        <w:tc>
          <w:tcPr>
            <w:tcW w:w="263" w:type="dxa"/>
            <w:tcBorders>
              <w:top w:val="nil"/>
              <w:left w:val="nil"/>
              <w:bottom w:val="nil"/>
              <w:right w:val="nil"/>
            </w:tcBorders>
            <w:shd w:val="clear" w:color="000000" w:fill="FFFFFF"/>
            <w:noWrap/>
            <w:vAlign w:val="bottom"/>
            <w:hideMark/>
          </w:tcPr>
          <w:p w:rsidR="001A6A55" w:rsidRPr="00A92377" w:rsidRDefault="001A6A55" w:rsidP="00E47F6B">
            <w:pPr>
              <w:rPr>
                <w:b/>
                <w:bCs/>
                <w:color w:val="000000"/>
                <w:sz w:val="24"/>
                <w:szCs w:val="24"/>
                <w:u w:val="none"/>
              </w:rPr>
            </w:pPr>
            <w:r w:rsidRPr="00A92377">
              <w:rPr>
                <w:b/>
                <w:bCs/>
                <w:color w:val="000000"/>
                <w:sz w:val="24"/>
                <w:szCs w:val="24"/>
                <w:u w:val="none"/>
              </w:rPr>
              <w:t> </w:t>
            </w:r>
          </w:p>
        </w:tc>
        <w:tc>
          <w:tcPr>
            <w:tcW w:w="1167" w:type="dxa"/>
            <w:tcBorders>
              <w:top w:val="single" w:sz="4" w:space="0" w:color="auto"/>
              <w:left w:val="nil"/>
              <w:bottom w:val="single" w:sz="4" w:space="0" w:color="auto"/>
              <w:right w:val="nil"/>
            </w:tcBorders>
            <w:shd w:val="clear" w:color="auto" w:fill="auto"/>
            <w:noWrap/>
            <w:vAlign w:val="bottom"/>
            <w:hideMark/>
          </w:tcPr>
          <w:p w:rsidR="001A6A55" w:rsidRPr="00A92377" w:rsidRDefault="001A6A55" w:rsidP="00E47F6B">
            <w:pPr>
              <w:ind w:right="127"/>
              <w:jc w:val="right"/>
              <w:rPr>
                <w:b/>
                <w:bCs/>
                <w:color w:val="000000"/>
                <w:sz w:val="24"/>
                <w:szCs w:val="24"/>
                <w:u w:val="none"/>
              </w:rPr>
            </w:pPr>
            <w:r w:rsidRPr="00A92377">
              <w:rPr>
                <w:b/>
                <w:bCs/>
                <w:color w:val="000000"/>
                <w:sz w:val="24"/>
                <w:szCs w:val="24"/>
                <w:u w:val="none"/>
              </w:rPr>
              <w:t xml:space="preserve">               -   </w:t>
            </w:r>
          </w:p>
        </w:tc>
        <w:tc>
          <w:tcPr>
            <w:tcW w:w="263" w:type="dxa"/>
            <w:tcBorders>
              <w:left w:val="nil"/>
              <w:bottom w:val="nil"/>
              <w:right w:val="nil"/>
            </w:tcBorders>
            <w:shd w:val="clear" w:color="auto" w:fill="auto"/>
            <w:noWrap/>
            <w:vAlign w:val="bottom"/>
            <w:hideMark/>
          </w:tcPr>
          <w:p w:rsidR="001A6A55" w:rsidRPr="00A92377" w:rsidRDefault="001A6A55" w:rsidP="00E47F6B">
            <w:pPr>
              <w:rPr>
                <w:b/>
                <w:bCs/>
                <w:color w:val="000000"/>
                <w:sz w:val="24"/>
                <w:szCs w:val="24"/>
                <w:u w:val="none"/>
              </w:rPr>
            </w:pPr>
          </w:p>
        </w:tc>
        <w:tc>
          <w:tcPr>
            <w:tcW w:w="1438" w:type="dxa"/>
            <w:tcBorders>
              <w:top w:val="single" w:sz="4" w:space="0" w:color="auto"/>
              <w:left w:val="nil"/>
              <w:bottom w:val="single" w:sz="4" w:space="0" w:color="auto"/>
              <w:right w:val="nil"/>
            </w:tcBorders>
            <w:shd w:val="clear" w:color="auto" w:fill="auto"/>
            <w:noWrap/>
            <w:vAlign w:val="bottom"/>
            <w:hideMark/>
          </w:tcPr>
          <w:p w:rsidR="001A6A55" w:rsidRPr="00A92377" w:rsidRDefault="001A6A55" w:rsidP="00E47F6B">
            <w:pPr>
              <w:jc w:val="right"/>
              <w:rPr>
                <w:b/>
                <w:bCs/>
                <w:color w:val="000000"/>
                <w:sz w:val="24"/>
                <w:szCs w:val="24"/>
                <w:u w:val="none"/>
              </w:rPr>
            </w:pPr>
            <w:r w:rsidRPr="00A92377">
              <w:rPr>
                <w:b/>
                <w:bCs/>
                <w:color w:val="000000"/>
                <w:sz w:val="24"/>
                <w:szCs w:val="24"/>
                <w:u w:val="none"/>
              </w:rPr>
              <w:t>330,342</w:t>
            </w:r>
          </w:p>
        </w:tc>
        <w:tc>
          <w:tcPr>
            <w:tcW w:w="263" w:type="dxa"/>
            <w:tcBorders>
              <w:left w:val="nil"/>
              <w:bottom w:val="nil"/>
              <w:right w:val="nil"/>
            </w:tcBorders>
            <w:shd w:val="clear" w:color="auto" w:fill="auto"/>
            <w:noWrap/>
            <w:vAlign w:val="bottom"/>
            <w:hideMark/>
          </w:tcPr>
          <w:p w:rsidR="001A6A55" w:rsidRPr="00A92377" w:rsidRDefault="001A6A55" w:rsidP="00E47F6B">
            <w:pPr>
              <w:rPr>
                <w:b/>
                <w:bCs/>
                <w:color w:val="000000"/>
                <w:sz w:val="24"/>
                <w:szCs w:val="24"/>
                <w:u w:val="none"/>
              </w:rPr>
            </w:pPr>
          </w:p>
        </w:tc>
        <w:tc>
          <w:tcPr>
            <w:tcW w:w="1438" w:type="dxa"/>
            <w:tcBorders>
              <w:top w:val="single" w:sz="4" w:space="0" w:color="auto"/>
              <w:left w:val="nil"/>
              <w:bottom w:val="single" w:sz="4" w:space="0" w:color="auto"/>
              <w:right w:val="nil"/>
            </w:tcBorders>
            <w:shd w:val="clear" w:color="auto" w:fill="auto"/>
            <w:noWrap/>
            <w:vAlign w:val="bottom"/>
            <w:hideMark/>
          </w:tcPr>
          <w:p w:rsidR="001A6A55" w:rsidRPr="00A92377" w:rsidRDefault="001A6A55" w:rsidP="00E47F6B">
            <w:pPr>
              <w:jc w:val="right"/>
              <w:rPr>
                <w:b/>
                <w:bCs/>
                <w:color w:val="000000"/>
                <w:sz w:val="24"/>
                <w:szCs w:val="24"/>
                <w:u w:val="none"/>
              </w:rPr>
            </w:pPr>
            <w:r w:rsidRPr="00A92377">
              <w:rPr>
                <w:b/>
                <w:bCs/>
                <w:color w:val="000000"/>
                <w:sz w:val="24"/>
                <w:szCs w:val="24"/>
                <w:u w:val="none"/>
              </w:rPr>
              <w:t>1,450,059</w:t>
            </w:r>
          </w:p>
        </w:tc>
        <w:tc>
          <w:tcPr>
            <w:tcW w:w="263" w:type="dxa"/>
            <w:tcBorders>
              <w:left w:val="nil"/>
              <w:bottom w:val="nil"/>
              <w:right w:val="nil"/>
            </w:tcBorders>
            <w:shd w:val="clear" w:color="auto" w:fill="auto"/>
            <w:noWrap/>
            <w:vAlign w:val="bottom"/>
            <w:hideMark/>
          </w:tcPr>
          <w:p w:rsidR="001A6A55" w:rsidRPr="00A92377" w:rsidRDefault="001A6A55" w:rsidP="00E47F6B">
            <w:pPr>
              <w:rPr>
                <w:b/>
                <w:bCs/>
                <w:color w:val="000000"/>
                <w:sz w:val="24"/>
                <w:szCs w:val="24"/>
                <w:u w:val="none"/>
              </w:rPr>
            </w:pPr>
          </w:p>
        </w:tc>
        <w:tc>
          <w:tcPr>
            <w:tcW w:w="1363" w:type="dxa"/>
            <w:tcBorders>
              <w:top w:val="single" w:sz="4" w:space="0" w:color="auto"/>
              <w:left w:val="nil"/>
              <w:bottom w:val="single" w:sz="4" w:space="0" w:color="auto"/>
              <w:right w:val="nil"/>
            </w:tcBorders>
            <w:shd w:val="clear" w:color="auto" w:fill="auto"/>
            <w:noWrap/>
            <w:vAlign w:val="bottom"/>
            <w:hideMark/>
          </w:tcPr>
          <w:p w:rsidR="001A6A55" w:rsidRPr="00A92377" w:rsidRDefault="001A6A55" w:rsidP="00E47F6B">
            <w:pPr>
              <w:jc w:val="right"/>
              <w:rPr>
                <w:b/>
                <w:bCs/>
                <w:color w:val="000000"/>
                <w:sz w:val="24"/>
                <w:szCs w:val="24"/>
                <w:u w:val="none"/>
              </w:rPr>
            </w:pPr>
            <w:r w:rsidRPr="00A92377">
              <w:rPr>
                <w:b/>
                <w:bCs/>
                <w:color w:val="000000"/>
                <w:sz w:val="24"/>
                <w:szCs w:val="24"/>
                <w:u w:val="none"/>
              </w:rPr>
              <w:t>134,899</w:t>
            </w:r>
          </w:p>
        </w:tc>
        <w:tc>
          <w:tcPr>
            <w:tcW w:w="261" w:type="dxa"/>
            <w:tcBorders>
              <w:left w:val="nil"/>
              <w:bottom w:val="nil"/>
              <w:right w:val="nil"/>
            </w:tcBorders>
            <w:shd w:val="clear" w:color="auto" w:fill="auto"/>
            <w:noWrap/>
            <w:vAlign w:val="bottom"/>
            <w:hideMark/>
          </w:tcPr>
          <w:p w:rsidR="001A6A55" w:rsidRPr="00A92377" w:rsidRDefault="001A6A55" w:rsidP="00E47F6B">
            <w:pPr>
              <w:rPr>
                <w:b/>
                <w:bCs/>
                <w:color w:val="000000"/>
                <w:sz w:val="24"/>
                <w:szCs w:val="24"/>
                <w:u w:val="none"/>
              </w:rPr>
            </w:pPr>
          </w:p>
        </w:tc>
        <w:tc>
          <w:tcPr>
            <w:tcW w:w="1153" w:type="dxa"/>
            <w:tcBorders>
              <w:top w:val="single" w:sz="4" w:space="0" w:color="auto"/>
              <w:left w:val="nil"/>
              <w:bottom w:val="single" w:sz="4" w:space="0" w:color="auto"/>
              <w:right w:val="nil"/>
            </w:tcBorders>
            <w:shd w:val="clear" w:color="auto" w:fill="auto"/>
            <w:noWrap/>
            <w:vAlign w:val="bottom"/>
            <w:hideMark/>
          </w:tcPr>
          <w:p w:rsidR="001A6A55" w:rsidRPr="00A92377" w:rsidRDefault="001A6A55" w:rsidP="00E47F6B">
            <w:pPr>
              <w:jc w:val="right"/>
              <w:rPr>
                <w:b/>
                <w:bCs/>
                <w:color w:val="000000"/>
                <w:sz w:val="24"/>
                <w:szCs w:val="24"/>
                <w:u w:val="none"/>
              </w:rPr>
            </w:pPr>
            <w:r w:rsidRPr="00A92377">
              <w:rPr>
                <w:b/>
                <w:bCs/>
                <w:color w:val="000000"/>
                <w:sz w:val="24"/>
                <w:szCs w:val="24"/>
                <w:u w:val="none"/>
              </w:rPr>
              <w:t>14,181</w:t>
            </w:r>
          </w:p>
        </w:tc>
        <w:tc>
          <w:tcPr>
            <w:tcW w:w="261" w:type="dxa"/>
            <w:tcBorders>
              <w:left w:val="nil"/>
              <w:bottom w:val="nil"/>
              <w:right w:val="nil"/>
            </w:tcBorders>
            <w:shd w:val="clear" w:color="auto" w:fill="auto"/>
            <w:noWrap/>
            <w:vAlign w:val="bottom"/>
            <w:hideMark/>
          </w:tcPr>
          <w:p w:rsidR="001A6A55" w:rsidRPr="00A92377" w:rsidRDefault="001A6A55" w:rsidP="00E47F6B">
            <w:pPr>
              <w:rPr>
                <w:b/>
                <w:bCs/>
                <w:color w:val="000000"/>
                <w:sz w:val="24"/>
                <w:szCs w:val="24"/>
                <w:u w:val="none"/>
              </w:rPr>
            </w:pPr>
          </w:p>
        </w:tc>
        <w:tc>
          <w:tcPr>
            <w:tcW w:w="1278" w:type="dxa"/>
            <w:tcBorders>
              <w:top w:val="single" w:sz="4" w:space="0" w:color="auto"/>
              <w:left w:val="nil"/>
              <w:bottom w:val="single" w:sz="4" w:space="0" w:color="auto"/>
              <w:right w:val="nil"/>
            </w:tcBorders>
            <w:shd w:val="clear" w:color="auto" w:fill="auto"/>
            <w:noWrap/>
            <w:vAlign w:val="bottom"/>
            <w:hideMark/>
          </w:tcPr>
          <w:p w:rsidR="001A6A55" w:rsidRPr="00A92377" w:rsidRDefault="001A6A55" w:rsidP="00E47F6B">
            <w:pPr>
              <w:ind w:right="127"/>
              <w:jc w:val="right"/>
              <w:rPr>
                <w:b/>
                <w:bCs/>
                <w:color w:val="000000"/>
                <w:sz w:val="24"/>
                <w:szCs w:val="24"/>
                <w:u w:val="none"/>
              </w:rPr>
            </w:pPr>
            <w:r w:rsidRPr="00A92377">
              <w:rPr>
                <w:b/>
                <w:bCs/>
                <w:color w:val="000000"/>
                <w:sz w:val="24"/>
                <w:szCs w:val="24"/>
                <w:u w:val="none"/>
              </w:rPr>
              <w:t xml:space="preserve">               -   </w:t>
            </w:r>
          </w:p>
        </w:tc>
        <w:tc>
          <w:tcPr>
            <w:tcW w:w="261" w:type="dxa"/>
            <w:tcBorders>
              <w:left w:val="nil"/>
              <w:bottom w:val="nil"/>
              <w:right w:val="nil"/>
            </w:tcBorders>
            <w:shd w:val="clear" w:color="auto" w:fill="auto"/>
            <w:noWrap/>
            <w:vAlign w:val="bottom"/>
            <w:hideMark/>
          </w:tcPr>
          <w:p w:rsidR="001A6A55" w:rsidRPr="00A92377" w:rsidRDefault="001A6A55" w:rsidP="00E47F6B">
            <w:pPr>
              <w:rPr>
                <w:b/>
                <w:bCs/>
                <w:color w:val="000000"/>
                <w:sz w:val="24"/>
                <w:szCs w:val="24"/>
                <w:u w:val="none"/>
              </w:rPr>
            </w:pPr>
          </w:p>
        </w:tc>
        <w:tc>
          <w:tcPr>
            <w:tcW w:w="1255" w:type="dxa"/>
            <w:tcBorders>
              <w:top w:val="single" w:sz="4" w:space="0" w:color="auto"/>
              <w:left w:val="nil"/>
              <w:bottom w:val="single" w:sz="4" w:space="0" w:color="auto"/>
              <w:right w:val="nil"/>
            </w:tcBorders>
            <w:shd w:val="clear" w:color="auto" w:fill="auto"/>
            <w:noWrap/>
            <w:vAlign w:val="bottom"/>
            <w:hideMark/>
          </w:tcPr>
          <w:p w:rsidR="001A6A55" w:rsidRPr="00A92377" w:rsidRDefault="001A6A55" w:rsidP="00E47F6B">
            <w:pPr>
              <w:jc w:val="right"/>
              <w:rPr>
                <w:b/>
                <w:bCs/>
                <w:color w:val="000000"/>
                <w:sz w:val="24"/>
                <w:szCs w:val="24"/>
                <w:u w:val="none"/>
              </w:rPr>
            </w:pPr>
            <w:r w:rsidRPr="00A92377">
              <w:rPr>
                <w:b/>
                <w:bCs/>
                <w:color w:val="000000"/>
                <w:sz w:val="24"/>
                <w:szCs w:val="24"/>
                <w:u w:val="none"/>
              </w:rPr>
              <w:t>1,929,481</w:t>
            </w:r>
          </w:p>
        </w:tc>
      </w:tr>
      <w:tr w:rsidR="001A6A55" w:rsidRPr="00A92377" w:rsidTr="00E47F6B">
        <w:trPr>
          <w:trHeight w:val="420"/>
        </w:trPr>
        <w:tc>
          <w:tcPr>
            <w:tcW w:w="2840" w:type="dxa"/>
            <w:tcBorders>
              <w:top w:val="nil"/>
              <w:left w:val="nil"/>
              <w:bottom w:val="nil"/>
              <w:right w:val="nil"/>
            </w:tcBorders>
            <w:shd w:val="clear" w:color="000000" w:fill="FFFFFF"/>
            <w:noWrap/>
            <w:vAlign w:val="bottom"/>
            <w:hideMark/>
          </w:tcPr>
          <w:p w:rsidR="001A6A55" w:rsidRPr="000154FD" w:rsidRDefault="001A6A55" w:rsidP="00197E25">
            <w:pPr>
              <w:rPr>
                <w:b/>
                <w:bCs/>
                <w:color w:val="000000"/>
                <w:sz w:val="24"/>
                <w:szCs w:val="24"/>
              </w:rPr>
            </w:pPr>
            <w:r w:rsidRPr="000154FD">
              <w:rPr>
                <w:b/>
                <w:bCs/>
                <w:color w:val="000000"/>
                <w:sz w:val="24"/>
                <w:szCs w:val="24"/>
              </w:rPr>
              <w:t>Net book value</w:t>
            </w:r>
          </w:p>
        </w:tc>
        <w:tc>
          <w:tcPr>
            <w:tcW w:w="263" w:type="dxa"/>
            <w:tcBorders>
              <w:top w:val="nil"/>
              <w:left w:val="nil"/>
              <w:bottom w:val="nil"/>
              <w:right w:val="nil"/>
            </w:tcBorders>
            <w:shd w:val="clear" w:color="000000" w:fill="FFFFFF"/>
            <w:noWrap/>
            <w:vAlign w:val="bottom"/>
            <w:hideMark/>
          </w:tcPr>
          <w:p w:rsidR="001A6A55" w:rsidRPr="00A92377" w:rsidRDefault="001A6A55" w:rsidP="00E47F6B">
            <w:pPr>
              <w:jc w:val="right"/>
              <w:rPr>
                <w:color w:val="000000"/>
                <w:sz w:val="24"/>
                <w:szCs w:val="24"/>
                <w:u w:val="none"/>
              </w:rPr>
            </w:pPr>
            <w:r w:rsidRPr="00A92377">
              <w:rPr>
                <w:color w:val="000000"/>
                <w:sz w:val="24"/>
                <w:szCs w:val="24"/>
                <w:u w:val="none"/>
              </w:rPr>
              <w:t> </w:t>
            </w:r>
          </w:p>
        </w:tc>
        <w:tc>
          <w:tcPr>
            <w:tcW w:w="1167" w:type="dxa"/>
            <w:tcBorders>
              <w:top w:val="single" w:sz="4" w:space="0" w:color="auto"/>
              <w:left w:val="nil"/>
              <w:bottom w:val="nil"/>
              <w:right w:val="nil"/>
            </w:tcBorders>
            <w:shd w:val="clear" w:color="000000" w:fill="FFFFFF"/>
            <w:noWrap/>
            <w:vAlign w:val="bottom"/>
            <w:hideMark/>
          </w:tcPr>
          <w:p w:rsidR="001A6A55" w:rsidRPr="00A92377" w:rsidRDefault="001A6A55" w:rsidP="00E47F6B">
            <w:pPr>
              <w:jc w:val="right"/>
              <w:rPr>
                <w:color w:val="000000"/>
                <w:sz w:val="24"/>
                <w:szCs w:val="24"/>
                <w:u w:val="none"/>
              </w:rPr>
            </w:pPr>
            <w:r w:rsidRPr="00A92377">
              <w:rPr>
                <w:color w:val="000000"/>
                <w:sz w:val="24"/>
                <w:szCs w:val="24"/>
                <w:u w:val="none"/>
              </w:rPr>
              <w:t> </w:t>
            </w:r>
          </w:p>
        </w:tc>
        <w:tc>
          <w:tcPr>
            <w:tcW w:w="263" w:type="dxa"/>
            <w:tcBorders>
              <w:top w:val="nil"/>
              <w:left w:val="nil"/>
              <w:bottom w:val="nil"/>
              <w:right w:val="nil"/>
            </w:tcBorders>
            <w:shd w:val="clear" w:color="000000" w:fill="FFFFFF"/>
            <w:noWrap/>
            <w:vAlign w:val="bottom"/>
            <w:hideMark/>
          </w:tcPr>
          <w:p w:rsidR="001A6A55" w:rsidRPr="00A92377" w:rsidRDefault="001A6A55" w:rsidP="00E47F6B">
            <w:pPr>
              <w:jc w:val="right"/>
              <w:rPr>
                <w:color w:val="000000"/>
                <w:sz w:val="24"/>
                <w:szCs w:val="24"/>
                <w:u w:val="none"/>
              </w:rPr>
            </w:pPr>
            <w:r w:rsidRPr="00A92377">
              <w:rPr>
                <w:color w:val="000000"/>
                <w:sz w:val="24"/>
                <w:szCs w:val="24"/>
                <w:u w:val="none"/>
              </w:rPr>
              <w:t> </w:t>
            </w:r>
          </w:p>
        </w:tc>
        <w:tc>
          <w:tcPr>
            <w:tcW w:w="1438" w:type="dxa"/>
            <w:tcBorders>
              <w:top w:val="single" w:sz="4" w:space="0" w:color="auto"/>
              <w:left w:val="nil"/>
              <w:bottom w:val="nil"/>
              <w:right w:val="nil"/>
            </w:tcBorders>
            <w:shd w:val="clear" w:color="000000" w:fill="FFFFFF"/>
            <w:noWrap/>
            <w:vAlign w:val="bottom"/>
            <w:hideMark/>
          </w:tcPr>
          <w:p w:rsidR="001A6A55" w:rsidRPr="00A92377" w:rsidRDefault="001A6A55" w:rsidP="00E47F6B">
            <w:pPr>
              <w:jc w:val="right"/>
              <w:rPr>
                <w:color w:val="000000"/>
                <w:sz w:val="24"/>
                <w:szCs w:val="24"/>
                <w:u w:val="none"/>
              </w:rPr>
            </w:pPr>
            <w:r w:rsidRPr="00A92377">
              <w:rPr>
                <w:color w:val="000000"/>
                <w:sz w:val="24"/>
                <w:szCs w:val="24"/>
                <w:u w:val="none"/>
              </w:rPr>
              <w:t> </w:t>
            </w:r>
          </w:p>
        </w:tc>
        <w:tc>
          <w:tcPr>
            <w:tcW w:w="263" w:type="dxa"/>
            <w:tcBorders>
              <w:top w:val="nil"/>
              <w:left w:val="nil"/>
              <w:bottom w:val="nil"/>
              <w:right w:val="nil"/>
            </w:tcBorders>
            <w:shd w:val="clear" w:color="000000" w:fill="FFFFFF"/>
            <w:noWrap/>
            <w:vAlign w:val="bottom"/>
            <w:hideMark/>
          </w:tcPr>
          <w:p w:rsidR="001A6A55" w:rsidRPr="00A92377" w:rsidRDefault="001A6A55" w:rsidP="00E47F6B">
            <w:pPr>
              <w:jc w:val="right"/>
              <w:rPr>
                <w:color w:val="000000"/>
                <w:sz w:val="24"/>
                <w:szCs w:val="24"/>
                <w:u w:val="none"/>
              </w:rPr>
            </w:pPr>
            <w:r w:rsidRPr="00A92377">
              <w:rPr>
                <w:color w:val="000000"/>
                <w:sz w:val="24"/>
                <w:szCs w:val="24"/>
                <w:u w:val="none"/>
              </w:rPr>
              <w:t> </w:t>
            </w:r>
          </w:p>
        </w:tc>
        <w:tc>
          <w:tcPr>
            <w:tcW w:w="1438" w:type="dxa"/>
            <w:tcBorders>
              <w:top w:val="single" w:sz="4" w:space="0" w:color="auto"/>
              <w:left w:val="nil"/>
              <w:bottom w:val="nil"/>
              <w:right w:val="nil"/>
            </w:tcBorders>
            <w:shd w:val="clear" w:color="000000" w:fill="FFFFFF"/>
            <w:noWrap/>
            <w:vAlign w:val="bottom"/>
            <w:hideMark/>
          </w:tcPr>
          <w:p w:rsidR="001A6A55" w:rsidRPr="00A92377" w:rsidRDefault="001A6A55" w:rsidP="00E47F6B">
            <w:pPr>
              <w:jc w:val="right"/>
              <w:rPr>
                <w:color w:val="000000"/>
                <w:sz w:val="24"/>
                <w:szCs w:val="24"/>
                <w:u w:val="none"/>
              </w:rPr>
            </w:pPr>
            <w:r w:rsidRPr="00A92377">
              <w:rPr>
                <w:color w:val="000000"/>
                <w:sz w:val="24"/>
                <w:szCs w:val="24"/>
                <w:u w:val="none"/>
              </w:rPr>
              <w:t> </w:t>
            </w:r>
          </w:p>
        </w:tc>
        <w:tc>
          <w:tcPr>
            <w:tcW w:w="263" w:type="dxa"/>
            <w:tcBorders>
              <w:top w:val="nil"/>
              <w:left w:val="nil"/>
              <w:bottom w:val="nil"/>
              <w:right w:val="nil"/>
            </w:tcBorders>
            <w:shd w:val="clear" w:color="000000" w:fill="FFFFFF"/>
            <w:noWrap/>
            <w:vAlign w:val="bottom"/>
            <w:hideMark/>
          </w:tcPr>
          <w:p w:rsidR="001A6A55" w:rsidRPr="00A92377" w:rsidRDefault="001A6A55" w:rsidP="00E47F6B">
            <w:pPr>
              <w:jc w:val="right"/>
              <w:rPr>
                <w:color w:val="000000"/>
                <w:sz w:val="24"/>
                <w:szCs w:val="24"/>
                <w:u w:val="none"/>
              </w:rPr>
            </w:pPr>
            <w:r w:rsidRPr="00A92377">
              <w:rPr>
                <w:color w:val="000000"/>
                <w:sz w:val="24"/>
                <w:szCs w:val="24"/>
                <w:u w:val="none"/>
              </w:rPr>
              <w:t> </w:t>
            </w:r>
          </w:p>
        </w:tc>
        <w:tc>
          <w:tcPr>
            <w:tcW w:w="1363" w:type="dxa"/>
            <w:tcBorders>
              <w:top w:val="single" w:sz="4" w:space="0" w:color="auto"/>
              <w:left w:val="nil"/>
              <w:bottom w:val="nil"/>
              <w:right w:val="nil"/>
            </w:tcBorders>
            <w:shd w:val="clear" w:color="000000" w:fill="FFFFFF"/>
            <w:noWrap/>
            <w:vAlign w:val="bottom"/>
            <w:hideMark/>
          </w:tcPr>
          <w:p w:rsidR="001A6A55" w:rsidRPr="00A92377" w:rsidRDefault="001A6A55" w:rsidP="00E47F6B">
            <w:pPr>
              <w:jc w:val="right"/>
              <w:rPr>
                <w:color w:val="000000"/>
                <w:sz w:val="24"/>
                <w:szCs w:val="24"/>
                <w:u w:val="none"/>
              </w:rPr>
            </w:pPr>
            <w:r w:rsidRPr="00A92377">
              <w:rPr>
                <w:color w:val="000000"/>
                <w:sz w:val="24"/>
                <w:szCs w:val="24"/>
                <w:u w:val="none"/>
              </w:rPr>
              <w:t> </w:t>
            </w:r>
          </w:p>
        </w:tc>
        <w:tc>
          <w:tcPr>
            <w:tcW w:w="261" w:type="dxa"/>
            <w:tcBorders>
              <w:top w:val="nil"/>
              <w:left w:val="nil"/>
              <w:bottom w:val="nil"/>
              <w:right w:val="nil"/>
            </w:tcBorders>
            <w:shd w:val="clear" w:color="000000" w:fill="FFFFFF"/>
            <w:noWrap/>
            <w:vAlign w:val="bottom"/>
            <w:hideMark/>
          </w:tcPr>
          <w:p w:rsidR="001A6A55" w:rsidRPr="00A92377" w:rsidRDefault="001A6A55" w:rsidP="00E47F6B">
            <w:pPr>
              <w:jc w:val="right"/>
              <w:rPr>
                <w:color w:val="000000"/>
                <w:sz w:val="24"/>
                <w:szCs w:val="24"/>
                <w:u w:val="none"/>
              </w:rPr>
            </w:pPr>
            <w:r w:rsidRPr="00A92377">
              <w:rPr>
                <w:color w:val="000000"/>
                <w:sz w:val="24"/>
                <w:szCs w:val="24"/>
                <w:u w:val="none"/>
              </w:rPr>
              <w:t> </w:t>
            </w:r>
          </w:p>
        </w:tc>
        <w:tc>
          <w:tcPr>
            <w:tcW w:w="1153" w:type="dxa"/>
            <w:tcBorders>
              <w:top w:val="single" w:sz="4" w:space="0" w:color="auto"/>
              <w:left w:val="nil"/>
              <w:bottom w:val="nil"/>
              <w:right w:val="nil"/>
            </w:tcBorders>
            <w:shd w:val="clear" w:color="000000" w:fill="FFFFFF"/>
            <w:noWrap/>
            <w:vAlign w:val="bottom"/>
            <w:hideMark/>
          </w:tcPr>
          <w:p w:rsidR="001A6A55" w:rsidRPr="00A92377" w:rsidRDefault="001A6A55" w:rsidP="00E47F6B">
            <w:pPr>
              <w:jc w:val="right"/>
              <w:rPr>
                <w:color w:val="000000"/>
                <w:sz w:val="24"/>
                <w:szCs w:val="24"/>
                <w:u w:val="none"/>
              </w:rPr>
            </w:pPr>
            <w:r w:rsidRPr="00A92377">
              <w:rPr>
                <w:color w:val="000000"/>
                <w:sz w:val="24"/>
                <w:szCs w:val="24"/>
                <w:u w:val="none"/>
              </w:rPr>
              <w:t> </w:t>
            </w:r>
          </w:p>
        </w:tc>
        <w:tc>
          <w:tcPr>
            <w:tcW w:w="261" w:type="dxa"/>
            <w:tcBorders>
              <w:top w:val="nil"/>
              <w:left w:val="nil"/>
              <w:bottom w:val="nil"/>
              <w:right w:val="nil"/>
            </w:tcBorders>
            <w:shd w:val="clear" w:color="000000" w:fill="FFFFFF"/>
            <w:noWrap/>
            <w:vAlign w:val="bottom"/>
            <w:hideMark/>
          </w:tcPr>
          <w:p w:rsidR="001A6A55" w:rsidRPr="00A92377" w:rsidRDefault="001A6A55" w:rsidP="00E47F6B">
            <w:pPr>
              <w:jc w:val="right"/>
              <w:rPr>
                <w:color w:val="000000"/>
                <w:sz w:val="24"/>
                <w:szCs w:val="24"/>
                <w:u w:val="none"/>
              </w:rPr>
            </w:pPr>
            <w:r w:rsidRPr="00A92377">
              <w:rPr>
                <w:color w:val="000000"/>
                <w:sz w:val="24"/>
                <w:szCs w:val="24"/>
                <w:u w:val="none"/>
              </w:rPr>
              <w:t> </w:t>
            </w:r>
          </w:p>
        </w:tc>
        <w:tc>
          <w:tcPr>
            <w:tcW w:w="1278" w:type="dxa"/>
            <w:tcBorders>
              <w:top w:val="single" w:sz="4" w:space="0" w:color="auto"/>
              <w:left w:val="nil"/>
              <w:bottom w:val="nil"/>
              <w:right w:val="nil"/>
            </w:tcBorders>
            <w:shd w:val="clear" w:color="000000" w:fill="FFFFFF"/>
            <w:noWrap/>
            <w:vAlign w:val="bottom"/>
            <w:hideMark/>
          </w:tcPr>
          <w:p w:rsidR="001A6A55" w:rsidRPr="00A92377" w:rsidRDefault="001A6A55" w:rsidP="00E47F6B">
            <w:pPr>
              <w:jc w:val="right"/>
              <w:rPr>
                <w:color w:val="000000"/>
                <w:sz w:val="24"/>
                <w:szCs w:val="24"/>
                <w:u w:val="none"/>
              </w:rPr>
            </w:pPr>
            <w:r w:rsidRPr="00A92377">
              <w:rPr>
                <w:color w:val="000000"/>
                <w:sz w:val="24"/>
                <w:szCs w:val="24"/>
                <w:u w:val="none"/>
              </w:rPr>
              <w:t> </w:t>
            </w:r>
          </w:p>
        </w:tc>
        <w:tc>
          <w:tcPr>
            <w:tcW w:w="261" w:type="dxa"/>
            <w:tcBorders>
              <w:top w:val="nil"/>
              <w:left w:val="nil"/>
              <w:bottom w:val="nil"/>
              <w:right w:val="nil"/>
            </w:tcBorders>
            <w:shd w:val="clear" w:color="000000" w:fill="FFFFFF"/>
            <w:noWrap/>
            <w:vAlign w:val="bottom"/>
            <w:hideMark/>
          </w:tcPr>
          <w:p w:rsidR="001A6A55" w:rsidRPr="00A92377" w:rsidRDefault="001A6A55" w:rsidP="00E47F6B">
            <w:pPr>
              <w:jc w:val="right"/>
              <w:rPr>
                <w:color w:val="000000"/>
                <w:sz w:val="24"/>
                <w:szCs w:val="24"/>
                <w:u w:val="none"/>
              </w:rPr>
            </w:pPr>
            <w:r w:rsidRPr="00A92377">
              <w:rPr>
                <w:color w:val="000000"/>
                <w:sz w:val="24"/>
                <w:szCs w:val="24"/>
                <w:u w:val="none"/>
              </w:rPr>
              <w:t> </w:t>
            </w:r>
          </w:p>
        </w:tc>
        <w:tc>
          <w:tcPr>
            <w:tcW w:w="1255" w:type="dxa"/>
            <w:tcBorders>
              <w:top w:val="single" w:sz="4" w:space="0" w:color="auto"/>
              <w:left w:val="nil"/>
              <w:bottom w:val="nil"/>
              <w:right w:val="nil"/>
            </w:tcBorders>
            <w:shd w:val="clear" w:color="000000" w:fill="FFFFFF"/>
            <w:noWrap/>
            <w:vAlign w:val="bottom"/>
            <w:hideMark/>
          </w:tcPr>
          <w:p w:rsidR="001A6A55" w:rsidRPr="00A92377" w:rsidRDefault="001A6A55" w:rsidP="00E47F6B">
            <w:pPr>
              <w:jc w:val="right"/>
              <w:rPr>
                <w:color w:val="000000"/>
                <w:sz w:val="24"/>
                <w:szCs w:val="24"/>
                <w:u w:val="none"/>
              </w:rPr>
            </w:pPr>
            <w:r w:rsidRPr="00A92377">
              <w:rPr>
                <w:color w:val="000000"/>
                <w:sz w:val="24"/>
                <w:szCs w:val="24"/>
                <w:u w:val="none"/>
              </w:rPr>
              <w:t> </w:t>
            </w:r>
          </w:p>
        </w:tc>
      </w:tr>
      <w:tr w:rsidR="001A6A55" w:rsidRPr="00A92377" w:rsidTr="00E47F6B">
        <w:trPr>
          <w:trHeight w:val="420"/>
        </w:trPr>
        <w:tc>
          <w:tcPr>
            <w:tcW w:w="2840" w:type="dxa"/>
            <w:tcBorders>
              <w:top w:val="nil"/>
              <w:left w:val="nil"/>
              <w:bottom w:val="nil"/>
              <w:right w:val="nil"/>
            </w:tcBorders>
            <w:shd w:val="clear" w:color="000000" w:fill="FFFFFF"/>
            <w:noWrap/>
            <w:vAlign w:val="bottom"/>
            <w:hideMark/>
          </w:tcPr>
          <w:p w:rsidR="001A6A55" w:rsidRPr="00A92377" w:rsidRDefault="001A6A55" w:rsidP="00197E25">
            <w:pPr>
              <w:rPr>
                <w:b/>
                <w:bCs/>
                <w:color w:val="000000"/>
                <w:sz w:val="24"/>
                <w:szCs w:val="24"/>
                <w:u w:val="none"/>
              </w:rPr>
            </w:pPr>
            <w:r w:rsidRPr="00A92377">
              <w:rPr>
                <w:b/>
                <w:bCs/>
                <w:color w:val="000000"/>
                <w:sz w:val="24"/>
                <w:szCs w:val="24"/>
                <w:u w:val="none"/>
              </w:rPr>
              <w:t>As at December 3</w:t>
            </w:r>
            <w:r w:rsidRPr="00A92377">
              <w:rPr>
                <w:b/>
                <w:bCs/>
                <w:color w:val="000000"/>
                <w:sz w:val="24"/>
                <w:szCs w:val="24"/>
                <w:u w:val="none"/>
                <w:cs/>
              </w:rPr>
              <w:t>1</w:t>
            </w:r>
            <w:r w:rsidRPr="00A92377">
              <w:rPr>
                <w:b/>
                <w:bCs/>
                <w:color w:val="000000"/>
                <w:sz w:val="24"/>
                <w:szCs w:val="24"/>
                <w:u w:val="none"/>
              </w:rPr>
              <w:t xml:space="preserve">, </w:t>
            </w:r>
            <w:r w:rsidRPr="00A92377">
              <w:rPr>
                <w:b/>
                <w:bCs/>
                <w:color w:val="000000"/>
                <w:sz w:val="24"/>
                <w:szCs w:val="24"/>
                <w:u w:val="none"/>
                <w:cs/>
              </w:rPr>
              <w:t>201</w:t>
            </w:r>
            <w:r w:rsidRPr="00A92377">
              <w:rPr>
                <w:b/>
                <w:bCs/>
                <w:color w:val="000000"/>
                <w:sz w:val="24"/>
                <w:szCs w:val="24"/>
                <w:u w:val="none"/>
              </w:rPr>
              <w:t>6</w:t>
            </w:r>
          </w:p>
        </w:tc>
        <w:tc>
          <w:tcPr>
            <w:tcW w:w="263" w:type="dxa"/>
            <w:tcBorders>
              <w:top w:val="nil"/>
              <w:left w:val="nil"/>
              <w:bottom w:val="nil"/>
              <w:right w:val="nil"/>
            </w:tcBorders>
            <w:shd w:val="clear" w:color="000000" w:fill="FFFFFF"/>
            <w:noWrap/>
            <w:vAlign w:val="bottom"/>
            <w:hideMark/>
          </w:tcPr>
          <w:p w:rsidR="001A6A55" w:rsidRPr="00A92377" w:rsidRDefault="001A6A55" w:rsidP="00E47F6B">
            <w:pPr>
              <w:jc w:val="right"/>
              <w:rPr>
                <w:b/>
                <w:bCs/>
                <w:color w:val="000000"/>
                <w:sz w:val="24"/>
                <w:szCs w:val="24"/>
                <w:u w:val="none"/>
              </w:rPr>
            </w:pPr>
            <w:r w:rsidRPr="00A92377">
              <w:rPr>
                <w:b/>
                <w:bCs/>
                <w:color w:val="000000"/>
                <w:sz w:val="24"/>
                <w:szCs w:val="24"/>
                <w:u w:val="none"/>
              </w:rPr>
              <w:t> </w:t>
            </w:r>
          </w:p>
        </w:tc>
        <w:tc>
          <w:tcPr>
            <w:tcW w:w="1167" w:type="dxa"/>
            <w:tcBorders>
              <w:top w:val="nil"/>
              <w:left w:val="nil"/>
              <w:bottom w:val="double" w:sz="6" w:space="0" w:color="auto"/>
              <w:right w:val="nil"/>
            </w:tcBorders>
            <w:shd w:val="clear" w:color="000000" w:fill="FFFFFF"/>
            <w:noWrap/>
            <w:vAlign w:val="bottom"/>
            <w:hideMark/>
          </w:tcPr>
          <w:p w:rsidR="001A6A55" w:rsidRPr="00A92377" w:rsidRDefault="001A6A55" w:rsidP="00E47F6B">
            <w:pPr>
              <w:jc w:val="right"/>
              <w:rPr>
                <w:b/>
                <w:bCs/>
                <w:color w:val="000000"/>
                <w:sz w:val="24"/>
                <w:szCs w:val="24"/>
                <w:u w:val="none"/>
              </w:rPr>
            </w:pPr>
            <w:r w:rsidRPr="00A92377">
              <w:rPr>
                <w:b/>
                <w:bCs/>
                <w:color w:val="000000"/>
                <w:sz w:val="24"/>
                <w:szCs w:val="24"/>
                <w:u w:val="none"/>
              </w:rPr>
              <w:t>201,085</w:t>
            </w:r>
          </w:p>
        </w:tc>
        <w:tc>
          <w:tcPr>
            <w:tcW w:w="263" w:type="dxa"/>
            <w:tcBorders>
              <w:top w:val="nil"/>
              <w:left w:val="nil"/>
              <w:bottom w:val="nil"/>
              <w:right w:val="nil"/>
            </w:tcBorders>
            <w:shd w:val="clear" w:color="000000" w:fill="FFFFFF"/>
            <w:noWrap/>
            <w:vAlign w:val="bottom"/>
            <w:hideMark/>
          </w:tcPr>
          <w:p w:rsidR="001A6A55" w:rsidRPr="00A92377" w:rsidRDefault="001A6A55" w:rsidP="00E47F6B">
            <w:pPr>
              <w:jc w:val="right"/>
              <w:rPr>
                <w:b/>
                <w:bCs/>
                <w:color w:val="000000"/>
                <w:sz w:val="24"/>
                <w:szCs w:val="24"/>
                <w:u w:val="none"/>
              </w:rPr>
            </w:pPr>
          </w:p>
        </w:tc>
        <w:tc>
          <w:tcPr>
            <w:tcW w:w="1438" w:type="dxa"/>
            <w:tcBorders>
              <w:top w:val="nil"/>
              <w:left w:val="nil"/>
              <w:bottom w:val="double" w:sz="6" w:space="0" w:color="auto"/>
              <w:right w:val="nil"/>
            </w:tcBorders>
            <w:shd w:val="clear" w:color="000000" w:fill="FFFFFF"/>
            <w:noWrap/>
            <w:vAlign w:val="bottom"/>
            <w:hideMark/>
          </w:tcPr>
          <w:p w:rsidR="001A6A55" w:rsidRPr="00A92377" w:rsidRDefault="001A6A55" w:rsidP="00E47F6B">
            <w:pPr>
              <w:jc w:val="right"/>
              <w:rPr>
                <w:b/>
                <w:bCs/>
                <w:color w:val="000000"/>
                <w:sz w:val="24"/>
                <w:szCs w:val="24"/>
                <w:u w:val="none"/>
              </w:rPr>
            </w:pPr>
            <w:r w:rsidRPr="00A92377">
              <w:rPr>
                <w:b/>
                <w:bCs/>
                <w:color w:val="000000"/>
                <w:sz w:val="24"/>
                <w:szCs w:val="24"/>
                <w:u w:val="none"/>
              </w:rPr>
              <w:t>252,512</w:t>
            </w:r>
          </w:p>
        </w:tc>
        <w:tc>
          <w:tcPr>
            <w:tcW w:w="263" w:type="dxa"/>
            <w:tcBorders>
              <w:top w:val="nil"/>
              <w:left w:val="nil"/>
              <w:bottom w:val="nil"/>
              <w:right w:val="nil"/>
            </w:tcBorders>
            <w:shd w:val="clear" w:color="000000" w:fill="FFFFFF"/>
            <w:noWrap/>
            <w:vAlign w:val="bottom"/>
            <w:hideMark/>
          </w:tcPr>
          <w:p w:rsidR="001A6A55" w:rsidRPr="00A92377" w:rsidRDefault="001A6A55" w:rsidP="00E47F6B">
            <w:pPr>
              <w:jc w:val="right"/>
              <w:rPr>
                <w:b/>
                <w:bCs/>
                <w:color w:val="000000"/>
                <w:sz w:val="24"/>
                <w:szCs w:val="24"/>
                <w:u w:val="none"/>
              </w:rPr>
            </w:pPr>
          </w:p>
        </w:tc>
        <w:tc>
          <w:tcPr>
            <w:tcW w:w="1438" w:type="dxa"/>
            <w:tcBorders>
              <w:top w:val="nil"/>
              <w:left w:val="nil"/>
              <w:bottom w:val="double" w:sz="6" w:space="0" w:color="auto"/>
              <w:right w:val="nil"/>
            </w:tcBorders>
            <w:shd w:val="clear" w:color="000000" w:fill="FFFFFF"/>
            <w:noWrap/>
            <w:vAlign w:val="bottom"/>
            <w:hideMark/>
          </w:tcPr>
          <w:p w:rsidR="001A6A55" w:rsidRPr="00A92377" w:rsidRDefault="001A6A55" w:rsidP="00E47F6B">
            <w:pPr>
              <w:jc w:val="right"/>
              <w:rPr>
                <w:b/>
                <w:bCs/>
                <w:color w:val="000000"/>
                <w:sz w:val="24"/>
                <w:szCs w:val="24"/>
                <w:u w:val="none"/>
              </w:rPr>
            </w:pPr>
            <w:r w:rsidRPr="00A92377">
              <w:rPr>
                <w:b/>
                <w:bCs/>
                <w:color w:val="000000"/>
                <w:sz w:val="24"/>
                <w:szCs w:val="24"/>
                <w:u w:val="none"/>
              </w:rPr>
              <w:t>506,608</w:t>
            </w:r>
          </w:p>
        </w:tc>
        <w:tc>
          <w:tcPr>
            <w:tcW w:w="263" w:type="dxa"/>
            <w:tcBorders>
              <w:top w:val="nil"/>
              <w:left w:val="nil"/>
              <w:bottom w:val="nil"/>
              <w:right w:val="nil"/>
            </w:tcBorders>
            <w:shd w:val="clear" w:color="000000" w:fill="FFFFFF"/>
            <w:noWrap/>
            <w:vAlign w:val="bottom"/>
            <w:hideMark/>
          </w:tcPr>
          <w:p w:rsidR="001A6A55" w:rsidRPr="00A92377" w:rsidRDefault="001A6A55" w:rsidP="00E47F6B">
            <w:pPr>
              <w:jc w:val="right"/>
              <w:rPr>
                <w:b/>
                <w:bCs/>
                <w:color w:val="000000"/>
                <w:sz w:val="24"/>
                <w:szCs w:val="24"/>
                <w:u w:val="none"/>
              </w:rPr>
            </w:pPr>
          </w:p>
        </w:tc>
        <w:tc>
          <w:tcPr>
            <w:tcW w:w="1363" w:type="dxa"/>
            <w:tcBorders>
              <w:top w:val="nil"/>
              <w:left w:val="nil"/>
              <w:bottom w:val="double" w:sz="6" w:space="0" w:color="auto"/>
              <w:right w:val="nil"/>
            </w:tcBorders>
            <w:shd w:val="clear" w:color="000000" w:fill="FFFFFF"/>
            <w:noWrap/>
            <w:vAlign w:val="bottom"/>
            <w:hideMark/>
          </w:tcPr>
          <w:p w:rsidR="001A6A55" w:rsidRPr="00A92377" w:rsidRDefault="001A6A55" w:rsidP="00E47F6B">
            <w:pPr>
              <w:jc w:val="right"/>
              <w:rPr>
                <w:b/>
                <w:bCs/>
                <w:color w:val="000000"/>
                <w:sz w:val="24"/>
                <w:szCs w:val="24"/>
                <w:u w:val="none"/>
              </w:rPr>
            </w:pPr>
            <w:r w:rsidRPr="00A92377">
              <w:rPr>
                <w:b/>
                <w:bCs/>
                <w:color w:val="000000"/>
                <w:sz w:val="24"/>
                <w:szCs w:val="24"/>
                <w:u w:val="none"/>
              </w:rPr>
              <w:t>17,304</w:t>
            </w:r>
          </w:p>
        </w:tc>
        <w:tc>
          <w:tcPr>
            <w:tcW w:w="261" w:type="dxa"/>
            <w:tcBorders>
              <w:top w:val="nil"/>
              <w:left w:val="nil"/>
              <w:bottom w:val="nil"/>
              <w:right w:val="nil"/>
            </w:tcBorders>
            <w:shd w:val="clear" w:color="000000" w:fill="FFFFFF"/>
            <w:noWrap/>
            <w:vAlign w:val="bottom"/>
            <w:hideMark/>
          </w:tcPr>
          <w:p w:rsidR="001A6A55" w:rsidRPr="00A92377" w:rsidRDefault="001A6A55" w:rsidP="00E47F6B">
            <w:pPr>
              <w:jc w:val="right"/>
              <w:rPr>
                <w:b/>
                <w:bCs/>
                <w:color w:val="000000"/>
                <w:sz w:val="24"/>
                <w:szCs w:val="24"/>
                <w:u w:val="none"/>
              </w:rPr>
            </w:pPr>
          </w:p>
        </w:tc>
        <w:tc>
          <w:tcPr>
            <w:tcW w:w="1153" w:type="dxa"/>
            <w:tcBorders>
              <w:top w:val="nil"/>
              <w:left w:val="nil"/>
              <w:bottom w:val="double" w:sz="6" w:space="0" w:color="auto"/>
              <w:right w:val="nil"/>
            </w:tcBorders>
            <w:shd w:val="clear" w:color="000000" w:fill="FFFFFF"/>
            <w:noWrap/>
            <w:vAlign w:val="bottom"/>
            <w:hideMark/>
          </w:tcPr>
          <w:p w:rsidR="001A6A55" w:rsidRPr="00A92377" w:rsidRDefault="001A6A55" w:rsidP="00E47F6B">
            <w:pPr>
              <w:jc w:val="right"/>
              <w:rPr>
                <w:b/>
                <w:bCs/>
                <w:color w:val="000000"/>
                <w:sz w:val="24"/>
                <w:szCs w:val="24"/>
                <w:u w:val="none"/>
              </w:rPr>
            </w:pPr>
            <w:r w:rsidRPr="00A92377">
              <w:rPr>
                <w:b/>
                <w:bCs/>
                <w:color w:val="000000"/>
                <w:sz w:val="24"/>
                <w:szCs w:val="24"/>
                <w:u w:val="none"/>
              </w:rPr>
              <w:t>3,084</w:t>
            </w:r>
          </w:p>
        </w:tc>
        <w:tc>
          <w:tcPr>
            <w:tcW w:w="261" w:type="dxa"/>
            <w:tcBorders>
              <w:top w:val="nil"/>
              <w:left w:val="nil"/>
              <w:bottom w:val="nil"/>
              <w:right w:val="nil"/>
            </w:tcBorders>
            <w:shd w:val="clear" w:color="000000" w:fill="FFFFFF"/>
            <w:noWrap/>
            <w:vAlign w:val="bottom"/>
            <w:hideMark/>
          </w:tcPr>
          <w:p w:rsidR="001A6A55" w:rsidRPr="00A92377" w:rsidRDefault="001A6A55" w:rsidP="00E47F6B">
            <w:pPr>
              <w:jc w:val="right"/>
              <w:rPr>
                <w:b/>
                <w:bCs/>
                <w:color w:val="000000"/>
                <w:sz w:val="24"/>
                <w:szCs w:val="24"/>
                <w:u w:val="none"/>
              </w:rPr>
            </w:pPr>
          </w:p>
        </w:tc>
        <w:tc>
          <w:tcPr>
            <w:tcW w:w="1278" w:type="dxa"/>
            <w:tcBorders>
              <w:top w:val="nil"/>
              <w:left w:val="nil"/>
              <w:bottom w:val="double" w:sz="6" w:space="0" w:color="auto"/>
              <w:right w:val="nil"/>
            </w:tcBorders>
            <w:shd w:val="clear" w:color="000000" w:fill="FFFFFF"/>
            <w:noWrap/>
            <w:vAlign w:val="bottom"/>
            <w:hideMark/>
          </w:tcPr>
          <w:p w:rsidR="001A6A55" w:rsidRPr="00A92377" w:rsidRDefault="001A6A55" w:rsidP="00E47F6B">
            <w:pPr>
              <w:jc w:val="right"/>
              <w:rPr>
                <w:b/>
                <w:bCs/>
                <w:color w:val="000000"/>
                <w:sz w:val="24"/>
                <w:szCs w:val="24"/>
                <w:u w:val="none"/>
              </w:rPr>
            </w:pPr>
            <w:r w:rsidRPr="00A92377">
              <w:rPr>
                <w:b/>
                <w:bCs/>
                <w:color w:val="000000"/>
                <w:sz w:val="24"/>
                <w:szCs w:val="24"/>
                <w:u w:val="none"/>
              </w:rPr>
              <w:t>74,478</w:t>
            </w:r>
          </w:p>
        </w:tc>
        <w:tc>
          <w:tcPr>
            <w:tcW w:w="261" w:type="dxa"/>
            <w:tcBorders>
              <w:top w:val="nil"/>
              <w:left w:val="nil"/>
              <w:bottom w:val="nil"/>
              <w:right w:val="nil"/>
            </w:tcBorders>
            <w:shd w:val="clear" w:color="000000" w:fill="FFFFFF"/>
            <w:noWrap/>
            <w:vAlign w:val="bottom"/>
            <w:hideMark/>
          </w:tcPr>
          <w:p w:rsidR="001A6A55" w:rsidRPr="00A92377" w:rsidRDefault="001A6A55" w:rsidP="00E47F6B">
            <w:pPr>
              <w:jc w:val="right"/>
              <w:rPr>
                <w:b/>
                <w:bCs/>
                <w:color w:val="000000"/>
                <w:sz w:val="24"/>
                <w:szCs w:val="24"/>
                <w:u w:val="none"/>
              </w:rPr>
            </w:pPr>
          </w:p>
        </w:tc>
        <w:tc>
          <w:tcPr>
            <w:tcW w:w="1255" w:type="dxa"/>
            <w:tcBorders>
              <w:top w:val="nil"/>
              <w:left w:val="nil"/>
              <w:bottom w:val="double" w:sz="6" w:space="0" w:color="auto"/>
              <w:right w:val="nil"/>
            </w:tcBorders>
            <w:shd w:val="clear" w:color="000000" w:fill="FFFFFF"/>
            <w:noWrap/>
            <w:vAlign w:val="bottom"/>
            <w:hideMark/>
          </w:tcPr>
          <w:p w:rsidR="001A6A55" w:rsidRPr="00A92377" w:rsidRDefault="001A6A55" w:rsidP="00E47F6B">
            <w:pPr>
              <w:jc w:val="right"/>
              <w:rPr>
                <w:b/>
                <w:bCs/>
                <w:color w:val="000000"/>
                <w:sz w:val="24"/>
                <w:szCs w:val="24"/>
                <w:u w:val="none"/>
              </w:rPr>
            </w:pPr>
            <w:r w:rsidRPr="00A92377">
              <w:rPr>
                <w:b/>
                <w:bCs/>
                <w:color w:val="000000"/>
                <w:sz w:val="24"/>
                <w:szCs w:val="24"/>
                <w:u w:val="none"/>
              </w:rPr>
              <w:t>1,055,071</w:t>
            </w:r>
          </w:p>
        </w:tc>
      </w:tr>
      <w:tr w:rsidR="001A6A55" w:rsidRPr="00A92377" w:rsidTr="00E47F6B">
        <w:trPr>
          <w:trHeight w:val="420"/>
        </w:trPr>
        <w:tc>
          <w:tcPr>
            <w:tcW w:w="2840" w:type="dxa"/>
            <w:tcBorders>
              <w:top w:val="nil"/>
              <w:left w:val="nil"/>
              <w:bottom w:val="nil"/>
              <w:right w:val="nil"/>
            </w:tcBorders>
            <w:shd w:val="clear" w:color="auto" w:fill="auto"/>
            <w:noWrap/>
            <w:vAlign w:val="bottom"/>
            <w:hideMark/>
          </w:tcPr>
          <w:p w:rsidR="001A6A55" w:rsidRPr="00A92377" w:rsidRDefault="001A6A55" w:rsidP="00197E25">
            <w:pPr>
              <w:rPr>
                <w:b/>
                <w:bCs/>
                <w:color w:val="000000"/>
                <w:sz w:val="24"/>
                <w:szCs w:val="24"/>
                <w:u w:val="none"/>
              </w:rPr>
            </w:pPr>
            <w:r w:rsidRPr="00A92377">
              <w:rPr>
                <w:b/>
                <w:bCs/>
                <w:color w:val="000000"/>
                <w:sz w:val="24"/>
                <w:szCs w:val="24"/>
                <w:u w:val="none"/>
              </w:rPr>
              <w:t>As at December 3</w:t>
            </w:r>
            <w:r w:rsidRPr="00A92377">
              <w:rPr>
                <w:b/>
                <w:bCs/>
                <w:color w:val="000000"/>
                <w:sz w:val="24"/>
                <w:szCs w:val="24"/>
                <w:u w:val="none"/>
                <w:cs/>
              </w:rPr>
              <w:t>1</w:t>
            </w:r>
            <w:r w:rsidRPr="00A92377">
              <w:rPr>
                <w:b/>
                <w:bCs/>
                <w:color w:val="000000"/>
                <w:sz w:val="24"/>
                <w:szCs w:val="24"/>
                <w:u w:val="none"/>
              </w:rPr>
              <w:t xml:space="preserve">, </w:t>
            </w:r>
            <w:r w:rsidRPr="00A92377">
              <w:rPr>
                <w:b/>
                <w:bCs/>
                <w:color w:val="000000"/>
                <w:sz w:val="24"/>
                <w:szCs w:val="24"/>
                <w:u w:val="none"/>
                <w:cs/>
              </w:rPr>
              <w:t>201</w:t>
            </w:r>
            <w:r w:rsidRPr="00A92377">
              <w:rPr>
                <w:b/>
                <w:bCs/>
                <w:color w:val="000000"/>
                <w:sz w:val="24"/>
                <w:szCs w:val="24"/>
                <w:u w:val="none"/>
              </w:rPr>
              <w:t>7</w:t>
            </w:r>
          </w:p>
        </w:tc>
        <w:tc>
          <w:tcPr>
            <w:tcW w:w="263" w:type="dxa"/>
            <w:tcBorders>
              <w:top w:val="nil"/>
              <w:left w:val="nil"/>
              <w:bottom w:val="nil"/>
              <w:right w:val="nil"/>
            </w:tcBorders>
            <w:shd w:val="clear" w:color="auto" w:fill="auto"/>
            <w:noWrap/>
            <w:vAlign w:val="bottom"/>
            <w:hideMark/>
          </w:tcPr>
          <w:p w:rsidR="001A6A55" w:rsidRPr="00A92377" w:rsidRDefault="001A6A55" w:rsidP="00E47F6B">
            <w:pPr>
              <w:jc w:val="right"/>
              <w:rPr>
                <w:b/>
                <w:bCs/>
                <w:color w:val="000000"/>
                <w:sz w:val="24"/>
                <w:szCs w:val="24"/>
                <w:u w:val="none"/>
              </w:rPr>
            </w:pPr>
            <w:r w:rsidRPr="00A92377">
              <w:rPr>
                <w:b/>
                <w:bCs/>
                <w:color w:val="000000"/>
                <w:sz w:val="24"/>
                <w:szCs w:val="24"/>
                <w:u w:val="none"/>
              </w:rPr>
              <w:t> </w:t>
            </w:r>
          </w:p>
        </w:tc>
        <w:tc>
          <w:tcPr>
            <w:tcW w:w="1167" w:type="dxa"/>
            <w:tcBorders>
              <w:top w:val="nil"/>
              <w:left w:val="nil"/>
              <w:bottom w:val="double" w:sz="6" w:space="0" w:color="auto"/>
              <w:right w:val="nil"/>
            </w:tcBorders>
            <w:shd w:val="clear" w:color="auto" w:fill="auto"/>
            <w:noWrap/>
            <w:vAlign w:val="bottom"/>
            <w:hideMark/>
          </w:tcPr>
          <w:p w:rsidR="001A6A55" w:rsidRPr="00A92377" w:rsidRDefault="001A6A55" w:rsidP="00E47F6B">
            <w:pPr>
              <w:jc w:val="right"/>
              <w:rPr>
                <w:b/>
                <w:bCs/>
                <w:color w:val="000000"/>
                <w:sz w:val="24"/>
                <w:szCs w:val="24"/>
                <w:u w:val="none"/>
              </w:rPr>
            </w:pPr>
            <w:r w:rsidRPr="00A92377">
              <w:rPr>
                <w:b/>
                <w:bCs/>
                <w:color w:val="000000"/>
                <w:sz w:val="24"/>
                <w:szCs w:val="24"/>
                <w:u w:val="none"/>
              </w:rPr>
              <w:t>201,085</w:t>
            </w:r>
          </w:p>
        </w:tc>
        <w:tc>
          <w:tcPr>
            <w:tcW w:w="263" w:type="dxa"/>
            <w:tcBorders>
              <w:top w:val="nil"/>
              <w:left w:val="nil"/>
              <w:bottom w:val="nil"/>
              <w:right w:val="nil"/>
            </w:tcBorders>
            <w:shd w:val="clear" w:color="auto" w:fill="auto"/>
            <w:noWrap/>
            <w:vAlign w:val="bottom"/>
            <w:hideMark/>
          </w:tcPr>
          <w:p w:rsidR="001A6A55" w:rsidRPr="00A92377" w:rsidRDefault="001A6A55" w:rsidP="00E47F6B">
            <w:pPr>
              <w:jc w:val="right"/>
              <w:rPr>
                <w:b/>
                <w:bCs/>
                <w:color w:val="000000"/>
                <w:sz w:val="24"/>
                <w:szCs w:val="24"/>
                <w:u w:val="none"/>
              </w:rPr>
            </w:pPr>
          </w:p>
        </w:tc>
        <w:tc>
          <w:tcPr>
            <w:tcW w:w="1438" w:type="dxa"/>
            <w:tcBorders>
              <w:top w:val="nil"/>
              <w:left w:val="nil"/>
              <w:bottom w:val="double" w:sz="6" w:space="0" w:color="auto"/>
              <w:right w:val="nil"/>
            </w:tcBorders>
            <w:shd w:val="clear" w:color="auto" w:fill="auto"/>
            <w:noWrap/>
            <w:vAlign w:val="bottom"/>
            <w:hideMark/>
          </w:tcPr>
          <w:p w:rsidR="001A6A55" w:rsidRPr="00A92377" w:rsidRDefault="001A6A55" w:rsidP="00E47F6B">
            <w:pPr>
              <w:jc w:val="right"/>
              <w:rPr>
                <w:b/>
                <w:bCs/>
                <w:color w:val="000000"/>
                <w:sz w:val="24"/>
                <w:szCs w:val="24"/>
                <w:u w:val="none"/>
              </w:rPr>
            </w:pPr>
            <w:r w:rsidRPr="00A92377">
              <w:rPr>
                <w:b/>
                <w:bCs/>
                <w:color w:val="000000"/>
                <w:sz w:val="24"/>
                <w:szCs w:val="24"/>
                <w:u w:val="none"/>
              </w:rPr>
              <w:t>238,448</w:t>
            </w:r>
          </w:p>
        </w:tc>
        <w:tc>
          <w:tcPr>
            <w:tcW w:w="263" w:type="dxa"/>
            <w:tcBorders>
              <w:top w:val="nil"/>
              <w:left w:val="nil"/>
              <w:bottom w:val="nil"/>
              <w:right w:val="nil"/>
            </w:tcBorders>
            <w:shd w:val="clear" w:color="auto" w:fill="auto"/>
            <w:noWrap/>
            <w:vAlign w:val="bottom"/>
            <w:hideMark/>
          </w:tcPr>
          <w:p w:rsidR="001A6A55" w:rsidRPr="00A92377" w:rsidRDefault="001A6A55" w:rsidP="00E47F6B">
            <w:pPr>
              <w:jc w:val="right"/>
              <w:rPr>
                <w:b/>
                <w:bCs/>
                <w:color w:val="000000"/>
                <w:sz w:val="24"/>
                <w:szCs w:val="24"/>
                <w:u w:val="none"/>
              </w:rPr>
            </w:pPr>
          </w:p>
        </w:tc>
        <w:tc>
          <w:tcPr>
            <w:tcW w:w="1438" w:type="dxa"/>
            <w:tcBorders>
              <w:top w:val="nil"/>
              <w:left w:val="nil"/>
              <w:bottom w:val="double" w:sz="6" w:space="0" w:color="auto"/>
              <w:right w:val="nil"/>
            </w:tcBorders>
            <w:shd w:val="clear" w:color="auto" w:fill="auto"/>
            <w:noWrap/>
            <w:vAlign w:val="bottom"/>
            <w:hideMark/>
          </w:tcPr>
          <w:p w:rsidR="001A6A55" w:rsidRPr="00A92377" w:rsidRDefault="001A6A55" w:rsidP="00E47F6B">
            <w:pPr>
              <w:jc w:val="right"/>
              <w:rPr>
                <w:b/>
                <w:bCs/>
                <w:color w:val="000000"/>
                <w:sz w:val="24"/>
                <w:szCs w:val="24"/>
                <w:u w:val="none"/>
              </w:rPr>
            </w:pPr>
            <w:r w:rsidRPr="00A92377">
              <w:rPr>
                <w:b/>
                <w:bCs/>
                <w:color w:val="000000"/>
                <w:sz w:val="24"/>
                <w:szCs w:val="24"/>
                <w:u w:val="none"/>
              </w:rPr>
              <w:t>433,067</w:t>
            </w:r>
          </w:p>
        </w:tc>
        <w:tc>
          <w:tcPr>
            <w:tcW w:w="263" w:type="dxa"/>
            <w:tcBorders>
              <w:top w:val="nil"/>
              <w:left w:val="nil"/>
              <w:bottom w:val="nil"/>
              <w:right w:val="nil"/>
            </w:tcBorders>
            <w:shd w:val="clear" w:color="auto" w:fill="auto"/>
            <w:noWrap/>
            <w:vAlign w:val="bottom"/>
            <w:hideMark/>
          </w:tcPr>
          <w:p w:rsidR="001A6A55" w:rsidRPr="00A92377" w:rsidRDefault="001A6A55" w:rsidP="00E47F6B">
            <w:pPr>
              <w:jc w:val="right"/>
              <w:rPr>
                <w:b/>
                <w:bCs/>
                <w:color w:val="000000"/>
                <w:sz w:val="24"/>
                <w:szCs w:val="24"/>
                <w:u w:val="none"/>
              </w:rPr>
            </w:pPr>
          </w:p>
        </w:tc>
        <w:tc>
          <w:tcPr>
            <w:tcW w:w="1363" w:type="dxa"/>
            <w:tcBorders>
              <w:top w:val="nil"/>
              <w:left w:val="nil"/>
              <w:bottom w:val="double" w:sz="6" w:space="0" w:color="auto"/>
              <w:right w:val="nil"/>
            </w:tcBorders>
            <w:shd w:val="clear" w:color="auto" w:fill="auto"/>
            <w:noWrap/>
            <w:vAlign w:val="bottom"/>
            <w:hideMark/>
          </w:tcPr>
          <w:p w:rsidR="001A6A55" w:rsidRPr="00A92377" w:rsidRDefault="001A6A55" w:rsidP="00E47F6B">
            <w:pPr>
              <w:jc w:val="right"/>
              <w:rPr>
                <w:b/>
                <w:bCs/>
                <w:color w:val="000000"/>
                <w:sz w:val="24"/>
                <w:szCs w:val="24"/>
                <w:u w:val="none"/>
              </w:rPr>
            </w:pPr>
            <w:r w:rsidRPr="00A92377">
              <w:rPr>
                <w:b/>
                <w:bCs/>
                <w:color w:val="000000"/>
                <w:sz w:val="24"/>
                <w:szCs w:val="24"/>
                <w:u w:val="none"/>
              </w:rPr>
              <w:t>18,952</w:t>
            </w:r>
          </w:p>
        </w:tc>
        <w:tc>
          <w:tcPr>
            <w:tcW w:w="261" w:type="dxa"/>
            <w:tcBorders>
              <w:top w:val="nil"/>
              <w:left w:val="nil"/>
              <w:bottom w:val="nil"/>
              <w:right w:val="nil"/>
            </w:tcBorders>
            <w:shd w:val="clear" w:color="auto" w:fill="auto"/>
            <w:noWrap/>
            <w:vAlign w:val="bottom"/>
            <w:hideMark/>
          </w:tcPr>
          <w:p w:rsidR="001A6A55" w:rsidRPr="00A92377" w:rsidRDefault="001A6A55" w:rsidP="00E47F6B">
            <w:pPr>
              <w:jc w:val="right"/>
              <w:rPr>
                <w:b/>
                <w:bCs/>
                <w:color w:val="000000"/>
                <w:sz w:val="24"/>
                <w:szCs w:val="24"/>
                <w:u w:val="none"/>
              </w:rPr>
            </w:pPr>
          </w:p>
        </w:tc>
        <w:tc>
          <w:tcPr>
            <w:tcW w:w="1153" w:type="dxa"/>
            <w:tcBorders>
              <w:top w:val="nil"/>
              <w:left w:val="nil"/>
              <w:bottom w:val="double" w:sz="6" w:space="0" w:color="auto"/>
              <w:right w:val="nil"/>
            </w:tcBorders>
            <w:shd w:val="clear" w:color="auto" w:fill="auto"/>
            <w:noWrap/>
            <w:vAlign w:val="bottom"/>
            <w:hideMark/>
          </w:tcPr>
          <w:p w:rsidR="001A6A55" w:rsidRPr="00A92377" w:rsidRDefault="001A6A55" w:rsidP="00E47F6B">
            <w:pPr>
              <w:jc w:val="right"/>
              <w:rPr>
                <w:b/>
                <w:bCs/>
                <w:color w:val="000000"/>
                <w:sz w:val="24"/>
                <w:szCs w:val="24"/>
                <w:u w:val="none"/>
              </w:rPr>
            </w:pPr>
            <w:r w:rsidRPr="00A92377">
              <w:rPr>
                <w:b/>
                <w:bCs/>
                <w:color w:val="000000"/>
                <w:sz w:val="24"/>
                <w:szCs w:val="24"/>
                <w:u w:val="none"/>
              </w:rPr>
              <w:t>1,544</w:t>
            </w:r>
          </w:p>
        </w:tc>
        <w:tc>
          <w:tcPr>
            <w:tcW w:w="261" w:type="dxa"/>
            <w:tcBorders>
              <w:top w:val="nil"/>
              <w:left w:val="nil"/>
              <w:bottom w:val="nil"/>
              <w:right w:val="nil"/>
            </w:tcBorders>
            <w:shd w:val="clear" w:color="auto" w:fill="auto"/>
            <w:noWrap/>
            <w:vAlign w:val="bottom"/>
            <w:hideMark/>
          </w:tcPr>
          <w:p w:rsidR="001A6A55" w:rsidRPr="00A92377" w:rsidRDefault="001A6A55" w:rsidP="00E47F6B">
            <w:pPr>
              <w:jc w:val="right"/>
              <w:rPr>
                <w:b/>
                <w:bCs/>
                <w:color w:val="000000"/>
                <w:sz w:val="24"/>
                <w:szCs w:val="24"/>
                <w:u w:val="none"/>
              </w:rPr>
            </w:pPr>
          </w:p>
        </w:tc>
        <w:tc>
          <w:tcPr>
            <w:tcW w:w="1278" w:type="dxa"/>
            <w:tcBorders>
              <w:top w:val="nil"/>
              <w:left w:val="nil"/>
              <w:bottom w:val="double" w:sz="6" w:space="0" w:color="auto"/>
              <w:right w:val="nil"/>
            </w:tcBorders>
            <w:shd w:val="clear" w:color="auto" w:fill="auto"/>
            <w:noWrap/>
            <w:vAlign w:val="bottom"/>
            <w:hideMark/>
          </w:tcPr>
          <w:p w:rsidR="001A6A55" w:rsidRPr="00A92377" w:rsidRDefault="001A6A55" w:rsidP="00E47F6B">
            <w:pPr>
              <w:jc w:val="right"/>
              <w:rPr>
                <w:b/>
                <w:bCs/>
                <w:color w:val="000000"/>
                <w:sz w:val="24"/>
                <w:szCs w:val="24"/>
                <w:u w:val="none"/>
              </w:rPr>
            </w:pPr>
            <w:r w:rsidRPr="00A92377">
              <w:rPr>
                <w:b/>
                <w:bCs/>
                <w:color w:val="000000"/>
                <w:sz w:val="24"/>
                <w:szCs w:val="24"/>
                <w:u w:val="none"/>
              </w:rPr>
              <w:t>60,788</w:t>
            </w:r>
          </w:p>
        </w:tc>
        <w:tc>
          <w:tcPr>
            <w:tcW w:w="261" w:type="dxa"/>
            <w:tcBorders>
              <w:top w:val="nil"/>
              <w:left w:val="nil"/>
              <w:bottom w:val="nil"/>
              <w:right w:val="nil"/>
            </w:tcBorders>
            <w:shd w:val="clear" w:color="auto" w:fill="auto"/>
            <w:noWrap/>
            <w:vAlign w:val="bottom"/>
            <w:hideMark/>
          </w:tcPr>
          <w:p w:rsidR="001A6A55" w:rsidRPr="00A92377" w:rsidRDefault="001A6A55" w:rsidP="00E47F6B">
            <w:pPr>
              <w:jc w:val="right"/>
              <w:rPr>
                <w:b/>
                <w:bCs/>
                <w:color w:val="000000"/>
                <w:sz w:val="24"/>
                <w:szCs w:val="24"/>
                <w:u w:val="none"/>
              </w:rPr>
            </w:pPr>
          </w:p>
        </w:tc>
        <w:tc>
          <w:tcPr>
            <w:tcW w:w="1255" w:type="dxa"/>
            <w:tcBorders>
              <w:top w:val="nil"/>
              <w:left w:val="nil"/>
              <w:bottom w:val="double" w:sz="6" w:space="0" w:color="auto"/>
              <w:right w:val="nil"/>
            </w:tcBorders>
            <w:shd w:val="clear" w:color="auto" w:fill="auto"/>
            <w:noWrap/>
            <w:vAlign w:val="bottom"/>
            <w:hideMark/>
          </w:tcPr>
          <w:p w:rsidR="001A6A55" w:rsidRPr="00A92377" w:rsidRDefault="001A6A55" w:rsidP="00E47F6B">
            <w:pPr>
              <w:jc w:val="right"/>
              <w:rPr>
                <w:b/>
                <w:bCs/>
                <w:color w:val="000000"/>
                <w:sz w:val="24"/>
                <w:szCs w:val="24"/>
                <w:u w:val="none"/>
              </w:rPr>
            </w:pPr>
            <w:r w:rsidRPr="00A92377">
              <w:rPr>
                <w:b/>
                <w:bCs/>
                <w:color w:val="000000"/>
                <w:sz w:val="24"/>
                <w:szCs w:val="24"/>
                <w:u w:val="none"/>
              </w:rPr>
              <w:t>953,884</w:t>
            </w:r>
          </w:p>
        </w:tc>
      </w:tr>
    </w:tbl>
    <w:p w:rsidR="003C4D80" w:rsidRPr="003C4D80" w:rsidRDefault="003C4D80" w:rsidP="005E243A">
      <w:pPr>
        <w:spacing w:before="120"/>
        <w:ind w:right="49"/>
        <w:jc w:val="thaiDistribute"/>
        <w:rPr>
          <w:rStyle w:val="longtext"/>
          <w:u w:val="none"/>
          <w:shd w:val="clear" w:color="auto" w:fill="FFFFFF"/>
        </w:rPr>
        <w:sectPr w:rsidR="003C4D80" w:rsidRPr="003C4D80" w:rsidSect="007F68EF">
          <w:pgSz w:w="15840" w:h="12240" w:orient="landscape" w:code="1"/>
          <w:pgMar w:top="1701" w:right="1418" w:bottom="1418" w:left="1418" w:header="709" w:footer="283" w:gutter="0"/>
          <w:cols w:space="708"/>
          <w:docGrid w:linePitch="381"/>
        </w:sectPr>
      </w:pPr>
    </w:p>
    <w:p w:rsidR="005E243A" w:rsidRDefault="005E243A" w:rsidP="00C7478E">
      <w:pPr>
        <w:spacing w:before="120"/>
        <w:ind w:left="567" w:right="15"/>
        <w:jc w:val="thaiDistribute"/>
        <w:rPr>
          <w:b/>
          <w:bCs/>
          <w:caps/>
          <w:u w:val="none"/>
        </w:rPr>
      </w:pPr>
      <w:r w:rsidRPr="00314C60">
        <w:rPr>
          <w:rStyle w:val="longtext"/>
          <w:u w:val="none"/>
          <w:shd w:val="clear" w:color="auto" w:fill="FFFFFF"/>
        </w:rPr>
        <w:lastRenderedPageBreak/>
        <w:t>Depreciation for the year</w:t>
      </w:r>
      <w:r>
        <w:rPr>
          <w:rStyle w:val="longtext"/>
          <w:u w:val="none"/>
          <w:shd w:val="clear" w:color="auto" w:fill="FFFFFF"/>
        </w:rPr>
        <w:t>s</w:t>
      </w:r>
      <w:r w:rsidRPr="00314C60">
        <w:rPr>
          <w:rStyle w:val="longtext"/>
          <w:u w:val="none"/>
          <w:shd w:val="clear" w:color="auto" w:fill="FFFFFF"/>
        </w:rPr>
        <w:t xml:space="preserve"> ended December 31</w:t>
      </w:r>
      <w:r>
        <w:rPr>
          <w:rStyle w:val="longtext"/>
          <w:u w:val="none"/>
          <w:shd w:val="clear" w:color="auto" w:fill="FFFFFF"/>
        </w:rPr>
        <w:t>, 2017 and 2016</w:t>
      </w:r>
      <w:r w:rsidRPr="00314C60">
        <w:rPr>
          <w:rStyle w:val="longtext"/>
          <w:u w:val="none"/>
          <w:shd w:val="clear" w:color="auto" w:fill="FFFFFF"/>
        </w:rPr>
        <w:t xml:space="preserve"> amounted to Baht </w:t>
      </w:r>
      <w:r w:rsidRPr="002A63D6">
        <w:rPr>
          <w:u w:val="none"/>
        </w:rPr>
        <w:t>186.3</w:t>
      </w:r>
      <w:r>
        <w:rPr>
          <w:u w:val="none"/>
        </w:rPr>
        <w:t xml:space="preserve">8 </w:t>
      </w:r>
      <w:r w:rsidRPr="00314C60">
        <w:rPr>
          <w:rStyle w:val="longtext"/>
          <w:u w:val="none"/>
          <w:shd w:val="clear" w:color="auto" w:fill="FFFFFF"/>
        </w:rPr>
        <w:t>million and Baht 191.65 million, respectively</w:t>
      </w:r>
      <w:r w:rsidR="00CC560B">
        <w:rPr>
          <w:rStyle w:val="longtext"/>
          <w:u w:val="none"/>
          <w:shd w:val="clear" w:color="auto" w:fill="FFFFFF"/>
        </w:rPr>
        <w:t>,</w:t>
      </w:r>
      <w:r w:rsidRPr="00314C60">
        <w:rPr>
          <w:rStyle w:val="longtext"/>
          <w:u w:val="none"/>
          <w:shd w:val="clear" w:color="auto" w:fill="FFFFFF"/>
        </w:rPr>
        <w:t xml:space="preserve"> for the consolidated financial statements, and amounted to </w:t>
      </w:r>
      <w:r w:rsidRPr="002A63D6">
        <w:rPr>
          <w:rStyle w:val="longtext"/>
          <w:u w:val="none"/>
          <w:shd w:val="clear" w:color="auto" w:fill="FFFFFF"/>
        </w:rPr>
        <w:t xml:space="preserve">Baht </w:t>
      </w:r>
      <w:r w:rsidRPr="00B8640C">
        <w:rPr>
          <w:rStyle w:val="longtext"/>
          <w:u w:val="none"/>
          <w:shd w:val="clear" w:color="auto" w:fill="FFFFFF"/>
        </w:rPr>
        <w:t>148</w:t>
      </w:r>
      <w:r w:rsidRPr="00B8640C">
        <w:rPr>
          <w:u w:val="none"/>
        </w:rPr>
        <w:t>.</w:t>
      </w:r>
      <w:r w:rsidRPr="002A63D6">
        <w:rPr>
          <w:u w:val="none"/>
        </w:rPr>
        <w:t>29</w:t>
      </w:r>
      <w:r>
        <w:rPr>
          <w:u w:val="none"/>
        </w:rPr>
        <w:t xml:space="preserve"> </w:t>
      </w:r>
      <w:r w:rsidRPr="00314C60">
        <w:rPr>
          <w:rStyle w:val="longtext"/>
          <w:u w:val="none"/>
          <w:shd w:val="clear" w:color="auto" w:fill="FFFFFF"/>
        </w:rPr>
        <w:t>million and Baht 146.72 million</w:t>
      </w:r>
      <w:r w:rsidR="00CC560B">
        <w:rPr>
          <w:rStyle w:val="longtext"/>
          <w:u w:val="none"/>
          <w:shd w:val="clear" w:color="auto" w:fill="FFFFFF"/>
        </w:rPr>
        <w:t>,</w:t>
      </w:r>
      <w:r w:rsidRPr="00314C60">
        <w:rPr>
          <w:rStyle w:val="longtext"/>
          <w:u w:val="none"/>
          <w:shd w:val="clear" w:color="auto" w:fill="FFFFFF"/>
        </w:rPr>
        <w:t xml:space="preserve"> </w:t>
      </w:r>
      <w:r w:rsidR="00CC560B" w:rsidRPr="00314C60">
        <w:rPr>
          <w:rStyle w:val="longtext"/>
          <w:u w:val="none"/>
          <w:shd w:val="clear" w:color="auto" w:fill="FFFFFF"/>
        </w:rPr>
        <w:t>respectively</w:t>
      </w:r>
      <w:r w:rsidR="00CC560B">
        <w:rPr>
          <w:rStyle w:val="longtext"/>
          <w:u w:val="none"/>
          <w:shd w:val="clear" w:color="auto" w:fill="FFFFFF"/>
        </w:rPr>
        <w:t xml:space="preserve">, </w:t>
      </w:r>
      <w:r w:rsidRPr="00314C60">
        <w:rPr>
          <w:rStyle w:val="longtext"/>
          <w:u w:val="none"/>
          <w:shd w:val="clear" w:color="auto" w:fill="FFFFFF"/>
        </w:rPr>
        <w:t xml:space="preserve">for the separate financial statements, </w:t>
      </w:r>
      <w:r w:rsidRPr="00314C60">
        <w:rPr>
          <w:u w:val="none"/>
        </w:rPr>
        <w:t>are</w:t>
      </w:r>
      <w:r w:rsidRPr="00314C60">
        <w:rPr>
          <w:rFonts w:eastAsia="Angsana New"/>
          <w:color w:val="000000"/>
          <w:u w:val="none"/>
        </w:rPr>
        <w:t xml:space="preserve"> included in profit or loss</w:t>
      </w:r>
      <w:r w:rsidRPr="00314C60">
        <w:rPr>
          <w:u w:val="none"/>
          <w:cs/>
        </w:rPr>
        <w:t>.</w:t>
      </w:r>
    </w:p>
    <w:p w:rsidR="005E243A" w:rsidRDefault="005E243A" w:rsidP="00C7478E">
      <w:pPr>
        <w:spacing w:before="120"/>
        <w:ind w:left="567" w:right="15"/>
        <w:jc w:val="thaiDistribute"/>
        <w:rPr>
          <w:b/>
          <w:bCs/>
          <w:caps/>
          <w:u w:val="none"/>
        </w:rPr>
      </w:pPr>
      <w:r w:rsidRPr="00314C60">
        <w:rPr>
          <w:rStyle w:val="longtext"/>
          <w:u w:val="none"/>
          <w:shd w:val="clear" w:color="auto" w:fill="FFFFFF"/>
        </w:rPr>
        <w:t>As at December 31</w:t>
      </w:r>
      <w:r>
        <w:rPr>
          <w:rStyle w:val="longtext"/>
          <w:u w:val="none"/>
          <w:shd w:val="clear" w:color="auto" w:fill="FFFFFF"/>
        </w:rPr>
        <w:t>, 2017 and 2016</w:t>
      </w:r>
      <w:r w:rsidRPr="00314C60">
        <w:rPr>
          <w:rStyle w:val="longtext"/>
          <w:u w:val="none"/>
          <w:shd w:val="clear" w:color="auto" w:fill="FFFFFF"/>
        </w:rPr>
        <w:t xml:space="preserve">, </w:t>
      </w:r>
      <w:r w:rsidR="00CC560B">
        <w:rPr>
          <w:u w:val="none"/>
        </w:rPr>
        <w:t>t</w:t>
      </w:r>
      <w:r w:rsidRPr="00EB5C2A">
        <w:rPr>
          <w:u w:val="none"/>
        </w:rPr>
        <w:t>he Company and its subsidiaries</w:t>
      </w:r>
      <w:r>
        <w:rPr>
          <w:rStyle w:val="longtext"/>
          <w:u w:val="none"/>
          <w:shd w:val="clear" w:color="auto" w:fill="FFFFFF"/>
        </w:rPr>
        <w:t xml:space="preserve"> </w:t>
      </w:r>
      <w:r w:rsidR="00CC560B">
        <w:rPr>
          <w:u w:val="none"/>
        </w:rPr>
        <w:t>have property</w:t>
      </w:r>
      <w:r w:rsidRPr="00314C60">
        <w:rPr>
          <w:rStyle w:val="longtext"/>
          <w:u w:val="none"/>
          <w:shd w:val="clear" w:color="auto" w:fill="FFFFFF"/>
        </w:rPr>
        <w:t>,</w:t>
      </w:r>
      <w:r w:rsidR="00CC560B">
        <w:rPr>
          <w:rStyle w:val="longtext"/>
          <w:u w:val="none"/>
          <w:shd w:val="clear" w:color="auto" w:fill="FFFFFF"/>
        </w:rPr>
        <w:t xml:space="preserve"> plant and equipment</w:t>
      </w:r>
      <w:r w:rsidRPr="00314C60">
        <w:rPr>
          <w:rStyle w:val="longtext"/>
          <w:u w:val="none"/>
          <w:shd w:val="clear" w:color="auto" w:fill="FFFFFF"/>
        </w:rPr>
        <w:t xml:space="preserve"> which have been fully depreciated but still in use, amounted to Baht </w:t>
      </w:r>
      <w:r w:rsidRPr="002A63D6">
        <w:rPr>
          <w:u w:val="none"/>
        </w:rPr>
        <w:t>1,185</w:t>
      </w:r>
      <w:r w:rsidRPr="002A63D6">
        <w:rPr>
          <w:u w:val="none"/>
          <w:cs/>
        </w:rPr>
        <w:t xml:space="preserve"> </w:t>
      </w:r>
      <w:r w:rsidRPr="00314C60">
        <w:rPr>
          <w:rStyle w:val="longtext"/>
          <w:u w:val="none"/>
          <w:shd w:val="clear" w:color="auto" w:fill="FFFFFF"/>
        </w:rPr>
        <w:t>million and Baht 1,094</w:t>
      </w:r>
      <w:r>
        <w:rPr>
          <w:rStyle w:val="longtext"/>
          <w:u w:val="none"/>
          <w:shd w:val="clear" w:color="auto" w:fill="FFFFFF"/>
        </w:rPr>
        <w:t xml:space="preserve"> </w:t>
      </w:r>
      <w:r w:rsidR="00CC560B">
        <w:rPr>
          <w:rStyle w:val="longtext"/>
          <w:u w:val="none"/>
          <w:shd w:val="clear" w:color="auto" w:fill="FFFFFF"/>
        </w:rPr>
        <w:t>million, and the Company</w:t>
      </w:r>
      <w:r>
        <w:rPr>
          <w:rStyle w:val="longtext"/>
          <w:u w:val="none"/>
          <w:shd w:val="clear" w:color="auto" w:fill="FFFFFF"/>
        </w:rPr>
        <w:t xml:space="preserve"> </w:t>
      </w:r>
      <w:r w:rsidR="006B2034">
        <w:rPr>
          <w:u w:val="none"/>
        </w:rPr>
        <w:t>has</w:t>
      </w:r>
      <w:r w:rsidRPr="00314C60">
        <w:rPr>
          <w:u w:val="none"/>
        </w:rPr>
        <w:t xml:space="preserve"> </w:t>
      </w:r>
      <w:r w:rsidR="00CC560B">
        <w:rPr>
          <w:u w:val="none"/>
        </w:rPr>
        <w:t>property</w:t>
      </w:r>
      <w:r w:rsidRPr="00314C60">
        <w:rPr>
          <w:rStyle w:val="longtext"/>
          <w:u w:val="none"/>
          <w:shd w:val="clear" w:color="auto" w:fill="FFFFFF"/>
        </w:rPr>
        <w:t>,</w:t>
      </w:r>
      <w:r w:rsidR="00CC560B">
        <w:rPr>
          <w:rStyle w:val="longtext"/>
          <w:u w:val="none"/>
          <w:shd w:val="clear" w:color="auto" w:fill="FFFFFF"/>
        </w:rPr>
        <w:t xml:space="preserve"> plant and equipment </w:t>
      </w:r>
      <w:r w:rsidRPr="00314C60">
        <w:rPr>
          <w:rStyle w:val="longtext"/>
          <w:u w:val="none"/>
          <w:shd w:val="clear" w:color="auto" w:fill="FFFFFF"/>
        </w:rPr>
        <w:t xml:space="preserve">which have been fully depreciated but still in use, amounted to Baht </w:t>
      </w:r>
      <w:r w:rsidRPr="002A63D6">
        <w:rPr>
          <w:u w:val="none"/>
        </w:rPr>
        <w:t>96</w:t>
      </w:r>
      <w:r>
        <w:rPr>
          <w:u w:val="none"/>
        </w:rPr>
        <w:t>6</w:t>
      </w:r>
      <w:r w:rsidRPr="00314C60">
        <w:rPr>
          <w:rStyle w:val="longtext"/>
          <w:u w:val="none"/>
          <w:shd w:val="clear" w:color="auto" w:fill="FFFFFF"/>
        </w:rPr>
        <w:t xml:space="preserve"> million and Baht 900 million, respectively.</w:t>
      </w:r>
    </w:p>
    <w:p w:rsidR="006F1E41" w:rsidRPr="00151A7C" w:rsidRDefault="006F1E41" w:rsidP="00151A7C">
      <w:pPr>
        <w:numPr>
          <w:ilvl w:val="0"/>
          <w:numId w:val="1"/>
        </w:numPr>
        <w:spacing w:before="240"/>
        <w:ind w:left="426" w:hanging="426"/>
        <w:rPr>
          <w:b/>
          <w:bCs/>
          <w:caps/>
          <w:u w:val="none"/>
        </w:rPr>
      </w:pPr>
      <w:r w:rsidRPr="00151A7C">
        <w:rPr>
          <w:b/>
          <w:bCs/>
          <w:caps/>
          <w:u w:val="none"/>
        </w:rPr>
        <w:t>Intangible assets</w:t>
      </w:r>
      <w:r w:rsidR="00636E74" w:rsidRPr="00151A7C">
        <w:rPr>
          <w:b/>
          <w:bCs/>
          <w:caps/>
          <w:u w:val="none"/>
        </w:rPr>
        <w:t xml:space="preserve"> - NET</w:t>
      </w:r>
      <w:r w:rsidRPr="00151A7C">
        <w:rPr>
          <w:b/>
          <w:bCs/>
          <w:caps/>
          <w:u w:val="none"/>
        </w:rPr>
        <w:t xml:space="preserve"> </w:t>
      </w:r>
    </w:p>
    <w:p w:rsidR="006F1E41" w:rsidRDefault="00176993" w:rsidP="00151A7C">
      <w:pPr>
        <w:spacing w:before="120"/>
        <w:ind w:firstLine="426"/>
        <w:jc w:val="thaiDistribute"/>
        <w:rPr>
          <w:rStyle w:val="longtext"/>
          <w:u w:val="none"/>
          <w:shd w:val="clear" w:color="auto" w:fill="FFFFFF"/>
        </w:rPr>
      </w:pPr>
      <w:r w:rsidRPr="00314C60">
        <w:rPr>
          <w:rStyle w:val="longtext"/>
          <w:u w:val="none"/>
          <w:shd w:val="clear" w:color="auto" w:fill="FFFFFF"/>
        </w:rPr>
        <w:t>I</w:t>
      </w:r>
      <w:r w:rsidR="006F1E41" w:rsidRPr="00314C60">
        <w:rPr>
          <w:rStyle w:val="longtext"/>
          <w:u w:val="none"/>
          <w:shd w:val="clear" w:color="auto" w:fill="FFFFFF"/>
        </w:rPr>
        <w:t xml:space="preserve">ntangible assets </w:t>
      </w:r>
      <w:r w:rsidR="00636E74">
        <w:rPr>
          <w:rStyle w:val="longtext"/>
          <w:u w:val="none"/>
          <w:shd w:val="clear" w:color="auto" w:fill="FFFFFF"/>
        </w:rPr>
        <w:t>as at</w:t>
      </w:r>
      <w:r w:rsidRPr="00314C60">
        <w:rPr>
          <w:rStyle w:val="longtext"/>
          <w:u w:val="none"/>
          <w:shd w:val="clear" w:color="auto" w:fill="FFFFFF"/>
        </w:rPr>
        <w:t xml:space="preserve"> </w:t>
      </w:r>
      <w:r w:rsidR="00930A1E" w:rsidRPr="00314C60">
        <w:rPr>
          <w:rStyle w:val="longtext"/>
          <w:u w:val="none"/>
          <w:shd w:val="clear" w:color="auto" w:fill="FFFFFF"/>
        </w:rPr>
        <w:t xml:space="preserve">December 31, </w:t>
      </w:r>
      <w:r w:rsidR="00197E25">
        <w:rPr>
          <w:rStyle w:val="longtext"/>
          <w:u w:val="none"/>
          <w:shd w:val="clear" w:color="auto" w:fill="FFFFFF"/>
        </w:rPr>
        <w:t xml:space="preserve">2017 and </w:t>
      </w:r>
      <w:r w:rsidR="00930A1E" w:rsidRPr="00314C60">
        <w:rPr>
          <w:rStyle w:val="longtext"/>
          <w:u w:val="none"/>
          <w:shd w:val="clear" w:color="auto" w:fill="FFFFFF"/>
        </w:rPr>
        <w:t xml:space="preserve">2016 </w:t>
      </w:r>
      <w:r w:rsidR="00636E74">
        <w:rPr>
          <w:rStyle w:val="longtext"/>
          <w:u w:val="none"/>
          <w:shd w:val="clear" w:color="auto" w:fill="FFFFFF"/>
        </w:rPr>
        <w:t>consisted of</w:t>
      </w:r>
      <w:r w:rsidR="00930A1E" w:rsidRPr="00314C60">
        <w:rPr>
          <w:rStyle w:val="longtext"/>
          <w:u w:val="none"/>
          <w:shd w:val="clear" w:color="auto" w:fill="FFFFFF"/>
        </w:rPr>
        <w:t>:</w:t>
      </w:r>
    </w:p>
    <w:tbl>
      <w:tblPr>
        <w:tblW w:w="8930" w:type="dxa"/>
        <w:tblInd w:w="534" w:type="dxa"/>
        <w:tblLook w:val="04A0"/>
      </w:tblPr>
      <w:tblGrid>
        <w:gridCol w:w="786"/>
        <w:gridCol w:w="4124"/>
        <w:gridCol w:w="1894"/>
        <w:gridCol w:w="283"/>
        <w:gridCol w:w="1843"/>
      </w:tblGrid>
      <w:tr w:rsidR="00197E25" w:rsidRPr="00C05B73" w:rsidTr="00711DA1">
        <w:trPr>
          <w:trHeight w:val="420"/>
        </w:trPr>
        <w:tc>
          <w:tcPr>
            <w:tcW w:w="786" w:type="dxa"/>
            <w:tcBorders>
              <w:top w:val="nil"/>
              <w:left w:val="nil"/>
              <w:bottom w:val="nil"/>
              <w:right w:val="nil"/>
            </w:tcBorders>
            <w:shd w:val="clear" w:color="000000" w:fill="FFFFFF"/>
            <w:noWrap/>
            <w:vAlign w:val="bottom"/>
            <w:hideMark/>
          </w:tcPr>
          <w:p w:rsidR="00197E25" w:rsidRPr="00C05B73" w:rsidRDefault="00197E25" w:rsidP="00197E25">
            <w:pPr>
              <w:rPr>
                <w:u w:val="none"/>
              </w:rPr>
            </w:pPr>
            <w:r w:rsidRPr="00C05B73">
              <w:rPr>
                <w:u w:val="none"/>
              </w:rPr>
              <w:t> </w:t>
            </w:r>
          </w:p>
        </w:tc>
        <w:tc>
          <w:tcPr>
            <w:tcW w:w="4124" w:type="dxa"/>
            <w:tcBorders>
              <w:top w:val="nil"/>
              <w:left w:val="nil"/>
              <w:bottom w:val="nil"/>
              <w:right w:val="nil"/>
            </w:tcBorders>
            <w:shd w:val="clear" w:color="000000" w:fill="FFFFFF"/>
            <w:noWrap/>
            <w:vAlign w:val="bottom"/>
            <w:hideMark/>
          </w:tcPr>
          <w:p w:rsidR="00197E25" w:rsidRPr="00C05B73" w:rsidRDefault="00197E25" w:rsidP="00197E25">
            <w:pPr>
              <w:rPr>
                <w:u w:val="none"/>
              </w:rPr>
            </w:pPr>
            <w:r w:rsidRPr="00C05B73">
              <w:rPr>
                <w:u w:val="none"/>
              </w:rPr>
              <w:t> </w:t>
            </w:r>
          </w:p>
        </w:tc>
        <w:tc>
          <w:tcPr>
            <w:tcW w:w="4020" w:type="dxa"/>
            <w:gridSpan w:val="3"/>
            <w:tcBorders>
              <w:top w:val="nil"/>
              <w:left w:val="nil"/>
              <w:bottom w:val="single" w:sz="4" w:space="0" w:color="auto"/>
              <w:right w:val="nil"/>
            </w:tcBorders>
            <w:shd w:val="clear" w:color="000000" w:fill="FFFFFF"/>
            <w:noWrap/>
            <w:vAlign w:val="bottom"/>
            <w:hideMark/>
          </w:tcPr>
          <w:p w:rsidR="00197E25" w:rsidRPr="00C05B73" w:rsidRDefault="00197E25" w:rsidP="00197E25">
            <w:pPr>
              <w:jc w:val="center"/>
              <w:rPr>
                <w:b/>
                <w:bCs/>
                <w:u w:val="none"/>
              </w:rPr>
            </w:pPr>
            <w:r w:rsidRPr="00C05B73">
              <w:rPr>
                <w:b/>
                <w:bCs/>
                <w:u w:val="none"/>
              </w:rPr>
              <w:t>Unit</w:t>
            </w:r>
            <w:r w:rsidRPr="00C05B73">
              <w:rPr>
                <w:b/>
                <w:bCs/>
                <w:u w:val="none"/>
                <w:cs/>
              </w:rPr>
              <w:t xml:space="preserve">: </w:t>
            </w:r>
            <w:r w:rsidRPr="00C05B73">
              <w:rPr>
                <w:b/>
                <w:bCs/>
                <w:u w:val="none"/>
              </w:rPr>
              <w:t>Thousand Baht</w:t>
            </w:r>
          </w:p>
        </w:tc>
      </w:tr>
      <w:tr w:rsidR="00197E25" w:rsidRPr="00C05B73" w:rsidTr="00711DA1">
        <w:trPr>
          <w:trHeight w:val="420"/>
        </w:trPr>
        <w:tc>
          <w:tcPr>
            <w:tcW w:w="786" w:type="dxa"/>
            <w:tcBorders>
              <w:top w:val="nil"/>
              <w:left w:val="nil"/>
              <w:bottom w:val="nil"/>
              <w:right w:val="nil"/>
            </w:tcBorders>
            <w:shd w:val="clear" w:color="000000" w:fill="FFFFFF"/>
            <w:noWrap/>
            <w:vAlign w:val="bottom"/>
            <w:hideMark/>
          </w:tcPr>
          <w:p w:rsidR="00197E25" w:rsidRPr="00C05B73" w:rsidRDefault="00197E25" w:rsidP="00197E25">
            <w:pPr>
              <w:rPr>
                <w:u w:val="none"/>
              </w:rPr>
            </w:pPr>
            <w:r w:rsidRPr="00C05B73">
              <w:rPr>
                <w:u w:val="none"/>
              </w:rPr>
              <w:t> </w:t>
            </w:r>
          </w:p>
        </w:tc>
        <w:tc>
          <w:tcPr>
            <w:tcW w:w="4124" w:type="dxa"/>
            <w:tcBorders>
              <w:top w:val="nil"/>
              <w:left w:val="nil"/>
              <w:bottom w:val="nil"/>
              <w:right w:val="nil"/>
            </w:tcBorders>
            <w:shd w:val="clear" w:color="000000" w:fill="FFFFFF"/>
            <w:noWrap/>
            <w:vAlign w:val="bottom"/>
            <w:hideMark/>
          </w:tcPr>
          <w:p w:rsidR="00197E25" w:rsidRPr="00C05B73" w:rsidRDefault="00197E25" w:rsidP="00197E25">
            <w:pPr>
              <w:rPr>
                <w:u w:val="none"/>
              </w:rPr>
            </w:pPr>
            <w:r w:rsidRPr="00C05B73">
              <w:rPr>
                <w:u w:val="none"/>
              </w:rPr>
              <w:t> </w:t>
            </w:r>
          </w:p>
        </w:tc>
        <w:tc>
          <w:tcPr>
            <w:tcW w:w="1894" w:type="dxa"/>
            <w:tcBorders>
              <w:top w:val="nil"/>
              <w:left w:val="nil"/>
              <w:bottom w:val="single" w:sz="4" w:space="0" w:color="auto"/>
              <w:right w:val="nil"/>
            </w:tcBorders>
            <w:shd w:val="clear" w:color="000000" w:fill="FFFFFF"/>
            <w:noWrap/>
            <w:vAlign w:val="bottom"/>
            <w:hideMark/>
          </w:tcPr>
          <w:p w:rsidR="00197E25" w:rsidRPr="00C05B73" w:rsidRDefault="00197E25" w:rsidP="00197E25">
            <w:pPr>
              <w:jc w:val="center"/>
              <w:rPr>
                <w:b/>
                <w:bCs/>
                <w:u w:val="none"/>
              </w:rPr>
            </w:pPr>
            <w:r w:rsidRPr="00C05B73">
              <w:rPr>
                <w:b/>
                <w:bCs/>
                <w:u w:val="none"/>
              </w:rPr>
              <w:t>Consolidated</w:t>
            </w:r>
            <w:r w:rsidRPr="00C05B73">
              <w:rPr>
                <w:b/>
                <w:bCs/>
                <w:u w:val="none"/>
                <w:cs/>
              </w:rPr>
              <w:t xml:space="preserve"> </w:t>
            </w:r>
            <w:r w:rsidRPr="00C05B73">
              <w:rPr>
                <w:b/>
                <w:bCs/>
                <w:u w:val="none"/>
              </w:rPr>
              <w:t>financial statements</w:t>
            </w:r>
          </w:p>
        </w:tc>
        <w:tc>
          <w:tcPr>
            <w:tcW w:w="283" w:type="dxa"/>
            <w:tcBorders>
              <w:top w:val="nil"/>
              <w:left w:val="nil"/>
              <w:bottom w:val="nil"/>
              <w:right w:val="nil"/>
            </w:tcBorders>
            <w:shd w:val="clear" w:color="000000" w:fill="FFFFFF"/>
            <w:noWrap/>
            <w:vAlign w:val="bottom"/>
            <w:hideMark/>
          </w:tcPr>
          <w:p w:rsidR="00197E25" w:rsidRPr="00C05B73" w:rsidRDefault="00197E25" w:rsidP="00197E25">
            <w:pPr>
              <w:rPr>
                <w:b/>
                <w:bCs/>
                <w:u w:val="none"/>
              </w:rPr>
            </w:pPr>
            <w:r w:rsidRPr="00C05B73">
              <w:rPr>
                <w:b/>
                <w:bCs/>
                <w:u w:val="none"/>
              </w:rPr>
              <w:t> </w:t>
            </w:r>
          </w:p>
        </w:tc>
        <w:tc>
          <w:tcPr>
            <w:tcW w:w="1843" w:type="dxa"/>
            <w:tcBorders>
              <w:top w:val="single" w:sz="4" w:space="0" w:color="auto"/>
              <w:left w:val="nil"/>
              <w:bottom w:val="single" w:sz="4" w:space="0" w:color="auto"/>
              <w:right w:val="nil"/>
            </w:tcBorders>
            <w:shd w:val="clear" w:color="000000" w:fill="FFFFFF"/>
            <w:noWrap/>
            <w:vAlign w:val="bottom"/>
            <w:hideMark/>
          </w:tcPr>
          <w:p w:rsidR="00197E25" w:rsidRPr="00C05B73" w:rsidRDefault="00197E25" w:rsidP="00197E25">
            <w:pPr>
              <w:jc w:val="center"/>
              <w:rPr>
                <w:b/>
                <w:bCs/>
                <w:u w:val="none"/>
              </w:rPr>
            </w:pPr>
            <w:r w:rsidRPr="00C05B73">
              <w:rPr>
                <w:b/>
                <w:bCs/>
                <w:u w:val="none"/>
              </w:rPr>
              <w:t xml:space="preserve">Separate </w:t>
            </w:r>
          </w:p>
          <w:p w:rsidR="00197E25" w:rsidRPr="00C05B73" w:rsidRDefault="00197E25" w:rsidP="00197E25">
            <w:pPr>
              <w:jc w:val="center"/>
              <w:rPr>
                <w:b/>
                <w:bCs/>
                <w:u w:val="none"/>
              </w:rPr>
            </w:pPr>
            <w:r w:rsidRPr="00C05B73">
              <w:rPr>
                <w:b/>
                <w:bCs/>
                <w:u w:val="none"/>
              </w:rPr>
              <w:t>financial statements</w:t>
            </w:r>
          </w:p>
        </w:tc>
      </w:tr>
      <w:tr w:rsidR="00197E25" w:rsidRPr="00C05B73" w:rsidTr="00711DA1">
        <w:trPr>
          <w:trHeight w:val="420"/>
        </w:trPr>
        <w:tc>
          <w:tcPr>
            <w:tcW w:w="4910" w:type="dxa"/>
            <w:gridSpan w:val="2"/>
            <w:tcBorders>
              <w:top w:val="nil"/>
              <w:left w:val="nil"/>
              <w:bottom w:val="nil"/>
              <w:right w:val="nil"/>
            </w:tcBorders>
            <w:shd w:val="clear" w:color="000000" w:fill="FFFFFF"/>
            <w:noWrap/>
            <w:vAlign w:val="bottom"/>
            <w:hideMark/>
          </w:tcPr>
          <w:p w:rsidR="00197E25" w:rsidRPr="00CC560B" w:rsidRDefault="00197E25" w:rsidP="00197E25">
            <w:pPr>
              <w:rPr>
                <w:b/>
                <w:bCs/>
              </w:rPr>
            </w:pPr>
            <w:r w:rsidRPr="00CC560B">
              <w:rPr>
                <w:b/>
                <w:bCs/>
              </w:rPr>
              <w:t>Computer software</w:t>
            </w:r>
          </w:p>
        </w:tc>
        <w:tc>
          <w:tcPr>
            <w:tcW w:w="1894" w:type="dxa"/>
            <w:tcBorders>
              <w:top w:val="nil"/>
              <w:left w:val="nil"/>
              <w:bottom w:val="nil"/>
              <w:right w:val="nil"/>
            </w:tcBorders>
            <w:shd w:val="clear" w:color="000000" w:fill="FFFFFF"/>
            <w:vAlign w:val="center"/>
            <w:hideMark/>
          </w:tcPr>
          <w:p w:rsidR="00197E25" w:rsidRPr="00C05B73" w:rsidRDefault="00197E25" w:rsidP="00197E25">
            <w:pPr>
              <w:jc w:val="center"/>
              <w:rPr>
                <w:u w:val="none"/>
              </w:rPr>
            </w:pPr>
            <w:r w:rsidRPr="00C05B73">
              <w:rPr>
                <w:u w:val="none"/>
              </w:rPr>
              <w:t> </w:t>
            </w:r>
          </w:p>
        </w:tc>
        <w:tc>
          <w:tcPr>
            <w:tcW w:w="283" w:type="dxa"/>
            <w:tcBorders>
              <w:top w:val="nil"/>
              <w:left w:val="nil"/>
              <w:bottom w:val="nil"/>
              <w:right w:val="nil"/>
            </w:tcBorders>
            <w:shd w:val="clear" w:color="000000" w:fill="FFFFFF"/>
            <w:noWrap/>
            <w:vAlign w:val="center"/>
            <w:hideMark/>
          </w:tcPr>
          <w:p w:rsidR="00197E25" w:rsidRPr="00C05B73" w:rsidRDefault="00197E25" w:rsidP="00197E25">
            <w:pPr>
              <w:jc w:val="center"/>
              <w:rPr>
                <w:u w:val="none"/>
              </w:rPr>
            </w:pPr>
            <w:r w:rsidRPr="00C05B73">
              <w:rPr>
                <w:u w:val="none"/>
              </w:rPr>
              <w:t> </w:t>
            </w:r>
          </w:p>
        </w:tc>
        <w:tc>
          <w:tcPr>
            <w:tcW w:w="1843" w:type="dxa"/>
            <w:tcBorders>
              <w:top w:val="nil"/>
              <w:left w:val="nil"/>
              <w:bottom w:val="nil"/>
              <w:right w:val="nil"/>
            </w:tcBorders>
            <w:shd w:val="clear" w:color="000000" w:fill="FFFFFF"/>
            <w:vAlign w:val="center"/>
            <w:hideMark/>
          </w:tcPr>
          <w:p w:rsidR="00197E25" w:rsidRPr="00C05B73" w:rsidRDefault="00197E25" w:rsidP="00197E25">
            <w:pPr>
              <w:jc w:val="center"/>
              <w:rPr>
                <w:u w:val="none"/>
              </w:rPr>
            </w:pPr>
            <w:r w:rsidRPr="00C05B73">
              <w:rPr>
                <w:u w:val="none"/>
              </w:rPr>
              <w:t> </w:t>
            </w:r>
          </w:p>
        </w:tc>
      </w:tr>
      <w:tr w:rsidR="00197E25" w:rsidRPr="00C05B73" w:rsidTr="00711DA1">
        <w:trPr>
          <w:trHeight w:val="420"/>
        </w:trPr>
        <w:tc>
          <w:tcPr>
            <w:tcW w:w="4910" w:type="dxa"/>
            <w:gridSpan w:val="2"/>
            <w:tcBorders>
              <w:top w:val="nil"/>
              <w:left w:val="nil"/>
              <w:bottom w:val="nil"/>
              <w:right w:val="nil"/>
            </w:tcBorders>
            <w:shd w:val="clear" w:color="000000" w:fill="FFFFFF"/>
            <w:noWrap/>
            <w:vAlign w:val="bottom"/>
            <w:hideMark/>
          </w:tcPr>
          <w:p w:rsidR="00197E25" w:rsidRPr="000154FD" w:rsidRDefault="00197E25" w:rsidP="00197E25">
            <w:pPr>
              <w:rPr>
                <w:b/>
                <w:bCs/>
              </w:rPr>
            </w:pPr>
            <w:r w:rsidRPr="000154FD">
              <w:rPr>
                <w:b/>
                <w:bCs/>
              </w:rPr>
              <w:t>Cost</w:t>
            </w:r>
          </w:p>
        </w:tc>
        <w:tc>
          <w:tcPr>
            <w:tcW w:w="1894" w:type="dxa"/>
            <w:tcBorders>
              <w:top w:val="nil"/>
              <w:left w:val="nil"/>
              <w:bottom w:val="nil"/>
              <w:right w:val="nil"/>
            </w:tcBorders>
            <w:shd w:val="clear" w:color="000000" w:fill="FFFFFF"/>
            <w:noWrap/>
            <w:vAlign w:val="bottom"/>
            <w:hideMark/>
          </w:tcPr>
          <w:p w:rsidR="00197E25" w:rsidRPr="00C05B73" w:rsidRDefault="00197E25" w:rsidP="00197E25">
            <w:pPr>
              <w:rPr>
                <w:u w:val="none"/>
              </w:rPr>
            </w:pPr>
            <w:r w:rsidRPr="00C05B73">
              <w:rPr>
                <w:u w:val="none"/>
              </w:rPr>
              <w:t> </w:t>
            </w:r>
          </w:p>
        </w:tc>
        <w:tc>
          <w:tcPr>
            <w:tcW w:w="283" w:type="dxa"/>
            <w:tcBorders>
              <w:top w:val="nil"/>
              <w:left w:val="nil"/>
              <w:bottom w:val="nil"/>
              <w:right w:val="nil"/>
            </w:tcBorders>
            <w:shd w:val="clear" w:color="000000" w:fill="FFFFFF"/>
            <w:noWrap/>
            <w:vAlign w:val="bottom"/>
            <w:hideMark/>
          </w:tcPr>
          <w:p w:rsidR="00197E25" w:rsidRPr="00C05B73" w:rsidRDefault="00197E25" w:rsidP="00197E25">
            <w:pPr>
              <w:rPr>
                <w:u w:val="none"/>
              </w:rPr>
            </w:pPr>
            <w:r w:rsidRPr="00C05B73">
              <w:rPr>
                <w:u w:val="none"/>
              </w:rPr>
              <w:t> </w:t>
            </w:r>
          </w:p>
        </w:tc>
        <w:tc>
          <w:tcPr>
            <w:tcW w:w="1843" w:type="dxa"/>
            <w:tcBorders>
              <w:top w:val="nil"/>
              <w:left w:val="nil"/>
              <w:bottom w:val="nil"/>
              <w:right w:val="nil"/>
            </w:tcBorders>
            <w:shd w:val="clear" w:color="000000" w:fill="FFFFFF"/>
            <w:noWrap/>
            <w:vAlign w:val="bottom"/>
            <w:hideMark/>
          </w:tcPr>
          <w:p w:rsidR="00197E25" w:rsidRPr="00C05B73" w:rsidRDefault="00197E25" w:rsidP="00197E25">
            <w:pPr>
              <w:rPr>
                <w:u w:val="none"/>
              </w:rPr>
            </w:pPr>
            <w:r w:rsidRPr="00C05B73">
              <w:rPr>
                <w:u w:val="none"/>
              </w:rPr>
              <w:t> </w:t>
            </w:r>
          </w:p>
        </w:tc>
      </w:tr>
      <w:tr w:rsidR="00197E25" w:rsidRPr="00C05B73" w:rsidTr="00711DA1">
        <w:trPr>
          <w:trHeight w:val="420"/>
        </w:trPr>
        <w:tc>
          <w:tcPr>
            <w:tcW w:w="4910" w:type="dxa"/>
            <w:gridSpan w:val="2"/>
            <w:tcBorders>
              <w:top w:val="nil"/>
              <w:left w:val="nil"/>
              <w:bottom w:val="nil"/>
              <w:right w:val="nil"/>
            </w:tcBorders>
            <w:shd w:val="clear" w:color="000000" w:fill="FFFFFF"/>
            <w:noWrap/>
            <w:vAlign w:val="bottom"/>
            <w:hideMark/>
          </w:tcPr>
          <w:p w:rsidR="00197E25" w:rsidRPr="00C05B73" w:rsidRDefault="00A92377" w:rsidP="00197E25">
            <w:pPr>
              <w:rPr>
                <w:b/>
                <w:bCs/>
                <w:color w:val="000000"/>
                <w:u w:val="none"/>
              </w:rPr>
            </w:pPr>
            <w:r w:rsidRPr="00C05B73">
              <w:rPr>
                <w:b/>
                <w:bCs/>
                <w:color w:val="000000"/>
                <w:u w:val="none"/>
              </w:rPr>
              <w:t>As at December 3</w:t>
            </w:r>
            <w:r w:rsidRPr="00C05B73">
              <w:rPr>
                <w:b/>
                <w:bCs/>
                <w:color w:val="000000"/>
                <w:u w:val="none"/>
                <w:cs/>
              </w:rPr>
              <w:t>1</w:t>
            </w:r>
            <w:r w:rsidRPr="00C05B73">
              <w:rPr>
                <w:b/>
                <w:bCs/>
                <w:color w:val="000000"/>
                <w:u w:val="none"/>
              </w:rPr>
              <w:t xml:space="preserve">, </w:t>
            </w:r>
            <w:r w:rsidRPr="00C05B73">
              <w:rPr>
                <w:b/>
                <w:bCs/>
                <w:color w:val="000000"/>
                <w:u w:val="none"/>
                <w:cs/>
              </w:rPr>
              <w:t>201</w:t>
            </w:r>
            <w:r w:rsidRPr="00C05B73">
              <w:rPr>
                <w:b/>
                <w:bCs/>
                <w:color w:val="000000"/>
                <w:u w:val="none"/>
              </w:rPr>
              <w:t>6</w:t>
            </w:r>
          </w:p>
        </w:tc>
        <w:tc>
          <w:tcPr>
            <w:tcW w:w="1894" w:type="dxa"/>
            <w:tcBorders>
              <w:top w:val="nil"/>
              <w:left w:val="nil"/>
              <w:bottom w:val="nil"/>
              <w:right w:val="nil"/>
            </w:tcBorders>
            <w:shd w:val="clear" w:color="auto" w:fill="auto"/>
            <w:noWrap/>
            <w:vAlign w:val="bottom"/>
            <w:hideMark/>
          </w:tcPr>
          <w:p w:rsidR="00197E25" w:rsidRPr="00C05B73" w:rsidRDefault="00F00D29" w:rsidP="00197E25">
            <w:pPr>
              <w:jc w:val="right"/>
              <w:rPr>
                <w:b/>
                <w:bCs/>
                <w:u w:val="none"/>
              </w:rPr>
            </w:pPr>
            <w:r>
              <w:rPr>
                <w:b/>
                <w:bCs/>
                <w:u w:val="none"/>
              </w:rPr>
              <w:t>60,880</w:t>
            </w:r>
          </w:p>
        </w:tc>
        <w:tc>
          <w:tcPr>
            <w:tcW w:w="283" w:type="dxa"/>
            <w:tcBorders>
              <w:top w:val="nil"/>
              <w:left w:val="nil"/>
              <w:bottom w:val="nil"/>
              <w:right w:val="nil"/>
            </w:tcBorders>
            <w:shd w:val="clear" w:color="000000" w:fill="FFFFFF"/>
            <w:noWrap/>
            <w:vAlign w:val="bottom"/>
            <w:hideMark/>
          </w:tcPr>
          <w:p w:rsidR="00197E25" w:rsidRPr="00C05B73" w:rsidRDefault="00197E25" w:rsidP="00197E25">
            <w:pPr>
              <w:jc w:val="right"/>
              <w:rPr>
                <w:b/>
                <w:bCs/>
                <w:u w:val="none"/>
              </w:rPr>
            </w:pPr>
            <w:r w:rsidRPr="00C05B73">
              <w:rPr>
                <w:b/>
                <w:bCs/>
                <w:u w:val="none"/>
              </w:rPr>
              <w:t> </w:t>
            </w:r>
          </w:p>
        </w:tc>
        <w:tc>
          <w:tcPr>
            <w:tcW w:w="1843" w:type="dxa"/>
            <w:tcBorders>
              <w:top w:val="nil"/>
              <w:left w:val="nil"/>
              <w:bottom w:val="nil"/>
              <w:right w:val="nil"/>
            </w:tcBorders>
            <w:shd w:val="clear" w:color="000000" w:fill="FFFFFF"/>
            <w:noWrap/>
            <w:vAlign w:val="bottom"/>
            <w:hideMark/>
          </w:tcPr>
          <w:p w:rsidR="00197E25" w:rsidRPr="00C05B73" w:rsidRDefault="00197E25" w:rsidP="00197E25">
            <w:pPr>
              <w:jc w:val="right"/>
              <w:rPr>
                <w:b/>
                <w:bCs/>
                <w:u w:val="none"/>
              </w:rPr>
            </w:pPr>
            <w:r w:rsidRPr="00C05B73">
              <w:rPr>
                <w:b/>
                <w:bCs/>
                <w:u w:val="none"/>
              </w:rPr>
              <w:t xml:space="preserve">                       52,414 </w:t>
            </w:r>
          </w:p>
        </w:tc>
      </w:tr>
      <w:tr w:rsidR="00197E25" w:rsidRPr="00C05B73" w:rsidTr="00711DA1">
        <w:trPr>
          <w:trHeight w:val="420"/>
        </w:trPr>
        <w:tc>
          <w:tcPr>
            <w:tcW w:w="4910" w:type="dxa"/>
            <w:gridSpan w:val="2"/>
            <w:tcBorders>
              <w:top w:val="nil"/>
              <w:left w:val="nil"/>
              <w:bottom w:val="nil"/>
              <w:right w:val="nil"/>
            </w:tcBorders>
            <w:shd w:val="clear" w:color="000000" w:fill="FFFFFF"/>
            <w:noWrap/>
            <w:vAlign w:val="bottom"/>
            <w:hideMark/>
          </w:tcPr>
          <w:p w:rsidR="00197E25" w:rsidRPr="00C05B73" w:rsidRDefault="00197E25" w:rsidP="00197E25">
            <w:pPr>
              <w:rPr>
                <w:color w:val="000000"/>
                <w:u w:val="none"/>
              </w:rPr>
            </w:pPr>
            <w:proofErr w:type="spellStart"/>
            <w:r w:rsidRPr="00C05B73">
              <w:rPr>
                <w:color w:val="000000"/>
                <w:u w:val="none"/>
              </w:rPr>
              <w:t>Additon</w:t>
            </w:r>
            <w:proofErr w:type="spellEnd"/>
          </w:p>
        </w:tc>
        <w:tc>
          <w:tcPr>
            <w:tcW w:w="1894" w:type="dxa"/>
            <w:tcBorders>
              <w:top w:val="nil"/>
              <w:left w:val="nil"/>
              <w:bottom w:val="nil"/>
              <w:right w:val="nil"/>
            </w:tcBorders>
            <w:shd w:val="clear" w:color="auto" w:fill="auto"/>
            <w:noWrap/>
            <w:vAlign w:val="bottom"/>
            <w:hideMark/>
          </w:tcPr>
          <w:p w:rsidR="00197E25" w:rsidRPr="00C05B73" w:rsidRDefault="00A92377" w:rsidP="00197E25">
            <w:pPr>
              <w:jc w:val="right"/>
              <w:rPr>
                <w:u w:val="none"/>
              </w:rPr>
            </w:pPr>
            <w:r>
              <w:rPr>
                <w:u w:val="none"/>
              </w:rPr>
              <w:t>1,896</w:t>
            </w:r>
          </w:p>
        </w:tc>
        <w:tc>
          <w:tcPr>
            <w:tcW w:w="283" w:type="dxa"/>
            <w:tcBorders>
              <w:top w:val="nil"/>
              <w:left w:val="nil"/>
              <w:bottom w:val="nil"/>
              <w:right w:val="nil"/>
            </w:tcBorders>
            <w:shd w:val="clear" w:color="000000" w:fill="FFFFFF"/>
            <w:noWrap/>
            <w:vAlign w:val="bottom"/>
            <w:hideMark/>
          </w:tcPr>
          <w:p w:rsidR="00197E25" w:rsidRPr="00C05B73" w:rsidRDefault="00197E25" w:rsidP="00197E25">
            <w:pPr>
              <w:jc w:val="right"/>
              <w:rPr>
                <w:u w:val="none"/>
              </w:rPr>
            </w:pPr>
            <w:r w:rsidRPr="00C05B73">
              <w:rPr>
                <w:u w:val="none"/>
              </w:rPr>
              <w:t> </w:t>
            </w:r>
          </w:p>
        </w:tc>
        <w:tc>
          <w:tcPr>
            <w:tcW w:w="1843" w:type="dxa"/>
            <w:tcBorders>
              <w:top w:val="nil"/>
              <w:left w:val="nil"/>
              <w:bottom w:val="nil"/>
              <w:right w:val="nil"/>
            </w:tcBorders>
            <w:shd w:val="clear" w:color="000000" w:fill="FFFFFF"/>
            <w:noWrap/>
            <w:vAlign w:val="bottom"/>
            <w:hideMark/>
          </w:tcPr>
          <w:p w:rsidR="00197E25" w:rsidRPr="00C05B73" w:rsidRDefault="00A92377" w:rsidP="00197E25">
            <w:pPr>
              <w:jc w:val="right"/>
              <w:rPr>
                <w:u w:val="none"/>
              </w:rPr>
            </w:pPr>
            <w:r>
              <w:rPr>
                <w:u w:val="none"/>
              </w:rPr>
              <w:t>1,296</w:t>
            </w:r>
          </w:p>
        </w:tc>
      </w:tr>
      <w:tr w:rsidR="00A92377" w:rsidRPr="00C05B73" w:rsidTr="00711DA1">
        <w:trPr>
          <w:trHeight w:val="420"/>
        </w:trPr>
        <w:tc>
          <w:tcPr>
            <w:tcW w:w="4910" w:type="dxa"/>
            <w:gridSpan w:val="2"/>
            <w:tcBorders>
              <w:top w:val="nil"/>
              <w:left w:val="nil"/>
              <w:bottom w:val="nil"/>
              <w:right w:val="nil"/>
            </w:tcBorders>
            <w:shd w:val="clear" w:color="000000" w:fill="FFFFFF"/>
            <w:noWrap/>
            <w:vAlign w:val="bottom"/>
            <w:hideMark/>
          </w:tcPr>
          <w:p w:rsidR="00A92377" w:rsidRPr="00C05B73" w:rsidRDefault="00CC560B" w:rsidP="00197E25">
            <w:pPr>
              <w:rPr>
                <w:u w:val="none"/>
                <w:cs/>
              </w:rPr>
            </w:pPr>
            <w:r>
              <w:rPr>
                <w:u w:val="none"/>
              </w:rPr>
              <w:t>Reclassify</w:t>
            </w:r>
            <w:r w:rsidR="00A92377" w:rsidRPr="00C05B73">
              <w:rPr>
                <w:u w:val="none"/>
              </w:rPr>
              <w:t xml:space="preserve"> from property, plant and equipment</w:t>
            </w:r>
          </w:p>
        </w:tc>
        <w:tc>
          <w:tcPr>
            <w:tcW w:w="1894" w:type="dxa"/>
            <w:tcBorders>
              <w:top w:val="nil"/>
              <w:left w:val="nil"/>
              <w:bottom w:val="nil"/>
              <w:right w:val="nil"/>
            </w:tcBorders>
            <w:shd w:val="clear" w:color="auto" w:fill="auto"/>
            <w:noWrap/>
            <w:vAlign w:val="bottom"/>
            <w:hideMark/>
          </w:tcPr>
          <w:p w:rsidR="00A92377" w:rsidRPr="00C05B73" w:rsidRDefault="00A92377" w:rsidP="00197E25">
            <w:pPr>
              <w:jc w:val="right"/>
              <w:rPr>
                <w:u w:val="none"/>
              </w:rPr>
            </w:pPr>
            <w:r>
              <w:rPr>
                <w:u w:val="none"/>
              </w:rPr>
              <w:t>230</w:t>
            </w:r>
          </w:p>
        </w:tc>
        <w:tc>
          <w:tcPr>
            <w:tcW w:w="283" w:type="dxa"/>
            <w:tcBorders>
              <w:top w:val="nil"/>
              <w:left w:val="nil"/>
              <w:bottom w:val="nil"/>
              <w:right w:val="nil"/>
            </w:tcBorders>
            <w:shd w:val="clear" w:color="000000" w:fill="FFFFFF"/>
            <w:noWrap/>
            <w:vAlign w:val="bottom"/>
            <w:hideMark/>
          </w:tcPr>
          <w:p w:rsidR="00A92377" w:rsidRPr="00C05B73" w:rsidRDefault="00A92377" w:rsidP="00197E25">
            <w:pPr>
              <w:jc w:val="right"/>
              <w:rPr>
                <w:u w:val="none"/>
              </w:rPr>
            </w:pPr>
          </w:p>
        </w:tc>
        <w:tc>
          <w:tcPr>
            <w:tcW w:w="1843" w:type="dxa"/>
            <w:tcBorders>
              <w:top w:val="nil"/>
              <w:left w:val="nil"/>
              <w:bottom w:val="nil"/>
              <w:right w:val="nil"/>
            </w:tcBorders>
            <w:shd w:val="clear" w:color="000000" w:fill="FFFFFF"/>
            <w:noWrap/>
            <w:vAlign w:val="bottom"/>
            <w:hideMark/>
          </w:tcPr>
          <w:p w:rsidR="00A92377" w:rsidRPr="00C05B73" w:rsidRDefault="00A92377" w:rsidP="00A92377">
            <w:pPr>
              <w:jc w:val="right"/>
              <w:rPr>
                <w:u w:val="none"/>
              </w:rPr>
            </w:pPr>
            <w:r>
              <w:rPr>
                <w:u w:val="none"/>
              </w:rPr>
              <w:t>230</w:t>
            </w:r>
          </w:p>
        </w:tc>
      </w:tr>
      <w:tr w:rsidR="00197E25" w:rsidRPr="00C05B73" w:rsidTr="00711DA1">
        <w:trPr>
          <w:trHeight w:val="420"/>
        </w:trPr>
        <w:tc>
          <w:tcPr>
            <w:tcW w:w="4910" w:type="dxa"/>
            <w:gridSpan w:val="2"/>
            <w:tcBorders>
              <w:top w:val="nil"/>
              <w:left w:val="nil"/>
              <w:bottom w:val="nil"/>
              <w:right w:val="nil"/>
            </w:tcBorders>
            <w:shd w:val="clear" w:color="000000" w:fill="FFFFFF"/>
            <w:noWrap/>
            <w:vAlign w:val="bottom"/>
            <w:hideMark/>
          </w:tcPr>
          <w:p w:rsidR="00197E25" w:rsidRPr="00C05B73" w:rsidRDefault="00197E25" w:rsidP="00197E25">
            <w:pPr>
              <w:rPr>
                <w:b/>
                <w:bCs/>
                <w:u w:val="none"/>
              </w:rPr>
            </w:pPr>
            <w:r w:rsidRPr="00C05B73">
              <w:rPr>
                <w:b/>
                <w:bCs/>
                <w:color w:val="000000"/>
                <w:u w:val="none"/>
              </w:rPr>
              <w:t>As at December 3</w:t>
            </w:r>
            <w:r w:rsidRPr="00C05B73">
              <w:rPr>
                <w:b/>
                <w:bCs/>
                <w:color w:val="000000"/>
                <w:u w:val="none"/>
                <w:cs/>
              </w:rPr>
              <w:t>1</w:t>
            </w:r>
            <w:r w:rsidRPr="00C05B73">
              <w:rPr>
                <w:b/>
                <w:bCs/>
                <w:color w:val="000000"/>
                <w:u w:val="none"/>
              </w:rPr>
              <w:t xml:space="preserve">, </w:t>
            </w:r>
            <w:r w:rsidRPr="00C05B73">
              <w:rPr>
                <w:b/>
                <w:bCs/>
                <w:color w:val="000000"/>
                <w:u w:val="none"/>
                <w:cs/>
              </w:rPr>
              <w:t>201</w:t>
            </w:r>
            <w:r w:rsidRPr="00C05B73">
              <w:rPr>
                <w:b/>
                <w:bCs/>
                <w:color w:val="000000"/>
                <w:u w:val="none"/>
              </w:rPr>
              <w:t>7</w:t>
            </w:r>
          </w:p>
        </w:tc>
        <w:tc>
          <w:tcPr>
            <w:tcW w:w="1894" w:type="dxa"/>
            <w:tcBorders>
              <w:top w:val="single" w:sz="4" w:space="0" w:color="auto"/>
              <w:left w:val="nil"/>
              <w:bottom w:val="single" w:sz="4" w:space="0" w:color="auto"/>
              <w:right w:val="nil"/>
            </w:tcBorders>
            <w:shd w:val="clear" w:color="auto" w:fill="auto"/>
            <w:noWrap/>
            <w:vAlign w:val="bottom"/>
            <w:hideMark/>
          </w:tcPr>
          <w:p w:rsidR="00197E25" w:rsidRPr="00C05B73" w:rsidRDefault="00F00D29" w:rsidP="00197E25">
            <w:pPr>
              <w:jc w:val="right"/>
              <w:rPr>
                <w:b/>
                <w:bCs/>
                <w:u w:val="none"/>
              </w:rPr>
            </w:pPr>
            <w:r>
              <w:rPr>
                <w:b/>
                <w:bCs/>
                <w:u w:val="none"/>
              </w:rPr>
              <w:t>63,006</w:t>
            </w:r>
          </w:p>
        </w:tc>
        <w:tc>
          <w:tcPr>
            <w:tcW w:w="283" w:type="dxa"/>
            <w:tcBorders>
              <w:top w:val="nil"/>
              <w:left w:val="nil"/>
              <w:bottom w:val="nil"/>
              <w:right w:val="nil"/>
            </w:tcBorders>
            <w:shd w:val="clear" w:color="000000" w:fill="FFFFFF"/>
            <w:noWrap/>
            <w:vAlign w:val="bottom"/>
            <w:hideMark/>
          </w:tcPr>
          <w:p w:rsidR="00197E25" w:rsidRPr="00C05B73" w:rsidRDefault="00197E25" w:rsidP="00197E25">
            <w:pPr>
              <w:jc w:val="right"/>
              <w:rPr>
                <w:b/>
                <w:bCs/>
                <w:u w:val="none"/>
              </w:rPr>
            </w:pPr>
            <w:r w:rsidRPr="00C05B73">
              <w:rPr>
                <w:b/>
                <w:bCs/>
                <w:u w:val="none"/>
              </w:rPr>
              <w:t> </w:t>
            </w:r>
          </w:p>
        </w:tc>
        <w:tc>
          <w:tcPr>
            <w:tcW w:w="1843" w:type="dxa"/>
            <w:tcBorders>
              <w:top w:val="single" w:sz="4" w:space="0" w:color="auto"/>
              <w:left w:val="nil"/>
              <w:bottom w:val="single" w:sz="4" w:space="0" w:color="auto"/>
              <w:right w:val="nil"/>
            </w:tcBorders>
            <w:shd w:val="clear" w:color="000000" w:fill="FFFFFF"/>
            <w:noWrap/>
            <w:vAlign w:val="bottom"/>
            <w:hideMark/>
          </w:tcPr>
          <w:p w:rsidR="00197E25" w:rsidRPr="00C05B73" w:rsidRDefault="00197E25" w:rsidP="00197E25">
            <w:pPr>
              <w:jc w:val="right"/>
              <w:rPr>
                <w:b/>
                <w:bCs/>
                <w:u w:val="none"/>
                <w:cs/>
              </w:rPr>
            </w:pPr>
            <w:r w:rsidRPr="00C05B73">
              <w:rPr>
                <w:b/>
                <w:bCs/>
                <w:u w:val="none"/>
              </w:rPr>
              <w:t>53,940</w:t>
            </w:r>
          </w:p>
        </w:tc>
      </w:tr>
      <w:tr w:rsidR="00197E25" w:rsidRPr="00C05B73" w:rsidTr="00711DA1">
        <w:trPr>
          <w:trHeight w:val="420"/>
        </w:trPr>
        <w:tc>
          <w:tcPr>
            <w:tcW w:w="4910" w:type="dxa"/>
            <w:gridSpan w:val="2"/>
            <w:tcBorders>
              <w:top w:val="nil"/>
              <w:left w:val="nil"/>
              <w:bottom w:val="nil"/>
              <w:right w:val="nil"/>
            </w:tcBorders>
            <w:shd w:val="clear" w:color="000000" w:fill="FFFFFF"/>
            <w:noWrap/>
            <w:vAlign w:val="bottom"/>
            <w:hideMark/>
          </w:tcPr>
          <w:p w:rsidR="00197E25" w:rsidRPr="000154FD" w:rsidRDefault="00E01217" w:rsidP="00197E25">
            <w:pPr>
              <w:rPr>
                <w:b/>
                <w:bCs/>
              </w:rPr>
            </w:pPr>
            <w:r w:rsidRPr="000154FD">
              <w:rPr>
                <w:b/>
                <w:bCs/>
              </w:rPr>
              <w:t xml:space="preserve">Accumulated </w:t>
            </w:r>
            <w:proofErr w:type="spellStart"/>
            <w:r w:rsidRPr="000154FD">
              <w:rPr>
                <w:b/>
                <w:bCs/>
              </w:rPr>
              <w:t>amortisation</w:t>
            </w:r>
            <w:proofErr w:type="spellEnd"/>
          </w:p>
        </w:tc>
        <w:tc>
          <w:tcPr>
            <w:tcW w:w="1894" w:type="dxa"/>
            <w:tcBorders>
              <w:top w:val="nil"/>
              <w:left w:val="nil"/>
              <w:bottom w:val="nil"/>
              <w:right w:val="nil"/>
            </w:tcBorders>
            <w:shd w:val="clear" w:color="auto" w:fill="auto"/>
            <w:noWrap/>
            <w:vAlign w:val="bottom"/>
            <w:hideMark/>
          </w:tcPr>
          <w:p w:rsidR="00197E25" w:rsidRPr="00C05B73" w:rsidRDefault="00197E25" w:rsidP="00197E25">
            <w:pPr>
              <w:jc w:val="right"/>
              <w:rPr>
                <w:u w:val="none"/>
              </w:rPr>
            </w:pPr>
            <w:r w:rsidRPr="00C05B73">
              <w:rPr>
                <w:u w:val="none"/>
              </w:rPr>
              <w:t> </w:t>
            </w:r>
          </w:p>
        </w:tc>
        <w:tc>
          <w:tcPr>
            <w:tcW w:w="283" w:type="dxa"/>
            <w:tcBorders>
              <w:top w:val="nil"/>
              <w:left w:val="nil"/>
              <w:bottom w:val="nil"/>
              <w:right w:val="nil"/>
            </w:tcBorders>
            <w:shd w:val="clear" w:color="000000" w:fill="FFFFFF"/>
            <w:noWrap/>
            <w:vAlign w:val="bottom"/>
            <w:hideMark/>
          </w:tcPr>
          <w:p w:rsidR="00197E25" w:rsidRPr="00C05B73" w:rsidRDefault="00197E25" w:rsidP="00197E25">
            <w:pPr>
              <w:jc w:val="right"/>
              <w:rPr>
                <w:u w:val="none"/>
              </w:rPr>
            </w:pPr>
            <w:r w:rsidRPr="00C05B73">
              <w:rPr>
                <w:u w:val="none"/>
              </w:rPr>
              <w:t> </w:t>
            </w:r>
          </w:p>
        </w:tc>
        <w:tc>
          <w:tcPr>
            <w:tcW w:w="1843" w:type="dxa"/>
            <w:tcBorders>
              <w:top w:val="nil"/>
              <w:left w:val="nil"/>
              <w:bottom w:val="nil"/>
              <w:right w:val="nil"/>
            </w:tcBorders>
            <w:shd w:val="clear" w:color="000000" w:fill="FFFFFF"/>
            <w:noWrap/>
            <w:vAlign w:val="bottom"/>
            <w:hideMark/>
          </w:tcPr>
          <w:p w:rsidR="00197E25" w:rsidRPr="00C05B73" w:rsidRDefault="00197E25" w:rsidP="00197E25">
            <w:pPr>
              <w:jc w:val="right"/>
              <w:rPr>
                <w:u w:val="none"/>
              </w:rPr>
            </w:pPr>
            <w:r w:rsidRPr="00C05B73">
              <w:rPr>
                <w:u w:val="none"/>
              </w:rPr>
              <w:t> </w:t>
            </w:r>
          </w:p>
        </w:tc>
      </w:tr>
      <w:tr w:rsidR="00E01217" w:rsidRPr="00C05B73" w:rsidTr="00711DA1">
        <w:trPr>
          <w:trHeight w:val="420"/>
        </w:trPr>
        <w:tc>
          <w:tcPr>
            <w:tcW w:w="4910" w:type="dxa"/>
            <w:gridSpan w:val="2"/>
            <w:tcBorders>
              <w:top w:val="nil"/>
              <w:left w:val="nil"/>
              <w:bottom w:val="nil"/>
              <w:right w:val="nil"/>
            </w:tcBorders>
            <w:shd w:val="clear" w:color="000000" w:fill="FFFFFF"/>
            <w:noWrap/>
            <w:vAlign w:val="bottom"/>
            <w:hideMark/>
          </w:tcPr>
          <w:p w:rsidR="00E01217" w:rsidRPr="00C05B73" w:rsidRDefault="00A92377" w:rsidP="00DE5412">
            <w:pPr>
              <w:rPr>
                <w:b/>
                <w:bCs/>
                <w:color w:val="000000"/>
                <w:u w:val="none"/>
              </w:rPr>
            </w:pPr>
            <w:r w:rsidRPr="00C05B73">
              <w:rPr>
                <w:b/>
                <w:bCs/>
                <w:color w:val="000000"/>
                <w:u w:val="none"/>
              </w:rPr>
              <w:t>As at December 3</w:t>
            </w:r>
            <w:r w:rsidRPr="00C05B73">
              <w:rPr>
                <w:b/>
                <w:bCs/>
                <w:color w:val="000000"/>
                <w:u w:val="none"/>
                <w:cs/>
              </w:rPr>
              <w:t>1</w:t>
            </w:r>
            <w:r w:rsidRPr="00C05B73">
              <w:rPr>
                <w:b/>
                <w:bCs/>
                <w:color w:val="000000"/>
                <w:u w:val="none"/>
              </w:rPr>
              <w:t xml:space="preserve">, </w:t>
            </w:r>
            <w:r w:rsidRPr="00C05B73">
              <w:rPr>
                <w:b/>
                <w:bCs/>
                <w:color w:val="000000"/>
                <w:u w:val="none"/>
                <w:cs/>
              </w:rPr>
              <w:t>201</w:t>
            </w:r>
            <w:r w:rsidRPr="00C05B73">
              <w:rPr>
                <w:b/>
                <w:bCs/>
                <w:color w:val="000000"/>
                <w:u w:val="none"/>
              </w:rPr>
              <w:t>6</w:t>
            </w:r>
          </w:p>
        </w:tc>
        <w:tc>
          <w:tcPr>
            <w:tcW w:w="1894" w:type="dxa"/>
            <w:tcBorders>
              <w:top w:val="nil"/>
              <w:left w:val="nil"/>
              <w:bottom w:val="nil"/>
              <w:right w:val="nil"/>
            </w:tcBorders>
            <w:shd w:val="clear" w:color="auto" w:fill="auto"/>
            <w:noWrap/>
            <w:vAlign w:val="bottom"/>
            <w:hideMark/>
          </w:tcPr>
          <w:p w:rsidR="00E01217" w:rsidRPr="00C05B73" w:rsidRDefault="00F00D29" w:rsidP="00197E25">
            <w:pPr>
              <w:jc w:val="right"/>
              <w:rPr>
                <w:b/>
                <w:bCs/>
                <w:u w:val="none"/>
              </w:rPr>
            </w:pPr>
            <w:r>
              <w:rPr>
                <w:b/>
                <w:bCs/>
                <w:u w:val="none"/>
              </w:rPr>
              <w:t>35,548</w:t>
            </w:r>
          </w:p>
        </w:tc>
        <w:tc>
          <w:tcPr>
            <w:tcW w:w="283" w:type="dxa"/>
            <w:tcBorders>
              <w:top w:val="nil"/>
              <w:left w:val="nil"/>
              <w:bottom w:val="nil"/>
              <w:right w:val="nil"/>
            </w:tcBorders>
            <w:shd w:val="clear" w:color="000000" w:fill="FFFFFF"/>
            <w:noWrap/>
            <w:vAlign w:val="bottom"/>
            <w:hideMark/>
          </w:tcPr>
          <w:p w:rsidR="00E01217" w:rsidRPr="00C05B73" w:rsidRDefault="00E01217" w:rsidP="00197E25">
            <w:pPr>
              <w:jc w:val="right"/>
              <w:rPr>
                <w:b/>
                <w:bCs/>
                <w:u w:val="none"/>
              </w:rPr>
            </w:pPr>
            <w:r w:rsidRPr="00C05B73">
              <w:rPr>
                <w:b/>
                <w:bCs/>
                <w:u w:val="none"/>
              </w:rPr>
              <w:t> </w:t>
            </w:r>
          </w:p>
        </w:tc>
        <w:tc>
          <w:tcPr>
            <w:tcW w:w="1843" w:type="dxa"/>
            <w:tcBorders>
              <w:top w:val="nil"/>
              <w:left w:val="nil"/>
              <w:bottom w:val="nil"/>
              <w:right w:val="nil"/>
            </w:tcBorders>
            <w:shd w:val="clear" w:color="000000" w:fill="FFFFFF"/>
            <w:noWrap/>
            <w:vAlign w:val="bottom"/>
            <w:hideMark/>
          </w:tcPr>
          <w:p w:rsidR="00E01217" w:rsidRPr="00C05B73" w:rsidRDefault="00E01217" w:rsidP="00197E25">
            <w:pPr>
              <w:jc w:val="right"/>
              <w:rPr>
                <w:b/>
                <w:bCs/>
                <w:u w:val="none"/>
              </w:rPr>
            </w:pPr>
            <w:r w:rsidRPr="00C05B73">
              <w:rPr>
                <w:b/>
                <w:bCs/>
                <w:u w:val="none"/>
              </w:rPr>
              <w:t xml:space="preserve">                       30,314 </w:t>
            </w:r>
          </w:p>
        </w:tc>
      </w:tr>
      <w:tr w:rsidR="00197E25" w:rsidRPr="00C05B73" w:rsidTr="00711DA1">
        <w:trPr>
          <w:trHeight w:val="420"/>
        </w:trPr>
        <w:tc>
          <w:tcPr>
            <w:tcW w:w="4910" w:type="dxa"/>
            <w:gridSpan w:val="2"/>
            <w:tcBorders>
              <w:top w:val="nil"/>
              <w:left w:val="nil"/>
              <w:bottom w:val="nil"/>
              <w:right w:val="nil"/>
            </w:tcBorders>
            <w:shd w:val="clear" w:color="000000" w:fill="FFFFFF"/>
            <w:noWrap/>
            <w:vAlign w:val="bottom"/>
            <w:hideMark/>
          </w:tcPr>
          <w:p w:rsidR="00197E25" w:rsidRPr="00C05B73" w:rsidRDefault="00E01217" w:rsidP="00197E25">
            <w:pPr>
              <w:rPr>
                <w:u w:val="none"/>
              </w:rPr>
            </w:pPr>
            <w:r w:rsidRPr="00C05B73">
              <w:rPr>
                <w:u w:val="none"/>
              </w:rPr>
              <w:t>Increase</w:t>
            </w:r>
          </w:p>
        </w:tc>
        <w:tc>
          <w:tcPr>
            <w:tcW w:w="1894" w:type="dxa"/>
            <w:tcBorders>
              <w:top w:val="nil"/>
              <w:left w:val="nil"/>
              <w:bottom w:val="nil"/>
              <w:right w:val="nil"/>
            </w:tcBorders>
            <w:shd w:val="clear" w:color="auto" w:fill="auto"/>
            <w:noWrap/>
            <w:vAlign w:val="bottom"/>
            <w:hideMark/>
          </w:tcPr>
          <w:p w:rsidR="00197E25" w:rsidRPr="00C05B73" w:rsidRDefault="00197E25" w:rsidP="00197E25">
            <w:pPr>
              <w:jc w:val="right"/>
              <w:rPr>
                <w:u w:val="none"/>
              </w:rPr>
            </w:pPr>
            <w:r w:rsidRPr="00C05B73">
              <w:rPr>
                <w:u w:val="none"/>
              </w:rPr>
              <w:t>4,944</w:t>
            </w:r>
          </w:p>
        </w:tc>
        <w:tc>
          <w:tcPr>
            <w:tcW w:w="283" w:type="dxa"/>
            <w:tcBorders>
              <w:top w:val="nil"/>
              <w:left w:val="nil"/>
              <w:bottom w:val="nil"/>
              <w:right w:val="nil"/>
            </w:tcBorders>
            <w:shd w:val="clear" w:color="000000" w:fill="FFFFFF"/>
            <w:noWrap/>
            <w:vAlign w:val="bottom"/>
            <w:hideMark/>
          </w:tcPr>
          <w:p w:rsidR="00197E25" w:rsidRPr="00C05B73" w:rsidRDefault="00197E25" w:rsidP="00197E25">
            <w:pPr>
              <w:jc w:val="right"/>
              <w:rPr>
                <w:u w:val="none"/>
              </w:rPr>
            </w:pPr>
            <w:r w:rsidRPr="00C05B73">
              <w:rPr>
                <w:u w:val="none"/>
              </w:rPr>
              <w:t> </w:t>
            </w:r>
          </w:p>
        </w:tc>
        <w:tc>
          <w:tcPr>
            <w:tcW w:w="1843" w:type="dxa"/>
            <w:tcBorders>
              <w:top w:val="nil"/>
              <w:left w:val="nil"/>
              <w:bottom w:val="nil"/>
              <w:right w:val="nil"/>
            </w:tcBorders>
            <w:shd w:val="clear" w:color="000000" w:fill="FFFFFF"/>
            <w:noWrap/>
            <w:vAlign w:val="bottom"/>
            <w:hideMark/>
          </w:tcPr>
          <w:p w:rsidR="00197E25" w:rsidRPr="00C05B73" w:rsidRDefault="00197E25" w:rsidP="00197E25">
            <w:pPr>
              <w:jc w:val="right"/>
              <w:rPr>
                <w:u w:val="none"/>
              </w:rPr>
            </w:pPr>
            <w:r w:rsidRPr="00C05B73">
              <w:rPr>
                <w:u w:val="none"/>
              </w:rPr>
              <w:t xml:space="preserve">                        4,280 </w:t>
            </w:r>
          </w:p>
        </w:tc>
      </w:tr>
      <w:tr w:rsidR="00197E25" w:rsidRPr="00C05B73" w:rsidTr="00711DA1">
        <w:trPr>
          <w:trHeight w:val="420"/>
        </w:trPr>
        <w:tc>
          <w:tcPr>
            <w:tcW w:w="4910" w:type="dxa"/>
            <w:gridSpan w:val="2"/>
            <w:tcBorders>
              <w:top w:val="nil"/>
              <w:left w:val="nil"/>
              <w:bottom w:val="nil"/>
              <w:right w:val="nil"/>
            </w:tcBorders>
            <w:shd w:val="clear" w:color="000000" w:fill="FFFFFF"/>
            <w:noWrap/>
            <w:vAlign w:val="bottom"/>
            <w:hideMark/>
          </w:tcPr>
          <w:p w:rsidR="00197E25" w:rsidRPr="00C05B73" w:rsidRDefault="00197E25" w:rsidP="00197E25">
            <w:pPr>
              <w:rPr>
                <w:b/>
                <w:bCs/>
                <w:u w:val="none"/>
              </w:rPr>
            </w:pPr>
            <w:r w:rsidRPr="00C05B73">
              <w:rPr>
                <w:b/>
                <w:bCs/>
                <w:color w:val="000000"/>
                <w:u w:val="none"/>
              </w:rPr>
              <w:t>As at December 3</w:t>
            </w:r>
            <w:r w:rsidRPr="00C05B73">
              <w:rPr>
                <w:b/>
                <w:bCs/>
                <w:color w:val="000000"/>
                <w:u w:val="none"/>
                <w:cs/>
              </w:rPr>
              <w:t>1</w:t>
            </w:r>
            <w:r w:rsidRPr="00C05B73">
              <w:rPr>
                <w:b/>
                <w:bCs/>
                <w:color w:val="000000"/>
                <w:u w:val="none"/>
              </w:rPr>
              <w:t xml:space="preserve">, </w:t>
            </w:r>
            <w:r w:rsidRPr="00C05B73">
              <w:rPr>
                <w:b/>
                <w:bCs/>
                <w:color w:val="000000"/>
                <w:u w:val="none"/>
                <w:cs/>
              </w:rPr>
              <w:t>201</w:t>
            </w:r>
            <w:r w:rsidRPr="00C05B73">
              <w:rPr>
                <w:b/>
                <w:bCs/>
                <w:color w:val="000000"/>
                <w:u w:val="none"/>
              </w:rPr>
              <w:t>7</w:t>
            </w:r>
          </w:p>
        </w:tc>
        <w:tc>
          <w:tcPr>
            <w:tcW w:w="1894" w:type="dxa"/>
            <w:tcBorders>
              <w:top w:val="single" w:sz="4" w:space="0" w:color="auto"/>
              <w:left w:val="nil"/>
              <w:bottom w:val="single" w:sz="4" w:space="0" w:color="auto"/>
              <w:right w:val="nil"/>
            </w:tcBorders>
            <w:shd w:val="clear" w:color="auto" w:fill="auto"/>
            <w:noWrap/>
            <w:vAlign w:val="bottom"/>
            <w:hideMark/>
          </w:tcPr>
          <w:p w:rsidR="00197E25" w:rsidRPr="00C05B73" w:rsidRDefault="00F00D29" w:rsidP="00197E25">
            <w:pPr>
              <w:jc w:val="right"/>
              <w:rPr>
                <w:b/>
                <w:bCs/>
                <w:u w:val="none"/>
              </w:rPr>
            </w:pPr>
            <w:r>
              <w:rPr>
                <w:b/>
                <w:bCs/>
                <w:u w:val="none"/>
              </w:rPr>
              <w:t>40,492</w:t>
            </w:r>
          </w:p>
        </w:tc>
        <w:tc>
          <w:tcPr>
            <w:tcW w:w="283" w:type="dxa"/>
            <w:tcBorders>
              <w:top w:val="nil"/>
              <w:left w:val="nil"/>
              <w:bottom w:val="nil"/>
              <w:right w:val="nil"/>
            </w:tcBorders>
            <w:shd w:val="clear" w:color="000000" w:fill="FFFFFF"/>
            <w:noWrap/>
            <w:vAlign w:val="bottom"/>
            <w:hideMark/>
          </w:tcPr>
          <w:p w:rsidR="00197E25" w:rsidRPr="00C05B73" w:rsidRDefault="00197E25" w:rsidP="00197E25">
            <w:pPr>
              <w:jc w:val="right"/>
              <w:rPr>
                <w:b/>
                <w:bCs/>
                <w:u w:val="none"/>
              </w:rPr>
            </w:pPr>
            <w:r w:rsidRPr="00C05B73">
              <w:rPr>
                <w:b/>
                <w:bCs/>
                <w:u w:val="none"/>
              </w:rPr>
              <w:t> </w:t>
            </w:r>
          </w:p>
        </w:tc>
        <w:tc>
          <w:tcPr>
            <w:tcW w:w="1843" w:type="dxa"/>
            <w:tcBorders>
              <w:top w:val="single" w:sz="4" w:space="0" w:color="auto"/>
              <w:left w:val="nil"/>
              <w:bottom w:val="single" w:sz="4" w:space="0" w:color="auto"/>
              <w:right w:val="nil"/>
            </w:tcBorders>
            <w:shd w:val="clear" w:color="000000" w:fill="FFFFFF"/>
            <w:noWrap/>
            <w:vAlign w:val="bottom"/>
            <w:hideMark/>
          </w:tcPr>
          <w:p w:rsidR="00197E25" w:rsidRPr="00C05B73" w:rsidRDefault="00197E25" w:rsidP="00197E25">
            <w:pPr>
              <w:jc w:val="right"/>
              <w:rPr>
                <w:b/>
                <w:bCs/>
                <w:u w:val="none"/>
              </w:rPr>
            </w:pPr>
            <w:r w:rsidRPr="00C05B73">
              <w:rPr>
                <w:b/>
                <w:bCs/>
                <w:u w:val="none"/>
              </w:rPr>
              <w:t xml:space="preserve">                       34,594 </w:t>
            </w:r>
          </w:p>
        </w:tc>
      </w:tr>
      <w:tr w:rsidR="00197E25" w:rsidRPr="00C05B73" w:rsidTr="00711DA1">
        <w:trPr>
          <w:trHeight w:val="435"/>
        </w:trPr>
        <w:tc>
          <w:tcPr>
            <w:tcW w:w="4910" w:type="dxa"/>
            <w:gridSpan w:val="2"/>
            <w:tcBorders>
              <w:top w:val="nil"/>
              <w:left w:val="nil"/>
              <w:bottom w:val="nil"/>
              <w:right w:val="nil"/>
            </w:tcBorders>
            <w:shd w:val="clear" w:color="000000" w:fill="FFFFFF"/>
            <w:noWrap/>
            <w:vAlign w:val="bottom"/>
            <w:hideMark/>
          </w:tcPr>
          <w:p w:rsidR="00197E25" w:rsidRPr="000154FD" w:rsidRDefault="00E01217" w:rsidP="00197E25">
            <w:pPr>
              <w:rPr>
                <w:b/>
                <w:bCs/>
                <w:color w:val="000000"/>
                <w:cs/>
              </w:rPr>
            </w:pPr>
            <w:r w:rsidRPr="000154FD">
              <w:rPr>
                <w:b/>
                <w:bCs/>
                <w:color w:val="000000"/>
              </w:rPr>
              <w:t>Net book value</w:t>
            </w:r>
          </w:p>
        </w:tc>
        <w:tc>
          <w:tcPr>
            <w:tcW w:w="1894" w:type="dxa"/>
            <w:tcBorders>
              <w:top w:val="nil"/>
              <w:left w:val="nil"/>
              <w:right w:val="nil"/>
            </w:tcBorders>
            <w:shd w:val="clear" w:color="auto" w:fill="auto"/>
            <w:noWrap/>
            <w:vAlign w:val="bottom"/>
            <w:hideMark/>
          </w:tcPr>
          <w:p w:rsidR="00197E25" w:rsidRPr="00C05B73" w:rsidRDefault="00197E25" w:rsidP="00197E25">
            <w:pPr>
              <w:jc w:val="right"/>
              <w:rPr>
                <w:b/>
                <w:bCs/>
                <w:u w:val="none"/>
              </w:rPr>
            </w:pPr>
          </w:p>
        </w:tc>
        <w:tc>
          <w:tcPr>
            <w:tcW w:w="283" w:type="dxa"/>
            <w:tcBorders>
              <w:top w:val="nil"/>
              <w:left w:val="nil"/>
              <w:bottom w:val="nil"/>
              <w:right w:val="nil"/>
            </w:tcBorders>
            <w:shd w:val="clear" w:color="000000" w:fill="FFFFFF"/>
            <w:noWrap/>
            <w:vAlign w:val="bottom"/>
            <w:hideMark/>
          </w:tcPr>
          <w:p w:rsidR="00197E25" w:rsidRPr="00C05B73" w:rsidRDefault="00197E25" w:rsidP="00197E25">
            <w:pPr>
              <w:jc w:val="right"/>
              <w:rPr>
                <w:b/>
                <w:bCs/>
                <w:u w:val="none"/>
              </w:rPr>
            </w:pPr>
          </w:p>
        </w:tc>
        <w:tc>
          <w:tcPr>
            <w:tcW w:w="1843" w:type="dxa"/>
            <w:tcBorders>
              <w:top w:val="nil"/>
              <w:left w:val="nil"/>
              <w:right w:val="nil"/>
            </w:tcBorders>
            <w:shd w:val="clear" w:color="000000" w:fill="FFFFFF"/>
            <w:noWrap/>
            <w:vAlign w:val="bottom"/>
            <w:hideMark/>
          </w:tcPr>
          <w:p w:rsidR="00197E25" w:rsidRPr="00C05B73" w:rsidRDefault="00197E25" w:rsidP="00197E25">
            <w:pPr>
              <w:jc w:val="right"/>
              <w:rPr>
                <w:b/>
                <w:bCs/>
                <w:u w:val="none"/>
              </w:rPr>
            </w:pPr>
          </w:p>
        </w:tc>
      </w:tr>
      <w:tr w:rsidR="00197E25" w:rsidRPr="00C05B73" w:rsidTr="00711DA1">
        <w:trPr>
          <w:trHeight w:val="435"/>
        </w:trPr>
        <w:tc>
          <w:tcPr>
            <w:tcW w:w="4910" w:type="dxa"/>
            <w:gridSpan w:val="2"/>
            <w:tcBorders>
              <w:top w:val="nil"/>
              <w:left w:val="nil"/>
              <w:bottom w:val="nil"/>
              <w:right w:val="nil"/>
            </w:tcBorders>
            <w:shd w:val="clear" w:color="000000" w:fill="FFFFFF"/>
            <w:noWrap/>
            <w:vAlign w:val="bottom"/>
            <w:hideMark/>
          </w:tcPr>
          <w:p w:rsidR="00197E25" w:rsidRPr="00C05B73" w:rsidRDefault="00197E25" w:rsidP="00197E25">
            <w:pPr>
              <w:rPr>
                <w:b/>
                <w:bCs/>
                <w:u w:val="none"/>
              </w:rPr>
            </w:pPr>
            <w:r w:rsidRPr="00C05B73">
              <w:rPr>
                <w:b/>
                <w:bCs/>
                <w:color w:val="000000"/>
                <w:u w:val="none"/>
              </w:rPr>
              <w:t>As at December 3</w:t>
            </w:r>
            <w:r w:rsidRPr="00C05B73">
              <w:rPr>
                <w:b/>
                <w:bCs/>
                <w:color w:val="000000"/>
                <w:u w:val="none"/>
                <w:cs/>
              </w:rPr>
              <w:t>1</w:t>
            </w:r>
            <w:r w:rsidRPr="00C05B73">
              <w:rPr>
                <w:b/>
                <w:bCs/>
                <w:color w:val="000000"/>
                <w:u w:val="none"/>
              </w:rPr>
              <w:t xml:space="preserve">, </w:t>
            </w:r>
            <w:r w:rsidRPr="00C05B73">
              <w:rPr>
                <w:b/>
                <w:bCs/>
                <w:color w:val="000000"/>
                <w:u w:val="none"/>
                <w:cs/>
              </w:rPr>
              <w:t>201</w:t>
            </w:r>
            <w:r w:rsidRPr="00C05B73">
              <w:rPr>
                <w:b/>
                <w:bCs/>
                <w:color w:val="000000"/>
                <w:u w:val="none"/>
              </w:rPr>
              <w:t>6</w:t>
            </w:r>
          </w:p>
        </w:tc>
        <w:tc>
          <w:tcPr>
            <w:tcW w:w="1894" w:type="dxa"/>
            <w:tcBorders>
              <w:top w:val="nil"/>
              <w:left w:val="nil"/>
              <w:bottom w:val="double" w:sz="6" w:space="0" w:color="auto"/>
              <w:right w:val="nil"/>
            </w:tcBorders>
            <w:shd w:val="clear" w:color="auto" w:fill="auto"/>
            <w:noWrap/>
            <w:vAlign w:val="bottom"/>
            <w:hideMark/>
          </w:tcPr>
          <w:p w:rsidR="00197E25" w:rsidRPr="00C05B73" w:rsidRDefault="00197E25" w:rsidP="00197E25">
            <w:pPr>
              <w:jc w:val="right"/>
              <w:rPr>
                <w:b/>
                <w:bCs/>
                <w:u w:val="none"/>
              </w:rPr>
            </w:pPr>
            <w:r w:rsidRPr="00C05B73">
              <w:rPr>
                <w:b/>
                <w:bCs/>
                <w:u w:val="none"/>
              </w:rPr>
              <w:t xml:space="preserve">               25,332 </w:t>
            </w:r>
          </w:p>
        </w:tc>
        <w:tc>
          <w:tcPr>
            <w:tcW w:w="283" w:type="dxa"/>
            <w:tcBorders>
              <w:top w:val="nil"/>
              <w:left w:val="nil"/>
              <w:bottom w:val="nil"/>
              <w:right w:val="nil"/>
            </w:tcBorders>
            <w:shd w:val="clear" w:color="000000" w:fill="FFFFFF"/>
            <w:noWrap/>
            <w:vAlign w:val="bottom"/>
            <w:hideMark/>
          </w:tcPr>
          <w:p w:rsidR="00197E25" w:rsidRPr="00C05B73" w:rsidRDefault="00197E25" w:rsidP="00197E25">
            <w:pPr>
              <w:jc w:val="right"/>
              <w:rPr>
                <w:b/>
                <w:bCs/>
                <w:u w:val="none"/>
              </w:rPr>
            </w:pPr>
            <w:r w:rsidRPr="00C05B73">
              <w:rPr>
                <w:b/>
                <w:bCs/>
                <w:u w:val="none"/>
              </w:rPr>
              <w:t> </w:t>
            </w:r>
          </w:p>
        </w:tc>
        <w:tc>
          <w:tcPr>
            <w:tcW w:w="1843" w:type="dxa"/>
            <w:tcBorders>
              <w:top w:val="nil"/>
              <w:left w:val="nil"/>
              <w:bottom w:val="double" w:sz="6" w:space="0" w:color="auto"/>
              <w:right w:val="nil"/>
            </w:tcBorders>
            <w:shd w:val="clear" w:color="000000" w:fill="FFFFFF"/>
            <w:noWrap/>
            <w:vAlign w:val="bottom"/>
            <w:hideMark/>
          </w:tcPr>
          <w:p w:rsidR="00197E25" w:rsidRPr="00C05B73" w:rsidRDefault="00197E25" w:rsidP="00197E25">
            <w:pPr>
              <w:jc w:val="right"/>
              <w:rPr>
                <w:b/>
                <w:bCs/>
                <w:u w:val="none"/>
              </w:rPr>
            </w:pPr>
            <w:r w:rsidRPr="00C05B73">
              <w:rPr>
                <w:b/>
                <w:bCs/>
                <w:u w:val="none"/>
              </w:rPr>
              <w:t xml:space="preserve">                       22,100 </w:t>
            </w:r>
          </w:p>
        </w:tc>
      </w:tr>
      <w:tr w:rsidR="00197E25" w:rsidRPr="00C05B73" w:rsidTr="00711DA1">
        <w:trPr>
          <w:trHeight w:val="450"/>
        </w:trPr>
        <w:tc>
          <w:tcPr>
            <w:tcW w:w="4910" w:type="dxa"/>
            <w:gridSpan w:val="2"/>
            <w:tcBorders>
              <w:top w:val="nil"/>
              <w:left w:val="nil"/>
              <w:bottom w:val="nil"/>
              <w:right w:val="nil"/>
            </w:tcBorders>
            <w:shd w:val="clear" w:color="000000" w:fill="FFFFFF"/>
            <w:noWrap/>
            <w:vAlign w:val="bottom"/>
            <w:hideMark/>
          </w:tcPr>
          <w:p w:rsidR="00197E25" w:rsidRPr="00C05B73" w:rsidRDefault="00197E25" w:rsidP="00197E25">
            <w:pPr>
              <w:rPr>
                <w:b/>
                <w:bCs/>
                <w:u w:val="none"/>
              </w:rPr>
            </w:pPr>
            <w:r w:rsidRPr="00C05B73">
              <w:rPr>
                <w:b/>
                <w:bCs/>
                <w:color w:val="000000"/>
                <w:u w:val="none"/>
              </w:rPr>
              <w:t>As at December 3</w:t>
            </w:r>
            <w:r w:rsidRPr="00C05B73">
              <w:rPr>
                <w:b/>
                <w:bCs/>
                <w:color w:val="000000"/>
                <w:u w:val="none"/>
                <w:cs/>
              </w:rPr>
              <w:t>1</w:t>
            </w:r>
            <w:r w:rsidRPr="00C05B73">
              <w:rPr>
                <w:b/>
                <w:bCs/>
                <w:color w:val="000000"/>
                <w:u w:val="none"/>
              </w:rPr>
              <w:t xml:space="preserve">, </w:t>
            </w:r>
            <w:r w:rsidRPr="00C05B73">
              <w:rPr>
                <w:b/>
                <w:bCs/>
                <w:color w:val="000000"/>
                <w:u w:val="none"/>
                <w:cs/>
              </w:rPr>
              <w:t>201</w:t>
            </w:r>
            <w:r w:rsidRPr="00C05B73">
              <w:rPr>
                <w:b/>
                <w:bCs/>
                <w:color w:val="000000"/>
                <w:u w:val="none"/>
              </w:rPr>
              <w:t>7</w:t>
            </w:r>
          </w:p>
        </w:tc>
        <w:tc>
          <w:tcPr>
            <w:tcW w:w="1894" w:type="dxa"/>
            <w:tcBorders>
              <w:top w:val="nil"/>
              <w:left w:val="nil"/>
              <w:bottom w:val="double" w:sz="6" w:space="0" w:color="auto"/>
              <w:right w:val="nil"/>
            </w:tcBorders>
            <w:shd w:val="clear" w:color="auto" w:fill="auto"/>
            <w:noWrap/>
            <w:vAlign w:val="bottom"/>
            <w:hideMark/>
          </w:tcPr>
          <w:p w:rsidR="00197E25" w:rsidRPr="00C05B73" w:rsidRDefault="00197E25" w:rsidP="00197E25">
            <w:pPr>
              <w:jc w:val="right"/>
              <w:rPr>
                <w:b/>
                <w:bCs/>
                <w:u w:val="none"/>
              </w:rPr>
            </w:pPr>
            <w:r w:rsidRPr="00C05B73">
              <w:rPr>
                <w:b/>
                <w:bCs/>
                <w:u w:val="none"/>
              </w:rPr>
              <w:t>22,514</w:t>
            </w:r>
          </w:p>
        </w:tc>
        <w:tc>
          <w:tcPr>
            <w:tcW w:w="283" w:type="dxa"/>
            <w:tcBorders>
              <w:top w:val="nil"/>
              <w:left w:val="nil"/>
              <w:bottom w:val="nil"/>
              <w:right w:val="nil"/>
            </w:tcBorders>
            <w:shd w:val="clear" w:color="000000" w:fill="FFFFFF"/>
            <w:noWrap/>
            <w:vAlign w:val="bottom"/>
            <w:hideMark/>
          </w:tcPr>
          <w:p w:rsidR="00197E25" w:rsidRPr="00C05B73" w:rsidRDefault="00197E25" w:rsidP="00197E25">
            <w:pPr>
              <w:jc w:val="right"/>
              <w:rPr>
                <w:b/>
                <w:bCs/>
                <w:u w:val="none"/>
              </w:rPr>
            </w:pPr>
            <w:r w:rsidRPr="00C05B73">
              <w:rPr>
                <w:b/>
                <w:bCs/>
                <w:u w:val="none"/>
              </w:rPr>
              <w:t> </w:t>
            </w:r>
          </w:p>
        </w:tc>
        <w:tc>
          <w:tcPr>
            <w:tcW w:w="1843" w:type="dxa"/>
            <w:tcBorders>
              <w:top w:val="nil"/>
              <w:left w:val="nil"/>
              <w:bottom w:val="double" w:sz="6" w:space="0" w:color="auto"/>
              <w:right w:val="nil"/>
            </w:tcBorders>
            <w:shd w:val="clear" w:color="000000" w:fill="FFFFFF"/>
            <w:noWrap/>
            <w:vAlign w:val="bottom"/>
            <w:hideMark/>
          </w:tcPr>
          <w:p w:rsidR="00197E25" w:rsidRPr="00C05B73" w:rsidRDefault="00197E25" w:rsidP="00197E25">
            <w:pPr>
              <w:jc w:val="right"/>
              <w:rPr>
                <w:b/>
                <w:bCs/>
                <w:u w:val="none"/>
              </w:rPr>
            </w:pPr>
            <w:r w:rsidRPr="00C05B73">
              <w:rPr>
                <w:b/>
                <w:bCs/>
                <w:u w:val="none"/>
              </w:rPr>
              <w:t xml:space="preserve">                       19,346 </w:t>
            </w:r>
          </w:p>
        </w:tc>
      </w:tr>
    </w:tbl>
    <w:p w:rsidR="004875C9" w:rsidRPr="00711DA1" w:rsidRDefault="00CA2C1E" w:rsidP="00C7478E">
      <w:pPr>
        <w:spacing w:before="120"/>
        <w:ind w:left="567" w:right="15"/>
        <w:jc w:val="thaiDistribute"/>
        <w:rPr>
          <w:rStyle w:val="longtext"/>
          <w:u w:val="none"/>
          <w:shd w:val="clear" w:color="auto" w:fill="FFFFFF"/>
        </w:rPr>
      </w:pPr>
      <w:bookmarkStart w:id="739" w:name="_MON_1548955002"/>
      <w:bookmarkStart w:id="740" w:name="_MON_1548788720"/>
      <w:bookmarkStart w:id="741" w:name="_MON_1548960311"/>
      <w:bookmarkStart w:id="742" w:name="_MON_1545649295"/>
      <w:bookmarkStart w:id="743" w:name="_MON_1548829763"/>
      <w:bookmarkStart w:id="744" w:name="_MON_1545649351"/>
      <w:bookmarkStart w:id="745" w:name="_MON_1517252383"/>
      <w:bookmarkStart w:id="746" w:name="_MON_1548854646"/>
      <w:bookmarkStart w:id="747" w:name="_MON_1548855333"/>
      <w:bookmarkStart w:id="748" w:name="_MON_1548855410"/>
      <w:bookmarkStart w:id="749" w:name="_MON_1548855424"/>
      <w:bookmarkStart w:id="750" w:name="_MON_1545649096"/>
      <w:bookmarkStart w:id="751" w:name="_MON_1545649212"/>
      <w:bookmarkStart w:id="752" w:name="_MON_1545649237"/>
      <w:bookmarkStart w:id="753" w:name="_MON_1545649248"/>
      <w:bookmarkStart w:id="754" w:name="_MON_1548927918"/>
      <w:bookmarkStart w:id="755" w:name="_MON_1548927967"/>
      <w:bookmarkStart w:id="756" w:name="_MON_1548787553"/>
      <w:bookmarkStart w:id="757" w:name="_MON_1548787562"/>
      <w:bookmarkStart w:id="758" w:name="_MON_1548787618"/>
      <w:bookmarkStart w:id="759" w:name="_MON_1548787638"/>
      <w:bookmarkStart w:id="760" w:name="_MON_1548787647"/>
      <w:bookmarkStart w:id="761" w:name="_MON_1548787660"/>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r w:rsidRPr="003D4307">
        <w:rPr>
          <w:u w:val="none"/>
        </w:rPr>
        <w:t>Amortization for t</w:t>
      </w:r>
      <w:r w:rsidR="00E01217" w:rsidRPr="003D4307">
        <w:rPr>
          <w:u w:val="none"/>
        </w:rPr>
        <w:t>he years ended December 31, 2017</w:t>
      </w:r>
      <w:r w:rsidRPr="003D4307">
        <w:rPr>
          <w:u w:val="none"/>
        </w:rPr>
        <w:t xml:space="preserve"> and 201</w:t>
      </w:r>
      <w:r w:rsidR="00E01217" w:rsidRPr="003D4307">
        <w:rPr>
          <w:u w:val="none"/>
        </w:rPr>
        <w:t>6</w:t>
      </w:r>
      <w:r w:rsidRPr="003D4307">
        <w:rPr>
          <w:u w:val="none"/>
        </w:rPr>
        <w:t xml:space="preserve"> </w:t>
      </w:r>
      <w:r w:rsidR="00E8362C" w:rsidRPr="00711DA1">
        <w:rPr>
          <w:rStyle w:val="longtext"/>
          <w:u w:val="none"/>
          <w:shd w:val="clear" w:color="auto" w:fill="FFFFFF"/>
        </w:rPr>
        <w:t xml:space="preserve">amounted </w:t>
      </w:r>
      <w:r w:rsidRPr="00711DA1">
        <w:rPr>
          <w:rStyle w:val="longtext"/>
          <w:u w:val="none"/>
          <w:shd w:val="clear" w:color="auto" w:fill="FFFFFF"/>
        </w:rPr>
        <w:t>o</w:t>
      </w:r>
      <w:r w:rsidR="00E8362C" w:rsidRPr="00711DA1">
        <w:rPr>
          <w:rStyle w:val="longtext"/>
          <w:u w:val="none"/>
          <w:shd w:val="clear" w:color="auto" w:fill="FFFFFF"/>
        </w:rPr>
        <w:t>f</w:t>
      </w:r>
      <w:r w:rsidRPr="00711DA1">
        <w:rPr>
          <w:rStyle w:val="longtext"/>
          <w:u w:val="none"/>
          <w:shd w:val="clear" w:color="auto" w:fill="FFFFFF"/>
        </w:rPr>
        <w:t xml:space="preserve"> Baht </w:t>
      </w:r>
      <w:r w:rsidR="00E01217" w:rsidRPr="00711DA1">
        <w:rPr>
          <w:rStyle w:val="longtext"/>
          <w:u w:val="none"/>
          <w:shd w:val="clear" w:color="auto" w:fill="FFFFFF"/>
        </w:rPr>
        <w:t xml:space="preserve">4.94 </w:t>
      </w:r>
      <w:r w:rsidRPr="00711DA1">
        <w:rPr>
          <w:rStyle w:val="longtext"/>
          <w:u w:val="none"/>
          <w:shd w:val="clear" w:color="auto" w:fill="FFFFFF"/>
        </w:rPr>
        <w:t xml:space="preserve">million and Baht </w:t>
      </w:r>
      <w:r w:rsidR="00E01217" w:rsidRPr="00711DA1">
        <w:rPr>
          <w:rStyle w:val="longtext"/>
          <w:u w:val="none"/>
          <w:shd w:val="clear" w:color="auto" w:fill="FFFFFF"/>
        </w:rPr>
        <w:t xml:space="preserve">5.13 </w:t>
      </w:r>
      <w:r w:rsidRPr="00711DA1">
        <w:rPr>
          <w:rStyle w:val="longtext"/>
          <w:u w:val="none"/>
          <w:shd w:val="clear" w:color="auto" w:fill="FFFFFF"/>
        </w:rPr>
        <w:t>million, respectively</w:t>
      </w:r>
      <w:r w:rsidR="005D63A3" w:rsidRPr="00711DA1">
        <w:rPr>
          <w:rStyle w:val="longtext"/>
          <w:u w:val="none"/>
          <w:shd w:val="clear" w:color="auto" w:fill="FFFFFF"/>
        </w:rPr>
        <w:t xml:space="preserve">, </w:t>
      </w:r>
      <w:r w:rsidR="0073196D" w:rsidRPr="003D4307">
        <w:rPr>
          <w:u w:val="none"/>
        </w:rPr>
        <w:t>for the consolidated financial statements</w:t>
      </w:r>
      <w:r w:rsidR="0073196D" w:rsidRPr="00711DA1">
        <w:rPr>
          <w:rStyle w:val="longtext"/>
          <w:u w:val="none"/>
          <w:shd w:val="clear" w:color="auto" w:fill="FFFFFF"/>
        </w:rPr>
        <w:t xml:space="preserve"> </w:t>
      </w:r>
      <w:r w:rsidR="005D63A3" w:rsidRPr="00711DA1">
        <w:rPr>
          <w:rStyle w:val="longtext"/>
          <w:u w:val="none"/>
          <w:shd w:val="clear" w:color="auto" w:fill="FFFFFF"/>
        </w:rPr>
        <w:t>a</w:t>
      </w:r>
      <w:r w:rsidR="00930A1E" w:rsidRPr="00711DA1">
        <w:rPr>
          <w:rStyle w:val="longtext"/>
          <w:u w:val="none"/>
          <w:shd w:val="clear" w:color="auto" w:fill="FFFFFF"/>
        </w:rPr>
        <w:t xml:space="preserve">nd </w:t>
      </w:r>
      <w:r w:rsidR="0073196D" w:rsidRPr="00711DA1">
        <w:rPr>
          <w:rStyle w:val="longtext"/>
          <w:u w:val="none"/>
          <w:shd w:val="clear" w:color="auto" w:fill="FFFFFF"/>
        </w:rPr>
        <w:t>amounted of Baht 4.28</w:t>
      </w:r>
      <w:r w:rsidR="0073196D" w:rsidRPr="00711DA1">
        <w:rPr>
          <w:rStyle w:val="longtext"/>
          <w:u w:val="none"/>
          <w:shd w:val="clear" w:color="auto" w:fill="FFFFFF"/>
          <w:cs/>
        </w:rPr>
        <w:t xml:space="preserve"> </w:t>
      </w:r>
      <w:r w:rsidR="0073196D" w:rsidRPr="00711DA1">
        <w:rPr>
          <w:rStyle w:val="longtext"/>
          <w:u w:val="none"/>
          <w:shd w:val="clear" w:color="auto" w:fill="FFFFFF"/>
        </w:rPr>
        <w:t>million and Baht 4.16</w:t>
      </w:r>
      <w:r w:rsidR="0073196D" w:rsidRPr="00711DA1">
        <w:rPr>
          <w:rStyle w:val="longtext"/>
          <w:u w:val="none"/>
          <w:shd w:val="clear" w:color="auto" w:fill="FFFFFF"/>
          <w:cs/>
        </w:rPr>
        <w:t xml:space="preserve"> </w:t>
      </w:r>
      <w:r w:rsidR="0073196D" w:rsidRPr="00711DA1">
        <w:rPr>
          <w:rStyle w:val="longtext"/>
          <w:u w:val="none"/>
          <w:shd w:val="clear" w:color="auto" w:fill="FFFFFF"/>
        </w:rPr>
        <w:t>million, respectively</w:t>
      </w:r>
      <w:r w:rsidR="0073196D">
        <w:rPr>
          <w:rStyle w:val="longtext"/>
          <w:u w:val="none"/>
          <w:shd w:val="clear" w:color="auto" w:fill="FFFFFF"/>
        </w:rPr>
        <w:t>, for</w:t>
      </w:r>
      <w:r w:rsidR="0073196D" w:rsidRPr="00711DA1">
        <w:rPr>
          <w:rStyle w:val="longtext"/>
          <w:u w:val="none"/>
          <w:shd w:val="clear" w:color="auto" w:fill="FFFFFF"/>
        </w:rPr>
        <w:t xml:space="preserve"> </w:t>
      </w:r>
      <w:r w:rsidRPr="00711DA1">
        <w:rPr>
          <w:rStyle w:val="longtext"/>
          <w:u w:val="none"/>
          <w:shd w:val="clear" w:color="auto" w:fill="FFFFFF"/>
        </w:rPr>
        <w:t xml:space="preserve">separate </w:t>
      </w:r>
      <w:r w:rsidR="00E8362C" w:rsidRPr="00711DA1">
        <w:rPr>
          <w:rStyle w:val="longtext"/>
          <w:u w:val="none"/>
          <w:shd w:val="clear" w:color="auto" w:fill="FFFFFF"/>
        </w:rPr>
        <w:t xml:space="preserve">financial </w:t>
      </w:r>
      <w:r w:rsidRPr="00711DA1">
        <w:rPr>
          <w:rStyle w:val="longtext"/>
          <w:u w:val="none"/>
          <w:shd w:val="clear" w:color="auto" w:fill="FFFFFF"/>
        </w:rPr>
        <w:t xml:space="preserve">statements </w:t>
      </w:r>
      <w:r w:rsidR="00E8362C" w:rsidRPr="00711DA1">
        <w:rPr>
          <w:rStyle w:val="longtext"/>
          <w:u w:val="none"/>
          <w:shd w:val="clear" w:color="auto" w:fill="FFFFFF"/>
        </w:rPr>
        <w:t>are included in</w:t>
      </w:r>
      <w:r w:rsidRPr="00711DA1">
        <w:rPr>
          <w:rStyle w:val="longtext"/>
          <w:u w:val="none"/>
          <w:shd w:val="clear" w:color="auto" w:fill="FFFFFF"/>
        </w:rPr>
        <w:t xml:space="preserve"> profit or loss.</w:t>
      </w:r>
    </w:p>
    <w:p w:rsidR="00D331F5" w:rsidRPr="0073196D" w:rsidRDefault="00E01217" w:rsidP="00C7478E">
      <w:pPr>
        <w:spacing w:before="120"/>
        <w:ind w:left="567" w:right="15"/>
        <w:jc w:val="thaiDistribute"/>
        <w:rPr>
          <w:u w:val="none"/>
          <w:shd w:val="clear" w:color="auto" w:fill="FFFFFF"/>
        </w:rPr>
      </w:pPr>
      <w:r w:rsidRPr="003D4307">
        <w:rPr>
          <w:u w:val="none"/>
        </w:rPr>
        <w:t xml:space="preserve">As at December 31, 2017 and 2016, The </w:t>
      </w:r>
      <w:r w:rsidR="0073196D">
        <w:rPr>
          <w:u w:val="none"/>
        </w:rPr>
        <w:t>Company and its subsidiaries have intangible assets</w:t>
      </w:r>
      <w:r w:rsidRPr="003D4307">
        <w:rPr>
          <w:u w:val="none"/>
        </w:rPr>
        <w:t xml:space="preserve">, which have been </w:t>
      </w:r>
      <w:r w:rsidRPr="00C7478E">
        <w:rPr>
          <w:rStyle w:val="longtext"/>
          <w:u w:val="none"/>
          <w:shd w:val="clear" w:color="auto" w:fill="FFFFFF"/>
        </w:rPr>
        <w:t>fully</w:t>
      </w:r>
      <w:r w:rsidRPr="00711DA1">
        <w:rPr>
          <w:rStyle w:val="longtext"/>
          <w:u w:val="none"/>
          <w:shd w:val="clear" w:color="auto" w:fill="FFFFFF"/>
        </w:rPr>
        <w:t xml:space="preserve"> depreciated but still in use, amounted to Baht 13.13</w:t>
      </w:r>
      <w:r w:rsidRPr="00711DA1">
        <w:rPr>
          <w:rStyle w:val="longtext"/>
          <w:u w:val="none"/>
          <w:shd w:val="clear" w:color="auto" w:fill="FFFFFF"/>
          <w:cs/>
        </w:rPr>
        <w:t xml:space="preserve"> </w:t>
      </w:r>
      <w:r w:rsidRPr="00711DA1">
        <w:rPr>
          <w:rStyle w:val="longtext"/>
          <w:u w:val="none"/>
          <w:shd w:val="clear" w:color="auto" w:fill="FFFFFF"/>
        </w:rPr>
        <w:t>million and Baht 11</w:t>
      </w:r>
      <w:r w:rsidRPr="00711DA1">
        <w:rPr>
          <w:rStyle w:val="longtext"/>
          <w:u w:val="none"/>
          <w:shd w:val="clear" w:color="auto" w:fill="FFFFFF"/>
          <w:cs/>
        </w:rPr>
        <w:t>.</w:t>
      </w:r>
      <w:r w:rsidRPr="00711DA1">
        <w:rPr>
          <w:rStyle w:val="longtext"/>
          <w:u w:val="none"/>
          <w:shd w:val="clear" w:color="auto" w:fill="FFFFFF"/>
        </w:rPr>
        <w:t>16</w:t>
      </w:r>
      <w:r w:rsidRPr="00711DA1">
        <w:rPr>
          <w:rStyle w:val="longtext"/>
          <w:u w:val="none"/>
          <w:shd w:val="clear" w:color="auto" w:fill="FFFFFF"/>
          <w:cs/>
        </w:rPr>
        <w:t xml:space="preserve"> </w:t>
      </w:r>
      <w:r w:rsidRPr="00711DA1">
        <w:rPr>
          <w:rStyle w:val="longtext"/>
          <w:u w:val="none"/>
          <w:shd w:val="clear" w:color="auto" w:fill="FFFFFF"/>
        </w:rPr>
        <w:t>million,</w:t>
      </w:r>
      <w:r w:rsidR="0073196D">
        <w:rPr>
          <w:rStyle w:val="longtext"/>
          <w:u w:val="none"/>
          <w:shd w:val="clear" w:color="auto" w:fill="FFFFFF"/>
        </w:rPr>
        <w:t xml:space="preserve"> respectively, and the Company has intangible assets</w:t>
      </w:r>
      <w:r w:rsidRPr="00711DA1">
        <w:rPr>
          <w:rStyle w:val="longtext"/>
          <w:u w:val="none"/>
          <w:shd w:val="clear" w:color="auto" w:fill="FFFFFF"/>
        </w:rPr>
        <w:t>, which have been fully depreciated but still in use, amounted to Baht 10</w:t>
      </w:r>
      <w:r w:rsidRPr="00711DA1">
        <w:rPr>
          <w:rStyle w:val="longtext"/>
          <w:u w:val="none"/>
          <w:shd w:val="clear" w:color="auto" w:fill="FFFFFF"/>
          <w:cs/>
        </w:rPr>
        <w:t>.</w:t>
      </w:r>
      <w:r w:rsidRPr="00711DA1">
        <w:rPr>
          <w:rStyle w:val="longtext"/>
          <w:u w:val="none"/>
          <w:shd w:val="clear" w:color="auto" w:fill="FFFFFF"/>
        </w:rPr>
        <w:t>14</w:t>
      </w:r>
      <w:r w:rsidRPr="00711DA1">
        <w:rPr>
          <w:rStyle w:val="longtext"/>
          <w:u w:val="none"/>
          <w:shd w:val="clear" w:color="auto" w:fill="FFFFFF"/>
          <w:cs/>
        </w:rPr>
        <w:t xml:space="preserve"> </w:t>
      </w:r>
      <w:r w:rsidRPr="00711DA1">
        <w:rPr>
          <w:rStyle w:val="longtext"/>
          <w:u w:val="none"/>
          <w:shd w:val="clear" w:color="auto" w:fill="FFFFFF"/>
        </w:rPr>
        <w:t xml:space="preserve"> million.</w:t>
      </w:r>
    </w:p>
    <w:p w:rsidR="001B3AED" w:rsidRPr="00151A7C" w:rsidRDefault="001B3AED" w:rsidP="00151A7C">
      <w:pPr>
        <w:numPr>
          <w:ilvl w:val="0"/>
          <w:numId w:val="1"/>
        </w:numPr>
        <w:spacing w:before="120"/>
        <w:ind w:left="425" w:hanging="425"/>
        <w:rPr>
          <w:b/>
          <w:bCs/>
          <w:caps/>
          <w:u w:val="none"/>
        </w:rPr>
      </w:pPr>
      <w:r w:rsidRPr="00151A7C">
        <w:rPr>
          <w:b/>
          <w:bCs/>
          <w:caps/>
          <w:u w:val="none"/>
        </w:rPr>
        <w:lastRenderedPageBreak/>
        <w:t>DEFERRED TAX ASSETS AND LIABILITIES</w:t>
      </w:r>
      <w:bookmarkStart w:id="762" w:name="_MON_1517380547"/>
      <w:bookmarkStart w:id="763" w:name="_MON_1517403430"/>
      <w:bookmarkStart w:id="764" w:name="_MON_1517403437"/>
      <w:bookmarkStart w:id="765" w:name="_MON_1517403471"/>
      <w:bookmarkStart w:id="766" w:name="_MON_1517403481"/>
      <w:bookmarkStart w:id="767" w:name="_MON_1517403498"/>
      <w:bookmarkStart w:id="768" w:name="_MON_1517403545"/>
      <w:bookmarkStart w:id="769" w:name="_MON_1517403554"/>
      <w:bookmarkStart w:id="770" w:name="_MON_1517403582"/>
      <w:bookmarkStart w:id="771" w:name="_MON_1517403609"/>
      <w:bookmarkStart w:id="772" w:name="_MON_1517403614"/>
      <w:bookmarkStart w:id="773" w:name="_MON_1517403628"/>
      <w:bookmarkStart w:id="774" w:name="_MON_1517403668"/>
      <w:bookmarkStart w:id="775" w:name="_MON_1517403713"/>
      <w:bookmarkStart w:id="776" w:name="_MON_1517409565"/>
      <w:bookmarkStart w:id="777" w:name="_MON_1517410170"/>
      <w:bookmarkStart w:id="778" w:name="_MON_1517410230"/>
      <w:bookmarkStart w:id="779" w:name="_MON_1517410535"/>
      <w:bookmarkStart w:id="780" w:name="_MON_1517410631"/>
      <w:bookmarkStart w:id="781" w:name="_MON_1517410658"/>
      <w:bookmarkStart w:id="782" w:name="_MON_1517410679"/>
      <w:bookmarkStart w:id="783" w:name="_MON_1517410693"/>
      <w:bookmarkStart w:id="784" w:name="_MON_1517410947"/>
      <w:bookmarkStart w:id="785" w:name="_MON_1541503314"/>
      <w:bookmarkStart w:id="786" w:name="_MON_1541919033"/>
      <w:bookmarkStart w:id="787" w:name="_MON_1548158853"/>
      <w:bookmarkStart w:id="788" w:name="_MON_1548158858"/>
      <w:bookmarkStart w:id="789" w:name="_MON_1548184445"/>
      <w:bookmarkStart w:id="790" w:name="_MON_1548254574"/>
      <w:bookmarkStart w:id="791" w:name="_MON_1548337272"/>
      <w:bookmarkStart w:id="792" w:name="_MON_1548337610"/>
      <w:bookmarkStart w:id="793" w:name="_MON_1548337726"/>
      <w:bookmarkStart w:id="794" w:name="_MON_1548337810"/>
      <w:bookmarkStart w:id="795" w:name="_MON_1548341996"/>
      <w:bookmarkStart w:id="796" w:name="_MON_1508755610"/>
      <w:bookmarkStart w:id="797" w:name="_MON_1508843703"/>
      <w:bookmarkStart w:id="798" w:name="_MON_1548689529"/>
      <w:bookmarkStart w:id="799" w:name="_MON_1548689548"/>
      <w:bookmarkStart w:id="800" w:name="_MON_1517084010"/>
      <w:bookmarkStart w:id="801" w:name="_MON_1517127022"/>
      <w:bookmarkStart w:id="802" w:name="_MON_1517127082"/>
      <w:bookmarkStart w:id="803" w:name="_MON_1517291604"/>
      <w:bookmarkStart w:id="804" w:name="_MON_1517292443"/>
      <w:bookmarkStart w:id="805" w:name="_MON_1517299274"/>
      <w:bookmarkStart w:id="806" w:name="_MON_1517299297"/>
      <w:bookmarkStart w:id="807" w:name="_MON_1517310438"/>
      <w:bookmarkStart w:id="808" w:name="_MON_1517310470"/>
      <w:bookmarkStart w:id="809" w:name="_MON_1517321043"/>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p>
    <w:p w:rsidR="001B3AED" w:rsidRDefault="001B3AED" w:rsidP="00151A7C">
      <w:pPr>
        <w:spacing w:before="120"/>
        <w:ind w:firstLine="425"/>
        <w:rPr>
          <w:b/>
          <w:bCs/>
          <w:u w:val="none"/>
        </w:rPr>
      </w:pPr>
      <w:r w:rsidRPr="00C05B73">
        <w:rPr>
          <w:u w:val="none"/>
        </w:rPr>
        <w:t>Movements in deferred tax assets and liabilities during the year were as follows:</w:t>
      </w:r>
    </w:p>
    <w:tbl>
      <w:tblPr>
        <w:tblW w:w="9355" w:type="dxa"/>
        <w:tblInd w:w="392" w:type="dxa"/>
        <w:tblLook w:val="04A0"/>
      </w:tblPr>
      <w:tblGrid>
        <w:gridCol w:w="3577"/>
        <w:gridCol w:w="1474"/>
        <w:gridCol w:w="1474"/>
        <w:gridCol w:w="1474"/>
        <w:gridCol w:w="1356"/>
      </w:tblGrid>
      <w:tr w:rsidR="00C05B73" w:rsidRPr="00C05B73" w:rsidTr="00711DA1">
        <w:trPr>
          <w:trHeight w:val="397"/>
        </w:trPr>
        <w:tc>
          <w:tcPr>
            <w:tcW w:w="3577" w:type="dxa"/>
            <w:tcBorders>
              <w:top w:val="nil"/>
              <w:left w:val="nil"/>
              <w:bottom w:val="nil"/>
              <w:right w:val="nil"/>
            </w:tcBorders>
            <w:shd w:val="clear" w:color="auto" w:fill="auto"/>
            <w:noWrap/>
            <w:vAlign w:val="center"/>
            <w:hideMark/>
          </w:tcPr>
          <w:p w:rsidR="00C05B73" w:rsidRPr="00C05B73" w:rsidRDefault="00C05B73" w:rsidP="00DE5412">
            <w:pPr>
              <w:ind w:left="567" w:right="-57"/>
              <w:rPr>
                <w:b/>
                <w:bCs/>
                <w:u w:val="none"/>
              </w:rPr>
            </w:pPr>
          </w:p>
        </w:tc>
        <w:tc>
          <w:tcPr>
            <w:tcW w:w="5778" w:type="dxa"/>
            <w:gridSpan w:val="4"/>
            <w:tcBorders>
              <w:left w:val="nil"/>
              <w:right w:val="nil"/>
            </w:tcBorders>
            <w:shd w:val="clear" w:color="auto" w:fill="auto"/>
            <w:noWrap/>
            <w:vAlign w:val="bottom"/>
            <w:hideMark/>
          </w:tcPr>
          <w:p w:rsidR="00C05B73" w:rsidRPr="00C05B73" w:rsidRDefault="00C05B73" w:rsidP="00DE5412">
            <w:pPr>
              <w:pBdr>
                <w:bottom w:val="single" w:sz="4" w:space="1" w:color="auto"/>
              </w:pBdr>
              <w:ind w:left="-57" w:right="-57"/>
              <w:jc w:val="center"/>
              <w:rPr>
                <w:b/>
                <w:bCs/>
                <w:u w:val="none"/>
                <w:cs/>
              </w:rPr>
            </w:pPr>
            <w:r w:rsidRPr="00C05B73">
              <w:rPr>
                <w:b/>
                <w:bCs/>
                <w:u w:val="none"/>
              </w:rPr>
              <w:t>Unit</w:t>
            </w:r>
            <w:r w:rsidRPr="00C05B73">
              <w:rPr>
                <w:b/>
                <w:bCs/>
                <w:u w:val="none"/>
                <w:cs/>
              </w:rPr>
              <w:t xml:space="preserve">: </w:t>
            </w:r>
            <w:r w:rsidRPr="00C05B73">
              <w:rPr>
                <w:b/>
                <w:bCs/>
                <w:u w:val="none"/>
              </w:rPr>
              <w:t>Thousand Baht</w:t>
            </w:r>
          </w:p>
        </w:tc>
      </w:tr>
      <w:tr w:rsidR="00C05B73" w:rsidRPr="00C05B73" w:rsidTr="00711DA1">
        <w:trPr>
          <w:trHeight w:val="397"/>
        </w:trPr>
        <w:tc>
          <w:tcPr>
            <w:tcW w:w="3577" w:type="dxa"/>
            <w:tcBorders>
              <w:top w:val="nil"/>
              <w:left w:val="nil"/>
              <w:bottom w:val="nil"/>
              <w:right w:val="nil"/>
            </w:tcBorders>
            <w:shd w:val="clear" w:color="auto" w:fill="auto"/>
            <w:noWrap/>
            <w:vAlign w:val="center"/>
            <w:hideMark/>
          </w:tcPr>
          <w:p w:rsidR="00C05B73" w:rsidRPr="00C05B73" w:rsidRDefault="00C05B73" w:rsidP="00DE5412">
            <w:pPr>
              <w:ind w:left="567" w:right="-57"/>
              <w:rPr>
                <w:b/>
                <w:bCs/>
                <w:u w:val="none"/>
              </w:rPr>
            </w:pPr>
          </w:p>
        </w:tc>
        <w:tc>
          <w:tcPr>
            <w:tcW w:w="5778" w:type="dxa"/>
            <w:gridSpan w:val="4"/>
            <w:tcBorders>
              <w:left w:val="nil"/>
              <w:right w:val="nil"/>
            </w:tcBorders>
            <w:shd w:val="clear" w:color="auto" w:fill="auto"/>
            <w:noWrap/>
            <w:vAlign w:val="bottom"/>
            <w:hideMark/>
          </w:tcPr>
          <w:p w:rsidR="00C05B73" w:rsidRPr="00C05B73" w:rsidRDefault="00C05B73" w:rsidP="00DE5412">
            <w:pPr>
              <w:pBdr>
                <w:bottom w:val="single" w:sz="4" w:space="1" w:color="auto"/>
              </w:pBdr>
              <w:ind w:left="-57" w:right="-57"/>
              <w:jc w:val="center"/>
              <w:rPr>
                <w:b/>
                <w:bCs/>
                <w:u w:val="none"/>
              </w:rPr>
            </w:pPr>
            <w:r w:rsidRPr="00C05B73">
              <w:rPr>
                <w:b/>
                <w:bCs/>
                <w:u w:val="none"/>
              </w:rPr>
              <w:t>Consolidated</w:t>
            </w:r>
            <w:r w:rsidRPr="00C05B73">
              <w:rPr>
                <w:b/>
                <w:bCs/>
                <w:u w:val="none"/>
                <w:cs/>
              </w:rPr>
              <w:t xml:space="preserve"> </w:t>
            </w:r>
            <w:r w:rsidRPr="00C05B73">
              <w:rPr>
                <w:b/>
                <w:bCs/>
                <w:u w:val="none"/>
              </w:rPr>
              <w:t>financial statements</w:t>
            </w:r>
          </w:p>
        </w:tc>
      </w:tr>
      <w:tr w:rsidR="00C05B73" w:rsidRPr="00C05B73" w:rsidTr="00711DA1">
        <w:trPr>
          <w:trHeight w:val="397"/>
        </w:trPr>
        <w:tc>
          <w:tcPr>
            <w:tcW w:w="3577" w:type="dxa"/>
            <w:tcBorders>
              <w:top w:val="nil"/>
              <w:left w:val="nil"/>
              <w:bottom w:val="nil"/>
              <w:right w:val="nil"/>
            </w:tcBorders>
            <w:shd w:val="clear" w:color="auto" w:fill="auto"/>
            <w:noWrap/>
            <w:vAlign w:val="center"/>
            <w:hideMark/>
          </w:tcPr>
          <w:p w:rsidR="00C05B73" w:rsidRPr="00C05B73" w:rsidRDefault="00C05B73" w:rsidP="00DE5412">
            <w:pPr>
              <w:ind w:left="567" w:right="-57"/>
              <w:rPr>
                <w:b/>
                <w:bCs/>
                <w:u w:val="none"/>
              </w:rPr>
            </w:pPr>
          </w:p>
        </w:tc>
        <w:tc>
          <w:tcPr>
            <w:tcW w:w="1474" w:type="dxa"/>
            <w:tcBorders>
              <w:left w:val="nil"/>
              <w:bottom w:val="nil"/>
              <w:right w:val="nil"/>
            </w:tcBorders>
            <w:shd w:val="clear" w:color="auto" w:fill="auto"/>
            <w:noWrap/>
            <w:vAlign w:val="bottom"/>
            <w:hideMark/>
          </w:tcPr>
          <w:p w:rsidR="00C05B73" w:rsidRPr="00C05B73" w:rsidRDefault="00C05B73" w:rsidP="00DE5412">
            <w:pPr>
              <w:ind w:left="-57" w:right="-57"/>
              <w:jc w:val="center"/>
              <w:rPr>
                <w:b/>
                <w:bCs/>
                <w:u w:val="none"/>
              </w:rPr>
            </w:pPr>
          </w:p>
        </w:tc>
        <w:tc>
          <w:tcPr>
            <w:tcW w:w="2948" w:type="dxa"/>
            <w:gridSpan w:val="2"/>
            <w:tcBorders>
              <w:left w:val="nil"/>
              <w:right w:val="nil"/>
            </w:tcBorders>
            <w:shd w:val="clear" w:color="auto" w:fill="auto"/>
            <w:noWrap/>
            <w:vAlign w:val="bottom"/>
            <w:hideMark/>
          </w:tcPr>
          <w:p w:rsidR="00C05B73" w:rsidRPr="00C05B73" w:rsidRDefault="00C05B73" w:rsidP="00DE5412">
            <w:pPr>
              <w:pBdr>
                <w:bottom w:val="single" w:sz="4" w:space="1" w:color="auto"/>
              </w:pBdr>
              <w:ind w:left="-57" w:right="-57"/>
              <w:jc w:val="center"/>
              <w:rPr>
                <w:b/>
                <w:bCs/>
                <w:u w:val="none"/>
              </w:rPr>
            </w:pPr>
            <w:r w:rsidRPr="00C05B73">
              <w:rPr>
                <w:b/>
                <w:bCs/>
                <w:u w:val="none"/>
              </w:rPr>
              <w:t>Movements increase (decrease)</w:t>
            </w:r>
          </w:p>
        </w:tc>
        <w:tc>
          <w:tcPr>
            <w:tcW w:w="1356" w:type="dxa"/>
            <w:tcBorders>
              <w:left w:val="nil"/>
              <w:bottom w:val="nil"/>
              <w:right w:val="nil"/>
            </w:tcBorders>
            <w:shd w:val="clear" w:color="auto" w:fill="auto"/>
            <w:noWrap/>
            <w:vAlign w:val="bottom"/>
            <w:hideMark/>
          </w:tcPr>
          <w:p w:rsidR="00C05B73" w:rsidRPr="00C05B73" w:rsidRDefault="00C05B73" w:rsidP="00DE5412">
            <w:pPr>
              <w:ind w:left="-57" w:right="-57"/>
              <w:jc w:val="center"/>
              <w:rPr>
                <w:b/>
                <w:bCs/>
                <w:u w:val="none"/>
              </w:rPr>
            </w:pPr>
          </w:p>
        </w:tc>
      </w:tr>
      <w:tr w:rsidR="00C05B73" w:rsidRPr="00C05B73" w:rsidTr="00711DA1">
        <w:trPr>
          <w:trHeight w:val="397"/>
        </w:trPr>
        <w:tc>
          <w:tcPr>
            <w:tcW w:w="3577" w:type="dxa"/>
            <w:tcBorders>
              <w:top w:val="nil"/>
              <w:left w:val="nil"/>
              <w:bottom w:val="nil"/>
              <w:right w:val="nil"/>
            </w:tcBorders>
            <w:shd w:val="clear" w:color="auto" w:fill="auto"/>
            <w:noWrap/>
            <w:vAlign w:val="bottom"/>
            <w:hideMark/>
          </w:tcPr>
          <w:p w:rsidR="00C05B73" w:rsidRPr="00C05B73" w:rsidRDefault="00C05B73" w:rsidP="00DE5412">
            <w:pPr>
              <w:ind w:left="567" w:right="-57"/>
              <w:rPr>
                <w:b/>
                <w:bCs/>
                <w:u w:val="none"/>
              </w:rPr>
            </w:pPr>
          </w:p>
        </w:tc>
        <w:tc>
          <w:tcPr>
            <w:tcW w:w="1474" w:type="dxa"/>
            <w:tcBorders>
              <w:top w:val="nil"/>
              <w:left w:val="nil"/>
              <w:right w:val="nil"/>
            </w:tcBorders>
            <w:shd w:val="clear" w:color="auto" w:fill="auto"/>
            <w:noWrap/>
            <w:vAlign w:val="bottom"/>
            <w:hideMark/>
          </w:tcPr>
          <w:p w:rsidR="00C05B73" w:rsidRPr="00C05B73" w:rsidRDefault="00C05B73" w:rsidP="00DE5412">
            <w:pPr>
              <w:ind w:left="-57" w:right="-57"/>
              <w:jc w:val="center"/>
              <w:rPr>
                <w:b/>
                <w:bCs/>
                <w:u w:val="none"/>
              </w:rPr>
            </w:pPr>
            <w:r>
              <w:rPr>
                <w:b/>
                <w:bCs/>
                <w:u w:val="none"/>
              </w:rPr>
              <w:t>As at</w:t>
            </w:r>
          </w:p>
        </w:tc>
        <w:tc>
          <w:tcPr>
            <w:tcW w:w="1474" w:type="dxa"/>
            <w:tcBorders>
              <w:top w:val="nil"/>
              <w:left w:val="nil"/>
              <w:right w:val="nil"/>
            </w:tcBorders>
            <w:shd w:val="clear" w:color="auto" w:fill="auto"/>
            <w:noWrap/>
            <w:vAlign w:val="bottom"/>
            <w:hideMark/>
          </w:tcPr>
          <w:p w:rsidR="00C05B73" w:rsidRPr="00C05B73" w:rsidRDefault="00C05B73" w:rsidP="00DE5412">
            <w:pPr>
              <w:ind w:left="-57" w:right="-57"/>
              <w:jc w:val="center"/>
              <w:rPr>
                <w:b/>
                <w:bCs/>
                <w:u w:val="none"/>
              </w:rPr>
            </w:pPr>
            <w:r>
              <w:rPr>
                <w:b/>
                <w:bCs/>
                <w:u w:val="none"/>
              </w:rPr>
              <w:t>Profit</w:t>
            </w:r>
          </w:p>
        </w:tc>
        <w:tc>
          <w:tcPr>
            <w:tcW w:w="1474" w:type="dxa"/>
            <w:tcBorders>
              <w:top w:val="nil"/>
              <w:left w:val="nil"/>
              <w:right w:val="nil"/>
            </w:tcBorders>
            <w:shd w:val="clear" w:color="auto" w:fill="auto"/>
            <w:noWrap/>
            <w:vAlign w:val="bottom"/>
            <w:hideMark/>
          </w:tcPr>
          <w:p w:rsidR="00C05B73" w:rsidRPr="00C05B73" w:rsidRDefault="00C05B73" w:rsidP="00C05B73">
            <w:pPr>
              <w:ind w:left="-57" w:right="-57"/>
              <w:jc w:val="center"/>
              <w:rPr>
                <w:b/>
                <w:bCs/>
                <w:u w:val="none"/>
              </w:rPr>
            </w:pPr>
            <w:r w:rsidRPr="00C05B73">
              <w:rPr>
                <w:b/>
                <w:bCs/>
                <w:u w:val="none"/>
              </w:rPr>
              <w:t xml:space="preserve">Other comprehensive </w:t>
            </w:r>
          </w:p>
        </w:tc>
        <w:tc>
          <w:tcPr>
            <w:tcW w:w="1356" w:type="dxa"/>
            <w:tcBorders>
              <w:top w:val="nil"/>
              <w:left w:val="nil"/>
              <w:right w:val="nil"/>
            </w:tcBorders>
            <w:shd w:val="clear" w:color="auto" w:fill="auto"/>
            <w:noWrap/>
            <w:vAlign w:val="bottom"/>
            <w:hideMark/>
          </w:tcPr>
          <w:p w:rsidR="00C05B73" w:rsidRPr="00C05B73" w:rsidRDefault="00C05B73" w:rsidP="00C05B73">
            <w:pPr>
              <w:ind w:left="-57" w:right="-57"/>
              <w:jc w:val="center"/>
              <w:rPr>
                <w:b/>
                <w:bCs/>
                <w:u w:val="none"/>
              </w:rPr>
            </w:pPr>
            <w:r>
              <w:rPr>
                <w:b/>
                <w:bCs/>
                <w:u w:val="none"/>
              </w:rPr>
              <w:t xml:space="preserve">As at December </w:t>
            </w:r>
          </w:p>
        </w:tc>
      </w:tr>
      <w:tr w:rsidR="00C05B73" w:rsidRPr="00C05B73" w:rsidTr="00711DA1">
        <w:trPr>
          <w:trHeight w:val="397"/>
        </w:trPr>
        <w:tc>
          <w:tcPr>
            <w:tcW w:w="3577" w:type="dxa"/>
            <w:tcBorders>
              <w:top w:val="nil"/>
              <w:left w:val="nil"/>
              <w:bottom w:val="nil"/>
              <w:right w:val="nil"/>
            </w:tcBorders>
            <w:shd w:val="clear" w:color="auto" w:fill="auto"/>
            <w:noWrap/>
            <w:vAlign w:val="bottom"/>
            <w:hideMark/>
          </w:tcPr>
          <w:p w:rsidR="00C05B73" w:rsidRPr="00C05B73" w:rsidRDefault="00C05B73" w:rsidP="00DE5412">
            <w:pPr>
              <w:ind w:left="567" w:right="-57"/>
              <w:rPr>
                <w:b/>
                <w:bCs/>
                <w:u w:val="none"/>
              </w:rPr>
            </w:pPr>
          </w:p>
        </w:tc>
        <w:tc>
          <w:tcPr>
            <w:tcW w:w="1474" w:type="dxa"/>
            <w:tcBorders>
              <w:top w:val="nil"/>
              <w:left w:val="nil"/>
              <w:right w:val="nil"/>
            </w:tcBorders>
            <w:shd w:val="clear" w:color="auto" w:fill="auto"/>
            <w:noWrap/>
            <w:vAlign w:val="bottom"/>
            <w:hideMark/>
          </w:tcPr>
          <w:p w:rsidR="00C05B73" w:rsidRPr="00C05B73" w:rsidRDefault="00C05B73" w:rsidP="00DE5412">
            <w:pPr>
              <w:pBdr>
                <w:bottom w:val="single" w:sz="4" w:space="1" w:color="auto"/>
              </w:pBdr>
              <w:ind w:left="-57" w:right="-57"/>
              <w:jc w:val="center"/>
              <w:rPr>
                <w:b/>
                <w:bCs/>
                <w:u w:val="none"/>
              </w:rPr>
            </w:pPr>
            <w:r>
              <w:rPr>
                <w:b/>
                <w:bCs/>
                <w:u w:val="none"/>
              </w:rPr>
              <w:t>January 1, 2017</w:t>
            </w:r>
          </w:p>
        </w:tc>
        <w:tc>
          <w:tcPr>
            <w:tcW w:w="1474" w:type="dxa"/>
            <w:tcBorders>
              <w:top w:val="nil"/>
              <w:left w:val="nil"/>
              <w:right w:val="nil"/>
            </w:tcBorders>
            <w:shd w:val="clear" w:color="auto" w:fill="auto"/>
            <w:noWrap/>
            <w:vAlign w:val="bottom"/>
            <w:hideMark/>
          </w:tcPr>
          <w:p w:rsidR="00C05B73" w:rsidRPr="00C05B73" w:rsidRDefault="00C05B73" w:rsidP="00DE5412">
            <w:pPr>
              <w:pBdr>
                <w:bottom w:val="single" w:sz="4" w:space="1" w:color="auto"/>
              </w:pBdr>
              <w:ind w:left="-57" w:right="-57"/>
              <w:jc w:val="center"/>
              <w:rPr>
                <w:b/>
                <w:bCs/>
                <w:u w:val="none"/>
              </w:rPr>
            </w:pPr>
            <w:r>
              <w:rPr>
                <w:b/>
                <w:bCs/>
                <w:u w:val="none"/>
              </w:rPr>
              <w:t>or loss</w:t>
            </w:r>
          </w:p>
        </w:tc>
        <w:tc>
          <w:tcPr>
            <w:tcW w:w="1474" w:type="dxa"/>
            <w:tcBorders>
              <w:top w:val="nil"/>
              <w:left w:val="nil"/>
              <w:right w:val="nil"/>
            </w:tcBorders>
            <w:shd w:val="clear" w:color="auto" w:fill="auto"/>
            <w:noWrap/>
            <w:vAlign w:val="bottom"/>
            <w:hideMark/>
          </w:tcPr>
          <w:p w:rsidR="00C05B73" w:rsidRPr="00C05B73" w:rsidRDefault="00C05B73" w:rsidP="00DE5412">
            <w:pPr>
              <w:pBdr>
                <w:bottom w:val="single" w:sz="4" w:space="1" w:color="auto"/>
              </w:pBdr>
              <w:ind w:left="-57" w:right="-57"/>
              <w:jc w:val="center"/>
              <w:rPr>
                <w:b/>
                <w:bCs/>
                <w:u w:val="none"/>
              </w:rPr>
            </w:pPr>
            <w:r w:rsidRPr="00C05B73">
              <w:rPr>
                <w:b/>
                <w:bCs/>
                <w:u w:val="none"/>
              </w:rPr>
              <w:t>income</w:t>
            </w:r>
          </w:p>
        </w:tc>
        <w:tc>
          <w:tcPr>
            <w:tcW w:w="1356" w:type="dxa"/>
            <w:tcBorders>
              <w:top w:val="nil"/>
              <w:left w:val="nil"/>
              <w:right w:val="nil"/>
            </w:tcBorders>
            <w:shd w:val="clear" w:color="auto" w:fill="auto"/>
            <w:noWrap/>
            <w:vAlign w:val="bottom"/>
            <w:hideMark/>
          </w:tcPr>
          <w:p w:rsidR="00C05B73" w:rsidRPr="00C05B73" w:rsidRDefault="00C05B73" w:rsidP="00DE5412">
            <w:pPr>
              <w:pBdr>
                <w:bottom w:val="single" w:sz="4" w:space="1" w:color="auto"/>
              </w:pBdr>
              <w:ind w:left="-57" w:right="-57"/>
              <w:jc w:val="center"/>
              <w:rPr>
                <w:b/>
                <w:bCs/>
                <w:u w:val="none"/>
              </w:rPr>
            </w:pPr>
            <w:r>
              <w:rPr>
                <w:b/>
                <w:bCs/>
                <w:u w:val="none"/>
              </w:rPr>
              <w:t>31, 2017</w:t>
            </w:r>
          </w:p>
        </w:tc>
      </w:tr>
      <w:tr w:rsidR="00C05B73" w:rsidRPr="00C05B73" w:rsidTr="00711DA1">
        <w:trPr>
          <w:trHeight w:val="397"/>
        </w:trPr>
        <w:tc>
          <w:tcPr>
            <w:tcW w:w="3577" w:type="dxa"/>
            <w:tcBorders>
              <w:top w:val="nil"/>
              <w:left w:val="nil"/>
              <w:bottom w:val="nil"/>
              <w:right w:val="nil"/>
            </w:tcBorders>
            <w:shd w:val="clear" w:color="auto" w:fill="auto"/>
            <w:noWrap/>
            <w:vAlign w:val="center"/>
            <w:hideMark/>
          </w:tcPr>
          <w:p w:rsidR="00C05B73" w:rsidRPr="00C05B73" w:rsidRDefault="00C05B73" w:rsidP="00711DA1">
            <w:pPr>
              <w:ind w:left="175" w:right="-57"/>
              <w:rPr>
                <w:b/>
                <w:bCs/>
                <w:u w:val="none"/>
              </w:rPr>
            </w:pPr>
            <w:r w:rsidRPr="00C05B73">
              <w:rPr>
                <w:b/>
                <w:bCs/>
                <w:u w:val="none"/>
              </w:rPr>
              <w:t>Deferred  tax assets</w:t>
            </w:r>
          </w:p>
        </w:tc>
        <w:tc>
          <w:tcPr>
            <w:tcW w:w="1474" w:type="dxa"/>
            <w:tcBorders>
              <w:left w:val="nil"/>
              <w:bottom w:val="nil"/>
              <w:right w:val="nil"/>
            </w:tcBorders>
            <w:shd w:val="clear" w:color="auto" w:fill="auto"/>
            <w:noWrap/>
            <w:hideMark/>
          </w:tcPr>
          <w:p w:rsidR="00C05B73" w:rsidRPr="00C05B73" w:rsidRDefault="00C05B73" w:rsidP="00DE5412">
            <w:pPr>
              <w:tabs>
                <w:tab w:val="decimal" w:pos="1247"/>
              </w:tabs>
              <w:ind w:left="-57" w:right="-57"/>
              <w:rPr>
                <w:u w:val="none"/>
              </w:rPr>
            </w:pPr>
          </w:p>
        </w:tc>
        <w:tc>
          <w:tcPr>
            <w:tcW w:w="1474" w:type="dxa"/>
            <w:tcBorders>
              <w:left w:val="nil"/>
              <w:bottom w:val="nil"/>
              <w:right w:val="nil"/>
            </w:tcBorders>
            <w:shd w:val="clear" w:color="auto" w:fill="auto"/>
            <w:noWrap/>
            <w:hideMark/>
          </w:tcPr>
          <w:p w:rsidR="00C05B73" w:rsidRPr="00C05B73" w:rsidRDefault="00C05B73" w:rsidP="00DE5412">
            <w:pPr>
              <w:tabs>
                <w:tab w:val="decimal" w:pos="1247"/>
              </w:tabs>
              <w:ind w:left="-57" w:right="-57"/>
              <w:rPr>
                <w:u w:val="none"/>
              </w:rPr>
            </w:pPr>
          </w:p>
        </w:tc>
        <w:tc>
          <w:tcPr>
            <w:tcW w:w="1474" w:type="dxa"/>
            <w:tcBorders>
              <w:left w:val="nil"/>
              <w:bottom w:val="nil"/>
              <w:right w:val="nil"/>
            </w:tcBorders>
            <w:shd w:val="clear" w:color="auto" w:fill="auto"/>
            <w:noWrap/>
            <w:hideMark/>
          </w:tcPr>
          <w:p w:rsidR="00C05B73" w:rsidRPr="00C05B73" w:rsidRDefault="00C05B73" w:rsidP="00DE5412">
            <w:pPr>
              <w:tabs>
                <w:tab w:val="decimal" w:pos="1247"/>
              </w:tabs>
              <w:ind w:left="-57" w:right="-57"/>
              <w:rPr>
                <w:u w:val="none"/>
              </w:rPr>
            </w:pPr>
          </w:p>
        </w:tc>
        <w:tc>
          <w:tcPr>
            <w:tcW w:w="1356" w:type="dxa"/>
            <w:tcBorders>
              <w:left w:val="nil"/>
              <w:bottom w:val="nil"/>
              <w:right w:val="nil"/>
            </w:tcBorders>
            <w:shd w:val="clear" w:color="auto" w:fill="auto"/>
            <w:noWrap/>
            <w:hideMark/>
          </w:tcPr>
          <w:p w:rsidR="00C05B73" w:rsidRPr="00C05B73" w:rsidRDefault="00C05B73" w:rsidP="00DE5412">
            <w:pPr>
              <w:tabs>
                <w:tab w:val="decimal" w:pos="1247"/>
              </w:tabs>
              <w:ind w:left="-57" w:right="-57"/>
              <w:rPr>
                <w:u w:val="none"/>
              </w:rPr>
            </w:pPr>
          </w:p>
        </w:tc>
      </w:tr>
      <w:tr w:rsidR="00C05B73" w:rsidRPr="00C05B73" w:rsidTr="005E243A">
        <w:trPr>
          <w:trHeight w:val="397"/>
        </w:trPr>
        <w:tc>
          <w:tcPr>
            <w:tcW w:w="3577" w:type="dxa"/>
            <w:tcBorders>
              <w:top w:val="nil"/>
              <w:left w:val="nil"/>
              <w:bottom w:val="nil"/>
              <w:right w:val="nil"/>
            </w:tcBorders>
            <w:shd w:val="clear" w:color="auto" w:fill="auto"/>
            <w:noWrap/>
            <w:vAlign w:val="center"/>
            <w:hideMark/>
          </w:tcPr>
          <w:p w:rsidR="00C05B73" w:rsidRPr="00C05B73" w:rsidRDefault="001A5D22" w:rsidP="00711DA1">
            <w:pPr>
              <w:ind w:left="175" w:right="-57"/>
              <w:rPr>
                <w:u w:val="none"/>
              </w:rPr>
            </w:pPr>
            <w:r>
              <w:rPr>
                <w:u w:val="none"/>
              </w:rPr>
              <w:t xml:space="preserve">Trade and other current </w:t>
            </w:r>
            <w:r w:rsidR="00C05B73" w:rsidRPr="00C05B73">
              <w:rPr>
                <w:u w:val="none"/>
              </w:rPr>
              <w:t>receivables</w:t>
            </w:r>
          </w:p>
        </w:tc>
        <w:tc>
          <w:tcPr>
            <w:tcW w:w="1474" w:type="dxa"/>
            <w:tcBorders>
              <w:top w:val="nil"/>
              <w:left w:val="nil"/>
              <w:bottom w:val="nil"/>
              <w:right w:val="nil"/>
            </w:tcBorders>
            <w:shd w:val="clear" w:color="auto" w:fill="auto"/>
            <w:noWrap/>
            <w:hideMark/>
          </w:tcPr>
          <w:p w:rsidR="00C05B73" w:rsidRPr="00C05B73" w:rsidRDefault="00C05B73" w:rsidP="00DE5412">
            <w:pPr>
              <w:ind w:left="-57" w:right="5"/>
              <w:jc w:val="right"/>
              <w:rPr>
                <w:u w:val="none"/>
              </w:rPr>
            </w:pPr>
            <w:r w:rsidRPr="00C05B73">
              <w:rPr>
                <w:u w:val="none"/>
              </w:rPr>
              <w:t>5,276</w:t>
            </w:r>
          </w:p>
        </w:tc>
        <w:tc>
          <w:tcPr>
            <w:tcW w:w="1474" w:type="dxa"/>
            <w:tcBorders>
              <w:top w:val="nil"/>
              <w:left w:val="nil"/>
              <w:bottom w:val="nil"/>
              <w:right w:val="nil"/>
            </w:tcBorders>
            <w:shd w:val="clear" w:color="auto" w:fill="auto"/>
            <w:noWrap/>
            <w:hideMark/>
          </w:tcPr>
          <w:p w:rsidR="00C05B73" w:rsidRPr="00C05B73" w:rsidRDefault="005E243A" w:rsidP="005E243A">
            <w:pPr>
              <w:ind w:left="-57" w:right="5"/>
              <w:jc w:val="right"/>
              <w:rPr>
                <w:u w:val="none"/>
                <w:cs/>
              </w:rPr>
            </w:pPr>
            <w:r>
              <w:rPr>
                <w:u w:val="none"/>
              </w:rPr>
              <w:t>123</w:t>
            </w:r>
          </w:p>
        </w:tc>
        <w:tc>
          <w:tcPr>
            <w:tcW w:w="1474" w:type="dxa"/>
            <w:tcBorders>
              <w:top w:val="nil"/>
              <w:left w:val="nil"/>
              <w:bottom w:val="nil"/>
              <w:right w:val="nil"/>
            </w:tcBorders>
            <w:shd w:val="clear" w:color="auto" w:fill="auto"/>
            <w:noWrap/>
            <w:vAlign w:val="bottom"/>
            <w:hideMark/>
          </w:tcPr>
          <w:p w:rsidR="00C05B73" w:rsidRPr="00C05B73" w:rsidRDefault="00C05B73" w:rsidP="00DE5412">
            <w:pPr>
              <w:ind w:right="149"/>
              <w:jc w:val="right"/>
              <w:rPr>
                <w:color w:val="000000"/>
                <w:u w:val="none"/>
              </w:rPr>
            </w:pPr>
            <w:r w:rsidRPr="00C05B73">
              <w:rPr>
                <w:color w:val="000000"/>
                <w:u w:val="none"/>
                <w:cs/>
              </w:rPr>
              <w:t>-</w:t>
            </w:r>
          </w:p>
        </w:tc>
        <w:tc>
          <w:tcPr>
            <w:tcW w:w="1356" w:type="dxa"/>
            <w:tcBorders>
              <w:top w:val="nil"/>
              <w:left w:val="nil"/>
              <w:bottom w:val="nil"/>
              <w:right w:val="nil"/>
            </w:tcBorders>
            <w:shd w:val="clear" w:color="auto" w:fill="auto"/>
            <w:noWrap/>
            <w:hideMark/>
          </w:tcPr>
          <w:p w:rsidR="00C05B73" w:rsidRPr="00C05B73" w:rsidRDefault="00C05B73" w:rsidP="00DE5412">
            <w:pPr>
              <w:ind w:left="-57" w:right="4"/>
              <w:jc w:val="right"/>
              <w:rPr>
                <w:u w:val="none"/>
              </w:rPr>
            </w:pPr>
            <w:r w:rsidRPr="00C05B73">
              <w:rPr>
                <w:u w:val="none"/>
              </w:rPr>
              <w:t>5,269</w:t>
            </w:r>
          </w:p>
        </w:tc>
      </w:tr>
      <w:tr w:rsidR="00C05B73" w:rsidRPr="00C05B73" w:rsidTr="005E243A">
        <w:trPr>
          <w:trHeight w:val="397"/>
        </w:trPr>
        <w:tc>
          <w:tcPr>
            <w:tcW w:w="3577" w:type="dxa"/>
            <w:tcBorders>
              <w:top w:val="nil"/>
              <w:left w:val="nil"/>
              <w:bottom w:val="nil"/>
              <w:right w:val="nil"/>
            </w:tcBorders>
            <w:shd w:val="clear" w:color="auto" w:fill="auto"/>
            <w:noWrap/>
            <w:vAlign w:val="center"/>
            <w:hideMark/>
          </w:tcPr>
          <w:p w:rsidR="00C05B73" w:rsidRPr="00C05B73" w:rsidRDefault="00C05B73" w:rsidP="00711DA1">
            <w:pPr>
              <w:ind w:left="175" w:right="-57"/>
              <w:rPr>
                <w:u w:val="none"/>
              </w:rPr>
            </w:pPr>
            <w:r w:rsidRPr="00C05B73">
              <w:rPr>
                <w:u w:val="none"/>
              </w:rPr>
              <w:t>Inventories</w:t>
            </w:r>
          </w:p>
        </w:tc>
        <w:tc>
          <w:tcPr>
            <w:tcW w:w="1474" w:type="dxa"/>
            <w:tcBorders>
              <w:top w:val="nil"/>
              <w:left w:val="nil"/>
              <w:right w:val="nil"/>
            </w:tcBorders>
            <w:shd w:val="clear" w:color="auto" w:fill="auto"/>
            <w:noWrap/>
            <w:hideMark/>
          </w:tcPr>
          <w:p w:rsidR="00C05B73" w:rsidRPr="00C05B73" w:rsidRDefault="00C05B73" w:rsidP="00DE5412">
            <w:pPr>
              <w:ind w:left="-57" w:right="5"/>
              <w:jc w:val="right"/>
              <w:rPr>
                <w:u w:val="none"/>
              </w:rPr>
            </w:pPr>
            <w:r w:rsidRPr="00C05B73">
              <w:rPr>
                <w:u w:val="none"/>
              </w:rPr>
              <w:t>5,865</w:t>
            </w:r>
          </w:p>
        </w:tc>
        <w:tc>
          <w:tcPr>
            <w:tcW w:w="1474" w:type="dxa"/>
            <w:tcBorders>
              <w:top w:val="nil"/>
              <w:left w:val="nil"/>
              <w:right w:val="nil"/>
            </w:tcBorders>
            <w:shd w:val="clear" w:color="auto" w:fill="auto"/>
            <w:noWrap/>
            <w:hideMark/>
          </w:tcPr>
          <w:p w:rsidR="00C05B73" w:rsidRPr="00C05B73" w:rsidRDefault="005E243A" w:rsidP="00DE5412">
            <w:pPr>
              <w:ind w:left="-57" w:right="-4"/>
              <w:jc w:val="right"/>
              <w:rPr>
                <w:u w:val="none"/>
              </w:rPr>
            </w:pPr>
            <w:r>
              <w:rPr>
                <w:u w:val="none"/>
              </w:rPr>
              <w:t>3,564</w:t>
            </w:r>
          </w:p>
        </w:tc>
        <w:tc>
          <w:tcPr>
            <w:tcW w:w="1474" w:type="dxa"/>
            <w:tcBorders>
              <w:top w:val="nil"/>
              <w:left w:val="nil"/>
              <w:right w:val="nil"/>
            </w:tcBorders>
            <w:shd w:val="clear" w:color="auto" w:fill="auto"/>
            <w:noWrap/>
            <w:vAlign w:val="bottom"/>
            <w:hideMark/>
          </w:tcPr>
          <w:p w:rsidR="00C05B73" w:rsidRPr="00C05B73" w:rsidRDefault="00C05B73" w:rsidP="00DE5412">
            <w:pPr>
              <w:ind w:right="149"/>
              <w:jc w:val="right"/>
              <w:rPr>
                <w:color w:val="000000"/>
                <w:u w:val="none"/>
              </w:rPr>
            </w:pPr>
            <w:r w:rsidRPr="00C05B73">
              <w:rPr>
                <w:color w:val="000000"/>
                <w:u w:val="none"/>
                <w:cs/>
              </w:rPr>
              <w:t>-</w:t>
            </w:r>
          </w:p>
        </w:tc>
        <w:tc>
          <w:tcPr>
            <w:tcW w:w="1356" w:type="dxa"/>
            <w:tcBorders>
              <w:top w:val="nil"/>
              <w:left w:val="nil"/>
              <w:right w:val="nil"/>
            </w:tcBorders>
            <w:shd w:val="clear" w:color="auto" w:fill="auto"/>
            <w:noWrap/>
            <w:hideMark/>
          </w:tcPr>
          <w:p w:rsidR="00C05B73" w:rsidRPr="00C05B73" w:rsidRDefault="00B8640C" w:rsidP="00DE5412">
            <w:pPr>
              <w:ind w:left="-57" w:right="4"/>
              <w:jc w:val="right"/>
              <w:rPr>
                <w:u w:val="none"/>
              </w:rPr>
            </w:pPr>
            <w:r>
              <w:rPr>
                <w:u w:val="none"/>
              </w:rPr>
              <w:t>9,429</w:t>
            </w:r>
          </w:p>
        </w:tc>
      </w:tr>
      <w:tr w:rsidR="00FE3E5A" w:rsidRPr="00C05B73" w:rsidTr="00382EEF">
        <w:trPr>
          <w:trHeight w:val="397"/>
        </w:trPr>
        <w:tc>
          <w:tcPr>
            <w:tcW w:w="3577" w:type="dxa"/>
            <w:tcBorders>
              <w:top w:val="nil"/>
              <w:left w:val="nil"/>
              <w:bottom w:val="nil"/>
              <w:right w:val="nil"/>
            </w:tcBorders>
            <w:shd w:val="clear" w:color="auto" w:fill="auto"/>
            <w:noWrap/>
            <w:vAlign w:val="center"/>
            <w:hideMark/>
          </w:tcPr>
          <w:p w:rsidR="00FE3E5A" w:rsidRPr="00C05B73" w:rsidRDefault="001A5D22" w:rsidP="008A3316">
            <w:pPr>
              <w:tabs>
                <w:tab w:val="left" w:pos="317"/>
              </w:tabs>
              <w:ind w:left="317" w:right="-57" w:hanging="142"/>
              <w:rPr>
                <w:u w:val="none"/>
              </w:rPr>
            </w:pPr>
            <w:r>
              <w:rPr>
                <w:u w:val="none"/>
              </w:rPr>
              <w:t>Non-current provision</w:t>
            </w:r>
            <w:r w:rsidR="00DF77EE">
              <w:rPr>
                <w:u w:val="none"/>
              </w:rPr>
              <w:t>s</w:t>
            </w:r>
            <w:r>
              <w:rPr>
                <w:u w:val="none"/>
              </w:rPr>
              <w:t xml:space="preserve"> for employee </w:t>
            </w:r>
            <w:r w:rsidR="008A3316">
              <w:rPr>
                <w:u w:val="none"/>
              </w:rPr>
              <w:t xml:space="preserve">  </w:t>
            </w:r>
            <w:r>
              <w:rPr>
                <w:u w:val="none"/>
              </w:rPr>
              <w:t>benefit</w:t>
            </w:r>
            <w:r w:rsidR="008A3316">
              <w:rPr>
                <w:u w:val="none"/>
              </w:rPr>
              <w:t>s</w:t>
            </w:r>
          </w:p>
        </w:tc>
        <w:tc>
          <w:tcPr>
            <w:tcW w:w="1474" w:type="dxa"/>
            <w:tcBorders>
              <w:top w:val="nil"/>
              <w:left w:val="nil"/>
              <w:right w:val="nil"/>
            </w:tcBorders>
            <w:shd w:val="clear" w:color="auto" w:fill="auto"/>
            <w:noWrap/>
            <w:vAlign w:val="bottom"/>
            <w:hideMark/>
          </w:tcPr>
          <w:p w:rsidR="00FE3E5A" w:rsidRPr="00C05B73" w:rsidRDefault="00FE3E5A" w:rsidP="00382EEF">
            <w:pPr>
              <w:ind w:left="-57" w:right="5"/>
              <w:jc w:val="right"/>
              <w:rPr>
                <w:u w:val="none"/>
              </w:rPr>
            </w:pPr>
            <w:r w:rsidRPr="00C05B73">
              <w:rPr>
                <w:u w:val="none"/>
              </w:rPr>
              <w:t>17,309</w:t>
            </w:r>
          </w:p>
        </w:tc>
        <w:tc>
          <w:tcPr>
            <w:tcW w:w="1474" w:type="dxa"/>
            <w:tcBorders>
              <w:top w:val="nil"/>
              <w:left w:val="nil"/>
              <w:right w:val="nil"/>
            </w:tcBorders>
            <w:shd w:val="clear" w:color="auto" w:fill="auto"/>
            <w:noWrap/>
            <w:vAlign w:val="bottom"/>
            <w:hideMark/>
          </w:tcPr>
          <w:p w:rsidR="00FE3E5A" w:rsidRPr="00C05B73" w:rsidRDefault="00FE3E5A" w:rsidP="00382EEF">
            <w:pPr>
              <w:ind w:left="-57" w:right="-4"/>
              <w:jc w:val="right"/>
              <w:rPr>
                <w:u w:val="none"/>
              </w:rPr>
            </w:pPr>
            <w:r>
              <w:rPr>
                <w:u w:val="none"/>
              </w:rPr>
              <w:t>1,058</w:t>
            </w:r>
          </w:p>
        </w:tc>
        <w:tc>
          <w:tcPr>
            <w:tcW w:w="1474" w:type="dxa"/>
            <w:tcBorders>
              <w:top w:val="nil"/>
              <w:left w:val="nil"/>
              <w:right w:val="nil"/>
            </w:tcBorders>
            <w:shd w:val="clear" w:color="auto" w:fill="auto"/>
            <w:noWrap/>
            <w:vAlign w:val="bottom"/>
            <w:hideMark/>
          </w:tcPr>
          <w:p w:rsidR="00FE3E5A" w:rsidRPr="00C05B73" w:rsidRDefault="00FE3E5A" w:rsidP="00382EEF">
            <w:pPr>
              <w:ind w:left="-57" w:right="-4"/>
              <w:jc w:val="right"/>
              <w:rPr>
                <w:u w:val="none"/>
              </w:rPr>
            </w:pPr>
            <w:r w:rsidRPr="00C05B73">
              <w:rPr>
                <w:u w:val="none"/>
                <w:cs/>
              </w:rPr>
              <w:t>(</w:t>
            </w:r>
            <w:r>
              <w:rPr>
                <w:u w:val="none"/>
              </w:rPr>
              <w:t>5,323</w:t>
            </w:r>
            <w:r w:rsidRPr="00C05B73">
              <w:rPr>
                <w:u w:val="none"/>
                <w:cs/>
              </w:rPr>
              <w:t>)</w:t>
            </w:r>
          </w:p>
        </w:tc>
        <w:tc>
          <w:tcPr>
            <w:tcW w:w="1356" w:type="dxa"/>
            <w:tcBorders>
              <w:top w:val="nil"/>
              <w:left w:val="nil"/>
              <w:right w:val="nil"/>
            </w:tcBorders>
            <w:shd w:val="clear" w:color="auto" w:fill="auto"/>
            <w:noWrap/>
            <w:vAlign w:val="bottom"/>
            <w:hideMark/>
          </w:tcPr>
          <w:p w:rsidR="00FE3E5A" w:rsidRPr="00C05B73" w:rsidRDefault="00FE3E5A" w:rsidP="00382EEF">
            <w:pPr>
              <w:ind w:left="-57" w:right="4"/>
              <w:jc w:val="right"/>
              <w:rPr>
                <w:u w:val="none"/>
              </w:rPr>
            </w:pPr>
            <w:r w:rsidRPr="00C05B73">
              <w:rPr>
                <w:u w:val="none"/>
              </w:rPr>
              <w:t>1</w:t>
            </w:r>
            <w:r w:rsidR="00B8640C">
              <w:rPr>
                <w:u w:val="none"/>
              </w:rPr>
              <w:t>3,044</w:t>
            </w:r>
          </w:p>
        </w:tc>
      </w:tr>
      <w:tr w:rsidR="00FE3E5A" w:rsidRPr="00C05B73" w:rsidTr="00FE3E5A">
        <w:trPr>
          <w:trHeight w:val="397"/>
        </w:trPr>
        <w:tc>
          <w:tcPr>
            <w:tcW w:w="3577" w:type="dxa"/>
            <w:tcBorders>
              <w:top w:val="nil"/>
              <w:left w:val="nil"/>
              <w:bottom w:val="nil"/>
              <w:right w:val="nil"/>
            </w:tcBorders>
            <w:shd w:val="clear" w:color="auto" w:fill="auto"/>
            <w:noWrap/>
            <w:vAlign w:val="center"/>
            <w:hideMark/>
          </w:tcPr>
          <w:p w:rsidR="00FE3E5A" w:rsidRPr="00C05B73" w:rsidRDefault="00FE3E5A" w:rsidP="00711DA1">
            <w:pPr>
              <w:ind w:left="175" w:right="-57"/>
              <w:rPr>
                <w:u w:val="none"/>
                <w:cs/>
              </w:rPr>
            </w:pPr>
            <w:r w:rsidRPr="00C05B73">
              <w:rPr>
                <w:u w:val="none"/>
              </w:rPr>
              <w:t>Unused tax loss</w:t>
            </w:r>
            <w:r w:rsidR="0034719B">
              <w:rPr>
                <w:u w:val="none"/>
              </w:rPr>
              <w:t>es</w:t>
            </w:r>
          </w:p>
        </w:tc>
        <w:tc>
          <w:tcPr>
            <w:tcW w:w="1474" w:type="dxa"/>
            <w:tcBorders>
              <w:top w:val="nil"/>
              <w:left w:val="nil"/>
              <w:right w:val="nil"/>
            </w:tcBorders>
            <w:shd w:val="clear" w:color="auto" w:fill="auto"/>
            <w:noWrap/>
            <w:hideMark/>
          </w:tcPr>
          <w:p w:rsidR="00FE3E5A" w:rsidRPr="00C05B73" w:rsidRDefault="00FE3E5A" w:rsidP="00DE5412">
            <w:pPr>
              <w:ind w:left="-57" w:right="5"/>
              <w:jc w:val="right"/>
              <w:rPr>
                <w:u w:val="none"/>
              </w:rPr>
            </w:pPr>
            <w:r w:rsidRPr="00C05B73">
              <w:rPr>
                <w:u w:val="none"/>
              </w:rPr>
              <w:t>28,931</w:t>
            </w:r>
          </w:p>
        </w:tc>
        <w:tc>
          <w:tcPr>
            <w:tcW w:w="1474" w:type="dxa"/>
            <w:tcBorders>
              <w:top w:val="nil"/>
              <w:left w:val="nil"/>
              <w:right w:val="nil"/>
            </w:tcBorders>
            <w:shd w:val="clear" w:color="auto" w:fill="auto"/>
            <w:noWrap/>
            <w:hideMark/>
          </w:tcPr>
          <w:p w:rsidR="00FE3E5A" w:rsidRPr="00C05B73" w:rsidRDefault="00FE3E5A" w:rsidP="00DE5412">
            <w:pPr>
              <w:ind w:left="-57" w:right="-4"/>
              <w:jc w:val="right"/>
              <w:rPr>
                <w:u w:val="none"/>
              </w:rPr>
            </w:pPr>
            <w:r>
              <w:rPr>
                <w:u w:val="none"/>
              </w:rPr>
              <w:t>36,624</w:t>
            </w:r>
          </w:p>
        </w:tc>
        <w:tc>
          <w:tcPr>
            <w:tcW w:w="1474" w:type="dxa"/>
            <w:tcBorders>
              <w:top w:val="nil"/>
              <w:left w:val="nil"/>
              <w:right w:val="nil"/>
            </w:tcBorders>
            <w:shd w:val="clear" w:color="auto" w:fill="auto"/>
            <w:noWrap/>
            <w:vAlign w:val="bottom"/>
            <w:hideMark/>
          </w:tcPr>
          <w:p w:rsidR="00FE3E5A" w:rsidRPr="00C05B73" w:rsidRDefault="00FE3E5A" w:rsidP="00FE3E5A">
            <w:pPr>
              <w:ind w:right="149"/>
              <w:jc w:val="right"/>
              <w:rPr>
                <w:color w:val="000000"/>
                <w:u w:val="none"/>
              </w:rPr>
            </w:pPr>
            <w:r w:rsidRPr="00C05B73">
              <w:rPr>
                <w:color w:val="000000"/>
                <w:u w:val="none"/>
                <w:cs/>
              </w:rPr>
              <w:t>-</w:t>
            </w:r>
          </w:p>
        </w:tc>
        <w:tc>
          <w:tcPr>
            <w:tcW w:w="1356" w:type="dxa"/>
            <w:tcBorders>
              <w:top w:val="nil"/>
              <w:left w:val="nil"/>
              <w:right w:val="nil"/>
            </w:tcBorders>
            <w:shd w:val="clear" w:color="auto" w:fill="auto"/>
            <w:noWrap/>
            <w:hideMark/>
          </w:tcPr>
          <w:p w:rsidR="00FE3E5A" w:rsidRPr="00C05B73" w:rsidRDefault="009C6B0F" w:rsidP="00DE5412">
            <w:pPr>
              <w:ind w:left="-57" w:right="4"/>
              <w:jc w:val="right"/>
              <w:rPr>
                <w:u w:val="none"/>
              </w:rPr>
            </w:pPr>
            <w:r>
              <w:rPr>
                <w:u w:val="none"/>
              </w:rPr>
              <w:t>6</w:t>
            </w:r>
            <w:r w:rsidR="00FE3E5A" w:rsidRPr="00C05B73">
              <w:rPr>
                <w:u w:val="none"/>
              </w:rPr>
              <w:t>5,</w:t>
            </w:r>
            <w:r>
              <w:rPr>
                <w:u w:val="none"/>
              </w:rPr>
              <w:t>555</w:t>
            </w:r>
          </w:p>
        </w:tc>
      </w:tr>
      <w:tr w:rsidR="00FE3E5A" w:rsidRPr="00C05B73" w:rsidTr="00FE3E5A">
        <w:trPr>
          <w:trHeight w:val="397"/>
        </w:trPr>
        <w:tc>
          <w:tcPr>
            <w:tcW w:w="3577" w:type="dxa"/>
            <w:tcBorders>
              <w:top w:val="nil"/>
              <w:left w:val="nil"/>
              <w:bottom w:val="nil"/>
              <w:right w:val="nil"/>
            </w:tcBorders>
            <w:shd w:val="clear" w:color="auto" w:fill="auto"/>
            <w:noWrap/>
            <w:vAlign w:val="center"/>
            <w:hideMark/>
          </w:tcPr>
          <w:p w:rsidR="00FE3E5A" w:rsidRDefault="00FE3E5A" w:rsidP="00711DA1">
            <w:pPr>
              <w:ind w:left="175" w:right="-57"/>
              <w:rPr>
                <w:u w:val="none"/>
              </w:rPr>
            </w:pPr>
            <w:proofErr w:type="spellStart"/>
            <w:r>
              <w:rPr>
                <w:u w:val="none"/>
              </w:rPr>
              <w:t>Unrealised</w:t>
            </w:r>
            <w:proofErr w:type="spellEnd"/>
            <w:r>
              <w:rPr>
                <w:u w:val="none"/>
              </w:rPr>
              <w:t xml:space="preserve"> </w:t>
            </w:r>
            <w:r w:rsidR="001668EB">
              <w:rPr>
                <w:u w:val="none"/>
              </w:rPr>
              <w:t xml:space="preserve"> profit </w:t>
            </w:r>
            <w:r w:rsidRPr="00C05B73">
              <w:rPr>
                <w:u w:val="none"/>
              </w:rPr>
              <w:t xml:space="preserve">from </w:t>
            </w:r>
          </w:p>
          <w:p w:rsidR="00FE3E5A" w:rsidRPr="00C05B73" w:rsidRDefault="00FE3E5A" w:rsidP="00711DA1">
            <w:pPr>
              <w:ind w:left="175" w:right="-57"/>
              <w:rPr>
                <w:u w:val="none"/>
                <w:cs/>
              </w:rPr>
            </w:pPr>
            <w:r>
              <w:rPr>
                <w:u w:val="none"/>
              </w:rPr>
              <w:t xml:space="preserve">   </w:t>
            </w:r>
            <w:r w:rsidRPr="00C05B73">
              <w:rPr>
                <w:u w:val="none"/>
              </w:rPr>
              <w:t>inter-sales transactions</w:t>
            </w:r>
          </w:p>
        </w:tc>
        <w:tc>
          <w:tcPr>
            <w:tcW w:w="1474" w:type="dxa"/>
            <w:tcBorders>
              <w:top w:val="nil"/>
              <w:left w:val="nil"/>
              <w:right w:val="nil"/>
            </w:tcBorders>
            <w:shd w:val="clear" w:color="auto" w:fill="auto"/>
            <w:noWrap/>
            <w:hideMark/>
          </w:tcPr>
          <w:p w:rsidR="00FE3E5A" w:rsidRPr="00C05B73" w:rsidRDefault="00FE3E5A" w:rsidP="00DE5412">
            <w:pPr>
              <w:ind w:right="5"/>
              <w:jc w:val="right"/>
              <w:rPr>
                <w:u w:val="none"/>
              </w:rPr>
            </w:pPr>
          </w:p>
          <w:p w:rsidR="00FE3E5A" w:rsidRPr="00C05B73" w:rsidRDefault="00FE3E5A" w:rsidP="00DE5412">
            <w:pPr>
              <w:ind w:right="5"/>
              <w:jc w:val="right"/>
              <w:rPr>
                <w:u w:val="none"/>
              </w:rPr>
            </w:pPr>
            <w:r w:rsidRPr="00C05B73">
              <w:rPr>
                <w:u w:val="none"/>
              </w:rPr>
              <w:t>2,896</w:t>
            </w:r>
          </w:p>
        </w:tc>
        <w:tc>
          <w:tcPr>
            <w:tcW w:w="1474" w:type="dxa"/>
            <w:tcBorders>
              <w:top w:val="nil"/>
              <w:left w:val="nil"/>
              <w:right w:val="nil"/>
            </w:tcBorders>
            <w:shd w:val="clear" w:color="auto" w:fill="auto"/>
            <w:noWrap/>
            <w:hideMark/>
          </w:tcPr>
          <w:p w:rsidR="00FE3E5A" w:rsidRPr="00C05B73" w:rsidRDefault="00FE3E5A" w:rsidP="00DE5412">
            <w:pPr>
              <w:ind w:left="-57" w:right="-4"/>
              <w:jc w:val="right"/>
              <w:rPr>
                <w:u w:val="none"/>
              </w:rPr>
            </w:pPr>
          </w:p>
          <w:p w:rsidR="00FE3E5A" w:rsidRPr="00C05B73" w:rsidRDefault="00FE3E5A" w:rsidP="00DE5412">
            <w:pPr>
              <w:ind w:left="-57" w:right="-60"/>
              <w:jc w:val="right"/>
              <w:rPr>
                <w:u w:val="none"/>
              </w:rPr>
            </w:pPr>
            <w:r w:rsidRPr="00C05B73">
              <w:rPr>
                <w:u w:val="none"/>
                <w:cs/>
              </w:rPr>
              <w:t>(</w:t>
            </w:r>
            <w:r>
              <w:rPr>
                <w:u w:val="none"/>
              </w:rPr>
              <w:t>2,896</w:t>
            </w:r>
            <w:r w:rsidRPr="00C05B73">
              <w:rPr>
                <w:u w:val="none"/>
                <w:cs/>
              </w:rPr>
              <w:t>)</w:t>
            </w:r>
          </w:p>
        </w:tc>
        <w:tc>
          <w:tcPr>
            <w:tcW w:w="1474" w:type="dxa"/>
            <w:tcBorders>
              <w:top w:val="nil"/>
              <w:left w:val="nil"/>
              <w:right w:val="nil"/>
            </w:tcBorders>
            <w:shd w:val="clear" w:color="auto" w:fill="auto"/>
            <w:noWrap/>
            <w:vAlign w:val="bottom"/>
            <w:hideMark/>
          </w:tcPr>
          <w:p w:rsidR="00FE3E5A" w:rsidRPr="00C05B73" w:rsidRDefault="00FE3E5A" w:rsidP="00DE5412">
            <w:pPr>
              <w:ind w:right="149"/>
              <w:jc w:val="right"/>
              <w:rPr>
                <w:color w:val="000000"/>
                <w:u w:val="none"/>
              </w:rPr>
            </w:pPr>
            <w:r w:rsidRPr="00C05B73">
              <w:rPr>
                <w:color w:val="000000"/>
                <w:u w:val="none"/>
                <w:cs/>
              </w:rPr>
              <w:t>-</w:t>
            </w:r>
          </w:p>
        </w:tc>
        <w:tc>
          <w:tcPr>
            <w:tcW w:w="1356" w:type="dxa"/>
            <w:tcBorders>
              <w:top w:val="nil"/>
              <w:left w:val="nil"/>
              <w:right w:val="nil"/>
            </w:tcBorders>
            <w:shd w:val="clear" w:color="auto" w:fill="auto"/>
            <w:noWrap/>
            <w:vAlign w:val="bottom"/>
            <w:hideMark/>
          </w:tcPr>
          <w:p w:rsidR="00FE3E5A" w:rsidRPr="00C05B73" w:rsidRDefault="00FE3E5A" w:rsidP="00FE3E5A">
            <w:pPr>
              <w:ind w:right="149"/>
              <w:jc w:val="right"/>
              <w:rPr>
                <w:color w:val="000000"/>
                <w:u w:val="none"/>
              </w:rPr>
            </w:pPr>
            <w:r w:rsidRPr="00C05B73">
              <w:rPr>
                <w:color w:val="000000"/>
                <w:u w:val="none"/>
                <w:cs/>
              </w:rPr>
              <w:t>-</w:t>
            </w:r>
          </w:p>
        </w:tc>
      </w:tr>
      <w:tr w:rsidR="00C05B73" w:rsidRPr="00C05B73" w:rsidTr="005E243A">
        <w:trPr>
          <w:trHeight w:val="397"/>
        </w:trPr>
        <w:tc>
          <w:tcPr>
            <w:tcW w:w="3577" w:type="dxa"/>
            <w:tcBorders>
              <w:top w:val="nil"/>
              <w:left w:val="nil"/>
              <w:bottom w:val="nil"/>
              <w:right w:val="nil"/>
            </w:tcBorders>
            <w:shd w:val="clear" w:color="auto" w:fill="auto"/>
            <w:noWrap/>
            <w:vAlign w:val="center"/>
            <w:hideMark/>
          </w:tcPr>
          <w:p w:rsidR="00C05B73" w:rsidRPr="00C05B73" w:rsidRDefault="00C05B73" w:rsidP="00904526">
            <w:pPr>
              <w:ind w:left="175" w:right="-57"/>
              <w:rPr>
                <w:u w:val="none"/>
                <w:cs/>
              </w:rPr>
            </w:pPr>
            <w:r w:rsidRPr="00C05B73">
              <w:rPr>
                <w:u w:val="none"/>
              </w:rPr>
              <w:t>Provisions</w:t>
            </w:r>
          </w:p>
        </w:tc>
        <w:tc>
          <w:tcPr>
            <w:tcW w:w="1474" w:type="dxa"/>
            <w:tcBorders>
              <w:top w:val="nil"/>
              <w:left w:val="nil"/>
              <w:right w:val="nil"/>
            </w:tcBorders>
            <w:shd w:val="clear" w:color="auto" w:fill="auto"/>
            <w:noWrap/>
            <w:hideMark/>
          </w:tcPr>
          <w:p w:rsidR="00C05B73" w:rsidRPr="00C05B73" w:rsidRDefault="00C05B73" w:rsidP="00DE5412">
            <w:pPr>
              <w:ind w:left="-57" w:right="5"/>
              <w:jc w:val="right"/>
              <w:rPr>
                <w:u w:val="none"/>
              </w:rPr>
            </w:pPr>
            <w:r w:rsidRPr="00C05B73">
              <w:rPr>
                <w:u w:val="none"/>
              </w:rPr>
              <w:t>12,995</w:t>
            </w:r>
          </w:p>
        </w:tc>
        <w:tc>
          <w:tcPr>
            <w:tcW w:w="1474" w:type="dxa"/>
            <w:tcBorders>
              <w:top w:val="nil"/>
              <w:left w:val="nil"/>
              <w:right w:val="nil"/>
            </w:tcBorders>
            <w:shd w:val="clear" w:color="auto" w:fill="auto"/>
            <w:noWrap/>
            <w:hideMark/>
          </w:tcPr>
          <w:p w:rsidR="00C05B73" w:rsidRPr="00C05B73" w:rsidRDefault="00C05B73" w:rsidP="00B8640C">
            <w:pPr>
              <w:ind w:left="-57" w:right="-60"/>
              <w:jc w:val="right"/>
              <w:rPr>
                <w:u w:val="none"/>
              </w:rPr>
            </w:pPr>
            <w:r w:rsidRPr="00C05B73">
              <w:rPr>
                <w:u w:val="none"/>
                <w:cs/>
              </w:rPr>
              <w:t>(</w:t>
            </w:r>
            <w:r w:rsidR="009C6B0F">
              <w:rPr>
                <w:u w:val="none"/>
              </w:rPr>
              <w:t>2,84</w:t>
            </w:r>
            <w:r w:rsidR="00B8640C">
              <w:rPr>
                <w:u w:val="none"/>
              </w:rPr>
              <w:t>0</w:t>
            </w:r>
            <w:r w:rsidRPr="00C05B73">
              <w:rPr>
                <w:u w:val="none"/>
                <w:cs/>
              </w:rPr>
              <w:t>)</w:t>
            </w:r>
          </w:p>
        </w:tc>
        <w:tc>
          <w:tcPr>
            <w:tcW w:w="1474" w:type="dxa"/>
            <w:tcBorders>
              <w:top w:val="nil"/>
              <w:left w:val="nil"/>
              <w:right w:val="nil"/>
            </w:tcBorders>
            <w:shd w:val="clear" w:color="auto" w:fill="auto"/>
            <w:noWrap/>
            <w:vAlign w:val="bottom"/>
            <w:hideMark/>
          </w:tcPr>
          <w:p w:rsidR="00C05B73" w:rsidRPr="00C05B73" w:rsidRDefault="00C05B73" w:rsidP="00DE5412">
            <w:pPr>
              <w:ind w:right="149"/>
              <w:jc w:val="right"/>
              <w:rPr>
                <w:color w:val="000000"/>
                <w:u w:val="none"/>
              </w:rPr>
            </w:pPr>
            <w:r w:rsidRPr="00C05B73">
              <w:rPr>
                <w:color w:val="000000"/>
                <w:u w:val="none"/>
                <w:cs/>
              </w:rPr>
              <w:t>-</w:t>
            </w:r>
          </w:p>
        </w:tc>
        <w:tc>
          <w:tcPr>
            <w:tcW w:w="1356" w:type="dxa"/>
            <w:tcBorders>
              <w:top w:val="nil"/>
              <w:left w:val="nil"/>
              <w:right w:val="nil"/>
            </w:tcBorders>
            <w:shd w:val="clear" w:color="auto" w:fill="auto"/>
            <w:noWrap/>
            <w:hideMark/>
          </w:tcPr>
          <w:p w:rsidR="00C05B73" w:rsidRPr="00C05B73" w:rsidRDefault="00FE3E5A" w:rsidP="00DE5412">
            <w:pPr>
              <w:ind w:left="-57" w:right="4"/>
              <w:jc w:val="right"/>
              <w:rPr>
                <w:u w:val="none"/>
              </w:rPr>
            </w:pPr>
            <w:r>
              <w:rPr>
                <w:u w:val="none"/>
              </w:rPr>
              <w:t>10,15</w:t>
            </w:r>
            <w:r w:rsidR="00B8640C">
              <w:rPr>
                <w:u w:val="none"/>
              </w:rPr>
              <w:t>5</w:t>
            </w:r>
          </w:p>
        </w:tc>
      </w:tr>
      <w:tr w:rsidR="00FE3E5A" w:rsidRPr="00C05B73" w:rsidTr="005E243A">
        <w:trPr>
          <w:trHeight w:val="397"/>
        </w:trPr>
        <w:tc>
          <w:tcPr>
            <w:tcW w:w="3577" w:type="dxa"/>
            <w:tcBorders>
              <w:top w:val="nil"/>
              <w:left w:val="nil"/>
              <w:bottom w:val="nil"/>
              <w:right w:val="nil"/>
            </w:tcBorders>
            <w:shd w:val="clear" w:color="auto" w:fill="auto"/>
            <w:noWrap/>
            <w:vAlign w:val="center"/>
            <w:hideMark/>
          </w:tcPr>
          <w:p w:rsidR="00FE3E5A" w:rsidRDefault="00FE3E5A" w:rsidP="00904526">
            <w:pPr>
              <w:ind w:left="175" w:right="-57"/>
            </w:pPr>
            <w:r w:rsidRPr="00682CE0">
              <w:rPr>
                <w:u w:val="none"/>
              </w:rPr>
              <w:t>Property, plant and equipment</w:t>
            </w:r>
            <w:r>
              <w:t xml:space="preserve"> </w:t>
            </w:r>
          </w:p>
          <w:p w:rsidR="00FE3E5A" w:rsidRPr="00C05B73" w:rsidRDefault="000D3815" w:rsidP="00904526">
            <w:pPr>
              <w:ind w:left="175" w:right="-57" w:firstLine="142"/>
              <w:rPr>
                <w:u w:val="none"/>
                <w:cs/>
              </w:rPr>
            </w:pPr>
            <w:r>
              <w:rPr>
                <w:u w:val="none"/>
              </w:rPr>
              <w:t>(</w:t>
            </w:r>
            <w:r w:rsidR="0034719B">
              <w:rPr>
                <w:u w:val="none"/>
              </w:rPr>
              <w:t>a</w:t>
            </w:r>
            <w:r w:rsidR="00FE3E5A" w:rsidRPr="00FE3E5A">
              <w:rPr>
                <w:u w:val="none"/>
              </w:rPr>
              <w:t>llowance</w:t>
            </w:r>
            <w:r w:rsidR="00AB51F9">
              <w:rPr>
                <w:u w:val="none"/>
              </w:rPr>
              <w:t xml:space="preserve"> for i</w:t>
            </w:r>
            <w:r w:rsidR="00FE3E5A" w:rsidRPr="00FE3E5A">
              <w:rPr>
                <w:u w:val="none"/>
              </w:rPr>
              <w:t>mpairment</w:t>
            </w:r>
            <w:r w:rsidR="00FE3E5A">
              <w:rPr>
                <w:u w:val="none"/>
              </w:rPr>
              <w:t>)</w:t>
            </w:r>
          </w:p>
        </w:tc>
        <w:tc>
          <w:tcPr>
            <w:tcW w:w="1474" w:type="dxa"/>
            <w:tcBorders>
              <w:top w:val="nil"/>
              <w:left w:val="nil"/>
              <w:right w:val="nil"/>
            </w:tcBorders>
            <w:shd w:val="clear" w:color="auto" w:fill="auto"/>
            <w:noWrap/>
            <w:vAlign w:val="bottom"/>
            <w:hideMark/>
          </w:tcPr>
          <w:p w:rsidR="00FE3E5A" w:rsidRPr="00C05B73" w:rsidRDefault="00FE3E5A" w:rsidP="005E243A">
            <w:pPr>
              <w:ind w:right="149"/>
              <w:jc w:val="right"/>
              <w:rPr>
                <w:color w:val="000000"/>
                <w:u w:val="none"/>
              </w:rPr>
            </w:pPr>
            <w:r w:rsidRPr="00C05B73">
              <w:rPr>
                <w:color w:val="000000"/>
                <w:u w:val="none"/>
                <w:cs/>
              </w:rPr>
              <w:t>-</w:t>
            </w:r>
          </w:p>
        </w:tc>
        <w:tc>
          <w:tcPr>
            <w:tcW w:w="1474" w:type="dxa"/>
            <w:tcBorders>
              <w:top w:val="nil"/>
              <w:left w:val="nil"/>
              <w:right w:val="nil"/>
            </w:tcBorders>
            <w:shd w:val="clear" w:color="auto" w:fill="auto"/>
            <w:noWrap/>
            <w:hideMark/>
          </w:tcPr>
          <w:p w:rsidR="00FE3E5A" w:rsidRDefault="00FE3E5A" w:rsidP="005E243A">
            <w:pPr>
              <w:ind w:left="-57" w:right="-4"/>
              <w:jc w:val="right"/>
              <w:rPr>
                <w:u w:val="none"/>
              </w:rPr>
            </w:pPr>
          </w:p>
          <w:p w:rsidR="00FE3E5A" w:rsidRPr="00C05B73" w:rsidRDefault="00FE3E5A" w:rsidP="005E243A">
            <w:pPr>
              <w:ind w:left="-57" w:right="-4"/>
              <w:jc w:val="right"/>
              <w:rPr>
                <w:u w:val="none"/>
              </w:rPr>
            </w:pPr>
            <w:r>
              <w:rPr>
                <w:u w:val="none"/>
              </w:rPr>
              <w:t>1,658</w:t>
            </w:r>
          </w:p>
        </w:tc>
        <w:tc>
          <w:tcPr>
            <w:tcW w:w="1474" w:type="dxa"/>
            <w:tcBorders>
              <w:top w:val="nil"/>
              <w:left w:val="nil"/>
              <w:right w:val="nil"/>
            </w:tcBorders>
            <w:shd w:val="clear" w:color="auto" w:fill="auto"/>
            <w:noWrap/>
            <w:vAlign w:val="bottom"/>
            <w:hideMark/>
          </w:tcPr>
          <w:p w:rsidR="00FE3E5A" w:rsidRPr="00C05B73" w:rsidRDefault="00FE3E5A" w:rsidP="00FE3E5A">
            <w:pPr>
              <w:ind w:right="149"/>
              <w:jc w:val="right"/>
              <w:rPr>
                <w:color w:val="000000"/>
                <w:u w:val="none"/>
              </w:rPr>
            </w:pPr>
            <w:r w:rsidRPr="00C05B73">
              <w:rPr>
                <w:color w:val="000000"/>
                <w:u w:val="none"/>
                <w:cs/>
              </w:rPr>
              <w:t>-</w:t>
            </w:r>
          </w:p>
        </w:tc>
        <w:tc>
          <w:tcPr>
            <w:tcW w:w="1356" w:type="dxa"/>
            <w:tcBorders>
              <w:top w:val="nil"/>
              <w:left w:val="nil"/>
              <w:right w:val="nil"/>
            </w:tcBorders>
            <w:shd w:val="clear" w:color="auto" w:fill="auto"/>
            <w:noWrap/>
            <w:hideMark/>
          </w:tcPr>
          <w:p w:rsidR="00FE3E5A" w:rsidRDefault="00FE3E5A" w:rsidP="00FE3E5A">
            <w:pPr>
              <w:ind w:left="-57" w:right="-4"/>
              <w:jc w:val="right"/>
              <w:rPr>
                <w:u w:val="none"/>
              </w:rPr>
            </w:pPr>
          </w:p>
          <w:p w:rsidR="00FE3E5A" w:rsidRPr="00C05B73" w:rsidRDefault="00FE3E5A" w:rsidP="00FE3E5A">
            <w:pPr>
              <w:ind w:left="-57" w:right="-4"/>
              <w:jc w:val="right"/>
              <w:rPr>
                <w:u w:val="none"/>
              </w:rPr>
            </w:pPr>
            <w:r>
              <w:rPr>
                <w:u w:val="none"/>
              </w:rPr>
              <w:t>1,658</w:t>
            </w:r>
          </w:p>
        </w:tc>
      </w:tr>
      <w:tr w:rsidR="00FE3E5A" w:rsidRPr="00C05B73" w:rsidTr="005E243A">
        <w:trPr>
          <w:trHeight w:val="397"/>
        </w:trPr>
        <w:tc>
          <w:tcPr>
            <w:tcW w:w="3577" w:type="dxa"/>
            <w:tcBorders>
              <w:top w:val="nil"/>
              <w:left w:val="nil"/>
              <w:bottom w:val="nil"/>
              <w:right w:val="nil"/>
            </w:tcBorders>
            <w:shd w:val="clear" w:color="auto" w:fill="auto"/>
            <w:noWrap/>
            <w:vAlign w:val="center"/>
            <w:hideMark/>
          </w:tcPr>
          <w:p w:rsidR="00FE3E5A" w:rsidRPr="00C05B73" w:rsidRDefault="00FE3E5A" w:rsidP="005E243A">
            <w:pPr>
              <w:ind w:left="175" w:right="-57"/>
              <w:rPr>
                <w:u w:val="none"/>
              </w:rPr>
            </w:pPr>
            <w:r>
              <w:rPr>
                <w:u w:val="none"/>
              </w:rPr>
              <w:t>Other assets</w:t>
            </w:r>
          </w:p>
        </w:tc>
        <w:tc>
          <w:tcPr>
            <w:tcW w:w="1474" w:type="dxa"/>
            <w:tcBorders>
              <w:top w:val="nil"/>
              <w:left w:val="nil"/>
              <w:right w:val="nil"/>
            </w:tcBorders>
            <w:shd w:val="clear" w:color="auto" w:fill="auto"/>
            <w:noWrap/>
            <w:vAlign w:val="bottom"/>
            <w:hideMark/>
          </w:tcPr>
          <w:p w:rsidR="00FE3E5A" w:rsidRPr="00C05B73" w:rsidRDefault="00FE3E5A" w:rsidP="005E243A">
            <w:pPr>
              <w:ind w:right="149"/>
              <w:jc w:val="right"/>
              <w:rPr>
                <w:color w:val="000000"/>
                <w:u w:val="none"/>
              </w:rPr>
            </w:pPr>
            <w:r w:rsidRPr="00C05B73">
              <w:rPr>
                <w:color w:val="000000"/>
                <w:u w:val="none"/>
                <w:cs/>
              </w:rPr>
              <w:t>-</w:t>
            </w:r>
          </w:p>
        </w:tc>
        <w:tc>
          <w:tcPr>
            <w:tcW w:w="1474" w:type="dxa"/>
            <w:tcBorders>
              <w:top w:val="nil"/>
              <w:left w:val="nil"/>
              <w:right w:val="nil"/>
            </w:tcBorders>
            <w:shd w:val="clear" w:color="auto" w:fill="auto"/>
            <w:noWrap/>
            <w:hideMark/>
          </w:tcPr>
          <w:p w:rsidR="00FE3E5A" w:rsidRPr="00C05B73" w:rsidRDefault="00FE3E5A" w:rsidP="005E243A">
            <w:pPr>
              <w:ind w:left="-57" w:right="-4"/>
              <w:jc w:val="right"/>
              <w:rPr>
                <w:u w:val="none"/>
              </w:rPr>
            </w:pPr>
            <w:r>
              <w:rPr>
                <w:u w:val="none"/>
              </w:rPr>
              <w:t>17</w:t>
            </w:r>
            <w:r w:rsidR="00B8640C">
              <w:rPr>
                <w:u w:val="none"/>
              </w:rPr>
              <w:t>2</w:t>
            </w:r>
          </w:p>
        </w:tc>
        <w:tc>
          <w:tcPr>
            <w:tcW w:w="1474" w:type="dxa"/>
            <w:tcBorders>
              <w:top w:val="nil"/>
              <w:left w:val="nil"/>
              <w:right w:val="nil"/>
            </w:tcBorders>
            <w:shd w:val="clear" w:color="auto" w:fill="auto"/>
            <w:noWrap/>
            <w:vAlign w:val="bottom"/>
            <w:hideMark/>
          </w:tcPr>
          <w:p w:rsidR="00FE3E5A" w:rsidRPr="00C05B73" w:rsidRDefault="00FE3E5A" w:rsidP="00FE3E5A">
            <w:pPr>
              <w:ind w:right="149"/>
              <w:jc w:val="right"/>
              <w:rPr>
                <w:color w:val="000000"/>
                <w:u w:val="none"/>
              </w:rPr>
            </w:pPr>
            <w:r w:rsidRPr="00C05B73">
              <w:rPr>
                <w:color w:val="000000"/>
                <w:u w:val="none"/>
                <w:cs/>
              </w:rPr>
              <w:t>-</w:t>
            </w:r>
          </w:p>
        </w:tc>
        <w:tc>
          <w:tcPr>
            <w:tcW w:w="1356" w:type="dxa"/>
            <w:tcBorders>
              <w:top w:val="nil"/>
              <w:left w:val="nil"/>
              <w:right w:val="nil"/>
            </w:tcBorders>
            <w:shd w:val="clear" w:color="auto" w:fill="auto"/>
            <w:noWrap/>
            <w:hideMark/>
          </w:tcPr>
          <w:p w:rsidR="00FE3E5A" w:rsidRPr="00C05B73" w:rsidRDefault="00FE3E5A" w:rsidP="00DE5412">
            <w:pPr>
              <w:ind w:left="-57" w:right="4"/>
              <w:jc w:val="right"/>
              <w:rPr>
                <w:u w:val="none"/>
              </w:rPr>
            </w:pPr>
            <w:r>
              <w:rPr>
                <w:u w:val="none"/>
              </w:rPr>
              <w:t>17</w:t>
            </w:r>
            <w:r w:rsidR="00B8640C">
              <w:rPr>
                <w:u w:val="none"/>
              </w:rPr>
              <w:t>2</w:t>
            </w:r>
          </w:p>
        </w:tc>
      </w:tr>
      <w:tr w:rsidR="00FE3E5A" w:rsidRPr="00C05B73" w:rsidTr="005E243A">
        <w:trPr>
          <w:trHeight w:val="397"/>
        </w:trPr>
        <w:tc>
          <w:tcPr>
            <w:tcW w:w="3577" w:type="dxa"/>
            <w:tcBorders>
              <w:top w:val="nil"/>
              <w:left w:val="nil"/>
              <w:bottom w:val="nil"/>
              <w:right w:val="nil"/>
            </w:tcBorders>
            <w:shd w:val="clear" w:color="auto" w:fill="auto"/>
            <w:noWrap/>
            <w:vAlign w:val="center"/>
            <w:hideMark/>
          </w:tcPr>
          <w:p w:rsidR="00FE3E5A" w:rsidRPr="00C05B73" w:rsidRDefault="00FE3E5A" w:rsidP="00711DA1">
            <w:pPr>
              <w:ind w:left="175" w:right="-57"/>
              <w:rPr>
                <w:b/>
                <w:bCs/>
                <w:u w:val="none"/>
              </w:rPr>
            </w:pPr>
            <w:r w:rsidRPr="00C05B73">
              <w:rPr>
                <w:b/>
                <w:bCs/>
                <w:u w:val="none"/>
              </w:rPr>
              <w:t>Total deferred tax assets</w:t>
            </w:r>
          </w:p>
        </w:tc>
        <w:tc>
          <w:tcPr>
            <w:tcW w:w="1474" w:type="dxa"/>
            <w:tcBorders>
              <w:left w:val="nil"/>
              <w:right w:val="nil"/>
            </w:tcBorders>
            <w:shd w:val="clear" w:color="auto" w:fill="auto"/>
            <w:noWrap/>
            <w:vAlign w:val="bottom"/>
            <w:hideMark/>
          </w:tcPr>
          <w:p w:rsidR="00FE3E5A" w:rsidRPr="00C05B73" w:rsidRDefault="00FE3E5A" w:rsidP="00DE5412">
            <w:pPr>
              <w:pBdr>
                <w:top w:val="single" w:sz="4" w:space="1" w:color="auto"/>
                <w:bottom w:val="single" w:sz="4" w:space="1" w:color="auto"/>
              </w:pBdr>
              <w:ind w:left="-57" w:right="5"/>
              <w:jc w:val="right"/>
              <w:rPr>
                <w:b/>
                <w:bCs/>
                <w:u w:val="none"/>
              </w:rPr>
            </w:pPr>
            <w:r w:rsidRPr="00C05B73">
              <w:rPr>
                <w:b/>
                <w:bCs/>
                <w:u w:val="none"/>
              </w:rPr>
              <w:t>73,272</w:t>
            </w:r>
          </w:p>
        </w:tc>
        <w:tc>
          <w:tcPr>
            <w:tcW w:w="1474" w:type="dxa"/>
            <w:tcBorders>
              <w:left w:val="nil"/>
              <w:right w:val="nil"/>
            </w:tcBorders>
            <w:shd w:val="clear" w:color="auto" w:fill="auto"/>
            <w:noWrap/>
            <w:vAlign w:val="bottom"/>
            <w:hideMark/>
          </w:tcPr>
          <w:p w:rsidR="00FE3E5A" w:rsidRPr="00C05B73" w:rsidRDefault="00FE3E5A" w:rsidP="00DE5412">
            <w:pPr>
              <w:pBdr>
                <w:top w:val="single" w:sz="4" w:space="1" w:color="auto"/>
                <w:bottom w:val="single" w:sz="4" w:space="1" w:color="auto"/>
              </w:pBdr>
              <w:ind w:left="-57" w:right="-4"/>
              <w:jc w:val="right"/>
              <w:rPr>
                <w:b/>
                <w:bCs/>
                <w:u w:val="none"/>
              </w:rPr>
            </w:pPr>
            <w:r>
              <w:rPr>
                <w:b/>
                <w:bCs/>
                <w:u w:val="none"/>
              </w:rPr>
              <w:t>37,463</w:t>
            </w:r>
          </w:p>
        </w:tc>
        <w:tc>
          <w:tcPr>
            <w:tcW w:w="1474" w:type="dxa"/>
            <w:tcBorders>
              <w:left w:val="nil"/>
              <w:right w:val="nil"/>
            </w:tcBorders>
            <w:shd w:val="clear" w:color="auto" w:fill="auto"/>
            <w:noWrap/>
            <w:vAlign w:val="bottom"/>
            <w:hideMark/>
          </w:tcPr>
          <w:p w:rsidR="00FE3E5A" w:rsidRPr="00C05B73" w:rsidRDefault="00FE3E5A" w:rsidP="00FE3E5A">
            <w:pPr>
              <w:pBdr>
                <w:top w:val="single" w:sz="4" w:space="1" w:color="auto"/>
                <w:bottom w:val="single" w:sz="4" w:space="1" w:color="auto"/>
              </w:pBdr>
              <w:ind w:left="-57" w:right="-4"/>
              <w:jc w:val="right"/>
              <w:rPr>
                <w:b/>
                <w:bCs/>
                <w:u w:val="none"/>
              </w:rPr>
            </w:pPr>
            <w:r>
              <w:rPr>
                <w:b/>
                <w:bCs/>
                <w:u w:val="none"/>
              </w:rPr>
              <w:t>(5,323)</w:t>
            </w:r>
          </w:p>
        </w:tc>
        <w:tc>
          <w:tcPr>
            <w:tcW w:w="1356" w:type="dxa"/>
            <w:tcBorders>
              <w:left w:val="nil"/>
              <w:right w:val="nil"/>
            </w:tcBorders>
            <w:shd w:val="clear" w:color="auto" w:fill="auto"/>
            <w:noWrap/>
            <w:vAlign w:val="bottom"/>
            <w:hideMark/>
          </w:tcPr>
          <w:p w:rsidR="00FE3E5A" w:rsidRPr="00C05B73" w:rsidRDefault="00FE3E5A" w:rsidP="00DE5412">
            <w:pPr>
              <w:pBdr>
                <w:top w:val="single" w:sz="4" w:space="1" w:color="auto"/>
                <w:bottom w:val="single" w:sz="4" w:space="1" w:color="auto"/>
              </w:pBdr>
              <w:ind w:left="-57" w:right="4"/>
              <w:jc w:val="right"/>
              <w:rPr>
                <w:b/>
                <w:bCs/>
                <w:u w:val="none"/>
              </w:rPr>
            </w:pPr>
            <w:r>
              <w:rPr>
                <w:b/>
                <w:bCs/>
                <w:u w:val="none"/>
              </w:rPr>
              <w:t>105,412</w:t>
            </w:r>
          </w:p>
        </w:tc>
      </w:tr>
      <w:tr w:rsidR="00C05B73" w:rsidRPr="00C05B73" w:rsidTr="005E243A">
        <w:trPr>
          <w:trHeight w:val="397"/>
        </w:trPr>
        <w:tc>
          <w:tcPr>
            <w:tcW w:w="3577" w:type="dxa"/>
            <w:tcBorders>
              <w:top w:val="nil"/>
              <w:left w:val="nil"/>
              <w:bottom w:val="nil"/>
              <w:right w:val="nil"/>
            </w:tcBorders>
            <w:shd w:val="clear" w:color="auto" w:fill="auto"/>
            <w:noWrap/>
            <w:vAlign w:val="center"/>
            <w:hideMark/>
          </w:tcPr>
          <w:p w:rsidR="00C05B73" w:rsidRPr="00C05B73" w:rsidRDefault="00C05B73" w:rsidP="00711DA1">
            <w:pPr>
              <w:ind w:left="175" w:right="-57"/>
              <w:rPr>
                <w:b/>
                <w:bCs/>
                <w:u w:val="none"/>
              </w:rPr>
            </w:pPr>
            <w:r w:rsidRPr="00C05B73">
              <w:rPr>
                <w:b/>
                <w:bCs/>
                <w:u w:val="none"/>
              </w:rPr>
              <w:t>Deferred tax liabilities</w:t>
            </w:r>
          </w:p>
        </w:tc>
        <w:tc>
          <w:tcPr>
            <w:tcW w:w="1474" w:type="dxa"/>
            <w:tcBorders>
              <w:left w:val="nil"/>
              <w:right w:val="nil"/>
            </w:tcBorders>
            <w:shd w:val="clear" w:color="auto" w:fill="auto"/>
            <w:noWrap/>
            <w:hideMark/>
          </w:tcPr>
          <w:p w:rsidR="00C05B73" w:rsidRPr="00C05B73" w:rsidRDefault="00C05B73" w:rsidP="00DE5412">
            <w:pPr>
              <w:ind w:left="-57" w:right="5"/>
              <w:jc w:val="right"/>
              <w:rPr>
                <w:u w:val="none"/>
              </w:rPr>
            </w:pPr>
          </w:p>
        </w:tc>
        <w:tc>
          <w:tcPr>
            <w:tcW w:w="1474" w:type="dxa"/>
            <w:tcBorders>
              <w:left w:val="nil"/>
              <w:right w:val="nil"/>
            </w:tcBorders>
            <w:shd w:val="clear" w:color="auto" w:fill="auto"/>
            <w:noWrap/>
            <w:hideMark/>
          </w:tcPr>
          <w:p w:rsidR="00C05B73" w:rsidRPr="00C05B73" w:rsidRDefault="00C05B73" w:rsidP="00DE5412">
            <w:pPr>
              <w:ind w:left="-57" w:right="-4"/>
              <w:jc w:val="right"/>
              <w:rPr>
                <w:u w:val="none"/>
              </w:rPr>
            </w:pPr>
          </w:p>
        </w:tc>
        <w:tc>
          <w:tcPr>
            <w:tcW w:w="1474" w:type="dxa"/>
            <w:tcBorders>
              <w:left w:val="nil"/>
              <w:right w:val="nil"/>
            </w:tcBorders>
            <w:shd w:val="clear" w:color="auto" w:fill="auto"/>
            <w:noWrap/>
            <w:hideMark/>
          </w:tcPr>
          <w:p w:rsidR="00C05B73" w:rsidRPr="00C05B73" w:rsidRDefault="00C05B73" w:rsidP="00DE5412">
            <w:pPr>
              <w:tabs>
                <w:tab w:val="decimal" w:pos="1247"/>
              </w:tabs>
              <w:ind w:left="-57" w:right="-57"/>
              <w:rPr>
                <w:u w:val="none"/>
              </w:rPr>
            </w:pPr>
          </w:p>
        </w:tc>
        <w:tc>
          <w:tcPr>
            <w:tcW w:w="1356" w:type="dxa"/>
            <w:tcBorders>
              <w:left w:val="nil"/>
              <w:right w:val="nil"/>
            </w:tcBorders>
            <w:shd w:val="clear" w:color="auto" w:fill="auto"/>
            <w:noWrap/>
            <w:hideMark/>
          </w:tcPr>
          <w:p w:rsidR="00C05B73" w:rsidRPr="00C05B73" w:rsidRDefault="00C05B73" w:rsidP="00DE5412">
            <w:pPr>
              <w:ind w:left="-57" w:right="4"/>
              <w:jc w:val="right"/>
              <w:rPr>
                <w:u w:val="none"/>
              </w:rPr>
            </w:pPr>
          </w:p>
        </w:tc>
      </w:tr>
      <w:tr w:rsidR="00C05B73" w:rsidRPr="00C05B73" w:rsidTr="005E243A">
        <w:trPr>
          <w:trHeight w:val="397"/>
        </w:trPr>
        <w:tc>
          <w:tcPr>
            <w:tcW w:w="3577" w:type="dxa"/>
            <w:tcBorders>
              <w:top w:val="nil"/>
              <w:left w:val="nil"/>
              <w:bottom w:val="nil"/>
              <w:right w:val="nil"/>
            </w:tcBorders>
            <w:shd w:val="clear" w:color="auto" w:fill="auto"/>
            <w:noWrap/>
            <w:vAlign w:val="center"/>
            <w:hideMark/>
          </w:tcPr>
          <w:p w:rsidR="00C05B73" w:rsidRPr="00C05B73" w:rsidRDefault="00C05B73" w:rsidP="00904526">
            <w:pPr>
              <w:tabs>
                <w:tab w:val="left" w:pos="317"/>
              </w:tabs>
              <w:ind w:left="317" w:right="-57" w:hanging="142"/>
              <w:rPr>
                <w:u w:val="none"/>
              </w:rPr>
            </w:pPr>
            <w:r w:rsidRPr="00C05B73">
              <w:rPr>
                <w:u w:val="none"/>
              </w:rPr>
              <w:t xml:space="preserve">Property, plant and equipment </w:t>
            </w:r>
            <w:r w:rsidR="00904526">
              <w:rPr>
                <w:u w:val="none"/>
              </w:rPr>
              <w:t xml:space="preserve"> </w:t>
            </w:r>
            <w:r w:rsidRPr="00C05B73">
              <w:rPr>
                <w:u w:val="none"/>
              </w:rPr>
              <w:t>(depreciation)</w:t>
            </w:r>
          </w:p>
        </w:tc>
        <w:tc>
          <w:tcPr>
            <w:tcW w:w="1474" w:type="dxa"/>
            <w:tcBorders>
              <w:top w:val="nil"/>
              <w:left w:val="nil"/>
              <w:right w:val="nil"/>
            </w:tcBorders>
            <w:shd w:val="clear" w:color="auto" w:fill="auto"/>
            <w:noWrap/>
            <w:vAlign w:val="bottom"/>
            <w:hideMark/>
          </w:tcPr>
          <w:p w:rsidR="00C05B73" w:rsidRPr="00C05B73" w:rsidRDefault="00C05B73" w:rsidP="00DE5412">
            <w:pPr>
              <w:ind w:left="-57" w:right="5"/>
              <w:jc w:val="right"/>
              <w:rPr>
                <w:u w:val="none"/>
              </w:rPr>
            </w:pPr>
            <w:r w:rsidRPr="00C05B73">
              <w:rPr>
                <w:u w:val="none"/>
              </w:rPr>
              <w:t>4,488</w:t>
            </w:r>
          </w:p>
        </w:tc>
        <w:tc>
          <w:tcPr>
            <w:tcW w:w="1474" w:type="dxa"/>
            <w:tcBorders>
              <w:top w:val="nil"/>
              <w:left w:val="nil"/>
              <w:right w:val="nil"/>
            </w:tcBorders>
            <w:shd w:val="clear" w:color="auto" w:fill="auto"/>
            <w:noWrap/>
            <w:vAlign w:val="bottom"/>
            <w:hideMark/>
          </w:tcPr>
          <w:p w:rsidR="00C05B73" w:rsidRPr="00C05B73" w:rsidRDefault="00FE3E5A" w:rsidP="00DE5412">
            <w:pPr>
              <w:ind w:left="-57" w:right="-4"/>
              <w:jc w:val="right"/>
              <w:rPr>
                <w:u w:val="none"/>
              </w:rPr>
            </w:pPr>
            <w:r>
              <w:rPr>
                <w:u w:val="none"/>
              </w:rPr>
              <w:t>989</w:t>
            </w:r>
          </w:p>
        </w:tc>
        <w:tc>
          <w:tcPr>
            <w:tcW w:w="1474" w:type="dxa"/>
            <w:tcBorders>
              <w:top w:val="nil"/>
              <w:left w:val="nil"/>
              <w:right w:val="nil"/>
            </w:tcBorders>
            <w:shd w:val="clear" w:color="auto" w:fill="auto"/>
            <w:noWrap/>
            <w:vAlign w:val="bottom"/>
            <w:hideMark/>
          </w:tcPr>
          <w:p w:rsidR="00C05B73" w:rsidRPr="00C05B73" w:rsidRDefault="00C05B73" w:rsidP="00DE5412">
            <w:pPr>
              <w:ind w:right="149"/>
              <w:jc w:val="right"/>
              <w:rPr>
                <w:color w:val="000000"/>
                <w:u w:val="none"/>
              </w:rPr>
            </w:pPr>
            <w:r w:rsidRPr="00C05B73">
              <w:rPr>
                <w:color w:val="000000"/>
                <w:u w:val="none"/>
                <w:cs/>
              </w:rPr>
              <w:t xml:space="preserve"> -</w:t>
            </w:r>
          </w:p>
        </w:tc>
        <w:tc>
          <w:tcPr>
            <w:tcW w:w="1356" w:type="dxa"/>
            <w:tcBorders>
              <w:top w:val="nil"/>
              <w:left w:val="nil"/>
              <w:right w:val="nil"/>
            </w:tcBorders>
            <w:shd w:val="clear" w:color="auto" w:fill="auto"/>
            <w:noWrap/>
            <w:vAlign w:val="bottom"/>
            <w:hideMark/>
          </w:tcPr>
          <w:p w:rsidR="00C05B73" w:rsidRPr="00C05B73" w:rsidRDefault="00C05B73" w:rsidP="00DE5412">
            <w:pPr>
              <w:ind w:left="-57" w:right="4"/>
              <w:jc w:val="right"/>
              <w:rPr>
                <w:u w:val="none"/>
              </w:rPr>
            </w:pPr>
            <w:r w:rsidRPr="00C05B73">
              <w:rPr>
                <w:u w:val="none"/>
              </w:rPr>
              <w:t>5,</w:t>
            </w:r>
            <w:r w:rsidR="00FE3E5A">
              <w:rPr>
                <w:u w:val="none"/>
              </w:rPr>
              <w:t>477</w:t>
            </w:r>
          </w:p>
        </w:tc>
      </w:tr>
      <w:tr w:rsidR="001668EB" w:rsidRPr="00C05B73" w:rsidTr="005E243A">
        <w:trPr>
          <w:trHeight w:val="397"/>
        </w:trPr>
        <w:tc>
          <w:tcPr>
            <w:tcW w:w="3577" w:type="dxa"/>
            <w:tcBorders>
              <w:top w:val="nil"/>
              <w:left w:val="nil"/>
              <w:bottom w:val="nil"/>
              <w:right w:val="nil"/>
            </w:tcBorders>
            <w:shd w:val="clear" w:color="auto" w:fill="auto"/>
            <w:noWrap/>
            <w:vAlign w:val="center"/>
            <w:hideMark/>
          </w:tcPr>
          <w:p w:rsidR="001668EB" w:rsidRPr="00C05B73" w:rsidRDefault="001668EB" w:rsidP="00711DA1">
            <w:pPr>
              <w:ind w:left="175" w:right="-57"/>
              <w:rPr>
                <w:u w:val="none"/>
                <w:cs/>
              </w:rPr>
            </w:pPr>
            <w:r w:rsidRPr="00C05B73">
              <w:rPr>
                <w:u w:val="none"/>
              </w:rPr>
              <w:t>Forward foreign exchange contracts</w:t>
            </w:r>
          </w:p>
        </w:tc>
        <w:tc>
          <w:tcPr>
            <w:tcW w:w="1474" w:type="dxa"/>
            <w:tcBorders>
              <w:top w:val="nil"/>
              <w:left w:val="nil"/>
              <w:right w:val="nil"/>
            </w:tcBorders>
            <w:shd w:val="clear" w:color="auto" w:fill="auto"/>
            <w:noWrap/>
            <w:vAlign w:val="bottom"/>
            <w:hideMark/>
          </w:tcPr>
          <w:p w:rsidR="001668EB" w:rsidRPr="00C05B73" w:rsidRDefault="001668EB" w:rsidP="00FE3E5A">
            <w:pPr>
              <w:ind w:left="-57" w:right="5"/>
              <w:jc w:val="right"/>
              <w:rPr>
                <w:u w:val="none"/>
              </w:rPr>
            </w:pPr>
            <w:r w:rsidRPr="00C05B73">
              <w:rPr>
                <w:u w:val="none"/>
              </w:rPr>
              <w:t>233</w:t>
            </w:r>
          </w:p>
        </w:tc>
        <w:tc>
          <w:tcPr>
            <w:tcW w:w="1474" w:type="dxa"/>
            <w:tcBorders>
              <w:top w:val="nil"/>
              <w:left w:val="nil"/>
              <w:right w:val="nil"/>
            </w:tcBorders>
            <w:shd w:val="clear" w:color="auto" w:fill="auto"/>
            <w:noWrap/>
            <w:vAlign w:val="bottom"/>
            <w:hideMark/>
          </w:tcPr>
          <w:p w:rsidR="001668EB" w:rsidRPr="00C05B73" w:rsidRDefault="001668EB" w:rsidP="00FE3E5A">
            <w:pPr>
              <w:ind w:left="-57" w:right="-60"/>
              <w:jc w:val="right"/>
              <w:rPr>
                <w:u w:val="none"/>
              </w:rPr>
            </w:pPr>
            <w:r w:rsidRPr="00C05B73">
              <w:rPr>
                <w:u w:val="none"/>
                <w:cs/>
              </w:rPr>
              <w:t>(</w:t>
            </w:r>
            <w:r w:rsidRPr="00C05B73">
              <w:rPr>
                <w:u w:val="none"/>
              </w:rPr>
              <w:t>233</w:t>
            </w:r>
            <w:r w:rsidRPr="00C05B73">
              <w:rPr>
                <w:u w:val="none"/>
                <w:cs/>
              </w:rPr>
              <w:t>)</w:t>
            </w:r>
          </w:p>
        </w:tc>
        <w:tc>
          <w:tcPr>
            <w:tcW w:w="1474" w:type="dxa"/>
            <w:tcBorders>
              <w:top w:val="nil"/>
              <w:left w:val="nil"/>
              <w:right w:val="nil"/>
            </w:tcBorders>
            <w:shd w:val="clear" w:color="auto" w:fill="auto"/>
            <w:noWrap/>
            <w:vAlign w:val="bottom"/>
            <w:hideMark/>
          </w:tcPr>
          <w:p w:rsidR="001668EB" w:rsidRPr="00C05B73" w:rsidRDefault="001668EB" w:rsidP="00FE3E5A">
            <w:pPr>
              <w:ind w:right="-28"/>
              <w:jc w:val="right"/>
              <w:rPr>
                <w:color w:val="000000"/>
                <w:u w:val="none"/>
              </w:rPr>
            </w:pPr>
            <w:r w:rsidRPr="00C05B73">
              <w:rPr>
                <w:color w:val="000000"/>
                <w:u w:val="none"/>
                <w:cs/>
              </w:rPr>
              <w:t>-</w:t>
            </w:r>
            <w:r w:rsidRPr="00C05B73">
              <w:rPr>
                <w:color w:val="FFFFFF" w:themeColor="background1"/>
                <w:u w:val="none"/>
                <w:cs/>
              </w:rPr>
              <w:t>---</w:t>
            </w:r>
          </w:p>
        </w:tc>
        <w:tc>
          <w:tcPr>
            <w:tcW w:w="1356" w:type="dxa"/>
            <w:tcBorders>
              <w:top w:val="nil"/>
              <w:left w:val="nil"/>
              <w:right w:val="nil"/>
            </w:tcBorders>
            <w:shd w:val="clear" w:color="auto" w:fill="auto"/>
            <w:noWrap/>
            <w:vAlign w:val="bottom"/>
            <w:hideMark/>
          </w:tcPr>
          <w:p w:rsidR="001668EB" w:rsidRPr="00C05B73" w:rsidRDefault="001668EB" w:rsidP="001668EB">
            <w:pPr>
              <w:ind w:right="-28"/>
              <w:jc w:val="right"/>
              <w:rPr>
                <w:color w:val="000000"/>
                <w:u w:val="none"/>
              </w:rPr>
            </w:pPr>
            <w:r w:rsidRPr="00C05B73">
              <w:rPr>
                <w:color w:val="000000"/>
                <w:u w:val="none"/>
                <w:cs/>
              </w:rPr>
              <w:t>-</w:t>
            </w:r>
            <w:r w:rsidRPr="00C05B73">
              <w:rPr>
                <w:color w:val="FFFFFF" w:themeColor="background1"/>
                <w:u w:val="none"/>
                <w:cs/>
              </w:rPr>
              <w:t>---</w:t>
            </w:r>
          </w:p>
        </w:tc>
      </w:tr>
      <w:tr w:rsidR="001668EB" w:rsidRPr="00C05B73" w:rsidTr="005E243A">
        <w:trPr>
          <w:trHeight w:val="397"/>
        </w:trPr>
        <w:tc>
          <w:tcPr>
            <w:tcW w:w="3577" w:type="dxa"/>
            <w:tcBorders>
              <w:top w:val="nil"/>
              <w:left w:val="nil"/>
              <w:bottom w:val="nil"/>
              <w:right w:val="nil"/>
            </w:tcBorders>
            <w:shd w:val="clear" w:color="auto" w:fill="auto"/>
            <w:noWrap/>
            <w:vAlign w:val="center"/>
            <w:hideMark/>
          </w:tcPr>
          <w:p w:rsidR="001668EB" w:rsidRDefault="001668EB" w:rsidP="001668EB">
            <w:pPr>
              <w:ind w:left="175" w:right="-57"/>
              <w:rPr>
                <w:u w:val="none"/>
              </w:rPr>
            </w:pPr>
            <w:proofErr w:type="spellStart"/>
            <w:r>
              <w:rPr>
                <w:u w:val="none"/>
              </w:rPr>
              <w:t>Unrealised</w:t>
            </w:r>
            <w:proofErr w:type="spellEnd"/>
            <w:r>
              <w:rPr>
                <w:u w:val="none"/>
              </w:rPr>
              <w:t xml:space="preserve"> loss </w:t>
            </w:r>
            <w:r w:rsidRPr="00C05B73">
              <w:rPr>
                <w:u w:val="none"/>
              </w:rPr>
              <w:t xml:space="preserve"> from </w:t>
            </w:r>
          </w:p>
          <w:p w:rsidR="001668EB" w:rsidRPr="00C05B73" w:rsidRDefault="001668EB" w:rsidP="001668EB">
            <w:pPr>
              <w:ind w:left="175" w:right="-57"/>
              <w:rPr>
                <w:u w:val="none"/>
                <w:cs/>
              </w:rPr>
            </w:pPr>
            <w:r>
              <w:rPr>
                <w:u w:val="none"/>
              </w:rPr>
              <w:t xml:space="preserve">   </w:t>
            </w:r>
            <w:r w:rsidRPr="00C05B73">
              <w:rPr>
                <w:u w:val="none"/>
              </w:rPr>
              <w:t>inter-sales transactions</w:t>
            </w:r>
          </w:p>
        </w:tc>
        <w:tc>
          <w:tcPr>
            <w:tcW w:w="1474" w:type="dxa"/>
            <w:tcBorders>
              <w:top w:val="nil"/>
              <w:left w:val="nil"/>
              <w:right w:val="nil"/>
            </w:tcBorders>
            <w:shd w:val="clear" w:color="auto" w:fill="auto"/>
            <w:noWrap/>
            <w:vAlign w:val="bottom"/>
            <w:hideMark/>
          </w:tcPr>
          <w:p w:rsidR="001668EB" w:rsidRPr="00C05B73" w:rsidRDefault="001668EB" w:rsidP="001668EB">
            <w:pPr>
              <w:pBdr>
                <w:bottom w:val="single" w:sz="4" w:space="1" w:color="auto"/>
              </w:pBdr>
              <w:ind w:right="-28"/>
              <w:jc w:val="right"/>
              <w:rPr>
                <w:color w:val="000000"/>
                <w:u w:val="none"/>
              </w:rPr>
            </w:pPr>
            <w:r w:rsidRPr="00C05B73">
              <w:rPr>
                <w:color w:val="000000"/>
                <w:u w:val="none"/>
                <w:cs/>
              </w:rPr>
              <w:t>-</w:t>
            </w:r>
            <w:r w:rsidRPr="00C05B73">
              <w:rPr>
                <w:color w:val="FFFFFF" w:themeColor="background1"/>
                <w:u w:val="none"/>
                <w:cs/>
              </w:rPr>
              <w:t>---</w:t>
            </w:r>
          </w:p>
        </w:tc>
        <w:tc>
          <w:tcPr>
            <w:tcW w:w="1474" w:type="dxa"/>
            <w:tcBorders>
              <w:top w:val="nil"/>
              <w:left w:val="nil"/>
              <w:right w:val="nil"/>
            </w:tcBorders>
            <w:shd w:val="clear" w:color="auto" w:fill="auto"/>
            <w:noWrap/>
            <w:vAlign w:val="bottom"/>
            <w:hideMark/>
          </w:tcPr>
          <w:p w:rsidR="001668EB" w:rsidRPr="00C05B73" w:rsidRDefault="001668EB" w:rsidP="001668EB">
            <w:pPr>
              <w:pBdr>
                <w:bottom w:val="single" w:sz="4" w:space="1" w:color="auto"/>
              </w:pBdr>
              <w:ind w:left="-57" w:right="5"/>
              <w:jc w:val="right"/>
              <w:rPr>
                <w:u w:val="none"/>
              </w:rPr>
            </w:pPr>
            <w:r>
              <w:rPr>
                <w:u w:val="none"/>
              </w:rPr>
              <w:t>284</w:t>
            </w:r>
          </w:p>
        </w:tc>
        <w:tc>
          <w:tcPr>
            <w:tcW w:w="1474" w:type="dxa"/>
            <w:tcBorders>
              <w:top w:val="nil"/>
              <w:left w:val="nil"/>
              <w:right w:val="nil"/>
            </w:tcBorders>
            <w:shd w:val="clear" w:color="auto" w:fill="auto"/>
            <w:noWrap/>
            <w:vAlign w:val="bottom"/>
            <w:hideMark/>
          </w:tcPr>
          <w:p w:rsidR="001668EB" w:rsidRPr="00C05B73" w:rsidRDefault="001668EB" w:rsidP="001668EB">
            <w:pPr>
              <w:pBdr>
                <w:bottom w:val="single" w:sz="4" w:space="1" w:color="auto"/>
              </w:pBdr>
              <w:ind w:right="-28"/>
              <w:jc w:val="right"/>
              <w:rPr>
                <w:color w:val="000000"/>
                <w:u w:val="none"/>
              </w:rPr>
            </w:pPr>
            <w:r w:rsidRPr="00C05B73">
              <w:rPr>
                <w:color w:val="000000"/>
                <w:u w:val="none"/>
                <w:cs/>
              </w:rPr>
              <w:t>-</w:t>
            </w:r>
            <w:r w:rsidRPr="00C05B73">
              <w:rPr>
                <w:color w:val="FFFFFF" w:themeColor="background1"/>
                <w:u w:val="none"/>
                <w:cs/>
              </w:rPr>
              <w:t>---</w:t>
            </w:r>
          </w:p>
        </w:tc>
        <w:tc>
          <w:tcPr>
            <w:tcW w:w="1356" w:type="dxa"/>
            <w:tcBorders>
              <w:top w:val="nil"/>
              <w:left w:val="nil"/>
              <w:right w:val="nil"/>
            </w:tcBorders>
            <w:shd w:val="clear" w:color="auto" w:fill="auto"/>
            <w:noWrap/>
            <w:vAlign w:val="bottom"/>
            <w:hideMark/>
          </w:tcPr>
          <w:p w:rsidR="001668EB" w:rsidRPr="00C05B73" w:rsidRDefault="001668EB" w:rsidP="001668EB">
            <w:pPr>
              <w:pBdr>
                <w:bottom w:val="single" w:sz="4" w:space="1" w:color="auto"/>
              </w:pBdr>
              <w:ind w:left="-57" w:right="5"/>
              <w:jc w:val="right"/>
              <w:rPr>
                <w:u w:val="none"/>
              </w:rPr>
            </w:pPr>
            <w:r>
              <w:rPr>
                <w:u w:val="none"/>
              </w:rPr>
              <w:t>284</w:t>
            </w:r>
          </w:p>
        </w:tc>
      </w:tr>
      <w:tr w:rsidR="00C05B73" w:rsidRPr="00C05B73" w:rsidTr="005E243A">
        <w:trPr>
          <w:trHeight w:val="397"/>
        </w:trPr>
        <w:tc>
          <w:tcPr>
            <w:tcW w:w="3577" w:type="dxa"/>
            <w:tcBorders>
              <w:top w:val="nil"/>
              <w:left w:val="nil"/>
              <w:bottom w:val="nil"/>
              <w:right w:val="nil"/>
            </w:tcBorders>
            <w:shd w:val="clear" w:color="auto" w:fill="auto"/>
            <w:noWrap/>
            <w:vAlign w:val="center"/>
            <w:hideMark/>
          </w:tcPr>
          <w:p w:rsidR="00C05B73" w:rsidRPr="00C05B73" w:rsidRDefault="00C05B73" w:rsidP="00711DA1">
            <w:pPr>
              <w:ind w:left="175" w:right="-57"/>
              <w:rPr>
                <w:b/>
                <w:bCs/>
                <w:u w:val="none"/>
              </w:rPr>
            </w:pPr>
            <w:r w:rsidRPr="00C05B73">
              <w:rPr>
                <w:b/>
                <w:bCs/>
                <w:u w:val="none"/>
              </w:rPr>
              <w:t>Total deferred tax liabilities</w:t>
            </w:r>
          </w:p>
        </w:tc>
        <w:tc>
          <w:tcPr>
            <w:tcW w:w="1474" w:type="dxa"/>
            <w:tcBorders>
              <w:left w:val="nil"/>
              <w:right w:val="nil"/>
            </w:tcBorders>
            <w:shd w:val="clear" w:color="auto" w:fill="auto"/>
            <w:noWrap/>
            <w:vAlign w:val="bottom"/>
            <w:hideMark/>
          </w:tcPr>
          <w:p w:rsidR="00C05B73" w:rsidRPr="00C05B73" w:rsidRDefault="00C05B73" w:rsidP="001668EB">
            <w:pPr>
              <w:pBdr>
                <w:bottom w:val="single" w:sz="4" w:space="1" w:color="auto"/>
              </w:pBdr>
              <w:ind w:left="-57" w:right="5"/>
              <w:jc w:val="right"/>
              <w:rPr>
                <w:b/>
                <w:bCs/>
                <w:u w:val="none"/>
              </w:rPr>
            </w:pPr>
            <w:r w:rsidRPr="00C05B73">
              <w:rPr>
                <w:b/>
                <w:bCs/>
                <w:u w:val="none"/>
              </w:rPr>
              <w:t>4,721</w:t>
            </w:r>
          </w:p>
        </w:tc>
        <w:tc>
          <w:tcPr>
            <w:tcW w:w="1474" w:type="dxa"/>
            <w:tcBorders>
              <w:left w:val="nil"/>
              <w:right w:val="nil"/>
            </w:tcBorders>
            <w:shd w:val="clear" w:color="auto" w:fill="auto"/>
            <w:noWrap/>
            <w:vAlign w:val="bottom"/>
            <w:hideMark/>
          </w:tcPr>
          <w:p w:rsidR="00C05B73" w:rsidRPr="00C05B73" w:rsidRDefault="001668EB" w:rsidP="001668EB">
            <w:pPr>
              <w:pBdr>
                <w:bottom w:val="single" w:sz="4" w:space="1" w:color="auto"/>
              </w:pBdr>
              <w:ind w:left="-57" w:right="-4"/>
              <w:jc w:val="right"/>
              <w:rPr>
                <w:b/>
                <w:bCs/>
                <w:u w:val="none"/>
              </w:rPr>
            </w:pPr>
            <w:r>
              <w:rPr>
                <w:b/>
                <w:bCs/>
                <w:u w:val="none"/>
              </w:rPr>
              <w:t>1,040</w:t>
            </w:r>
          </w:p>
        </w:tc>
        <w:tc>
          <w:tcPr>
            <w:tcW w:w="1474" w:type="dxa"/>
            <w:tcBorders>
              <w:left w:val="nil"/>
              <w:right w:val="nil"/>
            </w:tcBorders>
            <w:shd w:val="clear" w:color="auto" w:fill="auto"/>
            <w:noWrap/>
            <w:vAlign w:val="bottom"/>
            <w:hideMark/>
          </w:tcPr>
          <w:p w:rsidR="00C05B73" w:rsidRPr="00C05B73" w:rsidRDefault="00C05B73" w:rsidP="001668EB">
            <w:pPr>
              <w:pBdr>
                <w:bottom w:val="single" w:sz="4" w:space="1" w:color="auto"/>
              </w:pBdr>
              <w:jc w:val="right"/>
              <w:rPr>
                <w:b/>
                <w:bCs/>
                <w:color w:val="000000"/>
                <w:u w:val="none"/>
              </w:rPr>
            </w:pPr>
            <w:r w:rsidRPr="00C05B73">
              <w:rPr>
                <w:b/>
                <w:bCs/>
                <w:color w:val="000000"/>
                <w:u w:val="none"/>
                <w:cs/>
              </w:rPr>
              <w:t>-</w:t>
            </w:r>
            <w:r w:rsidRPr="00C05B73">
              <w:rPr>
                <w:b/>
                <w:bCs/>
                <w:color w:val="FFFFFF" w:themeColor="background1"/>
                <w:u w:val="none"/>
                <w:cs/>
              </w:rPr>
              <w:t>--</w:t>
            </w:r>
          </w:p>
        </w:tc>
        <w:tc>
          <w:tcPr>
            <w:tcW w:w="1356" w:type="dxa"/>
            <w:tcBorders>
              <w:left w:val="nil"/>
              <w:right w:val="nil"/>
            </w:tcBorders>
            <w:shd w:val="clear" w:color="auto" w:fill="auto"/>
            <w:noWrap/>
            <w:vAlign w:val="bottom"/>
            <w:hideMark/>
          </w:tcPr>
          <w:p w:rsidR="00C05B73" w:rsidRPr="00C05B73" w:rsidRDefault="001668EB" w:rsidP="001668EB">
            <w:pPr>
              <w:pBdr>
                <w:bottom w:val="single" w:sz="4" w:space="1" w:color="auto"/>
              </w:pBdr>
              <w:ind w:left="-57" w:right="4"/>
              <w:jc w:val="right"/>
              <w:rPr>
                <w:b/>
                <w:bCs/>
                <w:u w:val="none"/>
              </w:rPr>
            </w:pPr>
            <w:r>
              <w:rPr>
                <w:b/>
                <w:bCs/>
                <w:u w:val="none"/>
              </w:rPr>
              <w:t>5,761</w:t>
            </w:r>
          </w:p>
        </w:tc>
      </w:tr>
      <w:tr w:rsidR="001668EB" w:rsidRPr="00C05B73" w:rsidTr="005E243A">
        <w:trPr>
          <w:trHeight w:val="397"/>
        </w:trPr>
        <w:tc>
          <w:tcPr>
            <w:tcW w:w="3577" w:type="dxa"/>
            <w:tcBorders>
              <w:top w:val="nil"/>
              <w:left w:val="nil"/>
              <w:bottom w:val="nil"/>
              <w:right w:val="nil"/>
            </w:tcBorders>
            <w:shd w:val="clear" w:color="auto" w:fill="auto"/>
            <w:noWrap/>
            <w:vAlign w:val="center"/>
            <w:hideMark/>
          </w:tcPr>
          <w:p w:rsidR="001668EB" w:rsidRPr="00C05B73" w:rsidRDefault="001668EB" w:rsidP="00711DA1">
            <w:pPr>
              <w:ind w:left="175" w:right="-57"/>
              <w:rPr>
                <w:b/>
                <w:bCs/>
                <w:u w:val="none"/>
                <w:cs/>
              </w:rPr>
            </w:pPr>
            <w:r w:rsidRPr="00C05B73">
              <w:rPr>
                <w:b/>
                <w:bCs/>
                <w:u w:val="none"/>
              </w:rPr>
              <w:t>Deferred tax assets</w:t>
            </w:r>
            <w:r w:rsidR="00AB51F9">
              <w:rPr>
                <w:b/>
                <w:bCs/>
                <w:u w:val="none"/>
              </w:rPr>
              <w:t xml:space="preserve"> </w:t>
            </w:r>
            <w:r w:rsidRPr="00C05B73">
              <w:rPr>
                <w:b/>
                <w:bCs/>
                <w:u w:val="none"/>
              </w:rPr>
              <w:t>-</w:t>
            </w:r>
            <w:r w:rsidR="00AB51F9">
              <w:rPr>
                <w:b/>
                <w:bCs/>
                <w:u w:val="none"/>
              </w:rPr>
              <w:t xml:space="preserve"> </w:t>
            </w:r>
            <w:r w:rsidRPr="00C05B73">
              <w:rPr>
                <w:b/>
                <w:bCs/>
                <w:u w:val="none"/>
              </w:rPr>
              <w:t>net</w:t>
            </w:r>
          </w:p>
        </w:tc>
        <w:tc>
          <w:tcPr>
            <w:tcW w:w="1474" w:type="dxa"/>
            <w:tcBorders>
              <w:left w:val="nil"/>
              <w:right w:val="nil"/>
            </w:tcBorders>
            <w:shd w:val="clear" w:color="auto" w:fill="auto"/>
            <w:noWrap/>
            <w:vAlign w:val="bottom"/>
            <w:hideMark/>
          </w:tcPr>
          <w:p w:rsidR="001668EB" w:rsidRPr="00C05B73" w:rsidRDefault="001668EB" w:rsidP="001668EB">
            <w:pPr>
              <w:pBdr>
                <w:bottom w:val="double" w:sz="4" w:space="1" w:color="auto"/>
              </w:pBdr>
              <w:ind w:left="-57" w:right="5"/>
              <w:jc w:val="right"/>
              <w:rPr>
                <w:b/>
                <w:bCs/>
                <w:u w:val="none"/>
              </w:rPr>
            </w:pPr>
            <w:r w:rsidRPr="00C05B73">
              <w:rPr>
                <w:b/>
                <w:bCs/>
                <w:u w:val="none"/>
              </w:rPr>
              <w:t>68,551</w:t>
            </w:r>
          </w:p>
        </w:tc>
        <w:tc>
          <w:tcPr>
            <w:tcW w:w="1474" w:type="dxa"/>
            <w:tcBorders>
              <w:left w:val="nil"/>
              <w:right w:val="nil"/>
            </w:tcBorders>
            <w:shd w:val="clear" w:color="auto" w:fill="auto"/>
            <w:noWrap/>
            <w:vAlign w:val="bottom"/>
            <w:hideMark/>
          </w:tcPr>
          <w:p w:rsidR="001668EB" w:rsidRPr="00C05B73" w:rsidRDefault="001668EB" w:rsidP="001668EB">
            <w:pPr>
              <w:pBdr>
                <w:bottom w:val="double" w:sz="4" w:space="1" w:color="auto"/>
              </w:pBdr>
              <w:ind w:left="-57" w:right="-4"/>
              <w:jc w:val="right"/>
              <w:rPr>
                <w:b/>
                <w:bCs/>
                <w:u w:val="none"/>
              </w:rPr>
            </w:pPr>
            <w:r>
              <w:rPr>
                <w:b/>
                <w:bCs/>
                <w:u w:val="none"/>
              </w:rPr>
              <w:t>36,423</w:t>
            </w:r>
          </w:p>
        </w:tc>
        <w:tc>
          <w:tcPr>
            <w:tcW w:w="1474" w:type="dxa"/>
            <w:tcBorders>
              <w:left w:val="nil"/>
              <w:right w:val="nil"/>
            </w:tcBorders>
            <w:shd w:val="clear" w:color="auto" w:fill="auto"/>
            <w:noWrap/>
            <w:vAlign w:val="bottom"/>
            <w:hideMark/>
          </w:tcPr>
          <w:p w:rsidR="001668EB" w:rsidRPr="00C05B73" w:rsidRDefault="001668EB" w:rsidP="001668EB">
            <w:pPr>
              <w:pBdr>
                <w:bottom w:val="double" w:sz="4" w:space="1" w:color="auto"/>
              </w:pBdr>
              <w:ind w:left="-57" w:right="-4"/>
              <w:jc w:val="right"/>
              <w:rPr>
                <w:b/>
                <w:bCs/>
                <w:u w:val="none"/>
              </w:rPr>
            </w:pPr>
            <w:r>
              <w:rPr>
                <w:b/>
                <w:bCs/>
                <w:u w:val="none"/>
              </w:rPr>
              <w:t>(5,323)</w:t>
            </w:r>
          </w:p>
        </w:tc>
        <w:tc>
          <w:tcPr>
            <w:tcW w:w="1356" w:type="dxa"/>
            <w:tcBorders>
              <w:left w:val="nil"/>
              <w:right w:val="nil"/>
            </w:tcBorders>
            <w:shd w:val="clear" w:color="auto" w:fill="auto"/>
            <w:noWrap/>
            <w:vAlign w:val="bottom"/>
            <w:hideMark/>
          </w:tcPr>
          <w:p w:rsidR="001668EB" w:rsidRPr="00C05B73" w:rsidRDefault="001668EB" w:rsidP="001668EB">
            <w:pPr>
              <w:pBdr>
                <w:bottom w:val="double" w:sz="4" w:space="1" w:color="auto"/>
              </w:pBdr>
              <w:ind w:left="-57" w:right="4"/>
              <w:jc w:val="right"/>
              <w:rPr>
                <w:b/>
                <w:bCs/>
                <w:u w:val="none"/>
              </w:rPr>
            </w:pPr>
            <w:r>
              <w:rPr>
                <w:b/>
                <w:bCs/>
                <w:u w:val="none"/>
              </w:rPr>
              <w:t>99,651</w:t>
            </w:r>
          </w:p>
        </w:tc>
      </w:tr>
    </w:tbl>
    <w:p w:rsidR="006B5658" w:rsidRPr="001B7496" w:rsidRDefault="006B5658" w:rsidP="006B5658">
      <w:pPr>
        <w:spacing w:before="120"/>
        <w:ind w:left="567" w:right="-284"/>
        <w:jc w:val="thaiDistribute"/>
        <w:rPr>
          <w:u w:val="none"/>
        </w:rPr>
      </w:pPr>
      <w:r>
        <w:rPr>
          <w:u w:val="none"/>
        </w:rPr>
        <w:t>A subsidiary</w:t>
      </w:r>
      <w:r w:rsidRPr="001B7496">
        <w:rPr>
          <w:u w:val="none"/>
        </w:rPr>
        <w:t xml:space="preserve"> have unused loss carry forward </w:t>
      </w:r>
      <w:r>
        <w:rPr>
          <w:u w:val="none"/>
        </w:rPr>
        <w:t>as at December 31</w:t>
      </w:r>
      <w:r w:rsidRPr="001B7496">
        <w:rPr>
          <w:u w:val="none"/>
        </w:rPr>
        <w:t xml:space="preserve">, 2017 </w:t>
      </w:r>
      <w:r>
        <w:rPr>
          <w:u w:val="none"/>
        </w:rPr>
        <w:t xml:space="preserve">and </w:t>
      </w:r>
      <w:r w:rsidRPr="001B7496">
        <w:rPr>
          <w:u w:val="none"/>
        </w:rPr>
        <w:t xml:space="preserve">2016 in the amount </w:t>
      </w:r>
      <w:r w:rsidRPr="003B1B60">
        <w:rPr>
          <w:u w:val="none"/>
        </w:rPr>
        <w:t xml:space="preserve">of </w:t>
      </w:r>
      <w:r>
        <w:rPr>
          <w:u w:val="none"/>
        </w:rPr>
        <w:t xml:space="preserve">Baht </w:t>
      </w:r>
      <w:r w:rsidR="005E243A" w:rsidRPr="005E243A">
        <w:rPr>
          <w:u w:val="none"/>
        </w:rPr>
        <w:t>78.50</w:t>
      </w:r>
      <w:r>
        <w:rPr>
          <w:u w:val="none"/>
        </w:rPr>
        <w:t xml:space="preserve"> million and Baht 6</w:t>
      </w:r>
      <w:r>
        <w:rPr>
          <w:u w:val="none"/>
          <w:cs/>
        </w:rPr>
        <w:t>.</w:t>
      </w:r>
      <w:r>
        <w:rPr>
          <w:u w:val="none"/>
        </w:rPr>
        <w:t>72</w:t>
      </w:r>
      <w:r>
        <w:rPr>
          <w:rFonts w:hint="cs"/>
          <w:u w:val="none"/>
          <w:cs/>
        </w:rPr>
        <w:t xml:space="preserve"> </w:t>
      </w:r>
      <w:r w:rsidRPr="00443FBB">
        <w:rPr>
          <w:u w:val="none"/>
        </w:rPr>
        <w:t>million</w:t>
      </w:r>
      <w:r w:rsidRPr="001B7496">
        <w:rPr>
          <w:u w:val="none"/>
        </w:rPr>
        <w:t>, respectively</w:t>
      </w:r>
      <w:r w:rsidRPr="001B7496">
        <w:rPr>
          <w:u w:val="none"/>
          <w:cs/>
        </w:rPr>
        <w:t xml:space="preserve">. </w:t>
      </w:r>
      <w:r w:rsidRPr="001B7496">
        <w:rPr>
          <w:bCs/>
          <w:u w:val="none"/>
        </w:rPr>
        <w:t xml:space="preserve">Due to the uncertainty of the utilization, the management, therefore, has </w:t>
      </w:r>
      <w:r w:rsidRPr="001B7496">
        <w:rPr>
          <w:u w:val="none"/>
        </w:rPr>
        <w:t>considered not to recognize this deferred tax</w:t>
      </w:r>
      <w:r w:rsidRPr="001B7496">
        <w:rPr>
          <w:u w:val="none"/>
          <w:cs/>
        </w:rPr>
        <w:t>.</w:t>
      </w:r>
    </w:p>
    <w:p w:rsidR="00F00D29" w:rsidRPr="00A92377" w:rsidRDefault="00F00D29" w:rsidP="00DE5412">
      <w:pPr>
        <w:spacing w:before="120"/>
        <w:ind w:left="567" w:right="-284"/>
        <w:jc w:val="thaiDistribute"/>
        <w:rPr>
          <w:u w:val="none"/>
        </w:rPr>
      </w:pPr>
    </w:p>
    <w:p w:rsidR="00A92377" w:rsidRDefault="00A92377" w:rsidP="00DE5412">
      <w:pPr>
        <w:spacing w:before="120"/>
        <w:ind w:left="567" w:right="-284"/>
        <w:jc w:val="thaiDistribute"/>
        <w:rPr>
          <w:u w:val="none"/>
        </w:rPr>
      </w:pPr>
    </w:p>
    <w:p w:rsidR="00711DA1" w:rsidRDefault="00711DA1">
      <w:pPr>
        <w:spacing w:after="160" w:line="259" w:lineRule="auto"/>
        <w:rPr>
          <w:u w:val="none"/>
        </w:rPr>
      </w:pPr>
    </w:p>
    <w:tbl>
      <w:tblPr>
        <w:tblW w:w="9501" w:type="dxa"/>
        <w:tblInd w:w="108" w:type="dxa"/>
        <w:tblLook w:val="04A0"/>
      </w:tblPr>
      <w:tblGrid>
        <w:gridCol w:w="3852"/>
        <w:gridCol w:w="1450"/>
        <w:gridCol w:w="1411"/>
        <w:gridCol w:w="1373"/>
        <w:gridCol w:w="1415"/>
      </w:tblGrid>
      <w:tr w:rsidR="0004367B" w:rsidRPr="00C11FCE" w:rsidTr="0004367B">
        <w:trPr>
          <w:trHeight w:val="397"/>
        </w:trPr>
        <w:tc>
          <w:tcPr>
            <w:tcW w:w="3852" w:type="dxa"/>
            <w:tcBorders>
              <w:top w:val="nil"/>
              <w:left w:val="nil"/>
              <w:bottom w:val="nil"/>
              <w:right w:val="nil"/>
            </w:tcBorders>
            <w:shd w:val="clear" w:color="auto" w:fill="auto"/>
            <w:noWrap/>
            <w:hideMark/>
          </w:tcPr>
          <w:p w:rsidR="0004367B" w:rsidRPr="00C11FCE" w:rsidRDefault="0004367B" w:rsidP="0004367B">
            <w:pPr>
              <w:ind w:left="567" w:right="-113" w:hanging="142"/>
              <w:rPr>
                <w:b/>
                <w:bCs/>
                <w:u w:val="none"/>
              </w:rPr>
            </w:pPr>
            <w:bookmarkStart w:id="810" w:name="_MON_1548792544"/>
            <w:bookmarkStart w:id="811" w:name="_MON_1548792606"/>
            <w:bookmarkStart w:id="812" w:name="_MON_1548792657"/>
            <w:bookmarkStart w:id="813" w:name="_MON_1548938642"/>
            <w:bookmarkStart w:id="814" w:name="_MON_1548938723"/>
            <w:bookmarkStart w:id="815" w:name="_MON_1548938731"/>
            <w:bookmarkStart w:id="816" w:name="_MON_1548938741"/>
            <w:bookmarkStart w:id="817" w:name="_MON_1548938760"/>
            <w:bookmarkStart w:id="818" w:name="_MON_1548938785"/>
            <w:bookmarkStart w:id="819" w:name="_MON_1548792801"/>
            <w:bookmarkStart w:id="820" w:name="_MON_1548792893"/>
            <w:bookmarkStart w:id="821" w:name="_MON_1517325877"/>
            <w:bookmarkStart w:id="822" w:name="_MON_1548825351"/>
            <w:bookmarkStart w:id="823" w:name="_MON_1548826089"/>
            <w:bookmarkStart w:id="824" w:name="_MON_1548826130"/>
            <w:bookmarkStart w:id="825" w:name="_MON_1549038204"/>
            <w:bookmarkStart w:id="826" w:name="_MON_1549038234"/>
            <w:bookmarkStart w:id="827" w:name="_MON_1549038246"/>
            <w:bookmarkStart w:id="828" w:name="_MON_1549038269"/>
            <w:bookmarkStart w:id="829" w:name="_MON_1548826137"/>
            <w:bookmarkStart w:id="830" w:name="_MON_1549045565"/>
            <w:bookmarkStart w:id="831" w:name="_MON_1548826329"/>
            <w:bookmarkStart w:id="832" w:name="_MON_1548826358"/>
            <w:bookmarkStart w:id="833" w:name="_MON_1548826410"/>
            <w:bookmarkStart w:id="834" w:name="_MON_1548829783"/>
            <w:bookmarkStart w:id="835" w:name="_MON_1548829786"/>
            <w:bookmarkStart w:id="836" w:name="_MON_1548792306"/>
            <w:bookmarkStart w:id="837" w:name="_MON_1548792358"/>
            <w:bookmarkStart w:id="838" w:name="_MON_1548855040"/>
            <w:bookmarkStart w:id="839" w:name="_MON_1548855059"/>
            <w:bookmarkStart w:id="840" w:name="_MON_1548855064"/>
            <w:bookmarkStart w:id="841" w:name="_MON_1548855152"/>
            <w:bookmarkStart w:id="842" w:name="_MON_1548855176"/>
            <w:bookmarkStart w:id="843" w:name="_MON_1548855303"/>
            <w:bookmarkStart w:id="844" w:name="_MON_1548855416"/>
            <w:bookmarkStart w:id="845" w:name="_MON_1548855430"/>
            <w:bookmarkStart w:id="846" w:name="_MON_1548792369"/>
            <w:bookmarkStart w:id="847" w:name="_MON_1548792388"/>
            <w:bookmarkStart w:id="848" w:name="_MON_1548792421"/>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tc>
        <w:tc>
          <w:tcPr>
            <w:tcW w:w="5649" w:type="dxa"/>
            <w:gridSpan w:val="4"/>
            <w:tcBorders>
              <w:left w:val="nil"/>
              <w:right w:val="nil"/>
            </w:tcBorders>
            <w:shd w:val="clear" w:color="auto" w:fill="auto"/>
            <w:noWrap/>
            <w:vAlign w:val="bottom"/>
            <w:hideMark/>
          </w:tcPr>
          <w:p w:rsidR="0004367B" w:rsidRPr="00C11FCE" w:rsidRDefault="0004367B" w:rsidP="0004367B">
            <w:pPr>
              <w:pBdr>
                <w:bottom w:val="single" w:sz="4" w:space="1" w:color="auto"/>
              </w:pBdr>
              <w:ind w:left="-57" w:right="-57"/>
              <w:jc w:val="center"/>
              <w:rPr>
                <w:b/>
                <w:bCs/>
                <w:u w:val="none"/>
                <w:cs/>
              </w:rPr>
            </w:pPr>
            <w:r w:rsidRPr="00C05B73">
              <w:rPr>
                <w:b/>
                <w:bCs/>
                <w:u w:val="none"/>
              </w:rPr>
              <w:t>Unit</w:t>
            </w:r>
            <w:r w:rsidRPr="00C05B73">
              <w:rPr>
                <w:b/>
                <w:bCs/>
                <w:u w:val="none"/>
                <w:cs/>
              </w:rPr>
              <w:t xml:space="preserve">: </w:t>
            </w:r>
            <w:r w:rsidRPr="00C05B73">
              <w:rPr>
                <w:b/>
                <w:bCs/>
                <w:u w:val="none"/>
              </w:rPr>
              <w:t>Thousand Baht</w:t>
            </w:r>
          </w:p>
        </w:tc>
      </w:tr>
      <w:tr w:rsidR="0004367B" w:rsidRPr="00C11FCE" w:rsidTr="0004367B">
        <w:trPr>
          <w:trHeight w:val="397"/>
        </w:trPr>
        <w:tc>
          <w:tcPr>
            <w:tcW w:w="3852" w:type="dxa"/>
            <w:tcBorders>
              <w:top w:val="nil"/>
              <w:left w:val="nil"/>
              <w:bottom w:val="nil"/>
              <w:right w:val="nil"/>
            </w:tcBorders>
            <w:shd w:val="clear" w:color="auto" w:fill="auto"/>
            <w:noWrap/>
            <w:hideMark/>
          </w:tcPr>
          <w:p w:rsidR="0004367B" w:rsidRPr="00C11FCE" w:rsidRDefault="0004367B" w:rsidP="0004367B">
            <w:pPr>
              <w:ind w:left="567" w:right="-113" w:hanging="142"/>
              <w:rPr>
                <w:b/>
                <w:bCs/>
                <w:u w:val="none"/>
              </w:rPr>
            </w:pPr>
          </w:p>
        </w:tc>
        <w:tc>
          <w:tcPr>
            <w:tcW w:w="5649" w:type="dxa"/>
            <w:gridSpan w:val="4"/>
            <w:tcBorders>
              <w:left w:val="nil"/>
              <w:right w:val="nil"/>
            </w:tcBorders>
            <w:shd w:val="clear" w:color="auto" w:fill="auto"/>
            <w:noWrap/>
            <w:vAlign w:val="bottom"/>
            <w:hideMark/>
          </w:tcPr>
          <w:p w:rsidR="0004367B" w:rsidRPr="00C11FCE" w:rsidRDefault="0004367B" w:rsidP="00151A7C">
            <w:pPr>
              <w:pBdr>
                <w:bottom w:val="single" w:sz="4" w:space="1" w:color="auto"/>
              </w:pBdr>
              <w:jc w:val="center"/>
              <w:rPr>
                <w:b/>
                <w:bCs/>
                <w:u w:val="none"/>
                <w:cs/>
              </w:rPr>
            </w:pPr>
            <w:r w:rsidRPr="00C05B73">
              <w:rPr>
                <w:b/>
                <w:bCs/>
                <w:u w:val="none"/>
              </w:rPr>
              <w:t>Separate financial statements</w:t>
            </w:r>
          </w:p>
        </w:tc>
      </w:tr>
      <w:tr w:rsidR="0004367B" w:rsidRPr="00C11FCE" w:rsidTr="0004367B">
        <w:trPr>
          <w:trHeight w:val="397"/>
        </w:trPr>
        <w:tc>
          <w:tcPr>
            <w:tcW w:w="3852" w:type="dxa"/>
            <w:tcBorders>
              <w:top w:val="nil"/>
              <w:left w:val="nil"/>
              <w:bottom w:val="nil"/>
              <w:right w:val="nil"/>
            </w:tcBorders>
            <w:shd w:val="clear" w:color="auto" w:fill="auto"/>
            <w:noWrap/>
            <w:hideMark/>
          </w:tcPr>
          <w:p w:rsidR="0004367B" w:rsidRPr="00C11FCE" w:rsidRDefault="0004367B" w:rsidP="0004367B">
            <w:pPr>
              <w:ind w:left="567" w:right="-113" w:hanging="142"/>
              <w:rPr>
                <w:b/>
                <w:bCs/>
                <w:u w:val="none"/>
              </w:rPr>
            </w:pPr>
          </w:p>
        </w:tc>
        <w:tc>
          <w:tcPr>
            <w:tcW w:w="1450" w:type="dxa"/>
            <w:tcBorders>
              <w:left w:val="nil"/>
              <w:bottom w:val="nil"/>
              <w:right w:val="nil"/>
            </w:tcBorders>
            <w:shd w:val="clear" w:color="auto" w:fill="auto"/>
            <w:noWrap/>
            <w:vAlign w:val="bottom"/>
            <w:hideMark/>
          </w:tcPr>
          <w:p w:rsidR="0004367B" w:rsidRPr="00C11FCE" w:rsidRDefault="0004367B" w:rsidP="0004367B">
            <w:pPr>
              <w:ind w:left="-57" w:right="-57"/>
              <w:jc w:val="center"/>
              <w:rPr>
                <w:b/>
                <w:bCs/>
                <w:u w:val="none"/>
              </w:rPr>
            </w:pPr>
          </w:p>
        </w:tc>
        <w:tc>
          <w:tcPr>
            <w:tcW w:w="2784" w:type="dxa"/>
            <w:gridSpan w:val="2"/>
            <w:tcBorders>
              <w:left w:val="nil"/>
              <w:right w:val="nil"/>
            </w:tcBorders>
            <w:shd w:val="clear" w:color="auto" w:fill="auto"/>
            <w:noWrap/>
            <w:vAlign w:val="bottom"/>
            <w:hideMark/>
          </w:tcPr>
          <w:p w:rsidR="0004367B" w:rsidRPr="00C11FCE" w:rsidRDefault="0004367B" w:rsidP="0004367B">
            <w:pPr>
              <w:pBdr>
                <w:bottom w:val="single" w:sz="4" w:space="1" w:color="auto"/>
              </w:pBdr>
              <w:ind w:left="-57" w:right="-57"/>
              <w:jc w:val="center"/>
              <w:rPr>
                <w:b/>
                <w:bCs/>
                <w:u w:val="none"/>
                <w:cs/>
              </w:rPr>
            </w:pPr>
            <w:r w:rsidRPr="00C05B73">
              <w:rPr>
                <w:b/>
                <w:bCs/>
                <w:u w:val="none"/>
              </w:rPr>
              <w:t>Movements increase (decrease)</w:t>
            </w:r>
          </w:p>
        </w:tc>
        <w:tc>
          <w:tcPr>
            <w:tcW w:w="1415" w:type="dxa"/>
            <w:tcBorders>
              <w:left w:val="nil"/>
              <w:bottom w:val="nil"/>
              <w:right w:val="nil"/>
            </w:tcBorders>
            <w:shd w:val="clear" w:color="auto" w:fill="auto"/>
            <w:noWrap/>
            <w:vAlign w:val="bottom"/>
            <w:hideMark/>
          </w:tcPr>
          <w:p w:rsidR="0004367B" w:rsidRPr="00C11FCE" w:rsidRDefault="0004367B" w:rsidP="0004367B">
            <w:pPr>
              <w:ind w:left="-57" w:right="-57"/>
              <w:jc w:val="center"/>
              <w:rPr>
                <w:b/>
                <w:bCs/>
                <w:u w:val="none"/>
                <w:cs/>
              </w:rPr>
            </w:pPr>
          </w:p>
        </w:tc>
      </w:tr>
      <w:tr w:rsidR="0004367B" w:rsidRPr="00C11FCE" w:rsidTr="0004367B">
        <w:trPr>
          <w:trHeight w:val="397"/>
        </w:trPr>
        <w:tc>
          <w:tcPr>
            <w:tcW w:w="3852" w:type="dxa"/>
            <w:tcBorders>
              <w:top w:val="nil"/>
              <w:left w:val="nil"/>
              <w:bottom w:val="nil"/>
              <w:right w:val="nil"/>
            </w:tcBorders>
            <w:shd w:val="clear" w:color="auto" w:fill="auto"/>
            <w:noWrap/>
            <w:hideMark/>
          </w:tcPr>
          <w:p w:rsidR="0004367B" w:rsidRPr="00C11FCE" w:rsidRDefault="0004367B" w:rsidP="0004367B">
            <w:pPr>
              <w:ind w:left="567" w:right="-113" w:hanging="142"/>
              <w:rPr>
                <w:b/>
                <w:bCs/>
                <w:u w:val="none"/>
              </w:rPr>
            </w:pPr>
          </w:p>
        </w:tc>
        <w:tc>
          <w:tcPr>
            <w:tcW w:w="1450" w:type="dxa"/>
            <w:tcBorders>
              <w:top w:val="nil"/>
              <w:left w:val="nil"/>
              <w:right w:val="nil"/>
            </w:tcBorders>
            <w:shd w:val="clear" w:color="auto" w:fill="auto"/>
            <w:noWrap/>
            <w:vAlign w:val="bottom"/>
            <w:hideMark/>
          </w:tcPr>
          <w:p w:rsidR="0004367B" w:rsidRPr="00C11FCE" w:rsidRDefault="0004367B" w:rsidP="0004367B">
            <w:pPr>
              <w:ind w:left="-57" w:right="-57"/>
              <w:jc w:val="center"/>
              <w:rPr>
                <w:b/>
                <w:bCs/>
                <w:u w:val="none"/>
              </w:rPr>
            </w:pPr>
            <w:r>
              <w:rPr>
                <w:b/>
                <w:bCs/>
                <w:u w:val="none"/>
              </w:rPr>
              <w:t>As at</w:t>
            </w:r>
          </w:p>
        </w:tc>
        <w:tc>
          <w:tcPr>
            <w:tcW w:w="1411" w:type="dxa"/>
            <w:tcBorders>
              <w:top w:val="nil"/>
              <w:left w:val="nil"/>
              <w:right w:val="nil"/>
            </w:tcBorders>
            <w:shd w:val="clear" w:color="auto" w:fill="auto"/>
            <w:noWrap/>
            <w:vAlign w:val="bottom"/>
            <w:hideMark/>
          </w:tcPr>
          <w:p w:rsidR="0004367B" w:rsidRPr="00C11FCE" w:rsidRDefault="0004367B" w:rsidP="0004367B">
            <w:pPr>
              <w:ind w:left="-57" w:right="-57"/>
              <w:jc w:val="center"/>
              <w:rPr>
                <w:b/>
                <w:bCs/>
                <w:u w:val="none"/>
                <w:cs/>
              </w:rPr>
            </w:pPr>
            <w:r>
              <w:rPr>
                <w:b/>
                <w:bCs/>
                <w:u w:val="none"/>
              </w:rPr>
              <w:t>Profit</w:t>
            </w:r>
          </w:p>
        </w:tc>
        <w:tc>
          <w:tcPr>
            <w:tcW w:w="1373" w:type="dxa"/>
            <w:tcBorders>
              <w:top w:val="nil"/>
              <w:left w:val="nil"/>
              <w:right w:val="nil"/>
            </w:tcBorders>
            <w:shd w:val="clear" w:color="auto" w:fill="auto"/>
            <w:noWrap/>
            <w:vAlign w:val="bottom"/>
            <w:hideMark/>
          </w:tcPr>
          <w:p w:rsidR="0004367B" w:rsidRPr="00C11FCE" w:rsidRDefault="0004367B" w:rsidP="0004367B">
            <w:pPr>
              <w:ind w:left="-57" w:right="-57"/>
              <w:jc w:val="center"/>
              <w:rPr>
                <w:b/>
                <w:bCs/>
                <w:u w:val="none"/>
                <w:cs/>
              </w:rPr>
            </w:pPr>
            <w:r w:rsidRPr="00C05B73">
              <w:rPr>
                <w:b/>
                <w:bCs/>
                <w:u w:val="none"/>
              </w:rPr>
              <w:t>Other comprehensive</w:t>
            </w:r>
          </w:p>
        </w:tc>
        <w:tc>
          <w:tcPr>
            <w:tcW w:w="1415" w:type="dxa"/>
            <w:tcBorders>
              <w:top w:val="nil"/>
              <w:left w:val="nil"/>
              <w:right w:val="nil"/>
            </w:tcBorders>
            <w:shd w:val="clear" w:color="auto" w:fill="auto"/>
            <w:noWrap/>
            <w:vAlign w:val="bottom"/>
            <w:hideMark/>
          </w:tcPr>
          <w:p w:rsidR="0004367B" w:rsidRPr="00C11FCE" w:rsidRDefault="0004367B" w:rsidP="0004367B">
            <w:pPr>
              <w:ind w:left="-57" w:right="-57"/>
              <w:jc w:val="center"/>
              <w:rPr>
                <w:b/>
                <w:bCs/>
                <w:u w:val="none"/>
              </w:rPr>
            </w:pPr>
            <w:r>
              <w:rPr>
                <w:b/>
                <w:bCs/>
                <w:u w:val="none"/>
              </w:rPr>
              <w:t>As at December</w:t>
            </w:r>
          </w:p>
        </w:tc>
      </w:tr>
      <w:tr w:rsidR="0004367B" w:rsidRPr="00C11FCE" w:rsidTr="0004367B">
        <w:trPr>
          <w:trHeight w:val="397"/>
        </w:trPr>
        <w:tc>
          <w:tcPr>
            <w:tcW w:w="3852" w:type="dxa"/>
            <w:tcBorders>
              <w:top w:val="nil"/>
              <w:left w:val="nil"/>
              <w:bottom w:val="nil"/>
              <w:right w:val="nil"/>
            </w:tcBorders>
            <w:shd w:val="clear" w:color="auto" w:fill="auto"/>
            <w:noWrap/>
            <w:hideMark/>
          </w:tcPr>
          <w:p w:rsidR="0004367B" w:rsidRPr="00C11FCE" w:rsidRDefault="0004367B" w:rsidP="0004367B">
            <w:pPr>
              <w:ind w:left="567" w:right="-113" w:hanging="142"/>
              <w:rPr>
                <w:b/>
                <w:bCs/>
                <w:u w:val="none"/>
              </w:rPr>
            </w:pPr>
          </w:p>
        </w:tc>
        <w:tc>
          <w:tcPr>
            <w:tcW w:w="1450" w:type="dxa"/>
            <w:tcBorders>
              <w:top w:val="nil"/>
              <w:left w:val="nil"/>
              <w:right w:val="nil"/>
            </w:tcBorders>
            <w:shd w:val="clear" w:color="auto" w:fill="auto"/>
            <w:noWrap/>
            <w:vAlign w:val="bottom"/>
            <w:hideMark/>
          </w:tcPr>
          <w:p w:rsidR="0004367B" w:rsidRPr="00C11FCE" w:rsidRDefault="0004367B" w:rsidP="0004367B">
            <w:pPr>
              <w:pBdr>
                <w:bottom w:val="single" w:sz="4" w:space="1" w:color="auto"/>
              </w:pBdr>
              <w:ind w:left="-57" w:right="-57"/>
              <w:jc w:val="center"/>
              <w:rPr>
                <w:b/>
                <w:bCs/>
                <w:u w:val="none"/>
              </w:rPr>
            </w:pPr>
            <w:r>
              <w:rPr>
                <w:b/>
                <w:bCs/>
                <w:u w:val="none"/>
              </w:rPr>
              <w:t>January 1, 2017</w:t>
            </w:r>
          </w:p>
        </w:tc>
        <w:tc>
          <w:tcPr>
            <w:tcW w:w="1411" w:type="dxa"/>
            <w:tcBorders>
              <w:top w:val="nil"/>
              <w:left w:val="nil"/>
              <w:right w:val="nil"/>
            </w:tcBorders>
            <w:shd w:val="clear" w:color="auto" w:fill="auto"/>
            <w:noWrap/>
            <w:vAlign w:val="bottom"/>
            <w:hideMark/>
          </w:tcPr>
          <w:p w:rsidR="0004367B" w:rsidRPr="00C11FCE" w:rsidRDefault="0004367B" w:rsidP="0004367B">
            <w:pPr>
              <w:pBdr>
                <w:bottom w:val="single" w:sz="4" w:space="1" w:color="auto"/>
              </w:pBdr>
              <w:ind w:left="-57" w:right="-57"/>
              <w:jc w:val="center"/>
              <w:rPr>
                <w:b/>
                <w:bCs/>
                <w:u w:val="none"/>
                <w:cs/>
              </w:rPr>
            </w:pPr>
            <w:r>
              <w:rPr>
                <w:b/>
                <w:bCs/>
                <w:u w:val="none"/>
              </w:rPr>
              <w:t>or loss</w:t>
            </w:r>
          </w:p>
        </w:tc>
        <w:tc>
          <w:tcPr>
            <w:tcW w:w="1373" w:type="dxa"/>
            <w:tcBorders>
              <w:top w:val="nil"/>
              <w:left w:val="nil"/>
              <w:right w:val="nil"/>
            </w:tcBorders>
            <w:shd w:val="clear" w:color="auto" w:fill="auto"/>
            <w:noWrap/>
            <w:vAlign w:val="bottom"/>
            <w:hideMark/>
          </w:tcPr>
          <w:p w:rsidR="0004367B" w:rsidRPr="00C11FCE" w:rsidRDefault="0004367B" w:rsidP="0004367B">
            <w:pPr>
              <w:pBdr>
                <w:bottom w:val="single" w:sz="4" w:space="1" w:color="auto"/>
              </w:pBdr>
              <w:ind w:left="-57" w:right="-57"/>
              <w:jc w:val="center"/>
              <w:rPr>
                <w:b/>
                <w:bCs/>
                <w:u w:val="none"/>
                <w:cs/>
              </w:rPr>
            </w:pPr>
            <w:r w:rsidRPr="00C05B73">
              <w:rPr>
                <w:b/>
                <w:bCs/>
                <w:u w:val="none"/>
              </w:rPr>
              <w:t>income</w:t>
            </w:r>
          </w:p>
        </w:tc>
        <w:tc>
          <w:tcPr>
            <w:tcW w:w="1415" w:type="dxa"/>
            <w:tcBorders>
              <w:top w:val="nil"/>
              <w:left w:val="nil"/>
              <w:right w:val="nil"/>
            </w:tcBorders>
            <w:shd w:val="clear" w:color="auto" w:fill="auto"/>
            <w:noWrap/>
            <w:vAlign w:val="bottom"/>
            <w:hideMark/>
          </w:tcPr>
          <w:p w:rsidR="0004367B" w:rsidRPr="00C11FCE" w:rsidRDefault="0004367B" w:rsidP="0004367B">
            <w:pPr>
              <w:pBdr>
                <w:bottom w:val="single" w:sz="4" w:space="1" w:color="auto"/>
              </w:pBdr>
              <w:ind w:left="-57" w:right="-57"/>
              <w:jc w:val="center"/>
              <w:rPr>
                <w:b/>
                <w:bCs/>
                <w:u w:val="none"/>
              </w:rPr>
            </w:pPr>
            <w:r>
              <w:rPr>
                <w:b/>
                <w:bCs/>
                <w:u w:val="none"/>
              </w:rPr>
              <w:t>31, 2017</w:t>
            </w:r>
          </w:p>
        </w:tc>
      </w:tr>
      <w:tr w:rsidR="0004367B" w:rsidRPr="00C11FCE" w:rsidTr="0004367B">
        <w:trPr>
          <w:trHeight w:val="397"/>
        </w:trPr>
        <w:tc>
          <w:tcPr>
            <w:tcW w:w="3852" w:type="dxa"/>
            <w:tcBorders>
              <w:top w:val="nil"/>
              <w:left w:val="nil"/>
              <w:bottom w:val="nil"/>
              <w:right w:val="nil"/>
            </w:tcBorders>
            <w:shd w:val="clear" w:color="auto" w:fill="auto"/>
            <w:noWrap/>
            <w:vAlign w:val="center"/>
            <w:hideMark/>
          </w:tcPr>
          <w:p w:rsidR="0004367B" w:rsidRPr="00C11FCE" w:rsidRDefault="0004367B" w:rsidP="00151A7C">
            <w:pPr>
              <w:ind w:left="318" w:right="-113"/>
              <w:rPr>
                <w:b/>
                <w:bCs/>
                <w:u w:val="none"/>
                <w:cs/>
              </w:rPr>
            </w:pPr>
            <w:r w:rsidRPr="00C05B73">
              <w:rPr>
                <w:b/>
                <w:bCs/>
                <w:u w:val="none"/>
              </w:rPr>
              <w:t>Deferred  tax assets</w:t>
            </w:r>
          </w:p>
        </w:tc>
        <w:tc>
          <w:tcPr>
            <w:tcW w:w="1450" w:type="dxa"/>
            <w:tcBorders>
              <w:left w:val="nil"/>
              <w:bottom w:val="nil"/>
              <w:right w:val="nil"/>
            </w:tcBorders>
            <w:shd w:val="clear" w:color="auto" w:fill="auto"/>
            <w:noWrap/>
            <w:vAlign w:val="center"/>
            <w:hideMark/>
          </w:tcPr>
          <w:p w:rsidR="0004367B" w:rsidRPr="00C11FCE" w:rsidRDefault="0004367B" w:rsidP="0004367B">
            <w:pPr>
              <w:tabs>
                <w:tab w:val="decimal" w:pos="1247"/>
              </w:tabs>
              <w:ind w:left="-57" w:right="-57"/>
              <w:rPr>
                <w:u w:val="none"/>
                <w:cs/>
              </w:rPr>
            </w:pPr>
          </w:p>
        </w:tc>
        <w:tc>
          <w:tcPr>
            <w:tcW w:w="1411" w:type="dxa"/>
            <w:tcBorders>
              <w:left w:val="nil"/>
              <w:bottom w:val="nil"/>
              <w:right w:val="nil"/>
            </w:tcBorders>
            <w:shd w:val="clear" w:color="auto" w:fill="auto"/>
            <w:noWrap/>
            <w:vAlign w:val="center"/>
            <w:hideMark/>
          </w:tcPr>
          <w:p w:rsidR="0004367B" w:rsidRPr="00C11FCE" w:rsidRDefault="0004367B" w:rsidP="0004367B">
            <w:pPr>
              <w:tabs>
                <w:tab w:val="decimal" w:pos="1247"/>
              </w:tabs>
              <w:ind w:left="-57" w:right="-57"/>
              <w:rPr>
                <w:u w:val="none"/>
                <w:cs/>
              </w:rPr>
            </w:pPr>
          </w:p>
        </w:tc>
        <w:tc>
          <w:tcPr>
            <w:tcW w:w="1373" w:type="dxa"/>
            <w:tcBorders>
              <w:left w:val="nil"/>
              <w:bottom w:val="nil"/>
              <w:right w:val="nil"/>
            </w:tcBorders>
            <w:shd w:val="clear" w:color="auto" w:fill="auto"/>
            <w:noWrap/>
            <w:vAlign w:val="center"/>
            <w:hideMark/>
          </w:tcPr>
          <w:p w:rsidR="0004367B" w:rsidRPr="00C11FCE" w:rsidRDefault="0004367B" w:rsidP="0004367B">
            <w:pPr>
              <w:tabs>
                <w:tab w:val="decimal" w:pos="1247"/>
              </w:tabs>
              <w:ind w:left="-57" w:right="-57"/>
              <w:rPr>
                <w:u w:val="none"/>
                <w:cs/>
              </w:rPr>
            </w:pPr>
          </w:p>
        </w:tc>
        <w:tc>
          <w:tcPr>
            <w:tcW w:w="1415" w:type="dxa"/>
            <w:tcBorders>
              <w:left w:val="nil"/>
              <w:bottom w:val="nil"/>
              <w:right w:val="nil"/>
            </w:tcBorders>
            <w:shd w:val="clear" w:color="auto" w:fill="auto"/>
            <w:noWrap/>
            <w:vAlign w:val="center"/>
            <w:hideMark/>
          </w:tcPr>
          <w:p w:rsidR="0004367B" w:rsidRPr="00C11FCE" w:rsidRDefault="0004367B" w:rsidP="0004367B">
            <w:pPr>
              <w:tabs>
                <w:tab w:val="decimal" w:pos="1247"/>
              </w:tabs>
              <w:ind w:left="-57" w:right="-57"/>
              <w:rPr>
                <w:u w:val="none"/>
              </w:rPr>
            </w:pPr>
          </w:p>
        </w:tc>
      </w:tr>
      <w:tr w:rsidR="0004367B" w:rsidRPr="00C11FCE" w:rsidTr="0004367B">
        <w:trPr>
          <w:trHeight w:val="397"/>
        </w:trPr>
        <w:tc>
          <w:tcPr>
            <w:tcW w:w="3852" w:type="dxa"/>
            <w:tcBorders>
              <w:top w:val="nil"/>
              <w:left w:val="nil"/>
              <w:bottom w:val="nil"/>
              <w:right w:val="nil"/>
            </w:tcBorders>
            <w:shd w:val="clear" w:color="auto" w:fill="auto"/>
            <w:noWrap/>
            <w:vAlign w:val="center"/>
            <w:hideMark/>
          </w:tcPr>
          <w:p w:rsidR="0004367B" w:rsidRPr="00C11FCE" w:rsidRDefault="0004367B" w:rsidP="00151A7C">
            <w:pPr>
              <w:ind w:left="318" w:right="-113"/>
              <w:rPr>
                <w:u w:val="none"/>
                <w:cs/>
              </w:rPr>
            </w:pPr>
            <w:r w:rsidRPr="00C05B73">
              <w:rPr>
                <w:u w:val="none"/>
              </w:rPr>
              <w:t>Inventories</w:t>
            </w:r>
          </w:p>
        </w:tc>
        <w:tc>
          <w:tcPr>
            <w:tcW w:w="1450" w:type="dxa"/>
            <w:tcBorders>
              <w:top w:val="nil"/>
              <w:left w:val="nil"/>
              <w:right w:val="nil"/>
            </w:tcBorders>
            <w:shd w:val="clear" w:color="auto" w:fill="auto"/>
            <w:noWrap/>
            <w:vAlign w:val="center"/>
            <w:hideMark/>
          </w:tcPr>
          <w:p w:rsidR="0004367B" w:rsidRPr="00C11FCE" w:rsidRDefault="0004367B" w:rsidP="0004367B">
            <w:pPr>
              <w:tabs>
                <w:tab w:val="decimal" w:pos="1247"/>
              </w:tabs>
              <w:ind w:left="-57" w:right="-57"/>
              <w:rPr>
                <w:u w:val="none"/>
              </w:rPr>
            </w:pPr>
            <w:r w:rsidRPr="00C11FCE">
              <w:rPr>
                <w:u w:val="none"/>
              </w:rPr>
              <w:t>5,329</w:t>
            </w:r>
          </w:p>
        </w:tc>
        <w:tc>
          <w:tcPr>
            <w:tcW w:w="1411" w:type="dxa"/>
            <w:tcBorders>
              <w:top w:val="nil"/>
              <w:left w:val="nil"/>
              <w:right w:val="nil"/>
            </w:tcBorders>
            <w:shd w:val="clear" w:color="auto" w:fill="auto"/>
            <w:noWrap/>
            <w:vAlign w:val="bottom"/>
            <w:hideMark/>
          </w:tcPr>
          <w:p w:rsidR="0004367B" w:rsidRPr="00C11FCE" w:rsidRDefault="0004367B" w:rsidP="00241729">
            <w:pPr>
              <w:ind w:left="-57" w:right="30"/>
              <w:jc w:val="right"/>
              <w:rPr>
                <w:color w:val="000000"/>
                <w:u w:val="none"/>
              </w:rPr>
            </w:pPr>
            <w:r w:rsidRPr="00C11FCE">
              <w:rPr>
                <w:color w:val="000000"/>
                <w:u w:val="none"/>
              </w:rPr>
              <w:t>1,9</w:t>
            </w:r>
            <w:r w:rsidR="00241729">
              <w:rPr>
                <w:color w:val="000000"/>
                <w:u w:val="none"/>
              </w:rPr>
              <w:t>56</w:t>
            </w:r>
          </w:p>
        </w:tc>
        <w:tc>
          <w:tcPr>
            <w:tcW w:w="1373" w:type="dxa"/>
            <w:tcBorders>
              <w:top w:val="nil"/>
              <w:left w:val="nil"/>
              <w:right w:val="nil"/>
            </w:tcBorders>
            <w:shd w:val="clear" w:color="auto" w:fill="auto"/>
            <w:noWrap/>
            <w:vAlign w:val="bottom"/>
            <w:hideMark/>
          </w:tcPr>
          <w:p w:rsidR="0004367B" w:rsidRPr="00C11FCE" w:rsidRDefault="0004367B" w:rsidP="0004367B">
            <w:pPr>
              <w:ind w:right="182"/>
              <w:jc w:val="right"/>
              <w:rPr>
                <w:color w:val="000000"/>
                <w:u w:val="none"/>
              </w:rPr>
            </w:pPr>
            <w:r w:rsidRPr="00C11FCE">
              <w:rPr>
                <w:color w:val="000000"/>
                <w:u w:val="none"/>
                <w:cs/>
              </w:rPr>
              <w:t>-</w:t>
            </w:r>
          </w:p>
        </w:tc>
        <w:tc>
          <w:tcPr>
            <w:tcW w:w="1415" w:type="dxa"/>
            <w:tcBorders>
              <w:top w:val="nil"/>
              <w:left w:val="nil"/>
              <w:right w:val="nil"/>
            </w:tcBorders>
            <w:shd w:val="clear" w:color="auto" w:fill="auto"/>
            <w:noWrap/>
            <w:vAlign w:val="center"/>
            <w:hideMark/>
          </w:tcPr>
          <w:p w:rsidR="0004367B" w:rsidRPr="00C11FCE" w:rsidRDefault="00241729" w:rsidP="0004367B">
            <w:pPr>
              <w:ind w:left="-57"/>
              <w:jc w:val="right"/>
              <w:rPr>
                <w:u w:val="none"/>
              </w:rPr>
            </w:pPr>
            <w:r>
              <w:rPr>
                <w:u w:val="none"/>
              </w:rPr>
              <w:t>7,285</w:t>
            </w:r>
          </w:p>
        </w:tc>
      </w:tr>
      <w:tr w:rsidR="0004367B" w:rsidRPr="00C11FCE" w:rsidTr="008A3316">
        <w:trPr>
          <w:trHeight w:val="397"/>
        </w:trPr>
        <w:tc>
          <w:tcPr>
            <w:tcW w:w="3852" w:type="dxa"/>
            <w:tcBorders>
              <w:top w:val="nil"/>
              <w:left w:val="nil"/>
              <w:bottom w:val="nil"/>
              <w:right w:val="nil"/>
            </w:tcBorders>
            <w:shd w:val="clear" w:color="auto" w:fill="auto"/>
            <w:noWrap/>
            <w:hideMark/>
          </w:tcPr>
          <w:p w:rsidR="0004367B" w:rsidRPr="00C11FCE" w:rsidRDefault="001A5D22" w:rsidP="008A3316">
            <w:pPr>
              <w:ind w:left="459" w:right="-57" w:hanging="141"/>
              <w:rPr>
                <w:u w:val="none"/>
              </w:rPr>
            </w:pPr>
            <w:r>
              <w:rPr>
                <w:u w:val="none"/>
              </w:rPr>
              <w:t>Non-current provision</w:t>
            </w:r>
            <w:r w:rsidR="00DF77EE">
              <w:rPr>
                <w:u w:val="none"/>
              </w:rPr>
              <w:t>s</w:t>
            </w:r>
            <w:r>
              <w:rPr>
                <w:u w:val="none"/>
              </w:rPr>
              <w:t xml:space="preserve"> for employee benefit</w:t>
            </w:r>
            <w:r w:rsidR="008A3316">
              <w:rPr>
                <w:u w:val="none"/>
              </w:rPr>
              <w:t>s</w:t>
            </w:r>
          </w:p>
        </w:tc>
        <w:tc>
          <w:tcPr>
            <w:tcW w:w="1450" w:type="dxa"/>
            <w:tcBorders>
              <w:top w:val="nil"/>
              <w:left w:val="nil"/>
              <w:right w:val="nil"/>
            </w:tcBorders>
            <w:shd w:val="clear" w:color="auto" w:fill="auto"/>
            <w:noWrap/>
            <w:vAlign w:val="bottom"/>
            <w:hideMark/>
          </w:tcPr>
          <w:p w:rsidR="0004367B" w:rsidRPr="00C11FCE" w:rsidRDefault="0004367B" w:rsidP="008A3316">
            <w:pPr>
              <w:tabs>
                <w:tab w:val="decimal" w:pos="1247"/>
              </w:tabs>
              <w:ind w:left="-57" w:right="-57"/>
              <w:jc w:val="right"/>
              <w:rPr>
                <w:u w:val="none"/>
              </w:rPr>
            </w:pPr>
            <w:r w:rsidRPr="00C11FCE">
              <w:rPr>
                <w:u w:val="none"/>
              </w:rPr>
              <w:t>9,084</w:t>
            </w:r>
          </w:p>
        </w:tc>
        <w:tc>
          <w:tcPr>
            <w:tcW w:w="1411" w:type="dxa"/>
            <w:tcBorders>
              <w:top w:val="nil"/>
              <w:left w:val="nil"/>
              <w:right w:val="nil"/>
            </w:tcBorders>
            <w:shd w:val="clear" w:color="auto" w:fill="auto"/>
            <w:noWrap/>
            <w:vAlign w:val="bottom"/>
            <w:hideMark/>
          </w:tcPr>
          <w:p w:rsidR="0004367B" w:rsidRPr="00C11FCE" w:rsidRDefault="0004367B" w:rsidP="008A3316">
            <w:pPr>
              <w:ind w:left="-57" w:right="30"/>
              <w:jc w:val="right"/>
              <w:rPr>
                <w:color w:val="000000"/>
                <w:u w:val="none"/>
                <w:cs/>
              </w:rPr>
            </w:pPr>
            <w:r w:rsidRPr="00C11FCE">
              <w:rPr>
                <w:color w:val="000000"/>
                <w:u w:val="none"/>
              </w:rPr>
              <w:t>24</w:t>
            </w:r>
          </w:p>
        </w:tc>
        <w:tc>
          <w:tcPr>
            <w:tcW w:w="1373" w:type="dxa"/>
            <w:tcBorders>
              <w:top w:val="nil"/>
              <w:left w:val="nil"/>
              <w:right w:val="nil"/>
            </w:tcBorders>
            <w:shd w:val="clear" w:color="auto" w:fill="auto"/>
            <w:noWrap/>
            <w:vAlign w:val="bottom"/>
            <w:hideMark/>
          </w:tcPr>
          <w:p w:rsidR="0004367B" w:rsidRPr="00C11FCE" w:rsidRDefault="0004367B" w:rsidP="008A3316">
            <w:pPr>
              <w:ind w:right="-43"/>
              <w:jc w:val="right"/>
              <w:rPr>
                <w:u w:val="none"/>
              </w:rPr>
            </w:pPr>
            <w:r w:rsidRPr="00C11FCE">
              <w:rPr>
                <w:u w:val="none"/>
              </w:rPr>
              <w:t>(2,001)</w:t>
            </w:r>
          </w:p>
        </w:tc>
        <w:tc>
          <w:tcPr>
            <w:tcW w:w="1415" w:type="dxa"/>
            <w:tcBorders>
              <w:top w:val="nil"/>
              <w:left w:val="nil"/>
              <w:right w:val="nil"/>
            </w:tcBorders>
            <w:shd w:val="clear" w:color="auto" w:fill="auto"/>
            <w:noWrap/>
            <w:vAlign w:val="bottom"/>
            <w:hideMark/>
          </w:tcPr>
          <w:p w:rsidR="0004367B" w:rsidRPr="00C11FCE" w:rsidRDefault="0004367B" w:rsidP="008A3316">
            <w:pPr>
              <w:ind w:left="-57"/>
              <w:jc w:val="right"/>
              <w:rPr>
                <w:u w:val="none"/>
              </w:rPr>
            </w:pPr>
            <w:r w:rsidRPr="00C11FCE">
              <w:rPr>
                <w:u w:val="none"/>
              </w:rPr>
              <w:t>7,107</w:t>
            </w:r>
          </w:p>
        </w:tc>
      </w:tr>
      <w:tr w:rsidR="0004367B" w:rsidRPr="00C11FCE" w:rsidTr="0004367B">
        <w:trPr>
          <w:trHeight w:val="397"/>
        </w:trPr>
        <w:tc>
          <w:tcPr>
            <w:tcW w:w="3852" w:type="dxa"/>
            <w:tcBorders>
              <w:top w:val="nil"/>
              <w:left w:val="nil"/>
              <w:bottom w:val="nil"/>
              <w:right w:val="nil"/>
            </w:tcBorders>
            <w:shd w:val="clear" w:color="auto" w:fill="auto"/>
            <w:noWrap/>
            <w:vAlign w:val="center"/>
            <w:hideMark/>
          </w:tcPr>
          <w:p w:rsidR="0004367B" w:rsidRPr="00C11FCE" w:rsidRDefault="0004367B" w:rsidP="00151A7C">
            <w:pPr>
              <w:ind w:left="318" w:right="-113"/>
              <w:rPr>
                <w:u w:val="none"/>
                <w:cs/>
              </w:rPr>
            </w:pPr>
            <w:r w:rsidRPr="00C05B73">
              <w:rPr>
                <w:u w:val="none"/>
              </w:rPr>
              <w:t>Provisions</w:t>
            </w:r>
          </w:p>
        </w:tc>
        <w:tc>
          <w:tcPr>
            <w:tcW w:w="1450" w:type="dxa"/>
            <w:tcBorders>
              <w:top w:val="nil"/>
              <w:left w:val="nil"/>
              <w:right w:val="nil"/>
            </w:tcBorders>
            <w:shd w:val="clear" w:color="auto" w:fill="auto"/>
            <w:noWrap/>
            <w:vAlign w:val="center"/>
            <w:hideMark/>
          </w:tcPr>
          <w:p w:rsidR="0004367B" w:rsidRPr="00C11FCE" w:rsidRDefault="0004367B" w:rsidP="0004367B">
            <w:pPr>
              <w:tabs>
                <w:tab w:val="decimal" w:pos="1247"/>
              </w:tabs>
              <w:ind w:left="-57" w:right="-57"/>
              <w:rPr>
                <w:u w:val="none"/>
              </w:rPr>
            </w:pPr>
            <w:r w:rsidRPr="00C11FCE">
              <w:rPr>
                <w:u w:val="none"/>
              </w:rPr>
              <w:t>12,995</w:t>
            </w:r>
          </w:p>
        </w:tc>
        <w:tc>
          <w:tcPr>
            <w:tcW w:w="1411" w:type="dxa"/>
            <w:tcBorders>
              <w:top w:val="nil"/>
              <w:left w:val="nil"/>
              <w:right w:val="nil"/>
            </w:tcBorders>
            <w:shd w:val="clear" w:color="auto" w:fill="auto"/>
            <w:noWrap/>
            <w:vAlign w:val="center"/>
            <w:hideMark/>
          </w:tcPr>
          <w:p w:rsidR="0004367B" w:rsidRPr="00C11FCE" w:rsidRDefault="0004367B" w:rsidP="0004367B">
            <w:pPr>
              <w:ind w:left="-57" w:right="-57"/>
              <w:jc w:val="right"/>
              <w:rPr>
                <w:u w:val="none"/>
              </w:rPr>
            </w:pPr>
            <w:r w:rsidRPr="00C11FCE">
              <w:rPr>
                <w:u w:val="none"/>
                <w:cs/>
              </w:rPr>
              <w:t>(</w:t>
            </w:r>
            <w:r w:rsidR="00241729">
              <w:rPr>
                <w:u w:val="none"/>
              </w:rPr>
              <w:t>2,841</w:t>
            </w:r>
            <w:r w:rsidRPr="00C11FCE">
              <w:rPr>
                <w:u w:val="none"/>
                <w:cs/>
              </w:rPr>
              <w:t>)</w:t>
            </w:r>
          </w:p>
        </w:tc>
        <w:tc>
          <w:tcPr>
            <w:tcW w:w="1373" w:type="dxa"/>
            <w:tcBorders>
              <w:top w:val="nil"/>
              <w:left w:val="nil"/>
              <w:right w:val="nil"/>
            </w:tcBorders>
            <w:shd w:val="clear" w:color="auto" w:fill="auto"/>
            <w:noWrap/>
            <w:vAlign w:val="bottom"/>
            <w:hideMark/>
          </w:tcPr>
          <w:p w:rsidR="0004367B" w:rsidRPr="00C11FCE" w:rsidRDefault="0004367B" w:rsidP="0004367B">
            <w:pPr>
              <w:ind w:right="182"/>
              <w:jc w:val="right"/>
              <w:rPr>
                <w:color w:val="000000"/>
                <w:u w:val="none"/>
              </w:rPr>
            </w:pPr>
            <w:r w:rsidRPr="00C11FCE">
              <w:rPr>
                <w:color w:val="000000"/>
                <w:u w:val="none"/>
                <w:cs/>
              </w:rPr>
              <w:t>-</w:t>
            </w:r>
          </w:p>
        </w:tc>
        <w:tc>
          <w:tcPr>
            <w:tcW w:w="1415" w:type="dxa"/>
            <w:tcBorders>
              <w:top w:val="nil"/>
              <w:left w:val="nil"/>
              <w:right w:val="nil"/>
            </w:tcBorders>
            <w:shd w:val="clear" w:color="auto" w:fill="auto"/>
            <w:noWrap/>
            <w:vAlign w:val="center"/>
            <w:hideMark/>
          </w:tcPr>
          <w:p w:rsidR="0004367B" w:rsidRPr="00C11FCE" w:rsidRDefault="00241729" w:rsidP="0004367B">
            <w:pPr>
              <w:ind w:left="-57"/>
              <w:jc w:val="right"/>
              <w:rPr>
                <w:u w:val="none"/>
              </w:rPr>
            </w:pPr>
            <w:r>
              <w:rPr>
                <w:u w:val="none"/>
              </w:rPr>
              <w:t>10,154</w:t>
            </w:r>
          </w:p>
        </w:tc>
      </w:tr>
      <w:tr w:rsidR="0004367B" w:rsidRPr="00C11FCE" w:rsidTr="0004367B">
        <w:trPr>
          <w:trHeight w:val="397"/>
        </w:trPr>
        <w:tc>
          <w:tcPr>
            <w:tcW w:w="3852" w:type="dxa"/>
            <w:tcBorders>
              <w:top w:val="nil"/>
              <w:left w:val="nil"/>
              <w:bottom w:val="nil"/>
              <w:right w:val="nil"/>
            </w:tcBorders>
            <w:shd w:val="clear" w:color="auto" w:fill="auto"/>
            <w:noWrap/>
            <w:vAlign w:val="center"/>
            <w:hideMark/>
          </w:tcPr>
          <w:p w:rsidR="0004367B" w:rsidRPr="00C11FCE" w:rsidRDefault="0004367B" w:rsidP="00151A7C">
            <w:pPr>
              <w:ind w:left="318" w:right="-113"/>
              <w:rPr>
                <w:u w:val="none"/>
                <w:cs/>
              </w:rPr>
            </w:pPr>
            <w:r>
              <w:rPr>
                <w:u w:val="none"/>
              </w:rPr>
              <w:t>Unused tax loss</w:t>
            </w:r>
            <w:r w:rsidR="0034719B">
              <w:rPr>
                <w:u w:val="none"/>
              </w:rPr>
              <w:t>es</w:t>
            </w:r>
          </w:p>
        </w:tc>
        <w:tc>
          <w:tcPr>
            <w:tcW w:w="1450" w:type="dxa"/>
            <w:tcBorders>
              <w:top w:val="nil"/>
              <w:left w:val="nil"/>
              <w:right w:val="nil"/>
            </w:tcBorders>
            <w:shd w:val="clear" w:color="auto" w:fill="auto"/>
            <w:noWrap/>
            <w:vAlign w:val="bottom"/>
            <w:hideMark/>
          </w:tcPr>
          <w:p w:rsidR="0004367B" w:rsidRPr="00C11FCE" w:rsidRDefault="0004367B" w:rsidP="0004367B">
            <w:pPr>
              <w:ind w:right="149"/>
              <w:jc w:val="right"/>
              <w:rPr>
                <w:color w:val="000000"/>
                <w:u w:val="none"/>
              </w:rPr>
            </w:pPr>
            <w:r w:rsidRPr="00C11FCE">
              <w:rPr>
                <w:color w:val="000000"/>
                <w:u w:val="none"/>
                <w:cs/>
              </w:rPr>
              <w:t>-</w:t>
            </w:r>
          </w:p>
        </w:tc>
        <w:tc>
          <w:tcPr>
            <w:tcW w:w="1411" w:type="dxa"/>
            <w:tcBorders>
              <w:top w:val="nil"/>
              <w:left w:val="nil"/>
              <w:right w:val="nil"/>
            </w:tcBorders>
            <w:shd w:val="clear" w:color="auto" w:fill="auto"/>
            <w:noWrap/>
            <w:vAlign w:val="center"/>
            <w:hideMark/>
          </w:tcPr>
          <w:p w:rsidR="0004367B" w:rsidRPr="003440AF" w:rsidRDefault="003440AF" w:rsidP="0004367B">
            <w:pPr>
              <w:ind w:left="-57" w:right="30"/>
              <w:jc w:val="right"/>
              <w:rPr>
                <w:u w:val="none"/>
              </w:rPr>
            </w:pPr>
            <w:r w:rsidRPr="003440AF">
              <w:rPr>
                <w:u w:val="none"/>
              </w:rPr>
              <w:t>15,092</w:t>
            </w:r>
          </w:p>
        </w:tc>
        <w:tc>
          <w:tcPr>
            <w:tcW w:w="1373" w:type="dxa"/>
            <w:tcBorders>
              <w:top w:val="nil"/>
              <w:left w:val="nil"/>
              <w:right w:val="nil"/>
            </w:tcBorders>
            <w:shd w:val="clear" w:color="auto" w:fill="auto"/>
            <w:noWrap/>
            <w:vAlign w:val="bottom"/>
            <w:hideMark/>
          </w:tcPr>
          <w:p w:rsidR="0004367B" w:rsidRPr="00C11FCE" w:rsidRDefault="0004367B" w:rsidP="0004367B">
            <w:pPr>
              <w:ind w:right="182"/>
              <w:jc w:val="right"/>
              <w:rPr>
                <w:color w:val="000000"/>
                <w:u w:val="none"/>
              </w:rPr>
            </w:pPr>
            <w:r w:rsidRPr="00C11FCE">
              <w:rPr>
                <w:color w:val="000000"/>
                <w:u w:val="none"/>
                <w:cs/>
              </w:rPr>
              <w:t>-</w:t>
            </w:r>
          </w:p>
        </w:tc>
        <w:tc>
          <w:tcPr>
            <w:tcW w:w="1415" w:type="dxa"/>
            <w:tcBorders>
              <w:top w:val="nil"/>
              <w:left w:val="nil"/>
              <w:right w:val="nil"/>
            </w:tcBorders>
            <w:shd w:val="clear" w:color="auto" w:fill="auto"/>
            <w:noWrap/>
            <w:vAlign w:val="center"/>
            <w:hideMark/>
          </w:tcPr>
          <w:p w:rsidR="0004367B" w:rsidRPr="003440AF" w:rsidRDefault="003440AF" w:rsidP="0004367B">
            <w:pPr>
              <w:ind w:left="-57"/>
              <w:jc w:val="right"/>
              <w:rPr>
                <w:u w:val="none"/>
              </w:rPr>
            </w:pPr>
            <w:r w:rsidRPr="003440AF">
              <w:rPr>
                <w:u w:val="none"/>
              </w:rPr>
              <w:t>15,092</w:t>
            </w:r>
          </w:p>
        </w:tc>
      </w:tr>
      <w:tr w:rsidR="0004367B" w:rsidRPr="00C11FCE" w:rsidTr="0004367B">
        <w:trPr>
          <w:trHeight w:val="397"/>
        </w:trPr>
        <w:tc>
          <w:tcPr>
            <w:tcW w:w="3852" w:type="dxa"/>
            <w:tcBorders>
              <w:top w:val="nil"/>
              <w:left w:val="nil"/>
              <w:bottom w:val="nil"/>
              <w:right w:val="nil"/>
            </w:tcBorders>
            <w:shd w:val="clear" w:color="auto" w:fill="auto"/>
            <w:noWrap/>
            <w:vAlign w:val="center"/>
            <w:hideMark/>
          </w:tcPr>
          <w:p w:rsidR="0004367B" w:rsidRPr="00C11FCE" w:rsidRDefault="0004367B" w:rsidP="00151A7C">
            <w:pPr>
              <w:ind w:left="318" w:right="-113"/>
              <w:rPr>
                <w:b/>
                <w:bCs/>
                <w:u w:val="none"/>
                <w:cs/>
              </w:rPr>
            </w:pPr>
            <w:r w:rsidRPr="00C05B73">
              <w:rPr>
                <w:b/>
                <w:bCs/>
                <w:u w:val="none"/>
              </w:rPr>
              <w:t>Total deferred tax assets</w:t>
            </w:r>
          </w:p>
        </w:tc>
        <w:tc>
          <w:tcPr>
            <w:tcW w:w="1450" w:type="dxa"/>
            <w:tcBorders>
              <w:top w:val="nil"/>
              <w:left w:val="nil"/>
              <w:right w:val="nil"/>
            </w:tcBorders>
            <w:shd w:val="clear" w:color="auto" w:fill="auto"/>
            <w:noWrap/>
            <w:vAlign w:val="bottom"/>
            <w:hideMark/>
          </w:tcPr>
          <w:p w:rsidR="0004367B" w:rsidRPr="00C11FCE" w:rsidRDefault="0004367B" w:rsidP="0004367B">
            <w:pPr>
              <w:pBdr>
                <w:top w:val="single" w:sz="4" w:space="1" w:color="auto"/>
                <w:bottom w:val="single" w:sz="4" w:space="1" w:color="auto"/>
              </w:pBdr>
              <w:tabs>
                <w:tab w:val="decimal" w:pos="1247"/>
              </w:tabs>
              <w:ind w:left="-57" w:right="-57"/>
              <w:rPr>
                <w:b/>
                <w:bCs/>
                <w:u w:val="none"/>
              </w:rPr>
            </w:pPr>
            <w:r w:rsidRPr="00C11FCE">
              <w:rPr>
                <w:b/>
                <w:bCs/>
                <w:u w:val="none"/>
              </w:rPr>
              <w:t>27,408</w:t>
            </w:r>
          </w:p>
        </w:tc>
        <w:tc>
          <w:tcPr>
            <w:tcW w:w="1411" w:type="dxa"/>
            <w:tcBorders>
              <w:top w:val="nil"/>
              <w:left w:val="nil"/>
              <w:right w:val="nil"/>
            </w:tcBorders>
            <w:shd w:val="clear" w:color="auto" w:fill="auto"/>
            <w:noWrap/>
            <w:vAlign w:val="bottom"/>
            <w:hideMark/>
          </w:tcPr>
          <w:p w:rsidR="0004367B" w:rsidRPr="003440AF" w:rsidRDefault="003440AF" w:rsidP="0004367B">
            <w:pPr>
              <w:pBdr>
                <w:top w:val="single" w:sz="4" w:space="1" w:color="auto"/>
                <w:bottom w:val="single" w:sz="4" w:space="1" w:color="auto"/>
              </w:pBdr>
              <w:ind w:left="-57"/>
              <w:jc w:val="right"/>
              <w:rPr>
                <w:b/>
                <w:bCs/>
                <w:u w:val="none"/>
              </w:rPr>
            </w:pPr>
            <w:r w:rsidRPr="003440AF">
              <w:rPr>
                <w:b/>
                <w:bCs/>
                <w:u w:val="none"/>
              </w:rPr>
              <w:t>14,231</w:t>
            </w:r>
          </w:p>
        </w:tc>
        <w:tc>
          <w:tcPr>
            <w:tcW w:w="1373" w:type="dxa"/>
            <w:tcBorders>
              <w:top w:val="nil"/>
              <w:left w:val="nil"/>
              <w:right w:val="nil"/>
            </w:tcBorders>
            <w:shd w:val="clear" w:color="auto" w:fill="auto"/>
            <w:noWrap/>
            <w:vAlign w:val="bottom"/>
            <w:hideMark/>
          </w:tcPr>
          <w:p w:rsidR="0004367B" w:rsidRPr="00C11FCE" w:rsidRDefault="0004367B" w:rsidP="0004367B">
            <w:pPr>
              <w:pBdr>
                <w:top w:val="single" w:sz="4" w:space="1" w:color="auto"/>
                <w:bottom w:val="single" w:sz="4" w:space="1" w:color="auto"/>
              </w:pBdr>
              <w:ind w:right="-43"/>
              <w:jc w:val="right"/>
              <w:rPr>
                <w:b/>
                <w:bCs/>
                <w:color w:val="000000"/>
                <w:u w:val="none"/>
              </w:rPr>
            </w:pPr>
            <w:r w:rsidRPr="00C11FCE">
              <w:rPr>
                <w:b/>
                <w:bCs/>
                <w:u w:val="none"/>
              </w:rPr>
              <w:t>(2,001)</w:t>
            </w:r>
          </w:p>
        </w:tc>
        <w:tc>
          <w:tcPr>
            <w:tcW w:w="1415" w:type="dxa"/>
            <w:tcBorders>
              <w:top w:val="nil"/>
              <w:left w:val="nil"/>
              <w:right w:val="nil"/>
            </w:tcBorders>
            <w:shd w:val="clear" w:color="auto" w:fill="auto"/>
            <w:noWrap/>
            <w:vAlign w:val="bottom"/>
            <w:hideMark/>
          </w:tcPr>
          <w:p w:rsidR="0004367B" w:rsidRPr="003440AF" w:rsidRDefault="003440AF" w:rsidP="0004367B">
            <w:pPr>
              <w:pBdr>
                <w:top w:val="single" w:sz="4" w:space="1" w:color="auto"/>
                <w:bottom w:val="single" w:sz="4" w:space="1" w:color="auto"/>
              </w:pBdr>
              <w:ind w:left="-57"/>
              <w:jc w:val="right"/>
              <w:rPr>
                <w:b/>
                <w:bCs/>
                <w:u w:val="none"/>
              </w:rPr>
            </w:pPr>
            <w:r w:rsidRPr="003440AF">
              <w:rPr>
                <w:b/>
                <w:bCs/>
                <w:u w:val="none"/>
              </w:rPr>
              <w:t>39,638</w:t>
            </w:r>
          </w:p>
        </w:tc>
      </w:tr>
      <w:tr w:rsidR="0004367B" w:rsidRPr="00C11FCE" w:rsidTr="0004367B">
        <w:trPr>
          <w:trHeight w:val="397"/>
        </w:trPr>
        <w:tc>
          <w:tcPr>
            <w:tcW w:w="3852" w:type="dxa"/>
            <w:tcBorders>
              <w:top w:val="nil"/>
              <w:left w:val="nil"/>
              <w:bottom w:val="nil"/>
              <w:right w:val="nil"/>
            </w:tcBorders>
            <w:shd w:val="clear" w:color="auto" w:fill="auto"/>
            <w:noWrap/>
            <w:vAlign w:val="center"/>
            <w:hideMark/>
          </w:tcPr>
          <w:p w:rsidR="0004367B" w:rsidRPr="00C11FCE" w:rsidRDefault="0004367B" w:rsidP="00151A7C">
            <w:pPr>
              <w:ind w:left="318" w:right="-113"/>
              <w:rPr>
                <w:b/>
                <w:bCs/>
                <w:u w:val="none"/>
                <w:cs/>
              </w:rPr>
            </w:pPr>
            <w:r w:rsidRPr="00C05B73">
              <w:rPr>
                <w:b/>
                <w:bCs/>
                <w:u w:val="none"/>
              </w:rPr>
              <w:t>Deferred tax liabilities</w:t>
            </w:r>
          </w:p>
        </w:tc>
        <w:tc>
          <w:tcPr>
            <w:tcW w:w="1450" w:type="dxa"/>
            <w:tcBorders>
              <w:left w:val="nil"/>
              <w:right w:val="nil"/>
            </w:tcBorders>
            <w:shd w:val="clear" w:color="auto" w:fill="auto"/>
            <w:noWrap/>
            <w:vAlign w:val="center"/>
            <w:hideMark/>
          </w:tcPr>
          <w:p w:rsidR="0004367B" w:rsidRPr="00C11FCE" w:rsidRDefault="0004367B" w:rsidP="0004367B">
            <w:pPr>
              <w:tabs>
                <w:tab w:val="decimal" w:pos="1247"/>
              </w:tabs>
              <w:ind w:left="-57" w:right="-57"/>
              <w:rPr>
                <w:u w:val="none"/>
                <w:cs/>
              </w:rPr>
            </w:pPr>
          </w:p>
        </w:tc>
        <w:tc>
          <w:tcPr>
            <w:tcW w:w="1411" w:type="dxa"/>
            <w:tcBorders>
              <w:left w:val="nil"/>
              <w:right w:val="nil"/>
            </w:tcBorders>
            <w:shd w:val="clear" w:color="auto" w:fill="auto"/>
            <w:noWrap/>
            <w:vAlign w:val="center"/>
            <w:hideMark/>
          </w:tcPr>
          <w:p w:rsidR="0004367B" w:rsidRPr="00C11FCE" w:rsidRDefault="0004367B" w:rsidP="0004367B">
            <w:pPr>
              <w:tabs>
                <w:tab w:val="decimal" w:pos="1247"/>
              </w:tabs>
              <w:ind w:left="-57" w:right="-57"/>
              <w:rPr>
                <w:u w:val="none"/>
                <w:cs/>
              </w:rPr>
            </w:pPr>
          </w:p>
        </w:tc>
        <w:tc>
          <w:tcPr>
            <w:tcW w:w="1373" w:type="dxa"/>
            <w:tcBorders>
              <w:left w:val="nil"/>
              <w:right w:val="nil"/>
            </w:tcBorders>
            <w:shd w:val="clear" w:color="auto" w:fill="auto"/>
            <w:noWrap/>
            <w:vAlign w:val="center"/>
            <w:hideMark/>
          </w:tcPr>
          <w:p w:rsidR="0004367B" w:rsidRPr="00C11FCE" w:rsidRDefault="0004367B" w:rsidP="0004367B">
            <w:pPr>
              <w:tabs>
                <w:tab w:val="decimal" w:pos="1247"/>
              </w:tabs>
              <w:ind w:left="-57" w:right="-57"/>
              <w:rPr>
                <w:u w:val="none"/>
                <w:cs/>
              </w:rPr>
            </w:pPr>
          </w:p>
        </w:tc>
        <w:tc>
          <w:tcPr>
            <w:tcW w:w="1415" w:type="dxa"/>
            <w:tcBorders>
              <w:left w:val="nil"/>
              <w:right w:val="nil"/>
            </w:tcBorders>
            <w:shd w:val="clear" w:color="auto" w:fill="auto"/>
            <w:noWrap/>
            <w:vAlign w:val="center"/>
            <w:hideMark/>
          </w:tcPr>
          <w:p w:rsidR="0004367B" w:rsidRPr="00C11FCE" w:rsidRDefault="0004367B" w:rsidP="0004367B">
            <w:pPr>
              <w:tabs>
                <w:tab w:val="decimal" w:pos="1247"/>
              </w:tabs>
              <w:ind w:left="-57" w:right="-57"/>
              <w:rPr>
                <w:u w:val="none"/>
              </w:rPr>
            </w:pPr>
          </w:p>
        </w:tc>
      </w:tr>
      <w:tr w:rsidR="0004367B" w:rsidRPr="00C11FCE" w:rsidTr="0004367B">
        <w:trPr>
          <w:trHeight w:val="397"/>
        </w:trPr>
        <w:tc>
          <w:tcPr>
            <w:tcW w:w="3852" w:type="dxa"/>
            <w:tcBorders>
              <w:top w:val="nil"/>
              <w:left w:val="nil"/>
              <w:bottom w:val="nil"/>
              <w:right w:val="nil"/>
            </w:tcBorders>
            <w:shd w:val="clear" w:color="auto" w:fill="auto"/>
            <w:noWrap/>
            <w:vAlign w:val="bottom"/>
            <w:hideMark/>
          </w:tcPr>
          <w:p w:rsidR="0004367B" w:rsidRPr="00C11FCE" w:rsidRDefault="0004367B" w:rsidP="00151A7C">
            <w:pPr>
              <w:ind w:left="318" w:right="-57"/>
              <w:rPr>
                <w:u w:val="none"/>
              </w:rPr>
            </w:pPr>
            <w:r w:rsidRPr="00C05B73">
              <w:rPr>
                <w:u w:val="none"/>
              </w:rPr>
              <w:t>Property, plant and equipment (depreciation)</w:t>
            </w:r>
          </w:p>
        </w:tc>
        <w:tc>
          <w:tcPr>
            <w:tcW w:w="1450" w:type="dxa"/>
            <w:tcBorders>
              <w:left w:val="nil"/>
              <w:right w:val="nil"/>
            </w:tcBorders>
            <w:shd w:val="clear" w:color="auto" w:fill="auto"/>
            <w:noWrap/>
            <w:vAlign w:val="bottom"/>
            <w:hideMark/>
          </w:tcPr>
          <w:p w:rsidR="0004367B" w:rsidRPr="00C11FCE" w:rsidRDefault="0004367B" w:rsidP="0004367B">
            <w:pPr>
              <w:ind w:right="149"/>
              <w:jc w:val="right"/>
              <w:rPr>
                <w:color w:val="000000"/>
                <w:u w:val="none"/>
              </w:rPr>
            </w:pPr>
            <w:r w:rsidRPr="00C11FCE">
              <w:rPr>
                <w:color w:val="000000"/>
                <w:u w:val="none"/>
                <w:cs/>
              </w:rPr>
              <w:t>-</w:t>
            </w:r>
          </w:p>
        </w:tc>
        <w:tc>
          <w:tcPr>
            <w:tcW w:w="1411" w:type="dxa"/>
            <w:tcBorders>
              <w:left w:val="nil"/>
              <w:right w:val="nil"/>
            </w:tcBorders>
            <w:shd w:val="clear" w:color="auto" w:fill="auto"/>
            <w:noWrap/>
            <w:vAlign w:val="center"/>
            <w:hideMark/>
          </w:tcPr>
          <w:p w:rsidR="0004367B" w:rsidRPr="00C11FCE" w:rsidRDefault="0004367B" w:rsidP="0004367B">
            <w:pPr>
              <w:ind w:left="-57"/>
              <w:jc w:val="right"/>
              <w:rPr>
                <w:u w:val="none"/>
              </w:rPr>
            </w:pPr>
            <w:r w:rsidRPr="00C11FCE">
              <w:rPr>
                <w:color w:val="000000"/>
                <w:u w:val="none"/>
              </w:rPr>
              <w:t>1,256</w:t>
            </w:r>
          </w:p>
        </w:tc>
        <w:tc>
          <w:tcPr>
            <w:tcW w:w="1373" w:type="dxa"/>
            <w:tcBorders>
              <w:left w:val="nil"/>
              <w:right w:val="nil"/>
            </w:tcBorders>
            <w:shd w:val="clear" w:color="auto" w:fill="auto"/>
            <w:noWrap/>
            <w:vAlign w:val="bottom"/>
            <w:hideMark/>
          </w:tcPr>
          <w:p w:rsidR="0004367B" w:rsidRPr="00C11FCE" w:rsidRDefault="0004367B" w:rsidP="0004367B">
            <w:pPr>
              <w:ind w:right="168"/>
              <w:jc w:val="right"/>
              <w:rPr>
                <w:color w:val="000000"/>
                <w:u w:val="none"/>
              </w:rPr>
            </w:pPr>
            <w:r w:rsidRPr="00C11FCE">
              <w:rPr>
                <w:color w:val="000000"/>
                <w:u w:val="none"/>
                <w:cs/>
              </w:rPr>
              <w:t>-</w:t>
            </w:r>
          </w:p>
        </w:tc>
        <w:tc>
          <w:tcPr>
            <w:tcW w:w="1415" w:type="dxa"/>
            <w:tcBorders>
              <w:left w:val="nil"/>
              <w:right w:val="nil"/>
            </w:tcBorders>
            <w:shd w:val="clear" w:color="auto" w:fill="auto"/>
            <w:noWrap/>
            <w:vAlign w:val="center"/>
            <w:hideMark/>
          </w:tcPr>
          <w:p w:rsidR="0004367B" w:rsidRPr="00C11FCE" w:rsidRDefault="0004367B" w:rsidP="0004367B">
            <w:pPr>
              <w:ind w:left="-57"/>
              <w:jc w:val="right"/>
              <w:rPr>
                <w:u w:val="none"/>
              </w:rPr>
            </w:pPr>
            <w:r w:rsidRPr="00C11FCE">
              <w:rPr>
                <w:u w:val="none"/>
              </w:rPr>
              <w:t>1,256</w:t>
            </w:r>
          </w:p>
        </w:tc>
      </w:tr>
      <w:tr w:rsidR="0004367B" w:rsidRPr="00C11FCE" w:rsidTr="0004367B">
        <w:trPr>
          <w:trHeight w:val="397"/>
        </w:trPr>
        <w:tc>
          <w:tcPr>
            <w:tcW w:w="3852" w:type="dxa"/>
            <w:tcBorders>
              <w:top w:val="nil"/>
              <w:left w:val="nil"/>
              <w:bottom w:val="nil"/>
              <w:right w:val="nil"/>
            </w:tcBorders>
            <w:shd w:val="clear" w:color="auto" w:fill="auto"/>
            <w:noWrap/>
            <w:vAlign w:val="center"/>
            <w:hideMark/>
          </w:tcPr>
          <w:p w:rsidR="0004367B" w:rsidRPr="00C05B73" w:rsidRDefault="0004367B" w:rsidP="00151A7C">
            <w:pPr>
              <w:ind w:left="318" w:right="-57"/>
              <w:rPr>
                <w:u w:val="none"/>
                <w:cs/>
              </w:rPr>
            </w:pPr>
            <w:r w:rsidRPr="00C05B73">
              <w:rPr>
                <w:u w:val="none"/>
              </w:rPr>
              <w:t>Forward foreign exchange contracts</w:t>
            </w:r>
          </w:p>
        </w:tc>
        <w:tc>
          <w:tcPr>
            <w:tcW w:w="1450" w:type="dxa"/>
            <w:tcBorders>
              <w:left w:val="nil"/>
              <w:right w:val="nil"/>
            </w:tcBorders>
            <w:shd w:val="clear" w:color="auto" w:fill="auto"/>
            <w:noWrap/>
            <w:vAlign w:val="center"/>
            <w:hideMark/>
          </w:tcPr>
          <w:p w:rsidR="0004367B" w:rsidRPr="00C11FCE" w:rsidRDefault="0004367B" w:rsidP="0004367B">
            <w:pPr>
              <w:tabs>
                <w:tab w:val="decimal" w:pos="1247"/>
              </w:tabs>
              <w:ind w:left="-57" w:right="-57"/>
              <w:rPr>
                <w:u w:val="none"/>
              </w:rPr>
            </w:pPr>
            <w:r w:rsidRPr="00C11FCE">
              <w:rPr>
                <w:u w:val="none"/>
              </w:rPr>
              <w:t>233</w:t>
            </w:r>
          </w:p>
        </w:tc>
        <w:tc>
          <w:tcPr>
            <w:tcW w:w="1411" w:type="dxa"/>
            <w:tcBorders>
              <w:left w:val="nil"/>
              <w:right w:val="nil"/>
            </w:tcBorders>
            <w:shd w:val="clear" w:color="auto" w:fill="auto"/>
            <w:noWrap/>
            <w:vAlign w:val="center"/>
            <w:hideMark/>
          </w:tcPr>
          <w:p w:rsidR="0004367B" w:rsidRPr="00C11FCE" w:rsidRDefault="0004367B" w:rsidP="0004367B">
            <w:pPr>
              <w:tabs>
                <w:tab w:val="decimal" w:pos="1247"/>
              </w:tabs>
              <w:ind w:left="-57" w:right="-57"/>
              <w:rPr>
                <w:u w:val="none"/>
                <w:cs/>
              </w:rPr>
            </w:pPr>
            <w:r w:rsidRPr="00C11FCE">
              <w:rPr>
                <w:color w:val="000000"/>
                <w:u w:val="none"/>
                <w:cs/>
              </w:rPr>
              <w:t>(</w:t>
            </w:r>
            <w:r w:rsidRPr="00C11FCE">
              <w:rPr>
                <w:u w:val="none"/>
              </w:rPr>
              <w:t>233</w:t>
            </w:r>
            <w:r w:rsidRPr="00C11FCE">
              <w:rPr>
                <w:color w:val="000000"/>
                <w:u w:val="none"/>
                <w:cs/>
              </w:rPr>
              <w:t>)</w:t>
            </w:r>
          </w:p>
        </w:tc>
        <w:tc>
          <w:tcPr>
            <w:tcW w:w="1373" w:type="dxa"/>
            <w:tcBorders>
              <w:left w:val="nil"/>
              <w:right w:val="nil"/>
            </w:tcBorders>
            <w:shd w:val="clear" w:color="auto" w:fill="auto"/>
            <w:noWrap/>
            <w:vAlign w:val="bottom"/>
            <w:hideMark/>
          </w:tcPr>
          <w:p w:rsidR="0004367B" w:rsidRPr="00C11FCE" w:rsidRDefault="0004367B" w:rsidP="0004367B">
            <w:pPr>
              <w:ind w:right="168"/>
              <w:jc w:val="right"/>
              <w:rPr>
                <w:color w:val="000000"/>
                <w:u w:val="none"/>
              </w:rPr>
            </w:pPr>
            <w:r w:rsidRPr="00C11FCE">
              <w:rPr>
                <w:color w:val="000000"/>
                <w:u w:val="none"/>
                <w:cs/>
              </w:rPr>
              <w:t>-</w:t>
            </w:r>
          </w:p>
        </w:tc>
        <w:tc>
          <w:tcPr>
            <w:tcW w:w="1415" w:type="dxa"/>
            <w:tcBorders>
              <w:left w:val="nil"/>
              <w:right w:val="nil"/>
            </w:tcBorders>
            <w:shd w:val="clear" w:color="auto" w:fill="auto"/>
            <w:noWrap/>
            <w:vAlign w:val="bottom"/>
            <w:hideMark/>
          </w:tcPr>
          <w:p w:rsidR="0004367B" w:rsidRPr="00C11FCE" w:rsidRDefault="0004367B" w:rsidP="0004367B">
            <w:pPr>
              <w:ind w:right="149"/>
              <w:jc w:val="right"/>
              <w:rPr>
                <w:color w:val="000000"/>
                <w:u w:val="none"/>
              </w:rPr>
            </w:pPr>
            <w:r w:rsidRPr="00C11FCE">
              <w:rPr>
                <w:color w:val="000000"/>
                <w:u w:val="none"/>
                <w:cs/>
              </w:rPr>
              <w:t>-</w:t>
            </w:r>
          </w:p>
        </w:tc>
      </w:tr>
      <w:tr w:rsidR="0004367B" w:rsidRPr="00C11FCE" w:rsidTr="0004367B">
        <w:trPr>
          <w:trHeight w:val="397"/>
        </w:trPr>
        <w:tc>
          <w:tcPr>
            <w:tcW w:w="3852" w:type="dxa"/>
            <w:tcBorders>
              <w:top w:val="nil"/>
              <w:left w:val="nil"/>
              <w:bottom w:val="nil"/>
              <w:right w:val="nil"/>
            </w:tcBorders>
            <w:shd w:val="clear" w:color="auto" w:fill="auto"/>
            <w:noWrap/>
            <w:vAlign w:val="center"/>
            <w:hideMark/>
          </w:tcPr>
          <w:p w:rsidR="0004367B" w:rsidRPr="00C05B73" w:rsidRDefault="0004367B" w:rsidP="00151A7C">
            <w:pPr>
              <w:ind w:left="318" w:right="-57"/>
              <w:rPr>
                <w:b/>
                <w:bCs/>
                <w:u w:val="none"/>
              </w:rPr>
            </w:pPr>
            <w:r w:rsidRPr="00C05B73">
              <w:rPr>
                <w:b/>
                <w:bCs/>
                <w:u w:val="none"/>
              </w:rPr>
              <w:t>Total deferred tax liabilities</w:t>
            </w:r>
          </w:p>
        </w:tc>
        <w:tc>
          <w:tcPr>
            <w:tcW w:w="1450" w:type="dxa"/>
            <w:tcBorders>
              <w:top w:val="nil"/>
              <w:left w:val="nil"/>
              <w:bottom w:val="nil"/>
              <w:right w:val="nil"/>
            </w:tcBorders>
            <w:shd w:val="clear" w:color="auto" w:fill="auto"/>
            <w:noWrap/>
            <w:vAlign w:val="bottom"/>
            <w:hideMark/>
          </w:tcPr>
          <w:p w:rsidR="0004367B" w:rsidRPr="00C11FCE" w:rsidRDefault="0004367B" w:rsidP="0004367B">
            <w:pPr>
              <w:pBdr>
                <w:top w:val="single" w:sz="4" w:space="1" w:color="auto"/>
                <w:bottom w:val="single" w:sz="4" w:space="1" w:color="auto"/>
              </w:pBdr>
              <w:tabs>
                <w:tab w:val="decimal" w:pos="1247"/>
              </w:tabs>
              <w:ind w:left="-57" w:right="-57"/>
              <w:rPr>
                <w:b/>
                <w:bCs/>
                <w:u w:val="none"/>
              </w:rPr>
            </w:pPr>
            <w:r w:rsidRPr="00C11FCE">
              <w:rPr>
                <w:b/>
                <w:bCs/>
                <w:u w:val="none"/>
              </w:rPr>
              <w:t>233</w:t>
            </w:r>
          </w:p>
        </w:tc>
        <w:tc>
          <w:tcPr>
            <w:tcW w:w="1411" w:type="dxa"/>
            <w:tcBorders>
              <w:top w:val="nil"/>
              <w:left w:val="nil"/>
              <w:bottom w:val="nil"/>
              <w:right w:val="nil"/>
            </w:tcBorders>
            <w:shd w:val="clear" w:color="auto" w:fill="auto"/>
            <w:noWrap/>
            <w:vAlign w:val="bottom"/>
            <w:hideMark/>
          </w:tcPr>
          <w:p w:rsidR="0004367B" w:rsidRPr="00C11FCE" w:rsidRDefault="0004367B" w:rsidP="0004367B">
            <w:pPr>
              <w:pBdr>
                <w:top w:val="single" w:sz="4" w:space="1" w:color="auto"/>
                <w:bottom w:val="single" w:sz="4" w:space="1" w:color="auto"/>
              </w:pBdr>
              <w:ind w:left="-57"/>
              <w:jc w:val="right"/>
              <w:rPr>
                <w:b/>
                <w:bCs/>
                <w:u w:val="none"/>
              </w:rPr>
            </w:pPr>
            <w:r w:rsidRPr="00C11FCE">
              <w:rPr>
                <w:b/>
                <w:bCs/>
                <w:color w:val="000000"/>
                <w:u w:val="none"/>
              </w:rPr>
              <w:t>1,023</w:t>
            </w:r>
          </w:p>
        </w:tc>
        <w:tc>
          <w:tcPr>
            <w:tcW w:w="1373" w:type="dxa"/>
            <w:tcBorders>
              <w:top w:val="nil"/>
              <w:left w:val="nil"/>
              <w:bottom w:val="nil"/>
              <w:right w:val="nil"/>
            </w:tcBorders>
            <w:shd w:val="clear" w:color="auto" w:fill="auto"/>
            <w:noWrap/>
            <w:vAlign w:val="bottom"/>
            <w:hideMark/>
          </w:tcPr>
          <w:p w:rsidR="0004367B" w:rsidRPr="00C11FCE" w:rsidRDefault="0004367B" w:rsidP="0004367B">
            <w:pPr>
              <w:pBdr>
                <w:top w:val="single" w:sz="4" w:space="1" w:color="auto"/>
                <w:bottom w:val="single" w:sz="4" w:space="1" w:color="auto"/>
              </w:pBdr>
              <w:jc w:val="right"/>
              <w:rPr>
                <w:b/>
                <w:bCs/>
                <w:color w:val="000000"/>
                <w:u w:val="none"/>
              </w:rPr>
            </w:pPr>
            <w:r w:rsidRPr="00C11FCE">
              <w:rPr>
                <w:rFonts w:hint="cs"/>
                <w:b/>
                <w:bCs/>
                <w:color w:val="000000"/>
                <w:u w:val="none"/>
                <w:cs/>
              </w:rPr>
              <w:t xml:space="preserve">  </w:t>
            </w:r>
            <w:r w:rsidRPr="00C11FCE">
              <w:rPr>
                <w:b/>
                <w:bCs/>
                <w:color w:val="000000"/>
                <w:u w:val="none"/>
                <w:cs/>
              </w:rPr>
              <w:t xml:space="preserve">  </w:t>
            </w:r>
            <w:r w:rsidRPr="00C11FCE">
              <w:rPr>
                <w:rFonts w:hint="cs"/>
                <w:b/>
                <w:bCs/>
                <w:color w:val="000000"/>
                <w:u w:val="none"/>
                <w:cs/>
              </w:rPr>
              <w:t xml:space="preserve"> </w:t>
            </w:r>
            <w:r w:rsidRPr="00C11FCE">
              <w:rPr>
                <w:b/>
                <w:bCs/>
                <w:color w:val="000000"/>
                <w:u w:val="none"/>
                <w:cs/>
              </w:rPr>
              <w:t>-</w:t>
            </w:r>
            <w:r w:rsidRPr="00C11FCE">
              <w:rPr>
                <w:b/>
                <w:bCs/>
                <w:color w:val="FFFFFF" w:themeColor="background1"/>
                <w:u w:val="none"/>
                <w:cs/>
              </w:rPr>
              <w:t>---</w:t>
            </w:r>
          </w:p>
        </w:tc>
        <w:tc>
          <w:tcPr>
            <w:tcW w:w="1415" w:type="dxa"/>
            <w:tcBorders>
              <w:top w:val="nil"/>
              <w:left w:val="nil"/>
              <w:bottom w:val="nil"/>
              <w:right w:val="nil"/>
            </w:tcBorders>
            <w:shd w:val="clear" w:color="auto" w:fill="auto"/>
            <w:noWrap/>
            <w:vAlign w:val="bottom"/>
            <w:hideMark/>
          </w:tcPr>
          <w:p w:rsidR="0004367B" w:rsidRPr="00C11FCE" w:rsidRDefault="0004367B" w:rsidP="0004367B">
            <w:pPr>
              <w:pBdr>
                <w:top w:val="single" w:sz="4" w:space="1" w:color="auto"/>
                <w:bottom w:val="single" w:sz="4" w:space="1" w:color="auto"/>
              </w:pBdr>
              <w:ind w:left="-57"/>
              <w:jc w:val="right"/>
              <w:rPr>
                <w:b/>
                <w:bCs/>
                <w:u w:val="none"/>
                <w:cs/>
              </w:rPr>
            </w:pPr>
            <w:r w:rsidRPr="00C11FCE">
              <w:rPr>
                <w:b/>
                <w:bCs/>
                <w:u w:val="none"/>
              </w:rPr>
              <w:t>1,256</w:t>
            </w:r>
          </w:p>
        </w:tc>
      </w:tr>
      <w:tr w:rsidR="0004367B" w:rsidRPr="00C11FCE" w:rsidTr="0004367B">
        <w:trPr>
          <w:trHeight w:val="397"/>
        </w:trPr>
        <w:tc>
          <w:tcPr>
            <w:tcW w:w="3852" w:type="dxa"/>
            <w:tcBorders>
              <w:top w:val="nil"/>
              <w:left w:val="nil"/>
              <w:bottom w:val="nil"/>
              <w:right w:val="nil"/>
            </w:tcBorders>
            <w:shd w:val="clear" w:color="auto" w:fill="auto"/>
            <w:noWrap/>
            <w:vAlign w:val="center"/>
            <w:hideMark/>
          </w:tcPr>
          <w:p w:rsidR="0004367B" w:rsidRPr="00C05B73" w:rsidRDefault="0004367B" w:rsidP="00151A7C">
            <w:pPr>
              <w:ind w:left="318" w:right="-57"/>
              <w:rPr>
                <w:b/>
                <w:bCs/>
                <w:u w:val="none"/>
                <w:cs/>
              </w:rPr>
            </w:pPr>
            <w:r w:rsidRPr="00C05B73">
              <w:rPr>
                <w:b/>
                <w:bCs/>
                <w:u w:val="none"/>
              </w:rPr>
              <w:t>Deferred tax assets</w:t>
            </w:r>
            <w:r w:rsidR="00612774">
              <w:rPr>
                <w:b/>
                <w:bCs/>
                <w:u w:val="none"/>
              </w:rPr>
              <w:t xml:space="preserve"> </w:t>
            </w:r>
            <w:r w:rsidRPr="00C05B73">
              <w:rPr>
                <w:b/>
                <w:bCs/>
                <w:u w:val="none"/>
              </w:rPr>
              <w:t>-</w:t>
            </w:r>
            <w:r w:rsidR="00612774">
              <w:rPr>
                <w:b/>
                <w:bCs/>
                <w:u w:val="none"/>
              </w:rPr>
              <w:t xml:space="preserve"> </w:t>
            </w:r>
            <w:r w:rsidRPr="00C05B73">
              <w:rPr>
                <w:b/>
                <w:bCs/>
                <w:u w:val="none"/>
              </w:rPr>
              <w:t>net</w:t>
            </w:r>
          </w:p>
        </w:tc>
        <w:tc>
          <w:tcPr>
            <w:tcW w:w="1450" w:type="dxa"/>
            <w:tcBorders>
              <w:top w:val="nil"/>
              <w:left w:val="nil"/>
              <w:right w:val="nil"/>
            </w:tcBorders>
            <w:shd w:val="clear" w:color="auto" w:fill="auto"/>
            <w:noWrap/>
            <w:vAlign w:val="bottom"/>
            <w:hideMark/>
          </w:tcPr>
          <w:p w:rsidR="0004367B" w:rsidRPr="00C11FCE" w:rsidRDefault="0004367B" w:rsidP="0004367B">
            <w:pPr>
              <w:pBdr>
                <w:bottom w:val="double" w:sz="4" w:space="1" w:color="auto"/>
              </w:pBdr>
              <w:tabs>
                <w:tab w:val="decimal" w:pos="1247"/>
              </w:tabs>
              <w:ind w:left="-57" w:right="-57"/>
              <w:rPr>
                <w:b/>
                <w:bCs/>
                <w:u w:val="none"/>
                <w:cs/>
              </w:rPr>
            </w:pPr>
            <w:r w:rsidRPr="00C11FCE">
              <w:rPr>
                <w:b/>
                <w:bCs/>
                <w:u w:val="none"/>
              </w:rPr>
              <w:t>27,175</w:t>
            </w:r>
          </w:p>
        </w:tc>
        <w:tc>
          <w:tcPr>
            <w:tcW w:w="1411" w:type="dxa"/>
            <w:tcBorders>
              <w:top w:val="nil"/>
              <w:left w:val="nil"/>
              <w:right w:val="nil"/>
            </w:tcBorders>
            <w:shd w:val="clear" w:color="auto" w:fill="auto"/>
            <w:noWrap/>
            <w:vAlign w:val="bottom"/>
            <w:hideMark/>
          </w:tcPr>
          <w:p w:rsidR="0004367B" w:rsidRPr="006B5658" w:rsidRDefault="003440AF" w:rsidP="0004367B">
            <w:pPr>
              <w:pBdr>
                <w:bottom w:val="double" w:sz="4" w:space="1" w:color="auto"/>
              </w:pBdr>
              <w:ind w:left="-57"/>
              <w:jc w:val="right"/>
              <w:rPr>
                <w:b/>
                <w:bCs/>
                <w:u w:val="none"/>
              </w:rPr>
            </w:pPr>
            <w:r>
              <w:rPr>
                <w:b/>
                <w:bCs/>
                <w:u w:val="none"/>
              </w:rPr>
              <w:t>13</w:t>
            </w:r>
            <w:r w:rsidR="006B5658" w:rsidRPr="006B5658">
              <w:rPr>
                <w:b/>
                <w:bCs/>
                <w:u w:val="none"/>
              </w:rPr>
              <w:t>,2</w:t>
            </w:r>
            <w:r>
              <w:rPr>
                <w:b/>
                <w:bCs/>
                <w:u w:val="none"/>
              </w:rPr>
              <w:t>08</w:t>
            </w:r>
          </w:p>
        </w:tc>
        <w:tc>
          <w:tcPr>
            <w:tcW w:w="1373" w:type="dxa"/>
            <w:tcBorders>
              <w:top w:val="nil"/>
              <w:left w:val="nil"/>
              <w:right w:val="nil"/>
            </w:tcBorders>
            <w:shd w:val="clear" w:color="auto" w:fill="auto"/>
            <w:noWrap/>
            <w:vAlign w:val="bottom"/>
            <w:hideMark/>
          </w:tcPr>
          <w:p w:rsidR="0004367B" w:rsidRPr="00C11FCE" w:rsidRDefault="0004367B" w:rsidP="0004367B">
            <w:pPr>
              <w:pBdr>
                <w:bottom w:val="double" w:sz="4" w:space="1" w:color="auto"/>
              </w:pBdr>
              <w:ind w:right="-43"/>
              <w:jc w:val="right"/>
              <w:rPr>
                <w:b/>
                <w:bCs/>
                <w:color w:val="000000"/>
                <w:u w:val="none"/>
              </w:rPr>
            </w:pPr>
            <w:r w:rsidRPr="00C11FCE">
              <w:rPr>
                <w:b/>
                <w:bCs/>
                <w:color w:val="000000"/>
                <w:u w:val="none"/>
              </w:rPr>
              <w:t>(2,001)</w:t>
            </w:r>
          </w:p>
        </w:tc>
        <w:tc>
          <w:tcPr>
            <w:tcW w:w="1415" w:type="dxa"/>
            <w:tcBorders>
              <w:top w:val="nil"/>
              <w:left w:val="nil"/>
              <w:right w:val="nil"/>
            </w:tcBorders>
            <w:shd w:val="clear" w:color="auto" w:fill="auto"/>
            <w:noWrap/>
            <w:vAlign w:val="bottom"/>
            <w:hideMark/>
          </w:tcPr>
          <w:p w:rsidR="0004367B" w:rsidRPr="006B5658" w:rsidRDefault="003440AF" w:rsidP="0004367B">
            <w:pPr>
              <w:pBdr>
                <w:bottom w:val="double" w:sz="4" w:space="1" w:color="auto"/>
              </w:pBdr>
              <w:ind w:left="-57"/>
              <w:jc w:val="right"/>
              <w:rPr>
                <w:b/>
                <w:bCs/>
                <w:u w:val="none"/>
              </w:rPr>
            </w:pPr>
            <w:r>
              <w:rPr>
                <w:b/>
                <w:bCs/>
                <w:u w:val="none"/>
              </w:rPr>
              <w:t>38</w:t>
            </w:r>
            <w:r w:rsidR="006B5658" w:rsidRPr="006B5658">
              <w:rPr>
                <w:b/>
                <w:bCs/>
                <w:u w:val="none"/>
              </w:rPr>
              <w:t>,</w:t>
            </w:r>
            <w:r>
              <w:rPr>
                <w:b/>
                <w:bCs/>
                <w:u w:val="none"/>
              </w:rPr>
              <w:t>382</w:t>
            </w:r>
          </w:p>
        </w:tc>
      </w:tr>
    </w:tbl>
    <w:p w:rsidR="00CA2C1E" w:rsidRPr="00151A7C" w:rsidRDefault="00CA2C1E" w:rsidP="00151A7C">
      <w:pPr>
        <w:numPr>
          <w:ilvl w:val="0"/>
          <w:numId w:val="1"/>
        </w:numPr>
        <w:spacing w:before="120"/>
        <w:ind w:left="425" w:hanging="425"/>
        <w:rPr>
          <w:b/>
          <w:bCs/>
          <w:caps/>
          <w:u w:val="none"/>
        </w:rPr>
      </w:pPr>
      <w:r w:rsidRPr="00151A7C">
        <w:rPr>
          <w:b/>
          <w:bCs/>
          <w:caps/>
          <w:u w:val="none"/>
        </w:rPr>
        <w:t>Other non-current assets</w:t>
      </w:r>
    </w:p>
    <w:p w:rsidR="00D331F5" w:rsidRPr="00151A7C" w:rsidRDefault="00CA2C1E" w:rsidP="00151A7C">
      <w:pPr>
        <w:spacing w:before="120"/>
        <w:ind w:firstLine="425"/>
        <w:rPr>
          <w:u w:val="none"/>
        </w:rPr>
      </w:pPr>
      <w:r w:rsidRPr="00151A7C">
        <w:rPr>
          <w:u w:val="none"/>
        </w:rPr>
        <w:t>Other non-current assets as at December</w:t>
      </w:r>
      <w:r w:rsidR="00BC0D22" w:rsidRPr="00151A7C">
        <w:rPr>
          <w:u w:val="none"/>
        </w:rPr>
        <w:t xml:space="preserve"> 31,</w:t>
      </w:r>
      <w:r w:rsidR="00151A7C">
        <w:rPr>
          <w:u w:val="none"/>
        </w:rPr>
        <w:t xml:space="preserve"> </w:t>
      </w:r>
      <w:r w:rsidR="00BC0D22" w:rsidRPr="00151A7C">
        <w:rPr>
          <w:u w:val="none"/>
        </w:rPr>
        <w:t>2017 and 2016</w:t>
      </w:r>
      <w:r w:rsidRPr="00151A7C">
        <w:rPr>
          <w:u w:val="none"/>
        </w:rPr>
        <w:t xml:space="preserve"> consisted of:</w:t>
      </w:r>
      <w:r w:rsidR="00D331F5" w:rsidRPr="00151A7C">
        <w:rPr>
          <w:u w:val="none"/>
        </w:rPr>
        <w:t xml:space="preserve"> </w:t>
      </w:r>
    </w:p>
    <w:tbl>
      <w:tblPr>
        <w:tblW w:w="9232" w:type="dxa"/>
        <w:tblInd w:w="392" w:type="dxa"/>
        <w:tblLook w:val="04A0"/>
      </w:tblPr>
      <w:tblGrid>
        <w:gridCol w:w="3748"/>
        <w:gridCol w:w="1213"/>
        <w:gridCol w:w="284"/>
        <w:gridCol w:w="1134"/>
        <w:gridCol w:w="283"/>
        <w:gridCol w:w="1173"/>
        <w:gridCol w:w="263"/>
        <w:gridCol w:w="1134"/>
      </w:tblGrid>
      <w:tr w:rsidR="00A50CF1" w:rsidRPr="00A50CF1" w:rsidTr="00694C5D">
        <w:trPr>
          <w:trHeight w:val="420"/>
        </w:trPr>
        <w:tc>
          <w:tcPr>
            <w:tcW w:w="3748" w:type="dxa"/>
            <w:tcBorders>
              <w:top w:val="nil"/>
              <w:left w:val="nil"/>
              <w:bottom w:val="nil"/>
              <w:right w:val="nil"/>
            </w:tcBorders>
            <w:shd w:val="clear" w:color="000000" w:fill="FFFFFF"/>
            <w:noWrap/>
            <w:vAlign w:val="bottom"/>
            <w:hideMark/>
          </w:tcPr>
          <w:p w:rsidR="00A50CF1" w:rsidRPr="00A50CF1" w:rsidRDefault="00A50CF1" w:rsidP="00694C5D">
            <w:pPr>
              <w:rPr>
                <w:b/>
                <w:bCs/>
                <w:u w:val="none"/>
              </w:rPr>
            </w:pPr>
            <w:r w:rsidRPr="00A50CF1">
              <w:rPr>
                <w:b/>
                <w:bCs/>
                <w:u w:val="none"/>
              </w:rPr>
              <w:t>  </w:t>
            </w:r>
          </w:p>
        </w:tc>
        <w:tc>
          <w:tcPr>
            <w:tcW w:w="5484" w:type="dxa"/>
            <w:gridSpan w:val="7"/>
            <w:tcBorders>
              <w:top w:val="nil"/>
              <w:left w:val="nil"/>
              <w:bottom w:val="single" w:sz="4" w:space="0" w:color="auto"/>
              <w:right w:val="nil"/>
            </w:tcBorders>
            <w:shd w:val="clear" w:color="000000" w:fill="FFFFFF"/>
            <w:noWrap/>
            <w:vAlign w:val="bottom"/>
            <w:hideMark/>
          </w:tcPr>
          <w:p w:rsidR="00A50CF1" w:rsidRPr="00A50CF1" w:rsidRDefault="00A50CF1" w:rsidP="00694C5D">
            <w:pPr>
              <w:jc w:val="center"/>
              <w:rPr>
                <w:b/>
                <w:bCs/>
                <w:u w:val="none"/>
              </w:rPr>
            </w:pPr>
            <w:r w:rsidRPr="00C05B73">
              <w:rPr>
                <w:b/>
                <w:bCs/>
                <w:u w:val="none"/>
              </w:rPr>
              <w:t>Unit</w:t>
            </w:r>
            <w:r w:rsidRPr="00C05B73">
              <w:rPr>
                <w:b/>
                <w:bCs/>
                <w:u w:val="none"/>
                <w:cs/>
              </w:rPr>
              <w:t xml:space="preserve">: </w:t>
            </w:r>
            <w:r w:rsidRPr="00C05B73">
              <w:rPr>
                <w:b/>
                <w:bCs/>
                <w:u w:val="none"/>
              </w:rPr>
              <w:t>Thousand Baht</w:t>
            </w:r>
          </w:p>
        </w:tc>
      </w:tr>
      <w:tr w:rsidR="00A50CF1" w:rsidRPr="00A50CF1" w:rsidTr="00694C5D">
        <w:trPr>
          <w:trHeight w:val="420"/>
        </w:trPr>
        <w:tc>
          <w:tcPr>
            <w:tcW w:w="3748" w:type="dxa"/>
            <w:tcBorders>
              <w:top w:val="nil"/>
              <w:left w:val="nil"/>
              <w:bottom w:val="nil"/>
              <w:right w:val="nil"/>
            </w:tcBorders>
            <w:shd w:val="clear" w:color="000000" w:fill="FFFFFF"/>
            <w:noWrap/>
            <w:vAlign w:val="bottom"/>
            <w:hideMark/>
          </w:tcPr>
          <w:p w:rsidR="00A50CF1" w:rsidRPr="00A50CF1" w:rsidRDefault="00A50CF1" w:rsidP="00694C5D">
            <w:pPr>
              <w:rPr>
                <w:b/>
                <w:bCs/>
                <w:u w:val="none"/>
              </w:rPr>
            </w:pPr>
            <w:r w:rsidRPr="00A50CF1">
              <w:rPr>
                <w:b/>
                <w:bCs/>
                <w:u w:val="none"/>
              </w:rPr>
              <w:t>  </w:t>
            </w:r>
          </w:p>
        </w:tc>
        <w:tc>
          <w:tcPr>
            <w:tcW w:w="2631" w:type="dxa"/>
            <w:gridSpan w:val="3"/>
            <w:tcBorders>
              <w:top w:val="single" w:sz="4" w:space="0" w:color="auto"/>
              <w:left w:val="nil"/>
              <w:bottom w:val="nil"/>
              <w:right w:val="nil"/>
            </w:tcBorders>
            <w:shd w:val="clear" w:color="000000" w:fill="FFFFFF"/>
            <w:noWrap/>
            <w:vAlign w:val="bottom"/>
            <w:hideMark/>
          </w:tcPr>
          <w:p w:rsidR="00A50CF1" w:rsidRDefault="00A50CF1" w:rsidP="00694C5D">
            <w:pPr>
              <w:jc w:val="center"/>
              <w:rPr>
                <w:b/>
                <w:bCs/>
                <w:u w:val="none"/>
              </w:rPr>
            </w:pPr>
            <w:r w:rsidRPr="00C05B73">
              <w:rPr>
                <w:b/>
                <w:bCs/>
                <w:u w:val="none"/>
              </w:rPr>
              <w:t>Consolidated</w:t>
            </w:r>
            <w:r w:rsidRPr="00C05B73">
              <w:rPr>
                <w:b/>
                <w:bCs/>
                <w:u w:val="none"/>
                <w:cs/>
              </w:rPr>
              <w:t xml:space="preserve"> </w:t>
            </w:r>
          </w:p>
          <w:p w:rsidR="00A50CF1" w:rsidRPr="00A50CF1" w:rsidRDefault="00A50CF1" w:rsidP="00694C5D">
            <w:pPr>
              <w:jc w:val="center"/>
              <w:rPr>
                <w:b/>
                <w:bCs/>
                <w:u w:val="none"/>
              </w:rPr>
            </w:pPr>
            <w:r w:rsidRPr="00C05B73">
              <w:rPr>
                <w:b/>
                <w:bCs/>
                <w:u w:val="none"/>
              </w:rPr>
              <w:t>financial statements</w:t>
            </w:r>
          </w:p>
        </w:tc>
        <w:tc>
          <w:tcPr>
            <w:tcW w:w="283" w:type="dxa"/>
            <w:tcBorders>
              <w:top w:val="nil"/>
              <w:left w:val="nil"/>
              <w:bottom w:val="nil"/>
              <w:right w:val="nil"/>
            </w:tcBorders>
            <w:shd w:val="clear" w:color="000000" w:fill="FFFFFF"/>
            <w:noWrap/>
            <w:vAlign w:val="bottom"/>
            <w:hideMark/>
          </w:tcPr>
          <w:p w:rsidR="00A50CF1" w:rsidRPr="00A50CF1" w:rsidRDefault="00A50CF1" w:rsidP="00694C5D">
            <w:pPr>
              <w:rPr>
                <w:b/>
                <w:bCs/>
                <w:u w:val="none"/>
              </w:rPr>
            </w:pPr>
            <w:r w:rsidRPr="00A50CF1">
              <w:rPr>
                <w:b/>
                <w:bCs/>
                <w:u w:val="none"/>
              </w:rPr>
              <w:t> </w:t>
            </w:r>
          </w:p>
        </w:tc>
        <w:tc>
          <w:tcPr>
            <w:tcW w:w="2570" w:type="dxa"/>
            <w:gridSpan w:val="3"/>
            <w:tcBorders>
              <w:top w:val="single" w:sz="4" w:space="0" w:color="auto"/>
              <w:left w:val="nil"/>
              <w:bottom w:val="single" w:sz="4" w:space="0" w:color="auto"/>
              <w:right w:val="nil"/>
            </w:tcBorders>
            <w:shd w:val="clear" w:color="000000" w:fill="FFFFFF"/>
            <w:noWrap/>
            <w:vAlign w:val="bottom"/>
            <w:hideMark/>
          </w:tcPr>
          <w:p w:rsidR="00A50CF1" w:rsidRPr="00C05B73" w:rsidRDefault="00A50CF1" w:rsidP="00A50CF1">
            <w:pPr>
              <w:jc w:val="center"/>
              <w:rPr>
                <w:b/>
                <w:bCs/>
                <w:u w:val="none"/>
              </w:rPr>
            </w:pPr>
            <w:r w:rsidRPr="00C05B73">
              <w:rPr>
                <w:b/>
                <w:bCs/>
                <w:u w:val="none"/>
              </w:rPr>
              <w:t xml:space="preserve">Separate </w:t>
            </w:r>
          </w:p>
          <w:p w:rsidR="00A50CF1" w:rsidRPr="00A50CF1" w:rsidRDefault="00A50CF1" w:rsidP="00A50CF1">
            <w:pPr>
              <w:jc w:val="center"/>
              <w:rPr>
                <w:b/>
                <w:bCs/>
                <w:u w:val="none"/>
              </w:rPr>
            </w:pPr>
            <w:r w:rsidRPr="00C05B73">
              <w:rPr>
                <w:b/>
                <w:bCs/>
                <w:u w:val="none"/>
              </w:rPr>
              <w:t>financial statements</w:t>
            </w:r>
          </w:p>
        </w:tc>
      </w:tr>
      <w:tr w:rsidR="00A50CF1" w:rsidRPr="00A50CF1" w:rsidTr="00694C5D">
        <w:trPr>
          <w:trHeight w:val="420"/>
        </w:trPr>
        <w:tc>
          <w:tcPr>
            <w:tcW w:w="3748" w:type="dxa"/>
            <w:tcBorders>
              <w:top w:val="nil"/>
              <w:left w:val="nil"/>
              <w:bottom w:val="nil"/>
              <w:right w:val="nil"/>
            </w:tcBorders>
            <w:shd w:val="clear" w:color="000000" w:fill="FFFFFF"/>
            <w:noWrap/>
            <w:vAlign w:val="bottom"/>
            <w:hideMark/>
          </w:tcPr>
          <w:p w:rsidR="00A50CF1" w:rsidRPr="00A50CF1" w:rsidRDefault="00A50CF1" w:rsidP="00694C5D">
            <w:pPr>
              <w:rPr>
                <w:b/>
                <w:bCs/>
                <w:u w:val="none"/>
              </w:rPr>
            </w:pPr>
            <w:r w:rsidRPr="00A50CF1">
              <w:rPr>
                <w:b/>
                <w:bCs/>
                <w:u w:val="none"/>
              </w:rPr>
              <w:t>  </w:t>
            </w:r>
          </w:p>
        </w:tc>
        <w:tc>
          <w:tcPr>
            <w:tcW w:w="1213" w:type="dxa"/>
            <w:tcBorders>
              <w:top w:val="single" w:sz="4" w:space="0" w:color="auto"/>
              <w:left w:val="nil"/>
              <w:bottom w:val="nil"/>
              <w:right w:val="nil"/>
            </w:tcBorders>
            <w:shd w:val="clear" w:color="000000" w:fill="FFFFFF"/>
            <w:noWrap/>
            <w:vAlign w:val="bottom"/>
            <w:hideMark/>
          </w:tcPr>
          <w:p w:rsidR="00A50CF1" w:rsidRPr="00A50CF1" w:rsidRDefault="00A50CF1" w:rsidP="00694C5D">
            <w:pPr>
              <w:jc w:val="center"/>
              <w:rPr>
                <w:b/>
                <w:bCs/>
                <w:u w:val="none"/>
              </w:rPr>
            </w:pPr>
            <w:r>
              <w:rPr>
                <w:b/>
                <w:bCs/>
                <w:u w:val="none"/>
              </w:rPr>
              <w:t>2017</w:t>
            </w:r>
          </w:p>
        </w:tc>
        <w:tc>
          <w:tcPr>
            <w:tcW w:w="284" w:type="dxa"/>
            <w:tcBorders>
              <w:top w:val="single" w:sz="4" w:space="0" w:color="auto"/>
              <w:left w:val="nil"/>
              <w:bottom w:val="nil"/>
              <w:right w:val="nil"/>
            </w:tcBorders>
            <w:shd w:val="clear" w:color="000000" w:fill="FFFFFF"/>
            <w:noWrap/>
            <w:vAlign w:val="bottom"/>
            <w:hideMark/>
          </w:tcPr>
          <w:p w:rsidR="00A50CF1" w:rsidRPr="00A50CF1" w:rsidRDefault="00A50CF1" w:rsidP="00694C5D">
            <w:pPr>
              <w:rPr>
                <w:b/>
                <w:bCs/>
                <w:u w:val="none"/>
              </w:rPr>
            </w:pPr>
            <w:r w:rsidRPr="00A50CF1">
              <w:rPr>
                <w:b/>
                <w:bCs/>
                <w:u w:val="none"/>
              </w:rPr>
              <w:t> </w:t>
            </w:r>
          </w:p>
        </w:tc>
        <w:tc>
          <w:tcPr>
            <w:tcW w:w="1134" w:type="dxa"/>
            <w:tcBorders>
              <w:top w:val="single" w:sz="4" w:space="0" w:color="auto"/>
              <w:left w:val="nil"/>
              <w:bottom w:val="nil"/>
              <w:right w:val="nil"/>
            </w:tcBorders>
            <w:shd w:val="clear" w:color="000000" w:fill="FFFFFF"/>
            <w:noWrap/>
            <w:vAlign w:val="bottom"/>
            <w:hideMark/>
          </w:tcPr>
          <w:p w:rsidR="00A50CF1" w:rsidRPr="00A50CF1" w:rsidRDefault="00A50CF1" w:rsidP="00A50CF1">
            <w:pPr>
              <w:jc w:val="center"/>
              <w:rPr>
                <w:b/>
                <w:bCs/>
                <w:u w:val="none"/>
              </w:rPr>
            </w:pPr>
            <w:r w:rsidRPr="00A50CF1">
              <w:rPr>
                <w:b/>
                <w:bCs/>
                <w:u w:val="none"/>
              </w:rPr>
              <w:t>2</w:t>
            </w:r>
            <w:r>
              <w:rPr>
                <w:b/>
                <w:bCs/>
                <w:u w:val="none"/>
              </w:rPr>
              <w:t>016</w:t>
            </w:r>
          </w:p>
        </w:tc>
        <w:tc>
          <w:tcPr>
            <w:tcW w:w="283" w:type="dxa"/>
            <w:tcBorders>
              <w:top w:val="nil"/>
              <w:left w:val="nil"/>
              <w:bottom w:val="nil"/>
              <w:right w:val="nil"/>
            </w:tcBorders>
            <w:shd w:val="clear" w:color="000000" w:fill="FFFFFF"/>
            <w:noWrap/>
            <w:vAlign w:val="bottom"/>
            <w:hideMark/>
          </w:tcPr>
          <w:p w:rsidR="00A50CF1" w:rsidRPr="00A50CF1" w:rsidRDefault="00A50CF1" w:rsidP="00694C5D">
            <w:pPr>
              <w:rPr>
                <w:b/>
                <w:bCs/>
                <w:u w:val="none"/>
              </w:rPr>
            </w:pPr>
            <w:r w:rsidRPr="00A50CF1">
              <w:rPr>
                <w:b/>
                <w:bCs/>
                <w:u w:val="none"/>
              </w:rPr>
              <w:t> </w:t>
            </w:r>
          </w:p>
        </w:tc>
        <w:tc>
          <w:tcPr>
            <w:tcW w:w="1173" w:type="dxa"/>
            <w:tcBorders>
              <w:top w:val="nil"/>
              <w:left w:val="nil"/>
              <w:bottom w:val="single" w:sz="4" w:space="0" w:color="auto"/>
              <w:right w:val="nil"/>
            </w:tcBorders>
            <w:shd w:val="clear" w:color="000000" w:fill="FFFFFF"/>
            <w:noWrap/>
            <w:vAlign w:val="bottom"/>
            <w:hideMark/>
          </w:tcPr>
          <w:p w:rsidR="00A50CF1" w:rsidRPr="00A50CF1" w:rsidRDefault="00A50CF1" w:rsidP="00694C5D">
            <w:pPr>
              <w:jc w:val="center"/>
              <w:rPr>
                <w:b/>
                <w:bCs/>
                <w:u w:val="none"/>
              </w:rPr>
            </w:pPr>
            <w:r>
              <w:rPr>
                <w:b/>
                <w:bCs/>
                <w:u w:val="none"/>
              </w:rPr>
              <w:t>2017</w:t>
            </w:r>
          </w:p>
        </w:tc>
        <w:tc>
          <w:tcPr>
            <w:tcW w:w="263" w:type="dxa"/>
            <w:tcBorders>
              <w:top w:val="nil"/>
              <w:left w:val="nil"/>
              <w:bottom w:val="nil"/>
              <w:right w:val="nil"/>
            </w:tcBorders>
            <w:shd w:val="clear" w:color="000000" w:fill="FFFFFF"/>
            <w:noWrap/>
            <w:vAlign w:val="bottom"/>
            <w:hideMark/>
          </w:tcPr>
          <w:p w:rsidR="00A50CF1" w:rsidRPr="00A50CF1" w:rsidRDefault="00A50CF1" w:rsidP="00694C5D">
            <w:pPr>
              <w:rPr>
                <w:b/>
                <w:bCs/>
                <w:u w:val="none"/>
              </w:rPr>
            </w:pPr>
            <w:r w:rsidRPr="00A50CF1">
              <w:rPr>
                <w:b/>
                <w:bCs/>
                <w:u w:val="none"/>
              </w:rPr>
              <w:t> </w:t>
            </w:r>
          </w:p>
        </w:tc>
        <w:tc>
          <w:tcPr>
            <w:tcW w:w="1134" w:type="dxa"/>
            <w:tcBorders>
              <w:top w:val="nil"/>
              <w:left w:val="nil"/>
              <w:bottom w:val="single" w:sz="4" w:space="0" w:color="auto"/>
              <w:right w:val="nil"/>
            </w:tcBorders>
            <w:shd w:val="clear" w:color="000000" w:fill="FFFFFF"/>
            <w:noWrap/>
            <w:vAlign w:val="bottom"/>
            <w:hideMark/>
          </w:tcPr>
          <w:p w:rsidR="00A50CF1" w:rsidRPr="00A50CF1" w:rsidRDefault="00A50CF1" w:rsidP="00694C5D">
            <w:pPr>
              <w:jc w:val="center"/>
              <w:rPr>
                <w:b/>
                <w:bCs/>
                <w:u w:val="none"/>
              </w:rPr>
            </w:pPr>
            <w:r w:rsidRPr="00A50CF1">
              <w:rPr>
                <w:b/>
                <w:bCs/>
                <w:u w:val="none"/>
              </w:rPr>
              <w:t>2</w:t>
            </w:r>
            <w:r>
              <w:rPr>
                <w:b/>
                <w:bCs/>
                <w:u w:val="none"/>
              </w:rPr>
              <w:t>016</w:t>
            </w:r>
          </w:p>
        </w:tc>
      </w:tr>
      <w:tr w:rsidR="00A50CF1" w:rsidRPr="00A50CF1" w:rsidTr="00694C5D">
        <w:trPr>
          <w:trHeight w:val="371"/>
        </w:trPr>
        <w:tc>
          <w:tcPr>
            <w:tcW w:w="3748" w:type="dxa"/>
            <w:tcBorders>
              <w:top w:val="nil"/>
              <w:left w:val="nil"/>
              <w:bottom w:val="nil"/>
              <w:right w:val="nil"/>
            </w:tcBorders>
            <w:shd w:val="clear" w:color="auto" w:fill="auto"/>
            <w:noWrap/>
            <w:vAlign w:val="bottom"/>
            <w:hideMark/>
          </w:tcPr>
          <w:p w:rsidR="00A50CF1" w:rsidRPr="00845C27" w:rsidRDefault="00A50CF1" w:rsidP="00694C5D">
            <w:pPr>
              <w:rPr>
                <w:u w:val="none"/>
              </w:rPr>
            </w:pPr>
            <w:r w:rsidRPr="00845C27">
              <w:rPr>
                <w:u w:val="none"/>
              </w:rPr>
              <w:t xml:space="preserve">Export </w:t>
            </w:r>
            <w:r>
              <w:rPr>
                <w:u w:val="none"/>
              </w:rPr>
              <w:t xml:space="preserve">tax </w:t>
            </w:r>
            <w:r w:rsidRPr="00845C27">
              <w:rPr>
                <w:u w:val="none"/>
              </w:rPr>
              <w:t>subsidy receivable</w:t>
            </w:r>
          </w:p>
        </w:tc>
        <w:tc>
          <w:tcPr>
            <w:tcW w:w="1213" w:type="dxa"/>
            <w:tcBorders>
              <w:top w:val="single" w:sz="4" w:space="0" w:color="auto"/>
              <w:left w:val="nil"/>
              <w:bottom w:val="nil"/>
              <w:right w:val="nil"/>
            </w:tcBorders>
            <w:shd w:val="clear" w:color="auto" w:fill="auto"/>
            <w:noWrap/>
            <w:vAlign w:val="bottom"/>
            <w:hideMark/>
          </w:tcPr>
          <w:p w:rsidR="00A50CF1" w:rsidRPr="00A50CF1" w:rsidRDefault="00A50CF1" w:rsidP="00694C5D">
            <w:pPr>
              <w:jc w:val="right"/>
              <w:rPr>
                <w:u w:val="none"/>
              </w:rPr>
            </w:pPr>
            <w:r w:rsidRPr="00A50CF1">
              <w:rPr>
                <w:u w:val="none"/>
              </w:rPr>
              <w:t xml:space="preserve">         3,106 </w:t>
            </w:r>
          </w:p>
        </w:tc>
        <w:tc>
          <w:tcPr>
            <w:tcW w:w="284" w:type="dxa"/>
            <w:tcBorders>
              <w:top w:val="nil"/>
              <w:left w:val="nil"/>
              <w:bottom w:val="nil"/>
              <w:right w:val="nil"/>
            </w:tcBorders>
            <w:shd w:val="clear" w:color="000000" w:fill="FFFFFF"/>
            <w:noWrap/>
            <w:vAlign w:val="bottom"/>
            <w:hideMark/>
          </w:tcPr>
          <w:p w:rsidR="00A50CF1" w:rsidRPr="00A50CF1" w:rsidRDefault="00A50CF1" w:rsidP="00694C5D">
            <w:pPr>
              <w:jc w:val="right"/>
              <w:rPr>
                <w:u w:val="none"/>
              </w:rPr>
            </w:pPr>
            <w:r w:rsidRPr="00A50CF1">
              <w:rPr>
                <w:u w:val="none"/>
              </w:rPr>
              <w:t> </w:t>
            </w:r>
          </w:p>
        </w:tc>
        <w:tc>
          <w:tcPr>
            <w:tcW w:w="1134" w:type="dxa"/>
            <w:tcBorders>
              <w:top w:val="single" w:sz="4" w:space="0" w:color="auto"/>
              <w:left w:val="nil"/>
              <w:bottom w:val="nil"/>
              <w:right w:val="nil"/>
            </w:tcBorders>
            <w:shd w:val="clear" w:color="000000" w:fill="FFFFFF"/>
            <w:noWrap/>
            <w:vAlign w:val="bottom"/>
            <w:hideMark/>
          </w:tcPr>
          <w:p w:rsidR="00A50CF1" w:rsidRPr="00A50CF1" w:rsidRDefault="00A50CF1" w:rsidP="00694C5D">
            <w:pPr>
              <w:jc w:val="right"/>
              <w:rPr>
                <w:u w:val="none"/>
              </w:rPr>
            </w:pPr>
            <w:r w:rsidRPr="00A50CF1">
              <w:rPr>
                <w:u w:val="none"/>
              </w:rPr>
              <w:t xml:space="preserve">         3,561 </w:t>
            </w:r>
          </w:p>
        </w:tc>
        <w:tc>
          <w:tcPr>
            <w:tcW w:w="283" w:type="dxa"/>
            <w:tcBorders>
              <w:top w:val="nil"/>
              <w:left w:val="nil"/>
              <w:bottom w:val="nil"/>
              <w:right w:val="nil"/>
            </w:tcBorders>
            <w:shd w:val="clear" w:color="000000" w:fill="FFFFFF"/>
            <w:noWrap/>
            <w:vAlign w:val="bottom"/>
            <w:hideMark/>
          </w:tcPr>
          <w:p w:rsidR="00A50CF1" w:rsidRPr="00A50CF1" w:rsidRDefault="00A50CF1" w:rsidP="00694C5D">
            <w:pPr>
              <w:jc w:val="right"/>
              <w:rPr>
                <w:u w:val="none"/>
              </w:rPr>
            </w:pPr>
            <w:r w:rsidRPr="00A50CF1">
              <w:rPr>
                <w:u w:val="none"/>
              </w:rPr>
              <w:t> </w:t>
            </w:r>
          </w:p>
        </w:tc>
        <w:tc>
          <w:tcPr>
            <w:tcW w:w="1173" w:type="dxa"/>
            <w:tcBorders>
              <w:top w:val="nil"/>
              <w:left w:val="nil"/>
              <w:bottom w:val="nil"/>
              <w:right w:val="nil"/>
            </w:tcBorders>
            <w:shd w:val="clear" w:color="auto" w:fill="auto"/>
            <w:noWrap/>
            <w:vAlign w:val="bottom"/>
            <w:hideMark/>
          </w:tcPr>
          <w:p w:rsidR="00A50CF1" w:rsidRPr="00A50CF1" w:rsidRDefault="00A50CF1" w:rsidP="00694C5D">
            <w:pPr>
              <w:jc w:val="right"/>
              <w:rPr>
                <w:u w:val="none"/>
              </w:rPr>
            </w:pPr>
            <w:r w:rsidRPr="00A50CF1">
              <w:rPr>
                <w:u w:val="none"/>
              </w:rPr>
              <w:t>3,106</w:t>
            </w:r>
          </w:p>
        </w:tc>
        <w:tc>
          <w:tcPr>
            <w:tcW w:w="263" w:type="dxa"/>
            <w:tcBorders>
              <w:top w:val="nil"/>
              <w:left w:val="nil"/>
              <w:bottom w:val="nil"/>
              <w:right w:val="nil"/>
            </w:tcBorders>
            <w:shd w:val="clear" w:color="000000" w:fill="FFFFFF"/>
            <w:noWrap/>
            <w:vAlign w:val="bottom"/>
            <w:hideMark/>
          </w:tcPr>
          <w:p w:rsidR="00A50CF1" w:rsidRPr="00A50CF1" w:rsidRDefault="00A50CF1" w:rsidP="00694C5D">
            <w:pPr>
              <w:jc w:val="right"/>
              <w:rPr>
                <w:u w:val="none"/>
              </w:rPr>
            </w:pPr>
            <w:r w:rsidRPr="00A50CF1">
              <w:rPr>
                <w:u w:val="none"/>
              </w:rPr>
              <w:t> </w:t>
            </w:r>
          </w:p>
        </w:tc>
        <w:tc>
          <w:tcPr>
            <w:tcW w:w="1134" w:type="dxa"/>
            <w:tcBorders>
              <w:top w:val="nil"/>
              <w:left w:val="nil"/>
              <w:bottom w:val="nil"/>
              <w:right w:val="nil"/>
            </w:tcBorders>
            <w:shd w:val="clear" w:color="000000" w:fill="FFFFFF"/>
            <w:noWrap/>
            <w:vAlign w:val="bottom"/>
            <w:hideMark/>
          </w:tcPr>
          <w:p w:rsidR="00A50CF1" w:rsidRPr="00A50CF1" w:rsidRDefault="00A50CF1" w:rsidP="00694C5D">
            <w:pPr>
              <w:jc w:val="right"/>
              <w:rPr>
                <w:u w:val="none"/>
              </w:rPr>
            </w:pPr>
            <w:r w:rsidRPr="00A50CF1">
              <w:rPr>
                <w:u w:val="none"/>
              </w:rPr>
              <w:t xml:space="preserve">         3,561 </w:t>
            </w:r>
          </w:p>
        </w:tc>
      </w:tr>
      <w:tr w:rsidR="00A50CF1" w:rsidRPr="00A50CF1" w:rsidTr="00694C5D">
        <w:trPr>
          <w:trHeight w:val="273"/>
        </w:trPr>
        <w:tc>
          <w:tcPr>
            <w:tcW w:w="3748" w:type="dxa"/>
            <w:tcBorders>
              <w:top w:val="nil"/>
              <w:left w:val="nil"/>
              <w:bottom w:val="nil"/>
              <w:right w:val="nil"/>
            </w:tcBorders>
            <w:shd w:val="clear" w:color="000000" w:fill="FFFFFF"/>
            <w:noWrap/>
            <w:vAlign w:val="bottom"/>
            <w:hideMark/>
          </w:tcPr>
          <w:p w:rsidR="00A50CF1" w:rsidRPr="00845C27" w:rsidRDefault="00A50CF1" w:rsidP="00694C5D">
            <w:pPr>
              <w:rPr>
                <w:u w:val="none"/>
              </w:rPr>
            </w:pPr>
            <w:r w:rsidRPr="00845C27">
              <w:rPr>
                <w:u w:val="none"/>
              </w:rPr>
              <w:t>Prepaid income tax</w:t>
            </w:r>
          </w:p>
        </w:tc>
        <w:tc>
          <w:tcPr>
            <w:tcW w:w="1213" w:type="dxa"/>
            <w:tcBorders>
              <w:top w:val="nil"/>
              <w:left w:val="nil"/>
              <w:bottom w:val="nil"/>
              <w:right w:val="nil"/>
            </w:tcBorders>
            <w:shd w:val="clear" w:color="auto" w:fill="auto"/>
            <w:noWrap/>
            <w:vAlign w:val="bottom"/>
            <w:hideMark/>
          </w:tcPr>
          <w:p w:rsidR="00A50CF1" w:rsidRPr="00A50CF1" w:rsidRDefault="00A50CF1" w:rsidP="00694C5D">
            <w:pPr>
              <w:ind w:right="37"/>
              <w:jc w:val="center"/>
              <w:rPr>
                <w:u w:val="none"/>
              </w:rPr>
            </w:pPr>
            <w:r w:rsidRPr="00A50CF1">
              <w:rPr>
                <w:u w:val="none"/>
                <w:cs/>
              </w:rPr>
              <w:t xml:space="preserve">          -</w:t>
            </w:r>
          </w:p>
        </w:tc>
        <w:tc>
          <w:tcPr>
            <w:tcW w:w="284" w:type="dxa"/>
            <w:tcBorders>
              <w:top w:val="nil"/>
              <w:left w:val="nil"/>
              <w:bottom w:val="nil"/>
              <w:right w:val="nil"/>
            </w:tcBorders>
            <w:shd w:val="clear" w:color="000000" w:fill="FFFFFF"/>
            <w:noWrap/>
            <w:vAlign w:val="bottom"/>
            <w:hideMark/>
          </w:tcPr>
          <w:p w:rsidR="00A50CF1" w:rsidRPr="00A50CF1" w:rsidRDefault="00A50CF1" w:rsidP="00694C5D">
            <w:pPr>
              <w:jc w:val="right"/>
              <w:rPr>
                <w:u w:val="none"/>
              </w:rPr>
            </w:pPr>
            <w:r w:rsidRPr="00A50CF1">
              <w:rPr>
                <w:u w:val="none"/>
              </w:rPr>
              <w:t> </w:t>
            </w:r>
          </w:p>
        </w:tc>
        <w:tc>
          <w:tcPr>
            <w:tcW w:w="1134" w:type="dxa"/>
            <w:tcBorders>
              <w:top w:val="nil"/>
              <w:left w:val="nil"/>
              <w:bottom w:val="nil"/>
              <w:right w:val="nil"/>
            </w:tcBorders>
            <w:shd w:val="clear" w:color="000000" w:fill="FFFFFF"/>
            <w:noWrap/>
            <w:vAlign w:val="bottom"/>
            <w:hideMark/>
          </w:tcPr>
          <w:p w:rsidR="00A50CF1" w:rsidRPr="00A50CF1" w:rsidRDefault="00A50CF1" w:rsidP="00694C5D">
            <w:pPr>
              <w:jc w:val="right"/>
              <w:rPr>
                <w:u w:val="none"/>
              </w:rPr>
            </w:pPr>
            <w:r w:rsidRPr="00A50CF1">
              <w:rPr>
                <w:u w:val="none"/>
              </w:rPr>
              <w:t xml:space="preserve">         9,836 </w:t>
            </w:r>
          </w:p>
        </w:tc>
        <w:tc>
          <w:tcPr>
            <w:tcW w:w="283" w:type="dxa"/>
            <w:tcBorders>
              <w:top w:val="nil"/>
              <w:left w:val="nil"/>
              <w:bottom w:val="nil"/>
              <w:right w:val="nil"/>
            </w:tcBorders>
            <w:shd w:val="clear" w:color="000000" w:fill="FFFFFF"/>
            <w:noWrap/>
            <w:vAlign w:val="bottom"/>
            <w:hideMark/>
          </w:tcPr>
          <w:p w:rsidR="00A50CF1" w:rsidRPr="00A50CF1" w:rsidRDefault="00A50CF1" w:rsidP="00694C5D">
            <w:pPr>
              <w:jc w:val="right"/>
              <w:rPr>
                <w:u w:val="none"/>
              </w:rPr>
            </w:pPr>
            <w:r w:rsidRPr="00A50CF1">
              <w:rPr>
                <w:u w:val="none"/>
              </w:rPr>
              <w:t> </w:t>
            </w:r>
          </w:p>
        </w:tc>
        <w:tc>
          <w:tcPr>
            <w:tcW w:w="1173" w:type="dxa"/>
            <w:tcBorders>
              <w:top w:val="nil"/>
              <w:left w:val="nil"/>
              <w:bottom w:val="nil"/>
              <w:right w:val="nil"/>
            </w:tcBorders>
            <w:shd w:val="clear" w:color="auto" w:fill="auto"/>
            <w:noWrap/>
            <w:vAlign w:val="bottom"/>
            <w:hideMark/>
          </w:tcPr>
          <w:p w:rsidR="00A50CF1" w:rsidRPr="00A50CF1" w:rsidRDefault="00A50CF1" w:rsidP="00694C5D">
            <w:pPr>
              <w:ind w:right="37"/>
              <w:jc w:val="center"/>
              <w:rPr>
                <w:u w:val="none"/>
              </w:rPr>
            </w:pPr>
            <w:r w:rsidRPr="00A50CF1">
              <w:rPr>
                <w:u w:val="none"/>
                <w:cs/>
              </w:rPr>
              <w:t xml:space="preserve">          -</w:t>
            </w:r>
          </w:p>
        </w:tc>
        <w:tc>
          <w:tcPr>
            <w:tcW w:w="263" w:type="dxa"/>
            <w:tcBorders>
              <w:top w:val="nil"/>
              <w:left w:val="nil"/>
              <w:bottom w:val="nil"/>
              <w:right w:val="nil"/>
            </w:tcBorders>
            <w:shd w:val="clear" w:color="000000" w:fill="FFFFFF"/>
            <w:noWrap/>
            <w:vAlign w:val="bottom"/>
            <w:hideMark/>
          </w:tcPr>
          <w:p w:rsidR="00A50CF1" w:rsidRPr="00A50CF1" w:rsidRDefault="00A50CF1" w:rsidP="00694C5D">
            <w:pPr>
              <w:jc w:val="right"/>
              <w:rPr>
                <w:u w:val="none"/>
              </w:rPr>
            </w:pPr>
            <w:r w:rsidRPr="00A50CF1">
              <w:rPr>
                <w:u w:val="none"/>
              </w:rPr>
              <w:t> </w:t>
            </w:r>
          </w:p>
        </w:tc>
        <w:tc>
          <w:tcPr>
            <w:tcW w:w="1134" w:type="dxa"/>
            <w:tcBorders>
              <w:top w:val="nil"/>
              <w:left w:val="nil"/>
              <w:bottom w:val="nil"/>
              <w:right w:val="nil"/>
            </w:tcBorders>
            <w:shd w:val="clear" w:color="000000" w:fill="FFFFFF"/>
            <w:noWrap/>
            <w:vAlign w:val="bottom"/>
            <w:hideMark/>
          </w:tcPr>
          <w:p w:rsidR="00A50CF1" w:rsidRPr="00A50CF1" w:rsidRDefault="00A50CF1" w:rsidP="00694C5D">
            <w:pPr>
              <w:jc w:val="right"/>
              <w:rPr>
                <w:u w:val="none"/>
              </w:rPr>
            </w:pPr>
            <w:r w:rsidRPr="00A50CF1">
              <w:rPr>
                <w:u w:val="none"/>
              </w:rPr>
              <w:t xml:space="preserve">         5,226 </w:t>
            </w:r>
          </w:p>
        </w:tc>
      </w:tr>
      <w:tr w:rsidR="00A50CF1" w:rsidRPr="00A50CF1" w:rsidTr="00694C5D">
        <w:trPr>
          <w:trHeight w:val="321"/>
        </w:trPr>
        <w:tc>
          <w:tcPr>
            <w:tcW w:w="3748" w:type="dxa"/>
            <w:tcBorders>
              <w:top w:val="nil"/>
              <w:left w:val="nil"/>
              <w:bottom w:val="nil"/>
              <w:right w:val="nil"/>
            </w:tcBorders>
            <w:shd w:val="clear" w:color="auto" w:fill="auto"/>
            <w:noWrap/>
            <w:vAlign w:val="bottom"/>
            <w:hideMark/>
          </w:tcPr>
          <w:p w:rsidR="00A50CF1" w:rsidRPr="00845C27" w:rsidRDefault="00A50CF1" w:rsidP="00694C5D">
            <w:pPr>
              <w:rPr>
                <w:u w:val="none"/>
              </w:rPr>
            </w:pPr>
            <w:r w:rsidRPr="00845C27">
              <w:rPr>
                <w:u w:val="none"/>
              </w:rPr>
              <w:t>Deferred expenses</w:t>
            </w:r>
          </w:p>
        </w:tc>
        <w:tc>
          <w:tcPr>
            <w:tcW w:w="1213" w:type="dxa"/>
            <w:tcBorders>
              <w:top w:val="nil"/>
              <w:left w:val="nil"/>
              <w:bottom w:val="nil"/>
              <w:right w:val="nil"/>
            </w:tcBorders>
            <w:shd w:val="clear" w:color="auto" w:fill="auto"/>
            <w:noWrap/>
            <w:vAlign w:val="bottom"/>
            <w:hideMark/>
          </w:tcPr>
          <w:p w:rsidR="00A50CF1" w:rsidRPr="00A50CF1" w:rsidRDefault="00A50CF1" w:rsidP="00694C5D">
            <w:pPr>
              <w:jc w:val="right"/>
              <w:rPr>
                <w:u w:val="none"/>
              </w:rPr>
            </w:pPr>
            <w:r w:rsidRPr="00A50CF1">
              <w:rPr>
                <w:u w:val="none"/>
              </w:rPr>
              <w:t>4,473</w:t>
            </w:r>
          </w:p>
        </w:tc>
        <w:tc>
          <w:tcPr>
            <w:tcW w:w="284" w:type="dxa"/>
            <w:tcBorders>
              <w:top w:val="nil"/>
              <w:left w:val="nil"/>
              <w:bottom w:val="nil"/>
              <w:right w:val="nil"/>
            </w:tcBorders>
            <w:shd w:val="clear" w:color="000000" w:fill="FFFFFF"/>
            <w:noWrap/>
            <w:vAlign w:val="bottom"/>
            <w:hideMark/>
          </w:tcPr>
          <w:p w:rsidR="00A50CF1" w:rsidRPr="00A50CF1" w:rsidRDefault="00A50CF1" w:rsidP="00694C5D">
            <w:pPr>
              <w:jc w:val="right"/>
              <w:rPr>
                <w:u w:val="none"/>
              </w:rPr>
            </w:pPr>
            <w:r w:rsidRPr="00A50CF1">
              <w:rPr>
                <w:u w:val="none"/>
              </w:rPr>
              <w:t> </w:t>
            </w:r>
          </w:p>
        </w:tc>
        <w:tc>
          <w:tcPr>
            <w:tcW w:w="1134" w:type="dxa"/>
            <w:tcBorders>
              <w:top w:val="nil"/>
              <w:left w:val="nil"/>
              <w:bottom w:val="nil"/>
              <w:right w:val="nil"/>
            </w:tcBorders>
            <w:shd w:val="clear" w:color="000000" w:fill="FFFFFF"/>
            <w:noWrap/>
            <w:vAlign w:val="bottom"/>
            <w:hideMark/>
          </w:tcPr>
          <w:p w:rsidR="00A50CF1" w:rsidRPr="00A50CF1" w:rsidRDefault="00A50CF1" w:rsidP="00694C5D">
            <w:pPr>
              <w:jc w:val="right"/>
              <w:rPr>
                <w:u w:val="none"/>
              </w:rPr>
            </w:pPr>
            <w:r w:rsidRPr="00A50CF1">
              <w:rPr>
                <w:u w:val="none"/>
              </w:rPr>
              <w:t xml:space="preserve">        7,019 </w:t>
            </w:r>
          </w:p>
        </w:tc>
        <w:tc>
          <w:tcPr>
            <w:tcW w:w="283" w:type="dxa"/>
            <w:tcBorders>
              <w:top w:val="nil"/>
              <w:left w:val="nil"/>
              <w:bottom w:val="nil"/>
              <w:right w:val="nil"/>
            </w:tcBorders>
            <w:shd w:val="clear" w:color="000000" w:fill="FFFFFF"/>
            <w:noWrap/>
            <w:vAlign w:val="bottom"/>
            <w:hideMark/>
          </w:tcPr>
          <w:p w:rsidR="00A50CF1" w:rsidRPr="00A50CF1" w:rsidRDefault="00A50CF1" w:rsidP="00694C5D">
            <w:pPr>
              <w:jc w:val="right"/>
              <w:rPr>
                <w:u w:val="none"/>
              </w:rPr>
            </w:pPr>
            <w:r w:rsidRPr="00A50CF1">
              <w:rPr>
                <w:u w:val="none"/>
              </w:rPr>
              <w:t> </w:t>
            </w:r>
          </w:p>
        </w:tc>
        <w:tc>
          <w:tcPr>
            <w:tcW w:w="1173" w:type="dxa"/>
            <w:tcBorders>
              <w:top w:val="nil"/>
              <w:left w:val="nil"/>
              <w:bottom w:val="nil"/>
              <w:right w:val="nil"/>
            </w:tcBorders>
            <w:shd w:val="clear" w:color="auto" w:fill="auto"/>
            <w:noWrap/>
            <w:vAlign w:val="bottom"/>
            <w:hideMark/>
          </w:tcPr>
          <w:p w:rsidR="00A50CF1" w:rsidRPr="00A50CF1" w:rsidRDefault="00A50CF1" w:rsidP="00694C5D">
            <w:pPr>
              <w:ind w:right="37"/>
              <w:jc w:val="center"/>
              <w:rPr>
                <w:u w:val="none"/>
              </w:rPr>
            </w:pPr>
            <w:r w:rsidRPr="00A50CF1">
              <w:rPr>
                <w:u w:val="none"/>
                <w:cs/>
              </w:rPr>
              <w:t xml:space="preserve">          -</w:t>
            </w:r>
          </w:p>
        </w:tc>
        <w:tc>
          <w:tcPr>
            <w:tcW w:w="263" w:type="dxa"/>
            <w:tcBorders>
              <w:top w:val="nil"/>
              <w:left w:val="nil"/>
              <w:bottom w:val="nil"/>
              <w:right w:val="nil"/>
            </w:tcBorders>
            <w:shd w:val="clear" w:color="000000" w:fill="FFFFFF"/>
            <w:noWrap/>
            <w:vAlign w:val="bottom"/>
            <w:hideMark/>
          </w:tcPr>
          <w:p w:rsidR="00A50CF1" w:rsidRPr="00A50CF1" w:rsidRDefault="00A50CF1" w:rsidP="00694C5D">
            <w:pPr>
              <w:jc w:val="right"/>
              <w:rPr>
                <w:u w:val="none"/>
              </w:rPr>
            </w:pPr>
            <w:r w:rsidRPr="00A50CF1">
              <w:rPr>
                <w:u w:val="none"/>
              </w:rPr>
              <w:t> </w:t>
            </w:r>
          </w:p>
        </w:tc>
        <w:tc>
          <w:tcPr>
            <w:tcW w:w="1134" w:type="dxa"/>
            <w:tcBorders>
              <w:top w:val="nil"/>
              <w:left w:val="nil"/>
              <w:bottom w:val="nil"/>
              <w:right w:val="nil"/>
            </w:tcBorders>
            <w:shd w:val="clear" w:color="000000" w:fill="FFFFFF"/>
            <w:noWrap/>
            <w:vAlign w:val="bottom"/>
            <w:hideMark/>
          </w:tcPr>
          <w:p w:rsidR="00A50CF1" w:rsidRPr="00A50CF1" w:rsidRDefault="00A50CF1" w:rsidP="00694C5D">
            <w:pPr>
              <w:ind w:right="37"/>
              <w:jc w:val="center"/>
              <w:rPr>
                <w:u w:val="none"/>
              </w:rPr>
            </w:pPr>
            <w:r w:rsidRPr="00A50CF1">
              <w:rPr>
                <w:u w:val="none"/>
                <w:cs/>
              </w:rPr>
              <w:t xml:space="preserve">          -</w:t>
            </w:r>
          </w:p>
        </w:tc>
      </w:tr>
      <w:tr w:rsidR="00A50CF1" w:rsidRPr="00A50CF1" w:rsidTr="00694C5D">
        <w:trPr>
          <w:trHeight w:val="355"/>
        </w:trPr>
        <w:tc>
          <w:tcPr>
            <w:tcW w:w="3748" w:type="dxa"/>
            <w:tcBorders>
              <w:top w:val="nil"/>
              <w:left w:val="nil"/>
              <w:bottom w:val="nil"/>
              <w:right w:val="nil"/>
            </w:tcBorders>
            <w:shd w:val="clear" w:color="000000" w:fill="FFFFFF"/>
            <w:noWrap/>
            <w:vAlign w:val="bottom"/>
            <w:hideMark/>
          </w:tcPr>
          <w:p w:rsidR="00A50CF1" w:rsidRPr="00845C27" w:rsidRDefault="00A50CF1" w:rsidP="00694C5D">
            <w:pPr>
              <w:rPr>
                <w:u w:val="none"/>
              </w:rPr>
            </w:pPr>
            <w:r w:rsidRPr="00845C27">
              <w:rPr>
                <w:u w:val="none"/>
              </w:rPr>
              <w:t>Deposits</w:t>
            </w:r>
          </w:p>
        </w:tc>
        <w:tc>
          <w:tcPr>
            <w:tcW w:w="1213" w:type="dxa"/>
            <w:tcBorders>
              <w:top w:val="nil"/>
              <w:left w:val="nil"/>
              <w:bottom w:val="nil"/>
              <w:right w:val="nil"/>
            </w:tcBorders>
            <w:shd w:val="clear" w:color="auto" w:fill="auto"/>
            <w:noWrap/>
            <w:vAlign w:val="bottom"/>
            <w:hideMark/>
          </w:tcPr>
          <w:p w:rsidR="00A50CF1" w:rsidRPr="00A50CF1" w:rsidRDefault="00A50CF1" w:rsidP="00694C5D">
            <w:pPr>
              <w:jc w:val="right"/>
              <w:rPr>
                <w:u w:val="none"/>
              </w:rPr>
            </w:pPr>
            <w:r w:rsidRPr="00A50CF1">
              <w:rPr>
                <w:u w:val="none"/>
              </w:rPr>
              <w:t xml:space="preserve">          1,219 </w:t>
            </w:r>
          </w:p>
        </w:tc>
        <w:tc>
          <w:tcPr>
            <w:tcW w:w="284" w:type="dxa"/>
            <w:tcBorders>
              <w:top w:val="nil"/>
              <w:left w:val="nil"/>
              <w:bottom w:val="nil"/>
              <w:right w:val="nil"/>
            </w:tcBorders>
            <w:shd w:val="clear" w:color="000000" w:fill="FFFFFF"/>
            <w:noWrap/>
            <w:vAlign w:val="bottom"/>
            <w:hideMark/>
          </w:tcPr>
          <w:p w:rsidR="00A50CF1" w:rsidRPr="00A50CF1" w:rsidRDefault="00A50CF1" w:rsidP="00694C5D">
            <w:pPr>
              <w:jc w:val="right"/>
              <w:rPr>
                <w:u w:val="none"/>
              </w:rPr>
            </w:pPr>
            <w:r w:rsidRPr="00A50CF1">
              <w:rPr>
                <w:u w:val="none"/>
              </w:rPr>
              <w:t> </w:t>
            </w:r>
          </w:p>
        </w:tc>
        <w:tc>
          <w:tcPr>
            <w:tcW w:w="1134" w:type="dxa"/>
            <w:tcBorders>
              <w:top w:val="nil"/>
              <w:left w:val="nil"/>
              <w:bottom w:val="nil"/>
              <w:right w:val="nil"/>
            </w:tcBorders>
            <w:shd w:val="clear" w:color="000000" w:fill="FFFFFF"/>
            <w:noWrap/>
            <w:vAlign w:val="bottom"/>
            <w:hideMark/>
          </w:tcPr>
          <w:p w:rsidR="00A50CF1" w:rsidRPr="00A50CF1" w:rsidRDefault="00A50CF1" w:rsidP="00694C5D">
            <w:pPr>
              <w:jc w:val="right"/>
              <w:rPr>
                <w:u w:val="none"/>
              </w:rPr>
            </w:pPr>
            <w:r w:rsidRPr="00A50CF1">
              <w:rPr>
                <w:u w:val="none"/>
              </w:rPr>
              <w:t xml:space="preserve">         5,620 </w:t>
            </w:r>
          </w:p>
        </w:tc>
        <w:tc>
          <w:tcPr>
            <w:tcW w:w="283" w:type="dxa"/>
            <w:tcBorders>
              <w:top w:val="nil"/>
              <w:left w:val="nil"/>
              <w:bottom w:val="nil"/>
              <w:right w:val="nil"/>
            </w:tcBorders>
            <w:shd w:val="clear" w:color="000000" w:fill="FFFFFF"/>
            <w:noWrap/>
            <w:vAlign w:val="bottom"/>
            <w:hideMark/>
          </w:tcPr>
          <w:p w:rsidR="00A50CF1" w:rsidRPr="00A50CF1" w:rsidRDefault="00A50CF1" w:rsidP="00694C5D">
            <w:pPr>
              <w:jc w:val="right"/>
              <w:rPr>
                <w:u w:val="none"/>
              </w:rPr>
            </w:pPr>
            <w:r w:rsidRPr="00A50CF1">
              <w:rPr>
                <w:u w:val="none"/>
              </w:rPr>
              <w:t> </w:t>
            </w:r>
          </w:p>
        </w:tc>
        <w:tc>
          <w:tcPr>
            <w:tcW w:w="1173" w:type="dxa"/>
            <w:tcBorders>
              <w:top w:val="nil"/>
              <w:left w:val="nil"/>
              <w:bottom w:val="nil"/>
              <w:right w:val="nil"/>
            </w:tcBorders>
            <w:shd w:val="clear" w:color="auto" w:fill="auto"/>
            <w:noWrap/>
            <w:vAlign w:val="bottom"/>
            <w:hideMark/>
          </w:tcPr>
          <w:p w:rsidR="00A50CF1" w:rsidRPr="00A50CF1" w:rsidRDefault="00A50CF1" w:rsidP="00694C5D">
            <w:pPr>
              <w:ind w:right="37"/>
              <w:jc w:val="center"/>
              <w:rPr>
                <w:u w:val="none"/>
              </w:rPr>
            </w:pPr>
            <w:r w:rsidRPr="00A50CF1">
              <w:rPr>
                <w:u w:val="none"/>
                <w:cs/>
              </w:rPr>
              <w:t xml:space="preserve">          -</w:t>
            </w:r>
          </w:p>
        </w:tc>
        <w:tc>
          <w:tcPr>
            <w:tcW w:w="263" w:type="dxa"/>
            <w:tcBorders>
              <w:top w:val="nil"/>
              <w:left w:val="nil"/>
              <w:bottom w:val="nil"/>
              <w:right w:val="nil"/>
            </w:tcBorders>
            <w:shd w:val="clear" w:color="000000" w:fill="FFFFFF"/>
            <w:noWrap/>
            <w:vAlign w:val="bottom"/>
            <w:hideMark/>
          </w:tcPr>
          <w:p w:rsidR="00A50CF1" w:rsidRPr="00A50CF1" w:rsidRDefault="00A50CF1" w:rsidP="00694C5D">
            <w:pPr>
              <w:jc w:val="right"/>
              <w:rPr>
                <w:u w:val="none"/>
              </w:rPr>
            </w:pPr>
            <w:r w:rsidRPr="00A50CF1">
              <w:rPr>
                <w:u w:val="none"/>
              </w:rPr>
              <w:t> </w:t>
            </w:r>
          </w:p>
        </w:tc>
        <w:tc>
          <w:tcPr>
            <w:tcW w:w="1134" w:type="dxa"/>
            <w:tcBorders>
              <w:top w:val="nil"/>
              <w:left w:val="nil"/>
              <w:bottom w:val="nil"/>
              <w:right w:val="nil"/>
            </w:tcBorders>
            <w:shd w:val="clear" w:color="000000" w:fill="FFFFFF"/>
            <w:noWrap/>
            <w:vAlign w:val="bottom"/>
            <w:hideMark/>
          </w:tcPr>
          <w:p w:rsidR="00A50CF1" w:rsidRPr="00A50CF1" w:rsidRDefault="00A50CF1" w:rsidP="00694C5D">
            <w:pPr>
              <w:ind w:right="37"/>
              <w:jc w:val="center"/>
              <w:rPr>
                <w:u w:val="none"/>
              </w:rPr>
            </w:pPr>
            <w:r w:rsidRPr="00A50CF1">
              <w:rPr>
                <w:u w:val="none"/>
                <w:cs/>
              </w:rPr>
              <w:t xml:space="preserve">          -</w:t>
            </w:r>
          </w:p>
        </w:tc>
      </w:tr>
      <w:tr w:rsidR="00A50CF1" w:rsidRPr="00A50CF1" w:rsidTr="00694C5D">
        <w:trPr>
          <w:trHeight w:val="261"/>
        </w:trPr>
        <w:tc>
          <w:tcPr>
            <w:tcW w:w="3748" w:type="dxa"/>
            <w:tcBorders>
              <w:top w:val="nil"/>
              <w:left w:val="nil"/>
              <w:bottom w:val="nil"/>
              <w:right w:val="nil"/>
            </w:tcBorders>
            <w:shd w:val="clear" w:color="000000" w:fill="FFFFFF"/>
            <w:noWrap/>
            <w:vAlign w:val="bottom"/>
            <w:hideMark/>
          </w:tcPr>
          <w:p w:rsidR="00A50CF1" w:rsidRPr="00845C27" w:rsidRDefault="00A50CF1" w:rsidP="00694C5D">
            <w:pPr>
              <w:rPr>
                <w:u w:val="none"/>
              </w:rPr>
            </w:pPr>
            <w:r w:rsidRPr="00845C27">
              <w:rPr>
                <w:u w:val="none"/>
              </w:rPr>
              <w:t>Others</w:t>
            </w:r>
          </w:p>
        </w:tc>
        <w:tc>
          <w:tcPr>
            <w:tcW w:w="1213" w:type="dxa"/>
            <w:tcBorders>
              <w:top w:val="nil"/>
              <w:left w:val="nil"/>
              <w:bottom w:val="nil"/>
              <w:right w:val="nil"/>
            </w:tcBorders>
            <w:shd w:val="clear" w:color="auto" w:fill="auto"/>
            <w:noWrap/>
            <w:vAlign w:val="bottom"/>
            <w:hideMark/>
          </w:tcPr>
          <w:p w:rsidR="00A50CF1" w:rsidRPr="00A50CF1" w:rsidRDefault="00A50CF1" w:rsidP="00694C5D">
            <w:pPr>
              <w:jc w:val="right"/>
              <w:rPr>
                <w:u w:val="none"/>
              </w:rPr>
            </w:pPr>
            <w:r w:rsidRPr="00A50CF1">
              <w:rPr>
                <w:u w:val="none"/>
              </w:rPr>
              <w:t>1,284</w:t>
            </w:r>
          </w:p>
        </w:tc>
        <w:tc>
          <w:tcPr>
            <w:tcW w:w="284" w:type="dxa"/>
            <w:tcBorders>
              <w:top w:val="nil"/>
              <w:left w:val="nil"/>
              <w:bottom w:val="nil"/>
              <w:right w:val="nil"/>
            </w:tcBorders>
            <w:shd w:val="clear" w:color="000000" w:fill="FFFFFF"/>
            <w:noWrap/>
            <w:vAlign w:val="bottom"/>
            <w:hideMark/>
          </w:tcPr>
          <w:p w:rsidR="00A50CF1" w:rsidRPr="00A50CF1" w:rsidRDefault="00A50CF1" w:rsidP="00694C5D">
            <w:pPr>
              <w:jc w:val="right"/>
              <w:rPr>
                <w:u w:val="none"/>
              </w:rPr>
            </w:pPr>
            <w:r w:rsidRPr="00A50CF1">
              <w:rPr>
                <w:u w:val="none"/>
              </w:rPr>
              <w:t> </w:t>
            </w:r>
          </w:p>
        </w:tc>
        <w:tc>
          <w:tcPr>
            <w:tcW w:w="1134" w:type="dxa"/>
            <w:tcBorders>
              <w:top w:val="nil"/>
              <w:left w:val="nil"/>
              <w:bottom w:val="nil"/>
              <w:right w:val="nil"/>
            </w:tcBorders>
            <w:shd w:val="clear" w:color="000000" w:fill="FFFFFF"/>
            <w:noWrap/>
            <w:vAlign w:val="bottom"/>
            <w:hideMark/>
          </w:tcPr>
          <w:p w:rsidR="00A50CF1" w:rsidRPr="00A50CF1" w:rsidRDefault="00A50CF1" w:rsidP="00694C5D">
            <w:pPr>
              <w:jc w:val="right"/>
              <w:rPr>
                <w:u w:val="none"/>
              </w:rPr>
            </w:pPr>
            <w:r w:rsidRPr="00A50CF1">
              <w:rPr>
                <w:u w:val="none"/>
              </w:rPr>
              <w:t xml:space="preserve">         1,267 </w:t>
            </w:r>
          </w:p>
        </w:tc>
        <w:tc>
          <w:tcPr>
            <w:tcW w:w="283" w:type="dxa"/>
            <w:tcBorders>
              <w:top w:val="nil"/>
              <w:left w:val="nil"/>
              <w:bottom w:val="nil"/>
              <w:right w:val="nil"/>
            </w:tcBorders>
            <w:shd w:val="clear" w:color="000000" w:fill="FFFFFF"/>
            <w:noWrap/>
            <w:vAlign w:val="bottom"/>
            <w:hideMark/>
          </w:tcPr>
          <w:p w:rsidR="00A50CF1" w:rsidRPr="00A50CF1" w:rsidRDefault="00A50CF1" w:rsidP="00694C5D">
            <w:pPr>
              <w:jc w:val="right"/>
              <w:rPr>
                <w:u w:val="none"/>
              </w:rPr>
            </w:pPr>
            <w:r w:rsidRPr="00A50CF1">
              <w:rPr>
                <w:u w:val="none"/>
              </w:rPr>
              <w:t> </w:t>
            </w:r>
          </w:p>
        </w:tc>
        <w:tc>
          <w:tcPr>
            <w:tcW w:w="1173" w:type="dxa"/>
            <w:tcBorders>
              <w:top w:val="nil"/>
              <w:left w:val="nil"/>
              <w:bottom w:val="nil"/>
              <w:right w:val="nil"/>
            </w:tcBorders>
            <w:shd w:val="clear" w:color="auto" w:fill="auto"/>
            <w:noWrap/>
            <w:vAlign w:val="bottom"/>
            <w:hideMark/>
          </w:tcPr>
          <w:p w:rsidR="00A50CF1" w:rsidRPr="00A50CF1" w:rsidRDefault="00A50CF1" w:rsidP="00694C5D">
            <w:pPr>
              <w:jc w:val="right"/>
              <w:rPr>
                <w:u w:val="none"/>
              </w:rPr>
            </w:pPr>
            <w:r w:rsidRPr="00A50CF1">
              <w:rPr>
                <w:u w:val="none"/>
              </w:rPr>
              <w:t>1,021</w:t>
            </w:r>
          </w:p>
        </w:tc>
        <w:tc>
          <w:tcPr>
            <w:tcW w:w="263" w:type="dxa"/>
            <w:tcBorders>
              <w:top w:val="nil"/>
              <w:left w:val="nil"/>
              <w:bottom w:val="nil"/>
              <w:right w:val="nil"/>
            </w:tcBorders>
            <w:shd w:val="clear" w:color="000000" w:fill="FFFFFF"/>
            <w:noWrap/>
            <w:vAlign w:val="bottom"/>
            <w:hideMark/>
          </w:tcPr>
          <w:p w:rsidR="00A50CF1" w:rsidRPr="00A50CF1" w:rsidRDefault="00A50CF1" w:rsidP="00694C5D">
            <w:pPr>
              <w:jc w:val="right"/>
              <w:rPr>
                <w:u w:val="none"/>
              </w:rPr>
            </w:pPr>
            <w:r w:rsidRPr="00A50CF1">
              <w:rPr>
                <w:u w:val="none"/>
              </w:rPr>
              <w:t> </w:t>
            </w:r>
          </w:p>
        </w:tc>
        <w:tc>
          <w:tcPr>
            <w:tcW w:w="1134" w:type="dxa"/>
            <w:tcBorders>
              <w:top w:val="nil"/>
              <w:left w:val="nil"/>
              <w:bottom w:val="nil"/>
              <w:right w:val="nil"/>
            </w:tcBorders>
            <w:shd w:val="clear" w:color="000000" w:fill="FFFFFF"/>
            <w:noWrap/>
            <w:vAlign w:val="bottom"/>
            <w:hideMark/>
          </w:tcPr>
          <w:p w:rsidR="00A50CF1" w:rsidRPr="00A50CF1" w:rsidRDefault="00A50CF1" w:rsidP="00694C5D">
            <w:pPr>
              <w:jc w:val="right"/>
              <w:rPr>
                <w:u w:val="none"/>
              </w:rPr>
            </w:pPr>
            <w:r w:rsidRPr="00A50CF1">
              <w:rPr>
                <w:u w:val="none"/>
              </w:rPr>
              <w:t xml:space="preserve">         1,008 </w:t>
            </w:r>
          </w:p>
        </w:tc>
      </w:tr>
      <w:tr w:rsidR="00A50CF1" w:rsidRPr="00A50CF1" w:rsidTr="00694C5D">
        <w:trPr>
          <w:trHeight w:val="373"/>
        </w:trPr>
        <w:tc>
          <w:tcPr>
            <w:tcW w:w="3748" w:type="dxa"/>
            <w:tcBorders>
              <w:top w:val="nil"/>
              <w:left w:val="nil"/>
              <w:bottom w:val="nil"/>
              <w:right w:val="nil"/>
            </w:tcBorders>
            <w:shd w:val="clear" w:color="000000" w:fill="FFFFFF"/>
            <w:noWrap/>
            <w:vAlign w:val="bottom"/>
            <w:hideMark/>
          </w:tcPr>
          <w:p w:rsidR="00A50CF1" w:rsidRPr="00845C27" w:rsidRDefault="00A50CF1" w:rsidP="00694C5D">
            <w:pPr>
              <w:rPr>
                <w:b/>
                <w:bCs/>
                <w:u w:val="none"/>
              </w:rPr>
            </w:pPr>
            <w:r w:rsidRPr="00845C27">
              <w:rPr>
                <w:b/>
                <w:bCs/>
                <w:u w:val="none"/>
              </w:rPr>
              <w:t>Total other non</w:t>
            </w:r>
            <w:r w:rsidRPr="00845C27">
              <w:rPr>
                <w:b/>
                <w:bCs/>
                <w:u w:val="none"/>
                <w:cs/>
              </w:rPr>
              <w:t>-</w:t>
            </w:r>
            <w:r w:rsidRPr="00845C27">
              <w:rPr>
                <w:b/>
                <w:bCs/>
                <w:u w:val="none"/>
              </w:rPr>
              <w:t>current assets</w:t>
            </w:r>
          </w:p>
        </w:tc>
        <w:tc>
          <w:tcPr>
            <w:tcW w:w="1213" w:type="dxa"/>
            <w:tcBorders>
              <w:top w:val="single" w:sz="4" w:space="0" w:color="auto"/>
              <w:left w:val="nil"/>
              <w:bottom w:val="double" w:sz="6" w:space="0" w:color="auto"/>
              <w:right w:val="nil"/>
            </w:tcBorders>
            <w:shd w:val="clear" w:color="auto" w:fill="auto"/>
            <w:noWrap/>
            <w:vAlign w:val="bottom"/>
            <w:hideMark/>
          </w:tcPr>
          <w:p w:rsidR="00A50CF1" w:rsidRPr="00A50CF1" w:rsidRDefault="00A50CF1" w:rsidP="00694C5D">
            <w:pPr>
              <w:jc w:val="right"/>
              <w:rPr>
                <w:b/>
                <w:bCs/>
                <w:u w:val="none"/>
              </w:rPr>
            </w:pPr>
            <w:r w:rsidRPr="00A50CF1">
              <w:rPr>
                <w:b/>
                <w:bCs/>
                <w:u w:val="none"/>
              </w:rPr>
              <w:t>10,082</w:t>
            </w:r>
          </w:p>
        </w:tc>
        <w:tc>
          <w:tcPr>
            <w:tcW w:w="284" w:type="dxa"/>
            <w:tcBorders>
              <w:top w:val="nil"/>
              <w:left w:val="nil"/>
              <w:bottom w:val="nil"/>
              <w:right w:val="nil"/>
            </w:tcBorders>
            <w:shd w:val="clear" w:color="000000" w:fill="FFFFFF"/>
            <w:noWrap/>
            <w:vAlign w:val="bottom"/>
            <w:hideMark/>
          </w:tcPr>
          <w:p w:rsidR="00A50CF1" w:rsidRPr="00A50CF1" w:rsidRDefault="00A50CF1" w:rsidP="00694C5D">
            <w:pPr>
              <w:jc w:val="right"/>
              <w:rPr>
                <w:b/>
                <w:bCs/>
                <w:u w:val="none"/>
              </w:rPr>
            </w:pPr>
            <w:r w:rsidRPr="00A50CF1">
              <w:rPr>
                <w:b/>
                <w:bCs/>
                <w:u w:val="none"/>
              </w:rPr>
              <w:t> </w:t>
            </w:r>
          </w:p>
        </w:tc>
        <w:tc>
          <w:tcPr>
            <w:tcW w:w="1134" w:type="dxa"/>
            <w:tcBorders>
              <w:top w:val="single" w:sz="4" w:space="0" w:color="auto"/>
              <w:left w:val="nil"/>
              <w:bottom w:val="double" w:sz="6" w:space="0" w:color="auto"/>
              <w:right w:val="nil"/>
            </w:tcBorders>
            <w:shd w:val="clear" w:color="000000" w:fill="FFFFFF"/>
            <w:noWrap/>
            <w:vAlign w:val="bottom"/>
            <w:hideMark/>
          </w:tcPr>
          <w:p w:rsidR="00A50CF1" w:rsidRPr="00A50CF1" w:rsidRDefault="00A50CF1" w:rsidP="00694C5D">
            <w:pPr>
              <w:jc w:val="right"/>
              <w:rPr>
                <w:b/>
                <w:bCs/>
                <w:u w:val="none"/>
              </w:rPr>
            </w:pPr>
            <w:r w:rsidRPr="00A50CF1">
              <w:rPr>
                <w:b/>
                <w:bCs/>
                <w:u w:val="none"/>
              </w:rPr>
              <w:t xml:space="preserve">      27,303 </w:t>
            </w:r>
          </w:p>
        </w:tc>
        <w:tc>
          <w:tcPr>
            <w:tcW w:w="283" w:type="dxa"/>
            <w:tcBorders>
              <w:top w:val="nil"/>
              <w:left w:val="nil"/>
              <w:bottom w:val="nil"/>
              <w:right w:val="nil"/>
            </w:tcBorders>
            <w:shd w:val="clear" w:color="000000" w:fill="FFFFFF"/>
            <w:noWrap/>
            <w:vAlign w:val="bottom"/>
            <w:hideMark/>
          </w:tcPr>
          <w:p w:rsidR="00A50CF1" w:rsidRPr="00A50CF1" w:rsidRDefault="00A50CF1" w:rsidP="00694C5D">
            <w:pPr>
              <w:jc w:val="right"/>
              <w:rPr>
                <w:b/>
                <w:bCs/>
                <w:u w:val="none"/>
              </w:rPr>
            </w:pPr>
            <w:r w:rsidRPr="00A50CF1">
              <w:rPr>
                <w:b/>
                <w:bCs/>
                <w:u w:val="none"/>
              </w:rPr>
              <w:t> </w:t>
            </w:r>
          </w:p>
        </w:tc>
        <w:tc>
          <w:tcPr>
            <w:tcW w:w="1173" w:type="dxa"/>
            <w:tcBorders>
              <w:top w:val="single" w:sz="4" w:space="0" w:color="auto"/>
              <w:left w:val="nil"/>
              <w:bottom w:val="double" w:sz="6" w:space="0" w:color="auto"/>
              <w:right w:val="nil"/>
            </w:tcBorders>
            <w:shd w:val="clear" w:color="auto" w:fill="auto"/>
            <w:noWrap/>
            <w:vAlign w:val="bottom"/>
            <w:hideMark/>
          </w:tcPr>
          <w:p w:rsidR="00A50CF1" w:rsidRPr="00A50CF1" w:rsidRDefault="00A50CF1" w:rsidP="00694C5D">
            <w:pPr>
              <w:jc w:val="right"/>
              <w:rPr>
                <w:b/>
                <w:bCs/>
                <w:u w:val="none"/>
              </w:rPr>
            </w:pPr>
            <w:r w:rsidRPr="00A50CF1">
              <w:rPr>
                <w:b/>
                <w:bCs/>
                <w:u w:val="none"/>
              </w:rPr>
              <w:t>4,127</w:t>
            </w:r>
          </w:p>
        </w:tc>
        <w:tc>
          <w:tcPr>
            <w:tcW w:w="263" w:type="dxa"/>
            <w:tcBorders>
              <w:top w:val="nil"/>
              <w:left w:val="nil"/>
              <w:bottom w:val="nil"/>
              <w:right w:val="nil"/>
            </w:tcBorders>
            <w:shd w:val="clear" w:color="000000" w:fill="FFFFFF"/>
            <w:noWrap/>
            <w:vAlign w:val="bottom"/>
            <w:hideMark/>
          </w:tcPr>
          <w:p w:rsidR="00A50CF1" w:rsidRPr="00A50CF1" w:rsidRDefault="00A50CF1" w:rsidP="00694C5D">
            <w:pPr>
              <w:jc w:val="right"/>
              <w:rPr>
                <w:b/>
                <w:bCs/>
                <w:u w:val="none"/>
              </w:rPr>
            </w:pPr>
            <w:r w:rsidRPr="00A50CF1">
              <w:rPr>
                <w:b/>
                <w:bCs/>
                <w:u w:val="none"/>
              </w:rPr>
              <w:t> </w:t>
            </w:r>
          </w:p>
        </w:tc>
        <w:tc>
          <w:tcPr>
            <w:tcW w:w="1134" w:type="dxa"/>
            <w:tcBorders>
              <w:top w:val="single" w:sz="4" w:space="0" w:color="auto"/>
              <w:left w:val="nil"/>
              <w:bottom w:val="double" w:sz="6" w:space="0" w:color="auto"/>
              <w:right w:val="nil"/>
            </w:tcBorders>
            <w:shd w:val="clear" w:color="000000" w:fill="FFFFFF"/>
            <w:noWrap/>
            <w:vAlign w:val="bottom"/>
            <w:hideMark/>
          </w:tcPr>
          <w:p w:rsidR="00A50CF1" w:rsidRPr="00A50CF1" w:rsidRDefault="00A50CF1" w:rsidP="00694C5D">
            <w:pPr>
              <w:jc w:val="right"/>
              <w:rPr>
                <w:b/>
                <w:bCs/>
                <w:u w:val="none"/>
              </w:rPr>
            </w:pPr>
            <w:r w:rsidRPr="00A50CF1">
              <w:rPr>
                <w:b/>
                <w:bCs/>
                <w:u w:val="none"/>
              </w:rPr>
              <w:t xml:space="preserve">        9,795</w:t>
            </w:r>
            <w:r w:rsidRPr="00A50CF1">
              <w:rPr>
                <w:b/>
                <w:bCs/>
                <w:u w:val="none"/>
                <w:cs/>
              </w:rPr>
              <w:t xml:space="preserve"> </w:t>
            </w:r>
          </w:p>
        </w:tc>
      </w:tr>
    </w:tbl>
    <w:p w:rsidR="00CC4D37" w:rsidRPr="008A3316" w:rsidRDefault="00CC4D37" w:rsidP="008A3316">
      <w:pPr>
        <w:spacing w:before="240"/>
        <w:jc w:val="thaiDistribute"/>
        <w:rPr>
          <w:b/>
          <w:bCs/>
        </w:rPr>
      </w:pPr>
      <w:bookmarkStart w:id="849" w:name="_MON_1548758071"/>
      <w:bookmarkStart w:id="850" w:name="_MON_1548829872"/>
      <w:bookmarkStart w:id="851" w:name="_MON_1548829896"/>
      <w:bookmarkStart w:id="852" w:name="_MON_1548789893"/>
      <w:bookmarkStart w:id="853" w:name="_MON_1548789914"/>
      <w:bookmarkStart w:id="854" w:name="_MON_1548856297"/>
      <w:bookmarkStart w:id="855" w:name="_MON_1548789922"/>
      <w:bookmarkStart w:id="856" w:name="_MON_1548789946"/>
      <w:bookmarkStart w:id="857" w:name="_MON_1548789964"/>
      <w:bookmarkStart w:id="858" w:name="_MON_1548789989"/>
      <w:bookmarkStart w:id="859" w:name="_MON_1548790001"/>
      <w:bookmarkStart w:id="860" w:name="_MON_1548790102"/>
      <w:bookmarkStart w:id="861" w:name="_MON_1545649825"/>
      <w:bookmarkStart w:id="862" w:name="_MON_1545649945"/>
      <w:bookmarkStart w:id="863" w:name="_MON_1545649972"/>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p>
    <w:p w:rsidR="001D47AF" w:rsidRPr="00151A7C" w:rsidRDefault="00407277" w:rsidP="00151A7C">
      <w:pPr>
        <w:numPr>
          <w:ilvl w:val="0"/>
          <w:numId w:val="1"/>
        </w:numPr>
        <w:spacing w:before="120"/>
        <w:ind w:left="425" w:hanging="425"/>
        <w:rPr>
          <w:b/>
          <w:bCs/>
          <w:caps/>
          <w:u w:val="none"/>
        </w:rPr>
      </w:pPr>
      <w:r w:rsidRPr="00151A7C">
        <w:rPr>
          <w:b/>
          <w:bCs/>
          <w:caps/>
          <w:u w:val="none"/>
        </w:rPr>
        <w:lastRenderedPageBreak/>
        <w:t>S</w:t>
      </w:r>
      <w:r w:rsidR="004959BD" w:rsidRPr="00151A7C">
        <w:rPr>
          <w:b/>
          <w:bCs/>
          <w:caps/>
          <w:u w:val="none"/>
        </w:rPr>
        <w:t>HORT-TERM LOANS FROM FINANCIAL INSTITUTION</w:t>
      </w:r>
      <w:r w:rsidR="001D47AF" w:rsidRPr="00151A7C">
        <w:rPr>
          <w:b/>
          <w:bCs/>
          <w:caps/>
          <w:u w:val="none"/>
        </w:rPr>
        <w:t xml:space="preserve"> </w:t>
      </w:r>
    </w:p>
    <w:p w:rsidR="001D47AF" w:rsidRDefault="004B7743" w:rsidP="00151A7C">
      <w:pPr>
        <w:spacing w:before="120"/>
        <w:ind w:firstLine="425"/>
        <w:rPr>
          <w:u w:val="none"/>
        </w:rPr>
      </w:pPr>
      <w:r>
        <w:rPr>
          <w:u w:val="none"/>
        </w:rPr>
        <w:t>S</w:t>
      </w:r>
      <w:r w:rsidR="00407277" w:rsidRPr="00314C60">
        <w:rPr>
          <w:u w:val="none"/>
        </w:rPr>
        <w:t>hort-term loans from financial institutions</w:t>
      </w:r>
      <w:r w:rsidR="001D47AF" w:rsidRPr="00314C60">
        <w:rPr>
          <w:u w:val="none"/>
        </w:rPr>
        <w:t xml:space="preserve"> </w:t>
      </w:r>
      <w:r w:rsidR="003606CE">
        <w:rPr>
          <w:u w:val="none"/>
        </w:rPr>
        <w:t>as at</w:t>
      </w:r>
      <w:r w:rsidR="00D9742D" w:rsidRPr="00314C60">
        <w:rPr>
          <w:u w:val="none"/>
        </w:rPr>
        <w:t xml:space="preserve"> December </w:t>
      </w:r>
      <w:r w:rsidR="00BC0D22">
        <w:rPr>
          <w:u w:val="none"/>
        </w:rPr>
        <w:t>31, 2017 and 2016</w:t>
      </w:r>
      <w:r w:rsidR="00D9742D" w:rsidRPr="00314C60">
        <w:rPr>
          <w:u w:val="none"/>
        </w:rPr>
        <w:t xml:space="preserve"> </w:t>
      </w:r>
      <w:r w:rsidR="001D47AF" w:rsidRPr="00314C60">
        <w:rPr>
          <w:u w:val="none"/>
        </w:rPr>
        <w:t>consisted of:</w:t>
      </w:r>
    </w:p>
    <w:tbl>
      <w:tblPr>
        <w:tblW w:w="9333" w:type="dxa"/>
        <w:tblInd w:w="556" w:type="dxa"/>
        <w:tblLook w:val="04A0"/>
      </w:tblPr>
      <w:tblGrid>
        <w:gridCol w:w="362"/>
        <w:gridCol w:w="263"/>
        <w:gridCol w:w="1337"/>
        <w:gridCol w:w="1498"/>
        <w:gridCol w:w="263"/>
        <w:gridCol w:w="1232"/>
        <w:gridCol w:w="263"/>
        <w:gridCol w:w="1287"/>
        <w:gridCol w:w="263"/>
        <w:gridCol w:w="1108"/>
        <w:gridCol w:w="263"/>
        <w:gridCol w:w="1194"/>
      </w:tblGrid>
      <w:tr w:rsidR="00BC0D22" w:rsidRPr="00BC0D22" w:rsidTr="00C9030B">
        <w:trPr>
          <w:trHeight w:val="262"/>
        </w:trPr>
        <w:tc>
          <w:tcPr>
            <w:tcW w:w="362" w:type="dxa"/>
            <w:tcBorders>
              <w:top w:val="nil"/>
              <w:left w:val="nil"/>
              <w:bottom w:val="nil"/>
              <w:right w:val="nil"/>
            </w:tcBorders>
            <w:shd w:val="clear" w:color="000000" w:fill="FFFFFF"/>
            <w:noWrap/>
            <w:vAlign w:val="bottom"/>
            <w:hideMark/>
          </w:tcPr>
          <w:p w:rsidR="00BC0D22" w:rsidRPr="00BC0D22" w:rsidRDefault="00BC0D22" w:rsidP="00F878CE">
            <w:pPr>
              <w:rPr>
                <w:u w:val="none"/>
              </w:rPr>
            </w:pPr>
            <w:r w:rsidRPr="00BC0D22">
              <w:rPr>
                <w:u w:val="none"/>
              </w:rPr>
              <w:t> </w:t>
            </w:r>
          </w:p>
        </w:tc>
        <w:tc>
          <w:tcPr>
            <w:tcW w:w="263" w:type="dxa"/>
            <w:tcBorders>
              <w:top w:val="nil"/>
              <w:left w:val="nil"/>
              <w:bottom w:val="nil"/>
              <w:right w:val="nil"/>
            </w:tcBorders>
            <w:shd w:val="clear" w:color="000000" w:fill="FFFFFF"/>
            <w:noWrap/>
            <w:vAlign w:val="bottom"/>
            <w:hideMark/>
          </w:tcPr>
          <w:p w:rsidR="00BC0D22" w:rsidRPr="00BC0D22" w:rsidRDefault="00BC0D22" w:rsidP="00F878CE">
            <w:pPr>
              <w:rPr>
                <w:u w:val="none"/>
              </w:rPr>
            </w:pPr>
            <w:r w:rsidRPr="00BC0D22">
              <w:rPr>
                <w:u w:val="none"/>
              </w:rPr>
              <w:t> </w:t>
            </w:r>
          </w:p>
        </w:tc>
        <w:tc>
          <w:tcPr>
            <w:tcW w:w="1337" w:type="dxa"/>
            <w:tcBorders>
              <w:top w:val="nil"/>
              <w:left w:val="nil"/>
              <w:bottom w:val="nil"/>
              <w:right w:val="nil"/>
            </w:tcBorders>
            <w:shd w:val="clear" w:color="000000" w:fill="FFFFFF"/>
            <w:noWrap/>
            <w:vAlign w:val="bottom"/>
            <w:hideMark/>
          </w:tcPr>
          <w:p w:rsidR="00BC0D22" w:rsidRPr="00BC0D22" w:rsidRDefault="00BC0D22" w:rsidP="00F878CE">
            <w:pPr>
              <w:rPr>
                <w:u w:val="none"/>
              </w:rPr>
            </w:pPr>
            <w:r w:rsidRPr="00BC0D22">
              <w:rPr>
                <w:u w:val="none"/>
              </w:rPr>
              <w:t> </w:t>
            </w:r>
          </w:p>
        </w:tc>
        <w:tc>
          <w:tcPr>
            <w:tcW w:w="1498" w:type="dxa"/>
            <w:tcBorders>
              <w:top w:val="nil"/>
              <w:left w:val="nil"/>
              <w:bottom w:val="nil"/>
              <w:right w:val="nil"/>
            </w:tcBorders>
            <w:shd w:val="clear" w:color="000000" w:fill="FFFFFF"/>
            <w:noWrap/>
            <w:vAlign w:val="bottom"/>
            <w:hideMark/>
          </w:tcPr>
          <w:p w:rsidR="00BC0D22" w:rsidRPr="00BC0D22" w:rsidRDefault="00BC0D22" w:rsidP="00F878CE">
            <w:pPr>
              <w:rPr>
                <w:b/>
                <w:bCs/>
                <w:u w:val="none"/>
              </w:rPr>
            </w:pPr>
            <w:r w:rsidRPr="00BC0D22">
              <w:rPr>
                <w:b/>
                <w:bCs/>
                <w:u w:val="none"/>
              </w:rPr>
              <w:t> </w:t>
            </w:r>
          </w:p>
        </w:tc>
        <w:tc>
          <w:tcPr>
            <w:tcW w:w="263" w:type="dxa"/>
            <w:tcBorders>
              <w:top w:val="nil"/>
              <w:left w:val="nil"/>
              <w:bottom w:val="nil"/>
              <w:right w:val="nil"/>
            </w:tcBorders>
            <w:shd w:val="clear" w:color="000000" w:fill="FFFFFF"/>
            <w:noWrap/>
            <w:vAlign w:val="bottom"/>
            <w:hideMark/>
          </w:tcPr>
          <w:p w:rsidR="00BC0D22" w:rsidRPr="00BC0D22" w:rsidRDefault="00BC0D22" w:rsidP="00F878CE">
            <w:pPr>
              <w:rPr>
                <w:b/>
                <w:bCs/>
                <w:u w:val="none"/>
              </w:rPr>
            </w:pPr>
            <w:r w:rsidRPr="00BC0D22">
              <w:rPr>
                <w:b/>
                <w:bCs/>
                <w:u w:val="none"/>
              </w:rPr>
              <w:t> </w:t>
            </w:r>
          </w:p>
        </w:tc>
        <w:tc>
          <w:tcPr>
            <w:tcW w:w="5610" w:type="dxa"/>
            <w:gridSpan w:val="7"/>
            <w:tcBorders>
              <w:top w:val="nil"/>
              <w:left w:val="nil"/>
              <w:bottom w:val="single" w:sz="4" w:space="0" w:color="auto"/>
              <w:right w:val="nil"/>
            </w:tcBorders>
            <w:shd w:val="clear" w:color="000000" w:fill="FFFFFF"/>
            <w:noWrap/>
            <w:vAlign w:val="bottom"/>
            <w:hideMark/>
          </w:tcPr>
          <w:p w:rsidR="00BC0D22" w:rsidRPr="00BC0D22" w:rsidRDefault="00BC0D22" w:rsidP="00F878CE">
            <w:pPr>
              <w:jc w:val="center"/>
              <w:rPr>
                <w:b/>
                <w:bCs/>
                <w:u w:val="none"/>
              </w:rPr>
            </w:pPr>
            <w:r w:rsidRPr="005321B1">
              <w:rPr>
                <w:rFonts w:asciiTheme="majorBidi" w:hAnsiTheme="majorBidi" w:cstheme="majorBidi"/>
                <w:b/>
                <w:bCs/>
                <w:u w:val="none"/>
              </w:rPr>
              <w:t>Unit</w:t>
            </w:r>
            <w:r w:rsidRPr="005321B1">
              <w:rPr>
                <w:rFonts w:asciiTheme="majorBidi" w:hAnsiTheme="majorBidi"/>
                <w:b/>
                <w:bCs/>
                <w:u w:val="none"/>
                <w:cs/>
              </w:rPr>
              <w:t xml:space="preserve">: </w:t>
            </w:r>
            <w:r w:rsidRPr="005321B1">
              <w:rPr>
                <w:rFonts w:asciiTheme="majorBidi" w:hAnsiTheme="majorBidi" w:cstheme="majorBidi"/>
                <w:b/>
                <w:bCs/>
                <w:u w:val="none"/>
              </w:rPr>
              <w:t>Thousand Baht</w:t>
            </w:r>
          </w:p>
        </w:tc>
      </w:tr>
      <w:tr w:rsidR="00BC0D22" w:rsidRPr="00BC0D22" w:rsidTr="00C9030B">
        <w:trPr>
          <w:trHeight w:val="420"/>
        </w:trPr>
        <w:tc>
          <w:tcPr>
            <w:tcW w:w="362" w:type="dxa"/>
            <w:tcBorders>
              <w:top w:val="nil"/>
              <w:left w:val="nil"/>
              <w:bottom w:val="nil"/>
              <w:right w:val="nil"/>
            </w:tcBorders>
            <w:shd w:val="clear" w:color="000000" w:fill="FFFFFF"/>
            <w:noWrap/>
            <w:vAlign w:val="bottom"/>
            <w:hideMark/>
          </w:tcPr>
          <w:p w:rsidR="00BC0D22" w:rsidRPr="00BC0D22" w:rsidRDefault="00BC0D22" w:rsidP="00F878CE">
            <w:pPr>
              <w:rPr>
                <w:u w:val="none"/>
              </w:rPr>
            </w:pPr>
            <w:r w:rsidRPr="00BC0D22">
              <w:rPr>
                <w:u w:val="none"/>
              </w:rPr>
              <w:t> </w:t>
            </w:r>
          </w:p>
        </w:tc>
        <w:tc>
          <w:tcPr>
            <w:tcW w:w="263" w:type="dxa"/>
            <w:tcBorders>
              <w:top w:val="nil"/>
              <w:left w:val="nil"/>
              <w:bottom w:val="nil"/>
              <w:right w:val="nil"/>
            </w:tcBorders>
            <w:shd w:val="clear" w:color="000000" w:fill="FFFFFF"/>
            <w:noWrap/>
            <w:vAlign w:val="bottom"/>
            <w:hideMark/>
          </w:tcPr>
          <w:p w:rsidR="00BC0D22" w:rsidRPr="00BC0D22" w:rsidRDefault="00BC0D22" w:rsidP="00F878CE">
            <w:pPr>
              <w:rPr>
                <w:u w:val="none"/>
              </w:rPr>
            </w:pPr>
            <w:r w:rsidRPr="00BC0D22">
              <w:rPr>
                <w:u w:val="none"/>
              </w:rPr>
              <w:t> </w:t>
            </w:r>
          </w:p>
        </w:tc>
        <w:tc>
          <w:tcPr>
            <w:tcW w:w="1337" w:type="dxa"/>
            <w:tcBorders>
              <w:top w:val="nil"/>
              <w:left w:val="nil"/>
              <w:bottom w:val="nil"/>
              <w:right w:val="nil"/>
            </w:tcBorders>
            <w:shd w:val="clear" w:color="000000" w:fill="FFFFFF"/>
            <w:noWrap/>
            <w:vAlign w:val="bottom"/>
            <w:hideMark/>
          </w:tcPr>
          <w:p w:rsidR="00BC0D22" w:rsidRPr="00BC0D22" w:rsidRDefault="00BC0D22" w:rsidP="00F878CE">
            <w:pPr>
              <w:rPr>
                <w:u w:val="none"/>
              </w:rPr>
            </w:pPr>
            <w:r w:rsidRPr="00BC0D22">
              <w:rPr>
                <w:u w:val="none"/>
              </w:rPr>
              <w:t> </w:t>
            </w:r>
          </w:p>
        </w:tc>
        <w:tc>
          <w:tcPr>
            <w:tcW w:w="1498" w:type="dxa"/>
            <w:tcBorders>
              <w:top w:val="nil"/>
              <w:left w:val="nil"/>
              <w:bottom w:val="nil"/>
              <w:right w:val="nil"/>
            </w:tcBorders>
            <w:shd w:val="clear" w:color="000000" w:fill="FFFFFF"/>
            <w:noWrap/>
            <w:vAlign w:val="bottom"/>
            <w:hideMark/>
          </w:tcPr>
          <w:p w:rsidR="00BC0D22" w:rsidRPr="00BC0D22" w:rsidRDefault="00BC0D22" w:rsidP="00BC0D22">
            <w:pPr>
              <w:jc w:val="center"/>
              <w:rPr>
                <w:b/>
                <w:bCs/>
                <w:u w:val="none"/>
              </w:rPr>
            </w:pPr>
            <w:r>
              <w:rPr>
                <w:b/>
                <w:bCs/>
                <w:u w:val="none"/>
              </w:rPr>
              <w:t xml:space="preserve">Interest rate </w:t>
            </w:r>
          </w:p>
        </w:tc>
        <w:tc>
          <w:tcPr>
            <w:tcW w:w="263" w:type="dxa"/>
            <w:tcBorders>
              <w:top w:val="nil"/>
              <w:left w:val="nil"/>
              <w:bottom w:val="nil"/>
              <w:right w:val="nil"/>
            </w:tcBorders>
            <w:shd w:val="clear" w:color="000000" w:fill="FFFFFF"/>
            <w:noWrap/>
            <w:vAlign w:val="bottom"/>
            <w:hideMark/>
          </w:tcPr>
          <w:p w:rsidR="00BC0D22" w:rsidRPr="00BC0D22" w:rsidRDefault="00BC0D22" w:rsidP="00F878CE">
            <w:pPr>
              <w:rPr>
                <w:b/>
                <w:bCs/>
                <w:u w:val="none"/>
              </w:rPr>
            </w:pPr>
            <w:r w:rsidRPr="00BC0D22">
              <w:rPr>
                <w:b/>
                <w:bCs/>
                <w:u w:val="none"/>
              </w:rPr>
              <w:t> </w:t>
            </w:r>
          </w:p>
        </w:tc>
        <w:tc>
          <w:tcPr>
            <w:tcW w:w="2782" w:type="dxa"/>
            <w:gridSpan w:val="3"/>
            <w:tcBorders>
              <w:top w:val="nil"/>
              <w:left w:val="nil"/>
              <w:bottom w:val="single" w:sz="4" w:space="0" w:color="auto"/>
              <w:right w:val="nil"/>
            </w:tcBorders>
            <w:shd w:val="clear" w:color="000000" w:fill="FFFFFF"/>
            <w:noWrap/>
            <w:vAlign w:val="bottom"/>
            <w:hideMark/>
          </w:tcPr>
          <w:p w:rsidR="00BC0D22" w:rsidRPr="00AA271A" w:rsidRDefault="00BC0D22" w:rsidP="00AA271A">
            <w:pPr>
              <w:jc w:val="center"/>
              <w:rPr>
                <w:rFonts w:asciiTheme="majorBidi" w:hAnsiTheme="majorBidi" w:cstheme="majorBidi"/>
                <w:b/>
                <w:bCs/>
                <w:u w:val="none"/>
              </w:rPr>
            </w:pPr>
            <w:r w:rsidRPr="005321B1">
              <w:rPr>
                <w:rFonts w:asciiTheme="majorBidi" w:hAnsiTheme="majorBidi" w:cstheme="majorBidi"/>
                <w:b/>
                <w:bCs/>
                <w:u w:val="none"/>
              </w:rPr>
              <w:t>Consolidate</w:t>
            </w:r>
            <w:r>
              <w:rPr>
                <w:rFonts w:asciiTheme="majorBidi" w:hAnsiTheme="majorBidi" w:cstheme="majorBidi"/>
                <w:b/>
                <w:bCs/>
                <w:u w:val="none"/>
              </w:rPr>
              <w:t>d</w:t>
            </w:r>
            <w:r w:rsidRPr="005321B1">
              <w:rPr>
                <w:rFonts w:asciiTheme="majorBidi" w:hAnsiTheme="majorBidi"/>
                <w:b/>
                <w:bCs/>
                <w:u w:val="none"/>
                <w:cs/>
              </w:rPr>
              <w:t xml:space="preserve"> </w:t>
            </w:r>
            <w:r w:rsidR="00AA271A">
              <w:rPr>
                <w:rFonts w:asciiTheme="majorBidi" w:hAnsiTheme="majorBidi" w:cstheme="majorBidi"/>
                <w:b/>
                <w:bCs/>
                <w:u w:val="none"/>
              </w:rPr>
              <w:t xml:space="preserve">financial </w:t>
            </w:r>
            <w:r w:rsidRPr="005321B1">
              <w:rPr>
                <w:rFonts w:asciiTheme="majorBidi" w:hAnsiTheme="majorBidi" w:cstheme="majorBidi"/>
                <w:b/>
                <w:bCs/>
                <w:u w:val="none"/>
              </w:rPr>
              <w:t>statement</w:t>
            </w:r>
            <w:r>
              <w:rPr>
                <w:b/>
                <w:bCs/>
                <w:u w:val="none"/>
              </w:rPr>
              <w:t>s</w:t>
            </w:r>
          </w:p>
        </w:tc>
        <w:tc>
          <w:tcPr>
            <w:tcW w:w="263" w:type="dxa"/>
            <w:tcBorders>
              <w:top w:val="nil"/>
              <w:left w:val="nil"/>
              <w:bottom w:val="nil"/>
              <w:right w:val="nil"/>
            </w:tcBorders>
            <w:shd w:val="clear" w:color="000000" w:fill="FFFFFF"/>
            <w:noWrap/>
            <w:vAlign w:val="bottom"/>
            <w:hideMark/>
          </w:tcPr>
          <w:p w:rsidR="00BC0D22" w:rsidRPr="00BC0D22" w:rsidRDefault="00BC0D22" w:rsidP="00F878CE">
            <w:pPr>
              <w:rPr>
                <w:b/>
                <w:bCs/>
                <w:u w:val="none"/>
              </w:rPr>
            </w:pPr>
            <w:r w:rsidRPr="00BC0D22">
              <w:rPr>
                <w:b/>
                <w:bCs/>
                <w:u w:val="none"/>
              </w:rPr>
              <w:t> </w:t>
            </w:r>
          </w:p>
        </w:tc>
        <w:tc>
          <w:tcPr>
            <w:tcW w:w="2565" w:type="dxa"/>
            <w:gridSpan w:val="3"/>
            <w:tcBorders>
              <w:top w:val="nil"/>
              <w:left w:val="nil"/>
              <w:bottom w:val="single" w:sz="4" w:space="0" w:color="auto"/>
              <w:right w:val="nil"/>
            </w:tcBorders>
            <w:shd w:val="clear" w:color="000000" w:fill="FFFFFF"/>
            <w:noWrap/>
            <w:vAlign w:val="bottom"/>
            <w:hideMark/>
          </w:tcPr>
          <w:p w:rsidR="00BC0D22" w:rsidRPr="00AA271A" w:rsidRDefault="00BC0D22" w:rsidP="00AA271A">
            <w:pPr>
              <w:jc w:val="center"/>
              <w:rPr>
                <w:rFonts w:asciiTheme="majorBidi" w:hAnsiTheme="majorBidi" w:cstheme="majorBidi"/>
                <w:b/>
                <w:bCs/>
                <w:u w:val="none"/>
              </w:rPr>
            </w:pPr>
            <w:r w:rsidRPr="005321B1">
              <w:rPr>
                <w:rFonts w:asciiTheme="majorBidi" w:hAnsiTheme="majorBidi" w:cstheme="majorBidi"/>
                <w:b/>
                <w:bCs/>
                <w:u w:val="none"/>
              </w:rPr>
              <w:t>Separate financial statement</w:t>
            </w:r>
            <w:r>
              <w:rPr>
                <w:b/>
                <w:bCs/>
                <w:u w:val="none"/>
              </w:rPr>
              <w:t>s</w:t>
            </w:r>
          </w:p>
        </w:tc>
      </w:tr>
      <w:tr w:rsidR="00BC0D22" w:rsidRPr="00BC0D22" w:rsidTr="00C9030B">
        <w:trPr>
          <w:trHeight w:val="420"/>
        </w:trPr>
        <w:tc>
          <w:tcPr>
            <w:tcW w:w="362" w:type="dxa"/>
            <w:tcBorders>
              <w:top w:val="nil"/>
              <w:left w:val="nil"/>
              <w:bottom w:val="nil"/>
              <w:right w:val="nil"/>
            </w:tcBorders>
            <w:shd w:val="clear" w:color="000000" w:fill="FFFFFF"/>
            <w:noWrap/>
            <w:vAlign w:val="bottom"/>
            <w:hideMark/>
          </w:tcPr>
          <w:p w:rsidR="00BC0D22" w:rsidRPr="00BC0D22" w:rsidRDefault="00BC0D22" w:rsidP="00F878CE">
            <w:pPr>
              <w:rPr>
                <w:u w:val="none"/>
              </w:rPr>
            </w:pPr>
            <w:r w:rsidRPr="00BC0D22">
              <w:rPr>
                <w:u w:val="none"/>
              </w:rPr>
              <w:t> </w:t>
            </w:r>
          </w:p>
        </w:tc>
        <w:tc>
          <w:tcPr>
            <w:tcW w:w="263" w:type="dxa"/>
            <w:tcBorders>
              <w:top w:val="nil"/>
              <w:left w:val="nil"/>
              <w:bottom w:val="nil"/>
              <w:right w:val="nil"/>
            </w:tcBorders>
            <w:shd w:val="clear" w:color="000000" w:fill="FFFFFF"/>
            <w:noWrap/>
            <w:vAlign w:val="bottom"/>
            <w:hideMark/>
          </w:tcPr>
          <w:p w:rsidR="00BC0D22" w:rsidRPr="00BC0D22" w:rsidRDefault="00BC0D22" w:rsidP="00F878CE">
            <w:pPr>
              <w:rPr>
                <w:u w:val="none"/>
              </w:rPr>
            </w:pPr>
            <w:r w:rsidRPr="00BC0D22">
              <w:rPr>
                <w:u w:val="none"/>
              </w:rPr>
              <w:t> </w:t>
            </w:r>
          </w:p>
        </w:tc>
        <w:tc>
          <w:tcPr>
            <w:tcW w:w="1337" w:type="dxa"/>
            <w:tcBorders>
              <w:top w:val="nil"/>
              <w:left w:val="nil"/>
              <w:bottom w:val="nil"/>
              <w:right w:val="nil"/>
            </w:tcBorders>
            <w:shd w:val="clear" w:color="000000" w:fill="FFFFFF"/>
            <w:noWrap/>
            <w:vAlign w:val="bottom"/>
            <w:hideMark/>
          </w:tcPr>
          <w:p w:rsidR="00BC0D22" w:rsidRPr="00BC0D22" w:rsidRDefault="00BC0D22" w:rsidP="00F878CE">
            <w:pPr>
              <w:rPr>
                <w:u w:val="none"/>
              </w:rPr>
            </w:pPr>
            <w:r w:rsidRPr="00BC0D22">
              <w:rPr>
                <w:u w:val="none"/>
              </w:rPr>
              <w:t> </w:t>
            </w:r>
          </w:p>
        </w:tc>
        <w:tc>
          <w:tcPr>
            <w:tcW w:w="1498" w:type="dxa"/>
            <w:tcBorders>
              <w:top w:val="nil"/>
              <w:left w:val="nil"/>
              <w:bottom w:val="single" w:sz="4" w:space="0" w:color="auto"/>
              <w:right w:val="nil"/>
            </w:tcBorders>
            <w:shd w:val="clear" w:color="000000" w:fill="FFFFFF"/>
            <w:noWrap/>
            <w:vAlign w:val="bottom"/>
            <w:hideMark/>
          </w:tcPr>
          <w:p w:rsidR="00BC0D22" w:rsidRPr="00BC0D22" w:rsidRDefault="00BC0D22" w:rsidP="00F878CE">
            <w:pPr>
              <w:jc w:val="center"/>
              <w:rPr>
                <w:b/>
                <w:bCs/>
                <w:u w:val="none"/>
              </w:rPr>
            </w:pPr>
            <w:r>
              <w:rPr>
                <w:b/>
                <w:bCs/>
                <w:u w:val="none"/>
                <w:cs/>
              </w:rPr>
              <w:t>(%</w:t>
            </w:r>
            <w:r>
              <w:rPr>
                <w:b/>
                <w:bCs/>
                <w:u w:val="none"/>
              </w:rPr>
              <w:t xml:space="preserve"> per annum</w:t>
            </w:r>
            <w:r>
              <w:rPr>
                <w:b/>
                <w:bCs/>
                <w:u w:val="none"/>
                <w:cs/>
              </w:rPr>
              <w:t>)</w:t>
            </w:r>
          </w:p>
        </w:tc>
        <w:tc>
          <w:tcPr>
            <w:tcW w:w="263" w:type="dxa"/>
            <w:tcBorders>
              <w:top w:val="nil"/>
              <w:left w:val="nil"/>
              <w:bottom w:val="nil"/>
              <w:right w:val="nil"/>
            </w:tcBorders>
            <w:shd w:val="clear" w:color="000000" w:fill="FFFFFF"/>
            <w:noWrap/>
            <w:vAlign w:val="bottom"/>
            <w:hideMark/>
          </w:tcPr>
          <w:p w:rsidR="00BC0D22" w:rsidRPr="00BC0D22" w:rsidRDefault="00BC0D22" w:rsidP="00F878CE">
            <w:pPr>
              <w:rPr>
                <w:b/>
                <w:bCs/>
                <w:u w:val="none"/>
              </w:rPr>
            </w:pPr>
            <w:r w:rsidRPr="00BC0D22">
              <w:rPr>
                <w:b/>
                <w:bCs/>
                <w:u w:val="none"/>
              </w:rPr>
              <w:t> </w:t>
            </w:r>
          </w:p>
        </w:tc>
        <w:tc>
          <w:tcPr>
            <w:tcW w:w="1232" w:type="dxa"/>
            <w:tcBorders>
              <w:top w:val="nil"/>
              <w:left w:val="nil"/>
              <w:bottom w:val="single" w:sz="4" w:space="0" w:color="auto"/>
              <w:right w:val="nil"/>
            </w:tcBorders>
            <w:shd w:val="clear" w:color="000000" w:fill="FFFFFF"/>
            <w:noWrap/>
            <w:vAlign w:val="center"/>
            <w:hideMark/>
          </w:tcPr>
          <w:p w:rsidR="00BC0D22" w:rsidRPr="00845C27" w:rsidRDefault="00BC0D22" w:rsidP="00F878CE">
            <w:pPr>
              <w:jc w:val="center"/>
              <w:rPr>
                <w:b/>
                <w:bCs/>
                <w:u w:val="none"/>
              </w:rPr>
            </w:pPr>
            <w:r>
              <w:rPr>
                <w:b/>
                <w:bCs/>
                <w:u w:val="none"/>
              </w:rPr>
              <w:t>2017</w:t>
            </w:r>
          </w:p>
        </w:tc>
        <w:tc>
          <w:tcPr>
            <w:tcW w:w="263" w:type="dxa"/>
            <w:tcBorders>
              <w:top w:val="nil"/>
              <w:left w:val="nil"/>
              <w:bottom w:val="nil"/>
              <w:right w:val="nil"/>
            </w:tcBorders>
            <w:shd w:val="clear" w:color="000000" w:fill="FFFFFF"/>
            <w:noWrap/>
            <w:vAlign w:val="center"/>
            <w:hideMark/>
          </w:tcPr>
          <w:p w:rsidR="00BC0D22" w:rsidRPr="00845C27" w:rsidRDefault="00BC0D22" w:rsidP="00F878CE">
            <w:pPr>
              <w:jc w:val="center"/>
              <w:rPr>
                <w:b/>
                <w:bCs/>
                <w:u w:val="none"/>
              </w:rPr>
            </w:pPr>
          </w:p>
        </w:tc>
        <w:tc>
          <w:tcPr>
            <w:tcW w:w="1287" w:type="dxa"/>
            <w:tcBorders>
              <w:top w:val="nil"/>
              <w:left w:val="nil"/>
              <w:bottom w:val="single" w:sz="4" w:space="0" w:color="auto"/>
              <w:right w:val="nil"/>
            </w:tcBorders>
            <w:shd w:val="clear" w:color="000000" w:fill="FFFFFF"/>
            <w:noWrap/>
            <w:vAlign w:val="center"/>
            <w:hideMark/>
          </w:tcPr>
          <w:p w:rsidR="00BC0D22" w:rsidRPr="00845C27" w:rsidRDefault="00BC0D22" w:rsidP="00F878CE">
            <w:pPr>
              <w:jc w:val="center"/>
              <w:rPr>
                <w:b/>
                <w:bCs/>
                <w:u w:val="none"/>
              </w:rPr>
            </w:pPr>
            <w:r>
              <w:rPr>
                <w:b/>
                <w:bCs/>
                <w:u w:val="none"/>
              </w:rPr>
              <w:t>2016</w:t>
            </w:r>
          </w:p>
        </w:tc>
        <w:tc>
          <w:tcPr>
            <w:tcW w:w="263" w:type="dxa"/>
            <w:tcBorders>
              <w:top w:val="nil"/>
              <w:left w:val="nil"/>
              <w:bottom w:val="nil"/>
              <w:right w:val="nil"/>
            </w:tcBorders>
            <w:shd w:val="clear" w:color="000000" w:fill="FFFFFF"/>
            <w:noWrap/>
            <w:vAlign w:val="center"/>
            <w:hideMark/>
          </w:tcPr>
          <w:p w:rsidR="00BC0D22" w:rsidRPr="00BC0D22" w:rsidRDefault="00BC0D22" w:rsidP="00F878CE">
            <w:pPr>
              <w:jc w:val="center"/>
              <w:rPr>
                <w:b/>
                <w:bCs/>
                <w:u w:val="none"/>
              </w:rPr>
            </w:pPr>
            <w:r w:rsidRPr="00BC0D22">
              <w:rPr>
                <w:b/>
                <w:bCs/>
                <w:u w:val="none"/>
              </w:rPr>
              <w:t> </w:t>
            </w:r>
          </w:p>
        </w:tc>
        <w:tc>
          <w:tcPr>
            <w:tcW w:w="1108" w:type="dxa"/>
            <w:tcBorders>
              <w:top w:val="nil"/>
              <w:left w:val="nil"/>
              <w:bottom w:val="single" w:sz="4" w:space="0" w:color="auto"/>
              <w:right w:val="nil"/>
            </w:tcBorders>
            <w:shd w:val="clear" w:color="000000" w:fill="FFFFFF"/>
            <w:noWrap/>
            <w:vAlign w:val="center"/>
            <w:hideMark/>
          </w:tcPr>
          <w:p w:rsidR="00BC0D22" w:rsidRPr="00845C27" w:rsidRDefault="00BC0D22" w:rsidP="00F878CE">
            <w:pPr>
              <w:jc w:val="center"/>
              <w:rPr>
                <w:b/>
                <w:bCs/>
                <w:u w:val="none"/>
              </w:rPr>
            </w:pPr>
            <w:r>
              <w:rPr>
                <w:b/>
                <w:bCs/>
                <w:u w:val="none"/>
              </w:rPr>
              <w:t>2017</w:t>
            </w:r>
          </w:p>
        </w:tc>
        <w:tc>
          <w:tcPr>
            <w:tcW w:w="263" w:type="dxa"/>
            <w:tcBorders>
              <w:top w:val="nil"/>
              <w:left w:val="nil"/>
              <w:bottom w:val="nil"/>
              <w:right w:val="nil"/>
            </w:tcBorders>
            <w:shd w:val="clear" w:color="000000" w:fill="FFFFFF"/>
            <w:noWrap/>
            <w:vAlign w:val="center"/>
            <w:hideMark/>
          </w:tcPr>
          <w:p w:rsidR="00BC0D22" w:rsidRPr="00845C27" w:rsidRDefault="00BC0D22" w:rsidP="00F878CE">
            <w:pPr>
              <w:jc w:val="center"/>
              <w:rPr>
                <w:b/>
                <w:bCs/>
                <w:u w:val="none"/>
              </w:rPr>
            </w:pPr>
          </w:p>
        </w:tc>
        <w:tc>
          <w:tcPr>
            <w:tcW w:w="1194" w:type="dxa"/>
            <w:tcBorders>
              <w:top w:val="nil"/>
              <w:left w:val="nil"/>
              <w:bottom w:val="single" w:sz="4" w:space="0" w:color="auto"/>
              <w:right w:val="nil"/>
            </w:tcBorders>
            <w:shd w:val="clear" w:color="000000" w:fill="FFFFFF"/>
            <w:noWrap/>
            <w:vAlign w:val="center"/>
            <w:hideMark/>
          </w:tcPr>
          <w:p w:rsidR="00BC0D22" w:rsidRPr="00845C27" w:rsidRDefault="00BC0D22" w:rsidP="00F878CE">
            <w:pPr>
              <w:jc w:val="center"/>
              <w:rPr>
                <w:b/>
                <w:bCs/>
                <w:u w:val="none"/>
              </w:rPr>
            </w:pPr>
            <w:r>
              <w:rPr>
                <w:b/>
                <w:bCs/>
                <w:u w:val="none"/>
              </w:rPr>
              <w:t>2016</w:t>
            </w:r>
          </w:p>
        </w:tc>
      </w:tr>
      <w:tr w:rsidR="00BC0D22" w:rsidRPr="00BC0D22" w:rsidTr="00C9030B">
        <w:trPr>
          <w:trHeight w:val="383"/>
        </w:trPr>
        <w:tc>
          <w:tcPr>
            <w:tcW w:w="1962" w:type="dxa"/>
            <w:gridSpan w:val="3"/>
            <w:tcBorders>
              <w:top w:val="nil"/>
              <w:left w:val="nil"/>
              <w:bottom w:val="nil"/>
              <w:right w:val="nil"/>
            </w:tcBorders>
            <w:shd w:val="clear" w:color="000000" w:fill="FFFFFF"/>
            <w:noWrap/>
            <w:vAlign w:val="bottom"/>
            <w:hideMark/>
          </w:tcPr>
          <w:p w:rsidR="00BC0D22" w:rsidRPr="00845C27" w:rsidRDefault="00BC0D22" w:rsidP="00F878CE">
            <w:pPr>
              <w:rPr>
                <w:u w:val="none"/>
              </w:rPr>
            </w:pPr>
            <w:r>
              <w:rPr>
                <w:u w:val="none"/>
              </w:rPr>
              <w:t>Promissory notes</w:t>
            </w:r>
          </w:p>
        </w:tc>
        <w:tc>
          <w:tcPr>
            <w:tcW w:w="1498" w:type="dxa"/>
            <w:tcBorders>
              <w:top w:val="nil"/>
              <w:left w:val="nil"/>
              <w:bottom w:val="nil"/>
              <w:right w:val="nil"/>
            </w:tcBorders>
            <w:shd w:val="clear" w:color="000000" w:fill="FFFFFF"/>
            <w:noWrap/>
            <w:vAlign w:val="center"/>
            <w:hideMark/>
          </w:tcPr>
          <w:p w:rsidR="00BC0D22" w:rsidRPr="00BC0D22" w:rsidRDefault="00BC0D22" w:rsidP="00F878CE">
            <w:pPr>
              <w:jc w:val="center"/>
              <w:rPr>
                <w:u w:val="none"/>
              </w:rPr>
            </w:pPr>
            <w:r w:rsidRPr="00BC0D22">
              <w:rPr>
                <w:u w:val="none"/>
              </w:rPr>
              <w:t>MMR</w:t>
            </w:r>
          </w:p>
        </w:tc>
        <w:tc>
          <w:tcPr>
            <w:tcW w:w="263" w:type="dxa"/>
            <w:tcBorders>
              <w:top w:val="nil"/>
              <w:left w:val="nil"/>
              <w:bottom w:val="nil"/>
              <w:right w:val="nil"/>
            </w:tcBorders>
            <w:shd w:val="clear" w:color="000000" w:fill="FFFFFF"/>
            <w:noWrap/>
            <w:vAlign w:val="center"/>
            <w:hideMark/>
          </w:tcPr>
          <w:p w:rsidR="00BC0D22" w:rsidRPr="00BC0D22" w:rsidRDefault="00BC0D22" w:rsidP="00F878CE">
            <w:pPr>
              <w:rPr>
                <w:u w:val="none"/>
              </w:rPr>
            </w:pPr>
            <w:r w:rsidRPr="00BC0D22">
              <w:rPr>
                <w:u w:val="none"/>
              </w:rPr>
              <w:t> </w:t>
            </w:r>
          </w:p>
        </w:tc>
        <w:tc>
          <w:tcPr>
            <w:tcW w:w="1232" w:type="dxa"/>
            <w:tcBorders>
              <w:top w:val="nil"/>
              <w:left w:val="nil"/>
              <w:bottom w:val="nil"/>
              <w:right w:val="nil"/>
            </w:tcBorders>
            <w:shd w:val="clear" w:color="auto" w:fill="auto"/>
            <w:noWrap/>
            <w:vAlign w:val="bottom"/>
            <w:hideMark/>
          </w:tcPr>
          <w:p w:rsidR="00BC0D22" w:rsidRPr="00BC0D22" w:rsidRDefault="00BC0D22" w:rsidP="00F878CE">
            <w:pPr>
              <w:jc w:val="right"/>
              <w:rPr>
                <w:u w:val="none"/>
              </w:rPr>
            </w:pPr>
            <w:r w:rsidRPr="00BC0D22">
              <w:rPr>
                <w:u w:val="none"/>
              </w:rPr>
              <w:t>1,105,000</w:t>
            </w:r>
          </w:p>
        </w:tc>
        <w:tc>
          <w:tcPr>
            <w:tcW w:w="263" w:type="dxa"/>
            <w:tcBorders>
              <w:top w:val="nil"/>
              <w:left w:val="nil"/>
              <w:bottom w:val="nil"/>
              <w:right w:val="nil"/>
            </w:tcBorders>
            <w:shd w:val="clear" w:color="auto" w:fill="auto"/>
            <w:noWrap/>
            <w:vAlign w:val="bottom"/>
            <w:hideMark/>
          </w:tcPr>
          <w:p w:rsidR="00BC0D22" w:rsidRPr="00BC0D22" w:rsidRDefault="00BC0D22" w:rsidP="00F878CE">
            <w:pPr>
              <w:rPr>
                <w:u w:val="none"/>
              </w:rPr>
            </w:pPr>
            <w:r w:rsidRPr="00BC0D22">
              <w:rPr>
                <w:u w:val="none"/>
              </w:rPr>
              <w:t> </w:t>
            </w:r>
          </w:p>
        </w:tc>
        <w:tc>
          <w:tcPr>
            <w:tcW w:w="1287" w:type="dxa"/>
            <w:tcBorders>
              <w:top w:val="nil"/>
              <w:left w:val="nil"/>
              <w:bottom w:val="nil"/>
              <w:right w:val="nil"/>
            </w:tcBorders>
            <w:shd w:val="clear" w:color="auto" w:fill="auto"/>
            <w:noWrap/>
            <w:vAlign w:val="bottom"/>
            <w:hideMark/>
          </w:tcPr>
          <w:p w:rsidR="00BC0D22" w:rsidRPr="00BC0D22" w:rsidRDefault="00BC0D22" w:rsidP="00F878CE">
            <w:pPr>
              <w:jc w:val="right"/>
              <w:rPr>
                <w:u w:val="none"/>
              </w:rPr>
            </w:pPr>
            <w:r w:rsidRPr="00BC0D22">
              <w:rPr>
                <w:u w:val="none"/>
                <w:cs/>
              </w:rPr>
              <w:t xml:space="preserve">      </w:t>
            </w:r>
            <w:r w:rsidRPr="00BC0D22">
              <w:rPr>
                <w:u w:val="none"/>
              </w:rPr>
              <w:t xml:space="preserve">856,000 </w:t>
            </w:r>
          </w:p>
        </w:tc>
        <w:tc>
          <w:tcPr>
            <w:tcW w:w="263" w:type="dxa"/>
            <w:tcBorders>
              <w:top w:val="nil"/>
              <w:left w:val="nil"/>
              <w:bottom w:val="nil"/>
              <w:right w:val="nil"/>
            </w:tcBorders>
            <w:shd w:val="clear" w:color="auto" w:fill="auto"/>
            <w:noWrap/>
            <w:vAlign w:val="bottom"/>
            <w:hideMark/>
          </w:tcPr>
          <w:p w:rsidR="00BC0D22" w:rsidRPr="00BC0D22" w:rsidRDefault="00BC0D22" w:rsidP="00F878CE">
            <w:pPr>
              <w:rPr>
                <w:u w:val="none"/>
              </w:rPr>
            </w:pPr>
            <w:r w:rsidRPr="00BC0D22">
              <w:rPr>
                <w:u w:val="none"/>
              </w:rPr>
              <w:t> </w:t>
            </w:r>
          </w:p>
        </w:tc>
        <w:tc>
          <w:tcPr>
            <w:tcW w:w="1108" w:type="dxa"/>
            <w:tcBorders>
              <w:top w:val="nil"/>
              <w:left w:val="nil"/>
              <w:bottom w:val="nil"/>
              <w:right w:val="nil"/>
            </w:tcBorders>
            <w:shd w:val="clear" w:color="auto" w:fill="auto"/>
            <w:noWrap/>
            <w:vAlign w:val="bottom"/>
            <w:hideMark/>
          </w:tcPr>
          <w:p w:rsidR="00BC0D22" w:rsidRPr="00BC0D22" w:rsidRDefault="00BC0D22" w:rsidP="00F878CE">
            <w:pPr>
              <w:jc w:val="right"/>
              <w:rPr>
                <w:u w:val="none"/>
              </w:rPr>
            </w:pPr>
            <w:r w:rsidRPr="00BC0D22">
              <w:rPr>
                <w:u w:val="none"/>
              </w:rPr>
              <w:t>470,000</w:t>
            </w:r>
          </w:p>
        </w:tc>
        <w:tc>
          <w:tcPr>
            <w:tcW w:w="263" w:type="dxa"/>
            <w:tcBorders>
              <w:top w:val="nil"/>
              <w:left w:val="nil"/>
              <w:bottom w:val="nil"/>
              <w:right w:val="nil"/>
            </w:tcBorders>
            <w:shd w:val="clear" w:color="000000" w:fill="FFFFFF"/>
            <w:noWrap/>
            <w:vAlign w:val="bottom"/>
            <w:hideMark/>
          </w:tcPr>
          <w:p w:rsidR="00BC0D22" w:rsidRPr="00BC0D22" w:rsidRDefault="00BC0D22" w:rsidP="00F878CE">
            <w:pPr>
              <w:rPr>
                <w:u w:val="none"/>
              </w:rPr>
            </w:pPr>
            <w:r w:rsidRPr="00BC0D22">
              <w:rPr>
                <w:u w:val="none"/>
              </w:rPr>
              <w:t> </w:t>
            </w:r>
          </w:p>
        </w:tc>
        <w:tc>
          <w:tcPr>
            <w:tcW w:w="1194" w:type="dxa"/>
            <w:tcBorders>
              <w:top w:val="nil"/>
              <w:left w:val="nil"/>
              <w:bottom w:val="nil"/>
              <w:right w:val="nil"/>
            </w:tcBorders>
            <w:shd w:val="clear" w:color="000000" w:fill="FFFFFF"/>
            <w:noWrap/>
            <w:vAlign w:val="bottom"/>
            <w:hideMark/>
          </w:tcPr>
          <w:p w:rsidR="00BC0D22" w:rsidRPr="00BC0D22" w:rsidRDefault="00BC0D22" w:rsidP="00F878CE">
            <w:pPr>
              <w:jc w:val="right"/>
              <w:rPr>
                <w:u w:val="none"/>
              </w:rPr>
            </w:pPr>
            <w:r w:rsidRPr="00BC0D22">
              <w:rPr>
                <w:u w:val="none"/>
                <w:cs/>
              </w:rPr>
              <w:t xml:space="preserve">       </w:t>
            </w:r>
            <w:r w:rsidRPr="00BC0D22">
              <w:rPr>
                <w:u w:val="none"/>
              </w:rPr>
              <w:t xml:space="preserve">370,000 </w:t>
            </w:r>
          </w:p>
        </w:tc>
      </w:tr>
      <w:tr w:rsidR="00BC0D22" w:rsidRPr="00BC0D22" w:rsidTr="00C9030B">
        <w:trPr>
          <w:trHeight w:val="243"/>
        </w:trPr>
        <w:tc>
          <w:tcPr>
            <w:tcW w:w="1962" w:type="dxa"/>
            <w:gridSpan w:val="3"/>
            <w:tcBorders>
              <w:top w:val="nil"/>
              <w:left w:val="nil"/>
              <w:bottom w:val="nil"/>
              <w:right w:val="nil"/>
            </w:tcBorders>
            <w:shd w:val="clear" w:color="000000" w:fill="FFFFFF"/>
            <w:noWrap/>
            <w:vAlign w:val="bottom"/>
            <w:hideMark/>
          </w:tcPr>
          <w:p w:rsidR="00BC0D22" w:rsidRPr="00845C27" w:rsidRDefault="00BC0D22" w:rsidP="00F878CE">
            <w:pPr>
              <w:rPr>
                <w:u w:val="none"/>
              </w:rPr>
            </w:pPr>
            <w:r>
              <w:rPr>
                <w:u w:val="none"/>
              </w:rPr>
              <w:t>Trust receipts</w:t>
            </w:r>
          </w:p>
        </w:tc>
        <w:tc>
          <w:tcPr>
            <w:tcW w:w="1498" w:type="dxa"/>
            <w:tcBorders>
              <w:top w:val="nil"/>
              <w:left w:val="nil"/>
              <w:bottom w:val="nil"/>
              <w:right w:val="nil"/>
            </w:tcBorders>
            <w:shd w:val="clear" w:color="000000" w:fill="FFFFFF"/>
            <w:noWrap/>
            <w:vAlign w:val="center"/>
            <w:hideMark/>
          </w:tcPr>
          <w:p w:rsidR="00BC0D22" w:rsidRPr="00BC0D22" w:rsidRDefault="00BC0D22" w:rsidP="00F878CE">
            <w:pPr>
              <w:jc w:val="center"/>
              <w:rPr>
                <w:u w:val="none"/>
              </w:rPr>
            </w:pPr>
            <w:r w:rsidRPr="00BC0D22">
              <w:rPr>
                <w:u w:val="none"/>
              </w:rPr>
              <w:t>MMR</w:t>
            </w:r>
          </w:p>
        </w:tc>
        <w:tc>
          <w:tcPr>
            <w:tcW w:w="263" w:type="dxa"/>
            <w:tcBorders>
              <w:top w:val="nil"/>
              <w:left w:val="nil"/>
              <w:bottom w:val="nil"/>
              <w:right w:val="nil"/>
            </w:tcBorders>
            <w:shd w:val="clear" w:color="000000" w:fill="FFFFFF"/>
            <w:noWrap/>
            <w:vAlign w:val="center"/>
            <w:hideMark/>
          </w:tcPr>
          <w:p w:rsidR="00BC0D22" w:rsidRPr="00BC0D22" w:rsidRDefault="00BC0D22" w:rsidP="00F878CE">
            <w:pPr>
              <w:rPr>
                <w:u w:val="none"/>
              </w:rPr>
            </w:pPr>
            <w:r w:rsidRPr="00BC0D22">
              <w:rPr>
                <w:u w:val="none"/>
              </w:rPr>
              <w:t> </w:t>
            </w:r>
          </w:p>
        </w:tc>
        <w:tc>
          <w:tcPr>
            <w:tcW w:w="1232" w:type="dxa"/>
            <w:tcBorders>
              <w:top w:val="nil"/>
              <w:left w:val="nil"/>
              <w:bottom w:val="nil"/>
              <w:right w:val="nil"/>
            </w:tcBorders>
            <w:shd w:val="clear" w:color="auto" w:fill="auto"/>
            <w:noWrap/>
            <w:vAlign w:val="bottom"/>
            <w:hideMark/>
          </w:tcPr>
          <w:p w:rsidR="00BC0D22" w:rsidRPr="00BC0D22" w:rsidRDefault="00BC0D22" w:rsidP="00F878CE">
            <w:pPr>
              <w:ind w:right="37"/>
              <w:jc w:val="center"/>
              <w:rPr>
                <w:u w:val="none"/>
              </w:rPr>
            </w:pPr>
            <w:r w:rsidRPr="00BC0D22">
              <w:rPr>
                <w:u w:val="none"/>
                <w:cs/>
              </w:rPr>
              <w:t xml:space="preserve">          -</w:t>
            </w:r>
          </w:p>
        </w:tc>
        <w:tc>
          <w:tcPr>
            <w:tcW w:w="263" w:type="dxa"/>
            <w:tcBorders>
              <w:top w:val="nil"/>
              <w:left w:val="nil"/>
              <w:bottom w:val="nil"/>
              <w:right w:val="nil"/>
            </w:tcBorders>
            <w:shd w:val="clear" w:color="auto" w:fill="auto"/>
            <w:noWrap/>
            <w:vAlign w:val="bottom"/>
            <w:hideMark/>
          </w:tcPr>
          <w:p w:rsidR="00BC0D22" w:rsidRPr="00BC0D22" w:rsidRDefault="00BC0D22" w:rsidP="00F878CE">
            <w:pPr>
              <w:rPr>
                <w:u w:val="none"/>
              </w:rPr>
            </w:pPr>
            <w:r w:rsidRPr="00BC0D22">
              <w:rPr>
                <w:u w:val="none"/>
              </w:rPr>
              <w:t> </w:t>
            </w:r>
          </w:p>
        </w:tc>
        <w:tc>
          <w:tcPr>
            <w:tcW w:w="1287" w:type="dxa"/>
            <w:tcBorders>
              <w:top w:val="nil"/>
              <w:left w:val="nil"/>
              <w:bottom w:val="nil"/>
              <w:right w:val="nil"/>
            </w:tcBorders>
            <w:shd w:val="clear" w:color="auto" w:fill="auto"/>
            <w:noWrap/>
            <w:vAlign w:val="bottom"/>
            <w:hideMark/>
          </w:tcPr>
          <w:p w:rsidR="00BC0D22" w:rsidRPr="00BC0D22" w:rsidRDefault="00BC0D22" w:rsidP="00F878CE">
            <w:pPr>
              <w:jc w:val="right"/>
              <w:rPr>
                <w:u w:val="none"/>
              </w:rPr>
            </w:pPr>
            <w:r w:rsidRPr="00BC0D22">
              <w:rPr>
                <w:u w:val="none"/>
              </w:rPr>
              <w:t xml:space="preserve">71,166 </w:t>
            </w:r>
          </w:p>
        </w:tc>
        <w:tc>
          <w:tcPr>
            <w:tcW w:w="263" w:type="dxa"/>
            <w:tcBorders>
              <w:top w:val="nil"/>
              <w:left w:val="nil"/>
              <w:bottom w:val="nil"/>
              <w:right w:val="nil"/>
            </w:tcBorders>
            <w:shd w:val="clear" w:color="auto" w:fill="auto"/>
            <w:noWrap/>
            <w:vAlign w:val="bottom"/>
            <w:hideMark/>
          </w:tcPr>
          <w:p w:rsidR="00BC0D22" w:rsidRPr="00BC0D22" w:rsidRDefault="00BC0D22" w:rsidP="00F878CE">
            <w:pPr>
              <w:rPr>
                <w:u w:val="none"/>
              </w:rPr>
            </w:pPr>
            <w:r w:rsidRPr="00BC0D22">
              <w:rPr>
                <w:u w:val="none"/>
              </w:rPr>
              <w:t> </w:t>
            </w:r>
          </w:p>
        </w:tc>
        <w:tc>
          <w:tcPr>
            <w:tcW w:w="1108" w:type="dxa"/>
            <w:tcBorders>
              <w:top w:val="nil"/>
              <w:left w:val="nil"/>
              <w:bottom w:val="nil"/>
              <w:right w:val="nil"/>
            </w:tcBorders>
            <w:shd w:val="clear" w:color="auto" w:fill="auto"/>
            <w:noWrap/>
            <w:vAlign w:val="bottom"/>
            <w:hideMark/>
          </w:tcPr>
          <w:p w:rsidR="00BC0D22" w:rsidRPr="00BC0D22" w:rsidRDefault="00BC0D22" w:rsidP="00F878CE">
            <w:pPr>
              <w:ind w:right="37"/>
              <w:jc w:val="center"/>
              <w:rPr>
                <w:u w:val="none"/>
              </w:rPr>
            </w:pPr>
            <w:r w:rsidRPr="00BC0D22">
              <w:rPr>
                <w:u w:val="none"/>
                <w:cs/>
              </w:rPr>
              <w:t xml:space="preserve">          -</w:t>
            </w:r>
          </w:p>
        </w:tc>
        <w:tc>
          <w:tcPr>
            <w:tcW w:w="263" w:type="dxa"/>
            <w:tcBorders>
              <w:top w:val="nil"/>
              <w:left w:val="nil"/>
              <w:bottom w:val="nil"/>
              <w:right w:val="nil"/>
            </w:tcBorders>
            <w:shd w:val="clear" w:color="000000" w:fill="FFFFFF"/>
            <w:noWrap/>
            <w:vAlign w:val="bottom"/>
            <w:hideMark/>
          </w:tcPr>
          <w:p w:rsidR="00BC0D22" w:rsidRPr="00BC0D22" w:rsidRDefault="00BC0D22" w:rsidP="00F878CE">
            <w:pPr>
              <w:rPr>
                <w:u w:val="none"/>
              </w:rPr>
            </w:pPr>
            <w:r w:rsidRPr="00BC0D22">
              <w:rPr>
                <w:u w:val="none"/>
              </w:rPr>
              <w:t> </w:t>
            </w:r>
          </w:p>
        </w:tc>
        <w:tc>
          <w:tcPr>
            <w:tcW w:w="1194" w:type="dxa"/>
            <w:tcBorders>
              <w:top w:val="nil"/>
              <w:left w:val="nil"/>
              <w:bottom w:val="nil"/>
              <w:right w:val="nil"/>
            </w:tcBorders>
            <w:shd w:val="clear" w:color="000000" w:fill="FFFFFF"/>
            <w:noWrap/>
            <w:vAlign w:val="bottom"/>
            <w:hideMark/>
          </w:tcPr>
          <w:p w:rsidR="00BC0D22" w:rsidRPr="00BC0D22" w:rsidRDefault="00BC0D22" w:rsidP="00F878CE">
            <w:pPr>
              <w:jc w:val="right"/>
              <w:rPr>
                <w:u w:val="none"/>
              </w:rPr>
            </w:pPr>
            <w:r w:rsidRPr="00BC0D22">
              <w:rPr>
                <w:u w:val="none"/>
                <w:cs/>
              </w:rPr>
              <w:t xml:space="preserve">         </w:t>
            </w:r>
            <w:r w:rsidRPr="00BC0D22">
              <w:rPr>
                <w:u w:val="none"/>
              </w:rPr>
              <w:t xml:space="preserve">71,166 </w:t>
            </w:r>
          </w:p>
        </w:tc>
      </w:tr>
      <w:tr w:rsidR="00BC0D22" w:rsidRPr="00BC0D22" w:rsidTr="00C9030B">
        <w:trPr>
          <w:trHeight w:val="239"/>
        </w:trPr>
        <w:tc>
          <w:tcPr>
            <w:tcW w:w="1962" w:type="dxa"/>
            <w:gridSpan w:val="3"/>
            <w:tcBorders>
              <w:top w:val="nil"/>
              <w:left w:val="nil"/>
              <w:bottom w:val="nil"/>
              <w:right w:val="nil"/>
            </w:tcBorders>
            <w:shd w:val="clear" w:color="000000" w:fill="FFFFFF"/>
            <w:noWrap/>
            <w:vAlign w:val="bottom"/>
            <w:hideMark/>
          </w:tcPr>
          <w:p w:rsidR="00BC0D22" w:rsidRPr="00845C27" w:rsidRDefault="00BC0D22" w:rsidP="00F878CE">
            <w:pPr>
              <w:rPr>
                <w:b/>
                <w:bCs/>
                <w:u w:val="none"/>
              </w:rPr>
            </w:pPr>
            <w:r>
              <w:rPr>
                <w:b/>
                <w:bCs/>
                <w:u w:val="none"/>
              </w:rPr>
              <w:t>Total</w:t>
            </w:r>
          </w:p>
        </w:tc>
        <w:tc>
          <w:tcPr>
            <w:tcW w:w="1498" w:type="dxa"/>
            <w:tcBorders>
              <w:top w:val="nil"/>
              <w:left w:val="nil"/>
              <w:bottom w:val="nil"/>
              <w:right w:val="nil"/>
            </w:tcBorders>
            <w:shd w:val="clear" w:color="000000" w:fill="FFFFFF"/>
            <w:noWrap/>
            <w:vAlign w:val="center"/>
            <w:hideMark/>
          </w:tcPr>
          <w:p w:rsidR="00BC0D22" w:rsidRPr="00BC0D22" w:rsidRDefault="00BC0D22" w:rsidP="00F878CE">
            <w:pPr>
              <w:rPr>
                <w:b/>
                <w:bCs/>
                <w:u w:val="none"/>
              </w:rPr>
            </w:pPr>
            <w:r w:rsidRPr="00BC0D22">
              <w:rPr>
                <w:b/>
                <w:bCs/>
                <w:u w:val="none"/>
              </w:rPr>
              <w:t> </w:t>
            </w:r>
          </w:p>
        </w:tc>
        <w:tc>
          <w:tcPr>
            <w:tcW w:w="263" w:type="dxa"/>
            <w:tcBorders>
              <w:top w:val="nil"/>
              <w:left w:val="nil"/>
              <w:bottom w:val="nil"/>
              <w:right w:val="nil"/>
            </w:tcBorders>
            <w:shd w:val="clear" w:color="000000" w:fill="FFFFFF"/>
            <w:noWrap/>
            <w:vAlign w:val="center"/>
            <w:hideMark/>
          </w:tcPr>
          <w:p w:rsidR="00BC0D22" w:rsidRPr="00BC0D22" w:rsidRDefault="00BC0D22" w:rsidP="00F878CE">
            <w:pPr>
              <w:rPr>
                <w:b/>
                <w:bCs/>
                <w:u w:val="none"/>
              </w:rPr>
            </w:pPr>
            <w:r w:rsidRPr="00BC0D22">
              <w:rPr>
                <w:b/>
                <w:bCs/>
                <w:u w:val="none"/>
              </w:rPr>
              <w:t> </w:t>
            </w:r>
          </w:p>
        </w:tc>
        <w:tc>
          <w:tcPr>
            <w:tcW w:w="1232" w:type="dxa"/>
            <w:tcBorders>
              <w:top w:val="single" w:sz="4" w:space="0" w:color="auto"/>
              <w:left w:val="nil"/>
              <w:bottom w:val="double" w:sz="6" w:space="0" w:color="auto"/>
              <w:right w:val="nil"/>
            </w:tcBorders>
            <w:shd w:val="clear" w:color="auto" w:fill="auto"/>
            <w:noWrap/>
            <w:vAlign w:val="bottom"/>
            <w:hideMark/>
          </w:tcPr>
          <w:p w:rsidR="00BC0D22" w:rsidRPr="00BC0D22" w:rsidRDefault="00BC0D22" w:rsidP="00F878CE">
            <w:pPr>
              <w:jc w:val="right"/>
              <w:rPr>
                <w:b/>
                <w:bCs/>
                <w:u w:val="none"/>
              </w:rPr>
            </w:pPr>
            <w:r w:rsidRPr="00BC0D22">
              <w:rPr>
                <w:b/>
                <w:bCs/>
                <w:u w:val="none"/>
              </w:rPr>
              <w:t>1,105,000</w:t>
            </w:r>
          </w:p>
        </w:tc>
        <w:tc>
          <w:tcPr>
            <w:tcW w:w="263" w:type="dxa"/>
            <w:tcBorders>
              <w:top w:val="nil"/>
              <w:left w:val="nil"/>
              <w:bottom w:val="nil"/>
              <w:right w:val="nil"/>
            </w:tcBorders>
            <w:shd w:val="clear" w:color="auto" w:fill="auto"/>
            <w:noWrap/>
            <w:vAlign w:val="bottom"/>
            <w:hideMark/>
          </w:tcPr>
          <w:p w:rsidR="00BC0D22" w:rsidRPr="00BC0D22" w:rsidRDefault="00BC0D22" w:rsidP="00F878CE">
            <w:pPr>
              <w:rPr>
                <w:b/>
                <w:bCs/>
                <w:u w:val="none"/>
              </w:rPr>
            </w:pPr>
            <w:r w:rsidRPr="00BC0D22">
              <w:rPr>
                <w:b/>
                <w:bCs/>
                <w:u w:val="none"/>
              </w:rPr>
              <w:t> </w:t>
            </w:r>
          </w:p>
        </w:tc>
        <w:tc>
          <w:tcPr>
            <w:tcW w:w="1287" w:type="dxa"/>
            <w:tcBorders>
              <w:top w:val="single" w:sz="4" w:space="0" w:color="auto"/>
              <w:left w:val="nil"/>
              <w:bottom w:val="double" w:sz="6" w:space="0" w:color="auto"/>
              <w:right w:val="nil"/>
            </w:tcBorders>
            <w:shd w:val="clear" w:color="auto" w:fill="auto"/>
            <w:noWrap/>
            <w:vAlign w:val="bottom"/>
            <w:hideMark/>
          </w:tcPr>
          <w:p w:rsidR="00BC0D22" w:rsidRPr="00BC0D22" w:rsidRDefault="00BC0D22" w:rsidP="00F878CE">
            <w:pPr>
              <w:jc w:val="right"/>
              <w:rPr>
                <w:b/>
                <w:bCs/>
                <w:u w:val="none"/>
              </w:rPr>
            </w:pPr>
            <w:r w:rsidRPr="00BC0D22">
              <w:rPr>
                <w:b/>
                <w:bCs/>
                <w:u w:val="none"/>
              </w:rPr>
              <w:t xml:space="preserve">927,166 </w:t>
            </w:r>
          </w:p>
        </w:tc>
        <w:tc>
          <w:tcPr>
            <w:tcW w:w="263" w:type="dxa"/>
            <w:tcBorders>
              <w:top w:val="nil"/>
              <w:left w:val="nil"/>
              <w:bottom w:val="nil"/>
              <w:right w:val="nil"/>
            </w:tcBorders>
            <w:shd w:val="clear" w:color="auto" w:fill="auto"/>
            <w:noWrap/>
            <w:vAlign w:val="bottom"/>
            <w:hideMark/>
          </w:tcPr>
          <w:p w:rsidR="00BC0D22" w:rsidRPr="00BC0D22" w:rsidRDefault="00BC0D22" w:rsidP="00F878CE">
            <w:pPr>
              <w:rPr>
                <w:b/>
                <w:bCs/>
                <w:u w:val="none"/>
              </w:rPr>
            </w:pPr>
            <w:r w:rsidRPr="00BC0D22">
              <w:rPr>
                <w:b/>
                <w:bCs/>
                <w:u w:val="none"/>
              </w:rPr>
              <w:t> </w:t>
            </w:r>
          </w:p>
        </w:tc>
        <w:tc>
          <w:tcPr>
            <w:tcW w:w="1108" w:type="dxa"/>
            <w:tcBorders>
              <w:top w:val="single" w:sz="4" w:space="0" w:color="auto"/>
              <w:left w:val="nil"/>
              <w:bottom w:val="double" w:sz="6" w:space="0" w:color="auto"/>
              <w:right w:val="nil"/>
            </w:tcBorders>
            <w:shd w:val="clear" w:color="auto" w:fill="auto"/>
            <w:noWrap/>
            <w:vAlign w:val="bottom"/>
            <w:hideMark/>
          </w:tcPr>
          <w:p w:rsidR="00BC0D22" w:rsidRPr="00BC0D22" w:rsidRDefault="00BC0D22" w:rsidP="00F878CE">
            <w:pPr>
              <w:jc w:val="right"/>
              <w:rPr>
                <w:b/>
                <w:bCs/>
                <w:u w:val="none"/>
              </w:rPr>
            </w:pPr>
            <w:r w:rsidRPr="00BC0D22">
              <w:rPr>
                <w:b/>
                <w:bCs/>
                <w:u w:val="none"/>
              </w:rPr>
              <w:t>470,000</w:t>
            </w:r>
          </w:p>
        </w:tc>
        <w:tc>
          <w:tcPr>
            <w:tcW w:w="263" w:type="dxa"/>
            <w:tcBorders>
              <w:top w:val="nil"/>
              <w:left w:val="nil"/>
              <w:bottom w:val="nil"/>
              <w:right w:val="nil"/>
            </w:tcBorders>
            <w:shd w:val="clear" w:color="000000" w:fill="FFFFFF"/>
            <w:noWrap/>
            <w:vAlign w:val="bottom"/>
            <w:hideMark/>
          </w:tcPr>
          <w:p w:rsidR="00BC0D22" w:rsidRPr="00BC0D22" w:rsidRDefault="00BC0D22" w:rsidP="00F878CE">
            <w:pPr>
              <w:rPr>
                <w:b/>
                <w:bCs/>
                <w:u w:val="none"/>
              </w:rPr>
            </w:pPr>
            <w:r w:rsidRPr="00BC0D22">
              <w:rPr>
                <w:b/>
                <w:bCs/>
                <w:u w:val="none"/>
              </w:rPr>
              <w:t> </w:t>
            </w:r>
          </w:p>
        </w:tc>
        <w:tc>
          <w:tcPr>
            <w:tcW w:w="1194" w:type="dxa"/>
            <w:tcBorders>
              <w:top w:val="single" w:sz="4" w:space="0" w:color="auto"/>
              <w:left w:val="nil"/>
              <w:bottom w:val="double" w:sz="6" w:space="0" w:color="auto"/>
              <w:right w:val="nil"/>
            </w:tcBorders>
            <w:shd w:val="clear" w:color="000000" w:fill="FFFFFF"/>
            <w:noWrap/>
            <w:vAlign w:val="bottom"/>
            <w:hideMark/>
          </w:tcPr>
          <w:p w:rsidR="00BC0D22" w:rsidRPr="00BC0D22" w:rsidRDefault="00BC0D22" w:rsidP="00F878CE">
            <w:pPr>
              <w:jc w:val="right"/>
              <w:rPr>
                <w:b/>
                <w:bCs/>
                <w:u w:val="none"/>
              </w:rPr>
            </w:pPr>
            <w:r w:rsidRPr="00BC0D22">
              <w:rPr>
                <w:b/>
                <w:bCs/>
                <w:u w:val="none"/>
              </w:rPr>
              <w:t xml:space="preserve">441,166 </w:t>
            </w:r>
          </w:p>
        </w:tc>
      </w:tr>
    </w:tbl>
    <w:p w:rsidR="004608B1" w:rsidRDefault="002230C4" w:rsidP="0034719B">
      <w:pPr>
        <w:spacing w:before="120"/>
        <w:ind w:left="567" w:right="-284"/>
        <w:jc w:val="thaiDistribute"/>
        <w:rPr>
          <w:u w:val="none"/>
        </w:rPr>
      </w:pPr>
      <w:bookmarkStart w:id="864" w:name="_MON_1532340880"/>
      <w:bookmarkStart w:id="865" w:name="_MON_1521555913"/>
      <w:bookmarkStart w:id="866" w:name="_MON_1539612229"/>
      <w:bookmarkStart w:id="867" w:name="_MON_1531912463"/>
      <w:bookmarkStart w:id="868" w:name="_MON_1523863275"/>
      <w:bookmarkStart w:id="869" w:name="_MON_1523863299"/>
      <w:bookmarkStart w:id="870" w:name="_MON_1523863303"/>
      <w:bookmarkStart w:id="871" w:name="_MON_1521556012"/>
      <w:bookmarkStart w:id="872" w:name="_MON_1523911687"/>
      <w:bookmarkStart w:id="873" w:name="_MON_1521556029"/>
      <w:bookmarkStart w:id="874" w:name="_MON_1521556048"/>
      <w:bookmarkStart w:id="875" w:name="_MON_1521556061"/>
      <w:bookmarkStart w:id="876" w:name="_MON_1521011074"/>
      <w:bookmarkStart w:id="877" w:name="_MON_1545636818"/>
      <w:bookmarkStart w:id="878" w:name="_MON_1526809961"/>
      <w:bookmarkStart w:id="879" w:name="_MON_1521555860"/>
      <w:bookmarkStart w:id="880" w:name="_MON_1521555887"/>
      <w:bookmarkStart w:id="881" w:name="_MON_1523704015"/>
      <w:bookmarkStart w:id="882" w:name="_MON_1523704034"/>
      <w:bookmarkStart w:id="883" w:name="_MON_1548790548"/>
      <w:bookmarkStart w:id="884" w:name="_MON_1548790628"/>
      <w:bookmarkStart w:id="885" w:name="_MON_1521555906"/>
      <w:bookmarkStart w:id="886" w:name="_MON_1548829820"/>
      <w:bookmarkStart w:id="887" w:name="_MON_1548829833"/>
      <w:bookmarkStart w:id="888" w:name="_MON_1548829843"/>
      <w:bookmarkStart w:id="889" w:name="_MON_1548829856"/>
      <w:bookmarkStart w:id="890" w:name="_MON_1548829865"/>
      <w:bookmarkStart w:id="891" w:name="_MON_1531762952"/>
      <w:bookmarkStart w:id="892" w:name="_MON_1523857716"/>
      <w:bookmarkStart w:id="893" w:name="_MON_152413651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r w:rsidRPr="002230C4">
        <w:rPr>
          <w:u w:val="none"/>
        </w:rPr>
        <w:t>Overdraft facilities from banks</w:t>
      </w:r>
      <w:r>
        <w:rPr>
          <w:u w:val="none"/>
        </w:rPr>
        <w:t xml:space="preserve"> and s</w:t>
      </w:r>
      <w:r w:rsidR="004B7743" w:rsidRPr="004B7743">
        <w:rPr>
          <w:u w:val="none"/>
        </w:rPr>
        <w:t xml:space="preserve">hort-term loans from financial </w:t>
      </w:r>
      <w:r w:rsidR="004608B1">
        <w:rPr>
          <w:u w:val="none"/>
        </w:rPr>
        <w:t xml:space="preserve">institutions are unsecured. </w:t>
      </w:r>
      <w:r w:rsidR="004B7743" w:rsidRPr="004B7743">
        <w:rPr>
          <w:u w:val="none"/>
        </w:rPr>
        <w:t>Under those agreements,</w:t>
      </w:r>
      <w:r w:rsidR="004B7743" w:rsidRPr="004B7743">
        <w:rPr>
          <w:rFonts w:hint="cs"/>
          <w:u w:val="none"/>
          <w:cs/>
        </w:rPr>
        <w:t xml:space="preserve"> </w:t>
      </w:r>
      <w:r w:rsidR="004B7743" w:rsidRPr="004B7743">
        <w:rPr>
          <w:u w:val="none"/>
        </w:rPr>
        <w:t>the</w:t>
      </w:r>
      <w:r w:rsidR="004B7743" w:rsidRPr="004B7743">
        <w:rPr>
          <w:rFonts w:hint="cs"/>
          <w:u w:val="none"/>
          <w:cs/>
        </w:rPr>
        <w:t xml:space="preserve"> </w:t>
      </w:r>
      <w:r w:rsidR="004F1DC6">
        <w:rPr>
          <w:u w:val="none"/>
        </w:rPr>
        <w:t>Group</w:t>
      </w:r>
      <w:r w:rsidR="004B7743" w:rsidRPr="004B7743">
        <w:rPr>
          <w:u w:val="none"/>
        </w:rPr>
        <w:t xml:space="preserve"> have to comply with certain conditions and restrictions stipulated in the agreements.</w:t>
      </w:r>
    </w:p>
    <w:p w:rsidR="005B376D" w:rsidRPr="00151A7C" w:rsidRDefault="005B376D" w:rsidP="00151A7C">
      <w:pPr>
        <w:numPr>
          <w:ilvl w:val="0"/>
          <w:numId w:val="1"/>
        </w:numPr>
        <w:spacing w:before="120"/>
        <w:ind w:left="425" w:hanging="425"/>
        <w:rPr>
          <w:b/>
          <w:bCs/>
          <w:caps/>
          <w:u w:val="none"/>
        </w:rPr>
      </w:pPr>
      <w:bookmarkStart w:id="894" w:name="_MON_1521011402"/>
      <w:bookmarkStart w:id="895" w:name="_MON_1521011545"/>
      <w:bookmarkEnd w:id="894"/>
      <w:bookmarkEnd w:id="895"/>
      <w:r w:rsidRPr="00151A7C">
        <w:rPr>
          <w:b/>
          <w:bCs/>
          <w:caps/>
          <w:u w:val="none"/>
        </w:rPr>
        <w:t>TRADE AND OTHER PAYABLE</w:t>
      </w:r>
      <w:r w:rsidR="009439B2" w:rsidRPr="00151A7C">
        <w:rPr>
          <w:b/>
          <w:bCs/>
          <w:caps/>
          <w:u w:val="none"/>
        </w:rPr>
        <w:t>S</w:t>
      </w:r>
      <w:r w:rsidRPr="00151A7C">
        <w:rPr>
          <w:b/>
          <w:bCs/>
          <w:caps/>
          <w:u w:val="none"/>
        </w:rPr>
        <w:t xml:space="preserve"> </w:t>
      </w:r>
    </w:p>
    <w:p w:rsidR="006F1E41" w:rsidRDefault="005B376D" w:rsidP="00151A7C">
      <w:pPr>
        <w:spacing w:before="120"/>
        <w:ind w:left="426"/>
        <w:jc w:val="thaiDistribute"/>
        <w:rPr>
          <w:u w:val="none"/>
        </w:rPr>
      </w:pPr>
      <w:r w:rsidRPr="00314C60">
        <w:rPr>
          <w:u w:val="none"/>
        </w:rPr>
        <w:t>Trade and other payable</w:t>
      </w:r>
      <w:r w:rsidR="009439B2" w:rsidRPr="00314C60">
        <w:rPr>
          <w:u w:val="none"/>
        </w:rPr>
        <w:t>s</w:t>
      </w:r>
      <w:r w:rsidRPr="00314C60">
        <w:rPr>
          <w:u w:val="none"/>
        </w:rPr>
        <w:t xml:space="preserve"> </w:t>
      </w:r>
      <w:r w:rsidR="00911495">
        <w:rPr>
          <w:u w:val="none"/>
        </w:rPr>
        <w:t>as at</w:t>
      </w:r>
      <w:r w:rsidR="006A02D3" w:rsidRPr="00314C60">
        <w:rPr>
          <w:u w:val="none"/>
        </w:rPr>
        <w:t xml:space="preserve"> December 31</w:t>
      </w:r>
      <w:r w:rsidR="00BC0D22">
        <w:rPr>
          <w:u w:val="none"/>
        </w:rPr>
        <w:t>,</w:t>
      </w:r>
      <w:r w:rsidR="004608B1">
        <w:rPr>
          <w:u w:val="none"/>
        </w:rPr>
        <w:t xml:space="preserve"> </w:t>
      </w:r>
      <w:r w:rsidR="00BC0D22">
        <w:rPr>
          <w:u w:val="none"/>
        </w:rPr>
        <w:t>2017 and 2016</w:t>
      </w:r>
      <w:r w:rsidR="006A02D3" w:rsidRPr="00314C60">
        <w:rPr>
          <w:u w:val="none"/>
        </w:rPr>
        <w:t xml:space="preserve"> </w:t>
      </w:r>
      <w:r w:rsidRPr="00314C60">
        <w:rPr>
          <w:u w:val="none"/>
        </w:rPr>
        <w:t>consisted of:</w:t>
      </w:r>
      <w:bookmarkStart w:id="896" w:name="_MON_1531763276"/>
      <w:bookmarkStart w:id="897" w:name="_MON_1524056457"/>
      <w:bookmarkStart w:id="898" w:name="_MON_1524056474"/>
      <w:bookmarkStart w:id="899" w:name="_MON_1524056495"/>
      <w:bookmarkStart w:id="900" w:name="_MON_1523704276"/>
      <w:bookmarkStart w:id="901" w:name="_MON_1531912473"/>
      <w:bookmarkStart w:id="902" w:name="_MON_1531912507"/>
      <w:bookmarkStart w:id="903" w:name="_MON_1523704311"/>
      <w:bookmarkStart w:id="904" w:name="_MON_1523704331"/>
      <w:bookmarkStart w:id="905" w:name="_MON_1524123397"/>
      <w:bookmarkStart w:id="906" w:name="_MON_1523704348"/>
      <w:bookmarkStart w:id="907" w:name="_MON_1524128344"/>
      <w:bookmarkStart w:id="908" w:name="_MON_1523704382"/>
      <w:bookmarkStart w:id="909" w:name="_MON_1523713244"/>
      <w:bookmarkStart w:id="910" w:name="_MON_1524138475"/>
      <w:bookmarkStart w:id="911" w:name="_MON_1532009065"/>
      <w:bookmarkStart w:id="912" w:name="_MON_1532009219"/>
      <w:bookmarkStart w:id="913" w:name="_MON_1532009249"/>
      <w:bookmarkStart w:id="914" w:name="_MON_1532009278"/>
      <w:bookmarkStart w:id="915" w:name="_MON_1532009318"/>
      <w:bookmarkStart w:id="916" w:name="_MON_1532009340"/>
      <w:bookmarkStart w:id="917" w:name="_MON_1532009348"/>
      <w:bookmarkStart w:id="918" w:name="_MON_1524138503"/>
      <w:bookmarkStart w:id="919" w:name="_MON_1532009384"/>
      <w:bookmarkStart w:id="920" w:name="_MON_1521011611"/>
      <w:bookmarkStart w:id="921" w:name="_MON_1532009568"/>
      <w:bookmarkStart w:id="922" w:name="_MON_1523858951"/>
      <w:bookmarkStart w:id="923" w:name="_MON_1524152682"/>
      <w:bookmarkStart w:id="924" w:name="_MON_1523703935"/>
      <w:bookmarkStart w:id="925" w:name="_MON_1524309031"/>
      <w:bookmarkStart w:id="926" w:name="_MON_1524309053"/>
      <w:bookmarkStart w:id="927" w:name="_MON_1523868040"/>
      <w:bookmarkStart w:id="928" w:name="_MON_1523868332"/>
      <w:bookmarkStart w:id="929" w:name="_MON_1523868666"/>
      <w:bookmarkStart w:id="930" w:name="_MON_1523868705"/>
      <w:bookmarkStart w:id="931" w:name="_MON_1523875039"/>
      <w:bookmarkStart w:id="932" w:name="_MON_1539612442"/>
      <w:bookmarkStart w:id="933" w:name="_MON_1523875977"/>
      <w:bookmarkStart w:id="934" w:name="_MON_1523703980"/>
      <w:bookmarkStart w:id="935" w:name="_MON_1539774187"/>
      <w:bookmarkStart w:id="936" w:name="_MON_1523704023"/>
      <w:bookmarkStart w:id="937" w:name="_MON_1526810055"/>
      <w:bookmarkStart w:id="938" w:name="_MON_1539801513"/>
      <w:bookmarkStart w:id="939" w:name="_MON_1526810074"/>
      <w:bookmarkStart w:id="940" w:name="_MON_1523949908"/>
      <w:bookmarkStart w:id="941" w:name="_MON_1523704041"/>
      <w:bookmarkStart w:id="942" w:name="_MON_1523704053"/>
      <w:bookmarkStart w:id="943" w:name="_MON_1524048488"/>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tbl>
      <w:tblPr>
        <w:tblW w:w="9213" w:type="dxa"/>
        <w:tblInd w:w="534" w:type="dxa"/>
        <w:tblLayout w:type="fixed"/>
        <w:tblLook w:val="04A0"/>
      </w:tblPr>
      <w:tblGrid>
        <w:gridCol w:w="283"/>
        <w:gridCol w:w="3260"/>
        <w:gridCol w:w="1418"/>
        <w:gridCol w:w="1417"/>
        <w:gridCol w:w="1417"/>
        <w:gridCol w:w="1418"/>
      </w:tblGrid>
      <w:tr w:rsidR="00BC0D22" w:rsidRPr="00AA271A" w:rsidTr="00C9030B">
        <w:trPr>
          <w:trHeight w:val="371"/>
        </w:trPr>
        <w:tc>
          <w:tcPr>
            <w:tcW w:w="283" w:type="dxa"/>
            <w:tcBorders>
              <w:top w:val="nil"/>
              <w:left w:val="nil"/>
              <w:bottom w:val="nil"/>
              <w:right w:val="nil"/>
            </w:tcBorders>
          </w:tcPr>
          <w:p w:rsidR="00BC0D22" w:rsidRPr="00AA271A" w:rsidRDefault="00BC0D22" w:rsidP="00F878CE">
            <w:pPr>
              <w:rPr>
                <w:b/>
                <w:bCs/>
                <w:sz w:val="26"/>
                <w:szCs w:val="26"/>
                <w:u w:val="none"/>
                <w:cs/>
              </w:rPr>
            </w:pPr>
          </w:p>
        </w:tc>
        <w:tc>
          <w:tcPr>
            <w:tcW w:w="3260" w:type="dxa"/>
            <w:tcBorders>
              <w:top w:val="nil"/>
              <w:left w:val="nil"/>
              <w:bottom w:val="nil"/>
              <w:right w:val="nil"/>
            </w:tcBorders>
            <w:shd w:val="clear" w:color="auto" w:fill="auto"/>
            <w:noWrap/>
            <w:vAlign w:val="bottom"/>
            <w:hideMark/>
          </w:tcPr>
          <w:p w:rsidR="00BC0D22" w:rsidRPr="00AA271A" w:rsidRDefault="00BC0D22" w:rsidP="00F878CE">
            <w:pPr>
              <w:rPr>
                <w:rFonts w:asciiTheme="majorBidi" w:hAnsiTheme="majorBidi" w:cstheme="majorBidi"/>
                <w:sz w:val="26"/>
                <w:szCs w:val="26"/>
                <w:u w:val="none"/>
              </w:rPr>
            </w:pPr>
          </w:p>
        </w:tc>
        <w:tc>
          <w:tcPr>
            <w:tcW w:w="5670" w:type="dxa"/>
            <w:gridSpan w:val="4"/>
            <w:tcBorders>
              <w:top w:val="nil"/>
              <w:left w:val="nil"/>
              <w:bottom w:val="nil"/>
              <w:right w:val="nil"/>
            </w:tcBorders>
            <w:shd w:val="clear" w:color="auto" w:fill="auto"/>
            <w:noWrap/>
            <w:vAlign w:val="bottom"/>
            <w:hideMark/>
          </w:tcPr>
          <w:p w:rsidR="00BC0D22" w:rsidRPr="00AA271A" w:rsidRDefault="00BC0D22" w:rsidP="00F878CE">
            <w:pPr>
              <w:pBdr>
                <w:bottom w:val="single" w:sz="4" w:space="1" w:color="auto"/>
              </w:pBdr>
              <w:jc w:val="center"/>
              <w:rPr>
                <w:rFonts w:asciiTheme="majorBidi" w:hAnsiTheme="majorBidi" w:cstheme="majorBidi"/>
                <w:sz w:val="26"/>
                <w:szCs w:val="26"/>
                <w:u w:val="none"/>
              </w:rPr>
            </w:pPr>
            <w:r w:rsidRPr="00AA271A">
              <w:rPr>
                <w:rFonts w:asciiTheme="majorBidi" w:hAnsiTheme="majorBidi" w:cstheme="majorBidi"/>
                <w:b/>
                <w:bCs/>
                <w:sz w:val="26"/>
                <w:szCs w:val="26"/>
                <w:u w:val="none"/>
              </w:rPr>
              <w:t>Unit</w:t>
            </w:r>
            <w:r w:rsidRPr="00AA271A">
              <w:rPr>
                <w:rFonts w:asciiTheme="majorBidi" w:hAnsiTheme="majorBidi"/>
                <w:b/>
                <w:bCs/>
                <w:sz w:val="26"/>
                <w:szCs w:val="26"/>
                <w:u w:val="none"/>
                <w:cs/>
              </w:rPr>
              <w:t xml:space="preserve">: </w:t>
            </w:r>
            <w:r w:rsidRPr="00AA271A">
              <w:rPr>
                <w:rFonts w:asciiTheme="majorBidi" w:hAnsiTheme="majorBidi" w:cstheme="majorBidi"/>
                <w:b/>
                <w:bCs/>
                <w:sz w:val="26"/>
                <w:szCs w:val="26"/>
                <w:u w:val="none"/>
              </w:rPr>
              <w:t>Thousand Baht</w:t>
            </w:r>
          </w:p>
        </w:tc>
      </w:tr>
      <w:tr w:rsidR="00BC0D22" w:rsidRPr="00AA271A" w:rsidTr="00AA271A">
        <w:trPr>
          <w:trHeight w:val="319"/>
        </w:trPr>
        <w:tc>
          <w:tcPr>
            <w:tcW w:w="283" w:type="dxa"/>
            <w:tcBorders>
              <w:top w:val="nil"/>
              <w:left w:val="nil"/>
              <w:bottom w:val="nil"/>
              <w:right w:val="nil"/>
            </w:tcBorders>
          </w:tcPr>
          <w:p w:rsidR="00BC0D22" w:rsidRPr="00AA271A" w:rsidRDefault="00BC0D22" w:rsidP="00F878CE">
            <w:pPr>
              <w:rPr>
                <w:sz w:val="26"/>
                <w:szCs w:val="26"/>
                <w:u w:val="none"/>
              </w:rPr>
            </w:pPr>
          </w:p>
        </w:tc>
        <w:tc>
          <w:tcPr>
            <w:tcW w:w="3260" w:type="dxa"/>
            <w:tcBorders>
              <w:top w:val="nil"/>
              <w:left w:val="nil"/>
              <w:bottom w:val="nil"/>
              <w:right w:val="nil"/>
            </w:tcBorders>
            <w:shd w:val="clear" w:color="auto" w:fill="auto"/>
            <w:noWrap/>
            <w:vAlign w:val="bottom"/>
            <w:hideMark/>
          </w:tcPr>
          <w:p w:rsidR="00BC0D22" w:rsidRPr="00AA271A" w:rsidRDefault="00BC0D22" w:rsidP="00F878CE">
            <w:pPr>
              <w:rPr>
                <w:rFonts w:asciiTheme="majorBidi" w:hAnsiTheme="majorBidi" w:cstheme="majorBidi"/>
                <w:sz w:val="26"/>
                <w:szCs w:val="26"/>
                <w:u w:val="none"/>
              </w:rPr>
            </w:pPr>
          </w:p>
        </w:tc>
        <w:tc>
          <w:tcPr>
            <w:tcW w:w="2835" w:type="dxa"/>
            <w:gridSpan w:val="2"/>
            <w:tcBorders>
              <w:top w:val="nil"/>
              <w:left w:val="nil"/>
              <w:bottom w:val="nil"/>
              <w:right w:val="nil"/>
            </w:tcBorders>
            <w:shd w:val="clear" w:color="auto" w:fill="auto"/>
            <w:noWrap/>
            <w:vAlign w:val="bottom"/>
            <w:hideMark/>
          </w:tcPr>
          <w:p w:rsidR="00BC0D22" w:rsidRPr="00AA271A" w:rsidRDefault="00BC0D22" w:rsidP="00AA271A">
            <w:pPr>
              <w:pBdr>
                <w:bottom w:val="single" w:sz="4" w:space="1" w:color="auto"/>
              </w:pBdr>
              <w:jc w:val="center"/>
              <w:rPr>
                <w:rFonts w:asciiTheme="majorBidi" w:hAnsiTheme="majorBidi" w:cstheme="majorBidi"/>
                <w:b/>
                <w:bCs/>
                <w:sz w:val="26"/>
                <w:szCs w:val="26"/>
                <w:u w:val="none"/>
              </w:rPr>
            </w:pPr>
            <w:r w:rsidRPr="00AA271A">
              <w:rPr>
                <w:rFonts w:asciiTheme="majorBidi" w:hAnsiTheme="majorBidi" w:cstheme="majorBidi"/>
                <w:b/>
                <w:bCs/>
                <w:sz w:val="26"/>
                <w:szCs w:val="26"/>
                <w:u w:val="none"/>
              </w:rPr>
              <w:t>Consolidated financial statement</w:t>
            </w:r>
            <w:r w:rsidRPr="00AA271A">
              <w:rPr>
                <w:b/>
                <w:bCs/>
                <w:sz w:val="26"/>
                <w:szCs w:val="26"/>
                <w:u w:val="none"/>
              </w:rPr>
              <w:t>s</w:t>
            </w:r>
          </w:p>
        </w:tc>
        <w:tc>
          <w:tcPr>
            <w:tcW w:w="2835" w:type="dxa"/>
            <w:gridSpan w:val="2"/>
            <w:tcBorders>
              <w:top w:val="nil"/>
              <w:left w:val="nil"/>
              <w:bottom w:val="nil"/>
              <w:right w:val="nil"/>
            </w:tcBorders>
            <w:shd w:val="clear" w:color="auto" w:fill="auto"/>
            <w:noWrap/>
            <w:vAlign w:val="bottom"/>
            <w:hideMark/>
          </w:tcPr>
          <w:p w:rsidR="00BC0D22" w:rsidRPr="00AA271A" w:rsidRDefault="00BC0D22" w:rsidP="00AA271A">
            <w:pPr>
              <w:pBdr>
                <w:bottom w:val="single" w:sz="4" w:space="1" w:color="auto"/>
              </w:pBdr>
              <w:jc w:val="center"/>
              <w:rPr>
                <w:rFonts w:asciiTheme="majorBidi" w:hAnsiTheme="majorBidi" w:cstheme="majorBidi"/>
                <w:b/>
                <w:bCs/>
                <w:sz w:val="26"/>
                <w:szCs w:val="26"/>
                <w:u w:val="none"/>
              </w:rPr>
            </w:pPr>
            <w:r w:rsidRPr="00AA271A">
              <w:rPr>
                <w:rFonts w:asciiTheme="majorBidi" w:hAnsiTheme="majorBidi" w:cstheme="majorBidi"/>
                <w:b/>
                <w:bCs/>
                <w:sz w:val="26"/>
                <w:szCs w:val="26"/>
                <w:u w:val="none"/>
              </w:rPr>
              <w:t>Separate financial statement</w:t>
            </w:r>
            <w:r w:rsidRPr="00AA271A">
              <w:rPr>
                <w:b/>
                <w:bCs/>
                <w:sz w:val="26"/>
                <w:szCs w:val="26"/>
                <w:u w:val="none"/>
              </w:rPr>
              <w:t>s</w:t>
            </w:r>
          </w:p>
        </w:tc>
      </w:tr>
      <w:tr w:rsidR="00BC0D22" w:rsidRPr="00AA271A" w:rsidTr="00C9030B">
        <w:trPr>
          <w:trHeight w:val="370"/>
        </w:trPr>
        <w:tc>
          <w:tcPr>
            <w:tcW w:w="283" w:type="dxa"/>
            <w:tcBorders>
              <w:top w:val="nil"/>
              <w:left w:val="nil"/>
              <w:bottom w:val="nil"/>
              <w:right w:val="nil"/>
            </w:tcBorders>
          </w:tcPr>
          <w:p w:rsidR="00BC0D22" w:rsidRPr="00AA271A" w:rsidRDefault="00BC0D22" w:rsidP="00F878CE">
            <w:pPr>
              <w:jc w:val="center"/>
              <w:rPr>
                <w:sz w:val="26"/>
                <w:szCs w:val="26"/>
                <w:u w:val="none"/>
                <w:cs/>
              </w:rPr>
            </w:pPr>
          </w:p>
        </w:tc>
        <w:tc>
          <w:tcPr>
            <w:tcW w:w="3260" w:type="dxa"/>
            <w:tcBorders>
              <w:top w:val="nil"/>
              <w:left w:val="nil"/>
              <w:bottom w:val="nil"/>
              <w:right w:val="nil"/>
            </w:tcBorders>
            <w:shd w:val="clear" w:color="auto" w:fill="auto"/>
            <w:noWrap/>
            <w:vAlign w:val="bottom"/>
            <w:hideMark/>
          </w:tcPr>
          <w:p w:rsidR="00BC0D22" w:rsidRPr="00AA271A" w:rsidRDefault="00BC0D22" w:rsidP="00F878CE">
            <w:pPr>
              <w:jc w:val="center"/>
              <w:rPr>
                <w:rFonts w:asciiTheme="majorBidi" w:hAnsiTheme="majorBidi" w:cstheme="majorBidi"/>
                <w:sz w:val="26"/>
                <w:szCs w:val="26"/>
                <w:u w:val="none"/>
              </w:rPr>
            </w:pPr>
          </w:p>
        </w:tc>
        <w:tc>
          <w:tcPr>
            <w:tcW w:w="1418" w:type="dxa"/>
            <w:tcBorders>
              <w:top w:val="nil"/>
              <w:left w:val="nil"/>
              <w:bottom w:val="nil"/>
              <w:right w:val="nil"/>
            </w:tcBorders>
            <w:shd w:val="clear" w:color="auto" w:fill="auto"/>
            <w:noWrap/>
            <w:vAlign w:val="bottom"/>
            <w:hideMark/>
          </w:tcPr>
          <w:p w:rsidR="00BC0D22" w:rsidRPr="00AA271A" w:rsidRDefault="00BC0D22" w:rsidP="00BC0D22">
            <w:pPr>
              <w:pBdr>
                <w:bottom w:val="single" w:sz="4" w:space="1" w:color="auto"/>
              </w:pBdr>
              <w:jc w:val="center"/>
              <w:rPr>
                <w:rFonts w:asciiTheme="majorBidi" w:hAnsiTheme="majorBidi" w:cstheme="majorBidi"/>
                <w:sz w:val="26"/>
                <w:szCs w:val="26"/>
                <w:u w:val="none"/>
              </w:rPr>
            </w:pPr>
            <w:r w:rsidRPr="00AA271A">
              <w:rPr>
                <w:b/>
                <w:bCs/>
                <w:sz w:val="26"/>
                <w:szCs w:val="26"/>
                <w:u w:val="none"/>
              </w:rPr>
              <w:t>2017</w:t>
            </w:r>
          </w:p>
        </w:tc>
        <w:tc>
          <w:tcPr>
            <w:tcW w:w="1417" w:type="dxa"/>
            <w:tcBorders>
              <w:top w:val="nil"/>
              <w:left w:val="nil"/>
              <w:bottom w:val="nil"/>
              <w:right w:val="nil"/>
            </w:tcBorders>
            <w:shd w:val="clear" w:color="auto" w:fill="auto"/>
            <w:noWrap/>
            <w:vAlign w:val="bottom"/>
            <w:hideMark/>
          </w:tcPr>
          <w:p w:rsidR="00BC0D22" w:rsidRPr="00AA271A" w:rsidRDefault="00BC0D22" w:rsidP="00F878CE">
            <w:pPr>
              <w:pBdr>
                <w:bottom w:val="single" w:sz="4" w:space="1" w:color="auto"/>
              </w:pBdr>
              <w:jc w:val="center"/>
              <w:rPr>
                <w:rFonts w:asciiTheme="majorBidi" w:hAnsiTheme="majorBidi" w:cstheme="majorBidi"/>
                <w:sz w:val="26"/>
                <w:szCs w:val="26"/>
                <w:u w:val="none"/>
              </w:rPr>
            </w:pPr>
            <w:r w:rsidRPr="00AA271A">
              <w:rPr>
                <w:b/>
                <w:bCs/>
                <w:sz w:val="26"/>
                <w:szCs w:val="26"/>
                <w:u w:val="none"/>
              </w:rPr>
              <w:t>2016</w:t>
            </w:r>
          </w:p>
        </w:tc>
        <w:tc>
          <w:tcPr>
            <w:tcW w:w="1417" w:type="dxa"/>
            <w:tcBorders>
              <w:top w:val="nil"/>
              <w:left w:val="nil"/>
              <w:bottom w:val="nil"/>
              <w:right w:val="nil"/>
            </w:tcBorders>
            <w:shd w:val="clear" w:color="auto" w:fill="auto"/>
            <w:noWrap/>
            <w:vAlign w:val="bottom"/>
            <w:hideMark/>
          </w:tcPr>
          <w:p w:rsidR="00BC0D22" w:rsidRPr="00AA271A" w:rsidRDefault="00BC0D22" w:rsidP="00F878CE">
            <w:pPr>
              <w:pBdr>
                <w:bottom w:val="single" w:sz="4" w:space="1" w:color="auto"/>
              </w:pBdr>
              <w:jc w:val="center"/>
              <w:rPr>
                <w:rFonts w:asciiTheme="majorBidi" w:hAnsiTheme="majorBidi" w:cstheme="majorBidi"/>
                <w:sz w:val="26"/>
                <w:szCs w:val="26"/>
                <w:u w:val="none"/>
              </w:rPr>
            </w:pPr>
            <w:r w:rsidRPr="00AA271A">
              <w:rPr>
                <w:b/>
                <w:bCs/>
                <w:sz w:val="26"/>
                <w:szCs w:val="26"/>
                <w:u w:val="none"/>
              </w:rPr>
              <w:t>2017</w:t>
            </w:r>
          </w:p>
        </w:tc>
        <w:tc>
          <w:tcPr>
            <w:tcW w:w="1418" w:type="dxa"/>
            <w:tcBorders>
              <w:top w:val="nil"/>
              <w:left w:val="nil"/>
              <w:bottom w:val="nil"/>
              <w:right w:val="nil"/>
            </w:tcBorders>
            <w:shd w:val="clear" w:color="auto" w:fill="auto"/>
            <w:noWrap/>
            <w:vAlign w:val="bottom"/>
            <w:hideMark/>
          </w:tcPr>
          <w:p w:rsidR="00BC0D22" w:rsidRPr="00AA271A" w:rsidRDefault="00BC0D22" w:rsidP="00F878CE">
            <w:pPr>
              <w:pBdr>
                <w:bottom w:val="single" w:sz="4" w:space="1" w:color="auto"/>
              </w:pBdr>
              <w:jc w:val="center"/>
              <w:rPr>
                <w:rFonts w:asciiTheme="majorBidi" w:hAnsiTheme="majorBidi" w:cstheme="majorBidi"/>
                <w:b/>
                <w:bCs/>
                <w:sz w:val="26"/>
                <w:szCs w:val="26"/>
                <w:u w:val="none"/>
              </w:rPr>
            </w:pPr>
            <w:r w:rsidRPr="00AA271A">
              <w:rPr>
                <w:b/>
                <w:bCs/>
                <w:sz w:val="26"/>
                <w:szCs w:val="26"/>
                <w:u w:val="none"/>
              </w:rPr>
              <w:t>2016</w:t>
            </w:r>
          </w:p>
        </w:tc>
      </w:tr>
      <w:tr w:rsidR="00BC0D22" w:rsidRPr="00AA271A" w:rsidTr="00AA271A">
        <w:trPr>
          <w:trHeight w:val="331"/>
        </w:trPr>
        <w:tc>
          <w:tcPr>
            <w:tcW w:w="3543" w:type="dxa"/>
            <w:gridSpan w:val="2"/>
            <w:tcBorders>
              <w:top w:val="nil"/>
              <w:left w:val="nil"/>
              <w:bottom w:val="nil"/>
              <w:right w:val="nil"/>
            </w:tcBorders>
            <w:vAlign w:val="center"/>
          </w:tcPr>
          <w:p w:rsidR="00BC0D22" w:rsidRPr="00AA271A" w:rsidRDefault="00BC0D22" w:rsidP="00BC0D22">
            <w:pPr>
              <w:rPr>
                <w:b/>
                <w:bCs/>
                <w:sz w:val="26"/>
                <w:szCs w:val="26"/>
                <w:u w:val="none"/>
                <w:cs/>
              </w:rPr>
            </w:pPr>
            <w:r w:rsidRPr="00AA271A">
              <w:rPr>
                <w:b/>
                <w:bCs/>
                <w:sz w:val="26"/>
                <w:szCs w:val="26"/>
                <w:u w:val="none"/>
              </w:rPr>
              <w:t>Trade payables</w:t>
            </w:r>
          </w:p>
        </w:tc>
        <w:tc>
          <w:tcPr>
            <w:tcW w:w="1418" w:type="dxa"/>
            <w:tcBorders>
              <w:top w:val="nil"/>
              <w:left w:val="nil"/>
              <w:bottom w:val="nil"/>
              <w:right w:val="nil"/>
            </w:tcBorders>
            <w:shd w:val="clear" w:color="auto" w:fill="auto"/>
            <w:noWrap/>
            <w:vAlign w:val="bottom"/>
            <w:hideMark/>
          </w:tcPr>
          <w:p w:rsidR="00BC0D22" w:rsidRPr="00AA271A" w:rsidRDefault="00BC0D22" w:rsidP="00F878CE">
            <w:pPr>
              <w:jc w:val="right"/>
              <w:rPr>
                <w:rFonts w:asciiTheme="majorBidi" w:hAnsiTheme="majorBidi" w:cstheme="majorBidi"/>
                <w:sz w:val="26"/>
                <w:szCs w:val="26"/>
                <w:u w:val="none"/>
              </w:rPr>
            </w:pPr>
          </w:p>
        </w:tc>
        <w:tc>
          <w:tcPr>
            <w:tcW w:w="1417" w:type="dxa"/>
            <w:tcBorders>
              <w:top w:val="nil"/>
              <w:left w:val="nil"/>
              <w:bottom w:val="nil"/>
              <w:right w:val="nil"/>
            </w:tcBorders>
            <w:shd w:val="clear" w:color="auto" w:fill="auto"/>
            <w:noWrap/>
            <w:vAlign w:val="bottom"/>
            <w:hideMark/>
          </w:tcPr>
          <w:p w:rsidR="00BC0D22" w:rsidRPr="00AA271A" w:rsidRDefault="00BC0D22" w:rsidP="00F878CE">
            <w:pPr>
              <w:jc w:val="right"/>
              <w:rPr>
                <w:rFonts w:asciiTheme="majorBidi" w:hAnsiTheme="majorBidi" w:cstheme="majorBidi"/>
                <w:sz w:val="26"/>
                <w:szCs w:val="26"/>
                <w:u w:val="none"/>
              </w:rPr>
            </w:pPr>
          </w:p>
        </w:tc>
        <w:tc>
          <w:tcPr>
            <w:tcW w:w="1417" w:type="dxa"/>
            <w:tcBorders>
              <w:top w:val="nil"/>
              <w:left w:val="nil"/>
              <w:bottom w:val="nil"/>
              <w:right w:val="nil"/>
            </w:tcBorders>
            <w:shd w:val="clear" w:color="auto" w:fill="auto"/>
            <w:noWrap/>
            <w:vAlign w:val="bottom"/>
            <w:hideMark/>
          </w:tcPr>
          <w:p w:rsidR="00BC0D22" w:rsidRPr="00AA271A" w:rsidRDefault="00BC0D22" w:rsidP="00F878CE">
            <w:pPr>
              <w:jc w:val="right"/>
              <w:rPr>
                <w:rFonts w:asciiTheme="majorBidi" w:hAnsiTheme="majorBidi" w:cstheme="majorBidi"/>
                <w:sz w:val="26"/>
                <w:szCs w:val="26"/>
                <w:u w:val="none"/>
              </w:rPr>
            </w:pPr>
          </w:p>
        </w:tc>
        <w:tc>
          <w:tcPr>
            <w:tcW w:w="1418" w:type="dxa"/>
            <w:tcBorders>
              <w:top w:val="nil"/>
              <w:left w:val="nil"/>
              <w:bottom w:val="nil"/>
              <w:right w:val="nil"/>
            </w:tcBorders>
            <w:shd w:val="clear" w:color="auto" w:fill="auto"/>
            <w:noWrap/>
            <w:vAlign w:val="bottom"/>
            <w:hideMark/>
          </w:tcPr>
          <w:p w:rsidR="00BC0D22" w:rsidRPr="00AA271A" w:rsidRDefault="00BC0D22" w:rsidP="00F878CE">
            <w:pPr>
              <w:jc w:val="right"/>
              <w:rPr>
                <w:rFonts w:asciiTheme="majorBidi" w:hAnsiTheme="majorBidi" w:cstheme="majorBidi"/>
                <w:sz w:val="26"/>
                <w:szCs w:val="26"/>
                <w:u w:val="none"/>
              </w:rPr>
            </w:pPr>
          </w:p>
        </w:tc>
      </w:tr>
      <w:tr w:rsidR="00BC0D22" w:rsidRPr="00AA271A" w:rsidTr="00AA271A">
        <w:trPr>
          <w:trHeight w:val="420"/>
        </w:trPr>
        <w:tc>
          <w:tcPr>
            <w:tcW w:w="283" w:type="dxa"/>
            <w:tcBorders>
              <w:top w:val="nil"/>
              <w:left w:val="nil"/>
              <w:bottom w:val="nil"/>
              <w:right w:val="nil"/>
            </w:tcBorders>
            <w:vAlign w:val="center"/>
          </w:tcPr>
          <w:p w:rsidR="00BC0D22" w:rsidRPr="00AA271A" w:rsidRDefault="00BC0D22" w:rsidP="00BC0D22">
            <w:pPr>
              <w:rPr>
                <w:sz w:val="26"/>
                <w:szCs w:val="26"/>
                <w:u w:val="none"/>
                <w:cs/>
              </w:rPr>
            </w:pPr>
          </w:p>
        </w:tc>
        <w:tc>
          <w:tcPr>
            <w:tcW w:w="3260" w:type="dxa"/>
            <w:tcBorders>
              <w:top w:val="nil"/>
              <w:left w:val="nil"/>
              <w:bottom w:val="nil"/>
              <w:right w:val="nil"/>
            </w:tcBorders>
            <w:shd w:val="clear" w:color="auto" w:fill="auto"/>
            <w:noWrap/>
            <w:vAlign w:val="center"/>
            <w:hideMark/>
          </w:tcPr>
          <w:p w:rsidR="00BC0D22" w:rsidRPr="00AA271A" w:rsidRDefault="00BC0D22" w:rsidP="00BC0D22">
            <w:pPr>
              <w:rPr>
                <w:sz w:val="26"/>
                <w:szCs w:val="26"/>
                <w:u w:val="none"/>
                <w:cs/>
              </w:rPr>
            </w:pPr>
            <w:r w:rsidRPr="00AA271A">
              <w:rPr>
                <w:sz w:val="26"/>
                <w:szCs w:val="26"/>
                <w:u w:val="none"/>
              </w:rPr>
              <w:t xml:space="preserve">Trade payables </w:t>
            </w:r>
            <w:r w:rsidRPr="00AA271A">
              <w:rPr>
                <w:sz w:val="26"/>
                <w:szCs w:val="26"/>
                <w:u w:val="none"/>
                <w:cs/>
              </w:rPr>
              <w:t xml:space="preserve">- </w:t>
            </w:r>
            <w:r w:rsidRPr="00AA271A">
              <w:rPr>
                <w:sz w:val="26"/>
                <w:szCs w:val="26"/>
                <w:u w:val="none"/>
              </w:rPr>
              <w:t>related parties</w:t>
            </w:r>
          </w:p>
        </w:tc>
        <w:tc>
          <w:tcPr>
            <w:tcW w:w="1418" w:type="dxa"/>
            <w:tcBorders>
              <w:top w:val="nil"/>
              <w:left w:val="nil"/>
              <w:bottom w:val="nil"/>
              <w:right w:val="nil"/>
            </w:tcBorders>
            <w:shd w:val="clear" w:color="auto" w:fill="auto"/>
            <w:noWrap/>
            <w:vAlign w:val="center"/>
            <w:hideMark/>
          </w:tcPr>
          <w:p w:rsidR="00BC0D22" w:rsidRPr="00AA271A" w:rsidRDefault="00BC0D22" w:rsidP="00F878CE">
            <w:pPr>
              <w:ind w:right="248"/>
              <w:jc w:val="right"/>
              <w:rPr>
                <w:sz w:val="26"/>
                <w:szCs w:val="26"/>
                <w:u w:val="none"/>
              </w:rPr>
            </w:pPr>
            <w:r w:rsidRPr="00AA271A">
              <w:rPr>
                <w:sz w:val="26"/>
                <w:szCs w:val="26"/>
                <w:u w:val="none"/>
                <w:cs/>
              </w:rPr>
              <w:t xml:space="preserve">               -   </w:t>
            </w:r>
          </w:p>
        </w:tc>
        <w:tc>
          <w:tcPr>
            <w:tcW w:w="1417" w:type="dxa"/>
            <w:tcBorders>
              <w:top w:val="nil"/>
              <w:left w:val="nil"/>
              <w:bottom w:val="nil"/>
              <w:right w:val="nil"/>
            </w:tcBorders>
            <w:shd w:val="clear" w:color="auto" w:fill="auto"/>
            <w:noWrap/>
            <w:vAlign w:val="center"/>
            <w:hideMark/>
          </w:tcPr>
          <w:p w:rsidR="00BC0D22" w:rsidRPr="00AA271A" w:rsidRDefault="00BC0D22" w:rsidP="00F878CE">
            <w:pPr>
              <w:ind w:right="248"/>
              <w:jc w:val="right"/>
              <w:rPr>
                <w:sz w:val="26"/>
                <w:szCs w:val="26"/>
                <w:u w:val="none"/>
              </w:rPr>
            </w:pPr>
            <w:r w:rsidRPr="00AA271A">
              <w:rPr>
                <w:sz w:val="26"/>
                <w:szCs w:val="26"/>
                <w:u w:val="none"/>
                <w:cs/>
              </w:rPr>
              <w:t xml:space="preserve">               -   </w:t>
            </w:r>
          </w:p>
        </w:tc>
        <w:tc>
          <w:tcPr>
            <w:tcW w:w="1417" w:type="dxa"/>
            <w:tcBorders>
              <w:top w:val="nil"/>
              <w:left w:val="nil"/>
              <w:bottom w:val="nil"/>
              <w:right w:val="nil"/>
            </w:tcBorders>
            <w:shd w:val="clear" w:color="auto" w:fill="auto"/>
            <w:noWrap/>
            <w:vAlign w:val="center"/>
            <w:hideMark/>
          </w:tcPr>
          <w:p w:rsidR="00BC0D22" w:rsidRPr="00AA271A" w:rsidRDefault="00BC0D22" w:rsidP="00F878CE">
            <w:pPr>
              <w:ind w:right="33"/>
              <w:jc w:val="right"/>
              <w:rPr>
                <w:sz w:val="26"/>
                <w:szCs w:val="26"/>
                <w:u w:val="none"/>
              </w:rPr>
            </w:pPr>
            <w:r w:rsidRPr="00AA271A">
              <w:rPr>
                <w:sz w:val="26"/>
                <w:szCs w:val="26"/>
                <w:u w:val="none"/>
              </w:rPr>
              <w:t xml:space="preserve">       100,839 </w:t>
            </w:r>
          </w:p>
        </w:tc>
        <w:tc>
          <w:tcPr>
            <w:tcW w:w="1418" w:type="dxa"/>
            <w:tcBorders>
              <w:top w:val="nil"/>
              <w:left w:val="nil"/>
              <w:bottom w:val="nil"/>
              <w:right w:val="nil"/>
            </w:tcBorders>
            <w:shd w:val="clear" w:color="auto" w:fill="auto"/>
            <w:noWrap/>
            <w:vAlign w:val="center"/>
            <w:hideMark/>
          </w:tcPr>
          <w:p w:rsidR="00BC0D22" w:rsidRPr="00AA271A" w:rsidRDefault="00BC0D22" w:rsidP="00F878CE">
            <w:pPr>
              <w:ind w:right="33"/>
              <w:jc w:val="right"/>
              <w:rPr>
                <w:sz w:val="26"/>
                <w:szCs w:val="26"/>
                <w:u w:val="none"/>
              </w:rPr>
            </w:pPr>
            <w:r w:rsidRPr="00AA271A">
              <w:rPr>
                <w:sz w:val="26"/>
                <w:szCs w:val="26"/>
                <w:u w:val="none"/>
              </w:rPr>
              <w:t>101,678</w:t>
            </w:r>
          </w:p>
        </w:tc>
      </w:tr>
      <w:tr w:rsidR="00BC0D22" w:rsidRPr="00AA271A" w:rsidTr="00AA271A">
        <w:trPr>
          <w:trHeight w:val="420"/>
        </w:trPr>
        <w:tc>
          <w:tcPr>
            <w:tcW w:w="283" w:type="dxa"/>
            <w:tcBorders>
              <w:top w:val="nil"/>
              <w:left w:val="nil"/>
              <w:bottom w:val="nil"/>
              <w:right w:val="nil"/>
            </w:tcBorders>
            <w:vAlign w:val="center"/>
          </w:tcPr>
          <w:p w:rsidR="00BC0D22" w:rsidRPr="00AA271A" w:rsidRDefault="00BC0D22" w:rsidP="00BC0D22">
            <w:pPr>
              <w:rPr>
                <w:sz w:val="26"/>
                <w:szCs w:val="26"/>
                <w:u w:val="none"/>
                <w:cs/>
              </w:rPr>
            </w:pPr>
          </w:p>
        </w:tc>
        <w:tc>
          <w:tcPr>
            <w:tcW w:w="3260" w:type="dxa"/>
            <w:tcBorders>
              <w:top w:val="nil"/>
              <w:left w:val="nil"/>
              <w:bottom w:val="nil"/>
              <w:right w:val="nil"/>
            </w:tcBorders>
            <w:shd w:val="clear" w:color="auto" w:fill="auto"/>
            <w:noWrap/>
            <w:vAlign w:val="center"/>
            <w:hideMark/>
          </w:tcPr>
          <w:p w:rsidR="00BC0D22" w:rsidRPr="00AA271A" w:rsidRDefault="00BC0D22" w:rsidP="00BC0D22">
            <w:pPr>
              <w:rPr>
                <w:sz w:val="26"/>
                <w:szCs w:val="26"/>
                <w:u w:val="none"/>
                <w:cs/>
              </w:rPr>
            </w:pPr>
            <w:r w:rsidRPr="00AA271A">
              <w:rPr>
                <w:sz w:val="26"/>
                <w:szCs w:val="26"/>
                <w:u w:val="none"/>
              </w:rPr>
              <w:t xml:space="preserve">Trade payables </w:t>
            </w:r>
            <w:r w:rsidRPr="00AA271A">
              <w:rPr>
                <w:sz w:val="26"/>
                <w:szCs w:val="26"/>
                <w:u w:val="none"/>
                <w:cs/>
              </w:rPr>
              <w:t xml:space="preserve">- </w:t>
            </w:r>
            <w:r w:rsidRPr="00AA271A">
              <w:rPr>
                <w:color w:val="000000"/>
                <w:sz w:val="26"/>
                <w:szCs w:val="26"/>
                <w:u w:val="none"/>
              </w:rPr>
              <w:t>other</w:t>
            </w:r>
            <w:r w:rsidRPr="00AA271A">
              <w:rPr>
                <w:rFonts w:asciiTheme="majorBidi" w:hAnsiTheme="majorBidi" w:cstheme="majorBidi"/>
                <w:sz w:val="26"/>
                <w:szCs w:val="26"/>
                <w:u w:val="none"/>
              </w:rPr>
              <w:t xml:space="preserve"> parties</w:t>
            </w:r>
          </w:p>
        </w:tc>
        <w:tc>
          <w:tcPr>
            <w:tcW w:w="1418" w:type="dxa"/>
            <w:tcBorders>
              <w:top w:val="nil"/>
              <w:left w:val="nil"/>
              <w:bottom w:val="nil"/>
              <w:right w:val="nil"/>
            </w:tcBorders>
            <w:shd w:val="clear" w:color="auto" w:fill="auto"/>
            <w:noWrap/>
            <w:vAlign w:val="bottom"/>
            <w:hideMark/>
          </w:tcPr>
          <w:p w:rsidR="00BC0D22" w:rsidRPr="00AA271A" w:rsidRDefault="00BC0D22" w:rsidP="00F878CE">
            <w:pPr>
              <w:pBdr>
                <w:bottom w:val="single" w:sz="4" w:space="1" w:color="auto"/>
              </w:pBdr>
              <w:ind w:right="33"/>
              <w:jc w:val="right"/>
              <w:rPr>
                <w:sz w:val="26"/>
                <w:szCs w:val="26"/>
                <w:u w:val="none"/>
              </w:rPr>
            </w:pPr>
            <w:r w:rsidRPr="00AA271A">
              <w:rPr>
                <w:sz w:val="26"/>
                <w:szCs w:val="26"/>
                <w:u w:val="none"/>
              </w:rPr>
              <w:t xml:space="preserve">         198,626 </w:t>
            </w:r>
          </w:p>
        </w:tc>
        <w:tc>
          <w:tcPr>
            <w:tcW w:w="1417" w:type="dxa"/>
            <w:tcBorders>
              <w:top w:val="nil"/>
              <w:left w:val="nil"/>
              <w:bottom w:val="nil"/>
              <w:right w:val="nil"/>
            </w:tcBorders>
            <w:shd w:val="clear" w:color="auto" w:fill="auto"/>
            <w:noWrap/>
            <w:vAlign w:val="bottom"/>
            <w:hideMark/>
          </w:tcPr>
          <w:p w:rsidR="00BC0D22" w:rsidRPr="00AA271A" w:rsidRDefault="00BC0D22" w:rsidP="00F878CE">
            <w:pPr>
              <w:pBdr>
                <w:bottom w:val="single" w:sz="4" w:space="1" w:color="auto"/>
              </w:pBdr>
              <w:ind w:right="33"/>
              <w:jc w:val="right"/>
              <w:rPr>
                <w:rFonts w:asciiTheme="majorBidi" w:hAnsiTheme="majorBidi" w:cstheme="majorBidi"/>
                <w:sz w:val="26"/>
                <w:szCs w:val="26"/>
                <w:u w:val="none"/>
              </w:rPr>
            </w:pPr>
            <w:r w:rsidRPr="00AA271A">
              <w:rPr>
                <w:sz w:val="26"/>
                <w:szCs w:val="26"/>
                <w:u w:val="none"/>
              </w:rPr>
              <w:t>289,096</w:t>
            </w:r>
          </w:p>
        </w:tc>
        <w:tc>
          <w:tcPr>
            <w:tcW w:w="1417" w:type="dxa"/>
            <w:tcBorders>
              <w:top w:val="nil"/>
              <w:left w:val="nil"/>
              <w:bottom w:val="nil"/>
              <w:right w:val="nil"/>
            </w:tcBorders>
            <w:shd w:val="clear" w:color="auto" w:fill="auto"/>
            <w:noWrap/>
            <w:vAlign w:val="bottom"/>
            <w:hideMark/>
          </w:tcPr>
          <w:p w:rsidR="00BC0D22" w:rsidRPr="00AA271A" w:rsidRDefault="00BC0D22" w:rsidP="00F878CE">
            <w:pPr>
              <w:pBdr>
                <w:bottom w:val="single" w:sz="4" w:space="1" w:color="auto"/>
              </w:pBdr>
              <w:ind w:right="33"/>
              <w:jc w:val="right"/>
              <w:rPr>
                <w:sz w:val="26"/>
                <w:szCs w:val="26"/>
                <w:u w:val="none"/>
              </w:rPr>
            </w:pPr>
            <w:r w:rsidRPr="00AA271A">
              <w:rPr>
                <w:sz w:val="26"/>
                <w:szCs w:val="26"/>
                <w:u w:val="none"/>
              </w:rPr>
              <w:t xml:space="preserve">192,997            </w:t>
            </w:r>
          </w:p>
        </w:tc>
        <w:tc>
          <w:tcPr>
            <w:tcW w:w="1418" w:type="dxa"/>
            <w:tcBorders>
              <w:top w:val="nil"/>
              <w:left w:val="nil"/>
              <w:bottom w:val="nil"/>
              <w:right w:val="nil"/>
            </w:tcBorders>
            <w:shd w:val="clear" w:color="auto" w:fill="auto"/>
            <w:noWrap/>
            <w:vAlign w:val="bottom"/>
            <w:hideMark/>
          </w:tcPr>
          <w:p w:rsidR="00BC0D22" w:rsidRPr="00AA271A" w:rsidRDefault="00BC0D22" w:rsidP="00F878CE">
            <w:pPr>
              <w:pBdr>
                <w:bottom w:val="single" w:sz="4" w:space="1" w:color="auto"/>
              </w:pBdr>
              <w:ind w:right="33"/>
              <w:jc w:val="right"/>
              <w:rPr>
                <w:rFonts w:asciiTheme="majorBidi" w:hAnsiTheme="majorBidi" w:cstheme="majorBidi"/>
                <w:sz w:val="26"/>
                <w:szCs w:val="26"/>
                <w:u w:val="none"/>
              </w:rPr>
            </w:pPr>
            <w:r w:rsidRPr="00AA271A">
              <w:rPr>
                <w:sz w:val="26"/>
                <w:szCs w:val="26"/>
                <w:u w:val="none"/>
              </w:rPr>
              <w:t>277,379</w:t>
            </w:r>
          </w:p>
        </w:tc>
      </w:tr>
      <w:tr w:rsidR="00BC0D22" w:rsidRPr="00AA271A" w:rsidTr="00AA271A">
        <w:trPr>
          <w:trHeight w:val="207"/>
        </w:trPr>
        <w:tc>
          <w:tcPr>
            <w:tcW w:w="3543" w:type="dxa"/>
            <w:gridSpan w:val="2"/>
            <w:tcBorders>
              <w:top w:val="nil"/>
              <w:left w:val="nil"/>
              <w:bottom w:val="nil"/>
              <w:right w:val="nil"/>
            </w:tcBorders>
            <w:vAlign w:val="center"/>
          </w:tcPr>
          <w:p w:rsidR="00BC0D22" w:rsidRPr="00AA271A" w:rsidRDefault="00BC0D22" w:rsidP="00BC0D22">
            <w:pPr>
              <w:rPr>
                <w:b/>
                <w:bCs/>
                <w:sz w:val="26"/>
                <w:szCs w:val="26"/>
                <w:u w:val="none"/>
                <w:cs/>
              </w:rPr>
            </w:pPr>
            <w:r w:rsidRPr="00AA271A">
              <w:rPr>
                <w:b/>
                <w:bCs/>
                <w:sz w:val="26"/>
                <w:szCs w:val="26"/>
                <w:u w:val="none"/>
              </w:rPr>
              <w:t>Total trade payables</w:t>
            </w:r>
          </w:p>
        </w:tc>
        <w:tc>
          <w:tcPr>
            <w:tcW w:w="1418" w:type="dxa"/>
            <w:tcBorders>
              <w:top w:val="nil"/>
              <w:left w:val="nil"/>
              <w:bottom w:val="nil"/>
              <w:right w:val="nil"/>
            </w:tcBorders>
            <w:shd w:val="clear" w:color="auto" w:fill="auto"/>
            <w:noWrap/>
            <w:vAlign w:val="bottom"/>
            <w:hideMark/>
          </w:tcPr>
          <w:p w:rsidR="00BC0D22" w:rsidRPr="00AA271A" w:rsidRDefault="00BC0D22" w:rsidP="00F878CE">
            <w:pPr>
              <w:pBdr>
                <w:bottom w:val="single" w:sz="4" w:space="1" w:color="auto"/>
              </w:pBdr>
              <w:ind w:right="33"/>
              <w:jc w:val="right"/>
              <w:rPr>
                <w:b/>
                <w:bCs/>
                <w:sz w:val="26"/>
                <w:szCs w:val="26"/>
                <w:u w:val="none"/>
              </w:rPr>
            </w:pPr>
            <w:r w:rsidRPr="00AA271A">
              <w:rPr>
                <w:b/>
                <w:bCs/>
                <w:sz w:val="26"/>
                <w:szCs w:val="26"/>
                <w:u w:val="none"/>
              </w:rPr>
              <w:t xml:space="preserve">         198,626</w:t>
            </w:r>
          </w:p>
        </w:tc>
        <w:tc>
          <w:tcPr>
            <w:tcW w:w="1417" w:type="dxa"/>
            <w:tcBorders>
              <w:top w:val="nil"/>
              <w:left w:val="nil"/>
              <w:bottom w:val="nil"/>
              <w:right w:val="nil"/>
            </w:tcBorders>
            <w:shd w:val="clear" w:color="auto" w:fill="auto"/>
            <w:noWrap/>
            <w:vAlign w:val="bottom"/>
            <w:hideMark/>
          </w:tcPr>
          <w:p w:rsidR="00BC0D22" w:rsidRPr="00AA271A" w:rsidRDefault="00BC0D22" w:rsidP="00F878CE">
            <w:pPr>
              <w:pBdr>
                <w:bottom w:val="single" w:sz="4" w:space="1" w:color="auto"/>
              </w:pBdr>
              <w:ind w:right="33"/>
              <w:jc w:val="right"/>
              <w:rPr>
                <w:b/>
                <w:bCs/>
                <w:sz w:val="26"/>
                <w:szCs w:val="26"/>
                <w:u w:val="none"/>
              </w:rPr>
            </w:pPr>
            <w:r w:rsidRPr="00AA271A">
              <w:rPr>
                <w:b/>
                <w:bCs/>
                <w:sz w:val="26"/>
                <w:szCs w:val="26"/>
                <w:u w:val="none"/>
              </w:rPr>
              <w:t>289,096</w:t>
            </w:r>
          </w:p>
        </w:tc>
        <w:tc>
          <w:tcPr>
            <w:tcW w:w="1417" w:type="dxa"/>
            <w:tcBorders>
              <w:top w:val="nil"/>
              <w:left w:val="nil"/>
              <w:bottom w:val="nil"/>
              <w:right w:val="nil"/>
            </w:tcBorders>
            <w:shd w:val="clear" w:color="auto" w:fill="auto"/>
            <w:noWrap/>
            <w:vAlign w:val="bottom"/>
            <w:hideMark/>
          </w:tcPr>
          <w:p w:rsidR="00BC0D22" w:rsidRPr="00AA271A" w:rsidRDefault="00BC0D22" w:rsidP="00F878CE">
            <w:pPr>
              <w:pBdr>
                <w:bottom w:val="single" w:sz="4" w:space="1" w:color="auto"/>
              </w:pBdr>
              <w:ind w:right="33"/>
              <w:jc w:val="right"/>
              <w:rPr>
                <w:b/>
                <w:bCs/>
                <w:sz w:val="26"/>
                <w:szCs w:val="26"/>
                <w:u w:val="none"/>
              </w:rPr>
            </w:pPr>
            <w:r w:rsidRPr="00AA271A">
              <w:rPr>
                <w:b/>
                <w:bCs/>
                <w:sz w:val="26"/>
                <w:szCs w:val="26"/>
                <w:u w:val="none"/>
              </w:rPr>
              <w:t>293,836</w:t>
            </w:r>
          </w:p>
        </w:tc>
        <w:tc>
          <w:tcPr>
            <w:tcW w:w="1418" w:type="dxa"/>
            <w:tcBorders>
              <w:top w:val="nil"/>
              <w:left w:val="nil"/>
              <w:bottom w:val="nil"/>
              <w:right w:val="nil"/>
            </w:tcBorders>
            <w:shd w:val="clear" w:color="auto" w:fill="auto"/>
            <w:noWrap/>
            <w:vAlign w:val="bottom"/>
            <w:hideMark/>
          </w:tcPr>
          <w:p w:rsidR="00BC0D22" w:rsidRPr="00AA271A" w:rsidRDefault="00BC0D22" w:rsidP="00F878CE">
            <w:pPr>
              <w:pBdr>
                <w:bottom w:val="single" w:sz="4" w:space="1" w:color="auto"/>
              </w:pBdr>
              <w:ind w:right="33"/>
              <w:jc w:val="right"/>
              <w:rPr>
                <w:b/>
                <w:bCs/>
                <w:sz w:val="26"/>
                <w:szCs w:val="26"/>
                <w:u w:val="none"/>
              </w:rPr>
            </w:pPr>
            <w:r w:rsidRPr="00AA271A">
              <w:rPr>
                <w:b/>
                <w:bCs/>
                <w:sz w:val="26"/>
                <w:szCs w:val="26"/>
                <w:u w:val="none"/>
              </w:rPr>
              <w:t>379,057</w:t>
            </w:r>
          </w:p>
        </w:tc>
      </w:tr>
      <w:tr w:rsidR="00BC0D22" w:rsidRPr="00AA271A" w:rsidTr="00AA271A">
        <w:trPr>
          <w:trHeight w:val="74"/>
        </w:trPr>
        <w:tc>
          <w:tcPr>
            <w:tcW w:w="3543" w:type="dxa"/>
            <w:gridSpan w:val="2"/>
            <w:tcBorders>
              <w:top w:val="nil"/>
              <w:left w:val="nil"/>
              <w:bottom w:val="nil"/>
              <w:right w:val="nil"/>
            </w:tcBorders>
            <w:vAlign w:val="center"/>
          </w:tcPr>
          <w:p w:rsidR="00BC0D22" w:rsidRPr="00AA271A" w:rsidRDefault="00BC0D22" w:rsidP="00BC0D22">
            <w:pPr>
              <w:rPr>
                <w:b/>
                <w:bCs/>
                <w:sz w:val="26"/>
                <w:szCs w:val="26"/>
                <w:u w:val="none"/>
                <w:cs/>
              </w:rPr>
            </w:pPr>
            <w:r w:rsidRPr="00AA271A">
              <w:rPr>
                <w:b/>
                <w:bCs/>
                <w:sz w:val="26"/>
                <w:szCs w:val="26"/>
                <w:u w:val="none"/>
              </w:rPr>
              <w:t>Other payables</w:t>
            </w:r>
          </w:p>
        </w:tc>
        <w:tc>
          <w:tcPr>
            <w:tcW w:w="1418" w:type="dxa"/>
            <w:tcBorders>
              <w:top w:val="nil"/>
              <w:left w:val="nil"/>
              <w:bottom w:val="nil"/>
              <w:right w:val="nil"/>
            </w:tcBorders>
            <w:shd w:val="clear" w:color="auto" w:fill="auto"/>
            <w:noWrap/>
            <w:vAlign w:val="center"/>
            <w:hideMark/>
          </w:tcPr>
          <w:p w:rsidR="00BC0D22" w:rsidRPr="00AA271A" w:rsidRDefault="00BC0D22" w:rsidP="00F878CE">
            <w:pPr>
              <w:jc w:val="right"/>
              <w:rPr>
                <w:rFonts w:asciiTheme="majorBidi" w:hAnsiTheme="majorBidi" w:cstheme="majorBidi"/>
                <w:sz w:val="26"/>
                <w:szCs w:val="26"/>
                <w:u w:val="none"/>
              </w:rPr>
            </w:pPr>
          </w:p>
        </w:tc>
        <w:tc>
          <w:tcPr>
            <w:tcW w:w="1417" w:type="dxa"/>
            <w:tcBorders>
              <w:top w:val="nil"/>
              <w:left w:val="nil"/>
              <w:bottom w:val="nil"/>
              <w:right w:val="nil"/>
            </w:tcBorders>
            <w:shd w:val="clear" w:color="auto" w:fill="auto"/>
            <w:noWrap/>
            <w:vAlign w:val="center"/>
            <w:hideMark/>
          </w:tcPr>
          <w:p w:rsidR="00BC0D22" w:rsidRPr="00AA271A" w:rsidRDefault="00BC0D22" w:rsidP="00F878CE">
            <w:pPr>
              <w:jc w:val="right"/>
              <w:rPr>
                <w:rFonts w:asciiTheme="majorBidi" w:hAnsiTheme="majorBidi" w:cstheme="majorBidi"/>
                <w:sz w:val="26"/>
                <w:szCs w:val="26"/>
                <w:u w:val="none"/>
              </w:rPr>
            </w:pPr>
          </w:p>
        </w:tc>
        <w:tc>
          <w:tcPr>
            <w:tcW w:w="1417" w:type="dxa"/>
            <w:tcBorders>
              <w:top w:val="nil"/>
              <w:left w:val="nil"/>
              <w:bottom w:val="nil"/>
              <w:right w:val="nil"/>
            </w:tcBorders>
            <w:shd w:val="clear" w:color="auto" w:fill="auto"/>
            <w:noWrap/>
            <w:vAlign w:val="center"/>
            <w:hideMark/>
          </w:tcPr>
          <w:p w:rsidR="00BC0D22" w:rsidRPr="00AA271A" w:rsidRDefault="00BC0D22" w:rsidP="00F878CE">
            <w:pPr>
              <w:jc w:val="right"/>
              <w:rPr>
                <w:rFonts w:asciiTheme="majorBidi" w:hAnsiTheme="majorBidi" w:cstheme="majorBidi"/>
                <w:sz w:val="26"/>
                <w:szCs w:val="26"/>
                <w:u w:val="none"/>
              </w:rPr>
            </w:pPr>
          </w:p>
        </w:tc>
        <w:tc>
          <w:tcPr>
            <w:tcW w:w="1418" w:type="dxa"/>
            <w:tcBorders>
              <w:top w:val="nil"/>
              <w:left w:val="nil"/>
              <w:bottom w:val="nil"/>
              <w:right w:val="nil"/>
            </w:tcBorders>
            <w:shd w:val="clear" w:color="auto" w:fill="auto"/>
            <w:noWrap/>
            <w:vAlign w:val="center"/>
            <w:hideMark/>
          </w:tcPr>
          <w:p w:rsidR="00BC0D22" w:rsidRPr="00AA271A" w:rsidRDefault="00BC0D22" w:rsidP="00F878CE">
            <w:pPr>
              <w:jc w:val="right"/>
              <w:rPr>
                <w:rFonts w:asciiTheme="majorBidi" w:hAnsiTheme="majorBidi" w:cstheme="majorBidi"/>
                <w:sz w:val="26"/>
                <w:szCs w:val="26"/>
                <w:u w:val="none"/>
              </w:rPr>
            </w:pPr>
          </w:p>
        </w:tc>
      </w:tr>
      <w:tr w:rsidR="00BC0D22" w:rsidRPr="00AA271A" w:rsidTr="00AA271A">
        <w:trPr>
          <w:trHeight w:val="420"/>
        </w:trPr>
        <w:tc>
          <w:tcPr>
            <w:tcW w:w="283" w:type="dxa"/>
            <w:tcBorders>
              <w:top w:val="nil"/>
              <w:left w:val="nil"/>
              <w:bottom w:val="nil"/>
              <w:right w:val="nil"/>
            </w:tcBorders>
            <w:vAlign w:val="center"/>
          </w:tcPr>
          <w:p w:rsidR="00BC0D22" w:rsidRPr="00AA271A" w:rsidRDefault="00BC0D22" w:rsidP="00BC0D22">
            <w:pPr>
              <w:rPr>
                <w:sz w:val="26"/>
                <w:szCs w:val="26"/>
                <w:u w:val="none"/>
                <w:cs/>
              </w:rPr>
            </w:pPr>
          </w:p>
        </w:tc>
        <w:tc>
          <w:tcPr>
            <w:tcW w:w="3260" w:type="dxa"/>
            <w:tcBorders>
              <w:top w:val="nil"/>
              <w:left w:val="nil"/>
              <w:bottom w:val="nil"/>
              <w:right w:val="nil"/>
            </w:tcBorders>
            <w:shd w:val="clear" w:color="auto" w:fill="auto"/>
            <w:noWrap/>
            <w:vAlign w:val="center"/>
            <w:hideMark/>
          </w:tcPr>
          <w:p w:rsidR="00BC0D22" w:rsidRPr="00AA271A" w:rsidRDefault="00BC0D22" w:rsidP="00BC0D22">
            <w:pPr>
              <w:rPr>
                <w:sz w:val="26"/>
                <w:szCs w:val="26"/>
                <w:u w:val="none"/>
                <w:cs/>
              </w:rPr>
            </w:pPr>
            <w:r w:rsidRPr="00AA271A">
              <w:rPr>
                <w:sz w:val="26"/>
                <w:szCs w:val="26"/>
                <w:u w:val="none"/>
              </w:rPr>
              <w:t xml:space="preserve">Other payables </w:t>
            </w:r>
            <w:r w:rsidRPr="00AA271A">
              <w:rPr>
                <w:sz w:val="26"/>
                <w:szCs w:val="26"/>
                <w:u w:val="none"/>
                <w:cs/>
              </w:rPr>
              <w:t xml:space="preserve">- </w:t>
            </w:r>
            <w:r w:rsidRPr="00AA271A">
              <w:rPr>
                <w:sz w:val="26"/>
                <w:szCs w:val="26"/>
                <w:u w:val="none"/>
              </w:rPr>
              <w:t>related parties</w:t>
            </w:r>
          </w:p>
        </w:tc>
        <w:tc>
          <w:tcPr>
            <w:tcW w:w="1418" w:type="dxa"/>
            <w:tcBorders>
              <w:top w:val="nil"/>
              <w:left w:val="nil"/>
              <w:bottom w:val="nil"/>
              <w:right w:val="nil"/>
            </w:tcBorders>
            <w:shd w:val="clear" w:color="auto" w:fill="auto"/>
            <w:noWrap/>
            <w:vAlign w:val="center"/>
            <w:hideMark/>
          </w:tcPr>
          <w:p w:rsidR="00BC0D22" w:rsidRPr="00AA271A" w:rsidRDefault="00BC0D22" w:rsidP="00F878CE">
            <w:pPr>
              <w:ind w:right="33"/>
              <w:jc w:val="right"/>
              <w:rPr>
                <w:sz w:val="26"/>
                <w:szCs w:val="26"/>
                <w:u w:val="none"/>
              </w:rPr>
            </w:pPr>
            <w:r w:rsidRPr="00AA271A">
              <w:rPr>
                <w:sz w:val="26"/>
                <w:szCs w:val="26"/>
                <w:u w:val="none"/>
              </w:rPr>
              <w:t xml:space="preserve">              14,807</w:t>
            </w:r>
          </w:p>
        </w:tc>
        <w:tc>
          <w:tcPr>
            <w:tcW w:w="1417" w:type="dxa"/>
            <w:tcBorders>
              <w:top w:val="nil"/>
              <w:left w:val="nil"/>
              <w:bottom w:val="nil"/>
              <w:right w:val="nil"/>
            </w:tcBorders>
            <w:shd w:val="clear" w:color="auto" w:fill="auto"/>
            <w:noWrap/>
            <w:vAlign w:val="center"/>
            <w:hideMark/>
          </w:tcPr>
          <w:p w:rsidR="00BC0D22" w:rsidRPr="00AA271A" w:rsidRDefault="00BC0D22" w:rsidP="00F878CE">
            <w:pPr>
              <w:ind w:right="248"/>
              <w:jc w:val="right"/>
              <w:rPr>
                <w:sz w:val="26"/>
                <w:szCs w:val="26"/>
                <w:u w:val="none"/>
              </w:rPr>
            </w:pPr>
            <w:r w:rsidRPr="00AA271A">
              <w:rPr>
                <w:sz w:val="26"/>
                <w:szCs w:val="26"/>
                <w:u w:val="none"/>
                <w:cs/>
              </w:rPr>
              <w:t xml:space="preserve">               -   </w:t>
            </w:r>
          </w:p>
        </w:tc>
        <w:tc>
          <w:tcPr>
            <w:tcW w:w="1417" w:type="dxa"/>
            <w:tcBorders>
              <w:top w:val="nil"/>
              <w:left w:val="nil"/>
              <w:bottom w:val="nil"/>
              <w:right w:val="nil"/>
            </w:tcBorders>
            <w:shd w:val="clear" w:color="auto" w:fill="auto"/>
            <w:noWrap/>
            <w:vAlign w:val="center"/>
            <w:hideMark/>
          </w:tcPr>
          <w:p w:rsidR="00BC0D22" w:rsidRPr="00AA271A" w:rsidRDefault="00BC0D22" w:rsidP="00F878CE">
            <w:pPr>
              <w:ind w:right="33"/>
              <w:jc w:val="right"/>
              <w:rPr>
                <w:sz w:val="26"/>
                <w:szCs w:val="26"/>
                <w:u w:val="none"/>
              </w:rPr>
            </w:pPr>
            <w:r w:rsidRPr="00AA271A">
              <w:rPr>
                <w:sz w:val="26"/>
                <w:szCs w:val="26"/>
                <w:u w:val="none"/>
              </w:rPr>
              <w:t xml:space="preserve">            13,818 </w:t>
            </w:r>
          </w:p>
        </w:tc>
        <w:tc>
          <w:tcPr>
            <w:tcW w:w="1418" w:type="dxa"/>
            <w:tcBorders>
              <w:top w:val="nil"/>
              <w:left w:val="nil"/>
              <w:bottom w:val="nil"/>
              <w:right w:val="nil"/>
            </w:tcBorders>
            <w:shd w:val="clear" w:color="auto" w:fill="auto"/>
            <w:noWrap/>
            <w:vAlign w:val="center"/>
            <w:hideMark/>
          </w:tcPr>
          <w:p w:rsidR="00BC0D22" w:rsidRPr="00AA271A" w:rsidRDefault="00BC0D22" w:rsidP="00F878CE">
            <w:pPr>
              <w:ind w:right="33"/>
              <w:jc w:val="right"/>
              <w:rPr>
                <w:sz w:val="26"/>
                <w:szCs w:val="26"/>
                <w:u w:val="none"/>
              </w:rPr>
            </w:pPr>
            <w:r w:rsidRPr="00AA271A">
              <w:rPr>
                <w:sz w:val="26"/>
                <w:szCs w:val="26"/>
                <w:u w:val="none"/>
              </w:rPr>
              <w:t>5,756</w:t>
            </w:r>
          </w:p>
        </w:tc>
      </w:tr>
      <w:tr w:rsidR="00BC0D22" w:rsidRPr="00AA271A" w:rsidTr="00AA271A">
        <w:trPr>
          <w:trHeight w:val="420"/>
        </w:trPr>
        <w:tc>
          <w:tcPr>
            <w:tcW w:w="283" w:type="dxa"/>
            <w:tcBorders>
              <w:top w:val="nil"/>
              <w:left w:val="nil"/>
              <w:bottom w:val="nil"/>
              <w:right w:val="nil"/>
            </w:tcBorders>
            <w:vAlign w:val="center"/>
          </w:tcPr>
          <w:p w:rsidR="00BC0D22" w:rsidRPr="00AA271A" w:rsidRDefault="00BC0D22" w:rsidP="00BC0D22">
            <w:pPr>
              <w:rPr>
                <w:sz w:val="26"/>
                <w:szCs w:val="26"/>
                <w:u w:val="none"/>
                <w:cs/>
              </w:rPr>
            </w:pPr>
          </w:p>
        </w:tc>
        <w:tc>
          <w:tcPr>
            <w:tcW w:w="3260" w:type="dxa"/>
            <w:tcBorders>
              <w:top w:val="nil"/>
              <w:left w:val="nil"/>
              <w:bottom w:val="nil"/>
              <w:right w:val="nil"/>
            </w:tcBorders>
            <w:shd w:val="clear" w:color="auto" w:fill="auto"/>
            <w:noWrap/>
            <w:vAlign w:val="center"/>
            <w:hideMark/>
          </w:tcPr>
          <w:p w:rsidR="00BC0D22" w:rsidRPr="00AA271A" w:rsidRDefault="00BC0D22" w:rsidP="00BC0D22">
            <w:pPr>
              <w:rPr>
                <w:sz w:val="26"/>
                <w:szCs w:val="26"/>
                <w:u w:val="none"/>
                <w:cs/>
              </w:rPr>
            </w:pPr>
            <w:r w:rsidRPr="00AA271A">
              <w:rPr>
                <w:sz w:val="26"/>
                <w:szCs w:val="26"/>
                <w:u w:val="none"/>
              </w:rPr>
              <w:t xml:space="preserve">Other payables </w:t>
            </w:r>
            <w:r w:rsidRPr="00AA271A">
              <w:rPr>
                <w:sz w:val="26"/>
                <w:szCs w:val="26"/>
                <w:u w:val="none"/>
                <w:cs/>
              </w:rPr>
              <w:t xml:space="preserve">- </w:t>
            </w:r>
            <w:r w:rsidRPr="00AA271A">
              <w:rPr>
                <w:color w:val="000000"/>
                <w:sz w:val="26"/>
                <w:szCs w:val="26"/>
                <w:u w:val="none"/>
              </w:rPr>
              <w:t>other</w:t>
            </w:r>
            <w:r w:rsidRPr="00AA271A">
              <w:rPr>
                <w:sz w:val="26"/>
                <w:szCs w:val="26"/>
                <w:u w:val="none"/>
              </w:rPr>
              <w:t xml:space="preserve"> parties</w:t>
            </w:r>
          </w:p>
        </w:tc>
        <w:tc>
          <w:tcPr>
            <w:tcW w:w="1418" w:type="dxa"/>
            <w:tcBorders>
              <w:top w:val="nil"/>
              <w:left w:val="nil"/>
              <w:bottom w:val="nil"/>
              <w:right w:val="nil"/>
            </w:tcBorders>
            <w:shd w:val="clear" w:color="auto" w:fill="auto"/>
            <w:noWrap/>
            <w:vAlign w:val="center"/>
            <w:hideMark/>
          </w:tcPr>
          <w:p w:rsidR="00BC0D22" w:rsidRPr="00AA271A" w:rsidRDefault="00BC0D22" w:rsidP="00F878CE">
            <w:pPr>
              <w:ind w:right="33"/>
              <w:jc w:val="right"/>
              <w:rPr>
                <w:sz w:val="26"/>
                <w:szCs w:val="26"/>
                <w:u w:val="none"/>
              </w:rPr>
            </w:pPr>
            <w:r w:rsidRPr="00AA271A">
              <w:rPr>
                <w:sz w:val="26"/>
                <w:szCs w:val="26"/>
                <w:u w:val="none"/>
              </w:rPr>
              <w:t xml:space="preserve">           42,937 </w:t>
            </w:r>
          </w:p>
        </w:tc>
        <w:tc>
          <w:tcPr>
            <w:tcW w:w="1417" w:type="dxa"/>
            <w:tcBorders>
              <w:top w:val="nil"/>
              <w:left w:val="nil"/>
              <w:bottom w:val="nil"/>
              <w:right w:val="nil"/>
            </w:tcBorders>
            <w:shd w:val="clear" w:color="auto" w:fill="auto"/>
            <w:noWrap/>
            <w:vAlign w:val="center"/>
            <w:hideMark/>
          </w:tcPr>
          <w:p w:rsidR="00BC0D22" w:rsidRPr="00AA271A" w:rsidRDefault="00BC0D22" w:rsidP="00F878CE">
            <w:pPr>
              <w:ind w:right="33"/>
              <w:jc w:val="right"/>
              <w:rPr>
                <w:sz w:val="26"/>
                <w:szCs w:val="26"/>
                <w:u w:val="none"/>
              </w:rPr>
            </w:pPr>
            <w:r w:rsidRPr="00AA271A">
              <w:rPr>
                <w:sz w:val="26"/>
                <w:szCs w:val="26"/>
                <w:u w:val="none"/>
              </w:rPr>
              <w:t>44,312</w:t>
            </w:r>
          </w:p>
        </w:tc>
        <w:tc>
          <w:tcPr>
            <w:tcW w:w="1417" w:type="dxa"/>
            <w:tcBorders>
              <w:top w:val="nil"/>
              <w:left w:val="nil"/>
              <w:bottom w:val="nil"/>
              <w:right w:val="nil"/>
            </w:tcBorders>
            <w:shd w:val="clear" w:color="auto" w:fill="auto"/>
            <w:noWrap/>
            <w:vAlign w:val="center"/>
            <w:hideMark/>
          </w:tcPr>
          <w:p w:rsidR="00BC0D22" w:rsidRPr="00AA271A" w:rsidRDefault="00BC0D22" w:rsidP="00F878CE">
            <w:pPr>
              <w:ind w:right="33"/>
              <w:jc w:val="right"/>
              <w:rPr>
                <w:sz w:val="26"/>
                <w:szCs w:val="26"/>
                <w:u w:val="none"/>
              </w:rPr>
            </w:pPr>
            <w:r w:rsidRPr="00AA271A">
              <w:rPr>
                <w:sz w:val="26"/>
                <w:szCs w:val="26"/>
                <w:u w:val="none"/>
              </w:rPr>
              <w:t xml:space="preserve">           31,769 </w:t>
            </w:r>
          </w:p>
        </w:tc>
        <w:tc>
          <w:tcPr>
            <w:tcW w:w="1418" w:type="dxa"/>
            <w:tcBorders>
              <w:top w:val="nil"/>
              <w:left w:val="nil"/>
              <w:bottom w:val="nil"/>
              <w:right w:val="nil"/>
            </w:tcBorders>
            <w:shd w:val="clear" w:color="auto" w:fill="auto"/>
            <w:noWrap/>
            <w:vAlign w:val="center"/>
            <w:hideMark/>
          </w:tcPr>
          <w:p w:rsidR="00BC0D22" w:rsidRPr="00AA271A" w:rsidRDefault="00BC0D22" w:rsidP="00F878CE">
            <w:pPr>
              <w:ind w:right="33"/>
              <w:jc w:val="right"/>
              <w:rPr>
                <w:rFonts w:asciiTheme="majorBidi" w:hAnsiTheme="majorBidi" w:cstheme="majorBidi"/>
                <w:sz w:val="26"/>
                <w:szCs w:val="26"/>
                <w:u w:val="none"/>
              </w:rPr>
            </w:pPr>
            <w:r w:rsidRPr="00AA271A">
              <w:rPr>
                <w:sz w:val="26"/>
                <w:szCs w:val="26"/>
                <w:u w:val="none"/>
              </w:rPr>
              <w:t>32,656</w:t>
            </w:r>
          </w:p>
        </w:tc>
      </w:tr>
      <w:tr w:rsidR="00BC0D22" w:rsidRPr="00AA271A" w:rsidTr="00AA271A">
        <w:trPr>
          <w:trHeight w:val="420"/>
        </w:trPr>
        <w:tc>
          <w:tcPr>
            <w:tcW w:w="283" w:type="dxa"/>
            <w:tcBorders>
              <w:top w:val="nil"/>
              <w:left w:val="nil"/>
              <w:bottom w:val="nil"/>
              <w:right w:val="nil"/>
            </w:tcBorders>
            <w:vAlign w:val="center"/>
          </w:tcPr>
          <w:p w:rsidR="00BC0D22" w:rsidRPr="00AA271A" w:rsidRDefault="00BC0D22" w:rsidP="00BC0D22">
            <w:pPr>
              <w:rPr>
                <w:sz w:val="26"/>
                <w:szCs w:val="26"/>
                <w:u w:val="none"/>
                <w:cs/>
              </w:rPr>
            </w:pPr>
          </w:p>
        </w:tc>
        <w:tc>
          <w:tcPr>
            <w:tcW w:w="3260" w:type="dxa"/>
            <w:tcBorders>
              <w:top w:val="nil"/>
              <w:left w:val="nil"/>
              <w:bottom w:val="nil"/>
              <w:right w:val="nil"/>
            </w:tcBorders>
            <w:shd w:val="clear" w:color="auto" w:fill="auto"/>
            <w:noWrap/>
            <w:vAlign w:val="center"/>
            <w:hideMark/>
          </w:tcPr>
          <w:p w:rsidR="00BC0D22" w:rsidRPr="00AA271A" w:rsidRDefault="00BC0D22" w:rsidP="00BC0D22">
            <w:pPr>
              <w:rPr>
                <w:sz w:val="26"/>
                <w:szCs w:val="26"/>
                <w:u w:val="none"/>
                <w:cs/>
              </w:rPr>
            </w:pPr>
            <w:r w:rsidRPr="00AA271A">
              <w:rPr>
                <w:sz w:val="26"/>
                <w:szCs w:val="26"/>
                <w:u w:val="none"/>
              </w:rPr>
              <w:t>Accrued expenses</w:t>
            </w:r>
          </w:p>
        </w:tc>
        <w:tc>
          <w:tcPr>
            <w:tcW w:w="1418" w:type="dxa"/>
            <w:tcBorders>
              <w:top w:val="nil"/>
              <w:left w:val="nil"/>
              <w:bottom w:val="nil"/>
              <w:right w:val="nil"/>
            </w:tcBorders>
            <w:shd w:val="clear" w:color="auto" w:fill="auto"/>
            <w:noWrap/>
            <w:vAlign w:val="center"/>
            <w:hideMark/>
          </w:tcPr>
          <w:p w:rsidR="00BC0D22" w:rsidRPr="003440AF" w:rsidRDefault="00AA271A" w:rsidP="004608B1">
            <w:pPr>
              <w:ind w:right="33"/>
              <w:jc w:val="right"/>
              <w:rPr>
                <w:sz w:val="26"/>
                <w:szCs w:val="26"/>
                <w:u w:val="none"/>
              </w:rPr>
            </w:pPr>
            <w:r w:rsidRPr="003440AF">
              <w:rPr>
                <w:sz w:val="26"/>
                <w:szCs w:val="26"/>
                <w:u w:val="none"/>
              </w:rPr>
              <w:t xml:space="preserve">            </w:t>
            </w:r>
            <w:r w:rsidR="003440AF" w:rsidRPr="003440AF">
              <w:rPr>
                <w:u w:val="none"/>
              </w:rPr>
              <w:t>101,978</w:t>
            </w:r>
          </w:p>
        </w:tc>
        <w:tc>
          <w:tcPr>
            <w:tcW w:w="1417" w:type="dxa"/>
            <w:tcBorders>
              <w:top w:val="nil"/>
              <w:left w:val="nil"/>
              <w:bottom w:val="nil"/>
              <w:right w:val="nil"/>
            </w:tcBorders>
            <w:shd w:val="clear" w:color="auto" w:fill="auto"/>
            <w:noWrap/>
            <w:vAlign w:val="center"/>
            <w:hideMark/>
          </w:tcPr>
          <w:p w:rsidR="00BC0D22" w:rsidRPr="00AA271A" w:rsidRDefault="00BC0D22" w:rsidP="00F878CE">
            <w:pPr>
              <w:ind w:right="33"/>
              <w:jc w:val="right"/>
              <w:rPr>
                <w:sz w:val="26"/>
                <w:szCs w:val="26"/>
                <w:u w:val="none"/>
              </w:rPr>
            </w:pPr>
            <w:r w:rsidRPr="00AA271A">
              <w:rPr>
                <w:sz w:val="26"/>
                <w:szCs w:val="26"/>
                <w:u w:val="none"/>
              </w:rPr>
              <w:t>167,123</w:t>
            </w:r>
          </w:p>
        </w:tc>
        <w:tc>
          <w:tcPr>
            <w:tcW w:w="1417" w:type="dxa"/>
            <w:tcBorders>
              <w:top w:val="nil"/>
              <w:left w:val="nil"/>
              <w:bottom w:val="nil"/>
              <w:right w:val="nil"/>
            </w:tcBorders>
            <w:shd w:val="clear" w:color="auto" w:fill="auto"/>
            <w:noWrap/>
            <w:vAlign w:val="center"/>
            <w:hideMark/>
          </w:tcPr>
          <w:p w:rsidR="00BC0D22" w:rsidRPr="00AA271A" w:rsidRDefault="00BC0D22" w:rsidP="00F878CE">
            <w:pPr>
              <w:ind w:right="33"/>
              <w:jc w:val="right"/>
              <w:rPr>
                <w:sz w:val="26"/>
                <w:szCs w:val="26"/>
                <w:u w:val="none"/>
              </w:rPr>
            </w:pPr>
            <w:r w:rsidRPr="00AA271A">
              <w:rPr>
                <w:sz w:val="26"/>
                <w:szCs w:val="26"/>
                <w:u w:val="none"/>
              </w:rPr>
              <w:t xml:space="preserve">            60,660 </w:t>
            </w:r>
          </w:p>
        </w:tc>
        <w:tc>
          <w:tcPr>
            <w:tcW w:w="1418" w:type="dxa"/>
            <w:tcBorders>
              <w:top w:val="nil"/>
              <w:left w:val="nil"/>
              <w:bottom w:val="nil"/>
              <w:right w:val="nil"/>
            </w:tcBorders>
            <w:shd w:val="clear" w:color="auto" w:fill="auto"/>
            <w:noWrap/>
            <w:vAlign w:val="center"/>
            <w:hideMark/>
          </w:tcPr>
          <w:p w:rsidR="00BC0D22" w:rsidRPr="00AA271A" w:rsidRDefault="00BC0D22" w:rsidP="00F878CE">
            <w:pPr>
              <w:ind w:right="33"/>
              <w:jc w:val="right"/>
              <w:rPr>
                <w:sz w:val="26"/>
                <w:szCs w:val="26"/>
                <w:u w:val="none"/>
              </w:rPr>
            </w:pPr>
            <w:r w:rsidRPr="00AA271A">
              <w:rPr>
                <w:sz w:val="26"/>
                <w:szCs w:val="26"/>
                <w:u w:val="none"/>
              </w:rPr>
              <w:t>97,273</w:t>
            </w:r>
          </w:p>
        </w:tc>
      </w:tr>
      <w:tr w:rsidR="00BC0D22" w:rsidRPr="00AA271A" w:rsidTr="00AA271A">
        <w:trPr>
          <w:trHeight w:val="420"/>
        </w:trPr>
        <w:tc>
          <w:tcPr>
            <w:tcW w:w="283" w:type="dxa"/>
            <w:tcBorders>
              <w:top w:val="nil"/>
              <w:left w:val="nil"/>
              <w:bottom w:val="nil"/>
              <w:right w:val="nil"/>
            </w:tcBorders>
            <w:vAlign w:val="center"/>
          </w:tcPr>
          <w:p w:rsidR="00BC0D22" w:rsidRPr="00AA271A" w:rsidRDefault="00BC0D22" w:rsidP="00BC0D22">
            <w:pPr>
              <w:rPr>
                <w:sz w:val="26"/>
                <w:szCs w:val="26"/>
                <w:u w:val="none"/>
                <w:cs/>
              </w:rPr>
            </w:pPr>
          </w:p>
        </w:tc>
        <w:tc>
          <w:tcPr>
            <w:tcW w:w="3260" w:type="dxa"/>
            <w:tcBorders>
              <w:top w:val="nil"/>
              <w:left w:val="nil"/>
              <w:bottom w:val="nil"/>
              <w:right w:val="nil"/>
            </w:tcBorders>
            <w:shd w:val="clear" w:color="auto" w:fill="auto"/>
            <w:noWrap/>
            <w:vAlign w:val="center"/>
            <w:hideMark/>
          </w:tcPr>
          <w:p w:rsidR="00BC0D22" w:rsidRPr="00AA271A" w:rsidRDefault="00BC0D22" w:rsidP="00BC0D22">
            <w:pPr>
              <w:rPr>
                <w:sz w:val="26"/>
                <w:szCs w:val="26"/>
                <w:u w:val="none"/>
                <w:cs/>
              </w:rPr>
            </w:pPr>
            <w:r w:rsidRPr="00AA271A">
              <w:rPr>
                <w:sz w:val="26"/>
                <w:szCs w:val="26"/>
                <w:u w:val="none"/>
              </w:rPr>
              <w:t>Payables for purchase of assets</w:t>
            </w:r>
          </w:p>
        </w:tc>
        <w:tc>
          <w:tcPr>
            <w:tcW w:w="1418" w:type="dxa"/>
            <w:tcBorders>
              <w:top w:val="nil"/>
              <w:left w:val="nil"/>
              <w:bottom w:val="nil"/>
              <w:right w:val="nil"/>
            </w:tcBorders>
            <w:shd w:val="clear" w:color="auto" w:fill="auto"/>
            <w:noWrap/>
            <w:vAlign w:val="center"/>
            <w:hideMark/>
          </w:tcPr>
          <w:p w:rsidR="00BC0D22" w:rsidRPr="00AA271A" w:rsidRDefault="00AA271A" w:rsidP="00F878CE">
            <w:pPr>
              <w:ind w:right="33"/>
              <w:jc w:val="right"/>
              <w:rPr>
                <w:sz w:val="26"/>
                <w:szCs w:val="26"/>
                <w:u w:val="none"/>
              </w:rPr>
            </w:pPr>
            <w:r w:rsidRPr="00AA271A">
              <w:rPr>
                <w:sz w:val="26"/>
                <w:szCs w:val="26"/>
                <w:u w:val="none"/>
              </w:rPr>
              <w:t xml:space="preserve">                </w:t>
            </w:r>
            <w:r w:rsidR="00BC0D22" w:rsidRPr="00AA271A">
              <w:rPr>
                <w:sz w:val="26"/>
                <w:szCs w:val="26"/>
                <w:u w:val="none"/>
              </w:rPr>
              <w:t xml:space="preserve">6,235 </w:t>
            </w:r>
          </w:p>
        </w:tc>
        <w:tc>
          <w:tcPr>
            <w:tcW w:w="1417" w:type="dxa"/>
            <w:tcBorders>
              <w:top w:val="nil"/>
              <w:left w:val="nil"/>
              <w:bottom w:val="nil"/>
              <w:right w:val="nil"/>
            </w:tcBorders>
            <w:shd w:val="clear" w:color="auto" w:fill="auto"/>
            <w:noWrap/>
            <w:vAlign w:val="center"/>
            <w:hideMark/>
          </w:tcPr>
          <w:p w:rsidR="00BC0D22" w:rsidRPr="00AA271A" w:rsidRDefault="00BC0D22" w:rsidP="00F878CE">
            <w:pPr>
              <w:ind w:right="33"/>
              <w:jc w:val="right"/>
              <w:rPr>
                <w:sz w:val="26"/>
                <w:szCs w:val="26"/>
                <w:u w:val="none"/>
              </w:rPr>
            </w:pPr>
            <w:r w:rsidRPr="00AA271A">
              <w:rPr>
                <w:sz w:val="26"/>
                <w:szCs w:val="26"/>
                <w:u w:val="none"/>
              </w:rPr>
              <w:t>3,210</w:t>
            </w:r>
          </w:p>
        </w:tc>
        <w:tc>
          <w:tcPr>
            <w:tcW w:w="1417" w:type="dxa"/>
            <w:tcBorders>
              <w:top w:val="nil"/>
              <w:left w:val="nil"/>
              <w:bottom w:val="nil"/>
              <w:right w:val="nil"/>
            </w:tcBorders>
            <w:shd w:val="clear" w:color="auto" w:fill="auto"/>
            <w:noWrap/>
            <w:vAlign w:val="center"/>
            <w:hideMark/>
          </w:tcPr>
          <w:p w:rsidR="00BC0D22" w:rsidRPr="00AA271A" w:rsidRDefault="00BC0D22" w:rsidP="00F878CE">
            <w:pPr>
              <w:ind w:right="33"/>
              <w:jc w:val="right"/>
              <w:rPr>
                <w:sz w:val="26"/>
                <w:szCs w:val="26"/>
                <w:u w:val="none"/>
              </w:rPr>
            </w:pPr>
            <w:r w:rsidRPr="00AA271A">
              <w:rPr>
                <w:sz w:val="26"/>
                <w:szCs w:val="26"/>
                <w:u w:val="none"/>
              </w:rPr>
              <w:t xml:space="preserve">            5,785 </w:t>
            </w:r>
          </w:p>
        </w:tc>
        <w:tc>
          <w:tcPr>
            <w:tcW w:w="1418" w:type="dxa"/>
            <w:tcBorders>
              <w:top w:val="nil"/>
              <w:left w:val="nil"/>
              <w:bottom w:val="nil"/>
              <w:right w:val="nil"/>
            </w:tcBorders>
            <w:shd w:val="clear" w:color="auto" w:fill="auto"/>
            <w:noWrap/>
            <w:vAlign w:val="center"/>
            <w:hideMark/>
          </w:tcPr>
          <w:p w:rsidR="00BC0D22" w:rsidRPr="00AA271A" w:rsidRDefault="00BC0D22" w:rsidP="00F878CE">
            <w:pPr>
              <w:ind w:right="33"/>
              <w:jc w:val="right"/>
              <w:rPr>
                <w:sz w:val="26"/>
                <w:szCs w:val="26"/>
                <w:u w:val="none"/>
              </w:rPr>
            </w:pPr>
            <w:r w:rsidRPr="00AA271A">
              <w:rPr>
                <w:sz w:val="26"/>
                <w:szCs w:val="26"/>
                <w:u w:val="none"/>
              </w:rPr>
              <w:t>2,762</w:t>
            </w:r>
          </w:p>
        </w:tc>
      </w:tr>
      <w:tr w:rsidR="00BC0D22" w:rsidRPr="00AA271A" w:rsidTr="00AA271A">
        <w:trPr>
          <w:trHeight w:val="420"/>
        </w:trPr>
        <w:tc>
          <w:tcPr>
            <w:tcW w:w="283" w:type="dxa"/>
            <w:tcBorders>
              <w:top w:val="nil"/>
              <w:left w:val="nil"/>
              <w:bottom w:val="nil"/>
              <w:right w:val="nil"/>
            </w:tcBorders>
            <w:vAlign w:val="center"/>
          </w:tcPr>
          <w:p w:rsidR="00BC0D22" w:rsidRPr="00AA271A" w:rsidRDefault="00BC0D22" w:rsidP="00BC0D22">
            <w:pPr>
              <w:rPr>
                <w:sz w:val="26"/>
                <w:szCs w:val="26"/>
                <w:u w:val="none"/>
                <w:cs/>
              </w:rPr>
            </w:pPr>
          </w:p>
        </w:tc>
        <w:tc>
          <w:tcPr>
            <w:tcW w:w="3260" w:type="dxa"/>
            <w:tcBorders>
              <w:top w:val="nil"/>
              <w:left w:val="nil"/>
              <w:bottom w:val="nil"/>
              <w:right w:val="nil"/>
            </w:tcBorders>
            <w:shd w:val="clear" w:color="auto" w:fill="auto"/>
            <w:noWrap/>
            <w:vAlign w:val="center"/>
            <w:hideMark/>
          </w:tcPr>
          <w:p w:rsidR="00BC0D22" w:rsidRPr="00AA271A" w:rsidRDefault="00BC0D22" w:rsidP="00BC0D22">
            <w:pPr>
              <w:rPr>
                <w:sz w:val="26"/>
                <w:szCs w:val="26"/>
                <w:u w:val="none"/>
                <w:cs/>
              </w:rPr>
            </w:pPr>
            <w:r w:rsidRPr="00AA271A">
              <w:rPr>
                <w:sz w:val="26"/>
                <w:szCs w:val="26"/>
                <w:u w:val="none"/>
              </w:rPr>
              <w:t>Accrued sales promotions expenses</w:t>
            </w:r>
          </w:p>
        </w:tc>
        <w:tc>
          <w:tcPr>
            <w:tcW w:w="1418" w:type="dxa"/>
            <w:tcBorders>
              <w:top w:val="nil"/>
              <w:left w:val="nil"/>
              <w:bottom w:val="nil"/>
              <w:right w:val="nil"/>
            </w:tcBorders>
            <w:shd w:val="clear" w:color="auto" w:fill="auto"/>
            <w:noWrap/>
            <w:vAlign w:val="center"/>
            <w:hideMark/>
          </w:tcPr>
          <w:p w:rsidR="00BC0D22" w:rsidRPr="00AA271A" w:rsidRDefault="00BF12EA" w:rsidP="00F878CE">
            <w:pPr>
              <w:ind w:right="33"/>
              <w:jc w:val="right"/>
              <w:rPr>
                <w:sz w:val="26"/>
                <w:szCs w:val="26"/>
                <w:u w:val="none"/>
              </w:rPr>
            </w:pPr>
            <w:r>
              <w:rPr>
                <w:sz w:val="26"/>
                <w:szCs w:val="26"/>
                <w:u w:val="none"/>
              </w:rPr>
              <w:t xml:space="preserve">           38,193</w:t>
            </w:r>
            <w:r w:rsidR="00BC0D22" w:rsidRPr="00AA271A">
              <w:rPr>
                <w:sz w:val="26"/>
                <w:szCs w:val="26"/>
                <w:u w:val="none"/>
              </w:rPr>
              <w:t xml:space="preserve"> </w:t>
            </w:r>
          </w:p>
        </w:tc>
        <w:tc>
          <w:tcPr>
            <w:tcW w:w="1417" w:type="dxa"/>
            <w:tcBorders>
              <w:top w:val="nil"/>
              <w:left w:val="nil"/>
              <w:bottom w:val="nil"/>
              <w:right w:val="nil"/>
            </w:tcBorders>
            <w:shd w:val="clear" w:color="auto" w:fill="auto"/>
            <w:noWrap/>
            <w:vAlign w:val="center"/>
            <w:hideMark/>
          </w:tcPr>
          <w:p w:rsidR="00BC0D22" w:rsidRPr="00AA271A" w:rsidRDefault="00BC0D22" w:rsidP="00F878CE">
            <w:pPr>
              <w:ind w:right="33"/>
              <w:jc w:val="right"/>
              <w:rPr>
                <w:sz w:val="26"/>
                <w:szCs w:val="26"/>
                <w:u w:val="none"/>
              </w:rPr>
            </w:pPr>
            <w:r w:rsidRPr="00AA271A">
              <w:rPr>
                <w:sz w:val="26"/>
                <w:szCs w:val="26"/>
                <w:u w:val="none"/>
              </w:rPr>
              <w:t>86,392</w:t>
            </w:r>
          </w:p>
        </w:tc>
        <w:tc>
          <w:tcPr>
            <w:tcW w:w="1417" w:type="dxa"/>
            <w:tcBorders>
              <w:top w:val="nil"/>
              <w:left w:val="nil"/>
              <w:bottom w:val="nil"/>
              <w:right w:val="nil"/>
            </w:tcBorders>
            <w:shd w:val="clear" w:color="auto" w:fill="auto"/>
            <w:noWrap/>
            <w:vAlign w:val="center"/>
            <w:hideMark/>
          </w:tcPr>
          <w:p w:rsidR="00BC0D22" w:rsidRPr="00AA271A" w:rsidRDefault="00BC0D22" w:rsidP="00F878CE">
            <w:pPr>
              <w:ind w:right="248"/>
              <w:jc w:val="right"/>
              <w:rPr>
                <w:sz w:val="26"/>
                <w:szCs w:val="26"/>
                <w:u w:val="none"/>
              </w:rPr>
            </w:pPr>
            <w:r w:rsidRPr="00AA271A">
              <w:rPr>
                <w:sz w:val="26"/>
                <w:szCs w:val="26"/>
                <w:u w:val="none"/>
                <w:cs/>
              </w:rPr>
              <w:t xml:space="preserve">               -   </w:t>
            </w:r>
          </w:p>
        </w:tc>
        <w:tc>
          <w:tcPr>
            <w:tcW w:w="1418" w:type="dxa"/>
            <w:tcBorders>
              <w:top w:val="nil"/>
              <w:left w:val="nil"/>
              <w:bottom w:val="nil"/>
              <w:right w:val="nil"/>
            </w:tcBorders>
            <w:shd w:val="clear" w:color="auto" w:fill="auto"/>
            <w:noWrap/>
            <w:vAlign w:val="center"/>
            <w:hideMark/>
          </w:tcPr>
          <w:p w:rsidR="00BC0D22" w:rsidRPr="00AA271A" w:rsidRDefault="00BC0D22" w:rsidP="00F878CE">
            <w:pPr>
              <w:ind w:right="248"/>
              <w:jc w:val="right"/>
              <w:rPr>
                <w:sz w:val="26"/>
                <w:szCs w:val="26"/>
                <w:u w:val="none"/>
              </w:rPr>
            </w:pPr>
            <w:r w:rsidRPr="00AA271A">
              <w:rPr>
                <w:sz w:val="26"/>
                <w:szCs w:val="26"/>
                <w:u w:val="none"/>
                <w:cs/>
              </w:rPr>
              <w:t xml:space="preserve">               -   </w:t>
            </w:r>
          </w:p>
        </w:tc>
      </w:tr>
      <w:tr w:rsidR="00BC0D22" w:rsidRPr="00AA271A" w:rsidTr="00AA271A">
        <w:trPr>
          <w:trHeight w:val="420"/>
        </w:trPr>
        <w:tc>
          <w:tcPr>
            <w:tcW w:w="283" w:type="dxa"/>
            <w:tcBorders>
              <w:top w:val="nil"/>
              <w:left w:val="nil"/>
              <w:bottom w:val="nil"/>
              <w:right w:val="nil"/>
            </w:tcBorders>
            <w:vAlign w:val="center"/>
          </w:tcPr>
          <w:p w:rsidR="00BC0D22" w:rsidRPr="00AA271A" w:rsidRDefault="00BC0D22" w:rsidP="00BC0D22">
            <w:pPr>
              <w:rPr>
                <w:sz w:val="26"/>
                <w:szCs w:val="26"/>
                <w:u w:val="none"/>
                <w:cs/>
              </w:rPr>
            </w:pPr>
          </w:p>
        </w:tc>
        <w:tc>
          <w:tcPr>
            <w:tcW w:w="3260" w:type="dxa"/>
            <w:tcBorders>
              <w:top w:val="nil"/>
              <w:left w:val="nil"/>
              <w:bottom w:val="nil"/>
              <w:right w:val="nil"/>
            </w:tcBorders>
            <w:shd w:val="clear" w:color="auto" w:fill="auto"/>
            <w:noWrap/>
            <w:vAlign w:val="center"/>
            <w:hideMark/>
          </w:tcPr>
          <w:p w:rsidR="00BC0D22" w:rsidRPr="00AA271A" w:rsidRDefault="00BC0D22" w:rsidP="00BC0D22">
            <w:pPr>
              <w:rPr>
                <w:sz w:val="26"/>
                <w:szCs w:val="26"/>
                <w:u w:val="none"/>
                <w:cs/>
              </w:rPr>
            </w:pPr>
            <w:r w:rsidRPr="00AA271A">
              <w:rPr>
                <w:sz w:val="26"/>
                <w:szCs w:val="26"/>
                <w:u w:val="none"/>
              </w:rPr>
              <w:t>Advance received from customers</w:t>
            </w:r>
          </w:p>
        </w:tc>
        <w:tc>
          <w:tcPr>
            <w:tcW w:w="1418" w:type="dxa"/>
            <w:tcBorders>
              <w:top w:val="nil"/>
              <w:left w:val="nil"/>
              <w:bottom w:val="nil"/>
              <w:right w:val="nil"/>
            </w:tcBorders>
            <w:shd w:val="clear" w:color="auto" w:fill="auto"/>
            <w:noWrap/>
            <w:vAlign w:val="center"/>
            <w:hideMark/>
          </w:tcPr>
          <w:p w:rsidR="00BC0D22" w:rsidRPr="00AA271A" w:rsidRDefault="003440AF" w:rsidP="00F878CE">
            <w:pPr>
              <w:ind w:right="33"/>
              <w:jc w:val="right"/>
              <w:rPr>
                <w:sz w:val="26"/>
                <w:szCs w:val="26"/>
                <w:u w:val="none"/>
              </w:rPr>
            </w:pPr>
            <w:r>
              <w:rPr>
                <w:sz w:val="26"/>
                <w:szCs w:val="26"/>
                <w:u w:val="none"/>
              </w:rPr>
              <w:t xml:space="preserve">              4,84</w:t>
            </w:r>
            <w:r w:rsidR="003C33F2">
              <w:rPr>
                <w:sz w:val="26"/>
                <w:szCs w:val="26"/>
                <w:u w:val="none"/>
              </w:rPr>
              <w:t>2</w:t>
            </w:r>
          </w:p>
        </w:tc>
        <w:tc>
          <w:tcPr>
            <w:tcW w:w="1417" w:type="dxa"/>
            <w:tcBorders>
              <w:top w:val="nil"/>
              <w:left w:val="nil"/>
              <w:bottom w:val="nil"/>
              <w:right w:val="nil"/>
            </w:tcBorders>
            <w:shd w:val="clear" w:color="auto" w:fill="auto"/>
            <w:noWrap/>
            <w:vAlign w:val="center"/>
            <w:hideMark/>
          </w:tcPr>
          <w:p w:rsidR="00BC0D22" w:rsidRPr="00AA271A" w:rsidRDefault="00BC0D22" w:rsidP="00F878CE">
            <w:pPr>
              <w:ind w:right="33"/>
              <w:jc w:val="right"/>
              <w:rPr>
                <w:color w:val="000000" w:themeColor="text1"/>
                <w:sz w:val="26"/>
                <w:szCs w:val="26"/>
                <w:u w:val="none"/>
              </w:rPr>
            </w:pPr>
            <w:r w:rsidRPr="00AA271A">
              <w:rPr>
                <w:sz w:val="26"/>
                <w:szCs w:val="26"/>
                <w:u w:val="none"/>
              </w:rPr>
              <w:t>17,935</w:t>
            </w:r>
          </w:p>
        </w:tc>
        <w:tc>
          <w:tcPr>
            <w:tcW w:w="1417" w:type="dxa"/>
            <w:tcBorders>
              <w:top w:val="nil"/>
              <w:left w:val="nil"/>
              <w:bottom w:val="nil"/>
              <w:right w:val="nil"/>
            </w:tcBorders>
            <w:shd w:val="clear" w:color="auto" w:fill="auto"/>
            <w:noWrap/>
            <w:vAlign w:val="center"/>
            <w:hideMark/>
          </w:tcPr>
          <w:p w:rsidR="00BC0D22" w:rsidRPr="00AA271A" w:rsidRDefault="00BC0D22" w:rsidP="00F878CE">
            <w:pPr>
              <w:ind w:right="33"/>
              <w:jc w:val="right"/>
              <w:rPr>
                <w:sz w:val="26"/>
                <w:szCs w:val="26"/>
                <w:u w:val="none"/>
              </w:rPr>
            </w:pPr>
            <w:r w:rsidRPr="00AA271A">
              <w:rPr>
                <w:sz w:val="26"/>
                <w:szCs w:val="26"/>
                <w:u w:val="none"/>
              </w:rPr>
              <w:t xml:space="preserve">           4,842 </w:t>
            </w:r>
          </w:p>
        </w:tc>
        <w:tc>
          <w:tcPr>
            <w:tcW w:w="1418" w:type="dxa"/>
            <w:tcBorders>
              <w:top w:val="nil"/>
              <w:left w:val="nil"/>
              <w:bottom w:val="nil"/>
              <w:right w:val="nil"/>
            </w:tcBorders>
            <w:shd w:val="clear" w:color="auto" w:fill="auto"/>
            <w:noWrap/>
            <w:vAlign w:val="center"/>
            <w:hideMark/>
          </w:tcPr>
          <w:p w:rsidR="00BC0D22" w:rsidRPr="00AA271A" w:rsidRDefault="00BC0D22" w:rsidP="00F878CE">
            <w:pPr>
              <w:ind w:right="33"/>
              <w:jc w:val="right"/>
              <w:rPr>
                <w:sz w:val="26"/>
                <w:szCs w:val="26"/>
                <w:u w:val="none"/>
              </w:rPr>
            </w:pPr>
            <w:r w:rsidRPr="00AA271A">
              <w:rPr>
                <w:sz w:val="26"/>
                <w:szCs w:val="26"/>
                <w:u w:val="none"/>
              </w:rPr>
              <w:t>17,934</w:t>
            </w:r>
          </w:p>
        </w:tc>
      </w:tr>
      <w:tr w:rsidR="00BC0D22" w:rsidRPr="00AA271A" w:rsidTr="00AA271A">
        <w:trPr>
          <w:trHeight w:val="420"/>
        </w:trPr>
        <w:tc>
          <w:tcPr>
            <w:tcW w:w="283" w:type="dxa"/>
            <w:tcBorders>
              <w:top w:val="nil"/>
              <w:left w:val="nil"/>
              <w:bottom w:val="nil"/>
              <w:right w:val="nil"/>
            </w:tcBorders>
            <w:vAlign w:val="center"/>
          </w:tcPr>
          <w:p w:rsidR="00BC0D22" w:rsidRPr="00AA271A" w:rsidRDefault="00BC0D22" w:rsidP="00BC0D22">
            <w:pPr>
              <w:rPr>
                <w:sz w:val="26"/>
                <w:szCs w:val="26"/>
                <w:u w:val="none"/>
                <w:cs/>
              </w:rPr>
            </w:pPr>
          </w:p>
        </w:tc>
        <w:tc>
          <w:tcPr>
            <w:tcW w:w="3260" w:type="dxa"/>
            <w:tcBorders>
              <w:top w:val="nil"/>
              <w:left w:val="nil"/>
              <w:bottom w:val="nil"/>
              <w:right w:val="nil"/>
            </w:tcBorders>
            <w:shd w:val="clear" w:color="auto" w:fill="auto"/>
            <w:noWrap/>
            <w:vAlign w:val="center"/>
            <w:hideMark/>
          </w:tcPr>
          <w:p w:rsidR="00BC0D22" w:rsidRPr="00AA271A" w:rsidRDefault="00BC0D22" w:rsidP="00BC0D22">
            <w:pPr>
              <w:rPr>
                <w:sz w:val="26"/>
                <w:szCs w:val="26"/>
                <w:u w:val="none"/>
              </w:rPr>
            </w:pPr>
            <w:r w:rsidRPr="00AA271A">
              <w:rPr>
                <w:sz w:val="26"/>
                <w:szCs w:val="26"/>
                <w:u w:val="none"/>
              </w:rPr>
              <w:t>Excise Department</w:t>
            </w:r>
            <w:r w:rsidRPr="00AA271A">
              <w:rPr>
                <w:rFonts w:hint="cs"/>
                <w:sz w:val="26"/>
                <w:szCs w:val="26"/>
                <w:u w:val="none"/>
                <w:cs/>
              </w:rPr>
              <w:t xml:space="preserve"> </w:t>
            </w:r>
            <w:r w:rsidRPr="00AA271A">
              <w:rPr>
                <w:sz w:val="26"/>
                <w:szCs w:val="26"/>
                <w:u w:val="none"/>
              </w:rPr>
              <w:t>payable</w:t>
            </w:r>
          </w:p>
        </w:tc>
        <w:tc>
          <w:tcPr>
            <w:tcW w:w="1418" w:type="dxa"/>
            <w:tcBorders>
              <w:top w:val="nil"/>
              <w:left w:val="nil"/>
              <w:bottom w:val="nil"/>
              <w:right w:val="nil"/>
            </w:tcBorders>
            <w:shd w:val="clear" w:color="auto" w:fill="auto"/>
            <w:noWrap/>
            <w:vAlign w:val="center"/>
            <w:hideMark/>
          </w:tcPr>
          <w:p w:rsidR="00BC0D22" w:rsidRPr="00AA271A" w:rsidRDefault="00BC0D22" w:rsidP="00F878CE">
            <w:pPr>
              <w:ind w:right="33"/>
              <w:jc w:val="right"/>
              <w:rPr>
                <w:sz w:val="26"/>
                <w:szCs w:val="26"/>
                <w:u w:val="none"/>
              </w:rPr>
            </w:pPr>
            <w:r w:rsidRPr="00AA271A">
              <w:rPr>
                <w:sz w:val="26"/>
                <w:szCs w:val="26"/>
                <w:u w:val="none"/>
              </w:rPr>
              <w:t xml:space="preserve">            18,338 </w:t>
            </w:r>
          </w:p>
        </w:tc>
        <w:tc>
          <w:tcPr>
            <w:tcW w:w="1417" w:type="dxa"/>
            <w:tcBorders>
              <w:top w:val="nil"/>
              <w:left w:val="nil"/>
              <w:bottom w:val="nil"/>
              <w:right w:val="nil"/>
            </w:tcBorders>
            <w:shd w:val="clear" w:color="auto" w:fill="auto"/>
            <w:noWrap/>
            <w:vAlign w:val="center"/>
            <w:hideMark/>
          </w:tcPr>
          <w:p w:rsidR="00BC0D22" w:rsidRPr="00AA271A" w:rsidRDefault="00BC0D22" w:rsidP="00F878CE">
            <w:pPr>
              <w:ind w:right="33"/>
              <w:jc w:val="right"/>
              <w:rPr>
                <w:sz w:val="26"/>
                <w:szCs w:val="26"/>
                <w:u w:val="none"/>
              </w:rPr>
            </w:pPr>
            <w:r w:rsidRPr="00AA271A">
              <w:rPr>
                <w:sz w:val="26"/>
                <w:szCs w:val="26"/>
                <w:u w:val="none"/>
              </w:rPr>
              <w:t>18,394</w:t>
            </w:r>
          </w:p>
        </w:tc>
        <w:tc>
          <w:tcPr>
            <w:tcW w:w="1417" w:type="dxa"/>
            <w:tcBorders>
              <w:top w:val="nil"/>
              <w:left w:val="nil"/>
              <w:bottom w:val="nil"/>
              <w:right w:val="nil"/>
            </w:tcBorders>
            <w:shd w:val="clear" w:color="auto" w:fill="auto"/>
            <w:noWrap/>
            <w:vAlign w:val="center"/>
            <w:hideMark/>
          </w:tcPr>
          <w:p w:rsidR="00BC0D22" w:rsidRPr="00AA271A" w:rsidRDefault="00BC0D22" w:rsidP="00F878CE">
            <w:pPr>
              <w:ind w:right="33"/>
              <w:jc w:val="right"/>
              <w:rPr>
                <w:sz w:val="26"/>
                <w:szCs w:val="26"/>
                <w:u w:val="none"/>
              </w:rPr>
            </w:pPr>
            <w:r w:rsidRPr="00AA271A">
              <w:rPr>
                <w:sz w:val="26"/>
                <w:szCs w:val="26"/>
                <w:u w:val="none"/>
              </w:rPr>
              <w:t xml:space="preserve">         18,111 </w:t>
            </w:r>
          </w:p>
        </w:tc>
        <w:tc>
          <w:tcPr>
            <w:tcW w:w="1418" w:type="dxa"/>
            <w:tcBorders>
              <w:top w:val="nil"/>
              <w:left w:val="nil"/>
              <w:bottom w:val="nil"/>
              <w:right w:val="nil"/>
            </w:tcBorders>
            <w:shd w:val="clear" w:color="auto" w:fill="auto"/>
            <w:noWrap/>
            <w:vAlign w:val="center"/>
            <w:hideMark/>
          </w:tcPr>
          <w:p w:rsidR="00BC0D22" w:rsidRPr="00AA271A" w:rsidRDefault="00BC0D22" w:rsidP="00F878CE">
            <w:pPr>
              <w:ind w:right="33"/>
              <w:jc w:val="right"/>
              <w:rPr>
                <w:sz w:val="26"/>
                <w:szCs w:val="26"/>
                <w:u w:val="none"/>
              </w:rPr>
            </w:pPr>
            <w:r w:rsidRPr="00AA271A">
              <w:rPr>
                <w:rFonts w:hint="cs"/>
                <w:sz w:val="26"/>
                <w:szCs w:val="26"/>
                <w:u w:val="none"/>
                <w:cs/>
              </w:rPr>
              <w:t>18</w:t>
            </w:r>
            <w:r w:rsidRPr="00AA271A">
              <w:rPr>
                <w:sz w:val="26"/>
                <w:szCs w:val="26"/>
                <w:u w:val="none"/>
              </w:rPr>
              <w:t>,394</w:t>
            </w:r>
          </w:p>
        </w:tc>
      </w:tr>
      <w:tr w:rsidR="00BC0D22" w:rsidRPr="00AA271A" w:rsidTr="00AA271A">
        <w:trPr>
          <w:trHeight w:val="420"/>
        </w:trPr>
        <w:tc>
          <w:tcPr>
            <w:tcW w:w="283" w:type="dxa"/>
            <w:tcBorders>
              <w:top w:val="nil"/>
              <w:left w:val="nil"/>
              <w:bottom w:val="nil"/>
              <w:right w:val="nil"/>
            </w:tcBorders>
            <w:vAlign w:val="center"/>
          </w:tcPr>
          <w:p w:rsidR="00BC0D22" w:rsidRPr="00AA271A" w:rsidRDefault="00BC0D22" w:rsidP="00BC0D22">
            <w:pPr>
              <w:rPr>
                <w:sz w:val="26"/>
                <w:szCs w:val="26"/>
                <w:u w:val="none"/>
                <w:cs/>
              </w:rPr>
            </w:pPr>
          </w:p>
        </w:tc>
        <w:tc>
          <w:tcPr>
            <w:tcW w:w="3260" w:type="dxa"/>
            <w:tcBorders>
              <w:top w:val="nil"/>
              <w:left w:val="nil"/>
              <w:bottom w:val="nil"/>
              <w:right w:val="nil"/>
            </w:tcBorders>
            <w:shd w:val="clear" w:color="auto" w:fill="auto"/>
            <w:noWrap/>
            <w:vAlign w:val="center"/>
            <w:hideMark/>
          </w:tcPr>
          <w:p w:rsidR="00BC0D22" w:rsidRPr="00AA271A" w:rsidRDefault="00BC0D22" w:rsidP="00BC0D22">
            <w:pPr>
              <w:rPr>
                <w:sz w:val="26"/>
                <w:szCs w:val="26"/>
                <w:u w:val="none"/>
                <w:cs/>
              </w:rPr>
            </w:pPr>
            <w:r w:rsidRPr="00AA271A">
              <w:rPr>
                <w:sz w:val="26"/>
                <w:szCs w:val="26"/>
                <w:u w:val="none"/>
              </w:rPr>
              <w:t>Others</w:t>
            </w:r>
          </w:p>
        </w:tc>
        <w:tc>
          <w:tcPr>
            <w:tcW w:w="1418" w:type="dxa"/>
            <w:tcBorders>
              <w:top w:val="nil"/>
              <w:left w:val="nil"/>
              <w:bottom w:val="nil"/>
              <w:right w:val="nil"/>
            </w:tcBorders>
            <w:shd w:val="clear" w:color="auto" w:fill="auto"/>
            <w:noWrap/>
            <w:vAlign w:val="center"/>
            <w:hideMark/>
          </w:tcPr>
          <w:p w:rsidR="00BC0D22" w:rsidRPr="00AA271A" w:rsidRDefault="00BC0D22" w:rsidP="003440AF">
            <w:pPr>
              <w:ind w:right="33"/>
              <w:jc w:val="right"/>
              <w:rPr>
                <w:sz w:val="26"/>
                <w:szCs w:val="26"/>
                <w:u w:val="none"/>
              </w:rPr>
            </w:pPr>
            <w:r w:rsidRPr="00AA271A">
              <w:rPr>
                <w:sz w:val="26"/>
                <w:szCs w:val="26"/>
                <w:u w:val="none"/>
              </w:rPr>
              <w:t xml:space="preserve">  </w:t>
            </w:r>
            <w:r w:rsidR="004608B1" w:rsidRPr="00AA271A">
              <w:rPr>
                <w:sz w:val="26"/>
                <w:szCs w:val="26"/>
                <w:u w:val="none"/>
              </w:rPr>
              <w:t xml:space="preserve">             10,</w:t>
            </w:r>
            <w:r w:rsidR="003440AF">
              <w:rPr>
                <w:sz w:val="26"/>
                <w:szCs w:val="26"/>
                <w:u w:val="none"/>
              </w:rPr>
              <w:t>499</w:t>
            </w:r>
            <w:r w:rsidRPr="00AA271A">
              <w:rPr>
                <w:sz w:val="26"/>
                <w:szCs w:val="26"/>
                <w:u w:val="none"/>
              </w:rPr>
              <w:t xml:space="preserve"> </w:t>
            </w:r>
          </w:p>
        </w:tc>
        <w:tc>
          <w:tcPr>
            <w:tcW w:w="1417" w:type="dxa"/>
            <w:tcBorders>
              <w:top w:val="nil"/>
              <w:left w:val="nil"/>
              <w:bottom w:val="nil"/>
              <w:right w:val="nil"/>
            </w:tcBorders>
            <w:shd w:val="clear" w:color="auto" w:fill="auto"/>
            <w:noWrap/>
            <w:vAlign w:val="center"/>
            <w:hideMark/>
          </w:tcPr>
          <w:p w:rsidR="00BC0D22" w:rsidRPr="00AA271A" w:rsidRDefault="00BC0D22" w:rsidP="00F878CE">
            <w:pPr>
              <w:ind w:right="33"/>
              <w:jc w:val="right"/>
              <w:rPr>
                <w:sz w:val="26"/>
                <w:szCs w:val="26"/>
                <w:u w:val="none"/>
              </w:rPr>
            </w:pPr>
            <w:r w:rsidRPr="00AA271A">
              <w:rPr>
                <w:sz w:val="26"/>
                <w:szCs w:val="26"/>
                <w:u w:val="none"/>
              </w:rPr>
              <w:t>12,794</w:t>
            </w:r>
          </w:p>
        </w:tc>
        <w:tc>
          <w:tcPr>
            <w:tcW w:w="1417" w:type="dxa"/>
            <w:tcBorders>
              <w:top w:val="nil"/>
              <w:left w:val="nil"/>
              <w:bottom w:val="nil"/>
              <w:right w:val="nil"/>
            </w:tcBorders>
            <w:shd w:val="clear" w:color="auto" w:fill="auto"/>
            <w:noWrap/>
            <w:vAlign w:val="center"/>
            <w:hideMark/>
          </w:tcPr>
          <w:p w:rsidR="00BC0D22" w:rsidRPr="00AA271A" w:rsidRDefault="00BC0D22" w:rsidP="00F878CE">
            <w:pPr>
              <w:ind w:right="33"/>
              <w:jc w:val="right"/>
              <w:rPr>
                <w:sz w:val="26"/>
                <w:szCs w:val="26"/>
                <w:u w:val="none"/>
              </w:rPr>
            </w:pPr>
            <w:r w:rsidRPr="00AA271A">
              <w:rPr>
                <w:sz w:val="26"/>
                <w:szCs w:val="26"/>
                <w:u w:val="none"/>
              </w:rPr>
              <w:t xml:space="preserve">            3,309</w:t>
            </w:r>
          </w:p>
        </w:tc>
        <w:tc>
          <w:tcPr>
            <w:tcW w:w="1418" w:type="dxa"/>
            <w:tcBorders>
              <w:top w:val="nil"/>
              <w:left w:val="nil"/>
              <w:bottom w:val="nil"/>
              <w:right w:val="nil"/>
            </w:tcBorders>
            <w:shd w:val="clear" w:color="auto" w:fill="auto"/>
            <w:noWrap/>
            <w:vAlign w:val="center"/>
            <w:hideMark/>
          </w:tcPr>
          <w:p w:rsidR="00BC0D22" w:rsidRPr="00AA271A" w:rsidRDefault="00BC0D22" w:rsidP="00F878CE">
            <w:pPr>
              <w:ind w:right="33"/>
              <w:jc w:val="right"/>
              <w:rPr>
                <w:sz w:val="26"/>
                <w:szCs w:val="26"/>
                <w:u w:val="none"/>
              </w:rPr>
            </w:pPr>
            <w:r w:rsidRPr="00AA271A">
              <w:rPr>
                <w:sz w:val="26"/>
                <w:szCs w:val="26"/>
                <w:u w:val="none"/>
              </w:rPr>
              <w:t>3,109</w:t>
            </w:r>
          </w:p>
        </w:tc>
      </w:tr>
      <w:tr w:rsidR="00BC0D22" w:rsidRPr="00AA271A" w:rsidTr="00C9030B">
        <w:trPr>
          <w:trHeight w:val="420"/>
        </w:trPr>
        <w:tc>
          <w:tcPr>
            <w:tcW w:w="3543" w:type="dxa"/>
            <w:gridSpan w:val="2"/>
            <w:tcBorders>
              <w:top w:val="nil"/>
              <w:left w:val="nil"/>
              <w:bottom w:val="nil"/>
              <w:right w:val="nil"/>
            </w:tcBorders>
            <w:vAlign w:val="center"/>
          </w:tcPr>
          <w:p w:rsidR="00BC0D22" w:rsidRPr="00AA271A" w:rsidRDefault="00BC0D22" w:rsidP="00BC0D22">
            <w:pPr>
              <w:rPr>
                <w:b/>
                <w:bCs/>
                <w:sz w:val="26"/>
                <w:szCs w:val="26"/>
                <w:u w:val="none"/>
                <w:cs/>
              </w:rPr>
            </w:pPr>
            <w:r w:rsidRPr="00AA271A">
              <w:rPr>
                <w:b/>
                <w:bCs/>
                <w:sz w:val="26"/>
                <w:szCs w:val="26"/>
                <w:u w:val="none"/>
              </w:rPr>
              <w:t>Total other payables</w:t>
            </w:r>
          </w:p>
        </w:tc>
        <w:tc>
          <w:tcPr>
            <w:tcW w:w="1418" w:type="dxa"/>
            <w:tcBorders>
              <w:top w:val="nil"/>
              <w:left w:val="nil"/>
              <w:bottom w:val="nil"/>
              <w:right w:val="nil"/>
            </w:tcBorders>
            <w:shd w:val="clear" w:color="auto" w:fill="auto"/>
            <w:noWrap/>
            <w:vAlign w:val="bottom"/>
            <w:hideMark/>
          </w:tcPr>
          <w:p w:rsidR="00BC0D22" w:rsidRPr="00AA271A" w:rsidRDefault="003440AF" w:rsidP="00C9030B">
            <w:pPr>
              <w:pBdr>
                <w:top w:val="single" w:sz="4" w:space="1" w:color="auto"/>
                <w:bottom w:val="single" w:sz="4" w:space="1" w:color="auto"/>
              </w:pBdr>
              <w:ind w:right="33"/>
              <w:jc w:val="right"/>
              <w:rPr>
                <w:b/>
                <w:bCs/>
                <w:sz w:val="26"/>
                <w:szCs w:val="26"/>
                <w:u w:val="none"/>
              </w:rPr>
            </w:pPr>
            <w:r>
              <w:rPr>
                <w:b/>
                <w:bCs/>
                <w:sz w:val="26"/>
                <w:szCs w:val="26"/>
                <w:u w:val="none"/>
              </w:rPr>
              <w:t>237</w:t>
            </w:r>
            <w:r w:rsidR="004608B1" w:rsidRPr="00AA271A">
              <w:rPr>
                <w:b/>
                <w:bCs/>
                <w:sz w:val="26"/>
                <w:szCs w:val="26"/>
                <w:u w:val="none"/>
              </w:rPr>
              <w:t>,</w:t>
            </w:r>
            <w:r>
              <w:rPr>
                <w:b/>
                <w:bCs/>
                <w:sz w:val="26"/>
                <w:szCs w:val="26"/>
                <w:u w:val="none"/>
              </w:rPr>
              <w:t>829</w:t>
            </w:r>
          </w:p>
        </w:tc>
        <w:tc>
          <w:tcPr>
            <w:tcW w:w="1417" w:type="dxa"/>
            <w:tcBorders>
              <w:top w:val="nil"/>
              <w:left w:val="nil"/>
              <w:bottom w:val="nil"/>
              <w:right w:val="nil"/>
            </w:tcBorders>
            <w:shd w:val="clear" w:color="auto" w:fill="auto"/>
            <w:noWrap/>
            <w:vAlign w:val="bottom"/>
            <w:hideMark/>
          </w:tcPr>
          <w:p w:rsidR="00BC0D22" w:rsidRPr="00AA271A" w:rsidRDefault="00BC0D22" w:rsidP="00C9030B">
            <w:pPr>
              <w:pBdr>
                <w:top w:val="single" w:sz="4" w:space="1" w:color="auto"/>
                <w:bottom w:val="single" w:sz="4" w:space="1" w:color="auto"/>
              </w:pBdr>
              <w:ind w:right="33"/>
              <w:jc w:val="right"/>
              <w:rPr>
                <w:rFonts w:asciiTheme="majorBidi" w:hAnsiTheme="majorBidi" w:cstheme="majorBidi"/>
                <w:sz w:val="26"/>
                <w:szCs w:val="26"/>
                <w:u w:val="none"/>
              </w:rPr>
            </w:pPr>
            <w:r w:rsidRPr="00AA271A">
              <w:rPr>
                <w:b/>
                <w:bCs/>
                <w:sz w:val="26"/>
                <w:szCs w:val="26"/>
                <w:u w:val="none"/>
              </w:rPr>
              <w:t>350,160</w:t>
            </w:r>
          </w:p>
        </w:tc>
        <w:tc>
          <w:tcPr>
            <w:tcW w:w="1417" w:type="dxa"/>
            <w:tcBorders>
              <w:top w:val="nil"/>
              <w:left w:val="nil"/>
              <w:right w:val="nil"/>
            </w:tcBorders>
            <w:shd w:val="clear" w:color="auto" w:fill="auto"/>
            <w:noWrap/>
            <w:vAlign w:val="bottom"/>
            <w:hideMark/>
          </w:tcPr>
          <w:p w:rsidR="00BC0D22" w:rsidRPr="00AA271A" w:rsidRDefault="00BC0D22" w:rsidP="00C9030B">
            <w:pPr>
              <w:pBdr>
                <w:top w:val="single" w:sz="4" w:space="1" w:color="auto"/>
                <w:bottom w:val="single" w:sz="4" w:space="1" w:color="auto"/>
              </w:pBdr>
              <w:ind w:right="33"/>
              <w:jc w:val="right"/>
              <w:rPr>
                <w:b/>
                <w:bCs/>
                <w:sz w:val="26"/>
                <w:szCs w:val="26"/>
                <w:u w:val="none"/>
              </w:rPr>
            </w:pPr>
            <w:r w:rsidRPr="00AA271A">
              <w:rPr>
                <w:b/>
                <w:bCs/>
                <w:sz w:val="26"/>
                <w:szCs w:val="26"/>
                <w:u w:val="none"/>
              </w:rPr>
              <w:t>138,294</w:t>
            </w:r>
          </w:p>
        </w:tc>
        <w:tc>
          <w:tcPr>
            <w:tcW w:w="1418" w:type="dxa"/>
            <w:tcBorders>
              <w:top w:val="nil"/>
              <w:left w:val="nil"/>
              <w:bottom w:val="nil"/>
              <w:right w:val="nil"/>
            </w:tcBorders>
            <w:shd w:val="clear" w:color="auto" w:fill="auto"/>
            <w:noWrap/>
            <w:vAlign w:val="bottom"/>
            <w:hideMark/>
          </w:tcPr>
          <w:p w:rsidR="00BC0D22" w:rsidRPr="00AA271A" w:rsidRDefault="00BC0D22" w:rsidP="00C9030B">
            <w:pPr>
              <w:pBdr>
                <w:top w:val="single" w:sz="4" w:space="1" w:color="auto"/>
                <w:bottom w:val="single" w:sz="4" w:space="1" w:color="auto"/>
              </w:pBdr>
              <w:ind w:right="33"/>
              <w:jc w:val="right"/>
              <w:rPr>
                <w:rFonts w:asciiTheme="majorBidi" w:hAnsiTheme="majorBidi" w:cstheme="majorBidi"/>
                <w:sz w:val="26"/>
                <w:szCs w:val="26"/>
                <w:u w:val="none"/>
              </w:rPr>
            </w:pPr>
            <w:r w:rsidRPr="00AA271A">
              <w:rPr>
                <w:b/>
                <w:bCs/>
                <w:sz w:val="26"/>
                <w:szCs w:val="26"/>
                <w:u w:val="none"/>
              </w:rPr>
              <w:t>177,884</w:t>
            </w:r>
          </w:p>
        </w:tc>
      </w:tr>
      <w:tr w:rsidR="00BC0D22" w:rsidRPr="00AA271A" w:rsidTr="00AA271A">
        <w:trPr>
          <w:trHeight w:val="420"/>
        </w:trPr>
        <w:tc>
          <w:tcPr>
            <w:tcW w:w="3543" w:type="dxa"/>
            <w:gridSpan w:val="2"/>
            <w:tcBorders>
              <w:top w:val="nil"/>
              <w:left w:val="nil"/>
              <w:bottom w:val="nil"/>
              <w:right w:val="nil"/>
            </w:tcBorders>
            <w:vAlign w:val="center"/>
          </w:tcPr>
          <w:p w:rsidR="00BC0D22" w:rsidRPr="00AA271A" w:rsidRDefault="00BC0D22" w:rsidP="00BC0D22">
            <w:pPr>
              <w:rPr>
                <w:b/>
                <w:bCs/>
                <w:sz w:val="26"/>
                <w:szCs w:val="26"/>
                <w:u w:val="none"/>
              </w:rPr>
            </w:pPr>
            <w:r w:rsidRPr="00AA271A">
              <w:rPr>
                <w:b/>
                <w:bCs/>
                <w:sz w:val="26"/>
                <w:szCs w:val="26"/>
                <w:u w:val="none"/>
              </w:rPr>
              <w:t>Total trade and other payables</w:t>
            </w:r>
          </w:p>
        </w:tc>
        <w:tc>
          <w:tcPr>
            <w:tcW w:w="1418" w:type="dxa"/>
            <w:tcBorders>
              <w:top w:val="nil"/>
              <w:left w:val="nil"/>
              <w:bottom w:val="nil"/>
              <w:right w:val="nil"/>
            </w:tcBorders>
            <w:shd w:val="clear" w:color="auto" w:fill="auto"/>
            <w:noWrap/>
            <w:vAlign w:val="center"/>
            <w:hideMark/>
          </w:tcPr>
          <w:p w:rsidR="00BC0D22" w:rsidRPr="00AA271A" w:rsidRDefault="003440AF" w:rsidP="00F878CE">
            <w:pPr>
              <w:pBdr>
                <w:bottom w:val="double" w:sz="4" w:space="1" w:color="auto"/>
              </w:pBdr>
              <w:ind w:right="33"/>
              <w:jc w:val="right"/>
              <w:rPr>
                <w:b/>
                <w:bCs/>
                <w:sz w:val="26"/>
                <w:szCs w:val="26"/>
                <w:u w:val="none"/>
              </w:rPr>
            </w:pPr>
            <w:r>
              <w:rPr>
                <w:b/>
                <w:bCs/>
                <w:sz w:val="26"/>
                <w:szCs w:val="26"/>
                <w:u w:val="none"/>
              </w:rPr>
              <w:t>436</w:t>
            </w:r>
            <w:r w:rsidR="004608B1" w:rsidRPr="00AA271A">
              <w:rPr>
                <w:b/>
                <w:bCs/>
                <w:sz w:val="26"/>
                <w:szCs w:val="26"/>
                <w:u w:val="none"/>
              </w:rPr>
              <w:t>,</w:t>
            </w:r>
            <w:r>
              <w:rPr>
                <w:b/>
                <w:bCs/>
                <w:sz w:val="26"/>
                <w:szCs w:val="26"/>
                <w:u w:val="none"/>
              </w:rPr>
              <w:t>455</w:t>
            </w:r>
          </w:p>
        </w:tc>
        <w:tc>
          <w:tcPr>
            <w:tcW w:w="1417" w:type="dxa"/>
            <w:tcBorders>
              <w:top w:val="nil"/>
              <w:left w:val="nil"/>
              <w:bottom w:val="nil"/>
              <w:right w:val="nil"/>
            </w:tcBorders>
            <w:shd w:val="clear" w:color="auto" w:fill="auto"/>
            <w:noWrap/>
            <w:vAlign w:val="center"/>
            <w:hideMark/>
          </w:tcPr>
          <w:p w:rsidR="00BC0D22" w:rsidRPr="00AA271A" w:rsidRDefault="00BC0D22" w:rsidP="00F878CE">
            <w:pPr>
              <w:pBdr>
                <w:bottom w:val="double" w:sz="4" w:space="1" w:color="auto"/>
              </w:pBdr>
              <w:ind w:right="33"/>
              <w:jc w:val="right"/>
              <w:rPr>
                <w:rFonts w:asciiTheme="majorBidi" w:hAnsiTheme="majorBidi" w:cstheme="majorBidi"/>
                <w:b/>
                <w:bCs/>
                <w:sz w:val="26"/>
                <w:szCs w:val="26"/>
                <w:u w:val="none"/>
              </w:rPr>
            </w:pPr>
            <w:r w:rsidRPr="00AA271A">
              <w:rPr>
                <w:b/>
                <w:bCs/>
                <w:sz w:val="26"/>
                <w:szCs w:val="26"/>
                <w:u w:val="none"/>
              </w:rPr>
              <w:t>639,256</w:t>
            </w:r>
          </w:p>
        </w:tc>
        <w:tc>
          <w:tcPr>
            <w:tcW w:w="1417" w:type="dxa"/>
            <w:tcBorders>
              <w:top w:val="nil"/>
              <w:left w:val="nil"/>
              <w:bottom w:val="nil"/>
              <w:right w:val="nil"/>
            </w:tcBorders>
            <w:shd w:val="clear" w:color="auto" w:fill="auto"/>
            <w:noWrap/>
            <w:vAlign w:val="center"/>
            <w:hideMark/>
          </w:tcPr>
          <w:p w:rsidR="00BC0D22" w:rsidRPr="00AA271A" w:rsidRDefault="00BC0D22" w:rsidP="00F878CE">
            <w:pPr>
              <w:pBdr>
                <w:bottom w:val="double" w:sz="4" w:space="1" w:color="auto"/>
              </w:pBdr>
              <w:ind w:right="33"/>
              <w:jc w:val="right"/>
              <w:rPr>
                <w:b/>
                <w:bCs/>
                <w:sz w:val="26"/>
                <w:szCs w:val="26"/>
                <w:u w:val="none"/>
              </w:rPr>
            </w:pPr>
            <w:r w:rsidRPr="00AA271A">
              <w:rPr>
                <w:b/>
                <w:bCs/>
                <w:sz w:val="26"/>
                <w:szCs w:val="26"/>
                <w:u w:val="none"/>
              </w:rPr>
              <w:t>432,130</w:t>
            </w:r>
          </w:p>
        </w:tc>
        <w:tc>
          <w:tcPr>
            <w:tcW w:w="1418" w:type="dxa"/>
            <w:tcBorders>
              <w:top w:val="nil"/>
              <w:left w:val="nil"/>
              <w:bottom w:val="nil"/>
              <w:right w:val="nil"/>
            </w:tcBorders>
            <w:shd w:val="clear" w:color="auto" w:fill="auto"/>
            <w:noWrap/>
            <w:vAlign w:val="center"/>
            <w:hideMark/>
          </w:tcPr>
          <w:p w:rsidR="00BC0D22" w:rsidRPr="00AA271A" w:rsidRDefault="00BC0D22" w:rsidP="00F878CE">
            <w:pPr>
              <w:pBdr>
                <w:bottom w:val="double" w:sz="4" w:space="1" w:color="auto"/>
              </w:pBdr>
              <w:ind w:right="33"/>
              <w:jc w:val="right"/>
              <w:rPr>
                <w:rFonts w:asciiTheme="majorBidi" w:hAnsiTheme="majorBidi" w:cstheme="majorBidi"/>
                <w:b/>
                <w:bCs/>
                <w:sz w:val="26"/>
                <w:szCs w:val="26"/>
                <w:u w:val="none"/>
              </w:rPr>
            </w:pPr>
            <w:r w:rsidRPr="00AA271A">
              <w:rPr>
                <w:b/>
                <w:bCs/>
                <w:sz w:val="26"/>
                <w:szCs w:val="26"/>
                <w:u w:val="none"/>
              </w:rPr>
              <w:t>556,941</w:t>
            </w:r>
          </w:p>
        </w:tc>
      </w:tr>
    </w:tbl>
    <w:p w:rsidR="00023F17" w:rsidRDefault="00023F17" w:rsidP="00023F17">
      <w:pPr>
        <w:spacing w:before="120"/>
        <w:ind w:left="425"/>
        <w:rPr>
          <w:b/>
          <w:bCs/>
          <w:caps/>
          <w:u w:val="none"/>
        </w:rPr>
      </w:pPr>
      <w:bookmarkStart w:id="944" w:name="_MON_1548791057"/>
      <w:bookmarkStart w:id="945" w:name="_MON_1548791129"/>
      <w:bookmarkStart w:id="946" w:name="_MON_1548794099"/>
      <w:bookmarkStart w:id="947" w:name="_MON_1545636923"/>
      <w:bookmarkStart w:id="948" w:name="_MON_1523704129"/>
      <w:bookmarkStart w:id="949" w:name="_MON_1545636879"/>
      <w:bookmarkStart w:id="950" w:name="_MON_1548856512"/>
      <w:bookmarkStart w:id="951" w:name="_MON_1548790825"/>
      <w:bookmarkStart w:id="952" w:name="_MON_1548790874"/>
      <w:bookmarkEnd w:id="944"/>
      <w:bookmarkEnd w:id="945"/>
      <w:bookmarkEnd w:id="946"/>
      <w:bookmarkEnd w:id="947"/>
      <w:bookmarkEnd w:id="948"/>
      <w:bookmarkEnd w:id="949"/>
      <w:bookmarkEnd w:id="950"/>
      <w:bookmarkEnd w:id="951"/>
      <w:bookmarkEnd w:id="952"/>
    </w:p>
    <w:p w:rsidR="00023F17" w:rsidRDefault="00023F17" w:rsidP="00023F17">
      <w:pPr>
        <w:spacing w:before="120"/>
        <w:ind w:left="425"/>
        <w:rPr>
          <w:b/>
          <w:bCs/>
          <w:caps/>
          <w:u w:val="none"/>
        </w:rPr>
      </w:pPr>
    </w:p>
    <w:p w:rsidR="00F878CE" w:rsidRPr="00151A7C" w:rsidRDefault="00BE59C5" w:rsidP="00151A7C">
      <w:pPr>
        <w:numPr>
          <w:ilvl w:val="0"/>
          <w:numId w:val="1"/>
        </w:numPr>
        <w:spacing w:before="120"/>
        <w:ind w:left="425" w:hanging="425"/>
        <w:rPr>
          <w:b/>
          <w:bCs/>
          <w:caps/>
          <w:u w:val="none"/>
        </w:rPr>
      </w:pPr>
      <w:r>
        <w:rPr>
          <w:b/>
          <w:bCs/>
          <w:caps/>
          <w:u w:val="none"/>
        </w:rPr>
        <w:lastRenderedPageBreak/>
        <w:t xml:space="preserve">NoN-Current </w:t>
      </w:r>
      <w:r w:rsidR="000109ED">
        <w:rPr>
          <w:b/>
          <w:bCs/>
          <w:caps/>
          <w:u w:val="none"/>
        </w:rPr>
        <w:t>PROVISIONS FOR EMPLOYEE BENEFIT</w:t>
      </w:r>
      <w:r w:rsidR="008A3316">
        <w:rPr>
          <w:b/>
          <w:bCs/>
          <w:caps/>
          <w:u w:val="none"/>
        </w:rPr>
        <w:t>S</w:t>
      </w:r>
    </w:p>
    <w:p w:rsidR="0085207D" w:rsidRPr="0085207D" w:rsidRDefault="00BE59C5" w:rsidP="00151A7C">
      <w:pPr>
        <w:spacing w:before="120"/>
        <w:ind w:left="426"/>
        <w:jc w:val="thaiDistribute"/>
        <w:rPr>
          <w:u w:val="none"/>
        </w:rPr>
      </w:pPr>
      <w:r>
        <w:rPr>
          <w:u w:val="none"/>
        </w:rPr>
        <w:t>Movement of the present value of non-current provisions for employee benefit</w:t>
      </w:r>
      <w:r w:rsidR="008A3316">
        <w:rPr>
          <w:u w:val="none"/>
        </w:rPr>
        <w:t>s</w:t>
      </w:r>
      <w:r w:rsidR="0085207D" w:rsidRPr="0085207D">
        <w:rPr>
          <w:u w:val="none"/>
        </w:rPr>
        <w:t xml:space="preserve"> for the years ended</w:t>
      </w:r>
      <w:r w:rsidR="006B2034">
        <w:rPr>
          <w:u w:val="none"/>
        </w:rPr>
        <w:t xml:space="preserve"> </w:t>
      </w:r>
      <w:r w:rsidR="0079155C">
        <w:rPr>
          <w:u w:val="none"/>
        </w:rPr>
        <w:t xml:space="preserve">           </w:t>
      </w:r>
      <w:r>
        <w:rPr>
          <w:u w:val="none"/>
        </w:rPr>
        <w:t xml:space="preserve">December 31, </w:t>
      </w:r>
      <w:r w:rsidR="0085207D">
        <w:rPr>
          <w:u w:val="none"/>
        </w:rPr>
        <w:t>2017 and 2016</w:t>
      </w:r>
      <w:r w:rsidR="0085207D" w:rsidRPr="0085207D">
        <w:rPr>
          <w:u w:val="none"/>
        </w:rPr>
        <w:t xml:space="preserve"> were as follows:</w:t>
      </w:r>
    </w:p>
    <w:tbl>
      <w:tblPr>
        <w:tblW w:w="9214" w:type="dxa"/>
        <w:tblInd w:w="392" w:type="dxa"/>
        <w:tblLayout w:type="fixed"/>
        <w:tblLook w:val="04A0"/>
      </w:tblPr>
      <w:tblGrid>
        <w:gridCol w:w="4630"/>
        <w:gridCol w:w="1182"/>
        <w:gridCol w:w="1134"/>
        <w:gridCol w:w="1134"/>
        <w:gridCol w:w="1134"/>
      </w:tblGrid>
      <w:tr w:rsidR="00F878CE" w:rsidRPr="00F878CE" w:rsidTr="00B05D55">
        <w:trPr>
          <w:trHeight w:val="402"/>
          <w:tblHeader/>
        </w:trPr>
        <w:tc>
          <w:tcPr>
            <w:tcW w:w="4630" w:type="dxa"/>
            <w:tcBorders>
              <w:top w:val="nil"/>
              <w:left w:val="nil"/>
              <w:bottom w:val="nil"/>
              <w:right w:val="nil"/>
            </w:tcBorders>
            <w:shd w:val="clear" w:color="auto" w:fill="auto"/>
            <w:noWrap/>
            <w:vAlign w:val="bottom"/>
            <w:hideMark/>
          </w:tcPr>
          <w:p w:rsidR="00F878CE" w:rsidRPr="00F878CE" w:rsidRDefault="00F878CE" w:rsidP="00F878CE">
            <w:pPr>
              <w:ind w:left="567"/>
              <w:rPr>
                <w:b/>
                <w:bCs/>
                <w:color w:val="000000"/>
                <w:u w:val="none"/>
              </w:rPr>
            </w:pPr>
          </w:p>
        </w:tc>
        <w:tc>
          <w:tcPr>
            <w:tcW w:w="4584" w:type="dxa"/>
            <w:gridSpan w:val="4"/>
            <w:tcBorders>
              <w:top w:val="nil"/>
              <w:left w:val="nil"/>
              <w:right w:val="nil"/>
            </w:tcBorders>
            <w:vAlign w:val="bottom"/>
          </w:tcPr>
          <w:p w:rsidR="00F878CE" w:rsidRPr="00F878CE" w:rsidRDefault="00F878CE" w:rsidP="00F878CE">
            <w:pPr>
              <w:pBdr>
                <w:bottom w:val="single" w:sz="4" w:space="1" w:color="auto"/>
              </w:pBdr>
              <w:ind w:left="-57" w:right="-57"/>
              <w:jc w:val="center"/>
              <w:rPr>
                <w:b/>
                <w:bCs/>
                <w:color w:val="000000"/>
                <w:u w:val="none"/>
                <w:cs/>
              </w:rPr>
            </w:pPr>
            <w:r w:rsidRPr="005321B1">
              <w:rPr>
                <w:rFonts w:asciiTheme="majorBidi" w:hAnsiTheme="majorBidi" w:cstheme="majorBidi"/>
                <w:b/>
                <w:bCs/>
                <w:u w:val="none"/>
              </w:rPr>
              <w:t>Unit</w:t>
            </w:r>
            <w:r w:rsidRPr="005321B1">
              <w:rPr>
                <w:rFonts w:asciiTheme="majorBidi" w:hAnsiTheme="majorBidi"/>
                <w:b/>
                <w:bCs/>
                <w:u w:val="none"/>
                <w:cs/>
              </w:rPr>
              <w:t xml:space="preserve">: </w:t>
            </w:r>
            <w:r w:rsidRPr="005321B1">
              <w:rPr>
                <w:rFonts w:asciiTheme="majorBidi" w:hAnsiTheme="majorBidi" w:cstheme="majorBidi"/>
                <w:b/>
                <w:bCs/>
                <w:u w:val="none"/>
              </w:rPr>
              <w:t>Thousand Baht</w:t>
            </w:r>
          </w:p>
        </w:tc>
      </w:tr>
      <w:tr w:rsidR="00F878CE" w:rsidRPr="00F878CE" w:rsidTr="00B05D55">
        <w:trPr>
          <w:trHeight w:val="402"/>
          <w:tblHeader/>
        </w:trPr>
        <w:tc>
          <w:tcPr>
            <w:tcW w:w="4630" w:type="dxa"/>
            <w:tcBorders>
              <w:top w:val="nil"/>
              <w:left w:val="nil"/>
              <w:bottom w:val="nil"/>
              <w:right w:val="nil"/>
            </w:tcBorders>
            <w:shd w:val="clear" w:color="auto" w:fill="auto"/>
            <w:noWrap/>
            <w:vAlign w:val="bottom"/>
            <w:hideMark/>
          </w:tcPr>
          <w:p w:rsidR="00F878CE" w:rsidRPr="00F878CE" w:rsidRDefault="00F878CE" w:rsidP="00F878CE">
            <w:pPr>
              <w:ind w:left="567"/>
              <w:rPr>
                <w:b/>
                <w:bCs/>
                <w:color w:val="000000"/>
                <w:u w:val="none"/>
              </w:rPr>
            </w:pPr>
          </w:p>
        </w:tc>
        <w:tc>
          <w:tcPr>
            <w:tcW w:w="2316" w:type="dxa"/>
            <w:gridSpan w:val="2"/>
            <w:tcBorders>
              <w:top w:val="nil"/>
              <w:left w:val="nil"/>
              <w:right w:val="nil"/>
            </w:tcBorders>
            <w:vAlign w:val="bottom"/>
          </w:tcPr>
          <w:p w:rsidR="00E81B1A" w:rsidRDefault="00F878CE" w:rsidP="00E81B1A">
            <w:pPr>
              <w:pBdr>
                <w:bottom w:val="single" w:sz="4" w:space="1" w:color="auto"/>
              </w:pBdr>
              <w:jc w:val="center"/>
              <w:rPr>
                <w:rFonts w:asciiTheme="majorBidi" w:hAnsiTheme="majorBidi" w:cstheme="majorBidi"/>
                <w:b/>
                <w:bCs/>
                <w:u w:val="none"/>
              </w:rPr>
            </w:pPr>
            <w:r w:rsidRPr="00E81B1A">
              <w:rPr>
                <w:rFonts w:asciiTheme="majorBidi" w:hAnsiTheme="majorBidi" w:cstheme="majorBidi"/>
                <w:b/>
                <w:bCs/>
                <w:u w:val="none"/>
              </w:rPr>
              <w:t xml:space="preserve">Consolidated </w:t>
            </w:r>
          </w:p>
          <w:p w:rsidR="00F878CE" w:rsidRPr="00E81B1A" w:rsidRDefault="00F878CE" w:rsidP="00E81B1A">
            <w:pPr>
              <w:pBdr>
                <w:bottom w:val="single" w:sz="4" w:space="1" w:color="auto"/>
              </w:pBdr>
              <w:jc w:val="center"/>
              <w:rPr>
                <w:rFonts w:asciiTheme="majorBidi" w:hAnsiTheme="majorBidi" w:cstheme="majorBidi"/>
                <w:b/>
                <w:bCs/>
                <w:u w:val="none"/>
                <w:cs/>
              </w:rPr>
            </w:pPr>
            <w:r w:rsidRPr="00E81B1A">
              <w:rPr>
                <w:rFonts w:asciiTheme="majorBidi" w:hAnsiTheme="majorBidi" w:cstheme="majorBidi"/>
                <w:b/>
                <w:bCs/>
                <w:u w:val="none"/>
              </w:rPr>
              <w:t>financial statement</w:t>
            </w:r>
            <w:r w:rsidRPr="00E81B1A">
              <w:rPr>
                <w:b/>
                <w:bCs/>
                <w:u w:val="none"/>
              </w:rPr>
              <w:t>s</w:t>
            </w:r>
          </w:p>
        </w:tc>
        <w:tc>
          <w:tcPr>
            <w:tcW w:w="2268" w:type="dxa"/>
            <w:gridSpan w:val="2"/>
            <w:tcBorders>
              <w:top w:val="nil"/>
              <w:left w:val="nil"/>
              <w:right w:val="nil"/>
            </w:tcBorders>
            <w:shd w:val="clear" w:color="auto" w:fill="auto"/>
            <w:noWrap/>
            <w:vAlign w:val="bottom"/>
            <w:hideMark/>
          </w:tcPr>
          <w:p w:rsidR="00E81B1A" w:rsidRDefault="00E81B1A" w:rsidP="00E81B1A">
            <w:pPr>
              <w:pBdr>
                <w:bottom w:val="single" w:sz="4" w:space="1" w:color="auto"/>
              </w:pBdr>
              <w:jc w:val="center"/>
              <w:rPr>
                <w:rFonts w:asciiTheme="majorBidi" w:hAnsiTheme="majorBidi" w:cstheme="majorBidi"/>
                <w:b/>
                <w:bCs/>
                <w:u w:val="none"/>
              </w:rPr>
            </w:pPr>
            <w:r w:rsidRPr="005321B1">
              <w:rPr>
                <w:rFonts w:asciiTheme="majorBidi" w:hAnsiTheme="majorBidi" w:cstheme="majorBidi"/>
                <w:b/>
                <w:bCs/>
                <w:u w:val="none"/>
              </w:rPr>
              <w:t xml:space="preserve">Separate </w:t>
            </w:r>
          </w:p>
          <w:p w:rsidR="00F878CE" w:rsidRPr="00E81B1A" w:rsidRDefault="00E81B1A" w:rsidP="00E81B1A">
            <w:pPr>
              <w:pBdr>
                <w:bottom w:val="single" w:sz="4" w:space="1" w:color="auto"/>
              </w:pBdr>
              <w:jc w:val="center"/>
              <w:rPr>
                <w:rFonts w:asciiTheme="majorBidi" w:hAnsiTheme="majorBidi" w:cstheme="majorBidi"/>
                <w:b/>
                <w:bCs/>
                <w:u w:val="none"/>
              </w:rPr>
            </w:pPr>
            <w:r w:rsidRPr="005321B1">
              <w:rPr>
                <w:rFonts w:asciiTheme="majorBidi" w:hAnsiTheme="majorBidi" w:cstheme="majorBidi"/>
                <w:b/>
                <w:bCs/>
                <w:u w:val="none"/>
              </w:rPr>
              <w:t>financial statement</w:t>
            </w:r>
            <w:r>
              <w:rPr>
                <w:b/>
                <w:bCs/>
                <w:u w:val="none"/>
              </w:rPr>
              <w:t>s</w:t>
            </w:r>
          </w:p>
        </w:tc>
      </w:tr>
      <w:tr w:rsidR="00E81B1A" w:rsidRPr="00F878CE" w:rsidTr="00B05D55">
        <w:trPr>
          <w:trHeight w:val="402"/>
          <w:tblHeader/>
        </w:trPr>
        <w:tc>
          <w:tcPr>
            <w:tcW w:w="4630" w:type="dxa"/>
            <w:tcBorders>
              <w:top w:val="nil"/>
              <w:left w:val="nil"/>
              <w:bottom w:val="nil"/>
              <w:right w:val="nil"/>
            </w:tcBorders>
            <w:shd w:val="clear" w:color="auto" w:fill="auto"/>
            <w:noWrap/>
            <w:vAlign w:val="bottom"/>
            <w:hideMark/>
          </w:tcPr>
          <w:p w:rsidR="00E81B1A" w:rsidRPr="00F878CE" w:rsidRDefault="00E81B1A" w:rsidP="00F878CE">
            <w:pPr>
              <w:ind w:left="567"/>
              <w:rPr>
                <w:b/>
                <w:bCs/>
                <w:color w:val="000000"/>
                <w:u w:val="none"/>
              </w:rPr>
            </w:pPr>
          </w:p>
        </w:tc>
        <w:tc>
          <w:tcPr>
            <w:tcW w:w="1182" w:type="dxa"/>
            <w:tcBorders>
              <w:top w:val="nil"/>
              <w:left w:val="nil"/>
              <w:right w:val="nil"/>
            </w:tcBorders>
            <w:vAlign w:val="bottom"/>
          </w:tcPr>
          <w:p w:rsidR="00E81B1A" w:rsidRPr="00F878CE" w:rsidRDefault="00E81B1A" w:rsidP="00E81B1A">
            <w:pPr>
              <w:pBdr>
                <w:bottom w:val="single" w:sz="4" w:space="1" w:color="auto"/>
              </w:pBdr>
              <w:ind w:left="-57" w:right="-57"/>
              <w:jc w:val="center"/>
              <w:rPr>
                <w:b/>
                <w:bCs/>
                <w:u w:val="none"/>
              </w:rPr>
            </w:pPr>
            <w:r w:rsidRPr="00F878CE">
              <w:rPr>
                <w:b/>
                <w:bCs/>
                <w:u w:val="none"/>
              </w:rPr>
              <w:t>2</w:t>
            </w:r>
            <w:r>
              <w:rPr>
                <w:b/>
                <w:bCs/>
                <w:u w:val="none"/>
              </w:rPr>
              <w:t>017</w:t>
            </w:r>
          </w:p>
        </w:tc>
        <w:tc>
          <w:tcPr>
            <w:tcW w:w="1134" w:type="dxa"/>
            <w:tcBorders>
              <w:top w:val="nil"/>
              <w:left w:val="nil"/>
              <w:right w:val="nil"/>
            </w:tcBorders>
            <w:vAlign w:val="bottom"/>
          </w:tcPr>
          <w:p w:rsidR="00E81B1A" w:rsidRPr="00F878CE" w:rsidRDefault="00E81B1A" w:rsidP="00E81B1A">
            <w:pPr>
              <w:pBdr>
                <w:bottom w:val="single" w:sz="4" w:space="1" w:color="auto"/>
              </w:pBdr>
              <w:ind w:left="-57" w:right="-57"/>
              <w:jc w:val="center"/>
              <w:rPr>
                <w:b/>
                <w:bCs/>
                <w:u w:val="none"/>
              </w:rPr>
            </w:pPr>
            <w:r>
              <w:rPr>
                <w:b/>
                <w:bCs/>
                <w:u w:val="none"/>
              </w:rPr>
              <w:t>2016</w:t>
            </w:r>
          </w:p>
        </w:tc>
        <w:tc>
          <w:tcPr>
            <w:tcW w:w="1134" w:type="dxa"/>
            <w:tcBorders>
              <w:top w:val="nil"/>
              <w:left w:val="nil"/>
              <w:right w:val="nil"/>
            </w:tcBorders>
            <w:shd w:val="clear" w:color="auto" w:fill="auto"/>
            <w:noWrap/>
            <w:vAlign w:val="bottom"/>
            <w:hideMark/>
          </w:tcPr>
          <w:p w:rsidR="00E81B1A" w:rsidRPr="00F878CE" w:rsidRDefault="00E81B1A" w:rsidP="00E81B1A">
            <w:pPr>
              <w:pBdr>
                <w:bottom w:val="single" w:sz="4" w:space="1" w:color="auto"/>
              </w:pBdr>
              <w:ind w:left="-57" w:right="-57"/>
              <w:jc w:val="center"/>
              <w:rPr>
                <w:b/>
                <w:bCs/>
                <w:u w:val="none"/>
              </w:rPr>
            </w:pPr>
            <w:r w:rsidRPr="00F878CE">
              <w:rPr>
                <w:b/>
                <w:bCs/>
                <w:u w:val="none"/>
              </w:rPr>
              <w:t>2</w:t>
            </w:r>
            <w:r>
              <w:rPr>
                <w:b/>
                <w:bCs/>
                <w:u w:val="none"/>
              </w:rPr>
              <w:t>017</w:t>
            </w:r>
          </w:p>
        </w:tc>
        <w:tc>
          <w:tcPr>
            <w:tcW w:w="1134" w:type="dxa"/>
            <w:tcBorders>
              <w:top w:val="nil"/>
              <w:left w:val="nil"/>
              <w:right w:val="nil"/>
            </w:tcBorders>
            <w:shd w:val="clear" w:color="auto" w:fill="auto"/>
            <w:noWrap/>
            <w:vAlign w:val="bottom"/>
            <w:hideMark/>
          </w:tcPr>
          <w:p w:rsidR="00E81B1A" w:rsidRPr="00F878CE" w:rsidRDefault="00E81B1A" w:rsidP="00E81B1A">
            <w:pPr>
              <w:pBdr>
                <w:bottom w:val="single" w:sz="4" w:space="1" w:color="auto"/>
              </w:pBdr>
              <w:ind w:left="-57" w:right="-57"/>
              <w:jc w:val="center"/>
              <w:rPr>
                <w:b/>
                <w:bCs/>
                <w:u w:val="none"/>
              </w:rPr>
            </w:pPr>
            <w:r>
              <w:rPr>
                <w:b/>
                <w:bCs/>
                <w:u w:val="none"/>
              </w:rPr>
              <w:t>2016</w:t>
            </w:r>
          </w:p>
        </w:tc>
      </w:tr>
      <w:tr w:rsidR="00F878CE" w:rsidRPr="00F878CE" w:rsidTr="00BE59C5">
        <w:trPr>
          <w:trHeight w:val="402"/>
        </w:trPr>
        <w:tc>
          <w:tcPr>
            <w:tcW w:w="4630" w:type="dxa"/>
            <w:tcBorders>
              <w:top w:val="nil"/>
              <w:left w:val="nil"/>
              <w:bottom w:val="nil"/>
              <w:right w:val="nil"/>
            </w:tcBorders>
            <w:shd w:val="clear" w:color="auto" w:fill="auto"/>
            <w:noWrap/>
            <w:vAlign w:val="bottom"/>
            <w:hideMark/>
          </w:tcPr>
          <w:p w:rsidR="00F878CE" w:rsidRPr="00F878CE" w:rsidRDefault="00BE59C5" w:rsidP="00BE59C5">
            <w:pPr>
              <w:ind w:left="175" w:hanging="141"/>
              <w:rPr>
                <w:b/>
                <w:bCs/>
                <w:u w:val="none"/>
              </w:rPr>
            </w:pPr>
            <w:r>
              <w:rPr>
                <w:b/>
                <w:bCs/>
                <w:u w:val="none"/>
              </w:rPr>
              <w:t>Non-current</w:t>
            </w:r>
            <w:r w:rsidR="008A3316">
              <w:rPr>
                <w:b/>
                <w:bCs/>
                <w:u w:val="none"/>
              </w:rPr>
              <w:t xml:space="preserve"> provision for employee benefits</w:t>
            </w:r>
            <w:r w:rsidR="00E81B1A">
              <w:rPr>
                <w:b/>
                <w:bCs/>
                <w:u w:val="none"/>
              </w:rPr>
              <w:t xml:space="preserve"> </w:t>
            </w:r>
            <w:r>
              <w:rPr>
                <w:b/>
                <w:bCs/>
                <w:u w:val="none"/>
              </w:rPr>
              <w:t xml:space="preserve">  </w:t>
            </w:r>
            <w:r w:rsidR="00E81B1A">
              <w:rPr>
                <w:b/>
                <w:bCs/>
                <w:u w:val="none"/>
              </w:rPr>
              <w:t xml:space="preserve">beginning of the </w:t>
            </w:r>
            <w:r w:rsidR="000D3815">
              <w:rPr>
                <w:b/>
                <w:bCs/>
                <w:u w:val="none"/>
              </w:rPr>
              <w:t>year</w:t>
            </w:r>
          </w:p>
        </w:tc>
        <w:tc>
          <w:tcPr>
            <w:tcW w:w="1182" w:type="dxa"/>
            <w:tcBorders>
              <w:left w:val="nil"/>
              <w:bottom w:val="nil"/>
              <w:right w:val="nil"/>
            </w:tcBorders>
            <w:shd w:val="clear" w:color="auto" w:fill="auto"/>
            <w:vAlign w:val="bottom"/>
          </w:tcPr>
          <w:p w:rsidR="00F878CE" w:rsidRPr="00F878CE" w:rsidRDefault="00F878CE" w:rsidP="00BE59C5">
            <w:pPr>
              <w:tabs>
                <w:tab w:val="decimal" w:pos="1701"/>
              </w:tabs>
              <w:ind w:left="-57" w:right="143"/>
              <w:jc w:val="right"/>
              <w:rPr>
                <w:b/>
                <w:bCs/>
                <w:u w:val="none"/>
              </w:rPr>
            </w:pPr>
            <w:r w:rsidRPr="00F878CE">
              <w:rPr>
                <w:b/>
                <w:bCs/>
                <w:u w:val="none"/>
              </w:rPr>
              <w:t>88,229</w:t>
            </w:r>
          </w:p>
        </w:tc>
        <w:tc>
          <w:tcPr>
            <w:tcW w:w="1134" w:type="dxa"/>
            <w:tcBorders>
              <w:left w:val="nil"/>
              <w:bottom w:val="nil"/>
              <w:right w:val="nil"/>
            </w:tcBorders>
            <w:vAlign w:val="bottom"/>
          </w:tcPr>
          <w:p w:rsidR="00F878CE" w:rsidRPr="00F878CE" w:rsidRDefault="00F878CE" w:rsidP="00BE59C5">
            <w:pPr>
              <w:tabs>
                <w:tab w:val="decimal" w:pos="1701"/>
              </w:tabs>
              <w:ind w:left="-57" w:right="143"/>
              <w:jc w:val="right"/>
              <w:rPr>
                <w:b/>
                <w:bCs/>
                <w:u w:val="none"/>
              </w:rPr>
            </w:pPr>
            <w:r w:rsidRPr="00F878CE">
              <w:rPr>
                <w:b/>
                <w:bCs/>
                <w:u w:val="none"/>
              </w:rPr>
              <w:t>80,174</w:t>
            </w:r>
          </w:p>
        </w:tc>
        <w:tc>
          <w:tcPr>
            <w:tcW w:w="1134" w:type="dxa"/>
            <w:tcBorders>
              <w:left w:val="nil"/>
              <w:bottom w:val="nil"/>
              <w:right w:val="nil"/>
            </w:tcBorders>
            <w:shd w:val="clear" w:color="auto" w:fill="auto"/>
            <w:noWrap/>
            <w:vAlign w:val="bottom"/>
            <w:hideMark/>
          </w:tcPr>
          <w:p w:rsidR="00F878CE" w:rsidRPr="00F878CE" w:rsidRDefault="00F878CE" w:rsidP="00BE59C5">
            <w:pPr>
              <w:tabs>
                <w:tab w:val="decimal" w:pos="1701"/>
              </w:tabs>
              <w:ind w:left="-57" w:right="143"/>
              <w:jc w:val="right"/>
              <w:rPr>
                <w:b/>
                <w:bCs/>
                <w:u w:val="none"/>
              </w:rPr>
            </w:pPr>
            <w:r w:rsidRPr="00F878CE">
              <w:rPr>
                <w:b/>
                <w:bCs/>
                <w:u w:val="none"/>
              </w:rPr>
              <w:t>45,420</w:t>
            </w:r>
          </w:p>
        </w:tc>
        <w:tc>
          <w:tcPr>
            <w:tcW w:w="1134" w:type="dxa"/>
            <w:tcBorders>
              <w:left w:val="nil"/>
              <w:bottom w:val="nil"/>
              <w:right w:val="nil"/>
            </w:tcBorders>
            <w:shd w:val="clear" w:color="auto" w:fill="auto"/>
            <w:noWrap/>
            <w:vAlign w:val="bottom"/>
            <w:hideMark/>
          </w:tcPr>
          <w:p w:rsidR="00F878CE" w:rsidRPr="00F878CE" w:rsidRDefault="00F878CE" w:rsidP="00BE59C5">
            <w:pPr>
              <w:tabs>
                <w:tab w:val="decimal" w:pos="1701"/>
              </w:tabs>
              <w:ind w:left="-57" w:right="143"/>
              <w:jc w:val="right"/>
              <w:rPr>
                <w:b/>
                <w:bCs/>
                <w:u w:val="none"/>
              </w:rPr>
            </w:pPr>
            <w:r w:rsidRPr="00F878CE">
              <w:rPr>
                <w:b/>
                <w:bCs/>
                <w:u w:val="none"/>
              </w:rPr>
              <w:t>41,402</w:t>
            </w:r>
          </w:p>
        </w:tc>
      </w:tr>
      <w:tr w:rsidR="00F878CE" w:rsidRPr="00F878CE" w:rsidTr="00B05D55">
        <w:trPr>
          <w:trHeight w:val="402"/>
        </w:trPr>
        <w:tc>
          <w:tcPr>
            <w:tcW w:w="4630" w:type="dxa"/>
            <w:tcBorders>
              <w:top w:val="nil"/>
              <w:left w:val="nil"/>
              <w:bottom w:val="nil"/>
              <w:right w:val="nil"/>
            </w:tcBorders>
            <w:shd w:val="clear" w:color="auto" w:fill="auto"/>
            <w:noWrap/>
            <w:vAlign w:val="bottom"/>
            <w:hideMark/>
          </w:tcPr>
          <w:p w:rsidR="00F878CE" w:rsidRPr="00F878CE" w:rsidRDefault="00E81B1A" w:rsidP="00F878CE">
            <w:pPr>
              <w:ind w:left="34"/>
              <w:rPr>
                <w:b/>
                <w:bCs/>
                <w:u w:val="none"/>
              </w:rPr>
            </w:pPr>
            <w:r w:rsidRPr="005F3C08">
              <w:rPr>
                <w:u w:val="none"/>
              </w:rPr>
              <w:t>Included in profit or loss</w:t>
            </w:r>
            <w:r w:rsidRPr="005F3C08">
              <w:rPr>
                <w:u w:val="none"/>
                <w:cs/>
              </w:rPr>
              <w:t>:</w:t>
            </w:r>
          </w:p>
        </w:tc>
        <w:tc>
          <w:tcPr>
            <w:tcW w:w="1182" w:type="dxa"/>
            <w:tcBorders>
              <w:top w:val="nil"/>
              <w:left w:val="nil"/>
              <w:bottom w:val="nil"/>
              <w:right w:val="nil"/>
            </w:tcBorders>
            <w:shd w:val="clear" w:color="auto" w:fill="auto"/>
            <w:vAlign w:val="center"/>
          </w:tcPr>
          <w:p w:rsidR="00F878CE" w:rsidRPr="00F878CE" w:rsidRDefault="00F878CE" w:rsidP="00F878CE">
            <w:pPr>
              <w:tabs>
                <w:tab w:val="decimal" w:pos="1701"/>
              </w:tabs>
              <w:ind w:left="-57" w:right="-57"/>
              <w:jc w:val="right"/>
              <w:rPr>
                <w:u w:val="none"/>
              </w:rPr>
            </w:pPr>
          </w:p>
        </w:tc>
        <w:tc>
          <w:tcPr>
            <w:tcW w:w="1134" w:type="dxa"/>
            <w:tcBorders>
              <w:top w:val="nil"/>
              <w:left w:val="nil"/>
              <w:bottom w:val="nil"/>
              <w:right w:val="nil"/>
            </w:tcBorders>
            <w:vAlign w:val="center"/>
          </w:tcPr>
          <w:p w:rsidR="00F878CE" w:rsidRPr="00F878CE" w:rsidRDefault="00F878CE" w:rsidP="00F878CE">
            <w:pPr>
              <w:tabs>
                <w:tab w:val="decimal" w:pos="1701"/>
              </w:tabs>
              <w:ind w:left="-57" w:right="-57"/>
              <w:jc w:val="right"/>
              <w:rPr>
                <w:u w:val="none"/>
              </w:rPr>
            </w:pPr>
          </w:p>
        </w:tc>
        <w:tc>
          <w:tcPr>
            <w:tcW w:w="1134" w:type="dxa"/>
            <w:tcBorders>
              <w:top w:val="nil"/>
              <w:left w:val="nil"/>
              <w:bottom w:val="nil"/>
              <w:right w:val="nil"/>
            </w:tcBorders>
            <w:shd w:val="clear" w:color="auto" w:fill="auto"/>
            <w:noWrap/>
            <w:vAlign w:val="center"/>
            <w:hideMark/>
          </w:tcPr>
          <w:p w:rsidR="00F878CE" w:rsidRPr="00F878CE" w:rsidRDefault="00F878CE" w:rsidP="00F878CE">
            <w:pPr>
              <w:tabs>
                <w:tab w:val="decimal" w:pos="1701"/>
              </w:tabs>
              <w:ind w:left="-57" w:right="143"/>
              <w:jc w:val="right"/>
              <w:rPr>
                <w:u w:val="none"/>
              </w:rPr>
            </w:pPr>
          </w:p>
        </w:tc>
        <w:tc>
          <w:tcPr>
            <w:tcW w:w="1134" w:type="dxa"/>
            <w:tcBorders>
              <w:top w:val="nil"/>
              <w:left w:val="nil"/>
              <w:bottom w:val="nil"/>
              <w:right w:val="nil"/>
            </w:tcBorders>
            <w:shd w:val="clear" w:color="auto" w:fill="auto"/>
            <w:noWrap/>
            <w:vAlign w:val="center"/>
            <w:hideMark/>
          </w:tcPr>
          <w:p w:rsidR="00F878CE" w:rsidRPr="00F878CE" w:rsidRDefault="00F878CE" w:rsidP="00F878CE">
            <w:pPr>
              <w:tabs>
                <w:tab w:val="decimal" w:pos="1701"/>
              </w:tabs>
              <w:ind w:left="-57" w:right="143"/>
              <w:jc w:val="right"/>
              <w:rPr>
                <w:u w:val="none"/>
              </w:rPr>
            </w:pPr>
          </w:p>
        </w:tc>
      </w:tr>
      <w:tr w:rsidR="008E594E" w:rsidRPr="00F878CE" w:rsidTr="00B05D55">
        <w:trPr>
          <w:trHeight w:val="402"/>
        </w:trPr>
        <w:tc>
          <w:tcPr>
            <w:tcW w:w="4630" w:type="dxa"/>
            <w:tcBorders>
              <w:top w:val="nil"/>
              <w:left w:val="nil"/>
              <w:bottom w:val="nil"/>
              <w:right w:val="nil"/>
            </w:tcBorders>
            <w:shd w:val="clear" w:color="auto" w:fill="auto"/>
            <w:noWrap/>
            <w:vAlign w:val="bottom"/>
            <w:hideMark/>
          </w:tcPr>
          <w:p w:rsidR="008E594E" w:rsidRPr="00F878CE" w:rsidRDefault="008E594E" w:rsidP="00F878CE">
            <w:pPr>
              <w:ind w:left="34"/>
              <w:rPr>
                <w:u w:val="none"/>
              </w:rPr>
            </w:pPr>
            <w:r w:rsidRPr="00F878CE">
              <w:rPr>
                <w:u w:val="none"/>
                <w:cs/>
              </w:rPr>
              <w:t xml:space="preserve">   </w:t>
            </w:r>
            <w:r w:rsidRPr="005F3C08">
              <w:rPr>
                <w:u w:val="none"/>
              </w:rPr>
              <w:t>Current service cost</w:t>
            </w:r>
          </w:p>
        </w:tc>
        <w:tc>
          <w:tcPr>
            <w:tcW w:w="1182" w:type="dxa"/>
            <w:tcBorders>
              <w:top w:val="nil"/>
              <w:left w:val="nil"/>
              <w:bottom w:val="nil"/>
              <w:right w:val="nil"/>
            </w:tcBorders>
            <w:shd w:val="clear" w:color="auto" w:fill="auto"/>
            <w:vAlign w:val="bottom"/>
          </w:tcPr>
          <w:p w:rsidR="008E594E" w:rsidRPr="00F878CE" w:rsidRDefault="008E594E" w:rsidP="008E594E">
            <w:pPr>
              <w:tabs>
                <w:tab w:val="decimal" w:pos="1701"/>
              </w:tabs>
              <w:ind w:left="-57" w:right="143"/>
              <w:jc w:val="right"/>
              <w:rPr>
                <w:u w:val="none"/>
                <w:cs/>
              </w:rPr>
            </w:pPr>
            <w:r>
              <w:rPr>
                <w:u w:val="none"/>
              </w:rPr>
              <w:t>9,161</w:t>
            </w:r>
          </w:p>
        </w:tc>
        <w:tc>
          <w:tcPr>
            <w:tcW w:w="1134" w:type="dxa"/>
            <w:tcBorders>
              <w:top w:val="nil"/>
              <w:left w:val="nil"/>
              <w:bottom w:val="nil"/>
              <w:right w:val="nil"/>
            </w:tcBorders>
            <w:vAlign w:val="bottom"/>
          </w:tcPr>
          <w:p w:rsidR="008E594E" w:rsidRPr="00F878CE" w:rsidRDefault="008E594E" w:rsidP="00F878CE">
            <w:pPr>
              <w:tabs>
                <w:tab w:val="decimal" w:pos="1701"/>
              </w:tabs>
              <w:ind w:left="-57" w:right="143"/>
              <w:jc w:val="right"/>
              <w:rPr>
                <w:u w:val="none"/>
              </w:rPr>
            </w:pPr>
            <w:r w:rsidRPr="00F878CE">
              <w:rPr>
                <w:u w:val="none"/>
                <w:cs/>
              </w:rPr>
              <w:t xml:space="preserve">         </w:t>
            </w:r>
            <w:r w:rsidRPr="00F878CE">
              <w:rPr>
                <w:u w:val="none"/>
              </w:rPr>
              <w:t>8,829</w:t>
            </w:r>
          </w:p>
        </w:tc>
        <w:tc>
          <w:tcPr>
            <w:tcW w:w="1134" w:type="dxa"/>
            <w:tcBorders>
              <w:top w:val="nil"/>
              <w:left w:val="nil"/>
              <w:bottom w:val="nil"/>
              <w:right w:val="nil"/>
            </w:tcBorders>
            <w:shd w:val="clear" w:color="auto" w:fill="auto"/>
            <w:noWrap/>
            <w:vAlign w:val="bottom"/>
            <w:hideMark/>
          </w:tcPr>
          <w:p w:rsidR="008E594E" w:rsidRPr="00F878CE" w:rsidRDefault="008E594E" w:rsidP="00F878CE">
            <w:pPr>
              <w:tabs>
                <w:tab w:val="decimal" w:pos="1701"/>
              </w:tabs>
              <w:ind w:left="-57" w:right="143"/>
              <w:rPr>
                <w:u w:val="none"/>
              </w:rPr>
            </w:pPr>
            <w:r w:rsidRPr="00F878CE">
              <w:rPr>
                <w:u w:val="none"/>
                <w:cs/>
              </w:rPr>
              <w:t xml:space="preserve">           </w:t>
            </w:r>
            <w:r w:rsidRPr="00F878CE">
              <w:rPr>
                <w:u w:val="none"/>
              </w:rPr>
              <w:t xml:space="preserve">4,339 </w:t>
            </w:r>
          </w:p>
        </w:tc>
        <w:tc>
          <w:tcPr>
            <w:tcW w:w="1134" w:type="dxa"/>
            <w:tcBorders>
              <w:top w:val="nil"/>
              <w:left w:val="nil"/>
              <w:bottom w:val="nil"/>
              <w:right w:val="nil"/>
            </w:tcBorders>
            <w:shd w:val="clear" w:color="auto" w:fill="auto"/>
            <w:noWrap/>
            <w:vAlign w:val="center"/>
            <w:hideMark/>
          </w:tcPr>
          <w:p w:rsidR="008E594E" w:rsidRPr="00F878CE" w:rsidRDefault="008E594E" w:rsidP="00F878CE">
            <w:pPr>
              <w:tabs>
                <w:tab w:val="decimal" w:pos="1701"/>
              </w:tabs>
              <w:ind w:left="-57" w:right="143"/>
              <w:jc w:val="right"/>
              <w:rPr>
                <w:u w:val="none"/>
              </w:rPr>
            </w:pPr>
            <w:r w:rsidRPr="00F878CE">
              <w:rPr>
                <w:u w:val="none"/>
              </w:rPr>
              <w:t>4,407</w:t>
            </w:r>
          </w:p>
        </w:tc>
      </w:tr>
      <w:tr w:rsidR="00F878CE" w:rsidRPr="00F878CE" w:rsidTr="00B05D55">
        <w:trPr>
          <w:trHeight w:val="402"/>
        </w:trPr>
        <w:tc>
          <w:tcPr>
            <w:tcW w:w="4630" w:type="dxa"/>
            <w:tcBorders>
              <w:top w:val="nil"/>
              <w:left w:val="nil"/>
              <w:bottom w:val="nil"/>
              <w:right w:val="nil"/>
            </w:tcBorders>
            <w:shd w:val="clear" w:color="auto" w:fill="auto"/>
            <w:noWrap/>
            <w:vAlign w:val="bottom"/>
            <w:hideMark/>
          </w:tcPr>
          <w:p w:rsidR="00F878CE" w:rsidRPr="00F878CE" w:rsidRDefault="00F878CE" w:rsidP="00F878CE">
            <w:pPr>
              <w:ind w:left="34"/>
              <w:rPr>
                <w:u w:val="none"/>
              </w:rPr>
            </w:pPr>
            <w:r w:rsidRPr="00F878CE">
              <w:rPr>
                <w:u w:val="none"/>
                <w:cs/>
              </w:rPr>
              <w:t xml:space="preserve">   </w:t>
            </w:r>
            <w:r w:rsidR="00E81B1A" w:rsidRPr="005F3C08">
              <w:rPr>
                <w:u w:val="none"/>
              </w:rPr>
              <w:t>Interest cost</w:t>
            </w:r>
          </w:p>
        </w:tc>
        <w:tc>
          <w:tcPr>
            <w:tcW w:w="1182" w:type="dxa"/>
            <w:tcBorders>
              <w:top w:val="nil"/>
              <w:left w:val="nil"/>
              <w:bottom w:val="nil"/>
              <w:right w:val="nil"/>
            </w:tcBorders>
            <w:shd w:val="clear" w:color="auto" w:fill="auto"/>
            <w:vAlign w:val="bottom"/>
          </w:tcPr>
          <w:p w:rsidR="00F878CE" w:rsidRPr="00F878CE" w:rsidRDefault="00F878CE" w:rsidP="008E594E">
            <w:pPr>
              <w:tabs>
                <w:tab w:val="decimal" w:pos="1701"/>
              </w:tabs>
              <w:ind w:left="-57" w:right="143"/>
              <w:rPr>
                <w:u w:val="none"/>
              </w:rPr>
            </w:pPr>
            <w:r w:rsidRPr="00F878CE">
              <w:rPr>
                <w:u w:val="none"/>
                <w:cs/>
              </w:rPr>
              <w:t xml:space="preserve">         </w:t>
            </w:r>
            <w:r w:rsidRPr="00F878CE">
              <w:rPr>
                <w:u w:val="none"/>
              </w:rPr>
              <w:t xml:space="preserve">2,207 </w:t>
            </w:r>
          </w:p>
        </w:tc>
        <w:tc>
          <w:tcPr>
            <w:tcW w:w="1134" w:type="dxa"/>
            <w:tcBorders>
              <w:top w:val="nil"/>
              <w:left w:val="nil"/>
              <w:bottom w:val="nil"/>
              <w:right w:val="nil"/>
            </w:tcBorders>
            <w:vAlign w:val="bottom"/>
          </w:tcPr>
          <w:p w:rsidR="00F878CE" w:rsidRPr="00F878CE" w:rsidRDefault="00F878CE" w:rsidP="00F878CE">
            <w:pPr>
              <w:tabs>
                <w:tab w:val="decimal" w:pos="1701"/>
              </w:tabs>
              <w:ind w:left="-57" w:right="143"/>
              <w:jc w:val="right"/>
              <w:rPr>
                <w:u w:val="none"/>
              </w:rPr>
            </w:pPr>
            <w:r w:rsidRPr="00F878CE">
              <w:rPr>
                <w:u w:val="none"/>
                <w:cs/>
              </w:rPr>
              <w:t xml:space="preserve">          </w:t>
            </w:r>
            <w:r w:rsidRPr="00F878CE">
              <w:rPr>
                <w:u w:val="none"/>
              </w:rPr>
              <w:t xml:space="preserve">1,984 </w:t>
            </w:r>
          </w:p>
        </w:tc>
        <w:tc>
          <w:tcPr>
            <w:tcW w:w="1134" w:type="dxa"/>
            <w:tcBorders>
              <w:top w:val="nil"/>
              <w:left w:val="nil"/>
              <w:bottom w:val="nil"/>
              <w:right w:val="nil"/>
            </w:tcBorders>
            <w:shd w:val="clear" w:color="auto" w:fill="auto"/>
            <w:noWrap/>
            <w:vAlign w:val="bottom"/>
            <w:hideMark/>
          </w:tcPr>
          <w:p w:rsidR="00F878CE" w:rsidRPr="00F878CE" w:rsidRDefault="00F878CE" w:rsidP="00F878CE">
            <w:pPr>
              <w:tabs>
                <w:tab w:val="decimal" w:pos="1701"/>
              </w:tabs>
              <w:ind w:left="-57" w:right="143"/>
              <w:rPr>
                <w:u w:val="none"/>
              </w:rPr>
            </w:pPr>
            <w:r w:rsidRPr="00F878CE">
              <w:rPr>
                <w:u w:val="none"/>
              </w:rPr>
              <w:t xml:space="preserve">          1,096</w:t>
            </w:r>
          </w:p>
        </w:tc>
        <w:tc>
          <w:tcPr>
            <w:tcW w:w="1134" w:type="dxa"/>
            <w:tcBorders>
              <w:top w:val="nil"/>
              <w:left w:val="nil"/>
              <w:bottom w:val="nil"/>
              <w:right w:val="nil"/>
            </w:tcBorders>
            <w:shd w:val="clear" w:color="auto" w:fill="auto"/>
            <w:noWrap/>
            <w:vAlign w:val="center"/>
            <w:hideMark/>
          </w:tcPr>
          <w:p w:rsidR="00F878CE" w:rsidRPr="00F878CE" w:rsidRDefault="00F878CE" w:rsidP="00F878CE">
            <w:pPr>
              <w:tabs>
                <w:tab w:val="decimal" w:pos="1701"/>
              </w:tabs>
              <w:ind w:left="-57" w:right="143"/>
              <w:jc w:val="right"/>
              <w:rPr>
                <w:u w:val="none"/>
              </w:rPr>
            </w:pPr>
            <w:r w:rsidRPr="00F878CE">
              <w:rPr>
                <w:u w:val="none"/>
              </w:rPr>
              <w:t>1,020</w:t>
            </w:r>
          </w:p>
        </w:tc>
      </w:tr>
      <w:tr w:rsidR="00F878CE" w:rsidRPr="00F878CE" w:rsidTr="00B05D55">
        <w:trPr>
          <w:trHeight w:val="402"/>
        </w:trPr>
        <w:tc>
          <w:tcPr>
            <w:tcW w:w="4630" w:type="dxa"/>
            <w:tcBorders>
              <w:top w:val="nil"/>
              <w:left w:val="nil"/>
              <w:bottom w:val="nil"/>
              <w:right w:val="nil"/>
            </w:tcBorders>
            <w:shd w:val="clear" w:color="auto" w:fill="auto"/>
            <w:noWrap/>
            <w:vAlign w:val="bottom"/>
            <w:hideMark/>
          </w:tcPr>
          <w:p w:rsidR="00F878CE" w:rsidRPr="00F878CE" w:rsidRDefault="00E81B1A" w:rsidP="00F878CE">
            <w:pPr>
              <w:ind w:left="34"/>
              <w:rPr>
                <w:u w:val="none"/>
              </w:rPr>
            </w:pPr>
            <w:r w:rsidRPr="005F3C08">
              <w:rPr>
                <w:u w:val="none"/>
              </w:rPr>
              <w:t>Included in other comprehensive income</w:t>
            </w:r>
          </w:p>
        </w:tc>
        <w:tc>
          <w:tcPr>
            <w:tcW w:w="1182" w:type="dxa"/>
            <w:tcBorders>
              <w:top w:val="nil"/>
              <w:left w:val="nil"/>
              <w:bottom w:val="nil"/>
              <w:right w:val="nil"/>
            </w:tcBorders>
            <w:shd w:val="clear" w:color="auto" w:fill="auto"/>
            <w:vAlign w:val="center"/>
          </w:tcPr>
          <w:p w:rsidR="00F878CE" w:rsidRPr="00F878CE" w:rsidRDefault="00F878CE" w:rsidP="00F878CE">
            <w:pPr>
              <w:jc w:val="center"/>
              <w:rPr>
                <w:u w:val="none"/>
              </w:rPr>
            </w:pPr>
          </w:p>
        </w:tc>
        <w:tc>
          <w:tcPr>
            <w:tcW w:w="1134" w:type="dxa"/>
            <w:tcBorders>
              <w:top w:val="nil"/>
              <w:left w:val="nil"/>
              <w:bottom w:val="nil"/>
              <w:right w:val="nil"/>
            </w:tcBorders>
            <w:vAlign w:val="center"/>
          </w:tcPr>
          <w:p w:rsidR="00F878CE" w:rsidRPr="00F878CE" w:rsidRDefault="00F878CE" w:rsidP="00F878CE">
            <w:pPr>
              <w:jc w:val="center"/>
              <w:rPr>
                <w:u w:val="none"/>
              </w:rPr>
            </w:pPr>
          </w:p>
        </w:tc>
        <w:tc>
          <w:tcPr>
            <w:tcW w:w="1134" w:type="dxa"/>
            <w:tcBorders>
              <w:top w:val="nil"/>
              <w:left w:val="nil"/>
              <w:bottom w:val="nil"/>
              <w:right w:val="nil"/>
            </w:tcBorders>
            <w:shd w:val="clear" w:color="auto" w:fill="auto"/>
            <w:noWrap/>
            <w:vAlign w:val="center"/>
            <w:hideMark/>
          </w:tcPr>
          <w:p w:rsidR="00F878CE" w:rsidRPr="00F878CE" w:rsidRDefault="00F878CE" w:rsidP="00F878CE">
            <w:pPr>
              <w:jc w:val="center"/>
              <w:rPr>
                <w:u w:val="none"/>
              </w:rPr>
            </w:pPr>
          </w:p>
        </w:tc>
        <w:tc>
          <w:tcPr>
            <w:tcW w:w="1134" w:type="dxa"/>
            <w:tcBorders>
              <w:top w:val="nil"/>
              <w:left w:val="nil"/>
              <w:bottom w:val="nil"/>
              <w:right w:val="nil"/>
            </w:tcBorders>
            <w:shd w:val="clear" w:color="auto" w:fill="auto"/>
            <w:noWrap/>
            <w:vAlign w:val="center"/>
            <w:hideMark/>
          </w:tcPr>
          <w:p w:rsidR="00F878CE" w:rsidRPr="00F878CE" w:rsidRDefault="00F878CE" w:rsidP="00F878CE">
            <w:pPr>
              <w:jc w:val="center"/>
              <w:rPr>
                <w:u w:val="none"/>
              </w:rPr>
            </w:pPr>
          </w:p>
        </w:tc>
      </w:tr>
      <w:tr w:rsidR="00F878CE" w:rsidRPr="00F878CE" w:rsidTr="00B05D55">
        <w:trPr>
          <w:trHeight w:val="402"/>
        </w:trPr>
        <w:tc>
          <w:tcPr>
            <w:tcW w:w="4630" w:type="dxa"/>
            <w:tcBorders>
              <w:top w:val="nil"/>
              <w:left w:val="nil"/>
              <w:bottom w:val="nil"/>
              <w:right w:val="nil"/>
            </w:tcBorders>
            <w:shd w:val="clear" w:color="auto" w:fill="auto"/>
            <w:noWrap/>
            <w:vAlign w:val="bottom"/>
            <w:hideMark/>
          </w:tcPr>
          <w:p w:rsidR="00F878CE" w:rsidRPr="00F878CE" w:rsidRDefault="00F878CE" w:rsidP="00E81B1A">
            <w:pPr>
              <w:ind w:left="34"/>
              <w:rPr>
                <w:u w:val="none"/>
                <w:cs/>
              </w:rPr>
            </w:pPr>
            <w:r w:rsidRPr="00F878CE">
              <w:rPr>
                <w:u w:val="none"/>
                <w:cs/>
              </w:rPr>
              <w:t xml:space="preserve">   </w:t>
            </w:r>
            <w:r w:rsidR="00E81B1A">
              <w:rPr>
                <w:u w:val="none"/>
              </w:rPr>
              <w:t xml:space="preserve">Actuarial </w:t>
            </w:r>
            <w:r w:rsidR="00E81B1A">
              <w:rPr>
                <w:rFonts w:hint="cs"/>
                <w:u w:val="none"/>
                <w:cs/>
              </w:rPr>
              <w:t>(</w:t>
            </w:r>
            <w:r w:rsidR="00E81B1A">
              <w:rPr>
                <w:u w:val="none"/>
              </w:rPr>
              <w:t>gain</w:t>
            </w:r>
            <w:r w:rsidR="00E81B1A">
              <w:rPr>
                <w:rFonts w:hint="cs"/>
                <w:u w:val="none"/>
                <w:cs/>
              </w:rPr>
              <w:t>)</w:t>
            </w:r>
            <w:r w:rsidR="00E81B1A">
              <w:rPr>
                <w:u w:val="none"/>
              </w:rPr>
              <w:t xml:space="preserve"> loss arising from</w:t>
            </w:r>
          </w:p>
        </w:tc>
        <w:tc>
          <w:tcPr>
            <w:tcW w:w="1182" w:type="dxa"/>
            <w:tcBorders>
              <w:top w:val="nil"/>
              <w:left w:val="nil"/>
              <w:bottom w:val="nil"/>
              <w:right w:val="nil"/>
            </w:tcBorders>
            <w:shd w:val="clear" w:color="auto" w:fill="auto"/>
            <w:vAlign w:val="center"/>
          </w:tcPr>
          <w:p w:rsidR="00F878CE" w:rsidRPr="00F878CE" w:rsidRDefault="00F878CE" w:rsidP="00F878CE">
            <w:pPr>
              <w:jc w:val="right"/>
              <w:rPr>
                <w:u w:val="none"/>
                <w:cs/>
              </w:rPr>
            </w:pPr>
          </w:p>
        </w:tc>
        <w:tc>
          <w:tcPr>
            <w:tcW w:w="1134" w:type="dxa"/>
            <w:tcBorders>
              <w:top w:val="nil"/>
              <w:left w:val="nil"/>
              <w:bottom w:val="nil"/>
              <w:right w:val="nil"/>
            </w:tcBorders>
            <w:vAlign w:val="center"/>
          </w:tcPr>
          <w:p w:rsidR="00F878CE" w:rsidRPr="00F878CE" w:rsidRDefault="00F878CE" w:rsidP="00F878CE">
            <w:pPr>
              <w:jc w:val="right"/>
              <w:rPr>
                <w:u w:val="none"/>
                <w:cs/>
              </w:rPr>
            </w:pPr>
          </w:p>
        </w:tc>
        <w:tc>
          <w:tcPr>
            <w:tcW w:w="1134" w:type="dxa"/>
            <w:tcBorders>
              <w:top w:val="nil"/>
              <w:left w:val="nil"/>
              <w:bottom w:val="nil"/>
              <w:right w:val="nil"/>
            </w:tcBorders>
            <w:shd w:val="clear" w:color="auto" w:fill="auto"/>
            <w:noWrap/>
            <w:vAlign w:val="center"/>
            <w:hideMark/>
          </w:tcPr>
          <w:p w:rsidR="00F878CE" w:rsidRPr="00F878CE" w:rsidRDefault="00F878CE" w:rsidP="00F878CE">
            <w:pPr>
              <w:jc w:val="right"/>
              <w:rPr>
                <w:u w:val="none"/>
                <w:cs/>
              </w:rPr>
            </w:pPr>
          </w:p>
        </w:tc>
        <w:tc>
          <w:tcPr>
            <w:tcW w:w="1134" w:type="dxa"/>
            <w:tcBorders>
              <w:top w:val="nil"/>
              <w:left w:val="nil"/>
              <w:bottom w:val="nil"/>
              <w:right w:val="nil"/>
            </w:tcBorders>
            <w:shd w:val="clear" w:color="auto" w:fill="auto"/>
            <w:noWrap/>
            <w:vAlign w:val="center"/>
            <w:hideMark/>
          </w:tcPr>
          <w:p w:rsidR="00F878CE" w:rsidRPr="00F878CE" w:rsidRDefault="00F878CE" w:rsidP="00F878CE">
            <w:pPr>
              <w:jc w:val="right"/>
              <w:rPr>
                <w:u w:val="none"/>
                <w:cs/>
              </w:rPr>
            </w:pPr>
          </w:p>
        </w:tc>
      </w:tr>
      <w:tr w:rsidR="008E594E" w:rsidRPr="00F878CE" w:rsidTr="00B05D55">
        <w:trPr>
          <w:trHeight w:val="402"/>
        </w:trPr>
        <w:tc>
          <w:tcPr>
            <w:tcW w:w="4630" w:type="dxa"/>
            <w:tcBorders>
              <w:top w:val="nil"/>
              <w:left w:val="nil"/>
              <w:bottom w:val="nil"/>
              <w:right w:val="nil"/>
            </w:tcBorders>
            <w:shd w:val="clear" w:color="auto" w:fill="auto"/>
            <w:noWrap/>
            <w:vAlign w:val="bottom"/>
            <w:hideMark/>
          </w:tcPr>
          <w:p w:rsidR="008E594E" w:rsidRPr="00F878CE" w:rsidRDefault="008E594E" w:rsidP="00E81B1A">
            <w:pPr>
              <w:ind w:left="34"/>
              <w:rPr>
                <w:u w:val="none"/>
              </w:rPr>
            </w:pPr>
            <w:r w:rsidRPr="00F878CE">
              <w:rPr>
                <w:u w:val="none"/>
                <w:cs/>
              </w:rPr>
              <w:t xml:space="preserve">   </w:t>
            </w:r>
            <w:r w:rsidRPr="00F878CE">
              <w:rPr>
                <w:rFonts w:hint="cs"/>
                <w:u w:val="none"/>
                <w:cs/>
              </w:rPr>
              <w:t xml:space="preserve">    </w:t>
            </w:r>
            <w:r>
              <w:rPr>
                <w:u w:val="none"/>
              </w:rPr>
              <w:t xml:space="preserve">Demographic </w:t>
            </w:r>
            <w:proofErr w:type="spellStart"/>
            <w:r>
              <w:rPr>
                <w:u w:val="none"/>
              </w:rPr>
              <w:t>assumtions</w:t>
            </w:r>
            <w:proofErr w:type="spellEnd"/>
            <w:r>
              <w:rPr>
                <w:u w:val="none"/>
              </w:rPr>
              <w:t xml:space="preserve"> changes</w:t>
            </w:r>
          </w:p>
        </w:tc>
        <w:tc>
          <w:tcPr>
            <w:tcW w:w="1182" w:type="dxa"/>
            <w:tcBorders>
              <w:top w:val="nil"/>
              <w:left w:val="nil"/>
              <w:bottom w:val="nil"/>
              <w:right w:val="nil"/>
            </w:tcBorders>
            <w:shd w:val="clear" w:color="auto" w:fill="auto"/>
            <w:vAlign w:val="bottom"/>
          </w:tcPr>
          <w:p w:rsidR="008E594E" w:rsidRPr="00F878CE" w:rsidRDefault="008E594E" w:rsidP="000C6E3F">
            <w:pPr>
              <w:tabs>
                <w:tab w:val="decimal" w:pos="1701"/>
              </w:tabs>
              <w:ind w:left="-57" w:right="143"/>
              <w:jc w:val="right"/>
              <w:rPr>
                <w:u w:val="none"/>
                <w:cs/>
              </w:rPr>
            </w:pPr>
            <w:r w:rsidRPr="00F878CE">
              <w:rPr>
                <w:u w:val="none"/>
              </w:rPr>
              <w:t>633</w:t>
            </w:r>
          </w:p>
        </w:tc>
        <w:tc>
          <w:tcPr>
            <w:tcW w:w="1134" w:type="dxa"/>
            <w:tcBorders>
              <w:top w:val="nil"/>
              <w:left w:val="nil"/>
              <w:bottom w:val="nil"/>
              <w:right w:val="nil"/>
            </w:tcBorders>
            <w:vAlign w:val="bottom"/>
          </w:tcPr>
          <w:p w:rsidR="008E594E" w:rsidRPr="00F878CE" w:rsidRDefault="008E594E" w:rsidP="004608B1">
            <w:pPr>
              <w:ind w:right="-17"/>
              <w:jc w:val="right"/>
              <w:rPr>
                <w:u w:val="none"/>
                <w:cs/>
              </w:rPr>
            </w:pPr>
            <w:r w:rsidRPr="00F878CE">
              <w:rPr>
                <w:u w:val="none"/>
              </w:rPr>
              <w:t>(892)</w:t>
            </w:r>
          </w:p>
        </w:tc>
        <w:tc>
          <w:tcPr>
            <w:tcW w:w="1134" w:type="dxa"/>
            <w:tcBorders>
              <w:top w:val="nil"/>
              <w:left w:val="nil"/>
              <w:bottom w:val="nil"/>
              <w:right w:val="nil"/>
            </w:tcBorders>
            <w:shd w:val="clear" w:color="auto" w:fill="auto"/>
            <w:noWrap/>
            <w:vAlign w:val="bottom"/>
            <w:hideMark/>
          </w:tcPr>
          <w:p w:rsidR="008E594E" w:rsidRPr="00F878CE" w:rsidRDefault="008E594E" w:rsidP="000C6E3F">
            <w:pPr>
              <w:tabs>
                <w:tab w:val="decimal" w:pos="1701"/>
              </w:tabs>
              <w:ind w:right="143"/>
              <w:rPr>
                <w:u w:val="none"/>
                <w:cs/>
              </w:rPr>
            </w:pPr>
            <w:r w:rsidRPr="00F878CE">
              <w:rPr>
                <w:u w:val="none"/>
              </w:rPr>
              <w:t>344</w:t>
            </w:r>
          </w:p>
        </w:tc>
        <w:tc>
          <w:tcPr>
            <w:tcW w:w="1134" w:type="dxa"/>
            <w:tcBorders>
              <w:top w:val="nil"/>
              <w:left w:val="nil"/>
              <w:bottom w:val="nil"/>
              <w:right w:val="nil"/>
            </w:tcBorders>
            <w:shd w:val="clear" w:color="auto" w:fill="auto"/>
            <w:noWrap/>
            <w:vAlign w:val="center"/>
            <w:hideMark/>
          </w:tcPr>
          <w:p w:rsidR="008E594E" w:rsidRPr="00F878CE" w:rsidRDefault="008E594E" w:rsidP="008E594E">
            <w:pPr>
              <w:jc w:val="center"/>
              <w:rPr>
                <w:u w:val="none"/>
              </w:rPr>
            </w:pPr>
            <w:r w:rsidRPr="00F878CE">
              <w:rPr>
                <w:rFonts w:hint="cs"/>
                <w:u w:val="none"/>
                <w:cs/>
              </w:rPr>
              <w:t xml:space="preserve">           </w:t>
            </w:r>
            <w:r w:rsidRPr="00F878CE">
              <w:rPr>
                <w:u w:val="none"/>
                <w:cs/>
              </w:rPr>
              <w:t>-</w:t>
            </w:r>
          </w:p>
        </w:tc>
      </w:tr>
      <w:tr w:rsidR="000C6E3F" w:rsidRPr="00F878CE" w:rsidTr="00B05D55">
        <w:trPr>
          <w:trHeight w:val="402"/>
        </w:trPr>
        <w:tc>
          <w:tcPr>
            <w:tcW w:w="4630" w:type="dxa"/>
            <w:tcBorders>
              <w:top w:val="nil"/>
              <w:left w:val="nil"/>
              <w:bottom w:val="nil"/>
              <w:right w:val="nil"/>
            </w:tcBorders>
            <w:shd w:val="clear" w:color="auto" w:fill="auto"/>
            <w:noWrap/>
            <w:vAlign w:val="bottom"/>
            <w:hideMark/>
          </w:tcPr>
          <w:p w:rsidR="000C6E3F" w:rsidRPr="00F878CE" w:rsidRDefault="000C6E3F" w:rsidP="000C6E3F">
            <w:pPr>
              <w:ind w:left="34"/>
              <w:rPr>
                <w:u w:val="none"/>
              </w:rPr>
            </w:pPr>
            <w:r w:rsidRPr="00F878CE">
              <w:rPr>
                <w:u w:val="none"/>
                <w:cs/>
              </w:rPr>
              <w:t xml:space="preserve">   </w:t>
            </w:r>
            <w:r w:rsidRPr="00F878CE">
              <w:rPr>
                <w:rFonts w:hint="cs"/>
                <w:u w:val="none"/>
                <w:cs/>
              </w:rPr>
              <w:t xml:space="preserve">    </w:t>
            </w:r>
            <w:r>
              <w:rPr>
                <w:u w:val="none"/>
              </w:rPr>
              <w:t xml:space="preserve">Financial </w:t>
            </w:r>
            <w:proofErr w:type="spellStart"/>
            <w:r>
              <w:rPr>
                <w:u w:val="none"/>
              </w:rPr>
              <w:t>assumtions</w:t>
            </w:r>
            <w:proofErr w:type="spellEnd"/>
            <w:r>
              <w:rPr>
                <w:u w:val="none"/>
              </w:rPr>
              <w:t xml:space="preserve"> changes</w:t>
            </w:r>
          </w:p>
        </w:tc>
        <w:tc>
          <w:tcPr>
            <w:tcW w:w="1182" w:type="dxa"/>
            <w:tcBorders>
              <w:top w:val="nil"/>
              <w:left w:val="nil"/>
              <w:bottom w:val="nil"/>
              <w:right w:val="nil"/>
            </w:tcBorders>
            <w:shd w:val="clear" w:color="auto" w:fill="auto"/>
            <w:vAlign w:val="bottom"/>
          </w:tcPr>
          <w:p w:rsidR="000C6E3F" w:rsidRPr="00F878CE" w:rsidRDefault="000C6E3F" w:rsidP="00F878CE">
            <w:pPr>
              <w:jc w:val="right"/>
              <w:rPr>
                <w:u w:val="none"/>
                <w:cs/>
              </w:rPr>
            </w:pPr>
            <w:r w:rsidRPr="00F878CE">
              <w:rPr>
                <w:u w:val="none"/>
              </w:rPr>
              <w:t>1,010</w:t>
            </w:r>
          </w:p>
        </w:tc>
        <w:tc>
          <w:tcPr>
            <w:tcW w:w="1134" w:type="dxa"/>
            <w:tcBorders>
              <w:top w:val="nil"/>
              <w:left w:val="nil"/>
              <w:bottom w:val="nil"/>
              <w:right w:val="nil"/>
            </w:tcBorders>
            <w:vAlign w:val="center"/>
          </w:tcPr>
          <w:p w:rsidR="000C6E3F" w:rsidRPr="00F878CE" w:rsidRDefault="000C6E3F" w:rsidP="00F878CE">
            <w:pPr>
              <w:jc w:val="center"/>
              <w:rPr>
                <w:u w:val="none"/>
              </w:rPr>
            </w:pPr>
            <w:r w:rsidRPr="00F878CE">
              <w:rPr>
                <w:rFonts w:hint="cs"/>
                <w:u w:val="none"/>
                <w:cs/>
              </w:rPr>
              <w:t xml:space="preserve">           </w:t>
            </w:r>
            <w:r w:rsidRPr="00F878CE">
              <w:rPr>
                <w:u w:val="none"/>
                <w:cs/>
              </w:rPr>
              <w:t>-</w:t>
            </w:r>
          </w:p>
        </w:tc>
        <w:tc>
          <w:tcPr>
            <w:tcW w:w="1134" w:type="dxa"/>
            <w:tcBorders>
              <w:top w:val="nil"/>
              <w:left w:val="nil"/>
              <w:bottom w:val="nil"/>
              <w:right w:val="nil"/>
            </w:tcBorders>
            <w:shd w:val="clear" w:color="auto" w:fill="auto"/>
            <w:noWrap/>
            <w:vAlign w:val="bottom"/>
            <w:hideMark/>
          </w:tcPr>
          <w:p w:rsidR="000C6E3F" w:rsidRPr="00F878CE" w:rsidRDefault="000C6E3F" w:rsidP="00F878CE">
            <w:pPr>
              <w:tabs>
                <w:tab w:val="decimal" w:pos="1701"/>
              </w:tabs>
              <w:ind w:left="-57" w:right="143"/>
              <w:rPr>
                <w:u w:val="none"/>
                <w:cs/>
              </w:rPr>
            </w:pPr>
            <w:r w:rsidRPr="00F878CE">
              <w:rPr>
                <w:u w:val="none"/>
              </w:rPr>
              <w:t>675</w:t>
            </w:r>
          </w:p>
        </w:tc>
        <w:tc>
          <w:tcPr>
            <w:tcW w:w="1134" w:type="dxa"/>
            <w:tcBorders>
              <w:top w:val="nil"/>
              <w:left w:val="nil"/>
              <w:bottom w:val="nil"/>
              <w:right w:val="nil"/>
            </w:tcBorders>
            <w:shd w:val="clear" w:color="auto" w:fill="auto"/>
            <w:noWrap/>
            <w:vAlign w:val="center"/>
            <w:hideMark/>
          </w:tcPr>
          <w:p w:rsidR="000C6E3F" w:rsidRPr="00F878CE" w:rsidRDefault="000C6E3F" w:rsidP="00F878CE">
            <w:pPr>
              <w:jc w:val="center"/>
              <w:rPr>
                <w:u w:val="none"/>
              </w:rPr>
            </w:pPr>
            <w:r w:rsidRPr="00F878CE">
              <w:rPr>
                <w:rFonts w:hint="cs"/>
                <w:u w:val="none"/>
                <w:cs/>
              </w:rPr>
              <w:t xml:space="preserve">           </w:t>
            </w:r>
            <w:r w:rsidRPr="00F878CE">
              <w:rPr>
                <w:u w:val="none"/>
                <w:cs/>
              </w:rPr>
              <w:t>-</w:t>
            </w:r>
          </w:p>
        </w:tc>
      </w:tr>
      <w:tr w:rsidR="000C6E3F" w:rsidRPr="00F878CE" w:rsidTr="00B05D55">
        <w:trPr>
          <w:trHeight w:val="402"/>
        </w:trPr>
        <w:tc>
          <w:tcPr>
            <w:tcW w:w="4630" w:type="dxa"/>
            <w:tcBorders>
              <w:top w:val="nil"/>
              <w:left w:val="nil"/>
              <w:bottom w:val="nil"/>
              <w:right w:val="nil"/>
            </w:tcBorders>
            <w:shd w:val="clear" w:color="auto" w:fill="auto"/>
            <w:noWrap/>
            <w:vAlign w:val="bottom"/>
            <w:hideMark/>
          </w:tcPr>
          <w:p w:rsidR="000C6E3F" w:rsidRPr="00F878CE" w:rsidRDefault="000C6E3F" w:rsidP="000C6E3F">
            <w:pPr>
              <w:ind w:left="34"/>
              <w:rPr>
                <w:u w:val="none"/>
              </w:rPr>
            </w:pPr>
            <w:r w:rsidRPr="00F878CE">
              <w:rPr>
                <w:u w:val="none"/>
                <w:cs/>
              </w:rPr>
              <w:t xml:space="preserve">   </w:t>
            </w:r>
            <w:r w:rsidRPr="00F878CE">
              <w:rPr>
                <w:rFonts w:hint="cs"/>
                <w:u w:val="none"/>
                <w:cs/>
              </w:rPr>
              <w:t xml:space="preserve">    </w:t>
            </w:r>
            <w:r>
              <w:rPr>
                <w:u w:val="none"/>
              </w:rPr>
              <w:t>Experience adjustments</w:t>
            </w:r>
          </w:p>
        </w:tc>
        <w:tc>
          <w:tcPr>
            <w:tcW w:w="1182" w:type="dxa"/>
            <w:tcBorders>
              <w:top w:val="nil"/>
              <w:left w:val="nil"/>
              <w:bottom w:val="nil"/>
              <w:right w:val="nil"/>
            </w:tcBorders>
            <w:shd w:val="clear" w:color="auto" w:fill="auto"/>
            <w:vAlign w:val="center"/>
          </w:tcPr>
          <w:p w:rsidR="000C6E3F" w:rsidRPr="00F878CE" w:rsidRDefault="008E594E" w:rsidP="00F878CE">
            <w:pPr>
              <w:ind w:right="-45"/>
              <w:jc w:val="right"/>
              <w:rPr>
                <w:u w:val="none"/>
              </w:rPr>
            </w:pPr>
            <w:r>
              <w:rPr>
                <w:u w:val="none"/>
              </w:rPr>
              <w:t>(28,260</w:t>
            </w:r>
            <w:r w:rsidR="000C6E3F" w:rsidRPr="00F878CE">
              <w:rPr>
                <w:u w:val="none"/>
              </w:rPr>
              <w:t>)</w:t>
            </w:r>
          </w:p>
        </w:tc>
        <w:tc>
          <w:tcPr>
            <w:tcW w:w="1134" w:type="dxa"/>
            <w:tcBorders>
              <w:top w:val="nil"/>
              <w:left w:val="nil"/>
              <w:bottom w:val="nil"/>
              <w:right w:val="nil"/>
            </w:tcBorders>
            <w:vAlign w:val="center"/>
          </w:tcPr>
          <w:p w:rsidR="000C6E3F" w:rsidRPr="00F878CE" w:rsidRDefault="000C6E3F" w:rsidP="00F878CE">
            <w:pPr>
              <w:jc w:val="center"/>
              <w:rPr>
                <w:u w:val="none"/>
              </w:rPr>
            </w:pPr>
            <w:r w:rsidRPr="00F878CE">
              <w:rPr>
                <w:rFonts w:hint="cs"/>
                <w:u w:val="none"/>
                <w:cs/>
              </w:rPr>
              <w:t xml:space="preserve">           </w:t>
            </w:r>
            <w:r w:rsidRPr="00F878CE">
              <w:rPr>
                <w:u w:val="none"/>
                <w:cs/>
              </w:rPr>
              <w:t>-</w:t>
            </w:r>
          </w:p>
        </w:tc>
        <w:tc>
          <w:tcPr>
            <w:tcW w:w="1134" w:type="dxa"/>
            <w:tcBorders>
              <w:top w:val="nil"/>
              <w:left w:val="nil"/>
              <w:bottom w:val="nil"/>
              <w:right w:val="nil"/>
            </w:tcBorders>
            <w:shd w:val="clear" w:color="auto" w:fill="auto"/>
            <w:noWrap/>
            <w:vAlign w:val="bottom"/>
            <w:hideMark/>
          </w:tcPr>
          <w:p w:rsidR="000C6E3F" w:rsidRPr="00F878CE" w:rsidRDefault="000C6E3F" w:rsidP="004608B1">
            <w:pPr>
              <w:ind w:right="-45"/>
              <w:jc w:val="right"/>
              <w:rPr>
                <w:u w:val="none"/>
                <w:cs/>
              </w:rPr>
            </w:pPr>
            <w:r w:rsidRPr="00F878CE">
              <w:rPr>
                <w:u w:val="none"/>
              </w:rPr>
              <w:t>(11,024)</w:t>
            </w:r>
          </w:p>
        </w:tc>
        <w:tc>
          <w:tcPr>
            <w:tcW w:w="1134" w:type="dxa"/>
            <w:tcBorders>
              <w:top w:val="nil"/>
              <w:left w:val="nil"/>
              <w:bottom w:val="nil"/>
              <w:right w:val="nil"/>
            </w:tcBorders>
            <w:shd w:val="clear" w:color="auto" w:fill="auto"/>
            <w:noWrap/>
            <w:vAlign w:val="center"/>
            <w:hideMark/>
          </w:tcPr>
          <w:p w:rsidR="000C6E3F" w:rsidRPr="00F878CE" w:rsidRDefault="000C6E3F" w:rsidP="00F878CE">
            <w:pPr>
              <w:jc w:val="center"/>
              <w:rPr>
                <w:u w:val="none"/>
              </w:rPr>
            </w:pPr>
            <w:r w:rsidRPr="00F878CE">
              <w:rPr>
                <w:rFonts w:hint="cs"/>
                <w:u w:val="none"/>
                <w:cs/>
              </w:rPr>
              <w:t xml:space="preserve">           </w:t>
            </w:r>
            <w:r w:rsidRPr="00F878CE">
              <w:rPr>
                <w:u w:val="none"/>
                <w:cs/>
              </w:rPr>
              <w:t>-</w:t>
            </w:r>
          </w:p>
        </w:tc>
      </w:tr>
      <w:tr w:rsidR="000C6E3F" w:rsidRPr="00F878CE" w:rsidTr="00B05D55">
        <w:trPr>
          <w:trHeight w:val="402"/>
        </w:trPr>
        <w:tc>
          <w:tcPr>
            <w:tcW w:w="4630" w:type="dxa"/>
            <w:tcBorders>
              <w:top w:val="nil"/>
              <w:left w:val="nil"/>
              <w:bottom w:val="nil"/>
              <w:right w:val="nil"/>
            </w:tcBorders>
            <w:shd w:val="clear" w:color="auto" w:fill="auto"/>
            <w:noWrap/>
            <w:vAlign w:val="bottom"/>
            <w:hideMark/>
          </w:tcPr>
          <w:p w:rsidR="000C6E3F" w:rsidRPr="00F878CE" w:rsidRDefault="000C6E3F" w:rsidP="00F878CE">
            <w:pPr>
              <w:ind w:left="34"/>
              <w:rPr>
                <w:color w:val="000000"/>
                <w:u w:val="none"/>
                <w:cs/>
              </w:rPr>
            </w:pPr>
            <w:r w:rsidRPr="005F3C08">
              <w:rPr>
                <w:u w:val="none"/>
              </w:rPr>
              <w:t xml:space="preserve">Benefits paid during the </w:t>
            </w:r>
            <w:r w:rsidR="000D3815">
              <w:rPr>
                <w:u w:val="none"/>
              </w:rPr>
              <w:t>year</w:t>
            </w:r>
          </w:p>
        </w:tc>
        <w:tc>
          <w:tcPr>
            <w:tcW w:w="1182" w:type="dxa"/>
            <w:tcBorders>
              <w:top w:val="nil"/>
              <w:left w:val="nil"/>
              <w:bottom w:val="nil"/>
              <w:right w:val="nil"/>
            </w:tcBorders>
            <w:shd w:val="clear" w:color="auto" w:fill="auto"/>
            <w:vAlign w:val="center"/>
          </w:tcPr>
          <w:p w:rsidR="000C6E3F" w:rsidRPr="00F878CE" w:rsidRDefault="000C6E3F" w:rsidP="00BE59C5">
            <w:pPr>
              <w:pBdr>
                <w:bottom w:val="single" w:sz="4" w:space="1" w:color="auto"/>
              </w:pBdr>
              <w:ind w:right="-45"/>
              <w:jc w:val="right"/>
              <w:rPr>
                <w:u w:val="none"/>
                <w:cs/>
              </w:rPr>
            </w:pPr>
            <w:r w:rsidRPr="00F878CE">
              <w:rPr>
                <w:rFonts w:hint="cs"/>
                <w:u w:val="none"/>
                <w:cs/>
              </w:rPr>
              <w:t xml:space="preserve">    (</w:t>
            </w:r>
            <w:r w:rsidR="008E594E">
              <w:rPr>
                <w:u w:val="none"/>
              </w:rPr>
              <w:t>7,765</w:t>
            </w:r>
            <w:r w:rsidRPr="00F878CE">
              <w:rPr>
                <w:rFonts w:hint="cs"/>
                <w:u w:val="none"/>
                <w:cs/>
              </w:rPr>
              <w:t>)</w:t>
            </w:r>
          </w:p>
        </w:tc>
        <w:tc>
          <w:tcPr>
            <w:tcW w:w="1134" w:type="dxa"/>
            <w:tcBorders>
              <w:top w:val="nil"/>
              <w:left w:val="nil"/>
              <w:bottom w:val="nil"/>
              <w:right w:val="nil"/>
            </w:tcBorders>
            <w:vAlign w:val="center"/>
          </w:tcPr>
          <w:p w:rsidR="000C6E3F" w:rsidRPr="00F878CE" w:rsidRDefault="000C6E3F" w:rsidP="00BE59C5">
            <w:pPr>
              <w:pBdr>
                <w:bottom w:val="single" w:sz="4" w:space="1" w:color="auto"/>
              </w:pBdr>
              <w:ind w:right="-17"/>
              <w:jc w:val="right"/>
              <w:rPr>
                <w:u w:val="none"/>
                <w:cs/>
              </w:rPr>
            </w:pPr>
            <w:r w:rsidRPr="00F878CE">
              <w:rPr>
                <w:rFonts w:hint="cs"/>
                <w:u w:val="none"/>
                <w:cs/>
              </w:rPr>
              <w:t xml:space="preserve">    (</w:t>
            </w:r>
            <w:r w:rsidRPr="00F878CE">
              <w:rPr>
                <w:u w:val="none"/>
              </w:rPr>
              <w:t>1,866</w:t>
            </w:r>
            <w:r w:rsidRPr="00F878CE">
              <w:rPr>
                <w:rFonts w:hint="cs"/>
                <w:u w:val="none"/>
                <w:cs/>
              </w:rPr>
              <w:t>)</w:t>
            </w:r>
          </w:p>
        </w:tc>
        <w:tc>
          <w:tcPr>
            <w:tcW w:w="1134" w:type="dxa"/>
            <w:tcBorders>
              <w:top w:val="nil"/>
              <w:left w:val="nil"/>
              <w:bottom w:val="nil"/>
              <w:right w:val="nil"/>
            </w:tcBorders>
            <w:shd w:val="clear" w:color="auto" w:fill="auto"/>
            <w:noWrap/>
            <w:vAlign w:val="center"/>
            <w:hideMark/>
          </w:tcPr>
          <w:p w:rsidR="000C6E3F" w:rsidRPr="00F878CE" w:rsidRDefault="000C6E3F" w:rsidP="00BE59C5">
            <w:pPr>
              <w:pBdr>
                <w:bottom w:val="single" w:sz="4" w:space="1" w:color="auto"/>
              </w:pBdr>
              <w:ind w:right="-17"/>
              <w:jc w:val="right"/>
              <w:rPr>
                <w:u w:val="none"/>
                <w:cs/>
              </w:rPr>
            </w:pPr>
            <w:r w:rsidRPr="00F878CE">
              <w:rPr>
                <w:rFonts w:hint="cs"/>
                <w:u w:val="none"/>
                <w:cs/>
              </w:rPr>
              <w:t>(</w:t>
            </w:r>
            <w:r w:rsidRPr="00F878CE">
              <w:rPr>
                <w:u w:val="none"/>
              </w:rPr>
              <w:t>5,314</w:t>
            </w:r>
            <w:r w:rsidRPr="00F878CE">
              <w:rPr>
                <w:rFonts w:hint="cs"/>
                <w:u w:val="none"/>
                <w:cs/>
              </w:rPr>
              <w:t>)</w:t>
            </w:r>
          </w:p>
        </w:tc>
        <w:tc>
          <w:tcPr>
            <w:tcW w:w="1134" w:type="dxa"/>
            <w:tcBorders>
              <w:top w:val="nil"/>
              <w:left w:val="nil"/>
              <w:bottom w:val="nil"/>
              <w:right w:val="nil"/>
            </w:tcBorders>
            <w:shd w:val="clear" w:color="auto" w:fill="auto"/>
            <w:noWrap/>
            <w:vAlign w:val="center"/>
            <w:hideMark/>
          </w:tcPr>
          <w:p w:rsidR="000C6E3F" w:rsidRPr="00F878CE" w:rsidRDefault="000C6E3F" w:rsidP="00BE59C5">
            <w:pPr>
              <w:pBdr>
                <w:bottom w:val="single" w:sz="4" w:space="1" w:color="auto"/>
              </w:pBdr>
              <w:ind w:right="-31"/>
              <w:jc w:val="right"/>
              <w:rPr>
                <w:u w:val="none"/>
                <w:cs/>
              </w:rPr>
            </w:pPr>
            <w:r w:rsidRPr="00F878CE">
              <w:rPr>
                <w:rFonts w:hint="cs"/>
                <w:u w:val="none"/>
                <w:cs/>
              </w:rPr>
              <w:t>(</w:t>
            </w:r>
            <w:r w:rsidRPr="00F878CE">
              <w:rPr>
                <w:u w:val="none"/>
              </w:rPr>
              <w:t>1,409</w:t>
            </w:r>
            <w:r w:rsidRPr="00F878CE">
              <w:rPr>
                <w:rFonts w:hint="cs"/>
                <w:u w:val="none"/>
                <w:cs/>
              </w:rPr>
              <w:t>)</w:t>
            </w:r>
          </w:p>
        </w:tc>
      </w:tr>
      <w:tr w:rsidR="000C6E3F" w:rsidRPr="00F878CE" w:rsidTr="00BE59C5">
        <w:trPr>
          <w:trHeight w:val="402"/>
        </w:trPr>
        <w:tc>
          <w:tcPr>
            <w:tcW w:w="4630" w:type="dxa"/>
            <w:tcBorders>
              <w:top w:val="nil"/>
              <w:left w:val="nil"/>
              <w:bottom w:val="nil"/>
              <w:right w:val="nil"/>
            </w:tcBorders>
            <w:shd w:val="clear" w:color="auto" w:fill="auto"/>
            <w:noWrap/>
            <w:vAlign w:val="bottom"/>
            <w:hideMark/>
          </w:tcPr>
          <w:p w:rsidR="000C6E3F" w:rsidRPr="00F878CE" w:rsidRDefault="00BE59C5" w:rsidP="00BE59C5">
            <w:pPr>
              <w:ind w:left="175" w:hanging="141"/>
              <w:rPr>
                <w:b/>
                <w:bCs/>
                <w:u w:val="none"/>
              </w:rPr>
            </w:pPr>
            <w:r>
              <w:rPr>
                <w:b/>
                <w:bCs/>
                <w:u w:val="none"/>
              </w:rPr>
              <w:t>Non-current provision for employee benefit</w:t>
            </w:r>
            <w:r w:rsidR="008A3316">
              <w:rPr>
                <w:b/>
                <w:bCs/>
                <w:u w:val="none"/>
              </w:rPr>
              <w:t>s</w:t>
            </w:r>
            <w:r>
              <w:rPr>
                <w:b/>
                <w:bCs/>
                <w:u w:val="none"/>
              </w:rPr>
              <w:t xml:space="preserve">          </w:t>
            </w:r>
            <w:r w:rsidR="000C6E3F">
              <w:rPr>
                <w:b/>
                <w:bCs/>
                <w:u w:val="none"/>
              </w:rPr>
              <w:t xml:space="preserve">ending of the </w:t>
            </w:r>
            <w:r w:rsidR="000D3815">
              <w:rPr>
                <w:b/>
                <w:bCs/>
                <w:u w:val="none"/>
              </w:rPr>
              <w:t>year</w:t>
            </w:r>
          </w:p>
        </w:tc>
        <w:tc>
          <w:tcPr>
            <w:tcW w:w="1182" w:type="dxa"/>
            <w:tcBorders>
              <w:left w:val="nil"/>
              <w:right w:val="nil"/>
            </w:tcBorders>
            <w:shd w:val="clear" w:color="auto" w:fill="auto"/>
            <w:vAlign w:val="bottom"/>
          </w:tcPr>
          <w:p w:rsidR="000C6E3F" w:rsidRPr="00F878CE" w:rsidRDefault="000C6E3F" w:rsidP="00BE59C5">
            <w:pPr>
              <w:pBdr>
                <w:bottom w:val="double" w:sz="4" w:space="1" w:color="auto"/>
              </w:pBdr>
              <w:ind w:left="-57" w:right="4"/>
              <w:jc w:val="right"/>
              <w:rPr>
                <w:b/>
                <w:bCs/>
                <w:u w:val="none"/>
              </w:rPr>
            </w:pPr>
            <w:r w:rsidRPr="00F878CE">
              <w:rPr>
                <w:b/>
                <w:bCs/>
                <w:u w:val="none"/>
              </w:rPr>
              <w:t>65,215</w:t>
            </w:r>
          </w:p>
        </w:tc>
        <w:tc>
          <w:tcPr>
            <w:tcW w:w="1134" w:type="dxa"/>
            <w:tcBorders>
              <w:left w:val="nil"/>
              <w:right w:val="nil"/>
            </w:tcBorders>
            <w:vAlign w:val="bottom"/>
          </w:tcPr>
          <w:p w:rsidR="000C6E3F" w:rsidRPr="00F878CE" w:rsidRDefault="000C6E3F" w:rsidP="00BE59C5">
            <w:pPr>
              <w:pBdr>
                <w:bottom w:val="double" w:sz="4" w:space="1" w:color="auto"/>
              </w:pBdr>
              <w:ind w:left="-57" w:right="4"/>
              <w:jc w:val="right"/>
              <w:rPr>
                <w:b/>
                <w:bCs/>
                <w:u w:val="none"/>
              </w:rPr>
            </w:pPr>
            <w:r w:rsidRPr="00F878CE">
              <w:rPr>
                <w:b/>
                <w:bCs/>
                <w:u w:val="none"/>
              </w:rPr>
              <w:t>88,229</w:t>
            </w:r>
          </w:p>
        </w:tc>
        <w:tc>
          <w:tcPr>
            <w:tcW w:w="1134" w:type="dxa"/>
            <w:tcBorders>
              <w:left w:val="nil"/>
              <w:right w:val="nil"/>
            </w:tcBorders>
            <w:shd w:val="clear" w:color="auto" w:fill="auto"/>
            <w:noWrap/>
            <w:vAlign w:val="bottom"/>
            <w:hideMark/>
          </w:tcPr>
          <w:p w:rsidR="000C6E3F" w:rsidRPr="00F878CE" w:rsidRDefault="000C6E3F" w:rsidP="00BE59C5">
            <w:pPr>
              <w:pBdr>
                <w:bottom w:val="double" w:sz="4" w:space="1" w:color="auto"/>
              </w:pBdr>
              <w:ind w:left="-57" w:right="4"/>
              <w:jc w:val="right"/>
              <w:rPr>
                <w:b/>
                <w:bCs/>
                <w:u w:val="none"/>
              </w:rPr>
            </w:pPr>
            <w:r w:rsidRPr="00F878CE">
              <w:rPr>
                <w:rFonts w:hint="cs"/>
                <w:b/>
                <w:bCs/>
                <w:u w:val="none"/>
                <w:cs/>
              </w:rPr>
              <w:t xml:space="preserve">   </w:t>
            </w:r>
            <w:r w:rsidRPr="00F878CE">
              <w:rPr>
                <w:b/>
                <w:bCs/>
                <w:u w:val="none"/>
              </w:rPr>
              <w:t>35,536</w:t>
            </w:r>
          </w:p>
        </w:tc>
        <w:tc>
          <w:tcPr>
            <w:tcW w:w="1134" w:type="dxa"/>
            <w:tcBorders>
              <w:left w:val="nil"/>
              <w:right w:val="nil"/>
            </w:tcBorders>
            <w:shd w:val="clear" w:color="auto" w:fill="auto"/>
            <w:noWrap/>
            <w:vAlign w:val="bottom"/>
            <w:hideMark/>
          </w:tcPr>
          <w:p w:rsidR="000C6E3F" w:rsidRPr="00F878CE" w:rsidRDefault="000C6E3F" w:rsidP="00BE59C5">
            <w:pPr>
              <w:pBdr>
                <w:bottom w:val="double" w:sz="4" w:space="1" w:color="auto"/>
              </w:pBdr>
              <w:ind w:left="-57" w:right="4"/>
              <w:jc w:val="right"/>
              <w:rPr>
                <w:b/>
                <w:bCs/>
                <w:u w:val="none"/>
              </w:rPr>
            </w:pPr>
            <w:r w:rsidRPr="00F878CE">
              <w:rPr>
                <w:b/>
                <w:bCs/>
                <w:u w:val="none"/>
              </w:rPr>
              <w:t>45,420</w:t>
            </w:r>
          </w:p>
        </w:tc>
      </w:tr>
    </w:tbl>
    <w:p w:rsidR="0085207D" w:rsidRPr="0085207D" w:rsidRDefault="0085207D" w:rsidP="00151A7C">
      <w:pPr>
        <w:spacing w:before="120"/>
        <w:ind w:left="426"/>
        <w:jc w:val="thaiDistribute"/>
        <w:rPr>
          <w:u w:val="none"/>
        </w:rPr>
      </w:pPr>
      <w:r w:rsidRPr="0085207D">
        <w:rPr>
          <w:u w:val="none"/>
        </w:rPr>
        <w:t xml:space="preserve">Employee benefit expenses in profit or loss for </w:t>
      </w:r>
      <w:r>
        <w:rPr>
          <w:u w:val="none"/>
        </w:rPr>
        <w:t>the year ended December 31, 2017 and 2016</w:t>
      </w:r>
      <w:r w:rsidRPr="0085207D">
        <w:rPr>
          <w:u w:val="none"/>
        </w:rPr>
        <w:t>, consisted of:</w:t>
      </w:r>
    </w:p>
    <w:tbl>
      <w:tblPr>
        <w:tblW w:w="9214" w:type="dxa"/>
        <w:tblInd w:w="392" w:type="dxa"/>
        <w:tblLayout w:type="fixed"/>
        <w:tblLook w:val="04A0"/>
      </w:tblPr>
      <w:tblGrid>
        <w:gridCol w:w="4644"/>
        <w:gridCol w:w="1189"/>
        <w:gridCol w:w="1113"/>
        <w:gridCol w:w="1134"/>
        <w:gridCol w:w="1134"/>
      </w:tblGrid>
      <w:tr w:rsidR="000C6E3F" w:rsidRPr="000C6E3F" w:rsidTr="00B05D55">
        <w:trPr>
          <w:trHeight w:val="402"/>
          <w:tblHeader/>
        </w:trPr>
        <w:tc>
          <w:tcPr>
            <w:tcW w:w="4644" w:type="dxa"/>
            <w:tcBorders>
              <w:top w:val="nil"/>
              <w:left w:val="nil"/>
              <w:bottom w:val="nil"/>
              <w:right w:val="nil"/>
            </w:tcBorders>
            <w:shd w:val="clear" w:color="auto" w:fill="auto"/>
            <w:noWrap/>
            <w:vAlign w:val="bottom"/>
            <w:hideMark/>
          </w:tcPr>
          <w:p w:rsidR="000C6E3F" w:rsidRPr="000C6E3F" w:rsidRDefault="000C6E3F" w:rsidP="000C6E3F">
            <w:pPr>
              <w:ind w:left="567"/>
              <w:rPr>
                <w:b/>
                <w:bCs/>
                <w:color w:val="000000"/>
                <w:u w:val="none"/>
              </w:rPr>
            </w:pPr>
          </w:p>
        </w:tc>
        <w:tc>
          <w:tcPr>
            <w:tcW w:w="4570" w:type="dxa"/>
            <w:gridSpan w:val="4"/>
            <w:tcBorders>
              <w:top w:val="nil"/>
              <w:left w:val="nil"/>
              <w:right w:val="nil"/>
            </w:tcBorders>
            <w:vAlign w:val="bottom"/>
          </w:tcPr>
          <w:p w:rsidR="000C6E3F" w:rsidRPr="000C6E3F" w:rsidRDefault="000C6E3F" w:rsidP="000C6E3F">
            <w:pPr>
              <w:pBdr>
                <w:bottom w:val="single" w:sz="4" w:space="1" w:color="auto"/>
              </w:pBdr>
              <w:ind w:left="-57" w:right="-57"/>
              <w:jc w:val="center"/>
              <w:rPr>
                <w:b/>
                <w:bCs/>
                <w:color w:val="000000"/>
                <w:u w:val="none"/>
                <w:cs/>
              </w:rPr>
            </w:pPr>
            <w:r w:rsidRPr="000C6E3F">
              <w:rPr>
                <w:rFonts w:asciiTheme="majorBidi" w:hAnsiTheme="majorBidi" w:cstheme="majorBidi"/>
                <w:b/>
                <w:bCs/>
                <w:u w:val="none"/>
              </w:rPr>
              <w:t>Unit</w:t>
            </w:r>
            <w:r w:rsidRPr="000C6E3F">
              <w:rPr>
                <w:rFonts w:asciiTheme="majorBidi" w:hAnsiTheme="majorBidi"/>
                <w:b/>
                <w:bCs/>
                <w:u w:val="none"/>
                <w:cs/>
              </w:rPr>
              <w:t xml:space="preserve">: </w:t>
            </w:r>
            <w:r w:rsidRPr="000C6E3F">
              <w:rPr>
                <w:rFonts w:asciiTheme="majorBidi" w:hAnsiTheme="majorBidi" w:cstheme="majorBidi"/>
                <w:b/>
                <w:bCs/>
                <w:u w:val="none"/>
              </w:rPr>
              <w:t>Thousand Baht</w:t>
            </w:r>
          </w:p>
        </w:tc>
      </w:tr>
      <w:tr w:rsidR="000C6E3F" w:rsidRPr="000C6E3F" w:rsidTr="00B05D55">
        <w:trPr>
          <w:trHeight w:val="402"/>
          <w:tblHeader/>
        </w:trPr>
        <w:tc>
          <w:tcPr>
            <w:tcW w:w="4644" w:type="dxa"/>
            <w:tcBorders>
              <w:top w:val="nil"/>
              <w:left w:val="nil"/>
              <w:bottom w:val="nil"/>
              <w:right w:val="nil"/>
            </w:tcBorders>
            <w:shd w:val="clear" w:color="auto" w:fill="auto"/>
            <w:noWrap/>
            <w:vAlign w:val="bottom"/>
            <w:hideMark/>
          </w:tcPr>
          <w:p w:rsidR="000C6E3F" w:rsidRPr="000C6E3F" w:rsidRDefault="000C6E3F" w:rsidP="000C6E3F">
            <w:pPr>
              <w:ind w:left="567"/>
              <w:rPr>
                <w:b/>
                <w:bCs/>
                <w:color w:val="000000"/>
                <w:u w:val="none"/>
              </w:rPr>
            </w:pPr>
          </w:p>
        </w:tc>
        <w:tc>
          <w:tcPr>
            <w:tcW w:w="2302" w:type="dxa"/>
            <w:gridSpan w:val="2"/>
            <w:tcBorders>
              <w:top w:val="nil"/>
              <w:left w:val="nil"/>
              <w:right w:val="nil"/>
            </w:tcBorders>
            <w:vAlign w:val="bottom"/>
          </w:tcPr>
          <w:p w:rsidR="000C6E3F" w:rsidRPr="000C6E3F" w:rsidRDefault="000C6E3F" w:rsidP="000C6E3F">
            <w:pPr>
              <w:pBdr>
                <w:bottom w:val="single" w:sz="4" w:space="1" w:color="auto"/>
              </w:pBdr>
              <w:jc w:val="center"/>
              <w:rPr>
                <w:rFonts w:asciiTheme="majorBidi" w:hAnsiTheme="majorBidi" w:cstheme="majorBidi"/>
                <w:b/>
                <w:bCs/>
                <w:u w:val="none"/>
              </w:rPr>
            </w:pPr>
            <w:r w:rsidRPr="000C6E3F">
              <w:rPr>
                <w:rFonts w:asciiTheme="majorBidi" w:hAnsiTheme="majorBidi" w:cstheme="majorBidi"/>
                <w:b/>
                <w:bCs/>
                <w:u w:val="none"/>
              </w:rPr>
              <w:t>Consolidated</w:t>
            </w:r>
          </w:p>
          <w:p w:rsidR="000C6E3F" w:rsidRPr="000C6E3F" w:rsidRDefault="000C6E3F" w:rsidP="000C6E3F">
            <w:pPr>
              <w:pBdr>
                <w:bottom w:val="single" w:sz="4" w:space="1" w:color="auto"/>
              </w:pBdr>
              <w:jc w:val="center"/>
              <w:rPr>
                <w:rFonts w:asciiTheme="majorBidi" w:hAnsiTheme="majorBidi" w:cstheme="majorBidi"/>
                <w:b/>
                <w:bCs/>
                <w:u w:val="none"/>
                <w:cs/>
              </w:rPr>
            </w:pPr>
            <w:r w:rsidRPr="000C6E3F">
              <w:rPr>
                <w:rFonts w:asciiTheme="majorBidi" w:hAnsiTheme="majorBidi" w:cstheme="majorBidi"/>
                <w:b/>
                <w:bCs/>
                <w:u w:val="none"/>
              </w:rPr>
              <w:t xml:space="preserve"> financial statement</w:t>
            </w:r>
            <w:r w:rsidRPr="000C6E3F">
              <w:rPr>
                <w:b/>
                <w:bCs/>
                <w:u w:val="none"/>
              </w:rPr>
              <w:t>s</w:t>
            </w:r>
          </w:p>
        </w:tc>
        <w:tc>
          <w:tcPr>
            <w:tcW w:w="2268" w:type="dxa"/>
            <w:gridSpan w:val="2"/>
            <w:tcBorders>
              <w:top w:val="nil"/>
              <w:left w:val="nil"/>
              <w:right w:val="nil"/>
            </w:tcBorders>
            <w:shd w:val="clear" w:color="auto" w:fill="auto"/>
            <w:noWrap/>
            <w:vAlign w:val="bottom"/>
            <w:hideMark/>
          </w:tcPr>
          <w:p w:rsidR="000C6E3F" w:rsidRPr="000C6E3F" w:rsidRDefault="000C6E3F" w:rsidP="000C6E3F">
            <w:pPr>
              <w:pBdr>
                <w:bottom w:val="single" w:sz="4" w:space="1" w:color="auto"/>
              </w:pBdr>
              <w:jc w:val="center"/>
              <w:rPr>
                <w:rFonts w:asciiTheme="majorBidi" w:hAnsiTheme="majorBidi" w:cstheme="majorBidi"/>
                <w:b/>
                <w:bCs/>
                <w:u w:val="none"/>
              </w:rPr>
            </w:pPr>
            <w:r w:rsidRPr="000C6E3F">
              <w:rPr>
                <w:rFonts w:asciiTheme="majorBidi" w:hAnsiTheme="majorBidi" w:cstheme="majorBidi"/>
                <w:b/>
                <w:bCs/>
                <w:u w:val="none"/>
              </w:rPr>
              <w:t xml:space="preserve">Separate </w:t>
            </w:r>
          </w:p>
          <w:p w:rsidR="000C6E3F" w:rsidRPr="000C6E3F" w:rsidRDefault="000C6E3F" w:rsidP="000C6E3F">
            <w:pPr>
              <w:pBdr>
                <w:bottom w:val="single" w:sz="4" w:space="1" w:color="auto"/>
              </w:pBdr>
              <w:jc w:val="center"/>
              <w:rPr>
                <w:rFonts w:asciiTheme="majorBidi" w:hAnsiTheme="majorBidi" w:cstheme="majorBidi"/>
                <w:b/>
                <w:bCs/>
                <w:u w:val="none"/>
              </w:rPr>
            </w:pPr>
            <w:r w:rsidRPr="000C6E3F">
              <w:rPr>
                <w:rFonts w:asciiTheme="majorBidi" w:hAnsiTheme="majorBidi" w:cstheme="majorBidi"/>
                <w:b/>
                <w:bCs/>
                <w:u w:val="none"/>
              </w:rPr>
              <w:t>financial statement</w:t>
            </w:r>
            <w:r w:rsidRPr="000C6E3F">
              <w:rPr>
                <w:b/>
                <w:bCs/>
                <w:u w:val="none"/>
              </w:rPr>
              <w:t>s</w:t>
            </w:r>
          </w:p>
        </w:tc>
      </w:tr>
      <w:tr w:rsidR="000C6E3F" w:rsidRPr="000C6E3F" w:rsidTr="00B05D55">
        <w:trPr>
          <w:trHeight w:val="402"/>
          <w:tblHeader/>
        </w:trPr>
        <w:tc>
          <w:tcPr>
            <w:tcW w:w="4644" w:type="dxa"/>
            <w:tcBorders>
              <w:top w:val="nil"/>
              <w:left w:val="nil"/>
              <w:bottom w:val="nil"/>
              <w:right w:val="nil"/>
            </w:tcBorders>
            <w:shd w:val="clear" w:color="auto" w:fill="auto"/>
            <w:noWrap/>
            <w:vAlign w:val="bottom"/>
            <w:hideMark/>
          </w:tcPr>
          <w:p w:rsidR="000C6E3F" w:rsidRPr="000C6E3F" w:rsidRDefault="000C6E3F" w:rsidP="000C6E3F">
            <w:pPr>
              <w:ind w:left="567"/>
              <w:rPr>
                <w:b/>
                <w:bCs/>
                <w:color w:val="000000"/>
                <w:u w:val="none"/>
              </w:rPr>
            </w:pPr>
          </w:p>
        </w:tc>
        <w:tc>
          <w:tcPr>
            <w:tcW w:w="1189" w:type="dxa"/>
            <w:tcBorders>
              <w:top w:val="nil"/>
              <w:left w:val="nil"/>
              <w:right w:val="nil"/>
            </w:tcBorders>
            <w:vAlign w:val="bottom"/>
          </w:tcPr>
          <w:p w:rsidR="000C6E3F" w:rsidRPr="000C6E3F" w:rsidRDefault="000C6E3F" w:rsidP="000C6E3F">
            <w:pPr>
              <w:pBdr>
                <w:bottom w:val="single" w:sz="4" w:space="1" w:color="auto"/>
              </w:pBdr>
              <w:ind w:left="-57" w:right="-57"/>
              <w:jc w:val="center"/>
              <w:rPr>
                <w:b/>
                <w:bCs/>
                <w:u w:val="none"/>
              </w:rPr>
            </w:pPr>
            <w:r w:rsidRPr="000C6E3F">
              <w:rPr>
                <w:b/>
                <w:bCs/>
                <w:u w:val="none"/>
              </w:rPr>
              <w:t>2</w:t>
            </w:r>
            <w:r>
              <w:rPr>
                <w:b/>
                <w:bCs/>
                <w:u w:val="none"/>
              </w:rPr>
              <w:t>017</w:t>
            </w:r>
          </w:p>
        </w:tc>
        <w:tc>
          <w:tcPr>
            <w:tcW w:w="1113" w:type="dxa"/>
            <w:tcBorders>
              <w:top w:val="nil"/>
              <w:left w:val="nil"/>
              <w:right w:val="nil"/>
            </w:tcBorders>
            <w:vAlign w:val="bottom"/>
          </w:tcPr>
          <w:p w:rsidR="000C6E3F" w:rsidRPr="000C6E3F" w:rsidRDefault="000C6E3F" w:rsidP="000C6E3F">
            <w:pPr>
              <w:pBdr>
                <w:bottom w:val="single" w:sz="4" w:space="1" w:color="auto"/>
              </w:pBdr>
              <w:ind w:left="-57" w:right="-57"/>
              <w:jc w:val="center"/>
              <w:rPr>
                <w:b/>
                <w:bCs/>
                <w:u w:val="none"/>
              </w:rPr>
            </w:pPr>
            <w:r w:rsidRPr="000C6E3F">
              <w:rPr>
                <w:b/>
                <w:bCs/>
                <w:u w:val="none"/>
              </w:rPr>
              <w:t>2</w:t>
            </w:r>
            <w:r>
              <w:rPr>
                <w:b/>
                <w:bCs/>
                <w:u w:val="none"/>
              </w:rPr>
              <w:t>016</w:t>
            </w:r>
          </w:p>
        </w:tc>
        <w:tc>
          <w:tcPr>
            <w:tcW w:w="1134" w:type="dxa"/>
            <w:tcBorders>
              <w:top w:val="nil"/>
              <w:left w:val="nil"/>
              <w:right w:val="nil"/>
            </w:tcBorders>
            <w:shd w:val="clear" w:color="auto" w:fill="auto"/>
            <w:noWrap/>
            <w:vAlign w:val="bottom"/>
            <w:hideMark/>
          </w:tcPr>
          <w:p w:rsidR="000C6E3F" w:rsidRPr="000C6E3F" w:rsidRDefault="000C6E3F" w:rsidP="000C6E3F">
            <w:pPr>
              <w:pBdr>
                <w:bottom w:val="single" w:sz="4" w:space="1" w:color="auto"/>
              </w:pBdr>
              <w:ind w:left="-57" w:right="-57"/>
              <w:jc w:val="center"/>
              <w:rPr>
                <w:b/>
                <w:bCs/>
                <w:u w:val="none"/>
              </w:rPr>
            </w:pPr>
            <w:r w:rsidRPr="000C6E3F">
              <w:rPr>
                <w:b/>
                <w:bCs/>
                <w:u w:val="none"/>
              </w:rPr>
              <w:t>2</w:t>
            </w:r>
            <w:r>
              <w:rPr>
                <w:b/>
                <w:bCs/>
                <w:u w:val="none"/>
              </w:rPr>
              <w:t>017</w:t>
            </w:r>
          </w:p>
        </w:tc>
        <w:tc>
          <w:tcPr>
            <w:tcW w:w="1134" w:type="dxa"/>
            <w:tcBorders>
              <w:top w:val="nil"/>
              <w:left w:val="nil"/>
              <w:right w:val="nil"/>
            </w:tcBorders>
            <w:shd w:val="clear" w:color="auto" w:fill="auto"/>
            <w:noWrap/>
            <w:vAlign w:val="bottom"/>
            <w:hideMark/>
          </w:tcPr>
          <w:p w:rsidR="000C6E3F" w:rsidRPr="000C6E3F" w:rsidRDefault="000C6E3F" w:rsidP="000C6E3F">
            <w:pPr>
              <w:pBdr>
                <w:bottom w:val="single" w:sz="4" w:space="1" w:color="auto"/>
              </w:pBdr>
              <w:ind w:left="-57" w:right="-57"/>
              <w:jc w:val="center"/>
              <w:rPr>
                <w:b/>
                <w:bCs/>
                <w:u w:val="none"/>
              </w:rPr>
            </w:pPr>
            <w:r w:rsidRPr="000C6E3F">
              <w:rPr>
                <w:b/>
                <w:bCs/>
                <w:u w:val="none"/>
              </w:rPr>
              <w:t>2</w:t>
            </w:r>
            <w:r>
              <w:rPr>
                <w:b/>
                <w:bCs/>
                <w:u w:val="none"/>
              </w:rPr>
              <w:t>016</w:t>
            </w:r>
          </w:p>
        </w:tc>
      </w:tr>
      <w:tr w:rsidR="004608B1" w:rsidRPr="000C6E3F" w:rsidTr="00B05D55">
        <w:trPr>
          <w:trHeight w:val="402"/>
        </w:trPr>
        <w:tc>
          <w:tcPr>
            <w:tcW w:w="4644" w:type="dxa"/>
            <w:tcBorders>
              <w:top w:val="nil"/>
              <w:left w:val="nil"/>
              <w:bottom w:val="nil"/>
              <w:right w:val="nil"/>
            </w:tcBorders>
            <w:shd w:val="clear" w:color="auto" w:fill="auto"/>
            <w:noWrap/>
            <w:vAlign w:val="bottom"/>
            <w:hideMark/>
          </w:tcPr>
          <w:p w:rsidR="004608B1" w:rsidRPr="000C6E3F" w:rsidRDefault="004608B1" w:rsidP="000C6E3F">
            <w:pPr>
              <w:rPr>
                <w:b/>
                <w:bCs/>
                <w:u w:val="none"/>
              </w:rPr>
            </w:pPr>
            <w:r w:rsidRPr="005F3C08">
              <w:rPr>
                <w:u w:val="none"/>
              </w:rPr>
              <w:t>Costs of sales</w:t>
            </w:r>
          </w:p>
        </w:tc>
        <w:tc>
          <w:tcPr>
            <w:tcW w:w="1189" w:type="dxa"/>
            <w:tcBorders>
              <w:left w:val="nil"/>
              <w:bottom w:val="nil"/>
              <w:right w:val="nil"/>
            </w:tcBorders>
            <w:shd w:val="clear" w:color="auto" w:fill="auto"/>
            <w:vAlign w:val="center"/>
          </w:tcPr>
          <w:p w:rsidR="004608B1" w:rsidRPr="004608B1" w:rsidRDefault="004608B1" w:rsidP="004608B1">
            <w:pPr>
              <w:tabs>
                <w:tab w:val="decimal" w:pos="1701"/>
              </w:tabs>
              <w:ind w:left="-57" w:right="143"/>
              <w:jc w:val="right"/>
              <w:rPr>
                <w:u w:val="none"/>
              </w:rPr>
            </w:pPr>
            <w:r w:rsidRPr="004608B1">
              <w:rPr>
                <w:u w:val="none"/>
              </w:rPr>
              <w:t xml:space="preserve">      2,6</w:t>
            </w:r>
            <w:r w:rsidRPr="004608B1">
              <w:rPr>
                <w:rFonts w:hint="cs"/>
                <w:u w:val="none"/>
                <w:cs/>
              </w:rPr>
              <w:t>11</w:t>
            </w:r>
          </w:p>
        </w:tc>
        <w:tc>
          <w:tcPr>
            <w:tcW w:w="1113" w:type="dxa"/>
            <w:tcBorders>
              <w:left w:val="nil"/>
              <w:bottom w:val="nil"/>
              <w:right w:val="nil"/>
            </w:tcBorders>
            <w:shd w:val="clear" w:color="auto" w:fill="auto"/>
            <w:vAlign w:val="center"/>
          </w:tcPr>
          <w:p w:rsidR="004608B1" w:rsidRPr="000C6E3F" w:rsidRDefault="004608B1" w:rsidP="000C6E3F">
            <w:pPr>
              <w:tabs>
                <w:tab w:val="decimal" w:pos="1701"/>
              </w:tabs>
              <w:ind w:left="-57" w:right="143"/>
              <w:jc w:val="right"/>
              <w:rPr>
                <w:u w:val="none"/>
              </w:rPr>
            </w:pPr>
            <w:r w:rsidRPr="000C6E3F">
              <w:rPr>
                <w:u w:val="none"/>
              </w:rPr>
              <w:t>2,822</w:t>
            </w:r>
          </w:p>
        </w:tc>
        <w:tc>
          <w:tcPr>
            <w:tcW w:w="1134" w:type="dxa"/>
            <w:tcBorders>
              <w:left w:val="nil"/>
              <w:bottom w:val="nil"/>
              <w:right w:val="nil"/>
            </w:tcBorders>
            <w:shd w:val="clear" w:color="auto" w:fill="auto"/>
            <w:noWrap/>
            <w:vAlign w:val="bottom"/>
            <w:hideMark/>
          </w:tcPr>
          <w:p w:rsidR="004608B1" w:rsidRPr="000C6E3F" w:rsidRDefault="004608B1" w:rsidP="000C6E3F">
            <w:pPr>
              <w:tabs>
                <w:tab w:val="decimal" w:pos="1701"/>
              </w:tabs>
              <w:ind w:left="-57" w:right="143"/>
              <w:jc w:val="right"/>
              <w:rPr>
                <w:u w:val="none"/>
              </w:rPr>
            </w:pPr>
            <w:r w:rsidRPr="000C6E3F">
              <w:rPr>
                <w:u w:val="none"/>
              </w:rPr>
              <w:t xml:space="preserve">           1,802 </w:t>
            </w:r>
          </w:p>
        </w:tc>
        <w:tc>
          <w:tcPr>
            <w:tcW w:w="1134" w:type="dxa"/>
            <w:tcBorders>
              <w:left w:val="nil"/>
              <w:bottom w:val="nil"/>
              <w:right w:val="nil"/>
            </w:tcBorders>
            <w:shd w:val="clear" w:color="auto" w:fill="auto"/>
            <w:noWrap/>
            <w:vAlign w:val="center"/>
            <w:hideMark/>
          </w:tcPr>
          <w:p w:rsidR="004608B1" w:rsidRPr="000C6E3F" w:rsidRDefault="004608B1" w:rsidP="000C6E3F">
            <w:pPr>
              <w:tabs>
                <w:tab w:val="decimal" w:pos="1701"/>
              </w:tabs>
              <w:ind w:left="-57" w:right="143"/>
              <w:jc w:val="right"/>
              <w:rPr>
                <w:u w:val="none"/>
              </w:rPr>
            </w:pPr>
            <w:r w:rsidRPr="000C6E3F">
              <w:rPr>
                <w:u w:val="none"/>
              </w:rPr>
              <w:t>1,944</w:t>
            </w:r>
          </w:p>
        </w:tc>
      </w:tr>
      <w:tr w:rsidR="004608B1" w:rsidRPr="000C6E3F" w:rsidTr="00B05D55">
        <w:trPr>
          <w:trHeight w:val="402"/>
        </w:trPr>
        <w:tc>
          <w:tcPr>
            <w:tcW w:w="4644" w:type="dxa"/>
            <w:tcBorders>
              <w:top w:val="nil"/>
              <w:left w:val="nil"/>
              <w:bottom w:val="nil"/>
              <w:right w:val="nil"/>
            </w:tcBorders>
            <w:shd w:val="clear" w:color="auto" w:fill="auto"/>
            <w:noWrap/>
            <w:vAlign w:val="bottom"/>
            <w:hideMark/>
          </w:tcPr>
          <w:p w:rsidR="004608B1" w:rsidRPr="000C6E3F" w:rsidRDefault="004608B1" w:rsidP="000C6E3F">
            <w:pPr>
              <w:rPr>
                <w:u w:val="none"/>
              </w:rPr>
            </w:pPr>
            <w:r w:rsidRPr="005F3C08">
              <w:rPr>
                <w:u w:val="none"/>
              </w:rPr>
              <w:t xml:space="preserve">Selling </w:t>
            </w:r>
            <w:r>
              <w:rPr>
                <w:u w:val="none"/>
              </w:rPr>
              <w:t xml:space="preserve">and admin </w:t>
            </w:r>
            <w:r w:rsidRPr="005F3C08">
              <w:rPr>
                <w:u w:val="none"/>
              </w:rPr>
              <w:t>expenses</w:t>
            </w:r>
          </w:p>
        </w:tc>
        <w:tc>
          <w:tcPr>
            <w:tcW w:w="1189" w:type="dxa"/>
            <w:tcBorders>
              <w:top w:val="nil"/>
              <w:left w:val="nil"/>
              <w:bottom w:val="nil"/>
              <w:right w:val="nil"/>
            </w:tcBorders>
            <w:shd w:val="clear" w:color="auto" w:fill="auto"/>
            <w:vAlign w:val="center"/>
          </w:tcPr>
          <w:p w:rsidR="004608B1" w:rsidRPr="004608B1" w:rsidRDefault="004608B1" w:rsidP="004608B1">
            <w:pPr>
              <w:tabs>
                <w:tab w:val="decimal" w:pos="1701"/>
              </w:tabs>
              <w:ind w:left="-57" w:right="143"/>
              <w:jc w:val="right"/>
              <w:rPr>
                <w:u w:val="none"/>
              </w:rPr>
            </w:pPr>
            <w:r w:rsidRPr="004608B1">
              <w:rPr>
                <w:u w:val="none"/>
              </w:rPr>
              <w:t xml:space="preserve">      8,7</w:t>
            </w:r>
            <w:r w:rsidRPr="004608B1">
              <w:rPr>
                <w:rFonts w:hint="cs"/>
                <w:u w:val="none"/>
                <w:cs/>
              </w:rPr>
              <w:t>57</w:t>
            </w:r>
            <w:r w:rsidRPr="004608B1">
              <w:rPr>
                <w:u w:val="none"/>
              </w:rPr>
              <w:t xml:space="preserve"> </w:t>
            </w:r>
          </w:p>
        </w:tc>
        <w:tc>
          <w:tcPr>
            <w:tcW w:w="1113" w:type="dxa"/>
            <w:tcBorders>
              <w:top w:val="nil"/>
              <w:left w:val="nil"/>
              <w:bottom w:val="nil"/>
              <w:right w:val="nil"/>
            </w:tcBorders>
            <w:shd w:val="clear" w:color="auto" w:fill="auto"/>
            <w:vAlign w:val="center"/>
          </w:tcPr>
          <w:p w:rsidR="004608B1" w:rsidRPr="000C6E3F" w:rsidRDefault="004608B1" w:rsidP="000C6E3F">
            <w:pPr>
              <w:tabs>
                <w:tab w:val="decimal" w:pos="1701"/>
              </w:tabs>
              <w:ind w:left="-57" w:right="143"/>
              <w:jc w:val="right"/>
              <w:rPr>
                <w:u w:val="none"/>
              </w:rPr>
            </w:pPr>
            <w:r w:rsidRPr="000C6E3F">
              <w:rPr>
                <w:u w:val="none"/>
              </w:rPr>
              <w:t>7,991</w:t>
            </w:r>
          </w:p>
        </w:tc>
        <w:tc>
          <w:tcPr>
            <w:tcW w:w="1134" w:type="dxa"/>
            <w:tcBorders>
              <w:top w:val="nil"/>
              <w:left w:val="nil"/>
              <w:bottom w:val="nil"/>
              <w:right w:val="nil"/>
            </w:tcBorders>
            <w:shd w:val="clear" w:color="auto" w:fill="auto"/>
            <w:noWrap/>
            <w:vAlign w:val="bottom"/>
            <w:hideMark/>
          </w:tcPr>
          <w:p w:rsidR="004608B1" w:rsidRPr="000C6E3F" w:rsidRDefault="004608B1" w:rsidP="000C6E3F">
            <w:pPr>
              <w:tabs>
                <w:tab w:val="decimal" w:pos="1701"/>
              </w:tabs>
              <w:ind w:left="-57" w:right="143"/>
              <w:jc w:val="right"/>
              <w:rPr>
                <w:u w:val="none"/>
              </w:rPr>
            </w:pPr>
            <w:r w:rsidRPr="000C6E3F">
              <w:rPr>
                <w:u w:val="none"/>
              </w:rPr>
              <w:t xml:space="preserve">          3,633</w:t>
            </w:r>
          </w:p>
        </w:tc>
        <w:tc>
          <w:tcPr>
            <w:tcW w:w="1134" w:type="dxa"/>
            <w:tcBorders>
              <w:top w:val="nil"/>
              <w:left w:val="nil"/>
              <w:bottom w:val="nil"/>
              <w:right w:val="nil"/>
            </w:tcBorders>
            <w:shd w:val="clear" w:color="auto" w:fill="auto"/>
            <w:noWrap/>
            <w:vAlign w:val="center"/>
            <w:hideMark/>
          </w:tcPr>
          <w:p w:rsidR="004608B1" w:rsidRPr="000C6E3F" w:rsidRDefault="004608B1" w:rsidP="000C6E3F">
            <w:pPr>
              <w:tabs>
                <w:tab w:val="decimal" w:pos="1701"/>
              </w:tabs>
              <w:ind w:left="-57" w:right="143"/>
              <w:jc w:val="right"/>
              <w:rPr>
                <w:u w:val="none"/>
              </w:rPr>
            </w:pPr>
            <w:r w:rsidRPr="000C6E3F">
              <w:rPr>
                <w:u w:val="none"/>
              </w:rPr>
              <w:t>3,483</w:t>
            </w:r>
          </w:p>
        </w:tc>
      </w:tr>
      <w:tr w:rsidR="004608B1" w:rsidRPr="000C6E3F" w:rsidTr="00B05D55">
        <w:trPr>
          <w:trHeight w:val="402"/>
        </w:trPr>
        <w:tc>
          <w:tcPr>
            <w:tcW w:w="4644" w:type="dxa"/>
            <w:tcBorders>
              <w:top w:val="nil"/>
              <w:left w:val="nil"/>
              <w:bottom w:val="nil"/>
              <w:right w:val="nil"/>
            </w:tcBorders>
            <w:shd w:val="clear" w:color="auto" w:fill="auto"/>
            <w:noWrap/>
            <w:vAlign w:val="bottom"/>
            <w:hideMark/>
          </w:tcPr>
          <w:p w:rsidR="004608B1" w:rsidRPr="000C6E3F" w:rsidRDefault="004608B1" w:rsidP="000C6E3F">
            <w:pPr>
              <w:rPr>
                <w:u w:val="none"/>
              </w:rPr>
            </w:pPr>
            <w:r w:rsidRPr="005F3C08">
              <w:rPr>
                <w:b/>
                <w:bCs/>
                <w:u w:val="none"/>
              </w:rPr>
              <w:t>Total employee benefit expenses</w:t>
            </w:r>
          </w:p>
        </w:tc>
        <w:tc>
          <w:tcPr>
            <w:tcW w:w="1189" w:type="dxa"/>
            <w:tcBorders>
              <w:top w:val="nil"/>
              <w:left w:val="nil"/>
              <w:bottom w:val="nil"/>
              <w:right w:val="nil"/>
            </w:tcBorders>
            <w:shd w:val="clear" w:color="auto" w:fill="auto"/>
            <w:vAlign w:val="center"/>
          </w:tcPr>
          <w:p w:rsidR="004608B1" w:rsidRPr="004608B1" w:rsidRDefault="004608B1" w:rsidP="00023F17">
            <w:pPr>
              <w:pBdr>
                <w:top w:val="single" w:sz="4" w:space="1" w:color="auto"/>
                <w:bottom w:val="double" w:sz="4" w:space="1" w:color="auto"/>
              </w:pBdr>
              <w:ind w:left="-57" w:right="55"/>
              <w:jc w:val="right"/>
              <w:rPr>
                <w:b/>
                <w:bCs/>
                <w:u w:val="none"/>
              </w:rPr>
            </w:pPr>
            <w:r w:rsidRPr="004608B1">
              <w:rPr>
                <w:b/>
                <w:bCs/>
                <w:u w:val="none"/>
              </w:rPr>
              <w:t>11,</w:t>
            </w:r>
            <w:r w:rsidRPr="004608B1">
              <w:rPr>
                <w:rFonts w:hint="cs"/>
                <w:b/>
                <w:bCs/>
                <w:u w:val="none"/>
                <w:cs/>
              </w:rPr>
              <w:t>368</w:t>
            </w:r>
          </w:p>
        </w:tc>
        <w:tc>
          <w:tcPr>
            <w:tcW w:w="1113" w:type="dxa"/>
            <w:tcBorders>
              <w:top w:val="nil"/>
              <w:left w:val="nil"/>
              <w:bottom w:val="nil"/>
              <w:right w:val="nil"/>
            </w:tcBorders>
            <w:shd w:val="clear" w:color="auto" w:fill="auto"/>
            <w:vAlign w:val="center"/>
          </w:tcPr>
          <w:p w:rsidR="004608B1" w:rsidRPr="000C6E3F" w:rsidRDefault="004608B1" w:rsidP="000C6E3F">
            <w:pPr>
              <w:pBdr>
                <w:top w:val="single" w:sz="4" w:space="1" w:color="auto"/>
                <w:bottom w:val="double" w:sz="4" w:space="1" w:color="auto"/>
              </w:pBdr>
              <w:ind w:left="-57" w:right="55"/>
              <w:jc w:val="right"/>
              <w:rPr>
                <w:b/>
                <w:bCs/>
                <w:u w:val="none"/>
              </w:rPr>
            </w:pPr>
            <w:r w:rsidRPr="000C6E3F">
              <w:rPr>
                <w:b/>
                <w:bCs/>
                <w:u w:val="none"/>
              </w:rPr>
              <w:t>10,813</w:t>
            </w:r>
          </w:p>
        </w:tc>
        <w:tc>
          <w:tcPr>
            <w:tcW w:w="1134" w:type="dxa"/>
            <w:tcBorders>
              <w:top w:val="nil"/>
              <w:left w:val="nil"/>
              <w:bottom w:val="nil"/>
              <w:right w:val="nil"/>
            </w:tcBorders>
            <w:shd w:val="clear" w:color="auto" w:fill="auto"/>
            <w:noWrap/>
            <w:vAlign w:val="center"/>
            <w:hideMark/>
          </w:tcPr>
          <w:p w:rsidR="004608B1" w:rsidRPr="000C6E3F" w:rsidRDefault="004608B1" w:rsidP="000C6E3F">
            <w:pPr>
              <w:pBdr>
                <w:top w:val="single" w:sz="4" w:space="1" w:color="auto"/>
                <w:bottom w:val="double" w:sz="4" w:space="1" w:color="auto"/>
              </w:pBdr>
              <w:ind w:left="-57" w:right="55"/>
              <w:jc w:val="right"/>
              <w:rPr>
                <w:b/>
                <w:bCs/>
                <w:u w:val="none"/>
              </w:rPr>
            </w:pPr>
            <w:r w:rsidRPr="000C6E3F">
              <w:rPr>
                <w:b/>
                <w:bCs/>
                <w:u w:val="none"/>
              </w:rPr>
              <w:t>5,435</w:t>
            </w:r>
          </w:p>
        </w:tc>
        <w:tc>
          <w:tcPr>
            <w:tcW w:w="1134" w:type="dxa"/>
            <w:tcBorders>
              <w:top w:val="nil"/>
              <w:left w:val="nil"/>
              <w:bottom w:val="nil"/>
              <w:right w:val="nil"/>
            </w:tcBorders>
            <w:shd w:val="clear" w:color="auto" w:fill="auto"/>
            <w:noWrap/>
            <w:vAlign w:val="center"/>
            <w:hideMark/>
          </w:tcPr>
          <w:p w:rsidR="004608B1" w:rsidRPr="000C6E3F" w:rsidRDefault="004608B1" w:rsidP="000C6E3F">
            <w:pPr>
              <w:pBdr>
                <w:top w:val="single" w:sz="4" w:space="1" w:color="auto"/>
                <w:bottom w:val="double" w:sz="4" w:space="1" w:color="auto"/>
              </w:pBdr>
              <w:ind w:left="-57" w:right="55"/>
              <w:jc w:val="right"/>
              <w:rPr>
                <w:b/>
                <w:bCs/>
                <w:u w:val="none"/>
              </w:rPr>
            </w:pPr>
            <w:r w:rsidRPr="000C6E3F">
              <w:rPr>
                <w:b/>
                <w:bCs/>
                <w:u w:val="none"/>
              </w:rPr>
              <w:t>5,427</w:t>
            </w:r>
          </w:p>
        </w:tc>
      </w:tr>
    </w:tbl>
    <w:p w:rsidR="0085207D" w:rsidRPr="0085207D" w:rsidRDefault="0085207D" w:rsidP="00151A7C">
      <w:pPr>
        <w:spacing w:before="120"/>
        <w:ind w:left="426"/>
        <w:jc w:val="thaiDistribute"/>
        <w:rPr>
          <w:u w:val="none"/>
        </w:rPr>
      </w:pPr>
      <w:r w:rsidRPr="0085207D">
        <w:rPr>
          <w:u w:val="none"/>
        </w:rPr>
        <w:t>The actuarial assumption of discount rate is estimated from weighted average of yield rate of government bonds as at the end of reporting date that reflects the estimated timing of benefit payments.</w:t>
      </w:r>
    </w:p>
    <w:p w:rsidR="0085207D" w:rsidRDefault="0085207D" w:rsidP="00151A7C">
      <w:pPr>
        <w:spacing w:before="120"/>
        <w:ind w:left="426"/>
        <w:jc w:val="thaiDistribute"/>
        <w:rPr>
          <w:u w:val="none"/>
        </w:rPr>
      </w:pPr>
      <w:r w:rsidRPr="0085207D">
        <w:rPr>
          <w:u w:val="none"/>
        </w:rPr>
        <w:t>The actuarial assumption of mortality rate for reasonable estimation of probability of retirement in the future is estimated from mortality table.</w:t>
      </w:r>
    </w:p>
    <w:p w:rsidR="00CC4D37" w:rsidRDefault="00CC4D37" w:rsidP="00151A7C">
      <w:pPr>
        <w:spacing w:before="120"/>
        <w:ind w:left="426"/>
        <w:jc w:val="thaiDistribute"/>
        <w:rPr>
          <w:u w:val="none"/>
        </w:rPr>
      </w:pPr>
    </w:p>
    <w:p w:rsidR="000C6E3F" w:rsidRPr="008E594E" w:rsidRDefault="008E594E" w:rsidP="00151A7C">
      <w:pPr>
        <w:spacing w:before="120"/>
        <w:ind w:left="426"/>
        <w:jc w:val="thaiDistribute"/>
        <w:rPr>
          <w:u w:val="none"/>
        </w:rPr>
      </w:pPr>
      <w:r w:rsidRPr="008E594E">
        <w:rPr>
          <w:u w:val="none"/>
        </w:rPr>
        <w:lastRenderedPageBreak/>
        <w:t xml:space="preserve">Principal actuarial assumptions as at </w:t>
      </w:r>
      <w:r>
        <w:rPr>
          <w:u w:val="none"/>
        </w:rPr>
        <w:t>December 31, 2017 and 2016</w:t>
      </w:r>
      <w:r w:rsidRPr="008E594E">
        <w:rPr>
          <w:u w:val="none"/>
        </w:rPr>
        <w:t xml:space="preserve"> (represented by the weighted–average) consisted of:</w:t>
      </w:r>
    </w:p>
    <w:tbl>
      <w:tblPr>
        <w:tblStyle w:val="TableGrid"/>
        <w:tblW w:w="9214"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60"/>
        <w:gridCol w:w="1323"/>
        <w:gridCol w:w="236"/>
        <w:gridCol w:w="1322"/>
        <w:gridCol w:w="238"/>
        <w:gridCol w:w="1280"/>
        <w:gridCol w:w="236"/>
        <w:gridCol w:w="1319"/>
      </w:tblGrid>
      <w:tr w:rsidR="000C6E3F" w:rsidRPr="000C6E3F" w:rsidTr="00B05D55">
        <w:trPr>
          <w:trHeight w:val="427"/>
        </w:trPr>
        <w:tc>
          <w:tcPr>
            <w:tcW w:w="3260" w:type="dxa"/>
            <w:vAlign w:val="bottom"/>
          </w:tcPr>
          <w:p w:rsidR="000C6E3F" w:rsidRPr="000C6E3F" w:rsidRDefault="000C6E3F" w:rsidP="000C6E3F">
            <w:pPr>
              <w:jc w:val="center"/>
              <w:rPr>
                <w:u w:val="none"/>
              </w:rPr>
            </w:pPr>
          </w:p>
        </w:tc>
        <w:tc>
          <w:tcPr>
            <w:tcW w:w="5954" w:type="dxa"/>
            <w:gridSpan w:val="7"/>
            <w:tcBorders>
              <w:bottom w:val="single" w:sz="4" w:space="0" w:color="auto"/>
            </w:tcBorders>
            <w:vAlign w:val="bottom"/>
          </w:tcPr>
          <w:p w:rsidR="000C6E3F" w:rsidRPr="000C6E3F" w:rsidRDefault="000C6E3F" w:rsidP="000C6E3F">
            <w:pPr>
              <w:jc w:val="center"/>
              <w:rPr>
                <w:b/>
                <w:bCs/>
                <w:u w:val="none"/>
              </w:rPr>
            </w:pPr>
            <w:r w:rsidRPr="000C6E3F">
              <w:rPr>
                <w:b/>
                <w:bCs/>
                <w:u w:val="none"/>
              </w:rPr>
              <w:t>Percentage (%)/annum</w:t>
            </w:r>
          </w:p>
        </w:tc>
      </w:tr>
      <w:tr w:rsidR="000C6E3F" w:rsidRPr="000C6E3F" w:rsidTr="00B05D55">
        <w:trPr>
          <w:trHeight w:val="450"/>
        </w:trPr>
        <w:tc>
          <w:tcPr>
            <w:tcW w:w="3260" w:type="dxa"/>
            <w:vAlign w:val="bottom"/>
          </w:tcPr>
          <w:p w:rsidR="000C6E3F" w:rsidRPr="000C6E3F" w:rsidRDefault="000C6E3F" w:rsidP="000C6E3F">
            <w:pPr>
              <w:jc w:val="center"/>
              <w:rPr>
                <w:u w:val="none"/>
              </w:rPr>
            </w:pPr>
          </w:p>
        </w:tc>
        <w:tc>
          <w:tcPr>
            <w:tcW w:w="2881" w:type="dxa"/>
            <w:gridSpan w:val="3"/>
            <w:tcBorders>
              <w:top w:val="single" w:sz="4" w:space="0" w:color="auto"/>
              <w:bottom w:val="single" w:sz="4" w:space="0" w:color="auto"/>
            </w:tcBorders>
            <w:vAlign w:val="bottom"/>
          </w:tcPr>
          <w:p w:rsidR="000C6E3F" w:rsidRPr="000C6E3F" w:rsidRDefault="000C6E3F" w:rsidP="000C6E3F">
            <w:pPr>
              <w:jc w:val="center"/>
              <w:rPr>
                <w:b/>
                <w:bCs/>
                <w:u w:val="none"/>
              </w:rPr>
            </w:pPr>
            <w:r w:rsidRPr="000C6E3F">
              <w:rPr>
                <w:b/>
                <w:bCs/>
                <w:u w:val="none"/>
              </w:rPr>
              <w:t>Consolidated financial statements</w:t>
            </w:r>
          </w:p>
        </w:tc>
        <w:tc>
          <w:tcPr>
            <w:tcW w:w="238" w:type="dxa"/>
            <w:tcBorders>
              <w:top w:val="single" w:sz="4" w:space="0" w:color="auto"/>
            </w:tcBorders>
            <w:vAlign w:val="bottom"/>
          </w:tcPr>
          <w:p w:rsidR="000C6E3F" w:rsidRPr="000C6E3F" w:rsidRDefault="000C6E3F" w:rsidP="000C6E3F">
            <w:pPr>
              <w:jc w:val="center"/>
              <w:rPr>
                <w:b/>
                <w:bCs/>
                <w:u w:val="none"/>
              </w:rPr>
            </w:pPr>
          </w:p>
        </w:tc>
        <w:tc>
          <w:tcPr>
            <w:tcW w:w="2835" w:type="dxa"/>
            <w:gridSpan w:val="3"/>
            <w:tcBorders>
              <w:top w:val="single" w:sz="4" w:space="0" w:color="auto"/>
              <w:bottom w:val="single" w:sz="4" w:space="0" w:color="auto"/>
            </w:tcBorders>
            <w:vAlign w:val="bottom"/>
          </w:tcPr>
          <w:p w:rsidR="000C6E3F" w:rsidRPr="000C6E3F" w:rsidRDefault="000C6E3F" w:rsidP="000C6E3F">
            <w:pPr>
              <w:jc w:val="center"/>
              <w:rPr>
                <w:b/>
                <w:bCs/>
                <w:u w:val="none"/>
              </w:rPr>
            </w:pPr>
            <w:r w:rsidRPr="000C6E3F">
              <w:rPr>
                <w:b/>
                <w:bCs/>
                <w:u w:val="none"/>
              </w:rPr>
              <w:t>Separate financial statements</w:t>
            </w:r>
          </w:p>
        </w:tc>
      </w:tr>
      <w:tr w:rsidR="000C6E3F" w:rsidRPr="000C6E3F" w:rsidTr="00B05D55">
        <w:trPr>
          <w:trHeight w:val="416"/>
        </w:trPr>
        <w:tc>
          <w:tcPr>
            <w:tcW w:w="3260" w:type="dxa"/>
            <w:vAlign w:val="bottom"/>
          </w:tcPr>
          <w:p w:rsidR="000C6E3F" w:rsidRPr="000C6E3F" w:rsidRDefault="000C6E3F" w:rsidP="000C6E3F">
            <w:pPr>
              <w:jc w:val="center"/>
              <w:rPr>
                <w:u w:val="none"/>
              </w:rPr>
            </w:pPr>
          </w:p>
        </w:tc>
        <w:tc>
          <w:tcPr>
            <w:tcW w:w="1323" w:type="dxa"/>
            <w:tcBorders>
              <w:top w:val="single" w:sz="4" w:space="0" w:color="auto"/>
              <w:bottom w:val="single" w:sz="4" w:space="0" w:color="auto"/>
            </w:tcBorders>
            <w:vAlign w:val="bottom"/>
          </w:tcPr>
          <w:p w:rsidR="000C6E3F" w:rsidRPr="000C6E3F" w:rsidRDefault="000C6E3F" w:rsidP="000C6E3F">
            <w:pPr>
              <w:jc w:val="center"/>
              <w:rPr>
                <w:b/>
                <w:bCs/>
                <w:u w:val="none"/>
              </w:rPr>
            </w:pPr>
            <w:r w:rsidRPr="000C6E3F">
              <w:rPr>
                <w:b/>
                <w:bCs/>
                <w:u w:val="none"/>
              </w:rPr>
              <w:t>2</w:t>
            </w:r>
            <w:r>
              <w:rPr>
                <w:b/>
                <w:bCs/>
                <w:u w:val="none"/>
              </w:rPr>
              <w:t>017</w:t>
            </w:r>
          </w:p>
        </w:tc>
        <w:tc>
          <w:tcPr>
            <w:tcW w:w="236" w:type="dxa"/>
            <w:tcBorders>
              <w:top w:val="single" w:sz="4" w:space="0" w:color="auto"/>
            </w:tcBorders>
            <w:vAlign w:val="bottom"/>
          </w:tcPr>
          <w:p w:rsidR="000C6E3F" w:rsidRPr="000C6E3F" w:rsidRDefault="000C6E3F" w:rsidP="000C6E3F">
            <w:pPr>
              <w:jc w:val="center"/>
              <w:rPr>
                <w:b/>
                <w:bCs/>
                <w:u w:val="none"/>
              </w:rPr>
            </w:pPr>
          </w:p>
        </w:tc>
        <w:tc>
          <w:tcPr>
            <w:tcW w:w="1322" w:type="dxa"/>
            <w:tcBorders>
              <w:top w:val="single" w:sz="4" w:space="0" w:color="auto"/>
              <w:bottom w:val="single" w:sz="4" w:space="0" w:color="auto"/>
            </w:tcBorders>
            <w:vAlign w:val="bottom"/>
          </w:tcPr>
          <w:p w:rsidR="000C6E3F" w:rsidRPr="000C6E3F" w:rsidRDefault="000C6E3F" w:rsidP="000C6E3F">
            <w:pPr>
              <w:jc w:val="center"/>
              <w:rPr>
                <w:b/>
                <w:bCs/>
                <w:u w:val="none"/>
              </w:rPr>
            </w:pPr>
            <w:r w:rsidRPr="000C6E3F">
              <w:rPr>
                <w:b/>
                <w:bCs/>
                <w:u w:val="none"/>
              </w:rPr>
              <w:t>2</w:t>
            </w:r>
            <w:r>
              <w:rPr>
                <w:b/>
                <w:bCs/>
                <w:u w:val="none"/>
              </w:rPr>
              <w:t>016</w:t>
            </w:r>
          </w:p>
        </w:tc>
        <w:tc>
          <w:tcPr>
            <w:tcW w:w="238" w:type="dxa"/>
            <w:vAlign w:val="bottom"/>
          </w:tcPr>
          <w:p w:rsidR="000C6E3F" w:rsidRPr="000C6E3F" w:rsidRDefault="000C6E3F" w:rsidP="000C6E3F">
            <w:pPr>
              <w:jc w:val="center"/>
              <w:rPr>
                <w:b/>
                <w:bCs/>
                <w:u w:val="none"/>
              </w:rPr>
            </w:pPr>
          </w:p>
        </w:tc>
        <w:tc>
          <w:tcPr>
            <w:tcW w:w="1280" w:type="dxa"/>
            <w:tcBorders>
              <w:bottom w:val="single" w:sz="4" w:space="0" w:color="auto"/>
            </w:tcBorders>
            <w:vAlign w:val="bottom"/>
          </w:tcPr>
          <w:p w:rsidR="000C6E3F" w:rsidRPr="000C6E3F" w:rsidRDefault="000C6E3F" w:rsidP="000C6E3F">
            <w:pPr>
              <w:jc w:val="center"/>
              <w:rPr>
                <w:b/>
                <w:bCs/>
                <w:u w:val="none"/>
              </w:rPr>
            </w:pPr>
            <w:r w:rsidRPr="000C6E3F">
              <w:rPr>
                <w:b/>
                <w:bCs/>
                <w:u w:val="none"/>
              </w:rPr>
              <w:t>2</w:t>
            </w:r>
            <w:r>
              <w:rPr>
                <w:b/>
                <w:bCs/>
                <w:u w:val="none"/>
              </w:rPr>
              <w:t>017</w:t>
            </w:r>
          </w:p>
        </w:tc>
        <w:tc>
          <w:tcPr>
            <w:tcW w:w="236" w:type="dxa"/>
            <w:vAlign w:val="bottom"/>
          </w:tcPr>
          <w:p w:rsidR="000C6E3F" w:rsidRPr="000C6E3F" w:rsidRDefault="000C6E3F" w:rsidP="000C6E3F">
            <w:pPr>
              <w:jc w:val="center"/>
              <w:rPr>
                <w:b/>
                <w:bCs/>
                <w:u w:val="none"/>
              </w:rPr>
            </w:pPr>
          </w:p>
        </w:tc>
        <w:tc>
          <w:tcPr>
            <w:tcW w:w="1319" w:type="dxa"/>
            <w:tcBorders>
              <w:bottom w:val="single" w:sz="4" w:space="0" w:color="auto"/>
            </w:tcBorders>
            <w:vAlign w:val="bottom"/>
          </w:tcPr>
          <w:p w:rsidR="000C6E3F" w:rsidRPr="000C6E3F" w:rsidRDefault="000C6E3F" w:rsidP="000C6E3F">
            <w:pPr>
              <w:jc w:val="center"/>
              <w:rPr>
                <w:b/>
                <w:bCs/>
                <w:u w:val="none"/>
              </w:rPr>
            </w:pPr>
            <w:r w:rsidRPr="000C6E3F">
              <w:rPr>
                <w:b/>
                <w:bCs/>
                <w:u w:val="none"/>
              </w:rPr>
              <w:t>2</w:t>
            </w:r>
            <w:r>
              <w:rPr>
                <w:b/>
                <w:bCs/>
                <w:u w:val="none"/>
              </w:rPr>
              <w:t>016</w:t>
            </w:r>
          </w:p>
        </w:tc>
      </w:tr>
      <w:tr w:rsidR="000C6E3F" w:rsidRPr="000C6E3F" w:rsidTr="00B05D55">
        <w:trPr>
          <w:trHeight w:val="438"/>
        </w:trPr>
        <w:tc>
          <w:tcPr>
            <w:tcW w:w="3260" w:type="dxa"/>
            <w:vAlign w:val="bottom"/>
          </w:tcPr>
          <w:p w:rsidR="000C6E3F" w:rsidRPr="000C6E3F" w:rsidRDefault="000C6E3F" w:rsidP="000C6E3F">
            <w:pPr>
              <w:rPr>
                <w:u w:val="none"/>
              </w:rPr>
            </w:pPr>
            <w:r w:rsidRPr="000C6E3F">
              <w:rPr>
                <w:u w:val="none"/>
              </w:rPr>
              <w:t>Discount rate</w:t>
            </w:r>
          </w:p>
        </w:tc>
        <w:tc>
          <w:tcPr>
            <w:tcW w:w="1323" w:type="dxa"/>
            <w:tcBorders>
              <w:top w:val="single" w:sz="4" w:space="0" w:color="auto"/>
            </w:tcBorders>
            <w:shd w:val="clear" w:color="auto" w:fill="auto"/>
            <w:vAlign w:val="bottom"/>
          </w:tcPr>
          <w:p w:rsidR="000C6E3F" w:rsidRPr="000C6E3F" w:rsidRDefault="000C6E3F" w:rsidP="000C6E3F">
            <w:pPr>
              <w:jc w:val="center"/>
              <w:rPr>
                <w:u w:val="none"/>
              </w:rPr>
            </w:pPr>
            <w:r w:rsidRPr="000C6E3F">
              <w:rPr>
                <w:u w:val="none"/>
              </w:rPr>
              <w:t>2.1 - 2.6</w:t>
            </w:r>
          </w:p>
        </w:tc>
        <w:tc>
          <w:tcPr>
            <w:tcW w:w="236" w:type="dxa"/>
            <w:vAlign w:val="bottom"/>
          </w:tcPr>
          <w:p w:rsidR="000C6E3F" w:rsidRPr="000C6E3F" w:rsidRDefault="000C6E3F" w:rsidP="000C6E3F">
            <w:pPr>
              <w:jc w:val="right"/>
              <w:rPr>
                <w:u w:val="none"/>
              </w:rPr>
            </w:pPr>
          </w:p>
        </w:tc>
        <w:tc>
          <w:tcPr>
            <w:tcW w:w="1322" w:type="dxa"/>
            <w:tcBorders>
              <w:top w:val="single" w:sz="4" w:space="0" w:color="auto"/>
            </w:tcBorders>
            <w:vAlign w:val="bottom"/>
          </w:tcPr>
          <w:p w:rsidR="000C6E3F" w:rsidRPr="000C6E3F" w:rsidRDefault="000C6E3F" w:rsidP="000C6E3F">
            <w:pPr>
              <w:jc w:val="center"/>
              <w:rPr>
                <w:u w:val="none"/>
              </w:rPr>
            </w:pPr>
            <w:r w:rsidRPr="000C6E3F">
              <w:rPr>
                <w:u w:val="none"/>
              </w:rPr>
              <w:t>2.5 - 2.6</w:t>
            </w:r>
          </w:p>
        </w:tc>
        <w:tc>
          <w:tcPr>
            <w:tcW w:w="238" w:type="dxa"/>
            <w:vAlign w:val="bottom"/>
          </w:tcPr>
          <w:p w:rsidR="000C6E3F" w:rsidRPr="000C6E3F" w:rsidRDefault="000C6E3F" w:rsidP="000C6E3F">
            <w:pPr>
              <w:jc w:val="right"/>
              <w:rPr>
                <w:u w:val="none"/>
              </w:rPr>
            </w:pPr>
          </w:p>
        </w:tc>
        <w:tc>
          <w:tcPr>
            <w:tcW w:w="1280" w:type="dxa"/>
            <w:tcBorders>
              <w:top w:val="single" w:sz="4" w:space="0" w:color="auto"/>
            </w:tcBorders>
            <w:shd w:val="clear" w:color="auto" w:fill="auto"/>
            <w:vAlign w:val="bottom"/>
          </w:tcPr>
          <w:p w:rsidR="000C6E3F" w:rsidRPr="000C6E3F" w:rsidRDefault="000C6E3F" w:rsidP="000C6E3F">
            <w:pPr>
              <w:jc w:val="center"/>
              <w:rPr>
                <w:u w:val="none"/>
              </w:rPr>
            </w:pPr>
            <w:r w:rsidRPr="000C6E3F">
              <w:rPr>
                <w:u w:val="none"/>
              </w:rPr>
              <w:t>2.1</w:t>
            </w:r>
          </w:p>
        </w:tc>
        <w:tc>
          <w:tcPr>
            <w:tcW w:w="236" w:type="dxa"/>
            <w:vAlign w:val="bottom"/>
          </w:tcPr>
          <w:p w:rsidR="000C6E3F" w:rsidRPr="000C6E3F" w:rsidRDefault="000C6E3F" w:rsidP="000C6E3F">
            <w:pPr>
              <w:jc w:val="right"/>
              <w:rPr>
                <w:u w:val="none"/>
              </w:rPr>
            </w:pPr>
          </w:p>
        </w:tc>
        <w:tc>
          <w:tcPr>
            <w:tcW w:w="1319" w:type="dxa"/>
            <w:vAlign w:val="bottom"/>
          </w:tcPr>
          <w:p w:rsidR="000C6E3F" w:rsidRPr="000C6E3F" w:rsidRDefault="000C6E3F" w:rsidP="000C6E3F">
            <w:pPr>
              <w:jc w:val="center"/>
              <w:rPr>
                <w:u w:val="none"/>
              </w:rPr>
            </w:pPr>
            <w:r w:rsidRPr="000C6E3F">
              <w:rPr>
                <w:u w:val="none"/>
              </w:rPr>
              <w:t>2.5</w:t>
            </w:r>
          </w:p>
        </w:tc>
      </w:tr>
      <w:tr w:rsidR="000C6E3F" w:rsidRPr="000C6E3F" w:rsidTr="00B05D55">
        <w:trPr>
          <w:trHeight w:val="427"/>
        </w:trPr>
        <w:tc>
          <w:tcPr>
            <w:tcW w:w="3260" w:type="dxa"/>
            <w:vAlign w:val="bottom"/>
          </w:tcPr>
          <w:p w:rsidR="000C6E3F" w:rsidRPr="000C6E3F" w:rsidRDefault="000C6E3F" w:rsidP="000C6E3F">
            <w:pPr>
              <w:rPr>
                <w:u w:val="none"/>
              </w:rPr>
            </w:pPr>
            <w:r w:rsidRPr="000C6E3F">
              <w:rPr>
                <w:u w:val="none"/>
              </w:rPr>
              <w:t>Future monthly salary increase rate</w:t>
            </w:r>
          </w:p>
        </w:tc>
        <w:tc>
          <w:tcPr>
            <w:tcW w:w="1323" w:type="dxa"/>
            <w:shd w:val="clear" w:color="auto" w:fill="auto"/>
            <w:vAlign w:val="bottom"/>
          </w:tcPr>
          <w:p w:rsidR="000C6E3F" w:rsidRPr="000C6E3F" w:rsidRDefault="000C6E3F" w:rsidP="000C6E3F">
            <w:pPr>
              <w:jc w:val="center"/>
              <w:rPr>
                <w:u w:val="none"/>
              </w:rPr>
            </w:pPr>
            <w:r w:rsidRPr="000C6E3F">
              <w:rPr>
                <w:u w:val="none"/>
              </w:rPr>
              <w:t>4.5 - 6.5</w:t>
            </w:r>
          </w:p>
        </w:tc>
        <w:tc>
          <w:tcPr>
            <w:tcW w:w="236" w:type="dxa"/>
            <w:vAlign w:val="bottom"/>
          </w:tcPr>
          <w:p w:rsidR="000C6E3F" w:rsidRPr="000C6E3F" w:rsidRDefault="000C6E3F" w:rsidP="000C6E3F">
            <w:pPr>
              <w:jc w:val="right"/>
              <w:rPr>
                <w:u w:val="none"/>
              </w:rPr>
            </w:pPr>
          </w:p>
        </w:tc>
        <w:tc>
          <w:tcPr>
            <w:tcW w:w="1322" w:type="dxa"/>
            <w:vAlign w:val="bottom"/>
          </w:tcPr>
          <w:p w:rsidR="000C6E3F" w:rsidRPr="000C6E3F" w:rsidRDefault="000C6E3F" w:rsidP="000C6E3F">
            <w:pPr>
              <w:jc w:val="center"/>
              <w:rPr>
                <w:u w:val="none"/>
              </w:rPr>
            </w:pPr>
            <w:r w:rsidRPr="000C6E3F">
              <w:rPr>
                <w:u w:val="none"/>
              </w:rPr>
              <w:t>4.5 - 6.5</w:t>
            </w:r>
          </w:p>
        </w:tc>
        <w:tc>
          <w:tcPr>
            <w:tcW w:w="238" w:type="dxa"/>
            <w:vAlign w:val="bottom"/>
          </w:tcPr>
          <w:p w:rsidR="000C6E3F" w:rsidRPr="000C6E3F" w:rsidRDefault="000C6E3F" w:rsidP="000C6E3F">
            <w:pPr>
              <w:jc w:val="right"/>
              <w:rPr>
                <w:u w:val="none"/>
              </w:rPr>
            </w:pPr>
          </w:p>
        </w:tc>
        <w:tc>
          <w:tcPr>
            <w:tcW w:w="1280" w:type="dxa"/>
            <w:shd w:val="clear" w:color="auto" w:fill="auto"/>
            <w:vAlign w:val="bottom"/>
          </w:tcPr>
          <w:p w:rsidR="000C6E3F" w:rsidRPr="000C6E3F" w:rsidRDefault="000C6E3F" w:rsidP="000C6E3F">
            <w:pPr>
              <w:jc w:val="center"/>
              <w:rPr>
                <w:u w:val="none"/>
              </w:rPr>
            </w:pPr>
            <w:r w:rsidRPr="000C6E3F">
              <w:rPr>
                <w:u w:val="none"/>
              </w:rPr>
              <w:t>5.0</w:t>
            </w:r>
          </w:p>
        </w:tc>
        <w:tc>
          <w:tcPr>
            <w:tcW w:w="236" w:type="dxa"/>
            <w:vAlign w:val="bottom"/>
          </w:tcPr>
          <w:p w:rsidR="000C6E3F" w:rsidRPr="000C6E3F" w:rsidRDefault="000C6E3F" w:rsidP="000C6E3F">
            <w:pPr>
              <w:jc w:val="right"/>
              <w:rPr>
                <w:u w:val="none"/>
              </w:rPr>
            </w:pPr>
          </w:p>
        </w:tc>
        <w:tc>
          <w:tcPr>
            <w:tcW w:w="1319" w:type="dxa"/>
            <w:vAlign w:val="bottom"/>
          </w:tcPr>
          <w:p w:rsidR="000C6E3F" w:rsidRPr="000C6E3F" w:rsidRDefault="000C6E3F" w:rsidP="000C6E3F">
            <w:pPr>
              <w:jc w:val="center"/>
              <w:rPr>
                <w:u w:val="none"/>
              </w:rPr>
            </w:pPr>
            <w:r w:rsidRPr="000C6E3F">
              <w:rPr>
                <w:u w:val="none"/>
              </w:rPr>
              <w:t>5.0</w:t>
            </w:r>
          </w:p>
        </w:tc>
      </w:tr>
      <w:tr w:rsidR="000C6E3F" w:rsidRPr="000C6E3F" w:rsidTr="00B05D55">
        <w:trPr>
          <w:trHeight w:val="427"/>
        </w:trPr>
        <w:tc>
          <w:tcPr>
            <w:tcW w:w="3260" w:type="dxa"/>
            <w:vAlign w:val="bottom"/>
          </w:tcPr>
          <w:p w:rsidR="000C6E3F" w:rsidRPr="000C6E3F" w:rsidRDefault="000C6E3F" w:rsidP="000C6E3F">
            <w:pPr>
              <w:rPr>
                <w:u w:val="none"/>
                <w:cs/>
              </w:rPr>
            </w:pPr>
            <w:r w:rsidRPr="000C6E3F">
              <w:rPr>
                <w:u w:val="none"/>
              </w:rPr>
              <w:t>Future daily salary increase rate</w:t>
            </w:r>
          </w:p>
        </w:tc>
        <w:tc>
          <w:tcPr>
            <w:tcW w:w="1323" w:type="dxa"/>
            <w:shd w:val="clear" w:color="auto" w:fill="auto"/>
            <w:vAlign w:val="bottom"/>
          </w:tcPr>
          <w:p w:rsidR="000C6E3F" w:rsidRPr="000C6E3F" w:rsidRDefault="000C6E3F" w:rsidP="000C6E3F">
            <w:pPr>
              <w:jc w:val="center"/>
              <w:rPr>
                <w:u w:val="none"/>
              </w:rPr>
            </w:pPr>
            <w:r w:rsidRPr="000C6E3F">
              <w:rPr>
                <w:u w:val="none"/>
              </w:rPr>
              <w:t>3.0 - 4.5</w:t>
            </w:r>
          </w:p>
        </w:tc>
        <w:tc>
          <w:tcPr>
            <w:tcW w:w="236" w:type="dxa"/>
            <w:vAlign w:val="bottom"/>
          </w:tcPr>
          <w:p w:rsidR="000C6E3F" w:rsidRPr="000C6E3F" w:rsidRDefault="000C6E3F" w:rsidP="000C6E3F">
            <w:pPr>
              <w:jc w:val="right"/>
              <w:rPr>
                <w:u w:val="none"/>
              </w:rPr>
            </w:pPr>
          </w:p>
        </w:tc>
        <w:tc>
          <w:tcPr>
            <w:tcW w:w="1322" w:type="dxa"/>
            <w:vAlign w:val="bottom"/>
          </w:tcPr>
          <w:p w:rsidR="000C6E3F" w:rsidRPr="000C6E3F" w:rsidRDefault="000C6E3F" w:rsidP="000C6E3F">
            <w:pPr>
              <w:jc w:val="center"/>
              <w:rPr>
                <w:u w:val="none"/>
              </w:rPr>
            </w:pPr>
            <w:r w:rsidRPr="000C6E3F">
              <w:rPr>
                <w:u w:val="none"/>
              </w:rPr>
              <w:t>3.0 - 4.0</w:t>
            </w:r>
          </w:p>
        </w:tc>
        <w:tc>
          <w:tcPr>
            <w:tcW w:w="238" w:type="dxa"/>
            <w:vAlign w:val="bottom"/>
          </w:tcPr>
          <w:p w:rsidR="000C6E3F" w:rsidRPr="000C6E3F" w:rsidRDefault="000C6E3F" w:rsidP="000C6E3F">
            <w:pPr>
              <w:jc w:val="right"/>
              <w:rPr>
                <w:u w:val="none"/>
              </w:rPr>
            </w:pPr>
          </w:p>
        </w:tc>
        <w:tc>
          <w:tcPr>
            <w:tcW w:w="1280" w:type="dxa"/>
            <w:shd w:val="clear" w:color="auto" w:fill="auto"/>
            <w:vAlign w:val="bottom"/>
          </w:tcPr>
          <w:p w:rsidR="000C6E3F" w:rsidRPr="000C6E3F" w:rsidRDefault="000C6E3F" w:rsidP="000C6E3F">
            <w:pPr>
              <w:jc w:val="center"/>
              <w:rPr>
                <w:u w:val="none"/>
              </w:rPr>
            </w:pPr>
            <w:r w:rsidRPr="000C6E3F">
              <w:rPr>
                <w:u w:val="none"/>
              </w:rPr>
              <w:t>4.0</w:t>
            </w:r>
          </w:p>
        </w:tc>
        <w:tc>
          <w:tcPr>
            <w:tcW w:w="236" w:type="dxa"/>
            <w:vAlign w:val="bottom"/>
          </w:tcPr>
          <w:p w:rsidR="000C6E3F" w:rsidRPr="000C6E3F" w:rsidRDefault="000C6E3F" w:rsidP="000C6E3F">
            <w:pPr>
              <w:jc w:val="right"/>
              <w:rPr>
                <w:u w:val="none"/>
              </w:rPr>
            </w:pPr>
          </w:p>
        </w:tc>
        <w:tc>
          <w:tcPr>
            <w:tcW w:w="1319" w:type="dxa"/>
            <w:vAlign w:val="bottom"/>
          </w:tcPr>
          <w:p w:rsidR="000C6E3F" w:rsidRPr="000C6E3F" w:rsidRDefault="000C6E3F" w:rsidP="000C6E3F">
            <w:pPr>
              <w:jc w:val="center"/>
              <w:rPr>
                <w:u w:val="none"/>
              </w:rPr>
            </w:pPr>
            <w:r w:rsidRPr="000C6E3F">
              <w:rPr>
                <w:u w:val="none"/>
              </w:rPr>
              <w:t>4.0</w:t>
            </w:r>
          </w:p>
        </w:tc>
      </w:tr>
      <w:tr w:rsidR="000C6E3F" w:rsidRPr="000C6E3F" w:rsidTr="00B05D55">
        <w:trPr>
          <w:trHeight w:val="427"/>
        </w:trPr>
        <w:tc>
          <w:tcPr>
            <w:tcW w:w="3260" w:type="dxa"/>
            <w:vAlign w:val="bottom"/>
          </w:tcPr>
          <w:p w:rsidR="000C6E3F" w:rsidRDefault="000C6E3F" w:rsidP="000C6E3F">
            <w:pPr>
              <w:rPr>
                <w:u w:val="none"/>
              </w:rPr>
            </w:pPr>
            <w:r w:rsidRPr="000C6E3F">
              <w:rPr>
                <w:u w:val="none"/>
              </w:rPr>
              <w:t>Employee turnover rate</w:t>
            </w:r>
            <w:r>
              <w:rPr>
                <w:u w:val="none"/>
              </w:rPr>
              <w:t xml:space="preserve"> </w:t>
            </w:r>
          </w:p>
          <w:p w:rsidR="000C6E3F" w:rsidRPr="000C6E3F" w:rsidRDefault="000C6E3F" w:rsidP="000C6E3F">
            <w:pPr>
              <w:rPr>
                <w:u w:val="none"/>
              </w:rPr>
            </w:pPr>
            <w:r>
              <w:rPr>
                <w:u w:val="none"/>
              </w:rPr>
              <w:t xml:space="preserve">   </w:t>
            </w:r>
            <w:r w:rsidRPr="000C6E3F">
              <w:rPr>
                <w:u w:val="none"/>
              </w:rPr>
              <w:t>(depending on age of employees)</w:t>
            </w:r>
          </w:p>
        </w:tc>
        <w:tc>
          <w:tcPr>
            <w:tcW w:w="1323" w:type="dxa"/>
            <w:shd w:val="clear" w:color="auto" w:fill="auto"/>
            <w:vAlign w:val="bottom"/>
          </w:tcPr>
          <w:p w:rsidR="000C6E3F" w:rsidRPr="000C6E3F" w:rsidRDefault="000C6E3F" w:rsidP="000C6E3F">
            <w:pPr>
              <w:jc w:val="center"/>
              <w:rPr>
                <w:u w:val="none"/>
              </w:rPr>
            </w:pPr>
            <w:r w:rsidRPr="000C6E3F">
              <w:rPr>
                <w:u w:val="none"/>
              </w:rPr>
              <w:t>0.0 - 60.0</w:t>
            </w:r>
          </w:p>
        </w:tc>
        <w:tc>
          <w:tcPr>
            <w:tcW w:w="236" w:type="dxa"/>
            <w:vAlign w:val="bottom"/>
          </w:tcPr>
          <w:p w:rsidR="000C6E3F" w:rsidRPr="000C6E3F" w:rsidRDefault="000C6E3F" w:rsidP="000C6E3F">
            <w:pPr>
              <w:jc w:val="right"/>
              <w:rPr>
                <w:u w:val="none"/>
              </w:rPr>
            </w:pPr>
          </w:p>
        </w:tc>
        <w:tc>
          <w:tcPr>
            <w:tcW w:w="1322" w:type="dxa"/>
            <w:vAlign w:val="bottom"/>
          </w:tcPr>
          <w:p w:rsidR="000C6E3F" w:rsidRPr="000C6E3F" w:rsidRDefault="000C6E3F" w:rsidP="000C6E3F">
            <w:pPr>
              <w:jc w:val="center"/>
              <w:rPr>
                <w:u w:val="none"/>
              </w:rPr>
            </w:pPr>
            <w:r w:rsidRPr="000C6E3F">
              <w:rPr>
                <w:u w:val="none"/>
              </w:rPr>
              <w:t>0.0 - 60.0</w:t>
            </w:r>
          </w:p>
        </w:tc>
        <w:tc>
          <w:tcPr>
            <w:tcW w:w="238" w:type="dxa"/>
            <w:vAlign w:val="bottom"/>
          </w:tcPr>
          <w:p w:rsidR="000C6E3F" w:rsidRPr="000C6E3F" w:rsidRDefault="000C6E3F" w:rsidP="000C6E3F">
            <w:pPr>
              <w:jc w:val="right"/>
              <w:rPr>
                <w:u w:val="none"/>
              </w:rPr>
            </w:pPr>
          </w:p>
        </w:tc>
        <w:tc>
          <w:tcPr>
            <w:tcW w:w="1280" w:type="dxa"/>
            <w:shd w:val="clear" w:color="auto" w:fill="auto"/>
            <w:vAlign w:val="bottom"/>
          </w:tcPr>
          <w:p w:rsidR="000C6E3F" w:rsidRPr="000C6E3F" w:rsidRDefault="000C6E3F" w:rsidP="000C6E3F">
            <w:pPr>
              <w:jc w:val="center"/>
              <w:rPr>
                <w:u w:val="none"/>
              </w:rPr>
            </w:pPr>
            <w:r w:rsidRPr="000C6E3F">
              <w:rPr>
                <w:u w:val="none"/>
              </w:rPr>
              <w:t>0.0 - 60.0</w:t>
            </w:r>
          </w:p>
        </w:tc>
        <w:tc>
          <w:tcPr>
            <w:tcW w:w="236" w:type="dxa"/>
            <w:vAlign w:val="bottom"/>
          </w:tcPr>
          <w:p w:rsidR="000C6E3F" w:rsidRPr="000C6E3F" w:rsidRDefault="000C6E3F" w:rsidP="000C6E3F">
            <w:pPr>
              <w:jc w:val="right"/>
              <w:rPr>
                <w:u w:val="none"/>
              </w:rPr>
            </w:pPr>
          </w:p>
        </w:tc>
        <w:tc>
          <w:tcPr>
            <w:tcW w:w="1319" w:type="dxa"/>
            <w:vAlign w:val="bottom"/>
          </w:tcPr>
          <w:p w:rsidR="000C6E3F" w:rsidRPr="000C6E3F" w:rsidRDefault="000C6E3F" w:rsidP="000C6E3F">
            <w:pPr>
              <w:jc w:val="center"/>
              <w:rPr>
                <w:u w:val="none"/>
              </w:rPr>
            </w:pPr>
            <w:r w:rsidRPr="000C6E3F">
              <w:rPr>
                <w:u w:val="none"/>
              </w:rPr>
              <w:t>0.0 - 60.0</w:t>
            </w:r>
          </w:p>
        </w:tc>
      </w:tr>
      <w:tr w:rsidR="00151A7C" w:rsidRPr="000C6E3F" w:rsidTr="00B05D55">
        <w:trPr>
          <w:trHeight w:val="427"/>
        </w:trPr>
        <w:tc>
          <w:tcPr>
            <w:tcW w:w="3260" w:type="dxa"/>
          </w:tcPr>
          <w:p w:rsidR="00151A7C" w:rsidRPr="000C6E3F" w:rsidRDefault="00151A7C" w:rsidP="00151A7C">
            <w:pPr>
              <w:rPr>
                <w:u w:val="none"/>
              </w:rPr>
            </w:pPr>
            <w:r w:rsidRPr="000C6E3F">
              <w:rPr>
                <w:u w:val="none"/>
              </w:rPr>
              <w:t>Mortality rate</w:t>
            </w:r>
          </w:p>
        </w:tc>
        <w:tc>
          <w:tcPr>
            <w:tcW w:w="1323" w:type="dxa"/>
            <w:vAlign w:val="bottom"/>
          </w:tcPr>
          <w:p w:rsidR="00151A7C" w:rsidRPr="00151A7C" w:rsidRDefault="00151A7C" w:rsidP="000C6E3F">
            <w:pPr>
              <w:jc w:val="center"/>
              <w:rPr>
                <w:sz w:val="24"/>
                <w:szCs w:val="24"/>
                <w:u w:val="none"/>
              </w:rPr>
            </w:pPr>
            <w:r w:rsidRPr="00151A7C">
              <w:rPr>
                <w:sz w:val="24"/>
                <w:szCs w:val="24"/>
                <w:u w:val="none"/>
                <w:cs/>
              </w:rPr>
              <w:t xml:space="preserve">100% </w:t>
            </w:r>
            <w:r w:rsidRPr="00151A7C">
              <w:rPr>
                <w:sz w:val="24"/>
                <w:szCs w:val="24"/>
                <w:u w:val="none"/>
              </w:rPr>
              <w:t xml:space="preserve">of Thai Mortality Ordinary Tables of </w:t>
            </w:r>
            <w:r w:rsidRPr="00151A7C">
              <w:rPr>
                <w:sz w:val="24"/>
                <w:szCs w:val="24"/>
                <w:u w:val="none"/>
                <w:cs/>
              </w:rPr>
              <w:t>20</w:t>
            </w:r>
            <w:r>
              <w:rPr>
                <w:sz w:val="24"/>
                <w:szCs w:val="24"/>
                <w:u w:val="none"/>
              </w:rPr>
              <w:t>17</w:t>
            </w:r>
          </w:p>
        </w:tc>
        <w:tc>
          <w:tcPr>
            <w:tcW w:w="236" w:type="dxa"/>
            <w:vAlign w:val="bottom"/>
          </w:tcPr>
          <w:p w:rsidR="00151A7C" w:rsidRPr="00151A7C" w:rsidRDefault="00151A7C" w:rsidP="000C6E3F">
            <w:pPr>
              <w:jc w:val="center"/>
              <w:rPr>
                <w:sz w:val="24"/>
                <w:szCs w:val="24"/>
                <w:u w:val="none"/>
                <w:cs/>
              </w:rPr>
            </w:pPr>
          </w:p>
        </w:tc>
        <w:tc>
          <w:tcPr>
            <w:tcW w:w="1322" w:type="dxa"/>
            <w:vAlign w:val="bottom"/>
          </w:tcPr>
          <w:p w:rsidR="00151A7C" w:rsidRPr="00151A7C" w:rsidRDefault="00151A7C" w:rsidP="000C6E3F">
            <w:pPr>
              <w:jc w:val="center"/>
              <w:rPr>
                <w:sz w:val="24"/>
                <w:szCs w:val="24"/>
                <w:u w:val="none"/>
                <w:cs/>
              </w:rPr>
            </w:pPr>
            <w:r w:rsidRPr="00151A7C">
              <w:rPr>
                <w:sz w:val="24"/>
                <w:szCs w:val="24"/>
                <w:u w:val="none"/>
                <w:cs/>
              </w:rPr>
              <w:t xml:space="preserve">100% </w:t>
            </w:r>
            <w:r w:rsidRPr="00151A7C">
              <w:rPr>
                <w:sz w:val="24"/>
                <w:szCs w:val="24"/>
                <w:u w:val="none"/>
              </w:rPr>
              <w:t xml:space="preserve">of Thai Mortality Ordinary Tables of </w:t>
            </w:r>
            <w:r w:rsidRPr="00151A7C">
              <w:rPr>
                <w:sz w:val="24"/>
                <w:szCs w:val="24"/>
                <w:u w:val="none"/>
                <w:cs/>
              </w:rPr>
              <w:t>2008</w:t>
            </w:r>
          </w:p>
        </w:tc>
        <w:tc>
          <w:tcPr>
            <w:tcW w:w="238" w:type="dxa"/>
            <w:vAlign w:val="bottom"/>
          </w:tcPr>
          <w:p w:rsidR="00151A7C" w:rsidRPr="00151A7C" w:rsidRDefault="00151A7C" w:rsidP="000C6E3F">
            <w:pPr>
              <w:jc w:val="center"/>
              <w:rPr>
                <w:sz w:val="24"/>
                <w:szCs w:val="24"/>
                <w:u w:val="none"/>
                <w:cs/>
              </w:rPr>
            </w:pPr>
          </w:p>
        </w:tc>
        <w:tc>
          <w:tcPr>
            <w:tcW w:w="1280" w:type="dxa"/>
            <w:vAlign w:val="bottom"/>
          </w:tcPr>
          <w:p w:rsidR="00151A7C" w:rsidRPr="00151A7C" w:rsidRDefault="00151A7C" w:rsidP="00151A7C">
            <w:pPr>
              <w:jc w:val="center"/>
              <w:rPr>
                <w:sz w:val="24"/>
                <w:szCs w:val="24"/>
                <w:u w:val="none"/>
              </w:rPr>
            </w:pPr>
            <w:r w:rsidRPr="00151A7C">
              <w:rPr>
                <w:sz w:val="24"/>
                <w:szCs w:val="24"/>
                <w:u w:val="none"/>
                <w:cs/>
              </w:rPr>
              <w:t xml:space="preserve">100% </w:t>
            </w:r>
            <w:r w:rsidRPr="00151A7C">
              <w:rPr>
                <w:sz w:val="24"/>
                <w:szCs w:val="24"/>
                <w:u w:val="none"/>
              </w:rPr>
              <w:t xml:space="preserve">of Thai Mortality Ordinary Tables of </w:t>
            </w:r>
            <w:r w:rsidRPr="00151A7C">
              <w:rPr>
                <w:sz w:val="24"/>
                <w:szCs w:val="24"/>
                <w:u w:val="none"/>
                <w:cs/>
              </w:rPr>
              <w:t>20</w:t>
            </w:r>
            <w:r>
              <w:rPr>
                <w:sz w:val="24"/>
                <w:szCs w:val="24"/>
                <w:u w:val="none"/>
              </w:rPr>
              <w:t>17</w:t>
            </w:r>
          </w:p>
        </w:tc>
        <w:tc>
          <w:tcPr>
            <w:tcW w:w="236" w:type="dxa"/>
            <w:vAlign w:val="bottom"/>
          </w:tcPr>
          <w:p w:rsidR="00151A7C" w:rsidRPr="00151A7C" w:rsidRDefault="00151A7C" w:rsidP="000C6E3F">
            <w:pPr>
              <w:jc w:val="center"/>
              <w:rPr>
                <w:sz w:val="24"/>
                <w:szCs w:val="24"/>
                <w:u w:val="none"/>
                <w:cs/>
              </w:rPr>
            </w:pPr>
          </w:p>
        </w:tc>
        <w:tc>
          <w:tcPr>
            <w:tcW w:w="1319" w:type="dxa"/>
            <w:vAlign w:val="bottom"/>
          </w:tcPr>
          <w:p w:rsidR="00151A7C" w:rsidRPr="00151A7C" w:rsidRDefault="00151A7C" w:rsidP="000C6E3F">
            <w:pPr>
              <w:jc w:val="center"/>
              <w:rPr>
                <w:sz w:val="24"/>
                <w:szCs w:val="24"/>
                <w:u w:val="none"/>
                <w:cs/>
              </w:rPr>
            </w:pPr>
            <w:r w:rsidRPr="00151A7C">
              <w:rPr>
                <w:sz w:val="24"/>
                <w:szCs w:val="24"/>
                <w:u w:val="none"/>
                <w:cs/>
              </w:rPr>
              <w:t xml:space="preserve">100% </w:t>
            </w:r>
            <w:r w:rsidRPr="00151A7C">
              <w:rPr>
                <w:sz w:val="24"/>
                <w:szCs w:val="24"/>
                <w:u w:val="none"/>
              </w:rPr>
              <w:t xml:space="preserve">of Thai Mortality Ordinary Tables of </w:t>
            </w:r>
            <w:r w:rsidRPr="00151A7C">
              <w:rPr>
                <w:sz w:val="24"/>
                <w:szCs w:val="24"/>
                <w:u w:val="none"/>
                <w:cs/>
              </w:rPr>
              <w:t>2008</w:t>
            </w:r>
          </w:p>
        </w:tc>
      </w:tr>
    </w:tbl>
    <w:p w:rsidR="000C6E3F" w:rsidRDefault="000C6E3F" w:rsidP="00B05D55">
      <w:pPr>
        <w:spacing w:before="120"/>
        <w:ind w:left="426"/>
        <w:jc w:val="thaiDistribute"/>
        <w:rPr>
          <w:u w:val="none"/>
        </w:rPr>
      </w:pPr>
      <w:r w:rsidRPr="00944F47">
        <w:rPr>
          <w:u w:val="none"/>
        </w:rPr>
        <w:t>The result of sensitivity analysis for significant assumptions</w:t>
      </w:r>
      <w:r w:rsidRPr="00944F47">
        <w:rPr>
          <w:u w:val="none"/>
          <w:cs/>
        </w:rPr>
        <w:t xml:space="preserve"> </w:t>
      </w:r>
      <w:r w:rsidRPr="00944F47">
        <w:rPr>
          <w:u w:val="none"/>
        </w:rPr>
        <w:t>that affect the present value of the long-term employee benefit obligations as at 31 Dece</w:t>
      </w:r>
      <w:r>
        <w:rPr>
          <w:u w:val="none"/>
        </w:rPr>
        <w:t>mber 2017</w:t>
      </w:r>
      <w:r w:rsidRPr="00944F47">
        <w:rPr>
          <w:u w:val="none"/>
        </w:rPr>
        <w:t xml:space="preserve"> are </w:t>
      </w:r>
      <w:proofErr w:type="spellStart"/>
      <w:r w:rsidRPr="00944F47">
        <w:rPr>
          <w:u w:val="none"/>
        </w:rPr>
        <w:t>summarised</w:t>
      </w:r>
      <w:proofErr w:type="spellEnd"/>
      <w:r w:rsidRPr="00944F47">
        <w:rPr>
          <w:u w:val="none"/>
        </w:rPr>
        <w:t xml:space="preserve"> below:</w:t>
      </w:r>
    </w:p>
    <w:tbl>
      <w:tblPr>
        <w:tblStyle w:val="TableGrid"/>
        <w:tblW w:w="9214"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60"/>
        <w:gridCol w:w="1323"/>
        <w:gridCol w:w="236"/>
        <w:gridCol w:w="1322"/>
        <w:gridCol w:w="238"/>
        <w:gridCol w:w="1280"/>
        <w:gridCol w:w="236"/>
        <w:gridCol w:w="1319"/>
      </w:tblGrid>
      <w:tr w:rsidR="000C6E3F" w:rsidRPr="000C6E3F" w:rsidTr="00B05D55">
        <w:trPr>
          <w:trHeight w:val="427"/>
        </w:trPr>
        <w:tc>
          <w:tcPr>
            <w:tcW w:w="3260" w:type="dxa"/>
            <w:vAlign w:val="bottom"/>
          </w:tcPr>
          <w:p w:rsidR="000C6E3F" w:rsidRPr="000C6E3F" w:rsidRDefault="000C6E3F" w:rsidP="000C6E3F">
            <w:pPr>
              <w:jc w:val="center"/>
              <w:rPr>
                <w:u w:val="none"/>
              </w:rPr>
            </w:pPr>
          </w:p>
        </w:tc>
        <w:tc>
          <w:tcPr>
            <w:tcW w:w="5954" w:type="dxa"/>
            <w:gridSpan w:val="7"/>
            <w:tcBorders>
              <w:bottom w:val="single" w:sz="4" w:space="0" w:color="auto"/>
            </w:tcBorders>
            <w:vAlign w:val="bottom"/>
          </w:tcPr>
          <w:p w:rsidR="000C6E3F" w:rsidRPr="000C6E3F" w:rsidRDefault="008628C3" w:rsidP="000C6E3F">
            <w:pPr>
              <w:jc w:val="center"/>
              <w:rPr>
                <w:b/>
                <w:bCs/>
                <w:u w:val="none"/>
              </w:rPr>
            </w:pPr>
            <w:r w:rsidRPr="000C6E3F">
              <w:rPr>
                <w:rFonts w:asciiTheme="majorBidi" w:hAnsiTheme="majorBidi" w:cstheme="majorBidi"/>
                <w:b/>
                <w:bCs/>
                <w:u w:val="none"/>
              </w:rPr>
              <w:t>Unit</w:t>
            </w:r>
            <w:r w:rsidRPr="000C6E3F">
              <w:rPr>
                <w:rFonts w:asciiTheme="majorBidi" w:hAnsiTheme="majorBidi"/>
                <w:b/>
                <w:bCs/>
                <w:u w:val="none"/>
                <w:cs/>
              </w:rPr>
              <w:t xml:space="preserve">: </w:t>
            </w:r>
            <w:r w:rsidRPr="000C6E3F">
              <w:rPr>
                <w:rFonts w:asciiTheme="majorBidi" w:hAnsiTheme="majorBidi" w:cstheme="majorBidi"/>
                <w:b/>
                <w:bCs/>
                <w:u w:val="none"/>
              </w:rPr>
              <w:t>Thousand Baht</w:t>
            </w:r>
          </w:p>
        </w:tc>
      </w:tr>
      <w:tr w:rsidR="000C6E3F" w:rsidRPr="000C6E3F" w:rsidTr="00B05D55">
        <w:trPr>
          <w:trHeight w:val="450"/>
        </w:trPr>
        <w:tc>
          <w:tcPr>
            <w:tcW w:w="3260" w:type="dxa"/>
            <w:vAlign w:val="bottom"/>
          </w:tcPr>
          <w:p w:rsidR="000C6E3F" w:rsidRPr="000C6E3F" w:rsidRDefault="000C6E3F" w:rsidP="000C6E3F">
            <w:pPr>
              <w:jc w:val="center"/>
              <w:rPr>
                <w:u w:val="none"/>
              </w:rPr>
            </w:pPr>
          </w:p>
        </w:tc>
        <w:tc>
          <w:tcPr>
            <w:tcW w:w="5954" w:type="dxa"/>
            <w:gridSpan w:val="7"/>
            <w:tcBorders>
              <w:top w:val="single" w:sz="4" w:space="0" w:color="auto"/>
              <w:bottom w:val="single" w:sz="4" w:space="0" w:color="auto"/>
            </w:tcBorders>
            <w:shd w:val="clear" w:color="auto" w:fill="auto"/>
            <w:vAlign w:val="bottom"/>
          </w:tcPr>
          <w:p w:rsidR="000C6E3F" w:rsidRPr="00151A7C" w:rsidRDefault="00151A7C" w:rsidP="000C6E3F">
            <w:pPr>
              <w:jc w:val="center"/>
              <w:rPr>
                <w:b/>
                <w:bCs/>
                <w:u w:val="none"/>
                <w:cs/>
              </w:rPr>
            </w:pPr>
            <w:r w:rsidRPr="00151A7C">
              <w:rPr>
                <w:b/>
                <w:bCs/>
                <w:u w:val="none"/>
              </w:rPr>
              <w:t>Change of the present value of the employee benefit obligations</w:t>
            </w:r>
          </w:p>
        </w:tc>
      </w:tr>
      <w:tr w:rsidR="000C6E3F" w:rsidRPr="000C6E3F" w:rsidTr="00B05D55">
        <w:trPr>
          <w:trHeight w:val="450"/>
        </w:trPr>
        <w:tc>
          <w:tcPr>
            <w:tcW w:w="3260" w:type="dxa"/>
            <w:vAlign w:val="bottom"/>
          </w:tcPr>
          <w:p w:rsidR="000C6E3F" w:rsidRPr="000C6E3F" w:rsidRDefault="000C6E3F" w:rsidP="000C6E3F">
            <w:pPr>
              <w:jc w:val="center"/>
              <w:rPr>
                <w:u w:val="none"/>
              </w:rPr>
            </w:pPr>
          </w:p>
        </w:tc>
        <w:tc>
          <w:tcPr>
            <w:tcW w:w="2881" w:type="dxa"/>
            <w:gridSpan w:val="3"/>
            <w:tcBorders>
              <w:top w:val="single" w:sz="4" w:space="0" w:color="auto"/>
              <w:bottom w:val="single" w:sz="4" w:space="0" w:color="auto"/>
            </w:tcBorders>
            <w:vAlign w:val="bottom"/>
          </w:tcPr>
          <w:p w:rsidR="000C6E3F" w:rsidRPr="000C6E3F" w:rsidRDefault="008628C3" w:rsidP="000C6E3F">
            <w:pPr>
              <w:jc w:val="center"/>
              <w:rPr>
                <w:b/>
                <w:bCs/>
                <w:u w:val="none"/>
              </w:rPr>
            </w:pPr>
            <w:r w:rsidRPr="000C6E3F">
              <w:rPr>
                <w:b/>
                <w:bCs/>
                <w:u w:val="none"/>
              </w:rPr>
              <w:t>Consolidated financial statements</w:t>
            </w:r>
          </w:p>
        </w:tc>
        <w:tc>
          <w:tcPr>
            <w:tcW w:w="238" w:type="dxa"/>
            <w:tcBorders>
              <w:top w:val="single" w:sz="4" w:space="0" w:color="auto"/>
            </w:tcBorders>
            <w:vAlign w:val="bottom"/>
          </w:tcPr>
          <w:p w:rsidR="000C6E3F" w:rsidRPr="000C6E3F" w:rsidRDefault="000C6E3F" w:rsidP="000C6E3F">
            <w:pPr>
              <w:jc w:val="center"/>
              <w:rPr>
                <w:b/>
                <w:bCs/>
                <w:u w:val="none"/>
              </w:rPr>
            </w:pPr>
          </w:p>
        </w:tc>
        <w:tc>
          <w:tcPr>
            <w:tcW w:w="2835" w:type="dxa"/>
            <w:gridSpan w:val="3"/>
            <w:tcBorders>
              <w:top w:val="single" w:sz="4" w:space="0" w:color="auto"/>
              <w:bottom w:val="single" w:sz="4" w:space="0" w:color="auto"/>
            </w:tcBorders>
            <w:vAlign w:val="bottom"/>
          </w:tcPr>
          <w:p w:rsidR="000C6E3F" w:rsidRPr="000C6E3F" w:rsidRDefault="008628C3" w:rsidP="000C6E3F">
            <w:pPr>
              <w:jc w:val="center"/>
              <w:rPr>
                <w:b/>
                <w:bCs/>
                <w:u w:val="none"/>
              </w:rPr>
            </w:pPr>
            <w:r w:rsidRPr="000C6E3F">
              <w:rPr>
                <w:b/>
                <w:bCs/>
                <w:u w:val="none"/>
              </w:rPr>
              <w:t>Separate financial statements</w:t>
            </w:r>
          </w:p>
        </w:tc>
      </w:tr>
      <w:tr w:rsidR="008628C3" w:rsidRPr="000C6E3F" w:rsidTr="00B05D55">
        <w:trPr>
          <w:trHeight w:val="416"/>
        </w:trPr>
        <w:tc>
          <w:tcPr>
            <w:tcW w:w="3260" w:type="dxa"/>
            <w:vAlign w:val="bottom"/>
          </w:tcPr>
          <w:p w:rsidR="008628C3" w:rsidRPr="000C6E3F" w:rsidRDefault="008628C3" w:rsidP="000C6E3F">
            <w:pPr>
              <w:jc w:val="center"/>
              <w:rPr>
                <w:u w:val="none"/>
              </w:rPr>
            </w:pPr>
          </w:p>
        </w:tc>
        <w:tc>
          <w:tcPr>
            <w:tcW w:w="1323" w:type="dxa"/>
            <w:tcBorders>
              <w:top w:val="single" w:sz="4" w:space="0" w:color="auto"/>
              <w:bottom w:val="single" w:sz="4" w:space="0" w:color="auto"/>
            </w:tcBorders>
            <w:vAlign w:val="bottom"/>
          </w:tcPr>
          <w:p w:rsidR="008628C3" w:rsidRDefault="008628C3" w:rsidP="000C6E3F">
            <w:pPr>
              <w:jc w:val="center"/>
              <w:rPr>
                <w:b/>
                <w:bCs/>
                <w:u w:val="none"/>
              </w:rPr>
            </w:pPr>
            <w:r>
              <w:rPr>
                <w:b/>
                <w:bCs/>
                <w:u w:val="none"/>
              </w:rPr>
              <w:t>Increase</w:t>
            </w:r>
            <w:r w:rsidRPr="000C6E3F">
              <w:rPr>
                <w:rFonts w:hint="cs"/>
                <w:b/>
                <w:bCs/>
                <w:u w:val="none"/>
                <w:cs/>
              </w:rPr>
              <w:t xml:space="preserve"> </w:t>
            </w:r>
          </w:p>
          <w:p w:rsidR="008628C3" w:rsidRPr="000C6E3F" w:rsidRDefault="008628C3" w:rsidP="000C6E3F">
            <w:pPr>
              <w:jc w:val="center"/>
              <w:rPr>
                <w:b/>
                <w:bCs/>
                <w:u w:val="none"/>
              </w:rPr>
            </w:pPr>
            <w:r w:rsidRPr="000C6E3F">
              <w:rPr>
                <w:b/>
                <w:bCs/>
                <w:u w:val="none"/>
              </w:rPr>
              <w:t>0.5%</w:t>
            </w:r>
          </w:p>
        </w:tc>
        <w:tc>
          <w:tcPr>
            <w:tcW w:w="236" w:type="dxa"/>
            <w:tcBorders>
              <w:top w:val="single" w:sz="4" w:space="0" w:color="auto"/>
            </w:tcBorders>
            <w:vAlign w:val="bottom"/>
          </w:tcPr>
          <w:p w:rsidR="008628C3" w:rsidRPr="000C6E3F" w:rsidRDefault="008628C3" w:rsidP="000C6E3F">
            <w:pPr>
              <w:jc w:val="center"/>
              <w:rPr>
                <w:b/>
                <w:bCs/>
                <w:u w:val="none"/>
              </w:rPr>
            </w:pPr>
          </w:p>
        </w:tc>
        <w:tc>
          <w:tcPr>
            <w:tcW w:w="1322" w:type="dxa"/>
            <w:tcBorders>
              <w:top w:val="single" w:sz="4" w:space="0" w:color="auto"/>
              <w:bottom w:val="single" w:sz="4" w:space="0" w:color="auto"/>
            </w:tcBorders>
            <w:vAlign w:val="bottom"/>
          </w:tcPr>
          <w:p w:rsidR="008628C3" w:rsidRPr="000C6E3F" w:rsidRDefault="008628C3" w:rsidP="000C6E3F">
            <w:pPr>
              <w:jc w:val="center"/>
              <w:rPr>
                <w:b/>
                <w:bCs/>
                <w:u w:val="none"/>
              </w:rPr>
            </w:pPr>
            <w:r>
              <w:rPr>
                <w:b/>
                <w:bCs/>
                <w:u w:val="none"/>
              </w:rPr>
              <w:t>Decrease</w:t>
            </w:r>
            <w:r w:rsidRPr="000C6E3F">
              <w:rPr>
                <w:rFonts w:hint="cs"/>
                <w:b/>
                <w:bCs/>
                <w:u w:val="none"/>
                <w:cs/>
              </w:rPr>
              <w:t xml:space="preserve"> </w:t>
            </w:r>
            <w:r w:rsidRPr="000C6E3F">
              <w:rPr>
                <w:b/>
                <w:bCs/>
                <w:u w:val="none"/>
              </w:rPr>
              <w:t>0.5%</w:t>
            </w:r>
          </w:p>
        </w:tc>
        <w:tc>
          <w:tcPr>
            <w:tcW w:w="238" w:type="dxa"/>
          </w:tcPr>
          <w:p w:rsidR="008628C3" w:rsidRPr="000C6E3F" w:rsidRDefault="008628C3" w:rsidP="000C6E3F">
            <w:pPr>
              <w:jc w:val="center"/>
              <w:rPr>
                <w:b/>
                <w:bCs/>
                <w:u w:val="none"/>
              </w:rPr>
            </w:pPr>
          </w:p>
        </w:tc>
        <w:tc>
          <w:tcPr>
            <w:tcW w:w="1280" w:type="dxa"/>
            <w:tcBorders>
              <w:bottom w:val="single" w:sz="4" w:space="0" w:color="auto"/>
            </w:tcBorders>
            <w:vAlign w:val="bottom"/>
          </w:tcPr>
          <w:p w:rsidR="008628C3" w:rsidRDefault="008628C3" w:rsidP="008628C3">
            <w:pPr>
              <w:jc w:val="center"/>
              <w:rPr>
                <w:b/>
                <w:bCs/>
                <w:u w:val="none"/>
              </w:rPr>
            </w:pPr>
            <w:r>
              <w:rPr>
                <w:b/>
                <w:bCs/>
                <w:u w:val="none"/>
              </w:rPr>
              <w:t>Increase</w:t>
            </w:r>
            <w:r w:rsidRPr="000C6E3F">
              <w:rPr>
                <w:rFonts w:hint="cs"/>
                <w:b/>
                <w:bCs/>
                <w:u w:val="none"/>
                <w:cs/>
              </w:rPr>
              <w:t xml:space="preserve"> </w:t>
            </w:r>
          </w:p>
          <w:p w:rsidR="008628C3" w:rsidRPr="000C6E3F" w:rsidRDefault="008628C3" w:rsidP="008628C3">
            <w:pPr>
              <w:jc w:val="center"/>
              <w:rPr>
                <w:b/>
                <w:bCs/>
                <w:u w:val="none"/>
              </w:rPr>
            </w:pPr>
            <w:r w:rsidRPr="000C6E3F">
              <w:rPr>
                <w:b/>
                <w:bCs/>
                <w:u w:val="none"/>
              </w:rPr>
              <w:t>0.5%</w:t>
            </w:r>
          </w:p>
        </w:tc>
        <w:tc>
          <w:tcPr>
            <w:tcW w:w="236" w:type="dxa"/>
            <w:vAlign w:val="bottom"/>
          </w:tcPr>
          <w:p w:rsidR="008628C3" w:rsidRPr="000C6E3F" w:rsidRDefault="008628C3" w:rsidP="000C6E3F">
            <w:pPr>
              <w:jc w:val="center"/>
              <w:rPr>
                <w:b/>
                <w:bCs/>
                <w:u w:val="none"/>
              </w:rPr>
            </w:pPr>
          </w:p>
        </w:tc>
        <w:tc>
          <w:tcPr>
            <w:tcW w:w="1319" w:type="dxa"/>
            <w:tcBorders>
              <w:bottom w:val="single" w:sz="4" w:space="0" w:color="auto"/>
            </w:tcBorders>
            <w:vAlign w:val="bottom"/>
          </w:tcPr>
          <w:p w:rsidR="008628C3" w:rsidRPr="000C6E3F" w:rsidRDefault="008628C3" w:rsidP="008628C3">
            <w:pPr>
              <w:jc w:val="center"/>
              <w:rPr>
                <w:b/>
                <w:bCs/>
                <w:u w:val="none"/>
              </w:rPr>
            </w:pPr>
            <w:r>
              <w:rPr>
                <w:b/>
                <w:bCs/>
                <w:u w:val="none"/>
              </w:rPr>
              <w:t>Decrease</w:t>
            </w:r>
            <w:r w:rsidRPr="000C6E3F">
              <w:rPr>
                <w:rFonts w:hint="cs"/>
                <w:b/>
                <w:bCs/>
                <w:u w:val="none"/>
                <w:cs/>
              </w:rPr>
              <w:t xml:space="preserve"> </w:t>
            </w:r>
            <w:r w:rsidRPr="000C6E3F">
              <w:rPr>
                <w:b/>
                <w:bCs/>
                <w:u w:val="none"/>
              </w:rPr>
              <w:t>0.5%</w:t>
            </w:r>
          </w:p>
        </w:tc>
      </w:tr>
      <w:tr w:rsidR="00023F17" w:rsidRPr="000C6E3F" w:rsidTr="00B05D55">
        <w:trPr>
          <w:trHeight w:val="438"/>
        </w:trPr>
        <w:tc>
          <w:tcPr>
            <w:tcW w:w="3260" w:type="dxa"/>
            <w:vAlign w:val="bottom"/>
          </w:tcPr>
          <w:p w:rsidR="00023F17" w:rsidRPr="000C6E3F" w:rsidRDefault="00023F17" w:rsidP="000C6E3F">
            <w:pPr>
              <w:rPr>
                <w:u w:val="none"/>
              </w:rPr>
            </w:pPr>
            <w:r w:rsidRPr="000C6E3F">
              <w:rPr>
                <w:u w:val="none"/>
              </w:rPr>
              <w:t>Discount rate</w:t>
            </w:r>
          </w:p>
        </w:tc>
        <w:tc>
          <w:tcPr>
            <w:tcW w:w="1323" w:type="dxa"/>
            <w:tcBorders>
              <w:top w:val="single" w:sz="4" w:space="0" w:color="auto"/>
            </w:tcBorders>
            <w:shd w:val="clear" w:color="auto" w:fill="auto"/>
            <w:vAlign w:val="bottom"/>
          </w:tcPr>
          <w:p w:rsidR="00023F17" w:rsidRPr="00023F17" w:rsidRDefault="00023F17" w:rsidP="00023F17">
            <w:pPr>
              <w:ind w:right="-17"/>
              <w:jc w:val="right"/>
              <w:rPr>
                <w:u w:val="none"/>
              </w:rPr>
            </w:pPr>
            <w:r w:rsidRPr="00023F17">
              <w:rPr>
                <w:u w:val="none"/>
              </w:rPr>
              <w:t>(63,117)</w:t>
            </w:r>
          </w:p>
        </w:tc>
        <w:tc>
          <w:tcPr>
            <w:tcW w:w="236" w:type="dxa"/>
            <w:shd w:val="clear" w:color="auto" w:fill="auto"/>
            <w:vAlign w:val="bottom"/>
          </w:tcPr>
          <w:p w:rsidR="00023F17" w:rsidRPr="00023F17" w:rsidRDefault="00023F17" w:rsidP="000C6E3F">
            <w:pPr>
              <w:jc w:val="right"/>
              <w:rPr>
                <w:u w:val="none"/>
              </w:rPr>
            </w:pPr>
          </w:p>
        </w:tc>
        <w:tc>
          <w:tcPr>
            <w:tcW w:w="1322" w:type="dxa"/>
            <w:tcBorders>
              <w:top w:val="single" w:sz="4" w:space="0" w:color="auto"/>
            </w:tcBorders>
            <w:shd w:val="clear" w:color="auto" w:fill="auto"/>
            <w:vAlign w:val="bottom"/>
          </w:tcPr>
          <w:p w:rsidR="00023F17" w:rsidRPr="00023F17" w:rsidRDefault="00023F17" w:rsidP="00023F17">
            <w:pPr>
              <w:ind w:right="62"/>
              <w:jc w:val="right"/>
              <w:rPr>
                <w:u w:val="none"/>
              </w:rPr>
            </w:pPr>
            <w:r w:rsidRPr="00023F17">
              <w:rPr>
                <w:u w:val="none"/>
              </w:rPr>
              <w:t xml:space="preserve">    67,426 </w:t>
            </w:r>
          </w:p>
        </w:tc>
        <w:tc>
          <w:tcPr>
            <w:tcW w:w="238" w:type="dxa"/>
            <w:vAlign w:val="bottom"/>
          </w:tcPr>
          <w:p w:rsidR="00023F17" w:rsidRPr="00023F17" w:rsidRDefault="00023F17" w:rsidP="000C6E3F">
            <w:pPr>
              <w:jc w:val="right"/>
              <w:rPr>
                <w:u w:val="none"/>
              </w:rPr>
            </w:pPr>
          </w:p>
        </w:tc>
        <w:tc>
          <w:tcPr>
            <w:tcW w:w="1280" w:type="dxa"/>
            <w:tcBorders>
              <w:top w:val="single" w:sz="4" w:space="0" w:color="auto"/>
            </w:tcBorders>
            <w:shd w:val="clear" w:color="auto" w:fill="auto"/>
            <w:vAlign w:val="bottom"/>
          </w:tcPr>
          <w:p w:rsidR="00023F17" w:rsidRPr="00023F17" w:rsidRDefault="00023F17" w:rsidP="00023F17">
            <w:pPr>
              <w:ind w:right="-17"/>
              <w:jc w:val="right"/>
              <w:rPr>
                <w:u w:val="none"/>
              </w:rPr>
            </w:pPr>
            <w:r w:rsidRPr="00023F17">
              <w:rPr>
                <w:u w:val="none"/>
              </w:rPr>
              <w:t xml:space="preserve">       (34,423) </w:t>
            </w:r>
          </w:p>
        </w:tc>
        <w:tc>
          <w:tcPr>
            <w:tcW w:w="236" w:type="dxa"/>
            <w:shd w:val="clear" w:color="auto" w:fill="auto"/>
            <w:vAlign w:val="bottom"/>
          </w:tcPr>
          <w:p w:rsidR="00023F17" w:rsidRPr="00023F17" w:rsidRDefault="00023F17" w:rsidP="000C6E3F">
            <w:pPr>
              <w:jc w:val="right"/>
              <w:rPr>
                <w:u w:val="none"/>
              </w:rPr>
            </w:pPr>
          </w:p>
        </w:tc>
        <w:tc>
          <w:tcPr>
            <w:tcW w:w="1319" w:type="dxa"/>
            <w:shd w:val="clear" w:color="auto" w:fill="auto"/>
            <w:vAlign w:val="bottom"/>
          </w:tcPr>
          <w:p w:rsidR="00023F17" w:rsidRPr="00023F17" w:rsidRDefault="00023F17" w:rsidP="00023F17">
            <w:pPr>
              <w:ind w:right="62"/>
              <w:jc w:val="right"/>
              <w:rPr>
                <w:u w:val="none"/>
              </w:rPr>
            </w:pPr>
            <w:r w:rsidRPr="00023F17">
              <w:rPr>
                <w:u w:val="none"/>
              </w:rPr>
              <w:t xml:space="preserve">       36,708 </w:t>
            </w:r>
          </w:p>
        </w:tc>
      </w:tr>
      <w:tr w:rsidR="00023F17" w:rsidRPr="000C6E3F" w:rsidTr="00B05D55">
        <w:trPr>
          <w:trHeight w:val="427"/>
        </w:trPr>
        <w:tc>
          <w:tcPr>
            <w:tcW w:w="3260" w:type="dxa"/>
            <w:vAlign w:val="bottom"/>
          </w:tcPr>
          <w:p w:rsidR="00023F17" w:rsidRPr="000C6E3F" w:rsidRDefault="00023F17" w:rsidP="000C6E3F">
            <w:pPr>
              <w:rPr>
                <w:u w:val="none"/>
              </w:rPr>
            </w:pPr>
            <w:r>
              <w:rPr>
                <w:u w:val="none"/>
              </w:rPr>
              <w:t>Salary increase rate</w:t>
            </w:r>
          </w:p>
        </w:tc>
        <w:tc>
          <w:tcPr>
            <w:tcW w:w="1323" w:type="dxa"/>
            <w:shd w:val="clear" w:color="auto" w:fill="auto"/>
            <w:vAlign w:val="bottom"/>
          </w:tcPr>
          <w:p w:rsidR="00023F17" w:rsidRPr="00023F17" w:rsidRDefault="00023F17" w:rsidP="00023F17">
            <w:pPr>
              <w:ind w:right="62"/>
              <w:jc w:val="right"/>
              <w:rPr>
                <w:u w:val="none"/>
              </w:rPr>
            </w:pPr>
            <w:r w:rsidRPr="00023F17">
              <w:rPr>
                <w:u w:val="none"/>
              </w:rPr>
              <w:t xml:space="preserve"> 67,350   </w:t>
            </w:r>
          </w:p>
        </w:tc>
        <w:tc>
          <w:tcPr>
            <w:tcW w:w="236" w:type="dxa"/>
            <w:shd w:val="clear" w:color="auto" w:fill="auto"/>
            <w:vAlign w:val="bottom"/>
          </w:tcPr>
          <w:p w:rsidR="00023F17" w:rsidRPr="00023F17" w:rsidRDefault="00023F17" w:rsidP="000C6E3F">
            <w:pPr>
              <w:jc w:val="right"/>
              <w:rPr>
                <w:u w:val="none"/>
              </w:rPr>
            </w:pPr>
          </w:p>
        </w:tc>
        <w:tc>
          <w:tcPr>
            <w:tcW w:w="1322" w:type="dxa"/>
            <w:shd w:val="clear" w:color="auto" w:fill="auto"/>
            <w:vAlign w:val="bottom"/>
          </w:tcPr>
          <w:p w:rsidR="00023F17" w:rsidRPr="00023F17" w:rsidRDefault="00023F17" w:rsidP="00023F17">
            <w:pPr>
              <w:ind w:right="-17"/>
              <w:jc w:val="right"/>
              <w:rPr>
                <w:u w:val="none"/>
              </w:rPr>
            </w:pPr>
            <w:r w:rsidRPr="00023F17">
              <w:rPr>
                <w:u w:val="none"/>
              </w:rPr>
              <w:t xml:space="preserve">(63,167) </w:t>
            </w:r>
          </w:p>
        </w:tc>
        <w:tc>
          <w:tcPr>
            <w:tcW w:w="238" w:type="dxa"/>
            <w:vAlign w:val="bottom"/>
          </w:tcPr>
          <w:p w:rsidR="00023F17" w:rsidRPr="00023F17" w:rsidRDefault="00023F17" w:rsidP="000C6E3F">
            <w:pPr>
              <w:jc w:val="right"/>
              <w:rPr>
                <w:u w:val="none"/>
              </w:rPr>
            </w:pPr>
          </w:p>
        </w:tc>
        <w:tc>
          <w:tcPr>
            <w:tcW w:w="1280" w:type="dxa"/>
            <w:shd w:val="clear" w:color="auto" w:fill="auto"/>
            <w:vAlign w:val="bottom"/>
          </w:tcPr>
          <w:p w:rsidR="00023F17" w:rsidRPr="00023F17" w:rsidRDefault="00023F17" w:rsidP="00023F17">
            <w:pPr>
              <w:ind w:right="62"/>
              <w:jc w:val="right"/>
              <w:rPr>
                <w:u w:val="none"/>
              </w:rPr>
            </w:pPr>
            <w:r w:rsidRPr="00023F17">
              <w:rPr>
                <w:u w:val="none"/>
              </w:rPr>
              <w:t xml:space="preserve">      36,671 </w:t>
            </w:r>
          </w:p>
        </w:tc>
        <w:tc>
          <w:tcPr>
            <w:tcW w:w="236" w:type="dxa"/>
            <w:shd w:val="clear" w:color="auto" w:fill="auto"/>
            <w:vAlign w:val="bottom"/>
          </w:tcPr>
          <w:p w:rsidR="00023F17" w:rsidRPr="00023F17" w:rsidRDefault="00023F17" w:rsidP="000C6E3F">
            <w:pPr>
              <w:jc w:val="right"/>
              <w:rPr>
                <w:u w:val="none"/>
              </w:rPr>
            </w:pPr>
          </w:p>
        </w:tc>
        <w:tc>
          <w:tcPr>
            <w:tcW w:w="1319" w:type="dxa"/>
            <w:shd w:val="clear" w:color="auto" w:fill="auto"/>
            <w:vAlign w:val="bottom"/>
          </w:tcPr>
          <w:p w:rsidR="00023F17" w:rsidRPr="00023F17" w:rsidRDefault="00023F17" w:rsidP="00023F17">
            <w:pPr>
              <w:ind w:right="-17"/>
              <w:jc w:val="right"/>
              <w:rPr>
                <w:u w:val="none"/>
              </w:rPr>
            </w:pPr>
            <w:r w:rsidRPr="00023F17">
              <w:rPr>
                <w:u w:val="none"/>
              </w:rPr>
              <w:t xml:space="preserve">(34,446) </w:t>
            </w:r>
          </w:p>
        </w:tc>
      </w:tr>
    </w:tbl>
    <w:p w:rsidR="000C6E3F" w:rsidRPr="00314C60" w:rsidRDefault="008628C3" w:rsidP="00B05D55">
      <w:pPr>
        <w:spacing w:before="120"/>
        <w:ind w:left="426"/>
        <w:jc w:val="thaiDistribute"/>
        <w:rPr>
          <w:u w:val="none"/>
        </w:rPr>
      </w:pPr>
      <w:r w:rsidRPr="00151A7C">
        <w:rPr>
          <w:u w:val="none"/>
        </w:rPr>
        <w:t>As at December 31, 2017, the maturity analysis of undiscounted cash flows of benefit payments was as follows</w:t>
      </w:r>
      <w:r w:rsidR="00BA5115">
        <w:rPr>
          <w:u w:val="none"/>
        </w:rPr>
        <w:t>:</w:t>
      </w:r>
    </w:p>
    <w:tbl>
      <w:tblPr>
        <w:tblStyle w:val="TableGrid"/>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26"/>
        <w:gridCol w:w="1323"/>
        <w:gridCol w:w="236"/>
        <w:gridCol w:w="1322"/>
        <w:gridCol w:w="238"/>
        <w:gridCol w:w="1280"/>
        <w:gridCol w:w="236"/>
        <w:gridCol w:w="1319"/>
      </w:tblGrid>
      <w:tr w:rsidR="008628C3" w:rsidRPr="008628C3" w:rsidTr="00B05D55">
        <w:trPr>
          <w:trHeight w:val="427"/>
        </w:trPr>
        <w:tc>
          <w:tcPr>
            <w:tcW w:w="3226" w:type="dxa"/>
            <w:vAlign w:val="bottom"/>
          </w:tcPr>
          <w:p w:rsidR="008628C3" w:rsidRPr="008628C3" w:rsidRDefault="008628C3" w:rsidP="008628C3">
            <w:pPr>
              <w:jc w:val="center"/>
              <w:rPr>
                <w:u w:val="none"/>
              </w:rPr>
            </w:pPr>
          </w:p>
        </w:tc>
        <w:tc>
          <w:tcPr>
            <w:tcW w:w="5954" w:type="dxa"/>
            <w:gridSpan w:val="7"/>
            <w:tcBorders>
              <w:bottom w:val="single" w:sz="4" w:space="0" w:color="auto"/>
            </w:tcBorders>
            <w:vAlign w:val="bottom"/>
          </w:tcPr>
          <w:p w:rsidR="008628C3" w:rsidRPr="008628C3" w:rsidRDefault="008628C3" w:rsidP="008628C3">
            <w:pPr>
              <w:jc w:val="center"/>
              <w:rPr>
                <w:b/>
                <w:bCs/>
                <w:u w:val="none"/>
              </w:rPr>
            </w:pPr>
            <w:r w:rsidRPr="000C6E3F">
              <w:rPr>
                <w:rFonts w:asciiTheme="majorBidi" w:hAnsiTheme="majorBidi" w:cstheme="majorBidi"/>
                <w:b/>
                <w:bCs/>
                <w:u w:val="none"/>
              </w:rPr>
              <w:t>Unit</w:t>
            </w:r>
            <w:r w:rsidRPr="000C6E3F">
              <w:rPr>
                <w:rFonts w:asciiTheme="majorBidi" w:hAnsiTheme="majorBidi"/>
                <w:b/>
                <w:bCs/>
                <w:u w:val="none"/>
                <w:cs/>
              </w:rPr>
              <w:t xml:space="preserve">: </w:t>
            </w:r>
            <w:r w:rsidRPr="000C6E3F">
              <w:rPr>
                <w:rFonts w:asciiTheme="majorBidi" w:hAnsiTheme="majorBidi" w:cstheme="majorBidi"/>
                <w:b/>
                <w:bCs/>
                <w:u w:val="none"/>
              </w:rPr>
              <w:t>Thousand Baht</w:t>
            </w:r>
          </w:p>
        </w:tc>
      </w:tr>
      <w:tr w:rsidR="008628C3" w:rsidRPr="008628C3" w:rsidTr="00B05D55">
        <w:trPr>
          <w:trHeight w:val="450"/>
        </w:trPr>
        <w:tc>
          <w:tcPr>
            <w:tcW w:w="3226" w:type="dxa"/>
            <w:vAlign w:val="bottom"/>
          </w:tcPr>
          <w:p w:rsidR="008628C3" w:rsidRPr="008628C3" w:rsidRDefault="008628C3" w:rsidP="008628C3">
            <w:pPr>
              <w:jc w:val="center"/>
              <w:rPr>
                <w:u w:val="none"/>
              </w:rPr>
            </w:pPr>
          </w:p>
        </w:tc>
        <w:tc>
          <w:tcPr>
            <w:tcW w:w="2881" w:type="dxa"/>
            <w:gridSpan w:val="3"/>
            <w:tcBorders>
              <w:top w:val="single" w:sz="4" w:space="0" w:color="auto"/>
              <w:bottom w:val="single" w:sz="4" w:space="0" w:color="auto"/>
            </w:tcBorders>
            <w:vAlign w:val="bottom"/>
          </w:tcPr>
          <w:p w:rsidR="008628C3" w:rsidRPr="000C6E3F" w:rsidRDefault="008628C3" w:rsidP="008628C3">
            <w:pPr>
              <w:jc w:val="center"/>
              <w:rPr>
                <w:b/>
                <w:bCs/>
                <w:u w:val="none"/>
              </w:rPr>
            </w:pPr>
            <w:r w:rsidRPr="000C6E3F">
              <w:rPr>
                <w:b/>
                <w:bCs/>
                <w:u w:val="none"/>
              </w:rPr>
              <w:t>Consolidated financial statements</w:t>
            </w:r>
          </w:p>
        </w:tc>
        <w:tc>
          <w:tcPr>
            <w:tcW w:w="238" w:type="dxa"/>
            <w:tcBorders>
              <w:top w:val="single" w:sz="4" w:space="0" w:color="auto"/>
            </w:tcBorders>
            <w:vAlign w:val="bottom"/>
          </w:tcPr>
          <w:p w:rsidR="008628C3" w:rsidRPr="008628C3" w:rsidRDefault="008628C3" w:rsidP="008628C3">
            <w:pPr>
              <w:jc w:val="center"/>
              <w:rPr>
                <w:b/>
                <w:bCs/>
                <w:u w:val="none"/>
              </w:rPr>
            </w:pPr>
          </w:p>
        </w:tc>
        <w:tc>
          <w:tcPr>
            <w:tcW w:w="2835" w:type="dxa"/>
            <w:gridSpan w:val="3"/>
            <w:tcBorders>
              <w:top w:val="single" w:sz="4" w:space="0" w:color="auto"/>
              <w:bottom w:val="single" w:sz="4" w:space="0" w:color="auto"/>
            </w:tcBorders>
            <w:vAlign w:val="bottom"/>
          </w:tcPr>
          <w:p w:rsidR="008628C3" w:rsidRPr="000C6E3F" w:rsidRDefault="008628C3" w:rsidP="008628C3">
            <w:pPr>
              <w:jc w:val="center"/>
              <w:rPr>
                <w:b/>
                <w:bCs/>
                <w:u w:val="none"/>
              </w:rPr>
            </w:pPr>
            <w:r w:rsidRPr="000C6E3F">
              <w:rPr>
                <w:b/>
                <w:bCs/>
                <w:u w:val="none"/>
              </w:rPr>
              <w:t>Separate financial statements</w:t>
            </w:r>
          </w:p>
        </w:tc>
      </w:tr>
      <w:tr w:rsidR="008628C3" w:rsidRPr="008628C3" w:rsidTr="00B05D55">
        <w:trPr>
          <w:trHeight w:val="416"/>
        </w:trPr>
        <w:tc>
          <w:tcPr>
            <w:tcW w:w="3226" w:type="dxa"/>
            <w:vAlign w:val="bottom"/>
          </w:tcPr>
          <w:p w:rsidR="008628C3" w:rsidRPr="008628C3" w:rsidRDefault="008628C3" w:rsidP="008628C3">
            <w:pPr>
              <w:jc w:val="center"/>
              <w:rPr>
                <w:u w:val="none"/>
              </w:rPr>
            </w:pPr>
          </w:p>
        </w:tc>
        <w:tc>
          <w:tcPr>
            <w:tcW w:w="1323" w:type="dxa"/>
            <w:tcBorders>
              <w:top w:val="single" w:sz="4" w:space="0" w:color="auto"/>
              <w:bottom w:val="single" w:sz="4" w:space="0" w:color="auto"/>
            </w:tcBorders>
            <w:vAlign w:val="bottom"/>
          </w:tcPr>
          <w:p w:rsidR="008628C3" w:rsidRPr="000C6E3F" w:rsidRDefault="008628C3" w:rsidP="008628C3">
            <w:pPr>
              <w:jc w:val="center"/>
              <w:rPr>
                <w:b/>
                <w:bCs/>
                <w:u w:val="none"/>
              </w:rPr>
            </w:pPr>
            <w:r w:rsidRPr="000C6E3F">
              <w:rPr>
                <w:b/>
                <w:bCs/>
                <w:u w:val="none"/>
              </w:rPr>
              <w:t>2</w:t>
            </w:r>
            <w:r>
              <w:rPr>
                <w:b/>
                <w:bCs/>
                <w:u w:val="none"/>
              </w:rPr>
              <w:t>017</w:t>
            </w:r>
          </w:p>
        </w:tc>
        <w:tc>
          <w:tcPr>
            <w:tcW w:w="236" w:type="dxa"/>
            <w:tcBorders>
              <w:top w:val="single" w:sz="4" w:space="0" w:color="auto"/>
            </w:tcBorders>
            <w:vAlign w:val="bottom"/>
          </w:tcPr>
          <w:p w:rsidR="008628C3" w:rsidRPr="000C6E3F" w:rsidRDefault="008628C3" w:rsidP="008628C3">
            <w:pPr>
              <w:jc w:val="center"/>
              <w:rPr>
                <w:b/>
                <w:bCs/>
                <w:u w:val="none"/>
              </w:rPr>
            </w:pPr>
          </w:p>
        </w:tc>
        <w:tc>
          <w:tcPr>
            <w:tcW w:w="1322" w:type="dxa"/>
            <w:tcBorders>
              <w:top w:val="single" w:sz="4" w:space="0" w:color="auto"/>
              <w:bottom w:val="single" w:sz="4" w:space="0" w:color="auto"/>
            </w:tcBorders>
            <w:vAlign w:val="bottom"/>
          </w:tcPr>
          <w:p w:rsidR="008628C3" w:rsidRPr="000C6E3F" w:rsidRDefault="008628C3" w:rsidP="008628C3">
            <w:pPr>
              <w:jc w:val="center"/>
              <w:rPr>
                <w:b/>
                <w:bCs/>
                <w:u w:val="none"/>
              </w:rPr>
            </w:pPr>
            <w:r w:rsidRPr="000C6E3F">
              <w:rPr>
                <w:b/>
                <w:bCs/>
                <w:u w:val="none"/>
              </w:rPr>
              <w:t>2</w:t>
            </w:r>
            <w:r>
              <w:rPr>
                <w:b/>
                <w:bCs/>
                <w:u w:val="none"/>
              </w:rPr>
              <w:t>016</w:t>
            </w:r>
          </w:p>
        </w:tc>
        <w:tc>
          <w:tcPr>
            <w:tcW w:w="238" w:type="dxa"/>
            <w:vAlign w:val="bottom"/>
          </w:tcPr>
          <w:p w:rsidR="008628C3" w:rsidRPr="000C6E3F" w:rsidRDefault="008628C3" w:rsidP="008628C3">
            <w:pPr>
              <w:jc w:val="center"/>
              <w:rPr>
                <w:b/>
                <w:bCs/>
                <w:u w:val="none"/>
              </w:rPr>
            </w:pPr>
          </w:p>
        </w:tc>
        <w:tc>
          <w:tcPr>
            <w:tcW w:w="1280" w:type="dxa"/>
            <w:tcBorders>
              <w:bottom w:val="single" w:sz="4" w:space="0" w:color="auto"/>
            </w:tcBorders>
            <w:vAlign w:val="bottom"/>
          </w:tcPr>
          <w:p w:rsidR="008628C3" w:rsidRPr="000C6E3F" w:rsidRDefault="008628C3" w:rsidP="008628C3">
            <w:pPr>
              <w:jc w:val="center"/>
              <w:rPr>
                <w:b/>
                <w:bCs/>
                <w:u w:val="none"/>
              </w:rPr>
            </w:pPr>
            <w:r w:rsidRPr="000C6E3F">
              <w:rPr>
                <w:b/>
                <w:bCs/>
                <w:u w:val="none"/>
              </w:rPr>
              <w:t>2</w:t>
            </w:r>
            <w:r>
              <w:rPr>
                <w:b/>
                <w:bCs/>
                <w:u w:val="none"/>
              </w:rPr>
              <w:t>017</w:t>
            </w:r>
          </w:p>
        </w:tc>
        <w:tc>
          <w:tcPr>
            <w:tcW w:w="236" w:type="dxa"/>
            <w:vAlign w:val="bottom"/>
          </w:tcPr>
          <w:p w:rsidR="008628C3" w:rsidRPr="000C6E3F" w:rsidRDefault="008628C3" w:rsidP="008628C3">
            <w:pPr>
              <w:jc w:val="center"/>
              <w:rPr>
                <w:b/>
                <w:bCs/>
                <w:u w:val="none"/>
              </w:rPr>
            </w:pPr>
          </w:p>
        </w:tc>
        <w:tc>
          <w:tcPr>
            <w:tcW w:w="1319" w:type="dxa"/>
            <w:tcBorders>
              <w:bottom w:val="single" w:sz="4" w:space="0" w:color="auto"/>
            </w:tcBorders>
            <w:vAlign w:val="bottom"/>
          </w:tcPr>
          <w:p w:rsidR="008628C3" w:rsidRPr="000C6E3F" w:rsidRDefault="008628C3" w:rsidP="008628C3">
            <w:pPr>
              <w:jc w:val="center"/>
              <w:rPr>
                <w:b/>
                <w:bCs/>
                <w:u w:val="none"/>
              </w:rPr>
            </w:pPr>
            <w:r w:rsidRPr="000C6E3F">
              <w:rPr>
                <w:b/>
                <w:bCs/>
                <w:u w:val="none"/>
              </w:rPr>
              <w:t>2</w:t>
            </w:r>
            <w:r>
              <w:rPr>
                <w:b/>
                <w:bCs/>
                <w:u w:val="none"/>
              </w:rPr>
              <w:t>016</w:t>
            </w:r>
          </w:p>
        </w:tc>
      </w:tr>
      <w:tr w:rsidR="008628C3" w:rsidRPr="008628C3" w:rsidTr="00B05D55">
        <w:trPr>
          <w:trHeight w:val="438"/>
        </w:trPr>
        <w:tc>
          <w:tcPr>
            <w:tcW w:w="3226" w:type="dxa"/>
            <w:vAlign w:val="bottom"/>
          </w:tcPr>
          <w:p w:rsidR="008628C3" w:rsidRPr="008628C3" w:rsidRDefault="008628C3" w:rsidP="008628C3">
            <w:pPr>
              <w:rPr>
                <w:u w:val="none"/>
              </w:rPr>
            </w:pPr>
            <w:r>
              <w:rPr>
                <w:u w:val="none"/>
              </w:rPr>
              <w:t xml:space="preserve">Within </w:t>
            </w:r>
            <w:r>
              <w:rPr>
                <w:rFonts w:hint="cs"/>
                <w:u w:val="none"/>
                <w:cs/>
              </w:rPr>
              <w:t xml:space="preserve"> </w:t>
            </w:r>
            <w:r>
              <w:rPr>
                <w:u w:val="none"/>
              </w:rPr>
              <w:t>1 year</w:t>
            </w:r>
          </w:p>
        </w:tc>
        <w:tc>
          <w:tcPr>
            <w:tcW w:w="1323" w:type="dxa"/>
            <w:tcBorders>
              <w:top w:val="single" w:sz="4" w:space="0" w:color="auto"/>
            </w:tcBorders>
            <w:shd w:val="clear" w:color="auto" w:fill="auto"/>
            <w:vAlign w:val="bottom"/>
          </w:tcPr>
          <w:p w:rsidR="008628C3" w:rsidRPr="008628C3" w:rsidRDefault="008628C3" w:rsidP="008628C3">
            <w:pPr>
              <w:jc w:val="right"/>
              <w:rPr>
                <w:u w:val="none"/>
              </w:rPr>
            </w:pPr>
            <w:r w:rsidRPr="008628C3">
              <w:rPr>
                <w:u w:val="none"/>
              </w:rPr>
              <w:t xml:space="preserve">        9,234 </w:t>
            </w:r>
          </w:p>
        </w:tc>
        <w:tc>
          <w:tcPr>
            <w:tcW w:w="236" w:type="dxa"/>
            <w:vAlign w:val="bottom"/>
          </w:tcPr>
          <w:p w:rsidR="008628C3" w:rsidRPr="008628C3" w:rsidRDefault="008628C3" w:rsidP="008628C3">
            <w:pPr>
              <w:jc w:val="right"/>
              <w:rPr>
                <w:u w:val="none"/>
              </w:rPr>
            </w:pPr>
          </w:p>
        </w:tc>
        <w:tc>
          <w:tcPr>
            <w:tcW w:w="1322" w:type="dxa"/>
            <w:tcBorders>
              <w:top w:val="single" w:sz="4" w:space="0" w:color="auto"/>
            </w:tcBorders>
            <w:shd w:val="clear" w:color="auto" w:fill="auto"/>
            <w:vAlign w:val="bottom"/>
          </w:tcPr>
          <w:p w:rsidR="008628C3" w:rsidRPr="008628C3" w:rsidRDefault="008628C3" w:rsidP="008628C3">
            <w:pPr>
              <w:jc w:val="right"/>
              <w:rPr>
                <w:u w:val="none"/>
              </w:rPr>
            </w:pPr>
            <w:r w:rsidRPr="008628C3">
              <w:rPr>
                <w:u w:val="none"/>
              </w:rPr>
              <w:t>4,319</w:t>
            </w:r>
          </w:p>
        </w:tc>
        <w:tc>
          <w:tcPr>
            <w:tcW w:w="238" w:type="dxa"/>
            <w:vAlign w:val="bottom"/>
          </w:tcPr>
          <w:p w:rsidR="008628C3" w:rsidRPr="008628C3" w:rsidRDefault="008628C3" w:rsidP="008628C3">
            <w:pPr>
              <w:jc w:val="right"/>
              <w:rPr>
                <w:u w:val="none"/>
              </w:rPr>
            </w:pPr>
          </w:p>
        </w:tc>
        <w:tc>
          <w:tcPr>
            <w:tcW w:w="1280" w:type="dxa"/>
            <w:tcBorders>
              <w:top w:val="single" w:sz="4" w:space="0" w:color="auto"/>
            </w:tcBorders>
            <w:shd w:val="clear" w:color="auto" w:fill="auto"/>
            <w:vAlign w:val="bottom"/>
          </w:tcPr>
          <w:p w:rsidR="008628C3" w:rsidRPr="008628C3" w:rsidRDefault="008628C3" w:rsidP="008628C3">
            <w:pPr>
              <w:jc w:val="right"/>
              <w:rPr>
                <w:u w:val="none"/>
              </w:rPr>
            </w:pPr>
            <w:r w:rsidRPr="008628C3">
              <w:rPr>
                <w:u w:val="none"/>
              </w:rPr>
              <w:t xml:space="preserve">         6,237 </w:t>
            </w:r>
          </w:p>
        </w:tc>
        <w:tc>
          <w:tcPr>
            <w:tcW w:w="236" w:type="dxa"/>
            <w:vAlign w:val="bottom"/>
          </w:tcPr>
          <w:p w:rsidR="008628C3" w:rsidRPr="008628C3" w:rsidRDefault="008628C3" w:rsidP="008628C3">
            <w:pPr>
              <w:jc w:val="right"/>
              <w:rPr>
                <w:u w:val="none"/>
              </w:rPr>
            </w:pPr>
          </w:p>
        </w:tc>
        <w:tc>
          <w:tcPr>
            <w:tcW w:w="1319" w:type="dxa"/>
            <w:shd w:val="clear" w:color="auto" w:fill="auto"/>
            <w:vAlign w:val="bottom"/>
          </w:tcPr>
          <w:p w:rsidR="008628C3" w:rsidRPr="008628C3" w:rsidRDefault="008628C3" w:rsidP="008628C3">
            <w:pPr>
              <w:jc w:val="right"/>
              <w:rPr>
                <w:u w:val="none"/>
              </w:rPr>
            </w:pPr>
            <w:r w:rsidRPr="008628C3">
              <w:rPr>
                <w:u w:val="none"/>
              </w:rPr>
              <w:t>3,573</w:t>
            </w:r>
          </w:p>
        </w:tc>
      </w:tr>
      <w:tr w:rsidR="008628C3" w:rsidRPr="008628C3" w:rsidTr="00B05D55">
        <w:trPr>
          <w:trHeight w:val="427"/>
        </w:trPr>
        <w:tc>
          <w:tcPr>
            <w:tcW w:w="3226" w:type="dxa"/>
            <w:vAlign w:val="bottom"/>
          </w:tcPr>
          <w:p w:rsidR="008628C3" w:rsidRPr="008628C3" w:rsidRDefault="008628C3" w:rsidP="008628C3">
            <w:pPr>
              <w:rPr>
                <w:u w:val="none"/>
              </w:rPr>
            </w:pPr>
            <w:r>
              <w:rPr>
                <w:u w:val="none"/>
              </w:rPr>
              <w:t>Over 1 and up to 5 years</w:t>
            </w:r>
          </w:p>
        </w:tc>
        <w:tc>
          <w:tcPr>
            <w:tcW w:w="1323" w:type="dxa"/>
            <w:shd w:val="clear" w:color="auto" w:fill="auto"/>
            <w:vAlign w:val="bottom"/>
          </w:tcPr>
          <w:p w:rsidR="008628C3" w:rsidRPr="008628C3" w:rsidRDefault="008628C3" w:rsidP="008628C3">
            <w:pPr>
              <w:jc w:val="right"/>
              <w:rPr>
                <w:u w:val="none"/>
              </w:rPr>
            </w:pPr>
            <w:r w:rsidRPr="008628C3">
              <w:rPr>
                <w:u w:val="none"/>
              </w:rPr>
              <w:t xml:space="preserve">      22,896 </w:t>
            </w:r>
          </w:p>
        </w:tc>
        <w:tc>
          <w:tcPr>
            <w:tcW w:w="236" w:type="dxa"/>
            <w:vAlign w:val="bottom"/>
          </w:tcPr>
          <w:p w:rsidR="008628C3" w:rsidRPr="008628C3" w:rsidRDefault="008628C3" w:rsidP="008628C3">
            <w:pPr>
              <w:jc w:val="right"/>
              <w:rPr>
                <w:u w:val="none"/>
              </w:rPr>
            </w:pPr>
          </w:p>
        </w:tc>
        <w:tc>
          <w:tcPr>
            <w:tcW w:w="1322" w:type="dxa"/>
            <w:shd w:val="clear" w:color="auto" w:fill="auto"/>
            <w:vAlign w:val="bottom"/>
          </w:tcPr>
          <w:p w:rsidR="008628C3" w:rsidRPr="008628C3" w:rsidRDefault="008628C3" w:rsidP="008628C3">
            <w:pPr>
              <w:jc w:val="right"/>
              <w:rPr>
                <w:u w:val="none"/>
              </w:rPr>
            </w:pPr>
            <w:r w:rsidRPr="008628C3">
              <w:rPr>
                <w:u w:val="none"/>
              </w:rPr>
              <w:t>46,564</w:t>
            </w:r>
          </w:p>
        </w:tc>
        <w:tc>
          <w:tcPr>
            <w:tcW w:w="238" w:type="dxa"/>
            <w:vAlign w:val="bottom"/>
          </w:tcPr>
          <w:p w:rsidR="008628C3" w:rsidRPr="008628C3" w:rsidRDefault="008628C3" w:rsidP="008628C3">
            <w:pPr>
              <w:jc w:val="right"/>
              <w:rPr>
                <w:u w:val="none"/>
              </w:rPr>
            </w:pPr>
          </w:p>
        </w:tc>
        <w:tc>
          <w:tcPr>
            <w:tcW w:w="1280" w:type="dxa"/>
            <w:shd w:val="clear" w:color="auto" w:fill="auto"/>
            <w:vAlign w:val="bottom"/>
          </w:tcPr>
          <w:p w:rsidR="008628C3" w:rsidRPr="008628C3" w:rsidRDefault="008628C3" w:rsidP="008628C3">
            <w:pPr>
              <w:jc w:val="right"/>
              <w:rPr>
                <w:u w:val="none"/>
              </w:rPr>
            </w:pPr>
            <w:r w:rsidRPr="008628C3">
              <w:rPr>
                <w:u w:val="none"/>
              </w:rPr>
              <w:t xml:space="preserve">       10,160 </w:t>
            </w:r>
          </w:p>
        </w:tc>
        <w:tc>
          <w:tcPr>
            <w:tcW w:w="236" w:type="dxa"/>
            <w:vAlign w:val="bottom"/>
          </w:tcPr>
          <w:p w:rsidR="008628C3" w:rsidRPr="008628C3" w:rsidRDefault="008628C3" w:rsidP="008628C3">
            <w:pPr>
              <w:jc w:val="right"/>
              <w:rPr>
                <w:u w:val="none"/>
              </w:rPr>
            </w:pPr>
          </w:p>
        </w:tc>
        <w:tc>
          <w:tcPr>
            <w:tcW w:w="1319" w:type="dxa"/>
            <w:shd w:val="clear" w:color="auto" w:fill="auto"/>
            <w:vAlign w:val="bottom"/>
          </w:tcPr>
          <w:p w:rsidR="008628C3" w:rsidRPr="008628C3" w:rsidRDefault="008628C3" w:rsidP="008628C3">
            <w:pPr>
              <w:jc w:val="right"/>
              <w:rPr>
                <w:u w:val="none"/>
              </w:rPr>
            </w:pPr>
            <w:r w:rsidRPr="008628C3">
              <w:rPr>
                <w:u w:val="none"/>
              </w:rPr>
              <w:t>24,655</w:t>
            </w:r>
          </w:p>
        </w:tc>
      </w:tr>
      <w:tr w:rsidR="008628C3" w:rsidRPr="008628C3" w:rsidTr="00B05D55">
        <w:trPr>
          <w:trHeight w:val="427"/>
        </w:trPr>
        <w:tc>
          <w:tcPr>
            <w:tcW w:w="3226" w:type="dxa"/>
            <w:vAlign w:val="bottom"/>
          </w:tcPr>
          <w:p w:rsidR="008628C3" w:rsidRPr="008628C3" w:rsidRDefault="008628C3" w:rsidP="008628C3">
            <w:pPr>
              <w:rPr>
                <w:u w:val="none"/>
              </w:rPr>
            </w:pPr>
            <w:r>
              <w:rPr>
                <w:u w:val="none"/>
              </w:rPr>
              <w:t>Over than 5 years</w:t>
            </w:r>
          </w:p>
        </w:tc>
        <w:tc>
          <w:tcPr>
            <w:tcW w:w="1323" w:type="dxa"/>
            <w:shd w:val="clear" w:color="auto" w:fill="auto"/>
            <w:vAlign w:val="bottom"/>
          </w:tcPr>
          <w:p w:rsidR="008628C3" w:rsidRPr="008628C3" w:rsidRDefault="008628C3" w:rsidP="008628C3">
            <w:pPr>
              <w:jc w:val="right"/>
              <w:rPr>
                <w:u w:val="none"/>
              </w:rPr>
            </w:pPr>
            <w:r w:rsidRPr="008628C3">
              <w:rPr>
                <w:u w:val="none"/>
              </w:rPr>
              <w:t xml:space="preserve">      48,886 </w:t>
            </w:r>
          </w:p>
        </w:tc>
        <w:tc>
          <w:tcPr>
            <w:tcW w:w="236" w:type="dxa"/>
            <w:vAlign w:val="bottom"/>
          </w:tcPr>
          <w:p w:rsidR="008628C3" w:rsidRPr="008628C3" w:rsidRDefault="008628C3" w:rsidP="008628C3">
            <w:pPr>
              <w:jc w:val="right"/>
              <w:rPr>
                <w:u w:val="none"/>
              </w:rPr>
            </w:pPr>
          </w:p>
        </w:tc>
        <w:tc>
          <w:tcPr>
            <w:tcW w:w="1322" w:type="dxa"/>
            <w:shd w:val="clear" w:color="auto" w:fill="auto"/>
            <w:vAlign w:val="bottom"/>
          </w:tcPr>
          <w:p w:rsidR="008628C3" w:rsidRPr="008628C3" w:rsidRDefault="008628C3" w:rsidP="008628C3">
            <w:pPr>
              <w:jc w:val="right"/>
              <w:rPr>
                <w:u w:val="none"/>
              </w:rPr>
            </w:pPr>
            <w:r w:rsidRPr="008628C3">
              <w:rPr>
                <w:u w:val="none"/>
              </w:rPr>
              <w:t>47,227</w:t>
            </w:r>
          </w:p>
        </w:tc>
        <w:tc>
          <w:tcPr>
            <w:tcW w:w="238" w:type="dxa"/>
            <w:vAlign w:val="bottom"/>
          </w:tcPr>
          <w:p w:rsidR="008628C3" w:rsidRPr="008628C3" w:rsidRDefault="008628C3" w:rsidP="008628C3">
            <w:pPr>
              <w:jc w:val="right"/>
              <w:rPr>
                <w:u w:val="none"/>
              </w:rPr>
            </w:pPr>
          </w:p>
        </w:tc>
        <w:tc>
          <w:tcPr>
            <w:tcW w:w="1280" w:type="dxa"/>
            <w:shd w:val="clear" w:color="auto" w:fill="auto"/>
            <w:vAlign w:val="bottom"/>
          </w:tcPr>
          <w:p w:rsidR="008628C3" w:rsidRPr="008628C3" w:rsidRDefault="008628C3" w:rsidP="008628C3">
            <w:pPr>
              <w:jc w:val="right"/>
              <w:rPr>
                <w:u w:val="none"/>
              </w:rPr>
            </w:pPr>
            <w:r w:rsidRPr="008628C3">
              <w:rPr>
                <w:u w:val="none"/>
              </w:rPr>
              <w:t xml:space="preserve">          28,297 </w:t>
            </w:r>
          </w:p>
        </w:tc>
        <w:tc>
          <w:tcPr>
            <w:tcW w:w="236" w:type="dxa"/>
            <w:vAlign w:val="bottom"/>
          </w:tcPr>
          <w:p w:rsidR="008628C3" w:rsidRPr="008628C3" w:rsidRDefault="008628C3" w:rsidP="008628C3">
            <w:pPr>
              <w:jc w:val="right"/>
              <w:rPr>
                <w:u w:val="none"/>
              </w:rPr>
            </w:pPr>
          </w:p>
        </w:tc>
        <w:tc>
          <w:tcPr>
            <w:tcW w:w="1319" w:type="dxa"/>
            <w:shd w:val="clear" w:color="auto" w:fill="auto"/>
            <w:vAlign w:val="bottom"/>
          </w:tcPr>
          <w:p w:rsidR="008628C3" w:rsidRPr="008628C3" w:rsidRDefault="008628C3" w:rsidP="008628C3">
            <w:pPr>
              <w:jc w:val="right"/>
              <w:rPr>
                <w:u w:val="none"/>
              </w:rPr>
            </w:pPr>
            <w:r w:rsidRPr="008628C3">
              <w:rPr>
                <w:u w:val="none"/>
              </w:rPr>
              <w:t>20,994</w:t>
            </w:r>
          </w:p>
        </w:tc>
      </w:tr>
    </w:tbl>
    <w:p w:rsidR="00944F47" w:rsidRPr="008628C3" w:rsidRDefault="00490156">
      <w:pPr>
        <w:spacing w:after="160" w:line="259" w:lineRule="auto"/>
        <w:rPr>
          <w:u w:val="none"/>
        </w:rPr>
      </w:pPr>
      <w:r w:rsidRPr="00314C60">
        <w:rPr>
          <w:u w:val="none"/>
        </w:rPr>
        <w:br w:type="page"/>
      </w:r>
      <w:bookmarkStart w:id="953" w:name="_MON_1547999431"/>
      <w:bookmarkStart w:id="954" w:name="_MON_1547999711"/>
      <w:bookmarkStart w:id="955" w:name="_MON_1547999720"/>
      <w:bookmarkStart w:id="956" w:name="_MON_1547999732"/>
      <w:bookmarkStart w:id="957" w:name="_MON_1547999740"/>
      <w:bookmarkStart w:id="958" w:name="_MON_1548046786"/>
      <w:bookmarkStart w:id="959" w:name="_MON_1548046968"/>
      <w:bookmarkStart w:id="960" w:name="_MON_1548047279"/>
      <w:bookmarkStart w:id="961" w:name="_MON_1548047295"/>
      <w:bookmarkStart w:id="962" w:name="_MON_1548047355"/>
      <w:bookmarkStart w:id="963" w:name="_MON_1548047380"/>
      <w:bookmarkStart w:id="964" w:name="_MON_1548047438"/>
      <w:bookmarkStart w:id="965" w:name="_MON_1548047479"/>
      <w:bookmarkStart w:id="966" w:name="_MON_1548049709"/>
      <w:bookmarkStart w:id="967" w:name="_MON_1548067853"/>
      <w:bookmarkStart w:id="968" w:name="_MON_1548067867"/>
      <w:bookmarkStart w:id="969" w:name="_MON_1548067872"/>
      <w:bookmarkStart w:id="970" w:name="_MON_1548067890"/>
      <w:bookmarkStart w:id="971" w:name="_MON_1548067910"/>
      <w:bookmarkStart w:id="972" w:name="_MON_1548067962"/>
      <w:bookmarkStart w:id="973" w:name="_MON_1548067974"/>
      <w:bookmarkStart w:id="974" w:name="_MON_1548077660"/>
      <w:bookmarkStart w:id="975" w:name="_MON_1548077682"/>
      <w:bookmarkStart w:id="976" w:name="_MON_1548077688"/>
      <w:bookmarkStart w:id="977" w:name="_MON_1548077695"/>
      <w:bookmarkStart w:id="978" w:name="_MON_1548077712"/>
      <w:bookmarkStart w:id="979" w:name="_MON_1548077797"/>
      <w:bookmarkStart w:id="980" w:name="_MON_1548077801"/>
      <w:bookmarkStart w:id="981" w:name="_MON_1548077818"/>
      <w:bookmarkStart w:id="982" w:name="_MON_1548077909"/>
      <w:bookmarkStart w:id="983" w:name="_MON_1548078079"/>
      <w:bookmarkStart w:id="984" w:name="_MON_1548078106"/>
      <w:bookmarkStart w:id="985" w:name="_MON_1548078119"/>
      <w:bookmarkStart w:id="986" w:name="_MON_1548078127"/>
      <w:bookmarkStart w:id="987" w:name="_MON_1548078263"/>
      <w:bookmarkStart w:id="988" w:name="_MON_1548078321"/>
      <w:bookmarkStart w:id="989" w:name="_MON_1548078334"/>
      <w:bookmarkStart w:id="990" w:name="_MON_1548078358"/>
      <w:bookmarkStart w:id="991" w:name="_MON_1548078372"/>
      <w:bookmarkStart w:id="992" w:name="_MON_1548078399"/>
      <w:bookmarkStart w:id="993" w:name="_MON_1548083636"/>
      <w:bookmarkStart w:id="994" w:name="_MON_1548083656"/>
      <w:bookmarkStart w:id="995" w:name="_MON_1548083661"/>
      <w:bookmarkStart w:id="996" w:name="_MON_1548083668"/>
      <w:bookmarkStart w:id="997" w:name="_MON_1548231071"/>
      <w:bookmarkStart w:id="998" w:name="_MON_1548231147"/>
      <w:bookmarkStart w:id="999" w:name="_MON_1548231150"/>
      <w:bookmarkStart w:id="1000" w:name="_MON_1548231167"/>
      <w:bookmarkStart w:id="1001" w:name="_MON_1548231174"/>
      <w:bookmarkStart w:id="1002" w:name="_MON_1548231252"/>
      <w:bookmarkStart w:id="1003" w:name="_MON_1548232342"/>
      <w:bookmarkStart w:id="1004" w:name="_MON_1548232364"/>
      <w:bookmarkStart w:id="1005" w:name="_MON_1548232370"/>
      <w:bookmarkStart w:id="1006" w:name="_MON_1548232377"/>
      <w:bookmarkStart w:id="1007" w:name="_MON_1548232382"/>
      <w:bookmarkStart w:id="1008" w:name="_MON_1548232389"/>
      <w:bookmarkStart w:id="1009" w:name="_MON_1548232405"/>
      <w:bookmarkStart w:id="1010" w:name="_MON_1548233178"/>
      <w:bookmarkStart w:id="1011" w:name="_MON_1548255223"/>
      <w:bookmarkStart w:id="1012" w:name="_MON_1548354173"/>
      <w:bookmarkStart w:id="1013" w:name="_MON_1547996580"/>
      <w:bookmarkStart w:id="1014" w:name="_MON_1547996605"/>
      <w:bookmarkStart w:id="1015" w:name="_MON_1548698968"/>
      <w:bookmarkStart w:id="1016" w:name="_MON_1547996630"/>
      <w:bookmarkStart w:id="1017" w:name="_MON_1547996634"/>
      <w:bookmarkStart w:id="1018" w:name="_MON_1547996644"/>
      <w:bookmarkStart w:id="1019" w:name="_MON_1547996660"/>
      <w:bookmarkStart w:id="1020" w:name="_MON_1547996681"/>
      <w:bookmarkStart w:id="1021" w:name="_MON_1547996697"/>
      <w:bookmarkStart w:id="1022" w:name="_MON_1547996712"/>
      <w:bookmarkStart w:id="1023" w:name="_MON_1547999298"/>
      <w:bookmarkStart w:id="1024" w:name="_MON_1547999327"/>
      <w:bookmarkStart w:id="1025" w:name="_MON_1547999414"/>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p>
    <w:p w:rsidR="008628C3" w:rsidRPr="00151A7C" w:rsidRDefault="008628C3" w:rsidP="00151A7C">
      <w:pPr>
        <w:numPr>
          <w:ilvl w:val="0"/>
          <w:numId w:val="1"/>
        </w:numPr>
        <w:spacing w:before="120"/>
        <w:ind w:left="425" w:hanging="425"/>
        <w:rPr>
          <w:b/>
          <w:bCs/>
          <w:caps/>
          <w:u w:val="none"/>
        </w:rPr>
      </w:pPr>
      <w:r w:rsidRPr="00151A7C">
        <w:rPr>
          <w:b/>
          <w:bCs/>
          <w:caps/>
          <w:u w:val="none"/>
        </w:rPr>
        <w:lastRenderedPageBreak/>
        <w:t>INCOME TAX</w:t>
      </w:r>
    </w:p>
    <w:p w:rsidR="008628C3" w:rsidRPr="008628C3" w:rsidRDefault="00BA5115" w:rsidP="008628C3">
      <w:pPr>
        <w:spacing w:before="120"/>
        <w:ind w:left="426"/>
        <w:jc w:val="thaiDistribute"/>
        <w:rPr>
          <w:b/>
          <w:bCs/>
          <w:u w:val="none"/>
        </w:rPr>
      </w:pPr>
      <w:r>
        <w:rPr>
          <w:u w:val="none"/>
        </w:rPr>
        <w:t>Income tax</w:t>
      </w:r>
      <w:r w:rsidR="008628C3" w:rsidRPr="008628C3">
        <w:rPr>
          <w:u w:val="none"/>
        </w:rPr>
        <w:t xml:space="preserve"> income </w:t>
      </w:r>
      <w:r w:rsidR="008628C3" w:rsidRPr="008628C3">
        <w:rPr>
          <w:rFonts w:hint="cs"/>
          <w:u w:val="none"/>
          <w:cs/>
        </w:rPr>
        <w:t>(</w:t>
      </w:r>
      <w:r w:rsidR="008628C3" w:rsidRPr="008628C3">
        <w:rPr>
          <w:u w:val="none"/>
        </w:rPr>
        <w:t>expenses</w:t>
      </w:r>
      <w:r w:rsidR="008628C3" w:rsidRPr="008628C3">
        <w:rPr>
          <w:rFonts w:hint="cs"/>
          <w:u w:val="none"/>
          <w:cs/>
        </w:rPr>
        <w:t>)</w:t>
      </w:r>
      <w:r w:rsidR="008628C3" w:rsidRPr="008628C3">
        <w:rPr>
          <w:u w:val="none"/>
          <w:cs/>
        </w:rPr>
        <w:t xml:space="preserve"> </w:t>
      </w:r>
      <w:r w:rsidR="008628C3" w:rsidRPr="008628C3">
        <w:rPr>
          <w:u w:val="none"/>
        </w:rPr>
        <w:t xml:space="preserve">for the </w:t>
      </w:r>
      <w:r w:rsidR="008628C3">
        <w:rPr>
          <w:u w:val="none"/>
        </w:rPr>
        <w:t>year</w:t>
      </w:r>
      <w:r w:rsidR="008628C3" w:rsidRPr="008628C3">
        <w:rPr>
          <w:u w:val="none"/>
        </w:rPr>
        <w:t xml:space="preserve"> ended </w:t>
      </w:r>
      <w:r w:rsidR="008628C3">
        <w:rPr>
          <w:u w:val="none"/>
        </w:rPr>
        <w:t>December 31</w:t>
      </w:r>
      <w:r w:rsidR="008628C3" w:rsidRPr="008628C3">
        <w:rPr>
          <w:u w:val="none"/>
        </w:rPr>
        <w:t xml:space="preserve">, 2017 and </w:t>
      </w:r>
      <w:proofErr w:type="gramStart"/>
      <w:r w:rsidR="008628C3" w:rsidRPr="008628C3">
        <w:rPr>
          <w:u w:val="none"/>
        </w:rPr>
        <w:t>2016,</w:t>
      </w:r>
      <w:proofErr w:type="gramEnd"/>
      <w:r w:rsidR="008628C3" w:rsidRPr="008628C3">
        <w:rPr>
          <w:u w:val="none"/>
          <w:cs/>
        </w:rPr>
        <w:t xml:space="preserve"> </w:t>
      </w:r>
      <w:r w:rsidR="008628C3" w:rsidRPr="008628C3">
        <w:rPr>
          <w:u w:val="none"/>
        </w:rPr>
        <w:t>were as follows</w:t>
      </w:r>
      <w:r w:rsidR="008628C3" w:rsidRPr="008628C3">
        <w:rPr>
          <w:u w:val="none"/>
          <w:cs/>
        </w:rPr>
        <w:t>:</w:t>
      </w:r>
    </w:p>
    <w:tbl>
      <w:tblPr>
        <w:tblW w:w="9214" w:type="dxa"/>
        <w:tblInd w:w="392" w:type="dxa"/>
        <w:tblLook w:val="04A0"/>
      </w:tblPr>
      <w:tblGrid>
        <w:gridCol w:w="425"/>
        <w:gridCol w:w="3402"/>
        <w:gridCol w:w="1169"/>
        <w:gridCol w:w="284"/>
        <w:gridCol w:w="1142"/>
        <w:gridCol w:w="294"/>
        <w:gridCol w:w="1080"/>
        <w:gridCol w:w="294"/>
        <w:gridCol w:w="1124"/>
      </w:tblGrid>
      <w:tr w:rsidR="008628C3" w:rsidRPr="008628C3" w:rsidTr="008628C3">
        <w:trPr>
          <w:trHeight w:val="420"/>
        </w:trPr>
        <w:tc>
          <w:tcPr>
            <w:tcW w:w="425" w:type="dxa"/>
            <w:tcBorders>
              <w:top w:val="nil"/>
              <w:left w:val="nil"/>
              <w:bottom w:val="nil"/>
              <w:right w:val="nil"/>
            </w:tcBorders>
            <w:shd w:val="clear" w:color="000000" w:fill="FFFFFF"/>
            <w:noWrap/>
            <w:vAlign w:val="bottom"/>
            <w:hideMark/>
          </w:tcPr>
          <w:p w:rsidR="008628C3" w:rsidRPr="008628C3" w:rsidRDefault="008628C3" w:rsidP="008628C3">
            <w:pPr>
              <w:rPr>
                <w:u w:val="none"/>
              </w:rPr>
            </w:pPr>
          </w:p>
        </w:tc>
        <w:tc>
          <w:tcPr>
            <w:tcW w:w="3402" w:type="dxa"/>
            <w:tcBorders>
              <w:top w:val="nil"/>
              <w:left w:val="nil"/>
              <w:bottom w:val="nil"/>
              <w:right w:val="nil"/>
            </w:tcBorders>
            <w:shd w:val="clear" w:color="000000" w:fill="FFFFFF"/>
            <w:noWrap/>
            <w:vAlign w:val="bottom"/>
            <w:hideMark/>
          </w:tcPr>
          <w:p w:rsidR="008628C3" w:rsidRPr="008628C3" w:rsidRDefault="008628C3" w:rsidP="008628C3">
            <w:pPr>
              <w:rPr>
                <w:u w:val="none"/>
              </w:rPr>
            </w:pPr>
            <w:r w:rsidRPr="008628C3">
              <w:rPr>
                <w:u w:val="none"/>
              </w:rPr>
              <w:t> </w:t>
            </w:r>
          </w:p>
        </w:tc>
        <w:tc>
          <w:tcPr>
            <w:tcW w:w="5387" w:type="dxa"/>
            <w:gridSpan w:val="7"/>
            <w:tcBorders>
              <w:top w:val="nil"/>
              <w:left w:val="nil"/>
              <w:bottom w:val="single" w:sz="4" w:space="0" w:color="auto"/>
              <w:right w:val="nil"/>
            </w:tcBorders>
            <w:shd w:val="clear" w:color="000000" w:fill="FFFFFF"/>
            <w:noWrap/>
            <w:vAlign w:val="bottom"/>
            <w:hideMark/>
          </w:tcPr>
          <w:p w:rsidR="008628C3" w:rsidRPr="008628C3" w:rsidRDefault="008628C3" w:rsidP="008628C3">
            <w:pPr>
              <w:jc w:val="center"/>
              <w:rPr>
                <w:b/>
                <w:bCs/>
                <w:u w:val="none"/>
              </w:rPr>
            </w:pPr>
            <w:r w:rsidRPr="000C6E3F">
              <w:rPr>
                <w:rFonts w:asciiTheme="majorBidi" w:hAnsiTheme="majorBidi" w:cstheme="majorBidi"/>
                <w:b/>
                <w:bCs/>
                <w:u w:val="none"/>
              </w:rPr>
              <w:t>Unit</w:t>
            </w:r>
            <w:r w:rsidRPr="000C6E3F">
              <w:rPr>
                <w:rFonts w:asciiTheme="majorBidi" w:hAnsiTheme="majorBidi"/>
                <w:b/>
                <w:bCs/>
                <w:u w:val="none"/>
                <w:cs/>
              </w:rPr>
              <w:t xml:space="preserve">: </w:t>
            </w:r>
            <w:r w:rsidRPr="000C6E3F">
              <w:rPr>
                <w:rFonts w:asciiTheme="majorBidi" w:hAnsiTheme="majorBidi" w:cstheme="majorBidi"/>
                <w:b/>
                <w:bCs/>
                <w:u w:val="none"/>
              </w:rPr>
              <w:t>Thousand Baht</w:t>
            </w:r>
          </w:p>
        </w:tc>
      </w:tr>
      <w:tr w:rsidR="008628C3" w:rsidRPr="008628C3" w:rsidTr="008628C3">
        <w:trPr>
          <w:trHeight w:val="420"/>
        </w:trPr>
        <w:tc>
          <w:tcPr>
            <w:tcW w:w="425" w:type="dxa"/>
            <w:tcBorders>
              <w:top w:val="nil"/>
              <w:left w:val="nil"/>
              <w:bottom w:val="nil"/>
              <w:right w:val="nil"/>
            </w:tcBorders>
            <w:shd w:val="clear" w:color="000000" w:fill="FFFFFF"/>
            <w:noWrap/>
            <w:vAlign w:val="bottom"/>
            <w:hideMark/>
          </w:tcPr>
          <w:p w:rsidR="008628C3" w:rsidRPr="008628C3" w:rsidRDefault="008628C3" w:rsidP="008628C3">
            <w:pPr>
              <w:rPr>
                <w:u w:val="none"/>
              </w:rPr>
            </w:pPr>
            <w:r w:rsidRPr="008628C3">
              <w:rPr>
                <w:u w:val="none"/>
              </w:rPr>
              <w:t> </w:t>
            </w:r>
          </w:p>
        </w:tc>
        <w:tc>
          <w:tcPr>
            <w:tcW w:w="3402" w:type="dxa"/>
            <w:tcBorders>
              <w:top w:val="nil"/>
              <w:left w:val="nil"/>
              <w:bottom w:val="nil"/>
              <w:right w:val="nil"/>
            </w:tcBorders>
            <w:shd w:val="clear" w:color="000000" w:fill="FFFFFF"/>
            <w:noWrap/>
            <w:vAlign w:val="bottom"/>
            <w:hideMark/>
          </w:tcPr>
          <w:p w:rsidR="008628C3" w:rsidRPr="008628C3" w:rsidRDefault="008628C3" w:rsidP="008628C3">
            <w:pPr>
              <w:rPr>
                <w:u w:val="none"/>
              </w:rPr>
            </w:pPr>
            <w:r w:rsidRPr="008628C3">
              <w:rPr>
                <w:u w:val="none"/>
              </w:rPr>
              <w:t> </w:t>
            </w:r>
          </w:p>
        </w:tc>
        <w:tc>
          <w:tcPr>
            <w:tcW w:w="2595" w:type="dxa"/>
            <w:gridSpan w:val="3"/>
            <w:tcBorders>
              <w:top w:val="nil"/>
              <w:left w:val="nil"/>
              <w:bottom w:val="single" w:sz="4" w:space="0" w:color="auto"/>
              <w:right w:val="nil"/>
            </w:tcBorders>
            <w:shd w:val="clear" w:color="000000" w:fill="FFFFFF"/>
            <w:noWrap/>
            <w:vAlign w:val="bottom"/>
            <w:hideMark/>
          </w:tcPr>
          <w:p w:rsidR="008628C3" w:rsidRDefault="008628C3" w:rsidP="008628C3">
            <w:pPr>
              <w:jc w:val="center"/>
              <w:rPr>
                <w:b/>
                <w:bCs/>
                <w:u w:val="none"/>
              </w:rPr>
            </w:pPr>
            <w:r w:rsidRPr="000C6E3F">
              <w:rPr>
                <w:b/>
                <w:bCs/>
                <w:u w:val="none"/>
              </w:rPr>
              <w:t xml:space="preserve">Consolidated </w:t>
            </w:r>
          </w:p>
          <w:p w:rsidR="008628C3" w:rsidRPr="000C6E3F" w:rsidRDefault="008628C3" w:rsidP="008628C3">
            <w:pPr>
              <w:jc w:val="center"/>
              <w:rPr>
                <w:b/>
                <w:bCs/>
                <w:u w:val="none"/>
              </w:rPr>
            </w:pPr>
            <w:r w:rsidRPr="000C6E3F">
              <w:rPr>
                <w:b/>
                <w:bCs/>
                <w:u w:val="none"/>
              </w:rPr>
              <w:t>financial statements</w:t>
            </w:r>
          </w:p>
        </w:tc>
        <w:tc>
          <w:tcPr>
            <w:tcW w:w="294" w:type="dxa"/>
            <w:tcBorders>
              <w:top w:val="nil"/>
              <w:left w:val="nil"/>
              <w:bottom w:val="nil"/>
              <w:right w:val="nil"/>
            </w:tcBorders>
            <w:shd w:val="clear" w:color="000000" w:fill="FFFFFF"/>
            <w:noWrap/>
            <w:vAlign w:val="bottom"/>
            <w:hideMark/>
          </w:tcPr>
          <w:p w:rsidR="008628C3" w:rsidRPr="008628C3" w:rsidRDefault="008628C3" w:rsidP="008628C3">
            <w:pPr>
              <w:jc w:val="center"/>
              <w:rPr>
                <w:b/>
                <w:bCs/>
                <w:u w:val="none"/>
              </w:rPr>
            </w:pPr>
            <w:r w:rsidRPr="008628C3">
              <w:rPr>
                <w:b/>
                <w:bCs/>
                <w:u w:val="none"/>
              </w:rPr>
              <w:t> </w:t>
            </w:r>
          </w:p>
        </w:tc>
        <w:tc>
          <w:tcPr>
            <w:tcW w:w="2498" w:type="dxa"/>
            <w:gridSpan w:val="3"/>
            <w:tcBorders>
              <w:top w:val="nil"/>
              <w:left w:val="nil"/>
              <w:bottom w:val="single" w:sz="4" w:space="0" w:color="auto"/>
              <w:right w:val="nil"/>
            </w:tcBorders>
            <w:shd w:val="clear" w:color="000000" w:fill="FFFFFF"/>
            <w:noWrap/>
            <w:vAlign w:val="bottom"/>
            <w:hideMark/>
          </w:tcPr>
          <w:p w:rsidR="008628C3" w:rsidRDefault="008628C3" w:rsidP="008628C3">
            <w:pPr>
              <w:jc w:val="center"/>
              <w:rPr>
                <w:b/>
                <w:bCs/>
                <w:u w:val="none"/>
              </w:rPr>
            </w:pPr>
            <w:r w:rsidRPr="000C6E3F">
              <w:rPr>
                <w:b/>
                <w:bCs/>
                <w:u w:val="none"/>
              </w:rPr>
              <w:t xml:space="preserve">Separate </w:t>
            </w:r>
          </w:p>
          <w:p w:rsidR="008628C3" w:rsidRPr="000C6E3F" w:rsidRDefault="008628C3" w:rsidP="008628C3">
            <w:pPr>
              <w:jc w:val="center"/>
              <w:rPr>
                <w:b/>
                <w:bCs/>
                <w:u w:val="none"/>
              </w:rPr>
            </w:pPr>
            <w:r w:rsidRPr="000C6E3F">
              <w:rPr>
                <w:b/>
                <w:bCs/>
                <w:u w:val="none"/>
              </w:rPr>
              <w:t>financial statements</w:t>
            </w:r>
          </w:p>
        </w:tc>
      </w:tr>
      <w:tr w:rsidR="008628C3" w:rsidRPr="008628C3" w:rsidTr="008628C3">
        <w:trPr>
          <w:trHeight w:val="420"/>
        </w:trPr>
        <w:tc>
          <w:tcPr>
            <w:tcW w:w="425" w:type="dxa"/>
            <w:tcBorders>
              <w:top w:val="nil"/>
              <w:left w:val="nil"/>
              <w:bottom w:val="nil"/>
              <w:right w:val="nil"/>
            </w:tcBorders>
            <w:shd w:val="clear" w:color="000000" w:fill="FFFFFF"/>
            <w:noWrap/>
            <w:vAlign w:val="bottom"/>
            <w:hideMark/>
          </w:tcPr>
          <w:p w:rsidR="008628C3" w:rsidRPr="008628C3" w:rsidRDefault="008628C3" w:rsidP="008628C3">
            <w:pPr>
              <w:rPr>
                <w:u w:val="none"/>
              </w:rPr>
            </w:pPr>
            <w:r w:rsidRPr="008628C3">
              <w:rPr>
                <w:u w:val="none"/>
              </w:rPr>
              <w:t> </w:t>
            </w:r>
          </w:p>
        </w:tc>
        <w:tc>
          <w:tcPr>
            <w:tcW w:w="3402" w:type="dxa"/>
            <w:tcBorders>
              <w:top w:val="nil"/>
              <w:left w:val="nil"/>
              <w:bottom w:val="nil"/>
              <w:right w:val="nil"/>
            </w:tcBorders>
            <w:shd w:val="clear" w:color="000000" w:fill="FFFFFF"/>
            <w:noWrap/>
            <w:vAlign w:val="bottom"/>
            <w:hideMark/>
          </w:tcPr>
          <w:p w:rsidR="008628C3" w:rsidRPr="008628C3" w:rsidRDefault="008628C3" w:rsidP="008628C3">
            <w:pPr>
              <w:rPr>
                <w:u w:val="none"/>
              </w:rPr>
            </w:pPr>
            <w:r w:rsidRPr="008628C3">
              <w:rPr>
                <w:u w:val="none"/>
              </w:rPr>
              <w:t> </w:t>
            </w:r>
          </w:p>
        </w:tc>
        <w:tc>
          <w:tcPr>
            <w:tcW w:w="1169" w:type="dxa"/>
            <w:tcBorders>
              <w:top w:val="nil"/>
              <w:left w:val="nil"/>
              <w:bottom w:val="single" w:sz="4" w:space="0" w:color="auto"/>
              <w:right w:val="nil"/>
            </w:tcBorders>
            <w:shd w:val="clear" w:color="000000" w:fill="FFFFFF"/>
            <w:noWrap/>
            <w:vAlign w:val="bottom"/>
            <w:hideMark/>
          </w:tcPr>
          <w:p w:rsidR="008628C3" w:rsidRPr="008628C3" w:rsidRDefault="003861DE" w:rsidP="008628C3">
            <w:pPr>
              <w:jc w:val="center"/>
              <w:rPr>
                <w:b/>
                <w:bCs/>
                <w:u w:val="none"/>
              </w:rPr>
            </w:pPr>
            <w:r>
              <w:rPr>
                <w:b/>
                <w:bCs/>
                <w:u w:val="none"/>
              </w:rPr>
              <w:t>2017</w:t>
            </w:r>
          </w:p>
        </w:tc>
        <w:tc>
          <w:tcPr>
            <w:tcW w:w="284" w:type="dxa"/>
            <w:tcBorders>
              <w:top w:val="nil"/>
              <w:left w:val="nil"/>
              <w:bottom w:val="nil"/>
              <w:right w:val="nil"/>
            </w:tcBorders>
            <w:shd w:val="clear" w:color="000000" w:fill="FFFFFF"/>
            <w:vAlign w:val="bottom"/>
            <w:hideMark/>
          </w:tcPr>
          <w:p w:rsidR="008628C3" w:rsidRPr="008628C3" w:rsidRDefault="008628C3" w:rsidP="008628C3">
            <w:pPr>
              <w:jc w:val="center"/>
              <w:rPr>
                <w:b/>
                <w:bCs/>
                <w:u w:val="none"/>
              </w:rPr>
            </w:pPr>
            <w:r w:rsidRPr="008628C3">
              <w:rPr>
                <w:b/>
                <w:bCs/>
                <w:u w:val="none"/>
              </w:rPr>
              <w:t> </w:t>
            </w:r>
          </w:p>
        </w:tc>
        <w:tc>
          <w:tcPr>
            <w:tcW w:w="1142" w:type="dxa"/>
            <w:tcBorders>
              <w:top w:val="nil"/>
              <w:left w:val="nil"/>
              <w:bottom w:val="single" w:sz="4" w:space="0" w:color="auto"/>
              <w:right w:val="nil"/>
            </w:tcBorders>
            <w:shd w:val="clear" w:color="000000" w:fill="FFFFFF"/>
            <w:noWrap/>
            <w:vAlign w:val="bottom"/>
            <w:hideMark/>
          </w:tcPr>
          <w:p w:rsidR="008628C3" w:rsidRPr="008628C3" w:rsidRDefault="003861DE" w:rsidP="008628C3">
            <w:pPr>
              <w:jc w:val="center"/>
              <w:rPr>
                <w:b/>
                <w:bCs/>
                <w:u w:val="none"/>
              </w:rPr>
            </w:pPr>
            <w:r>
              <w:rPr>
                <w:b/>
                <w:bCs/>
                <w:u w:val="none"/>
              </w:rPr>
              <w:t>2016</w:t>
            </w:r>
          </w:p>
        </w:tc>
        <w:tc>
          <w:tcPr>
            <w:tcW w:w="294" w:type="dxa"/>
            <w:tcBorders>
              <w:top w:val="nil"/>
              <w:left w:val="nil"/>
              <w:bottom w:val="nil"/>
              <w:right w:val="nil"/>
            </w:tcBorders>
            <w:shd w:val="clear" w:color="000000" w:fill="FFFFFF"/>
            <w:noWrap/>
            <w:vAlign w:val="bottom"/>
            <w:hideMark/>
          </w:tcPr>
          <w:p w:rsidR="008628C3" w:rsidRPr="008628C3" w:rsidRDefault="008628C3" w:rsidP="008628C3">
            <w:pPr>
              <w:jc w:val="center"/>
              <w:rPr>
                <w:b/>
                <w:bCs/>
                <w:u w:val="none"/>
              </w:rPr>
            </w:pPr>
            <w:r w:rsidRPr="008628C3">
              <w:rPr>
                <w:b/>
                <w:bCs/>
                <w:u w:val="none"/>
              </w:rPr>
              <w:t> </w:t>
            </w:r>
          </w:p>
        </w:tc>
        <w:tc>
          <w:tcPr>
            <w:tcW w:w="1080" w:type="dxa"/>
            <w:tcBorders>
              <w:top w:val="nil"/>
              <w:left w:val="nil"/>
              <w:bottom w:val="single" w:sz="4" w:space="0" w:color="auto"/>
              <w:right w:val="nil"/>
            </w:tcBorders>
            <w:shd w:val="clear" w:color="000000" w:fill="FFFFFF"/>
            <w:noWrap/>
            <w:vAlign w:val="bottom"/>
            <w:hideMark/>
          </w:tcPr>
          <w:p w:rsidR="008628C3" w:rsidRPr="008628C3" w:rsidRDefault="003861DE" w:rsidP="008628C3">
            <w:pPr>
              <w:jc w:val="center"/>
              <w:rPr>
                <w:b/>
                <w:bCs/>
                <w:u w:val="none"/>
              </w:rPr>
            </w:pPr>
            <w:r>
              <w:rPr>
                <w:b/>
                <w:bCs/>
                <w:u w:val="none"/>
              </w:rPr>
              <w:t>2017</w:t>
            </w:r>
          </w:p>
        </w:tc>
        <w:tc>
          <w:tcPr>
            <w:tcW w:w="294" w:type="dxa"/>
            <w:tcBorders>
              <w:top w:val="nil"/>
              <w:left w:val="nil"/>
              <w:bottom w:val="nil"/>
              <w:right w:val="nil"/>
            </w:tcBorders>
            <w:shd w:val="clear" w:color="000000" w:fill="FFFFFF"/>
            <w:vAlign w:val="bottom"/>
            <w:hideMark/>
          </w:tcPr>
          <w:p w:rsidR="008628C3" w:rsidRPr="008628C3" w:rsidRDefault="008628C3" w:rsidP="008628C3">
            <w:pPr>
              <w:jc w:val="center"/>
              <w:rPr>
                <w:b/>
                <w:bCs/>
                <w:u w:val="none"/>
              </w:rPr>
            </w:pPr>
            <w:r w:rsidRPr="008628C3">
              <w:rPr>
                <w:b/>
                <w:bCs/>
                <w:u w:val="none"/>
              </w:rPr>
              <w:t> </w:t>
            </w:r>
          </w:p>
        </w:tc>
        <w:tc>
          <w:tcPr>
            <w:tcW w:w="1124" w:type="dxa"/>
            <w:tcBorders>
              <w:top w:val="nil"/>
              <w:left w:val="nil"/>
              <w:bottom w:val="single" w:sz="4" w:space="0" w:color="auto"/>
              <w:right w:val="nil"/>
            </w:tcBorders>
            <w:shd w:val="clear" w:color="000000" w:fill="FFFFFF"/>
            <w:noWrap/>
            <w:vAlign w:val="bottom"/>
            <w:hideMark/>
          </w:tcPr>
          <w:p w:rsidR="008628C3" w:rsidRPr="008628C3" w:rsidRDefault="003861DE" w:rsidP="008628C3">
            <w:pPr>
              <w:jc w:val="center"/>
              <w:rPr>
                <w:b/>
                <w:bCs/>
                <w:u w:val="none"/>
              </w:rPr>
            </w:pPr>
            <w:r>
              <w:rPr>
                <w:b/>
                <w:bCs/>
                <w:u w:val="none"/>
              </w:rPr>
              <w:t>2016</w:t>
            </w:r>
          </w:p>
        </w:tc>
      </w:tr>
      <w:tr w:rsidR="008628C3" w:rsidRPr="008628C3" w:rsidTr="008628C3">
        <w:trPr>
          <w:trHeight w:val="420"/>
        </w:trPr>
        <w:tc>
          <w:tcPr>
            <w:tcW w:w="3827" w:type="dxa"/>
            <w:gridSpan w:val="2"/>
            <w:tcBorders>
              <w:top w:val="nil"/>
              <w:left w:val="nil"/>
              <w:bottom w:val="nil"/>
              <w:right w:val="nil"/>
            </w:tcBorders>
            <w:shd w:val="clear" w:color="000000" w:fill="FFFFFF"/>
            <w:noWrap/>
            <w:vAlign w:val="bottom"/>
            <w:hideMark/>
          </w:tcPr>
          <w:p w:rsidR="008628C3" w:rsidRPr="008628C3" w:rsidRDefault="008628C3" w:rsidP="008628C3">
            <w:pPr>
              <w:rPr>
                <w:b/>
                <w:bCs/>
                <w:u w:val="none"/>
              </w:rPr>
            </w:pPr>
            <w:r>
              <w:rPr>
                <w:b/>
                <w:bCs/>
                <w:u w:val="none"/>
              </w:rPr>
              <w:t>Current income tax</w:t>
            </w:r>
          </w:p>
        </w:tc>
        <w:tc>
          <w:tcPr>
            <w:tcW w:w="1169" w:type="dxa"/>
            <w:tcBorders>
              <w:top w:val="nil"/>
              <w:left w:val="nil"/>
              <w:bottom w:val="nil"/>
              <w:right w:val="nil"/>
            </w:tcBorders>
            <w:shd w:val="clear" w:color="000000" w:fill="FFFFFF"/>
            <w:noWrap/>
            <w:vAlign w:val="bottom"/>
            <w:hideMark/>
          </w:tcPr>
          <w:p w:rsidR="008628C3" w:rsidRPr="008628C3" w:rsidRDefault="008628C3" w:rsidP="008628C3">
            <w:pPr>
              <w:rPr>
                <w:u w:val="none"/>
              </w:rPr>
            </w:pPr>
          </w:p>
        </w:tc>
        <w:tc>
          <w:tcPr>
            <w:tcW w:w="284" w:type="dxa"/>
            <w:tcBorders>
              <w:top w:val="nil"/>
              <w:left w:val="nil"/>
              <w:bottom w:val="nil"/>
              <w:right w:val="nil"/>
            </w:tcBorders>
            <w:shd w:val="clear" w:color="000000" w:fill="FFFFFF"/>
            <w:noWrap/>
            <w:vAlign w:val="bottom"/>
            <w:hideMark/>
          </w:tcPr>
          <w:p w:rsidR="008628C3" w:rsidRPr="008628C3" w:rsidRDefault="008628C3" w:rsidP="008628C3">
            <w:pPr>
              <w:jc w:val="center"/>
              <w:rPr>
                <w:u w:val="none"/>
              </w:rPr>
            </w:pPr>
            <w:r w:rsidRPr="008628C3">
              <w:rPr>
                <w:u w:val="none"/>
              </w:rPr>
              <w:t> </w:t>
            </w:r>
          </w:p>
        </w:tc>
        <w:tc>
          <w:tcPr>
            <w:tcW w:w="1142" w:type="dxa"/>
            <w:tcBorders>
              <w:top w:val="nil"/>
              <w:left w:val="nil"/>
              <w:bottom w:val="nil"/>
              <w:right w:val="nil"/>
            </w:tcBorders>
            <w:shd w:val="clear" w:color="000000" w:fill="FFFFFF"/>
            <w:noWrap/>
            <w:vAlign w:val="bottom"/>
            <w:hideMark/>
          </w:tcPr>
          <w:p w:rsidR="008628C3" w:rsidRPr="008628C3" w:rsidRDefault="008628C3" w:rsidP="008628C3">
            <w:pPr>
              <w:jc w:val="center"/>
              <w:rPr>
                <w:u w:val="none"/>
              </w:rPr>
            </w:pPr>
            <w:r w:rsidRPr="008628C3">
              <w:rPr>
                <w:u w:val="none"/>
              </w:rPr>
              <w:t> </w:t>
            </w:r>
          </w:p>
        </w:tc>
        <w:tc>
          <w:tcPr>
            <w:tcW w:w="294" w:type="dxa"/>
            <w:tcBorders>
              <w:top w:val="nil"/>
              <w:left w:val="nil"/>
              <w:bottom w:val="nil"/>
              <w:right w:val="nil"/>
            </w:tcBorders>
            <w:shd w:val="clear" w:color="000000" w:fill="FFFFFF"/>
            <w:noWrap/>
            <w:vAlign w:val="bottom"/>
            <w:hideMark/>
          </w:tcPr>
          <w:p w:rsidR="008628C3" w:rsidRPr="008628C3" w:rsidRDefault="008628C3" w:rsidP="008628C3">
            <w:pPr>
              <w:jc w:val="center"/>
              <w:rPr>
                <w:u w:val="none"/>
              </w:rPr>
            </w:pPr>
            <w:r w:rsidRPr="008628C3">
              <w:rPr>
                <w:u w:val="none"/>
              </w:rPr>
              <w:t> </w:t>
            </w:r>
          </w:p>
        </w:tc>
        <w:tc>
          <w:tcPr>
            <w:tcW w:w="1080" w:type="dxa"/>
            <w:tcBorders>
              <w:top w:val="nil"/>
              <w:left w:val="nil"/>
              <w:bottom w:val="nil"/>
              <w:right w:val="nil"/>
            </w:tcBorders>
            <w:shd w:val="clear" w:color="000000" w:fill="FFFFFF"/>
            <w:noWrap/>
            <w:vAlign w:val="bottom"/>
            <w:hideMark/>
          </w:tcPr>
          <w:p w:rsidR="008628C3" w:rsidRPr="008628C3" w:rsidRDefault="008628C3" w:rsidP="008628C3">
            <w:pPr>
              <w:rPr>
                <w:u w:val="none"/>
              </w:rPr>
            </w:pPr>
          </w:p>
        </w:tc>
        <w:tc>
          <w:tcPr>
            <w:tcW w:w="294" w:type="dxa"/>
            <w:tcBorders>
              <w:top w:val="nil"/>
              <w:left w:val="nil"/>
              <w:bottom w:val="nil"/>
              <w:right w:val="nil"/>
            </w:tcBorders>
            <w:shd w:val="clear" w:color="000000" w:fill="FFFFFF"/>
            <w:noWrap/>
            <w:vAlign w:val="bottom"/>
            <w:hideMark/>
          </w:tcPr>
          <w:p w:rsidR="008628C3" w:rsidRPr="008628C3" w:rsidRDefault="008628C3" w:rsidP="008628C3">
            <w:pPr>
              <w:jc w:val="center"/>
              <w:rPr>
                <w:u w:val="none"/>
              </w:rPr>
            </w:pPr>
            <w:r w:rsidRPr="008628C3">
              <w:rPr>
                <w:u w:val="none"/>
              </w:rPr>
              <w:t> </w:t>
            </w:r>
          </w:p>
        </w:tc>
        <w:tc>
          <w:tcPr>
            <w:tcW w:w="1124" w:type="dxa"/>
            <w:tcBorders>
              <w:top w:val="nil"/>
              <w:left w:val="nil"/>
              <w:bottom w:val="nil"/>
              <w:right w:val="nil"/>
            </w:tcBorders>
            <w:shd w:val="clear" w:color="000000" w:fill="FFFFFF"/>
            <w:noWrap/>
            <w:vAlign w:val="bottom"/>
            <w:hideMark/>
          </w:tcPr>
          <w:p w:rsidR="008628C3" w:rsidRPr="008628C3" w:rsidRDefault="008628C3" w:rsidP="008628C3">
            <w:pPr>
              <w:jc w:val="center"/>
              <w:rPr>
                <w:u w:val="none"/>
              </w:rPr>
            </w:pPr>
            <w:r w:rsidRPr="008628C3">
              <w:rPr>
                <w:u w:val="none"/>
              </w:rPr>
              <w:t> </w:t>
            </w:r>
          </w:p>
        </w:tc>
      </w:tr>
      <w:tr w:rsidR="008628C3" w:rsidRPr="008628C3" w:rsidTr="001668EB">
        <w:trPr>
          <w:trHeight w:val="420"/>
        </w:trPr>
        <w:tc>
          <w:tcPr>
            <w:tcW w:w="3827" w:type="dxa"/>
            <w:gridSpan w:val="2"/>
            <w:tcBorders>
              <w:top w:val="nil"/>
              <w:left w:val="nil"/>
              <w:bottom w:val="nil"/>
              <w:right w:val="nil"/>
            </w:tcBorders>
            <w:shd w:val="clear" w:color="000000" w:fill="FFFFFF"/>
            <w:noWrap/>
            <w:vAlign w:val="bottom"/>
            <w:hideMark/>
          </w:tcPr>
          <w:p w:rsidR="008628C3" w:rsidRPr="00D7259C" w:rsidRDefault="008628C3" w:rsidP="008628C3">
            <w:pPr>
              <w:rPr>
                <w:u w:val="none"/>
              </w:rPr>
            </w:pPr>
            <w:r>
              <w:rPr>
                <w:u w:val="none"/>
              </w:rPr>
              <w:t>Corporate income tax charge</w:t>
            </w:r>
          </w:p>
        </w:tc>
        <w:tc>
          <w:tcPr>
            <w:tcW w:w="1169" w:type="dxa"/>
            <w:tcBorders>
              <w:top w:val="nil"/>
              <w:left w:val="nil"/>
              <w:bottom w:val="nil"/>
              <w:right w:val="nil"/>
            </w:tcBorders>
            <w:shd w:val="clear" w:color="auto" w:fill="auto"/>
            <w:noWrap/>
            <w:vAlign w:val="bottom"/>
            <w:hideMark/>
          </w:tcPr>
          <w:p w:rsidR="008628C3" w:rsidRPr="001668EB" w:rsidRDefault="008628C3" w:rsidP="008628C3">
            <w:pPr>
              <w:jc w:val="right"/>
              <w:rPr>
                <w:u w:val="none"/>
                <w:cs/>
              </w:rPr>
            </w:pPr>
            <w:r w:rsidRPr="001668EB">
              <w:rPr>
                <w:rFonts w:hint="cs"/>
                <w:u w:val="none"/>
                <w:cs/>
              </w:rPr>
              <w:t>(</w:t>
            </w:r>
            <w:r w:rsidR="001668EB">
              <w:rPr>
                <w:u w:val="none"/>
              </w:rPr>
              <w:t>14,069</w:t>
            </w:r>
            <w:r w:rsidRPr="001668EB">
              <w:rPr>
                <w:rFonts w:hint="cs"/>
                <w:u w:val="none"/>
                <w:cs/>
              </w:rPr>
              <w:t>)</w:t>
            </w:r>
          </w:p>
        </w:tc>
        <w:tc>
          <w:tcPr>
            <w:tcW w:w="284" w:type="dxa"/>
            <w:tcBorders>
              <w:top w:val="nil"/>
              <w:left w:val="nil"/>
              <w:bottom w:val="nil"/>
              <w:right w:val="nil"/>
            </w:tcBorders>
            <w:shd w:val="clear" w:color="auto" w:fill="auto"/>
            <w:noWrap/>
            <w:vAlign w:val="bottom"/>
            <w:hideMark/>
          </w:tcPr>
          <w:p w:rsidR="008628C3" w:rsidRPr="008628C3" w:rsidRDefault="008628C3" w:rsidP="008628C3">
            <w:pPr>
              <w:jc w:val="right"/>
              <w:rPr>
                <w:u w:val="none"/>
              </w:rPr>
            </w:pPr>
          </w:p>
        </w:tc>
        <w:tc>
          <w:tcPr>
            <w:tcW w:w="1142" w:type="dxa"/>
            <w:tcBorders>
              <w:top w:val="nil"/>
              <w:left w:val="nil"/>
              <w:bottom w:val="nil"/>
              <w:right w:val="nil"/>
            </w:tcBorders>
            <w:shd w:val="clear" w:color="auto" w:fill="auto"/>
            <w:noWrap/>
            <w:vAlign w:val="bottom"/>
            <w:hideMark/>
          </w:tcPr>
          <w:p w:rsidR="008628C3" w:rsidRPr="008628C3" w:rsidRDefault="008628C3" w:rsidP="008628C3">
            <w:pPr>
              <w:ind w:right="-17"/>
              <w:jc w:val="right"/>
              <w:rPr>
                <w:u w:val="none"/>
                <w:cs/>
              </w:rPr>
            </w:pPr>
            <w:r w:rsidRPr="008628C3">
              <w:rPr>
                <w:rFonts w:hint="cs"/>
                <w:u w:val="none"/>
                <w:cs/>
              </w:rPr>
              <w:t>(</w:t>
            </w:r>
            <w:r w:rsidRPr="008628C3">
              <w:rPr>
                <w:u w:val="none"/>
              </w:rPr>
              <w:t>65,865</w:t>
            </w:r>
            <w:r w:rsidRPr="008628C3">
              <w:rPr>
                <w:rFonts w:hint="cs"/>
                <w:u w:val="none"/>
                <w:cs/>
              </w:rPr>
              <w:t>)</w:t>
            </w:r>
          </w:p>
        </w:tc>
        <w:tc>
          <w:tcPr>
            <w:tcW w:w="294" w:type="dxa"/>
            <w:tcBorders>
              <w:top w:val="nil"/>
              <w:left w:val="nil"/>
              <w:bottom w:val="nil"/>
              <w:right w:val="nil"/>
            </w:tcBorders>
            <w:shd w:val="clear" w:color="auto" w:fill="auto"/>
            <w:noWrap/>
            <w:vAlign w:val="bottom"/>
            <w:hideMark/>
          </w:tcPr>
          <w:p w:rsidR="008628C3" w:rsidRPr="008628C3" w:rsidRDefault="008628C3" w:rsidP="008628C3">
            <w:pPr>
              <w:jc w:val="right"/>
              <w:rPr>
                <w:u w:val="none"/>
              </w:rPr>
            </w:pPr>
          </w:p>
        </w:tc>
        <w:tc>
          <w:tcPr>
            <w:tcW w:w="1080" w:type="dxa"/>
            <w:tcBorders>
              <w:top w:val="nil"/>
              <w:left w:val="nil"/>
              <w:bottom w:val="nil"/>
              <w:right w:val="nil"/>
            </w:tcBorders>
            <w:shd w:val="clear" w:color="auto" w:fill="auto"/>
            <w:noWrap/>
            <w:vAlign w:val="center"/>
            <w:hideMark/>
          </w:tcPr>
          <w:p w:rsidR="008628C3" w:rsidRPr="008628C3" w:rsidRDefault="008628C3" w:rsidP="008628C3">
            <w:pPr>
              <w:jc w:val="center"/>
              <w:rPr>
                <w:u w:val="none"/>
              </w:rPr>
            </w:pPr>
            <w:r w:rsidRPr="008628C3">
              <w:rPr>
                <w:rFonts w:hint="cs"/>
                <w:u w:val="none"/>
                <w:cs/>
              </w:rPr>
              <w:t xml:space="preserve">           </w:t>
            </w:r>
            <w:r w:rsidRPr="008628C3">
              <w:rPr>
                <w:u w:val="none"/>
                <w:cs/>
              </w:rPr>
              <w:t>-</w:t>
            </w:r>
          </w:p>
        </w:tc>
        <w:tc>
          <w:tcPr>
            <w:tcW w:w="294" w:type="dxa"/>
            <w:tcBorders>
              <w:top w:val="nil"/>
              <w:left w:val="nil"/>
              <w:bottom w:val="nil"/>
              <w:right w:val="nil"/>
            </w:tcBorders>
            <w:shd w:val="clear" w:color="auto" w:fill="auto"/>
            <w:noWrap/>
            <w:vAlign w:val="bottom"/>
            <w:hideMark/>
          </w:tcPr>
          <w:p w:rsidR="008628C3" w:rsidRPr="008628C3" w:rsidRDefault="008628C3" w:rsidP="008628C3">
            <w:pPr>
              <w:jc w:val="right"/>
              <w:rPr>
                <w:u w:val="none"/>
              </w:rPr>
            </w:pPr>
          </w:p>
        </w:tc>
        <w:tc>
          <w:tcPr>
            <w:tcW w:w="1124" w:type="dxa"/>
            <w:tcBorders>
              <w:top w:val="nil"/>
              <w:left w:val="nil"/>
              <w:bottom w:val="nil"/>
              <w:right w:val="nil"/>
            </w:tcBorders>
            <w:shd w:val="clear" w:color="auto" w:fill="auto"/>
            <w:noWrap/>
            <w:vAlign w:val="bottom"/>
            <w:hideMark/>
          </w:tcPr>
          <w:p w:rsidR="008628C3" w:rsidRPr="008628C3" w:rsidRDefault="008628C3" w:rsidP="008628C3">
            <w:pPr>
              <w:jc w:val="right"/>
              <w:rPr>
                <w:u w:val="none"/>
                <w:cs/>
              </w:rPr>
            </w:pPr>
            <w:r w:rsidRPr="008628C3">
              <w:rPr>
                <w:u w:val="none"/>
              </w:rPr>
              <w:t>(44,574)</w:t>
            </w:r>
          </w:p>
        </w:tc>
      </w:tr>
      <w:tr w:rsidR="008628C3" w:rsidRPr="008628C3" w:rsidTr="001668EB">
        <w:trPr>
          <w:trHeight w:val="420"/>
        </w:trPr>
        <w:tc>
          <w:tcPr>
            <w:tcW w:w="3827" w:type="dxa"/>
            <w:gridSpan w:val="2"/>
            <w:tcBorders>
              <w:top w:val="nil"/>
              <w:left w:val="nil"/>
              <w:bottom w:val="nil"/>
              <w:right w:val="nil"/>
            </w:tcBorders>
            <w:shd w:val="clear" w:color="000000" w:fill="FFFFFF"/>
            <w:noWrap/>
            <w:vAlign w:val="bottom"/>
            <w:hideMark/>
          </w:tcPr>
          <w:p w:rsidR="008628C3" w:rsidRPr="00D7259C" w:rsidRDefault="008628C3" w:rsidP="008628C3">
            <w:pPr>
              <w:rPr>
                <w:b/>
                <w:bCs/>
                <w:u w:val="none"/>
              </w:rPr>
            </w:pPr>
            <w:r>
              <w:rPr>
                <w:b/>
                <w:bCs/>
                <w:u w:val="none"/>
              </w:rPr>
              <w:t>Deferred tax</w:t>
            </w:r>
            <w:r>
              <w:rPr>
                <w:b/>
                <w:bCs/>
                <w:u w:val="none"/>
                <w:cs/>
              </w:rPr>
              <w:t>:</w:t>
            </w:r>
          </w:p>
        </w:tc>
        <w:tc>
          <w:tcPr>
            <w:tcW w:w="1169" w:type="dxa"/>
            <w:tcBorders>
              <w:top w:val="nil"/>
              <w:left w:val="nil"/>
              <w:bottom w:val="nil"/>
              <w:right w:val="nil"/>
            </w:tcBorders>
            <w:shd w:val="clear" w:color="auto" w:fill="auto"/>
            <w:noWrap/>
            <w:vAlign w:val="bottom"/>
            <w:hideMark/>
          </w:tcPr>
          <w:p w:rsidR="008628C3" w:rsidRPr="001668EB" w:rsidRDefault="008628C3" w:rsidP="008628C3">
            <w:pPr>
              <w:jc w:val="right"/>
              <w:rPr>
                <w:u w:val="none"/>
              </w:rPr>
            </w:pPr>
          </w:p>
        </w:tc>
        <w:tc>
          <w:tcPr>
            <w:tcW w:w="284" w:type="dxa"/>
            <w:tcBorders>
              <w:top w:val="nil"/>
              <w:left w:val="nil"/>
              <w:bottom w:val="nil"/>
              <w:right w:val="nil"/>
            </w:tcBorders>
            <w:shd w:val="clear" w:color="auto" w:fill="auto"/>
            <w:noWrap/>
            <w:vAlign w:val="bottom"/>
            <w:hideMark/>
          </w:tcPr>
          <w:p w:rsidR="008628C3" w:rsidRPr="008628C3" w:rsidRDefault="008628C3" w:rsidP="008628C3">
            <w:pPr>
              <w:jc w:val="right"/>
              <w:rPr>
                <w:u w:val="none"/>
              </w:rPr>
            </w:pPr>
          </w:p>
        </w:tc>
        <w:tc>
          <w:tcPr>
            <w:tcW w:w="1142" w:type="dxa"/>
            <w:tcBorders>
              <w:top w:val="nil"/>
              <w:left w:val="nil"/>
              <w:bottom w:val="nil"/>
              <w:right w:val="nil"/>
            </w:tcBorders>
            <w:shd w:val="clear" w:color="auto" w:fill="auto"/>
            <w:noWrap/>
            <w:vAlign w:val="bottom"/>
            <w:hideMark/>
          </w:tcPr>
          <w:p w:rsidR="008628C3" w:rsidRPr="008628C3" w:rsidRDefault="008628C3" w:rsidP="008628C3">
            <w:pPr>
              <w:jc w:val="right"/>
              <w:rPr>
                <w:u w:val="none"/>
              </w:rPr>
            </w:pPr>
          </w:p>
        </w:tc>
        <w:tc>
          <w:tcPr>
            <w:tcW w:w="294" w:type="dxa"/>
            <w:tcBorders>
              <w:top w:val="nil"/>
              <w:left w:val="nil"/>
              <w:bottom w:val="nil"/>
              <w:right w:val="nil"/>
            </w:tcBorders>
            <w:shd w:val="clear" w:color="auto" w:fill="auto"/>
            <w:noWrap/>
            <w:vAlign w:val="bottom"/>
            <w:hideMark/>
          </w:tcPr>
          <w:p w:rsidR="008628C3" w:rsidRPr="008628C3" w:rsidRDefault="008628C3" w:rsidP="008628C3">
            <w:pPr>
              <w:jc w:val="right"/>
              <w:rPr>
                <w:u w:val="none"/>
              </w:rPr>
            </w:pPr>
          </w:p>
        </w:tc>
        <w:tc>
          <w:tcPr>
            <w:tcW w:w="1080" w:type="dxa"/>
            <w:tcBorders>
              <w:top w:val="nil"/>
              <w:left w:val="nil"/>
              <w:bottom w:val="nil"/>
              <w:right w:val="nil"/>
            </w:tcBorders>
            <w:shd w:val="clear" w:color="auto" w:fill="auto"/>
            <w:noWrap/>
            <w:vAlign w:val="bottom"/>
            <w:hideMark/>
          </w:tcPr>
          <w:p w:rsidR="008628C3" w:rsidRPr="008628C3" w:rsidRDefault="008628C3" w:rsidP="008628C3">
            <w:pPr>
              <w:jc w:val="right"/>
              <w:rPr>
                <w:u w:val="none"/>
              </w:rPr>
            </w:pPr>
          </w:p>
        </w:tc>
        <w:tc>
          <w:tcPr>
            <w:tcW w:w="294" w:type="dxa"/>
            <w:tcBorders>
              <w:top w:val="nil"/>
              <w:left w:val="nil"/>
              <w:bottom w:val="nil"/>
              <w:right w:val="nil"/>
            </w:tcBorders>
            <w:shd w:val="clear" w:color="auto" w:fill="auto"/>
            <w:noWrap/>
            <w:vAlign w:val="bottom"/>
            <w:hideMark/>
          </w:tcPr>
          <w:p w:rsidR="008628C3" w:rsidRPr="008628C3" w:rsidRDefault="008628C3" w:rsidP="008628C3">
            <w:pPr>
              <w:jc w:val="right"/>
              <w:rPr>
                <w:u w:val="none"/>
              </w:rPr>
            </w:pPr>
          </w:p>
        </w:tc>
        <w:tc>
          <w:tcPr>
            <w:tcW w:w="1124" w:type="dxa"/>
            <w:tcBorders>
              <w:top w:val="nil"/>
              <w:left w:val="nil"/>
              <w:bottom w:val="nil"/>
              <w:right w:val="nil"/>
            </w:tcBorders>
            <w:shd w:val="clear" w:color="auto" w:fill="auto"/>
            <w:noWrap/>
            <w:vAlign w:val="bottom"/>
            <w:hideMark/>
          </w:tcPr>
          <w:p w:rsidR="008628C3" w:rsidRPr="008628C3" w:rsidRDefault="008628C3" w:rsidP="008628C3">
            <w:pPr>
              <w:jc w:val="right"/>
              <w:rPr>
                <w:u w:val="none"/>
              </w:rPr>
            </w:pPr>
          </w:p>
        </w:tc>
      </w:tr>
      <w:tr w:rsidR="008628C3" w:rsidRPr="008628C3" w:rsidTr="001668EB">
        <w:trPr>
          <w:trHeight w:val="420"/>
        </w:trPr>
        <w:tc>
          <w:tcPr>
            <w:tcW w:w="3827" w:type="dxa"/>
            <w:gridSpan w:val="2"/>
            <w:tcBorders>
              <w:top w:val="nil"/>
              <w:left w:val="nil"/>
              <w:bottom w:val="nil"/>
              <w:right w:val="nil"/>
            </w:tcBorders>
            <w:shd w:val="clear" w:color="000000" w:fill="FFFFFF"/>
            <w:noWrap/>
            <w:vAlign w:val="bottom"/>
            <w:hideMark/>
          </w:tcPr>
          <w:p w:rsidR="008628C3" w:rsidRPr="008628C3" w:rsidRDefault="008628C3" w:rsidP="008628C3">
            <w:pPr>
              <w:rPr>
                <w:u w:val="none"/>
              </w:rPr>
            </w:pPr>
            <w:r w:rsidRPr="00F80E53">
              <w:rPr>
                <w:u w:val="none"/>
              </w:rPr>
              <w:t> </w:t>
            </w:r>
            <w:r>
              <w:rPr>
                <w:u w:val="none"/>
              </w:rPr>
              <w:t>Relating to origination and reversal of</w:t>
            </w:r>
          </w:p>
        </w:tc>
        <w:tc>
          <w:tcPr>
            <w:tcW w:w="1169" w:type="dxa"/>
            <w:tcBorders>
              <w:top w:val="nil"/>
              <w:left w:val="nil"/>
              <w:bottom w:val="nil"/>
              <w:right w:val="nil"/>
            </w:tcBorders>
            <w:shd w:val="clear" w:color="auto" w:fill="auto"/>
            <w:noWrap/>
            <w:vAlign w:val="bottom"/>
            <w:hideMark/>
          </w:tcPr>
          <w:p w:rsidR="008628C3" w:rsidRPr="001668EB" w:rsidRDefault="008628C3" w:rsidP="008628C3">
            <w:pPr>
              <w:jc w:val="right"/>
              <w:rPr>
                <w:u w:val="none"/>
              </w:rPr>
            </w:pPr>
          </w:p>
        </w:tc>
        <w:tc>
          <w:tcPr>
            <w:tcW w:w="284" w:type="dxa"/>
            <w:tcBorders>
              <w:top w:val="nil"/>
              <w:left w:val="nil"/>
              <w:bottom w:val="nil"/>
              <w:right w:val="nil"/>
            </w:tcBorders>
            <w:shd w:val="clear" w:color="auto" w:fill="auto"/>
            <w:noWrap/>
            <w:vAlign w:val="bottom"/>
            <w:hideMark/>
          </w:tcPr>
          <w:p w:rsidR="008628C3" w:rsidRPr="008628C3" w:rsidRDefault="008628C3" w:rsidP="008628C3">
            <w:pPr>
              <w:jc w:val="right"/>
              <w:rPr>
                <w:u w:val="none"/>
              </w:rPr>
            </w:pPr>
          </w:p>
        </w:tc>
        <w:tc>
          <w:tcPr>
            <w:tcW w:w="1142" w:type="dxa"/>
            <w:tcBorders>
              <w:top w:val="nil"/>
              <w:left w:val="nil"/>
              <w:bottom w:val="nil"/>
              <w:right w:val="nil"/>
            </w:tcBorders>
            <w:shd w:val="clear" w:color="auto" w:fill="auto"/>
            <w:noWrap/>
            <w:vAlign w:val="bottom"/>
            <w:hideMark/>
          </w:tcPr>
          <w:p w:rsidR="008628C3" w:rsidRPr="008628C3" w:rsidRDefault="008628C3" w:rsidP="008628C3">
            <w:pPr>
              <w:jc w:val="right"/>
              <w:rPr>
                <w:u w:val="none"/>
              </w:rPr>
            </w:pPr>
          </w:p>
        </w:tc>
        <w:tc>
          <w:tcPr>
            <w:tcW w:w="294" w:type="dxa"/>
            <w:tcBorders>
              <w:top w:val="nil"/>
              <w:left w:val="nil"/>
              <w:bottom w:val="nil"/>
              <w:right w:val="nil"/>
            </w:tcBorders>
            <w:shd w:val="clear" w:color="auto" w:fill="auto"/>
            <w:noWrap/>
            <w:vAlign w:val="bottom"/>
            <w:hideMark/>
          </w:tcPr>
          <w:p w:rsidR="008628C3" w:rsidRPr="008628C3" w:rsidRDefault="008628C3" w:rsidP="008628C3">
            <w:pPr>
              <w:jc w:val="right"/>
              <w:rPr>
                <w:u w:val="none"/>
              </w:rPr>
            </w:pPr>
          </w:p>
        </w:tc>
        <w:tc>
          <w:tcPr>
            <w:tcW w:w="1080" w:type="dxa"/>
            <w:tcBorders>
              <w:top w:val="nil"/>
              <w:left w:val="nil"/>
              <w:bottom w:val="nil"/>
              <w:right w:val="nil"/>
            </w:tcBorders>
            <w:shd w:val="clear" w:color="auto" w:fill="auto"/>
            <w:noWrap/>
            <w:vAlign w:val="bottom"/>
            <w:hideMark/>
          </w:tcPr>
          <w:p w:rsidR="008628C3" w:rsidRPr="008628C3" w:rsidRDefault="008628C3" w:rsidP="008628C3">
            <w:pPr>
              <w:jc w:val="right"/>
              <w:rPr>
                <w:u w:val="none"/>
              </w:rPr>
            </w:pPr>
          </w:p>
        </w:tc>
        <w:tc>
          <w:tcPr>
            <w:tcW w:w="294" w:type="dxa"/>
            <w:tcBorders>
              <w:top w:val="nil"/>
              <w:left w:val="nil"/>
              <w:bottom w:val="nil"/>
              <w:right w:val="nil"/>
            </w:tcBorders>
            <w:shd w:val="clear" w:color="auto" w:fill="auto"/>
            <w:noWrap/>
            <w:vAlign w:val="bottom"/>
            <w:hideMark/>
          </w:tcPr>
          <w:p w:rsidR="008628C3" w:rsidRPr="008628C3" w:rsidRDefault="008628C3" w:rsidP="008628C3">
            <w:pPr>
              <w:jc w:val="right"/>
              <w:rPr>
                <w:u w:val="none"/>
              </w:rPr>
            </w:pPr>
          </w:p>
        </w:tc>
        <w:tc>
          <w:tcPr>
            <w:tcW w:w="1124" w:type="dxa"/>
            <w:tcBorders>
              <w:top w:val="nil"/>
              <w:left w:val="nil"/>
              <w:bottom w:val="nil"/>
              <w:right w:val="nil"/>
            </w:tcBorders>
            <w:shd w:val="clear" w:color="auto" w:fill="auto"/>
            <w:noWrap/>
            <w:vAlign w:val="bottom"/>
            <w:hideMark/>
          </w:tcPr>
          <w:p w:rsidR="008628C3" w:rsidRPr="008628C3" w:rsidRDefault="008628C3" w:rsidP="008628C3">
            <w:pPr>
              <w:jc w:val="right"/>
              <w:rPr>
                <w:u w:val="none"/>
              </w:rPr>
            </w:pPr>
          </w:p>
        </w:tc>
      </w:tr>
      <w:tr w:rsidR="00023F17" w:rsidRPr="008628C3" w:rsidTr="001668EB">
        <w:trPr>
          <w:trHeight w:val="420"/>
        </w:trPr>
        <w:tc>
          <w:tcPr>
            <w:tcW w:w="425" w:type="dxa"/>
            <w:tcBorders>
              <w:top w:val="nil"/>
              <w:left w:val="nil"/>
              <w:bottom w:val="nil"/>
              <w:right w:val="nil"/>
            </w:tcBorders>
            <w:shd w:val="clear" w:color="000000" w:fill="FFFFFF"/>
            <w:noWrap/>
            <w:vAlign w:val="bottom"/>
            <w:hideMark/>
          </w:tcPr>
          <w:p w:rsidR="00023F17" w:rsidRPr="008628C3" w:rsidRDefault="00023F17" w:rsidP="008628C3">
            <w:pPr>
              <w:rPr>
                <w:b/>
                <w:bCs/>
                <w:u w:val="none"/>
              </w:rPr>
            </w:pPr>
            <w:r w:rsidRPr="008628C3">
              <w:rPr>
                <w:b/>
                <w:bCs/>
                <w:u w:val="none"/>
              </w:rPr>
              <w:t> </w:t>
            </w:r>
          </w:p>
        </w:tc>
        <w:tc>
          <w:tcPr>
            <w:tcW w:w="3402" w:type="dxa"/>
            <w:tcBorders>
              <w:top w:val="nil"/>
              <w:left w:val="nil"/>
              <w:bottom w:val="nil"/>
              <w:right w:val="nil"/>
            </w:tcBorders>
            <w:shd w:val="clear" w:color="000000" w:fill="FFFFFF"/>
            <w:noWrap/>
            <w:vAlign w:val="bottom"/>
            <w:hideMark/>
          </w:tcPr>
          <w:p w:rsidR="00023F17" w:rsidRPr="008628C3" w:rsidRDefault="00023F17" w:rsidP="008628C3">
            <w:pPr>
              <w:rPr>
                <w:u w:val="none"/>
              </w:rPr>
            </w:pPr>
            <w:r>
              <w:rPr>
                <w:u w:val="none"/>
              </w:rPr>
              <w:t>temporary differences</w:t>
            </w:r>
          </w:p>
        </w:tc>
        <w:tc>
          <w:tcPr>
            <w:tcW w:w="1169" w:type="dxa"/>
            <w:tcBorders>
              <w:top w:val="nil"/>
              <w:left w:val="nil"/>
              <w:bottom w:val="nil"/>
              <w:right w:val="nil"/>
            </w:tcBorders>
            <w:shd w:val="clear" w:color="auto" w:fill="auto"/>
            <w:noWrap/>
            <w:vAlign w:val="bottom"/>
            <w:hideMark/>
          </w:tcPr>
          <w:p w:rsidR="00023F17" w:rsidRPr="001668EB" w:rsidRDefault="001668EB" w:rsidP="008628C3">
            <w:pPr>
              <w:jc w:val="right"/>
              <w:rPr>
                <w:u w:val="none"/>
              </w:rPr>
            </w:pPr>
            <w:r>
              <w:rPr>
                <w:u w:val="none"/>
              </w:rPr>
              <w:t>36,423</w:t>
            </w:r>
          </w:p>
        </w:tc>
        <w:tc>
          <w:tcPr>
            <w:tcW w:w="284" w:type="dxa"/>
            <w:tcBorders>
              <w:top w:val="nil"/>
              <w:left w:val="nil"/>
              <w:bottom w:val="nil"/>
              <w:right w:val="nil"/>
            </w:tcBorders>
            <w:shd w:val="clear" w:color="auto" w:fill="auto"/>
            <w:noWrap/>
            <w:vAlign w:val="bottom"/>
            <w:hideMark/>
          </w:tcPr>
          <w:p w:rsidR="00023F17" w:rsidRPr="008628C3" w:rsidRDefault="00023F17" w:rsidP="008628C3">
            <w:pPr>
              <w:jc w:val="right"/>
              <w:rPr>
                <w:u w:val="none"/>
              </w:rPr>
            </w:pPr>
          </w:p>
        </w:tc>
        <w:tc>
          <w:tcPr>
            <w:tcW w:w="1142" w:type="dxa"/>
            <w:tcBorders>
              <w:top w:val="nil"/>
              <w:left w:val="nil"/>
              <w:bottom w:val="nil"/>
              <w:right w:val="nil"/>
            </w:tcBorders>
            <w:shd w:val="clear" w:color="auto" w:fill="auto"/>
            <w:noWrap/>
            <w:vAlign w:val="bottom"/>
            <w:hideMark/>
          </w:tcPr>
          <w:p w:rsidR="00023F17" w:rsidRPr="008628C3" w:rsidRDefault="00023F17" w:rsidP="008628C3">
            <w:pPr>
              <w:ind w:right="62"/>
              <w:jc w:val="right"/>
              <w:rPr>
                <w:u w:val="none"/>
              </w:rPr>
            </w:pPr>
            <w:r w:rsidRPr="008628C3">
              <w:rPr>
                <w:u w:val="none"/>
              </w:rPr>
              <w:t>20,185</w:t>
            </w:r>
          </w:p>
        </w:tc>
        <w:tc>
          <w:tcPr>
            <w:tcW w:w="294" w:type="dxa"/>
            <w:tcBorders>
              <w:top w:val="nil"/>
              <w:left w:val="nil"/>
              <w:bottom w:val="nil"/>
              <w:right w:val="nil"/>
            </w:tcBorders>
            <w:shd w:val="clear" w:color="auto" w:fill="auto"/>
            <w:noWrap/>
            <w:vAlign w:val="bottom"/>
            <w:hideMark/>
          </w:tcPr>
          <w:p w:rsidR="00023F17" w:rsidRPr="008628C3" w:rsidRDefault="00023F17" w:rsidP="008628C3">
            <w:pPr>
              <w:jc w:val="right"/>
              <w:rPr>
                <w:u w:val="none"/>
              </w:rPr>
            </w:pPr>
          </w:p>
        </w:tc>
        <w:tc>
          <w:tcPr>
            <w:tcW w:w="1080" w:type="dxa"/>
            <w:tcBorders>
              <w:top w:val="nil"/>
              <w:left w:val="nil"/>
              <w:bottom w:val="nil"/>
              <w:right w:val="nil"/>
            </w:tcBorders>
            <w:shd w:val="clear" w:color="auto" w:fill="auto"/>
            <w:noWrap/>
            <w:vAlign w:val="bottom"/>
            <w:hideMark/>
          </w:tcPr>
          <w:p w:rsidR="00023F17" w:rsidRPr="003440AF" w:rsidRDefault="003440AF" w:rsidP="00023F17">
            <w:pPr>
              <w:jc w:val="right"/>
              <w:rPr>
                <w:u w:val="none"/>
              </w:rPr>
            </w:pPr>
            <w:r w:rsidRPr="003440AF">
              <w:rPr>
                <w:u w:val="none"/>
              </w:rPr>
              <w:t>13,209</w:t>
            </w:r>
          </w:p>
        </w:tc>
        <w:tc>
          <w:tcPr>
            <w:tcW w:w="294" w:type="dxa"/>
            <w:tcBorders>
              <w:top w:val="nil"/>
              <w:left w:val="nil"/>
              <w:bottom w:val="nil"/>
              <w:right w:val="nil"/>
            </w:tcBorders>
            <w:shd w:val="clear" w:color="auto" w:fill="auto"/>
            <w:noWrap/>
            <w:vAlign w:val="bottom"/>
            <w:hideMark/>
          </w:tcPr>
          <w:p w:rsidR="00023F17" w:rsidRPr="008628C3" w:rsidRDefault="00023F17" w:rsidP="008628C3">
            <w:pPr>
              <w:jc w:val="right"/>
              <w:rPr>
                <w:u w:val="none"/>
              </w:rPr>
            </w:pPr>
          </w:p>
        </w:tc>
        <w:tc>
          <w:tcPr>
            <w:tcW w:w="1124" w:type="dxa"/>
            <w:tcBorders>
              <w:top w:val="nil"/>
              <w:left w:val="nil"/>
              <w:bottom w:val="nil"/>
              <w:right w:val="nil"/>
            </w:tcBorders>
            <w:shd w:val="clear" w:color="auto" w:fill="auto"/>
            <w:noWrap/>
            <w:vAlign w:val="bottom"/>
            <w:hideMark/>
          </w:tcPr>
          <w:p w:rsidR="00023F17" w:rsidRPr="008628C3" w:rsidRDefault="00023F17" w:rsidP="008628C3">
            <w:pPr>
              <w:ind w:right="62"/>
              <w:jc w:val="right"/>
              <w:rPr>
                <w:u w:val="none"/>
                <w:cs/>
              </w:rPr>
            </w:pPr>
            <w:r w:rsidRPr="008628C3">
              <w:rPr>
                <w:u w:val="none"/>
              </w:rPr>
              <w:t>13,434</w:t>
            </w:r>
          </w:p>
        </w:tc>
      </w:tr>
      <w:tr w:rsidR="008628C3" w:rsidRPr="008628C3" w:rsidTr="001668EB">
        <w:trPr>
          <w:trHeight w:val="420"/>
        </w:trPr>
        <w:tc>
          <w:tcPr>
            <w:tcW w:w="3827" w:type="dxa"/>
            <w:gridSpan w:val="2"/>
            <w:tcBorders>
              <w:top w:val="nil"/>
              <w:left w:val="nil"/>
              <w:bottom w:val="nil"/>
              <w:right w:val="nil"/>
            </w:tcBorders>
            <w:shd w:val="clear" w:color="000000" w:fill="FFFFFF"/>
            <w:noWrap/>
            <w:vAlign w:val="bottom"/>
            <w:hideMark/>
          </w:tcPr>
          <w:p w:rsidR="008628C3" w:rsidRPr="008628C3" w:rsidRDefault="00BA5115" w:rsidP="008628C3">
            <w:pPr>
              <w:rPr>
                <w:b/>
                <w:bCs/>
                <w:u w:val="none"/>
              </w:rPr>
            </w:pPr>
            <w:r>
              <w:rPr>
                <w:b/>
                <w:bCs/>
                <w:u w:val="none"/>
              </w:rPr>
              <w:t>Income t</w:t>
            </w:r>
            <w:r w:rsidR="008628C3">
              <w:rPr>
                <w:b/>
                <w:bCs/>
                <w:u w:val="none"/>
              </w:rPr>
              <w:t xml:space="preserve">ax income </w:t>
            </w:r>
            <w:r w:rsidR="008628C3">
              <w:rPr>
                <w:rFonts w:hint="cs"/>
                <w:b/>
                <w:bCs/>
                <w:u w:val="none"/>
                <w:cs/>
              </w:rPr>
              <w:t>(</w:t>
            </w:r>
            <w:r w:rsidR="008628C3">
              <w:rPr>
                <w:b/>
                <w:bCs/>
                <w:u w:val="none"/>
              </w:rPr>
              <w:t>expenses</w:t>
            </w:r>
            <w:r w:rsidR="008628C3">
              <w:rPr>
                <w:rFonts w:hint="cs"/>
                <w:b/>
                <w:bCs/>
                <w:u w:val="none"/>
                <w:cs/>
              </w:rPr>
              <w:t>)</w:t>
            </w:r>
            <w:r w:rsidR="008628C3">
              <w:rPr>
                <w:b/>
                <w:bCs/>
                <w:u w:val="none"/>
              </w:rPr>
              <w:t xml:space="preserve"> reported in </w:t>
            </w:r>
          </w:p>
        </w:tc>
        <w:tc>
          <w:tcPr>
            <w:tcW w:w="1169" w:type="dxa"/>
            <w:tcBorders>
              <w:top w:val="single" w:sz="4" w:space="0" w:color="auto"/>
              <w:left w:val="nil"/>
              <w:bottom w:val="nil"/>
              <w:right w:val="nil"/>
            </w:tcBorders>
            <w:shd w:val="clear" w:color="auto" w:fill="auto"/>
            <w:noWrap/>
            <w:vAlign w:val="bottom"/>
            <w:hideMark/>
          </w:tcPr>
          <w:p w:rsidR="008628C3" w:rsidRPr="001668EB" w:rsidRDefault="008628C3" w:rsidP="008628C3">
            <w:pPr>
              <w:jc w:val="right"/>
              <w:rPr>
                <w:rFonts w:ascii="Arial" w:hAnsi="Arial" w:cs="Arial"/>
                <w:u w:val="none"/>
              </w:rPr>
            </w:pPr>
          </w:p>
        </w:tc>
        <w:tc>
          <w:tcPr>
            <w:tcW w:w="284" w:type="dxa"/>
            <w:tcBorders>
              <w:top w:val="nil"/>
              <w:left w:val="nil"/>
              <w:bottom w:val="nil"/>
              <w:right w:val="nil"/>
            </w:tcBorders>
            <w:shd w:val="clear" w:color="auto" w:fill="auto"/>
            <w:noWrap/>
            <w:vAlign w:val="bottom"/>
            <w:hideMark/>
          </w:tcPr>
          <w:p w:rsidR="008628C3" w:rsidRPr="008628C3" w:rsidRDefault="008628C3" w:rsidP="008628C3">
            <w:pPr>
              <w:jc w:val="right"/>
              <w:rPr>
                <w:rFonts w:ascii="Arial" w:hAnsi="Arial" w:cs="Arial"/>
                <w:u w:val="none"/>
              </w:rPr>
            </w:pPr>
          </w:p>
        </w:tc>
        <w:tc>
          <w:tcPr>
            <w:tcW w:w="1142" w:type="dxa"/>
            <w:tcBorders>
              <w:top w:val="single" w:sz="4" w:space="0" w:color="auto"/>
              <w:left w:val="nil"/>
              <w:bottom w:val="nil"/>
              <w:right w:val="nil"/>
            </w:tcBorders>
            <w:shd w:val="clear" w:color="auto" w:fill="auto"/>
            <w:noWrap/>
            <w:vAlign w:val="bottom"/>
            <w:hideMark/>
          </w:tcPr>
          <w:p w:rsidR="008628C3" w:rsidRPr="008628C3" w:rsidRDefault="008628C3" w:rsidP="008628C3">
            <w:pPr>
              <w:jc w:val="right"/>
              <w:rPr>
                <w:rFonts w:ascii="Arial" w:hAnsi="Arial" w:cs="Arial"/>
                <w:u w:val="none"/>
              </w:rPr>
            </w:pPr>
          </w:p>
        </w:tc>
        <w:tc>
          <w:tcPr>
            <w:tcW w:w="294" w:type="dxa"/>
            <w:tcBorders>
              <w:top w:val="nil"/>
              <w:left w:val="nil"/>
              <w:bottom w:val="nil"/>
              <w:right w:val="nil"/>
            </w:tcBorders>
            <w:shd w:val="clear" w:color="auto" w:fill="auto"/>
            <w:noWrap/>
            <w:vAlign w:val="bottom"/>
            <w:hideMark/>
          </w:tcPr>
          <w:p w:rsidR="008628C3" w:rsidRPr="008628C3" w:rsidRDefault="008628C3" w:rsidP="008628C3">
            <w:pPr>
              <w:jc w:val="right"/>
              <w:rPr>
                <w:rFonts w:ascii="Arial" w:hAnsi="Arial" w:cs="Arial"/>
                <w:u w:val="none"/>
              </w:rPr>
            </w:pPr>
          </w:p>
        </w:tc>
        <w:tc>
          <w:tcPr>
            <w:tcW w:w="1080" w:type="dxa"/>
            <w:tcBorders>
              <w:top w:val="single" w:sz="4" w:space="0" w:color="auto"/>
              <w:left w:val="nil"/>
              <w:bottom w:val="nil"/>
              <w:right w:val="nil"/>
            </w:tcBorders>
            <w:shd w:val="clear" w:color="auto" w:fill="auto"/>
            <w:noWrap/>
            <w:vAlign w:val="bottom"/>
            <w:hideMark/>
          </w:tcPr>
          <w:p w:rsidR="008628C3" w:rsidRPr="00023F17" w:rsidRDefault="008628C3" w:rsidP="008628C3">
            <w:pPr>
              <w:jc w:val="right"/>
              <w:rPr>
                <w:rFonts w:ascii="Arial" w:hAnsi="Arial" w:cs="Arial"/>
                <w:u w:val="none"/>
              </w:rPr>
            </w:pPr>
          </w:p>
        </w:tc>
        <w:tc>
          <w:tcPr>
            <w:tcW w:w="294" w:type="dxa"/>
            <w:tcBorders>
              <w:top w:val="nil"/>
              <w:left w:val="nil"/>
              <w:bottom w:val="nil"/>
              <w:right w:val="nil"/>
            </w:tcBorders>
            <w:shd w:val="clear" w:color="auto" w:fill="auto"/>
            <w:noWrap/>
            <w:vAlign w:val="bottom"/>
            <w:hideMark/>
          </w:tcPr>
          <w:p w:rsidR="008628C3" w:rsidRPr="008628C3" w:rsidRDefault="008628C3" w:rsidP="008628C3">
            <w:pPr>
              <w:jc w:val="right"/>
              <w:rPr>
                <w:rFonts w:ascii="Arial" w:hAnsi="Arial" w:cs="Arial"/>
                <w:u w:val="none"/>
              </w:rPr>
            </w:pPr>
          </w:p>
        </w:tc>
        <w:tc>
          <w:tcPr>
            <w:tcW w:w="1124" w:type="dxa"/>
            <w:tcBorders>
              <w:top w:val="single" w:sz="4" w:space="0" w:color="auto"/>
              <w:left w:val="nil"/>
              <w:bottom w:val="nil"/>
              <w:right w:val="nil"/>
            </w:tcBorders>
            <w:shd w:val="clear" w:color="auto" w:fill="auto"/>
            <w:noWrap/>
            <w:vAlign w:val="bottom"/>
            <w:hideMark/>
          </w:tcPr>
          <w:p w:rsidR="008628C3" w:rsidRPr="008628C3" w:rsidRDefault="008628C3" w:rsidP="008628C3">
            <w:pPr>
              <w:jc w:val="right"/>
              <w:rPr>
                <w:rFonts w:ascii="Arial" w:hAnsi="Arial" w:cs="Arial"/>
                <w:u w:val="none"/>
              </w:rPr>
            </w:pPr>
          </w:p>
        </w:tc>
      </w:tr>
      <w:tr w:rsidR="00023F17" w:rsidRPr="008628C3" w:rsidTr="001668EB">
        <w:trPr>
          <w:trHeight w:val="435"/>
        </w:trPr>
        <w:tc>
          <w:tcPr>
            <w:tcW w:w="425" w:type="dxa"/>
            <w:tcBorders>
              <w:top w:val="nil"/>
              <w:left w:val="nil"/>
              <w:bottom w:val="nil"/>
              <w:right w:val="nil"/>
            </w:tcBorders>
            <w:shd w:val="clear" w:color="000000" w:fill="FFFFFF"/>
            <w:noWrap/>
            <w:vAlign w:val="bottom"/>
            <w:hideMark/>
          </w:tcPr>
          <w:p w:rsidR="00023F17" w:rsidRPr="008628C3" w:rsidRDefault="00023F17" w:rsidP="008628C3">
            <w:pPr>
              <w:rPr>
                <w:u w:val="none"/>
              </w:rPr>
            </w:pPr>
            <w:r w:rsidRPr="008628C3">
              <w:rPr>
                <w:u w:val="none"/>
              </w:rPr>
              <w:t> </w:t>
            </w:r>
          </w:p>
        </w:tc>
        <w:tc>
          <w:tcPr>
            <w:tcW w:w="3402" w:type="dxa"/>
            <w:tcBorders>
              <w:top w:val="nil"/>
              <w:left w:val="nil"/>
              <w:bottom w:val="nil"/>
              <w:right w:val="nil"/>
            </w:tcBorders>
            <w:shd w:val="clear" w:color="000000" w:fill="FFFFFF"/>
            <w:noWrap/>
            <w:vAlign w:val="bottom"/>
            <w:hideMark/>
          </w:tcPr>
          <w:p w:rsidR="00023F17" w:rsidRPr="008628C3" w:rsidRDefault="00023F17" w:rsidP="008628C3">
            <w:pPr>
              <w:rPr>
                <w:b/>
                <w:bCs/>
                <w:u w:val="none"/>
              </w:rPr>
            </w:pPr>
            <w:r>
              <w:rPr>
                <w:b/>
                <w:bCs/>
                <w:u w:val="none"/>
              </w:rPr>
              <w:t>the statements of profit or loss</w:t>
            </w:r>
          </w:p>
        </w:tc>
        <w:tc>
          <w:tcPr>
            <w:tcW w:w="1169" w:type="dxa"/>
            <w:tcBorders>
              <w:top w:val="nil"/>
              <w:left w:val="nil"/>
              <w:bottom w:val="double" w:sz="6" w:space="0" w:color="auto"/>
              <w:right w:val="nil"/>
            </w:tcBorders>
            <w:shd w:val="clear" w:color="auto" w:fill="auto"/>
            <w:noWrap/>
            <w:vAlign w:val="bottom"/>
            <w:hideMark/>
          </w:tcPr>
          <w:p w:rsidR="00023F17" w:rsidRPr="001668EB" w:rsidRDefault="001668EB" w:rsidP="008628C3">
            <w:pPr>
              <w:jc w:val="right"/>
              <w:rPr>
                <w:b/>
                <w:bCs/>
                <w:u w:val="none"/>
              </w:rPr>
            </w:pPr>
            <w:r>
              <w:rPr>
                <w:b/>
                <w:bCs/>
                <w:u w:val="none"/>
              </w:rPr>
              <w:t>22,354</w:t>
            </w:r>
          </w:p>
        </w:tc>
        <w:tc>
          <w:tcPr>
            <w:tcW w:w="284" w:type="dxa"/>
            <w:tcBorders>
              <w:top w:val="nil"/>
              <w:left w:val="nil"/>
              <w:bottom w:val="nil"/>
              <w:right w:val="nil"/>
            </w:tcBorders>
            <w:shd w:val="clear" w:color="auto" w:fill="auto"/>
            <w:noWrap/>
            <w:vAlign w:val="bottom"/>
            <w:hideMark/>
          </w:tcPr>
          <w:p w:rsidR="00023F17" w:rsidRPr="008628C3" w:rsidRDefault="00023F17" w:rsidP="008628C3">
            <w:pPr>
              <w:jc w:val="right"/>
              <w:rPr>
                <w:b/>
                <w:bCs/>
                <w:u w:val="none"/>
              </w:rPr>
            </w:pPr>
          </w:p>
        </w:tc>
        <w:tc>
          <w:tcPr>
            <w:tcW w:w="1142" w:type="dxa"/>
            <w:tcBorders>
              <w:top w:val="nil"/>
              <w:left w:val="nil"/>
              <w:bottom w:val="double" w:sz="6" w:space="0" w:color="auto"/>
              <w:right w:val="nil"/>
            </w:tcBorders>
            <w:shd w:val="clear" w:color="auto" w:fill="auto"/>
            <w:noWrap/>
            <w:vAlign w:val="bottom"/>
            <w:hideMark/>
          </w:tcPr>
          <w:p w:rsidR="00023F17" w:rsidRPr="008628C3" w:rsidRDefault="00023F17" w:rsidP="008628C3">
            <w:pPr>
              <w:ind w:right="-17"/>
              <w:jc w:val="right"/>
              <w:rPr>
                <w:b/>
                <w:bCs/>
                <w:u w:val="none"/>
                <w:cs/>
              </w:rPr>
            </w:pPr>
            <w:r w:rsidRPr="008628C3">
              <w:rPr>
                <w:rFonts w:hint="cs"/>
                <w:b/>
                <w:bCs/>
                <w:u w:val="none"/>
                <w:cs/>
              </w:rPr>
              <w:t>(</w:t>
            </w:r>
            <w:r w:rsidRPr="008628C3">
              <w:rPr>
                <w:b/>
                <w:bCs/>
                <w:u w:val="none"/>
              </w:rPr>
              <w:t>45,680</w:t>
            </w:r>
            <w:r w:rsidRPr="008628C3">
              <w:rPr>
                <w:rFonts w:hint="cs"/>
                <w:b/>
                <w:bCs/>
                <w:u w:val="none"/>
                <w:cs/>
              </w:rPr>
              <w:t>)</w:t>
            </w:r>
          </w:p>
        </w:tc>
        <w:tc>
          <w:tcPr>
            <w:tcW w:w="294" w:type="dxa"/>
            <w:tcBorders>
              <w:top w:val="nil"/>
              <w:left w:val="nil"/>
              <w:bottom w:val="nil"/>
              <w:right w:val="nil"/>
            </w:tcBorders>
            <w:shd w:val="clear" w:color="auto" w:fill="auto"/>
            <w:noWrap/>
            <w:vAlign w:val="bottom"/>
            <w:hideMark/>
          </w:tcPr>
          <w:p w:rsidR="00023F17" w:rsidRPr="008628C3" w:rsidRDefault="00023F17" w:rsidP="008628C3">
            <w:pPr>
              <w:jc w:val="right"/>
              <w:rPr>
                <w:b/>
                <w:bCs/>
                <w:u w:val="none"/>
              </w:rPr>
            </w:pPr>
          </w:p>
        </w:tc>
        <w:tc>
          <w:tcPr>
            <w:tcW w:w="1080" w:type="dxa"/>
            <w:tcBorders>
              <w:top w:val="nil"/>
              <w:left w:val="nil"/>
              <w:bottom w:val="double" w:sz="6" w:space="0" w:color="auto"/>
              <w:right w:val="nil"/>
            </w:tcBorders>
            <w:shd w:val="clear" w:color="auto" w:fill="auto"/>
            <w:noWrap/>
            <w:vAlign w:val="bottom"/>
            <w:hideMark/>
          </w:tcPr>
          <w:p w:rsidR="00023F17" w:rsidRPr="003440AF" w:rsidRDefault="003440AF" w:rsidP="00023F17">
            <w:pPr>
              <w:jc w:val="right"/>
              <w:rPr>
                <w:b/>
                <w:bCs/>
                <w:u w:val="none"/>
              </w:rPr>
            </w:pPr>
            <w:r w:rsidRPr="003440AF">
              <w:rPr>
                <w:b/>
                <w:bCs/>
                <w:u w:val="none"/>
              </w:rPr>
              <w:t>13,209</w:t>
            </w:r>
          </w:p>
        </w:tc>
        <w:tc>
          <w:tcPr>
            <w:tcW w:w="294" w:type="dxa"/>
            <w:tcBorders>
              <w:top w:val="nil"/>
              <w:left w:val="nil"/>
              <w:bottom w:val="nil"/>
              <w:right w:val="nil"/>
            </w:tcBorders>
            <w:shd w:val="clear" w:color="auto" w:fill="auto"/>
            <w:noWrap/>
            <w:vAlign w:val="bottom"/>
            <w:hideMark/>
          </w:tcPr>
          <w:p w:rsidR="00023F17" w:rsidRPr="008628C3" w:rsidRDefault="00023F17" w:rsidP="008628C3">
            <w:pPr>
              <w:jc w:val="right"/>
              <w:rPr>
                <w:b/>
                <w:bCs/>
                <w:u w:val="none"/>
              </w:rPr>
            </w:pPr>
          </w:p>
        </w:tc>
        <w:tc>
          <w:tcPr>
            <w:tcW w:w="1124" w:type="dxa"/>
            <w:tcBorders>
              <w:top w:val="nil"/>
              <w:left w:val="nil"/>
              <w:bottom w:val="double" w:sz="6" w:space="0" w:color="auto"/>
              <w:right w:val="nil"/>
            </w:tcBorders>
            <w:shd w:val="clear" w:color="auto" w:fill="auto"/>
            <w:noWrap/>
            <w:vAlign w:val="bottom"/>
            <w:hideMark/>
          </w:tcPr>
          <w:p w:rsidR="00023F17" w:rsidRPr="008628C3" w:rsidRDefault="00023F17" w:rsidP="008628C3">
            <w:pPr>
              <w:ind w:right="-17"/>
              <w:jc w:val="right"/>
              <w:rPr>
                <w:b/>
                <w:bCs/>
                <w:u w:val="none"/>
                <w:cs/>
              </w:rPr>
            </w:pPr>
            <w:r w:rsidRPr="008628C3">
              <w:rPr>
                <w:rFonts w:hint="cs"/>
                <w:b/>
                <w:bCs/>
                <w:u w:val="none"/>
                <w:cs/>
              </w:rPr>
              <w:t>(</w:t>
            </w:r>
            <w:r w:rsidRPr="008628C3">
              <w:rPr>
                <w:b/>
                <w:bCs/>
                <w:u w:val="none"/>
              </w:rPr>
              <w:t>31,140</w:t>
            </w:r>
            <w:r w:rsidRPr="008628C3">
              <w:rPr>
                <w:rFonts w:hint="cs"/>
                <w:b/>
                <w:bCs/>
                <w:u w:val="none"/>
                <w:cs/>
              </w:rPr>
              <w:t>)</w:t>
            </w:r>
          </w:p>
        </w:tc>
      </w:tr>
    </w:tbl>
    <w:p w:rsidR="008628C3" w:rsidRPr="00314C60" w:rsidRDefault="00BA5115" w:rsidP="00B05D55">
      <w:pPr>
        <w:spacing w:before="120"/>
        <w:ind w:left="426"/>
        <w:jc w:val="thaiDistribute"/>
        <w:rPr>
          <w:u w:val="none"/>
        </w:rPr>
      </w:pPr>
      <w:r>
        <w:rPr>
          <w:u w:val="none"/>
        </w:rPr>
        <w:t>Reconciliation of effective rate</w:t>
      </w:r>
      <w:r w:rsidR="008628C3" w:rsidRPr="00314C60">
        <w:rPr>
          <w:u w:val="none"/>
        </w:rPr>
        <w:t xml:space="preserve"> </w:t>
      </w:r>
      <w:r w:rsidR="008628C3" w:rsidRPr="00B05D55">
        <w:rPr>
          <w:u w:val="none"/>
        </w:rPr>
        <w:t xml:space="preserve">for the year ended </w:t>
      </w:r>
      <w:r w:rsidR="008628C3" w:rsidRPr="00314C60">
        <w:rPr>
          <w:u w:val="none"/>
        </w:rPr>
        <w:t xml:space="preserve">December 31, </w:t>
      </w:r>
      <w:r w:rsidR="008628C3">
        <w:rPr>
          <w:u w:val="none"/>
        </w:rPr>
        <w:t xml:space="preserve">2017 and 2016 </w:t>
      </w:r>
      <w:r w:rsidR="008628C3" w:rsidRPr="00314C60">
        <w:rPr>
          <w:u w:val="none"/>
        </w:rPr>
        <w:t>were as follows:</w:t>
      </w:r>
    </w:p>
    <w:tbl>
      <w:tblPr>
        <w:tblW w:w="9214" w:type="dxa"/>
        <w:tblInd w:w="392" w:type="dxa"/>
        <w:tblLayout w:type="fixed"/>
        <w:tblLook w:val="04A0"/>
      </w:tblPr>
      <w:tblGrid>
        <w:gridCol w:w="4252"/>
        <w:gridCol w:w="1040"/>
        <w:gridCol w:w="236"/>
        <w:gridCol w:w="1133"/>
        <w:gridCol w:w="237"/>
        <w:gridCol w:w="898"/>
        <w:gridCol w:w="236"/>
        <w:gridCol w:w="1182"/>
      </w:tblGrid>
      <w:tr w:rsidR="008628C3" w:rsidRPr="0064374D" w:rsidTr="008628C3">
        <w:trPr>
          <w:trHeight w:val="375"/>
        </w:trPr>
        <w:tc>
          <w:tcPr>
            <w:tcW w:w="4252" w:type="dxa"/>
            <w:tcBorders>
              <w:top w:val="nil"/>
              <w:left w:val="nil"/>
              <w:bottom w:val="nil"/>
              <w:right w:val="nil"/>
            </w:tcBorders>
            <w:shd w:val="clear" w:color="auto" w:fill="auto"/>
            <w:noWrap/>
            <w:vAlign w:val="bottom"/>
            <w:hideMark/>
          </w:tcPr>
          <w:p w:rsidR="008628C3" w:rsidRPr="0064374D" w:rsidRDefault="008628C3" w:rsidP="008628C3">
            <w:pPr>
              <w:rPr>
                <w:u w:val="none"/>
              </w:rPr>
            </w:pPr>
          </w:p>
        </w:tc>
        <w:tc>
          <w:tcPr>
            <w:tcW w:w="4962" w:type="dxa"/>
            <w:gridSpan w:val="7"/>
            <w:tcBorders>
              <w:left w:val="nil"/>
              <w:bottom w:val="single" w:sz="4" w:space="0" w:color="auto"/>
              <w:right w:val="nil"/>
            </w:tcBorders>
            <w:shd w:val="clear" w:color="auto" w:fill="auto"/>
            <w:noWrap/>
            <w:vAlign w:val="bottom"/>
            <w:hideMark/>
          </w:tcPr>
          <w:p w:rsidR="008628C3" w:rsidRPr="0064374D" w:rsidRDefault="008628C3" w:rsidP="008628C3">
            <w:pPr>
              <w:jc w:val="center"/>
              <w:rPr>
                <w:b/>
                <w:bCs/>
                <w:u w:val="none"/>
                <w:cs/>
              </w:rPr>
            </w:pPr>
            <w:r w:rsidRPr="0064374D">
              <w:rPr>
                <w:b/>
                <w:bCs/>
                <w:u w:val="none"/>
              </w:rPr>
              <w:t>Unit</w:t>
            </w:r>
            <w:r w:rsidRPr="0064374D">
              <w:rPr>
                <w:b/>
                <w:bCs/>
                <w:u w:val="none"/>
                <w:cs/>
              </w:rPr>
              <w:t xml:space="preserve">: </w:t>
            </w:r>
            <w:r w:rsidRPr="0064374D">
              <w:rPr>
                <w:b/>
                <w:bCs/>
                <w:u w:val="none"/>
              </w:rPr>
              <w:t>Thousand Baht</w:t>
            </w:r>
          </w:p>
        </w:tc>
      </w:tr>
      <w:tr w:rsidR="008628C3" w:rsidRPr="0064374D" w:rsidTr="008628C3">
        <w:trPr>
          <w:trHeight w:val="375"/>
        </w:trPr>
        <w:tc>
          <w:tcPr>
            <w:tcW w:w="4252" w:type="dxa"/>
            <w:tcBorders>
              <w:top w:val="nil"/>
              <w:left w:val="nil"/>
              <w:bottom w:val="nil"/>
              <w:right w:val="nil"/>
            </w:tcBorders>
            <w:shd w:val="clear" w:color="auto" w:fill="auto"/>
            <w:noWrap/>
            <w:vAlign w:val="bottom"/>
            <w:hideMark/>
          </w:tcPr>
          <w:p w:rsidR="008628C3" w:rsidRPr="0064374D" w:rsidRDefault="008628C3" w:rsidP="008628C3">
            <w:pPr>
              <w:rPr>
                <w:u w:val="none"/>
              </w:rPr>
            </w:pPr>
            <w:r w:rsidRPr="0064374D">
              <w:rPr>
                <w:u w:val="none"/>
              </w:rPr>
              <w:t> </w:t>
            </w:r>
          </w:p>
        </w:tc>
        <w:tc>
          <w:tcPr>
            <w:tcW w:w="4962" w:type="dxa"/>
            <w:gridSpan w:val="7"/>
            <w:tcBorders>
              <w:left w:val="nil"/>
              <w:bottom w:val="single" w:sz="4" w:space="0" w:color="auto"/>
              <w:right w:val="nil"/>
            </w:tcBorders>
            <w:shd w:val="clear" w:color="auto" w:fill="auto"/>
            <w:noWrap/>
            <w:vAlign w:val="bottom"/>
            <w:hideMark/>
          </w:tcPr>
          <w:p w:rsidR="008628C3" w:rsidRPr="0064374D" w:rsidRDefault="008628C3" w:rsidP="008628C3">
            <w:pPr>
              <w:jc w:val="center"/>
              <w:rPr>
                <w:b/>
                <w:bCs/>
                <w:u w:val="none"/>
              </w:rPr>
            </w:pPr>
            <w:r w:rsidRPr="0064374D">
              <w:rPr>
                <w:b/>
                <w:bCs/>
                <w:u w:val="none"/>
              </w:rPr>
              <w:t>Consolidated financial statements</w:t>
            </w:r>
          </w:p>
        </w:tc>
      </w:tr>
      <w:tr w:rsidR="008628C3" w:rsidRPr="0064374D" w:rsidTr="008628C3">
        <w:trPr>
          <w:trHeight w:val="375"/>
        </w:trPr>
        <w:tc>
          <w:tcPr>
            <w:tcW w:w="4252" w:type="dxa"/>
            <w:tcBorders>
              <w:top w:val="nil"/>
              <w:left w:val="nil"/>
              <w:bottom w:val="nil"/>
              <w:right w:val="nil"/>
            </w:tcBorders>
            <w:shd w:val="clear" w:color="auto" w:fill="auto"/>
            <w:noWrap/>
            <w:vAlign w:val="bottom"/>
            <w:hideMark/>
          </w:tcPr>
          <w:p w:rsidR="008628C3" w:rsidRPr="0064374D" w:rsidRDefault="008628C3" w:rsidP="008628C3">
            <w:pPr>
              <w:rPr>
                <w:u w:val="none"/>
              </w:rPr>
            </w:pPr>
            <w:r w:rsidRPr="0064374D">
              <w:rPr>
                <w:u w:val="none"/>
              </w:rPr>
              <w:t> </w:t>
            </w:r>
          </w:p>
        </w:tc>
        <w:tc>
          <w:tcPr>
            <w:tcW w:w="2409" w:type="dxa"/>
            <w:gridSpan w:val="3"/>
            <w:tcBorders>
              <w:top w:val="single" w:sz="4" w:space="0" w:color="auto"/>
              <w:left w:val="nil"/>
              <w:bottom w:val="single" w:sz="4" w:space="0" w:color="auto"/>
              <w:right w:val="nil"/>
            </w:tcBorders>
            <w:shd w:val="clear" w:color="auto" w:fill="auto"/>
            <w:noWrap/>
            <w:vAlign w:val="bottom"/>
            <w:hideMark/>
          </w:tcPr>
          <w:p w:rsidR="008628C3" w:rsidRPr="0064374D" w:rsidRDefault="008628C3" w:rsidP="008628C3">
            <w:pPr>
              <w:jc w:val="center"/>
              <w:rPr>
                <w:b/>
                <w:bCs/>
                <w:u w:val="none"/>
              </w:rPr>
            </w:pPr>
            <w:r w:rsidRPr="0064374D">
              <w:rPr>
                <w:b/>
                <w:bCs/>
                <w:u w:val="none"/>
              </w:rPr>
              <w:t>2017</w:t>
            </w:r>
          </w:p>
        </w:tc>
        <w:tc>
          <w:tcPr>
            <w:tcW w:w="237" w:type="dxa"/>
            <w:tcBorders>
              <w:top w:val="nil"/>
              <w:left w:val="nil"/>
              <w:bottom w:val="nil"/>
              <w:right w:val="nil"/>
            </w:tcBorders>
            <w:shd w:val="clear" w:color="auto" w:fill="auto"/>
            <w:noWrap/>
            <w:vAlign w:val="bottom"/>
            <w:hideMark/>
          </w:tcPr>
          <w:p w:rsidR="008628C3" w:rsidRPr="0064374D" w:rsidRDefault="008628C3" w:rsidP="008628C3">
            <w:pPr>
              <w:rPr>
                <w:b/>
                <w:bCs/>
                <w:u w:val="none"/>
              </w:rPr>
            </w:pPr>
            <w:r w:rsidRPr="0064374D">
              <w:rPr>
                <w:b/>
                <w:bCs/>
                <w:u w:val="none"/>
              </w:rPr>
              <w:t> </w:t>
            </w:r>
          </w:p>
        </w:tc>
        <w:tc>
          <w:tcPr>
            <w:tcW w:w="2316" w:type="dxa"/>
            <w:gridSpan w:val="3"/>
            <w:tcBorders>
              <w:top w:val="single" w:sz="4" w:space="0" w:color="auto"/>
              <w:left w:val="nil"/>
              <w:bottom w:val="single" w:sz="4" w:space="0" w:color="auto"/>
              <w:right w:val="nil"/>
            </w:tcBorders>
            <w:shd w:val="clear" w:color="auto" w:fill="auto"/>
            <w:noWrap/>
            <w:vAlign w:val="bottom"/>
            <w:hideMark/>
          </w:tcPr>
          <w:p w:rsidR="008628C3" w:rsidRPr="0064374D" w:rsidRDefault="008628C3" w:rsidP="008628C3">
            <w:pPr>
              <w:jc w:val="center"/>
              <w:rPr>
                <w:b/>
                <w:bCs/>
                <w:u w:val="none"/>
              </w:rPr>
            </w:pPr>
            <w:r w:rsidRPr="0064374D">
              <w:rPr>
                <w:b/>
                <w:bCs/>
                <w:u w:val="none"/>
              </w:rPr>
              <w:t>2016</w:t>
            </w:r>
          </w:p>
        </w:tc>
      </w:tr>
      <w:tr w:rsidR="008628C3" w:rsidRPr="0064374D" w:rsidTr="008628C3">
        <w:trPr>
          <w:trHeight w:val="375"/>
        </w:trPr>
        <w:tc>
          <w:tcPr>
            <w:tcW w:w="4252" w:type="dxa"/>
            <w:tcBorders>
              <w:top w:val="nil"/>
              <w:left w:val="nil"/>
              <w:bottom w:val="nil"/>
              <w:right w:val="nil"/>
            </w:tcBorders>
            <w:shd w:val="clear" w:color="auto" w:fill="auto"/>
            <w:noWrap/>
            <w:vAlign w:val="bottom"/>
            <w:hideMark/>
          </w:tcPr>
          <w:p w:rsidR="008628C3" w:rsidRPr="0064374D" w:rsidRDefault="008628C3" w:rsidP="008628C3">
            <w:pPr>
              <w:rPr>
                <w:u w:val="none"/>
              </w:rPr>
            </w:pPr>
            <w:r w:rsidRPr="0064374D">
              <w:rPr>
                <w:u w:val="none"/>
              </w:rPr>
              <w:t> </w:t>
            </w:r>
          </w:p>
        </w:tc>
        <w:tc>
          <w:tcPr>
            <w:tcW w:w="1040" w:type="dxa"/>
            <w:tcBorders>
              <w:top w:val="nil"/>
              <w:left w:val="nil"/>
              <w:bottom w:val="nil"/>
              <w:right w:val="nil"/>
            </w:tcBorders>
            <w:shd w:val="clear" w:color="auto" w:fill="auto"/>
            <w:noWrap/>
            <w:vAlign w:val="bottom"/>
            <w:hideMark/>
          </w:tcPr>
          <w:p w:rsidR="008628C3" w:rsidRPr="0064374D" w:rsidRDefault="008628C3" w:rsidP="008628C3">
            <w:pPr>
              <w:jc w:val="center"/>
              <w:rPr>
                <w:b/>
                <w:bCs/>
                <w:u w:val="none"/>
              </w:rPr>
            </w:pPr>
            <w:r w:rsidRPr="0064374D">
              <w:rPr>
                <w:b/>
                <w:bCs/>
                <w:u w:val="none"/>
              </w:rPr>
              <w:t>Tax rate</w:t>
            </w:r>
          </w:p>
        </w:tc>
        <w:tc>
          <w:tcPr>
            <w:tcW w:w="236" w:type="dxa"/>
            <w:tcBorders>
              <w:top w:val="nil"/>
              <w:left w:val="nil"/>
              <w:bottom w:val="nil"/>
              <w:right w:val="nil"/>
            </w:tcBorders>
            <w:shd w:val="clear" w:color="auto" w:fill="auto"/>
            <w:noWrap/>
            <w:vAlign w:val="bottom"/>
            <w:hideMark/>
          </w:tcPr>
          <w:p w:rsidR="008628C3" w:rsidRPr="0064374D" w:rsidRDefault="008628C3" w:rsidP="008628C3">
            <w:pPr>
              <w:jc w:val="center"/>
              <w:rPr>
                <w:b/>
                <w:bCs/>
                <w:u w:val="none"/>
              </w:rPr>
            </w:pPr>
            <w:r w:rsidRPr="0064374D">
              <w:rPr>
                <w:b/>
                <w:bCs/>
                <w:u w:val="none"/>
              </w:rPr>
              <w:t> </w:t>
            </w:r>
          </w:p>
        </w:tc>
        <w:tc>
          <w:tcPr>
            <w:tcW w:w="1133" w:type="dxa"/>
            <w:tcBorders>
              <w:top w:val="nil"/>
              <w:left w:val="nil"/>
              <w:bottom w:val="nil"/>
              <w:right w:val="nil"/>
            </w:tcBorders>
            <w:shd w:val="clear" w:color="auto" w:fill="auto"/>
            <w:noWrap/>
            <w:vAlign w:val="bottom"/>
            <w:hideMark/>
          </w:tcPr>
          <w:p w:rsidR="008628C3" w:rsidRPr="0064374D" w:rsidRDefault="008628C3" w:rsidP="008628C3">
            <w:pPr>
              <w:jc w:val="center"/>
              <w:rPr>
                <w:b/>
                <w:bCs/>
                <w:u w:val="none"/>
              </w:rPr>
            </w:pPr>
            <w:r w:rsidRPr="0064374D">
              <w:rPr>
                <w:b/>
                <w:bCs/>
                <w:u w:val="none"/>
              </w:rPr>
              <w:t> </w:t>
            </w:r>
          </w:p>
        </w:tc>
        <w:tc>
          <w:tcPr>
            <w:tcW w:w="237" w:type="dxa"/>
            <w:tcBorders>
              <w:top w:val="nil"/>
              <w:left w:val="nil"/>
              <w:bottom w:val="nil"/>
              <w:right w:val="nil"/>
            </w:tcBorders>
            <w:shd w:val="clear" w:color="auto" w:fill="auto"/>
            <w:noWrap/>
            <w:vAlign w:val="bottom"/>
            <w:hideMark/>
          </w:tcPr>
          <w:p w:rsidR="008628C3" w:rsidRPr="0064374D" w:rsidRDefault="008628C3" w:rsidP="008628C3">
            <w:pPr>
              <w:rPr>
                <w:b/>
                <w:bCs/>
                <w:u w:val="none"/>
              </w:rPr>
            </w:pPr>
            <w:r w:rsidRPr="0064374D">
              <w:rPr>
                <w:b/>
                <w:bCs/>
                <w:u w:val="none"/>
              </w:rPr>
              <w:t> </w:t>
            </w:r>
          </w:p>
        </w:tc>
        <w:tc>
          <w:tcPr>
            <w:tcW w:w="898" w:type="dxa"/>
            <w:tcBorders>
              <w:top w:val="nil"/>
              <w:left w:val="nil"/>
              <w:bottom w:val="nil"/>
              <w:right w:val="nil"/>
            </w:tcBorders>
            <w:shd w:val="clear" w:color="auto" w:fill="auto"/>
            <w:noWrap/>
            <w:vAlign w:val="bottom"/>
            <w:hideMark/>
          </w:tcPr>
          <w:p w:rsidR="008628C3" w:rsidRPr="0064374D" w:rsidRDefault="008628C3" w:rsidP="008628C3">
            <w:pPr>
              <w:jc w:val="center"/>
              <w:rPr>
                <w:b/>
                <w:bCs/>
                <w:u w:val="none"/>
              </w:rPr>
            </w:pPr>
            <w:r w:rsidRPr="0064374D">
              <w:rPr>
                <w:b/>
                <w:bCs/>
                <w:u w:val="none"/>
              </w:rPr>
              <w:t>Tax rate</w:t>
            </w:r>
          </w:p>
        </w:tc>
        <w:tc>
          <w:tcPr>
            <w:tcW w:w="236" w:type="dxa"/>
            <w:tcBorders>
              <w:top w:val="nil"/>
              <w:left w:val="nil"/>
              <w:bottom w:val="nil"/>
              <w:right w:val="nil"/>
            </w:tcBorders>
            <w:shd w:val="clear" w:color="auto" w:fill="auto"/>
            <w:noWrap/>
            <w:vAlign w:val="bottom"/>
            <w:hideMark/>
          </w:tcPr>
          <w:p w:rsidR="008628C3" w:rsidRPr="0064374D" w:rsidRDefault="008628C3" w:rsidP="008628C3">
            <w:pPr>
              <w:jc w:val="center"/>
              <w:rPr>
                <w:b/>
                <w:bCs/>
                <w:u w:val="none"/>
              </w:rPr>
            </w:pPr>
            <w:r w:rsidRPr="0064374D">
              <w:rPr>
                <w:b/>
                <w:bCs/>
                <w:u w:val="none"/>
              </w:rPr>
              <w:t> </w:t>
            </w:r>
          </w:p>
        </w:tc>
        <w:tc>
          <w:tcPr>
            <w:tcW w:w="1182" w:type="dxa"/>
            <w:tcBorders>
              <w:top w:val="nil"/>
              <w:left w:val="nil"/>
              <w:bottom w:val="nil"/>
              <w:right w:val="nil"/>
            </w:tcBorders>
            <w:shd w:val="clear" w:color="auto" w:fill="auto"/>
            <w:noWrap/>
            <w:vAlign w:val="bottom"/>
            <w:hideMark/>
          </w:tcPr>
          <w:p w:rsidR="008628C3" w:rsidRPr="0064374D" w:rsidRDefault="008628C3" w:rsidP="008628C3">
            <w:pPr>
              <w:jc w:val="center"/>
              <w:rPr>
                <w:b/>
                <w:bCs/>
                <w:u w:val="none"/>
              </w:rPr>
            </w:pPr>
            <w:r w:rsidRPr="0064374D">
              <w:rPr>
                <w:b/>
                <w:bCs/>
                <w:u w:val="none"/>
              </w:rPr>
              <w:t> </w:t>
            </w:r>
          </w:p>
        </w:tc>
      </w:tr>
      <w:tr w:rsidR="008628C3" w:rsidRPr="0064374D" w:rsidTr="008628C3">
        <w:trPr>
          <w:trHeight w:val="375"/>
        </w:trPr>
        <w:tc>
          <w:tcPr>
            <w:tcW w:w="4252" w:type="dxa"/>
            <w:tcBorders>
              <w:top w:val="nil"/>
              <w:left w:val="nil"/>
              <w:bottom w:val="nil"/>
              <w:right w:val="nil"/>
            </w:tcBorders>
            <w:shd w:val="clear" w:color="auto" w:fill="auto"/>
            <w:noWrap/>
            <w:vAlign w:val="bottom"/>
            <w:hideMark/>
          </w:tcPr>
          <w:p w:rsidR="008628C3" w:rsidRPr="0064374D" w:rsidRDefault="008628C3" w:rsidP="008628C3">
            <w:pPr>
              <w:rPr>
                <w:u w:val="none"/>
              </w:rPr>
            </w:pPr>
            <w:r w:rsidRPr="0064374D">
              <w:rPr>
                <w:u w:val="none"/>
              </w:rPr>
              <w:t> </w:t>
            </w:r>
          </w:p>
        </w:tc>
        <w:tc>
          <w:tcPr>
            <w:tcW w:w="1040" w:type="dxa"/>
            <w:tcBorders>
              <w:top w:val="nil"/>
              <w:left w:val="nil"/>
              <w:bottom w:val="single" w:sz="4" w:space="0" w:color="auto"/>
              <w:right w:val="nil"/>
            </w:tcBorders>
            <w:shd w:val="clear" w:color="auto" w:fill="auto"/>
            <w:noWrap/>
            <w:vAlign w:val="bottom"/>
            <w:hideMark/>
          </w:tcPr>
          <w:p w:rsidR="008628C3" w:rsidRPr="0064374D" w:rsidRDefault="008628C3" w:rsidP="008628C3">
            <w:pPr>
              <w:jc w:val="center"/>
              <w:rPr>
                <w:b/>
                <w:bCs/>
                <w:u w:val="none"/>
              </w:rPr>
            </w:pPr>
            <w:r w:rsidRPr="0064374D">
              <w:rPr>
                <w:b/>
                <w:bCs/>
                <w:u w:val="none"/>
              </w:rPr>
              <w:t>(%</w:t>
            </w:r>
            <w:r w:rsidRPr="0064374D">
              <w:rPr>
                <w:b/>
                <w:bCs/>
                <w:u w:val="none"/>
                <w:cs/>
              </w:rPr>
              <w:t>)</w:t>
            </w:r>
          </w:p>
        </w:tc>
        <w:tc>
          <w:tcPr>
            <w:tcW w:w="236" w:type="dxa"/>
            <w:tcBorders>
              <w:top w:val="nil"/>
              <w:left w:val="nil"/>
              <w:bottom w:val="nil"/>
              <w:right w:val="nil"/>
            </w:tcBorders>
            <w:shd w:val="clear" w:color="auto" w:fill="auto"/>
            <w:noWrap/>
            <w:vAlign w:val="bottom"/>
            <w:hideMark/>
          </w:tcPr>
          <w:p w:rsidR="008628C3" w:rsidRPr="0064374D" w:rsidRDefault="008628C3" w:rsidP="008628C3">
            <w:pPr>
              <w:jc w:val="center"/>
              <w:rPr>
                <w:b/>
                <w:bCs/>
                <w:u w:val="none"/>
              </w:rPr>
            </w:pPr>
            <w:r w:rsidRPr="0064374D">
              <w:rPr>
                <w:b/>
                <w:bCs/>
                <w:u w:val="none"/>
              </w:rPr>
              <w:t> </w:t>
            </w:r>
          </w:p>
        </w:tc>
        <w:tc>
          <w:tcPr>
            <w:tcW w:w="1133" w:type="dxa"/>
            <w:tcBorders>
              <w:top w:val="nil"/>
              <w:left w:val="nil"/>
              <w:bottom w:val="single" w:sz="4" w:space="0" w:color="auto"/>
              <w:right w:val="nil"/>
            </w:tcBorders>
            <w:shd w:val="clear" w:color="auto" w:fill="auto"/>
            <w:noWrap/>
            <w:vAlign w:val="bottom"/>
            <w:hideMark/>
          </w:tcPr>
          <w:p w:rsidR="008628C3" w:rsidRPr="0064374D" w:rsidRDefault="008628C3" w:rsidP="008628C3">
            <w:pPr>
              <w:jc w:val="center"/>
              <w:rPr>
                <w:b/>
                <w:bCs/>
                <w:u w:val="none"/>
              </w:rPr>
            </w:pPr>
            <w:r w:rsidRPr="0064374D">
              <w:rPr>
                <w:b/>
                <w:bCs/>
                <w:u w:val="none"/>
              </w:rPr>
              <w:t>Unit</w:t>
            </w:r>
            <w:r w:rsidRPr="0064374D">
              <w:rPr>
                <w:b/>
                <w:bCs/>
                <w:u w:val="none"/>
                <w:cs/>
              </w:rPr>
              <w:t xml:space="preserve">: </w:t>
            </w:r>
            <w:r w:rsidRPr="0064374D">
              <w:rPr>
                <w:b/>
                <w:bCs/>
                <w:u w:val="none"/>
              </w:rPr>
              <w:t>Baht</w:t>
            </w:r>
          </w:p>
        </w:tc>
        <w:tc>
          <w:tcPr>
            <w:tcW w:w="237" w:type="dxa"/>
            <w:tcBorders>
              <w:top w:val="nil"/>
              <w:left w:val="nil"/>
              <w:bottom w:val="nil"/>
              <w:right w:val="nil"/>
            </w:tcBorders>
            <w:shd w:val="clear" w:color="auto" w:fill="auto"/>
            <w:noWrap/>
            <w:vAlign w:val="bottom"/>
            <w:hideMark/>
          </w:tcPr>
          <w:p w:rsidR="008628C3" w:rsidRPr="0064374D" w:rsidRDefault="008628C3" w:rsidP="008628C3">
            <w:pPr>
              <w:rPr>
                <w:b/>
                <w:bCs/>
                <w:u w:val="none"/>
              </w:rPr>
            </w:pPr>
            <w:r w:rsidRPr="0064374D">
              <w:rPr>
                <w:b/>
                <w:bCs/>
                <w:u w:val="none"/>
              </w:rPr>
              <w:t> </w:t>
            </w:r>
          </w:p>
        </w:tc>
        <w:tc>
          <w:tcPr>
            <w:tcW w:w="898" w:type="dxa"/>
            <w:tcBorders>
              <w:top w:val="nil"/>
              <w:left w:val="nil"/>
              <w:bottom w:val="single" w:sz="4" w:space="0" w:color="auto"/>
              <w:right w:val="nil"/>
            </w:tcBorders>
            <w:shd w:val="clear" w:color="auto" w:fill="auto"/>
            <w:noWrap/>
            <w:vAlign w:val="bottom"/>
            <w:hideMark/>
          </w:tcPr>
          <w:p w:rsidR="008628C3" w:rsidRPr="0064374D" w:rsidRDefault="008628C3" w:rsidP="008628C3">
            <w:pPr>
              <w:jc w:val="center"/>
              <w:rPr>
                <w:b/>
                <w:bCs/>
                <w:u w:val="none"/>
              </w:rPr>
            </w:pPr>
            <w:r w:rsidRPr="0064374D">
              <w:rPr>
                <w:b/>
                <w:bCs/>
                <w:u w:val="none"/>
              </w:rPr>
              <w:t>(%</w:t>
            </w:r>
            <w:r w:rsidRPr="0064374D">
              <w:rPr>
                <w:b/>
                <w:bCs/>
                <w:u w:val="none"/>
                <w:cs/>
              </w:rPr>
              <w:t>)</w:t>
            </w:r>
          </w:p>
        </w:tc>
        <w:tc>
          <w:tcPr>
            <w:tcW w:w="236" w:type="dxa"/>
            <w:tcBorders>
              <w:top w:val="nil"/>
              <w:left w:val="nil"/>
              <w:bottom w:val="nil"/>
              <w:right w:val="nil"/>
            </w:tcBorders>
            <w:shd w:val="clear" w:color="auto" w:fill="auto"/>
            <w:noWrap/>
            <w:vAlign w:val="bottom"/>
            <w:hideMark/>
          </w:tcPr>
          <w:p w:rsidR="008628C3" w:rsidRPr="0064374D" w:rsidRDefault="008628C3" w:rsidP="008628C3">
            <w:pPr>
              <w:jc w:val="center"/>
              <w:rPr>
                <w:b/>
                <w:bCs/>
                <w:u w:val="none"/>
              </w:rPr>
            </w:pPr>
            <w:r w:rsidRPr="0064374D">
              <w:rPr>
                <w:b/>
                <w:bCs/>
                <w:u w:val="none"/>
              </w:rPr>
              <w:t> </w:t>
            </w:r>
          </w:p>
        </w:tc>
        <w:tc>
          <w:tcPr>
            <w:tcW w:w="1182" w:type="dxa"/>
            <w:tcBorders>
              <w:top w:val="nil"/>
              <w:left w:val="nil"/>
              <w:bottom w:val="single" w:sz="4" w:space="0" w:color="auto"/>
              <w:right w:val="nil"/>
            </w:tcBorders>
            <w:shd w:val="clear" w:color="auto" w:fill="auto"/>
            <w:noWrap/>
            <w:vAlign w:val="bottom"/>
            <w:hideMark/>
          </w:tcPr>
          <w:p w:rsidR="008628C3" w:rsidRPr="0064374D" w:rsidRDefault="008628C3" w:rsidP="008628C3">
            <w:pPr>
              <w:jc w:val="center"/>
              <w:rPr>
                <w:b/>
                <w:bCs/>
                <w:u w:val="none"/>
              </w:rPr>
            </w:pPr>
            <w:r w:rsidRPr="0064374D">
              <w:rPr>
                <w:b/>
                <w:bCs/>
                <w:u w:val="none"/>
              </w:rPr>
              <w:t>Unit</w:t>
            </w:r>
            <w:r w:rsidRPr="0064374D">
              <w:rPr>
                <w:b/>
                <w:bCs/>
                <w:u w:val="none"/>
                <w:cs/>
              </w:rPr>
              <w:t xml:space="preserve">: </w:t>
            </w:r>
            <w:r w:rsidRPr="0064374D">
              <w:rPr>
                <w:b/>
                <w:bCs/>
                <w:u w:val="none"/>
              </w:rPr>
              <w:t>Baht</w:t>
            </w:r>
          </w:p>
        </w:tc>
      </w:tr>
      <w:tr w:rsidR="00BA5115" w:rsidRPr="0064374D" w:rsidTr="00BA5115">
        <w:trPr>
          <w:trHeight w:val="375"/>
        </w:trPr>
        <w:tc>
          <w:tcPr>
            <w:tcW w:w="4252" w:type="dxa"/>
            <w:tcBorders>
              <w:top w:val="nil"/>
              <w:left w:val="nil"/>
              <w:bottom w:val="nil"/>
              <w:right w:val="nil"/>
            </w:tcBorders>
            <w:shd w:val="clear" w:color="auto" w:fill="auto"/>
            <w:hideMark/>
          </w:tcPr>
          <w:p w:rsidR="00BA5115" w:rsidRPr="0064374D" w:rsidRDefault="00BA5115" w:rsidP="008628C3">
            <w:pPr>
              <w:rPr>
                <w:b/>
                <w:bCs/>
                <w:u w:val="none"/>
              </w:rPr>
            </w:pPr>
            <w:r w:rsidRPr="0064374D">
              <w:rPr>
                <w:b/>
                <w:bCs/>
                <w:u w:val="none"/>
              </w:rPr>
              <w:t>Profit before income tax</w:t>
            </w:r>
          </w:p>
        </w:tc>
        <w:tc>
          <w:tcPr>
            <w:tcW w:w="1040" w:type="dxa"/>
            <w:tcBorders>
              <w:top w:val="nil"/>
              <w:left w:val="nil"/>
              <w:bottom w:val="nil"/>
              <w:right w:val="nil"/>
            </w:tcBorders>
            <w:shd w:val="clear" w:color="auto" w:fill="auto"/>
            <w:noWrap/>
            <w:vAlign w:val="bottom"/>
            <w:hideMark/>
          </w:tcPr>
          <w:p w:rsidR="00BA5115" w:rsidRPr="0064374D" w:rsidRDefault="00BA5115" w:rsidP="008628C3">
            <w:pPr>
              <w:rPr>
                <w:u w:val="none"/>
              </w:rPr>
            </w:pPr>
          </w:p>
        </w:tc>
        <w:tc>
          <w:tcPr>
            <w:tcW w:w="236" w:type="dxa"/>
            <w:tcBorders>
              <w:top w:val="nil"/>
              <w:left w:val="nil"/>
              <w:bottom w:val="nil"/>
              <w:right w:val="nil"/>
            </w:tcBorders>
            <w:shd w:val="clear" w:color="auto" w:fill="auto"/>
            <w:noWrap/>
            <w:vAlign w:val="bottom"/>
            <w:hideMark/>
          </w:tcPr>
          <w:p w:rsidR="00BA5115" w:rsidRPr="0064374D" w:rsidRDefault="00BA5115" w:rsidP="008628C3">
            <w:pPr>
              <w:rPr>
                <w:u w:val="none"/>
              </w:rPr>
            </w:pPr>
          </w:p>
        </w:tc>
        <w:tc>
          <w:tcPr>
            <w:tcW w:w="1133" w:type="dxa"/>
            <w:tcBorders>
              <w:top w:val="single" w:sz="4" w:space="0" w:color="auto"/>
              <w:left w:val="nil"/>
              <w:bottom w:val="single" w:sz="4" w:space="0" w:color="auto"/>
              <w:right w:val="nil"/>
            </w:tcBorders>
            <w:shd w:val="clear" w:color="auto" w:fill="auto"/>
            <w:noWrap/>
            <w:vAlign w:val="bottom"/>
            <w:hideMark/>
          </w:tcPr>
          <w:p w:rsidR="00BA5115" w:rsidRPr="00BA5115" w:rsidRDefault="00BA5115" w:rsidP="00BA5115">
            <w:pPr>
              <w:spacing w:line="240" w:lineRule="atLeast"/>
              <w:jc w:val="right"/>
              <w:rPr>
                <w:b/>
                <w:bCs/>
                <w:u w:val="none"/>
              </w:rPr>
            </w:pPr>
            <w:r w:rsidRPr="00BA5115">
              <w:rPr>
                <w:b/>
                <w:bCs/>
                <w:u w:val="none"/>
              </w:rPr>
              <w:t>(375,329)</w:t>
            </w:r>
          </w:p>
        </w:tc>
        <w:tc>
          <w:tcPr>
            <w:tcW w:w="237" w:type="dxa"/>
            <w:tcBorders>
              <w:top w:val="nil"/>
              <w:left w:val="nil"/>
              <w:bottom w:val="nil"/>
              <w:right w:val="nil"/>
            </w:tcBorders>
            <w:shd w:val="clear" w:color="auto" w:fill="auto"/>
            <w:noWrap/>
            <w:vAlign w:val="bottom"/>
            <w:hideMark/>
          </w:tcPr>
          <w:p w:rsidR="00BA5115" w:rsidRPr="0064374D" w:rsidRDefault="00BA5115" w:rsidP="008628C3">
            <w:pPr>
              <w:rPr>
                <w:u w:val="none"/>
              </w:rPr>
            </w:pPr>
          </w:p>
        </w:tc>
        <w:tc>
          <w:tcPr>
            <w:tcW w:w="898" w:type="dxa"/>
            <w:tcBorders>
              <w:top w:val="nil"/>
              <w:left w:val="nil"/>
              <w:bottom w:val="nil"/>
              <w:right w:val="nil"/>
            </w:tcBorders>
            <w:shd w:val="clear" w:color="auto" w:fill="auto"/>
            <w:noWrap/>
            <w:vAlign w:val="bottom"/>
            <w:hideMark/>
          </w:tcPr>
          <w:p w:rsidR="00BA5115" w:rsidRPr="0064374D" w:rsidRDefault="00BA5115" w:rsidP="008628C3">
            <w:pPr>
              <w:rPr>
                <w:u w:val="none"/>
              </w:rPr>
            </w:pPr>
          </w:p>
        </w:tc>
        <w:tc>
          <w:tcPr>
            <w:tcW w:w="236" w:type="dxa"/>
            <w:tcBorders>
              <w:top w:val="nil"/>
              <w:left w:val="nil"/>
              <w:bottom w:val="nil"/>
              <w:right w:val="nil"/>
            </w:tcBorders>
            <w:shd w:val="clear" w:color="auto" w:fill="auto"/>
            <w:noWrap/>
            <w:vAlign w:val="bottom"/>
            <w:hideMark/>
          </w:tcPr>
          <w:p w:rsidR="00BA5115" w:rsidRPr="0064374D" w:rsidRDefault="00BA5115" w:rsidP="008628C3">
            <w:pPr>
              <w:rPr>
                <w:u w:val="none"/>
              </w:rPr>
            </w:pPr>
          </w:p>
        </w:tc>
        <w:tc>
          <w:tcPr>
            <w:tcW w:w="1182" w:type="dxa"/>
            <w:tcBorders>
              <w:top w:val="nil"/>
              <w:left w:val="nil"/>
              <w:bottom w:val="single" w:sz="4" w:space="0" w:color="auto"/>
              <w:right w:val="nil"/>
            </w:tcBorders>
            <w:shd w:val="clear" w:color="auto" w:fill="auto"/>
            <w:noWrap/>
            <w:vAlign w:val="bottom"/>
            <w:hideMark/>
          </w:tcPr>
          <w:p w:rsidR="00BA5115" w:rsidRPr="0064374D" w:rsidRDefault="00BA5115" w:rsidP="008628C3">
            <w:pPr>
              <w:spacing w:line="240" w:lineRule="atLeast"/>
              <w:jc w:val="right"/>
              <w:rPr>
                <w:b/>
                <w:bCs/>
                <w:u w:val="none"/>
              </w:rPr>
            </w:pPr>
            <w:r w:rsidRPr="0064374D">
              <w:rPr>
                <w:b/>
                <w:bCs/>
                <w:u w:val="none"/>
              </w:rPr>
              <w:t>202,525</w:t>
            </w:r>
          </w:p>
        </w:tc>
      </w:tr>
      <w:tr w:rsidR="00BA5115" w:rsidRPr="0064374D" w:rsidTr="00BA5115">
        <w:trPr>
          <w:trHeight w:val="375"/>
        </w:trPr>
        <w:tc>
          <w:tcPr>
            <w:tcW w:w="4252" w:type="dxa"/>
            <w:tcBorders>
              <w:top w:val="nil"/>
              <w:left w:val="nil"/>
              <w:bottom w:val="nil"/>
              <w:right w:val="nil"/>
            </w:tcBorders>
            <w:shd w:val="clear" w:color="auto" w:fill="auto"/>
            <w:noWrap/>
            <w:vAlign w:val="bottom"/>
            <w:hideMark/>
          </w:tcPr>
          <w:p w:rsidR="00BA5115" w:rsidRPr="0064374D" w:rsidRDefault="00BA5115" w:rsidP="008628C3">
            <w:pPr>
              <w:rPr>
                <w:u w:val="none"/>
              </w:rPr>
            </w:pPr>
            <w:r w:rsidRPr="0064374D">
              <w:rPr>
                <w:u w:val="none"/>
              </w:rPr>
              <w:t>Current income tax expenses at tax rate</w:t>
            </w:r>
          </w:p>
        </w:tc>
        <w:tc>
          <w:tcPr>
            <w:tcW w:w="1040" w:type="dxa"/>
            <w:tcBorders>
              <w:top w:val="nil"/>
              <w:left w:val="nil"/>
              <w:bottom w:val="nil"/>
              <w:right w:val="nil"/>
            </w:tcBorders>
            <w:shd w:val="clear" w:color="auto" w:fill="auto"/>
            <w:noWrap/>
            <w:vAlign w:val="bottom"/>
            <w:hideMark/>
          </w:tcPr>
          <w:p w:rsidR="00BA5115" w:rsidRPr="00BA5115" w:rsidRDefault="00BA5115" w:rsidP="00BA5115">
            <w:pPr>
              <w:jc w:val="center"/>
              <w:rPr>
                <w:u w:val="none"/>
              </w:rPr>
            </w:pPr>
            <w:r w:rsidRPr="00BA5115">
              <w:rPr>
                <w:u w:val="none"/>
              </w:rPr>
              <w:t>20.00</w:t>
            </w:r>
          </w:p>
        </w:tc>
        <w:tc>
          <w:tcPr>
            <w:tcW w:w="236" w:type="dxa"/>
            <w:tcBorders>
              <w:top w:val="nil"/>
              <w:left w:val="nil"/>
              <w:bottom w:val="nil"/>
              <w:right w:val="nil"/>
            </w:tcBorders>
            <w:shd w:val="clear" w:color="auto" w:fill="auto"/>
            <w:noWrap/>
            <w:vAlign w:val="bottom"/>
            <w:hideMark/>
          </w:tcPr>
          <w:p w:rsidR="00BA5115" w:rsidRPr="00BA5115" w:rsidRDefault="00BA5115" w:rsidP="00BA5115">
            <w:pPr>
              <w:spacing w:line="240" w:lineRule="atLeast"/>
              <w:jc w:val="right"/>
              <w:rPr>
                <w:u w:val="none"/>
              </w:rPr>
            </w:pPr>
          </w:p>
        </w:tc>
        <w:tc>
          <w:tcPr>
            <w:tcW w:w="1133" w:type="dxa"/>
            <w:tcBorders>
              <w:top w:val="single" w:sz="4" w:space="0" w:color="auto"/>
              <w:left w:val="nil"/>
              <w:bottom w:val="nil"/>
              <w:right w:val="nil"/>
            </w:tcBorders>
            <w:shd w:val="clear" w:color="auto" w:fill="auto"/>
            <w:noWrap/>
            <w:vAlign w:val="bottom"/>
            <w:hideMark/>
          </w:tcPr>
          <w:p w:rsidR="00BA5115" w:rsidRPr="00BA5115" w:rsidRDefault="00BA5115" w:rsidP="00BA5115">
            <w:pPr>
              <w:tabs>
                <w:tab w:val="left" w:pos="892"/>
              </w:tabs>
              <w:spacing w:line="240" w:lineRule="atLeast"/>
              <w:jc w:val="right"/>
              <w:rPr>
                <w:u w:val="none"/>
              </w:rPr>
            </w:pPr>
            <w:r w:rsidRPr="00BA5115">
              <w:rPr>
                <w:u w:val="none"/>
              </w:rPr>
              <w:t>(75,066)</w:t>
            </w:r>
          </w:p>
        </w:tc>
        <w:tc>
          <w:tcPr>
            <w:tcW w:w="237" w:type="dxa"/>
            <w:tcBorders>
              <w:top w:val="nil"/>
              <w:left w:val="nil"/>
              <w:bottom w:val="nil"/>
              <w:right w:val="nil"/>
            </w:tcBorders>
            <w:shd w:val="clear" w:color="auto" w:fill="auto"/>
            <w:noWrap/>
            <w:vAlign w:val="bottom"/>
            <w:hideMark/>
          </w:tcPr>
          <w:p w:rsidR="00BA5115" w:rsidRPr="0064374D" w:rsidRDefault="00BA5115" w:rsidP="008628C3">
            <w:pPr>
              <w:rPr>
                <w:u w:val="none"/>
              </w:rPr>
            </w:pPr>
          </w:p>
        </w:tc>
        <w:tc>
          <w:tcPr>
            <w:tcW w:w="898" w:type="dxa"/>
            <w:tcBorders>
              <w:top w:val="nil"/>
              <w:left w:val="nil"/>
              <w:bottom w:val="nil"/>
              <w:right w:val="nil"/>
            </w:tcBorders>
            <w:shd w:val="clear" w:color="auto" w:fill="auto"/>
            <w:noWrap/>
            <w:vAlign w:val="bottom"/>
            <w:hideMark/>
          </w:tcPr>
          <w:p w:rsidR="00BA5115" w:rsidRPr="0064374D" w:rsidRDefault="00BA5115" w:rsidP="008628C3">
            <w:pPr>
              <w:jc w:val="center"/>
              <w:rPr>
                <w:u w:val="none"/>
              </w:rPr>
            </w:pPr>
            <w:r w:rsidRPr="0064374D">
              <w:rPr>
                <w:u w:val="none"/>
              </w:rPr>
              <w:t>20.00</w:t>
            </w:r>
          </w:p>
        </w:tc>
        <w:tc>
          <w:tcPr>
            <w:tcW w:w="236" w:type="dxa"/>
            <w:tcBorders>
              <w:top w:val="nil"/>
              <w:left w:val="nil"/>
              <w:bottom w:val="nil"/>
              <w:right w:val="nil"/>
            </w:tcBorders>
            <w:shd w:val="clear" w:color="auto" w:fill="auto"/>
            <w:noWrap/>
            <w:vAlign w:val="bottom"/>
            <w:hideMark/>
          </w:tcPr>
          <w:p w:rsidR="00BA5115" w:rsidRPr="0064374D" w:rsidRDefault="00BA5115" w:rsidP="008628C3">
            <w:pPr>
              <w:rPr>
                <w:u w:val="none"/>
              </w:rPr>
            </w:pPr>
          </w:p>
        </w:tc>
        <w:tc>
          <w:tcPr>
            <w:tcW w:w="1182" w:type="dxa"/>
            <w:tcBorders>
              <w:top w:val="nil"/>
              <w:left w:val="nil"/>
              <w:bottom w:val="nil"/>
              <w:right w:val="nil"/>
            </w:tcBorders>
            <w:shd w:val="clear" w:color="auto" w:fill="auto"/>
            <w:noWrap/>
            <w:vAlign w:val="bottom"/>
            <w:hideMark/>
          </w:tcPr>
          <w:p w:rsidR="00BA5115" w:rsidRPr="0064374D" w:rsidRDefault="00BA5115" w:rsidP="008628C3">
            <w:pPr>
              <w:spacing w:line="240" w:lineRule="atLeast"/>
              <w:jc w:val="right"/>
              <w:rPr>
                <w:u w:val="none"/>
              </w:rPr>
            </w:pPr>
            <w:r w:rsidRPr="0064374D">
              <w:rPr>
                <w:u w:val="none"/>
              </w:rPr>
              <w:t>40,505</w:t>
            </w:r>
          </w:p>
        </w:tc>
      </w:tr>
      <w:tr w:rsidR="00BA5115" w:rsidRPr="0064374D" w:rsidTr="00BA5115">
        <w:trPr>
          <w:trHeight w:val="375"/>
        </w:trPr>
        <w:tc>
          <w:tcPr>
            <w:tcW w:w="4252" w:type="dxa"/>
            <w:tcBorders>
              <w:top w:val="nil"/>
              <w:left w:val="nil"/>
              <w:bottom w:val="nil"/>
              <w:right w:val="nil"/>
            </w:tcBorders>
            <w:shd w:val="clear" w:color="auto" w:fill="auto"/>
            <w:noWrap/>
            <w:vAlign w:val="bottom"/>
            <w:hideMark/>
          </w:tcPr>
          <w:p w:rsidR="00BA5115" w:rsidRPr="0064374D" w:rsidRDefault="00BA5115" w:rsidP="008628C3">
            <w:pPr>
              <w:rPr>
                <w:u w:val="none"/>
              </w:rPr>
            </w:pPr>
            <w:r w:rsidRPr="0064374D">
              <w:rPr>
                <w:u w:val="none"/>
              </w:rPr>
              <w:t xml:space="preserve">Adjustment in respect of income tax expense </w:t>
            </w:r>
          </w:p>
          <w:p w:rsidR="00BA5115" w:rsidRPr="0064374D" w:rsidRDefault="00BA5115" w:rsidP="008628C3">
            <w:pPr>
              <w:rPr>
                <w:u w:val="none"/>
                <w:cs/>
              </w:rPr>
            </w:pPr>
            <w:r w:rsidRPr="0064374D">
              <w:rPr>
                <w:u w:val="none"/>
              </w:rPr>
              <w:t xml:space="preserve">   of previous year</w:t>
            </w:r>
          </w:p>
        </w:tc>
        <w:tc>
          <w:tcPr>
            <w:tcW w:w="1040" w:type="dxa"/>
            <w:tcBorders>
              <w:top w:val="nil"/>
              <w:left w:val="nil"/>
              <w:bottom w:val="nil"/>
              <w:right w:val="nil"/>
            </w:tcBorders>
            <w:shd w:val="clear" w:color="auto" w:fill="auto"/>
            <w:noWrap/>
            <w:vAlign w:val="bottom"/>
            <w:hideMark/>
          </w:tcPr>
          <w:p w:rsidR="00BA5115" w:rsidRPr="008628C3" w:rsidRDefault="00BA5115" w:rsidP="00BA5115">
            <w:pPr>
              <w:jc w:val="center"/>
              <w:rPr>
                <w:u w:val="none"/>
              </w:rPr>
            </w:pPr>
            <w:r>
              <w:rPr>
                <w:u w:val="none"/>
              </w:rPr>
              <w:t xml:space="preserve">   </w:t>
            </w:r>
            <w:r w:rsidRPr="008628C3">
              <w:rPr>
                <w:u w:val="none"/>
                <w:cs/>
              </w:rPr>
              <w:t>-</w:t>
            </w:r>
          </w:p>
        </w:tc>
        <w:tc>
          <w:tcPr>
            <w:tcW w:w="236" w:type="dxa"/>
            <w:tcBorders>
              <w:top w:val="nil"/>
              <w:left w:val="nil"/>
              <w:bottom w:val="nil"/>
              <w:right w:val="nil"/>
            </w:tcBorders>
            <w:shd w:val="clear" w:color="auto" w:fill="auto"/>
            <w:noWrap/>
            <w:vAlign w:val="bottom"/>
            <w:hideMark/>
          </w:tcPr>
          <w:p w:rsidR="00BA5115" w:rsidRPr="0064374D" w:rsidRDefault="00BA5115" w:rsidP="00BA5115">
            <w:pPr>
              <w:jc w:val="center"/>
              <w:rPr>
                <w:u w:val="none"/>
              </w:rPr>
            </w:pPr>
          </w:p>
        </w:tc>
        <w:tc>
          <w:tcPr>
            <w:tcW w:w="1133" w:type="dxa"/>
            <w:tcBorders>
              <w:top w:val="nil"/>
              <w:left w:val="nil"/>
              <w:bottom w:val="nil"/>
              <w:right w:val="nil"/>
            </w:tcBorders>
            <w:shd w:val="clear" w:color="auto" w:fill="auto"/>
            <w:noWrap/>
            <w:vAlign w:val="bottom"/>
            <w:hideMark/>
          </w:tcPr>
          <w:p w:rsidR="00BA5115" w:rsidRPr="008628C3" w:rsidRDefault="00BA5115" w:rsidP="00BA5115">
            <w:pPr>
              <w:jc w:val="center"/>
              <w:rPr>
                <w:u w:val="none"/>
              </w:rPr>
            </w:pPr>
            <w:r>
              <w:rPr>
                <w:u w:val="none"/>
              </w:rPr>
              <w:t xml:space="preserve">              </w:t>
            </w:r>
            <w:r w:rsidRPr="008628C3">
              <w:rPr>
                <w:u w:val="none"/>
                <w:cs/>
              </w:rPr>
              <w:t>-</w:t>
            </w:r>
          </w:p>
        </w:tc>
        <w:tc>
          <w:tcPr>
            <w:tcW w:w="237" w:type="dxa"/>
            <w:tcBorders>
              <w:top w:val="nil"/>
              <w:left w:val="nil"/>
              <w:bottom w:val="nil"/>
              <w:right w:val="nil"/>
            </w:tcBorders>
            <w:shd w:val="clear" w:color="auto" w:fill="auto"/>
            <w:noWrap/>
            <w:vAlign w:val="bottom"/>
            <w:hideMark/>
          </w:tcPr>
          <w:p w:rsidR="00BA5115" w:rsidRPr="0064374D" w:rsidRDefault="00BA5115" w:rsidP="008628C3">
            <w:pPr>
              <w:rPr>
                <w:u w:val="none"/>
              </w:rPr>
            </w:pPr>
          </w:p>
        </w:tc>
        <w:tc>
          <w:tcPr>
            <w:tcW w:w="898" w:type="dxa"/>
            <w:tcBorders>
              <w:top w:val="nil"/>
              <w:left w:val="nil"/>
              <w:bottom w:val="nil"/>
              <w:right w:val="nil"/>
            </w:tcBorders>
            <w:shd w:val="clear" w:color="auto" w:fill="auto"/>
            <w:noWrap/>
            <w:vAlign w:val="bottom"/>
            <w:hideMark/>
          </w:tcPr>
          <w:p w:rsidR="00BA5115" w:rsidRPr="0064374D" w:rsidRDefault="00BA5115" w:rsidP="008628C3">
            <w:pPr>
              <w:jc w:val="center"/>
              <w:rPr>
                <w:u w:val="none"/>
              </w:rPr>
            </w:pPr>
            <w:r w:rsidRPr="0064374D">
              <w:rPr>
                <w:u w:val="none"/>
              </w:rPr>
              <w:t>0.03</w:t>
            </w:r>
          </w:p>
        </w:tc>
        <w:tc>
          <w:tcPr>
            <w:tcW w:w="236" w:type="dxa"/>
            <w:tcBorders>
              <w:top w:val="nil"/>
              <w:left w:val="nil"/>
              <w:bottom w:val="nil"/>
              <w:right w:val="nil"/>
            </w:tcBorders>
            <w:shd w:val="clear" w:color="auto" w:fill="auto"/>
            <w:noWrap/>
            <w:vAlign w:val="bottom"/>
            <w:hideMark/>
          </w:tcPr>
          <w:p w:rsidR="00BA5115" w:rsidRPr="0064374D" w:rsidRDefault="00BA5115" w:rsidP="008628C3">
            <w:pPr>
              <w:rPr>
                <w:u w:val="none"/>
              </w:rPr>
            </w:pPr>
          </w:p>
        </w:tc>
        <w:tc>
          <w:tcPr>
            <w:tcW w:w="1182" w:type="dxa"/>
            <w:tcBorders>
              <w:top w:val="nil"/>
              <w:left w:val="nil"/>
              <w:bottom w:val="nil"/>
              <w:right w:val="nil"/>
            </w:tcBorders>
            <w:shd w:val="clear" w:color="auto" w:fill="auto"/>
            <w:noWrap/>
            <w:vAlign w:val="bottom"/>
            <w:hideMark/>
          </w:tcPr>
          <w:p w:rsidR="00BA5115" w:rsidRPr="0064374D" w:rsidRDefault="00BA5115" w:rsidP="008628C3">
            <w:pPr>
              <w:spacing w:line="240" w:lineRule="atLeast"/>
              <w:jc w:val="right"/>
              <w:rPr>
                <w:u w:val="none"/>
              </w:rPr>
            </w:pPr>
            <w:r w:rsidRPr="0064374D">
              <w:rPr>
                <w:u w:val="none"/>
              </w:rPr>
              <w:t>69</w:t>
            </w:r>
          </w:p>
        </w:tc>
      </w:tr>
      <w:tr w:rsidR="00E553C6" w:rsidRPr="0064374D" w:rsidTr="00BA5115">
        <w:trPr>
          <w:trHeight w:val="375"/>
        </w:trPr>
        <w:tc>
          <w:tcPr>
            <w:tcW w:w="4252" w:type="dxa"/>
            <w:tcBorders>
              <w:top w:val="nil"/>
              <w:left w:val="nil"/>
              <w:bottom w:val="nil"/>
              <w:right w:val="nil"/>
            </w:tcBorders>
            <w:shd w:val="clear" w:color="auto" w:fill="auto"/>
            <w:noWrap/>
            <w:vAlign w:val="bottom"/>
            <w:hideMark/>
          </w:tcPr>
          <w:p w:rsidR="00E553C6" w:rsidRPr="0064374D" w:rsidRDefault="00E553C6" w:rsidP="0064374D">
            <w:pPr>
              <w:rPr>
                <w:u w:val="none"/>
              </w:rPr>
            </w:pPr>
            <w:r w:rsidRPr="0064374D">
              <w:rPr>
                <w:u w:val="none"/>
              </w:rPr>
              <w:t xml:space="preserve">Non </w:t>
            </w:r>
            <w:r>
              <w:rPr>
                <w:u w:val="none"/>
              </w:rPr>
              <w:t xml:space="preserve">- </w:t>
            </w:r>
            <w:r w:rsidRPr="0064374D">
              <w:rPr>
                <w:u w:val="none"/>
              </w:rPr>
              <w:t>deductible expenses by the Revenue Code</w:t>
            </w:r>
          </w:p>
        </w:tc>
        <w:tc>
          <w:tcPr>
            <w:tcW w:w="1040" w:type="dxa"/>
            <w:tcBorders>
              <w:top w:val="nil"/>
              <w:left w:val="nil"/>
              <w:bottom w:val="nil"/>
              <w:right w:val="nil"/>
            </w:tcBorders>
            <w:shd w:val="clear" w:color="auto" w:fill="auto"/>
            <w:noWrap/>
            <w:vAlign w:val="bottom"/>
            <w:hideMark/>
          </w:tcPr>
          <w:p w:rsidR="00E553C6" w:rsidRPr="00E553C6" w:rsidRDefault="00E553C6" w:rsidP="00E553C6">
            <w:pPr>
              <w:jc w:val="center"/>
              <w:rPr>
                <w:u w:val="none"/>
              </w:rPr>
            </w:pPr>
            <w:r w:rsidRPr="00E553C6">
              <w:rPr>
                <w:u w:val="none"/>
              </w:rPr>
              <w:t>(11.08)</w:t>
            </w:r>
          </w:p>
        </w:tc>
        <w:tc>
          <w:tcPr>
            <w:tcW w:w="236" w:type="dxa"/>
            <w:tcBorders>
              <w:top w:val="nil"/>
              <w:left w:val="nil"/>
              <w:bottom w:val="nil"/>
              <w:right w:val="nil"/>
            </w:tcBorders>
            <w:shd w:val="clear" w:color="auto" w:fill="auto"/>
            <w:noWrap/>
            <w:vAlign w:val="bottom"/>
            <w:hideMark/>
          </w:tcPr>
          <w:p w:rsidR="00E553C6" w:rsidRPr="00E553C6" w:rsidRDefault="00E553C6" w:rsidP="00E553C6">
            <w:pPr>
              <w:spacing w:line="240" w:lineRule="atLeast"/>
              <w:jc w:val="right"/>
              <w:rPr>
                <w:u w:val="none"/>
              </w:rPr>
            </w:pPr>
          </w:p>
        </w:tc>
        <w:tc>
          <w:tcPr>
            <w:tcW w:w="1133" w:type="dxa"/>
            <w:tcBorders>
              <w:top w:val="nil"/>
              <w:left w:val="nil"/>
              <w:bottom w:val="nil"/>
              <w:right w:val="nil"/>
            </w:tcBorders>
            <w:shd w:val="clear" w:color="auto" w:fill="auto"/>
            <w:noWrap/>
            <w:vAlign w:val="bottom"/>
            <w:hideMark/>
          </w:tcPr>
          <w:p w:rsidR="00E553C6" w:rsidRPr="00E553C6" w:rsidRDefault="00E553C6" w:rsidP="00E553C6">
            <w:pPr>
              <w:tabs>
                <w:tab w:val="left" w:pos="892"/>
              </w:tabs>
              <w:spacing w:line="240" w:lineRule="atLeast"/>
              <w:jc w:val="right"/>
              <w:rPr>
                <w:u w:val="none"/>
              </w:rPr>
            </w:pPr>
            <w:r w:rsidRPr="00E553C6">
              <w:rPr>
                <w:u w:val="none"/>
              </w:rPr>
              <w:t>41,575</w:t>
            </w:r>
          </w:p>
        </w:tc>
        <w:tc>
          <w:tcPr>
            <w:tcW w:w="237" w:type="dxa"/>
            <w:tcBorders>
              <w:top w:val="nil"/>
              <w:left w:val="nil"/>
              <w:bottom w:val="nil"/>
              <w:right w:val="nil"/>
            </w:tcBorders>
            <w:shd w:val="clear" w:color="auto" w:fill="auto"/>
            <w:noWrap/>
            <w:vAlign w:val="bottom"/>
            <w:hideMark/>
          </w:tcPr>
          <w:p w:rsidR="00E553C6" w:rsidRPr="0064374D" w:rsidRDefault="00E553C6" w:rsidP="008628C3">
            <w:pPr>
              <w:rPr>
                <w:u w:val="none"/>
              </w:rPr>
            </w:pPr>
          </w:p>
        </w:tc>
        <w:tc>
          <w:tcPr>
            <w:tcW w:w="898" w:type="dxa"/>
            <w:tcBorders>
              <w:top w:val="nil"/>
              <w:left w:val="nil"/>
              <w:bottom w:val="nil"/>
              <w:right w:val="nil"/>
            </w:tcBorders>
            <w:shd w:val="clear" w:color="auto" w:fill="auto"/>
            <w:noWrap/>
            <w:vAlign w:val="bottom"/>
            <w:hideMark/>
          </w:tcPr>
          <w:p w:rsidR="00E553C6" w:rsidRPr="0064374D" w:rsidRDefault="00E553C6" w:rsidP="008628C3">
            <w:pPr>
              <w:jc w:val="center"/>
              <w:rPr>
                <w:u w:val="none"/>
              </w:rPr>
            </w:pPr>
            <w:r w:rsidRPr="0064374D">
              <w:rPr>
                <w:u w:val="none"/>
              </w:rPr>
              <w:t>3.28</w:t>
            </w:r>
          </w:p>
        </w:tc>
        <w:tc>
          <w:tcPr>
            <w:tcW w:w="236" w:type="dxa"/>
            <w:tcBorders>
              <w:top w:val="nil"/>
              <w:left w:val="nil"/>
              <w:bottom w:val="nil"/>
              <w:right w:val="nil"/>
            </w:tcBorders>
            <w:shd w:val="clear" w:color="auto" w:fill="auto"/>
            <w:noWrap/>
            <w:vAlign w:val="bottom"/>
            <w:hideMark/>
          </w:tcPr>
          <w:p w:rsidR="00E553C6" w:rsidRPr="0064374D" w:rsidRDefault="00E553C6" w:rsidP="008628C3">
            <w:pPr>
              <w:rPr>
                <w:u w:val="none"/>
              </w:rPr>
            </w:pPr>
          </w:p>
        </w:tc>
        <w:tc>
          <w:tcPr>
            <w:tcW w:w="1182" w:type="dxa"/>
            <w:tcBorders>
              <w:top w:val="nil"/>
              <w:left w:val="nil"/>
              <w:bottom w:val="nil"/>
              <w:right w:val="nil"/>
            </w:tcBorders>
            <w:shd w:val="clear" w:color="auto" w:fill="auto"/>
            <w:noWrap/>
            <w:vAlign w:val="bottom"/>
            <w:hideMark/>
          </w:tcPr>
          <w:p w:rsidR="00E553C6" w:rsidRPr="0064374D" w:rsidRDefault="00E553C6" w:rsidP="008628C3">
            <w:pPr>
              <w:spacing w:line="240" w:lineRule="atLeast"/>
              <w:jc w:val="right"/>
              <w:rPr>
                <w:u w:val="none"/>
              </w:rPr>
            </w:pPr>
            <w:r w:rsidRPr="0064374D">
              <w:rPr>
                <w:u w:val="none"/>
              </w:rPr>
              <w:t>6,632</w:t>
            </w:r>
          </w:p>
        </w:tc>
      </w:tr>
      <w:tr w:rsidR="00E553C6" w:rsidRPr="0064374D" w:rsidTr="00BA5115">
        <w:trPr>
          <w:trHeight w:val="375"/>
        </w:trPr>
        <w:tc>
          <w:tcPr>
            <w:tcW w:w="4252" w:type="dxa"/>
            <w:tcBorders>
              <w:top w:val="nil"/>
              <w:left w:val="nil"/>
              <w:bottom w:val="nil"/>
              <w:right w:val="nil"/>
            </w:tcBorders>
            <w:shd w:val="clear" w:color="auto" w:fill="auto"/>
            <w:noWrap/>
            <w:vAlign w:val="bottom"/>
            <w:hideMark/>
          </w:tcPr>
          <w:p w:rsidR="00E553C6" w:rsidRPr="0064374D" w:rsidRDefault="00E553C6" w:rsidP="008628C3">
            <w:pPr>
              <w:rPr>
                <w:u w:val="none"/>
              </w:rPr>
            </w:pPr>
            <w:r w:rsidRPr="0064374D">
              <w:rPr>
                <w:u w:val="none"/>
              </w:rPr>
              <w:t>Double expense by the Revenue Code</w:t>
            </w:r>
          </w:p>
        </w:tc>
        <w:tc>
          <w:tcPr>
            <w:tcW w:w="1040" w:type="dxa"/>
            <w:tcBorders>
              <w:top w:val="nil"/>
              <w:left w:val="nil"/>
              <w:right w:val="nil"/>
            </w:tcBorders>
            <w:shd w:val="clear" w:color="auto" w:fill="auto"/>
            <w:noWrap/>
            <w:vAlign w:val="bottom"/>
            <w:hideMark/>
          </w:tcPr>
          <w:p w:rsidR="00E553C6" w:rsidRPr="00E553C6" w:rsidRDefault="00E553C6" w:rsidP="00E553C6">
            <w:pPr>
              <w:jc w:val="center"/>
              <w:rPr>
                <w:u w:val="none"/>
              </w:rPr>
            </w:pPr>
            <w:r w:rsidRPr="00E553C6">
              <w:rPr>
                <w:u w:val="none"/>
              </w:rPr>
              <w:t>0.62</w:t>
            </w:r>
          </w:p>
        </w:tc>
        <w:tc>
          <w:tcPr>
            <w:tcW w:w="236" w:type="dxa"/>
            <w:tcBorders>
              <w:top w:val="nil"/>
              <w:left w:val="nil"/>
              <w:right w:val="nil"/>
            </w:tcBorders>
            <w:shd w:val="clear" w:color="auto" w:fill="auto"/>
            <w:noWrap/>
            <w:vAlign w:val="bottom"/>
            <w:hideMark/>
          </w:tcPr>
          <w:p w:rsidR="00E553C6" w:rsidRPr="00E553C6" w:rsidRDefault="00E553C6" w:rsidP="00E553C6">
            <w:pPr>
              <w:rPr>
                <w:u w:val="none"/>
              </w:rPr>
            </w:pPr>
          </w:p>
        </w:tc>
        <w:tc>
          <w:tcPr>
            <w:tcW w:w="1133" w:type="dxa"/>
            <w:tcBorders>
              <w:top w:val="nil"/>
              <w:left w:val="nil"/>
              <w:right w:val="nil"/>
            </w:tcBorders>
            <w:shd w:val="clear" w:color="auto" w:fill="auto"/>
            <w:noWrap/>
            <w:vAlign w:val="bottom"/>
            <w:hideMark/>
          </w:tcPr>
          <w:p w:rsidR="00E553C6" w:rsidRPr="00E553C6" w:rsidRDefault="00E553C6" w:rsidP="00E553C6">
            <w:pPr>
              <w:spacing w:line="240" w:lineRule="atLeast"/>
              <w:jc w:val="right"/>
              <w:rPr>
                <w:u w:val="none"/>
              </w:rPr>
            </w:pPr>
            <w:r w:rsidRPr="00E553C6">
              <w:rPr>
                <w:u w:val="none"/>
              </w:rPr>
              <w:t>(2,327)</w:t>
            </w:r>
          </w:p>
        </w:tc>
        <w:tc>
          <w:tcPr>
            <w:tcW w:w="237" w:type="dxa"/>
            <w:tcBorders>
              <w:top w:val="nil"/>
              <w:left w:val="nil"/>
              <w:right w:val="nil"/>
            </w:tcBorders>
            <w:shd w:val="clear" w:color="auto" w:fill="auto"/>
            <w:noWrap/>
            <w:vAlign w:val="bottom"/>
            <w:hideMark/>
          </w:tcPr>
          <w:p w:rsidR="00E553C6" w:rsidRPr="0064374D" w:rsidRDefault="00E553C6" w:rsidP="008628C3">
            <w:pPr>
              <w:rPr>
                <w:u w:val="none"/>
              </w:rPr>
            </w:pPr>
          </w:p>
        </w:tc>
        <w:tc>
          <w:tcPr>
            <w:tcW w:w="898" w:type="dxa"/>
            <w:tcBorders>
              <w:top w:val="nil"/>
              <w:left w:val="nil"/>
              <w:right w:val="nil"/>
            </w:tcBorders>
            <w:shd w:val="clear" w:color="auto" w:fill="auto"/>
            <w:noWrap/>
            <w:vAlign w:val="bottom"/>
            <w:hideMark/>
          </w:tcPr>
          <w:p w:rsidR="00E553C6" w:rsidRPr="0064374D" w:rsidRDefault="00E553C6" w:rsidP="008628C3">
            <w:pPr>
              <w:jc w:val="center"/>
              <w:rPr>
                <w:u w:val="none"/>
              </w:rPr>
            </w:pPr>
            <w:r w:rsidRPr="0064374D">
              <w:rPr>
                <w:u w:val="none"/>
                <w:cs/>
              </w:rPr>
              <w:t>(0.</w:t>
            </w:r>
            <w:r w:rsidRPr="0064374D">
              <w:rPr>
                <w:u w:val="none"/>
              </w:rPr>
              <w:t>50</w:t>
            </w:r>
            <w:r w:rsidRPr="0064374D">
              <w:rPr>
                <w:u w:val="none"/>
                <w:cs/>
              </w:rPr>
              <w:t>)</w:t>
            </w:r>
          </w:p>
        </w:tc>
        <w:tc>
          <w:tcPr>
            <w:tcW w:w="236" w:type="dxa"/>
            <w:tcBorders>
              <w:top w:val="nil"/>
              <w:left w:val="nil"/>
              <w:right w:val="nil"/>
            </w:tcBorders>
            <w:shd w:val="clear" w:color="auto" w:fill="auto"/>
            <w:noWrap/>
            <w:vAlign w:val="bottom"/>
            <w:hideMark/>
          </w:tcPr>
          <w:p w:rsidR="00E553C6" w:rsidRPr="0064374D" w:rsidRDefault="00E553C6" w:rsidP="008628C3">
            <w:pPr>
              <w:rPr>
                <w:u w:val="none"/>
              </w:rPr>
            </w:pPr>
          </w:p>
        </w:tc>
        <w:tc>
          <w:tcPr>
            <w:tcW w:w="1182" w:type="dxa"/>
            <w:tcBorders>
              <w:top w:val="nil"/>
              <w:left w:val="nil"/>
              <w:right w:val="nil"/>
            </w:tcBorders>
            <w:shd w:val="clear" w:color="auto" w:fill="auto"/>
            <w:noWrap/>
            <w:vAlign w:val="bottom"/>
            <w:hideMark/>
          </w:tcPr>
          <w:p w:rsidR="00E553C6" w:rsidRPr="0064374D" w:rsidRDefault="00E553C6" w:rsidP="008628C3">
            <w:pPr>
              <w:spacing w:line="240" w:lineRule="atLeast"/>
              <w:ind w:right="-62"/>
              <w:jc w:val="right"/>
              <w:rPr>
                <w:u w:val="none"/>
              </w:rPr>
            </w:pPr>
            <w:r w:rsidRPr="0064374D">
              <w:rPr>
                <w:u w:val="none"/>
              </w:rPr>
              <w:t>(1,020)</w:t>
            </w:r>
          </w:p>
        </w:tc>
      </w:tr>
      <w:tr w:rsidR="00E553C6" w:rsidRPr="0064374D" w:rsidTr="00BA5115">
        <w:trPr>
          <w:trHeight w:val="375"/>
        </w:trPr>
        <w:tc>
          <w:tcPr>
            <w:tcW w:w="4252" w:type="dxa"/>
            <w:tcBorders>
              <w:top w:val="nil"/>
              <w:left w:val="nil"/>
              <w:bottom w:val="nil"/>
              <w:right w:val="nil"/>
            </w:tcBorders>
            <w:shd w:val="clear" w:color="auto" w:fill="auto"/>
            <w:noWrap/>
            <w:vAlign w:val="bottom"/>
            <w:hideMark/>
          </w:tcPr>
          <w:p w:rsidR="00E553C6" w:rsidRPr="0064374D" w:rsidRDefault="00E553C6" w:rsidP="008628C3">
            <w:pPr>
              <w:rPr>
                <w:u w:val="none"/>
                <w:cs/>
              </w:rPr>
            </w:pPr>
            <w:r w:rsidRPr="0064374D">
              <w:rPr>
                <w:u w:val="none"/>
              </w:rPr>
              <w:t>Promotional privileges</w:t>
            </w:r>
          </w:p>
        </w:tc>
        <w:tc>
          <w:tcPr>
            <w:tcW w:w="1040" w:type="dxa"/>
            <w:tcBorders>
              <w:top w:val="nil"/>
              <w:left w:val="nil"/>
              <w:right w:val="nil"/>
            </w:tcBorders>
            <w:shd w:val="clear" w:color="auto" w:fill="auto"/>
            <w:noWrap/>
            <w:vAlign w:val="bottom"/>
            <w:hideMark/>
          </w:tcPr>
          <w:p w:rsidR="00E553C6" w:rsidRPr="008628C3" w:rsidRDefault="00E553C6" w:rsidP="00E553C6">
            <w:pPr>
              <w:jc w:val="center"/>
              <w:rPr>
                <w:u w:val="none"/>
              </w:rPr>
            </w:pPr>
            <w:r>
              <w:rPr>
                <w:u w:val="none"/>
              </w:rPr>
              <w:t xml:space="preserve">   </w:t>
            </w:r>
            <w:r w:rsidRPr="008628C3">
              <w:rPr>
                <w:u w:val="none"/>
                <w:cs/>
              </w:rPr>
              <w:t>-</w:t>
            </w:r>
          </w:p>
        </w:tc>
        <w:tc>
          <w:tcPr>
            <w:tcW w:w="236" w:type="dxa"/>
            <w:tcBorders>
              <w:top w:val="nil"/>
              <w:left w:val="nil"/>
              <w:right w:val="nil"/>
            </w:tcBorders>
            <w:shd w:val="clear" w:color="auto" w:fill="auto"/>
            <w:noWrap/>
            <w:vAlign w:val="bottom"/>
            <w:hideMark/>
          </w:tcPr>
          <w:p w:rsidR="00E553C6" w:rsidRPr="0064374D" w:rsidRDefault="00E553C6" w:rsidP="00E553C6">
            <w:pPr>
              <w:jc w:val="center"/>
              <w:rPr>
                <w:u w:val="none"/>
              </w:rPr>
            </w:pPr>
          </w:p>
        </w:tc>
        <w:tc>
          <w:tcPr>
            <w:tcW w:w="1133" w:type="dxa"/>
            <w:tcBorders>
              <w:top w:val="nil"/>
              <w:left w:val="nil"/>
              <w:right w:val="nil"/>
            </w:tcBorders>
            <w:shd w:val="clear" w:color="auto" w:fill="auto"/>
            <w:noWrap/>
            <w:vAlign w:val="bottom"/>
            <w:hideMark/>
          </w:tcPr>
          <w:p w:rsidR="00E553C6" w:rsidRPr="008628C3" w:rsidRDefault="00E553C6" w:rsidP="00E553C6">
            <w:pPr>
              <w:jc w:val="center"/>
              <w:rPr>
                <w:u w:val="none"/>
              </w:rPr>
            </w:pPr>
            <w:r>
              <w:rPr>
                <w:u w:val="none"/>
              </w:rPr>
              <w:t xml:space="preserve">              </w:t>
            </w:r>
            <w:r w:rsidRPr="008628C3">
              <w:rPr>
                <w:u w:val="none"/>
                <w:cs/>
              </w:rPr>
              <w:t>-</w:t>
            </w:r>
          </w:p>
        </w:tc>
        <w:tc>
          <w:tcPr>
            <w:tcW w:w="237" w:type="dxa"/>
            <w:tcBorders>
              <w:top w:val="nil"/>
              <w:left w:val="nil"/>
              <w:right w:val="nil"/>
            </w:tcBorders>
            <w:shd w:val="clear" w:color="auto" w:fill="auto"/>
            <w:noWrap/>
            <w:vAlign w:val="bottom"/>
            <w:hideMark/>
          </w:tcPr>
          <w:p w:rsidR="00E553C6" w:rsidRPr="0064374D" w:rsidRDefault="00E553C6" w:rsidP="008628C3">
            <w:pPr>
              <w:rPr>
                <w:u w:val="none"/>
              </w:rPr>
            </w:pPr>
          </w:p>
        </w:tc>
        <w:tc>
          <w:tcPr>
            <w:tcW w:w="898" w:type="dxa"/>
            <w:tcBorders>
              <w:top w:val="nil"/>
              <w:left w:val="nil"/>
              <w:right w:val="nil"/>
            </w:tcBorders>
            <w:shd w:val="clear" w:color="auto" w:fill="auto"/>
            <w:noWrap/>
            <w:vAlign w:val="bottom"/>
            <w:hideMark/>
          </w:tcPr>
          <w:p w:rsidR="00E553C6" w:rsidRPr="0064374D" w:rsidRDefault="00E553C6" w:rsidP="008628C3">
            <w:pPr>
              <w:jc w:val="center"/>
              <w:rPr>
                <w:u w:val="none"/>
              </w:rPr>
            </w:pPr>
            <w:r w:rsidRPr="0064374D">
              <w:rPr>
                <w:u w:val="none"/>
              </w:rPr>
              <w:t>(0.36)</w:t>
            </w:r>
          </w:p>
        </w:tc>
        <w:tc>
          <w:tcPr>
            <w:tcW w:w="236" w:type="dxa"/>
            <w:tcBorders>
              <w:top w:val="nil"/>
              <w:left w:val="nil"/>
              <w:right w:val="nil"/>
            </w:tcBorders>
            <w:shd w:val="clear" w:color="auto" w:fill="auto"/>
            <w:noWrap/>
            <w:vAlign w:val="bottom"/>
            <w:hideMark/>
          </w:tcPr>
          <w:p w:rsidR="00E553C6" w:rsidRPr="0064374D" w:rsidRDefault="00E553C6" w:rsidP="008628C3">
            <w:pPr>
              <w:rPr>
                <w:u w:val="none"/>
              </w:rPr>
            </w:pPr>
          </w:p>
        </w:tc>
        <w:tc>
          <w:tcPr>
            <w:tcW w:w="1182" w:type="dxa"/>
            <w:tcBorders>
              <w:top w:val="nil"/>
              <w:left w:val="nil"/>
              <w:right w:val="nil"/>
            </w:tcBorders>
            <w:shd w:val="clear" w:color="auto" w:fill="auto"/>
            <w:noWrap/>
            <w:vAlign w:val="bottom"/>
            <w:hideMark/>
          </w:tcPr>
          <w:p w:rsidR="00E553C6" w:rsidRPr="0064374D" w:rsidRDefault="00E553C6" w:rsidP="008628C3">
            <w:pPr>
              <w:spacing w:line="240" w:lineRule="atLeast"/>
              <w:ind w:right="-62"/>
              <w:jc w:val="right"/>
              <w:rPr>
                <w:u w:val="none"/>
              </w:rPr>
            </w:pPr>
            <w:r w:rsidRPr="0064374D">
              <w:rPr>
                <w:u w:val="none"/>
              </w:rPr>
              <w:t>(729)</w:t>
            </w:r>
          </w:p>
        </w:tc>
      </w:tr>
      <w:tr w:rsidR="00E553C6" w:rsidRPr="0064374D" w:rsidTr="00B8640C">
        <w:trPr>
          <w:trHeight w:val="375"/>
        </w:trPr>
        <w:tc>
          <w:tcPr>
            <w:tcW w:w="4252" w:type="dxa"/>
            <w:tcBorders>
              <w:top w:val="nil"/>
              <w:left w:val="nil"/>
              <w:bottom w:val="nil"/>
              <w:right w:val="nil"/>
            </w:tcBorders>
            <w:shd w:val="clear" w:color="auto" w:fill="auto"/>
            <w:noWrap/>
            <w:vAlign w:val="bottom"/>
            <w:hideMark/>
          </w:tcPr>
          <w:p w:rsidR="00E553C6" w:rsidRPr="002E3D3E" w:rsidRDefault="003861DE" w:rsidP="003861DE">
            <w:pPr>
              <w:ind w:left="175" w:hanging="175"/>
              <w:rPr>
                <w:highlight w:val="yellow"/>
                <w:u w:val="none"/>
              </w:rPr>
            </w:pPr>
            <w:r w:rsidRPr="003861DE">
              <w:rPr>
                <w:u w:val="none"/>
              </w:rPr>
              <w:t>Current year losses for which no deferred tax assets was recognized</w:t>
            </w:r>
          </w:p>
        </w:tc>
        <w:tc>
          <w:tcPr>
            <w:tcW w:w="1040" w:type="dxa"/>
            <w:tcBorders>
              <w:top w:val="nil"/>
              <w:left w:val="nil"/>
              <w:right w:val="nil"/>
            </w:tcBorders>
            <w:shd w:val="clear" w:color="auto" w:fill="auto"/>
            <w:noWrap/>
            <w:vAlign w:val="bottom"/>
            <w:hideMark/>
          </w:tcPr>
          <w:p w:rsidR="00E553C6" w:rsidRPr="00E553C6" w:rsidRDefault="00E553C6" w:rsidP="00E553C6">
            <w:pPr>
              <w:jc w:val="center"/>
              <w:rPr>
                <w:u w:val="none"/>
              </w:rPr>
            </w:pPr>
            <w:r w:rsidRPr="00E553C6">
              <w:rPr>
                <w:u w:val="none"/>
              </w:rPr>
              <w:t>(2.50)</w:t>
            </w:r>
          </w:p>
        </w:tc>
        <w:tc>
          <w:tcPr>
            <w:tcW w:w="236" w:type="dxa"/>
            <w:tcBorders>
              <w:top w:val="nil"/>
              <w:left w:val="nil"/>
              <w:right w:val="nil"/>
            </w:tcBorders>
            <w:shd w:val="clear" w:color="auto" w:fill="auto"/>
            <w:noWrap/>
            <w:vAlign w:val="bottom"/>
            <w:hideMark/>
          </w:tcPr>
          <w:p w:rsidR="00E553C6" w:rsidRPr="00E553C6" w:rsidRDefault="00E553C6" w:rsidP="00E553C6">
            <w:pPr>
              <w:rPr>
                <w:u w:val="none"/>
              </w:rPr>
            </w:pPr>
          </w:p>
        </w:tc>
        <w:tc>
          <w:tcPr>
            <w:tcW w:w="1133" w:type="dxa"/>
            <w:tcBorders>
              <w:top w:val="nil"/>
              <w:left w:val="nil"/>
              <w:right w:val="nil"/>
            </w:tcBorders>
            <w:shd w:val="clear" w:color="auto" w:fill="auto"/>
            <w:noWrap/>
            <w:vAlign w:val="bottom"/>
            <w:hideMark/>
          </w:tcPr>
          <w:p w:rsidR="00E553C6" w:rsidRPr="00E553C6" w:rsidRDefault="00E553C6" w:rsidP="00E553C6">
            <w:pPr>
              <w:tabs>
                <w:tab w:val="left" w:pos="892"/>
              </w:tabs>
              <w:spacing w:line="240" w:lineRule="atLeast"/>
              <w:jc w:val="right"/>
              <w:rPr>
                <w:u w:val="none"/>
              </w:rPr>
            </w:pPr>
            <w:r w:rsidRPr="00E553C6">
              <w:rPr>
                <w:u w:val="none"/>
              </w:rPr>
              <w:t>9,382</w:t>
            </w:r>
          </w:p>
        </w:tc>
        <w:tc>
          <w:tcPr>
            <w:tcW w:w="237" w:type="dxa"/>
            <w:tcBorders>
              <w:top w:val="nil"/>
              <w:left w:val="nil"/>
              <w:right w:val="nil"/>
            </w:tcBorders>
            <w:shd w:val="clear" w:color="auto" w:fill="auto"/>
            <w:noWrap/>
            <w:vAlign w:val="bottom"/>
            <w:hideMark/>
          </w:tcPr>
          <w:p w:rsidR="00E553C6" w:rsidRPr="0064374D" w:rsidRDefault="00E553C6" w:rsidP="008628C3">
            <w:pPr>
              <w:rPr>
                <w:u w:val="none"/>
              </w:rPr>
            </w:pPr>
          </w:p>
        </w:tc>
        <w:tc>
          <w:tcPr>
            <w:tcW w:w="898" w:type="dxa"/>
            <w:tcBorders>
              <w:top w:val="nil"/>
              <w:left w:val="nil"/>
              <w:right w:val="nil"/>
            </w:tcBorders>
            <w:shd w:val="clear" w:color="auto" w:fill="auto"/>
            <w:noWrap/>
            <w:vAlign w:val="bottom"/>
            <w:hideMark/>
          </w:tcPr>
          <w:p w:rsidR="00E553C6" w:rsidRPr="008628C3" w:rsidRDefault="00E553C6" w:rsidP="00E553C6">
            <w:pPr>
              <w:jc w:val="center"/>
              <w:rPr>
                <w:u w:val="none"/>
              </w:rPr>
            </w:pPr>
            <w:r>
              <w:rPr>
                <w:u w:val="none"/>
              </w:rPr>
              <w:t xml:space="preserve">   </w:t>
            </w:r>
            <w:r w:rsidRPr="008628C3">
              <w:rPr>
                <w:u w:val="none"/>
                <w:cs/>
              </w:rPr>
              <w:t>-</w:t>
            </w:r>
          </w:p>
        </w:tc>
        <w:tc>
          <w:tcPr>
            <w:tcW w:w="236" w:type="dxa"/>
            <w:tcBorders>
              <w:top w:val="nil"/>
              <w:left w:val="nil"/>
              <w:right w:val="nil"/>
            </w:tcBorders>
            <w:shd w:val="clear" w:color="auto" w:fill="auto"/>
            <w:noWrap/>
            <w:vAlign w:val="bottom"/>
            <w:hideMark/>
          </w:tcPr>
          <w:p w:rsidR="00E553C6" w:rsidRPr="0064374D" w:rsidRDefault="00E553C6" w:rsidP="00E553C6">
            <w:pPr>
              <w:jc w:val="center"/>
              <w:rPr>
                <w:u w:val="none"/>
              </w:rPr>
            </w:pPr>
          </w:p>
        </w:tc>
        <w:tc>
          <w:tcPr>
            <w:tcW w:w="1182" w:type="dxa"/>
            <w:tcBorders>
              <w:top w:val="nil"/>
              <w:left w:val="nil"/>
              <w:right w:val="nil"/>
            </w:tcBorders>
            <w:shd w:val="clear" w:color="auto" w:fill="auto"/>
            <w:noWrap/>
            <w:vAlign w:val="bottom"/>
            <w:hideMark/>
          </w:tcPr>
          <w:p w:rsidR="00E553C6" w:rsidRPr="008628C3" w:rsidRDefault="00E553C6" w:rsidP="00E553C6">
            <w:pPr>
              <w:jc w:val="center"/>
              <w:rPr>
                <w:u w:val="none"/>
              </w:rPr>
            </w:pPr>
            <w:r>
              <w:rPr>
                <w:u w:val="none"/>
              </w:rPr>
              <w:t xml:space="preserve">              </w:t>
            </w:r>
            <w:r w:rsidRPr="008628C3">
              <w:rPr>
                <w:u w:val="none"/>
                <w:cs/>
              </w:rPr>
              <w:t>-</w:t>
            </w:r>
          </w:p>
        </w:tc>
      </w:tr>
      <w:tr w:rsidR="00E553C6" w:rsidRPr="0064374D" w:rsidTr="00B8640C">
        <w:trPr>
          <w:trHeight w:val="375"/>
        </w:trPr>
        <w:tc>
          <w:tcPr>
            <w:tcW w:w="4252" w:type="dxa"/>
            <w:tcBorders>
              <w:top w:val="nil"/>
              <w:left w:val="nil"/>
              <w:bottom w:val="nil"/>
              <w:right w:val="nil"/>
            </w:tcBorders>
            <w:shd w:val="clear" w:color="auto" w:fill="auto"/>
            <w:noWrap/>
            <w:vAlign w:val="bottom"/>
            <w:hideMark/>
          </w:tcPr>
          <w:p w:rsidR="00E553C6" w:rsidRPr="002E3D3E" w:rsidRDefault="008C0E70" w:rsidP="003861DE">
            <w:pPr>
              <w:ind w:left="175" w:hanging="175"/>
              <w:rPr>
                <w:highlight w:val="yellow"/>
                <w:u w:val="none"/>
              </w:rPr>
            </w:pPr>
            <w:r w:rsidRPr="00B931A0">
              <w:rPr>
                <w:u w:val="none"/>
              </w:rPr>
              <w:t>Prior year temporary differences which no deferred tax assets was recognized</w:t>
            </w:r>
          </w:p>
        </w:tc>
        <w:tc>
          <w:tcPr>
            <w:tcW w:w="1040" w:type="dxa"/>
            <w:tcBorders>
              <w:top w:val="nil"/>
              <w:left w:val="nil"/>
              <w:right w:val="nil"/>
            </w:tcBorders>
            <w:shd w:val="clear" w:color="auto" w:fill="auto"/>
            <w:noWrap/>
            <w:vAlign w:val="bottom"/>
            <w:hideMark/>
          </w:tcPr>
          <w:p w:rsidR="00E553C6" w:rsidRPr="00E553C6" w:rsidRDefault="00E553C6" w:rsidP="00E553C6">
            <w:pPr>
              <w:jc w:val="center"/>
              <w:rPr>
                <w:u w:val="none"/>
              </w:rPr>
            </w:pPr>
            <w:r w:rsidRPr="00E553C6">
              <w:rPr>
                <w:u w:val="none"/>
              </w:rPr>
              <w:t>(1.09)</w:t>
            </w:r>
          </w:p>
        </w:tc>
        <w:tc>
          <w:tcPr>
            <w:tcW w:w="236" w:type="dxa"/>
            <w:tcBorders>
              <w:top w:val="nil"/>
              <w:left w:val="nil"/>
              <w:right w:val="nil"/>
            </w:tcBorders>
            <w:shd w:val="clear" w:color="auto" w:fill="auto"/>
            <w:noWrap/>
            <w:vAlign w:val="bottom"/>
            <w:hideMark/>
          </w:tcPr>
          <w:p w:rsidR="00E553C6" w:rsidRPr="00E553C6" w:rsidRDefault="00E553C6" w:rsidP="00E553C6">
            <w:pPr>
              <w:rPr>
                <w:u w:val="none"/>
              </w:rPr>
            </w:pPr>
          </w:p>
        </w:tc>
        <w:tc>
          <w:tcPr>
            <w:tcW w:w="1133" w:type="dxa"/>
            <w:tcBorders>
              <w:top w:val="nil"/>
              <w:left w:val="nil"/>
              <w:right w:val="nil"/>
            </w:tcBorders>
            <w:shd w:val="clear" w:color="auto" w:fill="auto"/>
            <w:noWrap/>
            <w:vAlign w:val="bottom"/>
            <w:hideMark/>
          </w:tcPr>
          <w:p w:rsidR="00E553C6" w:rsidRPr="00E553C6" w:rsidRDefault="00E553C6" w:rsidP="00E553C6">
            <w:pPr>
              <w:jc w:val="right"/>
              <w:rPr>
                <w:u w:val="none"/>
              </w:rPr>
            </w:pPr>
            <w:r w:rsidRPr="00E553C6">
              <w:rPr>
                <w:u w:val="none"/>
              </w:rPr>
              <w:t>4,082</w:t>
            </w:r>
          </w:p>
        </w:tc>
        <w:tc>
          <w:tcPr>
            <w:tcW w:w="237" w:type="dxa"/>
            <w:tcBorders>
              <w:top w:val="nil"/>
              <w:left w:val="nil"/>
              <w:right w:val="nil"/>
            </w:tcBorders>
            <w:shd w:val="clear" w:color="auto" w:fill="auto"/>
            <w:noWrap/>
            <w:vAlign w:val="bottom"/>
            <w:hideMark/>
          </w:tcPr>
          <w:p w:rsidR="00E553C6" w:rsidRPr="0064374D" w:rsidRDefault="00E553C6" w:rsidP="008628C3">
            <w:pPr>
              <w:rPr>
                <w:u w:val="none"/>
              </w:rPr>
            </w:pPr>
          </w:p>
        </w:tc>
        <w:tc>
          <w:tcPr>
            <w:tcW w:w="898" w:type="dxa"/>
            <w:tcBorders>
              <w:top w:val="nil"/>
              <w:left w:val="nil"/>
              <w:right w:val="nil"/>
            </w:tcBorders>
            <w:shd w:val="clear" w:color="auto" w:fill="auto"/>
            <w:noWrap/>
            <w:vAlign w:val="bottom"/>
            <w:hideMark/>
          </w:tcPr>
          <w:p w:rsidR="00E553C6" w:rsidRPr="008628C3" w:rsidRDefault="00E553C6" w:rsidP="00E553C6">
            <w:pPr>
              <w:jc w:val="center"/>
              <w:rPr>
                <w:u w:val="none"/>
              </w:rPr>
            </w:pPr>
            <w:r>
              <w:rPr>
                <w:u w:val="none"/>
              </w:rPr>
              <w:t xml:space="preserve">   </w:t>
            </w:r>
            <w:r w:rsidRPr="008628C3">
              <w:rPr>
                <w:u w:val="none"/>
                <w:cs/>
              </w:rPr>
              <w:t>-</w:t>
            </w:r>
          </w:p>
        </w:tc>
        <w:tc>
          <w:tcPr>
            <w:tcW w:w="236" w:type="dxa"/>
            <w:tcBorders>
              <w:top w:val="nil"/>
              <w:left w:val="nil"/>
              <w:right w:val="nil"/>
            </w:tcBorders>
            <w:shd w:val="clear" w:color="auto" w:fill="auto"/>
            <w:noWrap/>
            <w:vAlign w:val="bottom"/>
            <w:hideMark/>
          </w:tcPr>
          <w:p w:rsidR="00E553C6" w:rsidRPr="0064374D" w:rsidRDefault="00E553C6" w:rsidP="00E553C6">
            <w:pPr>
              <w:jc w:val="center"/>
              <w:rPr>
                <w:u w:val="none"/>
              </w:rPr>
            </w:pPr>
          </w:p>
        </w:tc>
        <w:tc>
          <w:tcPr>
            <w:tcW w:w="1182" w:type="dxa"/>
            <w:tcBorders>
              <w:top w:val="nil"/>
              <w:left w:val="nil"/>
              <w:right w:val="nil"/>
            </w:tcBorders>
            <w:shd w:val="clear" w:color="auto" w:fill="auto"/>
            <w:noWrap/>
            <w:vAlign w:val="bottom"/>
            <w:hideMark/>
          </w:tcPr>
          <w:p w:rsidR="00E553C6" w:rsidRPr="008628C3" w:rsidRDefault="00E553C6" w:rsidP="00E553C6">
            <w:pPr>
              <w:jc w:val="center"/>
              <w:rPr>
                <w:u w:val="none"/>
              </w:rPr>
            </w:pPr>
            <w:r>
              <w:rPr>
                <w:u w:val="none"/>
              </w:rPr>
              <w:t xml:space="preserve">              </w:t>
            </w:r>
            <w:r w:rsidRPr="008628C3">
              <w:rPr>
                <w:u w:val="none"/>
                <w:cs/>
              </w:rPr>
              <w:t>-</w:t>
            </w:r>
          </w:p>
        </w:tc>
      </w:tr>
      <w:tr w:rsidR="00E553C6" w:rsidRPr="0064374D" w:rsidTr="00B8640C">
        <w:trPr>
          <w:trHeight w:val="375"/>
        </w:trPr>
        <w:tc>
          <w:tcPr>
            <w:tcW w:w="4252" w:type="dxa"/>
            <w:tcBorders>
              <w:top w:val="nil"/>
              <w:left w:val="nil"/>
              <w:bottom w:val="nil"/>
              <w:right w:val="nil"/>
            </w:tcBorders>
            <w:shd w:val="clear" w:color="auto" w:fill="auto"/>
            <w:noWrap/>
            <w:vAlign w:val="bottom"/>
            <w:hideMark/>
          </w:tcPr>
          <w:p w:rsidR="00E553C6" w:rsidRPr="0064374D" w:rsidRDefault="00E553C6" w:rsidP="008628C3">
            <w:pPr>
              <w:rPr>
                <w:u w:val="none"/>
              </w:rPr>
            </w:pPr>
            <w:r w:rsidRPr="0064374D">
              <w:rPr>
                <w:u w:val="none"/>
              </w:rPr>
              <w:t>Inter</w:t>
            </w:r>
            <w:r>
              <w:rPr>
                <w:u w:val="none"/>
              </w:rPr>
              <w:t>c</w:t>
            </w:r>
            <w:r w:rsidRPr="0064374D">
              <w:rPr>
                <w:u w:val="none"/>
              </w:rPr>
              <w:t>ompany profit</w:t>
            </w:r>
          </w:p>
        </w:tc>
        <w:tc>
          <w:tcPr>
            <w:tcW w:w="1040" w:type="dxa"/>
            <w:tcBorders>
              <w:top w:val="nil"/>
              <w:left w:val="nil"/>
              <w:right w:val="nil"/>
            </w:tcBorders>
            <w:shd w:val="clear" w:color="auto" w:fill="auto"/>
            <w:noWrap/>
            <w:vAlign w:val="bottom"/>
            <w:hideMark/>
          </w:tcPr>
          <w:p w:rsidR="00E553C6" w:rsidRPr="008628C3" w:rsidRDefault="00E553C6" w:rsidP="00E553C6">
            <w:pPr>
              <w:jc w:val="center"/>
              <w:rPr>
                <w:u w:val="none"/>
              </w:rPr>
            </w:pPr>
            <w:r>
              <w:rPr>
                <w:u w:val="none"/>
              </w:rPr>
              <w:t xml:space="preserve">   </w:t>
            </w:r>
            <w:r w:rsidRPr="008628C3">
              <w:rPr>
                <w:u w:val="none"/>
                <w:cs/>
              </w:rPr>
              <w:t>-</w:t>
            </w:r>
          </w:p>
        </w:tc>
        <w:tc>
          <w:tcPr>
            <w:tcW w:w="236" w:type="dxa"/>
            <w:tcBorders>
              <w:top w:val="nil"/>
              <w:left w:val="nil"/>
              <w:right w:val="nil"/>
            </w:tcBorders>
            <w:shd w:val="clear" w:color="auto" w:fill="auto"/>
            <w:noWrap/>
            <w:vAlign w:val="bottom"/>
            <w:hideMark/>
          </w:tcPr>
          <w:p w:rsidR="00E553C6" w:rsidRPr="0064374D" w:rsidRDefault="00E553C6" w:rsidP="00E553C6">
            <w:pPr>
              <w:jc w:val="center"/>
              <w:rPr>
                <w:u w:val="none"/>
              </w:rPr>
            </w:pPr>
          </w:p>
        </w:tc>
        <w:tc>
          <w:tcPr>
            <w:tcW w:w="1133" w:type="dxa"/>
            <w:tcBorders>
              <w:top w:val="nil"/>
              <w:left w:val="nil"/>
              <w:right w:val="nil"/>
            </w:tcBorders>
            <w:shd w:val="clear" w:color="auto" w:fill="auto"/>
            <w:noWrap/>
            <w:vAlign w:val="bottom"/>
            <w:hideMark/>
          </w:tcPr>
          <w:p w:rsidR="00E553C6" w:rsidRPr="008628C3" w:rsidRDefault="00E553C6" w:rsidP="00E553C6">
            <w:pPr>
              <w:jc w:val="center"/>
              <w:rPr>
                <w:u w:val="none"/>
              </w:rPr>
            </w:pPr>
            <w:r>
              <w:rPr>
                <w:u w:val="none"/>
              </w:rPr>
              <w:t xml:space="preserve">              </w:t>
            </w:r>
            <w:r w:rsidRPr="008628C3">
              <w:rPr>
                <w:u w:val="none"/>
                <w:cs/>
              </w:rPr>
              <w:t>-</w:t>
            </w:r>
          </w:p>
        </w:tc>
        <w:tc>
          <w:tcPr>
            <w:tcW w:w="237" w:type="dxa"/>
            <w:tcBorders>
              <w:top w:val="nil"/>
              <w:left w:val="nil"/>
              <w:right w:val="nil"/>
            </w:tcBorders>
            <w:shd w:val="clear" w:color="auto" w:fill="auto"/>
            <w:noWrap/>
            <w:vAlign w:val="bottom"/>
            <w:hideMark/>
          </w:tcPr>
          <w:p w:rsidR="00E553C6" w:rsidRPr="0064374D" w:rsidRDefault="00E553C6" w:rsidP="008628C3">
            <w:pPr>
              <w:rPr>
                <w:u w:val="none"/>
              </w:rPr>
            </w:pPr>
          </w:p>
        </w:tc>
        <w:tc>
          <w:tcPr>
            <w:tcW w:w="898" w:type="dxa"/>
            <w:tcBorders>
              <w:top w:val="nil"/>
              <w:left w:val="nil"/>
              <w:right w:val="nil"/>
            </w:tcBorders>
            <w:shd w:val="clear" w:color="auto" w:fill="auto"/>
            <w:noWrap/>
            <w:vAlign w:val="bottom"/>
            <w:hideMark/>
          </w:tcPr>
          <w:p w:rsidR="00E553C6" w:rsidRPr="0064374D" w:rsidRDefault="00E553C6" w:rsidP="008628C3">
            <w:pPr>
              <w:jc w:val="center"/>
              <w:rPr>
                <w:u w:val="none"/>
              </w:rPr>
            </w:pPr>
            <w:r w:rsidRPr="0064374D">
              <w:rPr>
                <w:u w:val="none"/>
              </w:rPr>
              <w:t>0.07</w:t>
            </w:r>
          </w:p>
        </w:tc>
        <w:tc>
          <w:tcPr>
            <w:tcW w:w="236" w:type="dxa"/>
            <w:tcBorders>
              <w:top w:val="nil"/>
              <w:left w:val="nil"/>
              <w:right w:val="nil"/>
            </w:tcBorders>
            <w:shd w:val="clear" w:color="auto" w:fill="auto"/>
            <w:noWrap/>
            <w:vAlign w:val="bottom"/>
            <w:hideMark/>
          </w:tcPr>
          <w:p w:rsidR="00E553C6" w:rsidRPr="0064374D" w:rsidRDefault="00E553C6" w:rsidP="008628C3">
            <w:pPr>
              <w:rPr>
                <w:u w:val="none"/>
              </w:rPr>
            </w:pPr>
          </w:p>
        </w:tc>
        <w:tc>
          <w:tcPr>
            <w:tcW w:w="1182" w:type="dxa"/>
            <w:tcBorders>
              <w:top w:val="nil"/>
              <w:left w:val="nil"/>
              <w:right w:val="nil"/>
            </w:tcBorders>
            <w:shd w:val="clear" w:color="auto" w:fill="auto"/>
            <w:noWrap/>
            <w:vAlign w:val="bottom"/>
            <w:hideMark/>
          </w:tcPr>
          <w:p w:rsidR="00E553C6" w:rsidRPr="0064374D" w:rsidRDefault="00E553C6" w:rsidP="008628C3">
            <w:pPr>
              <w:jc w:val="right"/>
              <w:rPr>
                <w:u w:val="none"/>
              </w:rPr>
            </w:pPr>
            <w:r w:rsidRPr="0064374D">
              <w:rPr>
                <w:u w:val="none"/>
              </w:rPr>
              <w:t>144</w:t>
            </w:r>
          </w:p>
        </w:tc>
      </w:tr>
      <w:tr w:rsidR="00E553C6" w:rsidRPr="0064374D" w:rsidTr="00B8640C">
        <w:trPr>
          <w:trHeight w:val="375"/>
        </w:trPr>
        <w:tc>
          <w:tcPr>
            <w:tcW w:w="4252" w:type="dxa"/>
            <w:tcBorders>
              <w:top w:val="nil"/>
              <w:left w:val="nil"/>
              <w:bottom w:val="nil"/>
              <w:right w:val="nil"/>
            </w:tcBorders>
            <w:shd w:val="clear" w:color="auto" w:fill="auto"/>
            <w:noWrap/>
            <w:vAlign w:val="bottom"/>
            <w:hideMark/>
          </w:tcPr>
          <w:p w:rsidR="00E553C6" w:rsidRPr="0064374D" w:rsidRDefault="00E553C6" w:rsidP="008628C3">
            <w:pPr>
              <w:rPr>
                <w:u w:val="none"/>
                <w:cs/>
              </w:rPr>
            </w:pPr>
            <w:r w:rsidRPr="0064374D">
              <w:rPr>
                <w:u w:val="none"/>
              </w:rPr>
              <w:t>Unutilized tax loss carry forward</w:t>
            </w:r>
          </w:p>
        </w:tc>
        <w:tc>
          <w:tcPr>
            <w:tcW w:w="1040" w:type="dxa"/>
            <w:tcBorders>
              <w:top w:val="nil"/>
              <w:left w:val="nil"/>
              <w:right w:val="nil"/>
            </w:tcBorders>
            <w:shd w:val="clear" w:color="auto" w:fill="auto"/>
            <w:noWrap/>
            <w:vAlign w:val="bottom"/>
            <w:hideMark/>
          </w:tcPr>
          <w:p w:rsidR="00E553C6" w:rsidRPr="008628C3" w:rsidRDefault="00E553C6" w:rsidP="00E553C6">
            <w:pPr>
              <w:jc w:val="center"/>
              <w:rPr>
                <w:u w:val="none"/>
              </w:rPr>
            </w:pPr>
            <w:r>
              <w:rPr>
                <w:u w:val="none"/>
              </w:rPr>
              <w:t xml:space="preserve">   </w:t>
            </w:r>
            <w:r w:rsidRPr="008628C3">
              <w:rPr>
                <w:u w:val="none"/>
                <w:cs/>
              </w:rPr>
              <w:t>-</w:t>
            </w:r>
          </w:p>
        </w:tc>
        <w:tc>
          <w:tcPr>
            <w:tcW w:w="236" w:type="dxa"/>
            <w:tcBorders>
              <w:top w:val="nil"/>
              <w:left w:val="nil"/>
              <w:right w:val="nil"/>
            </w:tcBorders>
            <w:shd w:val="clear" w:color="auto" w:fill="auto"/>
            <w:noWrap/>
            <w:vAlign w:val="bottom"/>
            <w:hideMark/>
          </w:tcPr>
          <w:p w:rsidR="00E553C6" w:rsidRPr="0064374D" w:rsidRDefault="00E553C6" w:rsidP="00E553C6">
            <w:pPr>
              <w:jc w:val="center"/>
              <w:rPr>
                <w:u w:val="none"/>
              </w:rPr>
            </w:pPr>
          </w:p>
        </w:tc>
        <w:tc>
          <w:tcPr>
            <w:tcW w:w="1133" w:type="dxa"/>
            <w:tcBorders>
              <w:top w:val="nil"/>
              <w:left w:val="nil"/>
              <w:right w:val="nil"/>
            </w:tcBorders>
            <w:shd w:val="clear" w:color="auto" w:fill="auto"/>
            <w:noWrap/>
            <w:vAlign w:val="bottom"/>
            <w:hideMark/>
          </w:tcPr>
          <w:p w:rsidR="00E553C6" w:rsidRPr="008628C3" w:rsidRDefault="00E553C6" w:rsidP="00E553C6">
            <w:pPr>
              <w:jc w:val="center"/>
              <w:rPr>
                <w:u w:val="none"/>
              </w:rPr>
            </w:pPr>
            <w:r>
              <w:rPr>
                <w:u w:val="none"/>
              </w:rPr>
              <w:t xml:space="preserve">              </w:t>
            </w:r>
            <w:r w:rsidRPr="008628C3">
              <w:rPr>
                <w:u w:val="none"/>
                <w:cs/>
              </w:rPr>
              <w:t>-</w:t>
            </w:r>
          </w:p>
        </w:tc>
        <w:tc>
          <w:tcPr>
            <w:tcW w:w="237" w:type="dxa"/>
            <w:tcBorders>
              <w:top w:val="nil"/>
              <w:left w:val="nil"/>
              <w:right w:val="nil"/>
            </w:tcBorders>
            <w:shd w:val="clear" w:color="auto" w:fill="auto"/>
            <w:noWrap/>
            <w:vAlign w:val="bottom"/>
            <w:hideMark/>
          </w:tcPr>
          <w:p w:rsidR="00E553C6" w:rsidRPr="0064374D" w:rsidRDefault="00E553C6" w:rsidP="008628C3">
            <w:pPr>
              <w:rPr>
                <w:u w:val="none"/>
              </w:rPr>
            </w:pPr>
          </w:p>
        </w:tc>
        <w:tc>
          <w:tcPr>
            <w:tcW w:w="898" w:type="dxa"/>
            <w:tcBorders>
              <w:top w:val="nil"/>
              <w:left w:val="nil"/>
              <w:right w:val="nil"/>
            </w:tcBorders>
            <w:shd w:val="clear" w:color="auto" w:fill="auto"/>
            <w:noWrap/>
            <w:vAlign w:val="bottom"/>
            <w:hideMark/>
          </w:tcPr>
          <w:p w:rsidR="00E553C6" w:rsidRPr="0064374D" w:rsidRDefault="00E553C6" w:rsidP="008628C3">
            <w:pPr>
              <w:jc w:val="center"/>
              <w:rPr>
                <w:u w:val="none"/>
              </w:rPr>
            </w:pPr>
            <w:r w:rsidRPr="0064374D">
              <w:rPr>
                <w:u w:val="none"/>
              </w:rPr>
              <w:t>0.04</w:t>
            </w:r>
          </w:p>
        </w:tc>
        <w:tc>
          <w:tcPr>
            <w:tcW w:w="236" w:type="dxa"/>
            <w:tcBorders>
              <w:top w:val="nil"/>
              <w:left w:val="nil"/>
              <w:right w:val="nil"/>
            </w:tcBorders>
            <w:shd w:val="clear" w:color="auto" w:fill="auto"/>
            <w:noWrap/>
            <w:vAlign w:val="bottom"/>
            <w:hideMark/>
          </w:tcPr>
          <w:p w:rsidR="00E553C6" w:rsidRPr="0064374D" w:rsidRDefault="00E553C6" w:rsidP="008628C3">
            <w:pPr>
              <w:rPr>
                <w:u w:val="none"/>
              </w:rPr>
            </w:pPr>
          </w:p>
        </w:tc>
        <w:tc>
          <w:tcPr>
            <w:tcW w:w="1182" w:type="dxa"/>
            <w:tcBorders>
              <w:top w:val="nil"/>
              <w:left w:val="nil"/>
              <w:right w:val="nil"/>
            </w:tcBorders>
            <w:shd w:val="clear" w:color="auto" w:fill="auto"/>
            <w:noWrap/>
            <w:vAlign w:val="bottom"/>
            <w:hideMark/>
          </w:tcPr>
          <w:p w:rsidR="00E553C6" w:rsidRPr="0064374D" w:rsidRDefault="00E553C6" w:rsidP="008628C3">
            <w:pPr>
              <w:jc w:val="right"/>
              <w:rPr>
                <w:u w:val="none"/>
              </w:rPr>
            </w:pPr>
            <w:r w:rsidRPr="0064374D">
              <w:rPr>
                <w:u w:val="none"/>
              </w:rPr>
              <w:t>79</w:t>
            </w:r>
          </w:p>
        </w:tc>
      </w:tr>
      <w:tr w:rsidR="00E553C6" w:rsidRPr="0064374D" w:rsidTr="00BA5115">
        <w:trPr>
          <w:trHeight w:val="390"/>
        </w:trPr>
        <w:tc>
          <w:tcPr>
            <w:tcW w:w="4252" w:type="dxa"/>
            <w:tcBorders>
              <w:top w:val="nil"/>
              <w:left w:val="nil"/>
              <w:right w:val="nil"/>
            </w:tcBorders>
            <w:shd w:val="clear" w:color="auto" w:fill="auto"/>
            <w:noWrap/>
            <w:vAlign w:val="bottom"/>
            <w:hideMark/>
          </w:tcPr>
          <w:p w:rsidR="00E553C6" w:rsidRPr="0064374D" w:rsidRDefault="00E553C6" w:rsidP="008628C3">
            <w:pPr>
              <w:rPr>
                <w:b/>
                <w:bCs/>
                <w:u w:val="none"/>
              </w:rPr>
            </w:pPr>
            <w:r w:rsidRPr="0064374D">
              <w:rPr>
                <w:b/>
                <w:bCs/>
                <w:u w:val="none"/>
              </w:rPr>
              <w:t xml:space="preserve">Income tax </w:t>
            </w:r>
            <w:r>
              <w:rPr>
                <w:b/>
                <w:bCs/>
                <w:u w:val="none"/>
              </w:rPr>
              <w:t xml:space="preserve">(income) </w:t>
            </w:r>
            <w:r w:rsidRPr="0064374D">
              <w:rPr>
                <w:b/>
                <w:bCs/>
                <w:u w:val="none"/>
              </w:rPr>
              <w:t>expenses</w:t>
            </w:r>
          </w:p>
        </w:tc>
        <w:tc>
          <w:tcPr>
            <w:tcW w:w="1040" w:type="dxa"/>
            <w:tcBorders>
              <w:top w:val="single" w:sz="4" w:space="0" w:color="auto"/>
              <w:left w:val="nil"/>
              <w:bottom w:val="double" w:sz="4" w:space="0" w:color="auto"/>
              <w:right w:val="nil"/>
            </w:tcBorders>
            <w:shd w:val="clear" w:color="auto" w:fill="auto"/>
            <w:noWrap/>
            <w:vAlign w:val="bottom"/>
            <w:hideMark/>
          </w:tcPr>
          <w:p w:rsidR="00E553C6" w:rsidRPr="00E553C6" w:rsidRDefault="00E553C6" w:rsidP="00E553C6">
            <w:pPr>
              <w:jc w:val="center"/>
              <w:rPr>
                <w:b/>
                <w:bCs/>
                <w:u w:val="none"/>
              </w:rPr>
            </w:pPr>
            <w:r w:rsidRPr="00E553C6">
              <w:rPr>
                <w:b/>
                <w:bCs/>
                <w:u w:val="none"/>
              </w:rPr>
              <w:t>5.95</w:t>
            </w:r>
          </w:p>
        </w:tc>
        <w:tc>
          <w:tcPr>
            <w:tcW w:w="236" w:type="dxa"/>
            <w:tcBorders>
              <w:top w:val="nil"/>
              <w:left w:val="nil"/>
              <w:right w:val="nil"/>
            </w:tcBorders>
            <w:shd w:val="clear" w:color="auto" w:fill="auto"/>
            <w:noWrap/>
            <w:vAlign w:val="bottom"/>
            <w:hideMark/>
          </w:tcPr>
          <w:p w:rsidR="00E553C6" w:rsidRPr="00E553C6" w:rsidRDefault="00E553C6" w:rsidP="00E553C6">
            <w:pPr>
              <w:rPr>
                <w:b/>
                <w:bCs/>
                <w:u w:val="none"/>
              </w:rPr>
            </w:pPr>
          </w:p>
        </w:tc>
        <w:tc>
          <w:tcPr>
            <w:tcW w:w="1133" w:type="dxa"/>
            <w:tcBorders>
              <w:top w:val="single" w:sz="4" w:space="0" w:color="auto"/>
              <w:left w:val="nil"/>
              <w:bottom w:val="double" w:sz="4" w:space="0" w:color="auto"/>
              <w:right w:val="nil"/>
            </w:tcBorders>
            <w:shd w:val="clear" w:color="auto" w:fill="auto"/>
            <w:noWrap/>
            <w:vAlign w:val="bottom"/>
            <w:hideMark/>
          </w:tcPr>
          <w:p w:rsidR="00E553C6" w:rsidRPr="00E553C6" w:rsidRDefault="00E553C6" w:rsidP="00E553C6">
            <w:pPr>
              <w:spacing w:line="240" w:lineRule="atLeast"/>
              <w:ind w:right="-35"/>
              <w:jc w:val="right"/>
              <w:rPr>
                <w:b/>
                <w:bCs/>
                <w:u w:val="none"/>
                <w:cs/>
              </w:rPr>
            </w:pPr>
            <w:r w:rsidRPr="00E553C6">
              <w:rPr>
                <w:b/>
                <w:bCs/>
                <w:u w:val="none"/>
              </w:rPr>
              <w:t>(22,354)</w:t>
            </w:r>
          </w:p>
        </w:tc>
        <w:tc>
          <w:tcPr>
            <w:tcW w:w="237" w:type="dxa"/>
            <w:tcBorders>
              <w:top w:val="nil"/>
              <w:left w:val="nil"/>
              <w:right w:val="nil"/>
            </w:tcBorders>
            <w:shd w:val="clear" w:color="auto" w:fill="auto"/>
            <w:noWrap/>
            <w:vAlign w:val="bottom"/>
            <w:hideMark/>
          </w:tcPr>
          <w:p w:rsidR="00E553C6" w:rsidRPr="0064374D" w:rsidRDefault="00E553C6" w:rsidP="008628C3">
            <w:pPr>
              <w:rPr>
                <w:u w:val="none"/>
              </w:rPr>
            </w:pPr>
          </w:p>
        </w:tc>
        <w:tc>
          <w:tcPr>
            <w:tcW w:w="898" w:type="dxa"/>
            <w:tcBorders>
              <w:top w:val="single" w:sz="4" w:space="0" w:color="auto"/>
              <w:left w:val="nil"/>
              <w:bottom w:val="double" w:sz="4" w:space="0" w:color="auto"/>
              <w:right w:val="nil"/>
            </w:tcBorders>
            <w:shd w:val="clear" w:color="auto" w:fill="auto"/>
            <w:noWrap/>
            <w:vAlign w:val="bottom"/>
            <w:hideMark/>
          </w:tcPr>
          <w:p w:rsidR="00E553C6" w:rsidRPr="0064374D" w:rsidRDefault="00E553C6" w:rsidP="008628C3">
            <w:pPr>
              <w:jc w:val="center"/>
              <w:rPr>
                <w:b/>
                <w:bCs/>
                <w:u w:val="none"/>
              </w:rPr>
            </w:pPr>
            <w:r w:rsidRPr="0064374D">
              <w:rPr>
                <w:b/>
                <w:bCs/>
                <w:u w:val="none"/>
              </w:rPr>
              <w:t>22.56</w:t>
            </w:r>
          </w:p>
        </w:tc>
        <w:tc>
          <w:tcPr>
            <w:tcW w:w="236" w:type="dxa"/>
            <w:tcBorders>
              <w:top w:val="nil"/>
              <w:left w:val="nil"/>
              <w:right w:val="nil"/>
            </w:tcBorders>
            <w:shd w:val="clear" w:color="auto" w:fill="auto"/>
            <w:noWrap/>
            <w:vAlign w:val="bottom"/>
            <w:hideMark/>
          </w:tcPr>
          <w:p w:rsidR="00E553C6" w:rsidRPr="0064374D" w:rsidRDefault="00E553C6" w:rsidP="008628C3">
            <w:pPr>
              <w:rPr>
                <w:u w:val="none"/>
              </w:rPr>
            </w:pPr>
          </w:p>
        </w:tc>
        <w:tc>
          <w:tcPr>
            <w:tcW w:w="1182" w:type="dxa"/>
            <w:tcBorders>
              <w:top w:val="single" w:sz="4" w:space="0" w:color="auto"/>
              <w:left w:val="nil"/>
              <w:bottom w:val="double" w:sz="4" w:space="0" w:color="auto"/>
              <w:right w:val="nil"/>
            </w:tcBorders>
            <w:shd w:val="clear" w:color="auto" w:fill="auto"/>
            <w:noWrap/>
            <w:vAlign w:val="bottom"/>
            <w:hideMark/>
          </w:tcPr>
          <w:p w:rsidR="00E553C6" w:rsidRPr="0064374D" w:rsidRDefault="00E553C6" w:rsidP="008628C3">
            <w:pPr>
              <w:spacing w:line="240" w:lineRule="atLeast"/>
              <w:jc w:val="right"/>
              <w:rPr>
                <w:b/>
                <w:bCs/>
                <w:u w:val="none"/>
              </w:rPr>
            </w:pPr>
            <w:r w:rsidRPr="0064374D">
              <w:rPr>
                <w:b/>
                <w:bCs/>
                <w:u w:val="none"/>
              </w:rPr>
              <w:t>45,680</w:t>
            </w:r>
          </w:p>
        </w:tc>
      </w:tr>
    </w:tbl>
    <w:p w:rsidR="008628C3" w:rsidRPr="008628C3" w:rsidRDefault="008628C3" w:rsidP="008628C3">
      <w:pPr>
        <w:rPr>
          <w:sz w:val="16"/>
          <w:szCs w:val="16"/>
          <w:u w:val="none"/>
        </w:rPr>
      </w:pPr>
    </w:p>
    <w:p w:rsidR="008628C3" w:rsidRPr="008628C3" w:rsidRDefault="008628C3" w:rsidP="008628C3">
      <w:pPr>
        <w:rPr>
          <w:sz w:val="16"/>
          <w:szCs w:val="16"/>
          <w:u w:val="none"/>
        </w:rPr>
      </w:pPr>
    </w:p>
    <w:tbl>
      <w:tblPr>
        <w:tblW w:w="9214" w:type="dxa"/>
        <w:tblInd w:w="392" w:type="dxa"/>
        <w:tblLayout w:type="fixed"/>
        <w:tblLook w:val="04A0"/>
      </w:tblPr>
      <w:tblGrid>
        <w:gridCol w:w="4111"/>
        <w:gridCol w:w="1040"/>
        <w:gridCol w:w="236"/>
        <w:gridCol w:w="1133"/>
        <w:gridCol w:w="237"/>
        <w:gridCol w:w="1022"/>
        <w:gridCol w:w="238"/>
        <w:gridCol w:w="1197"/>
      </w:tblGrid>
      <w:tr w:rsidR="008628C3" w:rsidRPr="008628C3" w:rsidTr="008628C3">
        <w:trPr>
          <w:trHeight w:val="375"/>
        </w:trPr>
        <w:tc>
          <w:tcPr>
            <w:tcW w:w="4111" w:type="dxa"/>
            <w:tcBorders>
              <w:top w:val="nil"/>
              <w:left w:val="nil"/>
              <w:bottom w:val="nil"/>
              <w:right w:val="nil"/>
            </w:tcBorders>
            <w:shd w:val="clear" w:color="auto" w:fill="auto"/>
            <w:noWrap/>
            <w:vAlign w:val="bottom"/>
            <w:hideMark/>
          </w:tcPr>
          <w:p w:rsidR="008628C3" w:rsidRPr="008628C3" w:rsidRDefault="008628C3" w:rsidP="008628C3">
            <w:pPr>
              <w:rPr>
                <w:sz w:val="25"/>
                <w:szCs w:val="25"/>
                <w:u w:val="none"/>
              </w:rPr>
            </w:pPr>
          </w:p>
        </w:tc>
        <w:tc>
          <w:tcPr>
            <w:tcW w:w="5103" w:type="dxa"/>
            <w:gridSpan w:val="7"/>
            <w:tcBorders>
              <w:left w:val="nil"/>
              <w:bottom w:val="single" w:sz="4" w:space="0" w:color="auto"/>
              <w:right w:val="nil"/>
            </w:tcBorders>
            <w:shd w:val="clear" w:color="auto" w:fill="auto"/>
            <w:noWrap/>
            <w:vAlign w:val="bottom"/>
            <w:hideMark/>
          </w:tcPr>
          <w:p w:rsidR="008628C3" w:rsidRPr="008628C3" w:rsidRDefault="0064374D" w:rsidP="008628C3">
            <w:pPr>
              <w:jc w:val="center"/>
              <w:rPr>
                <w:b/>
                <w:bCs/>
                <w:sz w:val="25"/>
                <w:szCs w:val="25"/>
                <w:u w:val="none"/>
                <w:cs/>
              </w:rPr>
            </w:pPr>
            <w:r w:rsidRPr="000C6E3F">
              <w:rPr>
                <w:rFonts w:asciiTheme="majorBidi" w:hAnsiTheme="majorBidi" w:cstheme="majorBidi"/>
                <w:b/>
                <w:bCs/>
                <w:u w:val="none"/>
              </w:rPr>
              <w:t>Unit</w:t>
            </w:r>
            <w:r w:rsidRPr="000C6E3F">
              <w:rPr>
                <w:rFonts w:asciiTheme="majorBidi" w:hAnsiTheme="majorBidi"/>
                <w:b/>
                <w:bCs/>
                <w:u w:val="none"/>
                <w:cs/>
              </w:rPr>
              <w:t xml:space="preserve">: </w:t>
            </w:r>
            <w:r w:rsidRPr="000C6E3F">
              <w:rPr>
                <w:rFonts w:asciiTheme="majorBidi" w:hAnsiTheme="majorBidi" w:cstheme="majorBidi"/>
                <w:b/>
                <w:bCs/>
                <w:u w:val="none"/>
              </w:rPr>
              <w:t>Thousand Baht</w:t>
            </w:r>
          </w:p>
        </w:tc>
      </w:tr>
      <w:tr w:rsidR="008628C3" w:rsidRPr="008628C3" w:rsidTr="008628C3">
        <w:trPr>
          <w:trHeight w:val="375"/>
        </w:trPr>
        <w:tc>
          <w:tcPr>
            <w:tcW w:w="4111" w:type="dxa"/>
            <w:tcBorders>
              <w:top w:val="nil"/>
              <w:left w:val="nil"/>
              <w:bottom w:val="nil"/>
              <w:right w:val="nil"/>
            </w:tcBorders>
            <w:shd w:val="clear" w:color="auto" w:fill="auto"/>
            <w:noWrap/>
            <w:vAlign w:val="bottom"/>
            <w:hideMark/>
          </w:tcPr>
          <w:p w:rsidR="008628C3" w:rsidRPr="008628C3" w:rsidRDefault="008628C3" w:rsidP="008628C3">
            <w:pPr>
              <w:rPr>
                <w:sz w:val="25"/>
                <w:szCs w:val="25"/>
                <w:u w:val="none"/>
              </w:rPr>
            </w:pPr>
            <w:r w:rsidRPr="008628C3">
              <w:rPr>
                <w:sz w:val="25"/>
                <w:szCs w:val="25"/>
                <w:u w:val="none"/>
              </w:rPr>
              <w:t> </w:t>
            </w:r>
          </w:p>
        </w:tc>
        <w:tc>
          <w:tcPr>
            <w:tcW w:w="5103" w:type="dxa"/>
            <w:gridSpan w:val="7"/>
            <w:tcBorders>
              <w:left w:val="nil"/>
              <w:bottom w:val="single" w:sz="4" w:space="0" w:color="auto"/>
              <w:right w:val="nil"/>
            </w:tcBorders>
            <w:shd w:val="clear" w:color="auto" w:fill="auto"/>
            <w:noWrap/>
            <w:vAlign w:val="bottom"/>
            <w:hideMark/>
          </w:tcPr>
          <w:p w:rsidR="008628C3" w:rsidRPr="0064374D" w:rsidRDefault="0064374D" w:rsidP="0064374D">
            <w:pPr>
              <w:jc w:val="center"/>
              <w:rPr>
                <w:b/>
                <w:bCs/>
                <w:u w:val="none"/>
              </w:rPr>
            </w:pPr>
            <w:r w:rsidRPr="000C6E3F">
              <w:rPr>
                <w:b/>
                <w:bCs/>
                <w:u w:val="none"/>
              </w:rPr>
              <w:t>Separate financial statements</w:t>
            </w:r>
          </w:p>
        </w:tc>
      </w:tr>
      <w:tr w:rsidR="0064374D" w:rsidRPr="008628C3" w:rsidTr="008628C3">
        <w:trPr>
          <w:trHeight w:val="375"/>
        </w:trPr>
        <w:tc>
          <w:tcPr>
            <w:tcW w:w="4111" w:type="dxa"/>
            <w:tcBorders>
              <w:top w:val="nil"/>
              <w:left w:val="nil"/>
              <w:bottom w:val="nil"/>
              <w:right w:val="nil"/>
            </w:tcBorders>
            <w:shd w:val="clear" w:color="auto" w:fill="auto"/>
            <w:noWrap/>
            <w:vAlign w:val="bottom"/>
            <w:hideMark/>
          </w:tcPr>
          <w:p w:rsidR="0064374D" w:rsidRPr="008628C3" w:rsidRDefault="0064374D" w:rsidP="008628C3">
            <w:pPr>
              <w:rPr>
                <w:sz w:val="25"/>
                <w:szCs w:val="25"/>
                <w:u w:val="none"/>
              </w:rPr>
            </w:pPr>
            <w:r w:rsidRPr="008628C3">
              <w:rPr>
                <w:sz w:val="25"/>
                <w:szCs w:val="25"/>
                <w:u w:val="none"/>
              </w:rPr>
              <w:t> </w:t>
            </w:r>
          </w:p>
        </w:tc>
        <w:tc>
          <w:tcPr>
            <w:tcW w:w="2409" w:type="dxa"/>
            <w:gridSpan w:val="3"/>
            <w:tcBorders>
              <w:top w:val="single" w:sz="4" w:space="0" w:color="auto"/>
              <w:left w:val="nil"/>
              <w:bottom w:val="single" w:sz="4" w:space="0" w:color="auto"/>
              <w:right w:val="nil"/>
            </w:tcBorders>
            <w:shd w:val="clear" w:color="auto" w:fill="auto"/>
            <w:noWrap/>
            <w:vAlign w:val="bottom"/>
            <w:hideMark/>
          </w:tcPr>
          <w:p w:rsidR="0064374D" w:rsidRPr="0064374D" w:rsidRDefault="0064374D" w:rsidP="0064374D">
            <w:pPr>
              <w:jc w:val="center"/>
              <w:rPr>
                <w:b/>
                <w:bCs/>
                <w:u w:val="none"/>
              </w:rPr>
            </w:pPr>
            <w:r w:rsidRPr="0064374D">
              <w:rPr>
                <w:b/>
                <w:bCs/>
                <w:u w:val="none"/>
              </w:rPr>
              <w:t>2017</w:t>
            </w:r>
          </w:p>
        </w:tc>
        <w:tc>
          <w:tcPr>
            <w:tcW w:w="237" w:type="dxa"/>
            <w:tcBorders>
              <w:top w:val="nil"/>
              <w:left w:val="nil"/>
              <w:bottom w:val="nil"/>
              <w:right w:val="nil"/>
            </w:tcBorders>
            <w:shd w:val="clear" w:color="auto" w:fill="auto"/>
            <w:noWrap/>
            <w:vAlign w:val="bottom"/>
            <w:hideMark/>
          </w:tcPr>
          <w:p w:rsidR="0064374D" w:rsidRPr="0064374D" w:rsidRDefault="0064374D" w:rsidP="0064374D">
            <w:pPr>
              <w:rPr>
                <w:b/>
                <w:bCs/>
                <w:u w:val="none"/>
              </w:rPr>
            </w:pPr>
            <w:r w:rsidRPr="0064374D">
              <w:rPr>
                <w:b/>
                <w:bCs/>
                <w:u w:val="none"/>
              </w:rPr>
              <w:t> </w:t>
            </w:r>
          </w:p>
        </w:tc>
        <w:tc>
          <w:tcPr>
            <w:tcW w:w="2457" w:type="dxa"/>
            <w:gridSpan w:val="3"/>
            <w:tcBorders>
              <w:top w:val="single" w:sz="4" w:space="0" w:color="auto"/>
              <w:left w:val="nil"/>
              <w:bottom w:val="single" w:sz="4" w:space="0" w:color="auto"/>
              <w:right w:val="nil"/>
            </w:tcBorders>
            <w:shd w:val="clear" w:color="auto" w:fill="auto"/>
            <w:noWrap/>
            <w:vAlign w:val="bottom"/>
            <w:hideMark/>
          </w:tcPr>
          <w:p w:rsidR="0064374D" w:rsidRPr="0064374D" w:rsidRDefault="0064374D" w:rsidP="0064374D">
            <w:pPr>
              <w:jc w:val="center"/>
              <w:rPr>
                <w:b/>
                <w:bCs/>
                <w:u w:val="none"/>
              </w:rPr>
            </w:pPr>
            <w:r w:rsidRPr="0064374D">
              <w:rPr>
                <w:b/>
                <w:bCs/>
                <w:u w:val="none"/>
              </w:rPr>
              <w:t>2016</w:t>
            </w:r>
          </w:p>
        </w:tc>
      </w:tr>
      <w:tr w:rsidR="0064374D" w:rsidRPr="008628C3" w:rsidTr="008628C3">
        <w:trPr>
          <w:trHeight w:val="375"/>
        </w:trPr>
        <w:tc>
          <w:tcPr>
            <w:tcW w:w="4111" w:type="dxa"/>
            <w:tcBorders>
              <w:top w:val="nil"/>
              <w:left w:val="nil"/>
              <w:bottom w:val="nil"/>
              <w:right w:val="nil"/>
            </w:tcBorders>
            <w:shd w:val="clear" w:color="auto" w:fill="auto"/>
            <w:noWrap/>
            <w:vAlign w:val="bottom"/>
            <w:hideMark/>
          </w:tcPr>
          <w:p w:rsidR="0064374D" w:rsidRPr="008628C3" w:rsidRDefault="0064374D" w:rsidP="008628C3">
            <w:pPr>
              <w:rPr>
                <w:sz w:val="25"/>
                <w:szCs w:val="25"/>
                <w:u w:val="none"/>
              </w:rPr>
            </w:pPr>
            <w:r w:rsidRPr="008628C3">
              <w:rPr>
                <w:sz w:val="25"/>
                <w:szCs w:val="25"/>
                <w:u w:val="none"/>
              </w:rPr>
              <w:t> </w:t>
            </w:r>
          </w:p>
        </w:tc>
        <w:tc>
          <w:tcPr>
            <w:tcW w:w="1040" w:type="dxa"/>
            <w:tcBorders>
              <w:top w:val="nil"/>
              <w:left w:val="nil"/>
              <w:bottom w:val="nil"/>
              <w:right w:val="nil"/>
            </w:tcBorders>
            <w:shd w:val="clear" w:color="auto" w:fill="auto"/>
            <w:noWrap/>
            <w:vAlign w:val="bottom"/>
            <w:hideMark/>
          </w:tcPr>
          <w:p w:rsidR="0064374D" w:rsidRPr="0064374D" w:rsidRDefault="0064374D" w:rsidP="0064374D">
            <w:pPr>
              <w:jc w:val="center"/>
              <w:rPr>
                <w:b/>
                <w:bCs/>
                <w:u w:val="none"/>
              </w:rPr>
            </w:pPr>
            <w:r w:rsidRPr="0064374D">
              <w:rPr>
                <w:b/>
                <w:bCs/>
                <w:u w:val="none"/>
              </w:rPr>
              <w:t>Tax rate</w:t>
            </w:r>
          </w:p>
        </w:tc>
        <w:tc>
          <w:tcPr>
            <w:tcW w:w="236" w:type="dxa"/>
            <w:tcBorders>
              <w:top w:val="nil"/>
              <w:left w:val="nil"/>
              <w:bottom w:val="nil"/>
              <w:right w:val="nil"/>
            </w:tcBorders>
            <w:shd w:val="clear" w:color="auto" w:fill="auto"/>
            <w:noWrap/>
            <w:vAlign w:val="bottom"/>
            <w:hideMark/>
          </w:tcPr>
          <w:p w:rsidR="0064374D" w:rsidRPr="0064374D" w:rsidRDefault="0064374D" w:rsidP="0064374D">
            <w:pPr>
              <w:jc w:val="center"/>
              <w:rPr>
                <w:b/>
                <w:bCs/>
                <w:u w:val="none"/>
              </w:rPr>
            </w:pPr>
            <w:r w:rsidRPr="0064374D">
              <w:rPr>
                <w:b/>
                <w:bCs/>
                <w:u w:val="none"/>
              </w:rPr>
              <w:t> </w:t>
            </w:r>
          </w:p>
        </w:tc>
        <w:tc>
          <w:tcPr>
            <w:tcW w:w="1133" w:type="dxa"/>
            <w:tcBorders>
              <w:top w:val="nil"/>
              <w:left w:val="nil"/>
              <w:bottom w:val="nil"/>
              <w:right w:val="nil"/>
            </w:tcBorders>
            <w:shd w:val="clear" w:color="auto" w:fill="auto"/>
            <w:noWrap/>
            <w:vAlign w:val="bottom"/>
            <w:hideMark/>
          </w:tcPr>
          <w:p w:rsidR="0064374D" w:rsidRPr="0064374D" w:rsidRDefault="0064374D" w:rsidP="0064374D">
            <w:pPr>
              <w:jc w:val="center"/>
              <w:rPr>
                <w:b/>
                <w:bCs/>
                <w:u w:val="none"/>
              </w:rPr>
            </w:pPr>
            <w:r w:rsidRPr="0064374D">
              <w:rPr>
                <w:b/>
                <w:bCs/>
                <w:u w:val="none"/>
              </w:rPr>
              <w:t> </w:t>
            </w:r>
          </w:p>
        </w:tc>
        <w:tc>
          <w:tcPr>
            <w:tcW w:w="237" w:type="dxa"/>
            <w:tcBorders>
              <w:top w:val="nil"/>
              <w:left w:val="nil"/>
              <w:bottom w:val="nil"/>
              <w:right w:val="nil"/>
            </w:tcBorders>
            <w:shd w:val="clear" w:color="auto" w:fill="auto"/>
            <w:noWrap/>
            <w:vAlign w:val="bottom"/>
            <w:hideMark/>
          </w:tcPr>
          <w:p w:rsidR="0064374D" w:rsidRPr="0064374D" w:rsidRDefault="0064374D" w:rsidP="0064374D">
            <w:pPr>
              <w:rPr>
                <w:b/>
                <w:bCs/>
                <w:u w:val="none"/>
              </w:rPr>
            </w:pPr>
            <w:r w:rsidRPr="0064374D">
              <w:rPr>
                <w:b/>
                <w:bCs/>
                <w:u w:val="none"/>
              </w:rPr>
              <w:t> </w:t>
            </w:r>
          </w:p>
        </w:tc>
        <w:tc>
          <w:tcPr>
            <w:tcW w:w="1022" w:type="dxa"/>
            <w:tcBorders>
              <w:top w:val="nil"/>
              <w:left w:val="nil"/>
              <w:bottom w:val="nil"/>
              <w:right w:val="nil"/>
            </w:tcBorders>
            <w:shd w:val="clear" w:color="auto" w:fill="auto"/>
            <w:noWrap/>
            <w:vAlign w:val="bottom"/>
            <w:hideMark/>
          </w:tcPr>
          <w:p w:rsidR="0064374D" w:rsidRPr="0064374D" w:rsidRDefault="0064374D" w:rsidP="0064374D">
            <w:pPr>
              <w:jc w:val="center"/>
              <w:rPr>
                <w:b/>
                <w:bCs/>
                <w:u w:val="none"/>
              </w:rPr>
            </w:pPr>
            <w:r w:rsidRPr="0064374D">
              <w:rPr>
                <w:b/>
                <w:bCs/>
                <w:u w:val="none"/>
              </w:rPr>
              <w:t>Tax rate</w:t>
            </w:r>
          </w:p>
        </w:tc>
        <w:tc>
          <w:tcPr>
            <w:tcW w:w="238" w:type="dxa"/>
            <w:tcBorders>
              <w:top w:val="nil"/>
              <w:left w:val="nil"/>
              <w:bottom w:val="nil"/>
              <w:right w:val="nil"/>
            </w:tcBorders>
            <w:shd w:val="clear" w:color="auto" w:fill="auto"/>
            <w:noWrap/>
            <w:vAlign w:val="bottom"/>
            <w:hideMark/>
          </w:tcPr>
          <w:p w:rsidR="0064374D" w:rsidRPr="0064374D" w:rsidRDefault="0064374D" w:rsidP="0064374D">
            <w:pPr>
              <w:jc w:val="center"/>
              <w:rPr>
                <w:b/>
                <w:bCs/>
                <w:u w:val="none"/>
              </w:rPr>
            </w:pPr>
            <w:r w:rsidRPr="0064374D">
              <w:rPr>
                <w:b/>
                <w:bCs/>
                <w:u w:val="none"/>
              </w:rPr>
              <w:t> </w:t>
            </w:r>
          </w:p>
        </w:tc>
        <w:tc>
          <w:tcPr>
            <w:tcW w:w="1197" w:type="dxa"/>
            <w:tcBorders>
              <w:top w:val="nil"/>
              <w:left w:val="nil"/>
              <w:bottom w:val="nil"/>
              <w:right w:val="nil"/>
            </w:tcBorders>
            <w:shd w:val="clear" w:color="auto" w:fill="auto"/>
            <w:noWrap/>
            <w:vAlign w:val="bottom"/>
            <w:hideMark/>
          </w:tcPr>
          <w:p w:rsidR="0064374D" w:rsidRPr="0064374D" w:rsidRDefault="0064374D" w:rsidP="0064374D">
            <w:pPr>
              <w:jc w:val="center"/>
              <w:rPr>
                <w:b/>
                <w:bCs/>
                <w:u w:val="none"/>
              </w:rPr>
            </w:pPr>
            <w:r w:rsidRPr="0064374D">
              <w:rPr>
                <w:b/>
                <w:bCs/>
                <w:u w:val="none"/>
              </w:rPr>
              <w:t> </w:t>
            </w:r>
          </w:p>
        </w:tc>
      </w:tr>
      <w:tr w:rsidR="0064374D" w:rsidRPr="008628C3" w:rsidTr="008628C3">
        <w:trPr>
          <w:trHeight w:val="375"/>
        </w:trPr>
        <w:tc>
          <w:tcPr>
            <w:tcW w:w="4111" w:type="dxa"/>
            <w:tcBorders>
              <w:top w:val="nil"/>
              <w:left w:val="nil"/>
              <w:bottom w:val="nil"/>
              <w:right w:val="nil"/>
            </w:tcBorders>
            <w:shd w:val="clear" w:color="auto" w:fill="auto"/>
            <w:noWrap/>
            <w:vAlign w:val="bottom"/>
            <w:hideMark/>
          </w:tcPr>
          <w:p w:rsidR="0064374D" w:rsidRPr="008628C3" w:rsidRDefault="0064374D" w:rsidP="008628C3">
            <w:pPr>
              <w:rPr>
                <w:sz w:val="25"/>
                <w:szCs w:val="25"/>
                <w:u w:val="none"/>
              </w:rPr>
            </w:pPr>
            <w:r w:rsidRPr="008628C3">
              <w:rPr>
                <w:sz w:val="25"/>
                <w:szCs w:val="25"/>
                <w:u w:val="none"/>
              </w:rPr>
              <w:t> </w:t>
            </w:r>
          </w:p>
        </w:tc>
        <w:tc>
          <w:tcPr>
            <w:tcW w:w="1040" w:type="dxa"/>
            <w:tcBorders>
              <w:top w:val="nil"/>
              <w:left w:val="nil"/>
              <w:bottom w:val="single" w:sz="4" w:space="0" w:color="auto"/>
              <w:right w:val="nil"/>
            </w:tcBorders>
            <w:shd w:val="clear" w:color="auto" w:fill="auto"/>
            <w:noWrap/>
            <w:vAlign w:val="bottom"/>
            <w:hideMark/>
          </w:tcPr>
          <w:p w:rsidR="0064374D" w:rsidRPr="0064374D" w:rsidRDefault="0064374D" w:rsidP="0064374D">
            <w:pPr>
              <w:jc w:val="center"/>
              <w:rPr>
                <w:b/>
                <w:bCs/>
                <w:u w:val="none"/>
              </w:rPr>
            </w:pPr>
            <w:r w:rsidRPr="0064374D">
              <w:rPr>
                <w:b/>
                <w:bCs/>
                <w:u w:val="none"/>
              </w:rPr>
              <w:t>(%</w:t>
            </w:r>
            <w:r w:rsidRPr="0064374D">
              <w:rPr>
                <w:b/>
                <w:bCs/>
                <w:u w:val="none"/>
                <w:cs/>
              </w:rPr>
              <w:t>)</w:t>
            </w:r>
          </w:p>
        </w:tc>
        <w:tc>
          <w:tcPr>
            <w:tcW w:w="236" w:type="dxa"/>
            <w:tcBorders>
              <w:top w:val="nil"/>
              <w:left w:val="nil"/>
              <w:bottom w:val="nil"/>
              <w:right w:val="nil"/>
            </w:tcBorders>
            <w:shd w:val="clear" w:color="auto" w:fill="auto"/>
            <w:noWrap/>
            <w:vAlign w:val="bottom"/>
            <w:hideMark/>
          </w:tcPr>
          <w:p w:rsidR="0064374D" w:rsidRPr="0064374D" w:rsidRDefault="0064374D" w:rsidP="0064374D">
            <w:pPr>
              <w:jc w:val="center"/>
              <w:rPr>
                <w:b/>
                <w:bCs/>
                <w:u w:val="none"/>
              </w:rPr>
            </w:pPr>
            <w:r w:rsidRPr="0064374D">
              <w:rPr>
                <w:b/>
                <w:bCs/>
                <w:u w:val="none"/>
              </w:rPr>
              <w:t> </w:t>
            </w:r>
          </w:p>
        </w:tc>
        <w:tc>
          <w:tcPr>
            <w:tcW w:w="1133" w:type="dxa"/>
            <w:tcBorders>
              <w:top w:val="nil"/>
              <w:left w:val="nil"/>
              <w:bottom w:val="single" w:sz="4" w:space="0" w:color="auto"/>
              <w:right w:val="nil"/>
            </w:tcBorders>
            <w:shd w:val="clear" w:color="auto" w:fill="auto"/>
            <w:noWrap/>
            <w:vAlign w:val="bottom"/>
            <w:hideMark/>
          </w:tcPr>
          <w:p w:rsidR="0064374D" w:rsidRPr="0064374D" w:rsidRDefault="0064374D" w:rsidP="0064374D">
            <w:pPr>
              <w:jc w:val="center"/>
              <w:rPr>
                <w:b/>
                <w:bCs/>
                <w:u w:val="none"/>
              </w:rPr>
            </w:pPr>
            <w:r w:rsidRPr="0064374D">
              <w:rPr>
                <w:b/>
                <w:bCs/>
                <w:u w:val="none"/>
              </w:rPr>
              <w:t>Unit</w:t>
            </w:r>
            <w:r w:rsidRPr="0064374D">
              <w:rPr>
                <w:b/>
                <w:bCs/>
                <w:u w:val="none"/>
                <w:cs/>
              </w:rPr>
              <w:t xml:space="preserve">: </w:t>
            </w:r>
            <w:r w:rsidRPr="0064374D">
              <w:rPr>
                <w:b/>
                <w:bCs/>
                <w:u w:val="none"/>
              </w:rPr>
              <w:t>Baht</w:t>
            </w:r>
          </w:p>
        </w:tc>
        <w:tc>
          <w:tcPr>
            <w:tcW w:w="237" w:type="dxa"/>
            <w:tcBorders>
              <w:top w:val="nil"/>
              <w:left w:val="nil"/>
              <w:bottom w:val="nil"/>
              <w:right w:val="nil"/>
            </w:tcBorders>
            <w:shd w:val="clear" w:color="auto" w:fill="auto"/>
            <w:noWrap/>
            <w:vAlign w:val="bottom"/>
            <w:hideMark/>
          </w:tcPr>
          <w:p w:rsidR="0064374D" w:rsidRPr="0064374D" w:rsidRDefault="0064374D" w:rsidP="0064374D">
            <w:pPr>
              <w:rPr>
                <w:b/>
                <w:bCs/>
                <w:u w:val="none"/>
              </w:rPr>
            </w:pPr>
            <w:r w:rsidRPr="0064374D">
              <w:rPr>
                <w:b/>
                <w:bCs/>
                <w:u w:val="none"/>
              </w:rPr>
              <w:t> </w:t>
            </w:r>
          </w:p>
        </w:tc>
        <w:tc>
          <w:tcPr>
            <w:tcW w:w="1022" w:type="dxa"/>
            <w:tcBorders>
              <w:top w:val="nil"/>
              <w:left w:val="nil"/>
              <w:bottom w:val="single" w:sz="4" w:space="0" w:color="auto"/>
              <w:right w:val="nil"/>
            </w:tcBorders>
            <w:shd w:val="clear" w:color="auto" w:fill="auto"/>
            <w:noWrap/>
            <w:vAlign w:val="bottom"/>
            <w:hideMark/>
          </w:tcPr>
          <w:p w:rsidR="0064374D" w:rsidRPr="0064374D" w:rsidRDefault="0064374D" w:rsidP="0064374D">
            <w:pPr>
              <w:jc w:val="center"/>
              <w:rPr>
                <w:b/>
                <w:bCs/>
                <w:u w:val="none"/>
              </w:rPr>
            </w:pPr>
            <w:r w:rsidRPr="0064374D">
              <w:rPr>
                <w:b/>
                <w:bCs/>
                <w:u w:val="none"/>
              </w:rPr>
              <w:t>(%</w:t>
            </w:r>
            <w:r w:rsidRPr="0064374D">
              <w:rPr>
                <w:b/>
                <w:bCs/>
                <w:u w:val="none"/>
                <w:cs/>
              </w:rPr>
              <w:t>)</w:t>
            </w:r>
          </w:p>
        </w:tc>
        <w:tc>
          <w:tcPr>
            <w:tcW w:w="238" w:type="dxa"/>
            <w:tcBorders>
              <w:top w:val="nil"/>
              <w:left w:val="nil"/>
              <w:bottom w:val="nil"/>
              <w:right w:val="nil"/>
            </w:tcBorders>
            <w:shd w:val="clear" w:color="auto" w:fill="auto"/>
            <w:noWrap/>
            <w:vAlign w:val="bottom"/>
            <w:hideMark/>
          </w:tcPr>
          <w:p w:rsidR="0064374D" w:rsidRPr="0064374D" w:rsidRDefault="0064374D" w:rsidP="0064374D">
            <w:pPr>
              <w:jc w:val="center"/>
              <w:rPr>
                <w:b/>
                <w:bCs/>
                <w:u w:val="none"/>
              </w:rPr>
            </w:pPr>
            <w:r w:rsidRPr="0064374D">
              <w:rPr>
                <w:b/>
                <w:bCs/>
                <w:u w:val="none"/>
              </w:rPr>
              <w:t> </w:t>
            </w:r>
          </w:p>
        </w:tc>
        <w:tc>
          <w:tcPr>
            <w:tcW w:w="1197" w:type="dxa"/>
            <w:tcBorders>
              <w:top w:val="nil"/>
              <w:left w:val="nil"/>
              <w:bottom w:val="single" w:sz="4" w:space="0" w:color="auto"/>
              <w:right w:val="nil"/>
            </w:tcBorders>
            <w:shd w:val="clear" w:color="auto" w:fill="auto"/>
            <w:noWrap/>
            <w:vAlign w:val="bottom"/>
            <w:hideMark/>
          </w:tcPr>
          <w:p w:rsidR="0064374D" w:rsidRPr="0064374D" w:rsidRDefault="0064374D" w:rsidP="0064374D">
            <w:pPr>
              <w:jc w:val="center"/>
              <w:rPr>
                <w:b/>
                <w:bCs/>
                <w:u w:val="none"/>
              </w:rPr>
            </w:pPr>
            <w:r w:rsidRPr="0064374D">
              <w:rPr>
                <w:b/>
                <w:bCs/>
                <w:u w:val="none"/>
              </w:rPr>
              <w:t>Unit</w:t>
            </w:r>
            <w:r w:rsidRPr="0064374D">
              <w:rPr>
                <w:b/>
                <w:bCs/>
                <w:u w:val="none"/>
                <w:cs/>
              </w:rPr>
              <w:t xml:space="preserve">: </w:t>
            </w:r>
            <w:r w:rsidRPr="0064374D">
              <w:rPr>
                <w:b/>
                <w:bCs/>
                <w:u w:val="none"/>
              </w:rPr>
              <w:t>Baht</w:t>
            </w:r>
          </w:p>
        </w:tc>
      </w:tr>
      <w:tr w:rsidR="005B117E" w:rsidRPr="008628C3" w:rsidTr="008628C3">
        <w:trPr>
          <w:trHeight w:val="375"/>
        </w:trPr>
        <w:tc>
          <w:tcPr>
            <w:tcW w:w="4111" w:type="dxa"/>
            <w:tcBorders>
              <w:top w:val="nil"/>
              <w:left w:val="nil"/>
              <w:bottom w:val="nil"/>
              <w:right w:val="nil"/>
            </w:tcBorders>
            <w:shd w:val="clear" w:color="auto" w:fill="auto"/>
            <w:hideMark/>
          </w:tcPr>
          <w:p w:rsidR="005B117E" w:rsidRPr="008628C3" w:rsidRDefault="005B117E" w:rsidP="008628C3">
            <w:pPr>
              <w:rPr>
                <w:b/>
                <w:bCs/>
                <w:sz w:val="25"/>
                <w:szCs w:val="25"/>
                <w:u w:val="none"/>
              </w:rPr>
            </w:pPr>
            <w:r w:rsidRPr="0064374D">
              <w:rPr>
                <w:b/>
                <w:bCs/>
                <w:u w:val="none"/>
              </w:rPr>
              <w:t>Profit before income tax</w:t>
            </w:r>
          </w:p>
        </w:tc>
        <w:tc>
          <w:tcPr>
            <w:tcW w:w="1040" w:type="dxa"/>
            <w:tcBorders>
              <w:top w:val="nil"/>
              <w:left w:val="nil"/>
              <w:bottom w:val="nil"/>
              <w:right w:val="nil"/>
            </w:tcBorders>
            <w:shd w:val="clear" w:color="auto" w:fill="auto"/>
            <w:noWrap/>
            <w:vAlign w:val="bottom"/>
            <w:hideMark/>
          </w:tcPr>
          <w:p w:rsidR="005B117E" w:rsidRPr="008628C3" w:rsidRDefault="005B117E" w:rsidP="008628C3">
            <w:pPr>
              <w:rPr>
                <w:sz w:val="25"/>
                <w:szCs w:val="25"/>
                <w:u w:val="none"/>
              </w:rPr>
            </w:pPr>
          </w:p>
        </w:tc>
        <w:tc>
          <w:tcPr>
            <w:tcW w:w="236" w:type="dxa"/>
            <w:tcBorders>
              <w:top w:val="nil"/>
              <w:left w:val="nil"/>
              <w:bottom w:val="nil"/>
              <w:right w:val="nil"/>
            </w:tcBorders>
            <w:shd w:val="clear" w:color="auto" w:fill="auto"/>
            <w:noWrap/>
            <w:vAlign w:val="bottom"/>
            <w:hideMark/>
          </w:tcPr>
          <w:p w:rsidR="005B117E" w:rsidRPr="008628C3" w:rsidRDefault="005B117E" w:rsidP="008628C3">
            <w:pPr>
              <w:rPr>
                <w:sz w:val="25"/>
                <w:szCs w:val="25"/>
                <w:u w:val="none"/>
              </w:rPr>
            </w:pPr>
          </w:p>
        </w:tc>
        <w:tc>
          <w:tcPr>
            <w:tcW w:w="1133" w:type="dxa"/>
            <w:tcBorders>
              <w:top w:val="single" w:sz="4" w:space="0" w:color="auto"/>
              <w:left w:val="nil"/>
              <w:bottom w:val="single" w:sz="4" w:space="0" w:color="auto"/>
              <w:right w:val="nil"/>
            </w:tcBorders>
            <w:shd w:val="clear" w:color="auto" w:fill="auto"/>
            <w:noWrap/>
            <w:vAlign w:val="bottom"/>
            <w:hideMark/>
          </w:tcPr>
          <w:p w:rsidR="005B117E" w:rsidRPr="005B117E" w:rsidRDefault="005B117E" w:rsidP="00842CC9">
            <w:pPr>
              <w:spacing w:line="240" w:lineRule="atLeast"/>
              <w:ind w:right="-62"/>
              <w:jc w:val="right"/>
              <w:rPr>
                <w:b/>
                <w:bCs/>
                <w:sz w:val="25"/>
                <w:szCs w:val="25"/>
                <w:u w:val="none"/>
              </w:rPr>
            </w:pPr>
            <w:r w:rsidRPr="005B117E">
              <w:rPr>
                <w:b/>
                <w:bCs/>
                <w:sz w:val="25"/>
                <w:szCs w:val="25"/>
                <w:u w:val="none"/>
              </w:rPr>
              <w:t>(234,892)</w:t>
            </w:r>
          </w:p>
        </w:tc>
        <w:tc>
          <w:tcPr>
            <w:tcW w:w="237" w:type="dxa"/>
            <w:tcBorders>
              <w:top w:val="nil"/>
              <w:left w:val="nil"/>
              <w:bottom w:val="nil"/>
              <w:right w:val="nil"/>
            </w:tcBorders>
            <w:shd w:val="clear" w:color="auto" w:fill="auto"/>
            <w:noWrap/>
            <w:vAlign w:val="bottom"/>
            <w:hideMark/>
          </w:tcPr>
          <w:p w:rsidR="005B117E" w:rsidRPr="008628C3" w:rsidRDefault="005B117E" w:rsidP="008628C3">
            <w:pPr>
              <w:rPr>
                <w:sz w:val="25"/>
                <w:szCs w:val="25"/>
                <w:u w:val="none"/>
              </w:rPr>
            </w:pPr>
          </w:p>
        </w:tc>
        <w:tc>
          <w:tcPr>
            <w:tcW w:w="1022" w:type="dxa"/>
            <w:tcBorders>
              <w:top w:val="nil"/>
              <w:left w:val="nil"/>
              <w:bottom w:val="nil"/>
              <w:right w:val="nil"/>
            </w:tcBorders>
            <w:shd w:val="clear" w:color="auto" w:fill="auto"/>
            <w:noWrap/>
            <w:vAlign w:val="bottom"/>
            <w:hideMark/>
          </w:tcPr>
          <w:p w:rsidR="005B117E" w:rsidRPr="008628C3" w:rsidRDefault="005B117E" w:rsidP="008628C3">
            <w:pPr>
              <w:rPr>
                <w:sz w:val="25"/>
                <w:szCs w:val="25"/>
                <w:u w:val="none"/>
              </w:rPr>
            </w:pPr>
          </w:p>
        </w:tc>
        <w:tc>
          <w:tcPr>
            <w:tcW w:w="238" w:type="dxa"/>
            <w:tcBorders>
              <w:top w:val="nil"/>
              <w:left w:val="nil"/>
              <w:bottom w:val="nil"/>
              <w:right w:val="nil"/>
            </w:tcBorders>
            <w:shd w:val="clear" w:color="auto" w:fill="auto"/>
            <w:noWrap/>
            <w:vAlign w:val="bottom"/>
            <w:hideMark/>
          </w:tcPr>
          <w:p w:rsidR="005B117E" w:rsidRPr="008628C3" w:rsidRDefault="005B117E" w:rsidP="008628C3">
            <w:pPr>
              <w:rPr>
                <w:sz w:val="25"/>
                <w:szCs w:val="25"/>
                <w:u w:val="none"/>
              </w:rPr>
            </w:pPr>
          </w:p>
        </w:tc>
        <w:tc>
          <w:tcPr>
            <w:tcW w:w="1197" w:type="dxa"/>
            <w:tcBorders>
              <w:top w:val="nil"/>
              <w:left w:val="nil"/>
              <w:bottom w:val="single" w:sz="4" w:space="0" w:color="auto"/>
              <w:right w:val="nil"/>
            </w:tcBorders>
            <w:shd w:val="clear" w:color="auto" w:fill="auto"/>
            <w:noWrap/>
            <w:vAlign w:val="bottom"/>
            <w:hideMark/>
          </w:tcPr>
          <w:p w:rsidR="005B117E" w:rsidRPr="008628C3" w:rsidRDefault="005B117E" w:rsidP="008628C3">
            <w:pPr>
              <w:spacing w:line="240" w:lineRule="atLeast"/>
              <w:jc w:val="right"/>
              <w:rPr>
                <w:b/>
                <w:bCs/>
                <w:sz w:val="25"/>
                <w:szCs w:val="25"/>
                <w:u w:val="none"/>
              </w:rPr>
            </w:pPr>
            <w:r w:rsidRPr="008628C3">
              <w:rPr>
                <w:b/>
                <w:bCs/>
                <w:sz w:val="25"/>
                <w:szCs w:val="25"/>
                <w:u w:val="none"/>
              </w:rPr>
              <w:t>157,840</w:t>
            </w:r>
          </w:p>
        </w:tc>
      </w:tr>
      <w:tr w:rsidR="005B117E" w:rsidRPr="008628C3" w:rsidTr="008628C3">
        <w:trPr>
          <w:trHeight w:val="375"/>
        </w:trPr>
        <w:tc>
          <w:tcPr>
            <w:tcW w:w="4111" w:type="dxa"/>
            <w:tcBorders>
              <w:top w:val="nil"/>
              <w:left w:val="nil"/>
              <w:bottom w:val="nil"/>
              <w:right w:val="nil"/>
            </w:tcBorders>
            <w:shd w:val="clear" w:color="auto" w:fill="auto"/>
            <w:noWrap/>
            <w:vAlign w:val="bottom"/>
            <w:hideMark/>
          </w:tcPr>
          <w:p w:rsidR="005B117E" w:rsidRPr="008628C3" w:rsidRDefault="005B117E" w:rsidP="008628C3">
            <w:pPr>
              <w:rPr>
                <w:sz w:val="25"/>
                <w:szCs w:val="25"/>
                <w:u w:val="none"/>
              </w:rPr>
            </w:pPr>
            <w:r w:rsidRPr="0064374D">
              <w:rPr>
                <w:u w:val="none"/>
              </w:rPr>
              <w:t>Current income tax expenses at tax rate</w:t>
            </w:r>
          </w:p>
        </w:tc>
        <w:tc>
          <w:tcPr>
            <w:tcW w:w="1040" w:type="dxa"/>
            <w:tcBorders>
              <w:top w:val="nil"/>
              <w:left w:val="nil"/>
              <w:bottom w:val="nil"/>
              <w:right w:val="nil"/>
            </w:tcBorders>
            <w:shd w:val="clear" w:color="auto" w:fill="auto"/>
            <w:noWrap/>
            <w:vAlign w:val="bottom"/>
            <w:hideMark/>
          </w:tcPr>
          <w:p w:rsidR="005B117E" w:rsidRPr="008628C3" w:rsidRDefault="005B117E" w:rsidP="008628C3">
            <w:pPr>
              <w:jc w:val="center"/>
              <w:rPr>
                <w:sz w:val="25"/>
                <w:szCs w:val="25"/>
                <w:u w:val="none"/>
              </w:rPr>
            </w:pPr>
            <w:r>
              <w:rPr>
                <w:sz w:val="25"/>
                <w:szCs w:val="25"/>
                <w:u w:val="none"/>
              </w:rPr>
              <w:t>20.00</w:t>
            </w:r>
          </w:p>
        </w:tc>
        <w:tc>
          <w:tcPr>
            <w:tcW w:w="236" w:type="dxa"/>
            <w:tcBorders>
              <w:top w:val="nil"/>
              <w:left w:val="nil"/>
              <w:bottom w:val="nil"/>
              <w:right w:val="nil"/>
            </w:tcBorders>
            <w:shd w:val="clear" w:color="auto" w:fill="auto"/>
            <w:noWrap/>
            <w:vAlign w:val="bottom"/>
            <w:hideMark/>
          </w:tcPr>
          <w:p w:rsidR="005B117E" w:rsidRPr="008628C3" w:rsidRDefault="005B117E" w:rsidP="008628C3">
            <w:pPr>
              <w:spacing w:line="240" w:lineRule="atLeast"/>
              <w:jc w:val="right"/>
              <w:rPr>
                <w:sz w:val="25"/>
                <w:szCs w:val="25"/>
                <w:u w:val="none"/>
              </w:rPr>
            </w:pPr>
          </w:p>
        </w:tc>
        <w:tc>
          <w:tcPr>
            <w:tcW w:w="1133" w:type="dxa"/>
            <w:tcBorders>
              <w:top w:val="single" w:sz="4" w:space="0" w:color="auto"/>
              <w:left w:val="nil"/>
              <w:bottom w:val="nil"/>
              <w:right w:val="nil"/>
            </w:tcBorders>
            <w:shd w:val="clear" w:color="auto" w:fill="auto"/>
            <w:noWrap/>
            <w:vAlign w:val="bottom"/>
            <w:hideMark/>
          </w:tcPr>
          <w:p w:rsidR="005B117E" w:rsidRPr="005B117E" w:rsidRDefault="005B117E" w:rsidP="00842CC9">
            <w:pPr>
              <w:spacing w:line="240" w:lineRule="atLeast"/>
              <w:ind w:right="-62"/>
              <w:jc w:val="right"/>
              <w:rPr>
                <w:sz w:val="25"/>
                <w:szCs w:val="25"/>
                <w:u w:val="none"/>
              </w:rPr>
            </w:pPr>
            <w:r w:rsidRPr="005B117E">
              <w:rPr>
                <w:sz w:val="25"/>
                <w:szCs w:val="25"/>
                <w:u w:val="none"/>
              </w:rPr>
              <w:t>(46,978)</w:t>
            </w:r>
          </w:p>
        </w:tc>
        <w:tc>
          <w:tcPr>
            <w:tcW w:w="237" w:type="dxa"/>
            <w:tcBorders>
              <w:top w:val="nil"/>
              <w:left w:val="nil"/>
              <w:bottom w:val="nil"/>
              <w:right w:val="nil"/>
            </w:tcBorders>
            <w:shd w:val="clear" w:color="auto" w:fill="auto"/>
            <w:noWrap/>
            <w:vAlign w:val="bottom"/>
            <w:hideMark/>
          </w:tcPr>
          <w:p w:rsidR="005B117E" w:rsidRPr="008628C3" w:rsidRDefault="005B117E" w:rsidP="008628C3">
            <w:pPr>
              <w:rPr>
                <w:sz w:val="25"/>
                <w:szCs w:val="25"/>
                <w:u w:val="none"/>
              </w:rPr>
            </w:pPr>
          </w:p>
        </w:tc>
        <w:tc>
          <w:tcPr>
            <w:tcW w:w="1022" w:type="dxa"/>
            <w:tcBorders>
              <w:top w:val="nil"/>
              <w:left w:val="nil"/>
              <w:bottom w:val="nil"/>
              <w:right w:val="nil"/>
            </w:tcBorders>
            <w:shd w:val="clear" w:color="auto" w:fill="auto"/>
            <w:noWrap/>
            <w:vAlign w:val="bottom"/>
            <w:hideMark/>
          </w:tcPr>
          <w:p w:rsidR="005B117E" w:rsidRPr="008628C3" w:rsidRDefault="005B117E" w:rsidP="008628C3">
            <w:pPr>
              <w:jc w:val="center"/>
              <w:rPr>
                <w:sz w:val="25"/>
                <w:szCs w:val="25"/>
                <w:u w:val="none"/>
              </w:rPr>
            </w:pPr>
            <w:r w:rsidRPr="008628C3">
              <w:rPr>
                <w:sz w:val="25"/>
                <w:szCs w:val="25"/>
                <w:u w:val="none"/>
              </w:rPr>
              <w:t>20.00</w:t>
            </w:r>
          </w:p>
        </w:tc>
        <w:tc>
          <w:tcPr>
            <w:tcW w:w="238" w:type="dxa"/>
            <w:tcBorders>
              <w:top w:val="nil"/>
              <w:left w:val="nil"/>
              <w:bottom w:val="nil"/>
              <w:right w:val="nil"/>
            </w:tcBorders>
            <w:shd w:val="clear" w:color="auto" w:fill="auto"/>
            <w:noWrap/>
            <w:vAlign w:val="bottom"/>
            <w:hideMark/>
          </w:tcPr>
          <w:p w:rsidR="005B117E" w:rsidRPr="008628C3" w:rsidRDefault="005B117E" w:rsidP="008628C3">
            <w:pPr>
              <w:rPr>
                <w:sz w:val="25"/>
                <w:szCs w:val="25"/>
                <w:u w:val="none"/>
              </w:rPr>
            </w:pPr>
          </w:p>
        </w:tc>
        <w:tc>
          <w:tcPr>
            <w:tcW w:w="1197" w:type="dxa"/>
            <w:tcBorders>
              <w:top w:val="nil"/>
              <w:left w:val="nil"/>
              <w:bottom w:val="nil"/>
              <w:right w:val="nil"/>
            </w:tcBorders>
            <w:shd w:val="clear" w:color="auto" w:fill="auto"/>
            <w:noWrap/>
            <w:vAlign w:val="bottom"/>
            <w:hideMark/>
          </w:tcPr>
          <w:p w:rsidR="005B117E" w:rsidRPr="008628C3" w:rsidRDefault="005B117E" w:rsidP="008628C3">
            <w:pPr>
              <w:spacing w:line="240" w:lineRule="atLeast"/>
              <w:ind w:right="25"/>
              <w:jc w:val="right"/>
              <w:rPr>
                <w:sz w:val="25"/>
                <w:szCs w:val="25"/>
                <w:u w:val="none"/>
              </w:rPr>
            </w:pPr>
            <w:r w:rsidRPr="008628C3">
              <w:rPr>
                <w:sz w:val="25"/>
                <w:szCs w:val="25"/>
                <w:u w:val="none"/>
              </w:rPr>
              <w:t>31,568</w:t>
            </w:r>
          </w:p>
        </w:tc>
      </w:tr>
      <w:tr w:rsidR="008628C3" w:rsidRPr="008628C3" w:rsidTr="008628C3">
        <w:trPr>
          <w:trHeight w:val="375"/>
        </w:trPr>
        <w:tc>
          <w:tcPr>
            <w:tcW w:w="4111" w:type="dxa"/>
            <w:tcBorders>
              <w:top w:val="nil"/>
              <w:left w:val="nil"/>
              <w:bottom w:val="nil"/>
              <w:right w:val="nil"/>
            </w:tcBorders>
            <w:shd w:val="clear" w:color="auto" w:fill="auto"/>
            <w:noWrap/>
            <w:vAlign w:val="bottom"/>
            <w:hideMark/>
          </w:tcPr>
          <w:p w:rsidR="0064374D" w:rsidRPr="0064374D" w:rsidRDefault="0064374D" w:rsidP="0064374D">
            <w:pPr>
              <w:rPr>
                <w:u w:val="none"/>
              </w:rPr>
            </w:pPr>
            <w:r w:rsidRPr="0064374D">
              <w:rPr>
                <w:u w:val="none"/>
              </w:rPr>
              <w:t xml:space="preserve">Adjustment in respect of income tax expense </w:t>
            </w:r>
          </w:p>
          <w:p w:rsidR="008628C3" w:rsidRPr="008628C3" w:rsidRDefault="0064374D" w:rsidP="0064374D">
            <w:pPr>
              <w:rPr>
                <w:sz w:val="25"/>
                <w:szCs w:val="25"/>
                <w:u w:val="none"/>
                <w:cs/>
              </w:rPr>
            </w:pPr>
            <w:r w:rsidRPr="0064374D">
              <w:rPr>
                <w:u w:val="none"/>
              </w:rPr>
              <w:t xml:space="preserve">   of previous year</w:t>
            </w:r>
          </w:p>
        </w:tc>
        <w:tc>
          <w:tcPr>
            <w:tcW w:w="1040" w:type="dxa"/>
            <w:tcBorders>
              <w:top w:val="nil"/>
              <w:left w:val="nil"/>
              <w:bottom w:val="nil"/>
              <w:right w:val="nil"/>
            </w:tcBorders>
            <w:shd w:val="clear" w:color="auto" w:fill="auto"/>
            <w:noWrap/>
            <w:vAlign w:val="bottom"/>
            <w:hideMark/>
          </w:tcPr>
          <w:p w:rsidR="008628C3" w:rsidRPr="008628C3" w:rsidRDefault="008628C3" w:rsidP="008628C3">
            <w:pPr>
              <w:jc w:val="center"/>
              <w:rPr>
                <w:sz w:val="25"/>
                <w:szCs w:val="25"/>
                <w:u w:val="none"/>
              </w:rPr>
            </w:pPr>
            <w:r w:rsidRPr="008628C3">
              <w:rPr>
                <w:sz w:val="25"/>
                <w:szCs w:val="25"/>
                <w:u w:val="none"/>
              </w:rPr>
              <w:t>-</w:t>
            </w:r>
          </w:p>
        </w:tc>
        <w:tc>
          <w:tcPr>
            <w:tcW w:w="236" w:type="dxa"/>
            <w:tcBorders>
              <w:top w:val="nil"/>
              <w:left w:val="nil"/>
              <w:bottom w:val="nil"/>
              <w:right w:val="nil"/>
            </w:tcBorders>
            <w:shd w:val="clear" w:color="auto" w:fill="auto"/>
            <w:noWrap/>
            <w:vAlign w:val="bottom"/>
            <w:hideMark/>
          </w:tcPr>
          <w:p w:rsidR="008628C3" w:rsidRPr="008628C3" w:rsidRDefault="008628C3" w:rsidP="008628C3">
            <w:pPr>
              <w:rPr>
                <w:sz w:val="25"/>
                <w:szCs w:val="25"/>
                <w:u w:val="none"/>
              </w:rPr>
            </w:pPr>
          </w:p>
        </w:tc>
        <w:tc>
          <w:tcPr>
            <w:tcW w:w="1133" w:type="dxa"/>
            <w:tcBorders>
              <w:top w:val="nil"/>
              <w:left w:val="nil"/>
              <w:bottom w:val="nil"/>
              <w:right w:val="nil"/>
            </w:tcBorders>
            <w:shd w:val="clear" w:color="auto" w:fill="auto"/>
            <w:noWrap/>
            <w:vAlign w:val="bottom"/>
            <w:hideMark/>
          </w:tcPr>
          <w:p w:rsidR="008628C3" w:rsidRPr="008628C3" w:rsidRDefault="008628C3" w:rsidP="008628C3">
            <w:pPr>
              <w:ind w:right="80"/>
              <w:jc w:val="right"/>
              <w:rPr>
                <w:sz w:val="25"/>
                <w:szCs w:val="25"/>
                <w:u w:val="none"/>
              </w:rPr>
            </w:pPr>
            <w:r w:rsidRPr="008628C3">
              <w:rPr>
                <w:sz w:val="25"/>
                <w:szCs w:val="25"/>
                <w:u w:val="none"/>
              </w:rPr>
              <w:t>-</w:t>
            </w:r>
          </w:p>
        </w:tc>
        <w:tc>
          <w:tcPr>
            <w:tcW w:w="237" w:type="dxa"/>
            <w:tcBorders>
              <w:top w:val="nil"/>
              <w:left w:val="nil"/>
              <w:bottom w:val="nil"/>
              <w:right w:val="nil"/>
            </w:tcBorders>
            <w:shd w:val="clear" w:color="auto" w:fill="auto"/>
            <w:noWrap/>
            <w:vAlign w:val="bottom"/>
            <w:hideMark/>
          </w:tcPr>
          <w:p w:rsidR="008628C3" w:rsidRPr="008628C3" w:rsidRDefault="008628C3" w:rsidP="008628C3">
            <w:pPr>
              <w:rPr>
                <w:sz w:val="25"/>
                <w:szCs w:val="25"/>
                <w:u w:val="none"/>
              </w:rPr>
            </w:pPr>
          </w:p>
        </w:tc>
        <w:tc>
          <w:tcPr>
            <w:tcW w:w="1022" w:type="dxa"/>
            <w:tcBorders>
              <w:top w:val="nil"/>
              <w:left w:val="nil"/>
              <w:bottom w:val="nil"/>
              <w:right w:val="nil"/>
            </w:tcBorders>
            <w:shd w:val="clear" w:color="auto" w:fill="auto"/>
            <w:noWrap/>
            <w:vAlign w:val="bottom"/>
            <w:hideMark/>
          </w:tcPr>
          <w:p w:rsidR="008628C3" w:rsidRPr="008628C3" w:rsidRDefault="008628C3" w:rsidP="008628C3">
            <w:pPr>
              <w:jc w:val="center"/>
              <w:rPr>
                <w:sz w:val="25"/>
                <w:szCs w:val="25"/>
                <w:u w:val="none"/>
              </w:rPr>
            </w:pPr>
            <w:r w:rsidRPr="008628C3">
              <w:rPr>
                <w:sz w:val="25"/>
                <w:szCs w:val="25"/>
                <w:u w:val="none"/>
              </w:rPr>
              <w:t>(0.12)</w:t>
            </w:r>
          </w:p>
        </w:tc>
        <w:tc>
          <w:tcPr>
            <w:tcW w:w="238" w:type="dxa"/>
            <w:tcBorders>
              <w:top w:val="nil"/>
              <w:left w:val="nil"/>
              <w:bottom w:val="nil"/>
              <w:right w:val="nil"/>
            </w:tcBorders>
            <w:shd w:val="clear" w:color="auto" w:fill="auto"/>
            <w:noWrap/>
            <w:vAlign w:val="bottom"/>
            <w:hideMark/>
          </w:tcPr>
          <w:p w:rsidR="008628C3" w:rsidRPr="008628C3" w:rsidRDefault="008628C3" w:rsidP="008628C3">
            <w:pPr>
              <w:rPr>
                <w:sz w:val="25"/>
                <w:szCs w:val="25"/>
                <w:u w:val="none"/>
              </w:rPr>
            </w:pPr>
          </w:p>
        </w:tc>
        <w:tc>
          <w:tcPr>
            <w:tcW w:w="1197" w:type="dxa"/>
            <w:tcBorders>
              <w:top w:val="nil"/>
              <w:left w:val="nil"/>
              <w:bottom w:val="nil"/>
              <w:right w:val="nil"/>
            </w:tcBorders>
            <w:shd w:val="clear" w:color="auto" w:fill="auto"/>
            <w:noWrap/>
            <w:vAlign w:val="bottom"/>
            <w:hideMark/>
          </w:tcPr>
          <w:p w:rsidR="008628C3" w:rsidRPr="008628C3" w:rsidRDefault="008628C3" w:rsidP="008628C3">
            <w:pPr>
              <w:spacing w:line="240" w:lineRule="atLeast"/>
              <w:ind w:right="-31"/>
              <w:jc w:val="right"/>
              <w:rPr>
                <w:sz w:val="25"/>
                <w:szCs w:val="25"/>
                <w:u w:val="none"/>
              </w:rPr>
            </w:pPr>
            <w:r w:rsidRPr="008628C3">
              <w:rPr>
                <w:sz w:val="25"/>
                <w:szCs w:val="25"/>
                <w:u w:val="none"/>
              </w:rPr>
              <w:t>(195)</w:t>
            </w:r>
          </w:p>
        </w:tc>
      </w:tr>
      <w:tr w:rsidR="00F67591" w:rsidRPr="008628C3" w:rsidTr="008628C3">
        <w:trPr>
          <w:trHeight w:val="375"/>
        </w:trPr>
        <w:tc>
          <w:tcPr>
            <w:tcW w:w="4111" w:type="dxa"/>
            <w:tcBorders>
              <w:top w:val="nil"/>
              <w:left w:val="nil"/>
              <w:bottom w:val="nil"/>
              <w:right w:val="nil"/>
            </w:tcBorders>
            <w:shd w:val="clear" w:color="auto" w:fill="auto"/>
            <w:noWrap/>
            <w:vAlign w:val="bottom"/>
            <w:hideMark/>
          </w:tcPr>
          <w:p w:rsidR="00F67591" w:rsidRPr="008628C3" w:rsidRDefault="00F67591" w:rsidP="008628C3">
            <w:pPr>
              <w:rPr>
                <w:sz w:val="25"/>
                <w:szCs w:val="25"/>
                <w:u w:val="none"/>
              </w:rPr>
            </w:pPr>
            <w:r w:rsidRPr="0064374D">
              <w:rPr>
                <w:u w:val="none"/>
              </w:rPr>
              <w:t xml:space="preserve">Non </w:t>
            </w:r>
            <w:r>
              <w:rPr>
                <w:u w:val="none"/>
              </w:rPr>
              <w:t xml:space="preserve">- </w:t>
            </w:r>
            <w:r w:rsidRPr="0064374D">
              <w:rPr>
                <w:u w:val="none"/>
              </w:rPr>
              <w:t>deductible expenses by the Revenue Code</w:t>
            </w:r>
          </w:p>
        </w:tc>
        <w:tc>
          <w:tcPr>
            <w:tcW w:w="1040" w:type="dxa"/>
            <w:tcBorders>
              <w:top w:val="nil"/>
              <w:left w:val="nil"/>
              <w:bottom w:val="nil"/>
              <w:right w:val="nil"/>
            </w:tcBorders>
            <w:shd w:val="clear" w:color="auto" w:fill="auto"/>
            <w:noWrap/>
            <w:vAlign w:val="bottom"/>
            <w:hideMark/>
          </w:tcPr>
          <w:p w:rsidR="00F67591" w:rsidRPr="003440AF" w:rsidRDefault="003440AF" w:rsidP="00F67591">
            <w:pPr>
              <w:jc w:val="center"/>
              <w:rPr>
                <w:sz w:val="25"/>
                <w:szCs w:val="25"/>
                <w:u w:val="none"/>
              </w:rPr>
            </w:pPr>
            <w:r w:rsidRPr="003440AF">
              <w:rPr>
                <w:sz w:val="25"/>
                <w:szCs w:val="25"/>
                <w:u w:val="none"/>
              </w:rPr>
              <w:t>(15.72)</w:t>
            </w:r>
          </w:p>
        </w:tc>
        <w:tc>
          <w:tcPr>
            <w:tcW w:w="236" w:type="dxa"/>
            <w:tcBorders>
              <w:top w:val="nil"/>
              <w:left w:val="nil"/>
              <w:bottom w:val="nil"/>
              <w:right w:val="nil"/>
            </w:tcBorders>
            <w:shd w:val="clear" w:color="auto" w:fill="auto"/>
            <w:noWrap/>
            <w:vAlign w:val="bottom"/>
            <w:hideMark/>
          </w:tcPr>
          <w:p w:rsidR="00F67591" w:rsidRPr="008628C3" w:rsidRDefault="00F67591" w:rsidP="008628C3">
            <w:pPr>
              <w:spacing w:line="240" w:lineRule="atLeast"/>
              <w:jc w:val="right"/>
              <w:rPr>
                <w:sz w:val="25"/>
                <w:szCs w:val="25"/>
                <w:u w:val="none"/>
              </w:rPr>
            </w:pPr>
          </w:p>
        </w:tc>
        <w:tc>
          <w:tcPr>
            <w:tcW w:w="1133" w:type="dxa"/>
            <w:tcBorders>
              <w:top w:val="nil"/>
              <w:left w:val="nil"/>
              <w:bottom w:val="nil"/>
              <w:right w:val="nil"/>
            </w:tcBorders>
            <w:shd w:val="clear" w:color="auto" w:fill="auto"/>
            <w:noWrap/>
            <w:vAlign w:val="bottom"/>
            <w:hideMark/>
          </w:tcPr>
          <w:p w:rsidR="00F67591" w:rsidRPr="003440AF" w:rsidRDefault="003440AF" w:rsidP="008628C3">
            <w:pPr>
              <w:spacing w:line="240" w:lineRule="atLeast"/>
              <w:ind w:right="-35"/>
              <w:jc w:val="right"/>
              <w:rPr>
                <w:sz w:val="25"/>
                <w:szCs w:val="25"/>
                <w:u w:val="none"/>
              </w:rPr>
            </w:pPr>
            <w:r w:rsidRPr="003440AF">
              <w:rPr>
                <w:sz w:val="25"/>
                <w:szCs w:val="25"/>
                <w:u w:val="none"/>
              </w:rPr>
              <w:t>36,</w:t>
            </w:r>
            <w:r w:rsidRPr="003440AF">
              <w:rPr>
                <w:sz w:val="26"/>
                <w:szCs w:val="26"/>
                <w:u w:val="none"/>
              </w:rPr>
              <w:t>929</w:t>
            </w:r>
          </w:p>
        </w:tc>
        <w:tc>
          <w:tcPr>
            <w:tcW w:w="237" w:type="dxa"/>
            <w:tcBorders>
              <w:top w:val="nil"/>
              <w:left w:val="nil"/>
              <w:bottom w:val="nil"/>
              <w:right w:val="nil"/>
            </w:tcBorders>
            <w:shd w:val="clear" w:color="auto" w:fill="auto"/>
            <w:noWrap/>
            <w:vAlign w:val="bottom"/>
            <w:hideMark/>
          </w:tcPr>
          <w:p w:rsidR="00F67591" w:rsidRPr="008628C3" w:rsidRDefault="00F67591" w:rsidP="008628C3">
            <w:pPr>
              <w:rPr>
                <w:sz w:val="25"/>
                <w:szCs w:val="25"/>
                <w:u w:val="none"/>
              </w:rPr>
            </w:pPr>
          </w:p>
        </w:tc>
        <w:tc>
          <w:tcPr>
            <w:tcW w:w="1022" w:type="dxa"/>
            <w:tcBorders>
              <w:top w:val="nil"/>
              <w:left w:val="nil"/>
              <w:bottom w:val="nil"/>
              <w:right w:val="nil"/>
            </w:tcBorders>
            <w:shd w:val="clear" w:color="auto" w:fill="auto"/>
            <w:noWrap/>
            <w:vAlign w:val="bottom"/>
            <w:hideMark/>
          </w:tcPr>
          <w:p w:rsidR="00F67591" w:rsidRPr="008628C3" w:rsidRDefault="00F67591" w:rsidP="008628C3">
            <w:pPr>
              <w:jc w:val="center"/>
              <w:rPr>
                <w:sz w:val="25"/>
                <w:szCs w:val="25"/>
                <w:u w:val="none"/>
              </w:rPr>
            </w:pPr>
            <w:r w:rsidRPr="008628C3">
              <w:rPr>
                <w:sz w:val="25"/>
                <w:szCs w:val="25"/>
                <w:u w:val="none"/>
              </w:rPr>
              <w:t>2.34</w:t>
            </w:r>
          </w:p>
        </w:tc>
        <w:tc>
          <w:tcPr>
            <w:tcW w:w="238" w:type="dxa"/>
            <w:tcBorders>
              <w:top w:val="nil"/>
              <w:left w:val="nil"/>
              <w:bottom w:val="nil"/>
              <w:right w:val="nil"/>
            </w:tcBorders>
            <w:shd w:val="clear" w:color="auto" w:fill="auto"/>
            <w:noWrap/>
            <w:vAlign w:val="bottom"/>
            <w:hideMark/>
          </w:tcPr>
          <w:p w:rsidR="00F67591" w:rsidRPr="008628C3" w:rsidRDefault="00F67591" w:rsidP="008628C3">
            <w:pPr>
              <w:rPr>
                <w:sz w:val="25"/>
                <w:szCs w:val="25"/>
                <w:u w:val="none"/>
              </w:rPr>
            </w:pPr>
          </w:p>
        </w:tc>
        <w:tc>
          <w:tcPr>
            <w:tcW w:w="1197" w:type="dxa"/>
            <w:tcBorders>
              <w:top w:val="nil"/>
              <w:left w:val="nil"/>
              <w:bottom w:val="nil"/>
              <w:right w:val="nil"/>
            </w:tcBorders>
            <w:shd w:val="clear" w:color="auto" w:fill="auto"/>
            <w:noWrap/>
            <w:vAlign w:val="bottom"/>
            <w:hideMark/>
          </w:tcPr>
          <w:p w:rsidR="00F67591" w:rsidRPr="008628C3" w:rsidRDefault="00F67591" w:rsidP="008628C3">
            <w:pPr>
              <w:spacing w:line="240" w:lineRule="atLeast"/>
              <w:ind w:right="25"/>
              <w:jc w:val="right"/>
              <w:rPr>
                <w:sz w:val="25"/>
                <w:szCs w:val="25"/>
                <w:u w:val="none"/>
              </w:rPr>
            </w:pPr>
            <w:r w:rsidRPr="008628C3">
              <w:rPr>
                <w:sz w:val="25"/>
                <w:szCs w:val="25"/>
                <w:u w:val="none"/>
              </w:rPr>
              <w:t>3,702</w:t>
            </w:r>
          </w:p>
        </w:tc>
      </w:tr>
      <w:tr w:rsidR="00F67591" w:rsidRPr="008628C3" w:rsidTr="008628C3">
        <w:trPr>
          <w:trHeight w:val="375"/>
        </w:trPr>
        <w:tc>
          <w:tcPr>
            <w:tcW w:w="4111" w:type="dxa"/>
            <w:tcBorders>
              <w:top w:val="nil"/>
              <w:left w:val="nil"/>
              <w:bottom w:val="nil"/>
              <w:right w:val="nil"/>
            </w:tcBorders>
            <w:shd w:val="clear" w:color="auto" w:fill="auto"/>
            <w:noWrap/>
            <w:vAlign w:val="bottom"/>
            <w:hideMark/>
          </w:tcPr>
          <w:p w:rsidR="00F67591" w:rsidRPr="008628C3" w:rsidRDefault="00F67591" w:rsidP="008628C3">
            <w:pPr>
              <w:rPr>
                <w:sz w:val="25"/>
                <w:szCs w:val="25"/>
                <w:u w:val="none"/>
              </w:rPr>
            </w:pPr>
            <w:r w:rsidRPr="0064374D">
              <w:rPr>
                <w:u w:val="none"/>
              </w:rPr>
              <w:t>Double expense by the Revenue Code</w:t>
            </w:r>
          </w:p>
        </w:tc>
        <w:tc>
          <w:tcPr>
            <w:tcW w:w="1040" w:type="dxa"/>
            <w:tcBorders>
              <w:top w:val="nil"/>
              <w:left w:val="nil"/>
              <w:right w:val="nil"/>
            </w:tcBorders>
            <w:shd w:val="clear" w:color="auto" w:fill="auto"/>
            <w:noWrap/>
            <w:vAlign w:val="bottom"/>
            <w:hideMark/>
          </w:tcPr>
          <w:p w:rsidR="00F67591" w:rsidRPr="00F67591" w:rsidRDefault="00F67591" w:rsidP="00F67591">
            <w:pPr>
              <w:jc w:val="center"/>
              <w:rPr>
                <w:sz w:val="25"/>
                <w:szCs w:val="25"/>
                <w:u w:val="none"/>
              </w:rPr>
            </w:pPr>
            <w:r w:rsidRPr="00F67591">
              <w:rPr>
                <w:sz w:val="25"/>
                <w:szCs w:val="25"/>
                <w:u w:val="none"/>
              </w:rPr>
              <w:t>0.99</w:t>
            </w:r>
          </w:p>
        </w:tc>
        <w:tc>
          <w:tcPr>
            <w:tcW w:w="236" w:type="dxa"/>
            <w:tcBorders>
              <w:top w:val="nil"/>
              <w:left w:val="nil"/>
              <w:right w:val="nil"/>
            </w:tcBorders>
            <w:shd w:val="clear" w:color="auto" w:fill="auto"/>
            <w:noWrap/>
            <w:vAlign w:val="bottom"/>
            <w:hideMark/>
          </w:tcPr>
          <w:p w:rsidR="00F67591" w:rsidRPr="008628C3" w:rsidRDefault="00F67591" w:rsidP="008628C3">
            <w:pPr>
              <w:rPr>
                <w:sz w:val="25"/>
                <w:szCs w:val="25"/>
                <w:u w:val="none"/>
              </w:rPr>
            </w:pPr>
          </w:p>
        </w:tc>
        <w:tc>
          <w:tcPr>
            <w:tcW w:w="1133" w:type="dxa"/>
            <w:tcBorders>
              <w:top w:val="nil"/>
              <w:left w:val="nil"/>
              <w:right w:val="nil"/>
            </w:tcBorders>
            <w:shd w:val="clear" w:color="auto" w:fill="auto"/>
            <w:noWrap/>
            <w:vAlign w:val="bottom"/>
            <w:hideMark/>
          </w:tcPr>
          <w:p w:rsidR="00F67591" w:rsidRPr="008628C3" w:rsidRDefault="00F67591" w:rsidP="008628C3">
            <w:pPr>
              <w:spacing w:line="240" w:lineRule="atLeast"/>
              <w:ind w:right="-62"/>
              <w:jc w:val="right"/>
              <w:rPr>
                <w:sz w:val="25"/>
                <w:szCs w:val="25"/>
                <w:u w:val="none"/>
              </w:rPr>
            </w:pPr>
            <w:r w:rsidRPr="008628C3">
              <w:rPr>
                <w:sz w:val="25"/>
                <w:szCs w:val="25"/>
                <w:u w:val="none"/>
              </w:rPr>
              <w:t>(2,327)</w:t>
            </w:r>
          </w:p>
        </w:tc>
        <w:tc>
          <w:tcPr>
            <w:tcW w:w="237" w:type="dxa"/>
            <w:tcBorders>
              <w:top w:val="nil"/>
              <w:left w:val="nil"/>
              <w:right w:val="nil"/>
            </w:tcBorders>
            <w:shd w:val="clear" w:color="auto" w:fill="auto"/>
            <w:noWrap/>
            <w:vAlign w:val="bottom"/>
            <w:hideMark/>
          </w:tcPr>
          <w:p w:rsidR="00F67591" w:rsidRPr="008628C3" w:rsidRDefault="00F67591" w:rsidP="008628C3">
            <w:pPr>
              <w:rPr>
                <w:sz w:val="25"/>
                <w:szCs w:val="25"/>
                <w:u w:val="none"/>
              </w:rPr>
            </w:pPr>
          </w:p>
        </w:tc>
        <w:tc>
          <w:tcPr>
            <w:tcW w:w="1022" w:type="dxa"/>
            <w:tcBorders>
              <w:top w:val="nil"/>
              <w:left w:val="nil"/>
              <w:right w:val="nil"/>
            </w:tcBorders>
            <w:shd w:val="clear" w:color="auto" w:fill="auto"/>
            <w:noWrap/>
            <w:vAlign w:val="bottom"/>
            <w:hideMark/>
          </w:tcPr>
          <w:p w:rsidR="00F67591" w:rsidRPr="008628C3" w:rsidRDefault="00F67591" w:rsidP="008628C3">
            <w:pPr>
              <w:jc w:val="center"/>
              <w:rPr>
                <w:sz w:val="25"/>
                <w:szCs w:val="25"/>
                <w:u w:val="none"/>
              </w:rPr>
            </w:pPr>
            <w:r w:rsidRPr="008628C3">
              <w:rPr>
                <w:sz w:val="25"/>
                <w:szCs w:val="25"/>
                <w:u w:val="none"/>
                <w:cs/>
              </w:rPr>
              <w:t>(0.</w:t>
            </w:r>
            <w:r w:rsidRPr="008628C3">
              <w:rPr>
                <w:sz w:val="25"/>
                <w:szCs w:val="25"/>
                <w:u w:val="none"/>
              </w:rPr>
              <w:t>40</w:t>
            </w:r>
            <w:r w:rsidRPr="008628C3">
              <w:rPr>
                <w:sz w:val="25"/>
                <w:szCs w:val="25"/>
                <w:u w:val="none"/>
                <w:cs/>
              </w:rPr>
              <w:t>)</w:t>
            </w:r>
          </w:p>
        </w:tc>
        <w:tc>
          <w:tcPr>
            <w:tcW w:w="238" w:type="dxa"/>
            <w:tcBorders>
              <w:top w:val="nil"/>
              <w:left w:val="nil"/>
              <w:right w:val="nil"/>
            </w:tcBorders>
            <w:shd w:val="clear" w:color="auto" w:fill="auto"/>
            <w:noWrap/>
            <w:vAlign w:val="bottom"/>
            <w:hideMark/>
          </w:tcPr>
          <w:p w:rsidR="00F67591" w:rsidRPr="008628C3" w:rsidRDefault="00F67591" w:rsidP="008628C3">
            <w:pPr>
              <w:rPr>
                <w:sz w:val="25"/>
                <w:szCs w:val="25"/>
                <w:u w:val="none"/>
              </w:rPr>
            </w:pPr>
          </w:p>
        </w:tc>
        <w:tc>
          <w:tcPr>
            <w:tcW w:w="1197" w:type="dxa"/>
            <w:tcBorders>
              <w:top w:val="nil"/>
              <w:left w:val="nil"/>
              <w:right w:val="nil"/>
            </w:tcBorders>
            <w:shd w:val="clear" w:color="auto" w:fill="auto"/>
            <w:noWrap/>
            <w:vAlign w:val="bottom"/>
            <w:hideMark/>
          </w:tcPr>
          <w:p w:rsidR="00F67591" w:rsidRPr="008628C3" w:rsidRDefault="00F67591" w:rsidP="008628C3">
            <w:pPr>
              <w:spacing w:line="240" w:lineRule="atLeast"/>
              <w:ind w:right="-31"/>
              <w:jc w:val="right"/>
              <w:rPr>
                <w:sz w:val="25"/>
                <w:szCs w:val="25"/>
                <w:u w:val="none"/>
              </w:rPr>
            </w:pPr>
            <w:r w:rsidRPr="008628C3">
              <w:rPr>
                <w:sz w:val="25"/>
                <w:szCs w:val="25"/>
                <w:u w:val="none"/>
              </w:rPr>
              <w:t>(635)</w:t>
            </w:r>
          </w:p>
        </w:tc>
      </w:tr>
      <w:tr w:rsidR="00F67591" w:rsidRPr="008628C3" w:rsidTr="008628C3">
        <w:trPr>
          <w:trHeight w:val="375"/>
        </w:trPr>
        <w:tc>
          <w:tcPr>
            <w:tcW w:w="4111" w:type="dxa"/>
            <w:tcBorders>
              <w:top w:val="nil"/>
              <w:left w:val="nil"/>
              <w:bottom w:val="nil"/>
              <w:right w:val="nil"/>
            </w:tcBorders>
            <w:shd w:val="clear" w:color="auto" w:fill="auto"/>
            <w:noWrap/>
            <w:vAlign w:val="bottom"/>
            <w:hideMark/>
          </w:tcPr>
          <w:p w:rsidR="00F67591" w:rsidRPr="008628C3" w:rsidRDefault="008C0E70" w:rsidP="008628C3">
            <w:pPr>
              <w:rPr>
                <w:sz w:val="25"/>
                <w:szCs w:val="25"/>
                <w:u w:val="none"/>
                <w:cs/>
              </w:rPr>
            </w:pPr>
            <w:r>
              <w:rPr>
                <w:u w:val="none"/>
              </w:rPr>
              <w:t>Dividend income tax-f</w:t>
            </w:r>
            <w:r w:rsidR="00F67591" w:rsidRPr="0064374D">
              <w:rPr>
                <w:u w:val="none"/>
              </w:rPr>
              <w:t>ree</w:t>
            </w:r>
          </w:p>
        </w:tc>
        <w:tc>
          <w:tcPr>
            <w:tcW w:w="1040" w:type="dxa"/>
            <w:tcBorders>
              <w:top w:val="nil"/>
              <w:left w:val="nil"/>
              <w:right w:val="nil"/>
            </w:tcBorders>
            <w:shd w:val="clear" w:color="auto" w:fill="auto"/>
            <w:noWrap/>
            <w:vAlign w:val="bottom"/>
            <w:hideMark/>
          </w:tcPr>
          <w:p w:rsidR="00F67591" w:rsidRPr="00F67591" w:rsidRDefault="00F67591" w:rsidP="00F67591">
            <w:pPr>
              <w:jc w:val="center"/>
              <w:rPr>
                <w:sz w:val="25"/>
                <w:szCs w:val="25"/>
                <w:u w:val="none"/>
              </w:rPr>
            </w:pPr>
            <w:r w:rsidRPr="00F67591">
              <w:rPr>
                <w:sz w:val="25"/>
                <w:szCs w:val="25"/>
                <w:u w:val="none"/>
              </w:rPr>
              <w:t>2.04</w:t>
            </w:r>
          </w:p>
        </w:tc>
        <w:tc>
          <w:tcPr>
            <w:tcW w:w="236" w:type="dxa"/>
            <w:tcBorders>
              <w:top w:val="nil"/>
              <w:left w:val="nil"/>
              <w:right w:val="nil"/>
            </w:tcBorders>
            <w:shd w:val="clear" w:color="auto" w:fill="auto"/>
            <w:noWrap/>
            <w:vAlign w:val="bottom"/>
            <w:hideMark/>
          </w:tcPr>
          <w:p w:rsidR="00F67591" w:rsidRPr="008628C3" w:rsidRDefault="00F67591" w:rsidP="008628C3">
            <w:pPr>
              <w:rPr>
                <w:sz w:val="25"/>
                <w:szCs w:val="25"/>
                <w:u w:val="none"/>
              </w:rPr>
            </w:pPr>
          </w:p>
        </w:tc>
        <w:tc>
          <w:tcPr>
            <w:tcW w:w="1133" w:type="dxa"/>
            <w:tcBorders>
              <w:top w:val="nil"/>
              <w:left w:val="nil"/>
              <w:right w:val="nil"/>
            </w:tcBorders>
            <w:shd w:val="clear" w:color="auto" w:fill="auto"/>
            <w:noWrap/>
            <w:vAlign w:val="bottom"/>
            <w:hideMark/>
          </w:tcPr>
          <w:p w:rsidR="00F67591" w:rsidRPr="008628C3" w:rsidRDefault="00F67591" w:rsidP="008628C3">
            <w:pPr>
              <w:spacing w:line="240" w:lineRule="atLeast"/>
              <w:ind w:right="-62"/>
              <w:jc w:val="right"/>
              <w:rPr>
                <w:sz w:val="25"/>
                <w:szCs w:val="25"/>
                <w:u w:val="none"/>
              </w:rPr>
            </w:pPr>
            <w:r w:rsidRPr="008628C3">
              <w:rPr>
                <w:sz w:val="25"/>
                <w:szCs w:val="25"/>
                <w:u w:val="none"/>
              </w:rPr>
              <w:t>(4,800)</w:t>
            </w:r>
          </w:p>
        </w:tc>
        <w:tc>
          <w:tcPr>
            <w:tcW w:w="237" w:type="dxa"/>
            <w:tcBorders>
              <w:top w:val="nil"/>
              <w:left w:val="nil"/>
              <w:right w:val="nil"/>
            </w:tcBorders>
            <w:shd w:val="clear" w:color="auto" w:fill="auto"/>
            <w:noWrap/>
            <w:vAlign w:val="bottom"/>
            <w:hideMark/>
          </w:tcPr>
          <w:p w:rsidR="00F67591" w:rsidRPr="008628C3" w:rsidRDefault="00F67591" w:rsidP="008628C3">
            <w:pPr>
              <w:rPr>
                <w:sz w:val="25"/>
                <w:szCs w:val="25"/>
                <w:u w:val="none"/>
              </w:rPr>
            </w:pPr>
          </w:p>
        </w:tc>
        <w:tc>
          <w:tcPr>
            <w:tcW w:w="1022" w:type="dxa"/>
            <w:tcBorders>
              <w:top w:val="nil"/>
              <w:left w:val="nil"/>
              <w:right w:val="nil"/>
            </w:tcBorders>
            <w:shd w:val="clear" w:color="auto" w:fill="auto"/>
            <w:noWrap/>
            <w:vAlign w:val="bottom"/>
            <w:hideMark/>
          </w:tcPr>
          <w:p w:rsidR="00F67591" w:rsidRPr="008628C3" w:rsidRDefault="00F67591" w:rsidP="008628C3">
            <w:pPr>
              <w:jc w:val="center"/>
              <w:rPr>
                <w:sz w:val="25"/>
                <w:szCs w:val="25"/>
                <w:u w:val="none"/>
              </w:rPr>
            </w:pPr>
            <w:r w:rsidRPr="008628C3">
              <w:rPr>
                <w:sz w:val="25"/>
                <w:szCs w:val="25"/>
                <w:u w:val="none"/>
              </w:rPr>
              <w:t>(2.09)</w:t>
            </w:r>
          </w:p>
        </w:tc>
        <w:tc>
          <w:tcPr>
            <w:tcW w:w="238" w:type="dxa"/>
            <w:tcBorders>
              <w:top w:val="nil"/>
              <w:left w:val="nil"/>
              <w:right w:val="nil"/>
            </w:tcBorders>
            <w:shd w:val="clear" w:color="auto" w:fill="auto"/>
            <w:noWrap/>
            <w:vAlign w:val="bottom"/>
            <w:hideMark/>
          </w:tcPr>
          <w:p w:rsidR="00F67591" w:rsidRPr="008628C3" w:rsidRDefault="00F67591" w:rsidP="008628C3">
            <w:pPr>
              <w:rPr>
                <w:sz w:val="25"/>
                <w:szCs w:val="25"/>
                <w:u w:val="none"/>
              </w:rPr>
            </w:pPr>
          </w:p>
        </w:tc>
        <w:tc>
          <w:tcPr>
            <w:tcW w:w="1197" w:type="dxa"/>
            <w:tcBorders>
              <w:top w:val="nil"/>
              <w:left w:val="nil"/>
              <w:right w:val="nil"/>
            </w:tcBorders>
            <w:shd w:val="clear" w:color="auto" w:fill="auto"/>
            <w:noWrap/>
            <w:vAlign w:val="bottom"/>
            <w:hideMark/>
          </w:tcPr>
          <w:p w:rsidR="00F67591" w:rsidRPr="008628C3" w:rsidRDefault="00F67591" w:rsidP="008628C3">
            <w:pPr>
              <w:spacing w:line="240" w:lineRule="atLeast"/>
              <w:ind w:right="-31"/>
              <w:jc w:val="right"/>
              <w:rPr>
                <w:sz w:val="25"/>
                <w:szCs w:val="25"/>
                <w:u w:val="none"/>
              </w:rPr>
            </w:pPr>
            <w:r w:rsidRPr="008628C3">
              <w:rPr>
                <w:sz w:val="25"/>
                <w:szCs w:val="25"/>
                <w:u w:val="none"/>
              </w:rPr>
              <w:t>(3,300)</w:t>
            </w:r>
          </w:p>
        </w:tc>
      </w:tr>
      <w:tr w:rsidR="00F67591" w:rsidRPr="008628C3" w:rsidTr="008628C3">
        <w:trPr>
          <w:trHeight w:val="390"/>
        </w:trPr>
        <w:tc>
          <w:tcPr>
            <w:tcW w:w="4111" w:type="dxa"/>
            <w:tcBorders>
              <w:top w:val="nil"/>
              <w:left w:val="nil"/>
              <w:right w:val="nil"/>
            </w:tcBorders>
            <w:shd w:val="clear" w:color="auto" w:fill="auto"/>
            <w:noWrap/>
            <w:vAlign w:val="bottom"/>
            <w:hideMark/>
          </w:tcPr>
          <w:p w:rsidR="00F67591" w:rsidRPr="00F41FB8" w:rsidRDefault="002E3D3E" w:rsidP="006529F8">
            <w:pPr>
              <w:ind w:left="175" w:hanging="175"/>
              <w:rPr>
                <w:u w:val="none"/>
                <w:cs/>
              </w:rPr>
            </w:pPr>
            <w:r>
              <w:rPr>
                <w:u w:val="none"/>
              </w:rPr>
              <w:t xml:space="preserve">Prior year temporary </w:t>
            </w:r>
            <w:r w:rsidR="008C0E70">
              <w:rPr>
                <w:u w:val="none"/>
              </w:rPr>
              <w:t>differences which no deferred tax assets was recognized</w:t>
            </w:r>
          </w:p>
        </w:tc>
        <w:tc>
          <w:tcPr>
            <w:tcW w:w="1040" w:type="dxa"/>
            <w:tcBorders>
              <w:left w:val="nil"/>
              <w:bottom w:val="single" w:sz="4" w:space="0" w:color="auto"/>
              <w:right w:val="nil"/>
            </w:tcBorders>
            <w:shd w:val="clear" w:color="auto" w:fill="auto"/>
            <w:noWrap/>
            <w:vAlign w:val="bottom"/>
            <w:hideMark/>
          </w:tcPr>
          <w:p w:rsidR="00F67591" w:rsidRPr="00F67591" w:rsidRDefault="00F67591" w:rsidP="00F67591">
            <w:pPr>
              <w:jc w:val="center"/>
              <w:rPr>
                <w:sz w:val="25"/>
                <w:szCs w:val="25"/>
                <w:u w:val="none"/>
              </w:rPr>
            </w:pPr>
            <w:r w:rsidRPr="00F67591">
              <w:rPr>
                <w:sz w:val="25"/>
                <w:szCs w:val="25"/>
                <w:u w:val="none"/>
              </w:rPr>
              <w:t>(1.69)</w:t>
            </w:r>
          </w:p>
        </w:tc>
        <w:tc>
          <w:tcPr>
            <w:tcW w:w="236" w:type="dxa"/>
            <w:tcBorders>
              <w:left w:val="nil"/>
              <w:right w:val="nil"/>
            </w:tcBorders>
            <w:shd w:val="clear" w:color="auto" w:fill="auto"/>
            <w:noWrap/>
            <w:vAlign w:val="bottom"/>
            <w:hideMark/>
          </w:tcPr>
          <w:p w:rsidR="00F67591" w:rsidRPr="008628C3" w:rsidRDefault="00F67591" w:rsidP="008628C3">
            <w:pPr>
              <w:rPr>
                <w:sz w:val="25"/>
                <w:szCs w:val="25"/>
                <w:highlight w:val="yellow"/>
                <w:u w:val="none"/>
              </w:rPr>
            </w:pPr>
          </w:p>
        </w:tc>
        <w:tc>
          <w:tcPr>
            <w:tcW w:w="1133" w:type="dxa"/>
            <w:tcBorders>
              <w:left w:val="nil"/>
              <w:bottom w:val="single" w:sz="4" w:space="0" w:color="auto"/>
              <w:right w:val="nil"/>
            </w:tcBorders>
            <w:shd w:val="clear" w:color="auto" w:fill="auto"/>
            <w:noWrap/>
            <w:vAlign w:val="bottom"/>
            <w:hideMark/>
          </w:tcPr>
          <w:p w:rsidR="00F67591" w:rsidRPr="008628C3" w:rsidRDefault="00F67591" w:rsidP="008628C3">
            <w:pPr>
              <w:spacing w:line="240" w:lineRule="atLeast"/>
              <w:ind w:right="-35"/>
              <w:jc w:val="right"/>
              <w:rPr>
                <w:sz w:val="25"/>
                <w:szCs w:val="25"/>
                <w:u w:val="none"/>
              </w:rPr>
            </w:pPr>
            <w:r w:rsidRPr="008628C3">
              <w:rPr>
                <w:sz w:val="25"/>
                <w:szCs w:val="25"/>
                <w:u w:val="none"/>
              </w:rPr>
              <w:t>3,</w:t>
            </w:r>
            <w:r w:rsidRPr="008628C3">
              <w:rPr>
                <w:sz w:val="26"/>
                <w:szCs w:val="26"/>
                <w:u w:val="none"/>
              </w:rPr>
              <w:t>967</w:t>
            </w:r>
          </w:p>
        </w:tc>
        <w:tc>
          <w:tcPr>
            <w:tcW w:w="237" w:type="dxa"/>
            <w:tcBorders>
              <w:left w:val="nil"/>
              <w:right w:val="nil"/>
            </w:tcBorders>
            <w:shd w:val="clear" w:color="auto" w:fill="auto"/>
            <w:noWrap/>
            <w:vAlign w:val="bottom"/>
            <w:hideMark/>
          </w:tcPr>
          <w:p w:rsidR="00F67591" w:rsidRPr="008628C3" w:rsidRDefault="00F67591" w:rsidP="008628C3">
            <w:pPr>
              <w:rPr>
                <w:sz w:val="25"/>
                <w:szCs w:val="25"/>
                <w:u w:val="none"/>
              </w:rPr>
            </w:pPr>
          </w:p>
        </w:tc>
        <w:tc>
          <w:tcPr>
            <w:tcW w:w="1022" w:type="dxa"/>
            <w:tcBorders>
              <w:left w:val="nil"/>
              <w:bottom w:val="single" w:sz="4" w:space="0" w:color="auto"/>
              <w:right w:val="nil"/>
            </w:tcBorders>
            <w:shd w:val="clear" w:color="auto" w:fill="auto"/>
            <w:noWrap/>
            <w:vAlign w:val="bottom"/>
            <w:hideMark/>
          </w:tcPr>
          <w:p w:rsidR="00F67591" w:rsidRPr="008628C3" w:rsidRDefault="00F67591" w:rsidP="008628C3">
            <w:pPr>
              <w:jc w:val="center"/>
              <w:rPr>
                <w:b/>
                <w:bCs/>
                <w:sz w:val="25"/>
                <w:szCs w:val="25"/>
                <w:u w:val="none"/>
              </w:rPr>
            </w:pPr>
            <w:r w:rsidRPr="008628C3">
              <w:rPr>
                <w:b/>
                <w:bCs/>
                <w:sz w:val="25"/>
                <w:szCs w:val="25"/>
                <w:u w:val="none"/>
              </w:rPr>
              <w:t>-</w:t>
            </w:r>
          </w:p>
        </w:tc>
        <w:tc>
          <w:tcPr>
            <w:tcW w:w="238" w:type="dxa"/>
            <w:tcBorders>
              <w:left w:val="nil"/>
              <w:right w:val="nil"/>
            </w:tcBorders>
            <w:shd w:val="clear" w:color="auto" w:fill="auto"/>
            <w:noWrap/>
            <w:vAlign w:val="bottom"/>
            <w:hideMark/>
          </w:tcPr>
          <w:p w:rsidR="00F67591" w:rsidRPr="008628C3" w:rsidRDefault="00F67591" w:rsidP="008628C3">
            <w:pPr>
              <w:rPr>
                <w:sz w:val="25"/>
                <w:szCs w:val="25"/>
                <w:u w:val="none"/>
              </w:rPr>
            </w:pPr>
          </w:p>
        </w:tc>
        <w:tc>
          <w:tcPr>
            <w:tcW w:w="1197" w:type="dxa"/>
            <w:tcBorders>
              <w:left w:val="nil"/>
              <w:bottom w:val="single" w:sz="4" w:space="0" w:color="auto"/>
              <w:right w:val="nil"/>
            </w:tcBorders>
            <w:shd w:val="clear" w:color="auto" w:fill="auto"/>
            <w:noWrap/>
            <w:vAlign w:val="bottom"/>
            <w:hideMark/>
          </w:tcPr>
          <w:p w:rsidR="00F67591" w:rsidRPr="008628C3" w:rsidRDefault="00F67591" w:rsidP="008628C3">
            <w:pPr>
              <w:ind w:right="80"/>
              <w:jc w:val="right"/>
              <w:rPr>
                <w:sz w:val="25"/>
                <w:szCs w:val="25"/>
                <w:u w:val="none"/>
              </w:rPr>
            </w:pPr>
            <w:r w:rsidRPr="008628C3">
              <w:rPr>
                <w:sz w:val="25"/>
                <w:szCs w:val="25"/>
                <w:u w:val="none"/>
              </w:rPr>
              <w:t>-</w:t>
            </w:r>
          </w:p>
        </w:tc>
      </w:tr>
      <w:tr w:rsidR="00F67591" w:rsidRPr="008628C3" w:rsidTr="008628C3">
        <w:trPr>
          <w:trHeight w:val="390"/>
        </w:trPr>
        <w:tc>
          <w:tcPr>
            <w:tcW w:w="4111" w:type="dxa"/>
            <w:tcBorders>
              <w:top w:val="nil"/>
              <w:left w:val="nil"/>
              <w:right w:val="nil"/>
            </w:tcBorders>
            <w:shd w:val="clear" w:color="auto" w:fill="auto"/>
            <w:noWrap/>
            <w:vAlign w:val="bottom"/>
            <w:hideMark/>
          </w:tcPr>
          <w:p w:rsidR="00F67591" w:rsidRPr="008628C3" w:rsidRDefault="00F67591" w:rsidP="008628C3">
            <w:pPr>
              <w:rPr>
                <w:b/>
                <w:bCs/>
                <w:sz w:val="25"/>
                <w:szCs w:val="25"/>
                <w:u w:val="none"/>
              </w:rPr>
            </w:pPr>
            <w:r w:rsidRPr="0064374D">
              <w:rPr>
                <w:b/>
                <w:bCs/>
                <w:u w:val="none"/>
              </w:rPr>
              <w:t xml:space="preserve">Income tax </w:t>
            </w:r>
            <w:r w:rsidR="008C0E70">
              <w:rPr>
                <w:b/>
                <w:bCs/>
                <w:u w:val="none"/>
              </w:rPr>
              <w:t xml:space="preserve">(income) </w:t>
            </w:r>
            <w:r w:rsidRPr="0064374D">
              <w:rPr>
                <w:b/>
                <w:bCs/>
                <w:u w:val="none"/>
              </w:rPr>
              <w:t>expenses</w:t>
            </w:r>
          </w:p>
        </w:tc>
        <w:tc>
          <w:tcPr>
            <w:tcW w:w="1040" w:type="dxa"/>
            <w:tcBorders>
              <w:top w:val="single" w:sz="4" w:space="0" w:color="auto"/>
              <w:left w:val="nil"/>
              <w:bottom w:val="double" w:sz="4" w:space="0" w:color="auto"/>
              <w:right w:val="nil"/>
            </w:tcBorders>
            <w:shd w:val="clear" w:color="auto" w:fill="auto"/>
            <w:noWrap/>
            <w:vAlign w:val="bottom"/>
            <w:hideMark/>
          </w:tcPr>
          <w:p w:rsidR="00F67591" w:rsidRPr="003440AF" w:rsidRDefault="003440AF" w:rsidP="00F67591">
            <w:pPr>
              <w:jc w:val="center"/>
              <w:rPr>
                <w:b/>
                <w:bCs/>
                <w:sz w:val="25"/>
                <w:szCs w:val="25"/>
                <w:u w:val="none"/>
              </w:rPr>
            </w:pPr>
            <w:r w:rsidRPr="003440AF">
              <w:rPr>
                <w:b/>
                <w:bCs/>
                <w:sz w:val="25"/>
                <w:szCs w:val="25"/>
                <w:u w:val="none"/>
              </w:rPr>
              <w:t>5.62</w:t>
            </w:r>
          </w:p>
        </w:tc>
        <w:tc>
          <w:tcPr>
            <w:tcW w:w="236" w:type="dxa"/>
            <w:tcBorders>
              <w:left w:val="nil"/>
              <w:right w:val="nil"/>
            </w:tcBorders>
            <w:shd w:val="clear" w:color="auto" w:fill="auto"/>
            <w:noWrap/>
            <w:vAlign w:val="bottom"/>
            <w:hideMark/>
          </w:tcPr>
          <w:p w:rsidR="00F67591" w:rsidRPr="008628C3" w:rsidRDefault="00F67591" w:rsidP="008628C3">
            <w:pPr>
              <w:rPr>
                <w:sz w:val="25"/>
                <w:szCs w:val="25"/>
                <w:highlight w:val="yellow"/>
                <w:u w:val="none"/>
              </w:rPr>
            </w:pPr>
          </w:p>
        </w:tc>
        <w:tc>
          <w:tcPr>
            <w:tcW w:w="1133" w:type="dxa"/>
            <w:tcBorders>
              <w:top w:val="single" w:sz="4" w:space="0" w:color="auto"/>
              <w:left w:val="nil"/>
              <w:bottom w:val="double" w:sz="4" w:space="0" w:color="auto"/>
              <w:right w:val="nil"/>
            </w:tcBorders>
            <w:shd w:val="clear" w:color="auto" w:fill="auto"/>
            <w:noWrap/>
            <w:vAlign w:val="bottom"/>
            <w:hideMark/>
          </w:tcPr>
          <w:p w:rsidR="00F67591" w:rsidRPr="003440AF" w:rsidRDefault="003440AF" w:rsidP="005B117E">
            <w:pPr>
              <w:spacing w:line="240" w:lineRule="atLeast"/>
              <w:ind w:right="-62"/>
              <w:jc w:val="right"/>
              <w:rPr>
                <w:b/>
                <w:bCs/>
                <w:sz w:val="26"/>
                <w:szCs w:val="26"/>
                <w:u w:val="none"/>
              </w:rPr>
            </w:pPr>
            <w:r w:rsidRPr="003440AF">
              <w:rPr>
                <w:b/>
                <w:bCs/>
                <w:sz w:val="26"/>
                <w:szCs w:val="26"/>
                <w:u w:val="none"/>
              </w:rPr>
              <w:t>(13,209)</w:t>
            </w:r>
          </w:p>
        </w:tc>
        <w:tc>
          <w:tcPr>
            <w:tcW w:w="237" w:type="dxa"/>
            <w:tcBorders>
              <w:left w:val="nil"/>
              <w:right w:val="nil"/>
            </w:tcBorders>
            <w:shd w:val="clear" w:color="auto" w:fill="auto"/>
            <w:noWrap/>
            <w:vAlign w:val="bottom"/>
            <w:hideMark/>
          </w:tcPr>
          <w:p w:rsidR="00F67591" w:rsidRPr="008628C3" w:rsidRDefault="00F67591" w:rsidP="008628C3">
            <w:pPr>
              <w:rPr>
                <w:sz w:val="25"/>
                <w:szCs w:val="25"/>
                <w:u w:val="none"/>
              </w:rPr>
            </w:pPr>
          </w:p>
        </w:tc>
        <w:tc>
          <w:tcPr>
            <w:tcW w:w="1022" w:type="dxa"/>
            <w:tcBorders>
              <w:top w:val="single" w:sz="4" w:space="0" w:color="auto"/>
              <w:left w:val="nil"/>
              <w:bottom w:val="double" w:sz="4" w:space="0" w:color="auto"/>
              <w:right w:val="nil"/>
            </w:tcBorders>
            <w:shd w:val="clear" w:color="auto" w:fill="auto"/>
            <w:noWrap/>
            <w:vAlign w:val="bottom"/>
            <w:hideMark/>
          </w:tcPr>
          <w:p w:rsidR="00F67591" w:rsidRPr="008628C3" w:rsidRDefault="00F67591" w:rsidP="008628C3">
            <w:pPr>
              <w:jc w:val="center"/>
              <w:rPr>
                <w:b/>
                <w:bCs/>
                <w:sz w:val="25"/>
                <w:szCs w:val="25"/>
                <w:u w:val="none"/>
              </w:rPr>
            </w:pPr>
            <w:r w:rsidRPr="008628C3">
              <w:rPr>
                <w:b/>
                <w:bCs/>
                <w:sz w:val="25"/>
                <w:szCs w:val="25"/>
                <w:u w:val="none"/>
              </w:rPr>
              <w:t>19.73</w:t>
            </w:r>
          </w:p>
        </w:tc>
        <w:tc>
          <w:tcPr>
            <w:tcW w:w="238" w:type="dxa"/>
            <w:tcBorders>
              <w:left w:val="nil"/>
              <w:right w:val="nil"/>
            </w:tcBorders>
            <w:shd w:val="clear" w:color="auto" w:fill="auto"/>
            <w:noWrap/>
            <w:vAlign w:val="bottom"/>
            <w:hideMark/>
          </w:tcPr>
          <w:p w:rsidR="00F67591" w:rsidRPr="008628C3" w:rsidRDefault="00F67591" w:rsidP="008628C3">
            <w:pPr>
              <w:rPr>
                <w:sz w:val="25"/>
                <w:szCs w:val="25"/>
                <w:u w:val="none"/>
              </w:rPr>
            </w:pPr>
          </w:p>
        </w:tc>
        <w:tc>
          <w:tcPr>
            <w:tcW w:w="1197" w:type="dxa"/>
            <w:tcBorders>
              <w:top w:val="single" w:sz="4" w:space="0" w:color="auto"/>
              <w:left w:val="nil"/>
              <w:bottom w:val="double" w:sz="4" w:space="0" w:color="auto"/>
              <w:right w:val="nil"/>
            </w:tcBorders>
            <w:shd w:val="clear" w:color="auto" w:fill="auto"/>
            <w:noWrap/>
            <w:vAlign w:val="bottom"/>
            <w:hideMark/>
          </w:tcPr>
          <w:p w:rsidR="00F67591" w:rsidRPr="008628C3" w:rsidRDefault="00F67591" w:rsidP="008628C3">
            <w:pPr>
              <w:spacing w:line="240" w:lineRule="atLeast"/>
              <w:ind w:right="25"/>
              <w:jc w:val="right"/>
              <w:rPr>
                <w:b/>
                <w:bCs/>
                <w:sz w:val="25"/>
                <w:szCs w:val="25"/>
                <w:u w:val="none"/>
              </w:rPr>
            </w:pPr>
            <w:r w:rsidRPr="008628C3">
              <w:rPr>
                <w:b/>
                <w:bCs/>
                <w:sz w:val="25"/>
                <w:szCs w:val="25"/>
                <w:u w:val="none"/>
              </w:rPr>
              <w:t>31,140</w:t>
            </w:r>
          </w:p>
        </w:tc>
      </w:tr>
    </w:tbl>
    <w:p w:rsidR="00774EC4" w:rsidRPr="00314C60" w:rsidRDefault="00774EC4" w:rsidP="005B117E">
      <w:pPr>
        <w:numPr>
          <w:ilvl w:val="0"/>
          <w:numId w:val="1"/>
        </w:numPr>
        <w:spacing w:before="120"/>
        <w:ind w:left="425" w:hanging="425"/>
        <w:rPr>
          <w:b/>
          <w:bCs/>
          <w:caps/>
          <w:u w:val="none"/>
        </w:rPr>
      </w:pPr>
      <w:r w:rsidRPr="00314C60">
        <w:rPr>
          <w:b/>
          <w:bCs/>
          <w:caps/>
          <w:u w:val="none"/>
        </w:rPr>
        <w:t>LEGAL RESERVE</w:t>
      </w:r>
    </w:p>
    <w:p w:rsidR="00774EC4" w:rsidRPr="003D3CCE" w:rsidRDefault="003D3CCE" w:rsidP="0064374D">
      <w:pPr>
        <w:pStyle w:val="ListParagraph"/>
        <w:spacing w:before="120" w:line="380" w:lineRule="exact"/>
        <w:ind w:left="426" w:right="57"/>
        <w:jc w:val="thaiDistribute"/>
        <w:rPr>
          <w:rFonts w:ascii="Angsana New" w:hAnsi="Angsana New"/>
          <w:lang w:val="en-US"/>
        </w:rPr>
      </w:pPr>
      <w:r w:rsidRPr="003D3CCE">
        <w:rPr>
          <w:rFonts w:ascii="Angsana New" w:hAnsi="Angsana New"/>
          <w:lang w:val="en-US"/>
        </w:rPr>
        <w:t xml:space="preserve">Pursuant to Section 116 of the Public Limited Companies Act B.E. 2535, the Company is required to set aside to a statutory reserve at least 5 percent of its net profit after deducting accumulated deficit brought forward </w:t>
      </w:r>
      <w:r w:rsidR="006529F8">
        <w:rPr>
          <w:rFonts w:ascii="Angsana New" w:hAnsi="Angsana New"/>
          <w:lang w:val="en-US"/>
        </w:rPr>
        <w:t xml:space="preserve">     </w:t>
      </w:r>
      <w:r w:rsidRPr="003D3CCE">
        <w:rPr>
          <w:rFonts w:ascii="Angsana New" w:hAnsi="Angsana New"/>
          <w:lang w:val="en-US"/>
        </w:rPr>
        <w:t>(if any), until the reserve reaches 10 percent of the registered capital. The statutory reserve is not available for dividend distribution. At present, the statutory reserve has fully been set aside.</w:t>
      </w:r>
    </w:p>
    <w:p w:rsidR="00774EC4" w:rsidRPr="00314C60" w:rsidRDefault="00774EC4" w:rsidP="0064374D">
      <w:pPr>
        <w:numPr>
          <w:ilvl w:val="0"/>
          <w:numId w:val="1"/>
        </w:numPr>
        <w:tabs>
          <w:tab w:val="num" w:pos="426"/>
        </w:tabs>
        <w:spacing w:before="240"/>
        <w:ind w:left="567" w:hanging="567"/>
        <w:jc w:val="thaiDistribute"/>
        <w:rPr>
          <w:b/>
          <w:bCs/>
          <w:caps/>
          <w:u w:val="none"/>
        </w:rPr>
      </w:pPr>
      <w:bookmarkStart w:id="1026" w:name="_MON_1532010326"/>
      <w:bookmarkStart w:id="1027" w:name="_MON_1524138516"/>
      <w:bookmarkStart w:id="1028" w:name="_MON_1523711242"/>
      <w:bookmarkStart w:id="1029" w:name="_MON_1523713121"/>
      <w:bookmarkStart w:id="1030" w:name="_MON_1524148007"/>
      <w:bookmarkStart w:id="1031" w:name="_MON_1531763465"/>
      <w:bookmarkStart w:id="1032" w:name="_MON_1524148275"/>
      <w:bookmarkStart w:id="1033" w:name="_MON_1523713216"/>
      <w:bookmarkStart w:id="1034" w:name="_MON_1490797322"/>
      <w:bookmarkStart w:id="1035" w:name="_MON_1523858973"/>
      <w:bookmarkStart w:id="1036" w:name="_MON_1531912544"/>
      <w:bookmarkStart w:id="1037" w:name="_MON_1539612880"/>
      <w:bookmarkStart w:id="1038" w:name="_MON_1531912550"/>
      <w:bookmarkStart w:id="1039" w:name="_MON_1523859014"/>
      <w:bookmarkStart w:id="1040" w:name="_MON_1523859044"/>
      <w:bookmarkStart w:id="1041" w:name="_MON_1523859052"/>
      <w:bookmarkStart w:id="1042" w:name="_MON_1524123459"/>
      <w:bookmarkStart w:id="1043" w:name="_MON_1523859111"/>
      <w:bookmarkStart w:id="1044" w:name="_MON_1523859203"/>
      <w:bookmarkStart w:id="1045" w:name="_MON_1526810187"/>
      <w:bookmarkStart w:id="1046" w:name="_MON_1526813047"/>
      <w:bookmarkStart w:id="1047" w:name="_MON_1523707578"/>
      <w:bookmarkStart w:id="1048" w:name="_MON_1545638629"/>
      <w:bookmarkStart w:id="1049" w:name="_MON_1545638653"/>
      <w:bookmarkStart w:id="1050" w:name="_MON_1526969481"/>
      <w:bookmarkStart w:id="1051" w:name="_MON_1532009593"/>
      <w:bookmarkStart w:id="1052" w:name="_MON_1532009786"/>
      <w:bookmarkStart w:id="1053" w:name="_MON_1532009844"/>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r w:rsidRPr="00314C60">
        <w:rPr>
          <w:b/>
          <w:bCs/>
          <w:caps/>
          <w:u w:val="none"/>
        </w:rPr>
        <w:t xml:space="preserve">DIVIDENED </w:t>
      </w:r>
    </w:p>
    <w:p w:rsidR="0064374D" w:rsidRPr="00B044B1" w:rsidRDefault="0064374D" w:rsidP="0064374D">
      <w:pPr>
        <w:spacing w:before="120"/>
        <w:ind w:left="426"/>
        <w:jc w:val="both"/>
        <w:rPr>
          <w:rFonts w:eastAsia="SimSun"/>
          <w:u w:val="none"/>
        </w:rPr>
      </w:pPr>
      <w:r w:rsidRPr="00B044B1">
        <w:rPr>
          <w:rFonts w:eastAsia="SimSun"/>
          <w:u w:val="none"/>
        </w:rPr>
        <w:t>Ordinary Shareholders’ Meeting of 2017 of the Company, held on April 27, 2017, resolved to approve dividend payment from its net profit for the year 2016 to its ordinary shareholders for 20 million shares at the rate of Baht 3 per share, totaling Baht 6</w:t>
      </w:r>
      <w:r>
        <w:rPr>
          <w:rFonts w:eastAsia="SimSun"/>
          <w:u w:val="none"/>
        </w:rPr>
        <w:t>0 million</w:t>
      </w:r>
      <w:r>
        <w:rPr>
          <w:rFonts w:eastAsia="SimSun"/>
          <w:u w:val="none"/>
          <w:cs/>
        </w:rPr>
        <w:t xml:space="preserve">. </w:t>
      </w:r>
      <w:r>
        <w:rPr>
          <w:rFonts w:eastAsia="SimSun"/>
          <w:u w:val="none"/>
        </w:rPr>
        <w:t>The dividend payments to shareholders have</w:t>
      </w:r>
      <w:r w:rsidRPr="00B044B1">
        <w:rPr>
          <w:rFonts w:eastAsia="SimSun"/>
          <w:u w:val="none"/>
        </w:rPr>
        <w:t xml:space="preserve"> been paid on May 4, 2017</w:t>
      </w:r>
      <w:r w:rsidRPr="00B044B1">
        <w:rPr>
          <w:rFonts w:eastAsia="SimSun"/>
          <w:u w:val="none"/>
          <w:cs/>
        </w:rPr>
        <w:t xml:space="preserve">. </w:t>
      </w:r>
    </w:p>
    <w:p w:rsidR="005B117E" w:rsidRDefault="00E345A1" w:rsidP="00E345A1">
      <w:pPr>
        <w:spacing w:before="120" w:line="380" w:lineRule="exact"/>
        <w:ind w:left="426" w:right="58"/>
        <w:jc w:val="thaiDistribute"/>
        <w:rPr>
          <w:rFonts w:eastAsia="SimSun"/>
          <w:u w:val="none"/>
        </w:rPr>
      </w:pPr>
      <w:r w:rsidRPr="00E345A1">
        <w:rPr>
          <w:rFonts w:asciiTheme="majorBidi" w:eastAsia="SimSun" w:hAnsiTheme="majorBidi" w:cstheme="majorBidi"/>
          <w:u w:val="none"/>
        </w:rPr>
        <w:t>Ordinary Shareholders’ Meeting of 2016 of the Company</w:t>
      </w:r>
      <w:r w:rsidRPr="00E345A1">
        <w:rPr>
          <w:rFonts w:asciiTheme="majorBidi" w:hAnsiTheme="majorBidi" w:cstheme="majorBidi"/>
          <w:u w:val="none"/>
        </w:rPr>
        <w:t>,</w:t>
      </w:r>
      <w:r w:rsidRPr="00E345A1">
        <w:rPr>
          <w:rFonts w:asciiTheme="majorBidi" w:hAnsiTheme="majorBidi"/>
          <w:u w:val="none"/>
          <w:cs/>
        </w:rPr>
        <w:t xml:space="preserve"> </w:t>
      </w:r>
      <w:r w:rsidRPr="00E345A1">
        <w:rPr>
          <w:rFonts w:asciiTheme="majorBidi" w:hAnsiTheme="majorBidi" w:cstheme="majorBidi"/>
          <w:u w:val="none"/>
        </w:rPr>
        <w:t xml:space="preserve">held on April 26, 2016, </w:t>
      </w:r>
      <w:r w:rsidRPr="00E345A1">
        <w:rPr>
          <w:u w:val="none"/>
        </w:rPr>
        <w:t>resolved to approve</w:t>
      </w:r>
      <w:r w:rsidRPr="00E345A1">
        <w:rPr>
          <w:rFonts w:eastAsia="SimSun"/>
          <w:u w:val="none"/>
          <w:cs/>
        </w:rPr>
        <w:t xml:space="preserve"> </w:t>
      </w:r>
      <w:r w:rsidRPr="00E345A1">
        <w:rPr>
          <w:u w:val="none"/>
        </w:rPr>
        <w:t>dividend payment from its net profit for the year 2015 to its ordinary</w:t>
      </w:r>
      <w:r w:rsidRPr="00E345A1">
        <w:rPr>
          <w:rFonts w:eastAsia="SimSun"/>
          <w:u w:val="none"/>
          <w:cs/>
        </w:rPr>
        <w:t xml:space="preserve"> </w:t>
      </w:r>
      <w:r w:rsidRPr="00E345A1">
        <w:rPr>
          <w:u w:val="none"/>
        </w:rPr>
        <w:t>shareholders for 20 million shares at the rate of Baht 3 per share, totaling Baht 60 million</w:t>
      </w:r>
      <w:r w:rsidRPr="00E345A1">
        <w:rPr>
          <w:u w:val="none"/>
          <w:cs/>
        </w:rPr>
        <w:t xml:space="preserve">. </w:t>
      </w:r>
      <w:r w:rsidRPr="00E345A1">
        <w:rPr>
          <w:u w:val="none"/>
        </w:rPr>
        <w:t>The dividend payments to shareholders have been paid in May 2016</w:t>
      </w:r>
      <w:r w:rsidRPr="00E345A1">
        <w:rPr>
          <w:u w:val="none"/>
          <w:cs/>
        </w:rPr>
        <w:t>.</w:t>
      </w:r>
    </w:p>
    <w:p w:rsidR="004863A8" w:rsidRDefault="004863A8">
      <w:pPr>
        <w:spacing w:after="160" w:line="259" w:lineRule="auto"/>
        <w:rPr>
          <w:rFonts w:eastAsia="SimSun"/>
          <w:u w:val="none"/>
        </w:rPr>
      </w:pPr>
      <w:r>
        <w:rPr>
          <w:rFonts w:eastAsia="SimSun"/>
          <w:u w:val="none"/>
        </w:rPr>
        <w:br w:type="page"/>
      </w:r>
    </w:p>
    <w:p w:rsidR="00CC57EB" w:rsidRPr="008C561F" w:rsidRDefault="00CC57EB" w:rsidP="008C561F">
      <w:pPr>
        <w:numPr>
          <w:ilvl w:val="0"/>
          <w:numId w:val="1"/>
        </w:numPr>
        <w:tabs>
          <w:tab w:val="num" w:pos="426"/>
        </w:tabs>
        <w:spacing w:before="240"/>
        <w:ind w:left="567" w:hanging="567"/>
        <w:jc w:val="thaiDistribute"/>
        <w:rPr>
          <w:b/>
          <w:bCs/>
          <w:caps/>
          <w:u w:val="none"/>
        </w:rPr>
      </w:pPr>
      <w:bookmarkStart w:id="1054" w:name="_MON_1539614053"/>
      <w:bookmarkStart w:id="1055" w:name="_MON_1539614226"/>
      <w:bookmarkStart w:id="1056" w:name="_MON_1539614235"/>
      <w:bookmarkStart w:id="1057" w:name="_MON_1532156103"/>
      <w:bookmarkStart w:id="1058" w:name="_MON_1531985310"/>
      <w:bookmarkStart w:id="1059" w:name="_MON_1526810589"/>
      <w:bookmarkStart w:id="1060" w:name="_MON_1526814256"/>
      <w:bookmarkStart w:id="1061" w:name="_MON_1531909859"/>
      <w:bookmarkStart w:id="1062" w:name="_MON_1539806058"/>
      <w:bookmarkStart w:id="1063" w:name="_MON_1531921739"/>
      <w:bookmarkStart w:id="1064" w:name="_MON_1532010409"/>
      <w:bookmarkStart w:id="1065" w:name="_MON_1526810550"/>
      <w:bookmarkStart w:id="1066" w:name="_MON_1539859752"/>
      <w:bookmarkStart w:id="1067" w:name="_MON_1539859770"/>
      <w:bookmarkStart w:id="1068" w:name="_MON_1539859777"/>
      <w:bookmarkStart w:id="1069" w:name="_MON_1526810567"/>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r w:rsidRPr="008C561F">
        <w:rPr>
          <w:b/>
          <w:bCs/>
          <w:caps/>
          <w:u w:val="none"/>
        </w:rPr>
        <w:lastRenderedPageBreak/>
        <w:t>E</w:t>
      </w:r>
      <w:r w:rsidR="00876E0A" w:rsidRPr="008C561F">
        <w:rPr>
          <w:b/>
          <w:bCs/>
          <w:caps/>
          <w:u w:val="none"/>
        </w:rPr>
        <w:t>XPENSES BY NATURE</w:t>
      </w:r>
      <w:r w:rsidRPr="008C561F">
        <w:rPr>
          <w:b/>
          <w:bCs/>
          <w:caps/>
          <w:u w:val="none"/>
          <w:cs/>
        </w:rPr>
        <w:t xml:space="preserve"> </w:t>
      </w:r>
      <w:bookmarkStart w:id="1070" w:name="_MON_1425570334"/>
      <w:bookmarkStart w:id="1071" w:name="_MON_1425653747"/>
      <w:bookmarkStart w:id="1072" w:name="_MON_1425653753"/>
      <w:bookmarkStart w:id="1073" w:name="_MON_1425660552"/>
      <w:bookmarkStart w:id="1074" w:name="_MON_1425660560"/>
      <w:bookmarkStart w:id="1075" w:name="_MON_1425832098"/>
      <w:bookmarkStart w:id="1076" w:name="_MON_1452262474"/>
      <w:bookmarkStart w:id="1077" w:name="_MON_1453707753"/>
      <w:bookmarkStart w:id="1078" w:name="_MON_1454414365"/>
      <w:bookmarkStart w:id="1079" w:name="_MON_1454414599"/>
      <w:bookmarkStart w:id="1080" w:name="_MON_1454589052"/>
      <w:bookmarkStart w:id="1081" w:name="_MON_1454863949"/>
      <w:bookmarkStart w:id="1082" w:name="_MON_1454915818"/>
      <w:bookmarkStart w:id="1083" w:name="_MON_1455425097"/>
      <w:bookmarkStart w:id="1084" w:name="_MON_1455425122"/>
      <w:bookmarkStart w:id="1085" w:name="_MON_1455442879"/>
      <w:bookmarkStart w:id="1086" w:name="_MON_1455458856"/>
      <w:bookmarkStart w:id="1087" w:name="_MON_1455463507"/>
      <w:bookmarkStart w:id="1088" w:name="_MON_1455539190"/>
      <w:bookmarkStart w:id="1089" w:name="_MON_1483188054"/>
      <w:bookmarkStart w:id="1090" w:name="_MON_1485367420"/>
      <w:bookmarkStart w:id="1091" w:name="_MON_1485367530"/>
      <w:bookmarkStart w:id="1092" w:name="_MON_1485367993"/>
      <w:bookmarkStart w:id="1093" w:name="_MON_1485516329"/>
      <w:bookmarkStart w:id="1094" w:name="_MON_1485517095"/>
      <w:bookmarkStart w:id="1095" w:name="_MON_1485517173"/>
      <w:bookmarkStart w:id="1096" w:name="_MON_1485517189"/>
      <w:bookmarkStart w:id="1097" w:name="_MON_1485520811"/>
      <w:bookmarkStart w:id="1098" w:name="_MON_1485521169"/>
      <w:bookmarkStart w:id="1099" w:name="_MON_1485521814"/>
      <w:bookmarkStart w:id="1100" w:name="_MON_1485522380"/>
      <w:bookmarkStart w:id="1101" w:name="_MON_1485522505"/>
      <w:bookmarkStart w:id="1102" w:name="_MON_1485522645"/>
      <w:bookmarkStart w:id="1103" w:name="_MON_1485522668"/>
      <w:bookmarkStart w:id="1104" w:name="_MON_1485522694"/>
      <w:bookmarkStart w:id="1105" w:name="_MON_1485524045"/>
      <w:bookmarkStart w:id="1106" w:name="_MON_1485524103"/>
      <w:bookmarkStart w:id="1107" w:name="_MON_1485524413"/>
      <w:bookmarkStart w:id="1108" w:name="_MON_1485524484"/>
      <w:bookmarkStart w:id="1109" w:name="_MON_1485524851"/>
      <w:bookmarkStart w:id="1110" w:name="_MON_1485525036"/>
      <w:bookmarkStart w:id="1111" w:name="_MON_1485525456"/>
      <w:bookmarkStart w:id="1112" w:name="_MON_1485525487"/>
      <w:bookmarkStart w:id="1113" w:name="_MON_1485527560"/>
      <w:bookmarkStart w:id="1114" w:name="_MON_1485528023"/>
      <w:bookmarkStart w:id="1115" w:name="_MON_1485538196"/>
      <w:bookmarkStart w:id="1116" w:name="_MON_1485538715"/>
      <w:bookmarkStart w:id="1117" w:name="_MON_1485538757"/>
      <w:bookmarkStart w:id="1118" w:name="_MON_1485539112"/>
      <w:bookmarkStart w:id="1119" w:name="_MON_1485539485"/>
      <w:bookmarkStart w:id="1120" w:name="_MON_1485539701"/>
      <w:bookmarkStart w:id="1121" w:name="_MON_1485627106"/>
      <w:bookmarkStart w:id="1122" w:name="_MON_1485685815"/>
      <w:bookmarkStart w:id="1123" w:name="_MON_1485686872"/>
      <w:bookmarkStart w:id="1124" w:name="_MON_1485686901"/>
      <w:bookmarkStart w:id="1125" w:name="_MON_1486042437"/>
      <w:bookmarkStart w:id="1126" w:name="_MON_1486042442"/>
      <w:bookmarkStart w:id="1127" w:name="_MON_1486042459"/>
      <w:bookmarkStart w:id="1128" w:name="_MON_1486042710"/>
      <w:bookmarkStart w:id="1129" w:name="_MON_1486042871"/>
      <w:bookmarkStart w:id="1130" w:name="_MON_1486043013"/>
      <w:bookmarkStart w:id="1131" w:name="_MON_1486056955"/>
      <w:bookmarkStart w:id="1132" w:name="_MON_1486056988"/>
      <w:bookmarkStart w:id="1133" w:name="_MON_1487405718"/>
      <w:bookmarkStart w:id="1134" w:name="_MON_1508758118"/>
      <w:bookmarkStart w:id="1135" w:name="_MON_1517326532"/>
      <w:bookmarkStart w:id="1136" w:name="_MON_1517326655"/>
      <w:bookmarkStart w:id="1137" w:name="_MON_1517326669"/>
      <w:bookmarkStart w:id="1138" w:name="_MON_1517329140"/>
      <w:bookmarkStart w:id="1139" w:name="_MON_1517329378"/>
      <w:bookmarkStart w:id="1140" w:name="_MON_1517333427"/>
      <w:bookmarkStart w:id="1141" w:name="_MON_1517381169"/>
      <w:bookmarkStart w:id="1142" w:name="_MON_1517403956"/>
      <w:bookmarkStart w:id="1143" w:name="_MON_1517403986"/>
      <w:bookmarkStart w:id="1144" w:name="_MON_1517745699"/>
      <w:bookmarkStart w:id="1145" w:name="_MON_1517746035"/>
      <w:bookmarkStart w:id="1146" w:name="_MON_1517750659"/>
      <w:bookmarkStart w:id="1147" w:name="_MON_1517750680"/>
      <w:bookmarkStart w:id="1148" w:name="_MON_1517750859"/>
      <w:bookmarkStart w:id="1149" w:name="_MON_1517750976"/>
      <w:bookmarkStart w:id="1150" w:name="_MON_1541503599"/>
      <w:bookmarkStart w:id="1151" w:name="_MON_1548224793"/>
      <w:bookmarkStart w:id="1152" w:name="_MON_1548244097"/>
      <w:bookmarkStart w:id="1153" w:name="_MON_1548244340"/>
      <w:bookmarkStart w:id="1154" w:name="_MON_1548255279"/>
      <w:bookmarkStart w:id="1155" w:name="_MON_1548355603"/>
      <w:bookmarkStart w:id="1156" w:name="_MON_1364050836"/>
      <w:bookmarkStart w:id="1157" w:name="_MON_1364118209"/>
      <w:bookmarkStart w:id="1158" w:name="_MON_1548699544"/>
      <w:bookmarkStart w:id="1159" w:name="_MON_1548699564"/>
      <w:bookmarkStart w:id="1160" w:name="_MON_1548700150"/>
      <w:bookmarkStart w:id="1161" w:name="_MON_1548700157"/>
      <w:bookmarkStart w:id="1162" w:name="_MON_1548700177"/>
      <w:bookmarkStart w:id="1163" w:name="_MON_1548700192"/>
      <w:bookmarkStart w:id="1164" w:name="_MON_1548700215"/>
      <w:bookmarkStart w:id="1165" w:name="_MON_1548700219"/>
      <w:bookmarkStart w:id="1166" w:name="_MON_1548700234"/>
      <w:bookmarkStart w:id="1167" w:name="_MON_1548700246"/>
      <w:bookmarkStart w:id="1168" w:name="_MON_1548700261"/>
      <w:bookmarkStart w:id="1169" w:name="_MON_1548700273"/>
      <w:bookmarkStart w:id="1170" w:name="_MON_1548700285"/>
      <w:bookmarkStart w:id="1171" w:name="_MON_1548700295"/>
      <w:bookmarkStart w:id="1172" w:name="_MON_1548700305"/>
      <w:bookmarkStart w:id="1173" w:name="_MON_1548700323"/>
      <w:bookmarkStart w:id="1174" w:name="_MON_1548700348"/>
      <w:bookmarkStart w:id="1175" w:name="_MON_1548700376"/>
      <w:bookmarkStart w:id="1176" w:name="_MON_1364118372"/>
      <w:bookmarkStart w:id="1177" w:name="_MON_1364118387"/>
      <w:bookmarkStart w:id="1178" w:name="_MON_1364664810"/>
      <w:bookmarkStart w:id="1179" w:name="_MON_1364664883"/>
      <w:bookmarkStart w:id="1180" w:name="_MON_1364814368"/>
      <w:bookmarkStart w:id="1181" w:name="_MON_1393000198"/>
      <w:bookmarkStart w:id="1182" w:name="_MON_1395420370"/>
      <w:bookmarkStart w:id="1183" w:name="_MON_1395592389"/>
      <w:bookmarkStart w:id="1184" w:name="_MON_1395592769"/>
      <w:bookmarkStart w:id="1185" w:name="_MON_1396433877"/>
      <w:bookmarkStart w:id="1186" w:name="_MON_1423846976"/>
      <w:bookmarkStart w:id="1187" w:name="_MON_1425123250"/>
      <w:bookmarkStart w:id="1188" w:name="_MON_1425138867"/>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p>
    <w:p w:rsidR="00CC57EB" w:rsidRDefault="00CC57EB" w:rsidP="00E345A1">
      <w:pPr>
        <w:pStyle w:val="ListParagraph"/>
        <w:spacing w:before="120"/>
        <w:ind w:left="426"/>
        <w:jc w:val="thaiDistribute"/>
        <w:rPr>
          <w:rFonts w:ascii="Angsana New" w:hAnsi="Angsana New"/>
          <w:lang w:val="en-US"/>
        </w:rPr>
      </w:pPr>
      <w:r w:rsidRPr="00314C60">
        <w:rPr>
          <w:rFonts w:ascii="Angsana New" w:hAnsi="Angsana New"/>
          <w:lang w:val="en-US"/>
        </w:rPr>
        <w:t xml:space="preserve">Significant expenses classified by nature </w:t>
      </w:r>
      <w:r w:rsidR="00E345A1">
        <w:rPr>
          <w:rFonts w:ascii="Angsana New" w:hAnsi="Angsana New"/>
          <w:lang w:val="en-US"/>
        </w:rPr>
        <w:t xml:space="preserve">as at December </w:t>
      </w:r>
      <w:r w:rsidR="003638E3" w:rsidRPr="003638E3">
        <w:rPr>
          <w:rFonts w:ascii="Angsana New" w:hAnsi="Angsana New"/>
          <w:lang w:val="en-US"/>
        </w:rPr>
        <w:t>31</w:t>
      </w:r>
      <w:r w:rsidR="00E345A1">
        <w:rPr>
          <w:rFonts w:ascii="Angsana New" w:hAnsi="Angsana New"/>
          <w:lang w:val="en-US"/>
        </w:rPr>
        <w:t>, 2017 and 2016</w:t>
      </w:r>
      <w:r w:rsidR="003638E3" w:rsidRPr="003638E3">
        <w:rPr>
          <w:rFonts w:ascii="Angsana New" w:hAnsi="Angsana New"/>
          <w:lang w:val="en-US"/>
        </w:rPr>
        <w:t xml:space="preserve"> consisted of:</w:t>
      </w:r>
    </w:p>
    <w:tbl>
      <w:tblPr>
        <w:tblW w:w="9072" w:type="dxa"/>
        <w:tblInd w:w="534" w:type="dxa"/>
        <w:tblLook w:val="04A0"/>
      </w:tblPr>
      <w:tblGrid>
        <w:gridCol w:w="3717"/>
        <w:gridCol w:w="222"/>
        <w:gridCol w:w="1181"/>
        <w:gridCol w:w="222"/>
        <w:gridCol w:w="1151"/>
        <w:gridCol w:w="222"/>
        <w:gridCol w:w="1078"/>
        <w:gridCol w:w="236"/>
        <w:gridCol w:w="1043"/>
      </w:tblGrid>
      <w:tr w:rsidR="00E345A1" w:rsidRPr="00E345A1" w:rsidTr="005B117E">
        <w:trPr>
          <w:trHeight w:val="420"/>
        </w:trPr>
        <w:tc>
          <w:tcPr>
            <w:tcW w:w="3717" w:type="dxa"/>
            <w:tcBorders>
              <w:top w:val="nil"/>
              <w:left w:val="nil"/>
              <w:bottom w:val="nil"/>
              <w:right w:val="nil"/>
            </w:tcBorders>
            <w:shd w:val="clear" w:color="auto" w:fill="auto"/>
            <w:noWrap/>
            <w:vAlign w:val="bottom"/>
            <w:hideMark/>
          </w:tcPr>
          <w:p w:rsidR="00E345A1" w:rsidRPr="00E345A1" w:rsidRDefault="00E345A1" w:rsidP="00E02433">
            <w:pPr>
              <w:rPr>
                <w:u w:val="none"/>
              </w:rPr>
            </w:pPr>
          </w:p>
        </w:tc>
        <w:tc>
          <w:tcPr>
            <w:tcW w:w="222" w:type="dxa"/>
            <w:tcBorders>
              <w:top w:val="nil"/>
              <w:left w:val="nil"/>
              <w:bottom w:val="nil"/>
              <w:right w:val="nil"/>
            </w:tcBorders>
            <w:shd w:val="clear" w:color="auto" w:fill="auto"/>
            <w:noWrap/>
            <w:vAlign w:val="bottom"/>
            <w:hideMark/>
          </w:tcPr>
          <w:p w:rsidR="00E345A1" w:rsidRPr="00E345A1" w:rsidRDefault="00E345A1" w:rsidP="00E02433">
            <w:pPr>
              <w:rPr>
                <w:u w:val="none"/>
              </w:rPr>
            </w:pPr>
          </w:p>
        </w:tc>
        <w:tc>
          <w:tcPr>
            <w:tcW w:w="5133" w:type="dxa"/>
            <w:gridSpan w:val="7"/>
            <w:tcBorders>
              <w:top w:val="nil"/>
              <w:left w:val="nil"/>
              <w:bottom w:val="single" w:sz="4" w:space="0" w:color="auto"/>
              <w:right w:val="nil"/>
            </w:tcBorders>
            <w:shd w:val="clear" w:color="auto" w:fill="auto"/>
            <w:noWrap/>
            <w:vAlign w:val="bottom"/>
            <w:hideMark/>
          </w:tcPr>
          <w:p w:rsidR="00E345A1" w:rsidRPr="00E345A1" w:rsidRDefault="00E345A1" w:rsidP="00E02433">
            <w:pPr>
              <w:jc w:val="center"/>
              <w:rPr>
                <w:b/>
                <w:bCs/>
                <w:u w:val="none"/>
              </w:rPr>
            </w:pPr>
            <w:r w:rsidRPr="000C6E3F">
              <w:rPr>
                <w:rFonts w:asciiTheme="majorBidi" w:hAnsiTheme="majorBidi" w:cstheme="majorBidi"/>
                <w:b/>
                <w:bCs/>
                <w:u w:val="none"/>
              </w:rPr>
              <w:t>Unit</w:t>
            </w:r>
            <w:r w:rsidRPr="000C6E3F">
              <w:rPr>
                <w:rFonts w:asciiTheme="majorBidi" w:hAnsiTheme="majorBidi"/>
                <w:b/>
                <w:bCs/>
                <w:u w:val="none"/>
                <w:cs/>
              </w:rPr>
              <w:t xml:space="preserve">: </w:t>
            </w:r>
            <w:r w:rsidRPr="000C6E3F">
              <w:rPr>
                <w:rFonts w:asciiTheme="majorBidi" w:hAnsiTheme="majorBidi" w:cstheme="majorBidi"/>
                <w:b/>
                <w:bCs/>
                <w:u w:val="none"/>
              </w:rPr>
              <w:t>Thousand Baht</w:t>
            </w:r>
          </w:p>
        </w:tc>
      </w:tr>
      <w:tr w:rsidR="00E345A1" w:rsidRPr="00E345A1" w:rsidTr="005B117E">
        <w:trPr>
          <w:trHeight w:val="420"/>
        </w:trPr>
        <w:tc>
          <w:tcPr>
            <w:tcW w:w="3717" w:type="dxa"/>
            <w:tcBorders>
              <w:top w:val="nil"/>
              <w:left w:val="nil"/>
              <w:bottom w:val="nil"/>
              <w:right w:val="nil"/>
            </w:tcBorders>
            <w:shd w:val="clear" w:color="auto" w:fill="auto"/>
            <w:noWrap/>
            <w:vAlign w:val="bottom"/>
            <w:hideMark/>
          </w:tcPr>
          <w:p w:rsidR="00E345A1" w:rsidRPr="00E345A1" w:rsidRDefault="00E345A1" w:rsidP="00E02433">
            <w:pPr>
              <w:rPr>
                <w:u w:val="none"/>
              </w:rPr>
            </w:pPr>
          </w:p>
        </w:tc>
        <w:tc>
          <w:tcPr>
            <w:tcW w:w="222" w:type="dxa"/>
            <w:tcBorders>
              <w:top w:val="nil"/>
              <w:left w:val="nil"/>
              <w:bottom w:val="nil"/>
              <w:right w:val="nil"/>
            </w:tcBorders>
            <w:shd w:val="clear" w:color="auto" w:fill="auto"/>
            <w:noWrap/>
            <w:vAlign w:val="bottom"/>
            <w:hideMark/>
          </w:tcPr>
          <w:p w:rsidR="00E345A1" w:rsidRPr="00E345A1" w:rsidRDefault="00E345A1" w:rsidP="00E02433">
            <w:pPr>
              <w:rPr>
                <w:u w:val="none"/>
              </w:rPr>
            </w:pPr>
          </w:p>
        </w:tc>
        <w:tc>
          <w:tcPr>
            <w:tcW w:w="2554" w:type="dxa"/>
            <w:gridSpan w:val="3"/>
            <w:tcBorders>
              <w:top w:val="nil"/>
              <w:left w:val="nil"/>
              <w:bottom w:val="single" w:sz="4" w:space="0" w:color="auto"/>
              <w:right w:val="nil"/>
            </w:tcBorders>
            <w:shd w:val="clear" w:color="auto" w:fill="auto"/>
            <w:noWrap/>
            <w:vAlign w:val="bottom"/>
            <w:hideMark/>
          </w:tcPr>
          <w:p w:rsidR="00E345A1" w:rsidRDefault="00E345A1" w:rsidP="00E02433">
            <w:pPr>
              <w:jc w:val="center"/>
              <w:rPr>
                <w:b/>
                <w:bCs/>
                <w:u w:val="none"/>
              </w:rPr>
            </w:pPr>
            <w:r w:rsidRPr="0064374D">
              <w:rPr>
                <w:b/>
                <w:bCs/>
                <w:u w:val="none"/>
              </w:rPr>
              <w:t xml:space="preserve">Consolidated </w:t>
            </w:r>
          </w:p>
          <w:p w:rsidR="00E345A1" w:rsidRPr="00E345A1" w:rsidRDefault="00E345A1" w:rsidP="00E02433">
            <w:pPr>
              <w:jc w:val="center"/>
              <w:rPr>
                <w:b/>
                <w:bCs/>
                <w:u w:val="none"/>
              </w:rPr>
            </w:pPr>
            <w:r w:rsidRPr="0064374D">
              <w:rPr>
                <w:b/>
                <w:bCs/>
                <w:u w:val="none"/>
              </w:rPr>
              <w:t>financial statements</w:t>
            </w:r>
          </w:p>
        </w:tc>
        <w:tc>
          <w:tcPr>
            <w:tcW w:w="222" w:type="dxa"/>
            <w:tcBorders>
              <w:top w:val="nil"/>
              <w:left w:val="nil"/>
              <w:bottom w:val="nil"/>
              <w:right w:val="nil"/>
            </w:tcBorders>
            <w:shd w:val="clear" w:color="auto" w:fill="auto"/>
            <w:noWrap/>
            <w:vAlign w:val="bottom"/>
            <w:hideMark/>
          </w:tcPr>
          <w:p w:rsidR="00E345A1" w:rsidRPr="00E345A1" w:rsidRDefault="00E345A1" w:rsidP="00E02433">
            <w:pPr>
              <w:rPr>
                <w:b/>
                <w:bCs/>
                <w:u w:val="none"/>
              </w:rPr>
            </w:pPr>
          </w:p>
        </w:tc>
        <w:tc>
          <w:tcPr>
            <w:tcW w:w="2357" w:type="dxa"/>
            <w:gridSpan w:val="3"/>
            <w:tcBorders>
              <w:top w:val="nil"/>
              <w:left w:val="nil"/>
              <w:bottom w:val="single" w:sz="4" w:space="0" w:color="auto"/>
              <w:right w:val="nil"/>
            </w:tcBorders>
            <w:shd w:val="clear" w:color="auto" w:fill="auto"/>
            <w:noWrap/>
            <w:vAlign w:val="bottom"/>
            <w:hideMark/>
          </w:tcPr>
          <w:p w:rsidR="005B117E" w:rsidRDefault="00E345A1" w:rsidP="005B117E">
            <w:pPr>
              <w:jc w:val="center"/>
              <w:rPr>
                <w:b/>
                <w:bCs/>
                <w:u w:val="none"/>
              </w:rPr>
            </w:pPr>
            <w:r w:rsidRPr="000C6E3F">
              <w:rPr>
                <w:b/>
                <w:bCs/>
                <w:u w:val="none"/>
              </w:rPr>
              <w:t xml:space="preserve">Separate </w:t>
            </w:r>
          </w:p>
          <w:p w:rsidR="00E345A1" w:rsidRPr="00E345A1" w:rsidRDefault="00E345A1" w:rsidP="005B117E">
            <w:pPr>
              <w:jc w:val="center"/>
              <w:rPr>
                <w:b/>
                <w:bCs/>
                <w:u w:val="none"/>
              </w:rPr>
            </w:pPr>
            <w:r w:rsidRPr="000C6E3F">
              <w:rPr>
                <w:b/>
                <w:bCs/>
                <w:u w:val="none"/>
              </w:rPr>
              <w:t>financial statements</w:t>
            </w:r>
          </w:p>
        </w:tc>
      </w:tr>
      <w:tr w:rsidR="00E345A1" w:rsidRPr="00E345A1" w:rsidTr="005B117E">
        <w:trPr>
          <w:trHeight w:val="420"/>
        </w:trPr>
        <w:tc>
          <w:tcPr>
            <w:tcW w:w="3717" w:type="dxa"/>
            <w:tcBorders>
              <w:top w:val="nil"/>
              <w:left w:val="nil"/>
              <w:bottom w:val="nil"/>
              <w:right w:val="nil"/>
            </w:tcBorders>
            <w:shd w:val="clear" w:color="auto" w:fill="auto"/>
            <w:noWrap/>
            <w:vAlign w:val="bottom"/>
            <w:hideMark/>
          </w:tcPr>
          <w:p w:rsidR="00E345A1" w:rsidRPr="00E345A1" w:rsidRDefault="00E345A1" w:rsidP="00E02433">
            <w:pPr>
              <w:rPr>
                <w:u w:val="none"/>
              </w:rPr>
            </w:pPr>
          </w:p>
        </w:tc>
        <w:tc>
          <w:tcPr>
            <w:tcW w:w="222" w:type="dxa"/>
            <w:tcBorders>
              <w:top w:val="nil"/>
              <w:left w:val="nil"/>
              <w:bottom w:val="nil"/>
              <w:right w:val="nil"/>
            </w:tcBorders>
            <w:shd w:val="clear" w:color="auto" w:fill="auto"/>
            <w:noWrap/>
            <w:vAlign w:val="bottom"/>
            <w:hideMark/>
          </w:tcPr>
          <w:p w:rsidR="00E345A1" w:rsidRPr="00E345A1" w:rsidRDefault="00E345A1" w:rsidP="00E02433">
            <w:pPr>
              <w:rPr>
                <w:u w:val="none"/>
              </w:rPr>
            </w:pPr>
          </w:p>
        </w:tc>
        <w:tc>
          <w:tcPr>
            <w:tcW w:w="1181" w:type="dxa"/>
            <w:tcBorders>
              <w:top w:val="nil"/>
              <w:left w:val="nil"/>
              <w:bottom w:val="single" w:sz="4" w:space="0" w:color="auto"/>
              <w:right w:val="nil"/>
            </w:tcBorders>
            <w:shd w:val="clear" w:color="auto" w:fill="auto"/>
            <w:noWrap/>
            <w:vAlign w:val="bottom"/>
            <w:hideMark/>
          </w:tcPr>
          <w:p w:rsidR="00E345A1" w:rsidRPr="00E345A1" w:rsidRDefault="00E345A1" w:rsidP="00E02433">
            <w:pPr>
              <w:jc w:val="center"/>
              <w:rPr>
                <w:b/>
                <w:bCs/>
                <w:u w:val="none"/>
              </w:rPr>
            </w:pPr>
            <w:r w:rsidRPr="00E345A1">
              <w:rPr>
                <w:b/>
                <w:bCs/>
                <w:u w:val="none"/>
              </w:rPr>
              <w:t>2560</w:t>
            </w:r>
          </w:p>
        </w:tc>
        <w:tc>
          <w:tcPr>
            <w:tcW w:w="222" w:type="dxa"/>
            <w:tcBorders>
              <w:top w:val="nil"/>
              <w:left w:val="nil"/>
              <w:bottom w:val="nil"/>
              <w:right w:val="nil"/>
            </w:tcBorders>
            <w:shd w:val="clear" w:color="auto" w:fill="auto"/>
            <w:noWrap/>
            <w:vAlign w:val="bottom"/>
            <w:hideMark/>
          </w:tcPr>
          <w:p w:rsidR="00E345A1" w:rsidRPr="00E345A1" w:rsidRDefault="00E345A1" w:rsidP="00E02433">
            <w:pPr>
              <w:jc w:val="center"/>
              <w:rPr>
                <w:b/>
                <w:bCs/>
                <w:u w:val="none"/>
              </w:rPr>
            </w:pPr>
          </w:p>
        </w:tc>
        <w:tc>
          <w:tcPr>
            <w:tcW w:w="1151" w:type="dxa"/>
            <w:tcBorders>
              <w:top w:val="nil"/>
              <w:left w:val="nil"/>
              <w:bottom w:val="single" w:sz="4" w:space="0" w:color="auto"/>
              <w:right w:val="nil"/>
            </w:tcBorders>
            <w:shd w:val="clear" w:color="auto" w:fill="auto"/>
            <w:noWrap/>
            <w:vAlign w:val="bottom"/>
            <w:hideMark/>
          </w:tcPr>
          <w:p w:rsidR="00E345A1" w:rsidRPr="00E345A1" w:rsidRDefault="00E345A1" w:rsidP="00E02433">
            <w:pPr>
              <w:jc w:val="center"/>
              <w:rPr>
                <w:b/>
                <w:bCs/>
                <w:u w:val="none"/>
              </w:rPr>
            </w:pPr>
            <w:r w:rsidRPr="00E345A1">
              <w:rPr>
                <w:b/>
                <w:bCs/>
                <w:u w:val="none"/>
              </w:rPr>
              <w:t>2559</w:t>
            </w:r>
          </w:p>
        </w:tc>
        <w:tc>
          <w:tcPr>
            <w:tcW w:w="222" w:type="dxa"/>
            <w:tcBorders>
              <w:top w:val="nil"/>
              <w:left w:val="nil"/>
              <w:bottom w:val="nil"/>
              <w:right w:val="nil"/>
            </w:tcBorders>
            <w:shd w:val="clear" w:color="auto" w:fill="auto"/>
            <w:noWrap/>
            <w:vAlign w:val="bottom"/>
            <w:hideMark/>
          </w:tcPr>
          <w:p w:rsidR="00E345A1" w:rsidRPr="00E345A1" w:rsidRDefault="00E345A1" w:rsidP="00E02433">
            <w:pPr>
              <w:jc w:val="center"/>
              <w:rPr>
                <w:b/>
                <w:bCs/>
                <w:u w:val="none"/>
              </w:rPr>
            </w:pPr>
          </w:p>
        </w:tc>
        <w:tc>
          <w:tcPr>
            <w:tcW w:w="1078" w:type="dxa"/>
            <w:tcBorders>
              <w:top w:val="nil"/>
              <w:left w:val="nil"/>
              <w:bottom w:val="single" w:sz="4" w:space="0" w:color="auto"/>
              <w:right w:val="nil"/>
            </w:tcBorders>
            <w:shd w:val="clear" w:color="auto" w:fill="auto"/>
            <w:noWrap/>
            <w:vAlign w:val="bottom"/>
            <w:hideMark/>
          </w:tcPr>
          <w:p w:rsidR="00E345A1" w:rsidRPr="00E345A1" w:rsidRDefault="00E345A1" w:rsidP="00E02433">
            <w:pPr>
              <w:jc w:val="center"/>
              <w:rPr>
                <w:b/>
                <w:bCs/>
                <w:u w:val="none"/>
              </w:rPr>
            </w:pPr>
            <w:r w:rsidRPr="00E345A1">
              <w:rPr>
                <w:b/>
                <w:bCs/>
                <w:u w:val="none"/>
              </w:rPr>
              <w:t>2560</w:t>
            </w:r>
          </w:p>
        </w:tc>
        <w:tc>
          <w:tcPr>
            <w:tcW w:w="236" w:type="dxa"/>
            <w:tcBorders>
              <w:top w:val="nil"/>
              <w:left w:val="nil"/>
              <w:bottom w:val="nil"/>
              <w:right w:val="nil"/>
            </w:tcBorders>
            <w:shd w:val="clear" w:color="auto" w:fill="auto"/>
            <w:noWrap/>
            <w:vAlign w:val="bottom"/>
            <w:hideMark/>
          </w:tcPr>
          <w:p w:rsidR="00E345A1" w:rsidRPr="00E345A1" w:rsidRDefault="00E345A1" w:rsidP="00E02433">
            <w:pPr>
              <w:rPr>
                <w:b/>
                <w:bCs/>
                <w:u w:val="none"/>
              </w:rPr>
            </w:pPr>
          </w:p>
        </w:tc>
        <w:tc>
          <w:tcPr>
            <w:tcW w:w="1043" w:type="dxa"/>
            <w:tcBorders>
              <w:top w:val="nil"/>
              <w:left w:val="nil"/>
              <w:bottom w:val="single" w:sz="4" w:space="0" w:color="auto"/>
              <w:right w:val="nil"/>
            </w:tcBorders>
            <w:shd w:val="clear" w:color="auto" w:fill="auto"/>
            <w:noWrap/>
            <w:vAlign w:val="bottom"/>
            <w:hideMark/>
          </w:tcPr>
          <w:p w:rsidR="00E345A1" w:rsidRPr="00E345A1" w:rsidRDefault="00E345A1" w:rsidP="00E02433">
            <w:pPr>
              <w:jc w:val="center"/>
              <w:rPr>
                <w:b/>
                <w:bCs/>
                <w:u w:val="none"/>
              </w:rPr>
            </w:pPr>
            <w:r w:rsidRPr="00E345A1">
              <w:rPr>
                <w:b/>
                <w:bCs/>
                <w:u w:val="none"/>
              </w:rPr>
              <w:t>2559</w:t>
            </w:r>
          </w:p>
        </w:tc>
      </w:tr>
      <w:tr w:rsidR="005B117E" w:rsidRPr="00E345A1" w:rsidTr="005B117E">
        <w:trPr>
          <w:trHeight w:val="420"/>
        </w:trPr>
        <w:tc>
          <w:tcPr>
            <w:tcW w:w="3717" w:type="dxa"/>
            <w:tcBorders>
              <w:top w:val="nil"/>
              <w:left w:val="nil"/>
              <w:bottom w:val="nil"/>
              <w:right w:val="nil"/>
            </w:tcBorders>
            <w:shd w:val="clear" w:color="auto" w:fill="auto"/>
            <w:noWrap/>
            <w:vAlign w:val="bottom"/>
            <w:hideMark/>
          </w:tcPr>
          <w:p w:rsidR="005B117E" w:rsidRPr="00E345A1" w:rsidRDefault="005B117E" w:rsidP="00E02433">
            <w:pPr>
              <w:rPr>
                <w:u w:val="none"/>
              </w:rPr>
            </w:pPr>
            <w:r w:rsidRPr="00E345A1">
              <w:rPr>
                <w:u w:val="none"/>
              </w:rPr>
              <w:t>Salaries, wages and other employee benefits</w:t>
            </w:r>
          </w:p>
        </w:tc>
        <w:tc>
          <w:tcPr>
            <w:tcW w:w="222" w:type="dxa"/>
            <w:tcBorders>
              <w:top w:val="nil"/>
              <w:left w:val="nil"/>
              <w:bottom w:val="nil"/>
              <w:right w:val="nil"/>
            </w:tcBorders>
            <w:shd w:val="clear" w:color="auto" w:fill="auto"/>
            <w:noWrap/>
            <w:vAlign w:val="bottom"/>
            <w:hideMark/>
          </w:tcPr>
          <w:p w:rsidR="005B117E" w:rsidRPr="00E345A1" w:rsidRDefault="005B117E" w:rsidP="00E02433">
            <w:pPr>
              <w:rPr>
                <w:u w:val="none"/>
              </w:rPr>
            </w:pPr>
          </w:p>
        </w:tc>
        <w:tc>
          <w:tcPr>
            <w:tcW w:w="1181" w:type="dxa"/>
            <w:tcBorders>
              <w:top w:val="nil"/>
              <w:left w:val="nil"/>
              <w:bottom w:val="nil"/>
              <w:right w:val="nil"/>
            </w:tcBorders>
            <w:shd w:val="clear" w:color="auto" w:fill="auto"/>
            <w:noWrap/>
            <w:vAlign w:val="bottom"/>
            <w:hideMark/>
          </w:tcPr>
          <w:p w:rsidR="005B117E" w:rsidRPr="005B117E" w:rsidRDefault="005B117E" w:rsidP="00842CC9">
            <w:pPr>
              <w:jc w:val="right"/>
              <w:rPr>
                <w:u w:val="none"/>
              </w:rPr>
            </w:pPr>
            <w:r>
              <w:rPr>
                <w:u w:val="none"/>
              </w:rPr>
              <w:t xml:space="preserve">      </w:t>
            </w:r>
            <w:r w:rsidRPr="005B117E">
              <w:rPr>
                <w:u w:val="none"/>
              </w:rPr>
              <w:t xml:space="preserve">619,841 </w:t>
            </w:r>
          </w:p>
        </w:tc>
        <w:tc>
          <w:tcPr>
            <w:tcW w:w="222" w:type="dxa"/>
            <w:tcBorders>
              <w:top w:val="nil"/>
              <w:left w:val="nil"/>
              <w:bottom w:val="nil"/>
              <w:right w:val="nil"/>
            </w:tcBorders>
            <w:shd w:val="clear" w:color="auto" w:fill="auto"/>
            <w:noWrap/>
            <w:vAlign w:val="bottom"/>
            <w:hideMark/>
          </w:tcPr>
          <w:p w:rsidR="005B117E" w:rsidRPr="00E345A1" w:rsidRDefault="005B117E" w:rsidP="00E345A1">
            <w:pPr>
              <w:jc w:val="right"/>
              <w:rPr>
                <w:u w:val="none"/>
              </w:rPr>
            </w:pPr>
          </w:p>
        </w:tc>
        <w:tc>
          <w:tcPr>
            <w:tcW w:w="1151" w:type="dxa"/>
            <w:tcBorders>
              <w:top w:val="nil"/>
              <w:left w:val="nil"/>
              <w:bottom w:val="nil"/>
              <w:right w:val="nil"/>
            </w:tcBorders>
            <w:shd w:val="clear" w:color="auto" w:fill="auto"/>
            <w:noWrap/>
            <w:vAlign w:val="bottom"/>
            <w:hideMark/>
          </w:tcPr>
          <w:p w:rsidR="005B117E" w:rsidRPr="00E345A1" w:rsidRDefault="005B117E" w:rsidP="00E345A1">
            <w:pPr>
              <w:jc w:val="right"/>
              <w:rPr>
                <w:u w:val="none"/>
              </w:rPr>
            </w:pPr>
            <w:r w:rsidRPr="00E345A1">
              <w:rPr>
                <w:u w:val="none"/>
              </w:rPr>
              <w:t xml:space="preserve">624,235 </w:t>
            </w:r>
          </w:p>
        </w:tc>
        <w:tc>
          <w:tcPr>
            <w:tcW w:w="222" w:type="dxa"/>
            <w:tcBorders>
              <w:top w:val="nil"/>
              <w:left w:val="nil"/>
              <w:bottom w:val="nil"/>
              <w:right w:val="nil"/>
            </w:tcBorders>
            <w:shd w:val="clear" w:color="auto" w:fill="auto"/>
            <w:noWrap/>
            <w:vAlign w:val="bottom"/>
            <w:hideMark/>
          </w:tcPr>
          <w:p w:rsidR="005B117E" w:rsidRPr="00E345A1" w:rsidRDefault="005B117E" w:rsidP="00E345A1">
            <w:pPr>
              <w:jc w:val="right"/>
              <w:rPr>
                <w:u w:val="none"/>
              </w:rPr>
            </w:pPr>
          </w:p>
        </w:tc>
        <w:tc>
          <w:tcPr>
            <w:tcW w:w="1078" w:type="dxa"/>
            <w:tcBorders>
              <w:top w:val="nil"/>
              <w:left w:val="nil"/>
              <w:bottom w:val="nil"/>
              <w:right w:val="nil"/>
            </w:tcBorders>
            <w:shd w:val="clear" w:color="auto" w:fill="auto"/>
            <w:noWrap/>
            <w:vAlign w:val="bottom"/>
            <w:hideMark/>
          </w:tcPr>
          <w:p w:rsidR="005B117E" w:rsidRPr="00E345A1" w:rsidRDefault="005B117E" w:rsidP="00E345A1">
            <w:pPr>
              <w:jc w:val="right"/>
              <w:rPr>
                <w:u w:val="none"/>
              </w:rPr>
            </w:pPr>
            <w:r w:rsidRPr="00E345A1">
              <w:rPr>
                <w:u w:val="none"/>
              </w:rPr>
              <w:t>398,983</w:t>
            </w:r>
          </w:p>
        </w:tc>
        <w:tc>
          <w:tcPr>
            <w:tcW w:w="236" w:type="dxa"/>
            <w:tcBorders>
              <w:top w:val="nil"/>
              <w:left w:val="nil"/>
              <w:bottom w:val="nil"/>
              <w:right w:val="nil"/>
            </w:tcBorders>
            <w:shd w:val="clear" w:color="auto" w:fill="auto"/>
            <w:noWrap/>
            <w:vAlign w:val="bottom"/>
            <w:hideMark/>
          </w:tcPr>
          <w:p w:rsidR="005B117E" w:rsidRPr="00E345A1" w:rsidRDefault="005B117E" w:rsidP="00E345A1">
            <w:pPr>
              <w:jc w:val="right"/>
              <w:rPr>
                <w:u w:val="none"/>
              </w:rPr>
            </w:pPr>
          </w:p>
        </w:tc>
        <w:tc>
          <w:tcPr>
            <w:tcW w:w="1043" w:type="dxa"/>
            <w:tcBorders>
              <w:top w:val="nil"/>
              <w:left w:val="nil"/>
              <w:bottom w:val="nil"/>
              <w:right w:val="nil"/>
            </w:tcBorders>
            <w:shd w:val="clear" w:color="auto" w:fill="auto"/>
            <w:noWrap/>
            <w:vAlign w:val="bottom"/>
            <w:hideMark/>
          </w:tcPr>
          <w:p w:rsidR="005B117E" w:rsidRPr="00E345A1" w:rsidRDefault="005B117E" w:rsidP="00E345A1">
            <w:pPr>
              <w:jc w:val="right"/>
              <w:rPr>
                <w:u w:val="none"/>
              </w:rPr>
            </w:pPr>
            <w:r w:rsidRPr="00E345A1">
              <w:rPr>
                <w:u w:val="none"/>
              </w:rPr>
              <w:t xml:space="preserve">374,565 </w:t>
            </w:r>
          </w:p>
        </w:tc>
      </w:tr>
      <w:tr w:rsidR="005B117E" w:rsidRPr="00E345A1" w:rsidTr="005B117E">
        <w:trPr>
          <w:trHeight w:val="420"/>
        </w:trPr>
        <w:tc>
          <w:tcPr>
            <w:tcW w:w="3717" w:type="dxa"/>
            <w:tcBorders>
              <w:top w:val="nil"/>
              <w:left w:val="nil"/>
              <w:bottom w:val="nil"/>
              <w:right w:val="nil"/>
            </w:tcBorders>
            <w:shd w:val="clear" w:color="auto" w:fill="auto"/>
            <w:noWrap/>
            <w:vAlign w:val="bottom"/>
            <w:hideMark/>
          </w:tcPr>
          <w:p w:rsidR="005B117E" w:rsidRPr="00E345A1" w:rsidRDefault="005B117E" w:rsidP="00E02433">
            <w:pPr>
              <w:rPr>
                <w:u w:val="none"/>
              </w:rPr>
            </w:pPr>
            <w:r w:rsidRPr="00E345A1">
              <w:rPr>
                <w:sz w:val="26"/>
                <w:szCs w:val="26"/>
                <w:u w:val="none"/>
              </w:rPr>
              <w:t>Depreciation and amortization</w:t>
            </w:r>
          </w:p>
        </w:tc>
        <w:tc>
          <w:tcPr>
            <w:tcW w:w="222" w:type="dxa"/>
            <w:tcBorders>
              <w:top w:val="nil"/>
              <w:left w:val="nil"/>
              <w:bottom w:val="nil"/>
              <w:right w:val="nil"/>
            </w:tcBorders>
            <w:shd w:val="clear" w:color="auto" w:fill="auto"/>
            <w:noWrap/>
            <w:vAlign w:val="bottom"/>
            <w:hideMark/>
          </w:tcPr>
          <w:p w:rsidR="005B117E" w:rsidRPr="00E345A1" w:rsidRDefault="005B117E" w:rsidP="00E02433">
            <w:pPr>
              <w:rPr>
                <w:u w:val="none"/>
              </w:rPr>
            </w:pPr>
          </w:p>
        </w:tc>
        <w:tc>
          <w:tcPr>
            <w:tcW w:w="1181" w:type="dxa"/>
            <w:tcBorders>
              <w:top w:val="nil"/>
              <w:left w:val="nil"/>
              <w:bottom w:val="nil"/>
              <w:right w:val="nil"/>
            </w:tcBorders>
            <w:shd w:val="clear" w:color="auto" w:fill="auto"/>
            <w:noWrap/>
            <w:vAlign w:val="bottom"/>
            <w:hideMark/>
          </w:tcPr>
          <w:p w:rsidR="005B117E" w:rsidRPr="005B117E" w:rsidRDefault="00D723BE" w:rsidP="00842CC9">
            <w:pPr>
              <w:jc w:val="right"/>
              <w:rPr>
                <w:u w:val="none"/>
              </w:rPr>
            </w:pPr>
            <w:r>
              <w:rPr>
                <w:u w:val="none"/>
              </w:rPr>
              <w:t>191,332</w:t>
            </w:r>
            <w:r w:rsidR="005B117E" w:rsidRPr="005B117E">
              <w:rPr>
                <w:u w:val="none"/>
              </w:rPr>
              <w:t xml:space="preserve"> </w:t>
            </w:r>
          </w:p>
        </w:tc>
        <w:tc>
          <w:tcPr>
            <w:tcW w:w="222" w:type="dxa"/>
            <w:tcBorders>
              <w:top w:val="nil"/>
              <w:left w:val="nil"/>
              <w:bottom w:val="nil"/>
              <w:right w:val="nil"/>
            </w:tcBorders>
            <w:shd w:val="clear" w:color="auto" w:fill="auto"/>
            <w:noWrap/>
            <w:vAlign w:val="bottom"/>
            <w:hideMark/>
          </w:tcPr>
          <w:p w:rsidR="005B117E" w:rsidRPr="00E345A1" w:rsidRDefault="005B117E" w:rsidP="00E02433">
            <w:pPr>
              <w:jc w:val="right"/>
              <w:rPr>
                <w:u w:val="none"/>
              </w:rPr>
            </w:pPr>
          </w:p>
        </w:tc>
        <w:tc>
          <w:tcPr>
            <w:tcW w:w="1151" w:type="dxa"/>
            <w:tcBorders>
              <w:top w:val="nil"/>
              <w:left w:val="nil"/>
              <w:bottom w:val="nil"/>
              <w:right w:val="nil"/>
            </w:tcBorders>
            <w:shd w:val="clear" w:color="auto" w:fill="auto"/>
            <w:noWrap/>
            <w:vAlign w:val="bottom"/>
            <w:hideMark/>
          </w:tcPr>
          <w:p w:rsidR="005B117E" w:rsidRPr="00E345A1" w:rsidRDefault="005B117E" w:rsidP="00E02433">
            <w:pPr>
              <w:jc w:val="right"/>
              <w:rPr>
                <w:u w:val="none"/>
              </w:rPr>
            </w:pPr>
            <w:r w:rsidRPr="00E345A1">
              <w:rPr>
                <w:u w:val="none"/>
              </w:rPr>
              <w:t xml:space="preserve">196,777 </w:t>
            </w:r>
          </w:p>
        </w:tc>
        <w:tc>
          <w:tcPr>
            <w:tcW w:w="222" w:type="dxa"/>
            <w:tcBorders>
              <w:top w:val="nil"/>
              <w:left w:val="nil"/>
              <w:bottom w:val="nil"/>
              <w:right w:val="nil"/>
            </w:tcBorders>
            <w:shd w:val="clear" w:color="auto" w:fill="auto"/>
            <w:noWrap/>
            <w:vAlign w:val="bottom"/>
            <w:hideMark/>
          </w:tcPr>
          <w:p w:rsidR="005B117E" w:rsidRPr="00E345A1" w:rsidRDefault="005B117E" w:rsidP="00E02433">
            <w:pPr>
              <w:jc w:val="right"/>
              <w:rPr>
                <w:u w:val="none"/>
              </w:rPr>
            </w:pPr>
          </w:p>
        </w:tc>
        <w:tc>
          <w:tcPr>
            <w:tcW w:w="1078" w:type="dxa"/>
            <w:tcBorders>
              <w:top w:val="nil"/>
              <w:left w:val="nil"/>
              <w:bottom w:val="nil"/>
              <w:right w:val="nil"/>
            </w:tcBorders>
            <w:shd w:val="clear" w:color="auto" w:fill="auto"/>
            <w:noWrap/>
            <w:vAlign w:val="bottom"/>
            <w:hideMark/>
          </w:tcPr>
          <w:p w:rsidR="005B117E" w:rsidRPr="00E345A1" w:rsidRDefault="005B117E" w:rsidP="00E02433">
            <w:pPr>
              <w:jc w:val="right"/>
              <w:rPr>
                <w:u w:val="none"/>
              </w:rPr>
            </w:pPr>
            <w:r w:rsidRPr="00E345A1">
              <w:rPr>
                <w:u w:val="none"/>
              </w:rPr>
              <w:t xml:space="preserve">    152,569 </w:t>
            </w:r>
          </w:p>
        </w:tc>
        <w:tc>
          <w:tcPr>
            <w:tcW w:w="236" w:type="dxa"/>
            <w:tcBorders>
              <w:top w:val="nil"/>
              <w:left w:val="nil"/>
              <w:bottom w:val="nil"/>
              <w:right w:val="nil"/>
            </w:tcBorders>
            <w:shd w:val="clear" w:color="auto" w:fill="auto"/>
            <w:noWrap/>
            <w:vAlign w:val="bottom"/>
            <w:hideMark/>
          </w:tcPr>
          <w:p w:rsidR="005B117E" w:rsidRPr="00E345A1" w:rsidRDefault="005B117E" w:rsidP="00E02433">
            <w:pPr>
              <w:jc w:val="right"/>
              <w:rPr>
                <w:u w:val="none"/>
              </w:rPr>
            </w:pPr>
          </w:p>
        </w:tc>
        <w:tc>
          <w:tcPr>
            <w:tcW w:w="1043" w:type="dxa"/>
            <w:tcBorders>
              <w:top w:val="nil"/>
              <w:left w:val="nil"/>
              <w:bottom w:val="nil"/>
              <w:right w:val="nil"/>
            </w:tcBorders>
            <w:shd w:val="clear" w:color="auto" w:fill="auto"/>
            <w:noWrap/>
            <w:vAlign w:val="bottom"/>
            <w:hideMark/>
          </w:tcPr>
          <w:p w:rsidR="005B117E" w:rsidRPr="00E345A1" w:rsidRDefault="005B117E" w:rsidP="00E02433">
            <w:pPr>
              <w:jc w:val="right"/>
              <w:rPr>
                <w:u w:val="none"/>
              </w:rPr>
            </w:pPr>
            <w:r w:rsidRPr="00E345A1">
              <w:rPr>
                <w:u w:val="none"/>
              </w:rPr>
              <w:t xml:space="preserve">150,878 </w:t>
            </w:r>
          </w:p>
        </w:tc>
      </w:tr>
      <w:tr w:rsidR="005B117E" w:rsidRPr="00E345A1" w:rsidTr="005B117E">
        <w:trPr>
          <w:trHeight w:val="420"/>
        </w:trPr>
        <w:tc>
          <w:tcPr>
            <w:tcW w:w="3717" w:type="dxa"/>
            <w:tcBorders>
              <w:top w:val="nil"/>
              <w:left w:val="nil"/>
              <w:bottom w:val="nil"/>
              <w:right w:val="nil"/>
            </w:tcBorders>
            <w:shd w:val="clear" w:color="auto" w:fill="auto"/>
            <w:noWrap/>
            <w:vAlign w:val="bottom"/>
            <w:hideMark/>
          </w:tcPr>
          <w:p w:rsidR="005B117E" w:rsidRPr="00E345A1" w:rsidRDefault="005B117E" w:rsidP="00E02433">
            <w:pPr>
              <w:rPr>
                <w:u w:val="none"/>
              </w:rPr>
            </w:pPr>
            <w:r>
              <w:rPr>
                <w:u w:val="none"/>
              </w:rPr>
              <w:t>Sales promotion expenses</w:t>
            </w:r>
          </w:p>
        </w:tc>
        <w:tc>
          <w:tcPr>
            <w:tcW w:w="222" w:type="dxa"/>
            <w:tcBorders>
              <w:top w:val="nil"/>
              <w:left w:val="nil"/>
              <w:bottom w:val="nil"/>
              <w:right w:val="nil"/>
            </w:tcBorders>
            <w:shd w:val="clear" w:color="auto" w:fill="auto"/>
            <w:noWrap/>
            <w:vAlign w:val="bottom"/>
            <w:hideMark/>
          </w:tcPr>
          <w:p w:rsidR="005B117E" w:rsidRPr="00E345A1" w:rsidRDefault="005B117E" w:rsidP="00E02433">
            <w:pPr>
              <w:rPr>
                <w:u w:val="none"/>
              </w:rPr>
            </w:pPr>
          </w:p>
        </w:tc>
        <w:tc>
          <w:tcPr>
            <w:tcW w:w="1181" w:type="dxa"/>
            <w:tcBorders>
              <w:top w:val="nil"/>
              <w:left w:val="nil"/>
              <w:bottom w:val="nil"/>
              <w:right w:val="nil"/>
            </w:tcBorders>
            <w:shd w:val="clear" w:color="auto" w:fill="auto"/>
            <w:noWrap/>
            <w:vAlign w:val="bottom"/>
            <w:hideMark/>
          </w:tcPr>
          <w:p w:rsidR="005B117E" w:rsidRPr="005B117E" w:rsidRDefault="005B117E" w:rsidP="00842CC9">
            <w:pPr>
              <w:jc w:val="right"/>
              <w:rPr>
                <w:u w:val="none"/>
              </w:rPr>
            </w:pPr>
            <w:r w:rsidRPr="005B117E">
              <w:rPr>
                <w:u w:val="none"/>
              </w:rPr>
              <w:t xml:space="preserve">148,264 </w:t>
            </w:r>
          </w:p>
        </w:tc>
        <w:tc>
          <w:tcPr>
            <w:tcW w:w="222" w:type="dxa"/>
            <w:tcBorders>
              <w:top w:val="nil"/>
              <w:left w:val="nil"/>
              <w:bottom w:val="nil"/>
              <w:right w:val="nil"/>
            </w:tcBorders>
            <w:shd w:val="clear" w:color="auto" w:fill="auto"/>
            <w:noWrap/>
            <w:vAlign w:val="bottom"/>
            <w:hideMark/>
          </w:tcPr>
          <w:p w:rsidR="005B117E" w:rsidRPr="00E345A1" w:rsidRDefault="005B117E" w:rsidP="00E02433">
            <w:pPr>
              <w:jc w:val="right"/>
              <w:rPr>
                <w:u w:val="none"/>
              </w:rPr>
            </w:pPr>
          </w:p>
        </w:tc>
        <w:tc>
          <w:tcPr>
            <w:tcW w:w="1151" w:type="dxa"/>
            <w:tcBorders>
              <w:top w:val="nil"/>
              <w:left w:val="nil"/>
              <w:bottom w:val="nil"/>
              <w:right w:val="nil"/>
            </w:tcBorders>
            <w:shd w:val="clear" w:color="auto" w:fill="auto"/>
            <w:noWrap/>
            <w:vAlign w:val="bottom"/>
            <w:hideMark/>
          </w:tcPr>
          <w:p w:rsidR="005B117E" w:rsidRPr="00E345A1" w:rsidRDefault="005B117E" w:rsidP="00E02433">
            <w:pPr>
              <w:jc w:val="right"/>
              <w:rPr>
                <w:u w:val="none"/>
              </w:rPr>
            </w:pPr>
            <w:r w:rsidRPr="00E345A1">
              <w:rPr>
                <w:u w:val="none"/>
              </w:rPr>
              <w:t xml:space="preserve">188,298 </w:t>
            </w:r>
          </w:p>
        </w:tc>
        <w:tc>
          <w:tcPr>
            <w:tcW w:w="222" w:type="dxa"/>
            <w:tcBorders>
              <w:top w:val="nil"/>
              <w:left w:val="nil"/>
              <w:bottom w:val="nil"/>
              <w:right w:val="nil"/>
            </w:tcBorders>
            <w:shd w:val="clear" w:color="auto" w:fill="auto"/>
            <w:noWrap/>
            <w:vAlign w:val="bottom"/>
            <w:hideMark/>
          </w:tcPr>
          <w:p w:rsidR="005B117E" w:rsidRPr="00E345A1" w:rsidRDefault="005B117E" w:rsidP="00E02433">
            <w:pPr>
              <w:jc w:val="right"/>
              <w:rPr>
                <w:u w:val="none"/>
              </w:rPr>
            </w:pPr>
          </w:p>
        </w:tc>
        <w:tc>
          <w:tcPr>
            <w:tcW w:w="1078" w:type="dxa"/>
            <w:tcBorders>
              <w:top w:val="nil"/>
              <w:left w:val="nil"/>
              <w:bottom w:val="nil"/>
              <w:right w:val="nil"/>
            </w:tcBorders>
            <w:shd w:val="clear" w:color="auto" w:fill="auto"/>
            <w:noWrap/>
            <w:vAlign w:val="bottom"/>
            <w:hideMark/>
          </w:tcPr>
          <w:p w:rsidR="005B117E" w:rsidRPr="00E345A1" w:rsidRDefault="005B117E" w:rsidP="00E02433">
            <w:pPr>
              <w:jc w:val="right"/>
              <w:rPr>
                <w:u w:val="none"/>
              </w:rPr>
            </w:pPr>
            <w:r w:rsidRPr="00E345A1">
              <w:rPr>
                <w:u w:val="none"/>
              </w:rPr>
              <w:t xml:space="preserve">        7,539 </w:t>
            </w:r>
          </w:p>
        </w:tc>
        <w:tc>
          <w:tcPr>
            <w:tcW w:w="236" w:type="dxa"/>
            <w:tcBorders>
              <w:top w:val="nil"/>
              <w:left w:val="nil"/>
              <w:bottom w:val="nil"/>
              <w:right w:val="nil"/>
            </w:tcBorders>
            <w:shd w:val="clear" w:color="auto" w:fill="auto"/>
            <w:noWrap/>
            <w:vAlign w:val="bottom"/>
            <w:hideMark/>
          </w:tcPr>
          <w:p w:rsidR="005B117E" w:rsidRPr="00E345A1" w:rsidRDefault="005B117E" w:rsidP="00E02433">
            <w:pPr>
              <w:jc w:val="right"/>
              <w:rPr>
                <w:u w:val="none"/>
              </w:rPr>
            </w:pPr>
          </w:p>
        </w:tc>
        <w:tc>
          <w:tcPr>
            <w:tcW w:w="1043" w:type="dxa"/>
            <w:tcBorders>
              <w:top w:val="nil"/>
              <w:left w:val="nil"/>
              <w:bottom w:val="nil"/>
              <w:right w:val="nil"/>
            </w:tcBorders>
            <w:shd w:val="clear" w:color="auto" w:fill="auto"/>
            <w:noWrap/>
            <w:vAlign w:val="bottom"/>
            <w:hideMark/>
          </w:tcPr>
          <w:p w:rsidR="005B117E" w:rsidRPr="00E345A1" w:rsidRDefault="005B117E" w:rsidP="00E02433">
            <w:pPr>
              <w:jc w:val="right"/>
              <w:rPr>
                <w:u w:val="none"/>
              </w:rPr>
            </w:pPr>
            <w:r w:rsidRPr="00E345A1">
              <w:rPr>
                <w:u w:val="none"/>
              </w:rPr>
              <w:t xml:space="preserve">22,203 </w:t>
            </w:r>
          </w:p>
        </w:tc>
      </w:tr>
      <w:tr w:rsidR="005B117E" w:rsidRPr="00E345A1" w:rsidTr="005B117E">
        <w:trPr>
          <w:trHeight w:val="420"/>
        </w:trPr>
        <w:tc>
          <w:tcPr>
            <w:tcW w:w="3717" w:type="dxa"/>
            <w:tcBorders>
              <w:top w:val="nil"/>
              <w:left w:val="nil"/>
              <w:bottom w:val="nil"/>
              <w:right w:val="nil"/>
            </w:tcBorders>
            <w:shd w:val="clear" w:color="auto" w:fill="auto"/>
            <w:noWrap/>
            <w:vAlign w:val="bottom"/>
            <w:hideMark/>
          </w:tcPr>
          <w:p w:rsidR="005B117E" w:rsidRPr="00E345A1" w:rsidRDefault="005B117E" w:rsidP="00E02433">
            <w:pPr>
              <w:rPr>
                <w:u w:val="none"/>
              </w:rPr>
            </w:pPr>
            <w:r>
              <w:rPr>
                <w:u w:val="none"/>
              </w:rPr>
              <w:t>Excise tax expenses</w:t>
            </w:r>
          </w:p>
        </w:tc>
        <w:tc>
          <w:tcPr>
            <w:tcW w:w="222" w:type="dxa"/>
            <w:tcBorders>
              <w:top w:val="nil"/>
              <w:left w:val="nil"/>
              <w:bottom w:val="nil"/>
              <w:right w:val="nil"/>
            </w:tcBorders>
            <w:shd w:val="clear" w:color="auto" w:fill="auto"/>
            <w:noWrap/>
            <w:vAlign w:val="bottom"/>
            <w:hideMark/>
          </w:tcPr>
          <w:p w:rsidR="005B117E" w:rsidRPr="00E345A1" w:rsidRDefault="005B117E" w:rsidP="00E02433">
            <w:pPr>
              <w:rPr>
                <w:u w:val="none"/>
              </w:rPr>
            </w:pPr>
          </w:p>
        </w:tc>
        <w:tc>
          <w:tcPr>
            <w:tcW w:w="1181" w:type="dxa"/>
            <w:tcBorders>
              <w:top w:val="nil"/>
              <w:left w:val="nil"/>
              <w:bottom w:val="nil"/>
              <w:right w:val="nil"/>
            </w:tcBorders>
            <w:shd w:val="clear" w:color="auto" w:fill="auto"/>
            <w:noWrap/>
            <w:vAlign w:val="bottom"/>
            <w:hideMark/>
          </w:tcPr>
          <w:p w:rsidR="005B117E" w:rsidRPr="005B117E" w:rsidRDefault="005B117E" w:rsidP="00842CC9">
            <w:pPr>
              <w:jc w:val="right"/>
              <w:rPr>
                <w:u w:val="none"/>
              </w:rPr>
            </w:pPr>
            <w:r w:rsidRPr="005B117E">
              <w:rPr>
                <w:u w:val="none"/>
              </w:rPr>
              <w:t xml:space="preserve">236,084 </w:t>
            </w:r>
          </w:p>
        </w:tc>
        <w:tc>
          <w:tcPr>
            <w:tcW w:w="222" w:type="dxa"/>
            <w:tcBorders>
              <w:top w:val="nil"/>
              <w:left w:val="nil"/>
              <w:bottom w:val="nil"/>
              <w:right w:val="nil"/>
            </w:tcBorders>
            <w:shd w:val="clear" w:color="auto" w:fill="auto"/>
            <w:noWrap/>
            <w:vAlign w:val="bottom"/>
            <w:hideMark/>
          </w:tcPr>
          <w:p w:rsidR="005B117E" w:rsidRPr="00E345A1" w:rsidRDefault="005B117E" w:rsidP="00E02433">
            <w:pPr>
              <w:jc w:val="right"/>
              <w:rPr>
                <w:u w:val="none"/>
              </w:rPr>
            </w:pPr>
          </w:p>
        </w:tc>
        <w:tc>
          <w:tcPr>
            <w:tcW w:w="1151" w:type="dxa"/>
            <w:tcBorders>
              <w:top w:val="nil"/>
              <w:left w:val="nil"/>
              <w:bottom w:val="nil"/>
              <w:right w:val="nil"/>
            </w:tcBorders>
            <w:shd w:val="clear" w:color="auto" w:fill="auto"/>
            <w:noWrap/>
            <w:vAlign w:val="bottom"/>
            <w:hideMark/>
          </w:tcPr>
          <w:p w:rsidR="005B117E" w:rsidRPr="00E345A1" w:rsidRDefault="005B117E" w:rsidP="00E02433">
            <w:pPr>
              <w:jc w:val="right"/>
              <w:rPr>
                <w:u w:val="none"/>
              </w:rPr>
            </w:pPr>
            <w:r w:rsidRPr="00E345A1">
              <w:rPr>
                <w:u w:val="none"/>
              </w:rPr>
              <w:t xml:space="preserve">258,512 </w:t>
            </w:r>
          </w:p>
        </w:tc>
        <w:tc>
          <w:tcPr>
            <w:tcW w:w="222" w:type="dxa"/>
            <w:tcBorders>
              <w:top w:val="nil"/>
              <w:left w:val="nil"/>
              <w:bottom w:val="nil"/>
              <w:right w:val="nil"/>
            </w:tcBorders>
            <w:shd w:val="clear" w:color="auto" w:fill="auto"/>
            <w:noWrap/>
            <w:vAlign w:val="bottom"/>
            <w:hideMark/>
          </w:tcPr>
          <w:p w:rsidR="005B117E" w:rsidRPr="00E345A1" w:rsidRDefault="005B117E" w:rsidP="00E02433">
            <w:pPr>
              <w:jc w:val="right"/>
              <w:rPr>
                <w:u w:val="none"/>
              </w:rPr>
            </w:pPr>
          </w:p>
        </w:tc>
        <w:tc>
          <w:tcPr>
            <w:tcW w:w="1078" w:type="dxa"/>
            <w:tcBorders>
              <w:top w:val="nil"/>
              <w:left w:val="nil"/>
              <w:bottom w:val="nil"/>
              <w:right w:val="nil"/>
            </w:tcBorders>
            <w:shd w:val="clear" w:color="auto" w:fill="auto"/>
            <w:noWrap/>
            <w:vAlign w:val="bottom"/>
            <w:hideMark/>
          </w:tcPr>
          <w:p w:rsidR="005B117E" w:rsidRPr="00E345A1" w:rsidRDefault="005B117E" w:rsidP="00E02433">
            <w:pPr>
              <w:jc w:val="right"/>
              <w:rPr>
                <w:u w:val="none"/>
              </w:rPr>
            </w:pPr>
            <w:r w:rsidRPr="00E345A1">
              <w:rPr>
                <w:u w:val="none"/>
              </w:rPr>
              <w:t xml:space="preserve">    236,084</w:t>
            </w:r>
          </w:p>
        </w:tc>
        <w:tc>
          <w:tcPr>
            <w:tcW w:w="236" w:type="dxa"/>
            <w:tcBorders>
              <w:top w:val="nil"/>
              <w:left w:val="nil"/>
              <w:bottom w:val="nil"/>
              <w:right w:val="nil"/>
            </w:tcBorders>
            <w:shd w:val="clear" w:color="auto" w:fill="auto"/>
            <w:noWrap/>
            <w:vAlign w:val="bottom"/>
            <w:hideMark/>
          </w:tcPr>
          <w:p w:rsidR="005B117E" w:rsidRPr="00E345A1" w:rsidRDefault="005B117E" w:rsidP="00E02433">
            <w:pPr>
              <w:jc w:val="right"/>
              <w:rPr>
                <w:u w:val="none"/>
              </w:rPr>
            </w:pPr>
          </w:p>
        </w:tc>
        <w:tc>
          <w:tcPr>
            <w:tcW w:w="1043" w:type="dxa"/>
            <w:tcBorders>
              <w:top w:val="nil"/>
              <w:left w:val="nil"/>
              <w:bottom w:val="nil"/>
              <w:right w:val="nil"/>
            </w:tcBorders>
            <w:shd w:val="clear" w:color="auto" w:fill="auto"/>
            <w:noWrap/>
            <w:vAlign w:val="bottom"/>
            <w:hideMark/>
          </w:tcPr>
          <w:p w:rsidR="005B117E" w:rsidRPr="00E345A1" w:rsidRDefault="005B117E" w:rsidP="00E02433">
            <w:pPr>
              <w:jc w:val="right"/>
              <w:rPr>
                <w:u w:val="none"/>
              </w:rPr>
            </w:pPr>
            <w:r w:rsidRPr="00E345A1">
              <w:rPr>
                <w:u w:val="none"/>
              </w:rPr>
              <w:t xml:space="preserve">258,512 </w:t>
            </w:r>
          </w:p>
        </w:tc>
      </w:tr>
      <w:tr w:rsidR="005B117E" w:rsidRPr="00E345A1" w:rsidTr="005B117E">
        <w:trPr>
          <w:trHeight w:val="420"/>
        </w:trPr>
        <w:tc>
          <w:tcPr>
            <w:tcW w:w="3717" w:type="dxa"/>
            <w:tcBorders>
              <w:top w:val="nil"/>
              <w:left w:val="nil"/>
              <w:bottom w:val="nil"/>
              <w:right w:val="nil"/>
            </w:tcBorders>
            <w:shd w:val="clear" w:color="auto" w:fill="auto"/>
            <w:noWrap/>
            <w:vAlign w:val="bottom"/>
            <w:hideMark/>
          </w:tcPr>
          <w:p w:rsidR="005B117E" w:rsidRPr="00E345A1" w:rsidRDefault="005B117E" w:rsidP="00E02433">
            <w:pPr>
              <w:rPr>
                <w:u w:val="none"/>
              </w:rPr>
            </w:pPr>
            <w:r>
              <w:rPr>
                <w:u w:val="none"/>
              </w:rPr>
              <w:t>Repair and maintenance expenses</w:t>
            </w:r>
          </w:p>
        </w:tc>
        <w:tc>
          <w:tcPr>
            <w:tcW w:w="222" w:type="dxa"/>
            <w:tcBorders>
              <w:top w:val="nil"/>
              <w:left w:val="nil"/>
              <w:bottom w:val="nil"/>
              <w:right w:val="nil"/>
            </w:tcBorders>
            <w:shd w:val="clear" w:color="auto" w:fill="auto"/>
            <w:noWrap/>
            <w:vAlign w:val="bottom"/>
            <w:hideMark/>
          </w:tcPr>
          <w:p w:rsidR="005B117E" w:rsidRPr="00E345A1" w:rsidRDefault="005B117E" w:rsidP="00E02433">
            <w:pPr>
              <w:rPr>
                <w:u w:val="none"/>
              </w:rPr>
            </w:pPr>
          </w:p>
        </w:tc>
        <w:tc>
          <w:tcPr>
            <w:tcW w:w="1181" w:type="dxa"/>
            <w:tcBorders>
              <w:top w:val="nil"/>
              <w:left w:val="nil"/>
              <w:bottom w:val="nil"/>
              <w:right w:val="nil"/>
            </w:tcBorders>
            <w:shd w:val="clear" w:color="auto" w:fill="auto"/>
            <w:noWrap/>
            <w:vAlign w:val="bottom"/>
            <w:hideMark/>
          </w:tcPr>
          <w:p w:rsidR="005B117E" w:rsidRPr="005B117E" w:rsidRDefault="005B117E" w:rsidP="00842CC9">
            <w:pPr>
              <w:jc w:val="right"/>
              <w:rPr>
                <w:u w:val="none"/>
              </w:rPr>
            </w:pPr>
            <w:r w:rsidRPr="005B117E">
              <w:rPr>
                <w:u w:val="none"/>
              </w:rPr>
              <w:t xml:space="preserve">64,052 </w:t>
            </w:r>
          </w:p>
        </w:tc>
        <w:tc>
          <w:tcPr>
            <w:tcW w:w="222" w:type="dxa"/>
            <w:tcBorders>
              <w:top w:val="nil"/>
              <w:left w:val="nil"/>
              <w:bottom w:val="nil"/>
              <w:right w:val="nil"/>
            </w:tcBorders>
            <w:shd w:val="clear" w:color="auto" w:fill="auto"/>
            <w:noWrap/>
            <w:vAlign w:val="bottom"/>
            <w:hideMark/>
          </w:tcPr>
          <w:p w:rsidR="005B117E" w:rsidRPr="00E345A1" w:rsidRDefault="005B117E" w:rsidP="00E02433">
            <w:pPr>
              <w:jc w:val="right"/>
              <w:rPr>
                <w:u w:val="none"/>
              </w:rPr>
            </w:pPr>
          </w:p>
        </w:tc>
        <w:tc>
          <w:tcPr>
            <w:tcW w:w="1151" w:type="dxa"/>
            <w:tcBorders>
              <w:top w:val="nil"/>
              <w:left w:val="nil"/>
              <w:bottom w:val="nil"/>
              <w:right w:val="nil"/>
            </w:tcBorders>
            <w:shd w:val="clear" w:color="auto" w:fill="auto"/>
            <w:noWrap/>
            <w:vAlign w:val="bottom"/>
            <w:hideMark/>
          </w:tcPr>
          <w:p w:rsidR="005B117E" w:rsidRPr="00E345A1" w:rsidRDefault="005B117E" w:rsidP="00E02433">
            <w:pPr>
              <w:jc w:val="right"/>
              <w:rPr>
                <w:u w:val="none"/>
              </w:rPr>
            </w:pPr>
            <w:r w:rsidRPr="00E345A1">
              <w:rPr>
                <w:u w:val="none"/>
              </w:rPr>
              <w:t xml:space="preserve">67,343 </w:t>
            </w:r>
          </w:p>
        </w:tc>
        <w:tc>
          <w:tcPr>
            <w:tcW w:w="222" w:type="dxa"/>
            <w:tcBorders>
              <w:top w:val="nil"/>
              <w:left w:val="nil"/>
              <w:bottom w:val="nil"/>
              <w:right w:val="nil"/>
            </w:tcBorders>
            <w:shd w:val="clear" w:color="auto" w:fill="auto"/>
            <w:noWrap/>
            <w:vAlign w:val="bottom"/>
            <w:hideMark/>
          </w:tcPr>
          <w:p w:rsidR="005B117E" w:rsidRPr="00E345A1" w:rsidRDefault="005B117E" w:rsidP="00E02433">
            <w:pPr>
              <w:jc w:val="right"/>
              <w:rPr>
                <w:u w:val="none"/>
              </w:rPr>
            </w:pPr>
          </w:p>
        </w:tc>
        <w:tc>
          <w:tcPr>
            <w:tcW w:w="1078" w:type="dxa"/>
            <w:tcBorders>
              <w:top w:val="nil"/>
              <w:left w:val="nil"/>
              <w:bottom w:val="nil"/>
              <w:right w:val="nil"/>
            </w:tcBorders>
            <w:shd w:val="clear" w:color="auto" w:fill="auto"/>
            <w:noWrap/>
            <w:vAlign w:val="bottom"/>
            <w:hideMark/>
          </w:tcPr>
          <w:p w:rsidR="005B117E" w:rsidRPr="00E345A1" w:rsidRDefault="005B117E" w:rsidP="00E02433">
            <w:pPr>
              <w:jc w:val="right"/>
              <w:rPr>
                <w:u w:val="none"/>
              </w:rPr>
            </w:pPr>
            <w:r w:rsidRPr="00E345A1">
              <w:rPr>
                <w:u w:val="none"/>
              </w:rPr>
              <w:t xml:space="preserve">51,426 </w:t>
            </w:r>
          </w:p>
        </w:tc>
        <w:tc>
          <w:tcPr>
            <w:tcW w:w="236" w:type="dxa"/>
            <w:tcBorders>
              <w:top w:val="nil"/>
              <w:left w:val="nil"/>
              <w:bottom w:val="nil"/>
              <w:right w:val="nil"/>
            </w:tcBorders>
            <w:shd w:val="clear" w:color="auto" w:fill="auto"/>
            <w:noWrap/>
            <w:vAlign w:val="bottom"/>
            <w:hideMark/>
          </w:tcPr>
          <w:p w:rsidR="005B117E" w:rsidRPr="00E345A1" w:rsidRDefault="005B117E" w:rsidP="00E02433">
            <w:pPr>
              <w:jc w:val="right"/>
              <w:rPr>
                <w:u w:val="none"/>
              </w:rPr>
            </w:pPr>
          </w:p>
        </w:tc>
        <w:tc>
          <w:tcPr>
            <w:tcW w:w="1043" w:type="dxa"/>
            <w:tcBorders>
              <w:top w:val="nil"/>
              <w:left w:val="nil"/>
              <w:bottom w:val="nil"/>
              <w:right w:val="nil"/>
            </w:tcBorders>
            <w:shd w:val="clear" w:color="auto" w:fill="auto"/>
            <w:noWrap/>
            <w:vAlign w:val="bottom"/>
            <w:hideMark/>
          </w:tcPr>
          <w:p w:rsidR="005B117E" w:rsidRPr="00E345A1" w:rsidRDefault="005B117E" w:rsidP="00E02433">
            <w:pPr>
              <w:jc w:val="right"/>
              <w:rPr>
                <w:u w:val="none"/>
              </w:rPr>
            </w:pPr>
            <w:r w:rsidRPr="00E345A1">
              <w:rPr>
                <w:u w:val="none"/>
              </w:rPr>
              <w:t xml:space="preserve">52,386 </w:t>
            </w:r>
          </w:p>
        </w:tc>
      </w:tr>
      <w:tr w:rsidR="005B117E" w:rsidRPr="00E345A1" w:rsidTr="005B117E">
        <w:trPr>
          <w:trHeight w:val="420"/>
        </w:trPr>
        <w:tc>
          <w:tcPr>
            <w:tcW w:w="3717" w:type="dxa"/>
            <w:tcBorders>
              <w:top w:val="nil"/>
              <w:left w:val="nil"/>
              <w:bottom w:val="nil"/>
              <w:right w:val="nil"/>
            </w:tcBorders>
            <w:shd w:val="clear" w:color="auto" w:fill="auto"/>
            <w:noWrap/>
            <w:vAlign w:val="bottom"/>
            <w:hideMark/>
          </w:tcPr>
          <w:p w:rsidR="005B117E" w:rsidRPr="00E345A1" w:rsidRDefault="005B117E" w:rsidP="00E02433">
            <w:pPr>
              <w:rPr>
                <w:u w:val="none"/>
              </w:rPr>
            </w:pPr>
            <w:r>
              <w:rPr>
                <w:u w:val="none"/>
              </w:rPr>
              <w:t>Electricity expenses</w:t>
            </w:r>
          </w:p>
        </w:tc>
        <w:tc>
          <w:tcPr>
            <w:tcW w:w="222" w:type="dxa"/>
            <w:tcBorders>
              <w:top w:val="nil"/>
              <w:left w:val="nil"/>
              <w:bottom w:val="nil"/>
              <w:right w:val="nil"/>
            </w:tcBorders>
            <w:shd w:val="clear" w:color="auto" w:fill="auto"/>
            <w:noWrap/>
            <w:vAlign w:val="bottom"/>
            <w:hideMark/>
          </w:tcPr>
          <w:p w:rsidR="005B117E" w:rsidRPr="00E345A1" w:rsidRDefault="005B117E" w:rsidP="00E02433">
            <w:pPr>
              <w:rPr>
                <w:u w:val="none"/>
              </w:rPr>
            </w:pPr>
          </w:p>
        </w:tc>
        <w:tc>
          <w:tcPr>
            <w:tcW w:w="1181" w:type="dxa"/>
            <w:tcBorders>
              <w:top w:val="nil"/>
              <w:left w:val="nil"/>
              <w:bottom w:val="nil"/>
              <w:right w:val="nil"/>
            </w:tcBorders>
            <w:shd w:val="clear" w:color="auto" w:fill="auto"/>
            <w:noWrap/>
            <w:vAlign w:val="bottom"/>
            <w:hideMark/>
          </w:tcPr>
          <w:p w:rsidR="005B117E" w:rsidRPr="005B117E" w:rsidRDefault="005B117E" w:rsidP="00842CC9">
            <w:pPr>
              <w:jc w:val="right"/>
              <w:rPr>
                <w:u w:val="none"/>
              </w:rPr>
            </w:pPr>
            <w:r w:rsidRPr="005B117E">
              <w:rPr>
                <w:u w:val="none"/>
              </w:rPr>
              <w:t xml:space="preserve">164,798 </w:t>
            </w:r>
          </w:p>
        </w:tc>
        <w:tc>
          <w:tcPr>
            <w:tcW w:w="222" w:type="dxa"/>
            <w:tcBorders>
              <w:top w:val="nil"/>
              <w:left w:val="nil"/>
              <w:bottom w:val="nil"/>
              <w:right w:val="nil"/>
            </w:tcBorders>
            <w:shd w:val="clear" w:color="auto" w:fill="auto"/>
            <w:noWrap/>
            <w:vAlign w:val="bottom"/>
            <w:hideMark/>
          </w:tcPr>
          <w:p w:rsidR="005B117E" w:rsidRPr="00E345A1" w:rsidRDefault="005B117E" w:rsidP="00E02433">
            <w:pPr>
              <w:jc w:val="right"/>
              <w:rPr>
                <w:u w:val="none"/>
              </w:rPr>
            </w:pPr>
          </w:p>
        </w:tc>
        <w:tc>
          <w:tcPr>
            <w:tcW w:w="1151" w:type="dxa"/>
            <w:tcBorders>
              <w:top w:val="nil"/>
              <w:left w:val="nil"/>
              <w:bottom w:val="nil"/>
              <w:right w:val="nil"/>
            </w:tcBorders>
            <w:shd w:val="clear" w:color="auto" w:fill="auto"/>
            <w:noWrap/>
            <w:vAlign w:val="bottom"/>
            <w:hideMark/>
          </w:tcPr>
          <w:p w:rsidR="005B117E" w:rsidRPr="00E345A1" w:rsidRDefault="005B117E" w:rsidP="00E02433">
            <w:pPr>
              <w:jc w:val="right"/>
              <w:rPr>
                <w:u w:val="none"/>
              </w:rPr>
            </w:pPr>
            <w:r w:rsidRPr="00E345A1">
              <w:rPr>
                <w:u w:val="none"/>
              </w:rPr>
              <w:t xml:space="preserve">152,755 </w:t>
            </w:r>
          </w:p>
        </w:tc>
        <w:tc>
          <w:tcPr>
            <w:tcW w:w="222" w:type="dxa"/>
            <w:tcBorders>
              <w:top w:val="nil"/>
              <w:left w:val="nil"/>
              <w:bottom w:val="nil"/>
              <w:right w:val="nil"/>
            </w:tcBorders>
            <w:shd w:val="clear" w:color="auto" w:fill="auto"/>
            <w:noWrap/>
            <w:vAlign w:val="bottom"/>
            <w:hideMark/>
          </w:tcPr>
          <w:p w:rsidR="005B117E" w:rsidRPr="00E345A1" w:rsidRDefault="005B117E" w:rsidP="00E02433">
            <w:pPr>
              <w:jc w:val="right"/>
              <w:rPr>
                <w:u w:val="none"/>
              </w:rPr>
            </w:pPr>
          </w:p>
        </w:tc>
        <w:tc>
          <w:tcPr>
            <w:tcW w:w="1078" w:type="dxa"/>
            <w:tcBorders>
              <w:top w:val="nil"/>
              <w:left w:val="nil"/>
              <w:bottom w:val="nil"/>
              <w:right w:val="nil"/>
            </w:tcBorders>
            <w:shd w:val="clear" w:color="auto" w:fill="auto"/>
            <w:noWrap/>
            <w:vAlign w:val="bottom"/>
            <w:hideMark/>
          </w:tcPr>
          <w:p w:rsidR="005B117E" w:rsidRPr="00E345A1" w:rsidRDefault="005B117E" w:rsidP="00E02433">
            <w:pPr>
              <w:jc w:val="right"/>
              <w:rPr>
                <w:u w:val="none"/>
              </w:rPr>
            </w:pPr>
            <w:r w:rsidRPr="00E345A1">
              <w:rPr>
                <w:u w:val="none"/>
              </w:rPr>
              <w:t xml:space="preserve">148,909 </w:t>
            </w:r>
          </w:p>
        </w:tc>
        <w:tc>
          <w:tcPr>
            <w:tcW w:w="236" w:type="dxa"/>
            <w:tcBorders>
              <w:top w:val="nil"/>
              <w:left w:val="nil"/>
              <w:bottom w:val="nil"/>
              <w:right w:val="nil"/>
            </w:tcBorders>
            <w:shd w:val="clear" w:color="auto" w:fill="auto"/>
            <w:noWrap/>
            <w:vAlign w:val="bottom"/>
            <w:hideMark/>
          </w:tcPr>
          <w:p w:rsidR="005B117E" w:rsidRPr="00E345A1" w:rsidRDefault="005B117E" w:rsidP="00E02433">
            <w:pPr>
              <w:jc w:val="right"/>
              <w:rPr>
                <w:u w:val="none"/>
              </w:rPr>
            </w:pPr>
          </w:p>
        </w:tc>
        <w:tc>
          <w:tcPr>
            <w:tcW w:w="1043" w:type="dxa"/>
            <w:tcBorders>
              <w:top w:val="nil"/>
              <w:left w:val="nil"/>
              <w:bottom w:val="nil"/>
              <w:right w:val="nil"/>
            </w:tcBorders>
            <w:shd w:val="clear" w:color="auto" w:fill="auto"/>
            <w:noWrap/>
            <w:vAlign w:val="bottom"/>
            <w:hideMark/>
          </w:tcPr>
          <w:p w:rsidR="005B117E" w:rsidRPr="00E345A1" w:rsidRDefault="005B117E" w:rsidP="00E02433">
            <w:pPr>
              <w:jc w:val="right"/>
              <w:rPr>
                <w:u w:val="none"/>
              </w:rPr>
            </w:pPr>
            <w:r w:rsidRPr="00E345A1">
              <w:rPr>
                <w:u w:val="none"/>
              </w:rPr>
              <w:t xml:space="preserve">136,392 </w:t>
            </w:r>
          </w:p>
        </w:tc>
      </w:tr>
      <w:tr w:rsidR="005B117E" w:rsidRPr="00E345A1" w:rsidTr="005B117E">
        <w:trPr>
          <w:trHeight w:val="420"/>
        </w:trPr>
        <w:tc>
          <w:tcPr>
            <w:tcW w:w="3717" w:type="dxa"/>
            <w:tcBorders>
              <w:top w:val="nil"/>
              <w:left w:val="nil"/>
              <w:bottom w:val="nil"/>
              <w:right w:val="nil"/>
            </w:tcBorders>
            <w:shd w:val="clear" w:color="auto" w:fill="auto"/>
            <w:noWrap/>
            <w:vAlign w:val="bottom"/>
            <w:hideMark/>
          </w:tcPr>
          <w:p w:rsidR="005B117E" w:rsidRPr="00E345A1" w:rsidRDefault="005B117E" w:rsidP="00E02433">
            <w:pPr>
              <w:rPr>
                <w:u w:val="none"/>
              </w:rPr>
            </w:pPr>
            <w:r>
              <w:rPr>
                <w:u w:val="none"/>
              </w:rPr>
              <w:t>Shipping expenses</w:t>
            </w:r>
          </w:p>
        </w:tc>
        <w:tc>
          <w:tcPr>
            <w:tcW w:w="222" w:type="dxa"/>
            <w:tcBorders>
              <w:top w:val="nil"/>
              <w:left w:val="nil"/>
              <w:bottom w:val="nil"/>
              <w:right w:val="nil"/>
            </w:tcBorders>
            <w:shd w:val="clear" w:color="auto" w:fill="auto"/>
            <w:noWrap/>
            <w:vAlign w:val="bottom"/>
            <w:hideMark/>
          </w:tcPr>
          <w:p w:rsidR="005B117E" w:rsidRPr="00E345A1" w:rsidRDefault="005B117E" w:rsidP="00E02433">
            <w:pPr>
              <w:rPr>
                <w:u w:val="none"/>
              </w:rPr>
            </w:pPr>
          </w:p>
        </w:tc>
        <w:tc>
          <w:tcPr>
            <w:tcW w:w="1181" w:type="dxa"/>
            <w:tcBorders>
              <w:top w:val="nil"/>
              <w:left w:val="nil"/>
              <w:bottom w:val="nil"/>
              <w:right w:val="nil"/>
            </w:tcBorders>
            <w:shd w:val="clear" w:color="auto" w:fill="auto"/>
            <w:noWrap/>
            <w:vAlign w:val="bottom"/>
            <w:hideMark/>
          </w:tcPr>
          <w:p w:rsidR="005B117E" w:rsidRPr="005B117E" w:rsidRDefault="005B117E" w:rsidP="00842CC9">
            <w:pPr>
              <w:jc w:val="right"/>
              <w:rPr>
                <w:u w:val="none"/>
              </w:rPr>
            </w:pPr>
            <w:r w:rsidRPr="005B117E">
              <w:rPr>
                <w:u w:val="none"/>
              </w:rPr>
              <w:t xml:space="preserve">65,582 </w:t>
            </w:r>
          </w:p>
        </w:tc>
        <w:tc>
          <w:tcPr>
            <w:tcW w:w="222" w:type="dxa"/>
            <w:tcBorders>
              <w:top w:val="nil"/>
              <w:left w:val="nil"/>
              <w:bottom w:val="nil"/>
              <w:right w:val="nil"/>
            </w:tcBorders>
            <w:shd w:val="clear" w:color="auto" w:fill="auto"/>
            <w:noWrap/>
            <w:vAlign w:val="bottom"/>
            <w:hideMark/>
          </w:tcPr>
          <w:p w:rsidR="005B117E" w:rsidRPr="00E345A1" w:rsidRDefault="005B117E" w:rsidP="00E02433">
            <w:pPr>
              <w:jc w:val="right"/>
              <w:rPr>
                <w:u w:val="none"/>
              </w:rPr>
            </w:pPr>
          </w:p>
        </w:tc>
        <w:tc>
          <w:tcPr>
            <w:tcW w:w="1151" w:type="dxa"/>
            <w:tcBorders>
              <w:top w:val="nil"/>
              <w:left w:val="nil"/>
              <w:bottom w:val="nil"/>
              <w:right w:val="nil"/>
            </w:tcBorders>
            <w:shd w:val="clear" w:color="auto" w:fill="auto"/>
            <w:noWrap/>
            <w:vAlign w:val="bottom"/>
            <w:hideMark/>
          </w:tcPr>
          <w:p w:rsidR="005B117E" w:rsidRPr="00E345A1" w:rsidRDefault="005B117E" w:rsidP="00E02433">
            <w:pPr>
              <w:jc w:val="right"/>
              <w:rPr>
                <w:u w:val="none"/>
              </w:rPr>
            </w:pPr>
            <w:r w:rsidRPr="00E345A1">
              <w:rPr>
                <w:u w:val="none"/>
              </w:rPr>
              <w:t xml:space="preserve">73,802 </w:t>
            </w:r>
          </w:p>
        </w:tc>
        <w:tc>
          <w:tcPr>
            <w:tcW w:w="222" w:type="dxa"/>
            <w:tcBorders>
              <w:top w:val="nil"/>
              <w:left w:val="nil"/>
              <w:bottom w:val="nil"/>
              <w:right w:val="nil"/>
            </w:tcBorders>
            <w:shd w:val="clear" w:color="auto" w:fill="auto"/>
            <w:noWrap/>
            <w:vAlign w:val="bottom"/>
            <w:hideMark/>
          </w:tcPr>
          <w:p w:rsidR="005B117E" w:rsidRPr="00E345A1" w:rsidRDefault="005B117E" w:rsidP="00E02433">
            <w:pPr>
              <w:jc w:val="right"/>
              <w:rPr>
                <w:u w:val="none"/>
              </w:rPr>
            </w:pPr>
          </w:p>
        </w:tc>
        <w:tc>
          <w:tcPr>
            <w:tcW w:w="1078" w:type="dxa"/>
            <w:tcBorders>
              <w:top w:val="nil"/>
              <w:left w:val="nil"/>
              <w:bottom w:val="nil"/>
              <w:right w:val="nil"/>
            </w:tcBorders>
            <w:shd w:val="clear" w:color="auto" w:fill="auto"/>
            <w:noWrap/>
            <w:vAlign w:val="bottom"/>
            <w:hideMark/>
          </w:tcPr>
          <w:p w:rsidR="005B117E" w:rsidRPr="00E345A1" w:rsidRDefault="005B117E" w:rsidP="00E02433">
            <w:pPr>
              <w:jc w:val="right"/>
              <w:rPr>
                <w:u w:val="none"/>
              </w:rPr>
            </w:pPr>
            <w:r w:rsidRPr="00E345A1">
              <w:rPr>
                <w:u w:val="none"/>
              </w:rPr>
              <w:t xml:space="preserve">31,445 </w:t>
            </w:r>
          </w:p>
        </w:tc>
        <w:tc>
          <w:tcPr>
            <w:tcW w:w="236" w:type="dxa"/>
            <w:tcBorders>
              <w:top w:val="nil"/>
              <w:left w:val="nil"/>
              <w:bottom w:val="nil"/>
              <w:right w:val="nil"/>
            </w:tcBorders>
            <w:shd w:val="clear" w:color="auto" w:fill="auto"/>
            <w:noWrap/>
            <w:vAlign w:val="bottom"/>
            <w:hideMark/>
          </w:tcPr>
          <w:p w:rsidR="005B117E" w:rsidRPr="00E345A1" w:rsidRDefault="005B117E" w:rsidP="00E02433">
            <w:pPr>
              <w:jc w:val="right"/>
              <w:rPr>
                <w:u w:val="none"/>
              </w:rPr>
            </w:pPr>
          </w:p>
        </w:tc>
        <w:tc>
          <w:tcPr>
            <w:tcW w:w="1043" w:type="dxa"/>
            <w:tcBorders>
              <w:top w:val="nil"/>
              <w:left w:val="nil"/>
              <w:bottom w:val="nil"/>
              <w:right w:val="nil"/>
            </w:tcBorders>
            <w:shd w:val="clear" w:color="auto" w:fill="auto"/>
            <w:noWrap/>
            <w:vAlign w:val="bottom"/>
            <w:hideMark/>
          </w:tcPr>
          <w:p w:rsidR="005B117E" w:rsidRPr="00E345A1" w:rsidRDefault="005B117E" w:rsidP="00E02433">
            <w:pPr>
              <w:jc w:val="right"/>
              <w:rPr>
                <w:u w:val="none"/>
              </w:rPr>
            </w:pPr>
            <w:r w:rsidRPr="00E345A1">
              <w:rPr>
                <w:u w:val="none"/>
              </w:rPr>
              <w:t xml:space="preserve">34,496 </w:t>
            </w:r>
          </w:p>
        </w:tc>
      </w:tr>
      <w:tr w:rsidR="005B117E" w:rsidRPr="00E345A1" w:rsidTr="005B117E">
        <w:trPr>
          <w:trHeight w:val="420"/>
        </w:trPr>
        <w:tc>
          <w:tcPr>
            <w:tcW w:w="3717" w:type="dxa"/>
            <w:tcBorders>
              <w:top w:val="nil"/>
              <w:left w:val="nil"/>
              <w:bottom w:val="nil"/>
              <w:right w:val="nil"/>
            </w:tcBorders>
            <w:shd w:val="clear" w:color="auto" w:fill="auto"/>
            <w:noWrap/>
            <w:vAlign w:val="bottom"/>
            <w:hideMark/>
          </w:tcPr>
          <w:p w:rsidR="005B117E" w:rsidRPr="00E345A1" w:rsidRDefault="005B117E" w:rsidP="00E02433">
            <w:pPr>
              <w:rPr>
                <w:u w:val="none"/>
                <w:cs/>
              </w:rPr>
            </w:pPr>
            <w:r>
              <w:rPr>
                <w:u w:val="none"/>
              </w:rPr>
              <w:t>Rental expenses</w:t>
            </w:r>
          </w:p>
        </w:tc>
        <w:tc>
          <w:tcPr>
            <w:tcW w:w="222" w:type="dxa"/>
            <w:tcBorders>
              <w:top w:val="nil"/>
              <w:left w:val="nil"/>
              <w:bottom w:val="nil"/>
              <w:right w:val="nil"/>
            </w:tcBorders>
            <w:shd w:val="clear" w:color="auto" w:fill="auto"/>
            <w:noWrap/>
            <w:vAlign w:val="bottom"/>
            <w:hideMark/>
          </w:tcPr>
          <w:p w:rsidR="005B117E" w:rsidRPr="00E345A1" w:rsidRDefault="005B117E" w:rsidP="00E02433">
            <w:pPr>
              <w:rPr>
                <w:u w:val="none"/>
              </w:rPr>
            </w:pPr>
          </w:p>
        </w:tc>
        <w:tc>
          <w:tcPr>
            <w:tcW w:w="1181" w:type="dxa"/>
            <w:tcBorders>
              <w:top w:val="nil"/>
              <w:left w:val="nil"/>
              <w:bottom w:val="nil"/>
              <w:right w:val="nil"/>
            </w:tcBorders>
            <w:shd w:val="clear" w:color="auto" w:fill="auto"/>
            <w:noWrap/>
            <w:vAlign w:val="bottom"/>
            <w:hideMark/>
          </w:tcPr>
          <w:p w:rsidR="005B117E" w:rsidRPr="005B117E" w:rsidRDefault="005B117E" w:rsidP="00842CC9">
            <w:pPr>
              <w:jc w:val="right"/>
              <w:rPr>
                <w:u w:val="none"/>
              </w:rPr>
            </w:pPr>
            <w:r w:rsidRPr="005B117E">
              <w:rPr>
                <w:u w:val="none"/>
              </w:rPr>
              <w:t>36,049</w:t>
            </w:r>
          </w:p>
        </w:tc>
        <w:tc>
          <w:tcPr>
            <w:tcW w:w="222" w:type="dxa"/>
            <w:tcBorders>
              <w:top w:val="nil"/>
              <w:left w:val="nil"/>
              <w:bottom w:val="nil"/>
              <w:right w:val="nil"/>
            </w:tcBorders>
            <w:shd w:val="clear" w:color="auto" w:fill="auto"/>
            <w:noWrap/>
            <w:vAlign w:val="bottom"/>
            <w:hideMark/>
          </w:tcPr>
          <w:p w:rsidR="005B117E" w:rsidRPr="00E345A1" w:rsidRDefault="005B117E" w:rsidP="00E02433">
            <w:pPr>
              <w:jc w:val="right"/>
              <w:rPr>
                <w:u w:val="none"/>
              </w:rPr>
            </w:pPr>
          </w:p>
        </w:tc>
        <w:tc>
          <w:tcPr>
            <w:tcW w:w="1151" w:type="dxa"/>
            <w:tcBorders>
              <w:top w:val="nil"/>
              <w:left w:val="nil"/>
              <w:bottom w:val="nil"/>
              <w:right w:val="nil"/>
            </w:tcBorders>
            <w:shd w:val="clear" w:color="auto" w:fill="auto"/>
            <w:noWrap/>
            <w:vAlign w:val="bottom"/>
            <w:hideMark/>
          </w:tcPr>
          <w:p w:rsidR="005B117E" w:rsidRPr="00E345A1" w:rsidRDefault="005B117E" w:rsidP="00E02433">
            <w:pPr>
              <w:jc w:val="right"/>
              <w:rPr>
                <w:u w:val="none"/>
              </w:rPr>
            </w:pPr>
            <w:r w:rsidRPr="00E345A1">
              <w:rPr>
                <w:u w:val="none"/>
              </w:rPr>
              <w:t>35,897</w:t>
            </w:r>
          </w:p>
        </w:tc>
        <w:tc>
          <w:tcPr>
            <w:tcW w:w="222" w:type="dxa"/>
            <w:tcBorders>
              <w:top w:val="nil"/>
              <w:left w:val="nil"/>
              <w:bottom w:val="nil"/>
              <w:right w:val="nil"/>
            </w:tcBorders>
            <w:shd w:val="clear" w:color="auto" w:fill="auto"/>
            <w:noWrap/>
            <w:vAlign w:val="bottom"/>
            <w:hideMark/>
          </w:tcPr>
          <w:p w:rsidR="005B117E" w:rsidRPr="00E345A1" w:rsidRDefault="005B117E" w:rsidP="00E02433">
            <w:pPr>
              <w:jc w:val="right"/>
              <w:rPr>
                <w:u w:val="none"/>
              </w:rPr>
            </w:pPr>
          </w:p>
        </w:tc>
        <w:tc>
          <w:tcPr>
            <w:tcW w:w="1078" w:type="dxa"/>
            <w:tcBorders>
              <w:top w:val="nil"/>
              <w:left w:val="nil"/>
              <w:bottom w:val="nil"/>
              <w:right w:val="nil"/>
            </w:tcBorders>
            <w:shd w:val="clear" w:color="auto" w:fill="auto"/>
            <w:noWrap/>
            <w:vAlign w:val="bottom"/>
            <w:hideMark/>
          </w:tcPr>
          <w:p w:rsidR="005B117E" w:rsidRPr="00E345A1" w:rsidRDefault="005B117E" w:rsidP="00E02433">
            <w:pPr>
              <w:jc w:val="right"/>
              <w:rPr>
                <w:u w:val="none"/>
              </w:rPr>
            </w:pPr>
            <w:r w:rsidRPr="00E345A1">
              <w:rPr>
                <w:u w:val="none"/>
              </w:rPr>
              <w:t>4,150</w:t>
            </w:r>
          </w:p>
        </w:tc>
        <w:tc>
          <w:tcPr>
            <w:tcW w:w="236" w:type="dxa"/>
            <w:tcBorders>
              <w:top w:val="nil"/>
              <w:left w:val="nil"/>
              <w:bottom w:val="nil"/>
              <w:right w:val="nil"/>
            </w:tcBorders>
            <w:shd w:val="clear" w:color="auto" w:fill="auto"/>
            <w:noWrap/>
            <w:vAlign w:val="bottom"/>
            <w:hideMark/>
          </w:tcPr>
          <w:p w:rsidR="005B117E" w:rsidRPr="00E345A1" w:rsidRDefault="005B117E" w:rsidP="00E02433">
            <w:pPr>
              <w:jc w:val="right"/>
              <w:rPr>
                <w:u w:val="none"/>
              </w:rPr>
            </w:pPr>
          </w:p>
        </w:tc>
        <w:tc>
          <w:tcPr>
            <w:tcW w:w="1043" w:type="dxa"/>
            <w:tcBorders>
              <w:top w:val="nil"/>
              <w:left w:val="nil"/>
              <w:bottom w:val="nil"/>
              <w:right w:val="nil"/>
            </w:tcBorders>
            <w:shd w:val="clear" w:color="auto" w:fill="auto"/>
            <w:noWrap/>
            <w:vAlign w:val="bottom"/>
            <w:hideMark/>
          </w:tcPr>
          <w:p w:rsidR="005B117E" w:rsidRPr="00E345A1" w:rsidRDefault="005B117E" w:rsidP="00E02433">
            <w:pPr>
              <w:jc w:val="right"/>
              <w:rPr>
                <w:u w:val="none"/>
              </w:rPr>
            </w:pPr>
            <w:r w:rsidRPr="00E345A1">
              <w:rPr>
                <w:u w:val="none"/>
              </w:rPr>
              <w:t>3,061</w:t>
            </w:r>
          </w:p>
        </w:tc>
      </w:tr>
      <w:tr w:rsidR="005B117E" w:rsidRPr="00E345A1" w:rsidTr="005B117E">
        <w:trPr>
          <w:trHeight w:val="420"/>
        </w:trPr>
        <w:tc>
          <w:tcPr>
            <w:tcW w:w="3717" w:type="dxa"/>
            <w:tcBorders>
              <w:top w:val="nil"/>
              <w:left w:val="nil"/>
              <w:bottom w:val="nil"/>
              <w:right w:val="nil"/>
            </w:tcBorders>
            <w:shd w:val="clear" w:color="auto" w:fill="auto"/>
            <w:noWrap/>
            <w:vAlign w:val="bottom"/>
            <w:hideMark/>
          </w:tcPr>
          <w:p w:rsidR="005B117E" w:rsidRDefault="005B117E" w:rsidP="00E02433">
            <w:pPr>
              <w:rPr>
                <w:u w:val="none"/>
              </w:rPr>
            </w:pPr>
            <w:r w:rsidRPr="005B117E">
              <w:rPr>
                <w:u w:val="none"/>
              </w:rPr>
              <w:t>Tax and surcharge from tax assessment</w:t>
            </w:r>
          </w:p>
        </w:tc>
        <w:tc>
          <w:tcPr>
            <w:tcW w:w="222" w:type="dxa"/>
            <w:tcBorders>
              <w:top w:val="nil"/>
              <w:left w:val="nil"/>
              <w:bottom w:val="nil"/>
              <w:right w:val="nil"/>
            </w:tcBorders>
            <w:shd w:val="clear" w:color="auto" w:fill="auto"/>
            <w:noWrap/>
            <w:vAlign w:val="bottom"/>
            <w:hideMark/>
          </w:tcPr>
          <w:p w:rsidR="005B117E" w:rsidRPr="00E345A1" w:rsidRDefault="005B117E" w:rsidP="00E02433">
            <w:pPr>
              <w:rPr>
                <w:u w:val="none"/>
              </w:rPr>
            </w:pPr>
          </w:p>
        </w:tc>
        <w:tc>
          <w:tcPr>
            <w:tcW w:w="1181" w:type="dxa"/>
            <w:tcBorders>
              <w:top w:val="nil"/>
              <w:left w:val="nil"/>
              <w:bottom w:val="nil"/>
              <w:right w:val="nil"/>
            </w:tcBorders>
            <w:shd w:val="clear" w:color="auto" w:fill="auto"/>
            <w:noWrap/>
            <w:vAlign w:val="bottom"/>
            <w:hideMark/>
          </w:tcPr>
          <w:p w:rsidR="005B117E" w:rsidRPr="005B117E" w:rsidRDefault="005B117E" w:rsidP="00842CC9">
            <w:pPr>
              <w:jc w:val="right"/>
              <w:rPr>
                <w:u w:val="none"/>
              </w:rPr>
            </w:pPr>
            <w:r w:rsidRPr="005B117E">
              <w:rPr>
                <w:u w:val="none"/>
              </w:rPr>
              <w:t>177,987</w:t>
            </w:r>
          </w:p>
        </w:tc>
        <w:tc>
          <w:tcPr>
            <w:tcW w:w="222" w:type="dxa"/>
            <w:tcBorders>
              <w:top w:val="nil"/>
              <w:left w:val="nil"/>
              <w:bottom w:val="nil"/>
              <w:right w:val="nil"/>
            </w:tcBorders>
            <w:shd w:val="clear" w:color="auto" w:fill="auto"/>
            <w:noWrap/>
            <w:vAlign w:val="bottom"/>
            <w:hideMark/>
          </w:tcPr>
          <w:p w:rsidR="005B117E" w:rsidRPr="00E345A1" w:rsidRDefault="005B117E" w:rsidP="00E02433">
            <w:pPr>
              <w:jc w:val="right"/>
              <w:rPr>
                <w:u w:val="none"/>
              </w:rPr>
            </w:pPr>
          </w:p>
        </w:tc>
        <w:tc>
          <w:tcPr>
            <w:tcW w:w="1151" w:type="dxa"/>
            <w:tcBorders>
              <w:top w:val="nil"/>
              <w:left w:val="nil"/>
              <w:bottom w:val="nil"/>
              <w:right w:val="nil"/>
            </w:tcBorders>
            <w:shd w:val="clear" w:color="auto" w:fill="auto"/>
            <w:noWrap/>
            <w:vAlign w:val="bottom"/>
            <w:hideMark/>
          </w:tcPr>
          <w:p w:rsidR="005B117E" w:rsidRPr="00E345A1" w:rsidRDefault="005B117E" w:rsidP="005B117E">
            <w:pPr>
              <w:ind w:right="115"/>
              <w:jc w:val="right"/>
              <w:rPr>
                <w:u w:val="none"/>
              </w:rPr>
            </w:pPr>
            <w:r>
              <w:rPr>
                <w:u w:val="none"/>
              </w:rPr>
              <w:t>-</w:t>
            </w:r>
          </w:p>
        </w:tc>
        <w:tc>
          <w:tcPr>
            <w:tcW w:w="222" w:type="dxa"/>
            <w:tcBorders>
              <w:top w:val="nil"/>
              <w:left w:val="nil"/>
              <w:bottom w:val="nil"/>
              <w:right w:val="nil"/>
            </w:tcBorders>
            <w:shd w:val="clear" w:color="auto" w:fill="auto"/>
            <w:noWrap/>
            <w:vAlign w:val="bottom"/>
            <w:hideMark/>
          </w:tcPr>
          <w:p w:rsidR="005B117E" w:rsidRPr="00E345A1" w:rsidRDefault="005B117E" w:rsidP="00E02433">
            <w:pPr>
              <w:jc w:val="right"/>
              <w:rPr>
                <w:u w:val="none"/>
              </w:rPr>
            </w:pPr>
          </w:p>
        </w:tc>
        <w:tc>
          <w:tcPr>
            <w:tcW w:w="1078" w:type="dxa"/>
            <w:tcBorders>
              <w:top w:val="nil"/>
              <w:left w:val="nil"/>
              <w:bottom w:val="nil"/>
              <w:right w:val="nil"/>
            </w:tcBorders>
            <w:shd w:val="clear" w:color="auto" w:fill="auto"/>
            <w:noWrap/>
            <w:vAlign w:val="bottom"/>
            <w:hideMark/>
          </w:tcPr>
          <w:p w:rsidR="005B117E" w:rsidRPr="005B117E" w:rsidRDefault="005B117E" w:rsidP="00842CC9">
            <w:pPr>
              <w:jc w:val="right"/>
              <w:rPr>
                <w:u w:val="none"/>
              </w:rPr>
            </w:pPr>
            <w:r w:rsidRPr="005B117E">
              <w:rPr>
                <w:u w:val="none"/>
              </w:rPr>
              <w:t>177,987</w:t>
            </w:r>
          </w:p>
        </w:tc>
        <w:tc>
          <w:tcPr>
            <w:tcW w:w="236" w:type="dxa"/>
            <w:tcBorders>
              <w:top w:val="nil"/>
              <w:left w:val="nil"/>
              <w:bottom w:val="nil"/>
              <w:right w:val="nil"/>
            </w:tcBorders>
            <w:shd w:val="clear" w:color="auto" w:fill="auto"/>
            <w:noWrap/>
            <w:vAlign w:val="bottom"/>
            <w:hideMark/>
          </w:tcPr>
          <w:p w:rsidR="005B117E" w:rsidRPr="00E345A1" w:rsidRDefault="005B117E" w:rsidP="00E02433">
            <w:pPr>
              <w:jc w:val="right"/>
              <w:rPr>
                <w:u w:val="none"/>
              </w:rPr>
            </w:pPr>
          </w:p>
        </w:tc>
        <w:tc>
          <w:tcPr>
            <w:tcW w:w="1043" w:type="dxa"/>
            <w:tcBorders>
              <w:top w:val="nil"/>
              <w:left w:val="nil"/>
              <w:bottom w:val="nil"/>
              <w:right w:val="nil"/>
            </w:tcBorders>
            <w:shd w:val="clear" w:color="auto" w:fill="auto"/>
            <w:noWrap/>
            <w:vAlign w:val="bottom"/>
            <w:hideMark/>
          </w:tcPr>
          <w:p w:rsidR="005B117E" w:rsidRPr="00E345A1" w:rsidRDefault="005B117E" w:rsidP="00842CC9">
            <w:pPr>
              <w:ind w:right="115"/>
              <w:jc w:val="right"/>
              <w:rPr>
                <w:u w:val="none"/>
              </w:rPr>
            </w:pPr>
            <w:r>
              <w:rPr>
                <w:u w:val="none"/>
              </w:rPr>
              <w:t>-</w:t>
            </w:r>
          </w:p>
        </w:tc>
      </w:tr>
      <w:tr w:rsidR="005B117E" w:rsidRPr="00E345A1" w:rsidTr="005B117E">
        <w:trPr>
          <w:trHeight w:val="420"/>
        </w:trPr>
        <w:tc>
          <w:tcPr>
            <w:tcW w:w="3717" w:type="dxa"/>
            <w:tcBorders>
              <w:top w:val="nil"/>
              <w:left w:val="nil"/>
              <w:bottom w:val="nil"/>
              <w:right w:val="nil"/>
            </w:tcBorders>
            <w:shd w:val="clear" w:color="auto" w:fill="auto"/>
            <w:noWrap/>
            <w:vAlign w:val="bottom"/>
            <w:hideMark/>
          </w:tcPr>
          <w:p w:rsidR="005B117E" w:rsidRDefault="005B117E" w:rsidP="00E02433">
            <w:pPr>
              <w:rPr>
                <w:u w:val="none"/>
              </w:rPr>
            </w:pPr>
            <w:r>
              <w:rPr>
                <w:u w:val="none"/>
              </w:rPr>
              <w:t xml:space="preserve">Raw materials and consumables used </w:t>
            </w:r>
          </w:p>
          <w:p w:rsidR="005B117E" w:rsidRPr="00E345A1" w:rsidRDefault="005B117E" w:rsidP="00E02433">
            <w:pPr>
              <w:rPr>
                <w:u w:val="none"/>
              </w:rPr>
            </w:pPr>
            <w:r>
              <w:rPr>
                <w:u w:val="none"/>
              </w:rPr>
              <w:t xml:space="preserve">   and purchase of finish goods</w:t>
            </w:r>
          </w:p>
        </w:tc>
        <w:tc>
          <w:tcPr>
            <w:tcW w:w="222" w:type="dxa"/>
            <w:tcBorders>
              <w:top w:val="nil"/>
              <w:left w:val="nil"/>
              <w:bottom w:val="nil"/>
              <w:right w:val="nil"/>
            </w:tcBorders>
            <w:shd w:val="clear" w:color="auto" w:fill="auto"/>
            <w:noWrap/>
            <w:vAlign w:val="bottom"/>
            <w:hideMark/>
          </w:tcPr>
          <w:p w:rsidR="005B117E" w:rsidRPr="00E345A1" w:rsidRDefault="005B117E" w:rsidP="00E02433">
            <w:pPr>
              <w:rPr>
                <w:u w:val="none"/>
              </w:rPr>
            </w:pPr>
          </w:p>
        </w:tc>
        <w:tc>
          <w:tcPr>
            <w:tcW w:w="1181" w:type="dxa"/>
            <w:tcBorders>
              <w:top w:val="nil"/>
              <w:left w:val="nil"/>
              <w:bottom w:val="nil"/>
              <w:right w:val="nil"/>
            </w:tcBorders>
            <w:shd w:val="clear" w:color="auto" w:fill="auto"/>
            <w:noWrap/>
            <w:vAlign w:val="bottom"/>
            <w:hideMark/>
          </w:tcPr>
          <w:p w:rsidR="005B117E" w:rsidRPr="005B117E" w:rsidRDefault="005B117E" w:rsidP="00842CC9">
            <w:pPr>
              <w:jc w:val="right"/>
              <w:rPr>
                <w:u w:val="none"/>
              </w:rPr>
            </w:pPr>
            <w:r w:rsidRPr="005B117E">
              <w:rPr>
                <w:u w:val="none"/>
              </w:rPr>
              <w:t xml:space="preserve">        3,620,657</w:t>
            </w:r>
          </w:p>
        </w:tc>
        <w:tc>
          <w:tcPr>
            <w:tcW w:w="222" w:type="dxa"/>
            <w:tcBorders>
              <w:top w:val="nil"/>
              <w:left w:val="nil"/>
              <w:bottom w:val="nil"/>
              <w:right w:val="nil"/>
            </w:tcBorders>
            <w:shd w:val="clear" w:color="auto" w:fill="auto"/>
            <w:noWrap/>
            <w:vAlign w:val="bottom"/>
            <w:hideMark/>
          </w:tcPr>
          <w:p w:rsidR="005B117E" w:rsidRPr="00E345A1" w:rsidRDefault="005B117E" w:rsidP="00E02433">
            <w:pPr>
              <w:jc w:val="right"/>
              <w:rPr>
                <w:u w:val="none"/>
              </w:rPr>
            </w:pPr>
          </w:p>
        </w:tc>
        <w:tc>
          <w:tcPr>
            <w:tcW w:w="1151" w:type="dxa"/>
            <w:tcBorders>
              <w:top w:val="nil"/>
              <w:left w:val="nil"/>
              <w:bottom w:val="nil"/>
              <w:right w:val="nil"/>
            </w:tcBorders>
            <w:shd w:val="clear" w:color="auto" w:fill="auto"/>
            <w:noWrap/>
            <w:vAlign w:val="bottom"/>
            <w:hideMark/>
          </w:tcPr>
          <w:p w:rsidR="005B117E" w:rsidRPr="00E345A1" w:rsidRDefault="005B117E" w:rsidP="00E02433">
            <w:pPr>
              <w:jc w:val="right"/>
              <w:rPr>
                <w:u w:val="none"/>
              </w:rPr>
            </w:pPr>
            <w:r w:rsidRPr="00E345A1">
              <w:rPr>
                <w:u w:val="none"/>
              </w:rPr>
              <w:t xml:space="preserve">        3,366,157 </w:t>
            </w:r>
          </w:p>
        </w:tc>
        <w:tc>
          <w:tcPr>
            <w:tcW w:w="222" w:type="dxa"/>
            <w:tcBorders>
              <w:top w:val="nil"/>
              <w:left w:val="nil"/>
              <w:bottom w:val="nil"/>
              <w:right w:val="nil"/>
            </w:tcBorders>
            <w:shd w:val="clear" w:color="auto" w:fill="auto"/>
            <w:noWrap/>
            <w:vAlign w:val="bottom"/>
            <w:hideMark/>
          </w:tcPr>
          <w:p w:rsidR="005B117E" w:rsidRPr="00E345A1" w:rsidRDefault="005B117E" w:rsidP="00E02433">
            <w:pPr>
              <w:jc w:val="right"/>
              <w:rPr>
                <w:u w:val="none"/>
              </w:rPr>
            </w:pPr>
          </w:p>
        </w:tc>
        <w:tc>
          <w:tcPr>
            <w:tcW w:w="1078" w:type="dxa"/>
            <w:tcBorders>
              <w:top w:val="nil"/>
              <w:left w:val="nil"/>
              <w:bottom w:val="nil"/>
              <w:right w:val="nil"/>
            </w:tcBorders>
            <w:shd w:val="clear" w:color="auto" w:fill="auto"/>
            <w:noWrap/>
            <w:vAlign w:val="bottom"/>
            <w:hideMark/>
          </w:tcPr>
          <w:p w:rsidR="005B117E" w:rsidRPr="00E345A1" w:rsidRDefault="005B117E" w:rsidP="00E02433">
            <w:pPr>
              <w:jc w:val="right"/>
              <w:rPr>
                <w:u w:val="none"/>
              </w:rPr>
            </w:pPr>
            <w:r w:rsidRPr="00E345A1">
              <w:rPr>
                <w:u w:val="none"/>
              </w:rPr>
              <w:t xml:space="preserve">                    3,554,136 </w:t>
            </w:r>
          </w:p>
        </w:tc>
        <w:tc>
          <w:tcPr>
            <w:tcW w:w="236" w:type="dxa"/>
            <w:tcBorders>
              <w:top w:val="nil"/>
              <w:left w:val="nil"/>
              <w:bottom w:val="nil"/>
              <w:right w:val="nil"/>
            </w:tcBorders>
            <w:shd w:val="clear" w:color="auto" w:fill="auto"/>
            <w:noWrap/>
            <w:vAlign w:val="bottom"/>
            <w:hideMark/>
          </w:tcPr>
          <w:p w:rsidR="005B117E" w:rsidRPr="00E345A1" w:rsidRDefault="005B117E" w:rsidP="00E02433">
            <w:pPr>
              <w:jc w:val="right"/>
              <w:rPr>
                <w:u w:val="none"/>
              </w:rPr>
            </w:pPr>
          </w:p>
        </w:tc>
        <w:tc>
          <w:tcPr>
            <w:tcW w:w="1043" w:type="dxa"/>
            <w:tcBorders>
              <w:top w:val="nil"/>
              <w:left w:val="nil"/>
              <w:bottom w:val="nil"/>
              <w:right w:val="nil"/>
            </w:tcBorders>
            <w:shd w:val="clear" w:color="auto" w:fill="auto"/>
            <w:noWrap/>
            <w:vAlign w:val="bottom"/>
            <w:hideMark/>
          </w:tcPr>
          <w:p w:rsidR="005B117E" w:rsidRPr="00E345A1" w:rsidRDefault="005B117E" w:rsidP="00E02433">
            <w:pPr>
              <w:jc w:val="right"/>
              <w:rPr>
                <w:u w:val="none"/>
              </w:rPr>
            </w:pPr>
            <w:r w:rsidRPr="00E345A1">
              <w:rPr>
                <w:u w:val="none"/>
              </w:rPr>
              <w:t xml:space="preserve">    3,106,285 </w:t>
            </w:r>
          </w:p>
        </w:tc>
      </w:tr>
      <w:tr w:rsidR="005B117E" w:rsidRPr="00E345A1" w:rsidTr="005B117E">
        <w:trPr>
          <w:trHeight w:val="420"/>
        </w:trPr>
        <w:tc>
          <w:tcPr>
            <w:tcW w:w="3717" w:type="dxa"/>
            <w:tcBorders>
              <w:top w:val="nil"/>
              <w:left w:val="nil"/>
              <w:bottom w:val="nil"/>
              <w:right w:val="nil"/>
            </w:tcBorders>
            <w:shd w:val="clear" w:color="auto" w:fill="auto"/>
            <w:noWrap/>
            <w:vAlign w:val="bottom"/>
            <w:hideMark/>
          </w:tcPr>
          <w:p w:rsidR="005B117E" w:rsidRDefault="005B117E" w:rsidP="00E02433">
            <w:pPr>
              <w:rPr>
                <w:u w:val="none"/>
              </w:rPr>
            </w:pPr>
            <w:r>
              <w:rPr>
                <w:u w:val="none"/>
              </w:rPr>
              <w:t xml:space="preserve">Changes in inventories of finished goods </w:t>
            </w:r>
          </w:p>
          <w:p w:rsidR="005B117E" w:rsidRPr="00E345A1" w:rsidRDefault="005B117E" w:rsidP="00E02433">
            <w:pPr>
              <w:rPr>
                <w:u w:val="none"/>
              </w:rPr>
            </w:pPr>
            <w:r>
              <w:rPr>
                <w:u w:val="none"/>
              </w:rPr>
              <w:t xml:space="preserve">   and work in process </w:t>
            </w:r>
            <w:r>
              <w:rPr>
                <w:rFonts w:hint="cs"/>
                <w:u w:val="none"/>
                <w:cs/>
              </w:rPr>
              <w:t>(</w:t>
            </w:r>
            <w:r>
              <w:rPr>
                <w:u w:val="none"/>
              </w:rPr>
              <w:t>increase</w:t>
            </w:r>
            <w:r>
              <w:rPr>
                <w:rFonts w:hint="cs"/>
                <w:u w:val="none"/>
                <w:cs/>
              </w:rPr>
              <w:t xml:space="preserve">) </w:t>
            </w:r>
            <w:r>
              <w:rPr>
                <w:u w:val="none"/>
              </w:rPr>
              <w:t>decrease</w:t>
            </w:r>
          </w:p>
        </w:tc>
        <w:tc>
          <w:tcPr>
            <w:tcW w:w="222" w:type="dxa"/>
            <w:tcBorders>
              <w:top w:val="nil"/>
              <w:left w:val="nil"/>
              <w:bottom w:val="nil"/>
              <w:right w:val="nil"/>
            </w:tcBorders>
            <w:shd w:val="clear" w:color="auto" w:fill="auto"/>
            <w:noWrap/>
            <w:vAlign w:val="bottom"/>
            <w:hideMark/>
          </w:tcPr>
          <w:p w:rsidR="005B117E" w:rsidRPr="00E345A1" w:rsidRDefault="005B117E" w:rsidP="00E02433">
            <w:pPr>
              <w:rPr>
                <w:u w:val="none"/>
              </w:rPr>
            </w:pPr>
          </w:p>
        </w:tc>
        <w:tc>
          <w:tcPr>
            <w:tcW w:w="1181" w:type="dxa"/>
            <w:tcBorders>
              <w:top w:val="nil"/>
              <w:left w:val="nil"/>
              <w:bottom w:val="nil"/>
              <w:right w:val="nil"/>
            </w:tcBorders>
            <w:shd w:val="clear" w:color="auto" w:fill="auto"/>
            <w:noWrap/>
            <w:vAlign w:val="bottom"/>
            <w:hideMark/>
          </w:tcPr>
          <w:p w:rsidR="005B117E" w:rsidRPr="005B117E" w:rsidRDefault="005B117E" w:rsidP="00842CC9">
            <w:pPr>
              <w:jc w:val="right"/>
              <w:rPr>
                <w:u w:val="none"/>
              </w:rPr>
            </w:pPr>
            <w:r w:rsidRPr="005B117E">
              <w:rPr>
                <w:u w:val="none"/>
              </w:rPr>
              <w:t xml:space="preserve">      60,217</w:t>
            </w:r>
          </w:p>
        </w:tc>
        <w:tc>
          <w:tcPr>
            <w:tcW w:w="222" w:type="dxa"/>
            <w:tcBorders>
              <w:top w:val="nil"/>
              <w:left w:val="nil"/>
              <w:bottom w:val="nil"/>
              <w:right w:val="nil"/>
            </w:tcBorders>
            <w:shd w:val="clear" w:color="auto" w:fill="auto"/>
            <w:noWrap/>
            <w:vAlign w:val="bottom"/>
            <w:hideMark/>
          </w:tcPr>
          <w:p w:rsidR="005B117E" w:rsidRPr="00E345A1" w:rsidRDefault="005B117E" w:rsidP="00E02433">
            <w:pPr>
              <w:jc w:val="right"/>
              <w:rPr>
                <w:u w:val="none"/>
              </w:rPr>
            </w:pPr>
          </w:p>
        </w:tc>
        <w:tc>
          <w:tcPr>
            <w:tcW w:w="1151" w:type="dxa"/>
            <w:tcBorders>
              <w:top w:val="nil"/>
              <w:left w:val="nil"/>
              <w:bottom w:val="nil"/>
              <w:right w:val="nil"/>
            </w:tcBorders>
            <w:shd w:val="clear" w:color="auto" w:fill="auto"/>
            <w:noWrap/>
            <w:vAlign w:val="bottom"/>
            <w:hideMark/>
          </w:tcPr>
          <w:p w:rsidR="005B117E" w:rsidRPr="00E345A1" w:rsidRDefault="005B117E" w:rsidP="00E02433">
            <w:pPr>
              <w:jc w:val="right"/>
              <w:rPr>
                <w:u w:val="none"/>
              </w:rPr>
            </w:pPr>
            <w:r w:rsidRPr="00E345A1">
              <w:rPr>
                <w:u w:val="none"/>
              </w:rPr>
              <w:t xml:space="preserve">      (93,078)</w:t>
            </w:r>
          </w:p>
        </w:tc>
        <w:tc>
          <w:tcPr>
            <w:tcW w:w="222" w:type="dxa"/>
            <w:tcBorders>
              <w:top w:val="nil"/>
              <w:left w:val="nil"/>
              <w:bottom w:val="nil"/>
              <w:right w:val="nil"/>
            </w:tcBorders>
            <w:shd w:val="clear" w:color="auto" w:fill="auto"/>
            <w:noWrap/>
            <w:vAlign w:val="bottom"/>
            <w:hideMark/>
          </w:tcPr>
          <w:p w:rsidR="005B117E" w:rsidRPr="00E345A1" w:rsidRDefault="005B117E" w:rsidP="00E02433">
            <w:pPr>
              <w:jc w:val="right"/>
              <w:rPr>
                <w:u w:val="none"/>
              </w:rPr>
            </w:pPr>
          </w:p>
        </w:tc>
        <w:tc>
          <w:tcPr>
            <w:tcW w:w="1078" w:type="dxa"/>
            <w:tcBorders>
              <w:top w:val="nil"/>
              <w:left w:val="nil"/>
              <w:bottom w:val="nil"/>
              <w:right w:val="nil"/>
            </w:tcBorders>
            <w:shd w:val="clear" w:color="auto" w:fill="auto"/>
            <w:noWrap/>
            <w:vAlign w:val="bottom"/>
            <w:hideMark/>
          </w:tcPr>
          <w:p w:rsidR="005B117E" w:rsidRPr="00E345A1" w:rsidRDefault="005B117E" w:rsidP="00E02433">
            <w:pPr>
              <w:jc w:val="right"/>
              <w:rPr>
                <w:u w:val="none"/>
              </w:rPr>
            </w:pPr>
            <w:r w:rsidRPr="00E345A1">
              <w:rPr>
                <w:u w:val="none"/>
              </w:rPr>
              <w:t xml:space="preserve">  19,088</w:t>
            </w:r>
          </w:p>
        </w:tc>
        <w:tc>
          <w:tcPr>
            <w:tcW w:w="236" w:type="dxa"/>
            <w:tcBorders>
              <w:top w:val="nil"/>
              <w:left w:val="nil"/>
              <w:bottom w:val="nil"/>
              <w:right w:val="nil"/>
            </w:tcBorders>
            <w:shd w:val="clear" w:color="auto" w:fill="auto"/>
            <w:noWrap/>
            <w:vAlign w:val="bottom"/>
            <w:hideMark/>
          </w:tcPr>
          <w:p w:rsidR="005B117E" w:rsidRPr="00E345A1" w:rsidRDefault="005B117E" w:rsidP="00E02433">
            <w:pPr>
              <w:jc w:val="right"/>
              <w:rPr>
                <w:u w:val="none"/>
              </w:rPr>
            </w:pPr>
          </w:p>
        </w:tc>
        <w:tc>
          <w:tcPr>
            <w:tcW w:w="1043" w:type="dxa"/>
            <w:tcBorders>
              <w:top w:val="nil"/>
              <w:left w:val="nil"/>
              <w:bottom w:val="nil"/>
              <w:right w:val="nil"/>
            </w:tcBorders>
            <w:shd w:val="clear" w:color="auto" w:fill="auto"/>
            <w:noWrap/>
            <w:vAlign w:val="bottom"/>
            <w:hideMark/>
          </w:tcPr>
          <w:p w:rsidR="005B117E" w:rsidRPr="00E345A1" w:rsidRDefault="005B117E" w:rsidP="00E02433">
            <w:pPr>
              <w:jc w:val="right"/>
              <w:rPr>
                <w:u w:val="none"/>
              </w:rPr>
            </w:pPr>
            <w:r w:rsidRPr="00E345A1">
              <w:rPr>
                <w:u w:val="none"/>
              </w:rPr>
              <w:t xml:space="preserve">  (99,742)</w:t>
            </w:r>
          </w:p>
        </w:tc>
      </w:tr>
    </w:tbl>
    <w:p w:rsidR="00876E0A" w:rsidRPr="008C561F" w:rsidRDefault="00876E0A" w:rsidP="008C561F">
      <w:pPr>
        <w:numPr>
          <w:ilvl w:val="0"/>
          <w:numId w:val="1"/>
        </w:numPr>
        <w:tabs>
          <w:tab w:val="num" w:pos="426"/>
        </w:tabs>
        <w:spacing w:before="240"/>
        <w:ind w:left="567" w:hanging="567"/>
        <w:jc w:val="thaiDistribute"/>
        <w:rPr>
          <w:b/>
          <w:bCs/>
          <w:caps/>
          <w:u w:val="none"/>
        </w:rPr>
      </w:pPr>
      <w:bookmarkStart w:id="1189" w:name="_MON_1548828338"/>
      <w:bookmarkStart w:id="1190" w:name="_MON_1548828350"/>
      <w:bookmarkStart w:id="1191" w:name="_MON_1548828369"/>
      <w:bookmarkStart w:id="1192" w:name="_MON_1548828427"/>
      <w:bookmarkStart w:id="1193" w:name="_MON_1425569906"/>
      <w:bookmarkStart w:id="1194" w:name="_MON_1549288934"/>
      <w:bookmarkStart w:id="1195" w:name="_MON_1548828223"/>
      <w:bookmarkStart w:id="1196" w:name="_MON_1548858423"/>
      <w:bookmarkStart w:id="1197" w:name="_MON_1548945353"/>
      <w:bookmarkStart w:id="1198" w:name="_MON_1549293265"/>
      <w:bookmarkStart w:id="1199" w:name="_MON_1548947677"/>
      <w:bookmarkStart w:id="1200" w:name="_MON_1548948408"/>
      <w:bookmarkStart w:id="1201" w:name="_MON_1548950402"/>
      <w:bookmarkStart w:id="1202" w:name="_MON_1548858447"/>
      <w:bookmarkStart w:id="1203" w:name="_MON_1548858458"/>
      <w:bookmarkStart w:id="1204" w:name="_MON_1548828244"/>
      <w:bookmarkStart w:id="1205" w:name="_MON_1549039014"/>
      <w:bookmarkStart w:id="1206" w:name="_MON_1548828275"/>
      <w:bookmarkStart w:id="1207" w:name="_MON_1549046014"/>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r w:rsidRPr="008C561F">
        <w:rPr>
          <w:b/>
          <w:bCs/>
          <w:caps/>
          <w:u w:val="none"/>
        </w:rPr>
        <w:t xml:space="preserve">PROMOTIONAL PRIVILEGES </w:t>
      </w:r>
    </w:p>
    <w:p w:rsidR="00876E0A" w:rsidRPr="008C561F" w:rsidRDefault="00876E0A" w:rsidP="008C561F">
      <w:pPr>
        <w:pStyle w:val="ListParagraph"/>
        <w:spacing w:before="120"/>
        <w:ind w:left="426"/>
        <w:jc w:val="thaiDistribute"/>
        <w:rPr>
          <w:rFonts w:ascii="Angsana New" w:hAnsi="Angsana New"/>
          <w:lang w:val="en-US"/>
        </w:rPr>
      </w:pPr>
      <w:r w:rsidRPr="008C561F">
        <w:rPr>
          <w:rFonts w:ascii="Angsana New" w:hAnsi="Angsana New"/>
          <w:lang w:val="en-US"/>
        </w:rPr>
        <w:t>Thai Nonferrous Metal Company Limited, which is a subsidiary, has received promotional privileges from the Board of Investment for its recycle production of unused materials, pursuant to the investment promotion certificate No. 1134(2)/2550 issued on 8 February 2007. Subject to certain imposed conditions, the privileges include an exemption from corporate income tax for a period of 8 years from the date the promoted operations commenced generating revenues</w:t>
      </w:r>
      <w:r w:rsidRPr="008C561F">
        <w:rPr>
          <w:rFonts w:ascii="Angsana New" w:hAnsi="Angsana New"/>
          <w:cs/>
          <w:lang w:val="en-US"/>
        </w:rPr>
        <w:t xml:space="preserve"> </w:t>
      </w:r>
      <w:r w:rsidRPr="008C561F">
        <w:rPr>
          <w:rFonts w:ascii="Angsana New" w:hAnsi="Angsana New"/>
          <w:lang w:val="en-US"/>
        </w:rPr>
        <w:t xml:space="preserve">(8 January 2008) and exemption of import duty on machinery as approved by the board. </w:t>
      </w:r>
    </w:p>
    <w:p w:rsidR="00B12118" w:rsidRDefault="00876E0A" w:rsidP="008C561F">
      <w:pPr>
        <w:pStyle w:val="ListParagraph"/>
        <w:spacing w:before="120"/>
        <w:ind w:left="426"/>
        <w:jc w:val="thaiDistribute"/>
        <w:rPr>
          <w:rFonts w:ascii="Angsana New" w:hAnsi="Angsana New"/>
          <w:lang w:val="en-US"/>
        </w:rPr>
      </w:pPr>
      <w:r w:rsidRPr="008C561F">
        <w:rPr>
          <w:rFonts w:ascii="Angsana New" w:hAnsi="Angsana New"/>
          <w:lang w:val="en-US"/>
        </w:rPr>
        <w:t xml:space="preserve">Power </w:t>
      </w:r>
      <w:proofErr w:type="spellStart"/>
      <w:r w:rsidRPr="008C561F">
        <w:rPr>
          <w:rFonts w:ascii="Angsana New" w:hAnsi="Angsana New"/>
          <w:lang w:val="en-US"/>
        </w:rPr>
        <w:t>Plas</w:t>
      </w:r>
      <w:proofErr w:type="spellEnd"/>
      <w:r w:rsidRPr="008C561F">
        <w:rPr>
          <w:rFonts w:ascii="Angsana New" w:hAnsi="Angsana New"/>
          <w:lang w:val="en-US"/>
        </w:rPr>
        <w:t xml:space="preserve"> Company Limited, which is a subsidiary, has received promotional privileges from the Board of Investment for the manufacture of plastic part for industries, pursuant to the investment promotion certificate No.</w:t>
      </w:r>
      <w:r w:rsidRPr="008C561F">
        <w:rPr>
          <w:rFonts w:ascii="Angsana New" w:hAnsi="Angsana New"/>
          <w:cs/>
          <w:lang w:val="en-US"/>
        </w:rPr>
        <w:t xml:space="preserve"> </w:t>
      </w:r>
      <w:r w:rsidRPr="008C561F">
        <w:rPr>
          <w:rFonts w:ascii="Angsana New" w:hAnsi="Angsana New"/>
          <w:lang w:val="en-US"/>
        </w:rPr>
        <w:t>2406(5)/2553 issued on 22 December 2010. Subject to certain imposed conditions, the privileges include an exemption from corporate income tax for a period of 8 years from the date the promoted operations commenced generating revenues</w:t>
      </w:r>
      <w:r w:rsidRPr="008C561F">
        <w:rPr>
          <w:rFonts w:ascii="Angsana New" w:hAnsi="Angsana New"/>
          <w:cs/>
          <w:lang w:val="en-US"/>
        </w:rPr>
        <w:t xml:space="preserve"> </w:t>
      </w:r>
      <w:r w:rsidRPr="008C561F">
        <w:rPr>
          <w:rFonts w:ascii="Angsana New" w:hAnsi="Angsana New"/>
          <w:lang w:val="en-US"/>
        </w:rPr>
        <w:t>(13 January 2011) and exemption of import duty on machinery as approved by the board.</w:t>
      </w:r>
    </w:p>
    <w:p w:rsidR="00023F17" w:rsidRDefault="00023F17" w:rsidP="008C561F">
      <w:pPr>
        <w:pStyle w:val="ListParagraph"/>
        <w:spacing w:before="120"/>
        <w:ind w:left="426"/>
        <w:jc w:val="thaiDistribute"/>
        <w:rPr>
          <w:rFonts w:ascii="Angsana New" w:hAnsi="Angsana New"/>
          <w:lang w:val="en-US"/>
        </w:rPr>
      </w:pPr>
    </w:p>
    <w:p w:rsidR="00023F17" w:rsidRPr="008C561F" w:rsidRDefault="00023F17" w:rsidP="008C561F">
      <w:pPr>
        <w:pStyle w:val="ListParagraph"/>
        <w:spacing w:before="120"/>
        <w:ind w:left="426"/>
        <w:jc w:val="thaiDistribute"/>
        <w:rPr>
          <w:rFonts w:ascii="Angsana New" w:hAnsi="Angsana New"/>
          <w:lang w:val="en-US"/>
        </w:rPr>
      </w:pPr>
    </w:p>
    <w:p w:rsidR="001E5B99" w:rsidRPr="008C561F" w:rsidRDefault="003223EF" w:rsidP="008C561F">
      <w:pPr>
        <w:numPr>
          <w:ilvl w:val="0"/>
          <w:numId w:val="1"/>
        </w:numPr>
        <w:tabs>
          <w:tab w:val="num" w:pos="426"/>
        </w:tabs>
        <w:spacing w:before="240"/>
        <w:ind w:left="567" w:hanging="567"/>
        <w:jc w:val="thaiDistribute"/>
        <w:rPr>
          <w:b/>
          <w:bCs/>
          <w:caps/>
          <w:u w:val="none"/>
        </w:rPr>
      </w:pPr>
      <w:r w:rsidRPr="008C561F">
        <w:rPr>
          <w:b/>
          <w:bCs/>
          <w:caps/>
          <w:u w:val="none"/>
        </w:rPr>
        <w:lastRenderedPageBreak/>
        <w:t>BUSINESS</w:t>
      </w:r>
      <w:r w:rsidR="001A2732" w:rsidRPr="008C561F">
        <w:rPr>
          <w:b/>
          <w:bCs/>
          <w:caps/>
          <w:u w:val="none"/>
        </w:rPr>
        <w:t xml:space="preserve"> </w:t>
      </w:r>
      <w:r w:rsidRPr="008C561F">
        <w:rPr>
          <w:b/>
          <w:bCs/>
          <w:caps/>
          <w:u w:val="none"/>
        </w:rPr>
        <w:t>SEGMENT INFORMATION</w:t>
      </w:r>
      <w:bookmarkStart w:id="1208" w:name="_MON_1490798627"/>
      <w:bookmarkEnd w:id="1208"/>
    </w:p>
    <w:p w:rsidR="00AD4911" w:rsidRPr="00314C60" w:rsidRDefault="00876E0A" w:rsidP="008C561F">
      <w:pPr>
        <w:tabs>
          <w:tab w:val="left" w:pos="2160"/>
          <w:tab w:val="right" w:pos="7280"/>
          <w:tab w:val="right" w:pos="8540"/>
        </w:tabs>
        <w:spacing w:before="120" w:line="380" w:lineRule="exact"/>
        <w:ind w:left="426"/>
        <w:jc w:val="thaiDistribute"/>
        <w:rPr>
          <w:u w:val="none"/>
        </w:rPr>
      </w:pPr>
      <w:r w:rsidRPr="00314C60">
        <w:rPr>
          <w:u w:val="none"/>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President.</w:t>
      </w:r>
    </w:p>
    <w:p w:rsidR="00E02433" w:rsidRDefault="00AD4911" w:rsidP="008C561F">
      <w:pPr>
        <w:tabs>
          <w:tab w:val="left" w:pos="2160"/>
          <w:tab w:val="right" w:pos="7280"/>
          <w:tab w:val="right" w:pos="8540"/>
        </w:tabs>
        <w:spacing w:before="120" w:line="380" w:lineRule="exact"/>
        <w:ind w:left="426"/>
        <w:jc w:val="thaiDistribute"/>
        <w:rPr>
          <w:u w:val="none"/>
        </w:rPr>
      </w:pPr>
      <w:r w:rsidRPr="00314C60">
        <w:rPr>
          <w:u w:val="none"/>
        </w:rPr>
        <w:t>The</w:t>
      </w:r>
      <w:r w:rsidRPr="00314C60">
        <w:rPr>
          <w:u w:val="none"/>
          <w:cs/>
        </w:rPr>
        <w:t xml:space="preserve"> </w:t>
      </w:r>
      <w:r w:rsidRPr="00314C60">
        <w:rPr>
          <w:u w:val="none"/>
        </w:rPr>
        <w:t>Company</w:t>
      </w:r>
      <w:r w:rsidRPr="00314C60">
        <w:rPr>
          <w:u w:val="none"/>
          <w:cs/>
        </w:rPr>
        <w:t xml:space="preserve"> </w:t>
      </w:r>
      <w:r w:rsidRPr="00314C60">
        <w:rPr>
          <w:u w:val="none"/>
        </w:rPr>
        <w:t>and</w:t>
      </w:r>
      <w:r w:rsidRPr="00314C60">
        <w:rPr>
          <w:u w:val="none"/>
          <w:cs/>
        </w:rPr>
        <w:t xml:space="preserve"> </w:t>
      </w:r>
      <w:r w:rsidRPr="00314C60">
        <w:rPr>
          <w:u w:val="none"/>
        </w:rPr>
        <w:t>its</w:t>
      </w:r>
      <w:r w:rsidRPr="00314C60">
        <w:rPr>
          <w:u w:val="none"/>
          <w:cs/>
        </w:rPr>
        <w:t xml:space="preserve"> </w:t>
      </w:r>
      <w:r w:rsidRPr="00314C60">
        <w:rPr>
          <w:u w:val="none"/>
        </w:rPr>
        <w:t>subsidiaries</w:t>
      </w:r>
      <w:r w:rsidRPr="00314C60">
        <w:rPr>
          <w:u w:val="none"/>
          <w:cs/>
        </w:rPr>
        <w:t xml:space="preserve"> </w:t>
      </w:r>
      <w:r w:rsidRPr="00314C60">
        <w:rPr>
          <w:u w:val="none"/>
        </w:rPr>
        <w:t>are</w:t>
      </w:r>
      <w:r w:rsidRPr="00314C60">
        <w:rPr>
          <w:u w:val="none"/>
          <w:cs/>
        </w:rPr>
        <w:t xml:space="preserve"> </w:t>
      </w:r>
      <w:r w:rsidRPr="00314C60">
        <w:rPr>
          <w:u w:val="none"/>
        </w:rPr>
        <w:t>principally</w:t>
      </w:r>
      <w:r w:rsidRPr="00314C60">
        <w:rPr>
          <w:u w:val="none"/>
          <w:cs/>
        </w:rPr>
        <w:t xml:space="preserve"> </w:t>
      </w:r>
      <w:r w:rsidRPr="00314C60">
        <w:rPr>
          <w:u w:val="none"/>
        </w:rPr>
        <w:t>engaged</w:t>
      </w:r>
      <w:r w:rsidRPr="00314C60">
        <w:rPr>
          <w:u w:val="none"/>
          <w:cs/>
        </w:rPr>
        <w:t xml:space="preserve"> </w:t>
      </w:r>
      <w:r w:rsidRPr="00314C60">
        <w:rPr>
          <w:u w:val="none"/>
        </w:rPr>
        <w:t>in</w:t>
      </w:r>
      <w:r w:rsidRPr="00314C60">
        <w:rPr>
          <w:u w:val="none"/>
          <w:cs/>
        </w:rPr>
        <w:t xml:space="preserve"> </w:t>
      </w:r>
      <w:r w:rsidRPr="00314C60">
        <w:rPr>
          <w:u w:val="none"/>
        </w:rPr>
        <w:t>the</w:t>
      </w:r>
      <w:r w:rsidRPr="00314C60">
        <w:rPr>
          <w:u w:val="none"/>
          <w:cs/>
        </w:rPr>
        <w:t xml:space="preserve"> </w:t>
      </w:r>
      <w:r w:rsidRPr="00314C60">
        <w:rPr>
          <w:u w:val="none"/>
        </w:rPr>
        <w:t>manufacture and distribution of batteries.</w:t>
      </w:r>
      <w:r w:rsidRPr="00314C60">
        <w:rPr>
          <w:u w:val="none"/>
          <w:cs/>
        </w:rPr>
        <w:t xml:space="preserve"> </w:t>
      </w:r>
      <w:r w:rsidRPr="00314C60">
        <w:rPr>
          <w:u w:val="none"/>
        </w:rPr>
        <w:t>Its</w:t>
      </w:r>
      <w:r w:rsidRPr="00314C60">
        <w:rPr>
          <w:u w:val="none"/>
          <w:cs/>
        </w:rPr>
        <w:t xml:space="preserve"> </w:t>
      </w:r>
      <w:r w:rsidRPr="00314C60">
        <w:rPr>
          <w:u w:val="none"/>
        </w:rPr>
        <w:t>operations</w:t>
      </w:r>
      <w:r w:rsidRPr="00314C60">
        <w:rPr>
          <w:u w:val="none"/>
          <w:cs/>
        </w:rPr>
        <w:t xml:space="preserve"> </w:t>
      </w:r>
      <w:r w:rsidRPr="00314C60">
        <w:rPr>
          <w:u w:val="none"/>
        </w:rPr>
        <w:t>are</w:t>
      </w:r>
      <w:r w:rsidRPr="00314C60">
        <w:rPr>
          <w:u w:val="none"/>
          <w:cs/>
        </w:rPr>
        <w:t xml:space="preserve"> </w:t>
      </w:r>
      <w:r w:rsidRPr="00314C60">
        <w:rPr>
          <w:u w:val="none"/>
        </w:rPr>
        <w:t>carried</w:t>
      </w:r>
      <w:r w:rsidRPr="00314C60">
        <w:rPr>
          <w:u w:val="none"/>
          <w:cs/>
        </w:rPr>
        <w:t xml:space="preserve"> </w:t>
      </w:r>
      <w:r w:rsidRPr="00314C60">
        <w:rPr>
          <w:u w:val="none"/>
        </w:rPr>
        <w:t>on</w:t>
      </w:r>
      <w:r w:rsidRPr="00314C60">
        <w:rPr>
          <w:u w:val="none"/>
          <w:cs/>
        </w:rPr>
        <w:t xml:space="preserve"> </w:t>
      </w:r>
      <w:r w:rsidRPr="00314C60">
        <w:rPr>
          <w:u w:val="none"/>
        </w:rPr>
        <w:t>only</w:t>
      </w:r>
      <w:r w:rsidRPr="00314C60">
        <w:rPr>
          <w:u w:val="none"/>
          <w:cs/>
        </w:rPr>
        <w:t xml:space="preserve"> </w:t>
      </w:r>
      <w:r w:rsidRPr="00314C60">
        <w:rPr>
          <w:u w:val="none"/>
        </w:rPr>
        <w:t>in</w:t>
      </w:r>
      <w:r w:rsidRPr="00314C60">
        <w:rPr>
          <w:u w:val="none"/>
          <w:cs/>
        </w:rPr>
        <w:t xml:space="preserve"> </w:t>
      </w:r>
      <w:r w:rsidRPr="00314C60">
        <w:rPr>
          <w:u w:val="none"/>
        </w:rPr>
        <w:t>Thailand.</w:t>
      </w:r>
      <w:r w:rsidRPr="00314C60">
        <w:rPr>
          <w:u w:val="none"/>
          <w:cs/>
        </w:rPr>
        <w:t xml:space="preserve"> </w:t>
      </w:r>
      <w:r w:rsidRPr="00314C60">
        <w:rPr>
          <w:u w:val="none"/>
        </w:rPr>
        <w:t>Segment</w:t>
      </w:r>
      <w:r w:rsidRPr="00314C60">
        <w:rPr>
          <w:u w:val="none"/>
          <w:cs/>
        </w:rPr>
        <w:t xml:space="preserve"> </w:t>
      </w:r>
      <w:r w:rsidRPr="00314C60">
        <w:rPr>
          <w:u w:val="none"/>
        </w:rPr>
        <w:t>performance</w:t>
      </w:r>
      <w:r w:rsidRPr="00314C60">
        <w:rPr>
          <w:u w:val="none"/>
          <w:cs/>
        </w:rPr>
        <w:t xml:space="preserve"> </w:t>
      </w:r>
      <w:r w:rsidRPr="00314C60">
        <w:rPr>
          <w:u w:val="none"/>
        </w:rPr>
        <w:t>is measured based</w:t>
      </w:r>
      <w:r w:rsidRPr="00314C60">
        <w:rPr>
          <w:u w:val="none"/>
          <w:cs/>
        </w:rPr>
        <w:t xml:space="preserve"> </w:t>
      </w:r>
      <w:r w:rsidRPr="00314C60">
        <w:rPr>
          <w:u w:val="none"/>
        </w:rPr>
        <w:t>on operating profit or loss, on a basis consistent with that used to measure operating profit or loss in the financial statements. As a result, all of the revenues, operating profits</w:t>
      </w:r>
      <w:r w:rsidRPr="00314C60">
        <w:rPr>
          <w:u w:val="none"/>
          <w:cs/>
        </w:rPr>
        <w:t xml:space="preserve"> </w:t>
      </w:r>
      <w:r w:rsidRPr="00314C60">
        <w:rPr>
          <w:u w:val="none"/>
        </w:rPr>
        <w:t>and</w:t>
      </w:r>
      <w:r w:rsidRPr="00314C60">
        <w:rPr>
          <w:u w:val="none"/>
          <w:cs/>
        </w:rPr>
        <w:t xml:space="preserve"> </w:t>
      </w:r>
      <w:r w:rsidRPr="00314C60">
        <w:rPr>
          <w:u w:val="none"/>
        </w:rPr>
        <w:t>assets</w:t>
      </w:r>
      <w:r w:rsidRPr="00314C60">
        <w:rPr>
          <w:u w:val="none"/>
          <w:cs/>
        </w:rPr>
        <w:t xml:space="preserve"> </w:t>
      </w:r>
      <w:r w:rsidRPr="00314C60">
        <w:rPr>
          <w:u w:val="none"/>
        </w:rPr>
        <w:t>as</w:t>
      </w:r>
      <w:r w:rsidRPr="00314C60">
        <w:rPr>
          <w:u w:val="none"/>
          <w:cs/>
        </w:rPr>
        <w:t xml:space="preserve"> </w:t>
      </w:r>
      <w:r w:rsidRPr="00314C60">
        <w:rPr>
          <w:u w:val="none"/>
        </w:rPr>
        <w:t>reflected</w:t>
      </w:r>
      <w:r w:rsidRPr="00314C60">
        <w:rPr>
          <w:u w:val="none"/>
          <w:cs/>
        </w:rPr>
        <w:t xml:space="preserve"> </w:t>
      </w:r>
      <w:r w:rsidRPr="00314C60">
        <w:rPr>
          <w:u w:val="none"/>
        </w:rPr>
        <w:t>in</w:t>
      </w:r>
      <w:r w:rsidRPr="00314C60">
        <w:rPr>
          <w:u w:val="none"/>
          <w:cs/>
        </w:rPr>
        <w:t xml:space="preserve"> </w:t>
      </w:r>
      <w:r w:rsidRPr="00314C60">
        <w:rPr>
          <w:u w:val="none"/>
        </w:rPr>
        <w:t>these</w:t>
      </w:r>
      <w:r w:rsidRPr="00314C60">
        <w:rPr>
          <w:u w:val="none"/>
          <w:cs/>
        </w:rPr>
        <w:t xml:space="preserve"> </w:t>
      </w:r>
      <w:r w:rsidRPr="00314C60">
        <w:rPr>
          <w:u w:val="none"/>
        </w:rPr>
        <w:t>financial</w:t>
      </w:r>
      <w:r w:rsidRPr="00314C60">
        <w:rPr>
          <w:u w:val="none"/>
          <w:cs/>
        </w:rPr>
        <w:t xml:space="preserve"> </w:t>
      </w:r>
      <w:r w:rsidRPr="00314C60">
        <w:rPr>
          <w:u w:val="none"/>
        </w:rPr>
        <w:t>statements</w:t>
      </w:r>
      <w:r w:rsidRPr="00314C60">
        <w:rPr>
          <w:u w:val="none"/>
          <w:cs/>
        </w:rPr>
        <w:t xml:space="preserve"> </w:t>
      </w:r>
      <w:r w:rsidRPr="00314C60">
        <w:rPr>
          <w:u w:val="none"/>
        </w:rPr>
        <w:t>pertain</w:t>
      </w:r>
      <w:r w:rsidRPr="00314C60">
        <w:rPr>
          <w:u w:val="none"/>
          <w:cs/>
        </w:rPr>
        <w:t xml:space="preserve"> </w:t>
      </w:r>
      <w:r w:rsidRPr="00314C60">
        <w:rPr>
          <w:u w:val="none"/>
        </w:rPr>
        <w:t>exclusively</w:t>
      </w:r>
      <w:r w:rsidRPr="00314C60">
        <w:rPr>
          <w:u w:val="none"/>
          <w:cs/>
        </w:rPr>
        <w:t xml:space="preserve"> </w:t>
      </w:r>
      <w:r w:rsidRPr="00314C60">
        <w:rPr>
          <w:u w:val="none"/>
        </w:rPr>
        <w:t>to</w:t>
      </w:r>
      <w:r w:rsidRPr="00314C60">
        <w:rPr>
          <w:u w:val="none"/>
          <w:cs/>
        </w:rPr>
        <w:t xml:space="preserve"> </w:t>
      </w:r>
      <w:r w:rsidRPr="00314C60">
        <w:rPr>
          <w:u w:val="none"/>
        </w:rPr>
        <w:t xml:space="preserve">the aforementioned reportable operating segment and geographical area. </w:t>
      </w:r>
    </w:p>
    <w:p w:rsidR="00842CC9" w:rsidRDefault="00842CC9" w:rsidP="008C561F">
      <w:pPr>
        <w:pStyle w:val="ListParagraph"/>
        <w:spacing w:before="120"/>
        <w:ind w:left="426"/>
        <w:jc w:val="thaiDistribute"/>
        <w:rPr>
          <w:rFonts w:asciiTheme="majorBidi" w:hAnsiTheme="majorBidi" w:cstheme="majorBidi"/>
          <w:lang w:val="en-US"/>
        </w:rPr>
      </w:pPr>
      <w:r w:rsidRPr="001B7D22">
        <w:rPr>
          <w:rFonts w:asciiTheme="majorBidi" w:hAnsiTheme="majorBidi" w:cstheme="majorBidi"/>
          <w:lang w:val="en-US"/>
        </w:rPr>
        <w:t>The Group’s geographical s</w:t>
      </w:r>
      <w:r>
        <w:rPr>
          <w:rFonts w:asciiTheme="majorBidi" w:hAnsiTheme="majorBidi" w:cstheme="majorBidi"/>
          <w:lang w:val="en-US"/>
        </w:rPr>
        <w:t>egment information</w:t>
      </w:r>
      <w:r w:rsidR="00B931A0">
        <w:rPr>
          <w:rFonts w:asciiTheme="majorBidi" w:hAnsiTheme="majorBidi" w:cstheme="majorBidi"/>
          <w:lang w:val="en-US"/>
        </w:rPr>
        <w:t xml:space="preserve"> based on location of customer</w:t>
      </w:r>
      <w:r>
        <w:rPr>
          <w:rFonts w:asciiTheme="majorBidi" w:hAnsiTheme="majorBidi" w:cstheme="majorBidi"/>
          <w:lang w:val="en-US"/>
        </w:rPr>
        <w:t xml:space="preserve"> for the year ended December 31</w:t>
      </w:r>
      <w:r w:rsidRPr="001B7D22">
        <w:rPr>
          <w:rFonts w:asciiTheme="majorBidi" w:hAnsiTheme="majorBidi" w:cstheme="majorBidi"/>
          <w:lang w:val="en-US"/>
        </w:rPr>
        <w:t>, 2017 and 2016 was as follows</w:t>
      </w:r>
      <w:r w:rsidRPr="001B7D22">
        <w:rPr>
          <w:rFonts w:asciiTheme="majorBidi" w:hAnsiTheme="majorBidi"/>
          <w:cs/>
          <w:lang w:val="en-US"/>
        </w:rPr>
        <w:t>:</w:t>
      </w:r>
    </w:p>
    <w:tbl>
      <w:tblPr>
        <w:tblW w:w="7513" w:type="dxa"/>
        <w:tblInd w:w="1384" w:type="dxa"/>
        <w:tblLook w:val="04A0"/>
      </w:tblPr>
      <w:tblGrid>
        <w:gridCol w:w="4111"/>
        <w:gridCol w:w="1560"/>
        <w:gridCol w:w="284"/>
        <w:gridCol w:w="1558"/>
      </w:tblGrid>
      <w:tr w:rsidR="00E02433" w:rsidRPr="00E02433" w:rsidTr="00E02433">
        <w:tc>
          <w:tcPr>
            <w:tcW w:w="4111" w:type="dxa"/>
            <w:shd w:val="clear" w:color="auto" w:fill="auto"/>
          </w:tcPr>
          <w:p w:rsidR="00E02433" w:rsidRPr="00E02433" w:rsidRDefault="00E02433" w:rsidP="00E02433">
            <w:pPr>
              <w:rPr>
                <w:u w:val="none"/>
              </w:rPr>
            </w:pPr>
          </w:p>
        </w:tc>
        <w:tc>
          <w:tcPr>
            <w:tcW w:w="3402" w:type="dxa"/>
            <w:gridSpan w:val="3"/>
            <w:tcBorders>
              <w:bottom w:val="single" w:sz="4" w:space="0" w:color="auto"/>
            </w:tcBorders>
            <w:shd w:val="clear" w:color="auto" w:fill="auto"/>
          </w:tcPr>
          <w:p w:rsidR="00E02433" w:rsidRPr="00E02433" w:rsidRDefault="00E02433" w:rsidP="00E02433">
            <w:pPr>
              <w:jc w:val="center"/>
              <w:rPr>
                <w:b/>
                <w:bCs/>
                <w:u w:val="none"/>
                <w:cs/>
              </w:rPr>
            </w:pPr>
            <w:r w:rsidRPr="000C6E3F">
              <w:rPr>
                <w:rFonts w:asciiTheme="majorBidi" w:hAnsiTheme="majorBidi" w:cstheme="majorBidi"/>
                <w:b/>
                <w:bCs/>
                <w:u w:val="none"/>
              </w:rPr>
              <w:t>Unit</w:t>
            </w:r>
            <w:r w:rsidRPr="000C6E3F">
              <w:rPr>
                <w:rFonts w:asciiTheme="majorBidi" w:hAnsiTheme="majorBidi"/>
                <w:b/>
                <w:bCs/>
                <w:u w:val="none"/>
                <w:cs/>
              </w:rPr>
              <w:t xml:space="preserve">: </w:t>
            </w:r>
            <w:r w:rsidRPr="000C6E3F">
              <w:rPr>
                <w:rFonts w:asciiTheme="majorBidi" w:hAnsiTheme="majorBidi" w:cstheme="majorBidi"/>
                <w:b/>
                <w:bCs/>
                <w:u w:val="none"/>
              </w:rPr>
              <w:t>Thousand Baht</w:t>
            </w:r>
          </w:p>
        </w:tc>
      </w:tr>
      <w:tr w:rsidR="00E02433" w:rsidRPr="00E02433" w:rsidTr="00E02433">
        <w:tc>
          <w:tcPr>
            <w:tcW w:w="4111" w:type="dxa"/>
            <w:shd w:val="clear" w:color="auto" w:fill="auto"/>
          </w:tcPr>
          <w:p w:rsidR="00E02433" w:rsidRPr="00E02433" w:rsidRDefault="00E02433" w:rsidP="00E02433">
            <w:pPr>
              <w:rPr>
                <w:u w:val="none"/>
              </w:rPr>
            </w:pPr>
          </w:p>
        </w:tc>
        <w:tc>
          <w:tcPr>
            <w:tcW w:w="3402" w:type="dxa"/>
            <w:gridSpan w:val="3"/>
            <w:tcBorders>
              <w:top w:val="single" w:sz="4" w:space="0" w:color="auto"/>
              <w:bottom w:val="single" w:sz="4" w:space="0" w:color="auto"/>
            </w:tcBorders>
            <w:shd w:val="clear" w:color="auto" w:fill="auto"/>
          </w:tcPr>
          <w:p w:rsidR="00E02433" w:rsidRPr="00E02433" w:rsidRDefault="00E02433" w:rsidP="00E02433">
            <w:pPr>
              <w:ind w:left="459" w:hanging="459"/>
              <w:jc w:val="center"/>
              <w:rPr>
                <w:b/>
                <w:bCs/>
                <w:u w:val="none"/>
                <w:cs/>
              </w:rPr>
            </w:pPr>
            <w:r>
              <w:rPr>
                <w:b/>
                <w:bCs/>
                <w:u w:val="none"/>
              </w:rPr>
              <w:t>Revenue</w:t>
            </w:r>
          </w:p>
        </w:tc>
      </w:tr>
      <w:tr w:rsidR="00E02433" w:rsidRPr="00E02433" w:rsidTr="00E02433">
        <w:tc>
          <w:tcPr>
            <w:tcW w:w="4111" w:type="dxa"/>
            <w:shd w:val="clear" w:color="auto" w:fill="auto"/>
          </w:tcPr>
          <w:p w:rsidR="00E02433" w:rsidRPr="00E02433" w:rsidRDefault="00E02433" w:rsidP="00E02433">
            <w:pPr>
              <w:rPr>
                <w:u w:val="none"/>
              </w:rPr>
            </w:pPr>
          </w:p>
        </w:tc>
        <w:tc>
          <w:tcPr>
            <w:tcW w:w="3402" w:type="dxa"/>
            <w:gridSpan w:val="3"/>
            <w:tcBorders>
              <w:top w:val="single" w:sz="4" w:space="0" w:color="auto"/>
              <w:bottom w:val="single" w:sz="4" w:space="0" w:color="auto"/>
            </w:tcBorders>
            <w:shd w:val="clear" w:color="auto" w:fill="auto"/>
          </w:tcPr>
          <w:p w:rsidR="00E02433" w:rsidRPr="00E02433" w:rsidRDefault="00E02433" w:rsidP="00E02433">
            <w:pPr>
              <w:jc w:val="center"/>
              <w:rPr>
                <w:b/>
                <w:bCs/>
                <w:u w:val="none"/>
              </w:rPr>
            </w:pPr>
            <w:r>
              <w:rPr>
                <w:b/>
                <w:bCs/>
                <w:u w:val="none"/>
              </w:rPr>
              <w:t>For the year ended December 31,</w:t>
            </w:r>
          </w:p>
        </w:tc>
      </w:tr>
      <w:tr w:rsidR="00E02433" w:rsidRPr="00E02433" w:rsidTr="00E02433">
        <w:tc>
          <w:tcPr>
            <w:tcW w:w="4111" w:type="dxa"/>
            <w:shd w:val="clear" w:color="auto" w:fill="auto"/>
          </w:tcPr>
          <w:p w:rsidR="00E02433" w:rsidRPr="00E02433" w:rsidRDefault="00E02433" w:rsidP="00E02433">
            <w:pPr>
              <w:rPr>
                <w:u w:val="none"/>
              </w:rPr>
            </w:pPr>
          </w:p>
        </w:tc>
        <w:tc>
          <w:tcPr>
            <w:tcW w:w="1560" w:type="dxa"/>
            <w:tcBorders>
              <w:top w:val="single" w:sz="4" w:space="0" w:color="auto"/>
              <w:bottom w:val="single" w:sz="4" w:space="0" w:color="auto"/>
            </w:tcBorders>
            <w:shd w:val="clear" w:color="auto" w:fill="auto"/>
          </w:tcPr>
          <w:p w:rsidR="00E02433" w:rsidRPr="00E02433" w:rsidRDefault="00E02433" w:rsidP="00E02433">
            <w:pPr>
              <w:jc w:val="center"/>
              <w:rPr>
                <w:b/>
                <w:bCs/>
                <w:u w:val="none"/>
              </w:rPr>
            </w:pPr>
            <w:r w:rsidRPr="00E02433">
              <w:rPr>
                <w:rFonts w:hint="cs"/>
                <w:b/>
                <w:bCs/>
                <w:u w:val="none"/>
                <w:cs/>
              </w:rPr>
              <w:t>2</w:t>
            </w:r>
            <w:r>
              <w:rPr>
                <w:b/>
                <w:bCs/>
                <w:u w:val="none"/>
              </w:rPr>
              <w:t>017</w:t>
            </w:r>
          </w:p>
        </w:tc>
        <w:tc>
          <w:tcPr>
            <w:tcW w:w="284" w:type="dxa"/>
            <w:tcBorders>
              <w:top w:val="single" w:sz="4" w:space="0" w:color="auto"/>
            </w:tcBorders>
            <w:shd w:val="clear" w:color="auto" w:fill="auto"/>
          </w:tcPr>
          <w:p w:rsidR="00E02433" w:rsidRPr="00E02433" w:rsidRDefault="00E02433" w:rsidP="00E02433">
            <w:pPr>
              <w:rPr>
                <w:u w:val="none"/>
              </w:rPr>
            </w:pPr>
          </w:p>
        </w:tc>
        <w:tc>
          <w:tcPr>
            <w:tcW w:w="1558" w:type="dxa"/>
            <w:tcBorders>
              <w:top w:val="single" w:sz="4" w:space="0" w:color="auto"/>
              <w:bottom w:val="single" w:sz="4" w:space="0" w:color="auto"/>
            </w:tcBorders>
            <w:shd w:val="clear" w:color="auto" w:fill="auto"/>
          </w:tcPr>
          <w:p w:rsidR="00E02433" w:rsidRPr="00E02433" w:rsidRDefault="00E02433" w:rsidP="00E02433">
            <w:pPr>
              <w:jc w:val="center"/>
              <w:rPr>
                <w:b/>
                <w:bCs/>
                <w:u w:val="none"/>
              </w:rPr>
            </w:pPr>
            <w:r w:rsidRPr="00E02433">
              <w:rPr>
                <w:rFonts w:hint="cs"/>
                <w:b/>
                <w:bCs/>
                <w:u w:val="none"/>
                <w:cs/>
              </w:rPr>
              <w:t>2</w:t>
            </w:r>
            <w:r>
              <w:rPr>
                <w:b/>
                <w:bCs/>
                <w:u w:val="none"/>
              </w:rPr>
              <w:t>016</w:t>
            </w:r>
          </w:p>
        </w:tc>
      </w:tr>
      <w:tr w:rsidR="003440AF" w:rsidRPr="00E02433" w:rsidTr="003440AF">
        <w:tc>
          <w:tcPr>
            <w:tcW w:w="4111" w:type="dxa"/>
            <w:shd w:val="clear" w:color="auto" w:fill="auto"/>
          </w:tcPr>
          <w:p w:rsidR="003440AF" w:rsidRPr="00E02433" w:rsidRDefault="003440AF" w:rsidP="00E02433">
            <w:pPr>
              <w:rPr>
                <w:u w:val="none"/>
              </w:rPr>
            </w:pPr>
            <w:r>
              <w:rPr>
                <w:u w:val="none"/>
              </w:rPr>
              <w:t>Thai</w:t>
            </w:r>
          </w:p>
        </w:tc>
        <w:tc>
          <w:tcPr>
            <w:tcW w:w="1560" w:type="dxa"/>
            <w:tcBorders>
              <w:top w:val="single" w:sz="4" w:space="0" w:color="auto"/>
            </w:tcBorders>
            <w:shd w:val="clear" w:color="auto" w:fill="auto"/>
          </w:tcPr>
          <w:p w:rsidR="003440AF" w:rsidRPr="003440AF" w:rsidRDefault="003440AF" w:rsidP="00BF12EA">
            <w:pPr>
              <w:jc w:val="right"/>
              <w:rPr>
                <w:u w:val="none"/>
              </w:rPr>
            </w:pPr>
            <w:r w:rsidRPr="003440AF">
              <w:rPr>
                <w:u w:val="none"/>
              </w:rPr>
              <w:t xml:space="preserve">         2,823,678 </w:t>
            </w:r>
          </w:p>
        </w:tc>
        <w:tc>
          <w:tcPr>
            <w:tcW w:w="284" w:type="dxa"/>
            <w:shd w:val="clear" w:color="auto" w:fill="auto"/>
          </w:tcPr>
          <w:p w:rsidR="003440AF" w:rsidRPr="00E02433" w:rsidRDefault="003440AF" w:rsidP="00E02433">
            <w:pPr>
              <w:rPr>
                <w:u w:val="none"/>
              </w:rPr>
            </w:pPr>
          </w:p>
        </w:tc>
        <w:tc>
          <w:tcPr>
            <w:tcW w:w="1558" w:type="dxa"/>
            <w:shd w:val="clear" w:color="auto" w:fill="auto"/>
          </w:tcPr>
          <w:p w:rsidR="003440AF" w:rsidRPr="003440AF" w:rsidRDefault="003440AF" w:rsidP="00BF12EA">
            <w:pPr>
              <w:jc w:val="right"/>
              <w:rPr>
                <w:u w:val="none"/>
              </w:rPr>
            </w:pPr>
            <w:r w:rsidRPr="003440AF">
              <w:rPr>
                <w:u w:val="none"/>
              </w:rPr>
              <w:t>3,323,782</w:t>
            </w:r>
          </w:p>
        </w:tc>
      </w:tr>
      <w:tr w:rsidR="003440AF" w:rsidRPr="00E02433" w:rsidTr="003440AF">
        <w:tc>
          <w:tcPr>
            <w:tcW w:w="4111" w:type="dxa"/>
            <w:shd w:val="clear" w:color="auto" w:fill="auto"/>
          </w:tcPr>
          <w:p w:rsidR="003440AF" w:rsidRPr="00E02433" w:rsidRDefault="003440AF" w:rsidP="00842CC9">
            <w:pPr>
              <w:tabs>
                <w:tab w:val="left" w:pos="1395"/>
              </w:tabs>
              <w:rPr>
                <w:u w:val="none"/>
              </w:rPr>
            </w:pPr>
            <w:r w:rsidRPr="001B7D22">
              <w:rPr>
                <w:rFonts w:asciiTheme="majorBidi" w:hAnsiTheme="majorBidi" w:cstheme="majorBidi"/>
                <w:snapToGrid w:val="0"/>
                <w:color w:val="000000"/>
                <w:u w:val="none"/>
                <w:lang w:eastAsia="th-TH"/>
              </w:rPr>
              <w:t>Other countries</w:t>
            </w:r>
          </w:p>
        </w:tc>
        <w:tc>
          <w:tcPr>
            <w:tcW w:w="1560" w:type="dxa"/>
            <w:tcBorders>
              <w:bottom w:val="single" w:sz="4" w:space="0" w:color="auto"/>
            </w:tcBorders>
            <w:shd w:val="clear" w:color="auto" w:fill="auto"/>
          </w:tcPr>
          <w:p w:rsidR="003440AF" w:rsidRPr="003440AF" w:rsidRDefault="003440AF" w:rsidP="00BF12EA">
            <w:pPr>
              <w:jc w:val="right"/>
              <w:rPr>
                <w:u w:val="none"/>
              </w:rPr>
            </w:pPr>
            <w:r w:rsidRPr="003440AF">
              <w:rPr>
                <w:u w:val="none"/>
              </w:rPr>
              <w:t>2,459,128</w:t>
            </w:r>
          </w:p>
        </w:tc>
        <w:tc>
          <w:tcPr>
            <w:tcW w:w="284" w:type="dxa"/>
            <w:shd w:val="clear" w:color="auto" w:fill="auto"/>
          </w:tcPr>
          <w:p w:rsidR="003440AF" w:rsidRPr="00E02433" w:rsidRDefault="003440AF" w:rsidP="00E02433">
            <w:pPr>
              <w:rPr>
                <w:u w:val="none"/>
              </w:rPr>
            </w:pPr>
          </w:p>
        </w:tc>
        <w:tc>
          <w:tcPr>
            <w:tcW w:w="1558" w:type="dxa"/>
            <w:tcBorders>
              <w:bottom w:val="single" w:sz="4" w:space="0" w:color="auto"/>
            </w:tcBorders>
            <w:shd w:val="clear" w:color="auto" w:fill="auto"/>
          </w:tcPr>
          <w:p w:rsidR="003440AF" w:rsidRPr="003440AF" w:rsidRDefault="003440AF" w:rsidP="00BF12EA">
            <w:pPr>
              <w:jc w:val="right"/>
              <w:rPr>
                <w:u w:val="none"/>
              </w:rPr>
            </w:pPr>
            <w:r w:rsidRPr="003440AF">
              <w:rPr>
                <w:u w:val="none"/>
              </w:rPr>
              <w:t>1,987,797</w:t>
            </w:r>
          </w:p>
        </w:tc>
      </w:tr>
      <w:tr w:rsidR="003440AF" w:rsidRPr="00E02433" w:rsidTr="003440AF">
        <w:trPr>
          <w:trHeight w:val="397"/>
        </w:trPr>
        <w:tc>
          <w:tcPr>
            <w:tcW w:w="4111" w:type="dxa"/>
            <w:shd w:val="clear" w:color="auto" w:fill="auto"/>
          </w:tcPr>
          <w:p w:rsidR="003440AF" w:rsidRPr="00E02433" w:rsidRDefault="003440AF" w:rsidP="00E02433">
            <w:pPr>
              <w:rPr>
                <w:b/>
                <w:bCs/>
                <w:u w:val="none"/>
              </w:rPr>
            </w:pPr>
            <w:r>
              <w:rPr>
                <w:b/>
                <w:bCs/>
                <w:u w:val="none"/>
              </w:rPr>
              <w:t>Total</w:t>
            </w:r>
          </w:p>
        </w:tc>
        <w:tc>
          <w:tcPr>
            <w:tcW w:w="1560" w:type="dxa"/>
            <w:tcBorders>
              <w:top w:val="single" w:sz="4" w:space="0" w:color="auto"/>
              <w:bottom w:val="double" w:sz="4" w:space="0" w:color="auto"/>
            </w:tcBorders>
            <w:shd w:val="clear" w:color="auto" w:fill="auto"/>
          </w:tcPr>
          <w:p w:rsidR="003440AF" w:rsidRPr="003440AF" w:rsidRDefault="003440AF" w:rsidP="00BF12EA">
            <w:pPr>
              <w:jc w:val="right"/>
              <w:rPr>
                <w:b/>
                <w:bCs/>
                <w:u w:val="none"/>
              </w:rPr>
            </w:pPr>
            <w:r w:rsidRPr="003440AF">
              <w:rPr>
                <w:b/>
                <w:bCs/>
                <w:u w:val="none"/>
              </w:rPr>
              <w:t>5,282,806</w:t>
            </w:r>
          </w:p>
        </w:tc>
        <w:tc>
          <w:tcPr>
            <w:tcW w:w="284" w:type="dxa"/>
            <w:shd w:val="clear" w:color="auto" w:fill="auto"/>
          </w:tcPr>
          <w:p w:rsidR="003440AF" w:rsidRPr="00E02433" w:rsidRDefault="003440AF" w:rsidP="00E02433">
            <w:pPr>
              <w:rPr>
                <w:b/>
                <w:bCs/>
                <w:u w:val="none"/>
              </w:rPr>
            </w:pPr>
          </w:p>
        </w:tc>
        <w:tc>
          <w:tcPr>
            <w:tcW w:w="1558" w:type="dxa"/>
            <w:tcBorders>
              <w:top w:val="single" w:sz="4" w:space="0" w:color="auto"/>
              <w:bottom w:val="double" w:sz="4" w:space="0" w:color="auto"/>
            </w:tcBorders>
            <w:shd w:val="clear" w:color="auto" w:fill="auto"/>
          </w:tcPr>
          <w:p w:rsidR="003440AF" w:rsidRPr="003440AF" w:rsidRDefault="003440AF" w:rsidP="00BF12EA">
            <w:pPr>
              <w:jc w:val="right"/>
              <w:rPr>
                <w:b/>
                <w:bCs/>
                <w:u w:val="none"/>
              </w:rPr>
            </w:pPr>
            <w:r w:rsidRPr="003440AF">
              <w:rPr>
                <w:b/>
                <w:bCs/>
                <w:u w:val="none"/>
              </w:rPr>
              <w:t>5,311,579</w:t>
            </w:r>
          </w:p>
        </w:tc>
      </w:tr>
    </w:tbl>
    <w:p w:rsidR="00E02433" w:rsidRDefault="00E02433" w:rsidP="00C617BF">
      <w:pPr>
        <w:pStyle w:val="ListParagraph"/>
        <w:spacing w:before="120" w:line="233" w:lineRule="auto"/>
        <w:ind w:left="425"/>
        <w:rPr>
          <w:rFonts w:ascii="Angsana New" w:hAnsi="Angsana New"/>
          <w:b/>
          <w:bCs/>
          <w:lang w:val="en-US"/>
        </w:rPr>
      </w:pPr>
      <w:r w:rsidRPr="00314C60">
        <w:rPr>
          <w:rFonts w:ascii="Angsana New" w:hAnsi="Angsana New"/>
          <w:b/>
          <w:bCs/>
          <w:lang w:val="en-US"/>
        </w:rPr>
        <w:t>Major customers</w:t>
      </w:r>
    </w:p>
    <w:p w:rsidR="00842CC9" w:rsidRPr="00842CC9" w:rsidRDefault="00842CC9" w:rsidP="00842CC9">
      <w:pPr>
        <w:spacing w:before="120" w:line="233" w:lineRule="auto"/>
        <w:ind w:left="426"/>
        <w:jc w:val="thaiDistribute"/>
        <w:rPr>
          <w:u w:val="none"/>
        </w:rPr>
      </w:pPr>
      <w:r w:rsidRPr="00842CC9">
        <w:rPr>
          <w:u w:val="none"/>
        </w:rPr>
        <w:t>Revenues from transactions with any single customer which have amount of 10 percent or more of the Group’s revenues</w:t>
      </w:r>
      <w:r w:rsidRPr="00842CC9">
        <w:rPr>
          <w:u w:val="none"/>
          <w:cs/>
        </w:rPr>
        <w:t xml:space="preserve"> </w:t>
      </w:r>
      <w:r w:rsidRPr="00842CC9">
        <w:rPr>
          <w:u w:val="none"/>
        </w:rPr>
        <w:t>f</w:t>
      </w:r>
      <w:r>
        <w:rPr>
          <w:u w:val="none"/>
        </w:rPr>
        <w:t xml:space="preserve">or the year </w:t>
      </w:r>
      <w:r w:rsidRPr="00842CC9">
        <w:rPr>
          <w:u w:val="none"/>
        </w:rPr>
        <w:t>ended</w:t>
      </w:r>
      <w:r>
        <w:rPr>
          <w:u w:val="none"/>
        </w:rPr>
        <w:t xml:space="preserve"> December 31</w:t>
      </w:r>
      <w:r w:rsidRPr="00842CC9">
        <w:rPr>
          <w:u w:val="none"/>
        </w:rPr>
        <w:t>, 2017 and 2016</w:t>
      </w:r>
      <w:r w:rsidRPr="00842CC9">
        <w:rPr>
          <w:u w:val="none"/>
          <w:cs/>
        </w:rPr>
        <w:t xml:space="preserve"> </w:t>
      </w:r>
      <w:r>
        <w:rPr>
          <w:u w:val="none"/>
        </w:rPr>
        <w:t>amounted to Baht 771</w:t>
      </w:r>
      <w:r w:rsidRPr="00842CC9">
        <w:rPr>
          <w:rFonts w:hint="cs"/>
          <w:u w:val="none"/>
          <w:cs/>
        </w:rPr>
        <w:t xml:space="preserve"> </w:t>
      </w:r>
      <w:r w:rsidRPr="00842CC9">
        <w:rPr>
          <w:u w:val="none"/>
        </w:rPr>
        <w:t>million</w:t>
      </w:r>
      <w:r w:rsidRPr="00842CC9">
        <w:rPr>
          <w:u w:val="none"/>
          <w:cs/>
        </w:rPr>
        <w:t xml:space="preserve"> </w:t>
      </w:r>
      <w:r w:rsidRPr="00842CC9">
        <w:rPr>
          <w:u w:val="none"/>
        </w:rPr>
        <w:t>derived from one customer</w:t>
      </w:r>
      <w:r w:rsidRPr="00842CC9">
        <w:rPr>
          <w:u w:val="none"/>
          <w:cs/>
        </w:rPr>
        <w:t>.</w:t>
      </w:r>
      <w:r w:rsidR="008C561F">
        <w:rPr>
          <w:u w:val="none"/>
        </w:rPr>
        <w:t xml:space="preserve"> (2016</w:t>
      </w:r>
      <w:r w:rsidR="008C561F" w:rsidRPr="00E02433">
        <w:rPr>
          <w:u w:val="none"/>
        </w:rPr>
        <w:t>: Baht 7</w:t>
      </w:r>
      <w:r w:rsidR="008C561F">
        <w:rPr>
          <w:u w:val="none"/>
        </w:rPr>
        <w:t>17 million and Baht 32</w:t>
      </w:r>
      <w:r w:rsidR="008C561F" w:rsidRPr="00E02433">
        <w:rPr>
          <w:u w:val="none"/>
        </w:rPr>
        <w:t>2 million derived from two major customers)</w:t>
      </w:r>
    </w:p>
    <w:p w:rsidR="00AD4911" w:rsidRPr="008C561F" w:rsidRDefault="00AD4911" w:rsidP="00C617BF">
      <w:pPr>
        <w:numPr>
          <w:ilvl w:val="0"/>
          <w:numId w:val="1"/>
        </w:numPr>
        <w:tabs>
          <w:tab w:val="num" w:pos="426"/>
        </w:tabs>
        <w:spacing w:before="120"/>
        <w:ind w:left="567" w:hanging="567"/>
        <w:jc w:val="thaiDistribute"/>
        <w:rPr>
          <w:b/>
          <w:bCs/>
          <w:caps/>
          <w:u w:val="none"/>
        </w:rPr>
      </w:pPr>
      <w:r w:rsidRPr="008C561F">
        <w:rPr>
          <w:b/>
          <w:bCs/>
          <w:caps/>
          <w:u w:val="none"/>
        </w:rPr>
        <w:t>PROVIDENT FUND</w:t>
      </w:r>
    </w:p>
    <w:p w:rsidR="00D740C9" w:rsidRDefault="00AD4911" w:rsidP="00E02433">
      <w:pPr>
        <w:tabs>
          <w:tab w:val="left" w:pos="426"/>
        </w:tabs>
        <w:spacing w:before="120" w:line="360" w:lineRule="exact"/>
        <w:ind w:left="426"/>
        <w:jc w:val="thaiDistribute"/>
      </w:pPr>
      <w:r w:rsidRPr="00314C60">
        <w:rPr>
          <w:u w:val="none"/>
        </w:rPr>
        <w:t xml:space="preserve">The Company and its subsidiaries and </w:t>
      </w:r>
      <w:r w:rsidR="00842CC9" w:rsidRPr="00314C60">
        <w:rPr>
          <w:u w:val="none"/>
        </w:rPr>
        <w:t>their</w:t>
      </w:r>
      <w:r w:rsidRPr="00314C60">
        <w:rPr>
          <w:u w:val="none"/>
        </w:rPr>
        <w:t xml:space="preserve"> employees have jointly established a provident fund in accordance with the Provident Fund Act B.E. 2530. Details are as follow:</w:t>
      </w:r>
    </w:p>
    <w:tbl>
      <w:tblPr>
        <w:tblW w:w="9356" w:type="dxa"/>
        <w:tblInd w:w="250" w:type="dxa"/>
        <w:tblLook w:val="04A0"/>
      </w:tblPr>
      <w:tblGrid>
        <w:gridCol w:w="3705"/>
        <w:gridCol w:w="4375"/>
        <w:gridCol w:w="1276"/>
      </w:tblGrid>
      <w:tr w:rsidR="00C617BF" w:rsidRPr="00C617BF" w:rsidTr="00C617BF">
        <w:trPr>
          <w:trHeight w:val="840"/>
        </w:trPr>
        <w:tc>
          <w:tcPr>
            <w:tcW w:w="3705" w:type="dxa"/>
            <w:tcBorders>
              <w:top w:val="nil"/>
              <w:left w:val="nil"/>
              <w:right w:val="nil"/>
            </w:tcBorders>
            <w:shd w:val="clear" w:color="000000" w:fill="FFFFFF"/>
            <w:noWrap/>
            <w:vAlign w:val="bottom"/>
            <w:hideMark/>
          </w:tcPr>
          <w:p w:rsidR="00C617BF" w:rsidRPr="00C617BF" w:rsidRDefault="00C617BF" w:rsidP="00C617BF">
            <w:pPr>
              <w:pBdr>
                <w:bottom w:val="single" w:sz="4" w:space="1" w:color="auto"/>
              </w:pBdr>
              <w:jc w:val="center"/>
              <w:rPr>
                <w:b/>
                <w:bCs/>
                <w:u w:val="none"/>
              </w:rPr>
            </w:pPr>
            <w:r w:rsidRPr="00C617BF">
              <w:rPr>
                <w:b/>
                <w:bCs/>
                <w:u w:val="none"/>
              </w:rPr>
              <w:t>Company name</w:t>
            </w:r>
          </w:p>
        </w:tc>
        <w:tc>
          <w:tcPr>
            <w:tcW w:w="4375" w:type="dxa"/>
            <w:tcBorders>
              <w:top w:val="nil"/>
              <w:left w:val="nil"/>
              <w:right w:val="nil"/>
            </w:tcBorders>
            <w:shd w:val="clear" w:color="000000" w:fill="FFFFFF"/>
            <w:noWrap/>
            <w:vAlign w:val="bottom"/>
            <w:hideMark/>
          </w:tcPr>
          <w:p w:rsidR="00C617BF" w:rsidRPr="00C617BF" w:rsidRDefault="00C617BF" w:rsidP="00C617BF">
            <w:pPr>
              <w:pBdr>
                <w:bottom w:val="single" w:sz="4" w:space="1" w:color="auto"/>
              </w:pBdr>
              <w:jc w:val="center"/>
              <w:rPr>
                <w:b/>
                <w:bCs/>
                <w:u w:val="none"/>
              </w:rPr>
            </w:pPr>
            <w:r w:rsidRPr="00C617BF">
              <w:rPr>
                <w:b/>
                <w:bCs/>
                <w:u w:val="none"/>
              </w:rPr>
              <w:t>The fund is managed by</w:t>
            </w:r>
          </w:p>
        </w:tc>
        <w:tc>
          <w:tcPr>
            <w:tcW w:w="1276" w:type="dxa"/>
            <w:tcBorders>
              <w:top w:val="nil"/>
              <w:left w:val="nil"/>
              <w:right w:val="nil"/>
            </w:tcBorders>
            <w:shd w:val="clear" w:color="000000" w:fill="FFFFFF"/>
            <w:vAlign w:val="bottom"/>
            <w:hideMark/>
          </w:tcPr>
          <w:p w:rsidR="00C617BF" w:rsidRPr="00C617BF" w:rsidRDefault="00B931A0" w:rsidP="00C617BF">
            <w:pPr>
              <w:pBdr>
                <w:bottom w:val="single" w:sz="4" w:space="1" w:color="auto"/>
              </w:pBdr>
              <w:jc w:val="center"/>
              <w:rPr>
                <w:b/>
                <w:bCs/>
                <w:u w:val="none"/>
              </w:rPr>
            </w:pPr>
            <w:r>
              <w:rPr>
                <w:b/>
                <w:bCs/>
                <w:u w:val="none"/>
              </w:rPr>
              <w:t>%</w:t>
            </w:r>
            <w:r w:rsidR="00C617BF" w:rsidRPr="00C617BF">
              <w:rPr>
                <w:b/>
                <w:bCs/>
                <w:u w:val="none"/>
              </w:rPr>
              <w:t xml:space="preserve"> of basic salary</w:t>
            </w:r>
          </w:p>
        </w:tc>
      </w:tr>
      <w:tr w:rsidR="00C617BF" w:rsidRPr="00C617BF" w:rsidTr="00C617BF">
        <w:trPr>
          <w:trHeight w:val="439"/>
        </w:trPr>
        <w:tc>
          <w:tcPr>
            <w:tcW w:w="3705" w:type="dxa"/>
            <w:tcBorders>
              <w:left w:val="nil"/>
              <w:bottom w:val="nil"/>
              <w:right w:val="nil"/>
            </w:tcBorders>
            <w:shd w:val="clear" w:color="000000" w:fill="FFFFFF"/>
            <w:noWrap/>
            <w:vAlign w:val="bottom"/>
            <w:hideMark/>
          </w:tcPr>
          <w:p w:rsidR="00C617BF" w:rsidRPr="00C617BF" w:rsidRDefault="00C617BF" w:rsidP="00C617BF">
            <w:pPr>
              <w:rPr>
                <w:u w:val="none"/>
              </w:rPr>
            </w:pPr>
            <w:r w:rsidRPr="00C617BF">
              <w:rPr>
                <w:u w:val="none"/>
              </w:rPr>
              <w:t>Thai Storage Battery Public Company Limited</w:t>
            </w:r>
          </w:p>
        </w:tc>
        <w:tc>
          <w:tcPr>
            <w:tcW w:w="4375" w:type="dxa"/>
            <w:tcBorders>
              <w:left w:val="nil"/>
              <w:bottom w:val="nil"/>
              <w:right w:val="nil"/>
            </w:tcBorders>
            <w:shd w:val="clear" w:color="000000" w:fill="FFFFFF"/>
            <w:vAlign w:val="bottom"/>
            <w:hideMark/>
          </w:tcPr>
          <w:p w:rsidR="00C617BF" w:rsidRPr="00C617BF" w:rsidRDefault="00C617BF" w:rsidP="00C617BF">
            <w:pPr>
              <w:rPr>
                <w:u w:val="none"/>
              </w:rPr>
            </w:pPr>
            <w:r w:rsidRPr="00C617BF">
              <w:rPr>
                <w:u w:val="none"/>
              </w:rPr>
              <w:t>UOB Asset Management (Thailand) Company Limited</w:t>
            </w:r>
          </w:p>
        </w:tc>
        <w:tc>
          <w:tcPr>
            <w:tcW w:w="1276" w:type="dxa"/>
            <w:tcBorders>
              <w:left w:val="nil"/>
              <w:bottom w:val="nil"/>
              <w:right w:val="nil"/>
            </w:tcBorders>
            <w:shd w:val="clear" w:color="000000" w:fill="FFFFFF"/>
            <w:noWrap/>
            <w:hideMark/>
          </w:tcPr>
          <w:p w:rsidR="00C617BF" w:rsidRPr="00C617BF" w:rsidRDefault="00C617BF" w:rsidP="00C617BF">
            <w:pPr>
              <w:jc w:val="center"/>
              <w:rPr>
                <w:u w:val="none"/>
              </w:rPr>
            </w:pPr>
            <w:r w:rsidRPr="00C617BF">
              <w:rPr>
                <w:u w:val="none"/>
              </w:rPr>
              <w:t>3</w:t>
            </w:r>
          </w:p>
        </w:tc>
      </w:tr>
      <w:tr w:rsidR="00C617BF" w:rsidRPr="00C617BF" w:rsidTr="00C617BF">
        <w:trPr>
          <w:trHeight w:val="420"/>
        </w:trPr>
        <w:tc>
          <w:tcPr>
            <w:tcW w:w="3705" w:type="dxa"/>
            <w:tcBorders>
              <w:top w:val="nil"/>
              <w:left w:val="nil"/>
              <w:bottom w:val="nil"/>
              <w:right w:val="nil"/>
            </w:tcBorders>
            <w:shd w:val="clear" w:color="000000" w:fill="FFFFFF"/>
            <w:noWrap/>
            <w:vAlign w:val="bottom"/>
            <w:hideMark/>
          </w:tcPr>
          <w:p w:rsidR="00C617BF" w:rsidRPr="00C617BF" w:rsidRDefault="00C617BF" w:rsidP="00C617BF">
            <w:pPr>
              <w:rPr>
                <w:u w:val="none"/>
              </w:rPr>
            </w:pPr>
            <w:r w:rsidRPr="00C617BF">
              <w:rPr>
                <w:u w:val="none"/>
              </w:rPr>
              <w:t>3K Products Company Limited</w:t>
            </w:r>
          </w:p>
        </w:tc>
        <w:tc>
          <w:tcPr>
            <w:tcW w:w="4375" w:type="dxa"/>
            <w:tcBorders>
              <w:top w:val="nil"/>
              <w:left w:val="nil"/>
              <w:bottom w:val="nil"/>
              <w:right w:val="nil"/>
            </w:tcBorders>
            <w:shd w:val="clear" w:color="000000" w:fill="FFFFFF"/>
            <w:noWrap/>
            <w:vAlign w:val="bottom"/>
            <w:hideMark/>
          </w:tcPr>
          <w:p w:rsidR="00C617BF" w:rsidRPr="00C617BF" w:rsidRDefault="00C617BF" w:rsidP="00C617BF">
            <w:pPr>
              <w:rPr>
                <w:u w:val="none"/>
              </w:rPr>
            </w:pPr>
            <w:r w:rsidRPr="00C617BF">
              <w:rPr>
                <w:u w:val="none"/>
              </w:rPr>
              <w:t>TMB Asset Management Company Limited</w:t>
            </w:r>
          </w:p>
        </w:tc>
        <w:tc>
          <w:tcPr>
            <w:tcW w:w="1276" w:type="dxa"/>
            <w:tcBorders>
              <w:top w:val="nil"/>
              <w:left w:val="nil"/>
              <w:bottom w:val="nil"/>
              <w:right w:val="nil"/>
            </w:tcBorders>
            <w:shd w:val="clear" w:color="000000" w:fill="FFFFFF"/>
            <w:noWrap/>
            <w:vAlign w:val="bottom"/>
            <w:hideMark/>
          </w:tcPr>
          <w:p w:rsidR="00C617BF" w:rsidRPr="00C617BF" w:rsidRDefault="00C617BF" w:rsidP="00C617BF">
            <w:pPr>
              <w:jc w:val="center"/>
              <w:rPr>
                <w:u w:val="none"/>
              </w:rPr>
            </w:pPr>
            <w:r w:rsidRPr="00C617BF">
              <w:rPr>
                <w:u w:val="none"/>
              </w:rPr>
              <w:t xml:space="preserve"> 2 - 5 </w:t>
            </w:r>
          </w:p>
        </w:tc>
      </w:tr>
      <w:tr w:rsidR="00C617BF" w:rsidRPr="00C617BF" w:rsidTr="00C617BF">
        <w:trPr>
          <w:trHeight w:val="496"/>
        </w:trPr>
        <w:tc>
          <w:tcPr>
            <w:tcW w:w="3705" w:type="dxa"/>
            <w:tcBorders>
              <w:top w:val="nil"/>
              <w:left w:val="nil"/>
              <w:bottom w:val="nil"/>
              <w:right w:val="nil"/>
            </w:tcBorders>
            <w:shd w:val="clear" w:color="000000" w:fill="FFFFFF"/>
            <w:noWrap/>
            <w:vAlign w:val="center"/>
            <w:hideMark/>
          </w:tcPr>
          <w:p w:rsidR="00C617BF" w:rsidRPr="00C617BF" w:rsidRDefault="00C617BF" w:rsidP="00C617BF">
            <w:pPr>
              <w:rPr>
                <w:u w:val="none"/>
              </w:rPr>
            </w:pPr>
            <w:r w:rsidRPr="00C617BF">
              <w:rPr>
                <w:u w:val="none"/>
              </w:rPr>
              <w:t>Thai Nonferrous Metal Company Limited</w:t>
            </w:r>
          </w:p>
        </w:tc>
        <w:tc>
          <w:tcPr>
            <w:tcW w:w="4375" w:type="dxa"/>
            <w:tcBorders>
              <w:top w:val="nil"/>
              <w:left w:val="nil"/>
              <w:bottom w:val="nil"/>
              <w:right w:val="nil"/>
            </w:tcBorders>
            <w:shd w:val="clear" w:color="000000" w:fill="FFFFFF"/>
            <w:vAlign w:val="center"/>
            <w:hideMark/>
          </w:tcPr>
          <w:p w:rsidR="00C617BF" w:rsidRPr="00C617BF" w:rsidRDefault="00C617BF" w:rsidP="00C617BF">
            <w:pPr>
              <w:rPr>
                <w:u w:val="none"/>
              </w:rPr>
            </w:pPr>
            <w:r w:rsidRPr="00C617BF">
              <w:rPr>
                <w:u w:val="none"/>
              </w:rPr>
              <w:t>UOB Asset Management (Thailand) Company Limited</w:t>
            </w:r>
          </w:p>
        </w:tc>
        <w:tc>
          <w:tcPr>
            <w:tcW w:w="1276" w:type="dxa"/>
            <w:tcBorders>
              <w:top w:val="nil"/>
              <w:left w:val="nil"/>
              <w:bottom w:val="nil"/>
              <w:right w:val="nil"/>
            </w:tcBorders>
            <w:shd w:val="clear" w:color="000000" w:fill="FFFFFF"/>
            <w:noWrap/>
            <w:hideMark/>
          </w:tcPr>
          <w:p w:rsidR="00C617BF" w:rsidRPr="00C617BF" w:rsidRDefault="00C617BF" w:rsidP="00C617BF">
            <w:pPr>
              <w:jc w:val="center"/>
              <w:rPr>
                <w:u w:val="none"/>
              </w:rPr>
            </w:pPr>
            <w:r w:rsidRPr="00C617BF">
              <w:rPr>
                <w:u w:val="none"/>
              </w:rPr>
              <w:t>3</w:t>
            </w:r>
          </w:p>
        </w:tc>
      </w:tr>
    </w:tbl>
    <w:p w:rsidR="00164ECE" w:rsidRDefault="00164ECE" w:rsidP="00C617BF">
      <w:pPr>
        <w:spacing w:before="120" w:line="233" w:lineRule="auto"/>
        <w:ind w:left="426"/>
        <w:jc w:val="thaiDistribute"/>
        <w:rPr>
          <w:u w:val="none"/>
        </w:rPr>
      </w:pPr>
    </w:p>
    <w:p w:rsidR="00164ECE" w:rsidRDefault="00164ECE">
      <w:pPr>
        <w:spacing w:after="160" w:line="259" w:lineRule="auto"/>
        <w:rPr>
          <w:u w:val="none"/>
        </w:rPr>
      </w:pPr>
      <w:r>
        <w:rPr>
          <w:u w:val="none"/>
        </w:rPr>
        <w:br w:type="page"/>
      </w:r>
    </w:p>
    <w:p w:rsidR="000B1FA9" w:rsidRDefault="00AD4911" w:rsidP="00C617BF">
      <w:pPr>
        <w:spacing w:before="120" w:line="233" w:lineRule="auto"/>
        <w:ind w:left="426"/>
        <w:jc w:val="thaiDistribute"/>
        <w:rPr>
          <w:u w:val="none"/>
        </w:rPr>
      </w:pPr>
      <w:r w:rsidRPr="00314C60">
        <w:rPr>
          <w:u w:val="none"/>
        </w:rPr>
        <w:lastRenderedPageBreak/>
        <w:t>Both the Company and its subsidiaries and employees contribute to the fund monthly. The fund will be paid to employees upon termination in accordance with the fund rules. Duri</w:t>
      </w:r>
      <w:r w:rsidR="00E02433">
        <w:rPr>
          <w:u w:val="none"/>
        </w:rPr>
        <w:t>ng the year 2017</w:t>
      </w:r>
      <w:r w:rsidRPr="00314C60">
        <w:rPr>
          <w:u w:val="none"/>
        </w:rPr>
        <w:t>, the Company and its</w:t>
      </w:r>
      <w:r w:rsidR="000B1FA9" w:rsidRPr="00314C60">
        <w:rPr>
          <w:u w:val="none"/>
        </w:rPr>
        <w:t xml:space="preserve"> subsidiaries contributed Baht </w:t>
      </w:r>
      <w:r w:rsidR="00E02433">
        <w:rPr>
          <w:u w:val="none"/>
        </w:rPr>
        <w:t>9</w:t>
      </w:r>
      <w:r w:rsidRPr="00314C60">
        <w:rPr>
          <w:u w:val="none"/>
        </w:rPr>
        <w:t xml:space="preserve"> million (201</w:t>
      </w:r>
      <w:r w:rsidR="00E02433">
        <w:rPr>
          <w:u w:val="none"/>
        </w:rPr>
        <w:t>6</w:t>
      </w:r>
      <w:r w:rsidRPr="00314C60">
        <w:rPr>
          <w:u w:val="none"/>
        </w:rPr>
        <w:t xml:space="preserve">: Baht </w:t>
      </w:r>
      <w:r w:rsidR="00E02433">
        <w:rPr>
          <w:u w:val="none"/>
        </w:rPr>
        <w:t>7</w:t>
      </w:r>
      <w:r w:rsidRPr="00314C60">
        <w:rPr>
          <w:u w:val="none"/>
        </w:rPr>
        <w:t xml:space="preserve"> million) (The Company only: Baht </w:t>
      </w:r>
      <w:r w:rsidR="000B1FA9" w:rsidRPr="00314C60">
        <w:rPr>
          <w:u w:val="none"/>
        </w:rPr>
        <w:t xml:space="preserve">5 million </w:t>
      </w:r>
      <w:r w:rsidR="00E02433">
        <w:rPr>
          <w:u w:val="none"/>
        </w:rPr>
        <w:t>(2016: Baht 5</w:t>
      </w:r>
      <w:r w:rsidRPr="00314C60">
        <w:rPr>
          <w:u w:val="none"/>
        </w:rPr>
        <w:t xml:space="preserve"> million)</w:t>
      </w:r>
      <w:r w:rsidR="000B1FA9" w:rsidRPr="00314C60">
        <w:rPr>
          <w:u w:val="none"/>
        </w:rPr>
        <w:t>)</w:t>
      </w:r>
      <w:r w:rsidR="00D740C9">
        <w:rPr>
          <w:u w:val="none"/>
        </w:rPr>
        <w:t xml:space="preserve"> to the fund.</w:t>
      </w:r>
    </w:p>
    <w:p w:rsidR="00434F11" w:rsidRPr="00C617BF" w:rsidRDefault="0031502B" w:rsidP="00C617BF">
      <w:pPr>
        <w:numPr>
          <w:ilvl w:val="0"/>
          <w:numId w:val="1"/>
        </w:numPr>
        <w:tabs>
          <w:tab w:val="num" w:pos="426"/>
        </w:tabs>
        <w:spacing w:before="120"/>
        <w:ind w:left="567" w:hanging="567"/>
        <w:jc w:val="thaiDistribute"/>
        <w:rPr>
          <w:b/>
          <w:bCs/>
          <w:caps/>
          <w:u w:val="none"/>
        </w:rPr>
      </w:pPr>
      <w:r w:rsidRPr="00C617BF">
        <w:rPr>
          <w:b/>
          <w:bCs/>
          <w:caps/>
          <w:u w:val="none"/>
          <w:cs/>
        </w:rPr>
        <w:t>C</w:t>
      </w:r>
      <w:r w:rsidR="00720438" w:rsidRPr="00C617BF">
        <w:rPr>
          <w:b/>
          <w:bCs/>
          <w:caps/>
          <w:u w:val="none"/>
        </w:rPr>
        <w:t>OMMITMENTS AND CONTINGENT LIABILITIES</w:t>
      </w:r>
    </w:p>
    <w:p w:rsidR="00E5728D" w:rsidRPr="00314C60" w:rsidRDefault="00E5728D" w:rsidP="00C617BF">
      <w:pPr>
        <w:pStyle w:val="ListParagraph"/>
        <w:numPr>
          <w:ilvl w:val="1"/>
          <w:numId w:val="28"/>
        </w:numPr>
        <w:tabs>
          <w:tab w:val="left" w:pos="2160"/>
          <w:tab w:val="right" w:pos="7020"/>
          <w:tab w:val="right" w:pos="8280"/>
        </w:tabs>
        <w:spacing w:before="120" w:line="380" w:lineRule="exact"/>
        <w:ind w:left="993" w:right="-43" w:hanging="567"/>
        <w:jc w:val="both"/>
        <w:rPr>
          <w:rFonts w:ascii="Angsana New" w:hAnsi="Angsana New"/>
          <w:b/>
          <w:bCs/>
          <w:lang w:val="en-US"/>
        </w:rPr>
      </w:pPr>
      <w:r w:rsidRPr="00314C60">
        <w:rPr>
          <w:rFonts w:ascii="Angsana New" w:hAnsi="Angsana New"/>
          <w:b/>
          <w:bCs/>
          <w:lang w:val="en-US"/>
        </w:rPr>
        <w:t>Capital commitments</w:t>
      </w:r>
    </w:p>
    <w:p w:rsidR="00A702EA" w:rsidRPr="00314C60" w:rsidRDefault="00C617BF" w:rsidP="00FC709C">
      <w:pPr>
        <w:pStyle w:val="ListParagraph"/>
        <w:tabs>
          <w:tab w:val="right" w:pos="7020"/>
          <w:tab w:val="right" w:pos="8280"/>
        </w:tabs>
        <w:spacing w:before="120" w:line="380" w:lineRule="exact"/>
        <w:ind w:left="992" w:right="-45"/>
        <w:jc w:val="thaiDistribute"/>
        <w:rPr>
          <w:rFonts w:ascii="Angsana New" w:hAnsi="Angsana New"/>
          <w:color w:val="000000"/>
          <w:lang w:val="en-US"/>
        </w:rPr>
      </w:pPr>
      <w:r>
        <w:rPr>
          <w:rFonts w:ascii="Angsana New" w:hAnsi="Angsana New"/>
          <w:color w:val="000000"/>
          <w:lang w:val="en-US"/>
        </w:rPr>
        <w:tab/>
      </w:r>
      <w:r w:rsidR="00A702EA" w:rsidRPr="00314C60">
        <w:rPr>
          <w:rFonts w:ascii="Angsana New" w:hAnsi="Angsana New"/>
          <w:color w:val="000000"/>
          <w:lang w:val="en-US"/>
        </w:rPr>
        <w:t xml:space="preserve">As at </w:t>
      </w:r>
      <w:r w:rsidR="004932DC" w:rsidRPr="00314C60">
        <w:rPr>
          <w:rFonts w:ascii="Angsana New" w:hAnsi="Angsana New"/>
          <w:color w:val="000000"/>
          <w:lang w:val="en-US"/>
        </w:rPr>
        <w:t>December 31</w:t>
      </w:r>
      <w:r w:rsidR="00A702EA" w:rsidRPr="00314C60">
        <w:rPr>
          <w:rFonts w:ascii="Angsana New" w:hAnsi="Angsana New"/>
          <w:color w:val="000000"/>
          <w:lang w:val="en-US"/>
        </w:rPr>
        <w:t>,</w:t>
      </w:r>
      <w:r w:rsidR="00C02C5D" w:rsidRPr="00314C60">
        <w:rPr>
          <w:rFonts w:ascii="Angsana New" w:hAnsi="Angsana New"/>
          <w:color w:val="000000"/>
          <w:lang w:val="en-US"/>
        </w:rPr>
        <w:t xml:space="preserve"> 201</w:t>
      </w:r>
      <w:r w:rsidR="00E02433">
        <w:rPr>
          <w:rFonts w:ascii="Angsana New" w:hAnsi="Angsana New"/>
          <w:color w:val="000000"/>
          <w:lang w:val="en-US"/>
        </w:rPr>
        <w:t>7</w:t>
      </w:r>
      <w:r w:rsidR="000D7749">
        <w:rPr>
          <w:rFonts w:ascii="Angsana New" w:hAnsi="Angsana New"/>
          <w:color w:val="000000"/>
          <w:lang w:val="en-US"/>
        </w:rPr>
        <w:t xml:space="preserve"> and </w:t>
      </w:r>
      <w:r w:rsidR="00E02433">
        <w:rPr>
          <w:rFonts w:ascii="Angsana New" w:hAnsi="Angsana New"/>
          <w:color w:val="000000"/>
          <w:lang w:val="en-US"/>
        </w:rPr>
        <w:t>2016</w:t>
      </w:r>
      <w:r w:rsidR="00A702EA" w:rsidRPr="00314C60">
        <w:rPr>
          <w:rFonts w:ascii="Angsana New" w:hAnsi="Angsana New"/>
          <w:color w:val="000000"/>
          <w:lang w:val="en-US"/>
        </w:rPr>
        <w:t>,</w:t>
      </w:r>
      <w:r w:rsidR="00E5728D" w:rsidRPr="00314C60">
        <w:rPr>
          <w:rFonts w:ascii="Angsana New" w:hAnsi="Angsana New"/>
          <w:color w:val="000000"/>
          <w:lang w:val="en-US"/>
        </w:rPr>
        <w:t xml:space="preserve"> </w:t>
      </w:r>
      <w:r w:rsidR="006D3090" w:rsidRPr="00314C60">
        <w:rPr>
          <w:rFonts w:ascii="Angsana New" w:hAnsi="Angsana New"/>
          <w:color w:val="000000"/>
          <w:lang w:val="en-US"/>
        </w:rPr>
        <w:t>the C</w:t>
      </w:r>
      <w:r w:rsidR="00A702EA" w:rsidRPr="00314C60">
        <w:rPr>
          <w:rFonts w:ascii="Angsana New" w:hAnsi="Angsana New"/>
          <w:color w:val="000000"/>
          <w:lang w:val="en-US"/>
        </w:rPr>
        <w:t xml:space="preserve">ompany and </w:t>
      </w:r>
      <w:r w:rsidR="009B0246" w:rsidRPr="00314C60">
        <w:rPr>
          <w:rFonts w:ascii="Angsana New" w:hAnsi="Angsana New"/>
          <w:color w:val="000000"/>
          <w:lang w:val="en-US"/>
        </w:rPr>
        <w:t>its</w:t>
      </w:r>
      <w:r w:rsidR="00E5728D" w:rsidRPr="00314C60">
        <w:rPr>
          <w:rFonts w:ascii="Angsana New" w:hAnsi="Angsana New"/>
          <w:color w:val="000000"/>
          <w:lang w:val="en-US"/>
        </w:rPr>
        <w:t xml:space="preserve"> </w:t>
      </w:r>
      <w:r w:rsidR="00E5728D" w:rsidRPr="00314C60">
        <w:rPr>
          <w:rFonts w:ascii="Angsana New" w:hAnsi="Angsana New"/>
          <w:lang w:val="en-US"/>
        </w:rPr>
        <w:t>subsidiaries</w:t>
      </w:r>
      <w:r w:rsidR="00E5728D" w:rsidRPr="00314C60">
        <w:rPr>
          <w:rFonts w:ascii="Angsana New" w:hAnsi="Angsana New"/>
          <w:color w:val="000000"/>
          <w:lang w:val="en-US"/>
        </w:rPr>
        <w:t xml:space="preserve"> had capital commitments of approximately </w:t>
      </w:r>
      <w:r w:rsidR="00D1110F" w:rsidRPr="00314C60">
        <w:rPr>
          <w:rFonts w:ascii="Angsana New" w:hAnsi="Angsana New"/>
          <w:color w:val="000000"/>
          <w:lang w:val="en-US"/>
        </w:rPr>
        <w:t xml:space="preserve">Baht </w:t>
      </w:r>
      <w:r w:rsidR="00503AC0" w:rsidRPr="00314C60">
        <w:rPr>
          <w:rFonts w:ascii="Angsana New" w:hAnsi="Angsana New"/>
          <w:color w:val="000000"/>
          <w:lang w:val="en-US"/>
        </w:rPr>
        <w:t>1</w:t>
      </w:r>
      <w:r w:rsidR="00E02433">
        <w:rPr>
          <w:rFonts w:ascii="Angsana New" w:hAnsi="Angsana New"/>
          <w:color w:val="000000"/>
          <w:lang w:val="en-US"/>
        </w:rPr>
        <w:t>5 million and Baht 12</w:t>
      </w:r>
      <w:r w:rsidR="00D1110F" w:rsidRPr="00314C60">
        <w:rPr>
          <w:rFonts w:ascii="Angsana New" w:hAnsi="Angsana New"/>
          <w:color w:val="000000"/>
          <w:lang w:val="en-US"/>
        </w:rPr>
        <w:t xml:space="preserve"> million, respectively</w:t>
      </w:r>
      <w:r w:rsidR="00AC2F4B" w:rsidRPr="00314C60">
        <w:rPr>
          <w:rFonts w:ascii="Angsana New" w:hAnsi="Angsana New"/>
          <w:color w:val="000000"/>
          <w:lang w:val="en-US"/>
        </w:rPr>
        <w:t xml:space="preserve"> </w:t>
      </w:r>
      <w:r w:rsidR="00E5728D" w:rsidRPr="00314C60">
        <w:rPr>
          <w:rFonts w:ascii="Angsana New" w:hAnsi="Angsana New"/>
          <w:color w:val="000000"/>
          <w:lang w:val="en-US"/>
        </w:rPr>
        <w:t xml:space="preserve">relating to the </w:t>
      </w:r>
      <w:r w:rsidR="00330661" w:rsidRPr="00314C60">
        <w:rPr>
          <w:rFonts w:ascii="Angsana New" w:hAnsi="Angsana New"/>
          <w:color w:val="000000"/>
          <w:lang w:val="en-US"/>
        </w:rPr>
        <w:t>purchase of machinery and equipment</w:t>
      </w:r>
      <w:r w:rsidR="00E5728D" w:rsidRPr="00314C60">
        <w:rPr>
          <w:rFonts w:ascii="Angsana New" w:hAnsi="Angsana New"/>
          <w:color w:val="000000"/>
          <w:lang w:val="en-US"/>
        </w:rPr>
        <w:t>.</w:t>
      </w:r>
    </w:p>
    <w:p w:rsidR="00A702EA" w:rsidRPr="00C617BF" w:rsidRDefault="00A702EA" w:rsidP="00C617BF">
      <w:pPr>
        <w:pStyle w:val="ListParagraph"/>
        <w:numPr>
          <w:ilvl w:val="1"/>
          <w:numId w:val="28"/>
        </w:numPr>
        <w:tabs>
          <w:tab w:val="left" w:pos="2160"/>
          <w:tab w:val="right" w:pos="7020"/>
          <w:tab w:val="right" w:pos="8280"/>
        </w:tabs>
        <w:spacing w:before="120" w:line="380" w:lineRule="exact"/>
        <w:ind w:left="993" w:right="-43" w:hanging="567"/>
        <w:jc w:val="both"/>
        <w:rPr>
          <w:rFonts w:ascii="Angsana New" w:hAnsi="Angsana New"/>
          <w:b/>
          <w:bCs/>
          <w:cs/>
          <w:lang w:val="en-US"/>
        </w:rPr>
      </w:pPr>
      <w:r w:rsidRPr="00314C60">
        <w:rPr>
          <w:rFonts w:ascii="Angsana New" w:hAnsi="Angsana New"/>
          <w:b/>
          <w:bCs/>
          <w:lang w:val="en-US"/>
        </w:rPr>
        <w:t>Operating lease commitments</w:t>
      </w:r>
    </w:p>
    <w:p w:rsidR="00A702EA" w:rsidRPr="00C617BF" w:rsidRDefault="00C617BF" w:rsidP="00FC709C">
      <w:pPr>
        <w:pStyle w:val="ListParagraph"/>
        <w:tabs>
          <w:tab w:val="right" w:pos="7020"/>
          <w:tab w:val="right" w:pos="8280"/>
        </w:tabs>
        <w:spacing w:before="120" w:line="380" w:lineRule="exact"/>
        <w:ind w:left="992" w:right="-45" w:firstLine="1"/>
        <w:jc w:val="thaiDistribute"/>
        <w:rPr>
          <w:rFonts w:ascii="Angsana New" w:hAnsi="Angsana New"/>
          <w:color w:val="000000"/>
          <w:lang w:val="en-US"/>
        </w:rPr>
      </w:pPr>
      <w:r w:rsidRPr="00C617BF">
        <w:rPr>
          <w:rFonts w:ascii="Angsana New" w:hAnsi="Angsana New"/>
          <w:color w:val="000000"/>
          <w:lang w:val="en-US"/>
        </w:rPr>
        <w:tab/>
      </w:r>
      <w:r w:rsidR="00A702EA" w:rsidRPr="00C617BF">
        <w:rPr>
          <w:rFonts w:ascii="Angsana New" w:hAnsi="Angsana New"/>
          <w:color w:val="000000"/>
          <w:lang w:val="en-US"/>
        </w:rPr>
        <w:t xml:space="preserve">The Company and its subsidiaries had entered into lease agreements in respect of the lease of warehouse and motor vehicles. </w:t>
      </w:r>
      <w:r w:rsidR="00A702EA" w:rsidRPr="00C617BF">
        <w:rPr>
          <w:rFonts w:ascii="Angsana New" w:hAnsi="Angsana New"/>
          <w:color w:val="000000"/>
          <w:cs/>
          <w:lang w:val="en-US"/>
        </w:rPr>
        <w:t>The terms of the agreements are generally between 1 and 5 years.</w:t>
      </w:r>
    </w:p>
    <w:p w:rsidR="00C02C5D" w:rsidRPr="00C617BF" w:rsidRDefault="00C617BF" w:rsidP="00FC709C">
      <w:pPr>
        <w:pStyle w:val="ListParagraph"/>
        <w:tabs>
          <w:tab w:val="right" w:pos="7020"/>
          <w:tab w:val="right" w:pos="8280"/>
        </w:tabs>
        <w:spacing w:before="120" w:line="380" w:lineRule="exact"/>
        <w:ind w:left="992" w:right="-45"/>
        <w:jc w:val="thaiDistribute"/>
        <w:rPr>
          <w:rFonts w:ascii="Angsana New" w:hAnsi="Angsana New"/>
          <w:color w:val="000000"/>
          <w:cs/>
          <w:lang w:val="en-US"/>
        </w:rPr>
      </w:pPr>
      <w:r>
        <w:rPr>
          <w:rFonts w:ascii="Angsana New" w:hAnsi="Angsana New"/>
          <w:color w:val="000000"/>
          <w:lang w:val="en-US"/>
        </w:rPr>
        <w:tab/>
      </w:r>
      <w:r w:rsidR="00A702EA" w:rsidRPr="00C617BF">
        <w:rPr>
          <w:rFonts w:ascii="Angsana New" w:hAnsi="Angsana New"/>
          <w:color w:val="000000"/>
          <w:lang w:val="en-US"/>
        </w:rPr>
        <w:t xml:space="preserve">Future minimum rentals payable under these non-cancellable operating lease contracts </w:t>
      </w:r>
      <w:r w:rsidR="00503AC0" w:rsidRPr="00C617BF">
        <w:rPr>
          <w:rFonts w:ascii="Angsana New" w:hAnsi="Angsana New"/>
          <w:color w:val="000000"/>
          <w:lang w:val="en-US"/>
        </w:rPr>
        <w:t>as of December 31</w:t>
      </w:r>
      <w:r w:rsidR="006529F8">
        <w:rPr>
          <w:rFonts w:ascii="Angsana New" w:hAnsi="Angsana New"/>
          <w:color w:val="000000"/>
          <w:lang w:val="en-US"/>
        </w:rPr>
        <w:t>, 2017</w:t>
      </w:r>
      <w:r w:rsidR="000D7749" w:rsidRPr="00C617BF">
        <w:rPr>
          <w:rFonts w:ascii="Angsana New" w:hAnsi="Angsana New"/>
          <w:color w:val="000000"/>
          <w:lang w:val="en-US"/>
        </w:rPr>
        <w:t xml:space="preserve"> were</w:t>
      </w:r>
      <w:r w:rsidR="00A702EA" w:rsidRPr="00C617BF">
        <w:rPr>
          <w:rFonts w:ascii="Angsana New" w:hAnsi="Angsana New"/>
          <w:color w:val="000000"/>
          <w:lang w:val="en-US"/>
        </w:rPr>
        <w:t xml:space="preserve"> as</w:t>
      </w:r>
      <w:r w:rsidR="00A702EA" w:rsidRPr="00FC709C">
        <w:rPr>
          <w:lang w:val="en-US"/>
        </w:rPr>
        <w:t xml:space="preserve"> </w:t>
      </w:r>
      <w:r w:rsidR="00A702EA" w:rsidRPr="00C617BF">
        <w:rPr>
          <w:rFonts w:ascii="Angsana New" w:hAnsi="Angsana New"/>
          <w:color w:val="000000"/>
          <w:lang w:val="en-US"/>
        </w:rPr>
        <w:t>follows</w:t>
      </w:r>
      <w:bookmarkStart w:id="1209" w:name="_MON_1523711125"/>
      <w:bookmarkStart w:id="1210" w:name="_MON_1523711229"/>
      <w:bookmarkStart w:id="1211" w:name="_MON_1523711252"/>
      <w:bookmarkStart w:id="1212" w:name="_MON_1523711285"/>
      <w:bookmarkStart w:id="1213" w:name="_MON_1523711377"/>
      <w:bookmarkStart w:id="1214" w:name="_MON_1523711409"/>
      <w:bookmarkStart w:id="1215" w:name="_MON_1523711440"/>
      <w:bookmarkEnd w:id="1209"/>
      <w:bookmarkEnd w:id="1210"/>
      <w:bookmarkEnd w:id="1211"/>
      <w:bookmarkEnd w:id="1212"/>
      <w:bookmarkEnd w:id="1213"/>
      <w:bookmarkEnd w:id="1214"/>
      <w:bookmarkEnd w:id="1215"/>
      <w:r w:rsidR="00C02C5D" w:rsidRPr="00C617BF">
        <w:rPr>
          <w:rFonts w:ascii="Angsana New" w:hAnsi="Angsana New"/>
          <w:color w:val="000000"/>
          <w:lang w:val="en-US"/>
        </w:rPr>
        <w:t>:</w:t>
      </w:r>
    </w:p>
    <w:p w:rsidR="00E02433" w:rsidRDefault="00E02433" w:rsidP="002D4C41">
      <w:pPr>
        <w:spacing w:before="120"/>
        <w:ind w:left="1134" w:right="51"/>
        <w:jc w:val="thaiDistribute"/>
        <w:rPr>
          <w:u w:val="none"/>
        </w:rPr>
      </w:pPr>
    </w:p>
    <w:tbl>
      <w:tblPr>
        <w:tblW w:w="8400" w:type="dxa"/>
        <w:tblInd w:w="1101" w:type="dxa"/>
        <w:tblLook w:val="04A0"/>
      </w:tblPr>
      <w:tblGrid>
        <w:gridCol w:w="283"/>
        <w:gridCol w:w="3827"/>
        <w:gridCol w:w="1952"/>
        <w:gridCol w:w="263"/>
        <w:gridCol w:w="2075"/>
      </w:tblGrid>
      <w:tr w:rsidR="00E02433" w:rsidRPr="00E02433" w:rsidTr="007F68EF">
        <w:trPr>
          <w:trHeight w:val="420"/>
        </w:trPr>
        <w:tc>
          <w:tcPr>
            <w:tcW w:w="283" w:type="dxa"/>
            <w:tcBorders>
              <w:top w:val="nil"/>
              <w:left w:val="nil"/>
              <w:bottom w:val="nil"/>
              <w:right w:val="nil"/>
            </w:tcBorders>
            <w:shd w:val="clear" w:color="000000" w:fill="FFFFFF"/>
            <w:noWrap/>
            <w:vAlign w:val="bottom"/>
            <w:hideMark/>
          </w:tcPr>
          <w:p w:rsidR="00E02433" w:rsidRPr="00E02433" w:rsidRDefault="00E02433" w:rsidP="00E02433">
            <w:pPr>
              <w:rPr>
                <w:b/>
                <w:bCs/>
                <w:u w:val="none"/>
              </w:rPr>
            </w:pPr>
            <w:r w:rsidRPr="00E02433">
              <w:rPr>
                <w:b/>
                <w:bCs/>
                <w:u w:val="none"/>
              </w:rPr>
              <w:t> </w:t>
            </w:r>
          </w:p>
        </w:tc>
        <w:tc>
          <w:tcPr>
            <w:tcW w:w="3827" w:type="dxa"/>
            <w:tcBorders>
              <w:top w:val="nil"/>
              <w:left w:val="nil"/>
              <w:bottom w:val="nil"/>
              <w:right w:val="nil"/>
            </w:tcBorders>
            <w:shd w:val="clear" w:color="000000" w:fill="FFFFFF"/>
            <w:noWrap/>
            <w:vAlign w:val="bottom"/>
            <w:hideMark/>
          </w:tcPr>
          <w:p w:rsidR="00E02433" w:rsidRPr="00E02433" w:rsidRDefault="00E02433" w:rsidP="00E02433">
            <w:pPr>
              <w:rPr>
                <w:b/>
                <w:bCs/>
                <w:u w:val="none"/>
              </w:rPr>
            </w:pPr>
            <w:r w:rsidRPr="00E02433">
              <w:rPr>
                <w:b/>
                <w:bCs/>
                <w:u w:val="none"/>
              </w:rPr>
              <w:t> </w:t>
            </w:r>
          </w:p>
        </w:tc>
        <w:tc>
          <w:tcPr>
            <w:tcW w:w="4290" w:type="dxa"/>
            <w:gridSpan w:val="3"/>
            <w:tcBorders>
              <w:top w:val="nil"/>
              <w:left w:val="nil"/>
              <w:bottom w:val="single" w:sz="4" w:space="0" w:color="auto"/>
              <w:right w:val="nil"/>
            </w:tcBorders>
            <w:shd w:val="clear" w:color="000000" w:fill="FFFFFF"/>
            <w:noWrap/>
            <w:vAlign w:val="bottom"/>
            <w:hideMark/>
          </w:tcPr>
          <w:p w:rsidR="00E02433" w:rsidRPr="00E02433" w:rsidRDefault="00E02433" w:rsidP="00E02433">
            <w:pPr>
              <w:jc w:val="center"/>
              <w:rPr>
                <w:b/>
                <w:bCs/>
                <w:u w:val="none"/>
              </w:rPr>
            </w:pPr>
            <w:r>
              <w:rPr>
                <w:b/>
                <w:bCs/>
                <w:u w:val="none"/>
              </w:rPr>
              <w:t>Unit: Million Baht</w:t>
            </w:r>
          </w:p>
        </w:tc>
      </w:tr>
      <w:tr w:rsidR="00E02433" w:rsidRPr="00E02433" w:rsidTr="007F68EF">
        <w:trPr>
          <w:trHeight w:val="420"/>
        </w:trPr>
        <w:tc>
          <w:tcPr>
            <w:tcW w:w="283" w:type="dxa"/>
            <w:tcBorders>
              <w:top w:val="nil"/>
              <w:left w:val="nil"/>
              <w:bottom w:val="nil"/>
              <w:right w:val="nil"/>
            </w:tcBorders>
            <w:shd w:val="clear" w:color="000000" w:fill="FFFFFF"/>
            <w:noWrap/>
            <w:vAlign w:val="bottom"/>
            <w:hideMark/>
          </w:tcPr>
          <w:p w:rsidR="00E02433" w:rsidRPr="00E02433" w:rsidRDefault="00E02433" w:rsidP="00E02433">
            <w:pPr>
              <w:rPr>
                <w:b/>
                <w:bCs/>
                <w:u w:val="none"/>
              </w:rPr>
            </w:pPr>
            <w:r w:rsidRPr="00E02433">
              <w:rPr>
                <w:b/>
                <w:bCs/>
                <w:u w:val="none"/>
              </w:rPr>
              <w:t> </w:t>
            </w:r>
          </w:p>
        </w:tc>
        <w:tc>
          <w:tcPr>
            <w:tcW w:w="3827" w:type="dxa"/>
            <w:tcBorders>
              <w:top w:val="nil"/>
              <w:left w:val="nil"/>
              <w:bottom w:val="nil"/>
              <w:right w:val="nil"/>
            </w:tcBorders>
            <w:shd w:val="clear" w:color="000000" w:fill="FFFFFF"/>
            <w:noWrap/>
            <w:vAlign w:val="bottom"/>
            <w:hideMark/>
          </w:tcPr>
          <w:p w:rsidR="00E02433" w:rsidRPr="00E02433" w:rsidRDefault="00E02433" w:rsidP="00E02433">
            <w:pPr>
              <w:rPr>
                <w:b/>
                <w:bCs/>
                <w:u w:val="none"/>
              </w:rPr>
            </w:pPr>
            <w:r w:rsidRPr="00E02433">
              <w:rPr>
                <w:b/>
                <w:bCs/>
                <w:u w:val="none"/>
              </w:rPr>
              <w:t> </w:t>
            </w:r>
          </w:p>
        </w:tc>
        <w:tc>
          <w:tcPr>
            <w:tcW w:w="1952" w:type="dxa"/>
            <w:tcBorders>
              <w:top w:val="single" w:sz="4" w:space="0" w:color="auto"/>
              <w:left w:val="nil"/>
              <w:bottom w:val="single" w:sz="4" w:space="0" w:color="auto"/>
              <w:right w:val="nil"/>
            </w:tcBorders>
            <w:shd w:val="clear" w:color="000000" w:fill="FFFFFF"/>
            <w:noWrap/>
            <w:vAlign w:val="bottom"/>
            <w:hideMark/>
          </w:tcPr>
          <w:p w:rsidR="00E02433" w:rsidRDefault="00E02433" w:rsidP="00E02433">
            <w:pPr>
              <w:jc w:val="center"/>
              <w:rPr>
                <w:b/>
                <w:bCs/>
                <w:u w:val="none"/>
              </w:rPr>
            </w:pPr>
            <w:r w:rsidRPr="0064374D">
              <w:rPr>
                <w:b/>
                <w:bCs/>
                <w:u w:val="none"/>
              </w:rPr>
              <w:t xml:space="preserve">Consolidated </w:t>
            </w:r>
          </w:p>
          <w:p w:rsidR="00E02433" w:rsidRPr="00E02433" w:rsidRDefault="00E02433" w:rsidP="00E02433">
            <w:pPr>
              <w:jc w:val="center"/>
              <w:rPr>
                <w:b/>
                <w:bCs/>
                <w:u w:val="none"/>
              </w:rPr>
            </w:pPr>
            <w:r w:rsidRPr="0064374D">
              <w:rPr>
                <w:b/>
                <w:bCs/>
                <w:u w:val="none"/>
              </w:rPr>
              <w:t>financial statements</w:t>
            </w:r>
          </w:p>
        </w:tc>
        <w:tc>
          <w:tcPr>
            <w:tcW w:w="263" w:type="dxa"/>
            <w:tcBorders>
              <w:top w:val="nil"/>
              <w:left w:val="nil"/>
              <w:bottom w:val="nil"/>
              <w:right w:val="nil"/>
            </w:tcBorders>
            <w:shd w:val="clear" w:color="000000" w:fill="FFFFFF"/>
            <w:noWrap/>
            <w:vAlign w:val="bottom"/>
            <w:hideMark/>
          </w:tcPr>
          <w:p w:rsidR="00E02433" w:rsidRPr="00E02433" w:rsidRDefault="00E02433" w:rsidP="00E02433">
            <w:pPr>
              <w:jc w:val="center"/>
              <w:rPr>
                <w:b/>
                <w:bCs/>
                <w:u w:val="none"/>
              </w:rPr>
            </w:pPr>
            <w:r w:rsidRPr="00E02433">
              <w:rPr>
                <w:b/>
                <w:bCs/>
                <w:u w:val="none"/>
              </w:rPr>
              <w:t> </w:t>
            </w:r>
          </w:p>
        </w:tc>
        <w:tc>
          <w:tcPr>
            <w:tcW w:w="2075" w:type="dxa"/>
            <w:tcBorders>
              <w:top w:val="single" w:sz="4" w:space="0" w:color="auto"/>
              <w:left w:val="nil"/>
              <w:bottom w:val="single" w:sz="4" w:space="0" w:color="auto"/>
              <w:right w:val="nil"/>
            </w:tcBorders>
            <w:shd w:val="clear" w:color="000000" w:fill="FFFFFF"/>
            <w:noWrap/>
            <w:vAlign w:val="bottom"/>
            <w:hideMark/>
          </w:tcPr>
          <w:p w:rsidR="00E02433" w:rsidRDefault="00E02433" w:rsidP="00E02433">
            <w:pPr>
              <w:jc w:val="center"/>
              <w:rPr>
                <w:b/>
                <w:bCs/>
                <w:u w:val="none"/>
              </w:rPr>
            </w:pPr>
            <w:r w:rsidRPr="000C6E3F">
              <w:rPr>
                <w:b/>
                <w:bCs/>
                <w:u w:val="none"/>
              </w:rPr>
              <w:t xml:space="preserve">Separate </w:t>
            </w:r>
          </w:p>
          <w:p w:rsidR="00E02433" w:rsidRPr="00E02433" w:rsidRDefault="00E02433" w:rsidP="00E02433">
            <w:pPr>
              <w:rPr>
                <w:b/>
                <w:bCs/>
                <w:u w:val="none"/>
              </w:rPr>
            </w:pPr>
            <w:r w:rsidRPr="000C6E3F">
              <w:rPr>
                <w:b/>
                <w:bCs/>
                <w:u w:val="none"/>
              </w:rPr>
              <w:t>financial statements</w:t>
            </w:r>
          </w:p>
        </w:tc>
      </w:tr>
      <w:tr w:rsidR="00E02433" w:rsidRPr="00E02433" w:rsidTr="007F68EF">
        <w:trPr>
          <w:trHeight w:val="420"/>
        </w:trPr>
        <w:tc>
          <w:tcPr>
            <w:tcW w:w="4110" w:type="dxa"/>
            <w:gridSpan w:val="2"/>
            <w:tcBorders>
              <w:top w:val="nil"/>
              <w:left w:val="nil"/>
              <w:bottom w:val="nil"/>
              <w:right w:val="nil"/>
            </w:tcBorders>
            <w:shd w:val="clear" w:color="000000" w:fill="FFFFFF"/>
            <w:noWrap/>
            <w:vAlign w:val="bottom"/>
            <w:hideMark/>
          </w:tcPr>
          <w:p w:rsidR="00E02433" w:rsidRPr="00E02433" w:rsidRDefault="00E02433" w:rsidP="00E02433">
            <w:pPr>
              <w:rPr>
                <w:b/>
                <w:bCs/>
                <w:u w:val="none"/>
              </w:rPr>
            </w:pPr>
            <w:r>
              <w:rPr>
                <w:b/>
                <w:bCs/>
                <w:u w:val="none"/>
              </w:rPr>
              <w:t>Payable</w:t>
            </w:r>
          </w:p>
        </w:tc>
        <w:tc>
          <w:tcPr>
            <w:tcW w:w="1952" w:type="dxa"/>
            <w:tcBorders>
              <w:top w:val="nil"/>
              <w:left w:val="nil"/>
              <w:bottom w:val="nil"/>
              <w:right w:val="nil"/>
            </w:tcBorders>
            <w:shd w:val="clear" w:color="000000" w:fill="FFFFFF"/>
            <w:noWrap/>
            <w:vAlign w:val="bottom"/>
            <w:hideMark/>
          </w:tcPr>
          <w:p w:rsidR="00E02433" w:rsidRPr="00E02433" w:rsidRDefault="00E02433" w:rsidP="00E02433">
            <w:pPr>
              <w:jc w:val="center"/>
              <w:rPr>
                <w:u w:val="none"/>
              </w:rPr>
            </w:pPr>
          </w:p>
        </w:tc>
        <w:tc>
          <w:tcPr>
            <w:tcW w:w="263" w:type="dxa"/>
            <w:tcBorders>
              <w:top w:val="nil"/>
              <w:left w:val="nil"/>
              <w:bottom w:val="nil"/>
              <w:right w:val="nil"/>
            </w:tcBorders>
            <w:shd w:val="clear" w:color="000000" w:fill="FFFFFF"/>
            <w:noWrap/>
            <w:vAlign w:val="bottom"/>
            <w:hideMark/>
          </w:tcPr>
          <w:p w:rsidR="00E02433" w:rsidRPr="00E02433" w:rsidRDefault="00E02433" w:rsidP="00E02433">
            <w:pPr>
              <w:jc w:val="center"/>
              <w:rPr>
                <w:u w:val="none"/>
              </w:rPr>
            </w:pPr>
          </w:p>
        </w:tc>
        <w:tc>
          <w:tcPr>
            <w:tcW w:w="2075" w:type="dxa"/>
            <w:tcBorders>
              <w:top w:val="nil"/>
              <w:left w:val="nil"/>
              <w:bottom w:val="nil"/>
              <w:right w:val="nil"/>
            </w:tcBorders>
            <w:shd w:val="clear" w:color="000000" w:fill="FFFFFF"/>
            <w:noWrap/>
            <w:vAlign w:val="bottom"/>
            <w:hideMark/>
          </w:tcPr>
          <w:p w:rsidR="00E02433" w:rsidRPr="00E02433" w:rsidRDefault="00E02433" w:rsidP="00E02433">
            <w:pPr>
              <w:jc w:val="center"/>
              <w:rPr>
                <w:u w:val="none"/>
              </w:rPr>
            </w:pPr>
          </w:p>
        </w:tc>
      </w:tr>
      <w:tr w:rsidR="00E02433" w:rsidRPr="00E02433" w:rsidTr="007F68EF">
        <w:trPr>
          <w:trHeight w:val="420"/>
        </w:trPr>
        <w:tc>
          <w:tcPr>
            <w:tcW w:w="283" w:type="dxa"/>
            <w:tcBorders>
              <w:top w:val="nil"/>
              <w:left w:val="nil"/>
              <w:bottom w:val="nil"/>
              <w:right w:val="nil"/>
            </w:tcBorders>
            <w:shd w:val="clear" w:color="000000" w:fill="FFFFFF"/>
            <w:noWrap/>
            <w:vAlign w:val="bottom"/>
            <w:hideMark/>
          </w:tcPr>
          <w:p w:rsidR="00E02433" w:rsidRPr="00E02433" w:rsidRDefault="00E02433" w:rsidP="00E02433">
            <w:pPr>
              <w:rPr>
                <w:b/>
                <w:bCs/>
                <w:u w:val="none"/>
              </w:rPr>
            </w:pPr>
            <w:r w:rsidRPr="00E02433">
              <w:rPr>
                <w:b/>
                <w:bCs/>
                <w:u w:val="none"/>
              </w:rPr>
              <w:t> </w:t>
            </w:r>
          </w:p>
        </w:tc>
        <w:tc>
          <w:tcPr>
            <w:tcW w:w="3827" w:type="dxa"/>
            <w:tcBorders>
              <w:top w:val="nil"/>
              <w:left w:val="nil"/>
              <w:bottom w:val="nil"/>
              <w:right w:val="nil"/>
            </w:tcBorders>
            <w:shd w:val="clear" w:color="000000" w:fill="FFFFFF"/>
            <w:noWrap/>
            <w:vAlign w:val="bottom"/>
            <w:hideMark/>
          </w:tcPr>
          <w:p w:rsidR="00E02433" w:rsidRPr="00E02433" w:rsidRDefault="00E02433" w:rsidP="00E02433">
            <w:pPr>
              <w:rPr>
                <w:u w:val="none"/>
              </w:rPr>
            </w:pPr>
            <w:r>
              <w:rPr>
                <w:u w:val="none"/>
              </w:rPr>
              <w:t>Up to 1</w:t>
            </w:r>
            <w:r>
              <w:rPr>
                <w:rFonts w:hint="cs"/>
                <w:u w:val="none"/>
                <w:cs/>
              </w:rPr>
              <w:t xml:space="preserve"> </w:t>
            </w:r>
            <w:r>
              <w:rPr>
                <w:u w:val="none"/>
              </w:rPr>
              <w:t>year</w:t>
            </w:r>
          </w:p>
        </w:tc>
        <w:tc>
          <w:tcPr>
            <w:tcW w:w="1952" w:type="dxa"/>
            <w:tcBorders>
              <w:top w:val="nil"/>
              <w:left w:val="nil"/>
              <w:bottom w:val="nil"/>
              <w:right w:val="nil"/>
            </w:tcBorders>
            <w:shd w:val="clear" w:color="auto" w:fill="auto"/>
            <w:noWrap/>
            <w:vAlign w:val="bottom"/>
            <w:hideMark/>
          </w:tcPr>
          <w:p w:rsidR="00E02433" w:rsidRPr="00E02433" w:rsidRDefault="00FC709C" w:rsidP="00E02433">
            <w:pPr>
              <w:jc w:val="center"/>
              <w:rPr>
                <w:u w:val="none"/>
              </w:rPr>
            </w:pPr>
            <w:r>
              <w:rPr>
                <w:u w:val="none"/>
              </w:rPr>
              <w:t>17.05</w:t>
            </w:r>
          </w:p>
        </w:tc>
        <w:tc>
          <w:tcPr>
            <w:tcW w:w="263" w:type="dxa"/>
            <w:tcBorders>
              <w:top w:val="nil"/>
              <w:left w:val="nil"/>
              <w:bottom w:val="nil"/>
              <w:right w:val="nil"/>
            </w:tcBorders>
            <w:shd w:val="clear" w:color="000000" w:fill="FFFFFF"/>
            <w:noWrap/>
            <w:vAlign w:val="bottom"/>
            <w:hideMark/>
          </w:tcPr>
          <w:p w:rsidR="00E02433" w:rsidRPr="00E02433" w:rsidRDefault="00E02433" w:rsidP="00E02433">
            <w:pPr>
              <w:jc w:val="center"/>
              <w:rPr>
                <w:u w:val="none"/>
              </w:rPr>
            </w:pPr>
          </w:p>
        </w:tc>
        <w:tc>
          <w:tcPr>
            <w:tcW w:w="2075" w:type="dxa"/>
            <w:tcBorders>
              <w:top w:val="nil"/>
              <w:left w:val="nil"/>
              <w:bottom w:val="nil"/>
              <w:right w:val="nil"/>
            </w:tcBorders>
            <w:shd w:val="clear" w:color="auto" w:fill="auto"/>
            <w:noWrap/>
            <w:vAlign w:val="bottom"/>
            <w:hideMark/>
          </w:tcPr>
          <w:p w:rsidR="00E02433" w:rsidRPr="00E02433" w:rsidRDefault="00E02433" w:rsidP="00E02433">
            <w:pPr>
              <w:jc w:val="center"/>
              <w:rPr>
                <w:u w:val="none"/>
              </w:rPr>
            </w:pPr>
            <w:r w:rsidRPr="00E02433">
              <w:rPr>
                <w:u w:val="none"/>
              </w:rPr>
              <w:t>3.01</w:t>
            </w:r>
          </w:p>
        </w:tc>
      </w:tr>
      <w:tr w:rsidR="00E02433" w:rsidRPr="00E02433" w:rsidTr="007F68EF">
        <w:trPr>
          <w:trHeight w:val="420"/>
        </w:trPr>
        <w:tc>
          <w:tcPr>
            <w:tcW w:w="283" w:type="dxa"/>
            <w:tcBorders>
              <w:top w:val="nil"/>
              <w:left w:val="nil"/>
              <w:bottom w:val="nil"/>
              <w:right w:val="nil"/>
            </w:tcBorders>
            <w:shd w:val="clear" w:color="000000" w:fill="FFFFFF"/>
            <w:noWrap/>
            <w:vAlign w:val="bottom"/>
            <w:hideMark/>
          </w:tcPr>
          <w:p w:rsidR="00E02433" w:rsidRPr="00E02433" w:rsidRDefault="00E02433" w:rsidP="00E02433">
            <w:pPr>
              <w:rPr>
                <w:u w:val="none"/>
              </w:rPr>
            </w:pPr>
            <w:r w:rsidRPr="00E02433">
              <w:rPr>
                <w:u w:val="none"/>
              </w:rPr>
              <w:t> </w:t>
            </w:r>
          </w:p>
        </w:tc>
        <w:tc>
          <w:tcPr>
            <w:tcW w:w="3827" w:type="dxa"/>
            <w:tcBorders>
              <w:top w:val="nil"/>
              <w:left w:val="nil"/>
              <w:bottom w:val="nil"/>
              <w:right w:val="nil"/>
            </w:tcBorders>
            <w:shd w:val="clear" w:color="000000" w:fill="FFFFFF"/>
            <w:noWrap/>
            <w:vAlign w:val="bottom"/>
            <w:hideMark/>
          </w:tcPr>
          <w:p w:rsidR="00E02433" w:rsidRPr="00E02433" w:rsidRDefault="00B931A0" w:rsidP="00E02433">
            <w:pPr>
              <w:rPr>
                <w:u w:val="none"/>
              </w:rPr>
            </w:pPr>
            <w:r>
              <w:rPr>
                <w:u w:val="none"/>
              </w:rPr>
              <w:t>Over 1 but not over</w:t>
            </w:r>
            <w:r w:rsidR="00E02433">
              <w:rPr>
                <w:u w:val="none"/>
              </w:rPr>
              <w:t xml:space="preserve"> 5 years</w:t>
            </w:r>
          </w:p>
        </w:tc>
        <w:tc>
          <w:tcPr>
            <w:tcW w:w="1952" w:type="dxa"/>
            <w:tcBorders>
              <w:top w:val="nil"/>
              <w:left w:val="nil"/>
              <w:bottom w:val="nil"/>
              <w:right w:val="nil"/>
            </w:tcBorders>
            <w:shd w:val="clear" w:color="auto" w:fill="auto"/>
            <w:noWrap/>
            <w:vAlign w:val="bottom"/>
            <w:hideMark/>
          </w:tcPr>
          <w:p w:rsidR="00E02433" w:rsidRPr="00E02433" w:rsidRDefault="00FC709C" w:rsidP="00E02433">
            <w:pPr>
              <w:jc w:val="center"/>
              <w:rPr>
                <w:u w:val="none"/>
              </w:rPr>
            </w:pPr>
            <w:r>
              <w:rPr>
                <w:u w:val="none"/>
              </w:rPr>
              <w:t>25.91</w:t>
            </w:r>
          </w:p>
        </w:tc>
        <w:tc>
          <w:tcPr>
            <w:tcW w:w="263" w:type="dxa"/>
            <w:tcBorders>
              <w:top w:val="nil"/>
              <w:left w:val="nil"/>
              <w:bottom w:val="nil"/>
              <w:right w:val="nil"/>
            </w:tcBorders>
            <w:shd w:val="clear" w:color="000000" w:fill="FFFFFF"/>
            <w:noWrap/>
            <w:vAlign w:val="bottom"/>
            <w:hideMark/>
          </w:tcPr>
          <w:p w:rsidR="00E02433" w:rsidRPr="00E02433" w:rsidRDefault="00E02433" w:rsidP="00E02433">
            <w:pPr>
              <w:jc w:val="center"/>
              <w:rPr>
                <w:u w:val="none"/>
              </w:rPr>
            </w:pPr>
          </w:p>
        </w:tc>
        <w:tc>
          <w:tcPr>
            <w:tcW w:w="2075" w:type="dxa"/>
            <w:tcBorders>
              <w:top w:val="nil"/>
              <w:left w:val="nil"/>
              <w:bottom w:val="nil"/>
              <w:right w:val="nil"/>
            </w:tcBorders>
            <w:shd w:val="clear" w:color="auto" w:fill="auto"/>
            <w:noWrap/>
            <w:vAlign w:val="bottom"/>
            <w:hideMark/>
          </w:tcPr>
          <w:p w:rsidR="00E02433" w:rsidRPr="00E02433" w:rsidRDefault="00E02433" w:rsidP="00E02433">
            <w:pPr>
              <w:jc w:val="center"/>
              <w:rPr>
                <w:u w:val="none"/>
              </w:rPr>
            </w:pPr>
            <w:r w:rsidRPr="00E02433">
              <w:rPr>
                <w:u w:val="none"/>
              </w:rPr>
              <w:t>11.9</w:t>
            </w:r>
            <w:r w:rsidR="00B8640C">
              <w:rPr>
                <w:u w:val="none"/>
              </w:rPr>
              <w:t>0</w:t>
            </w:r>
          </w:p>
        </w:tc>
      </w:tr>
    </w:tbl>
    <w:p w:rsidR="00CC017B" w:rsidRPr="00FC709C" w:rsidRDefault="00B931A0" w:rsidP="00FC709C">
      <w:pPr>
        <w:pStyle w:val="ListParagraph"/>
        <w:numPr>
          <w:ilvl w:val="1"/>
          <w:numId w:val="28"/>
        </w:numPr>
        <w:tabs>
          <w:tab w:val="left" w:pos="2160"/>
          <w:tab w:val="right" w:pos="7020"/>
          <w:tab w:val="right" w:pos="8280"/>
        </w:tabs>
        <w:spacing w:before="120" w:line="380" w:lineRule="exact"/>
        <w:ind w:left="993" w:right="-43" w:hanging="567"/>
        <w:jc w:val="both"/>
        <w:rPr>
          <w:rFonts w:ascii="Angsana New" w:hAnsi="Angsana New"/>
          <w:b/>
          <w:bCs/>
          <w:cs/>
          <w:lang w:val="en-US"/>
        </w:rPr>
      </w:pPr>
      <w:bookmarkStart w:id="1216" w:name="_MON_1523861168"/>
      <w:bookmarkStart w:id="1217" w:name="_MON_1524655424"/>
      <w:bookmarkStart w:id="1218" w:name="_MON_1531902286"/>
      <w:bookmarkStart w:id="1219" w:name="_MON_1531902296"/>
      <w:bookmarkStart w:id="1220" w:name="_MON_1524138961"/>
      <w:bookmarkStart w:id="1221" w:name="_MON_1524056008"/>
      <w:bookmarkStart w:id="1222" w:name="_MON_1532249688"/>
      <w:bookmarkStart w:id="1223" w:name="_MON_1532253754"/>
      <w:bookmarkStart w:id="1224" w:name="_MON_1531912897"/>
      <w:bookmarkStart w:id="1225" w:name="_MON_1524123481"/>
      <w:bookmarkStart w:id="1226" w:name="_MON_1521023136"/>
      <w:bookmarkStart w:id="1227" w:name="_MON_1548832278"/>
      <w:bookmarkStart w:id="1228" w:name="_MON_1548832323"/>
      <w:bookmarkStart w:id="1229" w:name="_MON_1548835035"/>
      <w:bookmarkStart w:id="1230" w:name="_MON_1526811667"/>
      <w:bookmarkStart w:id="1231" w:name="_MON_1526811705"/>
      <w:bookmarkStart w:id="1232" w:name="_MON_1539619708"/>
      <w:bookmarkStart w:id="1233" w:name="_MON_1524128923"/>
      <w:bookmarkStart w:id="1234" w:name="_MON_1524129018"/>
      <w:bookmarkStart w:id="1235" w:name="_MON_1539774424"/>
      <w:bookmarkStart w:id="1236" w:name="_MON_1548928833"/>
      <w:bookmarkStart w:id="1237" w:name="_MON_1539774461"/>
      <w:bookmarkStart w:id="1238" w:name="_MON_1524464782"/>
      <w:bookmarkStart w:id="1239" w:name="_MON_1524472511"/>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r>
        <w:rPr>
          <w:rFonts w:ascii="Angsana New" w:hAnsi="Angsana New"/>
          <w:b/>
          <w:bCs/>
          <w:lang w:val="en-US"/>
        </w:rPr>
        <w:t>Commitment and contingent liabilities with financial institution</w:t>
      </w:r>
      <w:r w:rsidR="006529F8">
        <w:rPr>
          <w:rFonts w:ascii="Angsana New" w:hAnsi="Angsana New"/>
          <w:b/>
          <w:bCs/>
          <w:lang w:val="en-US"/>
        </w:rPr>
        <w:t>s</w:t>
      </w:r>
    </w:p>
    <w:p w:rsidR="00CC017B" w:rsidRPr="00FC709C" w:rsidRDefault="00A81DB7" w:rsidP="00FC709C">
      <w:pPr>
        <w:pStyle w:val="ListParagraph"/>
        <w:tabs>
          <w:tab w:val="right" w:pos="7020"/>
          <w:tab w:val="right" w:pos="8280"/>
        </w:tabs>
        <w:spacing w:before="120" w:line="380" w:lineRule="exact"/>
        <w:ind w:left="992" w:right="-45" w:firstLine="1"/>
        <w:jc w:val="thaiDistribute"/>
        <w:rPr>
          <w:rFonts w:ascii="Angsana New" w:hAnsi="Angsana New"/>
          <w:color w:val="000000"/>
          <w:lang w:val="en-US"/>
        </w:rPr>
      </w:pPr>
      <w:proofErr w:type="gramStart"/>
      <w:r w:rsidRPr="00FC709C">
        <w:rPr>
          <w:rFonts w:ascii="Angsana New" w:hAnsi="Angsana New"/>
          <w:color w:val="000000"/>
          <w:lang w:val="en-US"/>
        </w:rPr>
        <w:t xml:space="preserve">As at </w:t>
      </w:r>
      <w:r w:rsidR="004932DC" w:rsidRPr="00FC709C">
        <w:rPr>
          <w:rFonts w:ascii="Angsana New" w:hAnsi="Angsana New"/>
          <w:color w:val="000000"/>
          <w:lang w:val="en-US"/>
        </w:rPr>
        <w:t>December 31</w:t>
      </w:r>
      <w:r w:rsidR="00CC017B" w:rsidRPr="00FC709C">
        <w:rPr>
          <w:rFonts w:ascii="Angsana New" w:hAnsi="Angsana New"/>
          <w:color w:val="000000"/>
          <w:lang w:val="en-US"/>
        </w:rPr>
        <w:t>, 201</w:t>
      </w:r>
      <w:r w:rsidR="00E02433" w:rsidRPr="00FC709C">
        <w:rPr>
          <w:rFonts w:ascii="Angsana New" w:hAnsi="Angsana New"/>
          <w:color w:val="000000"/>
          <w:lang w:val="en-US"/>
        </w:rPr>
        <w:t>7</w:t>
      </w:r>
      <w:r w:rsidR="006D3090" w:rsidRPr="00FC709C">
        <w:rPr>
          <w:rFonts w:ascii="Angsana New" w:hAnsi="Angsana New"/>
          <w:color w:val="000000"/>
          <w:lang w:val="en-US"/>
        </w:rPr>
        <w:t xml:space="preserve">, </w:t>
      </w:r>
      <w:r w:rsidR="000D7749" w:rsidRPr="00FC709C">
        <w:rPr>
          <w:rFonts w:ascii="Angsana New" w:hAnsi="Angsana New"/>
          <w:color w:val="000000"/>
          <w:lang w:val="en-US"/>
        </w:rPr>
        <w:t>the Company and its subsidiaries</w:t>
      </w:r>
      <w:r w:rsidR="00CC017B" w:rsidRPr="00FC709C">
        <w:rPr>
          <w:rFonts w:ascii="Angsana New" w:hAnsi="Angsana New"/>
          <w:color w:val="000000"/>
          <w:lang w:val="en-US"/>
        </w:rPr>
        <w:t xml:space="preserve"> had outstanding bank guarantees of approxima</w:t>
      </w:r>
      <w:r w:rsidR="00045078" w:rsidRPr="00FC709C">
        <w:rPr>
          <w:rFonts w:ascii="Angsana New" w:hAnsi="Angsana New"/>
          <w:color w:val="000000"/>
          <w:lang w:val="en-US"/>
        </w:rPr>
        <w:t xml:space="preserve">tely Baht </w:t>
      </w:r>
      <w:r w:rsidR="00E02433" w:rsidRPr="00FC709C">
        <w:rPr>
          <w:rFonts w:ascii="Angsana New" w:hAnsi="Angsana New"/>
          <w:color w:val="000000"/>
          <w:lang w:val="en-US"/>
        </w:rPr>
        <w:t>28</w:t>
      </w:r>
      <w:r w:rsidR="00CC017B" w:rsidRPr="00FC709C">
        <w:rPr>
          <w:rFonts w:ascii="Angsana New" w:hAnsi="Angsana New"/>
          <w:color w:val="000000"/>
          <w:lang w:val="en-US"/>
        </w:rPr>
        <w:t xml:space="preserve"> million </w:t>
      </w:r>
      <w:r w:rsidR="00E02433" w:rsidRPr="00FC709C">
        <w:rPr>
          <w:rFonts w:ascii="Angsana New" w:hAnsi="Angsana New"/>
          <w:color w:val="000000"/>
          <w:lang w:val="en-US"/>
        </w:rPr>
        <w:t xml:space="preserve">and </w:t>
      </w:r>
      <w:r w:rsidR="0046759D" w:rsidRPr="00FC709C">
        <w:rPr>
          <w:rFonts w:ascii="Angsana New" w:hAnsi="Angsana New"/>
          <w:color w:val="000000"/>
          <w:lang w:val="en-US"/>
        </w:rPr>
        <w:t xml:space="preserve">The Company only </w:t>
      </w:r>
      <w:r w:rsidR="00E02433" w:rsidRPr="00FC709C">
        <w:rPr>
          <w:rFonts w:ascii="Angsana New" w:hAnsi="Angsana New"/>
          <w:color w:val="000000"/>
          <w:lang w:val="en-US"/>
        </w:rPr>
        <w:t>Baht 26</w:t>
      </w:r>
      <w:r w:rsidR="00045078" w:rsidRPr="00FC709C">
        <w:rPr>
          <w:rFonts w:ascii="Angsana New" w:hAnsi="Angsana New"/>
          <w:color w:val="000000"/>
          <w:lang w:val="en-US"/>
        </w:rPr>
        <w:t xml:space="preserve"> million, respectivel</w:t>
      </w:r>
      <w:r w:rsidR="000D7749" w:rsidRPr="00FC709C">
        <w:rPr>
          <w:rFonts w:ascii="Angsana New" w:hAnsi="Angsana New"/>
          <w:color w:val="000000"/>
          <w:lang w:val="en-US"/>
        </w:rPr>
        <w:t>y,</w:t>
      </w:r>
      <w:r w:rsidR="00FC709C">
        <w:rPr>
          <w:rFonts w:ascii="Angsana New" w:hAnsi="Angsana New"/>
          <w:color w:val="000000"/>
          <w:lang w:val="en-US"/>
        </w:rPr>
        <w:t xml:space="preserve"> </w:t>
      </w:r>
      <w:r w:rsidR="009B0246" w:rsidRPr="00FC709C">
        <w:rPr>
          <w:rFonts w:ascii="Angsana New" w:hAnsi="Angsana New"/>
          <w:color w:val="000000"/>
          <w:lang w:val="en-US"/>
        </w:rPr>
        <w:t>issued by banks o</w:t>
      </w:r>
      <w:r w:rsidR="00CC017B" w:rsidRPr="00FC709C">
        <w:rPr>
          <w:rFonts w:ascii="Angsana New" w:hAnsi="Angsana New"/>
          <w:color w:val="000000"/>
          <w:lang w:val="en-US"/>
        </w:rPr>
        <w:t xml:space="preserve">n behalf of </w:t>
      </w:r>
      <w:r w:rsidR="001D3341" w:rsidRPr="00FC709C">
        <w:rPr>
          <w:rFonts w:ascii="Angsana New" w:hAnsi="Angsana New"/>
          <w:color w:val="000000"/>
          <w:lang w:val="en-US"/>
        </w:rPr>
        <w:t>the Company and its subsidiaries</w:t>
      </w:r>
      <w:r w:rsidR="00CC017B" w:rsidRPr="00FC709C">
        <w:rPr>
          <w:rFonts w:ascii="Angsana New" w:hAnsi="Angsana New"/>
          <w:color w:val="000000"/>
          <w:lang w:val="en-US"/>
        </w:rPr>
        <w:t xml:space="preserve"> in respect of certain performance bonds as required in the normal course of their businesses.</w:t>
      </w:r>
      <w:proofErr w:type="gramEnd"/>
    </w:p>
    <w:p w:rsidR="000723CE" w:rsidRDefault="00803983" w:rsidP="00FC709C">
      <w:pPr>
        <w:pStyle w:val="ListParagraph"/>
        <w:tabs>
          <w:tab w:val="right" w:pos="7020"/>
          <w:tab w:val="right" w:pos="8280"/>
        </w:tabs>
        <w:spacing w:before="120" w:line="380" w:lineRule="exact"/>
        <w:ind w:left="992" w:right="-45" w:firstLine="1"/>
        <w:jc w:val="thaiDistribute"/>
        <w:rPr>
          <w:rFonts w:ascii="Angsana New" w:hAnsi="Angsana New"/>
          <w:color w:val="000000"/>
          <w:lang w:val="en-US"/>
        </w:rPr>
      </w:pPr>
      <w:r w:rsidRPr="00FC709C">
        <w:rPr>
          <w:rFonts w:ascii="Angsana New" w:hAnsi="Angsana New"/>
          <w:color w:val="000000"/>
          <w:lang w:val="en-US"/>
        </w:rPr>
        <w:t xml:space="preserve">As at </w:t>
      </w:r>
      <w:r w:rsidR="004932DC" w:rsidRPr="00FC709C">
        <w:rPr>
          <w:rFonts w:ascii="Angsana New" w:hAnsi="Angsana New"/>
          <w:color w:val="000000"/>
          <w:lang w:val="en-US"/>
        </w:rPr>
        <w:t>December 31</w:t>
      </w:r>
      <w:r w:rsidR="00503AC0" w:rsidRPr="00FC709C">
        <w:rPr>
          <w:rFonts w:ascii="Angsana New" w:hAnsi="Angsana New"/>
          <w:color w:val="000000"/>
          <w:lang w:val="en-US"/>
        </w:rPr>
        <w:t>, 2016</w:t>
      </w:r>
      <w:r w:rsidRPr="00FC709C">
        <w:rPr>
          <w:rFonts w:ascii="Angsana New" w:hAnsi="Angsana New"/>
          <w:color w:val="000000"/>
          <w:lang w:val="en-US"/>
        </w:rPr>
        <w:t xml:space="preserve">, </w:t>
      </w:r>
      <w:r w:rsidR="001D3341" w:rsidRPr="00FC709C">
        <w:rPr>
          <w:rFonts w:ascii="Angsana New" w:hAnsi="Angsana New"/>
          <w:color w:val="000000"/>
          <w:lang w:val="en-US"/>
        </w:rPr>
        <w:t>the Company and its subsidiaries</w:t>
      </w:r>
      <w:r w:rsidR="00CC017B" w:rsidRPr="00FC709C">
        <w:rPr>
          <w:rFonts w:ascii="Angsana New" w:hAnsi="Angsana New"/>
          <w:color w:val="000000"/>
          <w:lang w:val="en-US"/>
        </w:rPr>
        <w:t xml:space="preserve"> have been granted various types of credit facilities, by several financial institutions of which Baht </w:t>
      </w:r>
      <w:r w:rsidR="0046759D" w:rsidRPr="00FC709C">
        <w:rPr>
          <w:rFonts w:ascii="Angsana New" w:hAnsi="Angsana New"/>
          <w:color w:val="000000"/>
          <w:lang w:val="en-US"/>
        </w:rPr>
        <w:t>4,158</w:t>
      </w:r>
      <w:r w:rsidR="0046759D" w:rsidRPr="00FC709C">
        <w:rPr>
          <w:rFonts w:ascii="Angsana New" w:hAnsi="Angsana New" w:hint="cs"/>
          <w:color w:val="000000"/>
          <w:cs/>
          <w:lang w:val="en-US"/>
        </w:rPr>
        <w:t xml:space="preserve"> </w:t>
      </w:r>
      <w:r w:rsidRPr="00FC709C">
        <w:rPr>
          <w:rFonts w:ascii="Angsana New" w:hAnsi="Angsana New"/>
          <w:color w:val="000000"/>
          <w:lang w:val="en-US"/>
        </w:rPr>
        <w:t xml:space="preserve">million and </w:t>
      </w:r>
      <w:r w:rsidR="0046759D" w:rsidRPr="00FC709C">
        <w:rPr>
          <w:rFonts w:ascii="Angsana New" w:hAnsi="Angsana New"/>
          <w:color w:val="000000"/>
          <w:lang w:val="en-US"/>
        </w:rPr>
        <w:t xml:space="preserve">The Company only </w:t>
      </w:r>
      <w:r w:rsidRPr="00FC709C">
        <w:rPr>
          <w:rFonts w:ascii="Angsana New" w:hAnsi="Angsana New"/>
          <w:color w:val="000000"/>
          <w:lang w:val="en-US"/>
        </w:rPr>
        <w:t xml:space="preserve">Baht </w:t>
      </w:r>
      <w:r w:rsidR="0046759D" w:rsidRPr="00FC709C">
        <w:rPr>
          <w:rFonts w:ascii="Angsana New" w:hAnsi="Angsana New"/>
          <w:color w:val="000000"/>
          <w:lang w:val="en-US"/>
        </w:rPr>
        <w:t>2,569</w:t>
      </w:r>
      <w:r w:rsidR="0046759D" w:rsidRPr="00FC709C">
        <w:rPr>
          <w:rFonts w:ascii="Angsana New" w:hAnsi="Angsana New"/>
          <w:color w:val="000000"/>
          <w:cs/>
          <w:lang w:val="en-US"/>
        </w:rPr>
        <w:t xml:space="preserve"> </w:t>
      </w:r>
      <w:proofErr w:type="gramStart"/>
      <w:r w:rsidR="00CC017B" w:rsidRPr="00FC709C">
        <w:rPr>
          <w:rFonts w:ascii="Angsana New" w:hAnsi="Angsana New"/>
          <w:color w:val="000000"/>
          <w:lang w:val="en-US"/>
        </w:rPr>
        <w:t>million</w:t>
      </w:r>
      <w:r w:rsidR="00207571" w:rsidRPr="00FC709C">
        <w:rPr>
          <w:rFonts w:ascii="Angsana New" w:hAnsi="Angsana New"/>
          <w:color w:val="000000"/>
          <w:lang w:val="en-US"/>
        </w:rPr>
        <w:t>,</w:t>
      </w:r>
      <w:proofErr w:type="gramEnd"/>
      <w:r w:rsidR="009B0246" w:rsidRPr="00FC709C">
        <w:rPr>
          <w:rFonts w:ascii="Angsana New" w:hAnsi="Angsana New"/>
          <w:color w:val="000000"/>
          <w:lang w:val="en-US"/>
        </w:rPr>
        <w:t xml:space="preserve"> has not been utilized. </w:t>
      </w:r>
      <w:r w:rsidR="00CC017B" w:rsidRPr="00FC709C">
        <w:rPr>
          <w:rFonts w:ascii="Angsana New" w:hAnsi="Angsana New"/>
          <w:color w:val="000000"/>
          <w:cs/>
          <w:lang w:val="en-US"/>
        </w:rPr>
        <w:t xml:space="preserve">Most of the facilities have been cross-guaranteed by the Company and its subsidiaries. </w:t>
      </w:r>
    </w:p>
    <w:p w:rsidR="007C293E" w:rsidRDefault="007C293E">
      <w:pPr>
        <w:spacing w:after="160" w:line="259" w:lineRule="auto"/>
        <w:rPr>
          <w:rFonts w:ascii="Times New Roman" w:hAnsi="Times New Roman" w:cs="Times New Roman"/>
          <w:b/>
          <w:bCs/>
          <w:u w:val="none"/>
          <w:cs/>
          <w:lang w:val="th-TH"/>
        </w:rPr>
      </w:pPr>
      <w:r>
        <w:rPr>
          <w:rFonts w:ascii="Times New Roman" w:hAnsi="Times New Roman"/>
          <w:b/>
          <w:bCs/>
          <w:u w:val="none"/>
          <w:cs/>
          <w:lang w:val="th-TH"/>
        </w:rPr>
        <w:br w:type="page"/>
      </w:r>
    </w:p>
    <w:p w:rsidR="007C293E" w:rsidRPr="00D723BE" w:rsidRDefault="00F104AD" w:rsidP="00D723BE">
      <w:pPr>
        <w:pStyle w:val="ListParagraph"/>
        <w:numPr>
          <w:ilvl w:val="1"/>
          <w:numId w:val="28"/>
        </w:numPr>
        <w:tabs>
          <w:tab w:val="left" w:pos="2160"/>
          <w:tab w:val="right" w:pos="7020"/>
          <w:tab w:val="right" w:pos="8280"/>
        </w:tabs>
        <w:spacing w:before="120" w:line="380" w:lineRule="exact"/>
        <w:ind w:left="993" w:right="-43" w:hanging="567"/>
        <w:jc w:val="both"/>
        <w:rPr>
          <w:rFonts w:asciiTheme="majorBidi" w:hAnsiTheme="majorBidi"/>
          <w:b/>
          <w:bCs/>
          <w:cs/>
        </w:rPr>
      </w:pPr>
      <w:r>
        <w:rPr>
          <w:rFonts w:ascii="Angsana New" w:hAnsi="Angsana New"/>
          <w:b/>
          <w:bCs/>
          <w:lang w:val="en-US"/>
        </w:rPr>
        <w:lastRenderedPageBreak/>
        <w:t>Agreement R</w:t>
      </w:r>
      <w:r w:rsidR="00B931A0">
        <w:rPr>
          <w:rFonts w:ascii="Angsana New" w:hAnsi="Angsana New"/>
          <w:b/>
          <w:bCs/>
          <w:lang w:val="en-US"/>
        </w:rPr>
        <w:t xml:space="preserve">egarding Hitachi Brand </w:t>
      </w:r>
      <w:r>
        <w:rPr>
          <w:rFonts w:ascii="Angsana New" w:hAnsi="Angsana New"/>
          <w:b/>
          <w:bCs/>
          <w:lang w:val="en-US"/>
        </w:rPr>
        <w:t>Value</w:t>
      </w:r>
      <w:r w:rsidR="003861DE">
        <w:rPr>
          <w:rFonts w:ascii="Angsana New" w:hAnsi="Angsana New"/>
          <w:b/>
          <w:bCs/>
          <w:lang w:val="en-US"/>
        </w:rPr>
        <w:t xml:space="preserve"> </w:t>
      </w:r>
    </w:p>
    <w:p w:rsidR="007C293E" w:rsidRPr="00D723BE" w:rsidRDefault="006A6F33" w:rsidP="007C293E">
      <w:pPr>
        <w:pStyle w:val="ListParagraph"/>
        <w:tabs>
          <w:tab w:val="right" w:pos="7020"/>
          <w:tab w:val="right" w:pos="8280"/>
        </w:tabs>
        <w:spacing w:before="120" w:line="380" w:lineRule="exact"/>
        <w:ind w:left="992" w:right="-45" w:firstLine="1"/>
        <w:jc w:val="thaiDistribute"/>
        <w:rPr>
          <w:rFonts w:ascii="Angsana New" w:hAnsi="Angsana New"/>
          <w:color w:val="000000"/>
          <w:lang w:val="en-US"/>
        </w:rPr>
      </w:pPr>
      <w:r>
        <w:rPr>
          <w:rFonts w:ascii="Angsana New" w:hAnsi="Angsana New"/>
          <w:color w:val="000000"/>
          <w:lang w:val="en-US"/>
        </w:rPr>
        <w:t>The Group entered</w:t>
      </w:r>
      <w:r w:rsidR="00F104AD">
        <w:rPr>
          <w:rFonts w:ascii="Angsana New" w:hAnsi="Angsana New"/>
          <w:color w:val="000000"/>
          <w:lang w:val="en-US"/>
        </w:rPr>
        <w:t xml:space="preserve"> into the</w:t>
      </w:r>
      <w:r w:rsidR="007C293E" w:rsidRPr="00D723BE">
        <w:rPr>
          <w:rFonts w:ascii="Angsana New" w:hAnsi="Angsana New"/>
          <w:color w:val="000000"/>
          <w:lang w:val="en-US"/>
        </w:rPr>
        <w:t xml:space="preserve"> Agreement</w:t>
      </w:r>
      <w:r w:rsidR="00F104AD">
        <w:rPr>
          <w:rFonts w:ascii="Angsana New" w:hAnsi="Angsana New"/>
          <w:color w:val="000000"/>
          <w:lang w:val="en-US"/>
        </w:rPr>
        <w:t xml:space="preserve"> Regarding Hitachi Brand Value</w:t>
      </w:r>
      <w:r w:rsidR="007C293E" w:rsidRPr="00D723BE">
        <w:rPr>
          <w:rFonts w:ascii="Angsana New" w:hAnsi="Angsana New"/>
          <w:color w:val="000000"/>
          <w:lang w:val="en-US"/>
        </w:rPr>
        <w:t xml:space="preserve"> with Hita</w:t>
      </w:r>
      <w:r w:rsidR="00F104AD">
        <w:rPr>
          <w:rFonts w:ascii="Angsana New" w:hAnsi="Angsana New"/>
          <w:color w:val="000000"/>
          <w:lang w:val="en-US"/>
        </w:rPr>
        <w:t>chi Chemical Co., Ltd, to be granted the</w:t>
      </w:r>
      <w:r w:rsidR="007C293E" w:rsidRPr="00D723BE">
        <w:rPr>
          <w:rFonts w:ascii="Angsana New" w:hAnsi="Angsana New"/>
          <w:color w:val="000000"/>
          <w:lang w:val="en-US"/>
        </w:rPr>
        <w:t xml:space="preserve"> </w:t>
      </w:r>
      <w:r w:rsidR="00F104AD">
        <w:rPr>
          <w:rFonts w:ascii="Angsana New" w:hAnsi="Angsana New"/>
          <w:color w:val="000000"/>
          <w:lang w:val="en-US"/>
        </w:rPr>
        <w:t>non-</w:t>
      </w:r>
      <w:r w:rsidR="007C293E" w:rsidRPr="00D723BE">
        <w:rPr>
          <w:rFonts w:ascii="Angsana New" w:hAnsi="Angsana New"/>
          <w:color w:val="000000"/>
          <w:lang w:val="en-US"/>
        </w:rPr>
        <w:t>exc</w:t>
      </w:r>
      <w:r w:rsidR="00F104AD">
        <w:rPr>
          <w:rFonts w:ascii="Angsana New" w:hAnsi="Angsana New"/>
          <w:color w:val="000000"/>
          <w:lang w:val="en-US"/>
        </w:rPr>
        <w:t>lusive right to use the “Hitachi” brand</w:t>
      </w:r>
      <w:r w:rsidR="007C293E" w:rsidRPr="00D723BE">
        <w:rPr>
          <w:rFonts w:ascii="Angsana New" w:hAnsi="Angsana New"/>
          <w:color w:val="000000"/>
          <w:lang w:val="en-US"/>
        </w:rPr>
        <w:t xml:space="preserve">. </w:t>
      </w:r>
      <w:r w:rsidR="00F104AD">
        <w:rPr>
          <w:rFonts w:ascii="Angsana New" w:hAnsi="Angsana New"/>
          <w:color w:val="000000"/>
          <w:lang w:val="en-US"/>
        </w:rPr>
        <w:t>The license fee will be charged at</w:t>
      </w:r>
      <w:r w:rsidR="00F1167E">
        <w:rPr>
          <w:rFonts w:ascii="Angsana New" w:hAnsi="Angsana New"/>
          <w:color w:val="000000"/>
          <w:lang w:val="en-US"/>
        </w:rPr>
        <w:t xml:space="preserve"> 1% </w:t>
      </w:r>
      <w:r w:rsidR="00327E66" w:rsidRPr="00D723BE">
        <w:rPr>
          <w:rFonts w:ascii="Angsana New" w:hAnsi="Angsana New"/>
          <w:color w:val="000000"/>
          <w:lang w:val="en-US"/>
        </w:rPr>
        <w:t>of</w:t>
      </w:r>
      <w:r w:rsidR="00327E66" w:rsidRPr="00D723BE">
        <w:rPr>
          <w:rFonts w:ascii="Angsana New" w:hAnsi="Angsana New"/>
          <w:color w:val="000000"/>
          <w:cs/>
          <w:lang w:val="en-US"/>
        </w:rPr>
        <w:t xml:space="preserve"> </w:t>
      </w:r>
      <w:r w:rsidR="00327E66" w:rsidRPr="00D723BE">
        <w:rPr>
          <w:rFonts w:ascii="Angsana New" w:hAnsi="Angsana New"/>
          <w:color w:val="000000"/>
          <w:lang w:val="en-US"/>
        </w:rPr>
        <w:t>sale</w:t>
      </w:r>
      <w:r w:rsidR="004D0F6E" w:rsidRPr="00D723BE">
        <w:rPr>
          <w:rFonts w:ascii="Angsana New" w:hAnsi="Angsana New"/>
          <w:color w:val="000000"/>
          <w:lang w:val="en-US"/>
        </w:rPr>
        <w:t>s</w:t>
      </w:r>
      <w:r w:rsidR="003861DE">
        <w:rPr>
          <w:rFonts w:ascii="Angsana New" w:hAnsi="Angsana New"/>
          <w:color w:val="000000"/>
          <w:lang w:val="en-US"/>
        </w:rPr>
        <w:t xml:space="preserve"> (excluded intercompany sales).</w:t>
      </w:r>
    </w:p>
    <w:p w:rsidR="004D0F6E" w:rsidRDefault="004D0F6E" w:rsidP="007C293E">
      <w:pPr>
        <w:pStyle w:val="ListParagraph"/>
        <w:tabs>
          <w:tab w:val="right" w:pos="7020"/>
          <w:tab w:val="right" w:pos="8280"/>
        </w:tabs>
        <w:spacing w:before="120" w:line="380" w:lineRule="exact"/>
        <w:ind w:left="992" w:right="-45" w:firstLine="1"/>
        <w:jc w:val="thaiDistribute"/>
        <w:rPr>
          <w:rFonts w:ascii="Angsana New" w:hAnsi="Angsana New"/>
          <w:color w:val="000000"/>
          <w:lang w:val="en-US"/>
        </w:rPr>
      </w:pPr>
      <w:r w:rsidRPr="00D723BE">
        <w:rPr>
          <w:rFonts w:ascii="Angsana New" w:hAnsi="Angsana New"/>
          <w:color w:val="000000"/>
          <w:lang w:val="en-US"/>
        </w:rPr>
        <w:t xml:space="preserve">The term </w:t>
      </w:r>
      <w:r w:rsidR="00A05E08">
        <w:rPr>
          <w:rFonts w:ascii="Angsana New" w:hAnsi="Angsana New"/>
          <w:color w:val="000000"/>
          <w:lang w:val="en-US"/>
        </w:rPr>
        <w:t xml:space="preserve">provided in such </w:t>
      </w:r>
      <w:r w:rsidRPr="00D723BE">
        <w:rPr>
          <w:rFonts w:ascii="Angsana New" w:hAnsi="Angsana New"/>
          <w:color w:val="000000"/>
          <w:lang w:val="en-US"/>
        </w:rPr>
        <w:t>agreement</w:t>
      </w:r>
      <w:r w:rsidR="00F104AD">
        <w:rPr>
          <w:rFonts w:ascii="Angsana New" w:hAnsi="Angsana New"/>
          <w:color w:val="000000"/>
          <w:lang w:val="en-US"/>
        </w:rPr>
        <w:t>s was 5 years and will be renewed</w:t>
      </w:r>
      <w:r w:rsidRPr="00D723BE">
        <w:rPr>
          <w:rFonts w:ascii="Angsana New" w:hAnsi="Angsana New"/>
          <w:color w:val="000000"/>
          <w:lang w:val="en-US"/>
        </w:rPr>
        <w:t xml:space="preserve"> for the further period of 1 year and was effective from October 1, 2017</w:t>
      </w:r>
      <w:r w:rsidR="003C4D80" w:rsidRPr="00D723BE">
        <w:rPr>
          <w:rFonts w:ascii="Angsana New" w:hAnsi="Angsana New"/>
          <w:color w:val="000000"/>
          <w:lang w:val="en-US"/>
        </w:rPr>
        <w:t>.</w:t>
      </w:r>
    </w:p>
    <w:p w:rsidR="00D723BE" w:rsidRPr="00527FAE" w:rsidRDefault="00D723BE" w:rsidP="00D723BE">
      <w:pPr>
        <w:pStyle w:val="ListParagraph"/>
        <w:tabs>
          <w:tab w:val="right" w:pos="7020"/>
          <w:tab w:val="right" w:pos="8280"/>
        </w:tabs>
        <w:spacing w:before="120" w:line="380" w:lineRule="exact"/>
        <w:ind w:left="992" w:right="-45" w:firstLine="1"/>
        <w:jc w:val="thaiDistribute"/>
        <w:rPr>
          <w:rFonts w:asciiTheme="majorBidi" w:hAnsiTheme="majorBidi" w:cstheme="majorBidi"/>
          <w:spacing w:val="-3"/>
          <w:cs/>
        </w:rPr>
      </w:pPr>
      <w:r>
        <w:rPr>
          <w:rFonts w:cs="Times New Roman"/>
          <w:color w:val="000000"/>
          <w:cs/>
        </w:rPr>
        <w:tab/>
      </w:r>
      <w:r w:rsidRPr="00527FAE">
        <w:rPr>
          <w:rFonts w:asciiTheme="majorBidi" w:hAnsiTheme="majorBidi" w:cstheme="majorBidi"/>
          <w:color w:val="000000"/>
          <w:lang w:val="en-US"/>
        </w:rPr>
        <w:t xml:space="preserve">For the year end December 31, 2017, the license fee was recognized in the </w:t>
      </w:r>
      <w:r w:rsidR="00527FAE">
        <w:rPr>
          <w:rFonts w:asciiTheme="majorBidi" w:hAnsiTheme="majorBidi" w:cstheme="majorBidi"/>
          <w:color w:val="000000"/>
          <w:lang w:val="en-US"/>
        </w:rPr>
        <w:t xml:space="preserve">statement of income for </w:t>
      </w:r>
      <w:r w:rsidRPr="00527FAE">
        <w:rPr>
          <w:rFonts w:asciiTheme="majorBidi" w:hAnsiTheme="majorBidi" w:cstheme="majorBidi"/>
          <w:color w:val="000000"/>
          <w:lang w:val="en-US"/>
        </w:rPr>
        <w:t>the consolidated financial</w:t>
      </w:r>
      <w:r w:rsidR="00F104AD">
        <w:rPr>
          <w:rFonts w:asciiTheme="majorBidi" w:hAnsiTheme="majorBidi" w:cstheme="majorBidi"/>
          <w:color w:val="000000"/>
          <w:lang w:val="en-US"/>
        </w:rPr>
        <w:t xml:space="preserve"> statements</w:t>
      </w:r>
      <w:r w:rsidRPr="00527FAE">
        <w:rPr>
          <w:rFonts w:asciiTheme="majorBidi" w:hAnsiTheme="majorBidi" w:cstheme="majorBidi"/>
          <w:color w:val="000000"/>
          <w:lang w:val="en-US"/>
        </w:rPr>
        <w:t xml:space="preserve"> in</w:t>
      </w:r>
      <w:r w:rsidR="00F104AD">
        <w:rPr>
          <w:rFonts w:asciiTheme="majorBidi" w:hAnsiTheme="majorBidi" w:cstheme="majorBidi"/>
          <w:color w:val="000000"/>
          <w:lang w:val="en-US"/>
        </w:rPr>
        <w:t xml:space="preserve"> the</w:t>
      </w:r>
      <w:r w:rsidRPr="00527FAE">
        <w:rPr>
          <w:rFonts w:asciiTheme="majorBidi" w:hAnsiTheme="majorBidi" w:cstheme="majorBidi"/>
          <w:color w:val="000000"/>
          <w:lang w:val="en-US"/>
        </w:rPr>
        <w:t xml:space="preserve"> amount of Baht 14 million and</w:t>
      </w:r>
      <w:r w:rsidR="00F104AD">
        <w:rPr>
          <w:rFonts w:asciiTheme="majorBidi" w:hAnsiTheme="majorBidi" w:cstheme="majorBidi"/>
          <w:color w:val="000000"/>
          <w:lang w:val="en-US"/>
        </w:rPr>
        <w:t xml:space="preserve"> for the separate</w:t>
      </w:r>
      <w:r w:rsidRPr="00527FAE">
        <w:rPr>
          <w:rFonts w:asciiTheme="majorBidi" w:hAnsiTheme="majorBidi" w:cstheme="majorBidi"/>
          <w:color w:val="000000"/>
          <w:lang w:val="en-US"/>
        </w:rPr>
        <w:t xml:space="preserve"> f</w:t>
      </w:r>
      <w:r w:rsidR="00F104AD">
        <w:rPr>
          <w:rFonts w:asciiTheme="majorBidi" w:hAnsiTheme="majorBidi" w:cstheme="majorBidi"/>
          <w:color w:val="000000"/>
          <w:lang w:val="en-US"/>
        </w:rPr>
        <w:t>inancial statement</w:t>
      </w:r>
      <w:r w:rsidR="003861DE">
        <w:rPr>
          <w:rFonts w:asciiTheme="majorBidi" w:hAnsiTheme="majorBidi" w:cstheme="majorBidi"/>
          <w:color w:val="000000"/>
          <w:lang w:val="en-US"/>
        </w:rPr>
        <w:t>s</w:t>
      </w:r>
      <w:r w:rsidR="00F104AD">
        <w:rPr>
          <w:rFonts w:asciiTheme="majorBidi" w:hAnsiTheme="majorBidi" w:cstheme="majorBidi"/>
          <w:color w:val="000000"/>
          <w:lang w:val="en-US"/>
        </w:rPr>
        <w:t xml:space="preserve"> in the amount of </w:t>
      </w:r>
      <w:r w:rsidRPr="00527FAE">
        <w:rPr>
          <w:rFonts w:asciiTheme="majorBidi" w:hAnsiTheme="majorBidi" w:cstheme="majorBidi"/>
          <w:color w:val="000000"/>
          <w:lang w:val="en-US"/>
        </w:rPr>
        <w:t>Baht 13 million</w:t>
      </w:r>
      <w:r w:rsidR="003861DE">
        <w:rPr>
          <w:rFonts w:asciiTheme="majorBidi" w:hAnsiTheme="majorBidi" w:cstheme="majorBidi"/>
          <w:color w:val="000000"/>
          <w:lang w:val="en-US"/>
        </w:rPr>
        <w:t>.</w:t>
      </w:r>
    </w:p>
    <w:p w:rsidR="002D29EE" w:rsidRPr="00FC709C" w:rsidRDefault="00CC017B" w:rsidP="00FC709C">
      <w:pPr>
        <w:numPr>
          <w:ilvl w:val="0"/>
          <w:numId w:val="1"/>
        </w:numPr>
        <w:tabs>
          <w:tab w:val="num" w:pos="426"/>
        </w:tabs>
        <w:spacing w:before="120"/>
        <w:ind w:left="567" w:hanging="567"/>
        <w:jc w:val="thaiDistribute"/>
        <w:rPr>
          <w:b/>
          <w:bCs/>
          <w:caps/>
          <w:u w:val="none"/>
          <w:cs/>
        </w:rPr>
      </w:pPr>
      <w:r w:rsidRPr="00FC709C">
        <w:rPr>
          <w:b/>
          <w:bCs/>
          <w:caps/>
          <w:u w:val="none"/>
          <w:cs/>
        </w:rPr>
        <w:t>Tax assessment</w:t>
      </w:r>
    </w:p>
    <w:p w:rsidR="0034509B" w:rsidRDefault="0034509B" w:rsidP="0034509B">
      <w:pPr>
        <w:spacing w:before="120" w:after="120"/>
        <w:ind w:left="426" w:right="49"/>
        <w:jc w:val="thaiDistribute"/>
        <w:rPr>
          <w:u w:val="none"/>
        </w:rPr>
      </w:pPr>
      <w:r w:rsidRPr="00BB123D">
        <w:rPr>
          <w:u w:val="none"/>
        </w:rPr>
        <w:t>On January 4,</w:t>
      </w:r>
      <w:r>
        <w:rPr>
          <w:u w:val="none"/>
        </w:rPr>
        <w:t xml:space="preserve"> 2013, the Company received 135 First Assessment Notices </w:t>
      </w:r>
      <w:r w:rsidRPr="00BB123D">
        <w:rPr>
          <w:u w:val="none"/>
        </w:rPr>
        <w:t xml:space="preserve">from the Customs Department concerning assessments of import </w:t>
      </w:r>
      <w:proofErr w:type="gramStart"/>
      <w:r w:rsidRPr="00BB123D">
        <w:rPr>
          <w:u w:val="none"/>
        </w:rPr>
        <w:t>duty,</w:t>
      </w:r>
      <w:proofErr w:type="gramEnd"/>
      <w:r w:rsidRPr="00BB123D">
        <w:rPr>
          <w:u w:val="none"/>
        </w:rPr>
        <w:t xml:space="preserve"> value added tax and surcharges on imports of raw materials and machinery during the years 2007-2010. According to the </w:t>
      </w:r>
      <w:r>
        <w:rPr>
          <w:u w:val="none"/>
        </w:rPr>
        <w:t>Notices</w:t>
      </w:r>
      <w:r w:rsidRPr="00BB123D">
        <w:rPr>
          <w:u w:val="none"/>
        </w:rPr>
        <w:t>, the Company had underpaid tax, and the Customs Department therefore required the Company to pay import duty and value added tax of Baht 9.92 million and Baht 89.57 million, respectively, totaling Baht 99.49 million, together with surcharges of Baht 60.12 million. The payment amount was Baht 159.61 million in total.</w:t>
      </w:r>
    </w:p>
    <w:p w:rsidR="0034509B" w:rsidRDefault="0034509B" w:rsidP="0034509B">
      <w:pPr>
        <w:spacing w:before="120" w:after="120"/>
        <w:ind w:left="426" w:right="49"/>
        <w:jc w:val="thaiDistribute"/>
        <w:rPr>
          <w:u w:val="none"/>
        </w:rPr>
      </w:pPr>
      <w:r w:rsidRPr="005D1E42">
        <w:rPr>
          <w:u w:val="none"/>
        </w:rPr>
        <w:t>The Company performed a preliminary review of its documentati</w:t>
      </w:r>
      <w:r>
        <w:rPr>
          <w:u w:val="none"/>
        </w:rPr>
        <w:t>on and noted some discrepancies. Specifically</w:t>
      </w:r>
      <w:proofErr w:type="gramStart"/>
      <w:r>
        <w:rPr>
          <w:u w:val="none"/>
        </w:rPr>
        <w:t xml:space="preserve">,  </w:t>
      </w:r>
      <w:r w:rsidRPr="005D1E42">
        <w:rPr>
          <w:u w:val="none"/>
        </w:rPr>
        <w:t>ser</w:t>
      </w:r>
      <w:r>
        <w:rPr>
          <w:u w:val="none"/>
        </w:rPr>
        <w:t>ial</w:t>
      </w:r>
      <w:proofErr w:type="gramEnd"/>
      <w:r>
        <w:rPr>
          <w:u w:val="none"/>
        </w:rPr>
        <w:t xml:space="preserve"> numbers of, and</w:t>
      </w:r>
      <w:r w:rsidRPr="005D1E42">
        <w:rPr>
          <w:u w:val="none"/>
        </w:rPr>
        <w:t xml:space="preserve"> amounts </w:t>
      </w:r>
      <w:r>
        <w:rPr>
          <w:u w:val="none"/>
        </w:rPr>
        <w:t>stated in, certain</w:t>
      </w:r>
      <w:r w:rsidRPr="005D1E42">
        <w:rPr>
          <w:u w:val="none"/>
        </w:rPr>
        <w:t xml:space="preserve"> import entry forms specified </w:t>
      </w:r>
      <w:r>
        <w:rPr>
          <w:u w:val="none"/>
        </w:rPr>
        <w:t xml:space="preserve">in the Notices </w:t>
      </w:r>
      <w:r w:rsidRPr="005D1E42">
        <w:rPr>
          <w:u w:val="none"/>
        </w:rPr>
        <w:t>from the Customs Department did not match those per the Company’s documentation and accounting records. In addition, on October 5, 2010, the Customs Department</w:t>
      </w:r>
      <w:r>
        <w:rPr>
          <w:u w:val="none"/>
        </w:rPr>
        <w:t xml:space="preserve">, the authority conducting the investigation, informed the </w:t>
      </w:r>
      <w:r w:rsidRPr="005D1E42">
        <w:rPr>
          <w:u w:val="none"/>
        </w:rPr>
        <w:t>Company</w:t>
      </w:r>
      <w:r>
        <w:rPr>
          <w:u w:val="none"/>
        </w:rPr>
        <w:t xml:space="preserve"> that the Company’s </w:t>
      </w:r>
      <w:r w:rsidRPr="005D1E42">
        <w:rPr>
          <w:u w:val="none"/>
        </w:rPr>
        <w:t>customs clearance agents had forged customs documents and receipts in order to mislead the Company, causing the Company to believe that all documents were genuine. The Company</w:t>
      </w:r>
      <w:r>
        <w:rPr>
          <w:u w:val="none"/>
        </w:rPr>
        <w:t>,</w:t>
      </w:r>
      <w:r w:rsidRPr="00A444A7">
        <w:rPr>
          <w:u w:val="none"/>
        </w:rPr>
        <w:t xml:space="preserve"> </w:t>
      </w:r>
      <w:r w:rsidRPr="005D1E42">
        <w:rPr>
          <w:u w:val="none"/>
        </w:rPr>
        <w:t>therefore</w:t>
      </w:r>
      <w:r>
        <w:rPr>
          <w:u w:val="none"/>
        </w:rPr>
        <w:t>,</w:t>
      </w:r>
      <w:r w:rsidRPr="005D1E42">
        <w:rPr>
          <w:u w:val="none"/>
        </w:rPr>
        <w:t xml:space="preserve"> requested all original supporting documents from the Customs Department in order to file charges against the customs brokers. The Company received three sets of supporting documents from the Customs Department and proceeded with legal action against the customs clearance agents on October 19, 2010. The </w:t>
      </w:r>
      <w:r>
        <w:rPr>
          <w:u w:val="none"/>
        </w:rPr>
        <w:t>Court of First Instance</w:t>
      </w:r>
      <w:r w:rsidRPr="005D1E42">
        <w:rPr>
          <w:u w:val="none"/>
        </w:rPr>
        <w:t xml:space="preserve"> ruled that there were sufficient grounds under the Criminal Code to accept the lawsuit against the customs cle</w:t>
      </w:r>
      <w:r>
        <w:rPr>
          <w:u w:val="none"/>
        </w:rPr>
        <w:t>arance agents and their authoriz</w:t>
      </w:r>
      <w:r w:rsidRPr="005D1E42">
        <w:rPr>
          <w:u w:val="none"/>
        </w:rPr>
        <w:t>ed representatives.</w:t>
      </w:r>
    </w:p>
    <w:p w:rsidR="0034509B" w:rsidRDefault="0034509B" w:rsidP="0034509B">
      <w:pPr>
        <w:spacing w:before="120" w:after="120"/>
        <w:ind w:left="426" w:right="49"/>
        <w:jc w:val="thaiDistribute"/>
        <w:rPr>
          <w:u w:val="none"/>
        </w:rPr>
      </w:pPr>
      <w:r w:rsidRPr="00D1791C">
        <w:rPr>
          <w:u w:val="none"/>
        </w:rPr>
        <w:t xml:space="preserve">On May 25, 2016, the Company received </w:t>
      </w:r>
      <w:r w:rsidRPr="00606CA9">
        <w:rPr>
          <w:u w:val="none"/>
        </w:rPr>
        <w:t xml:space="preserve">135 </w:t>
      </w:r>
      <w:r>
        <w:rPr>
          <w:u w:val="none"/>
        </w:rPr>
        <w:t>Second Assessment Notices co</w:t>
      </w:r>
      <w:r w:rsidRPr="00D1791C">
        <w:rPr>
          <w:u w:val="none"/>
        </w:rPr>
        <w:t xml:space="preserve">ncerning assessments of </w:t>
      </w:r>
      <w:r>
        <w:rPr>
          <w:u w:val="none"/>
        </w:rPr>
        <w:t xml:space="preserve">fines for </w:t>
      </w:r>
      <w:r w:rsidRPr="00D1791C">
        <w:rPr>
          <w:u w:val="none"/>
        </w:rPr>
        <w:t>value added tax from imports of raw materials and machinery during the years 2007</w:t>
      </w:r>
      <w:r w:rsidRPr="00D1791C">
        <w:rPr>
          <w:rFonts w:hint="cs"/>
          <w:u w:val="none"/>
          <w:cs/>
        </w:rPr>
        <w:t>-</w:t>
      </w:r>
      <w:r w:rsidRPr="00D1791C">
        <w:rPr>
          <w:u w:val="none"/>
        </w:rPr>
        <w:t>2010</w:t>
      </w:r>
      <w:r>
        <w:rPr>
          <w:u w:val="none"/>
        </w:rPr>
        <w:t>, all of</w:t>
      </w:r>
      <w:r>
        <w:rPr>
          <w:rFonts w:hint="cs"/>
          <w:u w:val="none"/>
          <w:cs/>
        </w:rPr>
        <w:t xml:space="preserve"> </w:t>
      </w:r>
      <w:r>
        <w:rPr>
          <w:u w:val="none"/>
        </w:rPr>
        <w:t xml:space="preserve">which were not assessed by the Custom Department in the first Assessment Notices. </w:t>
      </w:r>
      <w:r w:rsidRPr="005D1E42">
        <w:rPr>
          <w:u w:val="none"/>
        </w:rPr>
        <w:t>According to the</w:t>
      </w:r>
      <w:r>
        <w:rPr>
          <w:u w:val="none"/>
        </w:rPr>
        <w:t xml:space="preserve"> second</w:t>
      </w:r>
      <w:r w:rsidRPr="005D1E42">
        <w:rPr>
          <w:u w:val="none"/>
        </w:rPr>
        <w:t xml:space="preserve"> </w:t>
      </w:r>
      <w:r>
        <w:rPr>
          <w:u w:val="none"/>
        </w:rPr>
        <w:t>Assessment Notices</w:t>
      </w:r>
      <w:r w:rsidRPr="005D1E42">
        <w:rPr>
          <w:u w:val="none"/>
        </w:rPr>
        <w:t>, the Company had underpaid tax, and</w:t>
      </w:r>
      <w:r>
        <w:rPr>
          <w:u w:val="none"/>
        </w:rPr>
        <w:t>, therefore,</w:t>
      </w:r>
      <w:r w:rsidRPr="005D1E42">
        <w:rPr>
          <w:u w:val="none"/>
        </w:rPr>
        <w:t xml:space="preserve"> </w:t>
      </w:r>
      <w:r>
        <w:rPr>
          <w:u w:val="none"/>
        </w:rPr>
        <w:t>the Customs Department</w:t>
      </w:r>
      <w:r w:rsidRPr="005D1E42">
        <w:rPr>
          <w:u w:val="none"/>
        </w:rPr>
        <w:t xml:space="preserve"> required the C</w:t>
      </w:r>
      <w:r>
        <w:rPr>
          <w:u w:val="none"/>
        </w:rPr>
        <w:t xml:space="preserve">ompany to pay a fine amounting to Baht </w:t>
      </w:r>
      <w:r w:rsidRPr="005D1E42">
        <w:rPr>
          <w:u w:val="none"/>
        </w:rPr>
        <w:t>9</w:t>
      </w:r>
      <w:r>
        <w:rPr>
          <w:u w:val="none"/>
        </w:rPr>
        <w:t>0</w:t>
      </w:r>
      <w:r w:rsidRPr="005D1E42">
        <w:rPr>
          <w:u w:val="none"/>
          <w:cs/>
        </w:rPr>
        <w:t>.</w:t>
      </w:r>
      <w:r>
        <w:rPr>
          <w:u w:val="none"/>
        </w:rPr>
        <w:t>36</w:t>
      </w:r>
      <w:r w:rsidRPr="005D1E42">
        <w:rPr>
          <w:u w:val="none"/>
        </w:rPr>
        <w:t xml:space="preserve"> million</w:t>
      </w:r>
      <w:r w:rsidRPr="005D1E42">
        <w:rPr>
          <w:u w:val="none"/>
          <w:cs/>
        </w:rPr>
        <w:t>.</w:t>
      </w:r>
    </w:p>
    <w:p w:rsidR="009F5DFA" w:rsidRDefault="009F5DFA" w:rsidP="0034509B">
      <w:pPr>
        <w:spacing w:before="120" w:after="120"/>
        <w:ind w:left="426" w:right="49"/>
        <w:jc w:val="thaiDistribute"/>
        <w:rPr>
          <w:u w:val="none"/>
        </w:rPr>
      </w:pPr>
    </w:p>
    <w:p w:rsidR="009F5DFA" w:rsidRPr="005D1E42" w:rsidRDefault="009F5DFA" w:rsidP="0034509B">
      <w:pPr>
        <w:spacing w:before="120" w:after="120"/>
        <w:ind w:left="426" w:right="49"/>
        <w:jc w:val="thaiDistribute"/>
        <w:rPr>
          <w:u w:val="none"/>
        </w:rPr>
      </w:pPr>
    </w:p>
    <w:p w:rsidR="0034509B" w:rsidRDefault="0034509B" w:rsidP="0034509B">
      <w:pPr>
        <w:spacing w:before="120" w:after="120"/>
        <w:ind w:left="426" w:right="49"/>
        <w:jc w:val="thaiDistribute"/>
        <w:rPr>
          <w:u w:val="none"/>
        </w:rPr>
      </w:pPr>
      <w:r>
        <w:rPr>
          <w:u w:val="none"/>
        </w:rPr>
        <w:lastRenderedPageBreak/>
        <w:t>On the basis of the above facts, the Company’s Management believes that the Company has taken full and appropriate action and had no intention to defraud a government agency</w:t>
      </w:r>
      <w:r>
        <w:rPr>
          <w:rFonts w:hint="cs"/>
          <w:u w:val="none"/>
          <w:cs/>
        </w:rPr>
        <w:t xml:space="preserve">. </w:t>
      </w:r>
      <w:r>
        <w:rPr>
          <w:rFonts w:hint="cs"/>
          <w:u w:val="none"/>
        </w:rPr>
        <w:t>The Company believes that the documents that it possesses</w:t>
      </w:r>
      <w:r>
        <w:rPr>
          <w:rFonts w:hint="cs"/>
          <w:u w:val="none"/>
          <w:cs/>
        </w:rPr>
        <w:t xml:space="preserve"> </w:t>
      </w:r>
      <w:r>
        <w:rPr>
          <w:rFonts w:hint="cs"/>
          <w:u w:val="none"/>
        </w:rPr>
        <w:t>passed through customs procedures and obtained receipts from the Customs</w:t>
      </w:r>
      <w:r>
        <w:rPr>
          <w:rFonts w:hint="cs"/>
          <w:u w:val="none"/>
          <w:cs/>
        </w:rPr>
        <w:t xml:space="preserve"> </w:t>
      </w:r>
      <w:r>
        <w:rPr>
          <w:rFonts w:hint="cs"/>
          <w:u w:val="none"/>
        </w:rPr>
        <w:t>Department signed off by a finance official</w:t>
      </w:r>
      <w:r>
        <w:rPr>
          <w:u w:val="none"/>
        </w:rPr>
        <w:t xml:space="preserve"> of the Company</w:t>
      </w:r>
      <w:r>
        <w:rPr>
          <w:rFonts w:hint="cs"/>
          <w:u w:val="none"/>
        </w:rPr>
        <w:t>, and supporting documentation for</w:t>
      </w:r>
      <w:r>
        <w:rPr>
          <w:u w:val="none"/>
        </w:rPr>
        <w:t xml:space="preserve"> </w:t>
      </w:r>
      <w:r>
        <w:rPr>
          <w:rFonts w:hint="cs"/>
          <w:u w:val="none"/>
        </w:rPr>
        <w:t xml:space="preserve">customs procedures signed off by genuine Customs </w:t>
      </w:r>
      <w:r>
        <w:rPr>
          <w:u w:val="none"/>
        </w:rPr>
        <w:t>O</w:t>
      </w:r>
      <w:r>
        <w:rPr>
          <w:rFonts w:hint="cs"/>
          <w:u w:val="none"/>
        </w:rPr>
        <w:t>fficials.</w:t>
      </w:r>
      <w:r>
        <w:rPr>
          <w:rFonts w:hint="cs"/>
          <w:u w:val="none"/>
          <w:cs/>
        </w:rPr>
        <w:t xml:space="preserve"> </w:t>
      </w:r>
      <w:r>
        <w:rPr>
          <w:u w:val="none"/>
        </w:rPr>
        <w:t>In addition, the Company's Management believes that the Company will not incur losses as a result of the above assessment, and that if losses were incurred they would not exceed the import duty shortfall of Baht 21</w:t>
      </w:r>
      <w:r>
        <w:rPr>
          <w:rFonts w:hint="cs"/>
          <w:u w:val="none"/>
          <w:cs/>
        </w:rPr>
        <w:t>.</w:t>
      </w:r>
      <w:r>
        <w:rPr>
          <w:u w:val="none"/>
        </w:rPr>
        <w:t xml:space="preserve">28 million </w:t>
      </w:r>
      <w:r>
        <w:rPr>
          <w:rFonts w:hint="cs"/>
          <w:u w:val="none"/>
          <w:cs/>
        </w:rPr>
        <w:t>(</w:t>
      </w:r>
      <w:r>
        <w:rPr>
          <w:u w:val="none"/>
        </w:rPr>
        <w:t>including fines and surcharges</w:t>
      </w:r>
      <w:r>
        <w:rPr>
          <w:rFonts w:hint="cs"/>
          <w:u w:val="none"/>
          <w:cs/>
        </w:rPr>
        <w:t xml:space="preserve">). </w:t>
      </w:r>
      <w:r>
        <w:rPr>
          <w:u w:val="none"/>
        </w:rPr>
        <w:t>For prudent reason, the Company has, therefore, recorded provision of approximately Baht</w:t>
      </w:r>
      <w:r>
        <w:rPr>
          <w:rFonts w:hint="cs"/>
          <w:u w:val="none"/>
          <w:cs/>
        </w:rPr>
        <w:t xml:space="preserve"> </w:t>
      </w:r>
      <w:r>
        <w:rPr>
          <w:u w:val="none"/>
        </w:rPr>
        <w:t>21</w:t>
      </w:r>
      <w:r>
        <w:rPr>
          <w:rFonts w:hint="cs"/>
          <w:u w:val="none"/>
          <w:cs/>
        </w:rPr>
        <w:t xml:space="preserve"> </w:t>
      </w:r>
      <w:r>
        <w:rPr>
          <w:u w:val="none"/>
        </w:rPr>
        <w:t>million</w:t>
      </w:r>
      <w:r w:rsidRPr="00094E2E">
        <w:rPr>
          <w:u w:val="none"/>
        </w:rPr>
        <w:t xml:space="preserve"> </w:t>
      </w:r>
      <w:r>
        <w:rPr>
          <w:u w:val="none"/>
        </w:rPr>
        <w:t>for tax assessment in “</w:t>
      </w:r>
      <w:r w:rsidRPr="00BB123D">
        <w:rPr>
          <w:u w:val="none"/>
        </w:rPr>
        <w:t>Provision for other liabilities from the tax assessment</w:t>
      </w:r>
      <w:r>
        <w:rPr>
          <w:u w:val="none"/>
        </w:rPr>
        <w:t>” in the statements of financial position</w:t>
      </w:r>
      <w:r>
        <w:rPr>
          <w:rFonts w:hint="cs"/>
          <w:u w:val="none"/>
          <w:cs/>
        </w:rPr>
        <w:t xml:space="preserve"> </w:t>
      </w:r>
      <w:r>
        <w:rPr>
          <w:u w:val="none"/>
        </w:rPr>
        <w:t>as of December 31, 2016.</w:t>
      </w:r>
    </w:p>
    <w:p w:rsidR="0034509B" w:rsidRDefault="0034509B" w:rsidP="0034509B">
      <w:pPr>
        <w:spacing w:before="120"/>
        <w:ind w:left="426"/>
        <w:jc w:val="thaiDistribute"/>
        <w:rPr>
          <w:u w:val="none"/>
        </w:rPr>
      </w:pPr>
      <w:r w:rsidRPr="00606CA9">
        <w:rPr>
          <w:u w:val="none"/>
        </w:rPr>
        <w:t>On September 9</w:t>
      </w:r>
      <w:r>
        <w:rPr>
          <w:u w:val="none"/>
        </w:rPr>
        <w:t>, 2017, the Company received decision from</w:t>
      </w:r>
      <w:r w:rsidRPr="00917ADC">
        <w:rPr>
          <w:u w:val="none"/>
        </w:rPr>
        <w:t xml:space="preserve"> the Appeal</w:t>
      </w:r>
      <w:r>
        <w:rPr>
          <w:u w:val="none"/>
        </w:rPr>
        <w:t>s</w:t>
      </w:r>
      <w:r w:rsidRPr="00917ADC">
        <w:rPr>
          <w:u w:val="none"/>
        </w:rPr>
        <w:t xml:space="preserve"> Committe</w:t>
      </w:r>
      <w:r>
        <w:rPr>
          <w:u w:val="none"/>
        </w:rPr>
        <w:t>e of Revenue Department dated July 5, 20</w:t>
      </w:r>
      <w:r w:rsidRPr="00606CA9">
        <w:rPr>
          <w:u w:val="none"/>
        </w:rPr>
        <w:t>17</w:t>
      </w:r>
      <w:r>
        <w:rPr>
          <w:u w:val="none"/>
        </w:rPr>
        <w:t xml:space="preserve">, according to the Notices of Appeal submitted by the Company dated June 23, 2016 and September 19, 2016 regarding </w:t>
      </w:r>
      <w:r w:rsidRPr="00606CA9">
        <w:rPr>
          <w:u w:val="none"/>
        </w:rPr>
        <w:t>the value added tax</w:t>
      </w:r>
      <w:r>
        <w:rPr>
          <w:u w:val="none"/>
        </w:rPr>
        <w:t>.</w:t>
      </w:r>
      <w:r w:rsidRPr="00606CA9">
        <w:rPr>
          <w:u w:val="none"/>
        </w:rPr>
        <w:t xml:space="preserve"> </w:t>
      </w:r>
      <w:r>
        <w:rPr>
          <w:u w:val="none"/>
        </w:rPr>
        <w:t>T</w:t>
      </w:r>
      <w:r w:rsidRPr="00917ADC">
        <w:rPr>
          <w:u w:val="none"/>
        </w:rPr>
        <w:t>he Appeal</w:t>
      </w:r>
      <w:r>
        <w:rPr>
          <w:u w:val="none"/>
        </w:rPr>
        <w:t>s</w:t>
      </w:r>
      <w:r w:rsidRPr="00917ADC">
        <w:rPr>
          <w:u w:val="none"/>
        </w:rPr>
        <w:t xml:space="preserve"> Committe</w:t>
      </w:r>
      <w:r>
        <w:rPr>
          <w:u w:val="none"/>
        </w:rPr>
        <w:t>e decided to rescind the additional tax assessment of Baht 90.36 million under the second Assessment Notice because such re-assessment for the existing claim is unlawful.</w:t>
      </w:r>
    </w:p>
    <w:p w:rsidR="0034509B" w:rsidRDefault="0034509B" w:rsidP="0034509B">
      <w:pPr>
        <w:spacing w:before="120"/>
        <w:ind w:left="426"/>
        <w:jc w:val="thaiDistribute"/>
        <w:rPr>
          <w:u w:val="none"/>
        </w:rPr>
      </w:pPr>
      <w:r>
        <w:rPr>
          <w:u w:val="none"/>
        </w:rPr>
        <w:t>In addition, such decision also addressed</w:t>
      </w:r>
      <w:r w:rsidRPr="00606CA9">
        <w:rPr>
          <w:u w:val="none"/>
        </w:rPr>
        <w:t xml:space="preserve"> the </w:t>
      </w:r>
      <w:r>
        <w:rPr>
          <w:u w:val="none"/>
        </w:rPr>
        <w:t xml:space="preserve">dispute under </w:t>
      </w:r>
      <w:r w:rsidRPr="00606CA9">
        <w:rPr>
          <w:u w:val="none"/>
        </w:rPr>
        <w:t xml:space="preserve">first </w:t>
      </w:r>
      <w:r>
        <w:rPr>
          <w:u w:val="none"/>
        </w:rPr>
        <w:t>Assessment Notice regarding tax assessments, including fines and surcharges, in the total amount of Baht 159.61 million. Based on the facts and relevant laws, and given that the Company did not submit a Notice of Appeal for such assessment, the matter was closed. As a result,   the Company’s Management recorded additional tax liabilities adjusted from Baht 21 million in “Provision for other liabilities from tax assessment” to tax liabilities of Baht 159.61 million according to the first Assessment Notice, plus surcharge of Baht 39.37 million, totaling Baht 198.98 million and presented the sum to under the caption “Liabilities of tax assessment” in the statements of financial position as of December 31, 2017.</w:t>
      </w:r>
    </w:p>
    <w:p w:rsidR="000A2D6F" w:rsidRPr="00D3202D" w:rsidRDefault="00804447" w:rsidP="00D3202D">
      <w:pPr>
        <w:numPr>
          <w:ilvl w:val="0"/>
          <w:numId w:val="1"/>
        </w:numPr>
        <w:tabs>
          <w:tab w:val="num" w:pos="426"/>
        </w:tabs>
        <w:spacing w:before="240"/>
        <w:ind w:left="567" w:hanging="567"/>
        <w:jc w:val="thaiDistribute"/>
        <w:rPr>
          <w:b/>
          <w:bCs/>
          <w:caps/>
          <w:u w:val="none"/>
        </w:rPr>
      </w:pPr>
      <w:r w:rsidRPr="00D3202D">
        <w:rPr>
          <w:b/>
          <w:bCs/>
          <w:caps/>
          <w:u w:val="none"/>
        </w:rPr>
        <w:t>Provision</w:t>
      </w:r>
      <w:r w:rsidR="00295671" w:rsidRPr="00D3202D">
        <w:rPr>
          <w:b/>
          <w:bCs/>
          <w:caps/>
          <w:u w:val="none"/>
        </w:rPr>
        <w:t xml:space="preserve"> </w:t>
      </w:r>
      <w:r w:rsidR="00970FDB" w:rsidRPr="00D3202D">
        <w:rPr>
          <w:b/>
          <w:bCs/>
          <w:caps/>
          <w:u w:val="none"/>
        </w:rPr>
        <w:t xml:space="preserve">for </w:t>
      </w:r>
      <w:r w:rsidR="00380170" w:rsidRPr="00D3202D">
        <w:rPr>
          <w:b/>
          <w:bCs/>
          <w:caps/>
          <w:u w:val="none"/>
        </w:rPr>
        <w:t>warranty</w:t>
      </w:r>
    </w:p>
    <w:p w:rsidR="00EB08ED" w:rsidRDefault="00E807D9" w:rsidP="00D3202D">
      <w:pPr>
        <w:spacing w:before="120" w:line="259" w:lineRule="auto"/>
        <w:ind w:left="426"/>
        <w:jc w:val="thaiDistribute"/>
        <w:rPr>
          <w:u w:val="none"/>
        </w:rPr>
      </w:pPr>
      <w:r w:rsidRPr="005D1E42">
        <w:rPr>
          <w:u w:val="none"/>
        </w:rPr>
        <w:t>In December 2016, the Company was informed</w:t>
      </w:r>
      <w:r>
        <w:rPr>
          <w:u w:val="none"/>
        </w:rPr>
        <w:t xml:space="preserve"> by a foreign customer to claim of</w:t>
      </w:r>
      <w:r w:rsidRPr="005D1E42">
        <w:rPr>
          <w:u w:val="none"/>
        </w:rPr>
        <w:t xml:space="preserve"> </w:t>
      </w:r>
      <w:r>
        <w:rPr>
          <w:u w:val="none"/>
        </w:rPr>
        <w:t>warranty for the damage</w:t>
      </w:r>
      <w:r>
        <w:rPr>
          <w:rFonts w:hint="cs"/>
          <w:u w:val="none"/>
          <w:cs/>
        </w:rPr>
        <w:t xml:space="preserve"> </w:t>
      </w:r>
      <w:r w:rsidRPr="00286D6C">
        <w:rPr>
          <w:u w:val="none"/>
        </w:rPr>
        <w:t>approximately EURO 28.5</w:t>
      </w:r>
      <w:r w:rsidR="00BF12EA">
        <w:rPr>
          <w:u w:val="none"/>
        </w:rPr>
        <w:t>0</w:t>
      </w:r>
      <w:r w:rsidRPr="00286D6C">
        <w:rPr>
          <w:u w:val="none"/>
        </w:rPr>
        <w:t xml:space="preserve"> million</w:t>
      </w:r>
      <w:r>
        <w:rPr>
          <w:u w:val="none"/>
        </w:rPr>
        <w:t>.</w:t>
      </w:r>
      <w:r>
        <w:rPr>
          <w:rFonts w:hint="cs"/>
          <w:u w:val="none"/>
          <w:cs/>
        </w:rPr>
        <w:t xml:space="preserve"> </w:t>
      </w:r>
      <w:r w:rsidRPr="005D1E42">
        <w:rPr>
          <w:u w:val="none"/>
        </w:rPr>
        <w:t xml:space="preserve">The management </w:t>
      </w:r>
      <w:r w:rsidR="00F104AD">
        <w:rPr>
          <w:u w:val="none"/>
        </w:rPr>
        <w:t xml:space="preserve">has </w:t>
      </w:r>
      <w:r>
        <w:rPr>
          <w:u w:val="none"/>
        </w:rPr>
        <w:t>a</w:t>
      </w:r>
      <w:r w:rsidRPr="005D1E42">
        <w:rPr>
          <w:u w:val="none"/>
        </w:rPr>
        <w:t>n opinion that this must be investigated in respect of the cause of damage whether they were caused by the production process of the Company</w:t>
      </w:r>
      <w:r w:rsidRPr="005D1E42">
        <w:rPr>
          <w:u w:val="none"/>
          <w:cs/>
        </w:rPr>
        <w:t xml:space="preserve">. </w:t>
      </w:r>
      <w:r w:rsidRPr="005D1E42">
        <w:rPr>
          <w:u w:val="none"/>
        </w:rPr>
        <w:t>The estimation for warranty liability is still uncertainty depending on the outcome of negotiations and inspections that will be occurred in the future</w:t>
      </w:r>
      <w:r w:rsidRPr="005D1E42">
        <w:rPr>
          <w:u w:val="none"/>
          <w:cs/>
        </w:rPr>
        <w:t xml:space="preserve">. </w:t>
      </w:r>
      <w:r w:rsidRPr="005D1E42">
        <w:rPr>
          <w:u w:val="none"/>
        </w:rPr>
        <w:t xml:space="preserve">However, the management has estimated the possible liability on the warranty </w:t>
      </w:r>
      <w:r>
        <w:rPr>
          <w:u w:val="none"/>
        </w:rPr>
        <w:t xml:space="preserve">as at </w:t>
      </w:r>
      <w:r w:rsidR="00761EF4">
        <w:rPr>
          <w:u w:val="none"/>
        </w:rPr>
        <w:t>December 31</w:t>
      </w:r>
      <w:r>
        <w:rPr>
          <w:u w:val="none"/>
        </w:rPr>
        <w:t xml:space="preserve">, 2017 </w:t>
      </w:r>
      <w:r w:rsidRPr="005D1E42">
        <w:rPr>
          <w:u w:val="none"/>
        </w:rPr>
        <w:t xml:space="preserve">of Baht </w:t>
      </w:r>
      <w:r w:rsidR="00BF12EA">
        <w:rPr>
          <w:u w:val="none"/>
        </w:rPr>
        <w:t>50</w:t>
      </w:r>
      <w:r w:rsidRPr="002D7155">
        <w:rPr>
          <w:u w:val="none"/>
          <w:cs/>
        </w:rPr>
        <w:t>.</w:t>
      </w:r>
      <w:r w:rsidR="00BF12EA">
        <w:rPr>
          <w:u w:val="none"/>
        </w:rPr>
        <w:t>77</w:t>
      </w:r>
      <w:r w:rsidRPr="002D7155">
        <w:rPr>
          <w:u w:val="none"/>
        </w:rPr>
        <w:t xml:space="preserve"> </w:t>
      </w:r>
      <w:r w:rsidRPr="005D1E42">
        <w:rPr>
          <w:u w:val="none"/>
        </w:rPr>
        <w:t>million</w:t>
      </w:r>
      <w:r>
        <w:rPr>
          <w:rFonts w:hint="cs"/>
          <w:u w:val="none"/>
          <w:cs/>
        </w:rPr>
        <w:t xml:space="preserve"> </w:t>
      </w:r>
      <w:r>
        <w:rPr>
          <w:u w:val="none"/>
        </w:rPr>
        <w:t xml:space="preserve">and </w:t>
      </w:r>
      <w:r w:rsidRPr="0051373A">
        <w:rPr>
          <w:u w:val="none"/>
        </w:rPr>
        <w:t>does not expect that the claim would result in significant damages to the Company in excess of the provisioning.</w:t>
      </w:r>
    </w:p>
    <w:p w:rsidR="009F5DFA" w:rsidRDefault="009F5DFA" w:rsidP="00D3202D">
      <w:pPr>
        <w:spacing w:before="120" w:line="259" w:lineRule="auto"/>
        <w:ind w:left="426"/>
        <w:jc w:val="thaiDistribute"/>
        <w:rPr>
          <w:u w:val="none"/>
        </w:rPr>
      </w:pPr>
    </w:p>
    <w:p w:rsidR="009F5DFA" w:rsidRDefault="009F5DFA" w:rsidP="00D3202D">
      <w:pPr>
        <w:spacing w:before="120" w:line="259" w:lineRule="auto"/>
        <w:ind w:left="426"/>
        <w:jc w:val="thaiDistribute"/>
        <w:rPr>
          <w:u w:val="none"/>
        </w:rPr>
      </w:pPr>
    </w:p>
    <w:p w:rsidR="009F5DFA" w:rsidRDefault="009F5DFA" w:rsidP="00D3202D">
      <w:pPr>
        <w:spacing w:before="120" w:line="259" w:lineRule="auto"/>
        <w:ind w:left="426"/>
        <w:jc w:val="thaiDistribute"/>
        <w:rPr>
          <w:u w:val="none"/>
        </w:rPr>
      </w:pPr>
    </w:p>
    <w:p w:rsidR="00E317B3" w:rsidRDefault="00E317B3" w:rsidP="00D3202D">
      <w:pPr>
        <w:spacing w:before="120" w:line="259" w:lineRule="auto"/>
        <w:ind w:left="426"/>
        <w:jc w:val="thaiDistribute"/>
        <w:rPr>
          <w:u w:val="none"/>
        </w:rPr>
      </w:pPr>
    </w:p>
    <w:p w:rsidR="009F5DFA" w:rsidRPr="008F47C7" w:rsidRDefault="009F5DFA" w:rsidP="0071149C">
      <w:pPr>
        <w:numPr>
          <w:ilvl w:val="0"/>
          <w:numId w:val="1"/>
        </w:numPr>
        <w:tabs>
          <w:tab w:val="num" w:pos="426"/>
        </w:tabs>
        <w:spacing w:before="240"/>
        <w:ind w:left="567" w:hanging="567"/>
        <w:jc w:val="thaiDistribute"/>
        <w:rPr>
          <w:b/>
          <w:bCs/>
          <w:caps/>
          <w:u w:val="none"/>
        </w:rPr>
      </w:pPr>
      <w:r w:rsidRPr="008F47C7">
        <w:rPr>
          <w:b/>
          <w:bCs/>
          <w:caps/>
          <w:u w:val="none"/>
        </w:rPr>
        <w:lastRenderedPageBreak/>
        <w:t xml:space="preserve">Provision for litigation </w:t>
      </w:r>
    </w:p>
    <w:p w:rsidR="009F5DFA" w:rsidRDefault="009F5DFA" w:rsidP="0071149C">
      <w:pPr>
        <w:tabs>
          <w:tab w:val="left" w:pos="426"/>
        </w:tabs>
        <w:spacing w:before="120" w:line="259" w:lineRule="auto"/>
        <w:ind w:left="426"/>
        <w:jc w:val="thaiDistribute"/>
        <w:rPr>
          <w:u w:val="none"/>
        </w:rPr>
      </w:pPr>
      <w:r w:rsidRPr="009F5DFA">
        <w:rPr>
          <w:u w:val="none"/>
        </w:rPr>
        <w:t>In 2013,</w:t>
      </w:r>
      <w:r w:rsidRPr="009F5DFA">
        <w:rPr>
          <w:rFonts w:hint="cs"/>
          <w:u w:val="none"/>
          <w:cs/>
        </w:rPr>
        <w:t xml:space="preserve"> </w:t>
      </w:r>
      <w:r w:rsidR="0071149C">
        <w:rPr>
          <w:u w:val="none"/>
        </w:rPr>
        <w:t xml:space="preserve">a </w:t>
      </w:r>
      <w:r w:rsidRPr="009F5DFA">
        <w:rPr>
          <w:u w:val="none"/>
        </w:rPr>
        <w:t xml:space="preserve">subsidiary </w:t>
      </w:r>
      <w:r w:rsidR="0071149C">
        <w:rPr>
          <w:u w:val="none"/>
        </w:rPr>
        <w:t xml:space="preserve">received a summons and a copy of a </w:t>
      </w:r>
      <w:proofErr w:type="spellStart"/>
      <w:r w:rsidR="0071149C">
        <w:rPr>
          <w:u w:val="none"/>
        </w:rPr>
        <w:t>labo</w:t>
      </w:r>
      <w:r w:rsidR="00B54FCD">
        <w:rPr>
          <w:u w:val="none"/>
        </w:rPr>
        <w:t>ur</w:t>
      </w:r>
      <w:proofErr w:type="spellEnd"/>
      <w:r w:rsidR="00B54FCD">
        <w:rPr>
          <w:u w:val="none"/>
        </w:rPr>
        <w:t xml:space="preserve"> C</w:t>
      </w:r>
      <w:r w:rsidR="0071149C">
        <w:rPr>
          <w:u w:val="none"/>
        </w:rPr>
        <w:t xml:space="preserve">omplaint from the </w:t>
      </w:r>
      <w:proofErr w:type="spellStart"/>
      <w:r w:rsidRPr="009F5DFA">
        <w:rPr>
          <w:u w:val="none"/>
        </w:rPr>
        <w:t>Labo</w:t>
      </w:r>
      <w:r w:rsidR="00B54FCD">
        <w:rPr>
          <w:u w:val="none"/>
        </w:rPr>
        <w:t>u</w:t>
      </w:r>
      <w:r w:rsidRPr="009F5DFA">
        <w:rPr>
          <w:u w:val="none"/>
        </w:rPr>
        <w:t>r</w:t>
      </w:r>
      <w:proofErr w:type="spellEnd"/>
      <w:r w:rsidRPr="009F5DFA">
        <w:rPr>
          <w:u w:val="none"/>
        </w:rPr>
        <w:t xml:space="preserve"> Court</w:t>
      </w:r>
      <w:r w:rsidR="0071149C">
        <w:rPr>
          <w:u w:val="none"/>
        </w:rPr>
        <w:t xml:space="preserve"> </w:t>
      </w:r>
      <w:r w:rsidR="00B54FCD">
        <w:rPr>
          <w:u w:val="none"/>
        </w:rPr>
        <w:t>(</w:t>
      </w:r>
      <w:r w:rsidR="0071149C">
        <w:rPr>
          <w:u w:val="none"/>
        </w:rPr>
        <w:t>Region 2</w:t>
      </w:r>
      <w:r w:rsidR="00B54FCD">
        <w:rPr>
          <w:u w:val="none"/>
        </w:rPr>
        <w:t>),</w:t>
      </w:r>
      <w:r w:rsidRPr="009F5DFA">
        <w:rPr>
          <w:u w:val="none"/>
        </w:rPr>
        <w:t xml:space="preserve"> </w:t>
      </w:r>
      <w:r w:rsidR="00B54FCD">
        <w:rPr>
          <w:u w:val="none"/>
        </w:rPr>
        <w:t>resulting in a legal claim by a former employee for damage</w:t>
      </w:r>
      <w:r w:rsidR="001B4C7A">
        <w:rPr>
          <w:u w:val="none"/>
        </w:rPr>
        <w:t>s from</w:t>
      </w:r>
      <w:r w:rsidR="0071149C">
        <w:rPr>
          <w:u w:val="none"/>
        </w:rPr>
        <w:t xml:space="preserve"> unl</w:t>
      </w:r>
      <w:r w:rsidR="001B4C7A">
        <w:rPr>
          <w:u w:val="none"/>
        </w:rPr>
        <w:t>awful termination of employment. T</w:t>
      </w:r>
      <w:r w:rsidR="0071149C">
        <w:rPr>
          <w:u w:val="none"/>
        </w:rPr>
        <w:t>he</w:t>
      </w:r>
      <w:r w:rsidR="001B4C7A">
        <w:rPr>
          <w:u w:val="none"/>
        </w:rPr>
        <w:t xml:space="preserve"> claim</w:t>
      </w:r>
      <w:r w:rsidR="0071149C">
        <w:rPr>
          <w:u w:val="none"/>
        </w:rPr>
        <w:t xml:space="preserve"> amount</w:t>
      </w:r>
      <w:r w:rsidR="001B4C7A">
        <w:rPr>
          <w:u w:val="none"/>
        </w:rPr>
        <w:t>s</w:t>
      </w:r>
      <w:r w:rsidR="0071149C">
        <w:rPr>
          <w:u w:val="none"/>
        </w:rPr>
        <w:t xml:space="preserve"> of Bath 14.50</w:t>
      </w:r>
      <w:r w:rsidRPr="009F5DFA">
        <w:rPr>
          <w:u w:val="none"/>
        </w:rPr>
        <w:t xml:space="preserve"> milli</w:t>
      </w:r>
      <w:r w:rsidR="001B4C7A">
        <w:rPr>
          <w:u w:val="none"/>
        </w:rPr>
        <w:t xml:space="preserve">on, </w:t>
      </w:r>
      <w:r w:rsidR="0071149C">
        <w:rPr>
          <w:u w:val="none"/>
        </w:rPr>
        <w:t xml:space="preserve">plus interest </w:t>
      </w:r>
      <w:r w:rsidR="001B4C7A">
        <w:rPr>
          <w:u w:val="none"/>
        </w:rPr>
        <w:t xml:space="preserve">accruing from </w:t>
      </w:r>
      <w:r w:rsidR="0071149C">
        <w:rPr>
          <w:u w:val="none"/>
        </w:rPr>
        <w:t xml:space="preserve">the </w:t>
      </w:r>
      <w:r w:rsidRPr="009F5DFA">
        <w:rPr>
          <w:u w:val="none"/>
        </w:rPr>
        <w:t>date</w:t>
      </w:r>
      <w:r w:rsidR="0071149C">
        <w:rPr>
          <w:u w:val="none"/>
        </w:rPr>
        <w:t xml:space="preserve"> of complaint</w:t>
      </w:r>
      <w:r w:rsidRPr="009F5DFA">
        <w:rPr>
          <w:u w:val="none"/>
        </w:rPr>
        <w:t xml:space="preserve"> until </w:t>
      </w:r>
      <w:r w:rsidR="001B4C7A">
        <w:rPr>
          <w:u w:val="none"/>
        </w:rPr>
        <w:t xml:space="preserve">payment of </w:t>
      </w:r>
      <w:r w:rsidRPr="009F5DFA">
        <w:rPr>
          <w:u w:val="none"/>
        </w:rPr>
        <w:t xml:space="preserve">the </w:t>
      </w:r>
      <w:r w:rsidR="0071149C">
        <w:rPr>
          <w:u w:val="none"/>
        </w:rPr>
        <w:t>comp</w:t>
      </w:r>
      <w:r w:rsidR="001B4C7A">
        <w:rPr>
          <w:u w:val="none"/>
        </w:rPr>
        <w:t>ensation settlement. T</w:t>
      </w:r>
      <w:r w:rsidRPr="009F5DFA">
        <w:rPr>
          <w:u w:val="none"/>
        </w:rPr>
        <w:t xml:space="preserve">he </w:t>
      </w:r>
      <w:r w:rsidR="00B54FCD" w:rsidRPr="009F5DFA">
        <w:rPr>
          <w:u w:val="none"/>
        </w:rPr>
        <w:t>case is</w:t>
      </w:r>
      <w:r w:rsidR="001B4C7A">
        <w:rPr>
          <w:u w:val="none"/>
        </w:rPr>
        <w:t xml:space="preserve"> currently under </w:t>
      </w:r>
      <w:r w:rsidR="0071149C">
        <w:rPr>
          <w:u w:val="none"/>
        </w:rPr>
        <w:t>the</w:t>
      </w:r>
      <w:r w:rsidR="001B4C7A">
        <w:rPr>
          <w:u w:val="none"/>
        </w:rPr>
        <w:t xml:space="preserve"> consideration of the</w:t>
      </w:r>
      <w:r w:rsidR="0071149C">
        <w:rPr>
          <w:u w:val="none"/>
        </w:rPr>
        <w:t xml:space="preserve"> </w:t>
      </w:r>
      <w:proofErr w:type="spellStart"/>
      <w:r w:rsidR="0071149C">
        <w:rPr>
          <w:u w:val="none"/>
        </w:rPr>
        <w:t>Labou</w:t>
      </w:r>
      <w:r w:rsidR="00B54FCD">
        <w:rPr>
          <w:u w:val="none"/>
        </w:rPr>
        <w:t>r</w:t>
      </w:r>
      <w:proofErr w:type="spellEnd"/>
      <w:r w:rsidR="00B54FCD">
        <w:rPr>
          <w:u w:val="none"/>
        </w:rPr>
        <w:t xml:space="preserve"> C</w:t>
      </w:r>
      <w:r w:rsidRPr="009F5DFA">
        <w:rPr>
          <w:u w:val="none"/>
        </w:rPr>
        <w:t>ourt</w:t>
      </w:r>
      <w:r>
        <w:rPr>
          <w:u w:val="none"/>
        </w:rPr>
        <w:t>.</w:t>
      </w:r>
      <w:r w:rsidR="001B4C7A">
        <w:rPr>
          <w:u w:val="none"/>
        </w:rPr>
        <w:t xml:space="preserve"> Management estimated the </w:t>
      </w:r>
      <w:r w:rsidR="00B54FCD">
        <w:rPr>
          <w:u w:val="none"/>
        </w:rPr>
        <w:t>claim</w:t>
      </w:r>
      <w:r w:rsidR="001B4C7A">
        <w:rPr>
          <w:u w:val="none"/>
        </w:rPr>
        <w:t>,</w:t>
      </w:r>
      <w:r w:rsidR="00B54FCD">
        <w:rPr>
          <w:u w:val="none"/>
        </w:rPr>
        <w:t xml:space="preserve"> </w:t>
      </w:r>
      <w:r w:rsidRPr="009F5DFA">
        <w:rPr>
          <w:u w:val="none"/>
        </w:rPr>
        <w:t>as at December 31, 2017</w:t>
      </w:r>
      <w:r w:rsidR="001B4C7A">
        <w:rPr>
          <w:u w:val="none"/>
        </w:rPr>
        <w:t>,</w:t>
      </w:r>
      <w:r w:rsidR="00B54FCD">
        <w:rPr>
          <w:u w:val="none"/>
        </w:rPr>
        <w:t xml:space="preserve"> in the amount</w:t>
      </w:r>
      <w:r w:rsidRPr="009F5DFA">
        <w:rPr>
          <w:u w:val="none"/>
        </w:rPr>
        <w:t xml:space="preserve"> of Baht 7.25 million and does not expect</w:t>
      </w:r>
      <w:r w:rsidR="001B4C7A">
        <w:rPr>
          <w:u w:val="none"/>
        </w:rPr>
        <w:t xml:space="preserve"> that the claim would impose </w:t>
      </w:r>
      <w:r w:rsidRPr="009F5DFA">
        <w:rPr>
          <w:u w:val="none"/>
        </w:rPr>
        <w:t>signif</w:t>
      </w:r>
      <w:r w:rsidR="001B4C7A">
        <w:rPr>
          <w:u w:val="none"/>
        </w:rPr>
        <w:t>icant damages on</w:t>
      </w:r>
      <w:r w:rsidRPr="009F5DFA">
        <w:rPr>
          <w:u w:val="none"/>
        </w:rPr>
        <w:t xml:space="preserve"> the Company in excess of the provisioning</w:t>
      </w:r>
      <w:r>
        <w:rPr>
          <w:u w:val="none"/>
        </w:rPr>
        <w:t>.</w:t>
      </w:r>
    </w:p>
    <w:p w:rsidR="00194B53" w:rsidRDefault="00194B53" w:rsidP="0071149C">
      <w:pPr>
        <w:numPr>
          <w:ilvl w:val="0"/>
          <w:numId w:val="1"/>
        </w:numPr>
        <w:tabs>
          <w:tab w:val="num" w:pos="426"/>
        </w:tabs>
        <w:spacing w:before="240"/>
        <w:ind w:left="567" w:hanging="567"/>
        <w:jc w:val="thaiDistribute"/>
        <w:rPr>
          <w:b/>
          <w:bCs/>
          <w:caps/>
          <w:u w:val="none"/>
        </w:rPr>
      </w:pPr>
      <w:r w:rsidRPr="00D3202D">
        <w:rPr>
          <w:b/>
          <w:bCs/>
          <w:caps/>
          <w:u w:val="none"/>
          <w:cs/>
        </w:rPr>
        <w:t>F</w:t>
      </w:r>
      <w:r w:rsidR="006F3351" w:rsidRPr="00D3202D">
        <w:rPr>
          <w:b/>
          <w:bCs/>
          <w:caps/>
          <w:u w:val="none"/>
          <w:cs/>
        </w:rPr>
        <w:t>INANCIAL INSTRUMENTS</w:t>
      </w:r>
    </w:p>
    <w:p w:rsidR="00D3202D" w:rsidRPr="00314C60" w:rsidRDefault="00D3202D" w:rsidP="00D26DF8">
      <w:pPr>
        <w:spacing w:before="120" w:line="360" w:lineRule="exact"/>
        <w:ind w:left="425"/>
        <w:jc w:val="thaiDistribute"/>
        <w:rPr>
          <w:b/>
          <w:bCs/>
          <w:u w:val="none"/>
        </w:rPr>
      </w:pPr>
      <w:r w:rsidRPr="00314C60">
        <w:rPr>
          <w:b/>
          <w:bCs/>
          <w:u w:val="none"/>
        </w:rPr>
        <w:t>Financial risk management</w:t>
      </w:r>
    </w:p>
    <w:p w:rsidR="003440AF" w:rsidRDefault="00D3202D" w:rsidP="003440AF">
      <w:pPr>
        <w:spacing w:before="120" w:line="360" w:lineRule="exact"/>
        <w:ind w:left="425"/>
        <w:jc w:val="thaiDistribute"/>
        <w:rPr>
          <w:u w:val="none"/>
        </w:rPr>
      </w:pPr>
      <w:r w:rsidRPr="00314C60">
        <w:rPr>
          <w:u w:val="none"/>
        </w:rPr>
        <w:t>The Company’s financial instruments, as defined u</w:t>
      </w:r>
      <w:r>
        <w:rPr>
          <w:u w:val="none"/>
        </w:rPr>
        <w:t xml:space="preserve">nder Thai Accounting Standard  </w:t>
      </w:r>
      <w:r w:rsidRPr="00314C60">
        <w:rPr>
          <w:u w:val="none"/>
        </w:rPr>
        <w:t>No.107 “Financial Instruments: Disclosure and Presentations”, principally comprise cash and cash equivalents, trade and other receivable, investments, short-term loans and liabilities under finance lease agreement. The financial risks associated with these financial instruments and how they are managed is described below.</w:t>
      </w:r>
    </w:p>
    <w:p w:rsidR="003440AF" w:rsidRDefault="003440AF" w:rsidP="003440AF">
      <w:pPr>
        <w:spacing w:before="240" w:line="360" w:lineRule="exact"/>
        <w:ind w:left="425"/>
        <w:jc w:val="thaiDistribute"/>
        <w:rPr>
          <w:u w:val="none"/>
        </w:rPr>
      </w:pPr>
      <w:r w:rsidRPr="00314C60">
        <w:rPr>
          <w:b/>
          <w:bCs/>
          <w:u w:val="none"/>
        </w:rPr>
        <w:t>Credit risk</w:t>
      </w:r>
    </w:p>
    <w:p w:rsidR="003440AF" w:rsidRPr="00314C60" w:rsidRDefault="003440AF" w:rsidP="003440AF">
      <w:pPr>
        <w:spacing w:before="120" w:line="360" w:lineRule="exact"/>
        <w:ind w:left="425"/>
        <w:jc w:val="thaiDistribute"/>
        <w:rPr>
          <w:u w:val="none"/>
        </w:rPr>
      </w:pPr>
      <w:r w:rsidRPr="00314C60">
        <w:rPr>
          <w:u w:val="none"/>
        </w:rPr>
        <w:t>The Company and its subsidiaries are exposed to credit risk primarily with respect to trade and other receivable. The Company and its subsidiaries manage the risk by adopting appropriate credit control policies and procedures and therefore do not expect to incur material financial losses. In addition, the Company and its subsidiaries do not have high concentrations of credit risk since they have a large customer base. The maximum exposure to credit risk is limited to the carrying amounts of trade and other receivables as stated in the statement of financial position.</w:t>
      </w:r>
    </w:p>
    <w:p w:rsidR="003440AF" w:rsidRPr="00314C60" w:rsidRDefault="003440AF" w:rsidP="003440AF">
      <w:pPr>
        <w:spacing w:before="240" w:line="360" w:lineRule="exact"/>
        <w:ind w:left="425"/>
        <w:jc w:val="thaiDistribute"/>
        <w:rPr>
          <w:b/>
          <w:bCs/>
          <w:u w:val="none"/>
        </w:rPr>
      </w:pPr>
      <w:r w:rsidRPr="00314C60">
        <w:rPr>
          <w:b/>
          <w:bCs/>
          <w:u w:val="none"/>
        </w:rPr>
        <w:t xml:space="preserve">Interest rate risk </w:t>
      </w:r>
    </w:p>
    <w:p w:rsidR="003440AF" w:rsidRPr="00D26DF8" w:rsidRDefault="003440AF" w:rsidP="003440AF">
      <w:pPr>
        <w:spacing w:before="120" w:line="360" w:lineRule="exact"/>
        <w:ind w:left="425"/>
        <w:jc w:val="thaiDistribute"/>
        <w:rPr>
          <w:u w:val="none"/>
        </w:rPr>
      </w:pPr>
      <w:r w:rsidRPr="00D26DF8">
        <w:rPr>
          <w:u w:val="none"/>
        </w:rPr>
        <w:t xml:space="preserve">The Company and its subsidiaries exposure to interest rate risk </w:t>
      </w:r>
      <w:proofErr w:type="gramStart"/>
      <w:r w:rsidRPr="00D26DF8">
        <w:rPr>
          <w:u w:val="none"/>
        </w:rPr>
        <w:t>relates</w:t>
      </w:r>
      <w:proofErr w:type="gramEnd"/>
      <w:r w:rsidRPr="00D26DF8">
        <w:rPr>
          <w:u w:val="none"/>
        </w:rPr>
        <w:t xml:space="preserve"> primarily to its cash at banks, short-term loans borrowings and liabilities under finance lease agreement. Most of the financial assets and liabilities bear floating interest rates or fixed interest rates which are close to the market rate.</w:t>
      </w:r>
    </w:p>
    <w:p w:rsidR="003440AF" w:rsidRDefault="003440AF" w:rsidP="003440AF">
      <w:pPr>
        <w:spacing w:before="120" w:line="360" w:lineRule="exact"/>
        <w:ind w:left="425"/>
        <w:jc w:val="thaiDistribute"/>
        <w:rPr>
          <w:u w:val="none"/>
        </w:rPr>
      </w:pPr>
      <w:r w:rsidRPr="00D26DF8">
        <w:rPr>
          <w:u w:val="none"/>
        </w:rPr>
        <w:t xml:space="preserve">Significant financial assets and liabilities classified by type of interest rate are </w:t>
      </w:r>
      <w:proofErr w:type="spellStart"/>
      <w:r w:rsidRPr="00D26DF8">
        <w:rPr>
          <w:u w:val="none"/>
        </w:rPr>
        <w:t>summarised</w:t>
      </w:r>
      <w:proofErr w:type="spellEnd"/>
      <w:r w:rsidRPr="00D26DF8">
        <w:rPr>
          <w:u w:val="none"/>
        </w:rPr>
        <w:t xml:space="preserve"> in the table below, with those financial assets and liabilities that carry fixed interest rates further classified based on the maturity </w:t>
      </w:r>
      <w:proofErr w:type="gramStart"/>
      <w:r w:rsidRPr="00D26DF8">
        <w:rPr>
          <w:u w:val="none"/>
        </w:rPr>
        <w:t>date,</w:t>
      </w:r>
      <w:proofErr w:type="gramEnd"/>
      <w:r w:rsidRPr="00D26DF8">
        <w:rPr>
          <w:u w:val="none"/>
        </w:rPr>
        <w:t xml:space="preserve"> or the </w:t>
      </w:r>
      <w:proofErr w:type="spellStart"/>
      <w:r w:rsidRPr="00D26DF8">
        <w:rPr>
          <w:u w:val="none"/>
        </w:rPr>
        <w:t>repricing</w:t>
      </w:r>
      <w:proofErr w:type="spellEnd"/>
      <w:r w:rsidRPr="00D26DF8">
        <w:rPr>
          <w:u w:val="none"/>
        </w:rPr>
        <w:t xml:space="preserve"> date if this occurs before the maturity date.</w:t>
      </w:r>
    </w:p>
    <w:p w:rsidR="009F5DFA" w:rsidRDefault="009F5DFA" w:rsidP="003440AF">
      <w:pPr>
        <w:spacing w:before="120" w:line="360" w:lineRule="exact"/>
        <w:ind w:left="425"/>
        <w:jc w:val="thaiDistribute"/>
        <w:rPr>
          <w:u w:val="none"/>
        </w:rPr>
      </w:pPr>
    </w:p>
    <w:p w:rsidR="009F5DFA" w:rsidRDefault="009F5DFA" w:rsidP="003440AF">
      <w:pPr>
        <w:spacing w:before="120" w:line="360" w:lineRule="exact"/>
        <w:ind w:left="425"/>
        <w:jc w:val="thaiDistribute"/>
        <w:rPr>
          <w:u w:val="none"/>
        </w:rPr>
      </w:pPr>
    </w:p>
    <w:p w:rsidR="009F5DFA" w:rsidRDefault="009F5DFA" w:rsidP="003440AF">
      <w:pPr>
        <w:spacing w:before="120" w:line="360" w:lineRule="exact"/>
        <w:ind w:left="425"/>
        <w:jc w:val="thaiDistribute"/>
        <w:rPr>
          <w:u w:val="none"/>
        </w:rPr>
      </w:pPr>
    </w:p>
    <w:p w:rsidR="009F5DFA" w:rsidRDefault="009F5DFA" w:rsidP="003440AF">
      <w:pPr>
        <w:spacing w:before="120" w:line="360" w:lineRule="exact"/>
        <w:ind w:left="425"/>
        <w:jc w:val="thaiDistribute"/>
        <w:rPr>
          <w:u w:val="none"/>
        </w:rPr>
      </w:pPr>
    </w:p>
    <w:p w:rsidR="009F5DFA" w:rsidRDefault="009F5DFA" w:rsidP="003440AF">
      <w:pPr>
        <w:spacing w:before="120" w:line="360" w:lineRule="exact"/>
        <w:ind w:left="425"/>
        <w:jc w:val="thaiDistribute"/>
        <w:rPr>
          <w:u w:val="none"/>
        </w:rPr>
      </w:pPr>
    </w:p>
    <w:p w:rsidR="00526216" w:rsidRDefault="00526216" w:rsidP="003440AF">
      <w:pPr>
        <w:spacing w:before="120" w:line="360" w:lineRule="exact"/>
        <w:ind w:left="425"/>
        <w:jc w:val="thaiDistribute"/>
        <w:rPr>
          <w:u w:val="none"/>
        </w:rPr>
      </w:pPr>
    </w:p>
    <w:tbl>
      <w:tblPr>
        <w:tblW w:w="9214" w:type="dxa"/>
        <w:tblInd w:w="392" w:type="dxa"/>
        <w:tblLook w:val="04A0"/>
      </w:tblPr>
      <w:tblGrid>
        <w:gridCol w:w="3544"/>
        <w:gridCol w:w="1417"/>
        <w:gridCol w:w="1276"/>
        <w:gridCol w:w="1276"/>
        <w:gridCol w:w="1701"/>
      </w:tblGrid>
      <w:tr w:rsidR="00D26DF8" w:rsidRPr="00D26DF8" w:rsidTr="00D26DF8">
        <w:trPr>
          <w:trHeight w:val="375"/>
          <w:tblHeader/>
        </w:trPr>
        <w:tc>
          <w:tcPr>
            <w:tcW w:w="3544" w:type="dxa"/>
            <w:tcBorders>
              <w:top w:val="nil"/>
              <w:left w:val="nil"/>
              <w:bottom w:val="nil"/>
              <w:right w:val="nil"/>
            </w:tcBorders>
            <w:shd w:val="clear" w:color="000000" w:fill="FFFFFF"/>
            <w:noWrap/>
            <w:vAlign w:val="bottom"/>
            <w:hideMark/>
          </w:tcPr>
          <w:p w:rsidR="00D26DF8" w:rsidRPr="00D26DF8" w:rsidRDefault="00D26DF8" w:rsidP="00F60352">
            <w:pPr>
              <w:rPr>
                <w:sz w:val="27"/>
                <w:szCs w:val="27"/>
              </w:rPr>
            </w:pPr>
          </w:p>
        </w:tc>
        <w:tc>
          <w:tcPr>
            <w:tcW w:w="5670" w:type="dxa"/>
            <w:gridSpan w:val="4"/>
            <w:tcBorders>
              <w:top w:val="nil"/>
              <w:left w:val="nil"/>
              <w:right w:val="nil"/>
            </w:tcBorders>
            <w:shd w:val="clear" w:color="000000" w:fill="FFFFFF"/>
            <w:noWrap/>
            <w:vAlign w:val="bottom"/>
            <w:hideMark/>
          </w:tcPr>
          <w:p w:rsidR="00D26DF8" w:rsidRPr="00D26DF8" w:rsidRDefault="00D26DF8" w:rsidP="00F60352">
            <w:pPr>
              <w:pBdr>
                <w:bottom w:val="single" w:sz="4" w:space="1" w:color="auto"/>
              </w:pBdr>
              <w:jc w:val="center"/>
              <w:rPr>
                <w:b/>
                <w:bCs/>
                <w:sz w:val="27"/>
                <w:szCs w:val="27"/>
                <w:u w:val="none"/>
              </w:rPr>
            </w:pPr>
            <w:r w:rsidRPr="00D26DF8">
              <w:rPr>
                <w:b/>
                <w:bCs/>
                <w:sz w:val="27"/>
                <w:szCs w:val="27"/>
                <w:u w:val="none"/>
              </w:rPr>
              <w:t>Unit: Million Baht</w:t>
            </w:r>
          </w:p>
        </w:tc>
      </w:tr>
      <w:tr w:rsidR="00D26DF8" w:rsidRPr="00D26DF8" w:rsidTr="00D26DF8">
        <w:trPr>
          <w:trHeight w:val="375"/>
          <w:tblHeader/>
        </w:trPr>
        <w:tc>
          <w:tcPr>
            <w:tcW w:w="3544" w:type="dxa"/>
            <w:tcBorders>
              <w:top w:val="nil"/>
              <w:left w:val="nil"/>
              <w:bottom w:val="nil"/>
              <w:right w:val="nil"/>
            </w:tcBorders>
            <w:shd w:val="clear" w:color="000000" w:fill="FFFFFF"/>
            <w:noWrap/>
            <w:vAlign w:val="bottom"/>
            <w:hideMark/>
          </w:tcPr>
          <w:p w:rsidR="00D26DF8" w:rsidRPr="00D26DF8" w:rsidRDefault="00D26DF8" w:rsidP="00F60352">
            <w:pPr>
              <w:rPr>
                <w:sz w:val="27"/>
                <w:szCs w:val="27"/>
              </w:rPr>
            </w:pPr>
          </w:p>
        </w:tc>
        <w:tc>
          <w:tcPr>
            <w:tcW w:w="5670" w:type="dxa"/>
            <w:gridSpan w:val="4"/>
            <w:tcBorders>
              <w:left w:val="nil"/>
              <w:right w:val="nil"/>
            </w:tcBorders>
            <w:shd w:val="clear" w:color="000000" w:fill="FFFFFF"/>
            <w:noWrap/>
            <w:vAlign w:val="bottom"/>
            <w:hideMark/>
          </w:tcPr>
          <w:p w:rsidR="00D26DF8" w:rsidRPr="00D26DF8" w:rsidRDefault="00D26DF8" w:rsidP="00F60352">
            <w:pPr>
              <w:pBdr>
                <w:bottom w:val="single" w:sz="4" w:space="1" w:color="auto"/>
              </w:pBdr>
              <w:jc w:val="center"/>
              <w:rPr>
                <w:b/>
                <w:bCs/>
                <w:sz w:val="27"/>
                <w:szCs w:val="27"/>
                <w:u w:val="none"/>
              </w:rPr>
            </w:pPr>
            <w:r w:rsidRPr="00D26DF8">
              <w:rPr>
                <w:b/>
                <w:bCs/>
                <w:sz w:val="27"/>
                <w:szCs w:val="27"/>
                <w:u w:val="none"/>
              </w:rPr>
              <w:t xml:space="preserve">Consolidated financial statements as at December </w:t>
            </w:r>
            <w:r w:rsidRPr="00D26DF8">
              <w:rPr>
                <w:b/>
                <w:bCs/>
                <w:sz w:val="27"/>
                <w:szCs w:val="27"/>
                <w:u w:val="none"/>
                <w:cs/>
              </w:rPr>
              <w:t>31</w:t>
            </w:r>
            <w:r w:rsidRPr="00D26DF8">
              <w:rPr>
                <w:b/>
                <w:bCs/>
                <w:sz w:val="27"/>
                <w:szCs w:val="27"/>
                <w:u w:val="none"/>
              </w:rPr>
              <w:t xml:space="preserve">, </w:t>
            </w:r>
            <w:r w:rsidRPr="00D26DF8">
              <w:rPr>
                <w:b/>
                <w:bCs/>
                <w:sz w:val="27"/>
                <w:szCs w:val="27"/>
                <w:u w:val="none"/>
                <w:cs/>
              </w:rPr>
              <w:t>201</w:t>
            </w:r>
            <w:r w:rsidRPr="00D26DF8">
              <w:rPr>
                <w:b/>
                <w:bCs/>
                <w:sz w:val="27"/>
                <w:szCs w:val="27"/>
                <w:u w:val="none"/>
              </w:rPr>
              <w:t>7</w:t>
            </w:r>
          </w:p>
        </w:tc>
      </w:tr>
      <w:tr w:rsidR="00D26DF8" w:rsidRPr="00D26DF8" w:rsidTr="00D26DF8">
        <w:trPr>
          <w:trHeight w:val="1018"/>
          <w:tblHeader/>
        </w:trPr>
        <w:tc>
          <w:tcPr>
            <w:tcW w:w="3544" w:type="dxa"/>
            <w:tcBorders>
              <w:top w:val="nil"/>
              <w:left w:val="nil"/>
              <w:bottom w:val="nil"/>
              <w:right w:val="nil"/>
            </w:tcBorders>
            <w:shd w:val="clear" w:color="000000" w:fill="FFFFFF"/>
            <w:noWrap/>
            <w:vAlign w:val="center"/>
            <w:hideMark/>
          </w:tcPr>
          <w:p w:rsidR="00D26DF8" w:rsidRPr="00D26DF8" w:rsidRDefault="00D26DF8" w:rsidP="00F60352">
            <w:pPr>
              <w:rPr>
                <w:sz w:val="27"/>
                <w:szCs w:val="27"/>
              </w:rPr>
            </w:pPr>
          </w:p>
        </w:tc>
        <w:tc>
          <w:tcPr>
            <w:tcW w:w="1417" w:type="dxa"/>
            <w:tcBorders>
              <w:top w:val="nil"/>
              <w:left w:val="nil"/>
              <w:right w:val="nil"/>
            </w:tcBorders>
            <w:shd w:val="clear" w:color="000000" w:fill="FFFFFF"/>
            <w:vAlign w:val="bottom"/>
            <w:hideMark/>
          </w:tcPr>
          <w:p w:rsidR="00D26DF8" w:rsidRPr="00D26DF8" w:rsidRDefault="00D26DF8" w:rsidP="00D26DF8">
            <w:pPr>
              <w:pBdr>
                <w:bottom w:val="single" w:sz="4" w:space="1" w:color="auto"/>
              </w:pBdr>
              <w:jc w:val="center"/>
              <w:rPr>
                <w:b/>
                <w:bCs/>
                <w:sz w:val="27"/>
                <w:szCs w:val="27"/>
                <w:u w:val="none"/>
              </w:rPr>
            </w:pPr>
            <w:r w:rsidRPr="00D26DF8">
              <w:rPr>
                <w:b/>
                <w:bCs/>
                <w:sz w:val="27"/>
                <w:szCs w:val="27"/>
                <w:u w:val="none"/>
              </w:rPr>
              <w:t xml:space="preserve">Floating </w:t>
            </w:r>
          </w:p>
          <w:p w:rsidR="00D26DF8" w:rsidRPr="00D26DF8" w:rsidRDefault="00D26DF8" w:rsidP="00D26DF8">
            <w:pPr>
              <w:pBdr>
                <w:bottom w:val="single" w:sz="4" w:space="1" w:color="auto"/>
              </w:pBdr>
              <w:jc w:val="center"/>
              <w:rPr>
                <w:b/>
                <w:bCs/>
                <w:sz w:val="27"/>
                <w:szCs w:val="27"/>
                <w:u w:val="none"/>
              </w:rPr>
            </w:pPr>
            <w:r w:rsidRPr="00D26DF8">
              <w:rPr>
                <w:b/>
                <w:bCs/>
                <w:sz w:val="27"/>
                <w:szCs w:val="27"/>
                <w:u w:val="none"/>
              </w:rPr>
              <w:t>interest rate</w:t>
            </w:r>
          </w:p>
        </w:tc>
        <w:tc>
          <w:tcPr>
            <w:tcW w:w="1276" w:type="dxa"/>
            <w:tcBorders>
              <w:top w:val="nil"/>
              <w:left w:val="nil"/>
              <w:right w:val="nil"/>
            </w:tcBorders>
            <w:shd w:val="clear" w:color="000000" w:fill="FFFFFF"/>
            <w:noWrap/>
            <w:vAlign w:val="bottom"/>
            <w:hideMark/>
          </w:tcPr>
          <w:p w:rsidR="00D26DF8" w:rsidRPr="00D26DF8" w:rsidRDefault="00D26DF8" w:rsidP="00F60352">
            <w:pPr>
              <w:pBdr>
                <w:bottom w:val="single" w:sz="4" w:space="1" w:color="auto"/>
              </w:pBdr>
              <w:jc w:val="center"/>
              <w:rPr>
                <w:b/>
                <w:bCs/>
                <w:sz w:val="27"/>
                <w:szCs w:val="27"/>
                <w:u w:val="none"/>
              </w:rPr>
            </w:pPr>
            <w:r w:rsidRPr="00D26DF8">
              <w:rPr>
                <w:b/>
                <w:bCs/>
                <w:sz w:val="27"/>
                <w:szCs w:val="27"/>
                <w:u w:val="none"/>
              </w:rPr>
              <w:t>Non-interest bearing</w:t>
            </w:r>
          </w:p>
        </w:tc>
        <w:tc>
          <w:tcPr>
            <w:tcW w:w="1276" w:type="dxa"/>
            <w:tcBorders>
              <w:top w:val="nil"/>
              <w:left w:val="nil"/>
              <w:right w:val="nil"/>
            </w:tcBorders>
            <w:shd w:val="clear" w:color="000000" w:fill="FFFFFF"/>
            <w:noWrap/>
            <w:vAlign w:val="bottom"/>
            <w:hideMark/>
          </w:tcPr>
          <w:p w:rsidR="00D26DF8" w:rsidRPr="00D26DF8" w:rsidRDefault="00D26DF8" w:rsidP="00F60352">
            <w:pPr>
              <w:pBdr>
                <w:bottom w:val="single" w:sz="4" w:space="1" w:color="auto"/>
              </w:pBdr>
              <w:jc w:val="center"/>
              <w:rPr>
                <w:b/>
                <w:bCs/>
                <w:sz w:val="27"/>
                <w:szCs w:val="27"/>
                <w:u w:val="none"/>
              </w:rPr>
            </w:pPr>
            <w:r w:rsidRPr="00D26DF8">
              <w:rPr>
                <w:b/>
                <w:bCs/>
                <w:sz w:val="27"/>
                <w:szCs w:val="27"/>
                <w:u w:val="none"/>
              </w:rPr>
              <w:t>Total</w:t>
            </w:r>
          </w:p>
        </w:tc>
        <w:tc>
          <w:tcPr>
            <w:tcW w:w="1701" w:type="dxa"/>
            <w:tcBorders>
              <w:top w:val="nil"/>
              <w:left w:val="nil"/>
              <w:right w:val="nil"/>
            </w:tcBorders>
            <w:shd w:val="clear" w:color="000000" w:fill="FFFFFF"/>
            <w:vAlign w:val="bottom"/>
            <w:hideMark/>
          </w:tcPr>
          <w:p w:rsidR="00D26DF8" w:rsidRPr="00D26DF8" w:rsidRDefault="00D26DF8" w:rsidP="00D26DF8">
            <w:pPr>
              <w:pBdr>
                <w:bottom w:val="single" w:sz="4" w:space="1" w:color="auto"/>
              </w:pBdr>
              <w:jc w:val="center"/>
              <w:rPr>
                <w:b/>
                <w:bCs/>
                <w:sz w:val="27"/>
                <w:szCs w:val="27"/>
                <w:u w:val="none"/>
              </w:rPr>
            </w:pPr>
            <w:r w:rsidRPr="00D26DF8">
              <w:rPr>
                <w:b/>
                <w:bCs/>
                <w:sz w:val="27"/>
                <w:szCs w:val="27"/>
                <w:u w:val="none"/>
              </w:rPr>
              <w:t>Effective</w:t>
            </w:r>
          </w:p>
          <w:p w:rsidR="00D26DF8" w:rsidRPr="00D26DF8" w:rsidRDefault="00D26DF8" w:rsidP="00D26DF8">
            <w:pPr>
              <w:pBdr>
                <w:bottom w:val="single" w:sz="4" w:space="1" w:color="auto"/>
              </w:pBdr>
              <w:jc w:val="center"/>
              <w:rPr>
                <w:b/>
                <w:bCs/>
                <w:sz w:val="27"/>
                <w:szCs w:val="27"/>
                <w:u w:val="none"/>
              </w:rPr>
            </w:pPr>
            <w:r w:rsidRPr="00D26DF8">
              <w:rPr>
                <w:b/>
                <w:bCs/>
                <w:sz w:val="27"/>
                <w:szCs w:val="27"/>
                <w:u w:val="none"/>
              </w:rPr>
              <w:t xml:space="preserve">interest rate </w:t>
            </w:r>
          </w:p>
          <w:p w:rsidR="00D26DF8" w:rsidRPr="00D26DF8" w:rsidRDefault="00D26DF8" w:rsidP="00D26DF8">
            <w:pPr>
              <w:pBdr>
                <w:bottom w:val="single" w:sz="4" w:space="1" w:color="auto"/>
              </w:pBdr>
              <w:jc w:val="center"/>
              <w:rPr>
                <w:b/>
                <w:bCs/>
                <w:sz w:val="27"/>
                <w:szCs w:val="27"/>
                <w:u w:val="none"/>
              </w:rPr>
            </w:pPr>
            <w:r w:rsidRPr="00D26DF8">
              <w:rPr>
                <w:b/>
                <w:bCs/>
                <w:sz w:val="27"/>
                <w:szCs w:val="27"/>
                <w:u w:val="none"/>
                <w:cs/>
              </w:rPr>
              <w:t xml:space="preserve">(% </w:t>
            </w:r>
            <w:r w:rsidRPr="00D26DF8">
              <w:rPr>
                <w:b/>
                <w:bCs/>
                <w:sz w:val="27"/>
                <w:szCs w:val="27"/>
                <w:u w:val="none"/>
              </w:rPr>
              <w:t>per annum)</w:t>
            </w:r>
          </w:p>
        </w:tc>
      </w:tr>
      <w:tr w:rsidR="00D26DF8" w:rsidRPr="00D26DF8" w:rsidTr="00D26DF8">
        <w:trPr>
          <w:trHeight w:val="375"/>
        </w:trPr>
        <w:tc>
          <w:tcPr>
            <w:tcW w:w="3544" w:type="dxa"/>
            <w:tcBorders>
              <w:top w:val="nil"/>
              <w:left w:val="nil"/>
              <w:bottom w:val="nil"/>
              <w:right w:val="nil"/>
            </w:tcBorders>
            <w:shd w:val="clear" w:color="000000" w:fill="FFFFFF"/>
            <w:noWrap/>
            <w:vAlign w:val="bottom"/>
            <w:hideMark/>
          </w:tcPr>
          <w:p w:rsidR="00D26DF8" w:rsidRPr="00D26DF8" w:rsidRDefault="00D26DF8" w:rsidP="00F60352">
            <w:pPr>
              <w:rPr>
                <w:b/>
                <w:bCs/>
                <w:sz w:val="27"/>
                <w:szCs w:val="27"/>
              </w:rPr>
            </w:pPr>
            <w:r w:rsidRPr="00D26DF8">
              <w:rPr>
                <w:b/>
                <w:bCs/>
                <w:sz w:val="27"/>
                <w:szCs w:val="27"/>
              </w:rPr>
              <w:t>Financial Assets</w:t>
            </w:r>
          </w:p>
        </w:tc>
        <w:tc>
          <w:tcPr>
            <w:tcW w:w="1417" w:type="dxa"/>
            <w:tcBorders>
              <w:top w:val="nil"/>
              <w:left w:val="nil"/>
              <w:bottom w:val="nil"/>
              <w:right w:val="nil"/>
            </w:tcBorders>
            <w:shd w:val="clear" w:color="000000" w:fill="FFFFFF"/>
            <w:noWrap/>
            <w:vAlign w:val="bottom"/>
            <w:hideMark/>
          </w:tcPr>
          <w:p w:rsidR="00D26DF8" w:rsidRPr="00D26DF8" w:rsidRDefault="00D26DF8" w:rsidP="00F60352">
            <w:pPr>
              <w:jc w:val="center"/>
              <w:rPr>
                <w:sz w:val="27"/>
                <w:szCs w:val="27"/>
                <w:u w:val="none"/>
              </w:rPr>
            </w:pPr>
          </w:p>
        </w:tc>
        <w:tc>
          <w:tcPr>
            <w:tcW w:w="1276" w:type="dxa"/>
            <w:tcBorders>
              <w:top w:val="nil"/>
              <w:left w:val="nil"/>
              <w:bottom w:val="nil"/>
              <w:right w:val="nil"/>
            </w:tcBorders>
            <w:shd w:val="clear" w:color="000000" w:fill="FFFFFF"/>
            <w:noWrap/>
            <w:vAlign w:val="bottom"/>
            <w:hideMark/>
          </w:tcPr>
          <w:p w:rsidR="00D26DF8" w:rsidRPr="00D26DF8" w:rsidRDefault="00D26DF8" w:rsidP="00F60352">
            <w:pPr>
              <w:jc w:val="center"/>
              <w:rPr>
                <w:sz w:val="27"/>
                <w:szCs w:val="27"/>
                <w:u w:val="none"/>
              </w:rPr>
            </w:pPr>
          </w:p>
        </w:tc>
        <w:tc>
          <w:tcPr>
            <w:tcW w:w="1276" w:type="dxa"/>
            <w:tcBorders>
              <w:top w:val="nil"/>
              <w:left w:val="nil"/>
              <w:bottom w:val="nil"/>
              <w:right w:val="nil"/>
            </w:tcBorders>
            <w:shd w:val="clear" w:color="000000" w:fill="FFFFFF"/>
            <w:noWrap/>
            <w:vAlign w:val="bottom"/>
            <w:hideMark/>
          </w:tcPr>
          <w:p w:rsidR="00D26DF8" w:rsidRPr="00D26DF8" w:rsidRDefault="00D26DF8" w:rsidP="00F60352">
            <w:pPr>
              <w:jc w:val="center"/>
              <w:rPr>
                <w:sz w:val="27"/>
                <w:szCs w:val="27"/>
                <w:u w:val="none"/>
              </w:rPr>
            </w:pPr>
          </w:p>
        </w:tc>
        <w:tc>
          <w:tcPr>
            <w:tcW w:w="1701" w:type="dxa"/>
            <w:tcBorders>
              <w:top w:val="nil"/>
              <w:left w:val="nil"/>
              <w:bottom w:val="nil"/>
              <w:right w:val="nil"/>
            </w:tcBorders>
            <w:shd w:val="clear" w:color="000000" w:fill="FFFFFF"/>
            <w:noWrap/>
            <w:vAlign w:val="bottom"/>
            <w:hideMark/>
          </w:tcPr>
          <w:p w:rsidR="00D26DF8" w:rsidRPr="00D26DF8" w:rsidRDefault="00D26DF8" w:rsidP="00F60352">
            <w:pPr>
              <w:jc w:val="center"/>
              <w:rPr>
                <w:sz w:val="27"/>
                <w:szCs w:val="27"/>
                <w:u w:val="none"/>
              </w:rPr>
            </w:pPr>
            <w:r w:rsidRPr="00D26DF8">
              <w:rPr>
                <w:sz w:val="27"/>
                <w:szCs w:val="27"/>
                <w:u w:val="none"/>
              </w:rPr>
              <w:t> </w:t>
            </w:r>
          </w:p>
        </w:tc>
      </w:tr>
      <w:tr w:rsidR="00D26DF8" w:rsidRPr="00D26DF8" w:rsidTr="00D26DF8">
        <w:trPr>
          <w:trHeight w:val="375"/>
        </w:trPr>
        <w:tc>
          <w:tcPr>
            <w:tcW w:w="3544" w:type="dxa"/>
            <w:tcBorders>
              <w:top w:val="nil"/>
              <w:left w:val="nil"/>
              <w:bottom w:val="nil"/>
              <w:right w:val="nil"/>
            </w:tcBorders>
            <w:shd w:val="clear" w:color="000000" w:fill="FFFFFF"/>
            <w:noWrap/>
            <w:vAlign w:val="bottom"/>
            <w:hideMark/>
          </w:tcPr>
          <w:p w:rsidR="00D26DF8" w:rsidRPr="00D26DF8" w:rsidRDefault="00D26DF8" w:rsidP="00F60352">
            <w:pPr>
              <w:rPr>
                <w:sz w:val="27"/>
                <w:szCs w:val="27"/>
                <w:u w:val="none"/>
                <w:cs/>
              </w:rPr>
            </w:pPr>
            <w:r w:rsidRPr="00D26DF8">
              <w:rPr>
                <w:sz w:val="27"/>
                <w:szCs w:val="27"/>
                <w:u w:val="none"/>
              </w:rPr>
              <w:t>Cash and cash equivalent</w:t>
            </w:r>
          </w:p>
        </w:tc>
        <w:tc>
          <w:tcPr>
            <w:tcW w:w="1417" w:type="dxa"/>
            <w:tcBorders>
              <w:top w:val="nil"/>
              <w:left w:val="nil"/>
              <w:bottom w:val="nil"/>
              <w:right w:val="nil"/>
            </w:tcBorders>
            <w:shd w:val="clear" w:color="auto" w:fill="auto"/>
            <w:noWrap/>
            <w:vAlign w:val="bottom"/>
            <w:hideMark/>
          </w:tcPr>
          <w:p w:rsidR="00D26DF8" w:rsidRPr="00D26DF8" w:rsidRDefault="00D26DF8" w:rsidP="00F60352">
            <w:pPr>
              <w:jc w:val="right"/>
              <w:rPr>
                <w:sz w:val="27"/>
                <w:szCs w:val="27"/>
                <w:u w:val="none"/>
              </w:rPr>
            </w:pPr>
            <w:r w:rsidRPr="00D26DF8">
              <w:rPr>
                <w:sz w:val="27"/>
                <w:szCs w:val="27"/>
                <w:u w:val="none"/>
              </w:rPr>
              <w:t>166</w:t>
            </w:r>
          </w:p>
        </w:tc>
        <w:tc>
          <w:tcPr>
            <w:tcW w:w="1276" w:type="dxa"/>
            <w:tcBorders>
              <w:top w:val="nil"/>
              <w:left w:val="nil"/>
              <w:bottom w:val="nil"/>
              <w:right w:val="nil"/>
            </w:tcBorders>
            <w:shd w:val="clear" w:color="auto" w:fill="auto"/>
            <w:noWrap/>
            <w:vAlign w:val="bottom"/>
            <w:hideMark/>
          </w:tcPr>
          <w:p w:rsidR="00D26DF8" w:rsidRPr="00D26DF8" w:rsidRDefault="00D26DF8" w:rsidP="00F60352">
            <w:pPr>
              <w:jc w:val="right"/>
              <w:rPr>
                <w:sz w:val="27"/>
                <w:szCs w:val="27"/>
                <w:u w:val="none"/>
              </w:rPr>
            </w:pPr>
            <w:r w:rsidRPr="00D26DF8">
              <w:rPr>
                <w:sz w:val="27"/>
                <w:szCs w:val="27"/>
                <w:u w:val="none"/>
              </w:rPr>
              <w:t>11</w:t>
            </w:r>
          </w:p>
        </w:tc>
        <w:tc>
          <w:tcPr>
            <w:tcW w:w="1276" w:type="dxa"/>
            <w:tcBorders>
              <w:top w:val="nil"/>
              <w:left w:val="nil"/>
              <w:bottom w:val="nil"/>
              <w:right w:val="nil"/>
            </w:tcBorders>
            <w:shd w:val="clear" w:color="auto" w:fill="auto"/>
            <w:noWrap/>
            <w:vAlign w:val="bottom"/>
            <w:hideMark/>
          </w:tcPr>
          <w:p w:rsidR="00D26DF8" w:rsidRPr="00D26DF8" w:rsidRDefault="00D26DF8" w:rsidP="00F60352">
            <w:pPr>
              <w:jc w:val="right"/>
              <w:rPr>
                <w:sz w:val="27"/>
                <w:szCs w:val="27"/>
                <w:u w:val="none"/>
              </w:rPr>
            </w:pPr>
            <w:r w:rsidRPr="00D26DF8">
              <w:rPr>
                <w:sz w:val="27"/>
                <w:szCs w:val="27"/>
                <w:u w:val="none"/>
              </w:rPr>
              <w:t>177</w:t>
            </w:r>
          </w:p>
        </w:tc>
        <w:tc>
          <w:tcPr>
            <w:tcW w:w="1701" w:type="dxa"/>
            <w:tcBorders>
              <w:top w:val="nil"/>
              <w:left w:val="nil"/>
              <w:bottom w:val="nil"/>
              <w:right w:val="nil"/>
            </w:tcBorders>
            <w:shd w:val="clear" w:color="000000" w:fill="FFFFFF"/>
            <w:noWrap/>
            <w:vAlign w:val="bottom"/>
            <w:hideMark/>
          </w:tcPr>
          <w:p w:rsidR="00D26DF8" w:rsidRPr="00D26DF8" w:rsidRDefault="00D26DF8" w:rsidP="00F60352">
            <w:pPr>
              <w:jc w:val="center"/>
              <w:rPr>
                <w:sz w:val="27"/>
                <w:szCs w:val="27"/>
                <w:u w:val="none"/>
              </w:rPr>
            </w:pPr>
            <w:r w:rsidRPr="00D26DF8">
              <w:rPr>
                <w:sz w:val="27"/>
                <w:szCs w:val="27"/>
                <w:u w:val="none"/>
              </w:rPr>
              <w:t>0.125 - 0.75</w:t>
            </w:r>
          </w:p>
        </w:tc>
      </w:tr>
      <w:tr w:rsidR="00D26DF8" w:rsidRPr="00D26DF8" w:rsidTr="00D26DF8">
        <w:trPr>
          <w:trHeight w:val="375"/>
        </w:trPr>
        <w:tc>
          <w:tcPr>
            <w:tcW w:w="3544" w:type="dxa"/>
            <w:tcBorders>
              <w:top w:val="nil"/>
              <w:left w:val="nil"/>
              <w:bottom w:val="nil"/>
              <w:right w:val="nil"/>
            </w:tcBorders>
            <w:shd w:val="clear" w:color="000000" w:fill="FFFFFF"/>
            <w:noWrap/>
            <w:vAlign w:val="bottom"/>
            <w:hideMark/>
          </w:tcPr>
          <w:p w:rsidR="00D26DF8" w:rsidRPr="00D26DF8" w:rsidRDefault="00D26DF8" w:rsidP="00F60352">
            <w:pPr>
              <w:rPr>
                <w:sz w:val="27"/>
                <w:szCs w:val="27"/>
                <w:u w:val="none"/>
              </w:rPr>
            </w:pPr>
            <w:r w:rsidRPr="00D26DF8">
              <w:rPr>
                <w:sz w:val="27"/>
                <w:szCs w:val="27"/>
                <w:u w:val="none"/>
              </w:rPr>
              <w:t>Trade and other</w:t>
            </w:r>
            <w:r w:rsidR="00BE59C5">
              <w:rPr>
                <w:sz w:val="27"/>
                <w:szCs w:val="27"/>
                <w:u w:val="none"/>
              </w:rPr>
              <w:t xml:space="preserve"> current</w:t>
            </w:r>
            <w:r w:rsidRPr="00D26DF8">
              <w:rPr>
                <w:sz w:val="27"/>
                <w:szCs w:val="27"/>
                <w:u w:val="none"/>
              </w:rPr>
              <w:t xml:space="preserve"> receivables</w:t>
            </w:r>
          </w:p>
        </w:tc>
        <w:tc>
          <w:tcPr>
            <w:tcW w:w="1417" w:type="dxa"/>
            <w:tcBorders>
              <w:top w:val="nil"/>
              <w:left w:val="nil"/>
              <w:right w:val="nil"/>
            </w:tcBorders>
            <w:shd w:val="clear" w:color="auto" w:fill="auto"/>
            <w:noWrap/>
            <w:vAlign w:val="bottom"/>
            <w:hideMark/>
          </w:tcPr>
          <w:p w:rsidR="00D26DF8" w:rsidRPr="00D26DF8" w:rsidRDefault="00D26DF8" w:rsidP="00D26DF8">
            <w:pPr>
              <w:ind w:right="97"/>
              <w:jc w:val="right"/>
              <w:rPr>
                <w:sz w:val="27"/>
                <w:szCs w:val="27"/>
                <w:u w:val="none"/>
              </w:rPr>
            </w:pPr>
            <w:r w:rsidRPr="00D26DF8">
              <w:rPr>
                <w:sz w:val="27"/>
                <w:szCs w:val="27"/>
                <w:u w:val="none"/>
              </w:rPr>
              <w:t>-</w:t>
            </w:r>
          </w:p>
        </w:tc>
        <w:tc>
          <w:tcPr>
            <w:tcW w:w="1276" w:type="dxa"/>
            <w:tcBorders>
              <w:top w:val="nil"/>
              <w:left w:val="nil"/>
              <w:right w:val="nil"/>
            </w:tcBorders>
            <w:shd w:val="clear" w:color="auto" w:fill="auto"/>
            <w:noWrap/>
            <w:vAlign w:val="bottom"/>
            <w:hideMark/>
          </w:tcPr>
          <w:p w:rsidR="00D26DF8" w:rsidRPr="00D26DF8" w:rsidRDefault="00D26DF8" w:rsidP="00F60352">
            <w:pPr>
              <w:jc w:val="right"/>
              <w:rPr>
                <w:sz w:val="27"/>
                <w:szCs w:val="27"/>
                <w:u w:val="none"/>
              </w:rPr>
            </w:pPr>
            <w:r w:rsidRPr="00D26DF8">
              <w:rPr>
                <w:sz w:val="27"/>
                <w:szCs w:val="27"/>
                <w:u w:val="none"/>
              </w:rPr>
              <w:t>583</w:t>
            </w:r>
          </w:p>
        </w:tc>
        <w:tc>
          <w:tcPr>
            <w:tcW w:w="1276" w:type="dxa"/>
            <w:tcBorders>
              <w:top w:val="nil"/>
              <w:left w:val="nil"/>
              <w:right w:val="nil"/>
            </w:tcBorders>
            <w:shd w:val="clear" w:color="auto" w:fill="auto"/>
            <w:noWrap/>
            <w:vAlign w:val="bottom"/>
            <w:hideMark/>
          </w:tcPr>
          <w:p w:rsidR="00D26DF8" w:rsidRPr="00D26DF8" w:rsidRDefault="00D26DF8" w:rsidP="00F60352">
            <w:pPr>
              <w:jc w:val="right"/>
              <w:rPr>
                <w:sz w:val="27"/>
                <w:szCs w:val="27"/>
                <w:u w:val="none"/>
              </w:rPr>
            </w:pPr>
            <w:r w:rsidRPr="00D26DF8">
              <w:rPr>
                <w:sz w:val="27"/>
                <w:szCs w:val="27"/>
                <w:u w:val="none"/>
              </w:rPr>
              <w:t>583</w:t>
            </w:r>
          </w:p>
        </w:tc>
        <w:tc>
          <w:tcPr>
            <w:tcW w:w="1701" w:type="dxa"/>
            <w:tcBorders>
              <w:top w:val="nil"/>
              <w:left w:val="nil"/>
              <w:right w:val="nil"/>
            </w:tcBorders>
            <w:shd w:val="clear" w:color="000000" w:fill="FFFFFF"/>
            <w:noWrap/>
            <w:vAlign w:val="bottom"/>
            <w:hideMark/>
          </w:tcPr>
          <w:p w:rsidR="00D26DF8" w:rsidRPr="00D26DF8" w:rsidRDefault="00D26DF8" w:rsidP="00F60352">
            <w:pPr>
              <w:jc w:val="center"/>
              <w:rPr>
                <w:sz w:val="27"/>
                <w:szCs w:val="27"/>
                <w:u w:val="none"/>
              </w:rPr>
            </w:pPr>
            <w:r w:rsidRPr="00D26DF8">
              <w:rPr>
                <w:sz w:val="27"/>
                <w:szCs w:val="27"/>
                <w:u w:val="none"/>
              </w:rPr>
              <w:t xml:space="preserve"> - </w:t>
            </w:r>
          </w:p>
        </w:tc>
      </w:tr>
      <w:tr w:rsidR="00D26DF8" w:rsidRPr="00D26DF8" w:rsidTr="00D26DF8">
        <w:trPr>
          <w:trHeight w:val="299"/>
        </w:trPr>
        <w:tc>
          <w:tcPr>
            <w:tcW w:w="3544" w:type="dxa"/>
            <w:tcBorders>
              <w:top w:val="nil"/>
              <w:left w:val="nil"/>
              <w:bottom w:val="nil"/>
              <w:right w:val="nil"/>
            </w:tcBorders>
            <w:shd w:val="clear" w:color="000000" w:fill="FFFFFF"/>
            <w:noWrap/>
            <w:vAlign w:val="bottom"/>
            <w:hideMark/>
          </w:tcPr>
          <w:p w:rsidR="00D26DF8" w:rsidRPr="00D26DF8" w:rsidRDefault="00D26DF8" w:rsidP="00F60352">
            <w:pPr>
              <w:rPr>
                <w:rFonts w:ascii="Arial" w:hAnsi="Arial" w:cs="Arial"/>
                <w:sz w:val="27"/>
                <w:szCs w:val="27"/>
              </w:rPr>
            </w:pPr>
          </w:p>
        </w:tc>
        <w:tc>
          <w:tcPr>
            <w:tcW w:w="1417" w:type="dxa"/>
            <w:tcBorders>
              <w:left w:val="nil"/>
              <w:right w:val="nil"/>
            </w:tcBorders>
            <w:shd w:val="clear" w:color="auto" w:fill="auto"/>
            <w:noWrap/>
            <w:vAlign w:val="bottom"/>
            <w:hideMark/>
          </w:tcPr>
          <w:p w:rsidR="00D26DF8" w:rsidRPr="00D26DF8" w:rsidRDefault="00D26DF8" w:rsidP="00F60352">
            <w:pPr>
              <w:pBdr>
                <w:top w:val="single" w:sz="4" w:space="1" w:color="auto"/>
                <w:bottom w:val="single" w:sz="4" w:space="1" w:color="auto"/>
              </w:pBdr>
              <w:jc w:val="right"/>
              <w:rPr>
                <w:b/>
                <w:bCs/>
                <w:sz w:val="27"/>
                <w:szCs w:val="27"/>
                <w:u w:val="none"/>
              </w:rPr>
            </w:pPr>
            <w:r w:rsidRPr="00D26DF8">
              <w:rPr>
                <w:b/>
                <w:bCs/>
                <w:sz w:val="27"/>
                <w:szCs w:val="27"/>
                <w:u w:val="none"/>
              </w:rPr>
              <w:t>166</w:t>
            </w:r>
          </w:p>
        </w:tc>
        <w:tc>
          <w:tcPr>
            <w:tcW w:w="1276" w:type="dxa"/>
            <w:tcBorders>
              <w:left w:val="nil"/>
              <w:right w:val="nil"/>
            </w:tcBorders>
            <w:shd w:val="clear" w:color="auto" w:fill="auto"/>
            <w:noWrap/>
            <w:vAlign w:val="bottom"/>
            <w:hideMark/>
          </w:tcPr>
          <w:p w:rsidR="00D26DF8" w:rsidRPr="00D26DF8" w:rsidRDefault="00D26DF8" w:rsidP="00F60352">
            <w:pPr>
              <w:pBdr>
                <w:top w:val="single" w:sz="4" w:space="1" w:color="auto"/>
                <w:bottom w:val="single" w:sz="4" w:space="1" w:color="auto"/>
              </w:pBdr>
              <w:jc w:val="right"/>
              <w:rPr>
                <w:b/>
                <w:bCs/>
                <w:sz w:val="27"/>
                <w:szCs w:val="27"/>
                <w:u w:val="none"/>
              </w:rPr>
            </w:pPr>
            <w:r w:rsidRPr="00D26DF8">
              <w:rPr>
                <w:b/>
                <w:bCs/>
                <w:sz w:val="27"/>
                <w:szCs w:val="27"/>
                <w:u w:val="none"/>
              </w:rPr>
              <w:t>594</w:t>
            </w:r>
          </w:p>
        </w:tc>
        <w:tc>
          <w:tcPr>
            <w:tcW w:w="1276" w:type="dxa"/>
            <w:tcBorders>
              <w:left w:val="nil"/>
              <w:right w:val="nil"/>
            </w:tcBorders>
            <w:shd w:val="clear" w:color="auto" w:fill="auto"/>
            <w:noWrap/>
            <w:vAlign w:val="bottom"/>
            <w:hideMark/>
          </w:tcPr>
          <w:p w:rsidR="00D26DF8" w:rsidRPr="00D26DF8" w:rsidRDefault="00D26DF8" w:rsidP="00F60352">
            <w:pPr>
              <w:pBdr>
                <w:top w:val="single" w:sz="4" w:space="1" w:color="auto"/>
                <w:bottom w:val="single" w:sz="4" w:space="1" w:color="auto"/>
              </w:pBdr>
              <w:jc w:val="right"/>
              <w:rPr>
                <w:b/>
                <w:bCs/>
                <w:sz w:val="27"/>
                <w:szCs w:val="27"/>
                <w:u w:val="none"/>
              </w:rPr>
            </w:pPr>
            <w:r w:rsidRPr="00D26DF8">
              <w:rPr>
                <w:b/>
                <w:bCs/>
                <w:sz w:val="27"/>
                <w:szCs w:val="27"/>
                <w:u w:val="none"/>
              </w:rPr>
              <w:t>760</w:t>
            </w:r>
          </w:p>
        </w:tc>
        <w:tc>
          <w:tcPr>
            <w:tcW w:w="1701" w:type="dxa"/>
            <w:tcBorders>
              <w:left w:val="nil"/>
              <w:right w:val="nil"/>
            </w:tcBorders>
            <w:shd w:val="clear" w:color="000000" w:fill="FFFFFF"/>
            <w:noWrap/>
            <w:vAlign w:val="bottom"/>
            <w:hideMark/>
          </w:tcPr>
          <w:p w:rsidR="00D26DF8" w:rsidRPr="00D26DF8" w:rsidRDefault="00D26DF8" w:rsidP="00F60352">
            <w:pPr>
              <w:jc w:val="center"/>
              <w:rPr>
                <w:sz w:val="27"/>
                <w:szCs w:val="27"/>
                <w:u w:val="none"/>
              </w:rPr>
            </w:pPr>
            <w:r w:rsidRPr="00D26DF8">
              <w:rPr>
                <w:sz w:val="27"/>
                <w:szCs w:val="27"/>
                <w:u w:val="none"/>
              </w:rPr>
              <w:t> </w:t>
            </w:r>
          </w:p>
        </w:tc>
      </w:tr>
      <w:tr w:rsidR="00D26DF8" w:rsidRPr="00D26DF8" w:rsidTr="00D26DF8">
        <w:trPr>
          <w:trHeight w:val="375"/>
        </w:trPr>
        <w:tc>
          <w:tcPr>
            <w:tcW w:w="3544" w:type="dxa"/>
            <w:tcBorders>
              <w:top w:val="nil"/>
              <w:left w:val="nil"/>
              <w:bottom w:val="nil"/>
              <w:right w:val="nil"/>
            </w:tcBorders>
            <w:shd w:val="clear" w:color="000000" w:fill="FFFFFF"/>
            <w:noWrap/>
            <w:vAlign w:val="bottom"/>
            <w:hideMark/>
          </w:tcPr>
          <w:p w:rsidR="00D26DF8" w:rsidRPr="00D26DF8" w:rsidRDefault="00D26DF8" w:rsidP="00F60352">
            <w:pPr>
              <w:rPr>
                <w:b/>
                <w:bCs/>
                <w:sz w:val="27"/>
                <w:szCs w:val="27"/>
              </w:rPr>
            </w:pPr>
            <w:r w:rsidRPr="00D26DF8">
              <w:rPr>
                <w:b/>
                <w:bCs/>
                <w:sz w:val="27"/>
                <w:szCs w:val="27"/>
              </w:rPr>
              <w:t>Financial liabilities</w:t>
            </w:r>
          </w:p>
        </w:tc>
        <w:tc>
          <w:tcPr>
            <w:tcW w:w="1417" w:type="dxa"/>
            <w:tcBorders>
              <w:left w:val="nil"/>
              <w:bottom w:val="nil"/>
              <w:right w:val="nil"/>
            </w:tcBorders>
            <w:shd w:val="clear" w:color="000000" w:fill="FFFFFF"/>
            <w:noWrap/>
            <w:vAlign w:val="bottom"/>
            <w:hideMark/>
          </w:tcPr>
          <w:p w:rsidR="00D26DF8" w:rsidRPr="00D26DF8" w:rsidRDefault="00D26DF8" w:rsidP="00F60352">
            <w:pPr>
              <w:jc w:val="center"/>
              <w:rPr>
                <w:sz w:val="27"/>
                <w:szCs w:val="27"/>
                <w:u w:val="none"/>
              </w:rPr>
            </w:pPr>
            <w:r w:rsidRPr="00D26DF8">
              <w:rPr>
                <w:sz w:val="27"/>
                <w:szCs w:val="27"/>
                <w:u w:val="none"/>
              </w:rPr>
              <w:t> </w:t>
            </w:r>
          </w:p>
        </w:tc>
        <w:tc>
          <w:tcPr>
            <w:tcW w:w="1276" w:type="dxa"/>
            <w:tcBorders>
              <w:left w:val="nil"/>
              <w:bottom w:val="nil"/>
              <w:right w:val="nil"/>
            </w:tcBorders>
            <w:shd w:val="clear" w:color="000000" w:fill="FFFFFF"/>
            <w:noWrap/>
            <w:vAlign w:val="bottom"/>
            <w:hideMark/>
          </w:tcPr>
          <w:p w:rsidR="00D26DF8" w:rsidRPr="00D26DF8" w:rsidRDefault="00D26DF8" w:rsidP="00F60352">
            <w:pPr>
              <w:jc w:val="center"/>
              <w:rPr>
                <w:sz w:val="27"/>
                <w:szCs w:val="27"/>
                <w:u w:val="none"/>
              </w:rPr>
            </w:pPr>
            <w:r w:rsidRPr="00D26DF8">
              <w:rPr>
                <w:sz w:val="27"/>
                <w:szCs w:val="27"/>
                <w:u w:val="none"/>
              </w:rPr>
              <w:t> </w:t>
            </w:r>
          </w:p>
        </w:tc>
        <w:tc>
          <w:tcPr>
            <w:tcW w:w="1276" w:type="dxa"/>
            <w:tcBorders>
              <w:left w:val="nil"/>
              <w:bottom w:val="nil"/>
              <w:right w:val="nil"/>
            </w:tcBorders>
            <w:shd w:val="clear" w:color="000000" w:fill="FFFFFF"/>
            <w:noWrap/>
            <w:vAlign w:val="bottom"/>
            <w:hideMark/>
          </w:tcPr>
          <w:p w:rsidR="00D26DF8" w:rsidRPr="00D26DF8" w:rsidRDefault="00D26DF8" w:rsidP="00F60352">
            <w:pPr>
              <w:jc w:val="center"/>
              <w:rPr>
                <w:sz w:val="27"/>
                <w:szCs w:val="27"/>
                <w:u w:val="none"/>
              </w:rPr>
            </w:pPr>
            <w:r w:rsidRPr="00D26DF8">
              <w:rPr>
                <w:sz w:val="27"/>
                <w:szCs w:val="27"/>
                <w:u w:val="none"/>
              </w:rPr>
              <w:t> </w:t>
            </w:r>
          </w:p>
        </w:tc>
        <w:tc>
          <w:tcPr>
            <w:tcW w:w="1701" w:type="dxa"/>
            <w:tcBorders>
              <w:left w:val="nil"/>
              <w:bottom w:val="nil"/>
              <w:right w:val="nil"/>
            </w:tcBorders>
            <w:shd w:val="clear" w:color="000000" w:fill="FFFFFF"/>
            <w:noWrap/>
            <w:vAlign w:val="bottom"/>
            <w:hideMark/>
          </w:tcPr>
          <w:p w:rsidR="00D26DF8" w:rsidRPr="00D26DF8" w:rsidRDefault="00D26DF8" w:rsidP="00F60352">
            <w:pPr>
              <w:jc w:val="center"/>
              <w:rPr>
                <w:sz w:val="27"/>
                <w:szCs w:val="27"/>
                <w:u w:val="none"/>
              </w:rPr>
            </w:pPr>
            <w:r w:rsidRPr="00D26DF8">
              <w:rPr>
                <w:sz w:val="27"/>
                <w:szCs w:val="27"/>
                <w:u w:val="none"/>
              </w:rPr>
              <w:t> </w:t>
            </w:r>
          </w:p>
        </w:tc>
      </w:tr>
      <w:tr w:rsidR="00D26DF8" w:rsidRPr="00D26DF8" w:rsidTr="00D26DF8">
        <w:trPr>
          <w:trHeight w:val="375"/>
        </w:trPr>
        <w:tc>
          <w:tcPr>
            <w:tcW w:w="3544" w:type="dxa"/>
            <w:tcBorders>
              <w:top w:val="nil"/>
              <w:left w:val="nil"/>
              <w:bottom w:val="nil"/>
              <w:right w:val="nil"/>
            </w:tcBorders>
            <w:shd w:val="clear" w:color="000000" w:fill="FFFFFF"/>
            <w:noWrap/>
            <w:vAlign w:val="bottom"/>
            <w:hideMark/>
          </w:tcPr>
          <w:p w:rsidR="00D26DF8" w:rsidRPr="00D26DF8" w:rsidRDefault="00D26DF8" w:rsidP="00F60352">
            <w:pPr>
              <w:rPr>
                <w:sz w:val="27"/>
                <w:szCs w:val="27"/>
                <w:u w:val="none"/>
              </w:rPr>
            </w:pPr>
            <w:r w:rsidRPr="00D26DF8">
              <w:rPr>
                <w:sz w:val="27"/>
                <w:szCs w:val="27"/>
                <w:u w:val="none"/>
              </w:rPr>
              <w:t>Short-term loans from financial institutions</w:t>
            </w:r>
          </w:p>
        </w:tc>
        <w:tc>
          <w:tcPr>
            <w:tcW w:w="1417" w:type="dxa"/>
            <w:tcBorders>
              <w:top w:val="nil"/>
              <w:left w:val="nil"/>
              <w:bottom w:val="nil"/>
              <w:right w:val="nil"/>
            </w:tcBorders>
            <w:shd w:val="clear" w:color="auto" w:fill="auto"/>
            <w:noWrap/>
            <w:vAlign w:val="bottom"/>
            <w:hideMark/>
          </w:tcPr>
          <w:p w:rsidR="00D26DF8" w:rsidRPr="00D26DF8" w:rsidRDefault="00D26DF8" w:rsidP="00F60352">
            <w:pPr>
              <w:jc w:val="right"/>
              <w:rPr>
                <w:sz w:val="27"/>
                <w:szCs w:val="27"/>
                <w:u w:val="none"/>
              </w:rPr>
            </w:pPr>
            <w:r w:rsidRPr="00D26DF8">
              <w:rPr>
                <w:sz w:val="27"/>
                <w:szCs w:val="27"/>
                <w:u w:val="none"/>
              </w:rPr>
              <w:t>1,105</w:t>
            </w:r>
          </w:p>
        </w:tc>
        <w:tc>
          <w:tcPr>
            <w:tcW w:w="1276" w:type="dxa"/>
            <w:tcBorders>
              <w:top w:val="nil"/>
              <w:left w:val="nil"/>
              <w:bottom w:val="nil"/>
              <w:right w:val="nil"/>
            </w:tcBorders>
            <w:shd w:val="clear" w:color="auto" w:fill="auto"/>
            <w:noWrap/>
            <w:vAlign w:val="bottom"/>
            <w:hideMark/>
          </w:tcPr>
          <w:p w:rsidR="00D26DF8" w:rsidRPr="00D26DF8" w:rsidRDefault="00D26DF8" w:rsidP="00D26DF8">
            <w:pPr>
              <w:ind w:right="97"/>
              <w:jc w:val="right"/>
              <w:rPr>
                <w:sz w:val="27"/>
                <w:szCs w:val="27"/>
                <w:u w:val="none"/>
              </w:rPr>
            </w:pPr>
            <w:r w:rsidRPr="00D26DF8">
              <w:rPr>
                <w:sz w:val="27"/>
                <w:szCs w:val="27"/>
                <w:u w:val="none"/>
              </w:rPr>
              <w:t>-</w:t>
            </w:r>
          </w:p>
        </w:tc>
        <w:tc>
          <w:tcPr>
            <w:tcW w:w="1276" w:type="dxa"/>
            <w:tcBorders>
              <w:top w:val="nil"/>
              <w:left w:val="nil"/>
              <w:bottom w:val="nil"/>
              <w:right w:val="nil"/>
            </w:tcBorders>
            <w:shd w:val="clear" w:color="auto" w:fill="auto"/>
            <w:noWrap/>
            <w:vAlign w:val="bottom"/>
            <w:hideMark/>
          </w:tcPr>
          <w:p w:rsidR="00D26DF8" w:rsidRPr="00D26DF8" w:rsidRDefault="00D26DF8" w:rsidP="00F60352">
            <w:pPr>
              <w:jc w:val="right"/>
              <w:rPr>
                <w:sz w:val="27"/>
                <w:szCs w:val="27"/>
                <w:u w:val="none"/>
              </w:rPr>
            </w:pPr>
            <w:r w:rsidRPr="00D26DF8">
              <w:rPr>
                <w:sz w:val="27"/>
                <w:szCs w:val="27"/>
                <w:u w:val="none"/>
              </w:rPr>
              <w:t>1,105</w:t>
            </w:r>
          </w:p>
        </w:tc>
        <w:tc>
          <w:tcPr>
            <w:tcW w:w="1701" w:type="dxa"/>
            <w:tcBorders>
              <w:top w:val="nil"/>
              <w:left w:val="nil"/>
              <w:bottom w:val="nil"/>
              <w:right w:val="nil"/>
            </w:tcBorders>
            <w:shd w:val="clear" w:color="000000" w:fill="FFFFFF"/>
            <w:noWrap/>
            <w:vAlign w:val="bottom"/>
            <w:hideMark/>
          </w:tcPr>
          <w:p w:rsidR="00D26DF8" w:rsidRPr="00D26DF8" w:rsidRDefault="00D26DF8" w:rsidP="00F60352">
            <w:pPr>
              <w:jc w:val="center"/>
              <w:rPr>
                <w:sz w:val="27"/>
                <w:szCs w:val="27"/>
                <w:u w:val="none"/>
              </w:rPr>
            </w:pPr>
            <w:r w:rsidRPr="00D26DF8">
              <w:rPr>
                <w:sz w:val="27"/>
                <w:szCs w:val="27"/>
                <w:u w:val="none"/>
              </w:rPr>
              <w:t>1.80 - 2.10</w:t>
            </w:r>
          </w:p>
        </w:tc>
      </w:tr>
      <w:tr w:rsidR="00D26DF8" w:rsidRPr="00D26DF8" w:rsidTr="00D26DF8">
        <w:trPr>
          <w:trHeight w:val="375"/>
        </w:trPr>
        <w:tc>
          <w:tcPr>
            <w:tcW w:w="3544" w:type="dxa"/>
            <w:tcBorders>
              <w:top w:val="nil"/>
              <w:left w:val="nil"/>
              <w:bottom w:val="nil"/>
              <w:right w:val="nil"/>
            </w:tcBorders>
            <w:shd w:val="clear" w:color="000000" w:fill="FFFFFF"/>
            <w:noWrap/>
            <w:vAlign w:val="bottom"/>
            <w:hideMark/>
          </w:tcPr>
          <w:p w:rsidR="00D26DF8" w:rsidRPr="00D26DF8" w:rsidRDefault="00D26DF8" w:rsidP="00F60352">
            <w:pPr>
              <w:rPr>
                <w:sz w:val="27"/>
                <w:szCs w:val="27"/>
                <w:u w:val="none"/>
              </w:rPr>
            </w:pPr>
            <w:r w:rsidRPr="00D26DF8">
              <w:rPr>
                <w:sz w:val="27"/>
                <w:szCs w:val="27"/>
                <w:u w:val="none"/>
              </w:rPr>
              <w:t>Trade and other</w:t>
            </w:r>
            <w:r w:rsidR="00BE59C5">
              <w:rPr>
                <w:sz w:val="27"/>
                <w:szCs w:val="27"/>
                <w:u w:val="none"/>
              </w:rPr>
              <w:t xml:space="preserve"> current</w:t>
            </w:r>
            <w:r w:rsidRPr="00D26DF8">
              <w:rPr>
                <w:sz w:val="27"/>
                <w:szCs w:val="27"/>
                <w:u w:val="none"/>
              </w:rPr>
              <w:t xml:space="preserve"> payables</w:t>
            </w:r>
          </w:p>
        </w:tc>
        <w:tc>
          <w:tcPr>
            <w:tcW w:w="1417" w:type="dxa"/>
            <w:tcBorders>
              <w:top w:val="nil"/>
              <w:left w:val="nil"/>
              <w:right w:val="nil"/>
            </w:tcBorders>
            <w:shd w:val="clear" w:color="auto" w:fill="auto"/>
            <w:noWrap/>
            <w:vAlign w:val="bottom"/>
            <w:hideMark/>
          </w:tcPr>
          <w:p w:rsidR="00D26DF8" w:rsidRPr="00D26DF8" w:rsidRDefault="00D26DF8" w:rsidP="00D26DF8">
            <w:pPr>
              <w:ind w:right="97"/>
              <w:jc w:val="right"/>
              <w:rPr>
                <w:sz w:val="27"/>
                <w:szCs w:val="27"/>
                <w:u w:val="none"/>
              </w:rPr>
            </w:pPr>
            <w:r w:rsidRPr="00D26DF8">
              <w:rPr>
                <w:sz w:val="27"/>
                <w:szCs w:val="27"/>
                <w:u w:val="none"/>
              </w:rPr>
              <w:t>-</w:t>
            </w:r>
          </w:p>
        </w:tc>
        <w:tc>
          <w:tcPr>
            <w:tcW w:w="1276" w:type="dxa"/>
            <w:tcBorders>
              <w:top w:val="nil"/>
              <w:left w:val="nil"/>
              <w:right w:val="nil"/>
            </w:tcBorders>
            <w:shd w:val="clear" w:color="auto" w:fill="auto"/>
            <w:noWrap/>
            <w:vAlign w:val="bottom"/>
            <w:hideMark/>
          </w:tcPr>
          <w:p w:rsidR="00D26DF8" w:rsidRPr="00D26DF8" w:rsidRDefault="00D26DF8" w:rsidP="00F60352">
            <w:pPr>
              <w:jc w:val="right"/>
              <w:rPr>
                <w:sz w:val="27"/>
                <w:szCs w:val="27"/>
                <w:u w:val="none"/>
              </w:rPr>
            </w:pPr>
            <w:r w:rsidRPr="00D26DF8">
              <w:rPr>
                <w:sz w:val="27"/>
                <w:szCs w:val="27"/>
                <w:u w:val="none"/>
              </w:rPr>
              <w:t>437</w:t>
            </w:r>
          </w:p>
        </w:tc>
        <w:tc>
          <w:tcPr>
            <w:tcW w:w="1276" w:type="dxa"/>
            <w:tcBorders>
              <w:top w:val="nil"/>
              <w:left w:val="nil"/>
              <w:right w:val="nil"/>
            </w:tcBorders>
            <w:shd w:val="clear" w:color="auto" w:fill="auto"/>
            <w:noWrap/>
            <w:vAlign w:val="bottom"/>
            <w:hideMark/>
          </w:tcPr>
          <w:p w:rsidR="00D26DF8" w:rsidRPr="00D26DF8" w:rsidRDefault="00D26DF8" w:rsidP="00F60352">
            <w:pPr>
              <w:jc w:val="right"/>
              <w:rPr>
                <w:sz w:val="27"/>
                <w:szCs w:val="27"/>
                <w:u w:val="none"/>
              </w:rPr>
            </w:pPr>
            <w:r w:rsidRPr="00D26DF8">
              <w:rPr>
                <w:sz w:val="27"/>
                <w:szCs w:val="27"/>
                <w:u w:val="none"/>
              </w:rPr>
              <w:t>437</w:t>
            </w:r>
          </w:p>
        </w:tc>
        <w:tc>
          <w:tcPr>
            <w:tcW w:w="1701" w:type="dxa"/>
            <w:tcBorders>
              <w:top w:val="nil"/>
              <w:left w:val="nil"/>
              <w:right w:val="nil"/>
            </w:tcBorders>
            <w:shd w:val="clear" w:color="000000" w:fill="FFFFFF"/>
            <w:noWrap/>
            <w:vAlign w:val="bottom"/>
            <w:hideMark/>
          </w:tcPr>
          <w:p w:rsidR="00D26DF8" w:rsidRPr="00D26DF8" w:rsidRDefault="00D26DF8" w:rsidP="00F60352">
            <w:pPr>
              <w:jc w:val="center"/>
              <w:rPr>
                <w:sz w:val="27"/>
                <w:szCs w:val="27"/>
                <w:u w:val="none"/>
              </w:rPr>
            </w:pPr>
            <w:r w:rsidRPr="00D26DF8">
              <w:rPr>
                <w:sz w:val="27"/>
                <w:szCs w:val="27"/>
                <w:u w:val="none"/>
              </w:rPr>
              <w:t>-</w:t>
            </w:r>
          </w:p>
        </w:tc>
      </w:tr>
      <w:tr w:rsidR="00D26DF8" w:rsidRPr="00D26DF8" w:rsidTr="00D26DF8">
        <w:trPr>
          <w:trHeight w:val="375"/>
        </w:trPr>
        <w:tc>
          <w:tcPr>
            <w:tcW w:w="3544" w:type="dxa"/>
            <w:tcBorders>
              <w:top w:val="nil"/>
              <w:left w:val="nil"/>
              <w:bottom w:val="nil"/>
              <w:right w:val="nil"/>
            </w:tcBorders>
            <w:shd w:val="clear" w:color="000000" w:fill="FFFFFF"/>
            <w:noWrap/>
            <w:vAlign w:val="bottom"/>
            <w:hideMark/>
          </w:tcPr>
          <w:p w:rsidR="00D26DF8" w:rsidRPr="00D26DF8" w:rsidRDefault="00D26DF8" w:rsidP="00F60352">
            <w:pPr>
              <w:rPr>
                <w:sz w:val="27"/>
                <w:szCs w:val="27"/>
              </w:rPr>
            </w:pPr>
          </w:p>
        </w:tc>
        <w:tc>
          <w:tcPr>
            <w:tcW w:w="1417" w:type="dxa"/>
            <w:tcBorders>
              <w:left w:val="nil"/>
              <w:right w:val="nil"/>
            </w:tcBorders>
            <w:shd w:val="clear" w:color="auto" w:fill="auto"/>
            <w:noWrap/>
            <w:vAlign w:val="bottom"/>
            <w:hideMark/>
          </w:tcPr>
          <w:p w:rsidR="00D26DF8" w:rsidRPr="00D26DF8" w:rsidRDefault="00D26DF8" w:rsidP="00F60352">
            <w:pPr>
              <w:pBdr>
                <w:top w:val="single" w:sz="4" w:space="1" w:color="auto"/>
                <w:bottom w:val="single" w:sz="4" w:space="1" w:color="auto"/>
              </w:pBdr>
              <w:jc w:val="right"/>
              <w:rPr>
                <w:b/>
                <w:bCs/>
                <w:sz w:val="27"/>
                <w:szCs w:val="27"/>
                <w:u w:val="none"/>
              </w:rPr>
            </w:pPr>
            <w:r w:rsidRPr="00D26DF8">
              <w:rPr>
                <w:b/>
                <w:bCs/>
                <w:sz w:val="27"/>
                <w:szCs w:val="27"/>
                <w:u w:val="none"/>
              </w:rPr>
              <w:t>1,105</w:t>
            </w:r>
          </w:p>
        </w:tc>
        <w:tc>
          <w:tcPr>
            <w:tcW w:w="1276" w:type="dxa"/>
            <w:tcBorders>
              <w:left w:val="nil"/>
              <w:right w:val="nil"/>
            </w:tcBorders>
            <w:shd w:val="clear" w:color="auto" w:fill="auto"/>
            <w:noWrap/>
            <w:vAlign w:val="bottom"/>
            <w:hideMark/>
          </w:tcPr>
          <w:p w:rsidR="00D26DF8" w:rsidRPr="00D26DF8" w:rsidRDefault="00D26DF8" w:rsidP="00F60352">
            <w:pPr>
              <w:pBdr>
                <w:top w:val="single" w:sz="4" w:space="1" w:color="auto"/>
                <w:bottom w:val="single" w:sz="4" w:space="1" w:color="auto"/>
              </w:pBdr>
              <w:jc w:val="right"/>
              <w:rPr>
                <w:b/>
                <w:bCs/>
                <w:sz w:val="27"/>
                <w:szCs w:val="27"/>
                <w:u w:val="none"/>
              </w:rPr>
            </w:pPr>
            <w:r w:rsidRPr="00D26DF8">
              <w:rPr>
                <w:b/>
                <w:bCs/>
                <w:sz w:val="27"/>
                <w:szCs w:val="27"/>
                <w:u w:val="none"/>
              </w:rPr>
              <w:t>437</w:t>
            </w:r>
          </w:p>
        </w:tc>
        <w:tc>
          <w:tcPr>
            <w:tcW w:w="1276" w:type="dxa"/>
            <w:tcBorders>
              <w:left w:val="nil"/>
              <w:right w:val="nil"/>
            </w:tcBorders>
            <w:shd w:val="clear" w:color="auto" w:fill="auto"/>
            <w:noWrap/>
            <w:vAlign w:val="bottom"/>
            <w:hideMark/>
          </w:tcPr>
          <w:p w:rsidR="00D26DF8" w:rsidRPr="00D26DF8" w:rsidRDefault="00D26DF8" w:rsidP="00F60352">
            <w:pPr>
              <w:pBdr>
                <w:top w:val="single" w:sz="4" w:space="1" w:color="auto"/>
                <w:bottom w:val="single" w:sz="4" w:space="1" w:color="auto"/>
              </w:pBdr>
              <w:jc w:val="right"/>
              <w:rPr>
                <w:b/>
                <w:bCs/>
                <w:sz w:val="27"/>
                <w:szCs w:val="27"/>
                <w:u w:val="none"/>
              </w:rPr>
            </w:pPr>
            <w:r w:rsidRPr="00D26DF8">
              <w:rPr>
                <w:b/>
                <w:bCs/>
                <w:sz w:val="27"/>
                <w:szCs w:val="27"/>
                <w:u w:val="none"/>
              </w:rPr>
              <w:t>1,542</w:t>
            </w:r>
          </w:p>
        </w:tc>
        <w:tc>
          <w:tcPr>
            <w:tcW w:w="1701" w:type="dxa"/>
            <w:tcBorders>
              <w:left w:val="nil"/>
              <w:right w:val="nil"/>
            </w:tcBorders>
            <w:shd w:val="clear" w:color="000000" w:fill="FFFFFF"/>
            <w:noWrap/>
            <w:vAlign w:val="bottom"/>
            <w:hideMark/>
          </w:tcPr>
          <w:p w:rsidR="00D26DF8" w:rsidRPr="00D26DF8" w:rsidRDefault="00D26DF8" w:rsidP="00F60352">
            <w:pPr>
              <w:jc w:val="center"/>
              <w:rPr>
                <w:sz w:val="27"/>
                <w:szCs w:val="27"/>
                <w:u w:val="none"/>
              </w:rPr>
            </w:pPr>
            <w:r w:rsidRPr="00D26DF8">
              <w:rPr>
                <w:sz w:val="27"/>
                <w:szCs w:val="27"/>
                <w:u w:val="none"/>
              </w:rPr>
              <w:t> </w:t>
            </w:r>
          </w:p>
        </w:tc>
      </w:tr>
      <w:tr w:rsidR="00D26DF8" w:rsidRPr="00D26DF8" w:rsidTr="00470E79">
        <w:trPr>
          <w:trHeight w:val="93"/>
          <w:tblHeader/>
        </w:trPr>
        <w:tc>
          <w:tcPr>
            <w:tcW w:w="3544" w:type="dxa"/>
            <w:tcBorders>
              <w:top w:val="nil"/>
              <w:left w:val="nil"/>
              <w:right w:val="nil"/>
            </w:tcBorders>
            <w:shd w:val="clear" w:color="000000" w:fill="FFFFFF"/>
            <w:noWrap/>
            <w:vAlign w:val="bottom"/>
            <w:hideMark/>
          </w:tcPr>
          <w:p w:rsidR="00D26DF8" w:rsidRPr="00D26DF8" w:rsidRDefault="00D26DF8" w:rsidP="00F60352">
            <w:pPr>
              <w:rPr>
                <w:sz w:val="14"/>
                <w:szCs w:val="14"/>
              </w:rPr>
            </w:pPr>
          </w:p>
        </w:tc>
        <w:tc>
          <w:tcPr>
            <w:tcW w:w="5670" w:type="dxa"/>
            <w:gridSpan w:val="4"/>
            <w:tcBorders>
              <w:top w:val="nil"/>
              <w:left w:val="nil"/>
              <w:right w:val="nil"/>
            </w:tcBorders>
            <w:shd w:val="clear" w:color="000000" w:fill="FFFFFF"/>
            <w:noWrap/>
            <w:vAlign w:val="bottom"/>
            <w:hideMark/>
          </w:tcPr>
          <w:p w:rsidR="00D26DF8" w:rsidRPr="00D26DF8" w:rsidRDefault="00D26DF8" w:rsidP="00D26DF8">
            <w:pPr>
              <w:jc w:val="center"/>
              <w:rPr>
                <w:b/>
                <w:bCs/>
                <w:sz w:val="14"/>
                <w:szCs w:val="14"/>
                <w:u w:val="none"/>
              </w:rPr>
            </w:pPr>
          </w:p>
        </w:tc>
      </w:tr>
      <w:tr w:rsidR="003440AF" w:rsidRPr="00D26DF8" w:rsidTr="00D26DF8">
        <w:trPr>
          <w:trHeight w:val="375"/>
          <w:tblHeader/>
        </w:trPr>
        <w:tc>
          <w:tcPr>
            <w:tcW w:w="3544" w:type="dxa"/>
            <w:tcBorders>
              <w:top w:val="nil"/>
              <w:left w:val="nil"/>
              <w:bottom w:val="nil"/>
              <w:right w:val="nil"/>
            </w:tcBorders>
            <w:shd w:val="clear" w:color="000000" w:fill="FFFFFF"/>
            <w:noWrap/>
            <w:vAlign w:val="bottom"/>
            <w:hideMark/>
          </w:tcPr>
          <w:p w:rsidR="003440AF" w:rsidRPr="00D26DF8" w:rsidRDefault="003440AF" w:rsidP="00470E79">
            <w:pPr>
              <w:rPr>
                <w:sz w:val="27"/>
                <w:szCs w:val="27"/>
              </w:rPr>
            </w:pPr>
          </w:p>
        </w:tc>
        <w:tc>
          <w:tcPr>
            <w:tcW w:w="5670" w:type="dxa"/>
            <w:gridSpan w:val="4"/>
            <w:tcBorders>
              <w:top w:val="nil"/>
              <w:left w:val="nil"/>
              <w:right w:val="nil"/>
            </w:tcBorders>
            <w:shd w:val="clear" w:color="000000" w:fill="FFFFFF"/>
            <w:noWrap/>
            <w:vAlign w:val="bottom"/>
            <w:hideMark/>
          </w:tcPr>
          <w:p w:rsidR="003440AF" w:rsidRPr="00D26DF8" w:rsidRDefault="003440AF" w:rsidP="00470E79">
            <w:pPr>
              <w:jc w:val="center"/>
              <w:rPr>
                <w:b/>
                <w:bCs/>
                <w:sz w:val="27"/>
                <w:szCs w:val="27"/>
                <w:u w:val="none"/>
              </w:rPr>
            </w:pPr>
          </w:p>
        </w:tc>
      </w:tr>
      <w:tr w:rsidR="00D26DF8" w:rsidRPr="00D26DF8" w:rsidTr="00D26DF8">
        <w:trPr>
          <w:trHeight w:val="375"/>
          <w:tblHeader/>
        </w:trPr>
        <w:tc>
          <w:tcPr>
            <w:tcW w:w="3544" w:type="dxa"/>
            <w:tcBorders>
              <w:top w:val="nil"/>
              <w:left w:val="nil"/>
              <w:bottom w:val="nil"/>
              <w:right w:val="nil"/>
            </w:tcBorders>
            <w:shd w:val="clear" w:color="000000" w:fill="FFFFFF"/>
            <w:noWrap/>
            <w:vAlign w:val="bottom"/>
            <w:hideMark/>
          </w:tcPr>
          <w:p w:rsidR="00D26DF8" w:rsidRPr="00D26DF8" w:rsidRDefault="00D26DF8" w:rsidP="00F60352">
            <w:pPr>
              <w:rPr>
                <w:sz w:val="27"/>
                <w:szCs w:val="27"/>
              </w:rPr>
            </w:pPr>
          </w:p>
        </w:tc>
        <w:tc>
          <w:tcPr>
            <w:tcW w:w="5670" w:type="dxa"/>
            <w:gridSpan w:val="4"/>
            <w:tcBorders>
              <w:top w:val="nil"/>
              <w:left w:val="nil"/>
              <w:right w:val="nil"/>
            </w:tcBorders>
            <w:shd w:val="clear" w:color="000000" w:fill="FFFFFF"/>
            <w:noWrap/>
            <w:vAlign w:val="bottom"/>
            <w:hideMark/>
          </w:tcPr>
          <w:p w:rsidR="00D26DF8" w:rsidRPr="00D26DF8" w:rsidRDefault="00D26DF8" w:rsidP="00F60352">
            <w:pPr>
              <w:pBdr>
                <w:bottom w:val="single" w:sz="4" w:space="1" w:color="auto"/>
              </w:pBdr>
              <w:jc w:val="center"/>
              <w:rPr>
                <w:b/>
                <w:bCs/>
                <w:sz w:val="27"/>
                <w:szCs w:val="27"/>
              </w:rPr>
            </w:pPr>
            <w:r w:rsidRPr="00D26DF8">
              <w:rPr>
                <w:b/>
                <w:bCs/>
                <w:sz w:val="27"/>
                <w:szCs w:val="27"/>
                <w:u w:val="none"/>
              </w:rPr>
              <w:t>Unit: Million Baht</w:t>
            </w:r>
          </w:p>
        </w:tc>
      </w:tr>
      <w:tr w:rsidR="00D26DF8" w:rsidRPr="00D26DF8" w:rsidTr="00D26DF8">
        <w:trPr>
          <w:trHeight w:val="375"/>
          <w:tblHeader/>
        </w:trPr>
        <w:tc>
          <w:tcPr>
            <w:tcW w:w="3544" w:type="dxa"/>
            <w:tcBorders>
              <w:top w:val="nil"/>
              <w:left w:val="nil"/>
              <w:bottom w:val="nil"/>
              <w:right w:val="nil"/>
            </w:tcBorders>
            <w:shd w:val="clear" w:color="000000" w:fill="FFFFFF"/>
            <w:noWrap/>
            <w:vAlign w:val="bottom"/>
            <w:hideMark/>
          </w:tcPr>
          <w:p w:rsidR="00D26DF8" w:rsidRPr="00D26DF8" w:rsidRDefault="00D26DF8" w:rsidP="00F60352">
            <w:pPr>
              <w:rPr>
                <w:sz w:val="27"/>
                <w:szCs w:val="27"/>
              </w:rPr>
            </w:pPr>
          </w:p>
        </w:tc>
        <w:tc>
          <w:tcPr>
            <w:tcW w:w="5670" w:type="dxa"/>
            <w:gridSpan w:val="4"/>
            <w:tcBorders>
              <w:left w:val="nil"/>
              <w:right w:val="nil"/>
            </w:tcBorders>
            <w:shd w:val="clear" w:color="000000" w:fill="FFFFFF"/>
            <w:noWrap/>
            <w:vAlign w:val="bottom"/>
            <w:hideMark/>
          </w:tcPr>
          <w:p w:rsidR="00D26DF8" w:rsidRPr="00D26DF8" w:rsidRDefault="00D26DF8" w:rsidP="00F60352">
            <w:pPr>
              <w:pBdr>
                <w:bottom w:val="single" w:sz="4" w:space="1" w:color="auto"/>
              </w:pBdr>
              <w:jc w:val="center"/>
              <w:rPr>
                <w:b/>
                <w:bCs/>
                <w:sz w:val="27"/>
                <w:szCs w:val="27"/>
              </w:rPr>
            </w:pPr>
            <w:r w:rsidRPr="00D26DF8">
              <w:rPr>
                <w:b/>
                <w:bCs/>
                <w:sz w:val="27"/>
                <w:szCs w:val="27"/>
                <w:u w:val="none"/>
              </w:rPr>
              <w:t xml:space="preserve">Consolidated financial statements as at December </w:t>
            </w:r>
            <w:r w:rsidRPr="00D26DF8">
              <w:rPr>
                <w:b/>
                <w:bCs/>
                <w:sz w:val="27"/>
                <w:szCs w:val="27"/>
                <w:u w:val="none"/>
                <w:cs/>
              </w:rPr>
              <w:t>31</w:t>
            </w:r>
            <w:r w:rsidRPr="00D26DF8">
              <w:rPr>
                <w:b/>
                <w:bCs/>
                <w:sz w:val="27"/>
                <w:szCs w:val="27"/>
                <w:u w:val="none"/>
              </w:rPr>
              <w:t xml:space="preserve">, </w:t>
            </w:r>
            <w:r w:rsidRPr="00D26DF8">
              <w:rPr>
                <w:b/>
                <w:bCs/>
                <w:sz w:val="27"/>
                <w:szCs w:val="27"/>
                <w:u w:val="none"/>
                <w:cs/>
              </w:rPr>
              <w:t>201</w:t>
            </w:r>
            <w:r w:rsidRPr="00D26DF8">
              <w:rPr>
                <w:b/>
                <w:bCs/>
                <w:sz w:val="27"/>
                <w:szCs w:val="27"/>
                <w:u w:val="none"/>
              </w:rPr>
              <w:t>6</w:t>
            </w:r>
          </w:p>
        </w:tc>
      </w:tr>
      <w:tr w:rsidR="00D26DF8" w:rsidRPr="00D26DF8" w:rsidTr="00D26DF8">
        <w:trPr>
          <w:trHeight w:val="984"/>
          <w:tblHeader/>
        </w:trPr>
        <w:tc>
          <w:tcPr>
            <w:tcW w:w="3544" w:type="dxa"/>
            <w:tcBorders>
              <w:top w:val="nil"/>
              <w:left w:val="nil"/>
              <w:bottom w:val="nil"/>
              <w:right w:val="nil"/>
            </w:tcBorders>
            <w:shd w:val="clear" w:color="000000" w:fill="FFFFFF"/>
            <w:noWrap/>
            <w:vAlign w:val="center"/>
            <w:hideMark/>
          </w:tcPr>
          <w:p w:rsidR="00D26DF8" w:rsidRPr="00D26DF8" w:rsidRDefault="00D26DF8" w:rsidP="00F60352">
            <w:pPr>
              <w:rPr>
                <w:sz w:val="27"/>
                <w:szCs w:val="27"/>
              </w:rPr>
            </w:pPr>
          </w:p>
        </w:tc>
        <w:tc>
          <w:tcPr>
            <w:tcW w:w="1417" w:type="dxa"/>
            <w:tcBorders>
              <w:top w:val="nil"/>
              <w:left w:val="nil"/>
              <w:right w:val="nil"/>
            </w:tcBorders>
            <w:shd w:val="clear" w:color="000000" w:fill="FFFFFF"/>
            <w:vAlign w:val="bottom"/>
            <w:hideMark/>
          </w:tcPr>
          <w:p w:rsidR="00D26DF8" w:rsidRPr="00D26DF8" w:rsidRDefault="00D26DF8" w:rsidP="00F60352">
            <w:pPr>
              <w:pBdr>
                <w:bottom w:val="single" w:sz="4" w:space="1" w:color="auto"/>
              </w:pBdr>
              <w:jc w:val="center"/>
              <w:rPr>
                <w:b/>
                <w:bCs/>
                <w:sz w:val="27"/>
                <w:szCs w:val="27"/>
                <w:u w:val="none"/>
              </w:rPr>
            </w:pPr>
            <w:r w:rsidRPr="00D26DF8">
              <w:rPr>
                <w:b/>
                <w:bCs/>
                <w:sz w:val="27"/>
                <w:szCs w:val="27"/>
                <w:u w:val="none"/>
              </w:rPr>
              <w:t xml:space="preserve">Floating </w:t>
            </w:r>
          </w:p>
          <w:p w:rsidR="00D26DF8" w:rsidRPr="00D26DF8" w:rsidRDefault="00D26DF8" w:rsidP="00F60352">
            <w:pPr>
              <w:pBdr>
                <w:bottom w:val="single" w:sz="4" w:space="1" w:color="auto"/>
              </w:pBdr>
              <w:jc w:val="center"/>
              <w:rPr>
                <w:b/>
                <w:bCs/>
                <w:sz w:val="27"/>
                <w:szCs w:val="27"/>
                <w:u w:val="none"/>
              </w:rPr>
            </w:pPr>
            <w:r w:rsidRPr="00D26DF8">
              <w:rPr>
                <w:b/>
                <w:bCs/>
                <w:sz w:val="27"/>
                <w:szCs w:val="27"/>
                <w:u w:val="none"/>
              </w:rPr>
              <w:t>interest rate</w:t>
            </w:r>
          </w:p>
        </w:tc>
        <w:tc>
          <w:tcPr>
            <w:tcW w:w="1276" w:type="dxa"/>
            <w:tcBorders>
              <w:top w:val="nil"/>
              <w:left w:val="nil"/>
              <w:right w:val="nil"/>
            </w:tcBorders>
            <w:shd w:val="clear" w:color="000000" w:fill="FFFFFF"/>
            <w:noWrap/>
            <w:vAlign w:val="bottom"/>
            <w:hideMark/>
          </w:tcPr>
          <w:p w:rsidR="00D26DF8" w:rsidRPr="00D26DF8" w:rsidRDefault="00D26DF8" w:rsidP="00F60352">
            <w:pPr>
              <w:pBdr>
                <w:bottom w:val="single" w:sz="4" w:space="1" w:color="auto"/>
              </w:pBdr>
              <w:jc w:val="center"/>
              <w:rPr>
                <w:b/>
                <w:bCs/>
                <w:sz w:val="27"/>
                <w:szCs w:val="27"/>
                <w:u w:val="none"/>
              </w:rPr>
            </w:pPr>
            <w:r w:rsidRPr="00D26DF8">
              <w:rPr>
                <w:b/>
                <w:bCs/>
                <w:sz w:val="27"/>
                <w:szCs w:val="27"/>
                <w:u w:val="none"/>
              </w:rPr>
              <w:t>Non-interest bearing</w:t>
            </w:r>
          </w:p>
        </w:tc>
        <w:tc>
          <w:tcPr>
            <w:tcW w:w="1276" w:type="dxa"/>
            <w:tcBorders>
              <w:top w:val="nil"/>
              <w:left w:val="nil"/>
              <w:right w:val="nil"/>
            </w:tcBorders>
            <w:shd w:val="clear" w:color="000000" w:fill="FFFFFF"/>
            <w:noWrap/>
            <w:vAlign w:val="bottom"/>
            <w:hideMark/>
          </w:tcPr>
          <w:p w:rsidR="00D26DF8" w:rsidRPr="00D26DF8" w:rsidRDefault="00D26DF8" w:rsidP="00F60352">
            <w:pPr>
              <w:pBdr>
                <w:bottom w:val="single" w:sz="4" w:space="1" w:color="auto"/>
              </w:pBdr>
              <w:jc w:val="center"/>
              <w:rPr>
                <w:b/>
                <w:bCs/>
                <w:sz w:val="27"/>
                <w:szCs w:val="27"/>
                <w:u w:val="none"/>
              </w:rPr>
            </w:pPr>
            <w:r w:rsidRPr="00D26DF8">
              <w:rPr>
                <w:b/>
                <w:bCs/>
                <w:sz w:val="27"/>
                <w:szCs w:val="27"/>
                <w:u w:val="none"/>
              </w:rPr>
              <w:t>Total</w:t>
            </w:r>
          </w:p>
        </w:tc>
        <w:tc>
          <w:tcPr>
            <w:tcW w:w="1701" w:type="dxa"/>
            <w:tcBorders>
              <w:top w:val="nil"/>
              <w:left w:val="nil"/>
              <w:right w:val="nil"/>
            </w:tcBorders>
            <w:shd w:val="clear" w:color="000000" w:fill="FFFFFF"/>
            <w:vAlign w:val="bottom"/>
            <w:hideMark/>
          </w:tcPr>
          <w:p w:rsidR="00D26DF8" w:rsidRPr="00D26DF8" w:rsidRDefault="00D26DF8" w:rsidP="00F60352">
            <w:pPr>
              <w:pBdr>
                <w:bottom w:val="single" w:sz="4" w:space="1" w:color="auto"/>
              </w:pBdr>
              <w:jc w:val="center"/>
              <w:rPr>
                <w:b/>
                <w:bCs/>
                <w:sz w:val="27"/>
                <w:szCs w:val="27"/>
                <w:u w:val="none"/>
              </w:rPr>
            </w:pPr>
            <w:r w:rsidRPr="00D26DF8">
              <w:rPr>
                <w:b/>
                <w:bCs/>
                <w:sz w:val="27"/>
                <w:szCs w:val="27"/>
                <w:u w:val="none"/>
              </w:rPr>
              <w:t>Effective</w:t>
            </w:r>
          </w:p>
          <w:p w:rsidR="00D26DF8" w:rsidRPr="00D26DF8" w:rsidRDefault="00D26DF8" w:rsidP="00F60352">
            <w:pPr>
              <w:pBdr>
                <w:bottom w:val="single" w:sz="4" w:space="1" w:color="auto"/>
              </w:pBdr>
              <w:jc w:val="center"/>
              <w:rPr>
                <w:b/>
                <w:bCs/>
                <w:sz w:val="27"/>
                <w:szCs w:val="27"/>
                <w:u w:val="none"/>
              </w:rPr>
            </w:pPr>
            <w:r w:rsidRPr="00D26DF8">
              <w:rPr>
                <w:b/>
                <w:bCs/>
                <w:sz w:val="27"/>
                <w:szCs w:val="27"/>
                <w:u w:val="none"/>
              </w:rPr>
              <w:t xml:space="preserve">interest rate </w:t>
            </w:r>
          </w:p>
          <w:p w:rsidR="00D26DF8" w:rsidRPr="00D26DF8" w:rsidRDefault="00D26DF8" w:rsidP="00F60352">
            <w:pPr>
              <w:pBdr>
                <w:bottom w:val="single" w:sz="4" w:space="1" w:color="auto"/>
              </w:pBdr>
              <w:jc w:val="center"/>
              <w:rPr>
                <w:b/>
                <w:bCs/>
                <w:sz w:val="27"/>
                <w:szCs w:val="27"/>
                <w:u w:val="none"/>
              </w:rPr>
            </w:pPr>
            <w:r w:rsidRPr="00D26DF8">
              <w:rPr>
                <w:b/>
                <w:bCs/>
                <w:sz w:val="27"/>
                <w:szCs w:val="27"/>
                <w:u w:val="none"/>
                <w:cs/>
              </w:rPr>
              <w:t xml:space="preserve">(% </w:t>
            </w:r>
            <w:r w:rsidRPr="00D26DF8">
              <w:rPr>
                <w:b/>
                <w:bCs/>
                <w:sz w:val="27"/>
                <w:szCs w:val="27"/>
                <w:u w:val="none"/>
              </w:rPr>
              <w:t>per annum)</w:t>
            </w:r>
          </w:p>
        </w:tc>
      </w:tr>
      <w:tr w:rsidR="00D26DF8" w:rsidRPr="00D26DF8" w:rsidTr="00D26DF8">
        <w:trPr>
          <w:trHeight w:val="375"/>
        </w:trPr>
        <w:tc>
          <w:tcPr>
            <w:tcW w:w="3544" w:type="dxa"/>
            <w:tcBorders>
              <w:top w:val="nil"/>
              <w:left w:val="nil"/>
              <w:bottom w:val="nil"/>
              <w:right w:val="nil"/>
            </w:tcBorders>
            <w:shd w:val="clear" w:color="000000" w:fill="FFFFFF"/>
            <w:noWrap/>
            <w:vAlign w:val="bottom"/>
            <w:hideMark/>
          </w:tcPr>
          <w:p w:rsidR="00D26DF8" w:rsidRPr="00D26DF8" w:rsidRDefault="00D26DF8" w:rsidP="00F60352">
            <w:pPr>
              <w:rPr>
                <w:b/>
                <w:bCs/>
                <w:sz w:val="27"/>
                <w:szCs w:val="27"/>
              </w:rPr>
            </w:pPr>
            <w:r w:rsidRPr="00D26DF8">
              <w:rPr>
                <w:b/>
                <w:bCs/>
                <w:sz w:val="27"/>
                <w:szCs w:val="27"/>
              </w:rPr>
              <w:t>Financial Assets</w:t>
            </w:r>
          </w:p>
        </w:tc>
        <w:tc>
          <w:tcPr>
            <w:tcW w:w="1417" w:type="dxa"/>
            <w:tcBorders>
              <w:top w:val="nil"/>
              <w:left w:val="nil"/>
              <w:bottom w:val="nil"/>
              <w:right w:val="nil"/>
            </w:tcBorders>
            <w:shd w:val="clear" w:color="000000" w:fill="FFFFFF"/>
            <w:noWrap/>
            <w:vAlign w:val="bottom"/>
            <w:hideMark/>
          </w:tcPr>
          <w:p w:rsidR="00D26DF8" w:rsidRPr="00D26DF8" w:rsidRDefault="00D26DF8" w:rsidP="00F60352">
            <w:pPr>
              <w:jc w:val="center"/>
              <w:rPr>
                <w:sz w:val="27"/>
                <w:szCs w:val="27"/>
              </w:rPr>
            </w:pPr>
          </w:p>
        </w:tc>
        <w:tc>
          <w:tcPr>
            <w:tcW w:w="1276" w:type="dxa"/>
            <w:tcBorders>
              <w:top w:val="nil"/>
              <w:left w:val="nil"/>
              <w:bottom w:val="nil"/>
              <w:right w:val="nil"/>
            </w:tcBorders>
            <w:shd w:val="clear" w:color="000000" w:fill="FFFFFF"/>
            <w:noWrap/>
            <w:vAlign w:val="bottom"/>
            <w:hideMark/>
          </w:tcPr>
          <w:p w:rsidR="00D26DF8" w:rsidRPr="00D26DF8" w:rsidRDefault="00D26DF8" w:rsidP="00F60352">
            <w:pPr>
              <w:jc w:val="center"/>
              <w:rPr>
                <w:sz w:val="27"/>
                <w:szCs w:val="27"/>
              </w:rPr>
            </w:pPr>
          </w:p>
        </w:tc>
        <w:tc>
          <w:tcPr>
            <w:tcW w:w="1276" w:type="dxa"/>
            <w:tcBorders>
              <w:top w:val="nil"/>
              <w:left w:val="nil"/>
              <w:bottom w:val="nil"/>
              <w:right w:val="nil"/>
            </w:tcBorders>
            <w:shd w:val="clear" w:color="000000" w:fill="FFFFFF"/>
            <w:noWrap/>
            <w:vAlign w:val="bottom"/>
            <w:hideMark/>
          </w:tcPr>
          <w:p w:rsidR="00D26DF8" w:rsidRPr="00D26DF8" w:rsidRDefault="00D26DF8" w:rsidP="00F60352">
            <w:pPr>
              <w:ind w:right="152"/>
              <w:jc w:val="right"/>
              <w:rPr>
                <w:sz w:val="27"/>
                <w:szCs w:val="27"/>
              </w:rPr>
            </w:pPr>
          </w:p>
        </w:tc>
        <w:tc>
          <w:tcPr>
            <w:tcW w:w="1701" w:type="dxa"/>
            <w:tcBorders>
              <w:top w:val="nil"/>
              <w:left w:val="nil"/>
              <w:bottom w:val="nil"/>
              <w:right w:val="nil"/>
            </w:tcBorders>
            <w:shd w:val="clear" w:color="000000" w:fill="FFFFFF"/>
            <w:noWrap/>
            <w:vAlign w:val="bottom"/>
            <w:hideMark/>
          </w:tcPr>
          <w:p w:rsidR="00D26DF8" w:rsidRPr="00D26DF8" w:rsidRDefault="00D26DF8" w:rsidP="00F60352">
            <w:pPr>
              <w:jc w:val="center"/>
              <w:rPr>
                <w:sz w:val="27"/>
                <w:szCs w:val="27"/>
              </w:rPr>
            </w:pPr>
          </w:p>
        </w:tc>
      </w:tr>
      <w:tr w:rsidR="00D26DF8" w:rsidRPr="00D26DF8" w:rsidTr="00D26DF8">
        <w:trPr>
          <w:trHeight w:val="375"/>
        </w:trPr>
        <w:tc>
          <w:tcPr>
            <w:tcW w:w="3544" w:type="dxa"/>
            <w:tcBorders>
              <w:top w:val="nil"/>
              <w:left w:val="nil"/>
              <w:bottom w:val="nil"/>
              <w:right w:val="nil"/>
            </w:tcBorders>
            <w:shd w:val="clear" w:color="000000" w:fill="FFFFFF"/>
            <w:noWrap/>
            <w:vAlign w:val="bottom"/>
            <w:hideMark/>
          </w:tcPr>
          <w:p w:rsidR="00D26DF8" w:rsidRPr="00D26DF8" w:rsidRDefault="00D26DF8" w:rsidP="00F60352">
            <w:pPr>
              <w:rPr>
                <w:sz w:val="27"/>
                <w:szCs w:val="27"/>
                <w:u w:val="none"/>
                <w:cs/>
              </w:rPr>
            </w:pPr>
            <w:r w:rsidRPr="00D26DF8">
              <w:rPr>
                <w:sz w:val="27"/>
                <w:szCs w:val="27"/>
                <w:u w:val="none"/>
              </w:rPr>
              <w:t>Cash and cash equivalent</w:t>
            </w:r>
          </w:p>
        </w:tc>
        <w:tc>
          <w:tcPr>
            <w:tcW w:w="1417" w:type="dxa"/>
            <w:tcBorders>
              <w:top w:val="nil"/>
              <w:left w:val="nil"/>
              <w:bottom w:val="nil"/>
              <w:right w:val="nil"/>
            </w:tcBorders>
            <w:shd w:val="clear" w:color="000000" w:fill="FFFFFF"/>
            <w:noWrap/>
            <w:vAlign w:val="bottom"/>
            <w:hideMark/>
          </w:tcPr>
          <w:p w:rsidR="00D26DF8" w:rsidRPr="00D26DF8" w:rsidRDefault="00D26DF8" w:rsidP="00F60352">
            <w:pPr>
              <w:jc w:val="right"/>
              <w:rPr>
                <w:sz w:val="27"/>
                <w:szCs w:val="27"/>
                <w:u w:val="none"/>
              </w:rPr>
            </w:pPr>
            <w:r w:rsidRPr="00D26DF8">
              <w:rPr>
                <w:sz w:val="27"/>
                <w:szCs w:val="27"/>
                <w:u w:val="none"/>
              </w:rPr>
              <w:t>89</w:t>
            </w:r>
          </w:p>
        </w:tc>
        <w:tc>
          <w:tcPr>
            <w:tcW w:w="1276" w:type="dxa"/>
            <w:tcBorders>
              <w:top w:val="nil"/>
              <w:left w:val="nil"/>
              <w:bottom w:val="nil"/>
              <w:right w:val="nil"/>
            </w:tcBorders>
            <w:shd w:val="clear" w:color="000000" w:fill="FFFFFF"/>
            <w:noWrap/>
            <w:vAlign w:val="bottom"/>
            <w:hideMark/>
          </w:tcPr>
          <w:p w:rsidR="00D26DF8" w:rsidRPr="00D26DF8" w:rsidRDefault="00D26DF8" w:rsidP="00F60352">
            <w:pPr>
              <w:jc w:val="right"/>
              <w:rPr>
                <w:sz w:val="27"/>
                <w:szCs w:val="27"/>
                <w:u w:val="none"/>
              </w:rPr>
            </w:pPr>
            <w:r w:rsidRPr="00D26DF8">
              <w:rPr>
                <w:sz w:val="27"/>
                <w:szCs w:val="27"/>
                <w:u w:val="none"/>
              </w:rPr>
              <w:t>76</w:t>
            </w:r>
          </w:p>
        </w:tc>
        <w:tc>
          <w:tcPr>
            <w:tcW w:w="1276" w:type="dxa"/>
            <w:tcBorders>
              <w:top w:val="nil"/>
              <w:left w:val="nil"/>
              <w:bottom w:val="nil"/>
              <w:right w:val="nil"/>
            </w:tcBorders>
            <w:shd w:val="clear" w:color="000000" w:fill="FFFFFF"/>
            <w:noWrap/>
            <w:vAlign w:val="bottom"/>
            <w:hideMark/>
          </w:tcPr>
          <w:p w:rsidR="00D26DF8" w:rsidRPr="00D26DF8" w:rsidRDefault="00D26DF8" w:rsidP="00F60352">
            <w:pPr>
              <w:jc w:val="right"/>
              <w:rPr>
                <w:sz w:val="27"/>
                <w:szCs w:val="27"/>
                <w:u w:val="none"/>
              </w:rPr>
            </w:pPr>
            <w:r w:rsidRPr="00D26DF8">
              <w:rPr>
                <w:sz w:val="27"/>
                <w:szCs w:val="27"/>
                <w:u w:val="none"/>
              </w:rPr>
              <w:t>165</w:t>
            </w:r>
          </w:p>
        </w:tc>
        <w:tc>
          <w:tcPr>
            <w:tcW w:w="1701" w:type="dxa"/>
            <w:tcBorders>
              <w:top w:val="nil"/>
              <w:left w:val="nil"/>
              <w:bottom w:val="nil"/>
              <w:right w:val="nil"/>
            </w:tcBorders>
            <w:shd w:val="clear" w:color="000000" w:fill="FFFFFF"/>
            <w:noWrap/>
            <w:vAlign w:val="bottom"/>
            <w:hideMark/>
          </w:tcPr>
          <w:p w:rsidR="00D26DF8" w:rsidRPr="00D26DF8" w:rsidRDefault="00D26DF8" w:rsidP="00F60352">
            <w:pPr>
              <w:jc w:val="center"/>
              <w:rPr>
                <w:sz w:val="27"/>
                <w:szCs w:val="27"/>
                <w:u w:val="none"/>
              </w:rPr>
            </w:pPr>
            <w:r w:rsidRPr="00D26DF8">
              <w:rPr>
                <w:sz w:val="27"/>
                <w:szCs w:val="27"/>
                <w:u w:val="none"/>
              </w:rPr>
              <w:t xml:space="preserve"> 0.125 - 2.50 </w:t>
            </w:r>
          </w:p>
        </w:tc>
      </w:tr>
      <w:tr w:rsidR="00D26DF8" w:rsidRPr="00D26DF8" w:rsidTr="00D26DF8">
        <w:trPr>
          <w:trHeight w:val="375"/>
        </w:trPr>
        <w:tc>
          <w:tcPr>
            <w:tcW w:w="3544" w:type="dxa"/>
            <w:tcBorders>
              <w:top w:val="nil"/>
              <w:left w:val="nil"/>
              <w:bottom w:val="nil"/>
              <w:right w:val="nil"/>
            </w:tcBorders>
            <w:shd w:val="clear" w:color="000000" w:fill="FFFFFF"/>
            <w:noWrap/>
            <w:vAlign w:val="bottom"/>
            <w:hideMark/>
          </w:tcPr>
          <w:p w:rsidR="00D26DF8" w:rsidRPr="00D26DF8" w:rsidRDefault="00D26DF8" w:rsidP="00F60352">
            <w:pPr>
              <w:rPr>
                <w:sz w:val="27"/>
                <w:szCs w:val="27"/>
                <w:u w:val="none"/>
              </w:rPr>
            </w:pPr>
            <w:r w:rsidRPr="00D26DF8">
              <w:rPr>
                <w:sz w:val="27"/>
                <w:szCs w:val="27"/>
                <w:u w:val="none"/>
              </w:rPr>
              <w:t xml:space="preserve">Trade and other </w:t>
            </w:r>
            <w:r w:rsidR="00726469">
              <w:rPr>
                <w:sz w:val="27"/>
                <w:szCs w:val="27"/>
                <w:u w:val="none"/>
              </w:rPr>
              <w:t xml:space="preserve">current </w:t>
            </w:r>
            <w:r w:rsidRPr="00D26DF8">
              <w:rPr>
                <w:sz w:val="27"/>
                <w:szCs w:val="27"/>
                <w:u w:val="none"/>
              </w:rPr>
              <w:t>receivables</w:t>
            </w:r>
          </w:p>
        </w:tc>
        <w:tc>
          <w:tcPr>
            <w:tcW w:w="1417" w:type="dxa"/>
            <w:tcBorders>
              <w:top w:val="nil"/>
              <w:left w:val="nil"/>
              <w:right w:val="nil"/>
            </w:tcBorders>
            <w:shd w:val="clear" w:color="000000" w:fill="FFFFFF"/>
            <w:noWrap/>
            <w:vAlign w:val="bottom"/>
            <w:hideMark/>
          </w:tcPr>
          <w:p w:rsidR="00D26DF8" w:rsidRPr="00D26DF8" w:rsidRDefault="00D26DF8" w:rsidP="00F60352">
            <w:pPr>
              <w:jc w:val="right"/>
              <w:rPr>
                <w:sz w:val="27"/>
                <w:szCs w:val="27"/>
                <w:u w:val="none"/>
              </w:rPr>
            </w:pPr>
            <w:r w:rsidRPr="00D26DF8">
              <w:rPr>
                <w:sz w:val="27"/>
                <w:szCs w:val="27"/>
                <w:u w:val="none"/>
              </w:rPr>
              <w:t>-</w:t>
            </w:r>
          </w:p>
        </w:tc>
        <w:tc>
          <w:tcPr>
            <w:tcW w:w="1276" w:type="dxa"/>
            <w:tcBorders>
              <w:top w:val="nil"/>
              <w:left w:val="nil"/>
              <w:right w:val="nil"/>
            </w:tcBorders>
            <w:shd w:val="clear" w:color="000000" w:fill="FFFFFF"/>
            <w:noWrap/>
            <w:vAlign w:val="bottom"/>
            <w:hideMark/>
          </w:tcPr>
          <w:p w:rsidR="00D26DF8" w:rsidRPr="00D26DF8" w:rsidRDefault="003440AF" w:rsidP="00F60352">
            <w:pPr>
              <w:jc w:val="right"/>
              <w:rPr>
                <w:sz w:val="27"/>
                <w:szCs w:val="27"/>
                <w:u w:val="none"/>
              </w:rPr>
            </w:pPr>
            <w:r>
              <w:rPr>
                <w:sz w:val="27"/>
                <w:szCs w:val="27"/>
                <w:u w:val="none"/>
              </w:rPr>
              <w:t>714</w:t>
            </w:r>
          </w:p>
        </w:tc>
        <w:tc>
          <w:tcPr>
            <w:tcW w:w="1276" w:type="dxa"/>
            <w:tcBorders>
              <w:top w:val="nil"/>
              <w:left w:val="nil"/>
              <w:right w:val="nil"/>
            </w:tcBorders>
            <w:shd w:val="clear" w:color="000000" w:fill="FFFFFF"/>
            <w:noWrap/>
            <w:vAlign w:val="bottom"/>
            <w:hideMark/>
          </w:tcPr>
          <w:p w:rsidR="00D26DF8" w:rsidRPr="00D26DF8" w:rsidRDefault="003440AF" w:rsidP="00F60352">
            <w:pPr>
              <w:jc w:val="right"/>
              <w:rPr>
                <w:sz w:val="27"/>
                <w:szCs w:val="27"/>
                <w:u w:val="none"/>
              </w:rPr>
            </w:pPr>
            <w:r>
              <w:rPr>
                <w:sz w:val="27"/>
                <w:szCs w:val="27"/>
                <w:u w:val="none"/>
              </w:rPr>
              <w:t>714</w:t>
            </w:r>
          </w:p>
        </w:tc>
        <w:tc>
          <w:tcPr>
            <w:tcW w:w="1701" w:type="dxa"/>
            <w:tcBorders>
              <w:top w:val="nil"/>
              <w:left w:val="nil"/>
              <w:right w:val="nil"/>
            </w:tcBorders>
            <w:shd w:val="clear" w:color="000000" w:fill="FFFFFF"/>
            <w:noWrap/>
            <w:vAlign w:val="bottom"/>
            <w:hideMark/>
          </w:tcPr>
          <w:p w:rsidR="00D26DF8" w:rsidRPr="00D26DF8" w:rsidRDefault="00D26DF8" w:rsidP="00F60352">
            <w:pPr>
              <w:jc w:val="center"/>
              <w:rPr>
                <w:sz w:val="27"/>
                <w:szCs w:val="27"/>
                <w:u w:val="none"/>
              </w:rPr>
            </w:pPr>
            <w:r w:rsidRPr="00D26DF8">
              <w:rPr>
                <w:sz w:val="27"/>
                <w:szCs w:val="27"/>
                <w:u w:val="none"/>
              </w:rPr>
              <w:t xml:space="preserve"> - </w:t>
            </w:r>
          </w:p>
        </w:tc>
      </w:tr>
      <w:tr w:rsidR="00D26DF8" w:rsidRPr="00D26DF8" w:rsidTr="00D26DF8">
        <w:trPr>
          <w:trHeight w:val="266"/>
        </w:trPr>
        <w:tc>
          <w:tcPr>
            <w:tcW w:w="3544" w:type="dxa"/>
            <w:tcBorders>
              <w:top w:val="nil"/>
              <w:left w:val="nil"/>
              <w:bottom w:val="nil"/>
              <w:right w:val="nil"/>
            </w:tcBorders>
            <w:shd w:val="clear" w:color="000000" w:fill="FFFFFF"/>
            <w:noWrap/>
            <w:vAlign w:val="bottom"/>
            <w:hideMark/>
          </w:tcPr>
          <w:p w:rsidR="00D26DF8" w:rsidRPr="00D26DF8" w:rsidRDefault="00D26DF8" w:rsidP="00F60352">
            <w:pPr>
              <w:rPr>
                <w:rFonts w:ascii="Arial" w:hAnsi="Arial" w:cs="Arial"/>
                <w:sz w:val="27"/>
                <w:szCs w:val="27"/>
              </w:rPr>
            </w:pPr>
          </w:p>
        </w:tc>
        <w:tc>
          <w:tcPr>
            <w:tcW w:w="1417" w:type="dxa"/>
            <w:tcBorders>
              <w:left w:val="nil"/>
              <w:right w:val="nil"/>
            </w:tcBorders>
            <w:shd w:val="clear" w:color="000000" w:fill="FFFFFF"/>
            <w:noWrap/>
            <w:vAlign w:val="bottom"/>
            <w:hideMark/>
          </w:tcPr>
          <w:p w:rsidR="00D26DF8" w:rsidRPr="00D26DF8" w:rsidRDefault="00D26DF8" w:rsidP="00F60352">
            <w:pPr>
              <w:pBdr>
                <w:top w:val="single" w:sz="4" w:space="1" w:color="auto"/>
                <w:bottom w:val="single" w:sz="4" w:space="1" w:color="auto"/>
              </w:pBdr>
              <w:jc w:val="right"/>
              <w:rPr>
                <w:b/>
                <w:bCs/>
                <w:sz w:val="27"/>
                <w:szCs w:val="27"/>
                <w:u w:val="none"/>
              </w:rPr>
            </w:pPr>
            <w:r w:rsidRPr="00D26DF8">
              <w:rPr>
                <w:b/>
                <w:bCs/>
                <w:sz w:val="27"/>
                <w:szCs w:val="27"/>
                <w:u w:val="none"/>
              </w:rPr>
              <w:t>89</w:t>
            </w:r>
          </w:p>
        </w:tc>
        <w:tc>
          <w:tcPr>
            <w:tcW w:w="1276" w:type="dxa"/>
            <w:tcBorders>
              <w:left w:val="nil"/>
              <w:right w:val="nil"/>
            </w:tcBorders>
            <w:shd w:val="clear" w:color="000000" w:fill="FFFFFF"/>
            <w:noWrap/>
            <w:vAlign w:val="bottom"/>
            <w:hideMark/>
          </w:tcPr>
          <w:p w:rsidR="00D26DF8" w:rsidRPr="00D26DF8" w:rsidRDefault="00D26DF8" w:rsidP="00F60352">
            <w:pPr>
              <w:pBdr>
                <w:top w:val="single" w:sz="4" w:space="1" w:color="auto"/>
                <w:bottom w:val="single" w:sz="4" w:space="1" w:color="auto"/>
              </w:pBdr>
              <w:jc w:val="right"/>
              <w:rPr>
                <w:b/>
                <w:bCs/>
                <w:sz w:val="27"/>
                <w:szCs w:val="27"/>
                <w:u w:val="none"/>
              </w:rPr>
            </w:pPr>
            <w:r w:rsidRPr="00D26DF8">
              <w:rPr>
                <w:b/>
                <w:bCs/>
                <w:sz w:val="27"/>
                <w:szCs w:val="27"/>
                <w:u w:val="none"/>
              </w:rPr>
              <w:t>7</w:t>
            </w:r>
            <w:r w:rsidR="003440AF">
              <w:rPr>
                <w:b/>
                <w:bCs/>
                <w:sz w:val="27"/>
                <w:szCs w:val="27"/>
                <w:u w:val="none"/>
              </w:rPr>
              <w:t>90</w:t>
            </w:r>
          </w:p>
        </w:tc>
        <w:tc>
          <w:tcPr>
            <w:tcW w:w="1276" w:type="dxa"/>
            <w:tcBorders>
              <w:left w:val="nil"/>
              <w:right w:val="nil"/>
            </w:tcBorders>
            <w:shd w:val="clear" w:color="000000" w:fill="FFFFFF"/>
            <w:noWrap/>
            <w:vAlign w:val="bottom"/>
            <w:hideMark/>
          </w:tcPr>
          <w:p w:rsidR="00D26DF8" w:rsidRPr="00D26DF8" w:rsidRDefault="00D26DF8" w:rsidP="00F60352">
            <w:pPr>
              <w:pBdr>
                <w:top w:val="single" w:sz="4" w:space="1" w:color="auto"/>
                <w:bottom w:val="single" w:sz="4" w:space="1" w:color="auto"/>
              </w:pBdr>
              <w:jc w:val="right"/>
              <w:rPr>
                <w:b/>
                <w:bCs/>
                <w:sz w:val="27"/>
                <w:szCs w:val="27"/>
                <w:u w:val="none"/>
              </w:rPr>
            </w:pPr>
            <w:r w:rsidRPr="00D26DF8">
              <w:rPr>
                <w:b/>
                <w:bCs/>
                <w:sz w:val="27"/>
                <w:szCs w:val="27"/>
                <w:u w:val="none"/>
              </w:rPr>
              <w:t>8</w:t>
            </w:r>
            <w:r w:rsidR="003440AF">
              <w:rPr>
                <w:b/>
                <w:bCs/>
                <w:sz w:val="27"/>
                <w:szCs w:val="27"/>
                <w:u w:val="none"/>
              </w:rPr>
              <w:t>79</w:t>
            </w:r>
          </w:p>
        </w:tc>
        <w:tc>
          <w:tcPr>
            <w:tcW w:w="1701" w:type="dxa"/>
            <w:tcBorders>
              <w:left w:val="nil"/>
              <w:right w:val="nil"/>
            </w:tcBorders>
            <w:shd w:val="clear" w:color="000000" w:fill="FFFFFF"/>
            <w:noWrap/>
            <w:vAlign w:val="bottom"/>
            <w:hideMark/>
          </w:tcPr>
          <w:p w:rsidR="00D26DF8" w:rsidRPr="00D26DF8" w:rsidRDefault="00D26DF8" w:rsidP="00F60352">
            <w:pPr>
              <w:jc w:val="center"/>
              <w:rPr>
                <w:sz w:val="27"/>
                <w:szCs w:val="27"/>
                <w:u w:val="none"/>
              </w:rPr>
            </w:pPr>
            <w:r w:rsidRPr="00D26DF8">
              <w:rPr>
                <w:sz w:val="27"/>
                <w:szCs w:val="27"/>
                <w:u w:val="none"/>
              </w:rPr>
              <w:t> </w:t>
            </w:r>
          </w:p>
        </w:tc>
      </w:tr>
      <w:tr w:rsidR="00D26DF8" w:rsidRPr="00D26DF8" w:rsidTr="00D26DF8">
        <w:trPr>
          <w:trHeight w:val="129"/>
        </w:trPr>
        <w:tc>
          <w:tcPr>
            <w:tcW w:w="3544" w:type="dxa"/>
            <w:tcBorders>
              <w:top w:val="nil"/>
              <w:left w:val="nil"/>
              <w:bottom w:val="nil"/>
              <w:right w:val="nil"/>
            </w:tcBorders>
            <w:shd w:val="clear" w:color="000000" w:fill="FFFFFF"/>
            <w:noWrap/>
            <w:vAlign w:val="bottom"/>
            <w:hideMark/>
          </w:tcPr>
          <w:p w:rsidR="00D26DF8" w:rsidRPr="00D26DF8" w:rsidRDefault="00D26DF8" w:rsidP="00F60352">
            <w:pPr>
              <w:rPr>
                <w:b/>
                <w:bCs/>
                <w:sz w:val="27"/>
                <w:szCs w:val="27"/>
              </w:rPr>
            </w:pPr>
            <w:r w:rsidRPr="00D26DF8">
              <w:rPr>
                <w:b/>
                <w:bCs/>
                <w:sz w:val="27"/>
                <w:szCs w:val="27"/>
              </w:rPr>
              <w:t>Financial liabilities</w:t>
            </w:r>
          </w:p>
        </w:tc>
        <w:tc>
          <w:tcPr>
            <w:tcW w:w="1417" w:type="dxa"/>
            <w:tcBorders>
              <w:left w:val="nil"/>
              <w:bottom w:val="nil"/>
              <w:right w:val="nil"/>
            </w:tcBorders>
            <w:shd w:val="clear" w:color="000000" w:fill="FFFFFF"/>
            <w:noWrap/>
            <w:vAlign w:val="bottom"/>
            <w:hideMark/>
          </w:tcPr>
          <w:p w:rsidR="00D26DF8" w:rsidRPr="00D26DF8" w:rsidRDefault="00D26DF8" w:rsidP="00F60352">
            <w:pPr>
              <w:jc w:val="right"/>
              <w:rPr>
                <w:sz w:val="27"/>
                <w:szCs w:val="27"/>
                <w:u w:val="none"/>
              </w:rPr>
            </w:pPr>
            <w:r w:rsidRPr="00D26DF8">
              <w:rPr>
                <w:sz w:val="27"/>
                <w:szCs w:val="27"/>
                <w:u w:val="none"/>
              </w:rPr>
              <w:t> </w:t>
            </w:r>
          </w:p>
        </w:tc>
        <w:tc>
          <w:tcPr>
            <w:tcW w:w="1276" w:type="dxa"/>
            <w:tcBorders>
              <w:left w:val="nil"/>
              <w:bottom w:val="nil"/>
              <w:right w:val="nil"/>
            </w:tcBorders>
            <w:shd w:val="clear" w:color="000000" w:fill="FFFFFF"/>
            <w:noWrap/>
            <w:vAlign w:val="bottom"/>
            <w:hideMark/>
          </w:tcPr>
          <w:p w:rsidR="00D26DF8" w:rsidRPr="00D26DF8" w:rsidRDefault="00D26DF8" w:rsidP="00F60352">
            <w:pPr>
              <w:jc w:val="right"/>
              <w:rPr>
                <w:sz w:val="27"/>
                <w:szCs w:val="27"/>
                <w:u w:val="none"/>
              </w:rPr>
            </w:pPr>
            <w:r w:rsidRPr="00D26DF8">
              <w:rPr>
                <w:sz w:val="27"/>
                <w:szCs w:val="27"/>
                <w:u w:val="none"/>
              </w:rPr>
              <w:t> </w:t>
            </w:r>
          </w:p>
        </w:tc>
        <w:tc>
          <w:tcPr>
            <w:tcW w:w="1276" w:type="dxa"/>
            <w:tcBorders>
              <w:left w:val="nil"/>
              <w:bottom w:val="nil"/>
              <w:right w:val="nil"/>
            </w:tcBorders>
            <w:shd w:val="clear" w:color="000000" w:fill="FFFFFF"/>
            <w:noWrap/>
            <w:vAlign w:val="bottom"/>
            <w:hideMark/>
          </w:tcPr>
          <w:p w:rsidR="00D26DF8" w:rsidRPr="00D26DF8" w:rsidRDefault="00D26DF8" w:rsidP="00F60352">
            <w:pPr>
              <w:jc w:val="center"/>
              <w:rPr>
                <w:sz w:val="27"/>
                <w:szCs w:val="27"/>
                <w:u w:val="none"/>
              </w:rPr>
            </w:pPr>
            <w:r w:rsidRPr="00D26DF8">
              <w:rPr>
                <w:sz w:val="27"/>
                <w:szCs w:val="27"/>
                <w:u w:val="none"/>
              </w:rPr>
              <w:t> </w:t>
            </w:r>
          </w:p>
        </w:tc>
        <w:tc>
          <w:tcPr>
            <w:tcW w:w="1701" w:type="dxa"/>
            <w:tcBorders>
              <w:left w:val="nil"/>
              <w:bottom w:val="nil"/>
              <w:right w:val="nil"/>
            </w:tcBorders>
            <w:shd w:val="clear" w:color="000000" w:fill="FFFFFF"/>
            <w:noWrap/>
            <w:vAlign w:val="bottom"/>
            <w:hideMark/>
          </w:tcPr>
          <w:p w:rsidR="00D26DF8" w:rsidRPr="00D26DF8" w:rsidRDefault="00D26DF8" w:rsidP="00F60352">
            <w:pPr>
              <w:jc w:val="center"/>
              <w:rPr>
                <w:sz w:val="27"/>
                <w:szCs w:val="27"/>
                <w:u w:val="none"/>
              </w:rPr>
            </w:pPr>
            <w:r w:rsidRPr="00D26DF8">
              <w:rPr>
                <w:sz w:val="27"/>
                <w:szCs w:val="27"/>
                <w:u w:val="none"/>
              </w:rPr>
              <w:t> </w:t>
            </w:r>
          </w:p>
        </w:tc>
      </w:tr>
      <w:tr w:rsidR="00D26DF8" w:rsidRPr="00D26DF8" w:rsidTr="00D26DF8">
        <w:trPr>
          <w:trHeight w:val="375"/>
        </w:trPr>
        <w:tc>
          <w:tcPr>
            <w:tcW w:w="3544" w:type="dxa"/>
            <w:tcBorders>
              <w:top w:val="nil"/>
              <w:left w:val="nil"/>
              <w:bottom w:val="nil"/>
              <w:right w:val="nil"/>
            </w:tcBorders>
            <w:shd w:val="clear" w:color="000000" w:fill="FFFFFF"/>
            <w:noWrap/>
            <w:vAlign w:val="bottom"/>
            <w:hideMark/>
          </w:tcPr>
          <w:p w:rsidR="00D26DF8" w:rsidRPr="00D26DF8" w:rsidRDefault="00D26DF8" w:rsidP="00F60352">
            <w:pPr>
              <w:rPr>
                <w:sz w:val="27"/>
                <w:szCs w:val="27"/>
                <w:u w:val="none"/>
              </w:rPr>
            </w:pPr>
            <w:r w:rsidRPr="00D26DF8">
              <w:rPr>
                <w:sz w:val="27"/>
                <w:szCs w:val="27"/>
                <w:u w:val="none"/>
              </w:rPr>
              <w:t>Short-term loans from financial institutions</w:t>
            </w:r>
          </w:p>
        </w:tc>
        <w:tc>
          <w:tcPr>
            <w:tcW w:w="1417" w:type="dxa"/>
            <w:tcBorders>
              <w:top w:val="nil"/>
              <w:left w:val="nil"/>
              <w:bottom w:val="nil"/>
              <w:right w:val="nil"/>
            </w:tcBorders>
            <w:shd w:val="clear" w:color="000000" w:fill="FFFFFF"/>
            <w:noWrap/>
            <w:vAlign w:val="bottom"/>
            <w:hideMark/>
          </w:tcPr>
          <w:p w:rsidR="00D26DF8" w:rsidRPr="00D26DF8" w:rsidRDefault="00D26DF8" w:rsidP="00F60352">
            <w:pPr>
              <w:jc w:val="right"/>
              <w:rPr>
                <w:sz w:val="27"/>
                <w:szCs w:val="27"/>
                <w:u w:val="none"/>
              </w:rPr>
            </w:pPr>
            <w:r w:rsidRPr="00D26DF8">
              <w:rPr>
                <w:sz w:val="27"/>
                <w:szCs w:val="27"/>
                <w:u w:val="none"/>
              </w:rPr>
              <w:t>927</w:t>
            </w:r>
          </w:p>
        </w:tc>
        <w:tc>
          <w:tcPr>
            <w:tcW w:w="1276" w:type="dxa"/>
            <w:tcBorders>
              <w:top w:val="nil"/>
              <w:left w:val="nil"/>
              <w:bottom w:val="nil"/>
              <w:right w:val="nil"/>
            </w:tcBorders>
            <w:shd w:val="clear" w:color="000000" w:fill="FFFFFF"/>
            <w:noWrap/>
            <w:vAlign w:val="bottom"/>
            <w:hideMark/>
          </w:tcPr>
          <w:p w:rsidR="00D26DF8" w:rsidRPr="00D26DF8" w:rsidRDefault="00D26DF8" w:rsidP="00F60352">
            <w:pPr>
              <w:jc w:val="right"/>
              <w:rPr>
                <w:sz w:val="27"/>
                <w:szCs w:val="27"/>
                <w:u w:val="none"/>
              </w:rPr>
            </w:pPr>
            <w:r w:rsidRPr="00D26DF8">
              <w:rPr>
                <w:sz w:val="27"/>
                <w:szCs w:val="27"/>
                <w:u w:val="none"/>
              </w:rPr>
              <w:t>-</w:t>
            </w:r>
          </w:p>
        </w:tc>
        <w:tc>
          <w:tcPr>
            <w:tcW w:w="1276" w:type="dxa"/>
            <w:tcBorders>
              <w:top w:val="nil"/>
              <w:left w:val="nil"/>
              <w:bottom w:val="nil"/>
              <w:right w:val="nil"/>
            </w:tcBorders>
            <w:shd w:val="clear" w:color="000000" w:fill="FFFFFF"/>
            <w:noWrap/>
            <w:vAlign w:val="bottom"/>
            <w:hideMark/>
          </w:tcPr>
          <w:p w:rsidR="00D26DF8" w:rsidRPr="00D26DF8" w:rsidRDefault="00D26DF8" w:rsidP="00F60352">
            <w:pPr>
              <w:jc w:val="right"/>
              <w:rPr>
                <w:sz w:val="27"/>
                <w:szCs w:val="27"/>
                <w:u w:val="none"/>
              </w:rPr>
            </w:pPr>
            <w:r w:rsidRPr="00D26DF8">
              <w:rPr>
                <w:sz w:val="27"/>
                <w:szCs w:val="27"/>
                <w:u w:val="none"/>
              </w:rPr>
              <w:t>927</w:t>
            </w:r>
          </w:p>
        </w:tc>
        <w:tc>
          <w:tcPr>
            <w:tcW w:w="1701" w:type="dxa"/>
            <w:tcBorders>
              <w:top w:val="nil"/>
              <w:left w:val="nil"/>
              <w:bottom w:val="nil"/>
              <w:right w:val="nil"/>
            </w:tcBorders>
            <w:shd w:val="clear" w:color="000000" w:fill="FFFFFF"/>
            <w:noWrap/>
            <w:vAlign w:val="bottom"/>
            <w:hideMark/>
          </w:tcPr>
          <w:p w:rsidR="00D26DF8" w:rsidRPr="00D26DF8" w:rsidRDefault="00D26DF8" w:rsidP="00F60352">
            <w:pPr>
              <w:jc w:val="center"/>
              <w:rPr>
                <w:sz w:val="27"/>
                <w:szCs w:val="27"/>
                <w:u w:val="none"/>
              </w:rPr>
            </w:pPr>
            <w:r w:rsidRPr="00D26DF8">
              <w:rPr>
                <w:sz w:val="27"/>
                <w:szCs w:val="27"/>
                <w:u w:val="none"/>
              </w:rPr>
              <w:t>MMR</w:t>
            </w:r>
          </w:p>
        </w:tc>
      </w:tr>
      <w:tr w:rsidR="00D26DF8" w:rsidRPr="00D26DF8" w:rsidTr="00D26DF8">
        <w:trPr>
          <w:trHeight w:val="375"/>
        </w:trPr>
        <w:tc>
          <w:tcPr>
            <w:tcW w:w="3544" w:type="dxa"/>
            <w:tcBorders>
              <w:top w:val="nil"/>
              <w:left w:val="nil"/>
              <w:bottom w:val="nil"/>
              <w:right w:val="nil"/>
            </w:tcBorders>
            <w:shd w:val="clear" w:color="000000" w:fill="FFFFFF"/>
            <w:noWrap/>
            <w:vAlign w:val="bottom"/>
            <w:hideMark/>
          </w:tcPr>
          <w:p w:rsidR="00D26DF8" w:rsidRPr="00D26DF8" w:rsidRDefault="00D26DF8" w:rsidP="00F60352">
            <w:pPr>
              <w:rPr>
                <w:sz w:val="27"/>
                <w:szCs w:val="27"/>
                <w:u w:val="none"/>
              </w:rPr>
            </w:pPr>
            <w:r w:rsidRPr="00D26DF8">
              <w:rPr>
                <w:sz w:val="27"/>
                <w:szCs w:val="27"/>
                <w:u w:val="none"/>
              </w:rPr>
              <w:t xml:space="preserve">Trade and other </w:t>
            </w:r>
            <w:r w:rsidR="00726469">
              <w:rPr>
                <w:sz w:val="27"/>
                <w:szCs w:val="27"/>
                <w:u w:val="none"/>
              </w:rPr>
              <w:t xml:space="preserve">current </w:t>
            </w:r>
            <w:r w:rsidRPr="00D26DF8">
              <w:rPr>
                <w:sz w:val="27"/>
                <w:szCs w:val="27"/>
                <w:u w:val="none"/>
              </w:rPr>
              <w:t>payables</w:t>
            </w:r>
          </w:p>
        </w:tc>
        <w:tc>
          <w:tcPr>
            <w:tcW w:w="1417" w:type="dxa"/>
            <w:tcBorders>
              <w:top w:val="nil"/>
              <w:left w:val="nil"/>
              <w:right w:val="nil"/>
            </w:tcBorders>
            <w:shd w:val="clear" w:color="000000" w:fill="FFFFFF"/>
            <w:noWrap/>
            <w:vAlign w:val="bottom"/>
            <w:hideMark/>
          </w:tcPr>
          <w:p w:rsidR="00D26DF8" w:rsidRPr="00D26DF8" w:rsidRDefault="00D26DF8" w:rsidP="00F60352">
            <w:pPr>
              <w:jc w:val="right"/>
              <w:rPr>
                <w:sz w:val="27"/>
                <w:szCs w:val="27"/>
                <w:u w:val="none"/>
              </w:rPr>
            </w:pPr>
            <w:r w:rsidRPr="00D26DF8">
              <w:rPr>
                <w:sz w:val="27"/>
                <w:szCs w:val="27"/>
                <w:u w:val="none"/>
              </w:rPr>
              <w:t>-</w:t>
            </w:r>
          </w:p>
        </w:tc>
        <w:tc>
          <w:tcPr>
            <w:tcW w:w="1276" w:type="dxa"/>
            <w:tcBorders>
              <w:top w:val="nil"/>
              <w:left w:val="nil"/>
              <w:right w:val="nil"/>
            </w:tcBorders>
            <w:shd w:val="clear" w:color="000000" w:fill="FFFFFF"/>
            <w:noWrap/>
            <w:vAlign w:val="bottom"/>
            <w:hideMark/>
          </w:tcPr>
          <w:p w:rsidR="00D26DF8" w:rsidRPr="00D26DF8" w:rsidRDefault="00D26DF8" w:rsidP="00F60352">
            <w:pPr>
              <w:jc w:val="right"/>
              <w:rPr>
                <w:sz w:val="27"/>
                <w:szCs w:val="27"/>
                <w:u w:val="none"/>
              </w:rPr>
            </w:pPr>
            <w:r w:rsidRPr="00D26DF8">
              <w:rPr>
                <w:sz w:val="27"/>
                <w:szCs w:val="27"/>
                <w:u w:val="none"/>
              </w:rPr>
              <w:t>6</w:t>
            </w:r>
            <w:r w:rsidR="003440AF">
              <w:rPr>
                <w:sz w:val="27"/>
                <w:szCs w:val="27"/>
                <w:u w:val="none"/>
              </w:rPr>
              <w:t>39</w:t>
            </w:r>
          </w:p>
        </w:tc>
        <w:tc>
          <w:tcPr>
            <w:tcW w:w="1276" w:type="dxa"/>
            <w:tcBorders>
              <w:top w:val="nil"/>
              <w:left w:val="nil"/>
              <w:right w:val="nil"/>
            </w:tcBorders>
            <w:shd w:val="clear" w:color="000000" w:fill="FFFFFF"/>
            <w:noWrap/>
            <w:vAlign w:val="bottom"/>
            <w:hideMark/>
          </w:tcPr>
          <w:p w:rsidR="00D26DF8" w:rsidRPr="00D26DF8" w:rsidRDefault="00D26DF8" w:rsidP="00F60352">
            <w:pPr>
              <w:jc w:val="right"/>
              <w:rPr>
                <w:sz w:val="27"/>
                <w:szCs w:val="27"/>
                <w:u w:val="none"/>
              </w:rPr>
            </w:pPr>
            <w:r w:rsidRPr="00D26DF8">
              <w:rPr>
                <w:sz w:val="27"/>
                <w:szCs w:val="27"/>
                <w:u w:val="none"/>
              </w:rPr>
              <w:t>6</w:t>
            </w:r>
            <w:r w:rsidR="003440AF">
              <w:rPr>
                <w:sz w:val="27"/>
                <w:szCs w:val="27"/>
                <w:u w:val="none"/>
              </w:rPr>
              <w:t>39</w:t>
            </w:r>
          </w:p>
        </w:tc>
        <w:tc>
          <w:tcPr>
            <w:tcW w:w="1701" w:type="dxa"/>
            <w:tcBorders>
              <w:top w:val="nil"/>
              <w:left w:val="nil"/>
              <w:right w:val="nil"/>
            </w:tcBorders>
            <w:shd w:val="clear" w:color="000000" w:fill="FFFFFF"/>
            <w:noWrap/>
            <w:vAlign w:val="bottom"/>
            <w:hideMark/>
          </w:tcPr>
          <w:p w:rsidR="00D26DF8" w:rsidRPr="00D26DF8" w:rsidRDefault="00D26DF8" w:rsidP="00F60352">
            <w:pPr>
              <w:jc w:val="center"/>
              <w:rPr>
                <w:sz w:val="27"/>
                <w:szCs w:val="27"/>
                <w:u w:val="none"/>
              </w:rPr>
            </w:pPr>
            <w:r w:rsidRPr="00D26DF8">
              <w:rPr>
                <w:sz w:val="27"/>
                <w:szCs w:val="27"/>
                <w:u w:val="none"/>
              </w:rPr>
              <w:t>-</w:t>
            </w:r>
          </w:p>
        </w:tc>
      </w:tr>
      <w:tr w:rsidR="00D26DF8" w:rsidRPr="00D26DF8" w:rsidTr="00DF07E8">
        <w:trPr>
          <w:trHeight w:val="375"/>
        </w:trPr>
        <w:tc>
          <w:tcPr>
            <w:tcW w:w="3544" w:type="dxa"/>
            <w:tcBorders>
              <w:top w:val="nil"/>
              <w:left w:val="nil"/>
              <w:bottom w:val="nil"/>
              <w:right w:val="nil"/>
            </w:tcBorders>
            <w:shd w:val="clear" w:color="000000" w:fill="FFFFFF"/>
            <w:noWrap/>
            <w:vAlign w:val="bottom"/>
            <w:hideMark/>
          </w:tcPr>
          <w:p w:rsidR="00D26DF8" w:rsidRPr="00D26DF8" w:rsidRDefault="00D26DF8" w:rsidP="00F60352">
            <w:pPr>
              <w:rPr>
                <w:sz w:val="27"/>
                <w:szCs w:val="27"/>
              </w:rPr>
            </w:pPr>
          </w:p>
        </w:tc>
        <w:tc>
          <w:tcPr>
            <w:tcW w:w="1417" w:type="dxa"/>
            <w:tcBorders>
              <w:left w:val="nil"/>
              <w:right w:val="nil"/>
            </w:tcBorders>
            <w:shd w:val="clear" w:color="000000" w:fill="FFFFFF"/>
            <w:noWrap/>
            <w:vAlign w:val="bottom"/>
            <w:hideMark/>
          </w:tcPr>
          <w:p w:rsidR="00D26DF8" w:rsidRPr="00D26DF8" w:rsidRDefault="00D26DF8" w:rsidP="00F60352">
            <w:pPr>
              <w:pBdr>
                <w:top w:val="single" w:sz="4" w:space="1" w:color="auto"/>
                <w:bottom w:val="single" w:sz="4" w:space="1" w:color="auto"/>
              </w:pBdr>
              <w:jc w:val="right"/>
              <w:rPr>
                <w:b/>
                <w:bCs/>
                <w:sz w:val="27"/>
                <w:szCs w:val="27"/>
                <w:u w:val="none"/>
              </w:rPr>
            </w:pPr>
            <w:r w:rsidRPr="00D26DF8">
              <w:rPr>
                <w:b/>
                <w:bCs/>
                <w:sz w:val="27"/>
                <w:szCs w:val="27"/>
                <w:u w:val="none"/>
              </w:rPr>
              <w:t>927</w:t>
            </w:r>
          </w:p>
        </w:tc>
        <w:tc>
          <w:tcPr>
            <w:tcW w:w="1276" w:type="dxa"/>
            <w:tcBorders>
              <w:left w:val="nil"/>
              <w:right w:val="nil"/>
            </w:tcBorders>
            <w:shd w:val="clear" w:color="000000" w:fill="FFFFFF"/>
            <w:noWrap/>
            <w:vAlign w:val="bottom"/>
            <w:hideMark/>
          </w:tcPr>
          <w:p w:rsidR="00D26DF8" w:rsidRPr="00D26DF8" w:rsidRDefault="00D26DF8" w:rsidP="00F60352">
            <w:pPr>
              <w:pBdr>
                <w:top w:val="single" w:sz="4" w:space="1" w:color="auto"/>
                <w:bottom w:val="single" w:sz="4" w:space="1" w:color="auto"/>
              </w:pBdr>
              <w:jc w:val="right"/>
              <w:rPr>
                <w:b/>
                <w:bCs/>
                <w:sz w:val="27"/>
                <w:szCs w:val="27"/>
                <w:u w:val="none"/>
              </w:rPr>
            </w:pPr>
            <w:r w:rsidRPr="00D26DF8">
              <w:rPr>
                <w:b/>
                <w:bCs/>
                <w:sz w:val="27"/>
                <w:szCs w:val="27"/>
                <w:u w:val="none"/>
              </w:rPr>
              <w:t>6</w:t>
            </w:r>
            <w:r w:rsidR="003440AF">
              <w:rPr>
                <w:b/>
                <w:bCs/>
                <w:sz w:val="27"/>
                <w:szCs w:val="27"/>
                <w:u w:val="none"/>
              </w:rPr>
              <w:t>39</w:t>
            </w:r>
          </w:p>
        </w:tc>
        <w:tc>
          <w:tcPr>
            <w:tcW w:w="1276" w:type="dxa"/>
            <w:tcBorders>
              <w:left w:val="nil"/>
              <w:right w:val="nil"/>
            </w:tcBorders>
            <w:shd w:val="clear" w:color="000000" w:fill="FFFFFF"/>
            <w:noWrap/>
            <w:vAlign w:val="bottom"/>
            <w:hideMark/>
          </w:tcPr>
          <w:p w:rsidR="00D26DF8" w:rsidRPr="00D26DF8" w:rsidRDefault="00D26DF8" w:rsidP="00F60352">
            <w:pPr>
              <w:pBdr>
                <w:top w:val="single" w:sz="4" w:space="1" w:color="auto"/>
                <w:bottom w:val="single" w:sz="4" w:space="1" w:color="auto"/>
              </w:pBdr>
              <w:jc w:val="right"/>
              <w:rPr>
                <w:b/>
                <w:bCs/>
                <w:sz w:val="27"/>
                <w:szCs w:val="27"/>
                <w:u w:val="none"/>
              </w:rPr>
            </w:pPr>
            <w:r w:rsidRPr="00D26DF8">
              <w:rPr>
                <w:b/>
                <w:bCs/>
                <w:sz w:val="27"/>
                <w:szCs w:val="27"/>
                <w:u w:val="none"/>
              </w:rPr>
              <w:t>1,5</w:t>
            </w:r>
            <w:r w:rsidR="003440AF">
              <w:rPr>
                <w:b/>
                <w:bCs/>
                <w:sz w:val="27"/>
                <w:szCs w:val="27"/>
                <w:u w:val="none"/>
              </w:rPr>
              <w:t>66</w:t>
            </w:r>
          </w:p>
        </w:tc>
        <w:tc>
          <w:tcPr>
            <w:tcW w:w="1701" w:type="dxa"/>
            <w:tcBorders>
              <w:left w:val="nil"/>
              <w:right w:val="nil"/>
            </w:tcBorders>
            <w:shd w:val="clear" w:color="000000" w:fill="FFFFFF"/>
            <w:noWrap/>
            <w:vAlign w:val="bottom"/>
            <w:hideMark/>
          </w:tcPr>
          <w:p w:rsidR="00D26DF8" w:rsidRPr="00D26DF8" w:rsidRDefault="00D26DF8" w:rsidP="00F60352">
            <w:pPr>
              <w:jc w:val="center"/>
              <w:rPr>
                <w:sz w:val="27"/>
                <w:szCs w:val="27"/>
                <w:u w:val="none"/>
              </w:rPr>
            </w:pPr>
            <w:r w:rsidRPr="00D26DF8">
              <w:rPr>
                <w:sz w:val="27"/>
                <w:szCs w:val="27"/>
                <w:u w:val="none"/>
              </w:rPr>
              <w:t> </w:t>
            </w:r>
          </w:p>
        </w:tc>
      </w:tr>
      <w:tr w:rsidR="00DF07E8" w:rsidRPr="002B2780" w:rsidTr="00D26DF8">
        <w:trPr>
          <w:trHeight w:val="375"/>
          <w:tblHeader/>
        </w:trPr>
        <w:tc>
          <w:tcPr>
            <w:tcW w:w="3544" w:type="dxa"/>
            <w:tcBorders>
              <w:top w:val="nil"/>
              <w:left w:val="nil"/>
              <w:bottom w:val="nil"/>
              <w:right w:val="nil"/>
            </w:tcBorders>
            <w:shd w:val="clear" w:color="000000" w:fill="FFFFFF"/>
            <w:noWrap/>
            <w:vAlign w:val="bottom"/>
            <w:hideMark/>
          </w:tcPr>
          <w:p w:rsidR="00DF07E8" w:rsidRPr="002B2780" w:rsidRDefault="00DF07E8" w:rsidP="00F60352"/>
        </w:tc>
        <w:tc>
          <w:tcPr>
            <w:tcW w:w="5670" w:type="dxa"/>
            <w:gridSpan w:val="4"/>
            <w:tcBorders>
              <w:top w:val="nil"/>
              <w:left w:val="nil"/>
              <w:right w:val="nil"/>
            </w:tcBorders>
            <w:shd w:val="clear" w:color="000000" w:fill="FFFFFF"/>
            <w:noWrap/>
            <w:vAlign w:val="bottom"/>
            <w:hideMark/>
          </w:tcPr>
          <w:p w:rsidR="00DF07E8" w:rsidRPr="00D26DF8" w:rsidRDefault="00DF07E8" w:rsidP="007F3282">
            <w:pPr>
              <w:jc w:val="center"/>
              <w:rPr>
                <w:b/>
                <w:bCs/>
                <w:sz w:val="27"/>
                <w:szCs w:val="27"/>
                <w:u w:val="none"/>
              </w:rPr>
            </w:pPr>
          </w:p>
        </w:tc>
      </w:tr>
    </w:tbl>
    <w:p w:rsidR="009F5DFA" w:rsidRDefault="009F5DFA"/>
    <w:p w:rsidR="009F5DFA" w:rsidRDefault="009F5DFA"/>
    <w:p w:rsidR="009F5DFA" w:rsidRDefault="009F5DFA"/>
    <w:p w:rsidR="009F5DFA" w:rsidRDefault="009F5DFA"/>
    <w:p w:rsidR="009F5DFA" w:rsidRDefault="009F5DFA"/>
    <w:p w:rsidR="009F5DFA" w:rsidRDefault="009F5DFA"/>
    <w:p w:rsidR="009F5DFA" w:rsidRDefault="009F5DFA"/>
    <w:tbl>
      <w:tblPr>
        <w:tblW w:w="9214" w:type="dxa"/>
        <w:tblInd w:w="392" w:type="dxa"/>
        <w:tblLook w:val="04A0"/>
      </w:tblPr>
      <w:tblGrid>
        <w:gridCol w:w="3544"/>
        <w:gridCol w:w="1417"/>
        <w:gridCol w:w="1276"/>
        <w:gridCol w:w="1276"/>
        <w:gridCol w:w="1701"/>
      </w:tblGrid>
      <w:tr w:rsidR="00D26DF8" w:rsidRPr="002B2780" w:rsidTr="00D26DF8">
        <w:trPr>
          <w:trHeight w:val="375"/>
          <w:tblHeader/>
        </w:trPr>
        <w:tc>
          <w:tcPr>
            <w:tcW w:w="3544" w:type="dxa"/>
            <w:tcBorders>
              <w:top w:val="nil"/>
              <w:left w:val="nil"/>
              <w:bottom w:val="nil"/>
              <w:right w:val="nil"/>
            </w:tcBorders>
            <w:shd w:val="clear" w:color="000000" w:fill="FFFFFF"/>
            <w:noWrap/>
            <w:vAlign w:val="bottom"/>
            <w:hideMark/>
          </w:tcPr>
          <w:p w:rsidR="00D26DF8" w:rsidRPr="002B2780" w:rsidRDefault="00D26DF8" w:rsidP="00F60352"/>
        </w:tc>
        <w:tc>
          <w:tcPr>
            <w:tcW w:w="5670" w:type="dxa"/>
            <w:gridSpan w:val="4"/>
            <w:tcBorders>
              <w:top w:val="nil"/>
              <w:left w:val="nil"/>
              <w:right w:val="nil"/>
            </w:tcBorders>
            <w:shd w:val="clear" w:color="000000" w:fill="FFFFFF"/>
            <w:noWrap/>
            <w:vAlign w:val="bottom"/>
            <w:hideMark/>
          </w:tcPr>
          <w:p w:rsidR="00D26DF8" w:rsidRPr="002B2780" w:rsidRDefault="00D26DF8" w:rsidP="007F3282">
            <w:pPr>
              <w:pBdr>
                <w:bottom w:val="single" w:sz="4" w:space="1" w:color="auto"/>
              </w:pBdr>
              <w:jc w:val="center"/>
              <w:rPr>
                <w:b/>
                <w:bCs/>
              </w:rPr>
            </w:pPr>
            <w:r w:rsidRPr="00D26DF8">
              <w:rPr>
                <w:b/>
                <w:bCs/>
                <w:sz w:val="27"/>
                <w:szCs w:val="27"/>
                <w:u w:val="none"/>
              </w:rPr>
              <w:t>Unit: Million Baht</w:t>
            </w:r>
          </w:p>
        </w:tc>
      </w:tr>
      <w:tr w:rsidR="00D26DF8" w:rsidRPr="002B2780" w:rsidTr="00D26DF8">
        <w:trPr>
          <w:trHeight w:val="375"/>
          <w:tblHeader/>
        </w:trPr>
        <w:tc>
          <w:tcPr>
            <w:tcW w:w="3544" w:type="dxa"/>
            <w:tcBorders>
              <w:top w:val="nil"/>
              <w:left w:val="nil"/>
              <w:bottom w:val="nil"/>
              <w:right w:val="nil"/>
            </w:tcBorders>
            <w:shd w:val="clear" w:color="000000" w:fill="FFFFFF"/>
            <w:noWrap/>
            <w:vAlign w:val="bottom"/>
            <w:hideMark/>
          </w:tcPr>
          <w:p w:rsidR="00D26DF8" w:rsidRPr="002B2780" w:rsidRDefault="00D26DF8" w:rsidP="00F60352"/>
        </w:tc>
        <w:tc>
          <w:tcPr>
            <w:tcW w:w="5670" w:type="dxa"/>
            <w:gridSpan w:val="4"/>
            <w:tcBorders>
              <w:left w:val="nil"/>
              <w:right w:val="nil"/>
            </w:tcBorders>
            <w:shd w:val="clear" w:color="000000" w:fill="FFFFFF"/>
            <w:noWrap/>
            <w:vAlign w:val="bottom"/>
            <w:hideMark/>
          </w:tcPr>
          <w:p w:rsidR="00D26DF8" w:rsidRPr="00D26DF8" w:rsidRDefault="00D26DF8" w:rsidP="00F60352">
            <w:pPr>
              <w:pBdr>
                <w:bottom w:val="single" w:sz="4" w:space="1" w:color="auto"/>
              </w:pBdr>
              <w:jc w:val="center"/>
              <w:rPr>
                <w:b/>
                <w:bCs/>
                <w:u w:val="none"/>
              </w:rPr>
            </w:pPr>
            <w:r w:rsidRPr="00D26DF8">
              <w:rPr>
                <w:b/>
                <w:bCs/>
                <w:u w:val="none"/>
              </w:rPr>
              <w:t xml:space="preserve">Separate financial statements as at December </w:t>
            </w:r>
            <w:r w:rsidRPr="00D26DF8">
              <w:rPr>
                <w:b/>
                <w:bCs/>
                <w:u w:val="none"/>
                <w:cs/>
              </w:rPr>
              <w:t>31</w:t>
            </w:r>
            <w:r w:rsidRPr="00D26DF8">
              <w:rPr>
                <w:b/>
                <w:bCs/>
                <w:u w:val="none"/>
              </w:rPr>
              <w:t xml:space="preserve">, </w:t>
            </w:r>
            <w:r w:rsidRPr="00D26DF8">
              <w:rPr>
                <w:b/>
                <w:bCs/>
                <w:u w:val="none"/>
                <w:cs/>
              </w:rPr>
              <w:t>201</w:t>
            </w:r>
            <w:r>
              <w:rPr>
                <w:b/>
                <w:bCs/>
                <w:u w:val="none"/>
              </w:rPr>
              <w:t>7</w:t>
            </w:r>
          </w:p>
        </w:tc>
      </w:tr>
      <w:tr w:rsidR="00D26DF8" w:rsidRPr="002B2780" w:rsidTr="00DF07E8">
        <w:trPr>
          <w:trHeight w:val="750"/>
          <w:tblHeader/>
        </w:trPr>
        <w:tc>
          <w:tcPr>
            <w:tcW w:w="3544" w:type="dxa"/>
            <w:tcBorders>
              <w:top w:val="nil"/>
              <w:left w:val="nil"/>
              <w:bottom w:val="nil"/>
              <w:right w:val="nil"/>
            </w:tcBorders>
            <w:shd w:val="clear" w:color="000000" w:fill="FFFFFF"/>
            <w:noWrap/>
            <w:vAlign w:val="center"/>
            <w:hideMark/>
          </w:tcPr>
          <w:p w:rsidR="00D26DF8" w:rsidRPr="002B2780" w:rsidRDefault="00D26DF8" w:rsidP="00F60352"/>
        </w:tc>
        <w:tc>
          <w:tcPr>
            <w:tcW w:w="1417" w:type="dxa"/>
            <w:tcBorders>
              <w:top w:val="nil"/>
              <w:left w:val="nil"/>
              <w:right w:val="nil"/>
            </w:tcBorders>
            <w:shd w:val="clear" w:color="000000" w:fill="FFFFFF"/>
            <w:vAlign w:val="bottom"/>
            <w:hideMark/>
          </w:tcPr>
          <w:p w:rsidR="00D26DF8" w:rsidRPr="00D26DF8" w:rsidRDefault="00D26DF8" w:rsidP="00F60352">
            <w:pPr>
              <w:pBdr>
                <w:bottom w:val="single" w:sz="4" w:space="1" w:color="auto"/>
              </w:pBdr>
              <w:jc w:val="center"/>
              <w:rPr>
                <w:b/>
                <w:bCs/>
                <w:sz w:val="27"/>
                <w:szCs w:val="27"/>
                <w:u w:val="none"/>
              </w:rPr>
            </w:pPr>
            <w:r w:rsidRPr="00D26DF8">
              <w:rPr>
                <w:b/>
                <w:bCs/>
                <w:sz w:val="27"/>
                <w:szCs w:val="27"/>
                <w:u w:val="none"/>
              </w:rPr>
              <w:t xml:space="preserve">Floating </w:t>
            </w:r>
          </w:p>
          <w:p w:rsidR="00D26DF8" w:rsidRPr="00D26DF8" w:rsidRDefault="00D26DF8" w:rsidP="00F60352">
            <w:pPr>
              <w:pBdr>
                <w:bottom w:val="single" w:sz="4" w:space="1" w:color="auto"/>
              </w:pBdr>
              <w:jc w:val="center"/>
              <w:rPr>
                <w:b/>
                <w:bCs/>
                <w:sz w:val="27"/>
                <w:szCs w:val="27"/>
                <w:u w:val="none"/>
              </w:rPr>
            </w:pPr>
            <w:r w:rsidRPr="00D26DF8">
              <w:rPr>
                <w:b/>
                <w:bCs/>
                <w:sz w:val="27"/>
                <w:szCs w:val="27"/>
                <w:u w:val="none"/>
              </w:rPr>
              <w:t>interest rate</w:t>
            </w:r>
          </w:p>
        </w:tc>
        <w:tc>
          <w:tcPr>
            <w:tcW w:w="1276" w:type="dxa"/>
            <w:tcBorders>
              <w:top w:val="nil"/>
              <w:left w:val="nil"/>
              <w:right w:val="nil"/>
            </w:tcBorders>
            <w:shd w:val="clear" w:color="000000" w:fill="FFFFFF"/>
            <w:noWrap/>
            <w:vAlign w:val="bottom"/>
            <w:hideMark/>
          </w:tcPr>
          <w:p w:rsidR="00D26DF8" w:rsidRPr="00D26DF8" w:rsidRDefault="00D26DF8" w:rsidP="00F60352">
            <w:pPr>
              <w:pBdr>
                <w:bottom w:val="single" w:sz="4" w:space="1" w:color="auto"/>
              </w:pBdr>
              <w:jc w:val="center"/>
              <w:rPr>
                <w:b/>
                <w:bCs/>
                <w:sz w:val="27"/>
                <w:szCs w:val="27"/>
                <w:u w:val="none"/>
              </w:rPr>
            </w:pPr>
            <w:r w:rsidRPr="00D26DF8">
              <w:rPr>
                <w:b/>
                <w:bCs/>
                <w:sz w:val="27"/>
                <w:szCs w:val="27"/>
                <w:u w:val="none"/>
              </w:rPr>
              <w:t>Non-interest bearing</w:t>
            </w:r>
          </w:p>
        </w:tc>
        <w:tc>
          <w:tcPr>
            <w:tcW w:w="1276" w:type="dxa"/>
            <w:tcBorders>
              <w:top w:val="nil"/>
              <w:left w:val="nil"/>
              <w:right w:val="nil"/>
            </w:tcBorders>
            <w:shd w:val="clear" w:color="000000" w:fill="FFFFFF"/>
            <w:noWrap/>
            <w:vAlign w:val="bottom"/>
            <w:hideMark/>
          </w:tcPr>
          <w:p w:rsidR="00D26DF8" w:rsidRPr="00D26DF8" w:rsidRDefault="00D26DF8" w:rsidP="00F60352">
            <w:pPr>
              <w:pBdr>
                <w:bottom w:val="single" w:sz="4" w:space="1" w:color="auto"/>
              </w:pBdr>
              <w:jc w:val="center"/>
              <w:rPr>
                <w:b/>
                <w:bCs/>
                <w:sz w:val="27"/>
                <w:szCs w:val="27"/>
                <w:u w:val="none"/>
              </w:rPr>
            </w:pPr>
            <w:r w:rsidRPr="00D26DF8">
              <w:rPr>
                <w:b/>
                <w:bCs/>
                <w:sz w:val="27"/>
                <w:szCs w:val="27"/>
                <w:u w:val="none"/>
              </w:rPr>
              <w:t>Total</w:t>
            </w:r>
          </w:p>
        </w:tc>
        <w:tc>
          <w:tcPr>
            <w:tcW w:w="1701" w:type="dxa"/>
            <w:tcBorders>
              <w:top w:val="nil"/>
              <w:left w:val="nil"/>
              <w:right w:val="nil"/>
            </w:tcBorders>
            <w:shd w:val="clear" w:color="000000" w:fill="FFFFFF"/>
            <w:vAlign w:val="bottom"/>
            <w:hideMark/>
          </w:tcPr>
          <w:p w:rsidR="00D26DF8" w:rsidRPr="00D26DF8" w:rsidRDefault="00D26DF8" w:rsidP="00F60352">
            <w:pPr>
              <w:pBdr>
                <w:bottom w:val="single" w:sz="4" w:space="1" w:color="auto"/>
              </w:pBdr>
              <w:jc w:val="center"/>
              <w:rPr>
                <w:b/>
                <w:bCs/>
                <w:sz w:val="27"/>
                <w:szCs w:val="27"/>
                <w:u w:val="none"/>
              </w:rPr>
            </w:pPr>
            <w:r w:rsidRPr="00D26DF8">
              <w:rPr>
                <w:b/>
                <w:bCs/>
                <w:sz w:val="27"/>
                <w:szCs w:val="27"/>
                <w:u w:val="none"/>
              </w:rPr>
              <w:t>Effective</w:t>
            </w:r>
          </w:p>
          <w:p w:rsidR="00D26DF8" w:rsidRPr="00D26DF8" w:rsidRDefault="00D26DF8" w:rsidP="00F60352">
            <w:pPr>
              <w:pBdr>
                <w:bottom w:val="single" w:sz="4" w:space="1" w:color="auto"/>
              </w:pBdr>
              <w:jc w:val="center"/>
              <w:rPr>
                <w:b/>
                <w:bCs/>
                <w:sz w:val="27"/>
                <w:szCs w:val="27"/>
                <w:u w:val="none"/>
              </w:rPr>
            </w:pPr>
            <w:r w:rsidRPr="00D26DF8">
              <w:rPr>
                <w:b/>
                <w:bCs/>
                <w:sz w:val="27"/>
                <w:szCs w:val="27"/>
                <w:u w:val="none"/>
              </w:rPr>
              <w:t xml:space="preserve">interest rate </w:t>
            </w:r>
          </w:p>
          <w:p w:rsidR="00D26DF8" w:rsidRPr="00D26DF8" w:rsidRDefault="00D26DF8" w:rsidP="00F60352">
            <w:pPr>
              <w:pBdr>
                <w:bottom w:val="single" w:sz="4" w:space="1" w:color="auto"/>
              </w:pBdr>
              <w:jc w:val="center"/>
              <w:rPr>
                <w:b/>
                <w:bCs/>
                <w:sz w:val="27"/>
                <w:szCs w:val="27"/>
                <w:u w:val="none"/>
              </w:rPr>
            </w:pPr>
            <w:r w:rsidRPr="00D26DF8">
              <w:rPr>
                <w:b/>
                <w:bCs/>
                <w:sz w:val="27"/>
                <w:szCs w:val="27"/>
                <w:u w:val="none"/>
                <w:cs/>
              </w:rPr>
              <w:t xml:space="preserve">(% </w:t>
            </w:r>
            <w:r w:rsidRPr="00D26DF8">
              <w:rPr>
                <w:b/>
                <w:bCs/>
                <w:sz w:val="27"/>
                <w:szCs w:val="27"/>
                <w:u w:val="none"/>
              </w:rPr>
              <w:t>per annum)</w:t>
            </w:r>
          </w:p>
        </w:tc>
      </w:tr>
      <w:tr w:rsidR="00D26DF8" w:rsidRPr="002B2780" w:rsidTr="00DF07E8">
        <w:trPr>
          <w:trHeight w:val="375"/>
        </w:trPr>
        <w:tc>
          <w:tcPr>
            <w:tcW w:w="3544" w:type="dxa"/>
            <w:tcBorders>
              <w:top w:val="nil"/>
              <w:left w:val="nil"/>
              <w:bottom w:val="nil"/>
              <w:right w:val="nil"/>
            </w:tcBorders>
            <w:shd w:val="clear" w:color="000000" w:fill="FFFFFF"/>
            <w:noWrap/>
            <w:vAlign w:val="bottom"/>
            <w:hideMark/>
          </w:tcPr>
          <w:p w:rsidR="00D26DF8" w:rsidRPr="00D26DF8" w:rsidRDefault="00D26DF8" w:rsidP="00F60352">
            <w:pPr>
              <w:rPr>
                <w:b/>
                <w:bCs/>
                <w:sz w:val="27"/>
                <w:szCs w:val="27"/>
              </w:rPr>
            </w:pPr>
            <w:r w:rsidRPr="00D26DF8">
              <w:rPr>
                <w:b/>
                <w:bCs/>
                <w:sz w:val="27"/>
                <w:szCs w:val="27"/>
              </w:rPr>
              <w:t>Financial Assets</w:t>
            </w:r>
          </w:p>
        </w:tc>
        <w:tc>
          <w:tcPr>
            <w:tcW w:w="1417" w:type="dxa"/>
            <w:tcBorders>
              <w:top w:val="nil"/>
              <w:left w:val="nil"/>
              <w:bottom w:val="nil"/>
              <w:right w:val="nil"/>
            </w:tcBorders>
            <w:shd w:val="clear" w:color="000000" w:fill="FFFFFF"/>
            <w:noWrap/>
            <w:vAlign w:val="bottom"/>
            <w:hideMark/>
          </w:tcPr>
          <w:p w:rsidR="00D26DF8" w:rsidRPr="002B2780" w:rsidRDefault="00D26DF8" w:rsidP="00F60352">
            <w:pPr>
              <w:jc w:val="center"/>
            </w:pPr>
          </w:p>
        </w:tc>
        <w:tc>
          <w:tcPr>
            <w:tcW w:w="1276" w:type="dxa"/>
            <w:tcBorders>
              <w:top w:val="nil"/>
              <w:left w:val="nil"/>
              <w:bottom w:val="nil"/>
              <w:right w:val="nil"/>
            </w:tcBorders>
            <w:shd w:val="clear" w:color="000000" w:fill="FFFFFF"/>
            <w:noWrap/>
            <w:vAlign w:val="bottom"/>
            <w:hideMark/>
          </w:tcPr>
          <w:p w:rsidR="00D26DF8" w:rsidRPr="002B2780" w:rsidRDefault="00D26DF8" w:rsidP="00F60352">
            <w:pPr>
              <w:jc w:val="center"/>
            </w:pPr>
          </w:p>
        </w:tc>
        <w:tc>
          <w:tcPr>
            <w:tcW w:w="1276" w:type="dxa"/>
            <w:tcBorders>
              <w:top w:val="nil"/>
              <w:left w:val="nil"/>
              <w:bottom w:val="nil"/>
              <w:right w:val="nil"/>
            </w:tcBorders>
            <w:shd w:val="clear" w:color="000000" w:fill="FFFFFF"/>
            <w:noWrap/>
            <w:vAlign w:val="bottom"/>
            <w:hideMark/>
          </w:tcPr>
          <w:p w:rsidR="00D26DF8" w:rsidRPr="002B2780" w:rsidRDefault="00D26DF8" w:rsidP="00F60352">
            <w:pPr>
              <w:jc w:val="center"/>
            </w:pPr>
          </w:p>
        </w:tc>
        <w:tc>
          <w:tcPr>
            <w:tcW w:w="1701" w:type="dxa"/>
            <w:tcBorders>
              <w:top w:val="nil"/>
              <w:left w:val="nil"/>
              <w:bottom w:val="nil"/>
              <w:right w:val="nil"/>
            </w:tcBorders>
            <w:shd w:val="clear" w:color="000000" w:fill="FFFFFF"/>
            <w:noWrap/>
            <w:vAlign w:val="bottom"/>
            <w:hideMark/>
          </w:tcPr>
          <w:p w:rsidR="00D26DF8" w:rsidRPr="002B2780" w:rsidRDefault="00D26DF8" w:rsidP="00F60352">
            <w:pPr>
              <w:jc w:val="center"/>
            </w:pPr>
            <w:r w:rsidRPr="002B2780">
              <w:t> </w:t>
            </w:r>
          </w:p>
        </w:tc>
      </w:tr>
      <w:tr w:rsidR="00D26DF8" w:rsidRPr="002B2780" w:rsidTr="00DF07E8">
        <w:trPr>
          <w:trHeight w:val="375"/>
        </w:trPr>
        <w:tc>
          <w:tcPr>
            <w:tcW w:w="3544" w:type="dxa"/>
            <w:tcBorders>
              <w:top w:val="nil"/>
              <w:left w:val="nil"/>
              <w:bottom w:val="nil"/>
              <w:right w:val="nil"/>
            </w:tcBorders>
            <w:shd w:val="clear" w:color="000000" w:fill="FFFFFF"/>
            <w:noWrap/>
            <w:vAlign w:val="bottom"/>
            <w:hideMark/>
          </w:tcPr>
          <w:p w:rsidR="00D26DF8" w:rsidRPr="00D26DF8" w:rsidRDefault="00D26DF8" w:rsidP="00F60352">
            <w:pPr>
              <w:rPr>
                <w:sz w:val="27"/>
                <w:szCs w:val="27"/>
                <w:u w:val="none"/>
                <w:cs/>
              </w:rPr>
            </w:pPr>
            <w:r w:rsidRPr="00D26DF8">
              <w:rPr>
                <w:sz w:val="27"/>
                <w:szCs w:val="27"/>
                <w:u w:val="none"/>
              </w:rPr>
              <w:t>Cash and cash equivalent</w:t>
            </w:r>
          </w:p>
        </w:tc>
        <w:tc>
          <w:tcPr>
            <w:tcW w:w="1417" w:type="dxa"/>
            <w:tcBorders>
              <w:top w:val="nil"/>
              <w:left w:val="nil"/>
              <w:bottom w:val="nil"/>
              <w:right w:val="nil"/>
            </w:tcBorders>
            <w:shd w:val="clear" w:color="auto" w:fill="auto"/>
            <w:noWrap/>
            <w:vAlign w:val="bottom"/>
            <w:hideMark/>
          </w:tcPr>
          <w:p w:rsidR="00D26DF8" w:rsidRPr="00D26DF8" w:rsidRDefault="00D26DF8" w:rsidP="00F60352">
            <w:pPr>
              <w:jc w:val="right"/>
              <w:rPr>
                <w:u w:val="none"/>
              </w:rPr>
            </w:pPr>
            <w:r w:rsidRPr="00D26DF8">
              <w:rPr>
                <w:u w:val="none"/>
              </w:rPr>
              <w:t>20</w:t>
            </w:r>
          </w:p>
        </w:tc>
        <w:tc>
          <w:tcPr>
            <w:tcW w:w="1276" w:type="dxa"/>
            <w:tcBorders>
              <w:top w:val="nil"/>
              <w:left w:val="nil"/>
              <w:bottom w:val="nil"/>
              <w:right w:val="nil"/>
            </w:tcBorders>
            <w:shd w:val="clear" w:color="auto" w:fill="auto"/>
            <w:noWrap/>
            <w:vAlign w:val="bottom"/>
            <w:hideMark/>
          </w:tcPr>
          <w:p w:rsidR="00D26DF8" w:rsidRPr="00D26DF8" w:rsidRDefault="00D26DF8" w:rsidP="00F60352">
            <w:pPr>
              <w:jc w:val="right"/>
              <w:rPr>
                <w:u w:val="none"/>
              </w:rPr>
            </w:pPr>
            <w:r w:rsidRPr="00D26DF8">
              <w:rPr>
                <w:u w:val="none"/>
              </w:rPr>
              <w:t>1</w:t>
            </w:r>
          </w:p>
        </w:tc>
        <w:tc>
          <w:tcPr>
            <w:tcW w:w="1276" w:type="dxa"/>
            <w:tcBorders>
              <w:top w:val="nil"/>
              <w:left w:val="nil"/>
              <w:bottom w:val="nil"/>
              <w:right w:val="nil"/>
            </w:tcBorders>
            <w:shd w:val="clear" w:color="auto" w:fill="auto"/>
            <w:noWrap/>
            <w:vAlign w:val="bottom"/>
            <w:hideMark/>
          </w:tcPr>
          <w:p w:rsidR="00D26DF8" w:rsidRPr="00D26DF8" w:rsidRDefault="00D26DF8" w:rsidP="00F60352">
            <w:pPr>
              <w:jc w:val="right"/>
              <w:rPr>
                <w:u w:val="none"/>
              </w:rPr>
            </w:pPr>
            <w:r w:rsidRPr="00D26DF8">
              <w:rPr>
                <w:u w:val="none"/>
              </w:rPr>
              <w:t>21</w:t>
            </w:r>
          </w:p>
        </w:tc>
        <w:tc>
          <w:tcPr>
            <w:tcW w:w="1701" w:type="dxa"/>
            <w:tcBorders>
              <w:top w:val="nil"/>
              <w:left w:val="nil"/>
              <w:bottom w:val="nil"/>
              <w:right w:val="nil"/>
            </w:tcBorders>
            <w:shd w:val="clear" w:color="auto" w:fill="auto"/>
            <w:noWrap/>
            <w:vAlign w:val="bottom"/>
            <w:hideMark/>
          </w:tcPr>
          <w:p w:rsidR="00D26DF8" w:rsidRPr="00D26DF8" w:rsidRDefault="00D26DF8" w:rsidP="00F60352">
            <w:pPr>
              <w:jc w:val="center"/>
              <w:rPr>
                <w:u w:val="none"/>
              </w:rPr>
            </w:pPr>
            <w:r w:rsidRPr="00D26DF8">
              <w:rPr>
                <w:u w:val="none"/>
              </w:rPr>
              <w:t xml:space="preserve"> 0.125 - 0.75</w:t>
            </w:r>
          </w:p>
        </w:tc>
      </w:tr>
      <w:tr w:rsidR="00D26DF8" w:rsidRPr="002B2780" w:rsidTr="00DF07E8">
        <w:trPr>
          <w:trHeight w:val="375"/>
        </w:trPr>
        <w:tc>
          <w:tcPr>
            <w:tcW w:w="3544" w:type="dxa"/>
            <w:tcBorders>
              <w:top w:val="nil"/>
              <w:left w:val="nil"/>
              <w:bottom w:val="nil"/>
              <w:right w:val="nil"/>
            </w:tcBorders>
            <w:shd w:val="clear" w:color="000000" w:fill="FFFFFF"/>
            <w:noWrap/>
            <w:vAlign w:val="bottom"/>
            <w:hideMark/>
          </w:tcPr>
          <w:p w:rsidR="00D26DF8" w:rsidRPr="00D26DF8" w:rsidRDefault="00D26DF8" w:rsidP="00F60352">
            <w:pPr>
              <w:rPr>
                <w:sz w:val="27"/>
                <w:szCs w:val="27"/>
                <w:u w:val="none"/>
              </w:rPr>
            </w:pPr>
            <w:r w:rsidRPr="00D26DF8">
              <w:rPr>
                <w:sz w:val="27"/>
                <w:szCs w:val="27"/>
                <w:u w:val="none"/>
              </w:rPr>
              <w:t xml:space="preserve">Trade and other </w:t>
            </w:r>
            <w:r w:rsidR="001A5D22">
              <w:rPr>
                <w:sz w:val="27"/>
                <w:szCs w:val="27"/>
                <w:u w:val="none"/>
              </w:rPr>
              <w:t xml:space="preserve">current </w:t>
            </w:r>
            <w:r w:rsidRPr="00D26DF8">
              <w:rPr>
                <w:sz w:val="27"/>
                <w:szCs w:val="27"/>
                <w:u w:val="none"/>
              </w:rPr>
              <w:t>receivables</w:t>
            </w:r>
          </w:p>
        </w:tc>
        <w:tc>
          <w:tcPr>
            <w:tcW w:w="1417" w:type="dxa"/>
            <w:tcBorders>
              <w:top w:val="nil"/>
              <w:left w:val="nil"/>
              <w:right w:val="nil"/>
            </w:tcBorders>
            <w:shd w:val="clear" w:color="auto" w:fill="auto"/>
            <w:noWrap/>
            <w:vAlign w:val="bottom"/>
            <w:hideMark/>
          </w:tcPr>
          <w:p w:rsidR="00D26DF8" w:rsidRPr="00D26DF8" w:rsidRDefault="00D26DF8" w:rsidP="00F60352">
            <w:pPr>
              <w:jc w:val="right"/>
              <w:rPr>
                <w:u w:val="none"/>
              </w:rPr>
            </w:pPr>
            <w:r w:rsidRPr="00D26DF8">
              <w:rPr>
                <w:u w:val="none"/>
              </w:rPr>
              <w:t>-</w:t>
            </w:r>
          </w:p>
        </w:tc>
        <w:tc>
          <w:tcPr>
            <w:tcW w:w="1276" w:type="dxa"/>
            <w:tcBorders>
              <w:top w:val="nil"/>
              <w:left w:val="nil"/>
              <w:right w:val="nil"/>
            </w:tcBorders>
            <w:shd w:val="clear" w:color="auto" w:fill="auto"/>
            <w:noWrap/>
            <w:vAlign w:val="bottom"/>
            <w:hideMark/>
          </w:tcPr>
          <w:p w:rsidR="00D26DF8" w:rsidRPr="00D26DF8" w:rsidRDefault="00D26DF8" w:rsidP="00F60352">
            <w:pPr>
              <w:jc w:val="right"/>
              <w:rPr>
                <w:u w:val="none"/>
              </w:rPr>
            </w:pPr>
            <w:r w:rsidRPr="00D26DF8">
              <w:rPr>
                <w:u w:val="none"/>
              </w:rPr>
              <w:t>422</w:t>
            </w:r>
          </w:p>
        </w:tc>
        <w:tc>
          <w:tcPr>
            <w:tcW w:w="1276" w:type="dxa"/>
            <w:tcBorders>
              <w:top w:val="nil"/>
              <w:left w:val="nil"/>
              <w:right w:val="nil"/>
            </w:tcBorders>
            <w:shd w:val="clear" w:color="auto" w:fill="auto"/>
            <w:noWrap/>
            <w:vAlign w:val="bottom"/>
            <w:hideMark/>
          </w:tcPr>
          <w:p w:rsidR="00D26DF8" w:rsidRPr="00D26DF8" w:rsidRDefault="00D26DF8" w:rsidP="00F60352">
            <w:pPr>
              <w:jc w:val="right"/>
              <w:rPr>
                <w:u w:val="none"/>
              </w:rPr>
            </w:pPr>
            <w:r w:rsidRPr="00D26DF8">
              <w:rPr>
                <w:u w:val="none"/>
              </w:rPr>
              <w:t>422</w:t>
            </w:r>
          </w:p>
        </w:tc>
        <w:tc>
          <w:tcPr>
            <w:tcW w:w="1701" w:type="dxa"/>
            <w:tcBorders>
              <w:top w:val="nil"/>
              <w:left w:val="nil"/>
              <w:right w:val="nil"/>
            </w:tcBorders>
            <w:shd w:val="clear" w:color="000000" w:fill="FFFFFF"/>
            <w:noWrap/>
            <w:vAlign w:val="bottom"/>
            <w:hideMark/>
          </w:tcPr>
          <w:p w:rsidR="00D26DF8" w:rsidRPr="00D26DF8" w:rsidRDefault="00D26DF8" w:rsidP="00F60352">
            <w:pPr>
              <w:jc w:val="center"/>
              <w:rPr>
                <w:u w:val="none"/>
              </w:rPr>
            </w:pPr>
            <w:r w:rsidRPr="00D26DF8">
              <w:rPr>
                <w:u w:val="none"/>
              </w:rPr>
              <w:t xml:space="preserve"> - </w:t>
            </w:r>
          </w:p>
        </w:tc>
      </w:tr>
      <w:tr w:rsidR="00D26DF8" w:rsidRPr="002B2780" w:rsidTr="00DF07E8">
        <w:trPr>
          <w:trHeight w:val="375"/>
        </w:trPr>
        <w:tc>
          <w:tcPr>
            <w:tcW w:w="3544" w:type="dxa"/>
            <w:tcBorders>
              <w:top w:val="nil"/>
              <w:left w:val="nil"/>
              <w:bottom w:val="nil"/>
              <w:right w:val="nil"/>
            </w:tcBorders>
            <w:shd w:val="clear" w:color="000000" w:fill="FFFFFF"/>
            <w:noWrap/>
            <w:vAlign w:val="bottom"/>
            <w:hideMark/>
          </w:tcPr>
          <w:p w:rsidR="00D26DF8" w:rsidRPr="00D26DF8" w:rsidRDefault="00D26DF8" w:rsidP="00F60352">
            <w:pPr>
              <w:rPr>
                <w:rFonts w:ascii="Arial" w:hAnsi="Arial" w:cs="Arial"/>
                <w:sz w:val="27"/>
                <w:szCs w:val="27"/>
              </w:rPr>
            </w:pPr>
          </w:p>
        </w:tc>
        <w:tc>
          <w:tcPr>
            <w:tcW w:w="1417" w:type="dxa"/>
            <w:tcBorders>
              <w:left w:val="nil"/>
              <w:right w:val="nil"/>
            </w:tcBorders>
            <w:shd w:val="clear" w:color="auto" w:fill="auto"/>
            <w:noWrap/>
            <w:vAlign w:val="bottom"/>
            <w:hideMark/>
          </w:tcPr>
          <w:p w:rsidR="00D26DF8" w:rsidRPr="00D26DF8" w:rsidRDefault="00D26DF8" w:rsidP="00F60352">
            <w:pPr>
              <w:pBdr>
                <w:top w:val="single" w:sz="4" w:space="1" w:color="auto"/>
                <w:bottom w:val="single" w:sz="4" w:space="1" w:color="auto"/>
              </w:pBdr>
              <w:jc w:val="right"/>
              <w:rPr>
                <w:b/>
                <w:bCs/>
                <w:u w:val="none"/>
              </w:rPr>
            </w:pPr>
            <w:r w:rsidRPr="00D26DF8">
              <w:rPr>
                <w:b/>
                <w:bCs/>
                <w:u w:val="none"/>
              </w:rPr>
              <w:t>20</w:t>
            </w:r>
          </w:p>
        </w:tc>
        <w:tc>
          <w:tcPr>
            <w:tcW w:w="1276" w:type="dxa"/>
            <w:tcBorders>
              <w:left w:val="nil"/>
              <w:right w:val="nil"/>
            </w:tcBorders>
            <w:shd w:val="clear" w:color="auto" w:fill="auto"/>
            <w:noWrap/>
            <w:vAlign w:val="bottom"/>
            <w:hideMark/>
          </w:tcPr>
          <w:p w:rsidR="00D26DF8" w:rsidRPr="00D26DF8" w:rsidRDefault="00D26DF8" w:rsidP="00F60352">
            <w:pPr>
              <w:pBdr>
                <w:top w:val="single" w:sz="4" w:space="1" w:color="auto"/>
                <w:bottom w:val="single" w:sz="4" w:space="1" w:color="auto"/>
              </w:pBdr>
              <w:jc w:val="right"/>
              <w:rPr>
                <w:b/>
                <w:bCs/>
                <w:u w:val="none"/>
              </w:rPr>
            </w:pPr>
            <w:r w:rsidRPr="00D26DF8">
              <w:rPr>
                <w:b/>
                <w:bCs/>
                <w:u w:val="none"/>
              </w:rPr>
              <w:t>423</w:t>
            </w:r>
          </w:p>
        </w:tc>
        <w:tc>
          <w:tcPr>
            <w:tcW w:w="1276" w:type="dxa"/>
            <w:tcBorders>
              <w:left w:val="nil"/>
              <w:right w:val="nil"/>
            </w:tcBorders>
            <w:shd w:val="clear" w:color="auto" w:fill="auto"/>
            <w:noWrap/>
            <w:vAlign w:val="bottom"/>
            <w:hideMark/>
          </w:tcPr>
          <w:p w:rsidR="00D26DF8" w:rsidRPr="00D26DF8" w:rsidRDefault="00D26DF8" w:rsidP="00F60352">
            <w:pPr>
              <w:pBdr>
                <w:top w:val="single" w:sz="4" w:space="1" w:color="auto"/>
                <w:bottom w:val="single" w:sz="4" w:space="1" w:color="auto"/>
              </w:pBdr>
              <w:jc w:val="right"/>
              <w:rPr>
                <w:b/>
                <w:bCs/>
                <w:u w:val="none"/>
              </w:rPr>
            </w:pPr>
            <w:r w:rsidRPr="00D26DF8">
              <w:rPr>
                <w:b/>
                <w:bCs/>
                <w:u w:val="none"/>
              </w:rPr>
              <w:t>443</w:t>
            </w:r>
          </w:p>
        </w:tc>
        <w:tc>
          <w:tcPr>
            <w:tcW w:w="1701" w:type="dxa"/>
            <w:tcBorders>
              <w:left w:val="nil"/>
              <w:right w:val="nil"/>
            </w:tcBorders>
            <w:shd w:val="clear" w:color="000000" w:fill="FFFFFF"/>
            <w:noWrap/>
            <w:vAlign w:val="bottom"/>
            <w:hideMark/>
          </w:tcPr>
          <w:p w:rsidR="00D26DF8" w:rsidRPr="00D26DF8" w:rsidRDefault="00D26DF8" w:rsidP="00F60352">
            <w:pPr>
              <w:jc w:val="center"/>
              <w:rPr>
                <w:u w:val="none"/>
              </w:rPr>
            </w:pPr>
            <w:r w:rsidRPr="00D26DF8">
              <w:rPr>
                <w:u w:val="none"/>
              </w:rPr>
              <w:t> </w:t>
            </w:r>
          </w:p>
        </w:tc>
      </w:tr>
      <w:tr w:rsidR="00D26DF8" w:rsidRPr="002B2780" w:rsidTr="00DF07E8">
        <w:trPr>
          <w:trHeight w:val="375"/>
        </w:trPr>
        <w:tc>
          <w:tcPr>
            <w:tcW w:w="3544" w:type="dxa"/>
            <w:tcBorders>
              <w:top w:val="nil"/>
              <w:left w:val="nil"/>
              <w:bottom w:val="nil"/>
              <w:right w:val="nil"/>
            </w:tcBorders>
            <w:shd w:val="clear" w:color="000000" w:fill="FFFFFF"/>
            <w:noWrap/>
            <w:vAlign w:val="bottom"/>
            <w:hideMark/>
          </w:tcPr>
          <w:p w:rsidR="00D26DF8" w:rsidRPr="00D26DF8" w:rsidRDefault="00D26DF8" w:rsidP="00F60352">
            <w:pPr>
              <w:rPr>
                <w:b/>
                <w:bCs/>
                <w:sz w:val="27"/>
                <w:szCs w:val="27"/>
              </w:rPr>
            </w:pPr>
            <w:r w:rsidRPr="00D26DF8">
              <w:rPr>
                <w:b/>
                <w:bCs/>
                <w:sz w:val="27"/>
                <w:szCs w:val="27"/>
              </w:rPr>
              <w:t>Financial liabilities</w:t>
            </w:r>
          </w:p>
        </w:tc>
        <w:tc>
          <w:tcPr>
            <w:tcW w:w="1417" w:type="dxa"/>
            <w:tcBorders>
              <w:left w:val="nil"/>
              <w:bottom w:val="nil"/>
              <w:right w:val="nil"/>
            </w:tcBorders>
            <w:shd w:val="clear" w:color="000000" w:fill="FFFFFF"/>
            <w:noWrap/>
            <w:vAlign w:val="bottom"/>
            <w:hideMark/>
          </w:tcPr>
          <w:p w:rsidR="00D26DF8" w:rsidRPr="00D26DF8" w:rsidRDefault="00D26DF8" w:rsidP="00F60352">
            <w:pPr>
              <w:jc w:val="right"/>
              <w:rPr>
                <w:u w:val="none"/>
              </w:rPr>
            </w:pPr>
            <w:r w:rsidRPr="00D26DF8">
              <w:rPr>
                <w:u w:val="none"/>
              </w:rPr>
              <w:t> </w:t>
            </w:r>
          </w:p>
        </w:tc>
        <w:tc>
          <w:tcPr>
            <w:tcW w:w="1276" w:type="dxa"/>
            <w:tcBorders>
              <w:left w:val="nil"/>
              <w:bottom w:val="nil"/>
              <w:right w:val="nil"/>
            </w:tcBorders>
            <w:shd w:val="clear" w:color="000000" w:fill="FFFFFF"/>
            <w:noWrap/>
            <w:vAlign w:val="bottom"/>
            <w:hideMark/>
          </w:tcPr>
          <w:p w:rsidR="00D26DF8" w:rsidRPr="00D26DF8" w:rsidRDefault="00D26DF8" w:rsidP="00F60352">
            <w:pPr>
              <w:jc w:val="right"/>
              <w:rPr>
                <w:u w:val="none"/>
              </w:rPr>
            </w:pPr>
            <w:r w:rsidRPr="00D26DF8">
              <w:rPr>
                <w:u w:val="none"/>
              </w:rPr>
              <w:t> </w:t>
            </w:r>
          </w:p>
        </w:tc>
        <w:tc>
          <w:tcPr>
            <w:tcW w:w="1276" w:type="dxa"/>
            <w:tcBorders>
              <w:left w:val="nil"/>
              <w:bottom w:val="nil"/>
              <w:right w:val="nil"/>
            </w:tcBorders>
            <w:shd w:val="clear" w:color="000000" w:fill="FFFFFF"/>
            <w:noWrap/>
            <w:vAlign w:val="bottom"/>
            <w:hideMark/>
          </w:tcPr>
          <w:p w:rsidR="00D26DF8" w:rsidRPr="00D26DF8" w:rsidRDefault="00D26DF8" w:rsidP="00F60352">
            <w:pPr>
              <w:jc w:val="right"/>
              <w:rPr>
                <w:u w:val="none"/>
              </w:rPr>
            </w:pPr>
            <w:r w:rsidRPr="00D26DF8">
              <w:rPr>
                <w:u w:val="none"/>
              </w:rPr>
              <w:t> </w:t>
            </w:r>
          </w:p>
        </w:tc>
        <w:tc>
          <w:tcPr>
            <w:tcW w:w="1701" w:type="dxa"/>
            <w:tcBorders>
              <w:left w:val="nil"/>
              <w:bottom w:val="nil"/>
              <w:right w:val="nil"/>
            </w:tcBorders>
            <w:shd w:val="clear" w:color="000000" w:fill="FFFFFF"/>
            <w:noWrap/>
            <w:vAlign w:val="bottom"/>
            <w:hideMark/>
          </w:tcPr>
          <w:p w:rsidR="00D26DF8" w:rsidRPr="00D26DF8" w:rsidRDefault="00D26DF8" w:rsidP="00F60352">
            <w:pPr>
              <w:jc w:val="center"/>
              <w:rPr>
                <w:u w:val="none"/>
              </w:rPr>
            </w:pPr>
            <w:r w:rsidRPr="00D26DF8">
              <w:rPr>
                <w:u w:val="none"/>
              </w:rPr>
              <w:t> </w:t>
            </w:r>
          </w:p>
        </w:tc>
      </w:tr>
      <w:tr w:rsidR="00D26DF8" w:rsidRPr="002B2780" w:rsidTr="00DF07E8">
        <w:trPr>
          <w:trHeight w:val="375"/>
        </w:trPr>
        <w:tc>
          <w:tcPr>
            <w:tcW w:w="3544" w:type="dxa"/>
            <w:tcBorders>
              <w:top w:val="nil"/>
              <w:left w:val="nil"/>
              <w:bottom w:val="nil"/>
              <w:right w:val="nil"/>
            </w:tcBorders>
            <w:shd w:val="clear" w:color="000000" w:fill="FFFFFF"/>
            <w:noWrap/>
            <w:vAlign w:val="bottom"/>
            <w:hideMark/>
          </w:tcPr>
          <w:p w:rsidR="00D26DF8" w:rsidRPr="00D26DF8" w:rsidRDefault="00D26DF8" w:rsidP="00F60352">
            <w:pPr>
              <w:rPr>
                <w:sz w:val="27"/>
                <w:szCs w:val="27"/>
                <w:u w:val="none"/>
              </w:rPr>
            </w:pPr>
            <w:r w:rsidRPr="00D26DF8">
              <w:rPr>
                <w:sz w:val="27"/>
                <w:szCs w:val="27"/>
                <w:u w:val="none"/>
              </w:rPr>
              <w:t>Short-term loans from financial institutions</w:t>
            </w:r>
          </w:p>
        </w:tc>
        <w:tc>
          <w:tcPr>
            <w:tcW w:w="1417" w:type="dxa"/>
            <w:tcBorders>
              <w:top w:val="nil"/>
              <w:left w:val="nil"/>
              <w:bottom w:val="nil"/>
              <w:right w:val="nil"/>
            </w:tcBorders>
            <w:shd w:val="clear" w:color="auto" w:fill="auto"/>
            <w:noWrap/>
            <w:vAlign w:val="bottom"/>
            <w:hideMark/>
          </w:tcPr>
          <w:p w:rsidR="00D26DF8" w:rsidRPr="00D26DF8" w:rsidRDefault="00D26DF8" w:rsidP="00F60352">
            <w:pPr>
              <w:jc w:val="right"/>
              <w:rPr>
                <w:u w:val="none"/>
              </w:rPr>
            </w:pPr>
            <w:r w:rsidRPr="00D26DF8">
              <w:rPr>
                <w:u w:val="none"/>
              </w:rPr>
              <w:t>470</w:t>
            </w:r>
          </w:p>
        </w:tc>
        <w:tc>
          <w:tcPr>
            <w:tcW w:w="1276" w:type="dxa"/>
            <w:tcBorders>
              <w:top w:val="nil"/>
              <w:left w:val="nil"/>
              <w:bottom w:val="nil"/>
              <w:right w:val="nil"/>
            </w:tcBorders>
            <w:shd w:val="clear" w:color="auto" w:fill="auto"/>
            <w:noWrap/>
            <w:vAlign w:val="bottom"/>
            <w:hideMark/>
          </w:tcPr>
          <w:p w:rsidR="00D26DF8" w:rsidRPr="00D26DF8" w:rsidRDefault="00D26DF8" w:rsidP="00F60352">
            <w:pPr>
              <w:ind w:right="67"/>
              <w:jc w:val="right"/>
              <w:rPr>
                <w:u w:val="none"/>
              </w:rPr>
            </w:pPr>
            <w:r w:rsidRPr="00D26DF8">
              <w:rPr>
                <w:u w:val="none"/>
              </w:rPr>
              <w:t>-</w:t>
            </w:r>
          </w:p>
        </w:tc>
        <w:tc>
          <w:tcPr>
            <w:tcW w:w="1276" w:type="dxa"/>
            <w:tcBorders>
              <w:top w:val="nil"/>
              <w:left w:val="nil"/>
              <w:bottom w:val="nil"/>
              <w:right w:val="nil"/>
            </w:tcBorders>
            <w:shd w:val="clear" w:color="auto" w:fill="auto"/>
            <w:noWrap/>
            <w:vAlign w:val="bottom"/>
            <w:hideMark/>
          </w:tcPr>
          <w:p w:rsidR="00D26DF8" w:rsidRPr="00D26DF8" w:rsidRDefault="00D26DF8" w:rsidP="00F60352">
            <w:pPr>
              <w:jc w:val="right"/>
              <w:rPr>
                <w:u w:val="none"/>
              </w:rPr>
            </w:pPr>
            <w:r w:rsidRPr="00D26DF8">
              <w:rPr>
                <w:u w:val="none"/>
              </w:rPr>
              <w:t>470</w:t>
            </w:r>
          </w:p>
        </w:tc>
        <w:tc>
          <w:tcPr>
            <w:tcW w:w="1701" w:type="dxa"/>
            <w:tcBorders>
              <w:top w:val="nil"/>
              <w:left w:val="nil"/>
              <w:bottom w:val="nil"/>
              <w:right w:val="nil"/>
            </w:tcBorders>
            <w:shd w:val="clear" w:color="000000" w:fill="FFFFFF"/>
            <w:noWrap/>
            <w:vAlign w:val="bottom"/>
            <w:hideMark/>
          </w:tcPr>
          <w:p w:rsidR="00D26DF8" w:rsidRPr="00D26DF8" w:rsidRDefault="00D26DF8" w:rsidP="00F60352">
            <w:pPr>
              <w:jc w:val="center"/>
              <w:rPr>
                <w:u w:val="none"/>
              </w:rPr>
            </w:pPr>
            <w:r w:rsidRPr="00D26DF8">
              <w:rPr>
                <w:u w:val="none"/>
              </w:rPr>
              <w:t>2.00 - 2.10</w:t>
            </w:r>
          </w:p>
        </w:tc>
      </w:tr>
      <w:tr w:rsidR="00D26DF8" w:rsidRPr="002B2780" w:rsidTr="00DF07E8">
        <w:trPr>
          <w:trHeight w:val="375"/>
        </w:trPr>
        <w:tc>
          <w:tcPr>
            <w:tcW w:w="3544" w:type="dxa"/>
            <w:tcBorders>
              <w:top w:val="nil"/>
              <w:left w:val="nil"/>
              <w:bottom w:val="nil"/>
              <w:right w:val="nil"/>
            </w:tcBorders>
            <w:shd w:val="clear" w:color="000000" w:fill="FFFFFF"/>
            <w:noWrap/>
            <w:vAlign w:val="bottom"/>
            <w:hideMark/>
          </w:tcPr>
          <w:p w:rsidR="00D26DF8" w:rsidRPr="00D26DF8" w:rsidRDefault="00D26DF8" w:rsidP="00F60352">
            <w:pPr>
              <w:rPr>
                <w:sz w:val="27"/>
                <w:szCs w:val="27"/>
                <w:u w:val="none"/>
              </w:rPr>
            </w:pPr>
            <w:r w:rsidRPr="00D26DF8">
              <w:rPr>
                <w:sz w:val="27"/>
                <w:szCs w:val="27"/>
                <w:u w:val="none"/>
              </w:rPr>
              <w:t xml:space="preserve">Trade and other </w:t>
            </w:r>
            <w:r w:rsidR="001A5D22">
              <w:rPr>
                <w:sz w:val="27"/>
                <w:szCs w:val="27"/>
                <w:u w:val="none"/>
              </w:rPr>
              <w:t xml:space="preserve">current </w:t>
            </w:r>
            <w:r w:rsidRPr="00D26DF8">
              <w:rPr>
                <w:sz w:val="27"/>
                <w:szCs w:val="27"/>
                <w:u w:val="none"/>
              </w:rPr>
              <w:t>payables</w:t>
            </w:r>
          </w:p>
        </w:tc>
        <w:tc>
          <w:tcPr>
            <w:tcW w:w="1417" w:type="dxa"/>
            <w:tcBorders>
              <w:top w:val="nil"/>
              <w:left w:val="nil"/>
              <w:right w:val="nil"/>
            </w:tcBorders>
            <w:shd w:val="clear" w:color="auto" w:fill="auto"/>
            <w:noWrap/>
            <w:vAlign w:val="bottom"/>
            <w:hideMark/>
          </w:tcPr>
          <w:p w:rsidR="00D26DF8" w:rsidRPr="00D26DF8" w:rsidRDefault="00D26DF8" w:rsidP="00F60352">
            <w:pPr>
              <w:jc w:val="right"/>
              <w:rPr>
                <w:u w:val="none"/>
              </w:rPr>
            </w:pPr>
            <w:r w:rsidRPr="00D26DF8">
              <w:rPr>
                <w:u w:val="none"/>
              </w:rPr>
              <w:t>-</w:t>
            </w:r>
          </w:p>
        </w:tc>
        <w:tc>
          <w:tcPr>
            <w:tcW w:w="1276" w:type="dxa"/>
            <w:tcBorders>
              <w:top w:val="nil"/>
              <w:left w:val="nil"/>
              <w:right w:val="nil"/>
            </w:tcBorders>
            <w:shd w:val="clear" w:color="auto" w:fill="auto"/>
            <w:noWrap/>
            <w:vAlign w:val="bottom"/>
            <w:hideMark/>
          </w:tcPr>
          <w:p w:rsidR="00D26DF8" w:rsidRPr="00D26DF8" w:rsidRDefault="00D26DF8" w:rsidP="00F60352">
            <w:pPr>
              <w:jc w:val="right"/>
              <w:rPr>
                <w:u w:val="none"/>
              </w:rPr>
            </w:pPr>
            <w:r w:rsidRPr="00D26DF8">
              <w:rPr>
                <w:u w:val="none"/>
              </w:rPr>
              <w:t>432</w:t>
            </w:r>
          </w:p>
        </w:tc>
        <w:tc>
          <w:tcPr>
            <w:tcW w:w="1276" w:type="dxa"/>
            <w:tcBorders>
              <w:top w:val="nil"/>
              <w:left w:val="nil"/>
              <w:right w:val="nil"/>
            </w:tcBorders>
            <w:shd w:val="clear" w:color="auto" w:fill="auto"/>
            <w:noWrap/>
            <w:vAlign w:val="bottom"/>
            <w:hideMark/>
          </w:tcPr>
          <w:p w:rsidR="00D26DF8" w:rsidRPr="00D26DF8" w:rsidRDefault="00D26DF8" w:rsidP="00F60352">
            <w:pPr>
              <w:jc w:val="right"/>
              <w:rPr>
                <w:u w:val="none"/>
              </w:rPr>
            </w:pPr>
            <w:r w:rsidRPr="00D26DF8">
              <w:rPr>
                <w:u w:val="none"/>
              </w:rPr>
              <w:t>432</w:t>
            </w:r>
          </w:p>
        </w:tc>
        <w:tc>
          <w:tcPr>
            <w:tcW w:w="1701" w:type="dxa"/>
            <w:tcBorders>
              <w:top w:val="nil"/>
              <w:left w:val="nil"/>
              <w:right w:val="nil"/>
            </w:tcBorders>
            <w:shd w:val="clear" w:color="000000" w:fill="FFFFFF"/>
            <w:noWrap/>
            <w:vAlign w:val="bottom"/>
            <w:hideMark/>
          </w:tcPr>
          <w:p w:rsidR="00D26DF8" w:rsidRPr="00D26DF8" w:rsidRDefault="00D26DF8" w:rsidP="00F60352">
            <w:pPr>
              <w:jc w:val="center"/>
              <w:rPr>
                <w:u w:val="none"/>
              </w:rPr>
            </w:pPr>
            <w:r w:rsidRPr="00D26DF8">
              <w:rPr>
                <w:u w:val="none"/>
              </w:rPr>
              <w:t>-</w:t>
            </w:r>
          </w:p>
        </w:tc>
      </w:tr>
      <w:tr w:rsidR="00D26DF8" w:rsidRPr="002B2780" w:rsidTr="00DF07E8">
        <w:trPr>
          <w:trHeight w:val="375"/>
        </w:trPr>
        <w:tc>
          <w:tcPr>
            <w:tcW w:w="3544" w:type="dxa"/>
            <w:tcBorders>
              <w:top w:val="nil"/>
              <w:left w:val="nil"/>
              <w:bottom w:val="nil"/>
              <w:right w:val="nil"/>
            </w:tcBorders>
            <w:shd w:val="clear" w:color="000000" w:fill="FFFFFF"/>
            <w:noWrap/>
            <w:vAlign w:val="bottom"/>
            <w:hideMark/>
          </w:tcPr>
          <w:p w:rsidR="00D26DF8" w:rsidRPr="002B2780" w:rsidRDefault="00D26DF8" w:rsidP="00F60352"/>
        </w:tc>
        <w:tc>
          <w:tcPr>
            <w:tcW w:w="1417" w:type="dxa"/>
            <w:tcBorders>
              <w:left w:val="nil"/>
              <w:right w:val="nil"/>
            </w:tcBorders>
            <w:shd w:val="clear" w:color="auto" w:fill="auto"/>
            <w:noWrap/>
            <w:vAlign w:val="bottom"/>
            <w:hideMark/>
          </w:tcPr>
          <w:p w:rsidR="00D26DF8" w:rsidRPr="00D26DF8" w:rsidRDefault="00D26DF8" w:rsidP="00F60352">
            <w:pPr>
              <w:pBdr>
                <w:top w:val="single" w:sz="4" w:space="1" w:color="auto"/>
                <w:bottom w:val="single" w:sz="4" w:space="1" w:color="auto"/>
              </w:pBdr>
              <w:jc w:val="right"/>
              <w:rPr>
                <w:b/>
                <w:bCs/>
                <w:u w:val="none"/>
              </w:rPr>
            </w:pPr>
            <w:r w:rsidRPr="00D26DF8">
              <w:rPr>
                <w:b/>
                <w:bCs/>
                <w:u w:val="none"/>
              </w:rPr>
              <w:t>470</w:t>
            </w:r>
          </w:p>
        </w:tc>
        <w:tc>
          <w:tcPr>
            <w:tcW w:w="1276" w:type="dxa"/>
            <w:tcBorders>
              <w:left w:val="nil"/>
              <w:right w:val="nil"/>
            </w:tcBorders>
            <w:shd w:val="clear" w:color="auto" w:fill="auto"/>
            <w:noWrap/>
            <w:vAlign w:val="bottom"/>
            <w:hideMark/>
          </w:tcPr>
          <w:p w:rsidR="00D26DF8" w:rsidRPr="00D26DF8" w:rsidRDefault="00D26DF8" w:rsidP="00F60352">
            <w:pPr>
              <w:pBdr>
                <w:top w:val="single" w:sz="4" w:space="1" w:color="auto"/>
                <w:bottom w:val="single" w:sz="4" w:space="1" w:color="auto"/>
              </w:pBdr>
              <w:jc w:val="right"/>
              <w:rPr>
                <w:b/>
                <w:bCs/>
                <w:u w:val="none"/>
              </w:rPr>
            </w:pPr>
            <w:r w:rsidRPr="00D26DF8">
              <w:rPr>
                <w:b/>
                <w:bCs/>
                <w:u w:val="none"/>
              </w:rPr>
              <w:t>432</w:t>
            </w:r>
          </w:p>
        </w:tc>
        <w:tc>
          <w:tcPr>
            <w:tcW w:w="1276" w:type="dxa"/>
            <w:tcBorders>
              <w:left w:val="nil"/>
              <w:right w:val="nil"/>
            </w:tcBorders>
            <w:shd w:val="clear" w:color="auto" w:fill="auto"/>
            <w:noWrap/>
            <w:vAlign w:val="bottom"/>
            <w:hideMark/>
          </w:tcPr>
          <w:p w:rsidR="00D26DF8" w:rsidRPr="00D26DF8" w:rsidRDefault="00D26DF8" w:rsidP="00F60352">
            <w:pPr>
              <w:pBdr>
                <w:top w:val="single" w:sz="4" w:space="1" w:color="auto"/>
                <w:bottom w:val="single" w:sz="4" w:space="1" w:color="auto"/>
              </w:pBdr>
              <w:jc w:val="right"/>
              <w:rPr>
                <w:b/>
                <w:bCs/>
                <w:u w:val="none"/>
              </w:rPr>
            </w:pPr>
            <w:r w:rsidRPr="00D26DF8">
              <w:rPr>
                <w:b/>
                <w:bCs/>
                <w:u w:val="none"/>
              </w:rPr>
              <w:t>902</w:t>
            </w:r>
          </w:p>
        </w:tc>
        <w:tc>
          <w:tcPr>
            <w:tcW w:w="1701" w:type="dxa"/>
            <w:tcBorders>
              <w:left w:val="nil"/>
              <w:right w:val="nil"/>
            </w:tcBorders>
            <w:shd w:val="clear" w:color="000000" w:fill="FFFFFF"/>
            <w:noWrap/>
            <w:vAlign w:val="bottom"/>
            <w:hideMark/>
          </w:tcPr>
          <w:p w:rsidR="00D26DF8" w:rsidRPr="00D26DF8" w:rsidRDefault="00D26DF8" w:rsidP="00F60352">
            <w:pPr>
              <w:jc w:val="center"/>
              <w:rPr>
                <w:u w:val="none"/>
              </w:rPr>
            </w:pPr>
            <w:r w:rsidRPr="00D26DF8">
              <w:rPr>
                <w:u w:val="none"/>
              </w:rPr>
              <w:t> </w:t>
            </w:r>
          </w:p>
        </w:tc>
      </w:tr>
      <w:tr w:rsidR="00D26DF8" w:rsidRPr="00D26DF8" w:rsidTr="00D26DF8">
        <w:trPr>
          <w:trHeight w:val="109"/>
          <w:tblHeader/>
        </w:trPr>
        <w:tc>
          <w:tcPr>
            <w:tcW w:w="3544" w:type="dxa"/>
            <w:tcBorders>
              <w:top w:val="nil"/>
              <w:left w:val="nil"/>
              <w:bottom w:val="nil"/>
              <w:right w:val="nil"/>
            </w:tcBorders>
            <w:shd w:val="clear" w:color="000000" w:fill="FFFFFF"/>
            <w:noWrap/>
            <w:vAlign w:val="bottom"/>
            <w:hideMark/>
          </w:tcPr>
          <w:p w:rsidR="00D26DF8" w:rsidRPr="00D26DF8" w:rsidRDefault="00D26DF8" w:rsidP="00F60352">
            <w:pPr>
              <w:rPr>
                <w:sz w:val="14"/>
                <w:szCs w:val="14"/>
              </w:rPr>
            </w:pPr>
          </w:p>
        </w:tc>
        <w:tc>
          <w:tcPr>
            <w:tcW w:w="5670" w:type="dxa"/>
            <w:gridSpan w:val="4"/>
            <w:tcBorders>
              <w:top w:val="nil"/>
              <w:left w:val="nil"/>
              <w:right w:val="nil"/>
            </w:tcBorders>
            <w:shd w:val="clear" w:color="000000" w:fill="FFFFFF"/>
            <w:noWrap/>
            <w:vAlign w:val="bottom"/>
            <w:hideMark/>
          </w:tcPr>
          <w:p w:rsidR="00D26DF8" w:rsidRDefault="00D26DF8" w:rsidP="00D26DF8">
            <w:pPr>
              <w:rPr>
                <w:sz w:val="14"/>
                <w:szCs w:val="14"/>
              </w:rPr>
            </w:pPr>
          </w:p>
          <w:p w:rsidR="00470E79" w:rsidRPr="00D26DF8" w:rsidRDefault="00470E79" w:rsidP="00D26DF8">
            <w:pPr>
              <w:rPr>
                <w:sz w:val="14"/>
                <w:szCs w:val="14"/>
              </w:rPr>
            </w:pPr>
          </w:p>
        </w:tc>
      </w:tr>
    </w:tbl>
    <w:p w:rsidR="00470E79" w:rsidRDefault="00470E79"/>
    <w:tbl>
      <w:tblPr>
        <w:tblW w:w="9214" w:type="dxa"/>
        <w:tblInd w:w="392" w:type="dxa"/>
        <w:tblLook w:val="04A0"/>
      </w:tblPr>
      <w:tblGrid>
        <w:gridCol w:w="3544"/>
        <w:gridCol w:w="1417"/>
        <w:gridCol w:w="1276"/>
        <w:gridCol w:w="1276"/>
        <w:gridCol w:w="1701"/>
      </w:tblGrid>
      <w:tr w:rsidR="00D26DF8" w:rsidRPr="002B2780" w:rsidTr="00D26DF8">
        <w:trPr>
          <w:trHeight w:val="375"/>
          <w:tblHeader/>
        </w:trPr>
        <w:tc>
          <w:tcPr>
            <w:tcW w:w="3544" w:type="dxa"/>
            <w:tcBorders>
              <w:top w:val="nil"/>
              <w:left w:val="nil"/>
              <w:bottom w:val="nil"/>
              <w:right w:val="nil"/>
            </w:tcBorders>
            <w:shd w:val="clear" w:color="000000" w:fill="FFFFFF"/>
            <w:noWrap/>
            <w:vAlign w:val="bottom"/>
            <w:hideMark/>
          </w:tcPr>
          <w:p w:rsidR="00D26DF8" w:rsidRPr="002B2780" w:rsidRDefault="00D26DF8" w:rsidP="00F60352"/>
        </w:tc>
        <w:tc>
          <w:tcPr>
            <w:tcW w:w="5670" w:type="dxa"/>
            <w:gridSpan w:val="4"/>
            <w:tcBorders>
              <w:top w:val="nil"/>
              <w:left w:val="nil"/>
              <w:right w:val="nil"/>
            </w:tcBorders>
            <w:shd w:val="clear" w:color="000000" w:fill="FFFFFF"/>
            <w:noWrap/>
            <w:vAlign w:val="bottom"/>
            <w:hideMark/>
          </w:tcPr>
          <w:p w:rsidR="00D26DF8" w:rsidRPr="002B2780" w:rsidRDefault="00D26DF8" w:rsidP="00F60352">
            <w:pPr>
              <w:pBdr>
                <w:bottom w:val="single" w:sz="4" w:space="1" w:color="auto"/>
              </w:pBdr>
              <w:jc w:val="center"/>
              <w:rPr>
                <w:b/>
                <w:bCs/>
              </w:rPr>
            </w:pPr>
            <w:r w:rsidRPr="00D26DF8">
              <w:rPr>
                <w:b/>
                <w:bCs/>
                <w:sz w:val="27"/>
                <w:szCs w:val="27"/>
                <w:u w:val="none"/>
              </w:rPr>
              <w:t>Unit: Million Baht</w:t>
            </w:r>
          </w:p>
        </w:tc>
      </w:tr>
      <w:tr w:rsidR="00D26DF8" w:rsidRPr="002B2780" w:rsidTr="00D26DF8">
        <w:trPr>
          <w:trHeight w:val="375"/>
          <w:tblHeader/>
        </w:trPr>
        <w:tc>
          <w:tcPr>
            <w:tcW w:w="3544" w:type="dxa"/>
            <w:tcBorders>
              <w:top w:val="nil"/>
              <w:left w:val="nil"/>
              <w:bottom w:val="nil"/>
              <w:right w:val="nil"/>
            </w:tcBorders>
            <w:shd w:val="clear" w:color="000000" w:fill="FFFFFF"/>
            <w:noWrap/>
            <w:vAlign w:val="bottom"/>
            <w:hideMark/>
          </w:tcPr>
          <w:p w:rsidR="00D26DF8" w:rsidRPr="002B2780" w:rsidRDefault="00D26DF8" w:rsidP="00F60352"/>
        </w:tc>
        <w:tc>
          <w:tcPr>
            <w:tcW w:w="5670" w:type="dxa"/>
            <w:gridSpan w:val="4"/>
            <w:tcBorders>
              <w:left w:val="nil"/>
              <w:right w:val="nil"/>
            </w:tcBorders>
            <w:shd w:val="clear" w:color="000000" w:fill="FFFFFF"/>
            <w:noWrap/>
            <w:vAlign w:val="bottom"/>
            <w:hideMark/>
          </w:tcPr>
          <w:p w:rsidR="00D26DF8" w:rsidRPr="00D26DF8" w:rsidRDefault="00D26DF8" w:rsidP="00F60352">
            <w:pPr>
              <w:pBdr>
                <w:bottom w:val="single" w:sz="4" w:space="1" w:color="auto"/>
              </w:pBdr>
              <w:jc w:val="center"/>
              <w:rPr>
                <w:b/>
                <w:bCs/>
                <w:u w:val="none"/>
              </w:rPr>
            </w:pPr>
            <w:r w:rsidRPr="00D26DF8">
              <w:rPr>
                <w:b/>
                <w:bCs/>
                <w:u w:val="none"/>
              </w:rPr>
              <w:t xml:space="preserve">Separate financial statements as at December </w:t>
            </w:r>
            <w:r w:rsidRPr="00D26DF8">
              <w:rPr>
                <w:b/>
                <w:bCs/>
                <w:u w:val="none"/>
                <w:cs/>
              </w:rPr>
              <w:t>31</w:t>
            </w:r>
            <w:r w:rsidRPr="00D26DF8">
              <w:rPr>
                <w:b/>
                <w:bCs/>
                <w:u w:val="none"/>
              </w:rPr>
              <w:t xml:space="preserve">, </w:t>
            </w:r>
            <w:r w:rsidRPr="00D26DF8">
              <w:rPr>
                <w:b/>
                <w:bCs/>
                <w:u w:val="none"/>
                <w:cs/>
              </w:rPr>
              <w:t>2016</w:t>
            </w:r>
          </w:p>
        </w:tc>
      </w:tr>
      <w:tr w:rsidR="00D26DF8" w:rsidRPr="002B2780" w:rsidTr="00F60352">
        <w:trPr>
          <w:trHeight w:val="750"/>
          <w:tblHeader/>
        </w:trPr>
        <w:tc>
          <w:tcPr>
            <w:tcW w:w="3544" w:type="dxa"/>
            <w:tcBorders>
              <w:top w:val="nil"/>
              <w:left w:val="nil"/>
              <w:bottom w:val="nil"/>
              <w:right w:val="nil"/>
            </w:tcBorders>
            <w:shd w:val="clear" w:color="000000" w:fill="FFFFFF"/>
            <w:noWrap/>
            <w:vAlign w:val="center"/>
            <w:hideMark/>
          </w:tcPr>
          <w:p w:rsidR="00D26DF8" w:rsidRPr="002B2780" w:rsidRDefault="00D26DF8" w:rsidP="00F60352"/>
        </w:tc>
        <w:tc>
          <w:tcPr>
            <w:tcW w:w="1417" w:type="dxa"/>
            <w:tcBorders>
              <w:top w:val="nil"/>
              <w:left w:val="nil"/>
              <w:right w:val="nil"/>
            </w:tcBorders>
            <w:shd w:val="clear" w:color="000000" w:fill="FFFFFF"/>
            <w:vAlign w:val="bottom"/>
            <w:hideMark/>
          </w:tcPr>
          <w:p w:rsidR="00D26DF8" w:rsidRPr="00D26DF8" w:rsidRDefault="00D26DF8" w:rsidP="00F60352">
            <w:pPr>
              <w:pBdr>
                <w:bottom w:val="single" w:sz="4" w:space="1" w:color="auto"/>
              </w:pBdr>
              <w:jc w:val="center"/>
              <w:rPr>
                <w:b/>
                <w:bCs/>
                <w:sz w:val="27"/>
                <w:szCs w:val="27"/>
                <w:u w:val="none"/>
              </w:rPr>
            </w:pPr>
            <w:r w:rsidRPr="00D26DF8">
              <w:rPr>
                <w:b/>
                <w:bCs/>
                <w:sz w:val="27"/>
                <w:szCs w:val="27"/>
                <w:u w:val="none"/>
              </w:rPr>
              <w:t xml:space="preserve">Floating </w:t>
            </w:r>
          </w:p>
          <w:p w:rsidR="00D26DF8" w:rsidRPr="00D26DF8" w:rsidRDefault="00D26DF8" w:rsidP="00F60352">
            <w:pPr>
              <w:pBdr>
                <w:bottom w:val="single" w:sz="4" w:space="1" w:color="auto"/>
              </w:pBdr>
              <w:jc w:val="center"/>
              <w:rPr>
                <w:b/>
                <w:bCs/>
                <w:sz w:val="27"/>
                <w:szCs w:val="27"/>
                <w:u w:val="none"/>
              </w:rPr>
            </w:pPr>
            <w:r w:rsidRPr="00D26DF8">
              <w:rPr>
                <w:b/>
                <w:bCs/>
                <w:sz w:val="27"/>
                <w:szCs w:val="27"/>
                <w:u w:val="none"/>
              </w:rPr>
              <w:t>interest rate</w:t>
            </w:r>
          </w:p>
        </w:tc>
        <w:tc>
          <w:tcPr>
            <w:tcW w:w="1276" w:type="dxa"/>
            <w:tcBorders>
              <w:top w:val="nil"/>
              <w:left w:val="nil"/>
              <w:right w:val="nil"/>
            </w:tcBorders>
            <w:shd w:val="clear" w:color="000000" w:fill="FFFFFF"/>
            <w:noWrap/>
            <w:vAlign w:val="bottom"/>
            <w:hideMark/>
          </w:tcPr>
          <w:p w:rsidR="00D26DF8" w:rsidRPr="00D26DF8" w:rsidRDefault="00D26DF8" w:rsidP="00F60352">
            <w:pPr>
              <w:pBdr>
                <w:bottom w:val="single" w:sz="4" w:space="1" w:color="auto"/>
              </w:pBdr>
              <w:jc w:val="center"/>
              <w:rPr>
                <w:b/>
                <w:bCs/>
                <w:sz w:val="27"/>
                <w:szCs w:val="27"/>
                <w:u w:val="none"/>
              </w:rPr>
            </w:pPr>
            <w:r w:rsidRPr="00D26DF8">
              <w:rPr>
                <w:b/>
                <w:bCs/>
                <w:sz w:val="27"/>
                <w:szCs w:val="27"/>
                <w:u w:val="none"/>
              </w:rPr>
              <w:t>Non-interest bearing</w:t>
            </w:r>
          </w:p>
        </w:tc>
        <w:tc>
          <w:tcPr>
            <w:tcW w:w="1276" w:type="dxa"/>
            <w:tcBorders>
              <w:top w:val="nil"/>
              <w:left w:val="nil"/>
              <w:right w:val="nil"/>
            </w:tcBorders>
            <w:shd w:val="clear" w:color="000000" w:fill="FFFFFF"/>
            <w:noWrap/>
            <w:vAlign w:val="bottom"/>
            <w:hideMark/>
          </w:tcPr>
          <w:p w:rsidR="00D26DF8" w:rsidRPr="00D26DF8" w:rsidRDefault="00D26DF8" w:rsidP="00F60352">
            <w:pPr>
              <w:pBdr>
                <w:bottom w:val="single" w:sz="4" w:space="1" w:color="auto"/>
              </w:pBdr>
              <w:jc w:val="center"/>
              <w:rPr>
                <w:b/>
                <w:bCs/>
                <w:sz w:val="27"/>
                <w:szCs w:val="27"/>
                <w:u w:val="none"/>
              </w:rPr>
            </w:pPr>
            <w:r w:rsidRPr="00D26DF8">
              <w:rPr>
                <w:b/>
                <w:bCs/>
                <w:sz w:val="27"/>
                <w:szCs w:val="27"/>
                <w:u w:val="none"/>
              </w:rPr>
              <w:t>Total</w:t>
            </w:r>
          </w:p>
        </w:tc>
        <w:tc>
          <w:tcPr>
            <w:tcW w:w="1701" w:type="dxa"/>
            <w:tcBorders>
              <w:top w:val="nil"/>
              <w:left w:val="nil"/>
              <w:right w:val="nil"/>
            </w:tcBorders>
            <w:shd w:val="clear" w:color="000000" w:fill="FFFFFF"/>
            <w:vAlign w:val="bottom"/>
            <w:hideMark/>
          </w:tcPr>
          <w:p w:rsidR="00D26DF8" w:rsidRPr="00D26DF8" w:rsidRDefault="00D26DF8" w:rsidP="00F60352">
            <w:pPr>
              <w:pBdr>
                <w:bottom w:val="single" w:sz="4" w:space="1" w:color="auto"/>
              </w:pBdr>
              <w:jc w:val="center"/>
              <w:rPr>
                <w:b/>
                <w:bCs/>
                <w:sz w:val="27"/>
                <w:szCs w:val="27"/>
                <w:u w:val="none"/>
              </w:rPr>
            </w:pPr>
            <w:r w:rsidRPr="00D26DF8">
              <w:rPr>
                <w:b/>
                <w:bCs/>
                <w:sz w:val="27"/>
                <w:szCs w:val="27"/>
                <w:u w:val="none"/>
              </w:rPr>
              <w:t>Effective</w:t>
            </w:r>
          </w:p>
          <w:p w:rsidR="00D26DF8" w:rsidRPr="00D26DF8" w:rsidRDefault="00D26DF8" w:rsidP="00F60352">
            <w:pPr>
              <w:pBdr>
                <w:bottom w:val="single" w:sz="4" w:space="1" w:color="auto"/>
              </w:pBdr>
              <w:jc w:val="center"/>
              <w:rPr>
                <w:b/>
                <w:bCs/>
                <w:sz w:val="27"/>
                <w:szCs w:val="27"/>
                <w:u w:val="none"/>
              </w:rPr>
            </w:pPr>
            <w:r w:rsidRPr="00D26DF8">
              <w:rPr>
                <w:b/>
                <w:bCs/>
                <w:sz w:val="27"/>
                <w:szCs w:val="27"/>
                <w:u w:val="none"/>
              </w:rPr>
              <w:t xml:space="preserve">interest rate </w:t>
            </w:r>
          </w:p>
          <w:p w:rsidR="00D26DF8" w:rsidRPr="00D26DF8" w:rsidRDefault="00D26DF8" w:rsidP="00F60352">
            <w:pPr>
              <w:pBdr>
                <w:bottom w:val="single" w:sz="4" w:space="1" w:color="auto"/>
              </w:pBdr>
              <w:jc w:val="center"/>
              <w:rPr>
                <w:b/>
                <w:bCs/>
                <w:sz w:val="27"/>
                <w:szCs w:val="27"/>
                <w:u w:val="none"/>
              </w:rPr>
            </w:pPr>
            <w:r w:rsidRPr="00D26DF8">
              <w:rPr>
                <w:b/>
                <w:bCs/>
                <w:sz w:val="27"/>
                <w:szCs w:val="27"/>
                <w:u w:val="none"/>
                <w:cs/>
              </w:rPr>
              <w:t xml:space="preserve">(% </w:t>
            </w:r>
            <w:r w:rsidRPr="00D26DF8">
              <w:rPr>
                <w:b/>
                <w:bCs/>
                <w:sz w:val="27"/>
                <w:szCs w:val="27"/>
                <w:u w:val="none"/>
              </w:rPr>
              <w:t>per annum)</w:t>
            </w:r>
          </w:p>
        </w:tc>
      </w:tr>
      <w:tr w:rsidR="00D26DF8" w:rsidRPr="002B2780" w:rsidTr="00F60352">
        <w:trPr>
          <w:trHeight w:val="375"/>
        </w:trPr>
        <w:tc>
          <w:tcPr>
            <w:tcW w:w="3544" w:type="dxa"/>
            <w:tcBorders>
              <w:top w:val="nil"/>
              <w:left w:val="nil"/>
              <w:bottom w:val="nil"/>
              <w:right w:val="nil"/>
            </w:tcBorders>
            <w:shd w:val="clear" w:color="000000" w:fill="FFFFFF"/>
            <w:noWrap/>
            <w:vAlign w:val="bottom"/>
            <w:hideMark/>
          </w:tcPr>
          <w:p w:rsidR="00D26DF8" w:rsidRPr="00D26DF8" w:rsidRDefault="00D26DF8" w:rsidP="00F60352">
            <w:pPr>
              <w:rPr>
                <w:b/>
                <w:bCs/>
                <w:sz w:val="27"/>
                <w:szCs w:val="27"/>
              </w:rPr>
            </w:pPr>
            <w:r w:rsidRPr="00D26DF8">
              <w:rPr>
                <w:b/>
                <w:bCs/>
                <w:sz w:val="27"/>
                <w:szCs w:val="27"/>
              </w:rPr>
              <w:t>Financial Assets</w:t>
            </w:r>
          </w:p>
        </w:tc>
        <w:tc>
          <w:tcPr>
            <w:tcW w:w="1417" w:type="dxa"/>
            <w:tcBorders>
              <w:top w:val="nil"/>
              <w:left w:val="nil"/>
              <w:bottom w:val="nil"/>
              <w:right w:val="nil"/>
            </w:tcBorders>
            <w:shd w:val="clear" w:color="000000" w:fill="FFFFFF"/>
            <w:noWrap/>
            <w:vAlign w:val="bottom"/>
            <w:hideMark/>
          </w:tcPr>
          <w:p w:rsidR="00D26DF8" w:rsidRPr="002B2780" w:rsidRDefault="00D26DF8" w:rsidP="00F60352">
            <w:pPr>
              <w:jc w:val="right"/>
            </w:pPr>
          </w:p>
        </w:tc>
        <w:tc>
          <w:tcPr>
            <w:tcW w:w="1276" w:type="dxa"/>
            <w:tcBorders>
              <w:top w:val="nil"/>
              <w:left w:val="nil"/>
              <w:bottom w:val="nil"/>
              <w:right w:val="nil"/>
            </w:tcBorders>
            <w:shd w:val="clear" w:color="000000" w:fill="FFFFFF"/>
            <w:noWrap/>
            <w:vAlign w:val="bottom"/>
            <w:hideMark/>
          </w:tcPr>
          <w:p w:rsidR="00D26DF8" w:rsidRPr="002B2780" w:rsidRDefault="00D26DF8" w:rsidP="00F60352">
            <w:pPr>
              <w:jc w:val="right"/>
            </w:pPr>
          </w:p>
        </w:tc>
        <w:tc>
          <w:tcPr>
            <w:tcW w:w="1276" w:type="dxa"/>
            <w:tcBorders>
              <w:top w:val="nil"/>
              <w:left w:val="nil"/>
              <w:bottom w:val="nil"/>
              <w:right w:val="nil"/>
            </w:tcBorders>
            <w:shd w:val="clear" w:color="000000" w:fill="FFFFFF"/>
            <w:noWrap/>
            <w:vAlign w:val="bottom"/>
            <w:hideMark/>
          </w:tcPr>
          <w:p w:rsidR="00D26DF8" w:rsidRPr="002B2780" w:rsidRDefault="00D26DF8" w:rsidP="00F60352">
            <w:pPr>
              <w:jc w:val="right"/>
            </w:pPr>
          </w:p>
        </w:tc>
        <w:tc>
          <w:tcPr>
            <w:tcW w:w="1701" w:type="dxa"/>
            <w:tcBorders>
              <w:top w:val="nil"/>
              <w:left w:val="nil"/>
              <w:bottom w:val="nil"/>
              <w:right w:val="nil"/>
            </w:tcBorders>
            <w:shd w:val="clear" w:color="000000" w:fill="FFFFFF"/>
            <w:noWrap/>
            <w:vAlign w:val="bottom"/>
            <w:hideMark/>
          </w:tcPr>
          <w:p w:rsidR="00D26DF8" w:rsidRPr="002B2780" w:rsidRDefault="00D26DF8" w:rsidP="00F60352">
            <w:pPr>
              <w:jc w:val="center"/>
            </w:pPr>
            <w:r w:rsidRPr="002B2780">
              <w:t> </w:t>
            </w:r>
          </w:p>
        </w:tc>
      </w:tr>
      <w:tr w:rsidR="00D26DF8" w:rsidRPr="002B2780" w:rsidTr="00F60352">
        <w:trPr>
          <w:trHeight w:val="375"/>
        </w:trPr>
        <w:tc>
          <w:tcPr>
            <w:tcW w:w="3544" w:type="dxa"/>
            <w:tcBorders>
              <w:top w:val="nil"/>
              <w:left w:val="nil"/>
              <w:bottom w:val="nil"/>
              <w:right w:val="nil"/>
            </w:tcBorders>
            <w:shd w:val="clear" w:color="000000" w:fill="FFFFFF"/>
            <w:noWrap/>
            <w:vAlign w:val="bottom"/>
            <w:hideMark/>
          </w:tcPr>
          <w:p w:rsidR="00D26DF8" w:rsidRPr="00D26DF8" w:rsidRDefault="00D26DF8" w:rsidP="00F60352">
            <w:pPr>
              <w:rPr>
                <w:sz w:val="27"/>
                <w:szCs w:val="27"/>
                <w:u w:val="none"/>
                <w:cs/>
              </w:rPr>
            </w:pPr>
            <w:r w:rsidRPr="00D26DF8">
              <w:rPr>
                <w:sz w:val="27"/>
                <w:szCs w:val="27"/>
                <w:u w:val="none"/>
              </w:rPr>
              <w:t>Cash and cash equivalent</w:t>
            </w:r>
          </w:p>
        </w:tc>
        <w:tc>
          <w:tcPr>
            <w:tcW w:w="1417" w:type="dxa"/>
            <w:tcBorders>
              <w:top w:val="nil"/>
              <w:left w:val="nil"/>
              <w:bottom w:val="nil"/>
              <w:right w:val="nil"/>
            </w:tcBorders>
            <w:shd w:val="clear" w:color="000000" w:fill="FFFFFF"/>
            <w:noWrap/>
            <w:vAlign w:val="bottom"/>
            <w:hideMark/>
          </w:tcPr>
          <w:p w:rsidR="00D26DF8" w:rsidRPr="00D26DF8" w:rsidRDefault="00D26DF8" w:rsidP="00F60352">
            <w:pPr>
              <w:jc w:val="right"/>
              <w:rPr>
                <w:u w:val="none"/>
              </w:rPr>
            </w:pPr>
            <w:r w:rsidRPr="00D26DF8">
              <w:rPr>
                <w:u w:val="none"/>
              </w:rPr>
              <w:t>12</w:t>
            </w:r>
          </w:p>
        </w:tc>
        <w:tc>
          <w:tcPr>
            <w:tcW w:w="1276" w:type="dxa"/>
            <w:tcBorders>
              <w:top w:val="nil"/>
              <w:left w:val="nil"/>
              <w:bottom w:val="nil"/>
              <w:right w:val="nil"/>
            </w:tcBorders>
            <w:shd w:val="clear" w:color="000000" w:fill="FFFFFF"/>
            <w:noWrap/>
            <w:vAlign w:val="bottom"/>
            <w:hideMark/>
          </w:tcPr>
          <w:p w:rsidR="00D26DF8" w:rsidRPr="00D26DF8" w:rsidRDefault="00D26DF8" w:rsidP="00F60352">
            <w:pPr>
              <w:jc w:val="right"/>
              <w:rPr>
                <w:u w:val="none"/>
              </w:rPr>
            </w:pPr>
            <w:r w:rsidRPr="00D26DF8">
              <w:rPr>
                <w:u w:val="none"/>
              </w:rPr>
              <w:t>2</w:t>
            </w:r>
          </w:p>
        </w:tc>
        <w:tc>
          <w:tcPr>
            <w:tcW w:w="1276" w:type="dxa"/>
            <w:tcBorders>
              <w:top w:val="nil"/>
              <w:left w:val="nil"/>
              <w:bottom w:val="nil"/>
              <w:right w:val="nil"/>
            </w:tcBorders>
            <w:shd w:val="clear" w:color="000000" w:fill="FFFFFF"/>
            <w:noWrap/>
            <w:vAlign w:val="bottom"/>
            <w:hideMark/>
          </w:tcPr>
          <w:p w:rsidR="00D26DF8" w:rsidRPr="00D26DF8" w:rsidRDefault="00D26DF8" w:rsidP="00F60352">
            <w:pPr>
              <w:jc w:val="right"/>
              <w:rPr>
                <w:u w:val="none"/>
              </w:rPr>
            </w:pPr>
            <w:r w:rsidRPr="00D26DF8">
              <w:rPr>
                <w:u w:val="none"/>
              </w:rPr>
              <w:t>14</w:t>
            </w:r>
          </w:p>
        </w:tc>
        <w:tc>
          <w:tcPr>
            <w:tcW w:w="1701" w:type="dxa"/>
            <w:tcBorders>
              <w:top w:val="nil"/>
              <w:left w:val="nil"/>
              <w:bottom w:val="nil"/>
              <w:right w:val="nil"/>
            </w:tcBorders>
            <w:shd w:val="clear" w:color="000000" w:fill="FFFFFF"/>
            <w:noWrap/>
            <w:vAlign w:val="bottom"/>
            <w:hideMark/>
          </w:tcPr>
          <w:p w:rsidR="00D26DF8" w:rsidRPr="00D26DF8" w:rsidRDefault="00D26DF8" w:rsidP="00F60352">
            <w:pPr>
              <w:jc w:val="center"/>
              <w:rPr>
                <w:u w:val="none"/>
              </w:rPr>
            </w:pPr>
            <w:r w:rsidRPr="00D26DF8">
              <w:rPr>
                <w:u w:val="none"/>
              </w:rPr>
              <w:t xml:space="preserve"> 0.125 - 2.50 </w:t>
            </w:r>
          </w:p>
        </w:tc>
      </w:tr>
      <w:tr w:rsidR="00D26DF8" w:rsidRPr="002B2780" w:rsidTr="00F60352">
        <w:trPr>
          <w:trHeight w:val="375"/>
        </w:trPr>
        <w:tc>
          <w:tcPr>
            <w:tcW w:w="3544" w:type="dxa"/>
            <w:tcBorders>
              <w:top w:val="nil"/>
              <w:left w:val="nil"/>
              <w:bottom w:val="nil"/>
              <w:right w:val="nil"/>
            </w:tcBorders>
            <w:shd w:val="clear" w:color="000000" w:fill="FFFFFF"/>
            <w:noWrap/>
            <w:vAlign w:val="bottom"/>
            <w:hideMark/>
          </w:tcPr>
          <w:p w:rsidR="00D26DF8" w:rsidRPr="00D26DF8" w:rsidRDefault="00D26DF8" w:rsidP="00F60352">
            <w:pPr>
              <w:rPr>
                <w:sz w:val="27"/>
                <w:szCs w:val="27"/>
                <w:u w:val="none"/>
              </w:rPr>
            </w:pPr>
            <w:r w:rsidRPr="00D26DF8">
              <w:rPr>
                <w:sz w:val="27"/>
                <w:szCs w:val="27"/>
                <w:u w:val="none"/>
              </w:rPr>
              <w:t xml:space="preserve">Trade and other </w:t>
            </w:r>
            <w:r w:rsidR="001A5D22">
              <w:rPr>
                <w:sz w:val="27"/>
                <w:szCs w:val="27"/>
                <w:u w:val="none"/>
              </w:rPr>
              <w:t xml:space="preserve">current </w:t>
            </w:r>
            <w:r w:rsidRPr="00D26DF8">
              <w:rPr>
                <w:sz w:val="27"/>
                <w:szCs w:val="27"/>
                <w:u w:val="none"/>
              </w:rPr>
              <w:t>receivables</w:t>
            </w:r>
          </w:p>
        </w:tc>
        <w:tc>
          <w:tcPr>
            <w:tcW w:w="1417" w:type="dxa"/>
            <w:tcBorders>
              <w:top w:val="nil"/>
              <w:left w:val="nil"/>
              <w:right w:val="nil"/>
            </w:tcBorders>
            <w:shd w:val="clear" w:color="000000" w:fill="FFFFFF"/>
            <w:noWrap/>
            <w:vAlign w:val="bottom"/>
            <w:hideMark/>
          </w:tcPr>
          <w:p w:rsidR="00D26DF8" w:rsidRPr="00D26DF8" w:rsidRDefault="00D26DF8" w:rsidP="00F60352">
            <w:pPr>
              <w:jc w:val="right"/>
              <w:rPr>
                <w:u w:val="none"/>
              </w:rPr>
            </w:pPr>
            <w:r w:rsidRPr="00D26DF8">
              <w:rPr>
                <w:u w:val="none"/>
              </w:rPr>
              <w:t>-</w:t>
            </w:r>
          </w:p>
        </w:tc>
        <w:tc>
          <w:tcPr>
            <w:tcW w:w="1276" w:type="dxa"/>
            <w:tcBorders>
              <w:top w:val="nil"/>
              <w:left w:val="nil"/>
              <w:right w:val="nil"/>
            </w:tcBorders>
            <w:shd w:val="clear" w:color="000000" w:fill="FFFFFF"/>
            <w:noWrap/>
            <w:vAlign w:val="bottom"/>
            <w:hideMark/>
          </w:tcPr>
          <w:p w:rsidR="00D26DF8" w:rsidRPr="00D26DF8" w:rsidRDefault="00D26DF8" w:rsidP="003440AF">
            <w:pPr>
              <w:jc w:val="right"/>
              <w:rPr>
                <w:u w:val="none"/>
              </w:rPr>
            </w:pPr>
            <w:r w:rsidRPr="00D26DF8">
              <w:rPr>
                <w:u w:val="none"/>
              </w:rPr>
              <w:t>47</w:t>
            </w:r>
            <w:r w:rsidR="003440AF">
              <w:rPr>
                <w:u w:val="none"/>
              </w:rPr>
              <w:t>8</w:t>
            </w:r>
          </w:p>
        </w:tc>
        <w:tc>
          <w:tcPr>
            <w:tcW w:w="1276" w:type="dxa"/>
            <w:tcBorders>
              <w:top w:val="nil"/>
              <w:left w:val="nil"/>
              <w:right w:val="nil"/>
            </w:tcBorders>
            <w:shd w:val="clear" w:color="000000" w:fill="FFFFFF"/>
            <w:noWrap/>
            <w:vAlign w:val="bottom"/>
            <w:hideMark/>
          </w:tcPr>
          <w:p w:rsidR="00D26DF8" w:rsidRPr="00D26DF8" w:rsidRDefault="00D26DF8" w:rsidP="00F60352">
            <w:pPr>
              <w:jc w:val="right"/>
              <w:rPr>
                <w:u w:val="none"/>
              </w:rPr>
            </w:pPr>
            <w:r w:rsidRPr="00D26DF8">
              <w:rPr>
                <w:u w:val="none"/>
              </w:rPr>
              <w:t>47</w:t>
            </w:r>
            <w:r w:rsidR="003440AF">
              <w:rPr>
                <w:u w:val="none"/>
              </w:rPr>
              <w:t>8</w:t>
            </w:r>
          </w:p>
        </w:tc>
        <w:tc>
          <w:tcPr>
            <w:tcW w:w="1701" w:type="dxa"/>
            <w:tcBorders>
              <w:top w:val="nil"/>
              <w:left w:val="nil"/>
              <w:right w:val="nil"/>
            </w:tcBorders>
            <w:shd w:val="clear" w:color="000000" w:fill="FFFFFF"/>
            <w:noWrap/>
            <w:vAlign w:val="bottom"/>
            <w:hideMark/>
          </w:tcPr>
          <w:p w:rsidR="00D26DF8" w:rsidRPr="00D26DF8" w:rsidRDefault="00D26DF8" w:rsidP="00F60352">
            <w:pPr>
              <w:jc w:val="center"/>
              <w:rPr>
                <w:u w:val="none"/>
              </w:rPr>
            </w:pPr>
            <w:r w:rsidRPr="00D26DF8">
              <w:rPr>
                <w:u w:val="none"/>
              </w:rPr>
              <w:t xml:space="preserve"> - </w:t>
            </w:r>
          </w:p>
        </w:tc>
      </w:tr>
      <w:tr w:rsidR="00D26DF8" w:rsidRPr="002B2780" w:rsidTr="00F60352">
        <w:trPr>
          <w:trHeight w:val="375"/>
        </w:trPr>
        <w:tc>
          <w:tcPr>
            <w:tcW w:w="3544" w:type="dxa"/>
            <w:tcBorders>
              <w:top w:val="nil"/>
              <w:left w:val="nil"/>
              <w:bottom w:val="nil"/>
              <w:right w:val="nil"/>
            </w:tcBorders>
            <w:shd w:val="clear" w:color="000000" w:fill="FFFFFF"/>
            <w:noWrap/>
            <w:vAlign w:val="bottom"/>
            <w:hideMark/>
          </w:tcPr>
          <w:p w:rsidR="00D26DF8" w:rsidRPr="00D26DF8" w:rsidRDefault="00D26DF8" w:rsidP="00F60352">
            <w:pPr>
              <w:rPr>
                <w:rFonts w:ascii="Arial" w:hAnsi="Arial" w:cs="Arial"/>
                <w:sz w:val="27"/>
                <w:szCs w:val="27"/>
              </w:rPr>
            </w:pPr>
          </w:p>
        </w:tc>
        <w:tc>
          <w:tcPr>
            <w:tcW w:w="1417" w:type="dxa"/>
            <w:tcBorders>
              <w:left w:val="nil"/>
              <w:right w:val="nil"/>
            </w:tcBorders>
            <w:shd w:val="clear" w:color="000000" w:fill="FFFFFF"/>
            <w:noWrap/>
            <w:vAlign w:val="bottom"/>
            <w:hideMark/>
          </w:tcPr>
          <w:p w:rsidR="00D26DF8" w:rsidRPr="00D26DF8" w:rsidRDefault="00D26DF8" w:rsidP="00F60352">
            <w:pPr>
              <w:pBdr>
                <w:top w:val="single" w:sz="4" w:space="1" w:color="auto"/>
                <w:bottom w:val="single" w:sz="4" w:space="1" w:color="auto"/>
              </w:pBdr>
              <w:jc w:val="right"/>
              <w:rPr>
                <w:b/>
                <w:bCs/>
                <w:u w:val="none"/>
              </w:rPr>
            </w:pPr>
            <w:r w:rsidRPr="00D26DF8">
              <w:rPr>
                <w:b/>
                <w:bCs/>
                <w:u w:val="none"/>
              </w:rPr>
              <w:t>12</w:t>
            </w:r>
          </w:p>
        </w:tc>
        <w:tc>
          <w:tcPr>
            <w:tcW w:w="1276" w:type="dxa"/>
            <w:tcBorders>
              <w:left w:val="nil"/>
              <w:right w:val="nil"/>
            </w:tcBorders>
            <w:shd w:val="clear" w:color="000000" w:fill="FFFFFF"/>
            <w:noWrap/>
            <w:vAlign w:val="bottom"/>
            <w:hideMark/>
          </w:tcPr>
          <w:p w:rsidR="00D26DF8" w:rsidRPr="00D26DF8" w:rsidRDefault="00D26DF8" w:rsidP="003440AF">
            <w:pPr>
              <w:pBdr>
                <w:top w:val="single" w:sz="4" w:space="1" w:color="auto"/>
                <w:bottom w:val="single" w:sz="4" w:space="1" w:color="auto"/>
              </w:pBdr>
              <w:jc w:val="right"/>
              <w:rPr>
                <w:b/>
                <w:bCs/>
                <w:u w:val="none"/>
              </w:rPr>
            </w:pPr>
            <w:r w:rsidRPr="00D26DF8">
              <w:rPr>
                <w:b/>
                <w:bCs/>
                <w:u w:val="none"/>
              </w:rPr>
              <w:t>4</w:t>
            </w:r>
            <w:r w:rsidR="003440AF">
              <w:rPr>
                <w:b/>
                <w:bCs/>
                <w:u w:val="none"/>
              </w:rPr>
              <w:t>80</w:t>
            </w:r>
          </w:p>
        </w:tc>
        <w:tc>
          <w:tcPr>
            <w:tcW w:w="1276" w:type="dxa"/>
            <w:tcBorders>
              <w:left w:val="nil"/>
              <w:right w:val="nil"/>
            </w:tcBorders>
            <w:shd w:val="clear" w:color="000000" w:fill="FFFFFF"/>
            <w:noWrap/>
            <w:vAlign w:val="bottom"/>
            <w:hideMark/>
          </w:tcPr>
          <w:p w:rsidR="00D26DF8" w:rsidRPr="00D26DF8" w:rsidRDefault="00D26DF8" w:rsidP="00F60352">
            <w:pPr>
              <w:pBdr>
                <w:top w:val="single" w:sz="4" w:space="1" w:color="auto"/>
                <w:bottom w:val="single" w:sz="4" w:space="1" w:color="auto"/>
              </w:pBdr>
              <w:jc w:val="right"/>
              <w:rPr>
                <w:b/>
                <w:bCs/>
                <w:u w:val="none"/>
              </w:rPr>
            </w:pPr>
            <w:r w:rsidRPr="00D26DF8">
              <w:rPr>
                <w:b/>
                <w:bCs/>
                <w:u w:val="none"/>
              </w:rPr>
              <w:t>4</w:t>
            </w:r>
            <w:r w:rsidR="003440AF">
              <w:rPr>
                <w:b/>
                <w:bCs/>
                <w:u w:val="none"/>
              </w:rPr>
              <w:t>92</w:t>
            </w:r>
          </w:p>
        </w:tc>
        <w:tc>
          <w:tcPr>
            <w:tcW w:w="1701" w:type="dxa"/>
            <w:tcBorders>
              <w:left w:val="nil"/>
              <w:right w:val="nil"/>
            </w:tcBorders>
            <w:shd w:val="clear" w:color="000000" w:fill="FFFFFF"/>
            <w:noWrap/>
            <w:vAlign w:val="bottom"/>
            <w:hideMark/>
          </w:tcPr>
          <w:p w:rsidR="00D26DF8" w:rsidRPr="00D26DF8" w:rsidRDefault="00D26DF8" w:rsidP="00F60352">
            <w:pPr>
              <w:jc w:val="center"/>
              <w:rPr>
                <w:u w:val="none"/>
              </w:rPr>
            </w:pPr>
            <w:r w:rsidRPr="00D26DF8">
              <w:rPr>
                <w:u w:val="none"/>
              </w:rPr>
              <w:t> </w:t>
            </w:r>
          </w:p>
        </w:tc>
      </w:tr>
      <w:tr w:rsidR="00D26DF8" w:rsidRPr="002B2780" w:rsidTr="00F60352">
        <w:trPr>
          <w:trHeight w:val="375"/>
        </w:trPr>
        <w:tc>
          <w:tcPr>
            <w:tcW w:w="3544" w:type="dxa"/>
            <w:tcBorders>
              <w:top w:val="nil"/>
              <w:left w:val="nil"/>
              <w:bottom w:val="nil"/>
              <w:right w:val="nil"/>
            </w:tcBorders>
            <w:shd w:val="clear" w:color="000000" w:fill="FFFFFF"/>
            <w:noWrap/>
            <w:vAlign w:val="bottom"/>
            <w:hideMark/>
          </w:tcPr>
          <w:p w:rsidR="00D26DF8" w:rsidRPr="00D26DF8" w:rsidRDefault="00D26DF8" w:rsidP="00F60352">
            <w:pPr>
              <w:rPr>
                <w:b/>
                <w:bCs/>
                <w:sz w:val="27"/>
                <w:szCs w:val="27"/>
              </w:rPr>
            </w:pPr>
            <w:r w:rsidRPr="00D26DF8">
              <w:rPr>
                <w:b/>
                <w:bCs/>
                <w:sz w:val="27"/>
                <w:szCs w:val="27"/>
              </w:rPr>
              <w:t>Financial liabilities</w:t>
            </w:r>
          </w:p>
        </w:tc>
        <w:tc>
          <w:tcPr>
            <w:tcW w:w="1417" w:type="dxa"/>
            <w:tcBorders>
              <w:left w:val="nil"/>
              <w:bottom w:val="nil"/>
              <w:right w:val="nil"/>
            </w:tcBorders>
            <w:shd w:val="clear" w:color="000000" w:fill="FFFFFF"/>
            <w:noWrap/>
            <w:vAlign w:val="bottom"/>
            <w:hideMark/>
          </w:tcPr>
          <w:p w:rsidR="00D26DF8" w:rsidRPr="00D26DF8" w:rsidRDefault="00D26DF8" w:rsidP="00F60352">
            <w:pPr>
              <w:jc w:val="right"/>
              <w:rPr>
                <w:u w:val="none"/>
              </w:rPr>
            </w:pPr>
            <w:r w:rsidRPr="00D26DF8">
              <w:rPr>
                <w:u w:val="none"/>
              </w:rPr>
              <w:t> </w:t>
            </w:r>
          </w:p>
        </w:tc>
        <w:tc>
          <w:tcPr>
            <w:tcW w:w="1276" w:type="dxa"/>
            <w:tcBorders>
              <w:left w:val="nil"/>
              <w:bottom w:val="nil"/>
              <w:right w:val="nil"/>
            </w:tcBorders>
            <w:shd w:val="clear" w:color="000000" w:fill="FFFFFF"/>
            <w:noWrap/>
            <w:vAlign w:val="bottom"/>
            <w:hideMark/>
          </w:tcPr>
          <w:p w:rsidR="00D26DF8" w:rsidRPr="00D26DF8" w:rsidRDefault="00D26DF8" w:rsidP="00F60352">
            <w:pPr>
              <w:jc w:val="right"/>
              <w:rPr>
                <w:u w:val="none"/>
              </w:rPr>
            </w:pPr>
            <w:r w:rsidRPr="00D26DF8">
              <w:rPr>
                <w:u w:val="none"/>
              </w:rPr>
              <w:t> </w:t>
            </w:r>
          </w:p>
        </w:tc>
        <w:tc>
          <w:tcPr>
            <w:tcW w:w="1276" w:type="dxa"/>
            <w:tcBorders>
              <w:left w:val="nil"/>
              <w:bottom w:val="nil"/>
              <w:right w:val="nil"/>
            </w:tcBorders>
            <w:shd w:val="clear" w:color="000000" w:fill="FFFFFF"/>
            <w:noWrap/>
            <w:vAlign w:val="bottom"/>
            <w:hideMark/>
          </w:tcPr>
          <w:p w:rsidR="00D26DF8" w:rsidRPr="00D26DF8" w:rsidRDefault="00D26DF8" w:rsidP="00F60352">
            <w:pPr>
              <w:jc w:val="right"/>
              <w:rPr>
                <w:u w:val="none"/>
              </w:rPr>
            </w:pPr>
            <w:r w:rsidRPr="00D26DF8">
              <w:rPr>
                <w:u w:val="none"/>
              </w:rPr>
              <w:t> </w:t>
            </w:r>
          </w:p>
        </w:tc>
        <w:tc>
          <w:tcPr>
            <w:tcW w:w="1701" w:type="dxa"/>
            <w:tcBorders>
              <w:left w:val="nil"/>
              <w:bottom w:val="nil"/>
              <w:right w:val="nil"/>
            </w:tcBorders>
            <w:shd w:val="clear" w:color="000000" w:fill="FFFFFF"/>
            <w:noWrap/>
            <w:vAlign w:val="bottom"/>
            <w:hideMark/>
          </w:tcPr>
          <w:p w:rsidR="00D26DF8" w:rsidRPr="00D26DF8" w:rsidRDefault="00D26DF8" w:rsidP="00F60352">
            <w:pPr>
              <w:jc w:val="center"/>
              <w:rPr>
                <w:u w:val="none"/>
              </w:rPr>
            </w:pPr>
            <w:r w:rsidRPr="00D26DF8">
              <w:rPr>
                <w:u w:val="none"/>
              </w:rPr>
              <w:t> </w:t>
            </w:r>
          </w:p>
        </w:tc>
      </w:tr>
      <w:tr w:rsidR="00D26DF8" w:rsidRPr="002B2780" w:rsidTr="00F60352">
        <w:trPr>
          <w:trHeight w:val="375"/>
        </w:trPr>
        <w:tc>
          <w:tcPr>
            <w:tcW w:w="3544" w:type="dxa"/>
            <w:tcBorders>
              <w:top w:val="nil"/>
              <w:left w:val="nil"/>
              <w:bottom w:val="nil"/>
              <w:right w:val="nil"/>
            </w:tcBorders>
            <w:shd w:val="clear" w:color="000000" w:fill="FFFFFF"/>
            <w:noWrap/>
            <w:vAlign w:val="bottom"/>
            <w:hideMark/>
          </w:tcPr>
          <w:p w:rsidR="00D26DF8" w:rsidRPr="00D26DF8" w:rsidRDefault="00D26DF8" w:rsidP="00F60352">
            <w:pPr>
              <w:rPr>
                <w:sz w:val="27"/>
                <w:szCs w:val="27"/>
                <w:u w:val="none"/>
              </w:rPr>
            </w:pPr>
            <w:r w:rsidRPr="00D26DF8">
              <w:rPr>
                <w:sz w:val="27"/>
                <w:szCs w:val="27"/>
                <w:u w:val="none"/>
              </w:rPr>
              <w:t>Short-term loans from financial institutions</w:t>
            </w:r>
          </w:p>
        </w:tc>
        <w:tc>
          <w:tcPr>
            <w:tcW w:w="1417" w:type="dxa"/>
            <w:tcBorders>
              <w:top w:val="nil"/>
              <w:left w:val="nil"/>
              <w:bottom w:val="nil"/>
              <w:right w:val="nil"/>
            </w:tcBorders>
            <w:shd w:val="clear" w:color="000000" w:fill="FFFFFF"/>
            <w:noWrap/>
            <w:vAlign w:val="bottom"/>
            <w:hideMark/>
          </w:tcPr>
          <w:p w:rsidR="00D26DF8" w:rsidRPr="00D26DF8" w:rsidRDefault="00D26DF8" w:rsidP="00F60352">
            <w:pPr>
              <w:jc w:val="right"/>
              <w:rPr>
                <w:u w:val="none"/>
              </w:rPr>
            </w:pPr>
            <w:r w:rsidRPr="00D26DF8">
              <w:rPr>
                <w:u w:val="none"/>
              </w:rPr>
              <w:t>441</w:t>
            </w:r>
          </w:p>
        </w:tc>
        <w:tc>
          <w:tcPr>
            <w:tcW w:w="1276" w:type="dxa"/>
            <w:tcBorders>
              <w:top w:val="nil"/>
              <w:left w:val="nil"/>
              <w:bottom w:val="nil"/>
              <w:right w:val="nil"/>
            </w:tcBorders>
            <w:shd w:val="clear" w:color="000000" w:fill="FFFFFF"/>
            <w:noWrap/>
            <w:vAlign w:val="bottom"/>
            <w:hideMark/>
          </w:tcPr>
          <w:p w:rsidR="00D26DF8" w:rsidRPr="00D26DF8" w:rsidRDefault="00D26DF8" w:rsidP="00F60352">
            <w:pPr>
              <w:jc w:val="right"/>
              <w:rPr>
                <w:u w:val="none"/>
              </w:rPr>
            </w:pPr>
            <w:r w:rsidRPr="00D26DF8">
              <w:rPr>
                <w:u w:val="none"/>
              </w:rPr>
              <w:t>-</w:t>
            </w:r>
          </w:p>
        </w:tc>
        <w:tc>
          <w:tcPr>
            <w:tcW w:w="1276" w:type="dxa"/>
            <w:tcBorders>
              <w:top w:val="nil"/>
              <w:left w:val="nil"/>
              <w:bottom w:val="nil"/>
              <w:right w:val="nil"/>
            </w:tcBorders>
            <w:shd w:val="clear" w:color="000000" w:fill="FFFFFF"/>
            <w:noWrap/>
            <w:vAlign w:val="bottom"/>
            <w:hideMark/>
          </w:tcPr>
          <w:p w:rsidR="00D26DF8" w:rsidRPr="00D26DF8" w:rsidRDefault="00D26DF8" w:rsidP="00F60352">
            <w:pPr>
              <w:jc w:val="right"/>
              <w:rPr>
                <w:u w:val="none"/>
              </w:rPr>
            </w:pPr>
            <w:r w:rsidRPr="00D26DF8">
              <w:rPr>
                <w:u w:val="none"/>
              </w:rPr>
              <w:t>441</w:t>
            </w:r>
          </w:p>
        </w:tc>
        <w:tc>
          <w:tcPr>
            <w:tcW w:w="1701" w:type="dxa"/>
            <w:tcBorders>
              <w:top w:val="nil"/>
              <w:left w:val="nil"/>
              <w:bottom w:val="nil"/>
              <w:right w:val="nil"/>
            </w:tcBorders>
            <w:shd w:val="clear" w:color="000000" w:fill="FFFFFF"/>
            <w:noWrap/>
            <w:vAlign w:val="bottom"/>
            <w:hideMark/>
          </w:tcPr>
          <w:p w:rsidR="00D26DF8" w:rsidRPr="00D26DF8" w:rsidRDefault="00D26DF8" w:rsidP="00F60352">
            <w:pPr>
              <w:jc w:val="center"/>
              <w:rPr>
                <w:u w:val="none"/>
              </w:rPr>
            </w:pPr>
            <w:r w:rsidRPr="00D26DF8">
              <w:rPr>
                <w:u w:val="none"/>
              </w:rPr>
              <w:t>MMR</w:t>
            </w:r>
          </w:p>
        </w:tc>
      </w:tr>
      <w:tr w:rsidR="00D26DF8" w:rsidRPr="002B2780" w:rsidTr="00F60352">
        <w:trPr>
          <w:trHeight w:val="375"/>
        </w:trPr>
        <w:tc>
          <w:tcPr>
            <w:tcW w:w="3544" w:type="dxa"/>
            <w:tcBorders>
              <w:top w:val="nil"/>
              <w:left w:val="nil"/>
              <w:bottom w:val="nil"/>
              <w:right w:val="nil"/>
            </w:tcBorders>
            <w:shd w:val="clear" w:color="000000" w:fill="FFFFFF"/>
            <w:noWrap/>
            <w:vAlign w:val="bottom"/>
            <w:hideMark/>
          </w:tcPr>
          <w:p w:rsidR="00D26DF8" w:rsidRPr="00D26DF8" w:rsidRDefault="00D26DF8" w:rsidP="00F60352">
            <w:pPr>
              <w:rPr>
                <w:sz w:val="27"/>
                <w:szCs w:val="27"/>
                <w:u w:val="none"/>
              </w:rPr>
            </w:pPr>
            <w:r w:rsidRPr="00D26DF8">
              <w:rPr>
                <w:sz w:val="27"/>
                <w:szCs w:val="27"/>
                <w:u w:val="none"/>
              </w:rPr>
              <w:t xml:space="preserve">Trade and other </w:t>
            </w:r>
            <w:r w:rsidR="001A5D22">
              <w:rPr>
                <w:sz w:val="27"/>
                <w:szCs w:val="27"/>
                <w:u w:val="none"/>
              </w:rPr>
              <w:t xml:space="preserve">current </w:t>
            </w:r>
            <w:r w:rsidRPr="00D26DF8">
              <w:rPr>
                <w:sz w:val="27"/>
                <w:szCs w:val="27"/>
                <w:u w:val="none"/>
              </w:rPr>
              <w:t>payables</w:t>
            </w:r>
          </w:p>
        </w:tc>
        <w:tc>
          <w:tcPr>
            <w:tcW w:w="1417" w:type="dxa"/>
            <w:tcBorders>
              <w:top w:val="nil"/>
              <w:left w:val="nil"/>
              <w:right w:val="nil"/>
            </w:tcBorders>
            <w:shd w:val="clear" w:color="000000" w:fill="FFFFFF"/>
            <w:noWrap/>
            <w:vAlign w:val="bottom"/>
            <w:hideMark/>
          </w:tcPr>
          <w:p w:rsidR="00D26DF8" w:rsidRPr="00D26DF8" w:rsidRDefault="00D26DF8" w:rsidP="00F60352">
            <w:pPr>
              <w:jc w:val="right"/>
              <w:rPr>
                <w:u w:val="none"/>
              </w:rPr>
            </w:pPr>
            <w:r w:rsidRPr="00D26DF8">
              <w:rPr>
                <w:u w:val="none"/>
              </w:rPr>
              <w:t>-</w:t>
            </w:r>
          </w:p>
        </w:tc>
        <w:tc>
          <w:tcPr>
            <w:tcW w:w="1276" w:type="dxa"/>
            <w:tcBorders>
              <w:top w:val="nil"/>
              <w:left w:val="nil"/>
              <w:right w:val="nil"/>
            </w:tcBorders>
            <w:shd w:val="clear" w:color="000000" w:fill="FFFFFF"/>
            <w:noWrap/>
            <w:vAlign w:val="bottom"/>
            <w:hideMark/>
          </w:tcPr>
          <w:p w:rsidR="00D26DF8" w:rsidRPr="00D26DF8" w:rsidRDefault="00D26DF8" w:rsidP="00F60352">
            <w:pPr>
              <w:jc w:val="right"/>
              <w:rPr>
                <w:u w:val="none"/>
              </w:rPr>
            </w:pPr>
            <w:r w:rsidRPr="00D26DF8">
              <w:rPr>
                <w:u w:val="none"/>
              </w:rPr>
              <w:t>5</w:t>
            </w:r>
            <w:r w:rsidR="003440AF">
              <w:rPr>
                <w:u w:val="none"/>
              </w:rPr>
              <w:t>57</w:t>
            </w:r>
          </w:p>
        </w:tc>
        <w:tc>
          <w:tcPr>
            <w:tcW w:w="1276" w:type="dxa"/>
            <w:tcBorders>
              <w:top w:val="nil"/>
              <w:left w:val="nil"/>
              <w:right w:val="nil"/>
            </w:tcBorders>
            <w:shd w:val="clear" w:color="000000" w:fill="FFFFFF"/>
            <w:noWrap/>
            <w:vAlign w:val="bottom"/>
            <w:hideMark/>
          </w:tcPr>
          <w:p w:rsidR="00D26DF8" w:rsidRPr="00D26DF8" w:rsidRDefault="00D26DF8" w:rsidP="00F60352">
            <w:pPr>
              <w:jc w:val="right"/>
              <w:rPr>
                <w:u w:val="none"/>
              </w:rPr>
            </w:pPr>
            <w:r w:rsidRPr="00D26DF8">
              <w:rPr>
                <w:u w:val="none"/>
              </w:rPr>
              <w:t>5</w:t>
            </w:r>
            <w:r w:rsidR="003440AF">
              <w:rPr>
                <w:u w:val="none"/>
              </w:rPr>
              <w:t>57</w:t>
            </w:r>
          </w:p>
        </w:tc>
        <w:tc>
          <w:tcPr>
            <w:tcW w:w="1701" w:type="dxa"/>
            <w:tcBorders>
              <w:top w:val="nil"/>
              <w:left w:val="nil"/>
              <w:right w:val="nil"/>
            </w:tcBorders>
            <w:shd w:val="clear" w:color="000000" w:fill="FFFFFF"/>
            <w:noWrap/>
            <w:vAlign w:val="bottom"/>
            <w:hideMark/>
          </w:tcPr>
          <w:p w:rsidR="00D26DF8" w:rsidRPr="00D26DF8" w:rsidRDefault="00D26DF8" w:rsidP="00F60352">
            <w:pPr>
              <w:jc w:val="center"/>
              <w:rPr>
                <w:u w:val="none"/>
              </w:rPr>
            </w:pPr>
            <w:r w:rsidRPr="00D26DF8">
              <w:rPr>
                <w:u w:val="none"/>
              </w:rPr>
              <w:t>-</w:t>
            </w:r>
          </w:p>
        </w:tc>
      </w:tr>
      <w:tr w:rsidR="00D26DF8" w:rsidRPr="002B2780" w:rsidTr="00F60352">
        <w:trPr>
          <w:trHeight w:val="375"/>
        </w:trPr>
        <w:tc>
          <w:tcPr>
            <w:tcW w:w="3544" w:type="dxa"/>
            <w:tcBorders>
              <w:top w:val="nil"/>
              <w:left w:val="nil"/>
              <w:bottom w:val="nil"/>
              <w:right w:val="nil"/>
            </w:tcBorders>
            <w:shd w:val="clear" w:color="000000" w:fill="FFFFFF"/>
            <w:noWrap/>
            <w:vAlign w:val="bottom"/>
            <w:hideMark/>
          </w:tcPr>
          <w:p w:rsidR="00D26DF8" w:rsidRPr="00D26DF8" w:rsidRDefault="00D26DF8" w:rsidP="00F60352">
            <w:pPr>
              <w:rPr>
                <w:b/>
                <w:bCs/>
                <w:sz w:val="27"/>
                <w:szCs w:val="27"/>
                <w:u w:val="none"/>
              </w:rPr>
            </w:pPr>
          </w:p>
        </w:tc>
        <w:tc>
          <w:tcPr>
            <w:tcW w:w="1417" w:type="dxa"/>
            <w:tcBorders>
              <w:left w:val="nil"/>
              <w:right w:val="nil"/>
            </w:tcBorders>
            <w:shd w:val="clear" w:color="000000" w:fill="FFFFFF"/>
            <w:noWrap/>
            <w:vAlign w:val="bottom"/>
            <w:hideMark/>
          </w:tcPr>
          <w:p w:rsidR="00D26DF8" w:rsidRPr="00D26DF8" w:rsidRDefault="00D26DF8" w:rsidP="00F60352">
            <w:pPr>
              <w:pBdr>
                <w:top w:val="single" w:sz="4" w:space="1" w:color="auto"/>
                <w:bottom w:val="single" w:sz="4" w:space="1" w:color="auto"/>
              </w:pBdr>
              <w:jc w:val="right"/>
              <w:rPr>
                <w:b/>
                <w:bCs/>
                <w:u w:val="none"/>
              </w:rPr>
            </w:pPr>
            <w:r w:rsidRPr="00D26DF8">
              <w:rPr>
                <w:b/>
                <w:bCs/>
                <w:u w:val="none"/>
              </w:rPr>
              <w:t>441</w:t>
            </w:r>
          </w:p>
        </w:tc>
        <w:tc>
          <w:tcPr>
            <w:tcW w:w="1276" w:type="dxa"/>
            <w:tcBorders>
              <w:left w:val="nil"/>
              <w:right w:val="nil"/>
            </w:tcBorders>
            <w:shd w:val="clear" w:color="000000" w:fill="FFFFFF"/>
            <w:noWrap/>
            <w:vAlign w:val="bottom"/>
            <w:hideMark/>
          </w:tcPr>
          <w:p w:rsidR="00D26DF8" w:rsidRPr="00D26DF8" w:rsidRDefault="00D26DF8" w:rsidP="00F60352">
            <w:pPr>
              <w:pBdr>
                <w:top w:val="single" w:sz="4" w:space="1" w:color="auto"/>
                <w:bottom w:val="single" w:sz="4" w:space="1" w:color="auto"/>
              </w:pBdr>
              <w:jc w:val="right"/>
              <w:rPr>
                <w:b/>
                <w:bCs/>
                <w:u w:val="none"/>
              </w:rPr>
            </w:pPr>
            <w:r w:rsidRPr="00D26DF8">
              <w:rPr>
                <w:b/>
                <w:bCs/>
                <w:u w:val="none"/>
              </w:rPr>
              <w:t>5</w:t>
            </w:r>
            <w:r w:rsidR="003440AF">
              <w:rPr>
                <w:b/>
                <w:bCs/>
                <w:u w:val="none"/>
              </w:rPr>
              <w:t>57</w:t>
            </w:r>
          </w:p>
        </w:tc>
        <w:tc>
          <w:tcPr>
            <w:tcW w:w="1276" w:type="dxa"/>
            <w:tcBorders>
              <w:left w:val="nil"/>
              <w:right w:val="nil"/>
            </w:tcBorders>
            <w:shd w:val="clear" w:color="000000" w:fill="FFFFFF"/>
            <w:noWrap/>
            <w:vAlign w:val="bottom"/>
            <w:hideMark/>
          </w:tcPr>
          <w:p w:rsidR="00D26DF8" w:rsidRPr="00D26DF8" w:rsidRDefault="003440AF" w:rsidP="00F60352">
            <w:pPr>
              <w:pBdr>
                <w:top w:val="single" w:sz="4" w:space="1" w:color="auto"/>
                <w:bottom w:val="single" w:sz="4" w:space="1" w:color="auto"/>
              </w:pBdr>
              <w:jc w:val="right"/>
              <w:rPr>
                <w:b/>
                <w:bCs/>
                <w:u w:val="none"/>
              </w:rPr>
            </w:pPr>
            <w:r>
              <w:rPr>
                <w:b/>
                <w:bCs/>
                <w:u w:val="none"/>
              </w:rPr>
              <w:t>998</w:t>
            </w:r>
          </w:p>
        </w:tc>
        <w:tc>
          <w:tcPr>
            <w:tcW w:w="1701" w:type="dxa"/>
            <w:tcBorders>
              <w:left w:val="nil"/>
              <w:right w:val="nil"/>
            </w:tcBorders>
            <w:shd w:val="clear" w:color="000000" w:fill="FFFFFF"/>
            <w:noWrap/>
            <w:vAlign w:val="bottom"/>
            <w:hideMark/>
          </w:tcPr>
          <w:p w:rsidR="00D26DF8" w:rsidRPr="00D26DF8" w:rsidRDefault="00D26DF8" w:rsidP="00F60352">
            <w:pPr>
              <w:jc w:val="center"/>
              <w:rPr>
                <w:u w:val="none"/>
              </w:rPr>
            </w:pPr>
            <w:r w:rsidRPr="00D26DF8">
              <w:rPr>
                <w:u w:val="none"/>
              </w:rPr>
              <w:t> </w:t>
            </w:r>
          </w:p>
        </w:tc>
      </w:tr>
    </w:tbl>
    <w:p w:rsidR="001B4C7A" w:rsidRDefault="001B4C7A" w:rsidP="00D26DF8">
      <w:pPr>
        <w:spacing w:before="120" w:line="360" w:lineRule="exact"/>
        <w:ind w:left="425"/>
        <w:jc w:val="thaiDistribute"/>
        <w:rPr>
          <w:b/>
          <w:bCs/>
          <w:u w:val="none"/>
        </w:rPr>
      </w:pPr>
    </w:p>
    <w:p w:rsidR="001B4C7A" w:rsidRDefault="001B4C7A" w:rsidP="00D26DF8">
      <w:pPr>
        <w:spacing w:before="120" w:line="360" w:lineRule="exact"/>
        <w:ind w:left="425"/>
        <w:jc w:val="thaiDistribute"/>
        <w:rPr>
          <w:b/>
          <w:bCs/>
          <w:u w:val="none"/>
        </w:rPr>
      </w:pPr>
    </w:p>
    <w:p w:rsidR="001B4C7A" w:rsidRDefault="001B4C7A" w:rsidP="00D26DF8">
      <w:pPr>
        <w:spacing w:before="120" w:line="360" w:lineRule="exact"/>
        <w:ind w:left="425"/>
        <w:jc w:val="thaiDistribute"/>
        <w:rPr>
          <w:b/>
          <w:bCs/>
          <w:u w:val="none"/>
        </w:rPr>
      </w:pPr>
    </w:p>
    <w:p w:rsidR="001B4C7A" w:rsidRDefault="001B4C7A" w:rsidP="00D26DF8">
      <w:pPr>
        <w:spacing w:before="120" w:line="360" w:lineRule="exact"/>
        <w:ind w:left="425"/>
        <w:jc w:val="thaiDistribute"/>
        <w:rPr>
          <w:b/>
          <w:bCs/>
          <w:u w:val="none"/>
        </w:rPr>
      </w:pPr>
    </w:p>
    <w:p w:rsidR="001B4C7A" w:rsidRDefault="001B4C7A" w:rsidP="00D26DF8">
      <w:pPr>
        <w:spacing w:before="120" w:line="360" w:lineRule="exact"/>
        <w:ind w:left="425"/>
        <w:jc w:val="thaiDistribute"/>
        <w:rPr>
          <w:b/>
          <w:bCs/>
          <w:u w:val="none"/>
        </w:rPr>
      </w:pPr>
    </w:p>
    <w:p w:rsidR="001B4C7A" w:rsidRDefault="001B4C7A" w:rsidP="00D26DF8">
      <w:pPr>
        <w:spacing w:before="120" w:line="360" w:lineRule="exact"/>
        <w:ind w:left="425"/>
        <w:jc w:val="thaiDistribute"/>
        <w:rPr>
          <w:b/>
          <w:bCs/>
          <w:u w:val="none"/>
        </w:rPr>
      </w:pPr>
    </w:p>
    <w:p w:rsidR="00761EF4" w:rsidRPr="00314C60" w:rsidRDefault="00761EF4" w:rsidP="00D26DF8">
      <w:pPr>
        <w:spacing w:before="120" w:line="360" w:lineRule="exact"/>
        <w:ind w:left="425"/>
        <w:jc w:val="thaiDistribute"/>
        <w:rPr>
          <w:b/>
          <w:bCs/>
          <w:u w:val="none"/>
        </w:rPr>
      </w:pPr>
      <w:r w:rsidRPr="00314C60">
        <w:rPr>
          <w:b/>
          <w:bCs/>
          <w:u w:val="none"/>
        </w:rPr>
        <w:t>Foreign currency risk</w:t>
      </w:r>
    </w:p>
    <w:p w:rsidR="007F3282" w:rsidRPr="00314C60" w:rsidRDefault="007F3282" w:rsidP="007F3282">
      <w:pPr>
        <w:spacing w:before="120" w:line="360" w:lineRule="exact"/>
        <w:ind w:left="425"/>
        <w:jc w:val="thaiDistribute"/>
        <w:rPr>
          <w:b/>
          <w:bCs/>
          <w:u w:val="none"/>
        </w:rPr>
      </w:pPr>
      <w:r w:rsidRPr="00314C60">
        <w:rPr>
          <w:u w:val="none"/>
        </w:rPr>
        <w:t xml:space="preserve">The Company’s exposure to foreign currency risk relates primarily to purchase of major raw materials and sales of goods which are denominated in foreign currencies. The Company seeks to reduce this risk by entering into forward exchange contracts when it considers appropriate. Generally, the forward contracts mature within one year. </w:t>
      </w:r>
    </w:p>
    <w:p w:rsidR="007F3282" w:rsidRPr="00314C60" w:rsidRDefault="007F3282" w:rsidP="007F3282">
      <w:pPr>
        <w:spacing w:before="120"/>
        <w:ind w:firstLine="425"/>
        <w:jc w:val="thaiDistribute"/>
        <w:rPr>
          <w:b/>
          <w:bCs/>
          <w:u w:val="none"/>
        </w:rPr>
      </w:pPr>
      <w:r w:rsidRPr="00314C60">
        <w:rPr>
          <w:u w:val="none"/>
        </w:rPr>
        <w:t xml:space="preserve">The balances of financial assets and liabilities denominated in foreign currencies are </w:t>
      </w:r>
      <w:proofErr w:type="spellStart"/>
      <w:r w:rsidRPr="00314C60">
        <w:rPr>
          <w:u w:val="none"/>
        </w:rPr>
        <w:t>summarised</w:t>
      </w:r>
      <w:proofErr w:type="spellEnd"/>
      <w:r w:rsidRPr="00314C60">
        <w:rPr>
          <w:u w:val="none"/>
        </w:rPr>
        <w:t xml:space="preserve"> below.</w:t>
      </w:r>
    </w:p>
    <w:tbl>
      <w:tblPr>
        <w:tblW w:w="9179" w:type="dxa"/>
        <w:tblInd w:w="392" w:type="dxa"/>
        <w:tblLook w:val="04A0"/>
      </w:tblPr>
      <w:tblGrid>
        <w:gridCol w:w="1701"/>
        <w:gridCol w:w="1241"/>
        <w:gridCol w:w="1177"/>
        <w:gridCol w:w="1233"/>
        <w:gridCol w:w="1191"/>
        <w:gridCol w:w="1344"/>
        <w:gridCol w:w="1292"/>
      </w:tblGrid>
      <w:tr w:rsidR="00761EF4" w:rsidRPr="00D26DF8" w:rsidTr="00F60352">
        <w:trPr>
          <w:trHeight w:val="415"/>
        </w:trPr>
        <w:tc>
          <w:tcPr>
            <w:tcW w:w="1701" w:type="dxa"/>
            <w:tcBorders>
              <w:top w:val="nil"/>
              <w:left w:val="nil"/>
              <w:right w:val="nil"/>
            </w:tcBorders>
            <w:shd w:val="clear" w:color="000000" w:fill="FFFFFF"/>
            <w:noWrap/>
            <w:vAlign w:val="bottom"/>
            <w:hideMark/>
          </w:tcPr>
          <w:p w:rsidR="00761EF4" w:rsidRPr="00D26DF8" w:rsidRDefault="00761EF4" w:rsidP="00BA7406">
            <w:pPr>
              <w:jc w:val="center"/>
              <w:rPr>
                <w:b/>
                <w:bCs/>
                <w:sz w:val="26"/>
                <w:szCs w:val="26"/>
                <w:u w:val="none"/>
              </w:rPr>
            </w:pPr>
          </w:p>
        </w:tc>
        <w:tc>
          <w:tcPr>
            <w:tcW w:w="2418" w:type="dxa"/>
            <w:gridSpan w:val="2"/>
            <w:tcBorders>
              <w:top w:val="nil"/>
              <w:left w:val="nil"/>
              <w:right w:val="nil"/>
            </w:tcBorders>
            <w:shd w:val="clear" w:color="000000" w:fill="FFFFFF"/>
            <w:vAlign w:val="bottom"/>
            <w:hideMark/>
          </w:tcPr>
          <w:p w:rsidR="00761EF4" w:rsidRPr="00D26DF8" w:rsidRDefault="00761EF4" w:rsidP="00BA7406">
            <w:pPr>
              <w:pBdr>
                <w:bottom w:val="single" w:sz="4" w:space="0" w:color="auto"/>
              </w:pBdr>
              <w:jc w:val="center"/>
              <w:rPr>
                <w:b/>
                <w:bCs/>
                <w:sz w:val="26"/>
                <w:szCs w:val="26"/>
                <w:u w:val="none"/>
              </w:rPr>
            </w:pPr>
            <w:r w:rsidRPr="00D26DF8">
              <w:rPr>
                <w:b/>
                <w:bCs/>
                <w:sz w:val="26"/>
                <w:szCs w:val="26"/>
                <w:u w:val="none"/>
              </w:rPr>
              <w:t>Financial assets as at</w:t>
            </w:r>
          </w:p>
        </w:tc>
        <w:tc>
          <w:tcPr>
            <w:tcW w:w="2424" w:type="dxa"/>
            <w:gridSpan w:val="2"/>
            <w:tcBorders>
              <w:top w:val="nil"/>
              <w:left w:val="nil"/>
              <w:right w:val="nil"/>
            </w:tcBorders>
            <w:shd w:val="clear" w:color="000000" w:fill="FFFFFF"/>
            <w:vAlign w:val="bottom"/>
            <w:hideMark/>
          </w:tcPr>
          <w:p w:rsidR="00761EF4" w:rsidRPr="00D26DF8" w:rsidRDefault="00761EF4" w:rsidP="00BA7406">
            <w:pPr>
              <w:pBdr>
                <w:bottom w:val="single" w:sz="4" w:space="0" w:color="auto"/>
              </w:pBdr>
              <w:jc w:val="center"/>
              <w:rPr>
                <w:b/>
                <w:bCs/>
                <w:sz w:val="26"/>
                <w:szCs w:val="26"/>
                <w:u w:val="none"/>
              </w:rPr>
            </w:pPr>
            <w:r w:rsidRPr="00D26DF8">
              <w:rPr>
                <w:b/>
                <w:bCs/>
                <w:sz w:val="26"/>
                <w:szCs w:val="26"/>
                <w:u w:val="none"/>
              </w:rPr>
              <w:t>Financial liabilities as at</w:t>
            </w:r>
          </w:p>
        </w:tc>
        <w:tc>
          <w:tcPr>
            <w:tcW w:w="2636" w:type="dxa"/>
            <w:gridSpan w:val="2"/>
            <w:tcBorders>
              <w:top w:val="nil"/>
              <w:left w:val="nil"/>
              <w:right w:val="nil"/>
            </w:tcBorders>
            <w:shd w:val="clear" w:color="000000" w:fill="FFFFFF"/>
            <w:vAlign w:val="bottom"/>
            <w:hideMark/>
          </w:tcPr>
          <w:p w:rsidR="00761EF4" w:rsidRPr="00D26DF8" w:rsidRDefault="00761EF4" w:rsidP="00BA7406">
            <w:pPr>
              <w:pBdr>
                <w:bottom w:val="single" w:sz="4" w:space="0" w:color="auto"/>
              </w:pBdr>
              <w:jc w:val="center"/>
              <w:rPr>
                <w:b/>
                <w:bCs/>
                <w:sz w:val="26"/>
                <w:szCs w:val="26"/>
                <w:u w:val="none"/>
              </w:rPr>
            </w:pPr>
            <w:r w:rsidRPr="00D26DF8">
              <w:rPr>
                <w:b/>
                <w:bCs/>
                <w:sz w:val="26"/>
                <w:szCs w:val="26"/>
                <w:u w:val="none"/>
              </w:rPr>
              <w:t>Average exchange rate as at</w:t>
            </w:r>
          </w:p>
        </w:tc>
      </w:tr>
      <w:tr w:rsidR="00761EF4" w:rsidRPr="00D26DF8" w:rsidTr="00F60352">
        <w:trPr>
          <w:trHeight w:val="566"/>
        </w:trPr>
        <w:tc>
          <w:tcPr>
            <w:tcW w:w="1701" w:type="dxa"/>
            <w:tcBorders>
              <w:left w:val="nil"/>
              <w:right w:val="nil"/>
            </w:tcBorders>
            <w:shd w:val="clear" w:color="000000" w:fill="FFFFFF"/>
            <w:noWrap/>
            <w:vAlign w:val="bottom"/>
            <w:hideMark/>
          </w:tcPr>
          <w:p w:rsidR="00761EF4" w:rsidRPr="00D26DF8" w:rsidRDefault="00761EF4" w:rsidP="00BA7406">
            <w:pPr>
              <w:pBdr>
                <w:bottom w:val="single" w:sz="4" w:space="1" w:color="auto"/>
              </w:pBdr>
              <w:jc w:val="center"/>
              <w:rPr>
                <w:b/>
                <w:bCs/>
                <w:sz w:val="26"/>
                <w:szCs w:val="26"/>
                <w:u w:val="none"/>
              </w:rPr>
            </w:pPr>
            <w:r w:rsidRPr="00D26DF8">
              <w:rPr>
                <w:b/>
                <w:bCs/>
                <w:sz w:val="26"/>
                <w:szCs w:val="26"/>
                <w:u w:val="none"/>
              </w:rPr>
              <w:t>Currency</w:t>
            </w:r>
          </w:p>
        </w:tc>
        <w:tc>
          <w:tcPr>
            <w:tcW w:w="1241" w:type="dxa"/>
            <w:tcBorders>
              <w:left w:val="nil"/>
              <w:right w:val="nil"/>
            </w:tcBorders>
            <w:shd w:val="clear" w:color="000000" w:fill="FFFFFF"/>
            <w:vAlign w:val="bottom"/>
            <w:hideMark/>
          </w:tcPr>
          <w:p w:rsidR="00761EF4" w:rsidRPr="00D26DF8" w:rsidRDefault="00761EF4" w:rsidP="00BA7406">
            <w:pPr>
              <w:pBdr>
                <w:bottom w:val="single" w:sz="4" w:space="1" w:color="auto"/>
              </w:pBdr>
              <w:ind w:left="-67" w:right="-42" w:firstLine="67"/>
              <w:jc w:val="center"/>
              <w:rPr>
                <w:b/>
                <w:bCs/>
                <w:sz w:val="26"/>
                <w:szCs w:val="26"/>
                <w:u w:val="none"/>
              </w:rPr>
            </w:pPr>
            <w:r w:rsidRPr="00D26DF8">
              <w:rPr>
                <w:b/>
                <w:bCs/>
                <w:sz w:val="26"/>
                <w:szCs w:val="26"/>
                <w:u w:val="none"/>
              </w:rPr>
              <w:t>December 31, 2017</w:t>
            </w:r>
          </w:p>
        </w:tc>
        <w:tc>
          <w:tcPr>
            <w:tcW w:w="1177" w:type="dxa"/>
            <w:tcBorders>
              <w:left w:val="nil"/>
              <w:right w:val="nil"/>
            </w:tcBorders>
            <w:shd w:val="clear" w:color="000000" w:fill="FFFFFF"/>
            <w:vAlign w:val="bottom"/>
            <w:hideMark/>
          </w:tcPr>
          <w:p w:rsidR="00761EF4" w:rsidRPr="00D26DF8" w:rsidRDefault="00761EF4" w:rsidP="00BA7406">
            <w:pPr>
              <w:pBdr>
                <w:bottom w:val="single" w:sz="4" w:space="1" w:color="auto"/>
              </w:pBdr>
              <w:ind w:left="-62" w:right="-69" w:firstLine="62"/>
              <w:jc w:val="center"/>
              <w:rPr>
                <w:b/>
                <w:bCs/>
                <w:sz w:val="26"/>
                <w:szCs w:val="26"/>
                <w:u w:val="none"/>
              </w:rPr>
            </w:pPr>
            <w:r w:rsidRPr="00D26DF8">
              <w:rPr>
                <w:b/>
                <w:bCs/>
                <w:sz w:val="26"/>
                <w:szCs w:val="26"/>
                <w:u w:val="none"/>
              </w:rPr>
              <w:t>December 31, 2016</w:t>
            </w:r>
          </w:p>
        </w:tc>
        <w:tc>
          <w:tcPr>
            <w:tcW w:w="1233" w:type="dxa"/>
            <w:tcBorders>
              <w:left w:val="nil"/>
              <w:right w:val="nil"/>
            </w:tcBorders>
            <w:shd w:val="clear" w:color="000000" w:fill="FFFFFF"/>
            <w:vAlign w:val="bottom"/>
            <w:hideMark/>
          </w:tcPr>
          <w:p w:rsidR="00761EF4" w:rsidRPr="00D26DF8" w:rsidRDefault="00761EF4" w:rsidP="00BA7406">
            <w:pPr>
              <w:pBdr>
                <w:bottom w:val="single" w:sz="4" w:space="1" w:color="auto"/>
              </w:pBdr>
              <w:ind w:left="-67" w:right="-42" w:firstLine="67"/>
              <w:jc w:val="center"/>
              <w:rPr>
                <w:b/>
                <w:bCs/>
                <w:sz w:val="26"/>
                <w:szCs w:val="26"/>
                <w:u w:val="none"/>
              </w:rPr>
            </w:pPr>
            <w:r w:rsidRPr="00D26DF8">
              <w:rPr>
                <w:b/>
                <w:bCs/>
                <w:sz w:val="26"/>
                <w:szCs w:val="26"/>
                <w:u w:val="none"/>
              </w:rPr>
              <w:t>December 31, 2017</w:t>
            </w:r>
          </w:p>
        </w:tc>
        <w:tc>
          <w:tcPr>
            <w:tcW w:w="1191" w:type="dxa"/>
            <w:tcBorders>
              <w:left w:val="nil"/>
              <w:right w:val="nil"/>
            </w:tcBorders>
            <w:shd w:val="clear" w:color="000000" w:fill="FFFFFF"/>
            <w:vAlign w:val="bottom"/>
            <w:hideMark/>
          </w:tcPr>
          <w:p w:rsidR="00761EF4" w:rsidRPr="00D26DF8" w:rsidRDefault="00761EF4" w:rsidP="00BA7406">
            <w:pPr>
              <w:pBdr>
                <w:bottom w:val="single" w:sz="4" w:space="1" w:color="auto"/>
              </w:pBdr>
              <w:ind w:left="-62" w:right="-69" w:firstLine="62"/>
              <w:jc w:val="center"/>
              <w:rPr>
                <w:b/>
                <w:bCs/>
                <w:sz w:val="26"/>
                <w:szCs w:val="26"/>
                <w:u w:val="none"/>
              </w:rPr>
            </w:pPr>
            <w:r w:rsidRPr="00D26DF8">
              <w:rPr>
                <w:b/>
                <w:bCs/>
                <w:sz w:val="26"/>
                <w:szCs w:val="26"/>
                <w:u w:val="none"/>
              </w:rPr>
              <w:t>December 31, 2016</w:t>
            </w:r>
          </w:p>
        </w:tc>
        <w:tc>
          <w:tcPr>
            <w:tcW w:w="1344" w:type="dxa"/>
            <w:tcBorders>
              <w:left w:val="nil"/>
              <w:right w:val="nil"/>
            </w:tcBorders>
            <w:shd w:val="clear" w:color="000000" w:fill="FFFFFF"/>
            <w:vAlign w:val="bottom"/>
            <w:hideMark/>
          </w:tcPr>
          <w:p w:rsidR="00761EF4" w:rsidRPr="00D26DF8" w:rsidRDefault="00761EF4" w:rsidP="00BA7406">
            <w:pPr>
              <w:pBdr>
                <w:bottom w:val="single" w:sz="4" w:space="1" w:color="auto"/>
              </w:pBdr>
              <w:ind w:left="-67" w:right="-42" w:firstLine="67"/>
              <w:jc w:val="center"/>
              <w:rPr>
                <w:b/>
                <w:bCs/>
                <w:sz w:val="26"/>
                <w:szCs w:val="26"/>
                <w:u w:val="none"/>
              </w:rPr>
            </w:pPr>
            <w:r w:rsidRPr="00D26DF8">
              <w:rPr>
                <w:b/>
                <w:bCs/>
                <w:sz w:val="26"/>
                <w:szCs w:val="26"/>
                <w:u w:val="none"/>
              </w:rPr>
              <w:t>December 31, 2017</w:t>
            </w:r>
          </w:p>
        </w:tc>
        <w:tc>
          <w:tcPr>
            <w:tcW w:w="1292" w:type="dxa"/>
            <w:tcBorders>
              <w:left w:val="nil"/>
              <w:right w:val="nil"/>
            </w:tcBorders>
            <w:shd w:val="clear" w:color="000000" w:fill="FFFFFF"/>
            <w:vAlign w:val="bottom"/>
            <w:hideMark/>
          </w:tcPr>
          <w:p w:rsidR="00761EF4" w:rsidRPr="00D26DF8" w:rsidRDefault="00761EF4" w:rsidP="00BA7406">
            <w:pPr>
              <w:pBdr>
                <w:bottom w:val="single" w:sz="4" w:space="1" w:color="auto"/>
              </w:pBdr>
              <w:ind w:left="-62" w:right="-69" w:firstLine="62"/>
              <w:jc w:val="center"/>
              <w:rPr>
                <w:b/>
                <w:bCs/>
                <w:sz w:val="26"/>
                <w:szCs w:val="26"/>
                <w:u w:val="none"/>
              </w:rPr>
            </w:pPr>
            <w:r w:rsidRPr="00D26DF8">
              <w:rPr>
                <w:b/>
                <w:bCs/>
                <w:sz w:val="26"/>
                <w:szCs w:val="26"/>
                <w:u w:val="none"/>
              </w:rPr>
              <w:t>December 31, 2016</w:t>
            </w:r>
          </w:p>
        </w:tc>
      </w:tr>
      <w:tr w:rsidR="00761EF4" w:rsidRPr="00D26DF8" w:rsidTr="00F60352">
        <w:trPr>
          <w:trHeight w:val="420"/>
        </w:trPr>
        <w:tc>
          <w:tcPr>
            <w:tcW w:w="1701" w:type="dxa"/>
            <w:tcBorders>
              <w:left w:val="nil"/>
              <w:bottom w:val="nil"/>
              <w:right w:val="nil"/>
            </w:tcBorders>
            <w:shd w:val="clear" w:color="000000" w:fill="FFFFFF"/>
            <w:noWrap/>
            <w:vAlign w:val="bottom"/>
            <w:hideMark/>
          </w:tcPr>
          <w:p w:rsidR="00761EF4" w:rsidRPr="00D26DF8" w:rsidRDefault="00761EF4" w:rsidP="00BA7406">
            <w:pPr>
              <w:rPr>
                <w:sz w:val="26"/>
                <w:szCs w:val="26"/>
                <w:u w:val="none"/>
              </w:rPr>
            </w:pPr>
          </w:p>
        </w:tc>
        <w:tc>
          <w:tcPr>
            <w:tcW w:w="1241" w:type="dxa"/>
            <w:tcBorders>
              <w:left w:val="nil"/>
              <w:bottom w:val="nil"/>
              <w:right w:val="nil"/>
            </w:tcBorders>
            <w:shd w:val="clear" w:color="auto" w:fill="auto"/>
            <w:noWrap/>
            <w:vAlign w:val="bottom"/>
            <w:hideMark/>
          </w:tcPr>
          <w:p w:rsidR="00761EF4" w:rsidRPr="00D26DF8" w:rsidRDefault="00761EF4" w:rsidP="00BA7406">
            <w:pPr>
              <w:jc w:val="center"/>
              <w:rPr>
                <w:b/>
                <w:bCs/>
                <w:sz w:val="26"/>
                <w:szCs w:val="26"/>
                <w:u w:val="none"/>
              </w:rPr>
            </w:pPr>
            <w:r w:rsidRPr="00D26DF8">
              <w:rPr>
                <w:b/>
                <w:bCs/>
                <w:sz w:val="26"/>
                <w:szCs w:val="26"/>
                <w:u w:val="none"/>
                <w:cs/>
              </w:rPr>
              <w:t>(</w:t>
            </w:r>
            <w:r w:rsidRPr="00D26DF8">
              <w:rPr>
                <w:b/>
                <w:bCs/>
                <w:sz w:val="26"/>
                <w:szCs w:val="26"/>
                <w:u w:val="none"/>
              </w:rPr>
              <w:t>Million</w:t>
            </w:r>
            <w:r w:rsidRPr="00D26DF8">
              <w:rPr>
                <w:b/>
                <w:bCs/>
                <w:sz w:val="26"/>
                <w:szCs w:val="26"/>
                <w:u w:val="none"/>
                <w:cs/>
              </w:rPr>
              <w:t>)</w:t>
            </w:r>
          </w:p>
        </w:tc>
        <w:tc>
          <w:tcPr>
            <w:tcW w:w="1177" w:type="dxa"/>
            <w:tcBorders>
              <w:left w:val="nil"/>
              <w:bottom w:val="nil"/>
              <w:right w:val="nil"/>
            </w:tcBorders>
            <w:shd w:val="clear" w:color="auto" w:fill="auto"/>
            <w:noWrap/>
            <w:vAlign w:val="bottom"/>
            <w:hideMark/>
          </w:tcPr>
          <w:p w:rsidR="00761EF4" w:rsidRPr="00D26DF8" w:rsidRDefault="00761EF4" w:rsidP="00BA7406">
            <w:pPr>
              <w:jc w:val="center"/>
              <w:rPr>
                <w:b/>
                <w:bCs/>
                <w:sz w:val="26"/>
                <w:szCs w:val="26"/>
                <w:u w:val="none"/>
              </w:rPr>
            </w:pPr>
            <w:r w:rsidRPr="00D26DF8">
              <w:rPr>
                <w:b/>
                <w:bCs/>
                <w:sz w:val="26"/>
                <w:szCs w:val="26"/>
                <w:u w:val="none"/>
                <w:cs/>
              </w:rPr>
              <w:t>(</w:t>
            </w:r>
            <w:r w:rsidRPr="00D26DF8">
              <w:rPr>
                <w:b/>
                <w:bCs/>
                <w:sz w:val="26"/>
                <w:szCs w:val="26"/>
                <w:u w:val="none"/>
              </w:rPr>
              <w:t>Million</w:t>
            </w:r>
            <w:r w:rsidRPr="00D26DF8">
              <w:rPr>
                <w:b/>
                <w:bCs/>
                <w:sz w:val="26"/>
                <w:szCs w:val="26"/>
                <w:u w:val="none"/>
                <w:cs/>
              </w:rPr>
              <w:t>)</w:t>
            </w:r>
          </w:p>
        </w:tc>
        <w:tc>
          <w:tcPr>
            <w:tcW w:w="1233" w:type="dxa"/>
            <w:tcBorders>
              <w:left w:val="nil"/>
              <w:bottom w:val="nil"/>
              <w:right w:val="nil"/>
            </w:tcBorders>
            <w:shd w:val="clear" w:color="auto" w:fill="auto"/>
            <w:noWrap/>
            <w:vAlign w:val="bottom"/>
            <w:hideMark/>
          </w:tcPr>
          <w:p w:rsidR="00761EF4" w:rsidRPr="00D26DF8" w:rsidRDefault="00761EF4" w:rsidP="00BA7406">
            <w:pPr>
              <w:jc w:val="center"/>
              <w:rPr>
                <w:b/>
                <w:bCs/>
                <w:sz w:val="26"/>
                <w:szCs w:val="26"/>
                <w:u w:val="none"/>
              </w:rPr>
            </w:pPr>
            <w:r w:rsidRPr="00D26DF8">
              <w:rPr>
                <w:b/>
                <w:bCs/>
                <w:sz w:val="26"/>
                <w:szCs w:val="26"/>
                <w:u w:val="none"/>
                <w:cs/>
              </w:rPr>
              <w:t>(</w:t>
            </w:r>
            <w:r w:rsidRPr="00D26DF8">
              <w:rPr>
                <w:b/>
                <w:bCs/>
                <w:sz w:val="26"/>
                <w:szCs w:val="26"/>
                <w:u w:val="none"/>
              </w:rPr>
              <w:t>Million</w:t>
            </w:r>
            <w:r w:rsidRPr="00D26DF8">
              <w:rPr>
                <w:b/>
                <w:bCs/>
                <w:sz w:val="26"/>
                <w:szCs w:val="26"/>
                <w:u w:val="none"/>
                <w:cs/>
              </w:rPr>
              <w:t>)</w:t>
            </w:r>
          </w:p>
        </w:tc>
        <w:tc>
          <w:tcPr>
            <w:tcW w:w="1191" w:type="dxa"/>
            <w:tcBorders>
              <w:left w:val="nil"/>
              <w:bottom w:val="nil"/>
              <w:right w:val="nil"/>
            </w:tcBorders>
            <w:shd w:val="clear" w:color="auto" w:fill="auto"/>
            <w:noWrap/>
            <w:vAlign w:val="bottom"/>
            <w:hideMark/>
          </w:tcPr>
          <w:p w:rsidR="00761EF4" w:rsidRPr="00D26DF8" w:rsidRDefault="00761EF4" w:rsidP="00BA7406">
            <w:pPr>
              <w:jc w:val="center"/>
              <w:rPr>
                <w:b/>
                <w:bCs/>
                <w:sz w:val="26"/>
                <w:szCs w:val="26"/>
                <w:u w:val="none"/>
              </w:rPr>
            </w:pPr>
            <w:r w:rsidRPr="00D26DF8">
              <w:rPr>
                <w:b/>
                <w:bCs/>
                <w:sz w:val="26"/>
                <w:szCs w:val="26"/>
                <w:u w:val="none"/>
                <w:cs/>
              </w:rPr>
              <w:t>(</w:t>
            </w:r>
            <w:r w:rsidRPr="00D26DF8">
              <w:rPr>
                <w:b/>
                <w:bCs/>
                <w:sz w:val="26"/>
                <w:szCs w:val="26"/>
                <w:u w:val="none"/>
              </w:rPr>
              <w:t>Million</w:t>
            </w:r>
            <w:r w:rsidRPr="00D26DF8">
              <w:rPr>
                <w:b/>
                <w:bCs/>
                <w:sz w:val="26"/>
                <w:szCs w:val="26"/>
                <w:u w:val="none"/>
                <w:cs/>
              </w:rPr>
              <w:t>)</w:t>
            </w:r>
          </w:p>
        </w:tc>
        <w:tc>
          <w:tcPr>
            <w:tcW w:w="2636" w:type="dxa"/>
            <w:gridSpan w:val="2"/>
            <w:tcBorders>
              <w:left w:val="nil"/>
              <w:bottom w:val="nil"/>
              <w:right w:val="nil"/>
            </w:tcBorders>
            <w:shd w:val="clear" w:color="auto" w:fill="auto"/>
            <w:noWrap/>
            <w:vAlign w:val="bottom"/>
            <w:hideMark/>
          </w:tcPr>
          <w:p w:rsidR="00761EF4" w:rsidRPr="00D26DF8" w:rsidRDefault="00761EF4" w:rsidP="00BA7406">
            <w:pPr>
              <w:ind w:left="-76"/>
              <w:jc w:val="center"/>
              <w:rPr>
                <w:b/>
                <w:bCs/>
                <w:sz w:val="26"/>
                <w:szCs w:val="26"/>
                <w:u w:val="none"/>
              </w:rPr>
            </w:pPr>
            <w:r w:rsidRPr="00D26DF8">
              <w:rPr>
                <w:b/>
                <w:bCs/>
                <w:sz w:val="26"/>
                <w:szCs w:val="26"/>
                <w:u w:val="none"/>
                <w:cs/>
              </w:rPr>
              <w:t>(</w:t>
            </w:r>
            <w:r w:rsidRPr="00D26DF8">
              <w:rPr>
                <w:b/>
                <w:bCs/>
                <w:sz w:val="26"/>
                <w:szCs w:val="26"/>
                <w:u w:val="none"/>
              </w:rPr>
              <w:t>Baht per 1 foreign currency unit</w:t>
            </w:r>
            <w:r w:rsidRPr="00D26DF8">
              <w:rPr>
                <w:b/>
                <w:bCs/>
                <w:sz w:val="26"/>
                <w:szCs w:val="26"/>
                <w:u w:val="none"/>
                <w:cs/>
              </w:rPr>
              <w:t>)</w:t>
            </w:r>
          </w:p>
        </w:tc>
      </w:tr>
      <w:tr w:rsidR="00D26DF8" w:rsidRPr="00D26DF8" w:rsidTr="00F60352">
        <w:trPr>
          <w:trHeight w:val="420"/>
        </w:trPr>
        <w:tc>
          <w:tcPr>
            <w:tcW w:w="1701" w:type="dxa"/>
            <w:tcBorders>
              <w:top w:val="nil"/>
              <w:left w:val="nil"/>
              <w:bottom w:val="nil"/>
              <w:right w:val="nil"/>
            </w:tcBorders>
            <w:shd w:val="clear" w:color="000000" w:fill="FFFFFF"/>
            <w:noWrap/>
            <w:vAlign w:val="bottom"/>
            <w:hideMark/>
          </w:tcPr>
          <w:p w:rsidR="00D26DF8" w:rsidRPr="00D26DF8" w:rsidRDefault="00D26DF8" w:rsidP="00BA7406">
            <w:pPr>
              <w:rPr>
                <w:sz w:val="26"/>
                <w:szCs w:val="26"/>
                <w:u w:val="none"/>
              </w:rPr>
            </w:pPr>
            <w:r w:rsidRPr="00D26DF8">
              <w:rPr>
                <w:sz w:val="26"/>
                <w:szCs w:val="26"/>
                <w:u w:val="none"/>
              </w:rPr>
              <w:t>US Dollars</w:t>
            </w:r>
          </w:p>
        </w:tc>
        <w:tc>
          <w:tcPr>
            <w:tcW w:w="1241" w:type="dxa"/>
            <w:tcBorders>
              <w:top w:val="nil"/>
              <w:left w:val="nil"/>
              <w:bottom w:val="nil"/>
              <w:right w:val="nil"/>
            </w:tcBorders>
            <w:shd w:val="clear" w:color="auto" w:fill="auto"/>
            <w:noWrap/>
            <w:vAlign w:val="bottom"/>
            <w:hideMark/>
          </w:tcPr>
          <w:p w:rsidR="00D26DF8" w:rsidRPr="00D26DF8" w:rsidRDefault="00D26DF8" w:rsidP="00F60352">
            <w:pPr>
              <w:jc w:val="center"/>
              <w:rPr>
                <w:sz w:val="26"/>
                <w:szCs w:val="26"/>
                <w:u w:val="none"/>
              </w:rPr>
            </w:pPr>
            <w:r w:rsidRPr="00D26DF8">
              <w:rPr>
                <w:sz w:val="26"/>
                <w:szCs w:val="26"/>
                <w:u w:val="none"/>
              </w:rPr>
              <w:t>3</w:t>
            </w:r>
          </w:p>
        </w:tc>
        <w:tc>
          <w:tcPr>
            <w:tcW w:w="1177" w:type="dxa"/>
            <w:tcBorders>
              <w:top w:val="nil"/>
              <w:left w:val="nil"/>
              <w:bottom w:val="nil"/>
              <w:right w:val="nil"/>
            </w:tcBorders>
            <w:shd w:val="clear" w:color="auto" w:fill="auto"/>
            <w:noWrap/>
            <w:vAlign w:val="bottom"/>
            <w:hideMark/>
          </w:tcPr>
          <w:p w:rsidR="00D26DF8" w:rsidRPr="00D26DF8" w:rsidRDefault="00D26DF8" w:rsidP="00F60352">
            <w:pPr>
              <w:jc w:val="center"/>
              <w:rPr>
                <w:sz w:val="26"/>
                <w:szCs w:val="26"/>
                <w:u w:val="none"/>
              </w:rPr>
            </w:pPr>
            <w:r w:rsidRPr="00D26DF8">
              <w:rPr>
                <w:sz w:val="26"/>
                <w:szCs w:val="26"/>
                <w:u w:val="none"/>
              </w:rPr>
              <w:t>4</w:t>
            </w:r>
          </w:p>
        </w:tc>
        <w:tc>
          <w:tcPr>
            <w:tcW w:w="1233" w:type="dxa"/>
            <w:tcBorders>
              <w:top w:val="nil"/>
              <w:left w:val="nil"/>
              <w:bottom w:val="nil"/>
              <w:right w:val="nil"/>
            </w:tcBorders>
            <w:shd w:val="clear" w:color="auto" w:fill="auto"/>
            <w:noWrap/>
            <w:vAlign w:val="bottom"/>
            <w:hideMark/>
          </w:tcPr>
          <w:p w:rsidR="00D26DF8" w:rsidRPr="00D26DF8" w:rsidRDefault="00D26DF8" w:rsidP="00F60352">
            <w:pPr>
              <w:jc w:val="center"/>
              <w:rPr>
                <w:sz w:val="26"/>
                <w:szCs w:val="26"/>
                <w:u w:val="none"/>
              </w:rPr>
            </w:pPr>
            <w:r w:rsidRPr="00D26DF8">
              <w:rPr>
                <w:sz w:val="26"/>
                <w:szCs w:val="26"/>
                <w:u w:val="none"/>
              </w:rPr>
              <w:t>1</w:t>
            </w:r>
          </w:p>
        </w:tc>
        <w:tc>
          <w:tcPr>
            <w:tcW w:w="1191" w:type="dxa"/>
            <w:tcBorders>
              <w:top w:val="nil"/>
              <w:left w:val="nil"/>
              <w:bottom w:val="nil"/>
              <w:right w:val="nil"/>
            </w:tcBorders>
            <w:shd w:val="clear" w:color="auto" w:fill="auto"/>
            <w:noWrap/>
            <w:vAlign w:val="bottom"/>
            <w:hideMark/>
          </w:tcPr>
          <w:p w:rsidR="00D26DF8" w:rsidRPr="00D26DF8" w:rsidRDefault="00D26DF8" w:rsidP="00F60352">
            <w:pPr>
              <w:jc w:val="center"/>
              <w:rPr>
                <w:sz w:val="26"/>
                <w:szCs w:val="26"/>
                <w:u w:val="none"/>
              </w:rPr>
            </w:pPr>
            <w:r w:rsidRPr="00D26DF8">
              <w:rPr>
                <w:sz w:val="26"/>
                <w:szCs w:val="26"/>
                <w:u w:val="none"/>
              </w:rPr>
              <w:t>3</w:t>
            </w:r>
          </w:p>
        </w:tc>
        <w:tc>
          <w:tcPr>
            <w:tcW w:w="1344" w:type="dxa"/>
            <w:tcBorders>
              <w:top w:val="nil"/>
              <w:left w:val="nil"/>
              <w:bottom w:val="nil"/>
              <w:right w:val="nil"/>
            </w:tcBorders>
            <w:shd w:val="clear" w:color="auto" w:fill="auto"/>
            <w:noWrap/>
            <w:vAlign w:val="bottom"/>
            <w:hideMark/>
          </w:tcPr>
          <w:p w:rsidR="00D26DF8" w:rsidRPr="00D26DF8" w:rsidRDefault="00D26DF8" w:rsidP="00F60352">
            <w:pPr>
              <w:jc w:val="right"/>
              <w:rPr>
                <w:sz w:val="26"/>
                <w:szCs w:val="26"/>
                <w:u w:val="none"/>
              </w:rPr>
            </w:pPr>
            <w:r w:rsidRPr="00D26DF8">
              <w:rPr>
                <w:sz w:val="26"/>
                <w:szCs w:val="26"/>
                <w:u w:val="none"/>
              </w:rPr>
              <w:t>32.6809</w:t>
            </w:r>
          </w:p>
        </w:tc>
        <w:tc>
          <w:tcPr>
            <w:tcW w:w="1292" w:type="dxa"/>
            <w:tcBorders>
              <w:top w:val="nil"/>
              <w:left w:val="nil"/>
              <w:bottom w:val="nil"/>
              <w:right w:val="nil"/>
            </w:tcBorders>
            <w:shd w:val="clear" w:color="000000" w:fill="FFFFFF"/>
            <w:noWrap/>
            <w:vAlign w:val="bottom"/>
            <w:hideMark/>
          </w:tcPr>
          <w:p w:rsidR="00D26DF8" w:rsidRPr="00D26DF8" w:rsidRDefault="00D26DF8" w:rsidP="00F60352">
            <w:pPr>
              <w:jc w:val="right"/>
              <w:rPr>
                <w:sz w:val="26"/>
                <w:szCs w:val="26"/>
                <w:u w:val="none"/>
              </w:rPr>
            </w:pPr>
            <w:r w:rsidRPr="00D26DF8">
              <w:rPr>
                <w:sz w:val="26"/>
                <w:szCs w:val="26"/>
                <w:u w:val="none"/>
              </w:rPr>
              <w:t>35</w:t>
            </w:r>
            <w:r w:rsidRPr="00D26DF8">
              <w:rPr>
                <w:sz w:val="26"/>
                <w:szCs w:val="26"/>
                <w:u w:val="none"/>
                <w:cs/>
              </w:rPr>
              <w:t>.</w:t>
            </w:r>
            <w:r w:rsidRPr="00D26DF8">
              <w:rPr>
                <w:sz w:val="26"/>
                <w:szCs w:val="26"/>
                <w:u w:val="none"/>
              </w:rPr>
              <w:t>8307</w:t>
            </w:r>
          </w:p>
        </w:tc>
      </w:tr>
      <w:tr w:rsidR="00D26DF8" w:rsidRPr="00D26DF8" w:rsidTr="00F60352">
        <w:trPr>
          <w:trHeight w:val="420"/>
        </w:trPr>
        <w:tc>
          <w:tcPr>
            <w:tcW w:w="1701" w:type="dxa"/>
            <w:tcBorders>
              <w:top w:val="nil"/>
              <w:left w:val="nil"/>
              <w:bottom w:val="nil"/>
              <w:right w:val="nil"/>
            </w:tcBorders>
            <w:shd w:val="clear" w:color="000000" w:fill="FFFFFF"/>
            <w:noWrap/>
            <w:vAlign w:val="bottom"/>
            <w:hideMark/>
          </w:tcPr>
          <w:p w:rsidR="00D26DF8" w:rsidRPr="00D26DF8" w:rsidRDefault="00D26DF8" w:rsidP="00BA7406">
            <w:pPr>
              <w:rPr>
                <w:sz w:val="26"/>
                <w:szCs w:val="26"/>
                <w:u w:val="none"/>
              </w:rPr>
            </w:pPr>
            <w:r w:rsidRPr="00D26DF8">
              <w:rPr>
                <w:sz w:val="26"/>
                <w:szCs w:val="26"/>
                <w:u w:val="none"/>
              </w:rPr>
              <w:t>Japanese Yen</w:t>
            </w:r>
          </w:p>
        </w:tc>
        <w:tc>
          <w:tcPr>
            <w:tcW w:w="1241" w:type="dxa"/>
            <w:tcBorders>
              <w:top w:val="nil"/>
              <w:left w:val="nil"/>
              <w:bottom w:val="nil"/>
              <w:right w:val="nil"/>
            </w:tcBorders>
            <w:shd w:val="clear" w:color="auto" w:fill="auto"/>
            <w:noWrap/>
            <w:vAlign w:val="bottom"/>
            <w:hideMark/>
          </w:tcPr>
          <w:p w:rsidR="00D26DF8" w:rsidRPr="00D26DF8" w:rsidRDefault="00D26DF8" w:rsidP="00F60352">
            <w:pPr>
              <w:jc w:val="center"/>
              <w:rPr>
                <w:sz w:val="26"/>
                <w:szCs w:val="26"/>
                <w:u w:val="none"/>
              </w:rPr>
            </w:pPr>
            <w:r w:rsidRPr="00D26DF8">
              <w:rPr>
                <w:sz w:val="26"/>
                <w:szCs w:val="26"/>
                <w:u w:val="none"/>
              </w:rPr>
              <w:t>1</w:t>
            </w:r>
          </w:p>
        </w:tc>
        <w:tc>
          <w:tcPr>
            <w:tcW w:w="1177" w:type="dxa"/>
            <w:tcBorders>
              <w:top w:val="nil"/>
              <w:left w:val="nil"/>
              <w:bottom w:val="nil"/>
              <w:right w:val="nil"/>
            </w:tcBorders>
            <w:shd w:val="clear" w:color="auto" w:fill="auto"/>
            <w:noWrap/>
            <w:vAlign w:val="bottom"/>
            <w:hideMark/>
          </w:tcPr>
          <w:p w:rsidR="00D26DF8" w:rsidRPr="00D26DF8" w:rsidRDefault="00D26DF8" w:rsidP="00F60352">
            <w:pPr>
              <w:jc w:val="center"/>
              <w:rPr>
                <w:sz w:val="26"/>
                <w:szCs w:val="26"/>
                <w:u w:val="none"/>
              </w:rPr>
            </w:pPr>
            <w:r w:rsidRPr="00D26DF8">
              <w:rPr>
                <w:sz w:val="26"/>
                <w:szCs w:val="26"/>
                <w:u w:val="none"/>
              </w:rPr>
              <w:t>14</w:t>
            </w:r>
          </w:p>
        </w:tc>
        <w:tc>
          <w:tcPr>
            <w:tcW w:w="1233" w:type="dxa"/>
            <w:tcBorders>
              <w:top w:val="nil"/>
              <w:left w:val="nil"/>
              <w:bottom w:val="nil"/>
              <w:right w:val="nil"/>
            </w:tcBorders>
            <w:shd w:val="clear" w:color="auto" w:fill="auto"/>
            <w:noWrap/>
            <w:vAlign w:val="bottom"/>
            <w:hideMark/>
          </w:tcPr>
          <w:p w:rsidR="00D26DF8" w:rsidRPr="00D26DF8" w:rsidRDefault="00D26DF8" w:rsidP="00F60352">
            <w:pPr>
              <w:jc w:val="center"/>
              <w:rPr>
                <w:sz w:val="26"/>
                <w:szCs w:val="26"/>
                <w:u w:val="none"/>
              </w:rPr>
            </w:pPr>
            <w:r w:rsidRPr="00D26DF8">
              <w:rPr>
                <w:sz w:val="26"/>
                <w:szCs w:val="26"/>
                <w:u w:val="none"/>
              </w:rPr>
              <w:t>1</w:t>
            </w:r>
          </w:p>
        </w:tc>
        <w:tc>
          <w:tcPr>
            <w:tcW w:w="1191" w:type="dxa"/>
            <w:tcBorders>
              <w:top w:val="nil"/>
              <w:left w:val="nil"/>
              <w:bottom w:val="nil"/>
              <w:right w:val="nil"/>
            </w:tcBorders>
            <w:shd w:val="clear" w:color="auto" w:fill="auto"/>
            <w:noWrap/>
            <w:vAlign w:val="bottom"/>
            <w:hideMark/>
          </w:tcPr>
          <w:p w:rsidR="00D26DF8" w:rsidRPr="00D26DF8" w:rsidRDefault="00D26DF8" w:rsidP="00F60352">
            <w:pPr>
              <w:jc w:val="center"/>
              <w:rPr>
                <w:sz w:val="26"/>
                <w:szCs w:val="26"/>
                <w:u w:val="none"/>
              </w:rPr>
            </w:pPr>
            <w:r w:rsidRPr="00D26DF8">
              <w:rPr>
                <w:sz w:val="26"/>
                <w:szCs w:val="26"/>
                <w:u w:val="none"/>
              </w:rPr>
              <w:t>19</w:t>
            </w:r>
          </w:p>
        </w:tc>
        <w:tc>
          <w:tcPr>
            <w:tcW w:w="1344" w:type="dxa"/>
            <w:tcBorders>
              <w:top w:val="nil"/>
              <w:left w:val="nil"/>
              <w:bottom w:val="nil"/>
              <w:right w:val="nil"/>
            </w:tcBorders>
            <w:shd w:val="clear" w:color="auto" w:fill="auto"/>
            <w:noWrap/>
            <w:vAlign w:val="bottom"/>
            <w:hideMark/>
          </w:tcPr>
          <w:p w:rsidR="00D26DF8" w:rsidRPr="00D26DF8" w:rsidRDefault="00D26DF8" w:rsidP="00F60352">
            <w:pPr>
              <w:jc w:val="right"/>
              <w:rPr>
                <w:sz w:val="26"/>
                <w:szCs w:val="26"/>
                <w:u w:val="none"/>
              </w:rPr>
            </w:pPr>
            <w:r w:rsidRPr="00D26DF8">
              <w:rPr>
                <w:sz w:val="26"/>
                <w:szCs w:val="26"/>
                <w:u w:val="none"/>
              </w:rPr>
              <w:t>0</w:t>
            </w:r>
            <w:r w:rsidRPr="00D26DF8">
              <w:rPr>
                <w:sz w:val="26"/>
                <w:szCs w:val="26"/>
                <w:u w:val="none"/>
                <w:cs/>
              </w:rPr>
              <w:t>.</w:t>
            </w:r>
            <w:r w:rsidRPr="00D26DF8">
              <w:rPr>
                <w:sz w:val="26"/>
                <w:szCs w:val="26"/>
                <w:u w:val="none"/>
              </w:rPr>
              <w:t>2898</w:t>
            </w:r>
          </w:p>
        </w:tc>
        <w:tc>
          <w:tcPr>
            <w:tcW w:w="1292" w:type="dxa"/>
            <w:tcBorders>
              <w:top w:val="nil"/>
              <w:left w:val="nil"/>
              <w:bottom w:val="nil"/>
              <w:right w:val="nil"/>
            </w:tcBorders>
            <w:shd w:val="clear" w:color="000000" w:fill="FFFFFF"/>
            <w:noWrap/>
            <w:vAlign w:val="bottom"/>
            <w:hideMark/>
          </w:tcPr>
          <w:p w:rsidR="00D26DF8" w:rsidRPr="00D26DF8" w:rsidRDefault="00D26DF8" w:rsidP="00F60352">
            <w:pPr>
              <w:jc w:val="right"/>
              <w:rPr>
                <w:sz w:val="26"/>
                <w:szCs w:val="26"/>
                <w:u w:val="none"/>
              </w:rPr>
            </w:pPr>
            <w:r w:rsidRPr="00D26DF8">
              <w:rPr>
                <w:sz w:val="26"/>
                <w:szCs w:val="26"/>
                <w:u w:val="none"/>
              </w:rPr>
              <w:t>0</w:t>
            </w:r>
            <w:r w:rsidRPr="00D26DF8">
              <w:rPr>
                <w:sz w:val="26"/>
                <w:szCs w:val="26"/>
                <w:u w:val="none"/>
                <w:cs/>
              </w:rPr>
              <w:t>.</w:t>
            </w:r>
            <w:r w:rsidRPr="00D26DF8">
              <w:rPr>
                <w:sz w:val="26"/>
                <w:szCs w:val="26"/>
                <w:u w:val="none"/>
              </w:rPr>
              <w:t>3080</w:t>
            </w:r>
          </w:p>
        </w:tc>
      </w:tr>
    </w:tbl>
    <w:p w:rsidR="00761EF4" w:rsidRDefault="00761EF4" w:rsidP="00D26DF8">
      <w:pPr>
        <w:spacing w:before="120"/>
        <w:ind w:left="426"/>
        <w:jc w:val="thaiDistribute"/>
        <w:rPr>
          <w:u w:val="none"/>
        </w:rPr>
      </w:pPr>
      <w:r w:rsidRPr="00314C60">
        <w:rPr>
          <w:u w:val="none"/>
        </w:rPr>
        <w:t xml:space="preserve">Forward exchange contracts outstanding are </w:t>
      </w:r>
      <w:proofErr w:type="spellStart"/>
      <w:r w:rsidRPr="00314C60">
        <w:rPr>
          <w:u w:val="none"/>
        </w:rPr>
        <w:t>summarised</w:t>
      </w:r>
      <w:proofErr w:type="spellEnd"/>
      <w:r w:rsidRPr="00314C60">
        <w:rPr>
          <w:u w:val="none"/>
        </w:rPr>
        <w:t xml:space="preserve"> below</w:t>
      </w:r>
      <w:r w:rsidRPr="00314C60">
        <w:rPr>
          <w:u w:val="none"/>
          <w:cs/>
        </w:rPr>
        <w:t>.</w:t>
      </w:r>
    </w:p>
    <w:tbl>
      <w:tblPr>
        <w:tblW w:w="9072" w:type="dxa"/>
        <w:tblInd w:w="392" w:type="dxa"/>
        <w:tblLook w:val="04A0"/>
      </w:tblPr>
      <w:tblGrid>
        <w:gridCol w:w="2126"/>
        <w:gridCol w:w="1559"/>
        <w:gridCol w:w="1134"/>
        <w:gridCol w:w="1134"/>
        <w:gridCol w:w="1560"/>
        <w:gridCol w:w="1559"/>
      </w:tblGrid>
      <w:tr w:rsidR="00761EF4" w:rsidRPr="00A444A7" w:rsidTr="00F60352">
        <w:trPr>
          <w:trHeight w:val="420"/>
        </w:trPr>
        <w:tc>
          <w:tcPr>
            <w:tcW w:w="2126" w:type="dxa"/>
            <w:tcBorders>
              <w:top w:val="nil"/>
              <w:left w:val="nil"/>
              <w:right w:val="nil"/>
            </w:tcBorders>
            <w:shd w:val="clear" w:color="000000" w:fill="FFFFFF"/>
            <w:noWrap/>
            <w:vAlign w:val="bottom"/>
            <w:hideMark/>
          </w:tcPr>
          <w:p w:rsidR="00761EF4" w:rsidRPr="00A444A7" w:rsidRDefault="00761EF4" w:rsidP="00BA7406">
            <w:pPr>
              <w:jc w:val="center"/>
              <w:rPr>
                <w:b/>
                <w:bCs/>
                <w:sz w:val="26"/>
                <w:szCs w:val="26"/>
                <w:u w:val="none"/>
              </w:rPr>
            </w:pPr>
          </w:p>
        </w:tc>
        <w:tc>
          <w:tcPr>
            <w:tcW w:w="1559" w:type="dxa"/>
            <w:tcBorders>
              <w:top w:val="nil"/>
              <w:left w:val="nil"/>
              <w:right w:val="nil"/>
            </w:tcBorders>
            <w:shd w:val="clear" w:color="000000" w:fill="FFFFFF"/>
            <w:noWrap/>
            <w:vAlign w:val="bottom"/>
            <w:hideMark/>
          </w:tcPr>
          <w:p w:rsidR="00761EF4" w:rsidRPr="00A444A7" w:rsidRDefault="00761EF4" w:rsidP="00BA7406">
            <w:pPr>
              <w:jc w:val="center"/>
              <w:rPr>
                <w:b/>
                <w:bCs/>
                <w:sz w:val="26"/>
                <w:szCs w:val="26"/>
                <w:u w:val="none"/>
              </w:rPr>
            </w:pPr>
          </w:p>
        </w:tc>
        <w:tc>
          <w:tcPr>
            <w:tcW w:w="1134" w:type="dxa"/>
            <w:tcBorders>
              <w:top w:val="nil"/>
              <w:left w:val="nil"/>
              <w:right w:val="nil"/>
            </w:tcBorders>
            <w:shd w:val="clear" w:color="000000" w:fill="FFFFFF"/>
            <w:noWrap/>
            <w:vAlign w:val="bottom"/>
            <w:hideMark/>
          </w:tcPr>
          <w:p w:rsidR="00761EF4" w:rsidRPr="00A444A7" w:rsidRDefault="00761EF4" w:rsidP="00BA7406">
            <w:pPr>
              <w:jc w:val="center"/>
              <w:rPr>
                <w:b/>
                <w:bCs/>
                <w:sz w:val="26"/>
                <w:szCs w:val="26"/>
                <w:u w:val="none"/>
              </w:rPr>
            </w:pPr>
            <w:r>
              <w:rPr>
                <w:b/>
                <w:bCs/>
                <w:sz w:val="26"/>
                <w:szCs w:val="26"/>
                <w:u w:val="none"/>
              </w:rPr>
              <w:t>Bought</w:t>
            </w:r>
          </w:p>
        </w:tc>
        <w:tc>
          <w:tcPr>
            <w:tcW w:w="1134" w:type="dxa"/>
            <w:tcBorders>
              <w:top w:val="nil"/>
              <w:left w:val="nil"/>
              <w:right w:val="nil"/>
            </w:tcBorders>
            <w:shd w:val="clear" w:color="000000" w:fill="FFFFFF"/>
            <w:noWrap/>
            <w:vAlign w:val="bottom"/>
            <w:hideMark/>
          </w:tcPr>
          <w:p w:rsidR="00761EF4" w:rsidRPr="00A444A7" w:rsidRDefault="00761EF4" w:rsidP="00BA7406">
            <w:pPr>
              <w:jc w:val="center"/>
              <w:rPr>
                <w:b/>
                <w:bCs/>
                <w:sz w:val="26"/>
                <w:szCs w:val="26"/>
                <w:u w:val="none"/>
              </w:rPr>
            </w:pPr>
            <w:r>
              <w:rPr>
                <w:b/>
                <w:bCs/>
                <w:sz w:val="26"/>
                <w:szCs w:val="26"/>
                <w:u w:val="none"/>
              </w:rPr>
              <w:t>Sold</w:t>
            </w:r>
          </w:p>
        </w:tc>
        <w:tc>
          <w:tcPr>
            <w:tcW w:w="3119" w:type="dxa"/>
            <w:gridSpan w:val="2"/>
            <w:tcBorders>
              <w:top w:val="nil"/>
              <w:left w:val="nil"/>
              <w:right w:val="nil"/>
            </w:tcBorders>
            <w:shd w:val="clear" w:color="000000" w:fill="FFFFFF"/>
            <w:noWrap/>
            <w:vAlign w:val="bottom"/>
            <w:hideMark/>
          </w:tcPr>
          <w:p w:rsidR="00761EF4" w:rsidRPr="00A444A7" w:rsidRDefault="00761EF4" w:rsidP="00BA7406">
            <w:pPr>
              <w:pBdr>
                <w:bottom w:val="single" w:sz="4" w:space="1" w:color="auto"/>
              </w:pBdr>
              <w:jc w:val="center"/>
              <w:rPr>
                <w:b/>
                <w:bCs/>
                <w:sz w:val="26"/>
                <w:szCs w:val="26"/>
                <w:u w:val="none"/>
              </w:rPr>
            </w:pPr>
            <w:r>
              <w:rPr>
                <w:b/>
                <w:bCs/>
                <w:sz w:val="26"/>
                <w:szCs w:val="26"/>
                <w:u w:val="none"/>
              </w:rPr>
              <w:t>Contractual exchange rate</w:t>
            </w:r>
          </w:p>
        </w:tc>
      </w:tr>
      <w:tr w:rsidR="00761EF4" w:rsidRPr="00A444A7" w:rsidTr="00F60352">
        <w:trPr>
          <w:trHeight w:val="399"/>
        </w:trPr>
        <w:tc>
          <w:tcPr>
            <w:tcW w:w="2126" w:type="dxa"/>
            <w:tcBorders>
              <w:top w:val="nil"/>
              <w:left w:val="nil"/>
              <w:right w:val="nil"/>
            </w:tcBorders>
            <w:shd w:val="clear" w:color="000000" w:fill="FFFFFF"/>
            <w:noWrap/>
            <w:vAlign w:val="bottom"/>
            <w:hideMark/>
          </w:tcPr>
          <w:p w:rsidR="00761EF4" w:rsidRPr="00A444A7" w:rsidRDefault="00761EF4" w:rsidP="00BA7406">
            <w:pPr>
              <w:pBdr>
                <w:bottom w:val="single" w:sz="4" w:space="1" w:color="auto"/>
              </w:pBdr>
              <w:jc w:val="center"/>
              <w:rPr>
                <w:b/>
                <w:bCs/>
                <w:sz w:val="26"/>
                <w:szCs w:val="26"/>
                <w:u w:val="none"/>
              </w:rPr>
            </w:pPr>
            <w:r>
              <w:rPr>
                <w:b/>
                <w:bCs/>
                <w:sz w:val="26"/>
                <w:szCs w:val="26"/>
                <w:u w:val="none"/>
              </w:rPr>
              <w:t>As at</w:t>
            </w:r>
          </w:p>
        </w:tc>
        <w:tc>
          <w:tcPr>
            <w:tcW w:w="1559" w:type="dxa"/>
            <w:tcBorders>
              <w:top w:val="nil"/>
              <w:left w:val="nil"/>
              <w:right w:val="nil"/>
            </w:tcBorders>
            <w:shd w:val="clear" w:color="000000" w:fill="FFFFFF"/>
            <w:vAlign w:val="bottom"/>
            <w:hideMark/>
          </w:tcPr>
          <w:p w:rsidR="00761EF4" w:rsidRPr="00A444A7" w:rsidRDefault="00761EF4" w:rsidP="00BA7406">
            <w:pPr>
              <w:pBdr>
                <w:bottom w:val="single" w:sz="4" w:space="1" w:color="auto"/>
              </w:pBdr>
              <w:jc w:val="center"/>
              <w:rPr>
                <w:b/>
                <w:bCs/>
                <w:sz w:val="26"/>
                <w:szCs w:val="26"/>
                <w:u w:val="none"/>
              </w:rPr>
            </w:pPr>
            <w:r>
              <w:rPr>
                <w:b/>
                <w:bCs/>
                <w:sz w:val="26"/>
                <w:szCs w:val="26"/>
                <w:u w:val="none"/>
              </w:rPr>
              <w:t>Foreign currency</w:t>
            </w:r>
          </w:p>
        </w:tc>
        <w:tc>
          <w:tcPr>
            <w:tcW w:w="1134" w:type="dxa"/>
            <w:tcBorders>
              <w:top w:val="nil"/>
              <w:left w:val="nil"/>
              <w:right w:val="nil"/>
            </w:tcBorders>
            <w:shd w:val="clear" w:color="000000" w:fill="FFFFFF"/>
            <w:vAlign w:val="bottom"/>
            <w:hideMark/>
          </w:tcPr>
          <w:p w:rsidR="00761EF4" w:rsidRPr="00A444A7" w:rsidRDefault="00761EF4" w:rsidP="00BA7406">
            <w:pPr>
              <w:pBdr>
                <w:bottom w:val="single" w:sz="4" w:space="1" w:color="auto"/>
              </w:pBdr>
              <w:jc w:val="center"/>
              <w:rPr>
                <w:b/>
                <w:bCs/>
                <w:sz w:val="26"/>
                <w:szCs w:val="26"/>
                <w:u w:val="none"/>
              </w:rPr>
            </w:pPr>
            <w:r>
              <w:rPr>
                <w:b/>
                <w:bCs/>
                <w:sz w:val="26"/>
                <w:szCs w:val="26"/>
                <w:u w:val="none"/>
              </w:rPr>
              <w:t>amount</w:t>
            </w:r>
          </w:p>
        </w:tc>
        <w:tc>
          <w:tcPr>
            <w:tcW w:w="1134" w:type="dxa"/>
            <w:tcBorders>
              <w:top w:val="nil"/>
              <w:left w:val="nil"/>
              <w:right w:val="nil"/>
            </w:tcBorders>
            <w:shd w:val="clear" w:color="000000" w:fill="FFFFFF"/>
            <w:vAlign w:val="bottom"/>
            <w:hideMark/>
          </w:tcPr>
          <w:p w:rsidR="00761EF4" w:rsidRPr="00A444A7" w:rsidRDefault="00761EF4" w:rsidP="00BA7406">
            <w:pPr>
              <w:pBdr>
                <w:bottom w:val="single" w:sz="4" w:space="1" w:color="auto"/>
              </w:pBdr>
              <w:jc w:val="center"/>
              <w:rPr>
                <w:b/>
                <w:bCs/>
                <w:sz w:val="26"/>
                <w:szCs w:val="26"/>
                <w:u w:val="none"/>
              </w:rPr>
            </w:pPr>
            <w:r>
              <w:rPr>
                <w:b/>
                <w:bCs/>
                <w:sz w:val="26"/>
                <w:szCs w:val="26"/>
                <w:u w:val="none"/>
              </w:rPr>
              <w:t>amount</w:t>
            </w:r>
          </w:p>
        </w:tc>
        <w:tc>
          <w:tcPr>
            <w:tcW w:w="1560" w:type="dxa"/>
            <w:tcBorders>
              <w:top w:val="nil"/>
              <w:left w:val="nil"/>
              <w:right w:val="nil"/>
            </w:tcBorders>
            <w:shd w:val="clear" w:color="000000" w:fill="FFFFFF"/>
            <w:vAlign w:val="bottom"/>
            <w:hideMark/>
          </w:tcPr>
          <w:p w:rsidR="00761EF4" w:rsidRPr="00A444A7" w:rsidRDefault="00761EF4" w:rsidP="00BA7406">
            <w:pPr>
              <w:pBdr>
                <w:bottom w:val="single" w:sz="4" w:space="1" w:color="auto"/>
              </w:pBdr>
              <w:jc w:val="center"/>
              <w:rPr>
                <w:b/>
                <w:bCs/>
                <w:sz w:val="26"/>
                <w:szCs w:val="26"/>
                <w:u w:val="none"/>
              </w:rPr>
            </w:pPr>
            <w:r>
              <w:rPr>
                <w:b/>
                <w:bCs/>
                <w:sz w:val="26"/>
                <w:szCs w:val="26"/>
                <w:u w:val="none"/>
              </w:rPr>
              <w:t>Bought</w:t>
            </w:r>
          </w:p>
        </w:tc>
        <w:tc>
          <w:tcPr>
            <w:tcW w:w="1559" w:type="dxa"/>
            <w:tcBorders>
              <w:top w:val="nil"/>
              <w:left w:val="nil"/>
              <w:right w:val="nil"/>
            </w:tcBorders>
            <w:shd w:val="clear" w:color="000000" w:fill="FFFFFF"/>
            <w:vAlign w:val="bottom"/>
            <w:hideMark/>
          </w:tcPr>
          <w:p w:rsidR="00761EF4" w:rsidRPr="00A444A7" w:rsidRDefault="00761EF4" w:rsidP="00BA7406">
            <w:pPr>
              <w:pBdr>
                <w:bottom w:val="single" w:sz="4" w:space="1" w:color="auto"/>
              </w:pBdr>
              <w:jc w:val="center"/>
              <w:rPr>
                <w:b/>
                <w:bCs/>
                <w:sz w:val="26"/>
                <w:szCs w:val="26"/>
                <w:u w:val="none"/>
              </w:rPr>
            </w:pPr>
            <w:r>
              <w:rPr>
                <w:b/>
                <w:bCs/>
                <w:sz w:val="26"/>
                <w:szCs w:val="26"/>
                <w:u w:val="none"/>
              </w:rPr>
              <w:t>Sold</w:t>
            </w:r>
          </w:p>
        </w:tc>
      </w:tr>
      <w:tr w:rsidR="00761EF4" w:rsidRPr="00A444A7" w:rsidTr="00F60352">
        <w:trPr>
          <w:trHeight w:val="420"/>
        </w:trPr>
        <w:tc>
          <w:tcPr>
            <w:tcW w:w="2126" w:type="dxa"/>
            <w:tcBorders>
              <w:left w:val="nil"/>
              <w:bottom w:val="nil"/>
              <w:right w:val="nil"/>
            </w:tcBorders>
            <w:shd w:val="clear" w:color="000000" w:fill="FFFFFF"/>
            <w:noWrap/>
            <w:vAlign w:val="bottom"/>
            <w:hideMark/>
          </w:tcPr>
          <w:p w:rsidR="00761EF4" w:rsidRPr="00A444A7" w:rsidRDefault="00761EF4" w:rsidP="00BA7406">
            <w:pPr>
              <w:jc w:val="center"/>
              <w:rPr>
                <w:sz w:val="26"/>
                <w:szCs w:val="26"/>
                <w:u w:val="none"/>
              </w:rPr>
            </w:pPr>
          </w:p>
        </w:tc>
        <w:tc>
          <w:tcPr>
            <w:tcW w:w="1559" w:type="dxa"/>
            <w:tcBorders>
              <w:left w:val="nil"/>
              <w:bottom w:val="nil"/>
              <w:right w:val="nil"/>
            </w:tcBorders>
            <w:shd w:val="clear" w:color="000000" w:fill="FFFFFF"/>
            <w:noWrap/>
            <w:vAlign w:val="bottom"/>
            <w:hideMark/>
          </w:tcPr>
          <w:p w:rsidR="00761EF4" w:rsidRPr="00A444A7" w:rsidRDefault="00761EF4" w:rsidP="00BA7406">
            <w:pPr>
              <w:jc w:val="center"/>
              <w:rPr>
                <w:sz w:val="26"/>
                <w:szCs w:val="26"/>
                <w:u w:val="none"/>
              </w:rPr>
            </w:pPr>
          </w:p>
        </w:tc>
        <w:tc>
          <w:tcPr>
            <w:tcW w:w="1134" w:type="dxa"/>
            <w:tcBorders>
              <w:left w:val="nil"/>
              <w:bottom w:val="nil"/>
              <w:right w:val="nil"/>
            </w:tcBorders>
            <w:shd w:val="clear" w:color="000000" w:fill="FFFFFF"/>
            <w:noWrap/>
            <w:vAlign w:val="bottom"/>
            <w:hideMark/>
          </w:tcPr>
          <w:p w:rsidR="00761EF4" w:rsidRPr="00A444A7" w:rsidRDefault="00761EF4" w:rsidP="00BA7406">
            <w:pPr>
              <w:jc w:val="center"/>
              <w:rPr>
                <w:b/>
                <w:bCs/>
                <w:sz w:val="26"/>
                <w:szCs w:val="26"/>
                <w:u w:val="none"/>
              </w:rPr>
            </w:pPr>
            <w:r w:rsidRPr="00A444A7">
              <w:rPr>
                <w:b/>
                <w:bCs/>
                <w:sz w:val="26"/>
                <w:szCs w:val="26"/>
                <w:u w:val="none"/>
                <w:cs/>
              </w:rPr>
              <w:t>(</w:t>
            </w:r>
            <w:r>
              <w:rPr>
                <w:b/>
                <w:bCs/>
                <w:sz w:val="26"/>
                <w:szCs w:val="26"/>
                <w:u w:val="none"/>
              </w:rPr>
              <w:t>Million</w:t>
            </w:r>
            <w:r w:rsidRPr="00A444A7">
              <w:rPr>
                <w:b/>
                <w:bCs/>
                <w:sz w:val="26"/>
                <w:szCs w:val="26"/>
                <w:u w:val="none"/>
                <w:cs/>
              </w:rPr>
              <w:t>)</w:t>
            </w:r>
          </w:p>
        </w:tc>
        <w:tc>
          <w:tcPr>
            <w:tcW w:w="1134" w:type="dxa"/>
            <w:tcBorders>
              <w:left w:val="nil"/>
              <w:bottom w:val="nil"/>
              <w:right w:val="nil"/>
            </w:tcBorders>
            <w:shd w:val="clear" w:color="000000" w:fill="FFFFFF"/>
            <w:noWrap/>
            <w:vAlign w:val="bottom"/>
            <w:hideMark/>
          </w:tcPr>
          <w:p w:rsidR="00761EF4" w:rsidRPr="00A444A7" w:rsidRDefault="00761EF4" w:rsidP="00BA7406">
            <w:pPr>
              <w:jc w:val="center"/>
              <w:rPr>
                <w:b/>
                <w:bCs/>
                <w:sz w:val="26"/>
                <w:szCs w:val="26"/>
                <w:u w:val="none"/>
              </w:rPr>
            </w:pPr>
            <w:r w:rsidRPr="00A444A7">
              <w:rPr>
                <w:b/>
                <w:bCs/>
                <w:sz w:val="26"/>
                <w:szCs w:val="26"/>
                <w:u w:val="none"/>
                <w:cs/>
              </w:rPr>
              <w:t>(</w:t>
            </w:r>
            <w:r>
              <w:rPr>
                <w:b/>
                <w:bCs/>
                <w:sz w:val="26"/>
                <w:szCs w:val="26"/>
                <w:u w:val="none"/>
              </w:rPr>
              <w:t>Million</w:t>
            </w:r>
            <w:r w:rsidRPr="00A444A7">
              <w:rPr>
                <w:b/>
                <w:bCs/>
                <w:sz w:val="26"/>
                <w:szCs w:val="26"/>
                <w:u w:val="none"/>
                <w:cs/>
              </w:rPr>
              <w:t>)</w:t>
            </w:r>
          </w:p>
        </w:tc>
        <w:tc>
          <w:tcPr>
            <w:tcW w:w="3119" w:type="dxa"/>
            <w:gridSpan w:val="2"/>
            <w:tcBorders>
              <w:left w:val="nil"/>
              <w:bottom w:val="nil"/>
              <w:right w:val="nil"/>
            </w:tcBorders>
            <w:shd w:val="clear" w:color="000000" w:fill="FFFFFF"/>
            <w:noWrap/>
            <w:vAlign w:val="bottom"/>
            <w:hideMark/>
          </w:tcPr>
          <w:p w:rsidR="00761EF4" w:rsidRPr="00A444A7" w:rsidRDefault="00761EF4" w:rsidP="00BA7406">
            <w:pPr>
              <w:jc w:val="center"/>
              <w:rPr>
                <w:b/>
                <w:bCs/>
                <w:sz w:val="26"/>
                <w:szCs w:val="26"/>
                <w:u w:val="none"/>
              </w:rPr>
            </w:pPr>
            <w:r w:rsidRPr="00A444A7">
              <w:rPr>
                <w:b/>
                <w:bCs/>
                <w:sz w:val="26"/>
                <w:szCs w:val="26"/>
                <w:u w:val="none"/>
                <w:cs/>
              </w:rPr>
              <w:t>(</w:t>
            </w:r>
            <w:r>
              <w:rPr>
                <w:b/>
                <w:bCs/>
                <w:sz w:val="26"/>
                <w:szCs w:val="26"/>
                <w:u w:val="none"/>
              </w:rPr>
              <w:t>Baht per 1 foreign currency unit</w:t>
            </w:r>
            <w:r w:rsidRPr="00A444A7">
              <w:rPr>
                <w:b/>
                <w:bCs/>
                <w:sz w:val="26"/>
                <w:szCs w:val="26"/>
                <w:u w:val="none"/>
                <w:cs/>
              </w:rPr>
              <w:t>)</w:t>
            </w:r>
          </w:p>
        </w:tc>
      </w:tr>
      <w:tr w:rsidR="00D26DF8" w:rsidRPr="00A444A7" w:rsidTr="00F60352">
        <w:trPr>
          <w:trHeight w:val="420"/>
        </w:trPr>
        <w:tc>
          <w:tcPr>
            <w:tcW w:w="2126" w:type="dxa"/>
            <w:tcBorders>
              <w:top w:val="nil"/>
              <w:left w:val="nil"/>
              <w:bottom w:val="nil"/>
              <w:right w:val="nil"/>
            </w:tcBorders>
            <w:shd w:val="clear" w:color="000000" w:fill="FFFFFF"/>
            <w:noWrap/>
            <w:vAlign w:val="bottom"/>
            <w:hideMark/>
          </w:tcPr>
          <w:p w:rsidR="00D26DF8" w:rsidRPr="00A444A7" w:rsidRDefault="00D26DF8" w:rsidP="00BA7406">
            <w:pPr>
              <w:rPr>
                <w:sz w:val="26"/>
                <w:szCs w:val="26"/>
                <w:u w:val="none"/>
              </w:rPr>
            </w:pPr>
            <w:r>
              <w:rPr>
                <w:sz w:val="26"/>
                <w:szCs w:val="26"/>
                <w:u w:val="none"/>
              </w:rPr>
              <w:t>December 31, 2017</w:t>
            </w:r>
          </w:p>
        </w:tc>
        <w:tc>
          <w:tcPr>
            <w:tcW w:w="1559" w:type="dxa"/>
            <w:tcBorders>
              <w:top w:val="nil"/>
              <w:left w:val="nil"/>
              <w:bottom w:val="nil"/>
              <w:right w:val="nil"/>
            </w:tcBorders>
            <w:shd w:val="clear" w:color="000000" w:fill="FFFFFF"/>
            <w:noWrap/>
            <w:vAlign w:val="bottom"/>
            <w:hideMark/>
          </w:tcPr>
          <w:p w:rsidR="00D26DF8" w:rsidRPr="00D26DF8" w:rsidRDefault="00D26DF8" w:rsidP="00D26DF8">
            <w:pPr>
              <w:jc w:val="center"/>
              <w:rPr>
                <w:sz w:val="26"/>
                <w:szCs w:val="26"/>
                <w:u w:val="none"/>
              </w:rPr>
            </w:pPr>
            <w:r w:rsidRPr="00D26DF8">
              <w:rPr>
                <w:sz w:val="26"/>
                <w:szCs w:val="26"/>
                <w:u w:val="none"/>
                <w:cs/>
              </w:rPr>
              <w:t>-</w:t>
            </w:r>
          </w:p>
        </w:tc>
        <w:tc>
          <w:tcPr>
            <w:tcW w:w="1134" w:type="dxa"/>
            <w:tcBorders>
              <w:top w:val="nil"/>
              <w:left w:val="nil"/>
              <w:bottom w:val="nil"/>
              <w:right w:val="nil"/>
            </w:tcBorders>
            <w:shd w:val="clear" w:color="auto" w:fill="auto"/>
            <w:noWrap/>
            <w:vAlign w:val="bottom"/>
            <w:hideMark/>
          </w:tcPr>
          <w:p w:rsidR="00D26DF8" w:rsidRPr="00D26DF8" w:rsidRDefault="00D26DF8" w:rsidP="00F60352">
            <w:pPr>
              <w:jc w:val="center"/>
              <w:rPr>
                <w:sz w:val="26"/>
                <w:szCs w:val="26"/>
                <w:u w:val="none"/>
              </w:rPr>
            </w:pPr>
            <w:r w:rsidRPr="00D26DF8">
              <w:rPr>
                <w:sz w:val="26"/>
                <w:szCs w:val="26"/>
                <w:u w:val="none"/>
                <w:cs/>
              </w:rPr>
              <w:t>-</w:t>
            </w:r>
          </w:p>
        </w:tc>
        <w:tc>
          <w:tcPr>
            <w:tcW w:w="1134" w:type="dxa"/>
            <w:tcBorders>
              <w:top w:val="nil"/>
              <w:left w:val="nil"/>
              <w:bottom w:val="nil"/>
              <w:right w:val="nil"/>
            </w:tcBorders>
            <w:shd w:val="clear" w:color="auto" w:fill="auto"/>
            <w:noWrap/>
            <w:vAlign w:val="bottom"/>
            <w:hideMark/>
          </w:tcPr>
          <w:p w:rsidR="00D26DF8" w:rsidRPr="00D26DF8" w:rsidRDefault="00D26DF8" w:rsidP="00F60352">
            <w:pPr>
              <w:jc w:val="center"/>
              <w:rPr>
                <w:sz w:val="26"/>
                <w:szCs w:val="26"/>
                <w:u w:val="none"/>
              </w:rPr>
            </w:pPr>
            <w:r w:rsidRPr="00D26DF8">
              <w:rPr>
                <w:sz w:val="26"/>
                <w:szCs w:val="26"/>
                <w:u w:val="none"/>
                <w:cs/>
              </w:rPr>
              <w:t>-</w:t>
            </w:r>
          </w:p>
        </w:tc>
        <w:tc>
          <w:tcPr>
            <w:tcW w:w="1560" w:type="dxa"/>
            <w:tcBorders>
              <w:top w:val="nil"/>
              <w:left w:val="nil"/>
              <w:bottom w:val="nil"/>
              <w:right w:val="nil"/>
            </w:tcBorders>
            <w:shd w:val="clear" w:color="auto" w:fill="auto"/>
            <w:noWrap/>
            <w:vAlign w:val="bottom"/>
            <w:hideMark/>
          </w:tcPr>
          <w:p w:rsidR="00D26DF8" w:rsidRPr="00D26DF8" w:rsidRDefault="00D26DF8" w:rsidP="00F60352">
            <w:pPr>
              <w:jc w:val="center"/>
              <w:rPr>
                <w:sz w:val="26"/>
                <w:szCs w:val="26"/>
                <w:u w:val="none"/>
              </w:rPr>
            </w:pPr>
            <w:r w:rsidRPr="00D26DF8">
              <w:rPr>
                <w:sz w:val="26"/>
                <w:szCs w:val="26"/>
                <w:u w:val="none"/>
                <w:cs/>
              </w:rPr>
              <w:t>-</w:t>
            </w:r>
          </w:p>
        </w:tc>
        <w:tc>
          <w:tcPr>
            <w:tcW w:w="1559" w:type="dxa"/>
            <w:tcBorders>
              <w:top w:val="nil"/>
              <w:left w:val="nil"/>
              <w:bottom w:val="nil"/>
              <w:right w:val="nil"/>
            </w:tcBorders>
            <w:shd w:val="clear" w:color="auto" w:fill="auto"/>
            <w:noWrap/>
            <w:vAlign w:val="bottom"/>
            <w:hideMark/>
          </w:tcPr>
          <w:p w:rsidR="00D26DF8" w:rsidRPr="00D26DF8" w:rsidRDefault="00D26DF8" w:rsidP="00F60352">
            <w:pPr>
              <w:jc w:val="center"/>
              <w:rPr>
                <w:sz w:val="26"/>
                <w:szCs w:val="26"/>
                <w:u w:val="none"/>
                <w:cs/>
              </w:rPr>
            </w:pPr>
            <w:r w:rsidRPr="00D26DF8">
              <w:rPr>
                <w:sz w:val="26"/>
                <w:szCs w:val="26"/>
                <w:u w:val="none"/>
                <w:cs/>
              </w:rPr>
              <w:t>-</w:t>
            </w:r>
          </w:p>
        </w:tc>
      </w:tr>
      <w:tr w:rsidR="00D26DF8" w:rsidRPr="00A444A7" w:rsidTr="00F60352">
        <w:trPr>
          <w:trHeight w:val="420"/>
        </w:trPr>
        <w:tc>
          <w:tcPr>
            <w:tcW w:w="2126" w:type="dxa"/>
            <w:tcBorders>
              <w:top w:val="nil"/>
              <w:left w:val="nil"/>
              <w:bottom w:val="nil"/>
              <w:right w:val="nil"/>
            </w:tcBorders>
            <w:shd w:val="clear" w:color="000000" w:fill="FFFFFF"/>
            <w:noWrap/>
            <w:vAlign w:val="bottom"/>
            <w:hideMark/>
          </w:tcPr>
          <w:p w:rsidR="00D26DF8" w:rsidRPr="00A444A7" w:rsidRDefault="00D26DF8" w:rsidP="00BA7406">
            <w:pPr>
              <w:rPr>
                <w:sz w:val="26"/>
                <w:szCs w:val="26"/>
                <w:u w:val="none"/>
              </w:rPr>
            </w:pPr>
            <w:r>
              <w:rPr>
                <w:sz w:val="26"/>
                <w:szCs w:val="26"/>
                <w:u w:val="none"/>
              </w:rPr>
              <w:t>December 31, 2016</w:t>
            </w:r>
          </w:p>
        </w:tc>
        <w:tc>
          <w:tcPr>
            <w:tcW w:w="1559" w:type="dxa"/>
            <w:tcBorders>
              <w:top w:val="nil"/>
              <w:left w:val="nil"/>
              <w:bottom w:val="nil"/>
              <w:right w:val="nil"/>
            </w:tcBorders>
            <w:shd w:val="clear" w:color="000000" w:fill="FFFFFF"/>
            <w:noWrap/>
            <w:vAlign w:val="bottom"/>
            <w:hideMark/>
          </w:tcPr>
          <w:p w:rsidR="00D26DF8" w:rsidRPr="00D26DF8" w:rsidRDefault="00D26DF8" w:rsidP="00D26DF8">
            <w:pPr>
              <w:jc w:val="center"/>
              <w:rPr>
                <w:sz w:val="26"/>
                <w:szCs w:val="26"/>
                <w:u w:val="none"/>
              </w:rPr>
            </w:pPr>
            <w:r w:rsidRPr="00D26DF8">
              <w:rPr>
                <w:sz w:val="26"/>
                <w:szCs w:val="26"/>
                <w:u w:val="none"/>
              </w:rPr>
              <w:t>US Dollars</w:t>
            </w:r>
          </w:p>
        </w:tc>
        <w:tc>
          <w:tcPr>
            <w:tcW w:w="1134" w:type="dxa"/>
            <w:tcBorders>
              <w:top w:val="nil"/>
              <w:left w:val="nil"/>
              <w:bottom w:val="nil"/>
              <w:right w:val="nil"/>
            </w:tcBorders>
            <w:shd w:val="clear" w:color="auto" w:fill="auto"/>
            <w:noWrap/>
            <w:vAlign w:val="bottom"/>
            <w:hideMark/>
          </w:tcPr>
          <w:p w:rsidR="00D26DF8" w:rsidRPr="00D26DF8" w:rsidRDefault="00D26DF8" w:rsidP="00F60352">
            <w:pPr>
              <w:jc w:val="center"/>
              <w:rPr>
                <w:sz w:val="26"/>
                <w:szCs w:val="26"/>
                <w:u w:val="none"/>
              </w:rPr>
            </w:pPr>
            <w:r w:rsidRPr="00D26DF8">
              <w:rPr>
                <w:sz w:val="26"/>
                <w:szCs w:val="26"/>
                <w:u w:val="none"/>
              </w:rPr>
              <w:t>5</w:t>
            </w:r>
          </w:p>
        </w:tc>
        <w:tc>
          <w:tcPr>
            <w:tcW w:w="1134" w:type="dxa"/>
            <w:tcBorders>
              <w:top w:val="nil"/>
              <w:left w:val="nil"/>
              <w:bottom w:val="nil"/>
              <w:right w:val="nil"/>
            </w:tcBorders>
            <w:shd w:val="clear" w:color="auto" w:fill="auto"/>
            <w:noWrap/>
            <w:vAlign w:val="bottom"/>
            <w:hideMark/>
          </w:tcPr>
          <w:p w:rsidR="00D26DF8" w:rsidRPr="00D26DF8" w:rsidRDefault="00D26DF8" w:rsidP="00F60352">
            <w:pPr>
              <w:jc w:val="center"/>
              <w:rPr>
                <w:sz w:val="26"/>
                <w:szCs w:val="26"/>
                <w:u w:val="none"/>
              </w:rPr>
            </w:pPr>
            <w:r w:rsidRPr="00D26DF8">
              <w:rPr>
                <w:sz w:val="26"/>
                <w:szCs w:val="26"/>
                <w:u w:val="none"/>
                <w:cs/>
              </w:rPr>
              <w:t>-</w:t>
            </w:r>
          </w:p>
        </w:tc>
        <w:tc>
          <w:tcPr>
            <w:tcW w:w="1560" w:type="dxa"/>
            <w:tcBorders>
              <w:top w:val="nil"/>
              <w:left w:val="nil"/>
              <w:bottom w:val="nil"/>
              <w:right w:val="nil"/>
            </w:tcBorders>
            <w:shd w:val="clear" w:color="auto" w:fill="auto"/>
            <w:noWrap/>
            <w:vAlign w:val="bottom"/>
            <w:hideMark/>
          </w:tcPr>
          <w:p w:rsidR="00D26DF8" w:rsidRPr="00D26DF8" w:rsidRDefault="00D26DF8" w:rsidP="00F60352">
            <w:pPr>
              <w:jc w:val="center"/>
              <w:rPr>
                <w:sz w:val="26"/>
                <w:szCs w:val="26"/>
                <w:u w:val="none"/>
              </w:rPr>
            </w:pPr>
            <w:r w:rsidRPr="00D26DF8">
              <w:rPr>
                <w:sz w:val="26"/>
                <w:szCs w:val="26"/>
                <w:u w:val="none"/>
              </w:rPr>
              <w:t>34</w:t>
            </w:r>
            <w:r w:rsidRPr="00D26DF8">
              <w:rPr>
                <w:sz w:val="26"/>
                <w:szCs w:val="26"/>
                <w:u w:val="none"/>
                <w:cs/>
              </w:rPr>
              <w:t>.</w:t>
            </w:r>
            <w:r w:rsidRPr="00D26DF8">
              <w:rPr>
                <w:sz w:val="26"/>
                <w:szCs w:val="26"/>
                <w:u w:val="none"/>
              </w:rPr>
              <w:t xml:space="preserve">9773 </w:t>
            </w:r>
            <w:r w:rsidRPr="00D26DF8">
              <w:rPr>
                <w:sz w:val="26"/>
                <w:szCs w:val="26"/>
                <w:u w:val="none"/>
                <w:cs/>
              </w:rPr>
              <w:t xml:space="preserve">- </w:t>
            </w:r>
            <w:r w:rsidRPr="00D26DF8">
              <w:rPr>
                <w:sz w:val="26"/>
                <w:szCs w:val="26"/>
                <w:u w:val="none"/>
              </w:rPr>
              <w:t>36</w:t>
            </w:r>
            <w:r w:rsidRPr="00D26DF8">
              <w:rPr>
                <w:sz w:val="26"/>
                <w:szCs w:val="26"/>
                <w:u w:val="none"/>
                <w:cs/>
              </w:rPr>
              <w:t>.</w:t>
            </w:r>
            <w:r w:rsidRPr="00D26DF8">
              <w:rPr>
                <w:sz w:val="26"/>
                <w:szCs w:val="26"/>
                <w:u w:val="none"/>
              </w:rPr>
              <w:t>0522</w:t>
            </w:r>
          </w:p>
        </w:tc>
        <w:tc>
          <w:tcPr>
            <w:tcW w:w="1559" w:type="dxa"/>
            <w:tcBorders>
              <w:top w:val="nil"/>
              <w:left w:val="nil"/>
              <w:bottom w:val="nil"/>
              <w:right w:val="nil"/>
            </w:tcBorders>
            <w:shd w:val="clear" w:color="auto" w:fill="auto"/>
            <w:noWrap/>
            <w:vAlign w:val="bottom"/>
            <w:hideMark/>
          </w:tcPr>
          <w:p w:rsidR="00D26DF8" w:rsidRPr="00D26DF8" w:rsidRDefault="00D26DF8" w:rsidP="00F60352">
            <w:pPr>
              <w:jc w:val="center"/>
              <w:rPr>
                <w:sz w:val="26"/>
                <w:szCs w:val="26"/>
                <w:u w:val="none"/>
              </w:rPr>
            </w:pPr>
            <w:r w:rsidRPr="00D26DF8">
              <w:rPr>
                <w:sz w:val="26"/>
                <w:szCs w:val="26"/>
                <w:u w:val="none"/>
                <w:cs/>
              </w:rPr>
              <w:t>-</w:t>
            </w:r>
          </w:p>
        </w:tc>
      </w:tr>
    </w:tbl>
    <w:p w:rsidR="00314E2A" w:rsidRPr="00D26DF8" w:rsidRDefault="00AA00F5" w:rsidP="00D26DF8">
      <w:pPr>
        <w:numPr>
          <w:ilvl w:val="0"/>
          <w:numId w:val="1"/>
        </w:numPr>
        <w:tabs>
          <w:tab w:val="num" w:pos="426"/>
        </w:tabs>
        <w:spacing w:before="240"/>
        <w:ind w:left="567" w:hanging="567"/>
        <w:jc w:val="thaiDistribute"/>
        <w:rPr>
          <w:b/>
          <w:bCs/>
          <w:caps/>
          <w:u w:val="none"/>
          <w:cs/>
        </w:rPr>
      </w:pPr>
      <w:bookmarkStart w:id="1240" w:name="_MON_1523717401"/>
      <w:bookmarkStart w:id="1241" w:name="_MON_1523717577"/>
      <w:bookmarkStart w:id="1242" w:name="_MON_1523717698"/>
      <w:bookmarkStart w:id="1243" w:name="_MON_1523717708"/>
      <w:bookmarkStart w:id="1244" w:name="_MON_1521029821"/>
      <w:bookmarkEnd w:id="1240"/>
      <w:bookmarkEnd w:id="1241"/>
      <w:bookmarkEnd w:id="1242"/>
      <w:bookmarkEnd w:id="1243"/>
      <w:bookmarkEnd w:id="1244"/>
      <w:r w:rsidRPr="00D26DF8">
        <w:rPr>
          <w:b/>
          <w:bCs/>
          <w:caps/>
          <w:u w:val="none"/>
        </w:rPr>
        <w:t>FAIR VALUE OF FINANCIAL INSTRUMENT</w:t>
      </w:r>
      <w:r w:rsidR="00314E2A" w:rsidRPr="00D26DF8">
        <w:rPr>
          <w:b/>
          <w:bCs/>
          <w:caps/>
          <w:u w:val="none"/>
        </w:rPr>
        <w:t xml:space="preserve"> </w:t>
      </w:r>
    </w:p>
    <w:p w:rsidR="00314E2A" w:rsidRDefault="00314E2A" w:rsidP="00D26DF8">
      <w:pPr>
        <w:spacing w:before="120" w:after="120" w:line="380" w:lineRule="exact"/>
        <w:ind w:left="426"/>
        <w:jc w:val="thaiDistribute"/>
        <w:rPr>
          <w:u w:val="none"/>
        </w:rPr>
      </w:pPr>
      <w:r w:rsidRPr="00314C60">
        <w:rPr>
          <w:u w:val="none"/>
        </w:rPr>
        <w:t xml:space="preserve">The Company uses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rsidR="00314E2A" w:rsidRPr="00314C60" w:rsidRDefault="00314E2A" w:rsidP="00D26DF8">
      <w:pPr>
        <w:spacing w:after="120" w:line="380" w:lineRule="exact"/>
        <w:ind w:left="426"/>
        <w:jc w:val="thaiDistribute"/>
        <w:rPr>
          <w:cs/>
        </w:rPr>
      </w:pPr>
      <w:r w:rsidRPr="00314C60">
        <w:t>Fair value hierarchy</w:t>
      </w:r>
    </w:p>
    <w:p w:rsidR="00314E2A" w:rsidRPr="00314C60" w:rsidRDefault="00314E2A" w:rsidP="00D26DF8">
      <w:pPr>
        <w:spacing w:line="380" w:lineRule="exact"/>
        <w:ind w:left="426"/>
        <w:jc w:val="thaiDistribute"/>
        <w:rPr>
          <w:u w:val="none"/>
          <w:cs/>
        </w:rPr>
      </w:pPr>
      <w:r w:rsidRPr="00314C60">
        <w:rPr>
          <w:u w:val="none"/>
        </w:rPr>
        <w:t xml:space="preserve">In applying the above-mentioned valuation techniques, the Company endeavors to use relevant observable inputs as much as possible. TFRS 13 </w:t>
      </w:r>
      <w:r w:rsidRPr="00AB51F9">
        <w:rPr>
          <w:u w:val="none"/>
        </w:rPr>
        <w:t>Fair Value Measurement</w:t>
      </w:r>
      <w:r w:rsidRPr="00314C60">
        <w:rPr>
          <w:u w:val="none"/>
        </w:rPr>
        <w:t xml:space="preserve"> establishes a fair value hierarchy </w:t>
      </w:r>
      <w:proofErr w:type="spellStart"/>
      <w:r w:rsidRPr="00314C60">
        <w:rPr>
          <w:u w:val="none"/>
        </w:rPr>
        <w:t>categorising</w:t>
      </w:r>
      <w:proofErr w:type="spellEnd"/>
      <w:r w:rsidRPr="00314C60">
        <w:rPr>
          <w:u w:val="none"/>
        </w:rPr>
        <w:t xml:space="preserve"> such inputs into three levels as follows:</w:t>
      </w:r>
    </w:p>
    <w:p w:rsidR="00314E2A" w:rsidRPr="00314C60" w:rsidRDefault="00314E2A" w:rsidP="00D26DF8">
      <w:pPr>
        <w:tabs>
          <w:tab w:val="left" w:pos="1530"/>
          <w:tab w:val="left" w:pos="2866"/>
        </w:tabs>
        <w:spacing w:before="120" w:after="120" w:line="380" w:lineRule="exact"/>
        <w:ind w:left="426"/>
        <w:jc w:val="thaiDistribute"/>
        <w:rPr>
          <w:spacing w:val="-6"/>
          <w:u w:val="none"/>
        </w:rPr>
      </w:pPr>
      <w:r w:rsidRPr="00314C60">
        <w:rPr>
          <w:spacing w:val="-6"/>
          <w:u w:val="none"/>
        </w:rPr>
        <w:t>Level</w:t>
      </w:r>
      <w:r w:rsidRPr="00314C60">
        <w:rPr>
          <w:spacing w:val="-6"/>
          <w:u w:val="none"/>
          <w:cs/>
        </w:rPr>
        <w:t xml:space="preserve"> </w:t>
      </w:r>
      <w:r w:rsidRPr="00314C60">
        <w:rPr>
          <w:spacing w:val="-6"/>
          <w:u w:val="none"/>
        </w:rPr>
        <w:t xml:space="preserve">1 - Use of quoted market prices in an observable active market for such assets or liabilities </w:t>
      </w:r>
    </w:p>
    <w:p w:rsidR="00314E2A" w:rsidRPr="00314C60" w:rsidRDefault="00314E2A" w:rsidP="00D26DF8">
      <w:pPr>
        <w:tabs>
          <w:tab w:val="left" w:pos="1350"/>
          <w:tab w:val="left" w:pos="1530"/>
        </w:tabs>
        <w:spacing w:before="120" w:after="120" w:line="380" w:lineRule="exact"/>
        <w:ind w:left="426"/>
        <w:jc w:val="thaiDistribute"/>
        <w:rPr>
          <w:spacing w:val="-6"/>
          <w:u w:val="none"/>
        </w:rPr>
      </w:pPr>
      <w:r w:rsidRPr="00314C60">
        <w:rPr>
          <w:spacing w:val="-6"/>
          <w:u w:val="none"/>
        </w:rPr>
        <w:t>Level</w:t>
      </w:r>
      <w:r w:rsidRPr="00314C60">
        <w:rPr>
          <w:spacing w:val="-6"/>
          <w:u w:val="none"/>
          <w:cs/>
        </w:rPr>
        <w:t xml:space="preserve"> </w:t>
      </w:r>
      <w:r w:rsidRPr="00314C60">
        <w:rPr>
          <w:spacing w:val="-6"/>
          <w:u w:val="none"/>
        </w:rPr>
        <w:t>2 - Use of other observable inputs for such assets or liabilities, whether directly or indirectly</w:t>
      </w:r>
    </w:p>
    <w:p w:rsidR="00314E2A" w:rsidRDefault="00314E2A" w:rsidP="00D26DF8">
      <w:pPr>
        <w:tabs>
          <w:tab w:val="left" w:pos="1350"/>
          <w:tab w:val="left" w:pos="1530"/>
        </w:tabs>
        <w:spacing w:before="120" w:after="120" w:line="380" w:lineRule="exact"/>
        <w:ind w:left="426"/>
        <w:jc w:val="thaiDistribute"/>
        <w:rPr>
          <w:u w:val="none"/>
        </w:rPr>
      </w:pPr>
      <w:r w:rsidRPr="00314C60">
        <w:rPr>
          <w:u w:val="none"/>
        </w:rPr>
        <w:t>Level</w:t>
      </w:r>
      <w:r w:rsidRPr="00314C60">
        <w:rPr>
          <w:u w:val="none"/>
          <w:cs/>
        </w:rPr>
        <w:t xml:space="preserve"> </w:t>
      </w:r>
      <w:r w:rsidR="00CA4D26" w:rsidRPr="00314C60">
        <w:rPr>
          <w:u w:val="none"/>
        </w:rPr>
        <w:t>3</w:t>
      </w:r>
      <w:r w:rsidRPr="00314C60">
        <w:rPr>
          <w:u w:val="none"/>
        </w:rPr>
        <w:t xml:space="preserve"> - Use of unobservable inputs such as estimates of future cash flows </w:t>
      </w:r>
    </w:p>
    <w:p w:rsidR="009F5DFA" w:rsidRDefault="00DF07E8" w:rsidP="00D26DF8">
      <w:pPr>
        <w:tabs>
          <w:tab w:val="left" w:pos="1350"/>
          <w:tab w:val="left" w:pos="1530"/>
        </w:tabs>
        <w:spacing w:before="120" w:after="120" w:line="380" w:lineRule="exact"/>
        <w:ind w:left="426"/>
        <w:jc w:val="thaiDistribute"/>
        <w:rPr>
          <w:u w:val="none"/>
        </w:rPr>
      </w:pPr>
      <w:r>
        <w:rPr>
          <w:u w:val="none"/>
        </w:rPr>
        <w:t>As at December 31, 2017</w:t>
      </w:r>
      <w:r w:rsidR="00D26DF8" w:rsidRPr="00314C60">
        <w:rPr>
          <w:u w:val="none"/>
        </w:rPr>
        <w:t xml:space="preserve">, the Company had </w:t>
      </w:r>
      <w:r w:rsidR="00AB51F9">
        <w:rPr>
          <w:u w:val="none"/>
        </w:rPr>
        <w:t>investment properties that were disclosed fair value.</w:t>
      </w:r>
    </w:p>
    <w:p w:rsidR="00AB51F9" w:rsidRDefault="00AB51F9" w:rsidP="00D26DF8">
      <w:pPr>
        <w:tabs>
          <w:tab w:val="left" w:pos="1350"/>
          <w:tab w:val="left" w:pos="1530"/>
        </w:tabs>
        <w:spacing w:before="120" w:after="120" w:line="380" w:lineRule="exact"/>
        <w:ind w:left="426"/>
        <w:jc w:val="thaiDistribute"/>
        <w:rPr>
          <w:u w:val="none"/>
        </w:rPr>
      </w:pPr>
    </w:p>
    <w:p w:rsidR="00D26DF8" w:rsidRPr="00314C60" w:rsidRDefault="00D26DF8" w:rsidP="00D26DF8">
      <w:pPr>
        <w:spacing w:after="120" w:line="380" w:lineRule="exact"/>
        <w:ind w:left="426"/>
        <w:jc w:val="thaiDistribute"/>
        <w:rPr>
          <w:cs/>
        </w:rPr>
      </w:pPr>
      <w:r w:rsidRPr="00314C60">
        <w:lastRenderedPageBreak/>
        <w:t>Valuation techniques and inputs to Level 2 valuation</w:t>
      </w:r>
    </w:p>
    <w:p w:rsidR="00D26DF8" w:rsidRPr="00314C60" w:rsidRDefault="00D26DF8" w:rsidP="00D26DF8">
      <w:pPr>
        <w:tabs>
          <w:tab w:val="left" w:pos="1350"/>
          <w:tab w:val="left" w:pos="1530"/>
        </w:tabs>
        <w:spacing w:before="120" w:after="120" w:line="380" w:lineRule="exact"/>
        <w:ind w:left="426"/>
        <w:jc w:val="thaiDistribute"/>
        <w:rPr>
          <w:u w:val="none"/>
        </w:rPr>
      </w:pPr>
      <w:r w:rsidRPr="00314C60">
        <w:rPr>
          <w:u w:val="none"/>
        </w:rPr>
        <w:t xml:space="preserve">The fair value of derivatives has been determined by using a discounted future cash flow model and a valuation model technique. Most of the inputs used for the valuation are observable in the relevant market, such as spot rates of foreign currencies, yield curves of the respective currencies, and commodity price yield curves. </w:t>
      </w:r>
    </w:p>
    <w:p w:rsidR="00D26DF8" w:rsidRDefault="00D26DF8" w:rsidP="00D26DF8">
      <w:pPr>
        <w:tabs>
          <w:tab w:val="left" w:pos="1350"/>
          <w:tab w:val="left" w:pos="1530"/>
        </w:tabs>
        <w:spacing w:before="120" w:after="120" w:line="380" w:lineRule="exact"/>
        <w:ind w:left="426"/>
        <w:jc w:val="thaiDistribute"/>
        <w:rPr>
          <w:u w:val="none"/>
        </w:rPr>
      </w:pPr>
      <w:r>
        <w:rPr>
          <w:u w:val="none"/>
        </w:rPr>
        <w:t>During the current year</w:t>
      </w:r>
      <w:r w:rsidRPr="00314C60">
        <w:rPr>
          <w:u w:val="none"/>
        </w:rPr>
        <w:t>, there were no transfers within the fair value hierarchy.</w:t>
      </w:r>
    </w:p>
    <w:p w:rsidR="00D26DF8" w:rsidRPr="00D26DF8" w:rsidRDefault="00D26DF8" w:rsidP="00D26DF8">
      <w:pPr>
        <w:numPr>
          <w:ilvl w:val="0"/>
          <w:numId w:val="1"/>
        </w:numPr>
        <w:tabs>
          <w:tab w:val="num" w:pos="426"/>
        </w:tabs>
        <w:spacing w:before="240"/>
        <w:ind w:left="567" w:hanging="567"/>
        <w:jc w:val="thaiDistribute"/>
        <w:rPr>
          <w:b/>
          <w:bCs/>
          <w:caps/>
          <w:u w:val="none"/>
        </w:rPr>
      </w:pPr>
      <w:r w:rsidRPr="00D26DF8">
        <w:rPr>
          <w:b/>
          <w:bCs/>
          <w:caps/>
          <w:u w:val="none"/>
          <w:cs/>
        </w:rPr>
        <w:t>CAPITAL</w:t>
      </w:r>
      <w:r w:rsidRPr="00D26DF8">
        <w:rPr>
          <w:b/>
          <w:bCs/>
          <w:caps/>
          <w:u w:val="none"/>
        </w:rPr>
        <w:t xml:space="preserve"> </w:t>
      </w:r>
      <w:r w:rsidRPr="00D26DF8">
        <w:rPr>
          <w:b/>
          <w:bCs/>
          <w:caps/>
          <w:u w:val="none"/>
          <w:cs/>
        </w:rPr>
        <w:t>MANAGEMENT</w:t>
      </w:r>
    </w:p>
    <w:p w:rsidR="00D26DF8" w:rsidRPr="00D26DF8" w:rsidRDefault="00D26DF8" w:rsidP="00D26DF8">
      <w:pPr>
        <w:tabs>
          <w:tab w:val="left" w:pos="1350"/>
          <w:tab w:val="left" w:pos="1530"/>
        </w:tabs>
        <w:spacing w:before="120" w:after="120" w:line="380" w:lineRule="exact"/>
        <w:ind w:left="426"/>
        <w:jc w:val="thaiDistribute"/>
        <w:rPr>
          <w:u w:val="none"/>
        </w:rPr>
      </w:pPr>
      <w:r w:rsidRPr="00D26DF8">
        <w:rPr>
          <w:u w:val="none"/>
        </w:rPr>
        <w:t>The primary objective of the Group’s capital management is to ensure that it has an appropriate financing structure and to preserve the ability to continue its business as a going concern.</w:t>
      </w:r>
    </w:p>
    <w:p w:rsidR="00D26DF8" w:rsidRDefault="00D26DF8" w:rsidP="00D26DF8">
      <w:pPr>
        <w:tabs>
          <w:tab w:val="left" w:pos="1350"/>
          <w:tab w:val="left" w:pos="1530"/>
        </w:tabs>
        <w:spacing w:before="120" w:after="120" w:line="380" w:lineRule="exact"/>
        <w:ind w:left="426"/>
        <w:jc w:val="thaiDistribute"/>
        <w:rPr>
          <w:u w:val="none"/>
        </w:rPr>
      </w:pPr>
      <w:r w:rsidRPr="00D26DF8">
        <w:rPr>
          <w:u w:val="none"/>
        </w:rPr>
        <w:t>According to the statement of financial posi</w:t>
      </w:r>
      <w:r>
        <w:rPr>
          <w:u w:val="none"/>
        </w:rPr>
        <w:t>tion as at December 31, 2017</w:t>
      </w:r>
      <w:r w:rsidRPr="00D26DF8">
        <w:rPr>
          <w:u w:val="none"/>
        </w:rPr>
        <w:t xml:space="preserve">, the Group’s debt-to-equity ratio was    </w:t>
      </w:r>
      <w:r w:rsidR="007F3282" w:rsidRPr="007F3282">
        <w:rPr>
          <w:u w:val="none"/>
        </w:rPr>
        <w:t>1.19</w:t>
      </w:r>
      <w:r>
        <w:rPr>
          <w:u w:val="none"/>
        </w:rPr>
        <w:t>: 1 (2016: 0.87</w:t>
      </w:r>
      <w:r w:rsidRPr="00D26DF8">
        <w:rPr>
          <w:u w:val="none"/>
        </w:rPr>
        <w:t xml:space="preserve">: 1) and the Company’s was </w:t>
      </w:r>
      <w:r>
        <w:rPr>
          <w:u w:val="none"/>
        </w:rPr>
        <w:t>0.96</w:t>
      </w:r>
      <w:r w:rsidRPr="00D26DF8">
        <w:rPr>
          <w:u w:val="none"/>
        </w:rPr>
        <w:t xml:space="preserve">: 1 </w:t>
      </w:r>
      <w:r w:rsidRPr="00D26DF8">
        <w:rPr>
          <w:rFonts w:hint="cs"/>
          <w:u w:val="none"/>
          <w:cs/>
        </w:rPr>
        <w:t>(</w:t>
      </w:r>
      <w:r>
        <w:rPr>
          <w:u w:val="none"/>
        </w:rPr>
        <w:t>2016: 0.75</w:t>
      </w:r>
      <w:r w:rsidRPr="00D26DF8">
        <w:rPr>
          <w:u w:val="none"/>
        </w:rPr>
        <w:t>: 1).</w:t>
      </w:r>
    </w:p>
    <w:p w:rsidR="002836B2" w:rsidRPr="00D26DF8" w:rsidRDefault="002836B2" w:rsidP="00D26DF8">
      <w:pPr>
        <w:numPr>
          <w:ilvl w:val="0"/>
          <w:numId w:val="1"/>
        </w:numPr>
        <w:tabs>
          <w:tab w:val="num" w:pos="426"/>
        </w:tabs>
        <w:spacing w:before="240"/>
        <w:ind w:left="567" w:hanging="567"/>
        <w:jc w:val="thaiDistribute"/>
        <w:rPr>
          <w:b/>
          <w:bCs/>
          <w:caps/>
          <w:u w:val="none"/>
        </w:rPr>
      </w:pPr>
      <w:bookmarkStart w:id="1245" w:name="_MON_1523863940"/>
      <w:bookmarkStart w:id="1246" w:name="_MON_1523717930"/>
      <w:bookmarkStart w:id="1247" w:name="_MON_1531913819"/>
      <w:bookmarkStart w:id="1248" w:name="_MON_1523717942"/>
      <w:bookmarkStart w:id="1249" w:name="_MON_1523718055"/>
      <w:bookmarkStart w:id="1250" w:name="_MON_1531920906"/>
      <w:bookmarkStart w:id="1251" w:name="_MON_1523718149"/>
      <w:bookmarkStart w:id="1252" w:name="_MON_1523718198"/>
      <w:bookmarkStart w:id="1253" w:name="_MON_1523717919"/>
      <w:bookmarkStart w:id="1254" w:name="_MON_1524063431"/>
      <w:bookmarkStart w:id="1255" w:name="_MON_1523717923"/>
      <w:bookmarkStart w:id="1256" w:name="_MON_1526812486"/>
      <w:bookmarkStart w:id="1257" w:name="_MON_1526812494"/>
      <w:bookmarkStart w:id="1258" w:name="_MON_1526812507"/>
      <w:bookmarkStart w:id="1259" w:name="_MON_1523863734"/>
      <w:bookmarkStart w:id="1260" w:name="_MON_1523863749"/>
      <w:bookmarkStart w:id="1261" w:name="_MON_1523863762"/>
      <w:bookmarkStart w:id="1262" w:name="_MON_1548838979"/>
      <w:bookmarkStart w:id="1263" w:name="_MON_1523863785"/>
      <w:bookmarkStart w:id="1264" w:name="_MON_1523863810"/>
      <w:bookmarkStart w:id="1265" w:name="_MON_1524140071"/>
      <w:bookmarkStart w:id="1266" w:name="_MON_1531851372"/>
      <w:bookmarkStart w:id="1267" w:name="_MON_1531851423"/>
      <w:bookmarkStart w:id="1268" w:name="_MON_1531851482"/>
      <w:bookmarkStart w:id="1269" w:name="_MON_152386385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r w:rsidRPr="00D26DF8">
        <w:rPr>
          <w:b/>
          <w:bCs/>
          <w:caps/>
          <w:u w:val="none"/>
        </w:rPr>
        <w:t>RECLASSIFICATION</w:t>
      </w:r>
    </w:p>
    <w:p w:rsidR="002836B2" w:rsidRPr="006251CB" w:rsidRDefault="002836B2" w:rsidP="00D26DF8">
      <w:pPr>
        <w:tabs>
          <w:tab w:val="left" w:pos="1350"/>
          <w:tab w:val="left" w:pos="1530"/>
        </w:tabs>
        <w:spacing w:before="120" w:after="120" w:line="380" w:lineRule="exact"/>
        <w:ind w:left="426"/>
        <w:jc w:val="thaiDistribute"/>
        <w:rPr>
          <w:u w:val="none"/>
        </w:rPr>
      </w:pPr>
      <w:r w:rsidRPr="006251CB">
        <w:rPr>
          <w:u w:val="none"/>
        </w:rPr>
        <w:t xml:space="preserve">Certain amounts in the financial statements </w:t>
      </w:r>
      <w:r>
        <w:rPr>
          <w:u w:val="none"/>
        </w:rPr>
        <w:t>as at December 31, 2016</w:t>
      </w:r>
      <w:r w:rsidRPr="006251CB">
        <w:rPr>
          <w:u w:val="none"/>
        </w:rPr>
        <w:t xml:space="preserve">, </w:t>
      </w:r>
      <w:r>
        <w:rPr>
          <w:u w:val="none"/>
        </w:rPr>
        <w:t xml:space="preserve">and statement of profit or loss and other comprehensive income for the year ended December 31, 2016, </w:t>
      </w:r>
      <w:r w:rsidRPr="006251CB">
        <w:rPr>
          <w:u w:val="none"/>
        </w:rPr>
        <w:t>been reclassifie</w:t>
      </w:r>
      <w:r>
        <w:rPr>
          <w:u w:val="none"/>
        </w:rPr>
        <w:t>d to conform to the current period</w:t>
      </w:r>
      <w:r w:rsidRPr="006251CB">
        <w:rPr>
          <w:u w:val="none"/>
        </w:rPr>
        <w:t>’s classification but with no effect to previously reported net income or shareholders’ equity</w:t>
      </w:r>
      <w:r w:rsidRPr="006251CB">
        <w:rPr>
          <w:u w:val="none"/>
          <w:cs/>
        </w:rPr>
        <w:t>.</w:t>
      </w:r>
      <w:r>
        <w:rPr>
          <w:u w:val="none"/>
          <w:cs/>
        </w:rPr>
        <w:t xml:space="preserve"> </w:t>
      </w:r>
      <w:r w:rsidRPr="006251CB">
        <w:rPr>
          <w:u w:val="none"/>
        </w:rPr>
        <w:t>The reclassifications are as follows</w:t>
      </w:r>
      <w:r w:rsidRPr="006251CB">
        <w:rPr>
          <w:u w:val="none"/>
          <w:cs/>
        </w:rPr>
        <w:t>:</w:t>
      </w:r>
    </w:p>
    <w:tbl>
      <w:tblPr>
        <w:tblW w:w="9072" w:type="dxa"/>
        <w:tblInd w:w="392" w:type="dxa"/>
        <w:tblLook w:val="01E0"/>
      </w:tblPr>
      <w:tblGrid>
        <w:gridCol w:w="3591"/>
        <w:gridCol w:w="236"/>
        <w:gridCol w:w="1559"/>
        <w:gridCol w:w="237"/>
        <w:gridCol w:w="1606"/>
        <w:gridCol w:w="242"/>
        <w:gridCol w:w="1601"/>
      </w:tblGrid>
      <w:tr w:rsidR="002836B2" w:rsidRPr="002836B2" w:rsidTr="00395BB7">
        <w:trPr>
          <w:trHeight w:val="284"/>
        </w:trPr>
        <w:tc>
          <w:tcPr>
            <w:tcW w:w="3591" w:type="dxa"/>
            <w:vAlign w:val="center"/>
          </w:tcPr>
          <w:p w:rsidR="002836B2" w:rsidRPr="002836B2" w:rsidRDefault="002836B2" w:rsidP="002B2051">
            <w:pPr>
              <w:spacing w:before="40"/>
              <w:ind w:right="28" w:hanging="108"/>
              <w:rPr>
                <w:b/>
                <w:bCs/>
                <w:u w:val="none"/>
                <w:cs/>
              </w:rPr>
            </w:pPr>
          </w:p>
        </w:tc>
        <w:tc>
          <w:tcPr>
            <w:tcW w:w="236" w:type="dxa"/>
            <w:vAlign w:val="center"/>
          </w:tcPr>
          <w:p w:rsidR="002836B2" w:rsidRPr="002836B2" w:rsidRDefault="002836B2" w:rsidP="002B2051">
            <w:pPr>
              <w:spacing w:before="40"/>
              <w:ind w:right="28"/>
              <w:rPr>
                <w:b/>
                <w:bCs/>
                <w:u w:val="none"/>
              </w:rPr>
            </w:pPr>
          </w:p>
        </w:tc>
        <w:tc>
          <w:tcPr>
            <w:tcW w:w="5245" w:type="dxa"/>
            <w:gridSpan w:val="5"/>
            <w:tcBorders>
              <w:bottom w:val="single" w:sz="4" w:space="0" w:color="auto"/>
            </w:tcBorders>
            <w:vAlign w:val="center"/>
          </w:tcPr>
          <w:p w:rsidR="002836B2" w:rsidRPr="006251CB" w:rsidRDefault="002836B2" w:rsidP="002B2051">
            <w:pPr>
              <w:tabs>
                <w:tab w:val="left" w:pos="1627"/>
              </w:tabs>
              <w:jc w:val="center"/>
              <w:rPr>
                <w:b/>
                <w:bCs/>
                <w:u w:val="none"/>
                <w:cs/>
              </w:rPr>
            </w:pPr>
            <w:r w:rsidRPr="00A444A7">
              <w:rPr>
                <w:rFonts w:asciiTheme="majorBidi" w:hAnsiTheme="majorBidi" w:cstheme="majorBidi"/>
                <w:b/>
                <w:bCs/>
                <w:u w:val="none"/>
              </w:rPr>
              <w:t>Unit</w:t>
            </w:r>
            <w:r w:rsidRPr="00A444A7">
              <w:rPr>
                <w:rFonts w:asciiTheme="majorBidi" w:hAnsiTheme="majorBidi"/>
                <w:b/>
                <w:bCs/>
                <w:u w:val="none"/>
                <w:cs/>
              </w:rPr>
              <w:t xml:space="preserve">: </w:t>
            </w:r>
            <w:r w:rsidRPr="00A444A7">
              <w:rPr>
                <w:rFonts w:asciiTheme="majorBidi" w:hAnsiTheme="majorBidi" w:cstheme="majorBidi"/>
                <w:b/>
                <w:bCs/>
                <w:u w:val="none"/>
              </w:rPr>
              <w:t>Baht</w:t>
            </w:r>
          </w:p>
        </w:tc>
      </w:tr>
      <w:tr w:rsidR="002836B2" w:rsidRPr="002836B2" w:rsidTr="00395BB7">
        <w:trPr>
          <w:trHeight w:val="284"/>
        </w:trPr>
        <w:tc>
          <w:tcPr>
            <w:tcW w:w="3591" w:type="dxa"/>
            <w:vAlign w:val="center"/>
          </w:tcPr>
          <w:p w:rsidR="002836B2" w:rsidRPr="002836B2" w:rsidRDefault="002836B2" w:rsidP="002B2051">
            <w:pPr>
              <w:spacing w:before="40"/>
              <w:ind w:right="28" w:hanging="108"/>
              <w:rPr>
                <w:b/>
                <w:bCs/>
                <w:u w:val="none"/>
                <w:cs/>
              </w:rPr>
            </w:pPr>
          </w:p>
        </w:tc>
        <w:tc>
          <w:tcPr>
            <w:tcW w:w="236" w:type="dxa"/>
            <w:vAlign w:val="center"/>
          </w:tcPr>
          <w:p w:rsidR="002836B2" w:rsidRPr="002836B2" w:rsidRDefault="002836B2" w:rsidP="002B2051">
            <w:pPr>
              <w:spacing w:before="40"/>
              <w:ind w:right="28"/>
              <w:rPr>
                <w:b/>
                <w:bCs/>
                <w:u w:val="none"/>
              </w:rPr>
            </w:pPr>
          </w:p>
        </w:tc>
        <w:tc>
          <w:tcPr>
            <w:tcW w:w="5245" w:type="dxa"/>
            <w:gridSpan w:val="5"/>
            <w:tcBorders>
              <w:bottom w:val="single" w:sz="4" w:space="0" w:color="auto"/>
            </w:tcBorders>
            <w:vAlign w:val="center"/>
          </w:tcPr>
          <w:p w:rsidR="002836B2" w:rsidRPr="006251CB" w:rsidRDefault="002836B2" w:rsidP="002B2051">
            <w:pPr>
              <w:jc w:val="center"/>
              <w:rPr>
                <w:b/>
                <w:bCs/>
                <w:u w:val="none"/>
                <w:cs/>
              </w:rPr>
            </w:pPr>
            <w:r w:rsidRPr="00D7259C">
              <w:rPr>
                <w:rFonts w:asciiTheme="majorBidi" w:hAnsiTheme="majorBidi" w:cstheme="majorBidi"/>
                <w:b/>
                <w:bCs/>
                <w:u w:val="none"/>
              </w:rPr>
              <w:t>Consolidate</w:t>
            </w:r>
            <w:r>
              <w:rPr>
                <w:rFonts w:asciiTheme="majorBidi" w:hAnsiTheme="majorBidi" w:cstheme="majorBidi"/>
                <w:b/>
                <w:bCs/>
                <w:u w:val="none"/>
              </w:rPr>
              <w:t>d</w:t>
            </w:r>
            <w:r w:rsidRPr="00D7259C">
              <w:rPr>
                <w:rFonts w:asciiTheme="majorBidi" w:hAnsiTheme="majorBidi" w:cstheme="majorBidi"/>
                <w:b/>
                <w:bCs/>
                <w:u w:val="none"/>
              </w:rPr>
              <w:t xml:space="preserve"> financial statement</w:t>
            </w:r>
          </w:p>
        </w:tc>
      </w:tr>
      <w:tr w:rsidR="002836B2" w:rsidRPr="002836B2" w:rsidTr="00395BB7">
        <w:trPr>
          <w:trHeight w:val="284"/>
        </w:trPr>
        <w:tc>
          <w:tcPr>
            <w:tcW w:w="3591" w:type="dxa"/>
            <w:tcBorders>
              <w:bottom w:val="single" w:sz="4" w:space="0" w:color="auto"/>
            </w:tcBorders>
            <w:vAlign w:val="bottom"/>
          </w:tcPr>
          <w:p w:rsidR="002836B2" w:rsidRPr="002836B2" w:rsidRDefault="002836B2" w:rsidP="002B2051">
            <w:pPr>
              <w:spacing w:before="120"/>
              <w:ind w:right="28"/>
              <w:jc w:val="center"/>
              <w:rPr>
                <w:b/>
                <w:bCs/>
                <w:u w:val="none"/>
                <w:cs/>
              </w:rPr>
            </w:pPr>
            <w:r w:rsidRPr="006251CB">
              <w:rPr>
                <w:b/>
                <w:bCs/>
                <w:u w:val="none"/>
              </w:rPr>
              <w:t>Account</w:t>
            </w:r>
          </w:p>
        </w:tc>
        <w:tc>
          <w:tcPr>
            <w:tcW w:w="236" w:type="dxa"/>
            <w:vAlign w:val="center"/>
          </w:tcPr>
          <w:p w:rsidR="002836B2" w:rsidRPr="002836B2" w:rsidRDefault="002836B2" w:rsidP="002B2051">
            <w:pPr>
              <w:spacing w:before="40"/>
              <w:ind w:right="28"/>
              <w:rPr>
                <w:b/>
                <w:bCs/>
                <w:u w:val="none"/>
              </w:rPr>
            </w:pPr>
          </w:p>
        </w:tc>
        <w:tc>
          <w:tcPr>
            <w:tcW w:w="1559" w:type="dxa"/>
            <w:tcBorders>
              <w:bottom w:val="single" w:sz="4" w:space="0" w:color="auto"/>
            </w:tcBorders>
            <w:vAlign w:val="bottom"/>
          </w:tcPr>
          <w:p w:rsidR="002836B2" w:rsidRPr="002836B2" w:rsidRDefault="002836B2" w:rsidP="002B2051">
            <w:pPr>
              <w:autoSpaceDE w:val="0"/>
              <w:autoSpaceDN w:val="0"/>
              <w:spacing w:line="260" w:lineRule="atLeast"/>
              <w:ind w:right="28"/>
              <w:jc w:val="center"/>
              <w:rPr>
                <w:b/>
                <w:bCs/>
                <w:u w:val="none"/>
              </w:rPr>
            </w:pPr>
            <w:r w:rsidRPr="006251CB">
              <w:rPr>
                <w:b/>
                <w:bCs/>
                <w:u w:val="none"/>
              </w:rPr>
              <w:t>As previously reported</w:t>
            </w:r>
          </w:p>
        </w:tc>
        <w:tc>
          <w:tcPr>
            <w:tcW w:w="237" w:type="dxa"/>
            <w:vAlign w:val="center"/>
          </w:tcPr>
          <w:p w:rsidR="002836B2" w:rsidRPr="002836B2" w:rsidRDefault="002836B2" w:rsidP="002B2051">
            <w:pPr>
              <w:tabs>
                <w:tab w:val="left" w:pos="1627"/>
              </w:tabs>
              <w:jc w:val="center"/>
              <w:rPr>
                <w:b/>
                <w:bCs/>
                <w:u w:val="none"/>
                <w:cs/>
              </w:rPr>
            </w:pPr>
          </w:p>
        </w:tc>
        <w:tc>
          <w:tcPr>
            <w:tcW w:w="1606" w:type="dxa"/>
            <w:tcBorders>
              <w:bottom w:val="single" w:sz="4" w:space="0" w:color="auto"/>
            </w:tcBorders>
            <w:vAlign w:val="bottom"/>
          </w:tcPr>
          <w:p w:rsidR="002836B2" w:rsidRPr="006251CB" w:rsidRDefault="002836B2" w:rsidP="002B2051">
            <w:pPr>
              <w:autoSpaceDE w:val="0"/>
              <w:autoSpaceDN w:val="0"/>
              <w:ind w:right="28"/>
              <w:jc w:val="center"/>
              <w:rPr>
                <w:b/>
                <w:bCs/>
                <w:u w:val="none"/>
              </w:rPr>
            </w:pPr>
            <w:r w:rsidRPr="006251CB">
              <w:rPr>
                <w:b/>
                <w:bCs/>
                <w:u w:val="none"/>
              </w:rPr>
              <w:t>Reclassified amount</w:t>
            </w:r>
          </w:p>
        </w:tc>
        <w:tc>
          <w:tcPr>
            <w:tcW w:w="242" w:type="dxa"/>
            <w:vAlign w:val="center"/>
          </w:tcPr>
          <w:p w:rsidR="002836B2" w:rsidRPr="002836B2" w:rsidRDefault="002836B2" w:rsidP="002B2051">
            <w:pPr>
              <w:tabs>
                <w:tab w:val="left" w:pos="1627"/>
              </w:tabs>
              <w:jc w:val="center"/>
              <w:rPr>
                <w:b/>
                <w:bCs/>
                <w:u w:val="none"/>
                <w:cs/>
              </w:rPr>
            </w:pPr>
          </w:p>
        </w:tc>
        <w:tc>
          <w:tcPr>
            <w:tcW w:w="1601" w:type="dxa"/>
            <w:tcBorders>
              <w:bottom w:val="single" w:sz="4" w:space="0" w:color="auto"/>
            </w:tcBorders>
            <w:vAlign w:val="bottom"/>
          </w:tcPr>
          <w:p w:rsidR="002836B2" w:rsidRPr="006251CB" w:rsidRDefault="002836B2" w:rsidP="002B2051">
            <w:pPr>
              <w:autoSpaceDE w:val="0"/>
              <w:autoSpaceDN w:val="0"/>
              <w:ind w:right="28"/>
              <w:jc w:val="center"/>
              <w:rPr>
                <w:b/>
                <w:bCs/>
                <w:u w:val="none"/>
              </w:rPr>
            </w:pPr>
            <w:r w:rsidRPr="006251CB">
              <w:rPr>
                <w:b/>
                <w:bCs/>
                <w:u w:val="none"/>
              </w:rPr>
              <w:t>As reclassified</w:t>
            </w:r>
          </w:p>
        </w:tc>
      </w:tr>
      <w:tr w:rsidR="002836B2" w:rsidRPr="002836B2" w:rsidTr="00395BB7">
        <w:trPr>
          <w:trHeight w:val="284"/>
        </w:trPr>
        <w:tc>
          <w:tcPr>
            <w:tcW w:w="3591" w:type="dxa"/>
            <w:tcBorders>
              <w:top w:val="single" w:sz="4" w:space="0" w:color="auto"/>
            </w:tcBorders>
            <w:vAlign w:val="center"/>
          </w:tcPr>
          <w:p w:rsidR="002836B2" w:rsidRPr="002836B2" w:rsidRDefault="002836B2" w:rsidP="002B2051">
            <w:pPr>
              <w:rPr>
                <w:b/>
                <w:bCs/>
                <w:u w:val="none"/>
                <w:cs/>
              </w:rPr>
            </w:pPr>
            <w:r w:rsidRPr="0018612E">
              <w:rPr>
                <w:b/>
                <w:bCs/>
              </w:rPr>
              <w:t>Statement of financial position</w:t>
            </w:r>
          </w:p>
        </w:tc>
        <w:tc>
          <w:tcPr>
            <w:tcW w:w="236" w:type="dxa"/>
            <w:vAlign w:val="center"/>
          </w:tcPr>
          <w:p w:rsidR="002836B2" w:rsidRPr="002836B2" w:rsidRDefault="002836B2" w:rsidP="002B2051">
            <w:pPr>
              <w:spacing w:before="40"/>
              <w:ind w:right="28"/>
              <w:rPr>
                <w:b/>
                <w:bCs/>
                <w:u w:val="none"/>
              </w:rPr>
            </w:pPr>
          </w:p>
        </w:tc>
        <w:tc>
          <w:tcPr>
            <w:tcW w:w="5245" w:type="dxa"/>
            <w:gridSpan w:val="5"/>
            <w:vAlign w:val="center"/>
          </w:tcPr>
          <w:p w:rsidR="002836B2" w:rsidRPr="002836B2" w:rsidRDefault="002836B2" w:rsidP="002B2051">
            <w:pPr>
              <w:tabs>
                <w:tab w:val="left" w:pos="1627"/>
              </w:tabs>
              <w:jc w:val="center"/>
              <w:rPr>
                <w:b/>
                <w:bCs/>
                <w:u w:val="none"/>
                <w:cs/>
              </w:rPr>
            </w:pPr>
          </w:p>
        </w:tc>
      </w:tr>
      <w:tr w:rsidR="00395BB7" w:rsidRPr="002836B2" w:rsidTr="00395BB7">
        <w:trPr>
          <w:trHeight w:val="284"/>
        </w:trPr>
        <w:tc>
          <w:tcPr>
            <w:tcW w:w="3591" w:type="dxa"/>
            <w:shd w:val="clear" w:color="auto" w:fill="auto"/>
            <w:vAlign w:val="center"/>
          </w:tcPr>
          <w:p w:rsidR="00395BB7" w:rsidRPr="002836B2" w:rsidRDefault="00395BB7" w:rsidP="002B2051">
            <w:pPr>
              <w:rPr>
                <w:color w:val="000000"/>
                <w:u w:val="none"/>
              </w:rPr>
            </w:pPr>
            <w:r w:rsidRPr="006251CB">
              <w:rPr>
                <w:color w:val="000000"/>
                <w:u w:val="none"/>
              </w:rPr>
              <w:t xml:space="preserve">Trade and other </w:t>
            </w:r>
            <w:r w:rsidR="001A5D22">
              <w:rPr>
                <w:color w:val="000000"/>
                <w:u w:val="none"/>
              </w:rPr>
              <w:t xml:space="preserve">current </w:t>
            </w:r>
            <w:r w:rsidRPr="006251CB">
              <w:rPr>
                <w:color w:val="000000"/>
                <w:u w:val="none"/>
              </w:rPr>
              <w:t>receivables</w:t>
            </w:r>
          </w:p>
        </w:tc>
        <w:tc>
          <w:tcPr>
            <w:tcW w:w="236" w:type="dxa"/>
            <w:shd w:val="clear" w:color="auto" w:fill="auto"/>
            <w:vAlign w:val="center"/>
          </w:tcPr>
          <w:p w:rsidR="00395BB7" w:rsidRPr="002836B2" w:rsidRDefault="00395BB7" w:rsidP="002B2051">
            <w:pPr>
              <w:spacing w:before="40"/>
              <w:ind w:right="28"/>
              <w:rPr>
                <w:b/>
                <w:bCs/>
                <w:u w:val="none"/>
              </w:rPr>
            </w:pPr>
          </w:p>
        </w:tc>
        <w:tc>
          <w:tcPr>
            <w:tcW w:w="1559" w:type="dxa"/>
            <w:shd w:val="clear" w:color="auto" w:fill="auto"/>
            <w:vAlign w:val="center"/>
          </w:tcPr>
          <w:p w:rsidR="00395BB7" w:rsidRPr="00395BB7" w:rsidRDefault="00395BB7" w:rsidP="00F60352">
            <w:pPr>
              <w:jc w:val="right"/>
              <w:rPr>
                <w:u w:val="none"/>
              </w:rPr>
            </w:pPr>
            <w:r w:rsidRPr="00395BB7">
              <w:rPr>
                <w:u w:val="none"/>
              </w:rPr>
              <w:t>696,6</w:t>
            </w:r>
            <w:r w:rsidRPr="00395BB7">
              <w:rPr>
                <w:rFonts w:hint="cs"/>
                <w:u w:val="none"/>
                <w:cs/>
              </w:rPr>
              <w:t>79</w:t>
            </w:r>
            <w:r w:rsidRPr="00395BB7">
              <w:rPr>
                <w:u w:val="none"/>
              </w:rPr>
              <w:t>,707</w:t>
            </w:r>
          </w:p>
        </w:tc>
        <w:tc>
          <w:tcPr>
            <w:tcW w:w="237" w:type="dxa"/>
            <w:shd w:val="clear" w:color="auto" w:fill="auto"/>
            <w:vAlign w:val="center"/>
          </w:tcPr>
          <w:p w:rsidR="00395BB7" w:rsidRPr="00395BB7" w:rsidRDefault="00395BB7" w:rsidP="00F60352">
            <w:pPr>
              <w:tabs>
                <w:tab w:val="left" w:pos="1627"/>
              </w:tabs>
              <w:jc w:val="center"/>
              <w:rPr>
                <w:b/>
                <w:bCs/>
                <w:u w:val="none"/>
                <w:cs/>
              </w:rPr>
            </w:pPr>
          </w:p>
        </w:tc>
        <w:tc>
          <w:tcPr>
            <w:tcW w:w="1606" w:type="dxa"/>
            <w:shd w:val="clear" w:color="auto" w:fill="auto"/>
            <w:vAlign w:val="center"/>
          </w:tcPr>
          <w:p w:rsidR="00395BB7" w:rsidRPr="00395BB7" w:rsidRDefault="00395BB7" w:rsidP="00F60352">
            <w:pPr>
              <w:jc w:val="right"/>
              <w:rPr>
                <w:u w:val="none"/>
                <w:cs/>
              </w:rPr>
            </w:pPr>
            <w:r w:rsidRPr="00395BB7">
              <w:rPr>
                <w:u w:val="none"/>
              </w:rPr>
              <w:t>18,137,445</w:t>
            </w:r>
          </w:p>
        </w:tc>
        <w:tc>
          <w:tcPr>
            <w:tcW w:w="242" w:type="dxa"/>
            <w:shd w:val="clear" w:color="auto" w:fill="auto"/>
            <w:vAlign w:val="center"/>
          </w:tcPr>
          <w:p w:rsidR="00395BB7" w:rsidRPr="00395BB7" w:rsidRDefault="00395BB7" w:rsidP="00F60352">
            <w:pPr>
              <w:tabs>
                <w:tab w:val="left" w:pos="1627"/>
              </w:tabs>
              <w:jc w:val="center"/>
              <w:rPr>
                <w:b/>
                <w:bCs/>
                <w:u w:val="none"/>
                <w:cs/>
              </w:rPr>
            </w:pPr>
          </w:p>
        </w:tc>
        <w:tc>
          <w:tcPr>
            <w:tcW w:w="1601" w:type="dxa"/>
            <w:shd w:val="clear" w:color="auto" w:fill="auto"/>
            <w:vAlign w:val="center"/>
          </w:tcPr>
          <w:p w:rsidR="00395BB7" w:rsidRPr="00395BB7" w:rsidRDefault="00395BB7" w:rsidP="00F60352">
            <w:pPr>
              <w:jc w:val="right"/>
              <w:rPr>
                <w:u w:val="none"/>
                <w:cs/>
              </w:rPr>
            </w:pPr>
            <w:r w:rsidRPr="00395BB7">
              <w:rPr>
                <w:u w:val="none"/>
              </w:rPr>
              <w:t>714,817,152</w:t>
            </w:r>
          </w:p>
        </w:tc>
      </w:tr>
      <w:tr w:rsidR="00395BB7" w:rsidRPr="002836B2" w:rsidTr="00395BB7">
        <w:trPr>
          <w:trHeight w:val="284"/>
        </w:trPr>
        <w:tc>
          <w:tcPr>
            <w:tcW w:w="3591" w:type="dxa"/>
            <w:shd w:val="clear" w:color="auto" w:fill="auto"/>
            <w:vAlign w:val="center"/>
          </w:tcPr>
          <w:p w:rsidR="00395BB7" w:rsidRPr="002836B2" w:rsidRDefault="00395BB7" w:rsidP="002B2051">
            <w:pPr>
              <w:rPr>
                <w:color w:val="000000"/>
                <w:u w:val="none"/>
                <w:cs/>
              </w:rPr>
            </w:pPr>
            <w:r w:rsidRPr="006251CB">
              <w:rPr>
                <w:color w:val="000000"/>
                <w:u w:val="none"/>
              </w:rPr>
              <w:t xml:space="preserve">Other current assets    </w:t>
            </w:r>
          </w:p>
        </w:tc>
        <w:tc>
          <w:tcPr>
            <w:tcW w:w="236" w:type="dxa"/>
            <w:shd w:val="clear" w:color="auto" w:fill="auto"/>
            <w:vAlign w:val="center"/>
          </w:tcPr>
          <w:p w:rsidR="00395BB7" w:rsidRPr="002836B2" w:rsidRDefault="00395BB7" w:rsidP="002B2051">
            <w:pPr>
              <w:spacing w:before="40"/>
              <w:ind w:right="28"/>
              <w:rPr>
                <w:b/>
                <w:bCs/>
                <w:u w:val="none"/>
              </w:rPr>
            </w:pPr>
          </w:p>
        </w:tc>
        <w:tc>
          <w:tcPr>
            <w:tcW w:w="1559" w:type="dxa"/>
            <w:shd w:val="clear" w:color="auto" w:fill="auto"/>
            <w:vAlign w:val="center"/>
          </w:tcPr>
          <w:p w:rsidR="00395BB7" w:rsidRPr="00395BB7" w:rsidRDefault="00395BB7" w:rsidP="00F60352">
            <w:pPr>
              <w:jc w:val="right"/>
              <w:rPr>
                <w:u w:val="none"/>
                <w:cs/>
              </w:rPr>
            </w:pPr>
            <w:r w:rsidRPr="00395BB7">
              <w:rPr>
                <w:u w:val="none"/>
              </w:rPr>
              <w:t>18,137,445</w:t>
            </w:r>
          </w:p>
        </w:tc>
        <w:tc>
          <w:tcPr>
            <w:tcW w:w="237" w:type="dxa"/>
            <w:shd w:val="clear" w:color="auto" w:fill="auto"/>
            <w:vAlign w:val="center"/>
          </w:tcPr>
          <w:p w:rsidR="00395BB7" w:rsidRPr="00395BB7" w:rsidRDefault="00395BB7" w:rsidP="00F60352">
            <w:pPr>
              <w:tabs>
                <w:tab w:val="left" w:pos="1627"/>
              </w:tabs>
              <w:jc w:val="center"/>
              <w:rPr>
                <w:b/>
                <w:bCs/>
                <w:u w:val="none"/>
                <w:cs/>
              </w:rPr>
            </w:pPr>
          </w:p>
        </w:tc>
        <w:tc>
          <w:tcPr>
            <w:tcW w:w="1606" w:type="dxa"/>
            <w:shd w:val="clear" w:color="auto" w:fill="auto"/>
            <w:vAlign w:val="center"/>
          </w:tcPr>
          <w:p w:rsidR="00395BB7" w:rsidRPr="00395BB7" w:rsidRDefault="00395BB7" w:rsidP="00395BB7">
            <w:pPr>
              <w:ind w:right="-72"/>
              <w:jc w:val="right"/>
              <w:rPr>
                <w:u w:val="none"/>
              </w:rPr>
            </w:pPr>
            <w:r w:rsidRPr="00395BB7">
              <w:rPr>
                <w:u w:val="none"/>
                <w:cs/>
              </w:rPr>
              <w:t>(</w:t>
            </w:r>
            <w:r w:rsidRPr="00395BB7">
              <w:rPr>
                <w:u w:val="none"/>
              </w:rPr>
              <w:t>18,137,445</w:t>
            </w:r>
            <w:r w:rsidRPr="00395BB7">
              <w:rPr>
                <w:u w:val="none"/>
                <w:cs/>
              </w:rPr>
              <w:t>)</w:t>
            </w:r>
          </w:p>
        </w:tc>
        <w:tc>
          <w:tcPr>
            <w:tcW w:w="242" w:type="dxa"/>
            <w:shd w:val="clear" w:color="auto" w:fill="auto"/>
            <w:vAlign w:val="center"/>
          </w:tcPr>
          <w:p w:rsidR="00395BB7" w:rsidRPr="00395BB7" w:rsidRDefault="00395BB7" w:rsidP="00F60352">
            <w:pPr>
              <w:tabs>
                <w:tab w:val="left" w:pos="1627"/>
              </w:tabs>
              <w:jc w:val="center"/>
              <w:rPr>
                <w:b/>
                <w:bCs/>
                <w:u w:val="none"/>
                <w:cs/>
              </w:rPr>
            </w:pPr>
          </w:p>
        </w:tc>
        <w:tc>
          <w:tcPr>
            <w:tcW w:w="1601" w:type="dxa"/>
            <w:shd w:val="clear" w:color="auto" w:fill="auto"/>
            <w:vAlign w:val="center"/>
          </w:tcPr>
          <w:p w:rsidR="00395BB7" w:rsidRPr="00395BB7" w:rsidRDefault="00395BB7" w:rsidP="00F60352">
            <w:pPr>
              <w:jc w:val="center"/>
              <w:rPr>
                <w:u w:val="none"/>
                <w:cs/>
              </w:rPr>
            </w:pPr>
            <w:r w:rsidRPr="00395BB7">
              <w:rPr>
                <w:u w:val="none"/>
                <w:cs/>
              </w:rPr>
              <w:t xml:space="preserve">                       -</w:t>
            </w:r>
          </w:p>
        </w:tc>
      </w:tr>
      <w:tr w:rsidR="00395BB7" w:rsidRPr="002836B2" w:rsidTr="00395BB7">
        <w:trPr>
          <w:trHeight w:val="284"/>
        </w:trPr>
        <w:tc>
          <w:tcPr>
            <w:tcW w:w="3591" w:type="dxa"/>
            <w:shd w:val="clear" w:color="auto" w:fill="auto"/>
            <w:vAlign w:val="center"/>
          </w:tcPr>
          <w:p w:rsidR="00395BB7" w:rsidRPr="006251CB" w:rsidRDefault="00395BB7" w:rsidP="002B2051">
            <w:pPr>
              <w:rPr>
                <w:color w:val="000000"/>
                <w:u w:val="none"/>
                <w:cs/>
              </w:rPr>
            </w:pPr>
            <w:r w:rsidRPr="006251CB">
              <w:rPr>
                <w:color w:val="000000"/>
                <w:u w:val="none"/>
              </w:rPr>
              <w:t>Trade and</w:t>
            </w:r>
            <w:r w:rsidR="001A5D22">
              <w:rPr>
                <w:color w:val="000000"/>
                <w:u w:val="none"/>
              </w:rPr>
              <w:t xml:space="preserve"> other current </w:t>
            </w:r>
            <w:r w:rsidRPr="006251CB">
              <w:rPr>
                <w:color w:val="000000"/>
                <w:u w:val="none"/>
              </w:rPr>
              <w:t>payables</w:t>
            </w:r>
          </w:p>
        </w:tc>
        <w:tc>
          <w:tcPr>
            <w:tcW w:w="236" w:type="dxa"/>
            <w:shd w:val="clear" w:color="auto" w:fill="auto"/>
            <w:vAlign w:val="center"/>
          </w:tcPr>
          <w:p w:rsidR="00395BB7" w:rsidRPr="002836B2" w:rsidRDefault="00395BB7" w:rsidP="002B2051">
            <w:pPr>
              <w:spacing w:before="40"/>
              <w:ind w:right="28"/>
              <w:rPr>
                <w:b/>
                <w:bCs/>
                <w:u w:val="none"/>
              </w:rPr>
            </w:pPr>
          </w:p>
        </w:tc>
        <w:tc>
          <w:tcPr>
            <w:tcW w:w="1559" w:type="dxa"/>
            <w:shd w:val="clear" w:color="auto" w:fill="auto"/>
            <w:vAlign w:val="center"/>
          </w:tcPr>
          <w:p w:rsidR="00395BB7" w:rsidRPr="00395BB7" w:rsidRDefault="00395BB7" w:rsidP="00F60352">
            <w:pPr>
              <w:ind w:right="-72"/>
              <w:jc w:val="right"/>
              <w:rPr>
                <w:u w:val="none"/>
                <w:cs/>
              </w:rPr>
            </w:pPr>
            <w:r w:rsidRPr="00395BB7">
              <w:rPr>
                <w:rFonts w:hint="cs"/>
                <w:u w:val="none"/>
                <w:cs/>
              </w:rPr>
              <w:t>(</w:t>
            </w:r>
            <w:r w:rsidRPr="00395BB7">
              <w:rPr>
                <w:u w:val="none"/>
              </w:rPr>
              <w:t>607,908,921</w:t>
            </w:r>
            <w:r w:rsidRPr="00395BB7">
              <w:rPr>
                <w:rFonts w:hint="cs"/>
                <w:u w:val="none"/>
                <w:cs/>
              </w:rPr>
              <w:t>)</w:t>
            </w:r>
          </w:p>
        </w:tc>
        <w:tc>
          <w:tcPr>
            <w:tcW w:w="237" w:type="dxa"/>
            <w:shd w:val="clear" w:color="auto" w:fill="auto"/>
            <w:vAlign w:val="center"/>
          </w:tcPr>
          <w:p w:rsidR="00395BB7" w:rsidRPr="00395BB7" w:rsidRDefault="00395BB7" w:rsidP="00F60352">
            <w:pPr>
              <w:tabs>
                <w:tab w:val="left" w:pos="1627"/>
              </w:tabs>
              <w:jc w:val="center"/>
              <w:rPr>
                <w:b/>
                <w:bCs/>
                <w:u w:val="none"/>
                <w:cs/>
              </w:rPr>
            </w:pPr>
          </w:p>
        </w:tc>
        <w:tc>
          <w:tcPr>
            <w:tcW w:w="1606" w:type="dxa"/>
            <w:shd w:val="clear" w:color="auto" w:fill="auto"/>
            <w:vAlign w:val="center"/>
          </w:tcPr>
          <w:p w:rsidR="00395BB7" w:rsidRPr="00395BB7" w:rsidRDefault="00395BB7" w:rsidP="00F60352">
            <w:pPr>
              <w:ind w:right="-72"/>
              <w:jc w:val="right"/>
              <w:rPr>
                <w:u w:val="none"/>
                <w:cs/>
              </w:rPr>
            </w:pPr>
            <w:r w:rsidRPr="00395BB7">
              <w:rPr>
                <w:rFonts w:hint="cs"/>
                <w:u w:val="none"/>
                <w:cs/>
              </w:rPr>
              <w:t>(</w:t>
            </w:r>
            <w:r w:rsidRPr="00395BB7">
              <w:rPr>
                <w:u w:val="none"/>
              </w:rPr>
              <w:t>31,347,121</w:t>
            </w:r>
            <w:r w:rsidRPr="00395BB7">
              <w:rPr>
                <w:rFonts w:hint="cs"/>
                <w:u w:val="none"/>
                <w:cs/>
              </w:rPr>
              <w:t>)</w:t>
            </w:r>
          </w:p>
        </w:tc>
        <w:tc>
          <w:tcPr>
            <w:tcW w:w="242" w:type="dxa"/>
            <w:shd w:val="clear" w:color="auto" w:fill="auto"/>
            <w:vAlign w:val="center"/>
          </w:tcPr>
          <w:p w:rsidR="00395BB7" w:rsidRPr="00395BB7" w:rsidRDefault="00395BB7" w:rsidP="00F60352">
            <w:pPr>
              <w:tabs>
                <w:tab w:val="left" w:pos="1627"/>
              </w:tabs>
              <w:jc w:val="center"/>
              <w:rPr>
                <w:b/>
                <w:bCs/>
                <w:u w:val="none"/>
                <w:cs/>
              </w:rPr>
            </w:pPr>
          </w:p>
        </w:tc>
        <w:tc>
          <w:tcPr>
            <w:tcW w:w="1601" w:type="dxa"/>
            <w:shd w:val="clear" w:color="auto" w:fill="auto"/>
            <w:vAlign w:val="center"/>
          </w:tcPr>
          <w:p w:rsidR="00395BB7" w:rsidRPr="00395BB7" w:rsidRDefault="00395BB7" w:rsidP="00F60352">
            <w:pPr>
              <w:ind w:right="-72"/>
              <w:jc w:val="right"/>
              <w:rPr>
                <w:u w:val="none"/>
                <w:cs/>
              </w:rPr>
            </w:pPr>
            <w:r w:rsidRPr="00395BB7">
              <w:rPr>
                <w:rFonts w:hint="cs"/>
                <w:u w:val="none"/>
                <w:cs/>
              </w:rPr>
              <w:t>(</w:t>
            </w:r>
            <w:r w:rsidRPr="00395BB7">
              <w:rPr>
                <w:u w:val="none"/>
              </w:rPr>
              <w:t>639,256,042</w:t>
            </w:r>
            <w:r w:rsidRPr="00395BB7">
              <w:rPr>
                <w:rFonts w:hint="cs"/>
                <w:u w:val="none"/>
                <w:cs/>
              </w:rPr>
              <w:t>)</w:t>
            </w:r>
          </w:p>
        </w:tc>
      </w:tr>
      <w:tr w:rsidR="00395BB7" w:rsidRPr="002836B2" w:rsidTr="00395BB7">
        <w:trPr>
          <w:trHeight w:val="284"/>
        </w:trPr>
        <w:tc>
          <w:tcPr>
            <w:tcW w:w="3591" w:type="dxa"/>
            <w:shd w:val="clear" w:color="auto" w:fill="auto"/>
            <w:vAlign w:val="center"/>
          </w:tcPr>
          <w:p w:rsidR="00395BB7" w:rsidRPr="008D5B10" w:rsidRDefault="00395BB7" w:rsidP="002B2051">
            <w:pPr>
              <w:rPr>
                <w:color w:val="000000"/>
                <w:u w:val="none"/>
                <w:cs/>
              </w:rPr>
            </w:pPr>
            <w:r w:rsidRPr="00B17100">
              <w:rPr>
                <w:color w:val="000000"/>
                <w:u w:val="none"/>
              </w:rPr>
              <w:t>Provision for tax assessment</w:t>
            </w:r>
          </w:p>
        </w:tc>
        <w:tc>
          <w:tcPr>
            <w:tcW w:w="236" w:type="dxa"/>
            <w:shd w:val="clear" w:color="auto" w:fill="auto"/>
            <w:vAlign w:val="center"/>
          </w:tcPr>
          <w:p w:rsidR="00395BB7" w:rsidRPr="002836B2" w:rsidRDefault="00395BB7" w:rsidP="002B2051">
            <w:pPr>
              <w:spacing w:before="40"/>
              <w:ind w:right="28"/>
              <w:rPr>
                <w:b/>
                <w:bCs/>
                <w:u w:val="none"/>
              </w:rPr>
            </w:pPr>
          </w:p>
        </w:tc>
        <w:tc>
          <w:tcPr>
            <w:tcW w:w="1559" w:type="dxa"/>
            <w:shd w:val="clear" w:color="auto" w:fill="auto"/>
            <w:vAlign w:val="bottom"/>
          </w:tcPr>
          <w:p w:rsidR="00395BB7" w:rsidRPr="00395BB7" w:rsidRDefault="00395BB7" w:rsidP="00F60352">
            <w:pPr>
              <w:ind w:right="175"/>
              <w:jc w:val="right"/>
              <w:rPr>
                <w:u w:val="none"/>
                <w:cs/>
              </w:rPr>
            </w:pPr>
            <w:r w:rsidRPr="00395BB7">
              <w:rPr>
                <w:u w:val="none"/>
                <w:cs/>
              </w:rPr>
              <w:t xml:space="preserve">                       -</w:t>
            </w:r>
          </w:p>
        </w:tc>
        <w:tc>
          <w:tcPr>
            <w:tcW w:w="237" w:type="dxa"/>
            <w:shd w:val="clear" w:color="auto" w:fill="auto"/>
            <w:vAlign w:val="bottom"/>
          </w:tcPr>
          <w:p w:rsidR="00395BB7" w:rsidRPr="00395BB7" w:rsidRDefault="00395BB7" w:rsidP="00F60352">
            <w:pPr>
              <w:tabs>
                <w:tab w:val="left" w:pos="1627"/>
              </w:tabs>
              <w:jc w:val="right"/>
              <w:rPr>
                <w:b/>
                <w:bCs/>
                <w:u w:val="none"/>
                <w:cs/>
              </w:rPr>
            </w:pPr>
          </w:p>
        </w:tc>
        <w:tc>
          <w:tcPr>
            <w:tcW w:w="1606" w:type="dxa"/>
            <w:shd w:val="clear" w:color="auto" w:fill="auto"/>
            <w:vAlign w:val="bottom"/>
          </w:tcPr>
          <w:p w:rsidR="00395BB7" w:rsidRPr="00395BB7" w:rsidRDefault="00395BB7" w:rsidP="00F60352">
            <w:pPr>
              <w:ind w:right="-72"/>
              <w:jc w:val="right"/>
              <w:rPr>
                <w:u w:val="none"/>
                <w:cs/>
              </w:rPr>
            </w:pPr>
            <w:r w:rsidRPr="00395BB7">
              <w:rPr>
                <w:rFonts w:hint="cs"/>
                <w:u w:val="none"/>
                <w:cs/>
              </w:rPr>
              <w:t>(</w:t>
            </w:r>
            <w:r w:rsidRPr="00395BB7">
              <w:rPr>
                <w:u w:val="none"/>
              </w:rPr>
              <w:t>21,000,000</w:t>
            </w:r>
            <w:r w:rsidRPr="00395BB7">
              <w:rPr>
                <w:rFonts w:hint="cs"/>
                <w:u w:val="none"/>
                <w:cs/>
              </w:rPr>
              <w:t>)</w:t>
            </w:r>
          </w:p>
        </w:tc>
        <w:tc>
          <w:tcPr>
            <w:tcW w:w="242" w:type="dxa"/>
            <w:shd w:val="clear" w:color="auto" w:fill="auto"/>
            <w:vAlign w:val="bottom"/>
          </w:tcPr>
          <w:p w:rsidR="00395BB7" w:rsidRPr="00395BB7" w:rsidRDefault="00395BB7" w:rsidP="00F60352">
            <w:pPr>
              <w:tabs>
                <w:tab w:val="left" w:pos="1627"/>
              </w:tabs>
              <w:jc w:val="right"/>
              <w:rPr>
                <w:b/>
                <w:bCs/>
                <w:u w:val="none"/>
                <w:cs/>
              </w:rPr>
            </w:pPr>
          </w:p>
        </w:tc>
        <w:tc>
          <w:tcPr>
            <w:tcW w:w="1601" w:type="dxa"/>
            <w:shd w:val="clear" w:color="auto" w:fill="auto"/>
            <w:vAlign w:val="bottom"/>
          </w:tcPr>
          <w:p w:rsidR="00395BB7" w:rsidRPr="00395BB7" w:rsidRDefault="00395BB7" w:rsidP="00F60352">
            <w:pPr>
              <w:ind w:right="-72"/>
              <w:jc w:val="right"/>
              <w:rPr>
                <w:u w:val="none"/>
                <w:cs/>
              </w:rPr>
            </w:pPr>
            <w:r w:rsidRPr="00395BB7">
              <w:rPr>
                <w:rFonts w:hint="cs"/>
                <w:u w:val="none"/>
                <w:cs/>
              </w:rPr>
              <w:t>(</w:t>
            </w:r>
            <w:r w:rsidRPr="00395BB7">
              <w:rPr>
                <w:u w:val="none"/>
              </w:rPr>
              <w:t>21,000,000</w:t>
            </w:r>
            <w:r w:rsidRPr="00395BB7">
              <w:rPr>
                <w:rFonts w:hint="cs"/>
                <w:u w:val="none"/>
                <w:cs/>
              </w:rPr>
              <w:t>)</w:t>
            </w:r>
          </w:p>
        </w:tc>
      </w:tr>
      <w:tr w:rsidR="00395BB7" w:rsidRPr="002836B2" w:rsidTr="00395BB7">
        <w:trPr>
          <w:trHeight w:val="284"/>
        </w:trPr>
        <w:tc>
          <w:tcPr>
            <w:tcW w:w="3591" w:type="dxa"/>
            <w:shd w:val="clear" w:color="auto" w:fill="auto"/>
            <w:vAlign w:val="center"/>
          </w:tcPr>
          <w:p w:rsidR="00395BB7" w:rsidRPr="002836B2" w:rsidRDefault="00395BB7" w:rsidP="002B2051">
            <w:pPr>
              <w:rPr>
                <w:color w:val="000000"/>
                <w:u w:val="none"/>
                <w:cs/>
              </w:rPr>
            </w:pPr>
            <w:r w:rsidRPr="00337845">
              <w:rPr>
                <w:color w:val="000000"/>
                <w:u w:val="none"/>
              </w:rPr>
              <w:t>Other current liabilities</w:t>
            </w:r>
          </w:p>
        </w:tc>
        <w:tc>
          <w:tcPr>
            <w:tcW w:w="236" w:type="dxa"/>
            <w:shd w:val="clear" w:color="auto" w:fill="auto"/>
            <w:vAlign w:val="center"/>
          </w:tcPr>
          <w:p w:rsidR="00395BB7" w:rsidRPr="002836B2" w:rsidRDefault="00395BB7" w:rsidP="002B2051">
            <w:pPr>
              <w:spacing w:before="40"/>
              <w:ind w:right="28"/>
              <w:rPr>
                <w:b/>
                <w:bCs/>
                <w:u w:val="none"/>
              </w:rPr>
            </w:pPr>
          </w:p>
        </w:tc>
        <w:tc>
          <w:tcPr>
            <w:tcW w:w="1559" w:type="dxa"/>
            <w:shd w:val="clear" w:color="auto" w:fill="auto"/>
            <w:vAlign w:val="center"/>
          </w:tcPr>
          <w:p w:rsidR="00395BB7" w:rsidRPr="00395BB7" w:rsidRDefault="00395BB7" w:rsidP="00F60352">
            <w:pPr>
              <w:ind w:right="-72"/>
              <w:jc w:val="right"/>
              <w:rPr>
                <w:u w:val="none"/>
                <w:cs/>
              </w:rPr>
            </w:pPr>
            <w:r w:rsidRPr="00395BB7">
              <w:rPr>
                <w:rFonts w:hint="cs"/>
                <w:u w:val="none"/>
                <w:cs/>
              </w:rPr>
              <w:t>(</w:t>
            </w:r>
            <w:r w:rsidRPr="00395BB7">
              <w:rPr>
                <w:u w:val="none"/>
              </w:rPr>
              <w:t>52,347,121</w:t>
            </w:r>
            <w:r w:rsidRPr="00395BB7">
              <w:rPr>
                <w:rFonts w:hint="cs"/>
                <w:u w:val="none"/>
                <w:cs/>
              </w:rPr>
              <w:t>)</w:t>
            </w:r>
          </w:p>
        </w:tc>
        <w:tc>
          <w:tcPr>
            <w:tcW w:w="237" w:type="dxa"/>
            <w:shd w:val="clear" w:color="auto" w:fill="auto"/>
            <w:vAlign w:val="center"/>
          </w:tcPr>
          <w:p w:rsidR="00395BB7" w:rsidRPr="00395BB7" w:rsidRDefault="00395BB7" w:rsidP="00F60352">
            <w:pPr>
              <w:tabs>
                <w:tab w:val="left" w:pos="1627"/>
              </w:tabs>
              <w:jc w:val="center"/>
              <w:rPr>
                <w:b/>
                <w:bCs/>
                <w:u w:val="none"/>
                <w:cs/>
              </w:rPr>
            </w:pPr>
          </w:p>
        </w:tc>
        <w:tc>
          <w:tcPr>
            <w:tcW w:w="1606" w:type="dxa"/>
            <w:shd w:val="clear" w:color="auto" w:fill="auto"/>
            <w:vAlign w:val="center"/>
          </w:tcPr>
          <w:p w:rsidR="00395BB7" w:rsidRPr="00395BB7" w:rsidRDefault="00395BB7" w:rsidP="00F60352">
            <w:pPr>
              <w:jc w:val="right"/>
              <w:rPr>
                <w:u w:val="none"/>
                <w:cs/>
              </w:rPr>
            </w:pPr>
            <w:r w:rsidRPr="00395BB7">
              <w:rPr>
                <w:u w:val="none"/>
              </w:rPr>
              <w:t>52,347,121</w:t>
            </w:r>
          </w:p>
        </w:tc>
        <w:tc>
          <w:tcPr>
            <w:tcW w:w="242" w:type="dxa"/>
            <w:shd w:val="clear" w:color="auto" w:fill="auto"/>
            <w:vAlign w:val="center"/>
          </w:tcPr>
          <w:p w:rsidR="00395BB7" w:rsidRPr="00395BB7" w:rsidRDefault="00395BB7" w:rsidP="00F60352">
            <w:pPr>
              <w:tabs>
                <w:tab w:val="left" w:pos="1627"/>
              </w:tabs>
              <w:jc w:val="center"/>
              <w:rPr>
                <w:b/>
                <w:bCs/>
                <w:u w:val="none"/>
                <w:cs/>
              </w:rPr>
            </w:pPr>
          </w:p>
        </w:tc>
        <w:tc>
          <w:tcPr>
            <w:tcW w:w="1601" w:type="dxa"/>
            <w:shd w:val="clear" w:color="auto" w:fill="auto"/>
            <w:vAlign w:val="center"/>
          </w:tcPr>
          <w:p w:rsidR="00395BB7" w:rsidRPr="00395BB7" w:rsidRDefault="00395BB7" w:rsidP="00F60352">
            <w:pPr>
              <w:jc w:val="center"/>
              <w:rPr>
                <w:u w:val="none"/>
                <w:cs/>
              </w:rPr>
            </w:pPr>
            <w:r w:rsidRPr="00395BB7">
              <w:rPr>
                <w:u w:val="none"/>
                <w:cs/>
              </w:rPr>
              <w:t xml:space="preserve">                       -</w:t>
            </w:r>
          </w:p>
        </w:tc>
      </w:tr>
    </w:tbl>
    <w:p w:rsidR="009F5DFA" w:rsidRDefault="009F5DFA"/>
    <w:p w:rsidR="009F5DFA" w:rsidRDefault="009F5DFA"/>
    <w:p w:rsidR="009F5DFA" w:rsidRDefault="009F5DFA"/>
    <w:p w:rsidR="009F5DFA" w:rsidRDefault="009F5DFA"/>
    <w:p w:rsidR="009F5DFA" w:rsidRDefault="009F5DFA"/>
    <w:p w:rsidR="009F5DFA" w:rsidRDefault="009F5DFA"/>
    <w:p w:rsidR="009F5DFA" w:rsidRDefault="009F5DFA"/>
    <w:tbl>
      <w:tblPr>
        <w:tblW w:w="9072" w:type="dxa"/>
        <w:tblInd w:w="392" w:type="dxa"/>
        <w:tblLook w:val="01E0"/>
      </w:tblPr>
      <w:tblGrid>
        <w:gridCol w:w="3591"/>
        <w:gridCol w:w="236"/>
        <w:gridCol w:w="1559"/>
        <w:gridCol w:w="237"/>
        <w:gridCol w:w="1606"/>
        <w:gridCol w:w="242"/>
        <w:gridCol w:w="1601"/>
      </w:tblGrid>
      <w:tr w:rsidR="002836B2" w:rsidRPr="002836B2" w:rsidTr="00395BB7">
        <w:trPr>
          <w:trHeight w:val="151"/>
        </w:trPr>
        <w:tc>
          <w:tcPr>
            <w:tcW w:w="3591" w:type="dxa"/>
            <w:vAlign w:val="center"/>
          </w:tcPr>
          <w:p w:rsidR="002836B2" w:rsidRPr="002836B2" w:rsidRDefault="002836B2" w:rsidP="002B2051">
            <w:pPr>
              <w:spacing w:before="40"/>
              <w:ind w:right="28" w:hanging="108"/>
              <w:rPr>
                <w:b/>
                <w:bCs/>
                <w:sz w:val="14"/>
                <w:szCs w:val="14"/>
                <w:u w:val="none"/>
                <w:cs/>
              </w:rPr>
            </w:pPr>
          </w:p>
        </w:tc>
        <w:tc>
          <w:tcPr>
            <w:tcW w:w="236" w:type="dxa"/>
            <w:vAlign w:val="center"/>
          </w:tcPr>
          <w:p w:rsidR="002836B2" w:rsidRPr="002836B2" w:rsidRDefault="002836B2" w:rsidP="002B2051">
            <w:pPr>
              <w:spacing w:before="40"/>
              <w:ind w:right="28"/>
              <w:rPr>
                <w:b/>
                <w:bCs/>
                <w:sz w:val="14"/>
                <w:szCs w:val="14"/>
                <w:u w:val="none"/>
              </w:rPr>
            </w:pPr>
          </w:p>
        </w:tc>
        <w:tc>
          <w:tcPr>
            <w:tcW w:w="5245" w:type="dxa"/>
            <w:gridSpan w:val="5"/>
            <w:shd w:val="clear" w:color="auto" w:fill="auto"/>
            <w:vAlign w:val="center"/>
          </w:tcPr>
          <w:p w:rsidR="002836B2" w:rsidRPr="002836B2" w:rsidRDefault="002836B2" w:rsidP="002B2051">
            <w:pPr>
              <w:tabs>
                <w:tab w:val="left" w:pos="1627"/>
              </w:tabs>
              <w:jc w:val="center"/>
              <w:rPr>
                <w:b/>
                <w:bCs/>
                <w:sz w:val="14"/>
                <w:szCs w:val="14"/>
                <w:u w:val="none"/>
                <w:cs/>
              </w:rPr>
            </w:pPr>
          </w:p>
        </w:tc>
      </w:tr>
      <w:tr w:rsidR="002B2051" w:rsidRPr="002836B2" w:rsidTr="00395BB7">
        <w:trPr>
          <w:trHeight w:val="284"/>
        </w:trPr>
        <w:tc>
          <w:tcPr>
            <w:tcW w:w="3591" w:type="dxa"/>
            <w:vAlign w:val="center"/>
          </w:tcPr>
          <w:p w:rsidR="002B2051" w:rsidRPr="002836B2" w:rsidRDefault="002B2051" w:rsidP="002B2051">
            <w:pPr>
              <w:spacing w:before="40"/>
              <w:ind w:right="28" w:hanging="108"/>
              <w:rPr>
                <w:b/>
                <w:bCs/>
                <w:u w:val="none"/>
                <w:cs/>
              </w:rPr>
            </w:pPr>
          </w:p>
        </w:tc>
        <w:tc>
          <w:tcPr>
            <w:tcW w:w="236" w:type="dxa"/>
            <w:vAlign w:val="center"/>
          </w:tcPr>
          <w:p w:rsidR="002B2051" w:rsidRPr="002836B2" w:rsidRDefault="002B2051" w:rsidP="002B2051">
            <w:pPr>
              <w:spacing w:before="40"/>
              <w:ind w:right="28"/>
              <w:rPr>
                <w:b/>
                <w:bCs/>
                <w:u w:val="none"/>
              </w:rPr>
            </w:pPr>
          </w:p>
        </w:tc>
        <w:tc>
          <w:tcPr>
            <w:tcW w:w="5245" w:type="dxa"/>
            <w:gridSpan w:val="5"/>
            <w:tcBorders>
              <w:bottom w:val="single" w:sz="4" w:space="0" w:color="auto"/>
            </w:tcBorders>
            <w:shd w:val="clear" w:color="auto" w:fill="auto"/>
            <w:vAlign w:val="center"/>
          </w:tcPr>
          <w:p w:rsidR="002B2051" w:rsidRPr="006251CB" w:rsidRDefault="002B2051" w:rsidP="002B2051">
            <w:pPr>
              <w:tabs>
                <w:tab w:val="left" w:pos="1627"/>
              </w:tabs>
              <w:jc w:val="center"/>
              <w:rPr>
                <w:b/>
                <w:bCs/>
                <w:u w:val="none"/>
                <w:cs/>
              </w:rPr>
            </w:pPr>
            <w:r w:rsidRPr="00A444A7">
              <w:rPr>
                <w:rFonts w:asciiTheme="majorBidi" w:hAnsiTheme="majorBidi" w:cstheme="majorBidi"/>
                <w:b/>
                <w:bCs/>
                <w:u w:val="none"/>
              </w:rPr>
              <w:t>Unit</w:t>
            </w:r>
            <w:r w:rsidRPr="00A444A7">
              <w:rPr>
                <w:rFonts w:asciiTheme="majorBidi" w:hAnsiTheme="majorBidi"/>
                <w:b/>
                <w:bCs/>
                <w:u w:val="none"/>
                <w:cs/>
              </w:rPr>
              <w:t xml:space="preserve">: </w:t>
            </w:r>
            <w:r w:rsidRPr="00A444A7">
              <w:rPr>
                <w:rFonts w:asciiTheme="majorBidi" w:hAnsiTheme="majorBidi" w:cstheme="majorBidi"/>
                <w:b/>
                <w:bCs/>
                <w:u w:val="none"/>
              </w:rPr>
              <w:t>Baht</w:t>
            </w:r>
          </w:p>
        </w:tc>
      </w:tr>
      <w:tr w:rsidR="002836B2" w:rsidRPr="002836B2" w:rsidTr="00395BB7">
        <w:trPr>
          <w:trHeight w:val="284"/>
        </w:trPr>
        <w:tc>
          <w:tcPr>
            <w:tcW w:w="3591" w:type="dxa"/>
            <w:vAlign w:val="center"/>
          </w:tcPr>
          <w:p w:rsidR="002836B2" w:rsidRPr="002836B2" w:rsidRDefault="002836B2" w:rsidP="002B2051">
            <w:pPr>
              <w:spacing w:before="40"/>
              <w:ind w:right="28" w:hanging="108"/>
              <w:rPr>
                <w:b/>
                <w:bCs/>
                <w:u w:val="none"/>
                <w:cs/>
              </w:rPr>
            </w:pPr>
          </w:p>
        </w:tc>
        <w:tc>
          <w:tcPr>
            <w:tcW w:w="236" w:type="dxa"/>
            <w:vAlign w:val="center"/>
          </w:tcPr>
          <w:p w:rsidR="002836B2" w:rsidRPr="002836B2" w:rsidRDefault="002836B2" w:rsidP="002B2051">
            <w:pPr>
              <w:spacing w:before="40"/>
              <w:ind w:right="28"/>
              <w:rPr>
                <w:b/>
                <w:bCs/>
                <w:u w:val="none"/>
              </w:rPr>
            </w:pPr>
          </w:p>
        </w:tc>
        <w:tc>
          <w:tcPr>
            <w:tcW w:w="5245" w:type="dxa"/>
            <w:gridSpan w:val="5"/>
            <w:tcBorders>
              <w:top w:val="single" w:sz="4" w:space="0" w:color="auto"/>
              <w:bottom w:val="single" w:sz="4" w:space="0" w:color="auto"/>
            </w:tcBorders>
            <w:shd w:val="clear" w:color="auto" w:fill="auto"/>
            <w:vAlign w:val="center"/>
          </w:tcPr>
          <w:p w:rsidR="002836B2" w:rsidRPr="002836B2" w:rsidRDefault="00205792" w:rsidP="00205792">
            <w:pPr>
              <w:jc w:val="center"/>
              <w:rPr>
                <w:b/>
                <w:bCs/>
                <w:u w:val="none"/>
                <w:cs/>
              </w:rPr>
            </w:pPr>
            <w:r w:rsidRPr="000C6E3F">
              <w:rPr>
                <w:b/>
                <w:bCs/>
                <w:u w:val="none"/>
              </w:rPr>
              <w:t>Separate financial statements</w:t>
            </w:r>
          </w:p>
        </w:tc>
      </w:tr>
      <w:tr w:rsidR="002B2051" w:rsidRPr="002836B2" w:rsidTr="00395BB7">
        <w:trPr>
          <w:trHeight w:val="284"/>
        </w:trPr>
        <w:tc>
          <w:tcPr>
            <w:tcW w:w="3591" w:type="dxa"/>
            <w:tcBorders>
              <w:bottom w:val="single" w:sz="4" w:space="0" w:color="auto"/>
            </w:tcBorders>
            <w:vAlign w:val="bottom"/>
          </w:tcPr>
          <w:p w:rsidR="002B2051" w:rsidRPr="002836B2" w:rsidRDefault="00205792" w:rsidP="002B2051">
            <w:pPr>
              <w:spacing w:before="120"/>
              <w:ind w:right="28"/>
              <w:jc w:val="center"/>
              <w:rPr>
                <w:b/>
                <w:bCs/>
                <w:u w:val="none"/>
                <w:cs/>
              </w:rPr>
            </w:pPr>
            <w:r w:rsidRPr="006251CB">
              <w:rPr>
                <w:b/>
                <w:bCs/>
                <w:u w:val="none"/>
              </w:rPr>
              <w:t>Account</w:t>
            </w:r>
          </w:p>
        </w:tc>
        <w:tc>
          <w:tcPr>
            <w:tcW w:w="236" w:type="dxa"/>
            <w:vAlign w:val="center"/>
          </w:tcPr>
          <w:p w:rsidR="002B2051" w:rsidRPr="002836B2" w:rsidRDefault="002B2051" w:rsidP="002B2051">
            <w:pPr>
              <w:spacing w:before="40"/>
              <w:ind w:right="28"/>
              <w:rPr>
                <w:b/>
                <w:bCs/>
                <w:u w:val="none"/>
              </w:rPr>
            </w:pPr>
          </w:p>
        </w:tc>
        <w:tc>
          <w:tcPr>
            <w:tcW w:w="1559" w:type="dxa"/>
            <w:tcBorders>
              <w:top w:val="single" w:sz="4" w:space="0" w:color="auto"/>
              <w:bottom w:val="single" w:sz="4" w:space="0" w:color="auto"/>
            </w:tcBorders>
            <w:shd w:val="clear" w:color="auto" w:fill="auto"/>
            <w:vAlign w:val="bottom"/>
          </w:tcPr>
          <w:p w:rsidR="002B2051" w:rsidRPr="002836B2" w:rsidRDefault="002B2051" w:rsidP="002B2051">
            <w:pPr>
              <w:autoSpaceDE w:val="0"/>
              <w:autoSpaceDN w:val="0"/>
              <w:spacing w:line="260" w:lineRule="atLeast"/>
              <w:ind w:right="28"/>
              <w:jc w:val="center"/>
              <w:rPr>
                <w:b/>
                <w:bCs/>
                <w:u w:val="none"/>
              </w:rPr>
            </w:pPr>
            <w:r w:rsidRPr="006251CB">
              <w:rPr>
                <w:b/>
                <w:bCs/>
                <w:u w:val="none"/>
              </w:rPr>
              <w:t>As previously reported</w:t>
            </w:r>
          </w:p>
        </w:tc>
        <w:tc>
          <w:tcPr>
            <w:tcW w:w="237" w:type="dxa"/>
            <w:tcBorders>
              <w:top w:val="single" w:sz="4" w:space="0" w:color="auto"/>
            </w:tcBorders>
            <w:shd w:val="clear" w:color="auto" w:fill="auto"/>
            <w:vAlign w:val="bottom"/>
          </w:tcPr>
          <w:p w:rsidR="002B2051" w:rsidRPr="002836B2" w:rsidRDefault="002B2051" w:rsidP="002B2051">
            <w:pPr>
              <w:autoSpaceDE w:val="0"/>
              <w:autoSpaceDN w:val="0"/>
              <w:spacing w:line="260" w:lineRule="atLeast"/>
              <w:ind w:right="28"/>
              <w:jc w:val="center"/>
              <w:rPr>
                <w:b/>
                <w:bCs/>
                <w:u w:val="none"/>
              </w:rPr>
            </w:pPr>
          </w:p>
        </w:tc>
        <w:tc>
          <w:tcPr>
            <w:tcW w:w="1606" w:type="dxa"/>
            <w:tcBorders>
              <w:top w:val="single" w:sz="4" w:space="0" w:color="auto"/>
              <w:bottom w:val="single" w:sz="4" w:space="0" w:color="auto"/>
            </w:tcBorders>
            <w:shd w:val="clear" w:color="auto" w:fill="auto"/>
            <w:vAlign w:val="bottom"/>
          </w:tcPr>
          <w:p w:rsidR="002B2051" w:rsidRPr="006251CB" w:rsidRDefault="002B2051" w:rsidP="002B2051">
            <w:pPr>
              <w:autoSpaceDE w:val="0"/>
              <w:autoSpaceDN w:val="0"/>
              <w:ind w:right="28"/>
              <w:jc w:val="center"/>
              <w:rPr>
                <w:b/>
                <w:bCs/>
                <w:u w:val="none"/>
              </w:rPr>
            </w:pPr>
            <w:r w:rsidRPr="006251CB">
              <w:rPr>
                <w:b/>
                <w:bCs/>
                <w:u w:val="none"/>
              </w:rPr>
              <w:t>Reclassified amount</w:t>
            </w:r>
          </w:p>
        </w:tc>
        <w:tc>
          <w:tcPr>
            <w:tcW w:w="242" w:type="dxa"/>
            <w:tcBorders>
              <w:top w:val="single" w:sz="4" w:space="0" w:color="auto"/>
            </w:tcBorders>
            <w:shd w:val="clear" w:color="auto" w:fill="auto"/>
            <w:vAlign w:val="bottom"/>
          </w:tcPr>
          <w:p w:rsidR="002B2051" w:rsidRPr="002836B2" w:rsidRDefault="002B2051" w:rsidP="002B2051">
            <w:pPr>
              <w:autoSpaceDE w:val="0"/>
              <w:autoSpaceDN w:val="0"/>
              <w:spacing w:line="260" w:lineRule="atLeast"/>
              <w:ind w:right="28"/>
              <w:jc w:val="center"/>
              <w:rPr>
                <w:b/>
                <w:bCs/>
                <w:u w:val="none"/>
              </w:rPr>
            </w:pPr>
          </w:p>
        </w:tc>
        <w:tc>
          <w:tcPr>
            <w:tcW w:w="1601" w:type="dxa"/>
            <w:tcBorders>
              <w:top w:val="single" w:sz="4" w:space="0" w:color="auto"/>
              <w:bottom w:val="single" w:sz="4" w:space="0" w:color="auto"/>
            </w:tcBorders>
            <w:shd w:val="clear" w:color="auto" w:fill="auto"/>
            <w:vAlign w:val="bottom"/>
          </w:tcPr>
          <w:p w:rsidR="002B2051" w:rsidRPr="006251CB" w:rsidRDefault="002B2051" w:rsidP="002B2051">
            <w:pPr>
              <w:autoSpaceDE w:val="0"/>
              <w:autoSpaceDN w:val="0"/>
              <w:ind w:right="28"/>
              <w:jc w:val="center"/>
              <w:rPr>
                <w:b/>
                <w:bCs/>
                <w:u w:val="none"/>
              </w:rPr>
            </w:pPr>
            <w:r w:rsidRPr="006251CB">
              <w:rPr>
                <w:b/>
                <w:bCs/>
                <w:u w:val="none"/>
              </w:rPr>
              <w:t>As reclassified</w:t>
            </w:r>
          </w:p>
        </w:tc>
      </w:tr>
      <w:tr w:rsidR="002836B2" w:rsidRPr="002836B2" w:rsidTr="00395BB7">
        <w:trPr>
          <w:trHeight w:val="284"/>
        </w:trPr>
        <w:tc>
          <w:tcPr>
            <w:tcW w:w="3591" w:type="dxa"/>
            <w:tcBorders>
              <w:top w:val="single" w:sz="4" w:space="0" w:color="auto"/>
            </w:tcBorders>
            <w:vAlign w:val="center"/>
          </w:tcPr>
          <w:p w:rsidR="002836B2" w:rsidRPr="002836B2" w:rsidRDefault="002B2051" w:rsidP="002B2051">
            <w:pPr>
              <w:rPr>
                <w:b/>
                <w:bCs/>
                <w:u w:val="none"/>
                <w:cs/>
              </w:rPr>
            </w:pPr>
            <w:r w:rsidRPr="0018612E">
              <w:rPr>
                <w:b/>
                <w:bCs/>
              </w:rPr>
              <w:t>Statement of financial position</w:t>
            </w:r>
          </w:p>
        </w:tc>
        <w:tc>
          <w:tcPr>
            <w:tcW w:w="236" w:type="dxa"/>
            <w:vAlign w:val="center"/>
          </w:tcPr>
          <w:p w:rsidR="002836B2" w:rsidRPr="002836B2" w:rsidRDefault="002836B2" w:rsidP="002B2051">
            <w:pPr>
              <w:spacing w:before="40"/>
              <w:ind w:right="28"/>
              <w:rPr>
                <w:u w:val="none"/>
              </w:rPr>
            </w:pPr>
          </w:p>
        </w:tc>
        <w:tc>
          <w:tcPr>
            <w:tcW w:w="1559" w:type="dxa"/>
            <w:tcBorders>
              <w:top w:val="single" w:sz="4" w:space="0" w:color="auto"/>
            </w:tcBorders>
            <w:shd w:val="clear" w:color="auto" w:fill="auto"/>
            <w:vAlign w:val="center"/>
          </w:tcPr>
          <w:p w:rsidR="002836B2" w:rsidRPr="002836B2" w:rsidRDefault="002836B2" w:rsidP="002B2051">
            <w:pPr>
              <w:tabs>
                <w:tab w:val="left" w:pos="916"/>
              </w:tabs>
              <w:spacing w:before="40"/>
              <w:ind w:right="28"/>
              <w:jc w:val="center"/>
              <w:rPr>
                <w:u w:val="none"/>
              </w:rPr>
            </w:pPr>
          </w:p>
        </w:tc>
        <w:tc>
          <w:tcPr>
            <w:tcW w:w="237" w:type="dxa"/>
            <w:shd w:val="clear" w:color="auto" w:fill="auto"/>
            <w:vAlign w:val="center"/>
          </w:tcPr>
          <w:p w:rsidR="002836B2" w:rsidRPr="002836B2" w:rsidRDefault="002836B2" w:rsidP="002B2051">
            <w:pPr>
              <w:spacing w:before="40"/>
              <w:ind w:right="28"/>
              <w:jc w:val="right"/>
              <w:rPr>
                <w:u w:val="none"/>
              </w:rPr>
            </w:pPr>
          </w:p>
        </w:tc>
        <w:tc>
          <w:tcPr>
            <w:tcW w:w="1606" w:type="dxa"/>
            <w:shd w:val="clear" w:color="auto" w:fill="auto"/>
            <w:vAlign w:val="center"/>
          </w:tcPr>
          <w:p w:rsidR="002836B2" w:rsidRPr="002836B2" w:rsidRDefault="002836B2" w:rsidP="002B2051">
            <w:pPr>
              <w:tabs>
                <w:tab w:val="left" w:pos="394"/>
              </w:tabs>
              <w:spacing w:before="40"/>
              <w:ind w:left="-314" w:hanging="195"/>
              <w:jc w:val="right"/>
              <w:rPr>
                <w:u w:val="none"/>
              </w:rPr>
            </w:pPr>
          </w:p>
        </w:tc>
        <w:tc>
          <w:tcPr>
            <w:tcW w:w="242" w:type="dxa"/>
            <w:shd w:val="clear" w:color="auto" w:fill="auto"/>
            <w:vAlign w:val="center"/>
          </w:tcPr>
          <w:p w:rsidR="002836B2" w:rsidRPr="002836B2" w:rsidRDefault="002836B2" w:rsidP="002B2051">
            <w:pPr>
              <w:spacing w:before="40"/>
              <w:ind w:right="28"/>
              <w:jc w:val="right"/>
              <w:rPr>
                <w:u w:val="none"/>
              </w:rPr>
            </w:pPr>
          </w:p>
        </w:tc>
        <w:tc>
          <w:tcPr>
            <w:tcW w:w="1601" w:type="dxa"/>
            <w:shd w:val="clear" w:color="auto" w:fill="auto"/>
            <w:vAlign w:val="center"/>
          </w:tcPr>
          <w:p w:rsidR="002836B2" w:rsidRPr="002836B2" w:rsidRDefault="002836B2" w:rsidP="002B2051">
            <w:pPr>
              <w:tabs>
                <w:tab w:val="left" w:pos="1627"/>
              </w:tabs>
              <w:spacing w:before="40"/>
              <w:ind w:right="28"/>
              <w:jc w:val="center"/>
              <w:rPr>
                <w:u w:val="none"/>
              </w:rPr>
            </w:pPr>
          </w:p>
        </w:tc>
      </w:tr>
      <w:tr w:rsidR="00395BB7" w:rsidRPr="002836B2" w:rsidTr="00395BB7">
        <w:trPr>
          <w:trHeight w:val="284"/>
        </w:trPr>
        <w:tc>
          <w:tcPr>
            <w:tcW w:w="3591" w:type="dxa"/>
            <w:shd w:val="clear" w:color="auto" w:fill="auto"/>
            <w:vAlign w:val="center"/>
          </w:tcPr>
          <w:p w:rsidR="00395BB7" w:rsidRPr="002836B2" w:rsidRDefault="00395BB7" w:rsidP="002B2051">
            <w:pPr>
              <w:rPr>
                <w:color w:val="000000"/>
                <w:u w:val="none"/>
              </w:rPr>
            </w:pPr>
            <w:r w:rsidRPr="006251CB">
              <w:rPr>
                <w:color w:val="000000"/>
                <w:u w:val="none"/>
              </w:rPr>
              <w:t>Trade and other</w:t>
            </w:r>
            <w:r w:rsidR="00F103FE">
              <w:rPr>
                <w:color w:val="000000"/>
                <w:u w:val="none"/>
              </w:rPr>
              <w:t xml:space="preserve"> current</w:t>
            </w:r>
            <w:r w:rsidRPr="006251CB">
              <w:rPr>
                <w:color w:val="000000"/>
                <w:u w:val="none"/>
              </w:rPr>
              <w:t xml:space="preserve"> receivables</w:t>
            </w:r>
          </w:p>
        </w:tc>
        <w:tc>
          <w:tcPr>
            <w:tcW w:w="236" w:type="dxa"/>
            <w:shd w:val="clear" w:color="auto" w:fill="auto"/>
            <w:vAlign w:val="center"/>
          </w:tcPr>
          <w:p w:rsidR="00395BB7" w:rsidRPr="002836B2" w:rsidRDefault="00395BB7" w:rsidP="002B2051">
            <w:pPr>
              <w:spacing w:before="40"/>
              <w:ind w:right="28"/>
              <w:rPr>
                <w:u w:val="none"/>
              </w:rPr>
            </w:pPr>
          </w:p>
        </w:tc>
        <w:tc>
          <w:tcPr>
            <w:tcW w:w="1559" w:type="dxa"/>
            <w:shd w:val="clear" w:color="auto" w:fill="auto"/>
            <w:vAlign w:val="center"/>
          </w:tcPr>
          <w:p w:rsidR="00395BB7" w:rsidRPr="00395BB7" w:rsidRDefault="00395BB7" w:rsidP="00F60352">
            <w:pPr>
              <w:jc w:val="right"/>
              <w:rPr>
                <w:u w:val="none"/>
              </w:rPr>
            </w:pPr>
            <w:r w:rsidRPr="00395BB7">
              <w:rPr>
                <w:rFonts w:hint="cs"/>
                <w:u w:val="none"/>
                <w:cs/>
              </w:rPr>
              <w:t>469</w:t>
            </w:r>
            <w:r w:rsidRPr="00395BB7">
              <w:rPr>
                <w:u w:val="none"/>
              </w:rPr>
              <w:t>,813,585</w:t>
            </w:r>
          </w:p>
        </w:tc>
        <w:tc>
          <w:tcPr>
            <w:tcW w:w="237" w:type="dxa"/>
            <w:shd w:val="clear" w:color="auto" w:fill="auto"/>
            <w:vAlign w:val="center"/>
          </w:tcPr>
          <w:p w:rsidR="00395BB7" w:rsidRPr="00395BB7" w:rsidRDefault="00395BB7" w:rsidP="00F60352">
            <w:pPr>
              <w:tabs>
                <w:tab w:val="left" w:pos="1627"/>
              </w:tabs>
              <w:jc w:val="center"/>
              <w:rPr>
                <w:b/>
                <w:bCs/>
                <w:u w:val="none"/>
                <w:cs/>
              </w:rPr>
            </w:pPr>
          </w:p>
        </w:tc>
        <w:tc>
          <w:tcPr>
            <w:tcW w:w="1606" w:type="dxa"/>
            <w:shd w:val="clear" w:color="auto" w:fill="auto"/>
            <w:vAlign w:val="center"/>
          </w:tcPr>
          <w:p w:rsidR="00395BB7" w:rsidRPr="00395BB7" w:rsidRDefault="00395BB7" w:rsidP="00F60352">
            <w:pPr>
              <w:jc w:val="right"/>
              <w:rPr>
                <w:u w:val="none"/>
                <w:cs/>
              </w:rPr>
            </w:pPr>
            <w:r w:rsidRPr="00395BB7">
              <w:rPr>
                <w:u w:val="none"/>
              </w:rPr>
              <w:t>8,049,537</w:t>
            </w:r>
          </w:p>
        </w:tc>
        <w:tc>
          <w:tcPr>
            <w:tcW w:w="242" w:type="dxa"/>
            <w:shd w:val="clear" w:color="auto" w:fill="auto"/>
            <w:vAlign w:val="center"/>
          </w:tcPr>
          <w:p w:rsidR="00395BB7" w:rsidRPr="00395BB7" w:rsidRDefault="00395BB7" w:rsidP="00F60352">
            <w:pPr>
              <w:tabs>
                <w:tab w:val="left" w:pos="1627"/>
              </w:tabs>
              <w:jc w:val="center"/>
              <w:rPr>
                <w:b/>
                <w:bCs/>
                <w:u w:val="none"/>
                <w:cs/>
              </w:rPr>
            </w:pPr>
          </w:p>
        </w:tc>
        <w:tc>
          <w:tcPr>
            <w:tcW w:w="1601" w:type="dxa"/>
            <w:shd w:val="clear" w:color="auto" w:fill="auto"/>
            <w:vAlign w:val="center"/>
          </w:tcPr>
          <w:p w:rsidR="00395BB7" w:rsidRPr="00395BB7" w:rsidRDefault="00395BB7" w:rsidP="00F60352">
            <w:pPr>
              <w:jc w:val="right"/>
              <w:rPr>
                <w:u w:val="none"/>
              </w:rPr>
            </w:pPr>
            <w:r w:rsidRPr="00395BB7">
              <w:rPr>
                <w:u w:val="none"/>
              </w:rPr>
              <w:t>477,863,122</w:t>
            </w:r>
          </w:p>
        </w:tc>
      </w:tr>
      <w:tr w:rsidR="00395BB7" w:rsidRPr="002836B2" w:rsidTr="00395BB7">
        <w:trPr>
          <w:trHeight w:val="284"/>
        </w:trPr>
        <w:tc>
          <w:tcPr>
            <w:tcW w:w="3591" w:type="dxa"/>
            <w:shd w:val="clear" w:color="auto" w:fill="auto"/>
            <w:vAlign w:val="center"/>
          </w:tcPr>
          <w:p w:rsidR="00395BB7" w:rsidRPr="002836B2" w:rsidRDefault="00395BB7" w:rsidP="002B2051">
            <w:pPr>
              <w:rPr>
                <w:color w:val="000000"/>
                <w:u w:val="none"/>
                <w:cs/>
              </w:rPr>
            </w:pPr>
            <w:r w:rsidRPr="006251CB">
              <w:rPr>
                <w:color w:val="000000"/>
                <w:u w:val="none"/>
              </w:rPr>
              <w:t xml:space="preserve">Other current assets    </w:t>
            </w:r>
          </w:p>
        </w:tc>
        <w:tc>
          <w:tcPr>
            <w:tcW w:w="236" w:type="dxa"/>
            <w:shd w:val="clear" w:color="auto" w:fill="auto"/>
            <w:vAlign w:val="center"/>
          </w:tcPr>
          <w:p w:rsidR="00395BB7" w:rsidRPr="002836B2" w:rsidRDefault="00395BB7" w:rsidP="002B2051">
            <w:pPr>
              <w:spacing w:before="40"/>
              <w:ind w:right="28"/>
              <w:rPr>
                <w:u w:val="none"/>
              </w:rPr>
            </w:pPr>
          </w:p>
        </w:tc>
        <w:tc>
          <w:tcPr>
            <w:tcW w:w="1559" w:type="dxa"/>
            <w:shd w:val="clear" w:color="auto" w:fill="auto"/>
            <w:vAlign w:val="center"/>
          </w:tcPr>
          <w:p w:rsidR="00395BB7" w:rsidRPr="00395BB7" w:rsidRDefault="00395BB7" w:rsidP="00F60352">
            <w:pPr>
              <w:jc w:val="right"/>
              <w:rPr>
                <w:u w:val="none"/>
                <w:cs/>
              </w:rPr>
            </w:pPr>
            <w:r w:rsidRPr="00395BB7">
              <w:rPr>
                <w:u w:val="none"/>
              </w:rPr>
              <w:t>8,049,537</w:t>
            </w:r>
          </w:p>
        </w:tc>
        <w:tc>
          <w:tcPr>
            <w:tcW w:w="237" w:type="dxa"/>
            <w:shd w:val="clear" w:color="auto" w:fill="auto"/>
            <w:vAlign w:val="center"/>
          </w:tcPr>
          <w:p w:rsidR="00395BB7" w:rsidRPr="00395BB7" w:rsidRDefault="00395BB7" w:rsidP="00F60352">
            <w:pPr>
              <w:tabs>
                <w:tab w:val="left" w:pos="1627"/>
              </w:tabs>
              <w:jc w:val="center"/>
              <w:rPr>
                <w:b/>
                <w:bCs/>
                <w:u w:val="none"/>
                <w:cs/>
              </w:rPr>
            </w:pPr>
          </w:p>
        </w:tc>
        <w:tc>
          <w:tcPr>
            <w:tcW w:w="1606" w:type="dxa"/>
            <w:shd w:val="clear" w:color="auto" w:fill="auto"/>
            <w:vAlign w:val="bottom"/>
          </w:tcPr>
          <w:p w:rsidR="00395BB7" w:rsidRPr="00395BB7" w:rsidRDefault="00395BB7" w:rsidP="00F60352">
            <w:pPr>
              <w:ind w:right="-72"/>
              <w:jc w:val="right"/>
              <w:rPr>
                <w:u w:val="none"/>
              </w:rPr>
            </w:pPr>
            <w:r w:rsidRPr="00395BB7">
              <w:rPr>
                <w:u w:val="none"/>
                <w:cs/>
              </w:rPr>
              <w:t>(</w:t>
            </w:r>
            <w:r w:rsidRPr="00395BB7">
              <w:rPr>
                <w:u w:val="none"/>
              </w:rPr>
              <w:t>8,049,537</w:t>
            </w:r>
            <w:r w:rsidRPr="00395BB7">
              <w:rPr>
                <w:u w:val="none"/>
                <w:cs/>
              </w:rPr>
              <w:t>)</w:t>
            </w:r>
          </w:p>
        </w:tc>
        <w:tc>
          <w:tcPr>
            <w:tcW w:w="242" w:type="dxa"/>
            <w:shd w:val="clear" w:color="auto" w:fill="auto"/>
            <w:vAlign w:val="center"/>
          </w:tcPr>
          <w:p w:rsidR="00395BB7" w:rsidRPr="00395BB7" w:rsidRDefault="00395BB7" w:rsidP="00F60352">
            <w:pPr>
              <w:tabs>
                <w:tab w:val="left" w:pos="1627"/>
              </w:tabs>
              <w:jc w:val="center"/>
              <w:rPr>
                <w:b/>
                <w:bCs/>
                <w:u w:val="none"/>
                <w:cs/>
              </w:rPr>
            </w:pPr>
          </w:p>
        </w:tc>
        <w:tc>
          <w:tcPr>
            <w:tcW w:w="1601" w:type="dxa"/>
            <w:shd w:val="clear" w:color="auto" w:fill="auto"/>
            <w:vAlign w:val="center"/>
          </w:tcPr>
          <w:p w:rsidR="00395BB7" w:rsidRPr="00395BB7" w:rsidRDefault="00395BB7" w:rsidP="00F60352">
            <w:pPr>
              <w:jc w:val="center"/>
              <w:rPr>
                <w:u w:val="none"/>
                <w:cs/>
              </w:rPr>
            </w:pPr>
            <w:r w:rsidRPr="00395BB7">
              <w:rPr>
                <w:u w:val="none"/>
                <w:cs/>
              </w:rPr>
              <w:t xml:space="preserve">                       -</w:t>
            </w:r>
          </w:p>
        </w:tc>
      </w:tr>
      <w:tr w:rsidR="00395BB7" w:rsidRPr="002836B2" w:rsidTr="00395BB7">
        <w:trPr>
          <w:trHeight w:val="284"/>
        </w:trPr>
        <w:tc>
          <w:tcPr>
            <w:tcW w:w="3591" w:type="dxa"/>
            <w:shd w:val="clear" w:color="auto" w:fill="auto"/>
            <w:vAlign w:val="center"/>
          </w:tcPr>
          <w:p w:rsidR="00395BB7" w:rsidRPr="006251CB" w:rsidRDefault="00395BB7" w:rsidP="002B2051">
            <w:pPr>
              <w:rPr>
                <w:color w:val="000000"/>
                <w:u w:val="none"/>
                <w:cs/>
              </w:rPr>
            </w:pPr>
            <w:r w:rsidRPr="006251CB">
              <w:rPr>
                <w:color w:val="000000"/>
                <w:u w:val="none"/>
              </w:rPr>
              <w:t xml:space="preserve">Trade and other </w:t>
            </w:r>
            <w:r w:rsidR="00F103FE">
              <w:rPr>
                <w:color w:val="000000"/>
                <w:u w:val="none"/>
              </w:rPr>
              <w:t xml:space="preserve">current </w:t>
            </w:r>
            <w:r w:rsidRPr="006251CB">
              <w:rPr>
                <w:color w:val="000000"/>
                <w:u w:val="none"/>
              </w:rPr>
              <w:t>payables</w:t>
            </w:r>
          </w:p>
        </w:tc>
        <w:tc>
          <w:tcPr>
            <w:tcW w:w="236" w:type="dxa"/>
            <w:shd w:val="clear" w:color="auto" w:fill="auto"/>
            <w:vAlign w:val="center"/>
          </w:tcPr>
          <w:p w:rsidR="00395BB7" w:rsidRPr="002836B2" w:rsidRDefault="00395BB7" w:rsidP="002B2051">
            <w:pPr>
              <w:spacing w:before="40"/>
              <w:ind w:right="28"/>
              <w:rPr>
                <w:u w:val="none"/>
              </w:rPr>
            </w:pPr>
          </w:p>
        </w:tc>
        <w:tc>
          <w:tcPr>
            <w:tcW w:w="1559" w:type="dxa"/>
            <w:shd w:val="clear" w:color="auto" w:fill="auto"/>
            <w:vAlign w:val="bottom"/>
          </w:tcPr>
          <w:p w:rsidR="00395BB7" w:rsidRPr="00395BB7" w:rsidRDefault="00395BB7" w:rsidP="00F60352">
            <w:pPr>
              <w:ind w:right="-72"/>
              <w:jc w:val="right"/>
              <w:rPr>
                <w:u w:val="none"/>
                <w:cs/>
              </w:rPr>
            </w:pPr>
            <w:r w:rsidRPr="00395BB7">
              <w:rPr>
                <w:rFonts w:hint="cs"/>
                <w:u w:val="none"/>
                <w:cs/>
              </w:rPr>
              <w:t>(</w:t>
            </w:r>
            <w:r w:rsidRPr="00395BB7">
              <w:rPr>
                <w:u w:val="none"/>
              </w:rPr>
              <w:t>535,437,436</w:t>
            </w:r>
            <w:r w:rsidRPr="00395BB7">
              <w:rPr>
                <w:rFonts w:hint="cs"/>
                <w:u w:val="none"/>
                <w:cs/>
              </w:rPr>
              <w:t>)</w:t>
            </w:r>
          </w:p>
        </w:tc>
        <w:tc>
          <w:tcPr>
            <w:tcW w:w="237" w:type="dxa"/>
            <w:shd w:val="clear" w:color="auto" w:fill="auto"/>
            <w:vAlign w:val="bottom"/>
          </w:tcPr>
          <w:p w:rsidR="00395BB7" w:rsidRPr="00395BB7" w:rsidRDefault="00395BB7" w:rsidP="00F60352">
            <w:pPr>
              <w:spacing w:before="40"/>
              <w:ind w:right="28"/>
              <w:jc w:val="right"/>
              <w:rPr>
                <w:color w:val="000000"/>
                <w:u w:val="none"/>
              </w:rPr>
            </w:pPr>
          </w:p>
        </w:tc>
        <w:tc>
          <w:tcPr>
            <w:tcW w:w="1606" w:type="dxa"/>
            <w:shd w:val="clear" w:color="auto" w:fill="auto"/>
            <w:vAlign w:val="bottom"/>
          </w:tcPr>
          <w:p w:rsidR="00395BB7" w:rsidRPr="00395BB7" w:rsidRDefault="00395BB7" w:rsidP="00F60352">
            <w:pPr>
              <w:ind w:right="-72"/>
              <w:jc w:val="right"/>
              <w:rPr>
                <w:u w:val="none"/>
                <w:cs/>
              </w:rPr>
            </w:pPr>
            <w:r w:rsidRPr="00395BB7">
              <w:rPr>
                <w:rFonts w:hint="cs"/>
                <w:u w:val="none"/>
                <w:cs/>
              </w:rPr>
              <w:t>(</w:t>
            </w:r>
            <w:r w:rsidRPr="00395BB7">
              <w:rPr>
                <w:u w:val="none"/>
              </w:rPr>
              <w:t>21,503,015</w:t>
            </w:r>
            <w:r w:rsidRPr="00395BB7">
              <w:rPr>
                <w:rFonts w:hint="cs"/>
                <w:u w:val="none"/>
                <w:cs/>
              </w:rPr>
              <w:t>)</w:t>
            </w:r>
          </w:p>
        </w:tc>
        <w:tc>
          <w:tcPr>
            <w:tcW w:w="242" w:type="dxa"/>
            <w:shd w:val="clear" w:color="auto" w:fill="auto"/>
            <w:vAlign w:val="bottom"/>
          </w:tcPr>
          <w:p w:rsidR="00395BB7" w:rsidRPr="00395BB7" w:rsidRDefault="00395BB7" w:rsidP="00F60352">
            <w:pPr>
              <w:spacing w:before="40"/>
              <w:ind w:right="28"/>
              <w:jc w:val="right"/>
              <w:rPr>
                <w:color w:val="000000"/>
                <w:u w:val="none"/>
              </w:rPr>
            </w:pPr>
          </w:p>
        </w:tc>
        <w:tc>
          <w:tcPr>
            <w:tcW w:w="1601" w:type="dxa"/>
            <w:shd w:val="clear" w:color="auto" w:fill="auto"/>
            <w:vAlign w:val="bottom"/>
          </w:tcPr>
          <w:p w:rsidR="00395BB7" w:rsidRPr="00395BB7" w:rsidRDefault="00395BB7" w:rsidP="00F60352">
            <w:pPr>
              <w:ind w:right="-72"/>
              <w:jc w:val="right"/>
              <w:rPr>
                <w:u w:val="none"/>
                <w:cs/>
              </w:rPr>
            </w:pPr>
            <w:r w:rsidRPr="00395BB7">
              <w:rPr>
                <w:rFonts w:hint="cs"/>
                <w:u w:val="none"/>
                <w:cs/>
              </w:rPr>
              <w:t>(</w:t>
            </w:r>
            <w:r w:rsidRPr="00395BB7">
              <w:rPr>
                <w:u w:val="none"/>
              </w:rPr>
              <w:t>556,940,451</w:t>
            </w:r>
            <w:r w:rsidRPr="00395BB7">
              <w:rPr>
                <w:rFonts w:hint="cs"/>
                <w:u w:val="none"/>
                <w:cs/>
              </w:rPr>
              <w:t>)</w:t>
            </w:r>
          </w:p>
        </w:tc>
      </w:tr>
      <w:tr w:rsidR="00395BB7" w:rsidRPr="002836B2" w:rsidTr="00395BB7">
        <w:trPr>
          <w:trHeight w:val="284"/>
        </w:trPr>
        <w:tc>
          <w:tcPr>
            <w:tcW w:w="3591" w:type="dxa"/>
            <w:shd w:val="clear" w:color="auto" w:fill="auto"/>
            <w:vAlign w:val="center"/>
          </w:tcPr>
          <w:p w:rsidR="00395BB7" w:rsidRPr="008D5B10" w:rsidRDefault="00395BB7" w:rsidP="002B2051">
            <w:pPr>
              <w:rPr>
                <w:color w:val="000000"/>
                <w:u w:val="none"/>
                <w:cs/>
              </w:rPr>
            </w:pPr>
            <w:r w:rsidRPr="00B17100">
              <w:rPr>
                <w:color w:val="000000"/>
                <w:u w:val="none"/>
              </w:rPr>
              <w:t>Provision for tax assessment</w:t>
            </w:r>
          </w:p>
        </w:tc>
        <w:tc>
          <w:tcPr>
            <w:tcW w:w="236" w:type="dxa"/>
            <w:shd w:val="clear" w:color="auto" w:fill="auto"/>
            <w:vAlign w:val="center"/>
          </w:tcPr>
          <w:p w:rsidR="00395BB7" w:rsidRPr="002836B2" w:rsidRDefault="00395BB7" w:rsidP="002B2051">
            <w:pPr>
              <w:spacing w:before="40"/>
              <w:ind w:right="28"/>
              <w:rPr>
                <w:b/>
                <w:bCs/>
                <w:u w:val="none"/>
              </w:rPr>
            </w:pPr>
          </w:p>
        </w:tc>
        <w:tc>
          <w:tcPr>
            <w:tcW w:w="1559" w:type="dxa"/>
            <w:shd w:val="clear" w:color="auto" w:fill="auto"/>
            <w:vAlign w:val="bottom"/>
          </w:tcPr>
          <w:p w:rsidR="00395BB7" w:rsidRPr="00395BB7" w:rsidRDefault="00395BB7" w:rsidP="00F60352">
            <w:pPr>
              <w:ind w:right="175"/>
              <w:jc w:val="right"/>
              <w:rPr>
                <w:u w:val="none"/>
                <w:cs/>
              </w:rPr>
            </w:pPr>
            <w:r w:rsidRPr="00395BB7">
              <w:rPr>
                <w:u w:val="none"/>
                <w:cs/>
              </w:rPr>
              <w:t xml:space="preserve">                       -</w:t>
            </w:r>
          </w:p>
        </w:tc>
        <w:tc>
          <w:tcPr>
            <w:tcW w:w="237" w:type="dxa"/>
            <w:shd w:val="clear" w:color="auto" w:fill="auto"/>
            <w:vAlign w:val="bottom"/>
          </w:tcPr>
          <w:p w:rsidR="00395BB7" w:rsidRPr="00395BB7" w:rsidRDefault="00395BB7" w:rsidP="00F60352">
            <w:pPr>
              <w:tabs>
                <w:tab w:val="left" w:pos="1627"/>
              </w:tabs>
              <w:jc w:val="right"/>
              <w:rPr>
                <w:b/>
                <w:bCs/>
                <w:u w:val="none"/>
                <w:cs/>
              </w:rPr>
            </w:pPr>
          </w:p>
        </w:tc>
        <w:tc>
          <w:tcPr>
            <w:tcW w:w="1606" w:type="dxa"/>
            <w:shd w:val="clear" w:color="auto" w:fill="auto"/>
            <w:vAlign w:val="bottom"/>
          </w:tcPr>
          <w:p w:rsidR="00395BB7" w:rsidRPr="00395BB7" w:rsidRDefault="00395BB7" w:rsidP="00F60352">
            <w:pPr>
              <w:ind w:right="-72"/>
              <w:jc w:val="right"/>
              <w:rPr>
                <w:u w:val="none"/>
                <w:cs/>
              </w:rPr>
            </w:pPr>
            <w:r w:rsidRPr="00395BB7">
              <w:rPr>
                <w:rFonts w:hint="cs"/>
                <w:u w:val="none"/>
                <w:cs/>
              </w:rPr>
              <w:t>(</w:t>
            </w:r>
            <w:r w:rsidRPr="00395BB7">
              <w:rPr>
                <w:u w:val="none"/>
              </w:rPr>
              <w:t>21,000,000</w:t>
            </w:r>
            <w:r w:rsidRPr="00395BB7">
              <w:rPr>
                <w:rFonts w:hint="cs"/>
                <w:u w:val="none"/>
                <w:cs/>
              </w:rPr>
              <w:t>)</w:t>
            </w:r>
          </w:p>
        </w:tc>
        <w:tc>
          <w:tcPr>
            <w:tcW w:w="242" w:type="dxa"/>
            <w:shd w:val="clear" w:color="auto" w:fill="auto"/>
            <w:vAlign w:val="bottom"/>
          </w:tcPr>
          <w:p w:rsidR="00395BB7" w:rsidRPr="00395BB7" w:rsidRDefault="00395BB7" w:rsidP="00F60352">
            <w:pPr>
              <w:tabs>
                <w:tab w:val="left" w:pos="1627"/>
              </w:tabs>
              <w:jc w:val="right"/>
              <w:rPr>
                <w:b/>
                <w:bCs/>
                <w:u w:val="none"/>
                <w:cs/>
              </w:rPr>
            </w:pPr>
          </w:p>
        </w:tc>
        <w:tc>
          <w:tcPr>
            <w:tcW w:w="1601" w:type="dxa"/>
            <w:shd w:val="clear" w:color="auto" w:fill="auto"/>
            <w:vAlign w:val="bottom"/>
          </w:tcPr>
          <w:p w:rsidR="00395BB7" w:rsidRPr="00395BB7" w:rsidRDefault="00395BB7" w:rsidP="00F60352">
            <w:pPr>
              <w:ind w:right="-72"/>
              <w:jc w:val="right"/>
              <w:rPr>
                <w:u w:val="none"/>
                <w:cs/>
              </w:rPr>
            </w:pPr>
            <w:r w:rsidRPr="00395BB7">
              <w:rPr>
                <w:rFonts w:hint="cs"/>
                <w:u w:val="none"/>
                <w:cs/>
              </w:rPr>
              <w:t>(</w:t>
            </w:r>
            <w:r w:rsidRPr="00395BB7">
              <w:rPr>
                <w:u w:val="none"/>
              </w:rPr>
              <w:t>21,000,000</w:t>
            </w:r>
            <w:r w:rsidRPr="00395BB7">
              <w:rPr>
                <w:rFonts w:hint="cs"/>
                <w:u w:val="none"/>
                <w:cs/>
              </w:rPr>
              <w:t>)</w:t>
            </w:r>
          </w:p>
        </w:tc>
      </w:tr>
      <w:tr w:rsidR="00395BB7" w:rsidRPr="002836B2" w:rsidTr="00395BB7">
        <w:trPr>
          <w:trHeight w:val="284"/>
        </w:trPr>
        <w:tc>
          <w:tcPr>
            <w:tcW w:w="3591" w:type="dxa"/>
            <w:shd w:val="clear" w:color="auto" w:fill="auto"/>
            <w:vAlign w:val="center"/>
          </w:tcPr>
          <w:p w:rsidR="00395BB7" w:rsidRPr="002836B2" w:rsidRDefault="00395BB7" w:rsidP="002B2051">
            <w:pPr>
              <w:rPr>
                <w:color w:val="000000"/>
                <w:u w:val="none"/>
                <w:cs/>
              </w:rPr>
            </w:pPr>
            <w:r w:rsidRPr="00337845">
              <w:rPr>
                <w:color w:val="000000"/>
                <w:u w:val="none"/>
              </w:rPr>
              <w:t>Other current liabilities</w:t>
            </w:r>
          </w:p>
        </w:tc>
        <w:tc>
          <w:tcPr>
            <w:tcW w:w="236" w:type="dxa"/>
            <w:shd w:val="clear" w:color="auto" w:fill="auto"/>
            <w:vAlign w:val="center"/>
          </w:tcPr>
          <w:p w:rsidR="00395BB7" w:rsidRPr="002836B2" w:rsidRDefault="00395BB7" w:rsidP="002B2051">
            <w:pPr>
              <w:spacing w:before="40"/>
              <w:ind w:right="28"/>
              <w:rPr>
                <w:u w:val="none"/>
              </w:rPr>
            </w:pPr>
          </w:p>
        </w:tc>
        <w:tc>
          <w:tcPr>
            <w:tcW w:w="1559" w:type="dxa"/>
            <w:shd w:val="clear" w:color="auto" w:fill="auto"/>
            <w:vAlign w:val="bottom"/>
          </w:tcPr>
          <w:p w:rsidR="00395BB7" w:rsidRPr="00395BB7" w:rsidRDefault="00395BB7" w:rsidP="00F60352">
            <w:pPr>
              <w:ind w:right="-72"/>
              <w:jc w:val="right"/>
              <w:rPr>
                <w:u w:val="none"/>
                <w:cs/>
              </w:rPr>
            </w:pPr>
            <w:r w:rsidRPr="00395BB7">
              <w:rPr>
                <w:rFonts w:hint="cs"/>
                <w:u w:val="none"/>
                <w:cs/>
              </w:rPr>
              <w:t>(</w:t>
            </w:r>
            <w:r w:rsidRPr="00395BB7">
              <w:rPr>
                <w:u w:val="none"/>
              </w:rPr>
              <w:t>42,503,015</w:t>
            </w:r>
            <w:r w:rsidRPr="00395BB7">
              <w:rPr>
                <w:rFonts w:hint="cs"/>
                <w:u w:val="none"/>
                <w:cs/>
              </w:rPr>
              <w:t>)</w:t>
            </w:r>
          </w:p>
        </w:tc>
        <w:tc>
          <w:tcPr>
            <w:tcW w:w="237" w:type="dxa"/>
            <w:shd w:val="clear" w:color="auto" w:fill="auto"/>
            <w:vAlign w:val="bottom"/>
          </w:tcPr>
          <w:p w:rsidR="00395BB7" w:rsidRPr="00395BB7" w:rsidRDefault="00395BB7" w:rsidP="00F60352">
            <w:pPr>
              <w:spacing w:before="40"/>
              <w:ind w:right="28"/>
              <w:jc w:val="right"/>
              <w:rPr>
                <w:color w:val="000000"/>
                <w:u w:val="none"/>
              </w:rPr>
            </w:pPr>
          </w:p>
        </w:tc>
        <w:tc>
          <w:tcPr>
            <w:tcW w:w="1606" w:type="dxa"/>
            <w:shd w:val="clear" w:color="auto" w:fill="auto"/>
            <w:vAlign w:val="bottom"/>
          </w:tcPr>
          <w:p w:rsidR="00395BB7" w:rsidRPr="00395BB7" w:rsidRDefault="00395BB7" w:rsidP="00F60352">
            <w:pPr>
              <w:jc w:val="right"/>
              <w:rPr>
                <w:u w:val="none"/>
              </w:rPr>
            </w:pPr>
            <w:r w:rsidRPr="00395BB7">
              <w:rPr>
                <w:u w:val="none"/>
              </w:rPr>
              <w:t>42,503,015</w:t>
            </w:r>
          </w:p>
        </w:tc>
        <w:tc>
          <w:tcPr>
            <w:tcW w:w="242" w:type="dxa"/>
            <w:shd w:val="clear" w:color="auto" w:fill="auto"/>
            <w:vAlign w:val="bottom"/>
          </w:tcPr>
          <w:p w:rsidR="00395BB7" w:rsidRPr="00395BB7" w:rsidRDefault="00395BB7" w:rsidP="00F60352">
            <w:pPr>
              <w:spacing w:before="40"/>
              <w:ind w:right="28"/>
              <w:jc w:val="right"/>
              <w:rPr>
                <w:color w:val="000000"/>
                <w:u w:val="none"/>
              </w:rPr>
            </w:pPr>
          </w:p>
        </w:tc>
        <w:tc>
          <w:tcPr>
            <w:tcW w:w="1601" w:type="dxa"/>
            <w:shd w:val="clear" w:color="auto" w:fill="auto"/>
            <w:vAlign w:val="center"/>
          </w:tcPr>
          <w:p w:rsidR="00395BB7" w:rsidRPr="00395BB7" w:rsidRDefault="00395BB7" w:rsidP="00F60352">
            <w:pPr>
              <w:jc w:val="center"/>
              <w:rPr>
                <w:u w:val="none"/>
                <w:cs/>
              </w:rPr>
            </w:pPr>
            <w:r w:rsidRPr="00395BB7">
              <w:rPr>
                <w:u w:val="none"/>
                <w:cs/>
              </w:rPr>
              <w:t xml:space="preserve">                       -</w:t>
            </w:r>
          </w:p>
        </w:tc>
      </w:tr>
      <w:tr w:rsidR="007F3282" w:rsidRPr="002836B2" w:rsidTr="00395BB7">
        <w:trPr>
          <w:trHeight w:val="284"/>
        </w:trPr>
        <w:tc>
          <w:tcPr>
            <w:tcW w:w="3591" w:type="dxa"/>
            <w:shd w:val="clear" w:color="auto" w:fill="auto"/>
            <w:vAlign w:val="center"/>
          </w:tcPr>
          <w:p w:rsidR="007F3282" w:rsidRPr="00337845" w:rsidRDefault="007F3282" w:rsidP="002B2051">
            <w:pPr>
              <w:rPr>
                <w:color w:val="000000"/>
                <w:u w:val="none"/>
              </w:rPr>
            </w:pPr>
          </w:p>
        </w:tc>
        <w:tc>
          <w:tcPr>
            <w:tcW w:w="236" w:type="dxa"/>
            <w:shd w:val="clear" w:color="auto" w:fill="auto"/>
            <w:vAlign w:val="center"/>
          </w:tcPr>
          <w:p w:rsidR="007F3282" w:rsidRPr="002836B2" w:rsidRDefault="007F3282" w:rsidP="002B2051">
            <w:pPr>
              <w:spacing w:before="40"/>
              <w:ind w:right="28"/>
              <w:rPr>
                <w:u w:val="none"/>
              </w:rPr>
            </w:pPr>
          </w:p>
        </w:tc>
        <w:tc>
          <w:tcPr>
            <w:tcW w:w="1559" w:type="dxa"/>
            <w:shd w:val="clear" w:color="auto" w:fill="auto"/>
            <w:vAlign w:val="bottom"/>
          </w:tcPr>
          <w:p w:rsidR="007F3282" w:rsidRPr="002836B2" w:rsidRDefault="007F3282" w:rsidP="002B2051">
            <w:pPr>
              <w:ind w:right="-72"/>
              <w:jc w:val="right"/>
              <w:rPr>
                <w:u w:val="none"/>
                <w:cs/>
              </w:rPr>
            </w:pPr>
          </w:p>
        </w:tc>
        <w:tc>
          <w:tcPr>
            <w:tcW w:w="237" w:type="dxa"/>
            <w:shd w:val="clear" w:color="auto" w:fill="auto"/>
            <w:vAlign w:val="bottom"/>
          </w:tcPr>
          <w:p w:rsidR="007F3282" w:rsidRPr="002836B2" w:rsidRDefault="007F3282" w:rsidP="002B2051">
            <w:pPr>
              <w:spacing w:before="40"/>
              <w:ind w:right="28"/>
              <w:jc w:val="right"/>
              <w:rPr>
                <w:color w:val="000000"/>
                <w:u w:val="none"/>
              </w:rPr>
            </w:pPr>
          </w:p>
        </w:tc>
        <w:tc>
          <w:tcPr>
            <w:tcW w:w="1606" w:type="dxa"/>
            <w:shd w:val="clear" w:color="auto" w:fill="auto"/>
            <w:vAlign w:val="bottom"/>
          </w:tcPr>
          <w:p w:rsidR="007F3282" w:rsidRPr="002836B2" w:rsidRDefault="007F3282" w:rsidP="002B2051">
            <w:pPr>
              <w:jc w:val="right"/>
              <w:rPr>
                <w:u w:val="none"/>
              </w:rPr>
            </w:pPr>
          </w:p>
        </w:tc>
        <w:tc>
          <w:tcPr>
            <w:tcW w:w="242" w:type="dxa"/>
            <w:shd w:val="clear" w:color="auto" w:fill="auto"/>
            <w:vAlign w:val="bottom"/>
          </w:tcPr>
          <w:p w:rsidR="007F3282" w:rsidRPr="002836B2" w:rsidRDefault="007F3282" w:rsidP="002B2051">
            <w:pPr>
              <w:spacing w:before="40"/>
              <w:ind w:right="28"/>
              <w:jc w:val="right"/>
              <w:rPr>
                <w:color w:val="000000"/>
                <w:u w:val="none"/>
              </w:rPr>
            </w:pPr>
          </w:p>
        </w:tc>
        <w:tc>
          <w:tcPr>
            <w:tcW w:w="1601" w:type="dxa"/>
            <w:shd w:val="clear" w:color="auto" w:fill="auto"/>
            <w:vAlign w:val="center"/>
          </w:tcPr>
          <w:p w:rsidR="007F3282" w:rsidRPr="002836B2" w:rsidRDefault="007F3282" w:rsidP="002B2051">
            <w:pPr>
              <w:jc w:val="center"/>
              <w:rPr>
                <w:u w:val="none"/>
                <w:cs/>
              </w:rPr>
            </w:pPr>
          </w:p>
        </w:tc>
      </w:tr>
      <w:tr w:rsidR="002836B2" w:rsidRPr="002836B2" w:rsidTr="00395BB7">
        <w:trPr>
          <w:trHeight w:val="284"/>
        </w:trPr>
        <w:tc>
          <w:tcPr>
            <w:tcW w:w="3591" w:type="dxa"/>
            <w:vAlign w:val="center"/>
          </w:tcPr>
          <w:p w:rsidR="002836B2" w:rsidRPr="002836B2" w:rsidRDefault="002836B2" w:rsidP="002B2051">
            <w:pPr>
              <w:spacing w:before="40"/>
              <w:ind w:right="28" w:hanging="108"/>
              <w:rPr>
                <w:b/>
                <w:bCs/>
                <w:u w:val="none"/>
                <w:cs/>
              </w:rPr>
            </w:pPr>
          </w:p>
        </w:tc>
        <w:tc>
          <w:tcPr>
            <w:tcW w:w="236" w:type="dxa"/>
            <w:vAlign w:val="center"/>
          </w:tcPr>
          <w:p w:rsidR="002836B2" w:rsidRPr="002836B2" w:rsidRDefault="002836B2" w:rsidP="002B2051">
            <w:pPr>
              <w:spacing w:before="40"/>
              <w:ind w:right="28"/>
              <w:rPr>
                <w:b/>
                <w:bCs/>
                <w:u w:val="none"/>
              </w:rPr>
            </w:pPr>
          </w:p>
        </w:tc>
        <w:tc>
          <w:tcPr>
            <w:tcW w:w="5245" w:type="dxa"/>
            <w:gridSpan w:val="5"/>
            <w:tcBorders>
              <w:bottom w:val="single" w:sz="4" w:space="0" w:color="auto"/>
            </w:tcBorders>
            <w:shd w:val="clear" w:color="auto" w:fill="auto"/>
            <w:vAlign w:val="center"/>
          </w:tcPr>
          <w:p w:rsidR="002836B2" w:rsidRPr="002836B2" w:rsidRDefault="00205792" w:rsidP="002B2051">
            <w:pPr>
              <w:tabs>
                <w:tab w:val="left" w:pos="1627"/>
              </w:tabs>
              <w:jc w:val="center"/>
              <w:rPr>
                <w:b/>
                <w:bCs/>
                <w:u w:val="none"/>
                <w:cs/>
              </w:rPr>
            </w:pPr>
            <w:r w:rsidRPr="00A444A7">
              <w:rPr>
                <w:rFonts w:asciiTheme="majorBidi" w:hAnsiTheme="majorBidi" w:cstheme="majorBidi"/>
                <w:b/>
                <w:bCs/>
                <w:u w:val="none"/>
              </w:rPr>
              <w:t>Unit</w:t>
            </w:r>
            <w:r w:rsidRPr="00A444A7">
              <w:rPr>
                <w:rFonts w:asciiTheme="majorBidi" w:hAnsiTheme="majorBidi"/>
                <w:b/>
                <w:bCs/>
                <w:u w:val="none"/>
                <w:cs/>
              </w:rPr>
              <w:t xml:space="preserve">: </w:t>
            </w:r>
            <w:r w:rsidRPr="00A444A7">
              <w:rPr>
                <w:rFonts w:asciiTheme="majorBidi" w:hAnsiTheme="majorBidi" w:cstheme="majorBidi"/>
                <w:b/>
                <w:bCs/>
                <w:u w:val="none"/>
              </w:rPr>
              <w:t>Thousand Baht</w:t>
            </w:r>
          </w:p>
        </w:tc>
      </w:tr>
      <w:tr w:rsidR="002836B2" w:rsidRPr="002836B2" w:rsidTr="00395BB7">
        <w:trPr>
          <w:trHeight w:val="284"/>
        </w:trPr>
        <w:tc>
          <w:tcPr>
            <w:tcW w:w="3591" w:type="dxa"/>
            <w:vAlign w:val="center"/>
          </w:tcPr>
          <w:p w:rsidR="002836B2" w:rsidRPr="002836B2" w:rsidRDefault="002836B2" w:rsidP="002B2051">
            <w:pPr>
              <w:spacing w:before="40"/>
              <w:ind w:right="28" w:hanging="108"/>
              <w:rPr>
                <w:b/>
                <w:bCs/>
                <w:u w:val="none"/>
                <w:cs/>
              </w:rPr>
            </w:pPr>
          </w:p>
        </w:tc>
        <w:tc>
          <w:tcPr>
            <w:tcW w:w="236" w:type="dxa"/>
            <w:vAlign w:val="center"/>
          </w:tcPr>
          <w:p w:rsidR="002836B2" w:rsidRPr="002836B2" w:rsidRDefault="002836B2" w:rsidP="002B2051">
            <w:pPr>
              <w:spacing w:before="40"/>
              <w:ind w:right="28"/>
              <w:rPr>
                <w:b/>
                <w:bCs/>
                <w:u w:val="none"/>
              </w:rPr>
            </w:pPr>
          </w:p>
        </w:tc>
        <w:tc>
          <w:tcPr>
            <w:tcW w:w="5245" w:type="dxa"/>
            <w:gridSpan w:val="5"/>
            <w:tcBorders>
              <w:top w:val="single" w:sz="4" w:space="0" w:color="auto"/>
              <w:bottom w:val="single" w:sz="4" w:space="0" w:color="auto"/>
            </w:tcBorders>
            <w:shd w:val="clear" w:color="auto" w:fill="auto"/>
            <w:vAlign w:val="center"/>
          </w:tcPr>
          <w:p w:rsidR="002836B2" w:rsidRPr="002836B2" w:rsidRDefault="00205792" w:rsidP="002B2051">
            <w:pPr>
              <w:jc w:val="center"/>
              <w:rPr>
                <w:b/>
                <w:bCs/>
                <w:u w:val="none"/>
                <w:cs/>
              </w:rPr>
            </w:pPr>
            <w:r w:rsidRPr="00D7259C">
              <w:rPr>
                <w:rFonts w:asciiTheme="majorBidi" w:hAnsiTheme="majorBidi" w:cstheme="majorBidi"/>
                <w:b/>
                <w:bCs/>
                <w:u w:val="none"/>
              </w:rPr>
              <w:t>Consolidate</w:t>
            </w:r>
            <w:r>
              <w:rPr>
                <w:rFonts w:asciiTheme="majorBidi" w:hAnsiTheme="majorBidi" w:cstheme="majorBidi"/>
                <w:b/>
                <w:bCs/>
                <w:u w:val="none"/>
              </w:rPr>
              <w:t>d</w:t>
            </w:r>
            <w:r w:rsidRPr="00D7259C">
              <w:rPr>
                <w:rFonts w:asciiTheme="majorBidi" w:hAnsiTheme="majorBidi" w:cstheme="majorBidi"/>
                <w:b/>
                <w:bCs/>
                <w:u w:val="none"/>
              </w:rPr>
              <w:t xml:space="preserve"> financial statement</w:t>
            </w:r>
          </w:p>
        </w:tc>
      </w:tr>
      <w:tr w:rsidR="00205792" w:rsidRPr="002836B2" w:rsidTr="00AB51F9">
        <w:trPr>
          <w:trHeight w:val="284"/>
        </w:trPr>
        <w:tc>
          <w:tcPr>
            <w:tcW w:w="3591" w:type="dxa"/>
            <w:tcBorders>
              <w:bottom w:val="single" w:sz="4" w:space="0" w:color="auto"/>
            </w:tcBorders>
            <w:vAlign w:val="bottom"/>
          </w:tcPr>
          <w:p w:rsidR="00205792" w:rsidRPr="002836B2" w:rsidRDefault="00205792" w:rsidP="002B2051">
            <w:pPr>
              <w:spacing w:before="120"/>
              <w:ind w:right="28"/>
              <w:jc w:val="center"/>
              <w:rPr>
                <w:b/>
                <w:bCs/>
                <w:u w:val="none"/>
                <w:cs/>
              </w:rPr>
            </w:pPr>
            <w:r w:rsidRPr="006251CB">
              <w:rPr>
                <w:b/>
                <w:bCs/>
                <w:u w:val="none"/>
              </w:rPr>
              <w:t>Account</w:t>
            </w:r>
          </w:p>
        </w:tc>
        <w:tc>
          <w:tcPr>
            <w:tcW w:w="236" w:type="dxa"/>
            <w:vAlign w:val="center"/>
          </w:tcPr>
          <w:p w:rsidR="00205792" w:rsidRPr="002836B2" w:rsidRDefault="00205792" w:rsidP="002B2051">
            <w:pPr>
              <w:spacing w:before="40"/>
              <w:ind w:right="28"/>
              <w:rPr>
                <w:b/>
                <w:bCs/>
                <w:u w:val="none"/>
              </w:rPr>
            </w:pPr>
          </w:p>
        </w:tc>
        <w:tc>
          <w:tcPr>
            <w:tcW w:w="1559" w:type="dxa"/>
            <w:tcBorders>
              <w:top w:val="single" w:sz="4" w:space="0" w:color="auto"/>
              <w:bottom w:val="single" w:sz="4" w:space="0" w:color="auto"/>
            </w:tcBorders>
            <w:shd w:val="clear" w:color="auto" w:fill="auto"/>
            <w:vAlign w:val="bottom"/>
          </w:tcPr>
          <w:p w:rsidR="00205792" w:rsidRPr="002836B2" w:rsidRDefault="00205792" w:rsidP="00AB51F9">
            <w:pPr>
              <w:autoSpaceDE w:val="0"/>
              <w:autoSpaceDN w:val="0"/>
              <w:spacing w:line="260" w:lineRule="atLeast"/>
              <w:ind w:right="28"/>
              <w:jc w:val="center"/>
              <w:rPr>
                <w:b/>
                <w:bCs/>
                <w:u w:val="none"/>
              </w:rPr>
            </w:pPr>
            <w:r w:rsidRPr="006251CB">
              <w:rPr>
                <w:b/>
                <w:bCs/>
                <w:u w:val="none"/>
              </w:rPr>
              <w:t>As previously reported</w:t>
            </w:r>
          </w:p>
        </w:tc>
        <w:tc>
          <w:tcPr>
            <w:tcW w:w="237" w:type="dxa"/>
            <w:shd w:val="clear" w:color="auto" w:fill="auto"/>
            <w:vAlign w:val="bottom"/>
          </w:tcPr>
          <w:p w:rsidR="00205792" w:rsidRPr="002836B2" w:rsidRDefault="00205792" w:rsidP="00AB51F9">
            <w:pPr>
              <w:autoSpaceDE w:val="0"/>
              <w:autoSpaceDN w:val="0"/>
              <w:spacing w:line="260" w:lineRule="atLeast"/>
              <w:ind w:right="28"/>
              <w:jc w:val="center"/>
              <w:rPr>
                <w:b/>
                <w:bCs/>
                <w:u w:val="none"/>
              </w:rPr>
            </w:pPr>
          </w:p>
        </w:tc>
        <w:tc>
          <w:tcPr>
            <w:tcW w:w="1606" w:type="dxa"/>
            <w:tcBorders>
              <w:top w:val="single" w:sz="4" w:space="0" w:color="auto"/>
              <w:bottom w:val="single" w:sz="4" w:space="0" w:color="auto"/>
            </w:tcBorders>
            <w:shd w:val="clear" w:color="auto" w:fill="auto"/>
            <w:vAlign w:val="bottom"/>
          </w:tcPr>
          <w:p w:rsidR="00205792" w:rsidRPr="006251CB" w:rsidRDefault="00205792" w:rsidP="00AB51F9">
            <w:pPr>
              <w:autoSpaceDE w:val="0"/>
              <w:autoSpaceDN w:val="0"/>
              <w:ind w:right="28"/>
              <w:jc w:val="center"/>
              <w:rPr>
                <w:b/>
                <w:bCs/>
                <w:u w:val="none"/>
              </w:rPr>
            </w:pPr>
            <w:r w:rsidRPr="006251CB">
              <w:rPr>
                <w:b/>
                <w:bCs/>
                <w:u w:val="none"/>
              </w:rPr>
              <w:t>Reclassified amount</w:t>
            </w:r>
          </w:p>
        </w:tc>
        <w:tc>
          <w:tcPr>
            <w:tcW w:w="242" w:type="dxa"/>
            <w:shd w:val="clear" w:color="auto" w:fill="auto"/>
            <w:vAlign w:val="bottom"/>
          </w:tcPr>
          <w:p w:rsidR="00205792" w:rsidRPr="002836B2" w:rsidRDefault="00205792" w:rsidP="00AB51F9">
            <w:pPr>
              <w:autoSpaceDE w:val="0"/>
              <w:autoSpaceDN w:val="0"/>
              <w:spacing w:line="260" w:lineRule="atLeast"/>
              <w:ind w:right="28"/>
              <w:jc w:val="center"/>
              <w:rPr>
                <w:b/>
                <w:bCs/>
                <w:u w:val="none"/>
              </w:rPr>
            </w:pPr>
          </w:p>
        </w:tc>
        <w:tc>
          <w:tcPr>
            <w:tcW w:w="1601" w:type="dxa"/>
            <w:tcBorders>
              <w:top w:val="single" w:sz="4" w:space="0" w:color="auto"/>
              <w:bottom w:val="single" w:sz="4" w:space="0" w:color="auto"/>
            </w:tcBorders>
            <w:shd w:val="clear" w:color="auto" w:fill="auto"/>
            <w:vAlign w:val="bottom"/>
          </w:tcPr>
          <w:p w:rsidR="00205792" w:rsidRPr="006251CB" w:rsidRDefault="00205792" w:rsidP="00AB51F9">
            <w:pPr>
              <w:autoSpaceDE w:val="0"/>
              <w:autoSpaceDN w:val="0"/>
              <w:ind w:right="28"/>
              <w:jc w:val="center"/>
              <w:rPr>
                <w:b/>
                <w:bCs/>
                <w:u w:val="none"/>
              </w:rPr>
            </w:pPr>
            <w:r w:rsidRPr="006251CB">
              <w:rPr>
                <w:b/>
                <w:bCs/>
                <w:u w:val="none"/>
              </w:rPr>
              <w:t>As reclassified</w:t>
            </w:r>
          </w:p>
        </w:tc>
      </w:tr>
      <w:tr w:rsidR="00205792" w:rsidRPr="002836B2" w:rsidTr="00395BB7">
        <w:trPr>
          <w:trHeight w:val="284"/>
        </w:trPr>
        <w:tc>
          <w:tcPr>
            <w:tcW w:w="7229" w:type="dxa"/>
            <w:gridSpan w:val="5"/>
            <w:vAlign w:val="bottom"/>
          </w:tcPr>
          <w:p w:rsidR="00205792" w:rsidRPr="00205792" w:rsidRDefault="00205792" w:rsidP="00205792">
            <w:pPr>
              <w:autoSpaceDE w:val="0"/>
              <w:autoSpaceDN w:val="0"/>
              <w:spacing w:line="260" w:lineRule="atLeast"/>
              <w:ind w:right="28"/>
              <w:rPr>
                <w:b/>
                <w:bCs/>
                <w:u w:val="none"/>
                <w:cs/>
              </w:rPr>
            </w:pPr>
            <w:r w:rsidRPr="00205792">
              <w:rPr>
                <w:b/>
                <w:bCs/>
              </w:rPr>
              <w:t>Statement of profit or loss and other comprehensive income</w:t>
            </w:r>
          </w:p>
        </w:tc>
        <w:tc>
          <w:tcPr>
            <w:tcW w:w="242" w:type="dxa"/>
            <w:shd w:val="clear" w:color="auto" w:fill="auto"/>
            <w:vAlign w:val="bottom"/>
          </w:tcPr>
          <w:p w:rsidR="00205792" w:rsidRPr="002836B2" w:rsidRDefault="00205792" w:rsidP="002B2051">
            <w:pPr>
              <w:autoSpaceDE w:val="0"/>
              <w:autoSpaceDN w:val="0"/>
              <w:spacing w:line="260" w:lineRule="atLeast"/>
              <w:ind w:right="28"/>
              <w:jc w:val="center"/>
              <w:rPr>
                <w:b/>
                <w:bCs/>
                <w:u w:val="none"/>
              </w:rPr>
            </w:pPr>
          </w:p>
        </w:tc>
        <w:tc>
          <w:tcPr>
            <w:tcW w:w="1601" w:type="dxa"/>
            <w:shd w:val="clear" w:color="auto" w:fill="auto"/>
            <w:vAlign w:val="bottom"/>
          </w:tcPr>
          <w:p w:rsidR="00205792" w:rsidRPr="002836B2" w:rsidRDefault="00205792" w:rsidP="002B2051">
            <w:pPr>
              <w:autoSpaceDE w:val="0"/>
              <w:autoSpaceDN w:val="0"/>
              <w:spacing w:line="260" w:lineRule="atLeast"/>
              <w:ind w:right="28"/>
              <w:jc w:val="center"/>
              <w:rPr>
                <w:b/>
                <w:bCs/>
                <w:u w:val="none"/>
                <w:cs/>
              </w:rPr>
            </w:pPr>
          </w:p>
        </w:tc>
      </w:tr>
      <w:tr w:rsidR="00395BB7" w:rsidRPr="002836B2" w:rsidTr="00395BB7">
        <w:trPr>
          <w:trHeight w:val="284"/>
        </w:trPr>
        <w:tc>
          <w:tcPr>
            <w:tcW w:w="3591" w:type="dxa"/>
            <w:vAlign w:val="bottom"/>
          </w:tcPr>
          <w:p w:rsidR="00395BB7" w:rsidRPr="00D02848" w:rsidRDefault="00395BB7" w:rsidP="00581D76">
            <w:pPr>
              <w:rPr>
                <w:color w:val="000000"/>
                <w:u w:val="none"/>
                <w:cs/>
              </w:rPr>
            </w:pPr>
            <w:r w:rsidRPr="00D02848">
              <w:rPr>
                <w:color w:val="000000"/>
                <w:u w:val="none"/>
              </w:rPr>
              <w:t>Costs of sales</w:t>
            </w:r>
          </w:p>
        </w:tc>
        <w:tc>
          <w:tcPr>
            <w:tcW w:w="236" w:type="dxa"/>
            <w:vAlign w:val="center"/>
          </w:tcPr>
          <w:p w:rsidR="00395BB7" w:rsidRPr="002836B2" w:rsidRDefault="00395BB7" w:rsidP="002B2051">
            <w:pPr>
              <w:spacing w:before="40"/>
              <w:ind w:right="28" w:hanging="108"/>
              <w:rPr>
                <w:b/>
                <w:bCs/>
                <w:u w:val="none"/>
              </w:rPr>
            </w:pPr>
          </w:p>
        </w:tc>
        <w:tc>
          <w:tcPr>
            <w:tcW w:w="1559" w:type="dxa"/>
            <w:shd w:val="clear" w:color="auto" w:fill="auto"/>
            <w:vAlign w:val="bottom"/>
          </w:tcPr>
          <w:p w:rsidR="00395BB7" w:rsidRPr="00395BB7" w:rsidRDefault="00395BB7" w:rsidP="00F60352">
            <w:pPr>
              <w:jc w:val="right"/>
              <w:rPr>
                <w:u w:val="none"/>
              </w:rPr>
            </w:pPr>
            <w:r w:rsidRPr="00395BB7">
              <w:rPr>
                <w:u w:val="none"/>
              </w:rPr>
              <w:t>4,022,228,676</w:t>
            </w:r>
          </w:p>
        </w:tc>
        <w:tc>
          <w:tcPr>
            <w:tcW w:w="237" w:type="dxa"/>
            <w:shd w:val="clear" w:color="auto" w:fill="auto"/>
            <w:vAlign w:val="bottom"/>
          </w:tcPr>
          <w:p w:rsidR="00395BB7" w:rsidRPr="00395BB7" w:rsidRDefault="00395BB7" w:rsidP="00F60352">
            <w:pPr>
              <w:spacing w:before="40"/>
              <w:ind w:right="28" w:hanging="108"/>
              <w:rPr>
                <w:b/>
                <w:bCs/>
                <w:u w:val="none"/>
              </w:rPr>
            </w:pPr>
          </w:p>
        </w:tc>
        <w:tc>
          <w:tcPr>
            <w:tcW w:w="1606" w:type="dxa"/>
            <w:shd w:val="clear" w:color="auto" w:fill="auto"/>
            <w:vAlign w:val="bottom"/>
          </w:tcPr>
          <w:p w:rsidR="00395BB7" w:rsidRPr="00395BB7" w:rsidRDefault="00395BB7" w:rsidP="00F60352">
            <w:pPr>
              <w:spacing w:before="40"/>
              <w:ind w:right="-28" w:hanging="108"/>
              <w:jc w:val="right"/>
              <w:rPr>
                <w:u w:val="none"/>
                <w:cs/>
              </w:rPr>
            </w:pPr>
            <w:r w:rsidRPr="00395BB7">
              <w:rPr>
                <w:u w:val="none"/>
              </w:rPr>
              <w:t>(28,158,987)</w:t>
            </w:r>
          </w:p>
        </w:tc>
        <w:tc>
          <w:tcPr>
            <w:tcW w:w="242" w:type="dxa"/>
            <w:shd w:val="clear" w:color="auto" w:fill="auto"/>
            <w:vAlign w:val="bottom"/>
          </w:tcPr>
          <w:p w:rsidR="00395BB7" w:rsidRPr="00395BB7" w:rsidRDefault="00395BB7" w:rsidP="00F60352">
            <w:pPr>
              <w:spacing w:before="40"/>
              <w:ind w:right="28" w:hanging="108"/>
              <w:rPr>
                <w:b/>
                <w:bCs/>
                <w:u w:val="none"/>
              </w:rPr>
            </w:pPr>
          </w:p>
        </w:tc>
        <w:tc>
          <w:tcPr>
            <w:tcW w:w="1601" w:type="dxa"/>
            <w:shd w:val="clear" w:color="auto" w:fill="auto"/>
            <w:vAlign w:val="bottom"/>
          </w:tcPr>
          <w:p w:rsidR="00395BB7" w:rsidRPr="00395BB7" w:rsidRDefault="00395BB7" w:rsidP="00F60352">
            <w:pPr>
              <w:jc w:val="right"/>
              <w:rPr>
                <w:u w:val="none"/>
              </w:rPr>
            </w:pPr>
            <w:r w:rsidRPr="00395BB7">
              <w:rPr>
                <w:u w:val="none"/>
              </w:rPr>
              <w:t xml:space="preserve">     3,994,069,689</w:t>
            </w:r>
          </w:p>
        </w:tc>
      </w:tr>
      <w:tr w:rsidR="00395BB7" w:rsidRPr="002836B2" w:rsidTr="00395BB7">
        <w:trPr>
          <w:trHeight w:val="284"/>
        </w:trPr>
        <w:tc>
          <w:tcPr>
            <w:tcW w:w="3591" w:type="dxa"/>
            <w:vAlign w:val="bottom"/>
          </w:tcPr>
          <w:p w:rsidR="00395BB7" w:rsidRPr="00D02848" w:rsidRDefault="00395BB7" w:rsidP="00581D76">
            <w:pPr>
              <w:rPr>
                <w:u w:val="none"/>
                <w:cs/>
              </w:rPr>
            </w:pPr>
            <w:r w:rsidRPr="00D02848">
              <w:rPr>
                <w:color w:val="000000"/>
                <w:u w:val="none"/>
              </w:rPr>
              <w:t>Selling expenses</w:t>
            </w:r>
          </w:p>
        </w:tc>
        <w:tc>
          <w:tcPr>
            <w:tcW w:w="236" w:type="dxa"/>
            <w:vAlign w:val="center"/>
          </w:tcPr>
          <w:p w:rsidR="00395BB7" w:rsidRPr="002836B2" w:rsidRDefault="00395BB7" w:rsidP="002B2051">
            <w:pPr>
              <w:spacing w:before="40"/>
              <w:ind w:right="28" w:hanging="108"/>
              <w:rPr>
                <w:b/>
                <w:bCs/>
                <w:u w:val="none"/>
              </w:rPr>
            </w:pPr>
          </w:p>
        </w:tc>
        <w:tc>
          <w:tcPr>
            <w:tcW w:w="1559" w:type="dxa"/>
            <w:shd w:val="clear" w:color="auto" w:fill="auto"/>
            <w:vAlign w:val="bottom"/>
          </w:tcPr>
          <w:p w:rsidR="00395BB7" w:rsidRPr="00395BB7" w:rsidRDefault="00395BB7" w:rsidP="00F60352">
            <w:pPr>
              <w:jc w:val="right"/>
              <w:rPr>
                <w:u w:val="none"/>
                <w:cs/>
              </w:rPr>
            </w:pPr>
            <w:r w:rsidRPr="00395BB7">
              <w:rPr>
                <w:u w:val="none"/>
              </w:rPr>
              <w:t>545,066,067</w:t>
            </w:r>
          </w:p>
        </w:tc>
        <w:tc>
          <w:tcPr>
            <w:tcW w:w="237" w:type="dxa"/>
            <w:shd w:val="clear" w:color="auto" w:fill="auto"/>
            <w:vAlign w:val="bottom"/>
          </w:tcPr>
          <w:p w:rsidR="00395BB7" w:rsidRPr="00395BB7" w:rsidRDefault="00395BB7" w:rsidP="00F60352">
            <w:pPr>
              <w:spacing w:before="40"/>
              <w:ind w:right="28" w:hanging="108"/>
              <w:rPr>
                <w:b/>
                <w:bCs/>
                <w:u w:val="none"/>
              </w:rPr>
            </w:pPr>
          </w:p>
        </w:tc>
        <w:tc>
          <w:tcPr>
            <w:tcW w:w="1606" w:type="dxa"/>
            <w:shd w:val="clear" w:color="auto" w:fill="auto"/>
            <w:vAlign w:val="bottom"/>
          </w:tcPr>
          <w:p w:rsidR="00395BB7" w:rsidRPr="007F3282" w:rsidRDefault="007F3282" w:rsidP="00F60352">
            <w:pPr>
              <w:jc w:val="right"/>
              <w:rPr>
                <w:u w:val="none"/>
                <w:cs/>
              </w:rPr>
            </w:pPr>
            <w:r w:rsidRPr="007F3282">
              <w:rPr>
                <w:color w:val="000000"/>
                <w:u w:val="none"/>
              </w:rPr>
              <w:t>58,550,324</w:t>
            </w:r>
          </w:p>
        </w:tc>
        <w:tc>
          <w:tcPr>
            <w:tcW w:w="242" w:type="dxa"/>
            <w:shd w:val="clear" w:color="auto" w:fill="auto"/>
            <w:vAlign w:val="bottom"/>
          </w:tcPr>
          <w:p w:rsidR="00395BB7" w:rsidRPr="00395BB7" w:rsidRDefault="00395BB7" w:rsidP="00F60352">
            <w:pPr>
              <w:spacing w:before="40"/>
              <w:ind w:right="28" w:hanging="108"/>
              <w:rPr>
                <w:b/>
                <w:bCs/>
                <w:u w:val="none"/>
              </w:rPr>
            </w:pPr>
          </w:p>
        </w:tc>
        <w:tc>
          <w:tcPr>
            <w:tcW w:w="1601" w:type="dxa"/>
            <w:shd w:val="clear" w:color="auto" w:fill="auto"/>
            <w:vAlign w:val="bottom"/>
          </w:tcPr>
          <w:p w:rsidR="00395BB7" w:rsidRPr="00395BB7" w:rsidRDefault="00395BB7" w:rsidP="00F60352">
            <w:pPr>
              <w:jc w:val="right"/>
              <w:rPr>
                <w:u w:val="none"/>
              </w:rPr>
            </w:pPr>
            <w:r w:rsidRPr="00395BB7">
              <w:rPr>
                <w:u w:val="none"/>
              </w:rPr>
              <w:t xml:space="preserve">         603,616,391</w:t>
            </w:r>
          </w:p>
        </w:tc>
      </w:tr>
      <w:tr w:rsidR="00395BB7" w:rsidRPr="002836B2" w:rsidTr="00395BB7">
        <w:trPr>
          <w:trHeight w:val="284"/>
        </w:trPr>
        <w:tc>
          <w:tcPr>
            <w:tcW w:w="3591" w:type="dxa"/>
            <w:vAlign w:val="bottom"/>
          </w:tcPr>
          <w:p w:rsidR="00395BB7" w:rsidRPr="00D02848" w:rsidRDefault="00395BB7" w:rsidP="00581D76">
            <w:pPr>
              <w:rPr>
                <w:b/>
                <w:bCs/>
                <w:u w:val="none"/>
                <w:cs/>
              </w:rPr>
            </w:pPr>
            <w:r w:rsidRPr="00D02848">
              <w:rPr>
                <w:color w:val="000000"/>
                <w:u w:val="none"/>
              </w:rPr>
              <w:t>Administrative expenses</w:t>
            </w:r>
          </w:p>
        </w:tc>
        <w:tc>
          <w:tcPr>
            <w:tcW w:w="236" w:type="dxa"/>
            <w:vAlign w:val="center"/>
          </w:tcPr>
          <w:p w:rsidR="00395BB7" w:rsidRPr="002836B2" w:rsidRDefault="00395BB7" w:rsidP="002B2051">
            <w:pPr>
              <w:spacing w:before="40"/>
              <w:ind w:right="28" w:hanging="108"/>
              <w:rPr>
                <w:b/>
                <w:bCs/>
                <w:u w:val="none"/>
              </w:rPr>
            </w:pPr>
          </w:p>
        </w:tc>
        <w:tc>
          <w:tcPr>
            <w:tcW w:w="1559" w:type="dxa"/>
            <w:shd w:val="clear" w:color="auto" w:fill="auto"/>
            <w:vAlign w:val="bottom"/>
          </w:tcPr>
          <w:p w:rsidR="00395BB7" w:rsidRPr="00395BB7" w:rsidRDefault="00395BB7" w:rsidP="00F60352">
            <w:pPr>
              <w:jc w:val="right"/>
              <w:rPr>
                <w:u w:val="none"/>
                <w:cs/>
              </w:rPr>
            </w:pPr>
            <w:r w:rsidRPr="00395BB7">
              <w:rPr>
                <w:u w:val="none"/>
              </w:rPr>
              <w:t>561,792,032</w:t>
            </w:r>
          </w:p>
        </w:tc>
        <w:tc>
          <w:tcPr>
            <w:tcW w:w="237" w:type="dxa"/>
            <w:shd w:val="clear" w:color="auto" w:fill="auto"/>
            <w:vAlign w:val="bottom"/>
          </w:tcPr>
          <w:p w:rsidR="00395BB7" w:rsidRPr="00395BB7" w:rsidRDefault="00395BB7" w:rsidP="00F60352">
            <w:pPr>
              <w:spacing w:before="40"/>
              <w:ind w:right="28" w:hanging="108"/>
              <w:rPr>
                <w:b/>
                <w:bCs/>
                <w:u w:val="none"/>
              </w:rPr>
            </w:pPr>
          </w:p>
        </w:tc>
        <w:tc>
          <w:tcPr>
            <w:tcW w:w="1606" w:type="dxa"/>
            <w:shd w:val="clear" w:color="auto" w:fill="auto"/>
            <w:vAlign w:val="bottom"/>
          </w:tcPr>
          <w:p w:rsidR="00395BB7" w:rsidRPr="00395BB7" w:rsidRDefault="00395BB7" w:rsidP="00F60352">
            <w:pPr>
              <w:spacing w:before="40"/>
              <w:ind w:right="-28" w:hanging="108"/>
              <w:jc w:val="right"/>
              <w:rPr>
                <w:u w:val="none"/>
              </w:rPr>
            </w:pPr>
            <w:r w:rsidRPr="00395BB7">
              <w:rPr>
                <w:u w:val="none"/>
              </w:rPr>
              <w:t>(41,391,337)</w:t>
            </w:r>
          </w:p>
        </w:tc>
        <w:tc>
          <w:tcPr>
            <w:tcW w:w="242" w:type="dxa"/>
            <w:shd w:val="clear" w:color="auto" w:fill="auto"/>
            <w:vAlign w:val="bottom"/>
          </w:tcPr>
          <w:p w:rsidR="00395BB7" w:rsidRPr="00395BB7" w:rsidRDefault="00395BB7" w:rsidP="00F60352">
            <w:pPr>
              <w:spacing w:before="40"/>
              <w:ind w:right="28" w:hanging="108"/>
              <w:rPr>
                <w:b/>
                <w:bCs/>
                <w:u w:val="none"/>
              </w:rPr>
            </w:pPr>
          </w:p>
        </w:tc>
        <w:tc>
          <w:tcPr>
            <w:tcW w:w="1601" w:type="dxa"/>
            <w:shd w:val="clear" w:color="auto" w:fill="auto"/>
            <w:vAlign w:val="bottom"/>
          </w:tcPr>
          <w:p w:rsidR="00395BB7" w:rsidRPr="00395BB7" w:rsidRDefault="00395BB7" w:rsidP="00F60352">
            <w:pPr>
              <w:jc w:val="right"/>
              <w:rPr>
                <w:u w:val="none"/>
              </w:rPr>
            </w:pPr>
            <w:r w:rsidRPr="00395BB7">
              <w:rPr>
                <w:u w:val="none"/>
              </w:rPr>
              <w:t xml:space="preserve">         520,400,695</w:t>
            </w:r>
          </w:p>
        </w:tc>
      </w:tr>
      <w:tr w:rsidR="00395BB7" w:rsidRPr="002836B2" w:rsidTr="00395BB7">
        <w:trPr>
          <w:trHeight w:val="284"/>
        </w:trPr>
        <w:tc>
          <w:tcPr>
            <w:tcW w:w="3591" w:type="dxa"/>
            <w:vAlign w:val="bottom"/>
          </w:tcPr>
          <w:p w:rsidR="00395BB7" w:rsidRPr="008479B1" w:rsidRDefault="00395BB7" w:rsidP="00581D76">
            <w:pPr>
              <w:rPr>
                <w:u w:val="none"/>
                <w:cs/>
              </w:rPr>
            </w:pPr>
            <w:r w:rsidRPr="008479B1">
              <w:rPr>
                <w:u w:val="none"/>
              </w:rPr>
              <w:t>Tax and surcharge from tax assessment</w:t>
            </w:r>
          </w:p>
        </w:tc>
        <w:tc>
          <w:tcPr>
            <w:tcW w:w="236" w:type="dxa"/>
            <w:vAlign w:val="center"/>
          </w:tcPr>
          <w:p w:rsidR="00395BB7" w:rsidRPr="002836B2" w:rsidRDefault="00395BB7" w:rsidP="002B2051">
            <w:pPr>
              <w:spacing w:before="40"/>
              <w:ind w:right="28" w:hanging="108"/>
              <w:rPr>
                <w:b/>
                <w:bCs/>
                <w:u w:val="none"/>
              </w:rPr>
            </w:pPr>
          </w:p>
        </w:tc>
        <w:tc>
          <w:tcPr>
            <w:tcW w:w="1559" w:type="dxa"/>
            <w:shd w:val="clear" w:color="auto" w:fill="auto"/>
            <w:vAlign w:val="bottom"/>
          </w:tcPr>
          <w:p w:rsidR="00395BB7" w:rsidRPr="00395BB7" w:rsidRDefault="00395BB7" w:rsidP="00F60352">
            <w:pPr>
              <w:tabs>
                <w:tab w:val="left" w:pos="1171"/>
              </w:tabs>
              <w:spacing w:before="40"/>
              <w:ind w:right="242" w:hanging="108"/>
              <w:jc w:val="right"/>
              <w:rPr>
                <w:u w:val="none"/>
                <w:cs/>
              </w:rPr>
            </w:pPr>
            <w:r w:rsidRPr="00395BB7">
              <w:rPr>
                <w:u w:val="none"/>
              </w:rPr>
              <w:t>-</w:t>
            </w:r>
          </w:p>
        </w:tc>
        <w:tc>
          <w:tcPr>
            <w:tcW w:w="237" w:type="dxa"/>
            <w:shd w:val="clear" w:color="auto" w:fill="auto"/>
            <w:vAlign w:val="bottom"/>
          </w:tcPr>
          <w:p w:rsidR="00395BB7" w:rsidRPr="00395BB7" w:rsidRDefault="00395BB7" w:rsidP="00F60352">
            <w:pPr>
              <w:spacing w:before="40"/>
              <w:ind w:right="28" w:hanging="108"/>
              <w:rPr>
                <w:b/>
                <w:bCs/>
                <w:u w:val="none"/>
              </w:rPr>
            </w:pPr>
          </w:p>
        </w:tc>
        <w:tc>
          <w:tcPr>
            <w:tcW w:w="1606" w:type="dxa"/>
            <w:shd w:val="clear" w:color="auto" w:fill="auto"/>
            <w:vAlign w:val="bottom"/>
          </w:tcPr>
          <w:p w:rsidR="00395BB7" w:rsidRPr="00395BB7" w:rsidRDefault="00395BB7" w:rsidP="00F60352">
            <w:pPr>
              <w:spacing w:before="40"/>
              <w:ind w:right="28" w:hanging="108"/>
              <w:jc w:val="right"/>
              <w:rPr>
                <w:u w:val="none"/>
                <w:cs/>
              </w:rPr>
            </w:pPr>
            <w:r w:rsidRPr="00395BB7">
              <w:rPr>
                <w:u w:val="none"/>
              </w:rPr>
              <w:t>11,000,000</w:t>
            </w:r>
          </w:p>
        </w:tc>
        <w:tc>
          <w:tcPr>
            <w:tcW w:w="242" w:type="dxa"/>
            <w:shd w:val="clear" w:color="auto" w:fill="auto"/>
            <w:vAlign w:val="bottom"/>
          </w:tcPr>
          <w:p w:rsidR="00395BB7" w:rsidRPr="00395BB7" w:rsidRDefault="00395BB7" w:rsidP="00F60352">
            <w:pPr>
              <w:spacing w:before="40"/>
              <w:ind w:right="28" w:hanging="108"/>
              <w:rPr>
                <w:b/>
                <w:bCs/>
                <w:u w:val="none"/>
              </w:rPr>
            </w:pPr>
          </w:p>
        </w:tc>
        <w:tc>
          <w:tcPr>
            <w:tcW w:w="1601" w:type="dxa"/>
            <w:shd w:val="clear" w:color="auto" w:fill="auto"/>
            <w:vAlign w:val="bottom"/>
          </w:tcPr>
          <w:p w:rsidR="00395BB7" w:rsidRPr="00395BB7" w:rsidRDefault="00395BB7" w:rsidP="00F60352">
            <w:pPr>
              <w:jc w:val="right"/>
              <w:rPr>
                <w:u w:val="none"/>
              </w:rPr>
            </w:pPr>
            <w:r w:rsidRPr="00395BB7">
              <w:rPr>
                <w:u w:val="none"/>
              </w:rPr>
              <w:t xml:space="preserve">           11,000,000</w:t>
            </w:r>
          </w:p>
        </w:tc>
      </w:tr>
      <w:tr w:rsidR="002836B2" w:rsidRPr="002836B2" w:rsidTr="00395BB7">
        <w:trPr>
          <w:trHeight w:val="171"/>
        </w:trPr>
        <w:tc>
          <w:tcPr>
            <w:tcW w:w="3591" w:type="dxa"/>
            <w:vAlign w:val="center"/>
          </w:tcPr>
          <w:p w:rsidR="002836B2" w:rsidRPr="002836B2" w:rsidRDefault="002836B2" w:rsidP="002B2051">
            <w:pPr>
              <w:spacing w:before="40"/>
              <w:ind w:right="28" w:hanging="108"/>
              <w:rPr>
                <w:b/>
                <w:bCs/>
                <w:sz w:val="6"/>
                <w:szCs w:val="6"/>
                <w:u w:val="none"/>
                <w:cs/>
              </w:rPr>
            </w:pPr>
          </w:p>
        </w:tc>
        <w:tc>
          <w:tcPr>
            <w:tcW w:w="236" w:type="dxa"/>
            <w:vAlign w:val="center"/>
          </w:tcPr>
          <w:p w:rsidR="002836B2" w:rsidRPr="002836B2" w:rsidRDefault="002836B2" w:rsidP="002B2051">
            <w:pPr>
              <w:spacing w:before="40"/>
              <w:ind w:right="28"/>
              <w:rPr>
                <w:b/>
                <w:bCs/>
                <w:sz w:val="6"/>
                <w:szCs w:val="6"/>
                <w:u w:val="none"/>
              </w:rPr>
            </w:pPr>
          </w:p>
        </w:tc>
        <w:tc>
          <w:tcPr>
            <w:tcW w:w="5245" w:type="dxa"/>
            <w:gridSpan w:val="5"/>
            <w:shd w:val="clear" w:color="auto" w:fill="auto"/>
            <w:vAlign w:val="center"/>
          </w:tcPr>
          <w:p w:rsidR="002836B2" w:rsidRPr="002836B2" w:rsidRDefault="002836B2" w:rsidP="002B2051">
            <w:pPr>
              <w:tabs>
                <w:tab w:val="left" w:pos="1627"/>
              </w:tabs>
              <w:jc w:val="center"/>
              <w:rPr>
                <w:b/>
                <w:bCs/>
                <w:sz w:val="6"/>
                <w:szCs w:val="6"/>
                <w:u w:val="none"/>
                <w:cs/>
              </w:rPr>
            </w:pPr>
          </w:p>
        </w:tc>
      </w:tr>
      <w:tr w:rsidR="00205792" w:rsidRPr="002836B2" w:rsidTr="00395BB7">
        <w:trPr>
          <w:trHeight w:val="284"/>
        </w:trPr>
        <w:tc>
          <w:tcPr>
            <w:tcW w:w="3591" w:type="dxa"/>
            <w:vAlign w:val="center"/>
          </w:tcPr>
          <w:p w:rsidR="00205792" w:rsidRPr="002836B2" w:rsidRDefault="00205792" w:rsidP="002B2051">
            <w:pPr>
              <w:spacing w:before="40"/>
              <w:ind w:right="28" w:hanging="108"/>
              <w:rPr>
                <w:b/>
                <w:bCs/>
                <w:u w:val="none"/>
                <w:cs/>
              </w:rPr>
            </w:pPr>
          </w:p>
        </w:tc>
        <w:tc>
          <w:tcPr>
            <w:tcW w:w="236" w:type="dxa"/>
            <w:vAlign w:val="center"/>
          </w:tcPr>
          <w:p w:rsidR="00205792" w:rsidRPr="002836B2" w:rsidRDefault="00205792" w:rsidP="002B2051">
            <w:pPr>
              <w:spacing w:before="40"/>
              <w:ind w:right="28"/>
              <w:rPr>
                <w:b/>
                <w:bCs/>
                <w:u w:val="none"/>
              </w:rPr>
            </w:pPr>
          </w:p>
        </w:tc>
        <w:tc>
          <w:tcPr>
            <w:tcW w:w="5245" w:type="dxa"/>
            <w:gridSpan w:val="5"/>
            <w:tcBorders>
              <w:bottom w:val="single" w:sz="4" w:space="0" w:color="auto"/>
            </w:tcBorders>
            <w:shd w:val="clear" w:color="auto" w:fill="auto"/>
            <w:vAlign w:val="center"/>
          </w:tcPr>
          <w:p w:rsidR="00205792" w:rsidRPr="002836B2" w:rsidRDefault="00205792" w:rsidP="00581D76">
            <w:pPr>
              <w:tabs>
                <w:tab w:val="left" w:pos="1627"/>
              </w:tabs>
              <w:jc w:val="center"/>
              <w:rPr>
                <w:b/>
                <w:bCs/>
                <w:u w:val="none"/>
                <w:cs/>
              </w:rPr>
            </w:pPr>
            <w:r w:rsidRPr="00A444A7">
              <w:rPr>
                <w:rFonts w:asciiTheme="majorBidi" w:hAnsiTheme="majorBidi" w:cstheme="majorBidi"/>
                <w:b/>
                <w:bCs/>
                <w:u w:val="none"/>
              </w:rPr>
              <w:t>Unit</w:t>
            </w:r>
            <w:r w:rsidRPr="00A444A7">
              <w:rPr>
                <w:rFonts w:asciiTheme="majorBidi" w:hAnsiTheme="majorBidi"/>
                <w:b/>
                <w:bCs/>
                <w:u w:val="none"/>
                <w:cs/>
              </w:rPr>
              <w:t xml:space="preserve">: </w:t>
            </w:r>
            <w:r w:rsidRPr="00A444A7">
              <w:rPr>
                <w:rFonts w:asciiTheme="majorBidi" w:hAnsiTheme="majorBidi" w:cstheme="majorBidi"/>
                <w:b/>
                <w:bCs/>
                <w:u w:val="none"/>
              </w:rPr>
              <w:t>Thousand Baht</w:t>
            </w:r>
          </w:p>
        </w:tc>
      </w:tr>
      <w:tr w:rsidR="002836B2" w:rsidRPr="002836B2" w:rsidTr="00395BB7">
        <w:trPr>
          <w:trHeight w:val="284"/>
        </w:trPr>
        <w:tc>
          <w:tcPr>
            <w:tcW w:w="3591" w:type="dxa"/>
            <w:vAlign w:val="center"/>
          </w:tcPr>
          <w:p w:rsidR="002836B2" w:rsidRPr="002836B2" w:rsidRDefault="002836B2" w:rsidP="002B2051">
            <w:pPr>
              <w:spacing w:before="40"/>
              <w:ind w:right="28" w:hanging="108"/>
              <w:rPr>
                <w:b/>
                <w:bCs/>
                <w:u w:val="none"/>
                <w:cs/>
              </w:rPr>
            </w:pPr>
          </w:p>
        </w:tc>
        <w:tc>
          <w:tcPr>
            <w:tcW w:w="236" w:type="dxa"/>
            <w:vAlign w:val="center"/>
          </w:tcPr>
          <w:p w:rsidR="002836B2" w:rsidRPr="002836B2" w:rsidRDefault="002836B2" w:rsidP="002B2051">
            <w:pPr>
              <w:spacing w:before="40"/>
              <w:ind w:right="28"/>
              <w:rPr>
                <w:b/>
                <w:bCs/>
                <w:u w:val="none"/>
              </w:rPr>
            </w:pPr>
          </w:p>
        </w:tc>
        <w:tc>
          <w:tcPr>
            <w:tcW w:w="5245" w:type="dxa"/>
            <w:gridSpan w:val="5"/>
            <w:tcBorders>
              <w:top w:val="single" w:sz="4" w:space="0" w:color="auto"/>
              <w:bottom w:val="single" w:sz="4" w:space="0" w:color="auto"/>
            </w:tcBorders>
            <w:shd w:val="clear" w:color="auto" w:fill="auto"/>
            <w:vAlign w:val="center"/>
          </w:tcPr>
          <w:p w:rsidR="002836B2" w:rsidRPr="002836B2" w:rsidRDefault="00205792" w:rsidP="002B2051">
            <w:pPr>
              <w:jc w:val="center"/>
              <w:rPr>
                <w:b/>
                <w:bCs/>
                <w:u w:val="none"/>
                <w:cs/>
              </w:rPr>
            </w:pPr>
            <w:r w:rsidRPr="000C6E3F">
              <w:rPr>
                <w:b/>
                <w:bCs/>
                <w:u w:val="none"/>
              </w:rPr>
              <w:t>Separate financial statements</w:t>
            </w:r>
          </w:p>
        </w:tc>
      </w:tr>
      <w:tr w:rsidR="00205792" w:rsidRPr="002836B2" w:rsidTr="00AB51F9">
        <w:trPr>
          <w:trHeight w:val="284"/>
        </w:trPr>
        <w:tc>
          <w:tcPr>
            <w:tcW w:w="3591" w:type="dxa"/>
            <w:tcBorders>
              <w:bottom w:val="single" w:sz="4" w:space="0" w:color="auto"/>
            </w:tcBorders>
            <w:vAlign w:val="bottom"/>
          </w:tcPr>
          <w:p w:rsidR="00205792" w:rsidRPr="002836B2" w:rsidRDefault="0046143C" w:rsidP="002B2051">
            <w:pPr>
              <w:spacing w:before="120"/>
              <w:ind w:right="28"/>
              <w:jc w:val="center"/>
              <w:rPr>
                <w:b/>
                <w:bCs/>
                <w:u w:val="none"/>
                <w:cs/>
              </w:rPr>
            </w:pPr>
            <w:r w:rsidRPr="006251CB">
              <w:rPr>
                <w:b/>
                <w:bCs/>
                <w:u w:val="none"/>
              </w:rPr>
              <w:t>Account</w:t>
            </w:r>
          </w:p>
        </w:tc>
        <w:tc>
          <w:tcPr>
            <w:tcW w:w="236" w:type="dxa"/>
            <w:vAlign w:val="center"/>
          </w:tcPr>
          <w:p w:rsidR="00205792" w:rsidRPr="002836B2" w:rsidRDefault="00205792" w:rsidP="002B2051">
            <w:pPr>
              <w:spacing w:before="40"/>
              <w:ind w:right="28"/>
              <w:rPr>
                <w:b/>
                <w:bCs/>
                <w:u w:val="none"/>
              </w:rPr>
            </w:pPr>
          </w:p>
        </w:tc>
        <w:tc>
          <w:tcPr>
            <w:tcW w:w="1559" w:type="dxa"/>
            <w:tcBorders>
              <w:top w:val="single" w:sz="4" w:space="0" w:color="auto"/>
              <w:bottom w:val="single" w:sz="4" w:space="0" w:color="auto"/>
            </w:tcBorders>
            <w:shd w:val="clear" w:color="auto" w:fill="auto"/>
            <w:vAlign w:val="bottom"/>
          </w:tcPr>
          <w:p w:rsidR="00205792" w:rsidRPr="002836B2" w:rsidRDefault="00205792" w:rsidP="00AB51F9">
            <w:pPr>
              <w:autoSpaceDE w:val="0"/>
              <w:autoSpaceDN w:val="0"/>
              <w:spacing w:line="260" w:lineRule="atLeast"/>
              <w:ind w:right="28"/>
              <w:jc w:val="center"/>
              <w:rPr>
                <w:b/>
                <w:bCs/>
                <w:u w:val="none"/>
              </w:rPr>
            </w:pPr>
            <w:r w:rsidRPr="006251CB">
              <w:rPr>
                <w:b/>
                <w:bCs/>
                <w:u w:val="none"/>
              </w:rPr>
              <w:t>As previously reported</w:t>
            </w:r>
          </w:p>
        </w:tc>
        <w:tc>
          <w:tcPr>
            <w:tcW w:w="237" w:type="dxa"/>
            <w:shd w:val="clear" w:color="auto" w:fill="auto"/>
            <w:vAlign w:val="bottom"/>
          </w:tcPr>
          <w:p w:rsidR="00205792" w:rsidRPr="002836B2" w:rsidRDefault="00205792" w:rsidP="00AB51F9">
            <w:pPr>
              <w:autoSpaceDE w:val="0"/>
              <w:autoSpaceDN w:val="0"/>
              <w:spacing w:line="260" w:lineRule="atLeast"/>
              <w:ind w:right="28"/>
              <w:jc w:val="center"/>
              <w:rPr>
                <w:b/>
                <w:bCs/>
                <w:u w:val="none"/>
              </w:rPr>
            </w:pPr>
          </w:p>
        </w:tc>
        <w:tc>
          <w:tcPr>
            <w:tcW w:w="1606" w:type="dxa"/>
            <w:tcBorders>
              <w:top w:val="single" w:sz="4" w:space="0" w:color="auto"/>
              <w:bottom w:val="single" w:sz="4" w:space="0" w:color="auto"/>
            </w:tcBorders>
            <w:shd w:val="clear" w:color="auto" w:fill="auto"/>
            <w:vAlign w:val="bottom"/>
          </w:tcPr>
          <w:p w:rsidR="00205792" w:rsidRPr="006251CB" w:rsidRDefault="00205792" w:rsidP="00AB51F9">
            <w:pPr>
              <w:autoSpaceDE w:val="0"/>
              <w:autoSpaceDN w:val="0"/>
              <w:ind w:right="28"/>
              <w:jc w:val="center"/>
              <w:rPr>
                <w:b/>
                <w:bCs/>
                <w:u w:val="none"/>
              </w:rPr>
            </w:pPr>
            <w:r w:rsidRPr="006251CB">
              <w:rPr>
                <w:b/>
                <w:bCs/>
                <w:u w:val="none"/>
              </w:rPr>
              <w:t>Reclassified amount</w:t>
            </w:r>
          </w:p>
        </w:tc>
        <w:tc>
          <w:tcPr>
            <w:tcW w:w="242" w:type="dxa"/>
            <w:shd w:val="clear" w:color="auto" w:fill="auto"/>
            <w:vAlign w:val="bottom"/>
          </w:tcPr>
          <w:p w:rsidR="00205792" w:rsidRPr="002836B2" w:rsidRDefault="00205792" w:rsidP="00AB51F9">
            <w:pPr>
              <w:autoSpaceDE w:val="0"/>
              <w:autoSpaceDN w:val="0"/>
              <w:spacing w:line="260" w:lineRule="atLeast"/>
              <w:ind w:right="28"/>
              <w:jc w:val="center"/>
              <w:rPr>
                <w:b/>
                <w:bCs/>
                <w:u w:val="none"/>
              </w:rPr>
            </w:pPr>
          </w:p>
        </w:tc>
        <w:tc>
          <w:tcPr>
            <w:tcW w:w="1601" w:type="dxa"/>
            <w:tcBorders>
              <w:top w:val="single" w:sz="4" w:space="0" w:color="auto"/>
              <w:bottom w:val="single" w:sz="4" w:space="0" w:color="auto"/>
            </w:tcBorders>
            <w:shd w:val="clear" w:color="auto" w:fill="auto"/>
            <w:vAlign w:val="bottom"/>
          </w:tcPr>
          <w:p w:rsidR="00205792" w:rsidRPr="006251CB" w:rsidRDefault="00205792" w:rsidP="00AB51F9">
            <w:pPr>
              <w:autoSpaceDE w:val="0"/>
              <w:autoSpaceDN w:val="0"/>
              <w:ind w:right="28"/>
              <w:jc w:val="center"/>
              <w:rPr>
                <w:b/>
                <w:bCs/>
                <w:u w:val="none"/>
              </w:rPr>
            </w:pPr>
            <w:r w:rsidRPr="006251CB">
              <w:rPr>
                <w:b/>
                <w:bCs/>
                <w:u w:val="none"/>
              </w:rPr>
              <w:t>As reclassified</w:t>
            </w:r>
          </w:p>
        </w:tc>
      </w:tr>
      <w:tr w:rsidR="00205792" w:rsidRPr="002836B2" w:rsidTr="00395BB7">
        <w:trPr>
          <w:trHeight w:val="284"/>
        </w:trPr>
        <w:tc>
          <w:tcPr>
            <w:tcW w:w="5386" w:type="dxa"/>
            <w:gridSpan w:val="3"/>
            <w:vAlign w:val="bottom"/>
          </w:tcPr>
          <w:p w:rsidR="00205792" w:rsidRPr="002836B2" w:rsidRDefault="00205792" w:rsidP="002B2051">
            <w:pPr>
              <w:spacing w:before="40"/>
              <w:ind w:right="28" w:hanging="108"/>
              <w:rPr>
                <w:b/>
                <w:bCs/>
                <w:u w:val="none"/>
                <w:cs/>
              </w:rPr>
            </w:pPr>
            <w:r w:rsidRPr="00205792">
              <w:rPr>
                <w:b/>
                <w:bCs/>
              </w:rPr>
              <w:t>Statement of profit or loss and other comprehensive income</w:t>
            </w:r>
          </w:p>
        </w:tc>
        <w:tc>
          <w:tcPr>
            <w:tcW w:w="237" w:type="dxa"/>
            <w:shd w:val="clear" w:color="auto" w:fill="auto"/>
            <w:vAlign w:val="bottom"/>
          </w:tcPr>
          <w:p w:rsidR="00205792" w:rsidRPr="002836B2" w:rsidRDefault="00205792" w:rsidP="002B2051">
            <w:pPr>
              <w:spacing w:before="40"/>
              <w:ind w:right="28" w:hanging="108"/>
              <w:rPr>
                <w:b/>
                <w:bCs/>
                <w:u w:val="none"/>
              </w:rPr>
            </w:pPr>
          </w:p>
        </w:tc>
        <w:tc>
          <w:tcPr>
            <w:tcW w:w="1606" w:type="dxa"/>
            <w:shd w:val="clear" w:color="auto" w:fill="auto"/>
            <w:vAlign w:val="bottom"/>
          </w:tcPr>
          <w:p w:rsidR="00205792" w:rsidRPr="002836B2" w:rsidRDefault="00205792" w:rsidP="002B2051">
            <w:pPr>
              <w:spacing w:before="40"/>
              <w:ind w:right="28" w:hanging="108"/>
              <w:rPr>
                <w:b/>
                <w:bCs/>
                <w:u w:val="none"/>
                <w:cs/>
              </w:rPr>
            </w:pPr>
          </w:p>
        </w:tc>
        <w:tc>
          <w:tcPr>
            <w:tcW w:w="242" w:type="dxa"/>
            <w:shd w:val="clear" w:color="auto" w:fill="auto"/>
            <w:vAlign w:val="bottom"/>
          </w:tcPr>
          <w:p w:rsidR="00205792" w:rsidRPr="002836B2" w:rsidRDefault="00205792" w:rsidP="002B2051">
            <w:pPr>
              <w:spacing w:before="40"/>
              <w:ind w:right="28" w:hanging="108"/>
              <w:rPr>
                <w:b/>
                <w:bCs/>
                <w:u w:val="none"/>
              </w:rPr>
            </w:pPr>
          </w:p>
        </w:tc>
        <w:tc>
          <w:tcPr>
            <w:tcW w:w="1601" w:type="dxa"/>
            <w:shd w:val="clear" w:color="auto" w:fill="auto"/>
            <w:vAlign w:val="bottom"/>
          </w:tcPr>
          <w:p w:rsidR="00205792" w:rsidRPr="002836B2" w:rsidRDefault="00205792" w:rsidP="002B2051">
            <w:pPr>
              <w:spacing w:before="40"/>
              <w:ind w:right="28" w:hanging="108"/>
              <w:rPr>
                <w:b/>
                <w:bCs/>
                <w:u w:val="none"/>
                <w:cs/>
              </w:rPr>
            </w:pPr>
          </w:p>
        </w:tc>
      </w:tr>
      <w:tr w:rsidR="00395BB7" w:rsidRPr="002836B2" w:rsidTr="00395BB7">
        <w:trPr>
          <w:trHeight w:val="284"/>
        </w:trPr>
        <w:tc>
          <w:tcPr>
            <w:tcW w:w="3591" w:type="dxa"/>
            <w:vAlign w:val="bottom"/>
          </w:tcPr>
          <w:p w:rsidR="00395BB7" w:rsidRPr="00D02848" w:rsidRDefault="00395BB7" w:rsidP="00581D76">
            <w:pPr>
              <w:rPr>
                <w:color w:val="000000"/>
                <w:u w:val="none"/>
                <w:cs/>
              </w:rPr>
            </w:pPr>
            <w:r w:rsidRPr="00D02848">
              <w:rPr>
                <w:color w:val="000000"/>
                <w:u w:val="none"/>
              </w:rPr>
              <w:t>Costs of sales</w:t>
            </w:r>
          </w:p>
        </w:tc>
        <w:tc>
          <w:tcPr>
            <w:tcW w:w="236" w:type="dxa"/>
            <w:vAlign w:val="center"/>
          </w:tcPr>
          <w:p w:rsidR="00395BB7" w:rsidRPr="002836B2" w:rsidRDefault="00395BB7" w:rsidP="002B2051">
            <w:pPr>
              <w:spacing w:before="40"/>
              <w:ind w:right="28" w:hanging="108"/>
              <w:rPr>
                <w:b/>
                <w:bCs/>
                <w:u w:val="none"/>
              </w:rPr>
            </w:pPr>
          </w:p>
        </w:tc>
        <w:tc>
          <w:tcPr>
            <w:tcW w:w="1559" w:type="dxa"/>
            <w:shd w:val="clear" w:color="auto" w:fill="auto"/>
            <w:vAlign w:val="bottom"/>
          </w:tcPr>
          <w:p w:rsidR="00395BB7" w:rsidRPr="00395BB7" w:rsidRDefault="00395BB7" w:rsidP="00F60352">
            <w:pPr>
              <w:jc w:val="right"/>
              <w:rPr>
                <w:u w:val="none"/>
              </w:rPr>
            </w:pPr>
            <w:r w:rsidRPr="00395BB7">
              <w:rPr>
                <w:u w:val="none"/>
              </w:rPr>
              <w:t>3,783,652,622</w:t>
            </w:r>
          </w:p>
        </w:tc>
        <w:tc>
          <w:tcPr>
            <w:tcW w:w="237" w:type="dxa"/>
            <w:shd w:val="clear" w:color="auto" w:fill="auto"/>
            <w:vAlign w:val="bottom"/>
          </w:tcPr>
          <w:p w:rsidR="00395BB7" w:rsidRPr="00395BB7" w:rsidRDefault="00395BB7" w:rsidP="00F60352">
            <w:pPr>
              <w:spacing w:before="40"/>
              <w:ind w:right="28" w:hanging="108"/>
              <w:rPr>
                <w:b/>
                <w:bCs/>
                <w:u w:val="none"/>
              </w:rPr>
            </w:pPr>
          </w:p>
        </w:tc>
        <w:tc>
          <w:tcPr>
            <w:tcW w:w="1606" w:type="dxa"/>
            <w:shd w:val="clear" w:color="auto" w:fill="auto"/>
            <w:vAlign w:val="bottom"/>
          </w:tcPr>
          <w:p w:rsidR="00395BB7" w:rsidRPr="00395BB7" w:rsidRDefault="00395BB7" w:rsidP="00F60352">
            <w:pPr>
              <w:spacing w:before="40"/>
              <w:ind w:right="-28" w:hanging="108"/>
              <w:jc w:val="right"/>
              <w:rPr>
                <w:u w:val="none"/>
                <w:cs/>
              </w:rPr>
            </w:pPr>
            <w:r w:rsidRPr="00395BB7">
              <w:rPr>
                <w:u w:val="none"/>
              </w:rPr>
              <w:t>(28,158,987)</w:t>
            </w:r>
          </w:p>
        </w:tc>
        <w:tc>
          <w:tcPr>
            <w:tcW w:w="242" w:type="dxa"/>
            <w:shd w:val="clear" w:color="auto" w:fill="auto"/>
            <w:vAlign w:val="bottom"/>
          </w:tcPr>
          <w:p w:rsidR="00395BB7" w:rsidRPr="00395BB7" w:rsidRDefault="00395BB7" w:rsidP="00F60352">
            <w:pPr>
              <w:spacing w:before="40"/>
              <w:ind w:right="28" w:hanging="108"/>
              <w:rPr>
                <w:b/>
                <w:bCs/>
                <w:u w:val="none"/>
              </w:rPr>
            </w:pPr>
          </w:p>
        </w:tc>
        <w:tc>
          <w:tcPr>
            <w:tcW w:w="1601" w:type="dxa"/>
            <w:shd w:val="clear" w:color="auto" w:fill="auto"/>
            <w:vAlign w:val="bottom"/>
          </w:tcPr>
          <w:p w:rsidR="00395BB7" w:rsidRPr="00395BB7" w:rsidRDefault="00395BB7" w:rsidP="00F60352">
            <w:pPr>
              <w:jc w:val="right"/>
              <w:rPr>
                <w:u w:val="none"/>
              </w:rPr>
            </w:pPr>
            <w:r w:rsidRPr="00395BB7">
              <w:rPr>
                <w:u w:val="none"/>
              </w:rPr>
              <w:t xml:space="preserve">    3,755,493,635</w:t>
            </w:r>
          </w:p>
        </w:tc>
      </w:tr>
      <w:tr w:rsidR="00395BB7" w:rsidRPr="002836B2" w:rsidTr="00395BB7">
        <w:trPr>
          <w:trHeight w:val="284"/>
        </w:trPr>
        <w:tc>
          <w:tcPr>
            <w:tcW w:w="3591" w:type="dxa"/>
            <w:vAlign w:val="bottom"/>
          </w:tcPr>
          <w:p w:rsidR="00395BB7" w:rsidRPr="00D02848" w:rsidRDefault="00395BB7" w:rsidP="00581D76">
            <w:pPr>
              <w:rPr>
                <w:u w:val="none"/>
                <w:cs/>
              </w:rPr>
            </w:pPr>
            <w:r w:rsidRPr="00D02848">
              <w:rPr>
                <w:color w:val="000000"/>
                <w:u w:val="none"/>
              </w:rPr>
              <w:t>Selling expenses</w:t>
            </w:r>
          </w:p>
        </w:tc>
        <w:tc>
          <w:tcPr>
            <w:tcW w:w="236" w:type="dxa"/>
            <w:vAlign w:val="center"/>
          </w:tcPr>
          <w:p w:rsidR="00395BB7" w:rsidRPr="002836B2" w:rsidRDefault="00395BB7" w:rsidP="002B2051">
            <w:pPr>
              <w:spacing w:before="40"/>
              <w:ind w:right="28" w:hanging="108"/>
              <w:rPr>
                <w:b/>
                <w:bCs/>
                <w:u w:val="none"/>
              </w:rPr>
            </w:pPr>
          </w:p>
        </w:tc>
        <w:tc>
          <w:tcPr>
            <w:tcW w:w="1559" w:type="dxa"/>
            <w:shd w:val="clear" w:color="auto" w:fill="auto"/>
            <w:vAlign w:val="bottom"/>
          </w:tcPr>
          <w:p w:rsidR="00395BB7" w:rsidRPr="00395BB7" w:rsidRDefault="00395BB7" w:rsidP="00F60352">
            <w:pPr>
              <w:jc w:val="right"/>
              <w:rPr>
                <w:u w:val="none"/>
                <w:cs/>
              </w:rPr>
            </w:pPr>
            <w:r w:rsidRPr="00395BB7">
              <w:rPr>
                <w:u w:val="none"/>
              </w:rPr>
              <w:t>325,177,087</w:t>
            </w:r>
          </w:p>
        </w:tc>
        <w:tc>
          <w:tcPr>
            <w:tcW w:w="237" w:type="dxa"/>
            <w:shd w:val="clear" w:color="auto" w:fill="auto"/>
            <w:vAlign w:val="bottom"/>
          </w:tcPr>
          <w:p w:rsidR="00395BB7" w:rsidRPr="00395BB7" w:rsidRDefault="00395BB7" w:rsidP="00F60352">
            <w:pPr>
              <w:spacing w:before="40"/>
              <w:ind w:right="28" w:hanging="108"/>
              <w:rPr>
                <w:b/>
                <w:bCs/>
                <w:u w:val="none"/>
              </w:rPr>
            </w:pPr>
          </w:p>
        </w:tc>
        <w:tc>
          <w:tcPr>
            <w:tcW w:w="1606" w:type="dxa"/>
            <w:shd w:val="clear" w:color="auto" w:fill="auto"/>
            <w:vAlign w:val="bottom"/>
          </w:tcPr>
          <w:p w:rsidR="00395BB7" w:rsidRPr="007F3282" w:rsidRDefault="007F3282" w:rsidP="00F60352">
            <w:pPr>
              <w:jc w:val="right"/>
              <w:rPr>
                <w:u w:val="none"/>
                <w:cs/>
              </w:rPr>
            </w:pPr>
            <w:r w:rsidRPr="007F3282">
              <w:rPr>
                <w:color w:val="000000"/>
                <w:u w:val="none"/>
              </w:rPr>
              <w:t>28,158,987</w:t>
            </w:r>
          </w:p>
        </w:tc>
        <w:tc>
          <w:tcPr>
            <w:tcW w:w="242" w:type="dxa"/>
            <w:shd w:val="clear" w:color="auto" w:fill="auto"/>
            <w:vAlign w:val="bottom"/>
          </w:tcPr>
          <w:p w:rsidR="00395BB7" w:rsidRPr="00395BB7" w:rsidRDefault="00395BB7" w:rsidP="00F60352">
            <w:pPr>
              <w:spacing w:before="40"/>
              <w:ind w:right="28" w:hanging="108"/>
              <w:rPr>
                <w:b/>
                <w:bCs/>
                <w:u w:val="none"/>
              </w:rPr>
            </w:pPr>
          </w:p>
        </w:tc>
        <w:tc>
          <w:tcPr>
            <w:tcW w:w="1601" w:type="dxa"/>
            <w:shd w:val="clear" w:color="auto" w:fill="auto"/>
            <w:vAlign w:val="bottom"/>
          </w:tcPr>
          <w:p w:rsidR="00395BB7" w:rsidRPr="00395BB7" w:rsidRDefault="00395BB7" w:rsidP="00F60352">
            <w:pPr>
              <w:jc w:val="right"/>
              <w:rPr>
                <w:u w:val="none"/>
              </w:rPr>
            </w:pPr>
            <w:r w:rsidRPr="00395BB7">
              <w:rPr>
                <w:u w:val="none"/>
              </w:rPr>
              <w:t xml:space="preserve"> 353,336,074</w:t>
            </w:r>
          </w:p>
        </w:tc>
      </w:tr>
      <w:tr w:rsidR="00395BB7" w:rsidRPr="002836B2" w:rsidTr="00395BB7">
        <w:trPr>
          <w:trHeight w:val="284"/>
        </w:trPr>
        <w:tc>
          <w:tcPr>
            <w:tcW w:w="3591" w:type="dxa"/>
            <w:vAlign w:val="bottom"/>
          </w:tcPr>
          <w:p w:rsidR="00395BB7" w:rsidRPr="00D02848" w:rsidRDefault="00395BB7" w:rsidP="00581D76">
            <w:pPr>
              <w:rPr>
                <w:b/>
                <w:bCs/>
                <w:u w:val="none"/>
                <w:cs/>
              </w:rPr>
            </w:pPr>
            <w:r w:rsidRPr="00D02848">
              <w:rPr>
                <w:color w:val="000000"/>
                <w:u w:val="none"/>
              </w:rPr>
              <w:t>Administrative expenses</w:t>
            </w:r>
          </w:p>
        </w:tc>
        <w:tc>
          <w:tcPr>
            <w:tcW w:w="236" w:type="dxa"/>
            <w:vAlign w:val="center"/>
          </w:tcPr>
          <w:p w:rsidR="00395BB7" w:rsidRPr="002836B2" w:rsidRDefault="00395BB7" w:rsidP="002B2051">
            <w:pPr>
              <w:spacing w:before="40"/>
              <w:ind w:right="28" w:hanging="108"/>
              <w:rPr>
                <w:b/>
                <w:bCs/>
                <w:u w:val="none"/>
              </w:rPr>
            </w:pPr>
          </w:p>
        </w:tc>
        <w:tc>
          <w:tcPr>
            <w:tcW w:w="1559" w:type="dxa"/>
            <w:shd w:val="clear" w:color="auto" w:fill="auto"/>
            <w:vAlign w:val="bottom"/>
          </w:tcPr>
          <w:p w:rsidR="00395BB7" w:rsidRPr="00395BB7" w:rsidRDefault="00395BB7" w:rsidP="00F60352">
            <w:pPr>
              <w:jc w:val="right"/>
              <w:rPr>
                <w:u w:val="none"/>
                <w:cs/>
              </w:rPr>
            </w:pPr>
            <w:r w:rsidRPr="00395BB7">
              <w:rPr>
                <w:u w:val="none"/>
              </w:rPr>
              <w:t>277,596,201</w:t>
            </w:r>
          </w:p>
        </w:tc>
        <w:tc>
          <w:tcPr>
            <w:tcW w:w="237" w:type="dxa"/>
            <w:shd w:val="clear" w:color="auto" w:fill="auto"/>
            <w:vAlign w:val="bottom"/>
          </w:tcPr>
          <w:p w:rsidR="00395BB7" w:rsidRPr="00395BB7" w:rsidRDefault="00395BB7" w:rsidP="00F60352">
            <w:pPr>
              <w:spacing w:before="40"/>
              <w:ind w:right="28" w:hanging="108"/>
              <w:rPr>
                <w:b/>
                <w:bCs/>
                <w:u w:val="none"/>
              </w:rPr>
            </w:pPr>
          </w:p>
        </w:tc>
        <w:tc>
          <w:tcPr>
            <w:tcW w:w="1606" w:type="dxa"/>
            <w:shd w:val="clear" w:color="auto" w:fill="auto"/>
            <w:vAlign w:val="bottom"/>
          </w:tcPr>
          <w:p w:rsidR="00395BB7" w:rsidRPr="00395BB7" w:rsidRDefault="00395BB7" w:rsidP="00F60352">
            <w:pPr>
              <w:spacing w:before="40"/>
              <w:ind w:right="-28" w:hanging="108"/>
              <w:jc w:val="right"/>
              <w:rPr>
                <w:u w:val="none"/>
              </w:rPr>
            </w:pPr>
            <w:r w:rsidRPr="00395BB7">
              <w:rPr>
                <w:u w:val="none"/>
              </w:rPr>
              <w:t>(11,000,000)</w:t>
            </w:r>
          </w:p>
        </w:tc>
        <w:tc>
          <w:tcPr>
            <w:tcW w:w="242" w:type="dxa"/>
            <w:shd w:val="clear" w:color="auto" w:fill="auto"/>
            <w:vAlign w:val="bottom"/>
          </w:tcPr>
          <w:p w:rsidR="00395BB7" w:rsidRPr="00395BB7" w:rsidRDefault="00395BB7" w:rsidP="00F60352">
            <w:pPr>
              <w:spacing w:before="40"/>
              <w:ind w:right="28" w:hanging="108"/>
              <w:rPr>
                <w:b/>
                <w:bCs/>
                <w:u w:val="none"/>
              </w:rPr>
            </w:pPr>
          </w:p>
        </w:tc>
        <w:tc>
          <w:tcPr>
            <w:tcW w:w="1601" w:type="dxa"/>
            <w:shd w:val="clear" w:color="auto" w:fill="auto"/>
            <w:vAlign w:val="bottom"/>
          </w:tcPr>
          <w:p w:rsidR="00395BB7" w:rsidRPr="00395BB7" w:rsidRDefault="00395BB7" w:rsidP="00F60352">
            <w:pPr>
              <w:jc w:val="right"/>
              <w:rPr>
                <w:u w:val="none"/>
              </w:rPr>
            </w:pPr>
            <w:r w:rsidRPr="00395BB7">
              <w:rPr>
                <w:u w:val="none"/>
              </w:rPr>
              <w:t xml:space="preserve">         266,596,201</w:t>
            </w:r>
          </w:p>
        </w:tc>
      </w:tr>
      <w:tr w:rsidR="00395BB7" w:rsidRPr="002836B2" w:rsidTr="00395BB7">
        <w:trPr>
          <w:trHeight w:val="284"/>
        </w:trPr>
        <w:tc>
          <w:tcPr>
            <w:tcW w:w="3591" w:type="dxa"/>
            <w:vAlign w:val="bottom"/>
          </w:tcPr>
          <w:p w:rsidR="00395BB7" w:rsidRPr="008479B1" w:rsidRDefault="00395BB7" w:rsidP="00581D76">
            <w:pPr>
              <w:rPr>
                <w:u w:val="none"/>
                <w:cs/>
              </w:rPr>
            </w:pPr>
            <w:r w:rsidRPr="008479B1">
              <w:rPr>
                <w:u w:val="none"/>
              </w:rPr>
              <w:t>Tax and surcharge from tax assessment</w:t>
            </w:r>
          </w:p>
        </w:tc>
        <w:tc>
          <w:tcPr>
            <w:tcW w:w="236" w:type="dxa"/>
            <w:vAlign w:val="center"/>
          </w:tcPr>
          <w:p w:rsidR="00395BB7" w:rsidRPr="002836B2" w:rsidRDefault="00395BB7" w:rsidP="002B2051">
            <w:pPr>
              <w:spacing w:before="40"/>
              <w:ind w:right="28" w:hanging="108"/>
              <w:rPr>
                <w:b/>
                <w:bCs/>
                <w:u w:val="none"/>
              </w:rPr>
            </w:pPr>
          </w:p>
        </w:tc>
        <w:tc>
          <w:tcPr>
            <w:tcW w:w="1559" w:type="dxa"/>
            <w:shd w:val="clear" w:color="auto" w:fill="auto"/>
            <w:vAlign w:val="bottom"/>
          </w:tcPr>
          <w:p w:rsidR="00395BB7" w:rsidRPr="006529F8" w:rsidRDefault="00395BB7" w:rsidP="00F60352">
            <w:pPr>
              <w:tabs>
                <w:tab w:val="left" w:pos="1171"/>
              </w:tabs>
              <w:spacing w:before="40"/>
              <w:ind w:right="242" w:hanging="108"/>
              <w:jc w:val="right"/>
              <w:rPr>
                <w:u w:val="none"/>
                <w:cs/>
              </w:rPr>
            </w:pPr>
            <w:r w:rsidRPr="006529F8">
              <w:rPr>
                <w:u w:val="none"/>
              </w:rPr>
              <w:t>-</w:t>
            </w:r>
          </w:p>
        </w:tc>
        <w:tc>
          <w:tcPr>
            <w:tcW w:w="237" w:type="dxa"/>
            <w:shd w:val="clear" w:color="auto" w:fill="auto"/>
            <w:vAlign w:val="bottom"/>
          </w:tcPr>
          <w:p w:rsidR="00395BB7" w:rsidRPr="00395BB7" w:rsidRDefault="00395BB7" w:rsidP="00F60352">
            <w:pPr>
              <w:spacing w:before="40"/>
              <w:ind w:right="28" w:hanging="108"/>
              <w:rPr>
                <w:b/>
                <w:bCs/>
                <w:u w:val="none"/>
              </w:rPr>
            </w:pPr>
          </w:p>
        </w:tc>
        <w:tc>
          <w:tcPr>
            <w:tcW w:w="1606" w:type="dxa"/>
            <w:shd w:val="clear" w:color="auto" w:fill="auto"/>
            <w:vAlign w:val="bottom"/>
          </w:tcPr>
          <w:p w:rsidR="00395BB7" w:rsidRPr="00395BB7" w:rsidRDefault="00395BB7" w:rsidP="00F60352">
            <w:pPr>
              <w:spacing w:before="40"/>
              <w:ind w:right="28" w:hanging="108"/>
              <w:jc w:val="right"/>
              <w:rPr>
                <w:u w:val="none"/>
                <w:cs/>
              </w:rPr>
            </w:pPr>
            <w:r w:rsidRPr="00395BB7">
              <w:rPr>
                <w:u w:val="none"/>
              </w:rPr>
              <w:t>11,000,000</w:t>
            </w:r>
          </w:p>
        </w:tc>
        <w:tc>
          <w:tcPr>
            <w:tcW w:w="242" w:type="dxa"/>
            <w:shd w:val="clear" w:color="auto" w:fill="auto"/>
            <w:vAlign w:val="bottom"/>
          </w:tcPr>
          <w:p w:rsidR="00395BB7" w:rsidRPr="00395BB7" w:rsidRDefault="00395BB7" w:rsidP="00F60352">
            <w:pPr>
              <w:spacing w:before="40"/>
              <w:ind w:right="28" w:hanging="108"/>
              <w:rPr>
                <w:b/>
                <w:bCs/>
                <w:u w:val="none"/>
              </w:rPr>
            </w:pPr>
          </w:p>
        </w:tc>
        <w:tc>
          <w:tcPr>
            <w:tcW w:w="1601" w:type="dxa"/>
            <w:shd w:val="clear" w:color="auto" w:fill="auto"/>
            <w:vAlign w:val="bottom"/>
          </w:tcPr>
          <w:p w:rsidR="00395BB7" w:rsidRPr="00395BB7" w:rsidRDefault="00395BB7" w:rsidP="00F60352">
            <w:pPr>
              <w:jc w:val="right"/>
              <w:rPr>
                <w:u w:val="none"/>
              </w:rPr>
            </w:pPr>
            <w:r w:rsidRPr="00395BB7">
              <w:rPr>
                <w:u w:val="none"/>
              </w:rPr>
              <w:t xml:space="preserve">          11,000,000</w:t>
            </w:r>
          </w:p>
        </w:tc>
      </w:tr>
    </w:tbl>
    <w:p w:rsidR="009F5DFA" w:rsidRDefault="009F5DFA" w:rsidP="009F5DFA">
      <w:pPr>
        <w:spacing w:before="240"/>
        <w:ind w:left="567"/>
        <w:jc w:val="thaiDistribute"/>
        <w:rPr>
          <w:b/>
          <w:bCs/>
          <w:caps/>
          <w:u w:val="none"/>
        </w:rPr>
      </w:pPr>
    </w:p>
    <w:p w:rsidR="009F5DFA" w:rsidRDefault="009F5DFA" w:rsidP="009F5DFA">
      <w:pPr>
        <w:spacing w:before="240"/>
        <w:ind w:left="567"/>
        <w:jc w:val="thaiDistribute"/>
        <w:rPr>
          <w:b/>
          <w:bCs/>
          <w:caps/>
          <w:u w:val="none"/>
        </w:rPr>
      </w:pPr>
    </w:p>
    <w:p w:rsidR="004560C9" w:rsidRPr="00314C60" w:rsidRDefault="004560C9" w:rsidP="00395BB7">
      <w:pPr>
        <w:numPr>
          <w:ilvl w:val="0"/>
          <w:numId w:val="1"/>
        </w:numPr>
        <w:tabs>
          <w:tab w:val="num" w:pos="426"/>
        </w:tabs>
        <w:spacing w:before="240"/>
        <w:ind w:left="567" w:hanging="567"/>
        <w:jc w:val="thaiDistribute"/>
        <w:rPr>
          <w:b/>
          <w:bCs/>
          <w:caps/>
          <w:u w:val="none"/>
        </w:rPr>
      </w:pPr>
      <w:r w:rsidRPr="00314C60">
        <w:rPr>
          <w:b/>
          <w:bCs/>
          <w:caps/>
          <w:u w:val="none"/>
        </w:rPr>
        <w:lastRenderedPageBreak/>
        <w:t>APPROVAL OF FINANCIAL STATEMENT</w:t>
      </w:r>
    </w:p>
    <w:p w:rsidR="004560C9" w:rsidRPr="00395BB7" w:rsidRDefault="004560C9" w:rsidP="00395BB7">
      <w:pPr>
        <w:spacing w:before="120" w:line="160" w:lineRule="atLeast"/>
        <w:ind w:left="426" w:right="-50"/>
        <w:jc w:val="thaiDistribute"/>
        <w:rPr>
          <w:u w:val="none"/>
        </w:rPr>
      </w:pPr>
      <w:r w:rsidRPr="00314C60">
        <w:rPr>
          <w:u w:val="none"/>
        </w:rPr>
        <w:t xml:space="preserve">These financial statements have been approved by the Company’s </w:t>
      </w:r>
      <w:r w:rsidR="003C748C" w:rsidRPr="00314C60">
        <w:rPr>
          <w:u w:val="none"/>
        </w:rPr>
        <w:t xml:space="preserve">Board of </w:t>
      </w:r>
      <w:r w:rsidR="00753C2F" w:rsidRPr="00314C60">
        <w:rPr>
          <w:u w:val="none"/>
        </w:rPr>
        <w:t>director</w:t>
      </w:r>
      <w:r w:rsidRPr="00314C60">
        <w:rPr>
          <w:u w:val="none"/>
        </w:rPr>
        <w:t xml:space="preserve"> to be issued on </w:t>
      </w:r>
      <w:r w:rsidR="00275F0D" w:rsidRPr="00314C60">
        <w:rPr>
          <w:u w:val="none"/>
        </w:rPr>
        <w:t>February</w:t>
      </w:r>
      <w:r w:rsidR="00647C76" w:rsidRPr="00314C60">
        <w:rPr>
          <w:u w:val="none"/>
        </w:rPr>
        <w:t xml:space="preserve"> </w:t>
      </w:r>
      <w:r w:rsidR="00395BB7">
        <w:rPr>
          <w:u w:val="none"/>
        </w:rPr>
        <w:t>20</w:t>
      </w:r>
      <w:r w:rsidRPr="00314C60">
        <w:rPr>
          <w:u w:val="none"/>
        </w:rPr>
        <w:t>,</w:t>
      </w:r>
      <w:r w:rsidR="00647C76" w:rsidRPr="00314C60">
        <w:rPr>
          <w:u w:val="none"/>
        </w:rPr>
        <w:t xml:space="preserve"> </w:t>
      </w:r>
      <w:r w:rsidR="001478BB" w:rsidRPr="00314C60">
        <w:rPr>
          <w:u w:val="none"/>
        </w:rPr>
        <w:t>201</w:t>
      </w:r>
      <w:r w:rsidR="0047373C">
        <w:rPr>
          <w:u w:val="none"/>
        </w:rPr>
        <w:t>8</w:t>
      </w:r>
      <w:r w:rsidRPr="00314C60">
        <w:rPr>
          <w:u w:val="none"/>
        </w:rPr>
        <w:t>.</w:t>
      </w:r>
    </w:p>
    <w:sectPr w:rsidR="004560C9" w:rsidRPr="00395BB7" w:rsidSect="00C7478E">
      <w:pgSz w:w="11907" w:h="16840" w:code="9"/>
      <w:pgMar w:top="1418" w:right="1134" w:bottom="1418" w:left="1701" w:header="709" w:footer="284"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17B3" w:rsidRDefault="00E317B3" w:rsidP="00D1611E">
      <w:r>
        <w:separator/>
      </w:r>
    </w:p>
  </w:endnote>
  <w:endnote w:type="continuationSeparator" w:id="0">
    <w:p w:rsidR="00E317B3" w:rsidRDefault="00E317B3" w:rsidP="00D1611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Calibri Light">
    <w:altName w:val="Calibri"/>
    <w:charset w:val="00"/>
    <w:family w:val="swiss"/>
    <w:pitch w:val="variable"/>
    <w:sig w:usb0="A00002EF" w:usb1="4000207B" w:usb2="00000000" w:usb3="00000000" w:csb0="0000019F" w:csb1="00000000"/>
  </w:font>
  <w:font w:name="AngsanaUPC">
    <w:panose1 w:val="02020603050405020304"/>
    <w:charset w:val="00"/>
    <w:family w:val="roman"/>
    <w:pitch w:val="variable"/>
    <w:sig w:usb0="81000003" w:usb1="00000000" w:usb2="00000000" w:usb3="00000000" w:csb0="00010001" w:csb1="00000000"/>
  </w:font>
  <w:font w:name="Malgun Gothic">
    <w:panose1 w:val="020B0503020000020004"/>
    <w:charset w:val="81"/>
    <w:family w:val="swiss"/>
    <w:pitch w:val="variable"/>
    <w:sig w:usb0="900002AF" w:usb1="09D77CFB" w:usb2="00000012" w:usb3="00000000" w:csb0="0008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612625"/>
      <w:docPartObj>
        <w:docPartGallery w:val="Page Numbers (Bottom of Page)"/>
        <w:docPartUnique/>
      </w:docPartObj>
    </w:sdtPr>
    <w:sdtContent>
      <w:p w:rsidR="00E317B3" w:rsidRDefault="0097448B">
        <w:pPr>
          <w:pStyle w:val="Footer"/>
          <w:jc w:val="right"/>
        </w:pPr>
        <w:r w:rsidRPr="00AA271A">
          <w:rPr>
            <w:u w:val="none"/>
          </w:rPr>
          <w:fldChar w:fldCharType="begin"/>
        </w:r>
        <w:r w:rsidR="00E317B3" w:rsidRPr="00AA271A">
          <w:rPr>
            <w:u w:val="none"/>
          </w:rPr>
          <w:instrText xml:space="preserve"> PAGE   \* MERGEFORMAT </w:instrText>
        </w:r>
        <w:r w:rsidRPr="00AA271A">
          <w:rPr>
            <w:u w:val="none"/>
          </w:rPr>
          <w:fldChar w:fldCharType="separate"/>
        </w:r>
        <w:r w:rsidR="006A6F33">
          <w:rPr>
            <w:noProof/>
            <w:u w:val="none"/>
          </w:rPr>
          <w:t>47</w:t>
        </w:r>
        <w:r w:rsidRPr="00AA271A">
          <w:rPr>
            <w:u w:val="none"/>
          </w:rPr>
          <w:fldChar w:fldCharType="end"/>
        </w:r>
      </w:p>
    </w:sdtContent>
  </w:sdt>
  <w:p w:rsidR="00E317B3" w:rsidRDefault="00E317B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17B3" w:rsidRDefault="00E317B3" w:rsidP="00D1611E">
      <w:r>
        <w:separator/>
      </w:r>
    </w:p>
  </w:footnote>
  <w:footnote w:type="continuationSeparator" w:id="0">
    <w:p w:rsidR="00E317B3" w:rsidRDefault="00E317B3" w:rsidP="00D1611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B49F4"/>
    <w:multiLevelType w:val="hybridMultilevel"/>
    <w:tmpl w:val="0C2EA186"/>
    <w:lvl w:ilvl="0" w:tplc="CF84BA98">
      <w:start w:val="1"/>
      <w:numFmt w:val="lowerLetter"/>
      <w:lvlText w:val="(%1)"/>
      <w:lvlJc w:val="left"/>
      <w:pPr>
        <w:ind w:left="1070" w:hanging="360"/>
      </w:pPr>
      <w:rPr>
        <w:rFonts w:hint="default"/>
        <w:b w:val="0"/>
        <w:bCs w: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
    <w:nsid w:val="04003499"/>
    <w:multiLevelType w:val="hybridMultilevel"/>
    <w:tmpl w:val="29C009E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nsid w:val="0A841339"/>
    <w:multiLevelType w:val="multilevel"/>
    <w:tmpl w:val="2A461AF6"/>
    <w:lvl w:ilvl="0">
      <w:start w:val="27"/>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nsid w:val="0B962DA6"/>
    <w:multiLevelType w:val="hybridMultilevel"/>
    <w:tmpl w:val="C636C038"/>
    <w:lvl w:ilvl="0" w:tplc="FC62FCAA">
      <w:start w:val="1"/>
      <w:numFmt w:val="decimal"/>
      <w:lvlText w:val="4.%1"/>
      <w:lvlJc w:val="left"/>
      <w:pPr>
        <w:ind w:left="1004" w:hanging="360"/>
      </w:pPr>
      <w:rPr>
        <w:rFonts w:ascii="Angsana New" w:hAnsi="Angsana New" w:cs="Angsana New" w:hint="default"/>
        <w:b w:val="0"/>
        <w:bCs w:val="0"/>
        <w:sz w:val="28"/>
        <w:szCs w:val="28"/>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nsid w:val="12185DBE"/>
    <w:multiLevelType w:val="hybridMultilevel"/>
    <w:tmpl w:val="CE4E2352"/>
    <w:lvl w:ilvl="0" w:tplc="55E47E02">
      <w:start w:val="1"/>
      <w:numFmt w:val="thaiLetters"/>
      <w:lvlText w:val="%1)"/>
      <w:lvlJc w:val="left"/>
      <w:pPr>
        <w:ind w:left="927" w:hanging="360"/>
      </w:pPr>
      <w:rPr>
        <w:rFonts w:hint="default"/>
        <w:b w:val="0"/>
        <w:bCs w:val="0"/>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127126C4"/>
    <w:multiLevelType w:val="multilevel"/>
    <w:tmpl w:val="A6D23A0C"/>
    <w:lvl w:ilvl="0">
      <w:start w:val="1"/>
      <w:numFmt w:val="decimal"/>
      <w:lvlText w:val="%1."/>
      <w:lvlJc w:val="left"/>
      <w:pPr>
        <w:tabs>
          <w:tab w:val="num" w:pos="720"/>
        </w:tabs>
        <w:ind w:left="720" w:hanging="720"/>
      </w:pPr>
      <w:rPr>
        <w:rFonts w:ascii="Angsana New" w:hAnsi="Angsana New" w:cs="Angsana New" w:hint="default"/>
        <w:b/>
        <w:bCs/>
        <w:sz w:val="28"/>
        <w:szCs w:val="28"/>
        <w:u w:val="none"/>
      </w:rPr>
    </w:lvl>
    <w:lvl w:ilvl="1">
      <w:start w:val="2"/>
      <w:numFmt w:val="decimal"/>
      <w:isLgl/>
      <w:lvlText w:val="%1.%2"/>
      <w:lvlJc w:val="left"/>
      <w:pPr>
        <w:ind w:left="1069"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556" w:hanging="72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334" w:hanging="1080"/>
      </w:pPr>
      <w:rPr>
        <w:rFonts w:hint="default"/>
      </w:rPr>
    </w:lvl>
    <w:lvl w:ilvl="7">
      <w:start w:val="1"/>
      <w:numFmt w:val="decimal"/>
      <w:isLgl/>
      <w:lvlText w:val="%1.%2.%3.%4.%5.%6.%7.%8"/>
      <w:lvlJc w:val="left"/>
      <w:pPr>
        <w:ind w:left="6043" w:hanging="1080"/>
      </w:pPr>
      <w:rPr>
        <w:rFonts w:hint="default"/>
      </w:rPr>
    </w:lvl>
    <w:lvl w:ilvl="8">
      <w:start w:val="1"/>
      <w:numFmt w:val="decimal"/>
      <w:isLgl/>
      <w:lvlText w:val="%1.%2.%3.%4.%5.%6.%7.%8.%9"/>
      <w:lvlJc w:val="left"/>
      <w:pPr>
        <w:ind w:left="7112" w:hanging="1440"/>
      </w:pPr>
      <w:rPr>
        <w:rFonts w:hint="default"/>
      </w:rPr>
    </w:lvl>
  </w:abstractNum>
  <w:abstractNum w:abstractNumId="6">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072"/>
        </w:tabs>
        <w:ind w:left="1072"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7">
    <w:nsid w:val="16502094"/>
    <w:multiLevelType w:val="multilevel"/>
    <w:tmpl w:val="608C56C4"/>
    <w:lvl w:ilvl="0">
      <w:start w:val="16"/>
      <w:numFmt w:val="decimal"/>
      <w:lvlText w:val="%1"/>
      <w:lvlJc w:val="left"/>
      <w:pPr>
        <w:ind w:left="420" w:hanging="420"/>
      </w:pPr>
      <w:rPr>
        <w:rFonts w:ascii="Arial" w:hAnsi="Arial" w:hint="default"/>
        <w:sz w:val="22"/>
      </w:rPr>
    </w:lvl>
    <w:lvl w:ilvl="1">
      <w:start w:val="1"/>
      <w:numFmt w:val="decimal"/>
      <w:lvlText w:val="%1.%2"/>
      <w:lvlJc w:val="left"/>
      <w:pPr>
        <w:ind w:left="846" w:hanging="420"/>
      </w:pPr>
      <w:rPr>
        <w:rFonts w:ascii="Angsana New" w:hAnsi="Angsana New" w:cs="Angsana New" w:hint="default"/>
        <w:b/>
        <w:bCs/>
        <w:sz w:val="28"/>
        <w:szCs w:val="28"/>
      </w:rPr>
    </w:lvl>
    <w:lvl w:ilvl="2">
      <w:start w:val="1"/>
      <w:numFmt w:val="decimal"/>
      <w:lvlText w:val="%1.%2.%3"/>
      <w:lvlJc w:val="left"/>
      <w:pPr>
        <w:ind w:left="1718" w:hanging="720"/>
      </w:pPr>
      <w:rPr>
        <w:rFonts w:ascii="Arial" w:hAnsi="Arial" w:hint="default"/>
        <w:sz w:val="22"/>
      </w:rPr>
    </w:lvl>
    <w:lvl w:ilvl="3">
      <w:start w:val="1"/>
      <w:numFmt w:val="decimal"/>
      <w:lvlText w:val="%1.%2.%3.%4"/>
      <w:lvlJc w:val="left"/>
      <w:pPr>
        <w:ind w:left="2217" w:hanging="720"/>
      </w:pPr>
      <w:rPr>
        <w:rFonts w:ascii="Arial" w:hAnsi="Arial" w:hint="default"/>
        <w:sz w:val="22"/>
      </w:rPr>
    </w:lvl>
    <w:lvl w:ilvl="4">
      <w:start w:val="1"/>
      <w:numFmt w:val="decimal"/>
      <w:lvlText w:val="%1.%2.%3.%4.%5"/>
      <w:lvlJc w:val="left"/>
      <w:pPr>
        <w:ind w:left="2716" w:hanging="720"/>
      </w:pPr>
      <w:rPr>
        <w:rFonts w:ascii="Arial" w:hAnsi="Arial" w:hint="default"/>
        <w:sz w:val="22"/>
      </w:rPr>
    </w:lvl>
    <w:lvl w:ilvl="5">
      <w:start w:val="1"/>
      <w:numFmt w:val="decimal"/>
      <w:lvlText w:val="%1.%2.%3.%4.%5.%6"/>
      <w:lvlJc w:val="left"/>
      <w:pPr>
        <w:ind w:left="3575" w:hanging="1080"/>
      </w:pPr>
      <w:rPr>
        <w:rFonts w:ascii="Arial" w:hAnsi="Arial" w:hint="default"/>
        <w:sz w:val="22"/>
      </w:rPr>
    </w:lvl>
    <w:lvl w:ilvl="6">
      <w:start w:val="1"/>
      <w:numFmt w:val="decimal"/>
      <w:lvlText w:val="%1.%2.%3.%4.%5.%6.%7"/>
      <w:lvlJc w:val="left"/>
      <w:pPr>
        <w:ind w:left="4074" w:hanging="1080"/>
      </w:pPr>
      <w:rPr>
        <w:rFonts w:ascii="Arial" w:hAnsi="Arial" w:hint="default"/>
        <w:sz w:val="22"/>
      </w:rPr>
    </w:lvl>
    <w:lvl w:ilvl="7">
      <w:start w:val="1"/>
      <w:numFmt w:val="decimal"/>
      <w:lvlText w:val="%1.%2.%3.%4.%5.%6.%7.%8"/>
      <w:lvlJc w:val="left"/>
      <w:pPr>
        <w:ind w:left="4573" w:hanging="1080"/>
      </w:pPr>
      <w:rPr>
        <w:rFonts w:ascii="Arial" w:hAnsi="Arial" w:hint="default"/>
        <w:sz w:val="22"/>
      </w:rPr>
    </w:lvl>
    <w:lvl w:ilvl="8">
      <w:start w:val="1"/>
      <w:numFmt w:val="decimal"/>
      <w:lvlText w:val="%1.%2.%3.%4.%5.%6.%7.%8.%9"/>
      <w:lvlJc w:val="left"/>
      <w:pPr>
        <w:ind w:left="5432" w:hanging="1440"/>
      </w:pPr>
      <w:rPr>
        <w:rFonts w:ascii="Arial" w:hAnsi="Arial" w:hint="default"/>
        <w:sz w:val="22"/>
      </w:rPr>
    </w:lvl>
  </w:abstractNum>
  <w:abstractNum w:abstractNumId="8">
    <w:nsid w:val="179909AE"/>
    <w:multiLevelType w:val="multilevel"/>
    <w:tmpl w:val="5AACDF80"/>
    <w:lvl w:ilvl="0">
      <w:start w:val="17"/>
      <w:numFmt w:val="decimal"/>
      <w:lvlText w:val="%1"/>
      <w:lvlJc w:val="left"/>
      <w:pPr>
        <w:ind w:left="360" w:hanging="360"/>
      </w:pPr>
      <w:rPr>
        <w:rFonts w:hint="default"/>
      </w:rPr>
    </w:lvl>
    <w:lvl w:ilvl="1">
      <w:start w:val="1"/>
      <w:numFmt w:val="decimal"/>
      <w:lvlText w:val="%1.%2"/>
      <w:lvlJc w:val="left"/>
      <w:pPr>
        <w:ind w:left="1080" w:hanging="36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9">
    <w:nsid w:val="2836691F"/>
    <w:multiLevelType w:val="hybridMultilevel"/>
    <w:tmpl w:val="5D60BB34"/>
    <w:lvl w:ilvl="0" w:tplc="D18EC942">
      <w:start w:val="1"/>
      <w:numFmt w:val="decimal"/>
      <w:lvlText w:val="6.%1"/>
      <w:lvlJc w:val="left"/>
      <w:pPr>
        <w:ind w:left="1713" w:hanging="360"/>
      </w:pPr>
      <w:rPr>
        <w:rFonts w:ascii="Angsana New" w:hAnsi="Angsana New" w:cs="Angsana New" w:hint="default"/>
        <w:b w:val="0"/>
        <w:bCs w:val="0"/>
        <w:sz w:val="28"/>
        <w:szCs w:val="28"/>
        <w:lang w:val="en-US"/>
      </w:rPr>
    </w:lvl>
    <w:lvl w:ilvl="1" w:tplc="04090019">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0">
    <w:nsid w:val="283F293D"/>
    <w:multiLevelType w:val="multilevel"/>
    <w:tmpl w:val="86F4DA40"/>
    <w:lvl w:ilvl="0">
      <w:start w:val="6"/>
      <w:numFmt w:val="decimal"/>
      <w:lvlText w:val="%1."/>
      <w:lvlJc w:val="left"/>
      <w:pPr>
        <w:tabs>
          <w:tab w:val="num" w:pos="2062"/>
        </w:tabs>
        <w:ind w:left="2062" w:hanging="360"/>
      </w:pPr>
      <w:rPr>
        <w:rFonts w:ascii="Angsana New" w:hAnsi="Angsana New" w:cs="Angsana New" w:hint="default"/>
        <w:b/>
        <w:bCs/>
        <w:i w:val="0"/>
        <w:iCs w:val="0"/>
        <w:sz w:val="28"/>
        <w:szCs w:val="28"/>
        <w:u w:val="none"/>
      </w:rPr>
    </w:lvl>
    <w:lvl w:ilvl="1">
      <w:start w:val="2"/>
      <w:numFmt w:val="decimal"/>
      <w:lvlText w:val="%1.%2"/>
      <w:lvlJc w:val="left"/>
      <w:pPr>
        <w:tabs>
          <w:tab w:val="num" w:pos="2152"/>
        </w:tabs>
        <w:ind w:left="2152" w:hanging="450"/>
      </w:pPr>
      <w:rPr>
        <w:rFonts w:cs="Times New Roman" w:hint="default"/>
        <w:b w:val="0"/>
        <w:bCs w:val="0"/>
        <w:i w:val="0"/>
        <w:iCs w:val="0"/>
      </w:rPr>
    </w:lvl>
    <w:lvl w:ilvl="2">
      <w:start w:val="1"/>
      <w:numFmt w:val="decimal"/>
      <w:lvlText w:val="%1.%2.%3"/>
      <w:lvlJc w:val="left"/>
      <w:pPr>
        <w:tabs>
          <w:tab w:val="num" w:pos="3802"/>
        </w:tabs>
        <w:ind w:left="3802" w:hanging="720"/>
      </w:pPr>
      <w:rPr>
        <w:rFonts w:cs="Times New Roman" w:hint="default"/>
      </w:rPr>
    </w:lvl>
    <w:lvl w:ilvl="3">
      <w:start w:val="1"/>
      <w:numFmt w:val="decimal"/>
      <w:lvlText w:val="%1.%2.%3.%4"/>
      <w:lvlJc w:val="left"/>
      <w:pPr>
        <w:tabs>
          <w:tab w:val="num" w:pos="4492"/>
        </w:tabs>
        <w:ind w:left="4492" w:hanging="720"/>
      </w:pPr>
      <w:rPr>
        <w:rFonts w:cs="Times New Roman" w:hint="default"/>
      </w:rPr>
    </w:lvl>
    <w:lvl w:ilvl="4">
      <w:start w:val="1"/>
      <w:numFmt w:val="decimal"/>
      <w:lvlText w:val="%1.%2.%3.%4.%5"/>
      <w:lvlJc w:val="left"/>
      <w:pPr>
        <w:tabs>
          <w:tab w:val="num" w:pos="5182"/>
        </w:tabs>
        <w:ind w:left="5182" w:hanging="720"/>
      </w:pPr>
      <w:rPr>
        <w:rFonts w:cs="Times New Roman" w:hint="default"/>
      </w:rPr>
    </w:lvl>
    <w:lvl w:ilvl="5">
      <w:start w:val="1"/>
      <w:numFmt w:val="decimal"/>
      <w:lvlText w:val="%1.%2.%3.%4.%5.%6"/>
      <w:lvlJc w:val="left"/>
      <w:pPr>
        <w:tabs>
          <w:tab w:val="num" w:pos="6232"/>
        </w:tabs>
        <w:ind w:left="6232" w:hanging="1080"/>
      </w:pPr>
      <w:rPr>
        <w:rFonts w:cs="Times New Roman" w:hint="default"/>
      </w:rPr>
    </w:lvl>
    <w:lvl w:ilvl="6">
      <w:start w:val="1"/>
      <w:numFmt w:val="decimal"/>
      <w:lvlText w:val="%1.%2.%3.%4.%5.%6.%7"/>
      <w:lvlJc w:val="left"/>
      <w:pPr>
        <w:tabs>
          <w:tab w:val="num" w:pos="6922"/>
        </w:tabs>
        <w:ind w:left="6922" w:hanging="1080"/>
      </w:pPr>
      <w:rPr>
        <w:rFonts w:cs="Times New Roman" w:hint="default"/>
      </w:rPr>
    </w:lvl>
    <w:lvl w:ilvl="7">
      <w:start w:val="1"/>
      <w:numFmt w:val="decimal"/>
      <w:lvlText w:val="%1.%2.%3.%4.%5.%6.%7.%8"/>
      <w:lvlJc w:val="left"/>
      <w:pPr>
        <w:tabs>
          <w:tab w:val="num" w:pos="7612"/>
        </w:tabs>
        <w:ind w:left="7612" w:hanging="1080"/>
      </w:pPr>
      <w:rPr>
        <w:rFonts w:cs="Times New Roman" w:hint="default"/>
      </w:rPr>
    </w:lvl>
    <w:lvl w:ilvl="8">
      <w:start w:val="1"/>
      <w:numFmt w:val="decimal"/>
      <w:lvlText w:val="%1.%2.%3.%4.%5.%6.%7.%8.%9"/>
      <w:lvlJc w:val="left"/>
      <w:pPr>
        <w:tabs>
          <w:tab w:val="num" w:pos="8662"/>
        </w:tabs>
        <w:ind w:left="8662" w:hanging="1440"/>
      </w:pPr>
      <w:rPr>
        <w:rFonts w:cs="Times New Roman" w:hint="default"/>
      </w:rPr>
    </w:lvl>
  </w:abstractNum>
  <w:abstractNum w:abstractNumId="11">
    <w:nsid w:val="2A7044AF"/>
    <w:multiLevelType w:val="hybridMultilevel"/>
    <w:tmpl w:val="C3C05752"/>
    <w:lvl w:ilvl="0" w:tplc="7688DB20">
      <w:start w:val="23"/>
      <w:numFmt w:val="decimal"/>
      <w:lvlText w:val="%1"/>
      <w:lvlJc w:val="left"/>
      <w:pPr>
        <w:ind w:left="267" w:hanging="360"/>
      </w:pPr>
      <w:rPr>
        <w:rFonts w:ascii="Angsana New" w:hAnsi="Angsana New" w:cs="Angsana New" w:hint="default"/>
        <w:sz w:val="28"/>
        <w:szCs w:val="28"/>
      </w:rPr>
    </w:lvl>
    <w:lvl w:ilvl="1" w:tplc="04090019" w:tentative="1">
      <w:start w:val="1"/>
      <w:numFmt w:val="lowerLetter"/>
      <w:lvlText w:val="%2."/>
      <w:lvlJc w:val="left"/>
      <w:pPr>
        <w:ind w:left="987" w:hanging="360"/>
      </w:pPr>
    </w:lvl>
    <w:lvl w:ilvl="2" w:tplc="0409001B" w:tentative="1">
      <w:start w:val="1"/>
      <w:numFmt w:val="lowerRoman"/>
      <w:lvlText w:val="%3."/>
      <w:lvlJc w:val="right"/>
      <w:pPr>
        <w:ind w:left="1707" w:hanging="180"/>
      </w:pPr>
    </w:lvl>
    <w:lvl w:ilvl="3" w:tplc="0409000F" w:tentative="1">
      <w:start w:val="1"/>
      <w:numFmt w:val="decimal"/>
      <w:lvlText w:val="%4."/>
      <w:lvlJc w:val="left"/>
      <w:pPr>
        <w:ind w:left="2427" w:hanging="360"/>
      </w:pPr>
    </w:lvl>
    <w:lvl w:ilvl="4" w:tplc="04090019" w:tentative="1">
      <w:start w:val="1"/>
      <w:numFmt w:val="lowerLetter"/>
      <w:lvlText w:val="%5."/>
      <w:lvlJc w:val="left"/>
      <w:pPr>
        <w:ind w:left="3147" w:hanging="360"/>
      </w:pPr>
    </w:lvl>
    <w:lvl w:ilvl="5" w:tplc="0409001B" w:tentative="1">
      <w:start w:val="1"/>
      <w:numFmt w:val="lowerRoman"/>
      <w:lvlText w:val="%6."/>
      <w:lvlJc w:val="right"/>
      <w:pPr>
        <w:ind w:left="3867" w:hanging="180"/>
      </w:pPr>
    </w:lvl>
    <w:lvl w:ilvl="6" w:tplc="0409000F" w:tentative="1">
      <w:start w:val="1"/>
      <w:numFmt w:val="decimal"/>
      <w:lvlText w:val="%7."/>
      <w:lvlJc w:val="left"/>
      <w:pPr>
        <w:ind w:left="4587" w:hanging="360"/>
      </w:pPr>
    </w:lvl>
    <w:lvl w:ilvl="7" w:tplc="04090019" w:tentative="1">
      <w:start w:val="1"/>
      <w:numFmt w:val="lowerLetter"/>
      <w:lvlText w:val="%8."/>
      <w:lvlJc w:val="left"/>
      <w:pPr>
        <w:ind w:left="5307" w:hanging="360"/>
      </w:pPr>
    </w:lvl>
    <w:lvl w:ilvl="8" w:tplc="0409001B" w:tentative="1">
      <w:start w:val="1"/>
      <w:numFmt w:val="lowerRoman"/>
      <w:lvlText w:val="%9."/>
      <w:lvlJc w:val="right"/>
      <w:pPr>
        <w:ind w:left="6027" w:hanging="180"/>
      </w:pPr>
    </w:lvl>
  </w:abstractNum>
  <w:abstractNum w:abstractNumId="12">
    <w:nsid w:val="2E330B9B"/>
    <w:multiLevelType w:val="multilevel"/>
    <w:tmpl w:val="4F803D98"/>
    <w:lvl w:ilvl="0">
      <w:start w:val="16"/>
      <w:numFmt w:val="decimal"/>
      <w:lvlText w:val="%1"/>
      <w:lvlJc w:val="left"/>
      <w:pPr>
        <w:ind w:left="360" w:hanging="360"/>
      </w:pPr>
      <w:rPr>
        <w:rFonts w:hint="default"/>
      </w:rPr>
    </w:lvl>
    <w:lvl w:ilvl="1">
      <w:start w:val="4"/>
      <w:numFmt w:val="decimal"/>
      <w:lvlText w:val="%1.%2"/>
      <w:lvlJc w:val="left"/>
      <w:pPr>
        <w:ind w:left="1494" w:hanging="360"/>
      </w:pPr>
      <w:rPr>
        <w:rFonts w:hint="default"/>
        <w:b/>
        <w:bCs/>
      </w:rPr>
    </w:lvl>
    <w:lvl w:ilvl="2">
      <w:start w:val="1"/>
      <w:numFmt w:val="decimal"/>
      <w:lvlText w:val="%1.%2.%3"/>
      <w:lvlJc w:val="left"/>
      <w:pPr>
        <w:ind w:left="2628" w:hanging="36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018" w:hanging="1080"/>
      </w:pPr>
      <w:rPr>
        <w:rFonts w:hint="default"/>
      </w:rPr>
    </w:lvl>
    <w:lvl w:ilvl="8">
      <w:start w:val="1"/>
      <w:numFmt w:val="decimal"/>
      <w:lvlText w:val="%1.%2.%3.%4.%5.%6.%7.%8.%9"/>
      <w:lvlJc w:val="left"/>
      <w:pPr>
        <w:ind w:left="10512" w:hanging="1440"/>
      </w:pPr>
      <w:rPr>
        <w:rFonts w:hint="default"/>
      </w:rPr>
    </w:lvl>
  </w:abstractNum>
  <w:abstractNum w:abstractNumId="13">
    <w:nsid w:val="31745D62"/>
    <w:multiLevelType w:val="hybridMultilevel"/>
    <w:tmpl w:val="24842764"/>
    <w:lvl w:ilvl="0" w:tplc="9D1CD00E">
      <w:start w:val="1"/>
      <w:numFmt w:val="lowerLetter"/>
      <w:lvlText w:val="%1)"/>
      <w:lvlJc w:val="left"/>
      <w:pPr>
        <w:ind w:left="900" w:hanging="360"/>
      </w:pPr>
      <w:rPr>
        <w:rFonts w:ascii="Angsana New" w:hAnsi="Angsana New" w:cs="Angsana New"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nsid w:val="31AA7429"/>
    <w:multiLevelType w:val="hybridMultilevel"/>
    <w:tmpl w:val="0B68D838"/>
    <w:lvl w:ilvl="0" w:tplc="CF84BA9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nsid w:val="3D9778EA"/>
    <w:multiLevelType w:val="singleLevel"/>
    <w:tmpl w:val="09902966"/>
    <w:lvl w:ilvl="0">
      <w:start w:val="24"/>
      <w:numFmt w:val="decimal"/>
      <w:pStyle w:val="Heading5"/>
      <w:lvlText w:val="%1"/>
      <w:lvlJc w:val="left"/>
      <w:pPr>
        <w:tabs>
          <w:tab w:val="num" w:pos="3120"/>
        </w:tabs>
        <w:ind w:left="3120" w:hanging="2265"/>
      </w:pPr>
      <w:rPr>
        <w:rFonts w:hint="default"/>
        <w:cs w:val="0"/>
        <w:lang w:bidi="th-TH"/>
      </w:rPr>
    </w:lvl>
  </w:abstractNum>
  <w:abstractNum w:abstractNumId="16">
    <w:nsid w:val="3DDC54B7"/>
    <w:multiLevelType w:val="multilevel"/>
    <w:tmpl w:val="514E6E1E"/>
    <w:lvl w:ilvl="0">
      <w:start w:val="1"/>
      <w:numFmt w:val="decimal"/>
      <w:lvlText w:val="%1."/>
      <w:lvlJc w:val="left"/>
      <w:pPr>
        <w:tabs>
          <w:tab w:val="num" w:pos="600"/>
        </w:tabs>
        <w:ind w:left="600" w:hanging="600"/>
      </w:pPr>
      <w:rPr>
        <w:rFonts w:hint="default"/>
        <w:b/>
        <w:bCs/>
      </w:rPr>
    </w:lvl>
    <w:lvl w:ilvl="1">
      <w:start w:val="2"/>
      <w:numFmt w:val="decimal"/>
      <w:isLgl/>
      <w:lvlText w:val="%1.%2."/>
      <w:lvlJc w:val="left"/>
      <w:pPr>
        <w:ind w:left="97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5760" w:hanging="1440"/>
      </w:pPr>
      <w:rPr>
        <w:rFonts w:hint="default"/>
      </w:rPr>
    </w:lvl>
  </w:abstractNum>
  <w:abstractNum w:abstractNumId="17">
    <w:nsid w:val="47D742AF"/>
    <w:multiLevelType w:val="singleLevel"/>
    <w:tmpl w:val="FD428CD8"/>
    <w:lvl w:ilvl="0">
      <w:start w:val="1"/>
      <w:numFmt w:val="decimal"/>
      <w:lvlText w:val="%1."/>
      <w:legacy w:legacy="1" w:legacySpace="0" w:legacyIndent="283"/>
      <w:lvlJc w:val="left"/>
      <w:pPr>
        <w:ind w:left="643" w:hanging="283"/>
      </w:pPr>
    </w:lvl>
  </w:abstractNum>
  <w:abstractNum w:abstractNumId="18">
    <w:nsid w:val="4AEE4AC1"/>
    <w:multiLevelType w:val="hybridMultilevel"/>
    <w:tmpl w:val="792E4544"/>
    <w:lvl w:ilvl="0" w:tplc="A2066662">
      <w:start w:val="1"/>
      <w:numFmt w:val="lowerLetter"/>
      <w:lvlText w:val="(%1)"/>
      <w:lvlJc w:val="left"/>
      <w:pPr>
        <w:ind w:left="965" w:hanging="360"/>
      </w:pPr>
      <w:rPr>
        <w:rFonts w:hint="default"/>
      </w:rPr>
    </w:lvl>
    <w:lvl w:ilvl="1" w:tplc="2528C7A8" w:tentative="1">
      <w:start w:val="1"/>
      <w:numFmt w:val="lowerLetter"/>
      <w:lvlText w:val="%2."/>
      <w:lvlJc w:val="left"/>
      <w:pPr>
        <w:ind w:left="1685" w:hanging="360"/>
      </w:pPr>
    </w:lvl>
    <w:lvl w:ilvl="2" w:tplc="080C2E04" w:tentative="1">
      <w:start w:val="1"/>
      <w:numFmt w:val="lowerRoman"/>
      <w:lvlText w:val="%3."/>
      <w:lvlJc w:val="right"/>
      <w:pPr>
        <w:ind w:left="2405" w:hanging="180"/>
      </w:pPr>
    </w:lvl>
    <w:lvl w:ilvl="3" w:tplc="97D09E22" w:tentative="1">
      <w:start w:val="1"/>
      <w:numFmt w:val="decimal"/>
      <w:lvlText w:val="%4."/>
      <w:lvlJc w:val="left"/>
      <w:pPr>
        <w:ind w:left="3125" w:hanging="360"/>
      </w:pPr>
    </w:lvl>
    <w:lvl w:ilvl="4" w:tplc="0C3A72CA" w:tentative="1">
      <w:start w:val="1"/>
      <w:numFmt w:val="lowerLetter"/>
      <w:lvlText w:val="%5."/>
      <w:lvlJc w:val="left"/>
      <w:pPr>
        <w:ind w:left="3845" w:hanging="360"/>
      </w:pPr>
    </w:lvl>
    <w:lvl w:ilvl="5" w:tplc="3A94C320" w:tentative="1">
      <w:start w:val="1"/>
      <w:numFmt w:val="lowerRoman"/>
      <w:lvlText w:val="%6."/>
      <w:lvlJc w:val="right"/>
      <w:pPr>
        <w:ind w:left="4565" w:hanging="180"/>
      </w:pPr>
    </w:lvl>
    <w:lvl w:ilvl="6" w:tplc="35767EE2" w:tentative="1">
      <w:start w:val="1"/>
      <w:numFmt w:val="decimal"/>
      <w:lvlText w:val="%7."/>
      <w:lvlJc w:val="left"/>
      <w:pPr>
        <w:ind w:left="5285" w:hanging="360"/>
      </w:pPr>
    </w:lvl>
    <w:lvl w:ilvl="7" w:tplc="0DDACC06" w:tentative="1">
      <w:start w:val="1"/>
      <w:numFmt w:val="lowerLetter"/>
      <w:lvlText w:val="%8."/>
      <w:lvlJc w:val="left"/>
      <w:pPr>
        <w:ind w:left="6005" w:hanging="360"/>
      </w:pPr>
    </w:lvl>
    <w:lvl w:ilvl="8" w:tplc="9D181BB2" w:tentative="1">
      <w:start w:val="1"/>
      <w:numFmt w:val="lowerRoman"/>
      <w:lvlText w:val="%9."/>
      <w:lvlJc w:val="right"/>
      <w:pPr>
        <w:ind w:left="6725" w:hanging="180"/>
      </w:pPr>
    </w:lvl>
  </w:abstractNum>
  <w:abstractNum w:abstractNumId="19">
    <w:nsid w:val="4DCF4D8E"/>
    <w:multiLevelType w:val="hybridMultilevel"/>
    <w:tmpl w:val="6F243AA0"/>
    <w:lvl w:ilvl="0" w:tplc="7278DB02">
      <w:start w:val="27"/>
      <w:numFmt w:val="bullet"/>
      <w:lvlText w:val="-"/>
      <w:lvlJc w:val="left"/>
      <w:pPr>
        <w:ind w:left="1080" w:hanging="360"/>
      </w:pPr>
      <w:rPr>
        <w:rFonts w:ascii="Angsana New" w:eastAsia="Times New Roman" w:hAnsi="Angsana New" w:cs="Angsana New" w:hint="default"/>
      </w:rPr>
    </w:lvl>
    <w:lvl w:ilvl="1" w:tplc="04090019" w:tentative="1">
      <w:start w:val="1"/>
      <w:numFmt w:val="bullet"/>
      <w:lvlText w:val="o"/>
      <w:lvlJc w:val="left"/>
      <w:pPr>
        <w:ind w:left="1800" w:hanging="360"/>
      </w:pPr>
      <w:rPr>
        <w:rFonts w:ascii="Courier New" w:hAnsi="Courier New" w:cs="Courier New" w:hint="default"/>
      </w:rPr>
    </w:lvl>
    <w:lvl w:ilvl="2" w:tplc="0409001B" w:tentative="1">
      <w:start w:val="1"/>
      <w:numFmt w:val="bullet"/>
      <w:lvlText w:val=""/>
      <w:lvlJc w:val="left"/>
      <w:pPr>
        <w:ind w:left="2520" w:hanging="360"/>
      </w:pPr>
      <w:rPr>
        <w:rFonts w:ascii="Wingdings" w:hAnsi="Wingdings" w:hint="default"/>
      </w:rPr>
    </w:lvl>
    <w:lvl w:ilvl="3" w:tplc="0409000F" w:tentative="1">
      <w:start w:val="1"/>
      <w:numFmt w:val="bullet"/>
      <w:lvlText w:val=""/>
      <w:lvlJc w:val="left"/>
      <w:pPr>
        <w:ind w:left="3240" w:hanging="360"/>
      </w:pPr>
      <w:rPr>
        <w:rFonts w:ascii="Symbol" w:hAnsi="Symbol" w:hint="default"/>
      </w:rPr>
    </w:lvl>
    <w:lvl w:ilvl="4" w:tplc="04090019" w:tentative="1">
      <w:start w:val="1"/>
      <w:numFmt w:val="bullet"/>
      <w:lvlText w:val="o"/>
      <w:lvlJc w:val="left"/>
      <w:pPr>
        <w:ind w:left="3960" w:hanging="360"/>
      </w:pPr>
      <w:rPr>
        <w:rFonts w:ascii="Courier New" w:hAnsi="Courier New" w:cs="Courier New" w:hint="default"/>
      </w:rPr>
    </w:lvl>
    <w:lvl w:ilvl="5" w:tplc="0409001B" w:tentative="1">
      <w:start w:val="1"/>
      <w:numFmt w:val="bullet"/>
      <w:lvlText w:val=""/>
      <w:lvlJc w:val="left"/>
      <w:pPr>
        <w:ind w:left="4680" w:hanging="360"/>
      </w:pPr>
      <w:rPr>
        <w:rFonts w:ascii="Wingdings" w:hAnsi="Wingdings" w:hint="default"/>
      </w:rPr>
    </w:lvl>
    <w:lvl w:ilvl="6" w:tplc="0409000F" w:tentative="1">
      <w:start w:val="1"/>
      <w:numFmt w:val="bullet"/>
      <w:lvlText w:val=""/>
      <w:lvlJc w:val="left"/>
      <w:pPr>
        <w:ind w:left="5400" w:hanging="360"/>
      </w:pPr>
      <w:rPr>
        <w:rFonts w:ascii="Symbol" w:hAnsi="Symbol" w:hint="default"/>
      </w:rPr>
    </w:lvl>
    <w:lvl w:ilvl="7" w:tplc="04090019" w:tentative="1">
      <w:start w:val="1"/>
      <w:numFmt w:val="bullet"/>
      <w:lvlText w:val="o"/>
      <w:lvlJc w:val="left"/>
      <w:pPr>
        <w:ind w:left="6120" w:hanging="360"/>
      </w:pPr>
      <w:rPr>
        <w:rFonts w:ascii="Courier New" w:hAnsi="Courier New" w:cs="Courier New" w:hint="default"/>
      </w:rPr>
    </w:lvl>
    <w:lvl w:ilvl="8" w:tplc="0409001B" w:tentative="1">
      <w:start w:val="1"/>
      <w:numFmt w:val="bullet"/>
      <w:lvlText w:val=""/>
      <w:lvlJc w:val="left"/>
      <w:pPr>
        <w:ind w:left="6840" w:hanging="360"/>
      </w:pPr>
      <w:rPr>
        <w:rFonts w:ascii="Wingdings" w:hAnsi="Wingdings" w:hint="default"/>
      </w:rPr>
    </w:lvl>
  </w:abstractNum>
  <w:abstractNum w:abstractNumId="20">
    <w:nsid w:val="51D055F4"/>
    <w:multiLevelType w:val="multilevel"/>
    <w:tmpl w:val="97ECAB8C"/>
    <w:lvl w:ilvl="0">
      <w:start w:val="27"/>
      <w:numFmt w:val="decimal"/>
      <w:lvlText w:val="%1"/>
      <w:lvlJc w:val="left"/>
      <w:pPr>
        <w:ind w:left="360" w:hanging="360"/>
      </w:pPr>
      <w:rPr>
        <w:rFonts w:hint="default"/>
      </w:rPr>
    </w:lvl>
    <w:lvl w:ilvl="1">
      <w:start w:val="3"/>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428" w:hanging="72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6642" w:hanging="1080"/>
      </w:pPr>
      <w:rPr>
        <w:rFonts w:hint="default"/>
      </w:rPr>
    </w:lvl>
    <w:lvl w:ilvl="7">
      <w:start w:val="1"/>
      <w:numFmt w:val="decimal"/>
      <w:lvlText w:val="%1.%2.%3.%4.%5.%6.%7.%8"/>
      <w:lvlJc w:val="left"/>
      <w:pPr>
        <w:ind w:left="7569" w:hanging="1080"/>
      </w:pPr>
      <w:rPr>
        <w:rFonts w:hint="default"/>
      </w:rPr>
    </w:lvl>
    <w:lvl w:ilvl="8">
      <w:start w:val="1"/>
      <w:numFmt w:val="decimal"/>
      <w:lvlText w:val="%1.%2.%3.%4.%5.%6.%7.%8.%9"/>
      <w:lvlJc w:val="left"/>
      <w:pPr>
        <w:ind w:left="8856" w:hanging="1440"/>
      </w:pPr>
      <w:rPr>
        <w:rFonts w:hint="default"/>
      </w:rPr>
    </w:lvl>
  </w:abstractNum>
  <w:abstractNum w:abstractNumId="21">
    <w:nsid w:val="552356C6"/>
    <w:multiLevelType w:val="hybridMultilevel"/>
    <w:tmpl w:val="0FBE6ED2"/>
    <w:lvl w:ilvl="0" w:tplc="D1B83184">
      <w:start w:val="1"/>
      <w:numFmt w:val="lowerLetter"/>
      <w:lvlText w:val="%1)"/>
      <w:lvlJc w:val="left"/>
      <w:pPr>
        <w:ind w:left="1070" w:hanging="360"/>
      </w:pPr>
      <w:rPr>
        <w:rFonts w:hint="default"/>
        <w:b w: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2">
    <w:nsid w:val="571C27A7"/>
    <w:multiLevelType w:val="singleLevel"/>
    <w:tmpl w:val="5A26DB7C"/>
    <w:lvl w:ilvl="0">
      <w:start w:val="1"/>
      <w:numFmt w:val="decimal"/>
      <w:lvlText w:val="16.%1"/>
      <w:lvlJc w:val="left"/>
      <w:pPr>
        <w:tabs>
          <w:tab w:val="num" w:pos="1224"/>
        </w:tabs>
        <w:ind w:left="1224" w:hanging="504"/>
      </w:pPr>
      <w:rPr>
        <w:rFonts w:hint="default"/>
        <w:b/>
        <w:bCs/>
      </w:rPr>
    </w:lvl>
  </w:abstractNum>
  <w:abstractNum w:abstractNumId="23">
    <w:nsid w:val="5B050E6F"/>
    <w:multiLevelType w:val="multilevel"/>
    <w:tmpl w:val="0409001F"/>
    <w:numStyleLink w:val="111111"/>
  </w:abstractNum>
  <w:abstractNum w:abstractNumId="24">
    <w:nsid w:val="5F6A2A11"/>
    <w:multiLevelType w:val="hybridMultilevel"/>
    <w:tmpl w:val="4BECF0F6"/>
    <w:lvl w:ilvl="0" w:tplc="A09AE33C">
      <w:start w:val="1"/>
      <w:numFmt w:val="decimal"/>
      <w:lvlText w:val="%1."/>
      <w:lvlJc w:val="left"/>
      <w:pPr>
        <w:tabs>
          <w:tab w:val="num" w:pos="720"/>
        </w:tabs>
        <w:ind w:left="720" w:hanging="360"/>
      </w:pPr>
      <w:rPr>
        <w:rFonts w:hAnsi="Angsana New" w:hint="cs"/>
        <w:b/>
        <w:bCs/>
        <w:sz w:val="28"/>
        <w:szCs w:val="2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64240EBD"/>
    <w:multiLevelType w:val="multilevel"/>
    <w:tmpl w:val="4D1A4B24"/>
    <w:lvl w:ilvl="0">
      <w:start w:val="2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6">
    <w:nsid w:val="65AC3E15"/>
    <w:multiLevelType w:val="hybridMultilevel"/>
    <w:tmpl w:val="001C87FE"/>
    <w:lvl w:ilvl="0" w:tplc="3C560794">
      <w:start w:val="7"/>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7946B53"/>
    <w:multiLevelType w:val="multilevel"/>
    <w:tmpl w:val="3C90B124"/>
    <w:lvl w:ilvl="0">
      <w:start w:val="24"/>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28">
    <w:nsid w:val="69A9410E"/>
    <w:multiLevelType w:val="multilevel"/>
    <w:tmpl w:val="936E5286"/>
    <w:lvl w:ilvl="0">
      <w:start w:val="26"/>
      <w:numFmt w:val="decimal"/>
      <w:lvlText w:val="%1"/>
      <w:lvlJc w:val="left"/>
      <w:pPr>
        <w:ind w:left="360" w:hanging="360"/>
      </w:pPr>
      <w:rPr>
        <w:rFonts w:hint="default"/>
      </w:rPr>
    </w:lvl>
    <w:lvl w:ilvl="1">
      <w:start w:val="1"/>
      <w:numFmt w:val="decimal"/>
      <w:lvlText w:val="%1.%2"/>
      <w:lvlJc w:val="left"/>
      <w:pPr>
        <w:ind w:left="1080" w:hanging="360"/>
      </w:pPr>
      <w:rPr>
        <w:rFonts w:ascii="Angsana New" w:hAnsi="Angsana New" w:cs="Angsana New" w:hint="default"/>
        <w:b/>
        <w:bCs/>
        <w:sz w:val="28"/>
        <w:szCs w:val="28"/>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29">
    <w:nsid w:val="6E26028B"/>
    <w:multiLevelType w:val="multilevel"/>
    <w:tmpl w:val="AC409434"/>
    <w:lvl w:ilvl="0">
      <w:start w:val="26"/>
      <w:numFmt w:val="decimal"/>
      <w:lvlText w:val="%1"/>
      <w:lvlJc w:val="left"/>
      <w:pPr>
        <w:ind w:left="360" w:hanging="360"/>
      </w:pPr>
      <w:rPr>
        <w:rFonts w:hint="default"/>
        <w:b w:val="0"/>
        <w:u w:val="none"/>
      </w:rPr>
    </w:lvl>
    <w:lvl w:ilvl="1">
      <w:start w:val="1"/>
      <w:numFmt w:val="decimal"/>
      <w:lvlText w:val="%1.%2"/>
      <w:lvlJc w:val="left"/>
      <w:pPr>
        <w:ind w:left="360" w:hanging="360"/>
      </w:pPr>
      <w:rPr>
        <w:rFonts w:hint="default"/>
        <w:b/>
        <w:bCs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720" w:hanging="72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080" w:hanging="1080"/>
      </w:pPr>
      <w:rPr>
        <w:rFonts w:hint="default"/>
        <w:b w:val="0"/>
        <w:u w:val="none"/>
      </w:rPr>
    </w:lvl>
    <w:lvl w:ilvl="7">
      <w:start w:val="1"/>
      <w:numFmt w:val="decimal"/>
      <w:lvlText w:val="%1.%2.%3.%4.%5.%6.%7.%8"/>
      <w:lvlJc w:val="left"/>
      <w:pPr>
        <w:ind w:left="1080" w:hanging="1080"/>
      </w:pPr>
      <w:rPr>
        <w:rFonts w:hint="default"/>
        <w:b w:val="0"/>
        <w:u w:val="none"/>
      </w:rPr>
    </w:lvl>
    <w:lvl w:ilvl="8">
      <w:start w:val="1"/>
      <w:numFmt w:val="decimal"/>
      <w:lvlText w:val="%1.%2.%3.%4.%5.%6.%7.%8.%9"/>
      <w:lvlJc w:val="left"/>
      <w:pPr>
        <w:ind w:left="1440" w:hanging="1440"/>
      </w:pPr>
      <w:rPr>
        <w:rFonts w:hint="default"/>
        <w:b w:val="0"/>
        <w:u w:val="none"/>
      </w:rPr>
    </w:lvl>
  </w:abstractNum>
  <w:abstractNum w:abstractNumId="30">
    <w:nsid w:val="7A531B7E"/>
    <w:multiLevelType w:val="multilevel"/>
    <w:tmpl w:val="B9988FDE"/>
    <w:lvl w:ilvl="0">
      <w:start w:val="2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1">
    <w:nsid w:val="7C494903"/>
    <w:multiLevelType w:val="multilevel"/>
    <w:tmpl w:val="CFF68F6E"/>
    <w:lvl w:ilvl="0">
      <w:start w:val="5"/>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32">
    <w:nsid w:val="7D544EA7"/>
    <w:multiLevelType w:val="hybridMultilevel"/>
    <w:tmpl w:val="19008E1A"/>
    <w:lvl w:ilvl="0" w:tplc="FC8E78AA">
      <w:start w:val="1"/>
      <w:numFmt w:val="lowerLetter"/>
      <w:lvlText w:val="(%1)"/>
      <w:lvlJc w:val="left"/>
      <w:pPr>
        <w:ind w:left="1437" w:hanging="870"/>
      </w:pPr>
      <w:rPr>
        <w:rFonts w:hint="default"/>
        <w:b w:val="0"/>
        <w:color w:val="000000"/>
      </w:rPr>
    </w:lvl>
    <w:lvl w:ilvl="1" w:tplc="8C806B38" w:tentative="1">
      <w:start w:val="1"/>
      <w:numFmt w:val="lowerLetter"/>
      <w:lvlText w:val="%2."/>
      <w:lvlJc w:val="left"/>
      <w:pPr>
        <w:ind w:left="1647" w:hanging="360"/>
      </w:pPr>
    </w:lvl>
    <w:lvl w:ilvl="2" w:tplc="B7862880" w:tentative="1">
      <w:start w:val="1"/>
      <w:numFmt w:val="lowerRoman"/>
      <w:lvlText w:val="%3."/>
      <w:lvlJc w:val="right"/>
      <w:pPr>
        <w:ind w:left="2367" w:hanging="180"/>
      </w:pPr>
    </w:lvl>
    <w:lvl w:ilvl="3" w:tplc="438A9006" w:tentative="1">
      <w:start w:val="1"/>
      <w:numFmt w:val="decimal"/>
      <w:lvlText w:val="%4."/>
      <w:lvlJc w:val="left"/>
      <w:pPr>
        <w:ind w:left="3087" w:hanging="360"/>
      </w:pPr>
    </w:lvl>
    <w:lvl w:ilvl="4" w:tplc="BF189D0C" w:tentative="1">
      <w:start w:val="1"/>
      <w:numFmt w:val="lowerLetter"/>
      <w:lvlText w:val="%5."/>
      <w:lvlJc w:val="left"/>
      <w:pPr>
        <w:ind w:left="3807" w:hanging="360"/>
      </w:pPr>
    </w:lvl>
    <w:lvl w:ilvl="5" w:tplc="3D5A1B74" w:tentative="1">
      <w:start w:val="1"/>
      <w:numFmt w:val="lowerRoman"/>
      <w:lvlText w:val="%6."/>
      <w:lvlJc w:val="right"/>
      <w:pPr>
        <w:ind w:left="4527" w:hanging="180"/>
      </w:pPr>
    </w:lvl>
    <w:lvl w:ilvl="6" w:tplc="9ED613AC" w:tentative="1">
      <w:start w:val="1"/>
      <w:numFmt w:val="decimal"/>
      <w:lvlText w:val="%7."/>
      <w:lvlJc w:val="left"/>
      <w:pPr>
        <w:ind w:left="5247" w:hanging="360"/>
      </w:pPr>
    </w:lvl>
    <w:lvl w:ilvl="7" w:tplc="14A45B44" w:tentative="1">
      <w:start w:val="1"/>
      <w:numFmt w:val="lowerLetter"/>
      <w:lvlText w:val="%8."/>
      <w:lvlJc w:val="left"/>
      <w:pPr>
        <w:ind w:left="5967" w:hanging="360"/>
      </w:pPr>
    </w:lvl>
    <w:lvl w:ilvl="8" w:tplc="A348B268" w:tentative="1">
      <w:start w:val="1"/>
      <w:numFmt w:val="lowerRoman"/>
      <w:lvlText w:val="%9."/>
      <w:lvlJc w:val="right"/>
      <w:pPr>
        <w:ind w:left="6687" w:hanging="180"/>
      </w:pPr>
    </w:lvl>
  </w:abstractNum>
  <w:abstractNum w:abstractNumId="33">
    <w:nsid w:val="7D7C5C72"/>
    <w:multiLevelType w:val="hybridMultilevel"/>
    <w:tmpl w:val="AB02D80A"/>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34">
    <w:nsid w:val="7F677638"/>
    <w:multiLevelType w:val="hybridMultilevel"/>
    <w:tmpl w:val="C48A9ACE"/>
    <w:lvl w:ilvl="0" w:tplc="B18005A0">
      <w:start w:val="1"/>
      <w:numFmt w:val="decimal"/>
      <w:lvlText w:val="(%1)"/>
      <w:lvlJc w:val="left"/>
      <w:pPr>
        <w:ind w:left="1287" w:hanging="360"/>
      </w:pPr>
      <w:rPr>
        <w:rFonts w:eastAsia="SimSu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nsid w:val="7FA41354"/>
    <w:multiLevelType w:val="hybridMultilevel"/>
    <w:tmpl w:val="C3DA1404"/>
    <w:lvl w:ilvl="0" w:tplc="219EEB4E">
      <w:start w:val="1"/>
      <w:numFmt w:val="decimal"/>
      <w:lvlText w:val="%1."/>
      <w:lvlJc w:val="left"/>
      <w:pPr>
        <w:tabs>
          <w:tab w:val="num" w:pos="9433"/>
        </w:tabs>
        <w:ind w:left="9433" w:hanging="360"/>
      </w:pPr>
      <w:rPr>
        <w:rFonts w:ascii="Angsana New" w:hAnsi="Angsana New" w:cs="Angsana New" w:hint="default"/>
        <w:b/>
        <w:bCs/>
        <w:sz w:val="28"/>
        <w:szCs w:val="28"/>
        <w:lang w:bidi="th-TH"/>
      </w:rPr>
    </w:lvl>
    <w:lvl w:ilvl="1" w:tplc="04090019">
      <w:start w:val="1"/>
      <w:numFmt w:val="decimal"/>
      <w:lvlText w:val="%2."/>
      <w:lvlJc w:val="left"/>
      <w:pPr>
        <w:tabs>
          <w:tab w:val="num" w:pos="1579"/>
        </w:tabs>
        <w:ind w:left="1579" w:hanging="360"/>
      </w:pPr>
      <w:rPr>
        <w:rFonts w:hint="default"/>
        <w:lang w:bidi="th-TH"/>
      </w:rPr>
    </w:lvl>
    <w:lvl w:ilvl="2" w:tplc="0409001B">
      <w:start w:val="1"/>
      <w:numFmt w:val="lowerRoman"/>
      <w:lvlText w:val="%3."/>
      <w:lvlJc w:val="right"/>
      <w:pPr>
        <w:tabs>
          <w:tab w:val="num" w:pos="2299"/>
        </w:tabs>
        <w:ind w:left="2299" w:hanging="180"/>
      </w:pPr>
    </w:lvl>
    <w:lvl w:ilvl="3" w:tplc="0409000F">
      <w:start w:val="1"/>
      <w:numFmt w:val="decimal"/>
      <w:lvlText w:val="%4."/>
      <w:lvlJc w:val="left"/>
      <w:pPr>
        <w:tabs>
          <w:tab w:val="num" w:pos="3019"/>
        </w:tabs>
        <w:ind w:left="3019" w:hanging="360"/>
      </w:pPr>
    </w:lvl>
    <w:lvl w:ilvl="4" w:tplc="28721D00">
      <w:start w:val="1"/>
      <w:numFmt w:val="lowerLetter"/>
      <w:lvlText w:val="(%5)"/>
      <w:lvlJc w:val="left"/>
      <w:pPr>
        <w:ind w:left="4279" w:hanging="900"/>
      </w:pPr>
      <w:rPr>
        <w:rFonts w:hint="default"/>
      </w:r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num w:numId="1">
    <w:abstractNumId w:val="35"/>
  </w:num>
  <w:num w:numId="2">
    <w:abstractNumId w:val="18"/>
  </w:num>
  <w:num w:numId="3">
    <w:abstractNumId w:val="6"/>
  </w:num>
  <w:num w:numId="4">
    <w:abstractNumId w:val="23"/>
    <w:lvlOverride w:ilvl="0">
      <w:lvl w:ilvl="0">
        <w:start w:val="1"/>
        <w:numFmt w:val="decimal"/>
        <w:lvlText w:val="%1."/>
        <w:lvlJc w:val="left"/>
        <w:pPr>
          <w:tabs>
            <w:tab w:val="num" w:pos="1494"/>
          </w:tabs>
          <w:ind w:left="1494" w:hanging="360"/>
        </w:pPr>
      </w:lvl>
    </w:lvlOverride>
    <w:lvlOverride w:ilvl="1">
      <w:lvl w:ilvl="1">
        <w:start w:val="1"/>
        <w:numFmt w:val="decimal"/>
        <w:lvlText w:val="%1.%2."/>
        <w:lvlJc w:val="left"/>
        <w:pPr>
          <w:tabs>
            <w:tab w:val="num" w:pos="1926"/>
          </w:tabs>
          <w:ind w:left="1926" w:hanging="432"/>
        </w:pPr>
      </w:lvl>
    </w:lvlOverride>
    <w:lvlOverride w:ilvl="2">
      <w:lvl w:ilvl="2">
        <w:start w:val="1"/>
        <w:numFmt w:val="decimal"/>
        <w:lvlText w:val="%1.%2.%3."/>
        <w:lvlJc w:val="left"/>
        <w:pPr>
          <w:tabs>
            <w:tab w:val="num" w:pos="2358"/>
          </w:tabs>
          <w:ind w:left="2358" w:hanging="504"/>
        </w:pPr>
      </w:lvl>
    </w:lvlOverride>
    <w:lvlOverride w:ilvl="3">
      <w:lvl w:ilvl="3">
        <w:start w:val="1"/>
        <w:numFmt w:val="decimal"/>
        <w:lvlText w:val="%1.%2.%3.%4."/>
        <w:lvlJc w:val="left"/>
        <w:pPr>
          <w:tabs>
            <w:tab w:val="num" w:pos="2862"/>
          </w:tabs>
          <w:ind w:left="2862" w:hanging="648"/>
        </w:pPr>
      </w:lvl>
    </w:lvlOverride>
    <w:lvlOverride w:ilvl="4">
      <w:lvl w:ilvl="4">
        <w:start w:val="1"/>
        <w:numFmt w:val="decimal"/>
        <w:lvlText w:val="%1.%2.%3.%4.%5."/>
        <w:lvlJc w:val="left"/>
        <w:pPr>
          <w:tabs>
            <w:tab w:val="num" w:pos="3366"/>
          </w:tabs>
          <w:ind w:left="3366" w:hanging="792"/>
        </w:pPr>
      </w:lvl>
    </w:lvlOverride>
    <w:lvlOverride w:ilvl="5">
      <w:lvl w:ilvl="5">
        <w:start w:val="1"/>
        <w:numFmt w:val="decimal"/>
        <w:lvlText w:val="%1.%2.%3.%4.%5.%6."/>
        <w:lvlJc w:val="left"/>
        <w:pPr>
          <w:tabs>
            <w:tab w:val="num" w:pos="3870"/>
          </w:tabs>
          <w:ind w:left="3870" w:hanging="936"/>
        </w:pPr>
      </w:lvl>
    </w:lvlOverride>
    <w:lvlOverride w:ilvl="6">
      <w:lvl w:ilvl="6">
        <w:start w:val="1"/>
        <w:numFmt w:val="decimal"/>
        <w:lvlText w:val="%1.%2.%3.%4.%5.%6.%7."/>
        <w:lvlJc w:val="left"/>
        <w:pPr>
          <w:tabs>
            <w:tab w:val="num" w:pos="4374"/>
          </w:tabs>
          <w:ind w:left="4374" w:hanging="1080"/>
        </w:pPr>
      </w:lvl>
    </w:lvlOverride>
    <w:lvlOverride w:ilvl="7">
      <w:lvl w:ilvl="7">
        <w:start w:val="1"/>
        <w:numFmt w:val="decimal"/>
        <w:lvlText w:val="%1.%2.%3.%4.%5.%6.%7.%8."/>
        <w:lvlJc w:val="left"/>
        <w:pPr>
          <w:tabs>
            <w:tab w:val="num" w:pos="4878"/>
          </w:tabs>
          <w:ind w:left="4878" w:hanging="1224"/>
        </w:pPr>
      </w:lvl>
    </w:lvlOverride>
    <w:lvlOverride w:ilvl="8">
      <w:lvl w:ilvl="8">
        <w:start w:val="1"/>
        <w:numFmt w:val="decimal"/>
        <w:lvlText w:val="%1.%2.%3.%4.%5.%6.%7.%8.%9."/>
        <w:lvlJc w:val="left"/>
        <w:pPr>
          <w:tabs>
            <w:tab w:val="num" w:pos="5454"/>
          </w:tabs>
          <w:ind w:left="5454" w:hanging="1440"/>
        </w:pPr>
      </w:lvl>
    </w:lvlOverride>
  </w:num>
  <w:num w:numId="5">
    <w:abstractNumId w:val="15"/>
  </w:num>
  <w:num w:numId="6">
    <w:abstractNumId w:val="32"/>
  </w:num>
  <w:num w:numId="7">
    <w:abstractNumId w:val="11"/>
  </w:num>
  <w:num w:numId="8">
    <w:abstractNumId w:val="5"/>
  </w:num>
  <w:num w:numId="9">
    <w:abstractNumId w:val="13"/>
  </w:num>
  <w:num w:numId="10">
    <w:abstractNumId w:val="1"/>
  </w:num>
  <w:num w:numId="11">
    <w:abstractNumId w:val="25"/>
  </w:num>
  <w:num w:numId="12">
    <w:abstractNumId w:val="2"/>
  </w:num>
  <w:num w:numId="13">
    <w:abstractNumId w:val="34"/>
  </w:num>
  <w:num w:numId="14">
    <w:abstractNumId w:val="20"/>
  </w:num>
  <w:num w:numId="15">
    <w:abstractNumId w:val="19"/>
  </w:num>
  <w:num w:numId="16">
    <w:abstractNumId w:val="7"/>
  </w:num>
  <w:num w:numId="17">
    <w:abstractNumId w:val="22"/>
  </w:num>
  <w:num w:numId="18">
    <w:abstractNumId w:val="12"/>
  </w:num>
  <w:num w:numId="19">
    <w:abstractNumId w:val="8"/>
  </w:num>
  <w:num w:numId="20">
    <w:abstractNumId w:val="0"/>
  </w:num>
  <w:num w:numId="21">
    <w:abstractNumId w:val="16"/>
  </w:num>
  <w:num w:numId="22">
    <w:abstractNumId w:val="26"/>
  </w:num>
  <w:num w:numId="23">
    <w:abstractNumId w:val="24"/>
  </w:num>
  <w:num w:numId="24">
    <w:abstractNumId w:val="27"/>
  </w:num>
  <w:num w:numId="25">
    <w:abstractNumId w:val="33"/>
  </w:num>
  <w:num w:numId="26">
    <w:abstractNumId w:val="31"/>
  </w:num>
  <w:num w:numId="27">
    <w:abstractNumId w:val="17"/>
  </w:num>
  <w:num w:numId="28">
    <w:abstractNumId w:val="28"/>
  </w:num>
  <w:num w:numId="29">
    <w:abstractNumId w:val="30"/>
  </w:num>
  <w:num w:numId="30">
    <w:abstractNumId w:val="29"/>
  </w:num>
  <w:num w:numId="31">
    <w:abstractNumId w:val="14"/>
  </w:num>
  <w:num w:numId="32">
    <w:abstractNumId w:val="21"/>
  </w:num>
  <w:num w:numId="33">
    <w:abstractNumId w:val="9"/>
  </w:num>
  <w:num w:numId="34">
    <w:abstractNumId w:val="3"/>
  </w:num>
  <w:num w:numId="35">
    <w:abstractNumId w:val="10"/>
  </w:num>
  <w:num w:numId="3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40"/>
  <w:displayHorizontalDrawingGridEvery w:val="2"/>
  <w:characterSpacingControl w:val="doNotCompress"/>
  <w:hdrShapeDefaults>
    <o:shapedefaults v:ext="edit" spidmax="364545"/>
  </w:hdrShapeDefaults>
  <w:footnotePr>
    <w:footnote w:id="-1"/>
    <w:footnote w:id="0"/>
  </w:footnotePr>
  <w:endnotePr>
    <w:endnote w:id="-1"/>
    <w:endnote w:id="0"/>
  </w:endnotePr>
  <w:compat>
    <w:applyBreakingRules/>
  </w:compat>
  <w:rsids>
    <w:rsidRoot w:val="00D1611E"/>
    <w:rsid w:val="00000D62"/>
    <w:rsid w:val="00001F49"/>
    <w:rsid w:val="00006C85"/>
    <w:rsid w:val="000109ED"/>
    <w:rsid w:val="00011491"/>
    <w:rsid w:val="00011AAB"/>
    <w:rsid w:val="00013C27"/>
    <w:rsid w:val="000150AF"/>
    <w:rsid w:val="000154FD"/>
    <w:rsid w:val="00017E13"/>
    <w:rsid w:val="00020AE1"/>
    <w:rsid w:val="00020B7F"/>
    <w:rsid w:val="000219DE"/>
    <w:rsid w:val="000220A0"/>
    <w:rsid w:val="00022919"/>
    <w:rsid w:val="00022D5C"/>
    <w:rsid w:val="00023F17"/>
    <w:rsid w:val="00025494"/>
    <w:rsid w:val="000254AD"/>
    <w:rsid w:val="00025A06"/>
    <w:rsid w:val="00026EED"/>
    <w:rsid w:val="00030058"/>
    <w:rsid w:val="00030108"/>
    <w:rsid w:val="0003078D"/>
    <w:rsid w:val="00035DB2"/>
    <w:rsid w:val="000404C7"/>
    <w:rsid w:val="000414BD"/>
    <w:rsid w:val="0004367B"/>
    <w:rsid w:val="00045078"/>
    <w:rsid w:val="00046392"/>
    <w:rsid w:val="00047814"/>
    <w:rsid w:val="00050FB3"/>
    <w:rsid w:val="00051C46"/>
    <w:rsid w:val="000525F6"/>
    <w:rsid w:val="0005342B"/>
    <w:rsid w:val="00055B73"/>
    <w:rsid w:val="000561F5"/>
    <w:rsid w:val="00057CD9"/>
    <w:rsid w:val="00063424"/>
    <w:rsid w:val="00065691"/>
    <w:rsid w:val="00066CA7"/>
    <w:rsid w:val="00067472"/>
    <w:rsid w:val="0006760E"/>
    <w:rsid w:val="000723CE"/>
    <w:rsid w:val="00072AB5"/>
    <w:rsid w:val="00072C43"/>
    <w:rsid w:val="0007324C"/>
    <w:rsid w:val="000735F3"/>
    <w:rsid w:val="0007400F"/>
    <w:rsid w:val="00074757"/>
    <w:rsid w:val="00074777"/>
    <w:rsid w:val="00074E12"/>
    <w:rsid w:val="00076FDD"/>
    <w:rsid w:val="00077951"/>
    <w:rsid w:val="000839B5"/>
    <w:rsid w:val="00083B2C"/>
    <w:rsid w:val="00085962"/>
    <w:rsid w:val="00085FAF"/>
    <w:rsid w:val="00085FC1"/>
    <w:rsid w:val="0009206F"/>
    <w:rsid w:val="0009376B"/>
    <w:rsid w:val="00095B0A"/>
    <w:rsid w:val="00097178"/>
    <w:rsid w:val="000A0318"/>
    <w:rsid w:val="000A1674"/>
    <w:rsid w:val="000A19D0"/>
    <w:rsid w:val="000A1D77"/>
    <w:rsid w:val="000A28E7"/>
    <w:rsid w:val="000A2D6F"/>
    <w:rsid w:val="000A3FE7"/>
    <w:rsid w:val="000A5B9E"/>
    <w:rsid w:val="000A5E60"/>
    <w:rsid w:val="000A7835"/>
    <w:rsid w:val="000A7EBA"/>
    <w:rsid w:val="000B1FA9"/>
    <w:rsid w:val="000C001E"/>
    <w:rsid w:val="000C27EB"/>
    <w:rsid w:val="000C3155"/>
    <w:rsid w:val="000C3BD4"/>
    <w:rsid w:val="000C4222"/>
    <w:rsid w:val="000C5408"/>
    <w:rsid w:val="000C6E3F"/>
    <w:rsid w:val="000C74A2"/>
    <w:rsid w:val="000C7B62"/>
    <w:rsid w:val="000D001C"/>
    <w:rsid w:val="000D2924"/>
    <w:rsid w:val="000D2F64"/>
    <w:rsid w:val="000D3815"/>
    <w:rsid w:val="000D391A"/>
    <w:rsid w:val="000D496E"/>
    <w:rsid w:val="000D4B79"/>
    <w:rsid w:val="000D60DD"/>
    <w:rsid w:val="000D7532"/>
    <w:rsid w:val="000D7749"/>
    <w:rsid w:val="000E0393"/>
    <w:rsid w:val="000E1CDA"/>
    <w:rsid w:val="000E212C"/>
    <w:rsid w:val="000E2431"/>
    <w:rsid w:val="000E34D2"/>
    <w:rsid w:val="000E7AEF"/>
    <w:rsid w:val="000F101E"/>
    <w:rsid w:val="000F115C"/>
    <w:rsid w:val="000F154C"/>
    <w:rsid w:val="000F28B4"/>
    <w:rsid w:val="000F34A2"/>
    <w:rsid w:val="000F47E0"/>
    <w:rsid w:val="000F55A6"/>
    <w:rsid w:val="000F61A2"/>
    <w:rsid w:val="00100774"/>
    <w:rsid w:val="001016B2"/>
    <w:rsid w:val="00101C19"/>
    <w:rsid w:val="00102548"/>
    <w:rsid w:val="00121167"/>
    <w:rsid w:val="0012541E"/>
    <w:rsid w:val="001305BA"/>
    <w:rsid w:val="00130BE2"/>
    <w:rsid w:val="00132AAB"/>
    <w:rsid w:val="001331D7"/>
    <w:rsid w:val="00134429"/>
    <w:rsid w:val="00134746"/>
    <w:rsid w:val="0013522B"/>
    <w:rsid w:val="001456CB"/>
    <w:rsid w:val="001466AE"/>
    <w:rsid w:val="001469C2"/>
    <w:rsid w:val="00147783"/>
    <w:rsid w:val="001478BB"/>
    <w:rsid w:val="00147DFC"/>
    <w:rsid w:val="00151435"/>
    <w:rsid w:val="00151A7C"/>
    <w:rsid w:val="0015344F"/>
    <w:rsid w:val="00153ADB"/>
    <w:rsid w:val="00154AA4"/>
    <w:rsid w:val="00154CCC"/>
    <w:rsid w:val="00155935"/>
    <w:rsid w:val="00155DD7"/>
    <w:rsid w:val="00156E85"/>
    <w:rsid w:val="001577F2"/>
    <w:rsid w:val="00161889"/>
    <w:rsid w:val="00161B43"/>
    <w:rsid w:val="001623E6"/>
    <w:rsid w:val="00164ECE"/>
    <w:rsid w:val="00165C15"/>
    <w:rsid w:val="00165CAC"/>
    <w:rsid w:val="001668EB"/>
    <w:rsid w:val="0016698F"/>
    <w:rsid w:val="00172FC7"/>
    <w:rsid w:val="00173396"/>
    <w:rsid w:val="00175033"/>
    <w:rsid w:val="00175AF2"/>
    <w:rsid w:val="0017618B"/>
    <w:rsid w:val="00176993"/>
    <w:rsid w:val="00176B1E"/>
    <w:rsid w:val="0017755E"/>
    <w:rsid w:val="00177941"/>
    <w:rsid w:val="00177B62"/>
    <w:rsid w:val="00183254"/>
    <w:rsid w:val="00183436"/>
    <w:rsid w:val="00186B7B"/>
    <w:rsid w:val="00186D2C"/>
    <w:rsid w:val="00187D71"/>
    <w:rsid w:val="00190C8E"/>
    <w:rsid w:val="00191D31"/>
    <w:rsid w:val="00194B53"/>
    <w:rsid w:val="001977EF"/>
    <w:rsid w:val="00197CBB"/>
    <w:rsid w:val="00197E25"/>
    <w:rsid w:val="001A2732"/>
    <w:rsid w:val="001A5D22"/>
    <w:rsid w:val="001A618A"/>
    <w:rsid w:val="001A6A55"/>
    <w:rsid w:val="001A7895"/>
    <w:rsid w:val="001B38B2"/>
    <w:rsid w:val="001B3AED"/>
    <w:rsid w:val="001B4B7C"/>
    <w:rsid w:val="001B4C7A"/>
    <w:rsid w:val="001B7F80"/>
    <w:rsid w:val="001C137C"/>
    <w:rsid w:val="001C226D"/>
    <w:rsid w:val="001C226E"/>
    <w:rsid w:val="001C3FC1"/>
    <w:rsid w:val="001C7B74"/>
    <w:rsid w:val="001D2D77"/>
    <w:rsid w:val="001D3341"/>
    <w:rsid w:val="001D3907"/>
    <w:rsid w:val="001D47AF"/>
    <w:rsid w:val="001D597A"/>
    <w:rsid w:val="001D6168"/>
    <w:rsid w:val="001D6CF7"/>
    <w:rsid w:val="001D7350"/>
    <w:rsid w:val="001D7853"/>
    <w:rsid w:val="001E0050"/>
    <w:rsid w:val="001E0AEE"/>
    <w:rsid w:val="001E2831"/>
    <w:rsid w:val="001E463C"/>
    <w:rsid w:val="001E5B99"/>
    <w:rsid w:val="001E7D07"/>
    <w:rsid w:val="001F1103"/>
    <w:rsid w:val="001F18EA"/>
    <w:rsid w:val="001F2BA3"/>
    <w:rsid w:val="001F370A"/>
    <w:rsid w:val="001F4E44"/>
    <w:rsid w:val="001F59F4"/>
    <w:rsid w:val="001F68E8"/>
    <w:rsid w:val="002007DA"/>
    <w:rsid w:val="002018CD"/>
    <w:rsid w:val="00201904"/>
    <w:rsid w:val="00202E1A"/>
    <w:rsid w:val="002032BB"/>
    <w:rsid w:val="0020547B"/>
    <w:rsid w:val="00205792"/>
    <w:rsid w:val="002057DD"/>
    <w:rsid w:val="00207571"/>
    <w:rsid w:val="0021087E"/>
    <w:rsid w:val="00211681"/>
    <w:rsid w:val="00214637"/>
    <w:rsid w:val="00214A15"/>
    <w:rsid w:val="0021569E"/>
    <w:rsid w:val="002203D6"/>
    <w:rsid w:val="00221D94"/>
    <w:rsid w:val="002230C4"/>
    <w:rsid w:val="00223747"/>
    <w:rsid w:val="00224C02"/>
    <w:rsid w:val="002277E9"/>
    <w:rsid w:val="0022794C"/>
    <w:rsid w:val="00230A3E"/>
    <w:rsid w:val="00230D41"/>
    <w:rsid w:val="00231A4B"/>
    <w:rsid w:val="00231C6F"/>
    <w:rsid w:val="00231DCD"/>
    <w:rsid w:val="0023289D"/>
    <w:rsid w:val="002347E1"/>
    <w:rsid w:val="002364AB"/>
    <w:rsid w:val="002379A9"/>
    <w:rsid w:val="00241729"/>
    <w:rsid w:val="00243239"/>
    <w:rsid w:val="0024666E"/>
    <w:rsid w:val="00250ADC"/>
    <w:rsid w:val="002524E6"/>
    <w:rsid w:val="00254243"/>
    <w:rsid w:val="00254F92"/>
    <w:rsid w:val="002565A0"/>
    <w:rsid w:val="00257988"/>
    <w:rsid w:val="00263D6E"/>
    <w:rsid w:val="00265EE0"/>
    <w:rsid w:val="00266003"/>
    <w:rsid w:val="002702EB"/>
    <w:rsid w:val="00270834"/>
    <w:rsid w:val="00271897"/>
    <w:rsid w:val="00274FBA"/>
    <w:rsid w:val="00275F0D"/>
    <w:rsid w:val="0027698E"/>
    <w:rsid w:val="002774C9"/>
    <w:rsid w:val="002803D2"/>
    <w:rsid w:val="00280FF1"/>
    <w:rsid w:val="002817A0"/>
    <w:rsid w:val="002836B2"/>
    <w:rsid w:val="00283968"/>
    <w:rsid w:val="002841EB"/>
    <w:rsid w:val="00284EFF"/>
    <w:rsid w:val="002856F9"/>
    <w:rsid w:val="0028683D"/>
    <w:rsid w:val="00293405"/>
    <w:rsid w:val="00295671"/>
    <w:rsid w:val="00296910"/>
    <w:rsid w:val="002A2C41"/>
    <w:rsid w:val="002A37CF"/>
    <w:rsid w:val="002A5942"/>
    <w:rsid w:val="002A5D23"/>
    <w:rsid w:val="002A63D6"/>
    <w:rsid w:val="002A6DB0"/>
    <w:rsid w:val="002B1ADC"/>
    <w:rsid w:val="002B2051"/>
    <w:rsid w:val="002B2CBC"/>
    <w:rsid w:val="002B5534"/>
    <w:rsid w:val="002B647D"/>
    <w:rsid w:val="002B7A86"/>
    <w:rsid w:val="002C1F0D"/>
    <w:rsid w:val="002C2D02"/>
    <w:rsid w:val="002C38AA"/>
    <w:rsid w:val="002C3B0D"/>
    <w:rsid w:val="002D060F"/>
    <w:rsid w:val="002D291E"/>
    <w:rsid w:val="002D29EE"/>
    <w:rsid w:val="002D320F"/>
    <w:rsid w:val="002D4C41"/>
    <w:rsid w:val="002D4C73"/>
    <w:rsid w:val="002D4D71"/>
    <w:rsid w:val="002D57D4"/>
    <w:rsid w:val="002D654E"/>
    <w:rsid w:val="002E000D"/>
    <w:rsid w:val="002E181A"/>
    <w:rsid w:val="002E3D3E"/>
    <w:rsid w:val="002E3F2F"/>
    <w:rsid w:val="002E7033"/>
    <w:rsid w:val="002F1AE6"/>
    <w:rsid w:val="002F2D97"/>
    <w:rsid w:val="002F354F"/>
    <w:rsid w:val="002F430D"/>
    <w:rsid w:val="002F720C"/>
    <w:rsid w:val="002F7915"/>
    <w:rsid w:val="002F7E6B"/>
    <w:rsid w:val="00300084"/>
    <w:rsid w:val="00302106"/>
    <w:rsid w:val="00302A72"/>
    <w:rsid w:val="0030329B"/>
    <w:rsid w:val="003035A0"/>
    <w:rsid w:val="00305509"/>
    <w:rsid w:val="00305D19"/>
    <w:rsid w:val="00306930"/>
    <w:rsid w:val="003101E6"/>
    <w:rsid w:val="00310EE7"/>
    <w:rsid w:val="003111FE"/>
    <w:rsid w:val="003117D6"/>
    <w:rsid w:val="00313ED4"/>
    <w:rsid w:val="003141F9"/>
    <w:rsid w:val="00314510"/>
    <w:rsid w:val="00314C60"/>
    <w:rsid w:val="00314E2A"/>
    <w:rsid w:val="0031502B"/>
    <w:rsid w:val="0031770F"/>
    <w:rsid w:val="00320C17"/>
    <w:rsid w:val="00320E8B"/>
    <w:rsid w:val="003223EF"/>
    <w:rsid w:val="00322F83"/>
    <w:rsid w:val="00323023"/>
    <w:rsid w:val="0032614E"/>
    <w:rsid w:val="00327E66"/>
    <w:rsid w:val="00330661"/>
    <w:rsid w:val="00333F8D"/>
    <w:rsid w:val="0033457D"/>
    <w:rsid w:val="00335445"/>
    <w:rsid w:val="0033630F"/>
    <w:rsid w:val="00336405"/>
    <w:rsid w:val="003419E7"/>
    <w:rsid w:val="00342808"/>
    <w:rsid w:val="00343E01"/>
    <w:rsid w:val="003440AF"/>
    <w:rsid w:val="00344673"/>
    <w:rsid w:val="0034490B"/>
    <w:rsid w:val="0034509B"/>
    <w:rsid w:val="00345249"/>
    <w:rsid w:val="00345F87"/>
    <w:rsid w:val="0034651D"/>
    <w:rsid w:val="00346905"/>
    <w:rsid w:val="0034719B"/>
    <w:rsid w:val="00347AA8"/>
    <w:rsid w:val="00350314"/>
    <w:rsid w:val="003507AC"/>
    <w:rsid w:val="00353404"/>
    <w:rsid w:val="00353ACE"/>
    <w:rsid w:val="003547A6"/>
    <w:rsid w:val="00356468"/>
    <w:rsid w:val="003606CE"/>
    <w:rsid w:val="00360FB7"/>
    <w:rsid w:val="00361496"/>
    <w:rsid w:val="003638E3"/>
    <w:rsid w:val="003674FA"/>
    <w:rsid w:val="003676A0"/>
    <w:rsid w:val="00370D2A"/>
    <w:rsid w:val="00371C72"/>
    <w:rsid w:val="003720F9"/>
    <w:rsid w:val="00373A0B"/>
    <w:rsid w:val="00373CFB"/>
    <w:rsid w:val="00374100"/>
    <w:rsid w:val="003752A7"/>
    <w:rsid w:val="00375926"/>
    <w:rsid w:val="003764F7"/>
    <w:rsid w:val="00380170"/>
    <w:rsid w:val="003805B3"/>
    <w:rsid w:val="00380EEA"/>
    <w:rsid w:val="00382796"/>
    <w:rsid w:val="00382EEF"/>
    <w:rsid w:val="003831B0"/>
    <w:rsid w:val="003860EA"/>
    <w:rsid w:val="003861DE"/>
    <w:rsid w:val="00386281"/>
    <w:rsid w:val="00386FA8"/>
    <w:rsid w:val="00390EEF"/>
    <w:rsid w:val="00391D90"/>
    <w:rsid w:val="0039369E"/>
    <w:rsid w:val="0039494F"/>
    <w:rsid w:val="00395447"/>
    <w:rsid w:val="00395BB7"/>
    <w:rsid w:val="00396132"/>
    <w:rsid w:val="00396342"/>
    <w:rsid w:val="003A2100"/>
    <w:rsid w:val="003A451D"/>
    <w:rsid w:val="003A67B4"/>
    <w:rsid w:val="003A7CC4"/>
    <w:rsid w:val="003B1A23"/>
    <w:rsid w:val="003B1A25"/>
    <w:rsid w:val="003B48E2"/>
    <w:rsid w:val="003B57CD"/>
    <w:rsid w:val="003C1675"/>
    <w:rsid w:val="003C33F2"/>
    <w:rsid w:val="003C35E7"/>
    <w:rsid w:val="003C4D80"/>
    <w:rsid w:val="003C748C"/>
    <w:rsid w:val="003D0D0D"/>
    <w:rsid w:val="003D14E3"/>
    <w:rsid w:val="003D3AEB"/>
    <w:rsid w:val="003D3CCE"/>
    <w:rsid w:val="003D4307"/>
    <w:rsid w:val="003D5E30"/>
    <w:rsid w:val="003E39F5"/>
    <w:rsid w:val="003E3A94"/>
    <w:rsid w:val="003E4A96"/>
    <w:rsid w:val="003E637A"/>
    <w:rsid w:val="003F04FE"/>
    <w:rsid w:val="003F0B8F"/>
    <w:rsid w:val="003F2AB4"/>
    <w:rsid w:val="003F3B2E"/>
    <w:rsid w:val="003F4176"/>
    <w:rsid w:val="003F493D"/>
    <w:rsid w:val="003F53F3"/>
    <w:rsid w:val="003F5C41"/>
    <w:rsid w:val="003F665B"/>
    <w:rsid w:val="003F6744"/>
    <w:rsid w:val="004002AF"/>
    <w:rsid w:val="0040082A"/>
    <w:rsid w:val="004013F2"/>
    <w:rsid w:val="004064B6"/>
    <w:rsid w:val="00407277"/>
    <w:rsid w:val="004079DE"/>
    <w:rsid w:val="00411340"/>
    <w:rsid w:val="004116F0"/>
    <w:rsid w:val="004118A9"/>
    <w:rsid w:val="0041311A"/>
    <w:rsid w:val="00415A80"/>
    <w:rsid w:val="00417F20"/>
    <w:rsid w:val="00420AFA"/>
    <w:rsid w:val="0042218E"/>
    <w:rsid w:val="00423A74"/>
    <w:rsid w:val="00424B5C"/>
    <w:rsid w:val="00424EDA"/>
    <w:rsid w:val="00425D20"/>
    <w:rsid w:val="00426CAA"/>
    <w:rsid w:val="00427095"/>
    <w:rsid w:val="00427A69"/>
    <w:rsid w:val="00427CF9"/>
    <w:rsid w:val="00430AAC"/>
    <w:rsid w:val="00432850"/>
    <w:rsid w:val="00433A62"/>
    <w:rsid w:val="00434F11"/>
    <w:rsid w:val="004366E7"/>
    <w:rsid w:val="00440395"/>
    <w:rsid w:val="004407DF"/>
    <w:rsid w:val="004428B5"/>
    <w:rsid w:val="00442AD0"/>
    <w:rsid w:val="004448D4"/>
    <w:rsid w:val="00446B47"/>
    <w:rsid w:val="004477E3"/>
    <w:rsid w:val="0045071F"/>
    <w:rsid w:val="004538FF"/>
    <w:rsid w:val="004560C9"/>
    <w:rsid w:val="00457F1F"/>
    <w:rsid w:val="004608B1"/>
    <w:rsid w:val="0046143C"/>
    <w:rsid w:val="004655AF"/>
    <w:rsid w:val="004660E6"/>
    <w:rsid w:val="00466398"/>
    <w:rsid w:val="004665FF"/>
    <w:rsid w:val="0046708E"/>
    <w:rsid w:val="0046759D"/>
    <w:rsid w:val="00470E79"/>
    <w:rsid w:val="0047207E"/>
    <w:rsid w:val="0047329A"/>
    <w:rsid w:val="0047373C"/>
    <w:rsid w:val="00473BD1"/>
    <w:rsid w:val="00476B4B"/>
    <w:rsid w:val="00476D6F"/>
    <w:rsid w:val="00481A5E"/>
    <w:rsid w:val="00483964"/>
    <w:rsid w:val="004840FF"/>
    <w:rsid w:val="004841C1"/>
    <w:rsid w:val="00484538"/>
    <w:rsid w:val="00485770"/>
    <w:rsid w:val="00485D18"/>
    <w:rsid w:val="00485FCA"/>
    <w:rsid w:val="004863A8"/>
    <w:rsid w:val="004865CF"/>
    <w:rsid w:val="004875C9"/>
    <w:rsid w:val="004877AD"/>
    <w:rsid w:val="00490156"/>
    <w:rsid w:val="004912F5"/>
    <w:rsid w:val="00491A94"/>
    <w:rsid w:val="00491BDF"/>
    <w:rsid w:val="00493186"/>
    <w:rsid w:val="004932DC"/>
    <w:rsid w:val="004933BD"/>
    <w:rsid w:val="00494EA6"/>
    <w:rsid w:val="00495211"/>
    <w:rsid w:val="00495262"/>
    <w:rsid w:val="004956D5"/>
    <w:rsid w:val="004959BD"/>
    <w:rsid w:val="004A007C"/>
    <w:rsid w:val="004A6137"/>
    <w:rsid w:val="004A798E"/>
    <w:rsid w:val="004B07B8"/>
    <w:rsid w:val="004B0EDA"/>
    <w:rsid w:val="004B0F6B"/>
    <w:rsid w:val="004B1586"/>
    <w:rsid w:val="004B2FD7"/>
    <w:rsid w:val="004B35B1"/>
    <w:rsid w:val="004B4778"/>
    <w:rsid w:val="004B6AD2"/>
    <w:rsid w:val="004B6B2C"/>
    <w:rsid w:val="004B7743"/>
    <w:rsid w:val="004B77B7"/>
    <w:rsid w:val="004C0B4B"/>
    <w:rsid w:val="004C2AD9"/>
    <w:rsid w:val="004C2EA1"/>
    <w:rsid w:val="004C4248"/>
    <w:rsid w:val="004C44FB"/>
    <w:rsid w:val="004C4E51"/>
    <w:rsid w:val="004C57A3"/>
    <w:rsid w:val="004C651B"/>
    <w:rsid w:val="004C692F"/>
    <w:rsid w:val="004D0B72"/>
    <w:rsid w:val="004D0F6E"/>
    <w:rsid w:val="004D6C98"/>
    <w:rsid w:val="004D6D13"/>
    <w:rsid w:val="004E1C29"/>
    <w:rsid w:val="004E1C9C"/>
    <w:rsid w:val="004E35AF"/>
    <w:rsid w:val="004E429D"/>
    <w:rsid w:val="004E544D"/>
    <w:rsid w:val="004E5D3D"/>
    <w:rsid w:val="004E6503"/>
    <w:rsid w:val="004E6BDB"/>
    <w:rsid w:val="004F17F5"/>
    <w:rsid w:val="004F1D04"/>
    <w:rsid w:val="004F1DC6"/>
    <w:rsid w:val="004F7BBB"/>
    <w:rsid w:val="004F7BDF"/>
    <w:rsid w:val="00503AC0"/>
    <w:rsid w:val="00503C2A"/>
    <w:rsid w:val="00503C80"/>
    <w:rsid w:val="00506C63"/>
    <w:rsid w:val="00507099"/>
    <w:rsid w:val="005100B9"/>
    <w:rsid w:val="0051579A"/>
    <w:rsid w:val="0051676F"/>
    <w:rsid w:val="0051759B"/>
    <w:rsid w:val="00517D20"/>
    <w:rsid w:val="00517FF4"/>
    <w:rsid w:val="005218D6"/>
    <w:rsid w:val="00523E0F"/>
    <w:rsid w:val="0052483F"/>
    <w:rsid w:val="00525145"/>
    <w:rsid w:val="00526216"/>
    <w:rsid w:val="00527920"/>
    <w:rsid w:val="00527FAE"/>
    <w:rsid w:val="00530937"/>
    <w:rsid w:val="00530BC8"/>
    <w:rsid w:val="005336AF"/>
    <w:rsid w:val="00533C61"/>
    <w:rsid w:val="0053726F"/>
    <w:rsid w:val="00540813"/>
    <w:rsid w:val="00541304"/>
    <w:rsid w:val="00541DE6"/>
    <w:rsid w:val="0054340A"/>
    <w:rsid w:val="005453ED"/>
    <w:rsid w:val="00545482"/>
    <w:rsid w:val="00545C7F"/>
    <w:rsid w:val="00546D5B"/>
    <w:rsid w:val="00550512"/>
    <w:rsid w:val="0055296F"/>
    <w:rsid w:val="005535AA"/>
    <w:rsid w:val="005547C0"/>
    <w:rsid w:val="0055510B"/>
    <w:rsid w:val="00556A52"/>
    <w:rsid w:val="00563F3B"/>
    <w:rsid w:val="005669B0"/>
    <w:rsid w:val="00567F72"/>
    <w:rsid w:val="005705B8"/>
    <w:rsid w:val="00571E0B"/>
    <w:rsid w:val="0057274C"/>
    <w:rsid w:val="00573AC3"/>
    <w:rsid w:val="00573E80"/>
    <w:rsid w:val="005741EB"/>
    <w:rsid w:val="00574522"/>
    <w:rsid w:val="00575A55"/>
    <w:rsid w:val="005767EF"/>
    <w:rsid w:val="00580968"/>
    <w:rsid w:val="0058106D"/>
    <w:rsid w:val="00581D76"/>
    <w:rsid w:val="0058227C"/>
    <w:rsid w:val="00583691"/>
    <w:rsid w:val="005844EB"/>
    <w:rsid w:val="005853DE"/>
    <w:rsid w:val="0058543A"/>
    <w:rsid w:val="00585714"/>
    <w:rsid w:val="00585CA3"/>
    <w:rsid w:val="00587359"/>
    <w:rsid w:val="005906A1"/>
    <w:rsid w:val="00594F4F"/>
    <w:rsid w:val="005973C9"/>
    <w:rsid w:val="005A0655"/>
    <w:rsid w:val="005A13A3"/>
    <w:rsid w:val="005A3B7D"/>
    <w:rsid w:val="005A55A8"/>
    <w:rsid w:val="005A7D8C"/>
    <w:rsid w:val="005B0335"/>
    <w:rsid w:val="005B117E"/>
    <w:rsid w:val="005B29FC"/>
    <w:rsid w:val="005B376D"/>
    <w:rsid w:val="005B393F"/>
    <w:rsid w:val="005B4841"/>
    <w:rsid w:val="005B56BC"/>
    <w:rsid w:val="005B6C31"/>
    <w:rsid w:val="005B7907"/>
    <w:rsid w:val="005B7C9C"/>
    <w:rsid w:val="005C1876"/>
    <w:rsid w:val="005C2B35"/>
    <w:rsid w:val="005C4CE2"/>
    <w:rsid w:val="005C549A"/>
    <w:rsid w:val="005C7241"/>
    <w:rsid w:val="005C7FD4"/>
    <w:rsid w:val="005D05B9"/>
    <w:rsid w:val="005D1E42"/>
    <w:rsid w:val="005D2EF4"/>
    <w:rsid w:val="005D3889"/>
    <w:rsid w:val="005D47E9"/>
    <w:rsid w:val="005D6188"/>
    <w:rsid w:val="005D628B"/>
    <w:rsid w:val="005D63A3"/>
    <w:rsid w:val="005D6943"/>
    <w:rsid w:val="005D6A75"/>
    <w:rsid w:val="005D76B2"/>
    <w:rsid w:val="005E00D1"/>
    <w:rsid w:val="005E0E06"/>
    <w:rsid w:val="005E13EB"/>
    <w:rsid w:val="005E1FF4"/>
    <w:rsid w:val="005E243A"/>
    <w:rsid w:val="005E449B"/>
    <w:rsid w:val="005E514B"/>
    <w:rsid w:val="005E6C1B"/>
    <w:rsid w:val="005F1FC7"/>
    <w:rsid w:val="005F2E14"/>
    <w:rsid w:val="005F4366"/>
    <w:rsid w:val="005F4E17"/>
    <w:rsid w:val="005F4E4D"/>
    <w:rsid w:val="005F5090"/>
    <w:rsid w:val="005F6669"/>
    <w:rsid w:val="005F6FB8"/>
    <w:rsid w:val="005F7BD2"/>
    <w:rsid w:val="0060209D"/>
    <w:rsid w:val="006046B0"/>
    <w:rsid w:val="00607DA7"/>
    <w:rsid w:val="00611EFA"/>
    <w:rsid w:val="00612774"/>
    <w:rsid w:val="00615B49"/>
    <w:rsid w:val="00616612"/>
    <w:rsid w:val="00620307"/>
    <w:rsid w:val="00620DED"/>
    <w:rsid w:val="00621CDA"/>
    <w:rsid w:val="00621DA3"/>
    <w:rsid w:val="00622B03"/>
    <w:rsid w:val="00623B7B"/>
    <w:rsid w:val="00623F00"/>
    <w:rsid w:val="006306DE"/>
    <w:rsid w:val="006328BC"/>
    <w:rsid w:val="00632FAF"/>
    <w:rsid w:val="006335E5"/>
    <w:rsid w:val="006359AC"/>
    <w:rsid w:val="0063641B"/>
    <w:rsid w:val="00636969"/>
    <w:rsid w:val="00636E74"/>
    <w:rsid w:val="0063767E"/>
    <w:rsid w:val="00637EFA"/>
    <w:rsid w:val="00640046"/>
    <w:rsid w:val="0064282C"/>
    <w:rsid w:val="0064374D"/>
    <w:rsid w:val="006451A6"/>
    <w:rsid w:val="00645DD4"/>
    <w:rsid w:val="00646133"/>
    <w:rsid w:val="006470BB"/>
    <w:rsid w:val="00647BCB"/>
    <w:rsid w:val="00647C76"/>
    <w:rsid w:val="006529F8"/>
    <w:rsid w:val="00653E10"/>
    <w:rsid w:val="00653EEC"/>
    <w:rsid w:val="00657210"/>
    <w:rsid w:val="00661D16"/>
    <w:rsid w:val="00663F14"/>
    <w:rsid w:val="00664D44"/>
    <w:rsid w:val="00665EEC"/>
    <w:rsid w:val="00667A3B"/>
    <w:rsid w:val="00670738"/>
    <w:rsid w:val="006722BC"/>
    <w:rsid w:val="00672EF4"/>
    <w:rsid w:val="00673F8A"/>
    <w:rsid w:val="0067531D"/>
    <w:rsid w:val="006756D3"/>
    <w:rsid w:val="0067727B"/>
    <w:rsid w:val="00677571"/>
    <w:rsid w:val="00677EC7"/>
    <w:rsid w:val="00680F4D"/>
    <w:rsid w:val="00681A5C"/>
    <w:rsid w:val="00682CE0"/>
    <w:rsid w:val="006834ED"/>
    <w:rsid w:val="006848EE"/>
    <w:rsid w:val="00686594"/>
    <w:rsid w:val="006877F8"/>
    <w:rsid w:val="006908B0"/>
    <w:rsid w:val="00691E2F"/>
    <w:rsid w:val="0069342B"/>
    <w:rsid w:val="00694C5D"/>
    <w:rsid w:val="00695345"/>
    <w:rsid w:val="0069702F"/>
    <w:rsid w:val="006A01EE"/>
    <w:rsid w:val="006A02D3"/>
    <w:rsid w:val="006A241C"/>
    <w:rsid w:val="006A390E"/>
    <w:rsid w:val="006A3F01"/>
    <w:rsid w:val="006A5498"/>
    <w:rsid w:val="006A5A80"/>
    <w:rsid w:val="006A6F33"/>
    <w:rsid w:val="006B06D8"/>
    <w:rsid w:val="006B2034"/>
    <w:rsid w:val="006B4AE1"/>
    <w:rsid w:val="006B5658"/>
    <w:rsid w:val="006B592B"/>
    <w:rsid w:val="006B6718"/>
    <w:rsid w:val="006C0065"/>
    <w:rsid w:val="006C2DCD"/>
    <w:rsid w:val="006C4321"/>
    <w:rsid w:val="006D0555"/>
    <w:rsid w:val="006D0A74"/>
    <w:rsid w:val="006D1538"/>
    <w:rsid w:val="006D3090"/>
    <w:rsid w:val="006D3C93"/>
    <w:rsid w:val="006D42C6"/>
    <w:rsid w:val="006D5FF1"/>
    <w:rsid w:val="006D6F09"/>
    <w:rsid w:val="006E13CF"/>
    <w:rsid w:val="006E301E"/>
    <w:rsid w:val="006E3403"/>
    <w:rsid w:val="006E3B04"/>
    <w:rsid w:val="006E4E1C"/>
    <w:rsid w:val="006E6E41"/>
    <w:rsid w:val="006E7424"/>
    <w:rsid w:val="006F18FC"/>
    <w:rsid w:val="006F1E41"/>
    <w:rsid w:val="006F3351"/>
    <w:rsid w:val="006F3B40"/>
    <w:rsid w:val="006F4836"/>
    <w:rsid w:val="007018EA"/>
    <w:rsid w:val="0070262C"/>
    <w:rsid w:val="00703225"/>
    <w:rsid w:val="00703D9C"/>
    <w:rsid w:val="0071120B"/>
    <w:rsid w:val="0071149C"/>
    <w:rsid w:val="007119C0"/>
    <w:rsid w:val="00711DA1"/>
    <w:rsid w:val="00716EC4"/>
    <w:rsid w:val="00720438"/>
    <w:rsid w:val="007236D7"/>
    <w:rsid w:val="00723AC3"/>
    <w:rsid w:val="00724030"/>
    <w:rsid w:val="007261D0"/>
    <w:rsid w:val="00726469"/>
    <w:rsid w:val="007304FF"/>
    <w:rsid w:val="00730620"/>
    <w:rsid w:val="0073196D"/>
    <w:rsid w:val="00731B99"/>
    <w:rsid w:val="007343A1"/>
    <w:rsid w:val="00737400"/>
    <w:rsid w:val="007406A1"/>
    <w:rsid w:val="00742ADA"/>
    <w:rsid w:val="00743131"/>
    <w:rsid w:val="00744472"/>
    <w:rsid w:val="00744613"/>
    <w:rsid w:val="00750601"/>
    <w:rsid w:val="00750F97"/>
    <w:rsid w:val="00753A1A"/>
    <w:rsid w:val="00753C2F"/>
    <w:rsid w:val="0075562A"/>
    <w:rsid w:val="0075576D"/>
    <w:rsid w:val="00761259"/>
    <w:rsid w:val="00761EF4"/>
    <w:rsid w:val="00762AFD"/>
    <w:rsid w:val="00764123"/>
    <w:rsid w:val="00770250"/>
    <w:rsid w:val="00770911"/>
    <w:rsid w:val="00773599"/>
    <w:rsid w:val="00774EC4"/>
    <w:rsid w:val="007751AF"/>
    <w:rsid w:val="00775636"/>
    <w:rsid w:val="00775A60"/>
    <w:rsid w:val="00776CE5"/>
    <w:rsid w:val="00777823"/>
    <w:rsid w:val="00780262"/>
    <w:rsid w:val="007802E1"/>
    <w:rsid w:val="007803CA"/>
    <w:rsid w:val="0078054B"/>
    <w:rsid w:val="00781716"/>
    <w:rsid w:val="00783184"/>
    <w:rsid w:val="00784366"/>
    <w:rsid w:val="007847B5"/>
    <w:rsid w:val="007857F7"/>
    <w:rsid w:val="00786713"/>
    <w:rsid w:val="00786D93"/>
    <w:rsid w:val="00787E1B"/>
    <w:rsid w:val="00790616"/>
    <w:rsid w:val="0079155C"/>
    <w:rsid w:val="007957B8"/>
    <w:rsid w:val="007A09C0"/>
    <w:rsid w:val="007A0B20"/>
    <w:rsid w:val="007A18D2"/>
    <w:rsid w:val="007A382C"/>
    <w:rsid w:val="007A3A94"/>
    <w:rsid w:val="007A489F"/>
    <w:rsid w:val="007B010B"/>
    <w:rsid w:val="007B183A"/>
    <w:rsid w:val="007B3DA4"/>
    <w:rsid w:val="007B5D03"/>
    <w:rsid w:val="007B6A91"/>
    <w:rsid w:val="007B6F35"/>
    <w:rsid w:val="007C014E"/>
    <w:rsid w:val="007C027B"/>
    <w:rsid w:val="007C0EE6"/>
    <w:rsid w:val="007C1B9E"/>
    <w:rsid w:val="007C293E"/>
    <w:rsid w:val="007C3036"/>
    <w:rsid w:val="007C4A4A"/>
    <w:rsid w:val="007C534F"/>
    <w:rsid w:val="007C59D9"/>
    <w:rsid w:val="007C652E"/>
    <w:rsid w:val="007C7F11"/>
    <w:rsid w:val="007D0D7A"/>
    <w:rsid w:val="007D0F06"/>
    <w:rsid w:val="007D17CE"/>
    <w:rsid w:val="007D4CAE"/>
    <w:rsid w:val="007D6596"/>
    <w:rsid w:val="007D6ACD"/>
    <w:rsid w:val="007D6B0F"/>
    <w:rsid w:val="007D794E"/>
    <w:rsid w:val="007D7CF2"/>
    <w:rsid w:val="007E16A9"/>
    <w:rsid w:val="007E339F"/>
    <w:rsid w:val="007E422D"/>
    <w:rsid w:val="007E4325"/>
    <w:rsid w:val="007F1A63"/>
    <w:rsid w:val="007F2E9F"/>
    <w:rsid w:val="007F3282"/>
    <w:rsid w:val="007F3319"/>
    <w:rsid w:val="007F3DA1"/>
    <w:rsid w:val="007F5605"/>
    <w:rsid w:val="007F596C"/>
    <w:rsid w:val="007F5AD7"/>
    <w:rsid w:val="007F68EF"/>
    <w:rsid w:val="0080136F"/>
    <w:rsid w:val="008021B0"/>
    <w:rsid w:val="00803983"/>
    <w:rsid w:val="00804447"/>
    <w:rsid w:val="00805086"/>
    <w:rsid w:val="0080773F"/>
    <w:rsid w:val="00807EB0"/>
    <w:rsid w:val="00811E3F"/>
    <w:rsid w:val="00812891"/>
    <w:rsid w:val="00813227"/>
    <w:rsid w:val="008133C1"/>
    <w:rsid w:val="00820B84"/>
    <w:rsid w:val="00821674"/>
    <w:rsid w:val="00822EF6"/>
    <w:rsid w:val="00824372"/>
    <w:rsid w:val="00825222"/>
    <w:rsid w:val="0082651D"/>
    <w:rsid w:val="0082683F"/>
    <w:rsid w:val="00827772"/>
    <w:rsid w:val="00830096"/>
    <w:rsid w:val="00830187"/>
    <w:rsid w:val="008312BF"/>
    <w:rsid w:val="008321F0"/>
    <w:rsid w:val="008373DA"/>
    <w:rsid w:val="00840D8A"/>
    <w:rsid w:val="008414F7"/>
    <w:rsid w:val="00841581"/>
    <w:rsid w:val="00841E0F"/>
    <w:rsid w:val="00842CC9"/>
    <w:rsid w:val="008434E0"/>
    <w:rsid w:val="00846656"/>
    <w:rsid w:val="00850055"/>
    <w:rsid w:val="00850630"/>
    <w:rsid w:val="00850747"/>
    <w:rsid w:val="00851860"/>
    <w:rsid w:val="0085207D"/>
    <w:rsid w:val="00852340"/>
    <w:rsid w:val="00856EE8"/>
    <w:rsid w:val="00857363"/>
    <w:rsid w:val="0086075D"/>
    <w:rsid w:val="0086185F"/>
    <w:rsid w:val="008628C3"/>
    <w:rsid w:val="00862B4F"/>
    <w:rsid w:val="00866B55"/>
    <w:rsid w:val="008701E8"/>
    <w:rsid w:val="00870B8E"/>
    <w:rsid w:val="0087235A"/>
    <w:rsid w:val="00874D6E"/>
    <w:rsid w:val="00876E0A"/>
    <w:rsid w:val="00880D4D"/>
    <w:rsid w:val="00881E9D"/>
    <w:rsid w:val="00883A98"/>
    <w:rsid w:val="00883E67"/>
    <w:rsid w:val="008860E5"/>
    <w:rsid w:val="00887199"/>
    <w:rsid w:val="008873D3"/>
    <w:rsid w:val="00890CCF"/>
    <w:rsid w:val="00891FC9"/>
    <w:rsid w:val="00892DA2"/>
    <w:rsid w:val="00893EFB"/>
    <w:rsid w:val="00896534"/>
    <w:rsid w:val="008968A9"/>
    <w:rsid w:val="00897158"/>
    <w:rsid w:val="008A0BA3"/>
    <w:rsid w:val="008A3316"/>
    <w:rsid w:val="008A3E45"/>
    <w:rsid w:val="008A47ED"/>
    <w:rsid w:val="008A4E4A"/>
    <w:rsid w:val="008A54FC"/>
    <w:rsid w:val="008B0283"/>
    <w:rsid w:val="008B3CC4"/>
    <w:rsid w:val="008B46D2"/>
    <w:rsid w:val="008B4E41"/>
    <w:rsid w:val="008B54C9"/>
    <w:rsid w:val="008B5C35"/>
    <w:rsid w:val="008B65BA"/>
    <w:rsid w:val="008C0040"/>
    <w:rsid w:val="008C0E70"/>
    <w:rsid w:val="008C321E"/>
    <w:rsid w:val="008C3566"/>
    <w:rsid w:val="008C3EE9"/>
    <w:rsid w:val="008C4D1F"/>
    <w:rsid w:val="008C561F"/>
    <w:rsid w:val="008C5D52"/>
    <w:rsid w:val="008C5E05"/>
    <w:rsid w:val="008C7BD2"/>
    <w:rsid w:val="008D00BF"/>
    <w:rsid w:val="008D0CD6"/>
    <w:rsid w:val="008D10E9"/>
    <w:rsid w:val="008D248E"/>
    <w:rsid w:val="008D2552"/>
    <w:rsid w:val="008D33B9"/>
    <w:rsid w:val="008D3596"/>
    <w:rsid w:val="008D3B0F"/>
    <w:rsid w:val="008D49A5"/>
    <w:rsid w:val="008D5FA0"/>
    <w:rsid w:val="008D7126"/>
    <w:rsid w:val="008E1289"/>
    <w:rsid w:val="008E1ABF"/>
    <w:rsid w:val="008E333C"/>
    <w:rsid w:val="008E594E"/>
    <w:rsid w:val="008E7B7D"/>
    <w:rsid w:val="008F1DE6"/>
    <w:rsid w:val="008F4C3C"/>
    <w:rsid w:val="008F7384"/>
    <w:rsid w:val="00900777"/>
    <w:rsid w:val="00900F7B"/>
    <w:rsid w:val="00902400"/>
    <w:rsid w:val="00902EE9"/>
    <w:rsid w:val="00904526"/>
    <w:rsid w:val="00907A60"/>
    <w:rsid w:val="00911495"/>
    <w:rsid w:val="009121CA"/>
    <w:rsid w:val="0091380A"/>
    <w:rsid w:val="0091603E"/>
    <w:rsid w:val="0091694F"/>
    <w:rsid w:val="009216AF"/>
    <w:rsid w:val="00921E17"/>
    <w:rsid w:val="00922F05"/>
    <w:rsid w:val="00927238"/>
    <w:rsid w:val="009277F0"/>
    <w:rsid w:val="00927B6A"/>
    <w:rsid w:val="00927D40"/>
    <w:rsid w:val="00930A1E"/>
    <w:rsid w:val="00930AD0"/>
    <w:rsid w:val="00931A66"/>
    <w:rsid w:val="009407E1"/>
    <w:rsid w:val="00940E80"/>
    <w:rsid w:val="0094274A"/>
    <w:rsid w:val="00942AD4"/>
    <w:rsid w:val="00943847"/>
    <w:rsid w:val="009439B2"/>
    <w:rsid w:val="00944A26"/>
    <w:rsid w:val="00944F47"/>
    <w:rsid w:val="00945D5F"/>
    <w:rsid w:val="00946CC8"/>
    <w:rsid w:val="00947C2C"/>
    <w:rsid w:val="00947FB3"/>
    <w:rsid w:val="009501CD"/>
    <w:rsid w:val="00951533"/>
    <w:rsid w:val="00951D93"/>
    <w:rsid w:val="0095309A"/>
    <w:rsid w:val="00953168"/>
    <w:rsid w:val="0095579E"/>
    <w:rsid w:val="00956F3E"/>
    <w:rsid w:val="00961D35"/>
    <w:rsid w:val="00962703"/>
    <w:rsid w:val="00962FD0"/>
    <w:rsid w:val="009642A4"/>
    <w:rsid w:val="00965324"/>
    <w:rsid w:val="00967A1E"/>
    <w:rsid w:val="00970FDB"/>
    <w:rsid w:val="00971B3F"/>
    <w:rsid w:val="00971D35"/>
    <w:rsid w:val="0097448B"/>
    <w:rsid w:val="00974565"/>
    <w:rsid w:val="009774FF"/>
    <w:rsid w:val="00977A4B"/>
    <w:rsid w:val="00977ECC"/>
    <w:rsid w:val="009802B0"/>
    <w:rsid w:val="00980BEB"/>
    <w:rsid w:val="00984196"/>
    <w:rsid w:val="00985F29"/>
    <w:rsid w:val="00986B17"/>
    <w:rsid w:val="00987385"/>
    <w:rsid w:val="00987736"/>
    <w:rsid w:val="00990383"/>
    <w:rsid w:val="00992CF5"/>
    <w:rsid w:val="0099308F"/>
    <w:rsid w:val="0099433C"/>
    <w:rsid w:val="0099463B"/>
    <w:rsid w:val="00995107"/>
    <w:rsid w:val="00995BE8"/>
    <w:rsid w:val="00997422"/>
    <w:rsid w:val="009A72B7"/>
    <w:rsid w:val="009B0246"/>
    <w:rsid w:val="009B09FE"/>
    <w:rsid w:val="009B0C6C"/>
    <w:rsid w:val="009B357C"/>
    <w:rsid w:val="009B3758"/>
    <w:rsid w:val="009B45FB"/>
    <w:rsid w:val="009B67D2"/>
    <w:rsid w:val="009B7A03"/>
    <w:rsid w:val="009C06AC"/>
    <w:rsid w:val="009C2293"/>
    <w:rsid w:val="009C47F3"/>
    <w:rsid w:val="009C5894"/>
    <w:rsid w:val="009C5EF7"/>
    <w:rsid w:val="009C6B0F"/>
    <w:rsid w:val="009C7A09"/>
    <w:rsid w:val="009D377C"/>
    <w:rsid w:val="009D54D6"/>
    <w:rsid w:val="009D65E2"/>
    <w:rsid w:val="009D7882"/>
    <w:rsid w:val="009D7AA7"/>
    <w:rsid w:val="009E1993"/>
    <w:rsid w:val="009E37D7"/>
    <w:rsid w:val="009E3F06"/>
    <w:rsid w:val="009E6555"/>
    <w:rsid w:val="009F15C2"/>
    <w:rsid w:val="009F3402"/>
    <w:rsid w:val="009F42B4"/>
    <w:rsid w:val="009F5DFA"/>
    <w:rsid w:val="009F5EAE"/>
    <w:rsid w:val="009F71D4"/>
    <w:rsid w:val="009F7956"/>
    <w:rsid w:val="00A022A3"/>
    <w:rsid w:val="00A02838"/>
    <w:rsid w:val="00A0427C"/>
    <w:rsid w:val="00A0452B"/>
    <w:rsid w:val="00A0503F"/>
    <w:rsid w:val="00A055DF"/>
    <w:rsid w:val="00A05E08"/>
    <w:rsid w:val="00A06244"/>
    <w:rsid w:val="00A07DB3"/>
    <w:rsid w:val="00A07E3F"/>
    <w:rsid w:val="00A11B65"/>
    <w:rsid w:val="00A1211C"/>
    <w:rsid w:val="00A1279E"/>
    <w:rsid w:val="00A131E4"/>
    <w:rsid w:val="00A162AB"/>
    <w:rsid w:val="00A226D3"/>
    <w:rsid w:val="00A22851"/>
    <w:rsid w:val="00A317E7"/>
    <w:rsid w:val="00A32BEF"/>
    <w:rsid w:val="00A34F35"/>
    <w:rsid w:val="00A35764"/>
    <w:rsid w:val="00A358B0"/>
    <w:rsid w:val="00A36358"/>
    <w:rsid w:val="00A3697E"/>
    <w:rsid w:val="00A377C3"/>
    <w:rsid w:val="00A41BED"/>
    <w:rsid w:val="00A45529"/>
    <w:rsid w:val="00A455E9"/>
    <w:rsid w:val="00A4767F"/>
    <w:rsid w:val="00A50CF1"/>
    <w:rsid w:val="00A511E7"/>
    <w:rsid w:val="00A55A9B"/>
    <w:rsid w:val="00A5602F"/>
    <w:rsid w:val="00A64B77"/>
    <w:rsid w:val="00A65566"/>
    <w:rsid w:val="00A65EB6"/>
    <w:rsid w:val="00A702EA"/>
    <w:rsid w:val="00A71D7F"/>
    <w:rsid w:val="00A72547"/>
    <w:rsid w:val="00A73076"/>
    <w:rsid w:val="00A74777"/>
    <w:rsid w:val="00A74B43"/>
    <w:rsid w:val="00A7519B"/>
    <w:rsid w:val="00A75970"/>
    <w:rsid w:val="00A75CCB"/>
    <w:rsid w:val="00A77B1F"/>
    <w:rsid w:val="00A81DB7"/>
    <w:rsid w:val="00A82B31"/>
    <w:rsid w:val="00A82CA5"/>
    <w:rsid w:val="00A82DCF"/>
    <w:rsid w:val="00A84807"/>
    <w:rsid w:val="00A84AB6"/>
    <w:rsid w:val="00A87B48"/>
    <w:rsid w:val="00A9219C"/>
    <w:rsid w:val="00A92377"/>
    <w:rsid w:val="00A9380D"/>
    <w:rsid w:val="00A93A0C"/>
    <w:rsid w:val="00A95112"/>
    <w:rsid w:val="00A972FE"/>
    <w:rsid w:val="00AA00F5"/>
    <w:rsid w:val="00AA2527"/>
    <w:rsid w:val="00AA271A"/>
    <w:rsid w:val="00AA298E"/>
    <w:rsid w:val="00AA34E8"/>
    <w:rsid w:val="00AA6CF4"/>
    <w:rsid w:val="00AA79CB"/>
    <w:rsid w:val="00AB1A6E"/>
    <w:rsid w:val="00AB1CF8"/>
    <w:rsid w:val="00AB2102"/>
    <w:rsid w:val="00AB2C5F"/>
    <w:rsid w:val="00AB4573"/>
    <w:rsid w:val="00AB51F9"/>
    <w:rsid w:val="00AB569C"/>
    <w:rsid w:val="00AC2F4B"/>
    <w:rsid w:val="00AC30BA"/>
    <w:rsid w:val="00AC3C92"/>
    <w:rsid w:val="00AC4127"/>
    <w:rsid w:val="00AC41D2"/>
    <w:rsid w:val="00AC4BB3"/>
    <w:rsid w:val="00AC5420"/>
    <w:rsid w:val="00AC54AD"/>
    <w:rsid w:val="00AC5836"/>
    <w:rsid w:val="00AD0355"/>
    <w:rsid w:val="00AD22A8"/>
    <w:rsid w:val="00AD2E55"/>
    <w:rsid w:val="00AD2EE7"/>
    <w:rsid w:val="00AD3053"/>
    <w:rsid w:val="00AD4911"/>
    <w:rsid w:val="00AD556B"/>
    <w:rsid w:val="00AD5909"/>
    <w:rsid w:val="00AD5F51"/>
    <w:rsid w:val="00AD5F7B"/>
    <w:rsid w:val="00AD6118"/>
    <w:rsid w:val="00AE03EC"/>
    <w:rsid w:val="00AE08FD"/>
    <w:rsid w:val="00AE2ED0"/>
    <w:rsid w:val="00AE45D7"/>
    <w:rsid w:val="00AE46CD"/>
    <w:rsid w:val="00AE666A"/>
    <w:rsid w:val="00AE7388"/>
    <w:rsid w:val="00AE7876"/>
    <w:rsid w:val="00AF1777"/>
    <w:rsid w:val="00AF260A"/>
    <w:rsid w:val="00AF5626"/>
    <w:rsid w:val="00AF57C8"/>
    <w:rsid w:val="00AF5C38"/>
    <w:rsid w:val="00AF7AD0"/>
    <w:rsid w:val="00B008C2"/>
    <w:rsid w:val="00B009BC"/>
    <w:rsid w:val="00B01AF4"/>
    <w:rsid w:val="00B034CE"/>
    <w:rsid w:val="00B04B62"/>
    <w:rsid w:val="00B05D55"/>
    <w:rsid w:val="00B0600E"/>
    <w:rsid w:val="00B06805"/>
    <w:rsid w:val="00B06ACC"/>
    <w:rsid w:val="00B06FA4"/>
    <w:rsid w:val="00B075F3"/>
    <w:rsid w:val="00B1006C"/>
    <w:rsid w:val="00B103B7"/>
    <w:rsid w:val="00B12118"/>
    <w:rsid w:val="00B13A84"/>
    <w:rsid w:val="00B15F93"/>
    <w:rsid w:val="00B15FA6"/>
    <w:rsid w:val="00B16E40"/>
    <w:rsid w:val="00B20C57"/>
    <w:rsid w:val="00B215D3"/>
    <w:rsid w:val="00B2174C"/>
    <w:rsid w:val="00B217A3"/>
    <w:rsid w:val="00B2302E"/>
    <w:rsid w:val="00B23A4F"/>
    <w:rsid w:val="00B261CA"/>
    <w:rsid w:val="00B277C9"/>
    <w:rsid w:val="00B27B18"/>
    <w:rsid w:val="00B27F46"/>
    <w:rsid w:val="00B30F4C"/>
    <w:rsid w:val="00B3372B"/>
    <w:rsid w:val="00B344D6"/>
    <w:rsid w:val="00B35331"/>
    <w:rsid w:val="00B360A2"/>
    <w:rsid w:val="00B3618D"/>
    <w:rsid w:val="00B37546"/>
    <w:rsid w:val="00B445ED"/>
    <w:rsid w:val="00B44D00"/>
    <w:rsid w:val="00B50F14"/>
    <w:rsid w:val="00B52E6D"/>
    <w:rsid w:val="00B542F2"/>
    <w:rsid w:val="00B54FCD"/>
    <w:rsid w:val="00B55A34"/>
    <w:rsid w:val="00B56389"/>
    <w:rsid w:val="00B57607"/>
    <w:rsid w:val="00B5779E"/>
    <w:rsid w:val="00B6142A"/>
    <w:rsid w:val="00B6445E"/>
    <w:rsid w:val="00B65737"/>
    <w:rsid w:val="00B67F67"/>
    <w:rsid w:val="00B7044F"/>
    <w:rsid w:val="00B71723"/>
    <w:rsid w:val="00B71955"/>
    <w:rsid w:val="00B771C9"/>
    <w:rsid w:val="00B779C7"/>
    <w:rsid w:val="00B80008"/>
    <w:rsid w:val="00B808C4"/>
    <w:rsid w:val="00B81752"/>
    <w:rsid w:val="00B82B4D"/>
    <w:rsid w:val="00B842CF"/>
    <w:rsid w:val="00B854FD"/>
    <w:rsid w:val="00B85EA2"/>
    <w:rsid w:val="00B8640C"/>
    <w:rsid w:val="00B867A2"/>
    <w:rsid w:val="00B931A0"/>
    <w:rsid w:val="00B94468"/>
    <w:rsid w:val="00B94D15"/>
    <w:rsid w:val="00B9680F"/>
    <w:rsid w:val="00B97446"/>
    <w:rsid w:val="00BA2DC4"/>
    <w:rsid w:val="00BA5115"/>
    <w:rsid w:val="00BA59C6"/>
    <w:rsid w:val="00BA5AAE"/>
    <w:rsid w:val="00BA6993"/>
    <w:rsid w:val="00BA7084"/>
    <w:rsid w:val="00BA7406"/>
    <w:rsid w:val="00BA752B"/>
    <w:rsid w:val="00BA7FC1"/>
    <w:rsid w:val="00BB02BA"/>
    <w:rsid w:val="00BB2F49"/>
    <w:rsid w:val="00BB4462"/>
    <w:rsid w:val="00BB6150"/>
    <w:rsid w:val="00BB631A"/>
    <w:rsid w:val="00BB6669"/>
    <w:rsid w:val="00BC0D22"/>
    <w:rsid w:val="00BC1782"/>
    <w:rsid w:val="00BC2B28"/>
    <w:rsid w:val="00BC2F12"/>
    <w:rsid w:val="00BC32ED"/>
    <w:rsid w:val="00BC4A12"/>
    <w:rsid w:val="00BC558B"/>
    <w:rsid w:val="00BC760C"/>
    <w:rsid w:val="00BC79E9"/>
    <w:rsid w:val="00BD1949"/>
    <w:rsid w:val="00BD31CE"/>
    <w:rsid w:val="00BD64EB"/>
    <w:rsid w:val="00BE0181"/>
    <w:rsid w:val="00BE0BC9"/>
    <w:rsid w:val="00BE20D3"/>
    <w:rsid w:val="00BE59C5"/>
    <w:rsid w:val="00BE64FE"/>
    <w:rsid w:val="00BE656B"/>
    <w:rsid w:val="00BE74AC"/>
    <w:rsid w:val="00BF069E"/>
    <w:rsid w:val="00BF0B3F"/>
    <w:rsid w:val="00BF12EA"/>
    <w:rsid w:val="00BF1A46"/>
    <w:rsid w:val="00BF1B87"/>
    <w:rsid w:val="00BF6AA0"/>
    <w:rsid w:val="00BF6ADB"/>
    <w:rsid w:val="00BF715A"/>
    <w:rsid w:val="00C01149"/>
    <w:rsid w:val="00C02C5D"/>
    <w:rsid w:val="00C03A04"/>
    <w:rsid w:val="00C0481E"/>
    <w:rsid w:val="00C0564D"/>
    <w:rsid w:val="00C05B73"/>
    <w:rsid w:val="00C102A0"/>
    <w:rsid w:val="00C11FCE"/>
    <w:rsid w:val="00C139A7"/>
    <w:rsid w:val="00C1412E"/>
    <w:rsid w:val="00C1546C"/>
    <w:rsid w:val="00C213D5"/>
    <w:rsid w:val="00C21C74"/>
    <w:rsid w:val="00C233A1"/>
    <w:rsid w:val="00C25EC6"/>
    <w:rsid w:val="00C261CA"/>
    <w:rsid w:val="00C2765A"/>
    <w:rsid w:val="00C341D3"/>
    <w:rsid w:val="00C3513D"/>
    <w:rsid w:val="00C35A35"/>
    <w:rsid w:val="00C36295"/>
    <w:rsid w:val="00C3639C"/>
    <w:rsid w:val="00C3726E"/>
    <w:rsid w:val="00C37515"/>
    <w:rsid w:val="00C40E77"/>
    <w:rsid w:val="00C428EC"/>
    <w:rsid w:val="00C43D1E"/>
    <w:rsid w:val="00C4452E"/>
    <w:rsid w:val="00C45E11"/>
    <w:rsid w:val="00C50DD5"/>
    <w:rsid w:val="00C52C0C"/>
    <w:rsid w:val="00C52F54"/>
    <w:rsid w:val="00C53A9D"/>
    <w:rsid w:val="00C54FE3"/>
    <w:rsid w:val="00C617BF"/>
    <w:rsid w:val="00C6240A"/>
    <w:rsid w:val="00C639E8"/>
    <w:rsid w:val="00C64391"/>
    <w:rsid w:val="00C66172"/>
    <w:rsid w:val="00C663B5"/>
    <w:rsid w:val="00C6709D"/>
    <w:rsid w:val="00C67FC8"/>
    <w:rsid w:val="00C71A8F"/>
    <w:rsid w:val="00C7234C"/>
    <w:rsid w:val="00C72CC2"/>
    <w:rsid w:val="00C7478E"/>
    <w:rsid w:val="00C763D1"/>
    <w:rsid w:val="00C772BB"/>
    <w:rsid w:val="00C80EB4"/>
    <w:rsid w:val="00C81664"/>
    <w:rsid w:val="00C81A54"/>
    <w:rsid w:val="00C82ADB"/>
    <w:rsid w:val="00C84EDB"/>
    <w:rsid w:val="00C9030B"/>
    <w:rsid w:val="00C93016"/>
    <w:rsid w:val="00C95A9C"/>
    <w:rsid w:val="00C977B2"/>
    <w:rsid w:val="00CA2C1E"/>
    <w:rsid w:val="00CA3AED"/>
    <w:rsid w:val="00CA45C1"/>
    <w:rsid w:val="00CA4D26"/>
    <w:rsid w:val="00CA5F4F"/>
    <w:rsid w:val="00CB0693"/>
    <w:rsid w:val="00CB29F4"/>
    <w:rsid w:val="00CB2AE2"/>
    <w:rsid w:val="00CB480D"/>
    <w:rsid w:val="00CB64E7"/>
    <w:rsid w:val="00CB6CF6"/>
    <w:rsid w:val="00CC017B"/>
    <w:rsid w:val="00CC09DD"/>
    <w:rsid w:val="00CC1B4E"/>
    <w:rsid w:val="00CC2AF0"/>
    <w:rsid w:val="00CC3283"/>
    <w:rsid w:val="00CC4D37"/>
    <w:rsid w:val="00CC560B"/>
    <w:rsid w:val="00CC579E"/>
    <w:rsid w:val="00CC57EB"/>
    <w:rsid w:val="00CC767C"/>
    <w:rsid w:val="00CD0BD8"/>
    <w:rsid w:val="00CD448E"/>
    <w:rsid w:val="00CD7B3E"/>
    <w:rsid w:val="00CE0DFA"/>
    <w:rsid w:val="00CE2003"/>
    <w:rsid w:val="00CE2872"/>
    <w:rsid w:val="00CE2D12"/>
    <w:rsid w:val="00CE2F0C"/>
    <w:rsid w:val="00CE494F"/>
    <w:rsid w:val="00CE6369"/>
    <w:rsid w:val="00CF0203"/>
    <w:rsid w:val="00CF2604"/>
    <w:rsid w:val="00D031AD"/>
    <w:rsid w:val="00D04966"/>
    <w:rsid w:val="00D04A38"/>
    <w:rsid w:val="00D05810"/>
    <w:rsid w:val="00D1089D"/>
    <w:rsid w:val="00D10949"/>
    <w:rsid w:val="00D1110F"/>
    <w:rsid w:val="00D1611E"/>
    <w:rsid w:val="00D16C55"/>
    <w:rsid w:val="00D1726D"/>
    <w:rsid w:val="00D218D7"/>
    <w:rsid w:val="00D22CC3"/>
    <w:rsid w:val="00D25334"/>
    <w:rsid w:val="00D267EA"/>
    <w:rsid w:val="00D26DF8"/>
    <w:rsid w:val="00D270C4"/>
    <w:rsid w:val="00D27486"/>
    <w:rsid w:val="00D30824"/>
    <w:rsid w:val="00D30EB7"/>
    <w:rsid w:val="00D31409"/>
    <w:rsid w:val="00D3202D"/>
    <w:rsid w:val="00D32F39"/>
    <w:rsid w:val="00D331F5"/>
    <w:rsid w:val="00D33662"/>
    <w:rsid w:val="00D33A2F"/>
    <w:rsid w:val="00D35354"/>
    <w:rsid w:val="00D36654"/>
    <w:rsid w:val="00D37EEB"/>
    <w:rsid w:val="00D41FAD"/>
    <w:rsid w:val="00D438D8"/>
    <w:rsid w:val="00D50084"/>
    <w:rsid w:val="00D506D9"/>
    <w:rsid w:val="00D53CB2"/>
    <w:rsid w:val="00D53DFD"/>
    <w:rsid w:val="00D5403C"/>
    <w:rsid w:val="00D54493"/>
    <w:rsid w:val="00D54AAD"/>
    <w:rsid w:val="00D55E08"/>
    <w:rsid w:val="00D706C3"/>
    <w:rsid w:val="00D70ACD"/>
    <w:rsid w:val="00D723BE"/>
    <w:rsid w:val="00D740C9"/>
    <w:rsid w:val="00D7642B"/>
    <w:rsid w:val="00D77EFD"/>
    <w:rsid w:val="00D804BB"/>
    <w:rsid w:val="00D8056F"/>
    <w:rsid w:val="00D837A6"/>
    <w:rsid w:val="00D93500"/>
    <w:rsid w:val="00D94037"/>
    <w:rsid w:val="00D95BA5"/>
    <w:rsid w:val="00D9742D"/>
    <w:rsid w:val="00DA0FA9"/>
    <w:rsid w:val="00DA32ED"/>
    <w:rsid w:val="00DA4DCE"/>
    <w:rsid w:val="00DA6B22"/>
    <w:rsid w:val="00DB0674"/>
    <w:rsid w:val="00DB0DD4"/>
    <w:rsid w:val="00DB1E8F"/>
    <w:rsid w:val="00DB1F3D"/>
    <w:rsid w:val="00DB281B"/>
    <w:rsid w:val="00DB747D"/>
    <w:rsid w:val="00DC01B8"/>
    <w:rsid w:val="00DC020D"/>
    <w:rsid w:val="00DC0DED"/>
    <w:rsid w:val="00DC35E6"/>
    <w:rsid w:val="00DC4014"/>
    <w:rsid w:val="00DC52F7"/>
    <w:rsid w:val="00DD03B6"/>
    <w:rsid w:val="00DD1AC8"/>
    <w:rsid w:val="00DD2AD7"/>
    <w:rsid w:val="00DD3500"/>
    <w:rsid w:val="00DD4D85"/>
    <w:rsid w:val="00DD4EA0"/>
    <w:rsid w:val="00DD5133"/>
    <w:rsid w:val="00DD577F"/>
    <w:rsid w:val="00DD74FE"/>
    <w:rsid w:val="00DE021F"/>
    <w:rsid w:val="00DE2652"/>
    <w:rsid w:val="00DE4100"/>
    <w:rsid w:val="00DE5412"/>
    <w:rsid w:val="00DE6365"/>
    <w:rsid w:val="00DE660A"/>
    <w:rsid w:val="00DE7E65"/>
    <w:rsid w:val="00DF07E8"/>
    <w:rsid w:val="00DF2411"/>
    <w:rsid w:val="00DF2738"/>
    <w:rsid w:val="00DF2B33"/>
    <w:rsid w:val="00DF3171"/>
    <w:rsid w:val="00DF43A0"/>
    <w:rsid w:val="00DF77EE"/>
    <w:rsid w:val="00E01217"/>
    <w:rsid w:val="00E02249"/>
    <w:rsid w:val="00E02433"/>
    <w:rsid w:val="00E0270D"/>
    <w:rsid w:val="00E02AAB"/>
    <w:rsid w:val="00E0439E"/>
    <w:rsid w:val="00E0510F"/>
    <w:rsid w:val="00E05AD8"/>
    <w:rsid w:val="00E10DDD"/>
    <w:rsid w:val="00E11281"/>
    <w:rsid w:val="00E12FAC"/>
    <w:rsid w:val="00E135C2"/>
    <w:rsid w:val="00E15E19"/>
    <w:rsid w:val="00E1619E"/>
    <w:rsid w:val="00E175E6"/>
    <w:rsid w:val="00E20A02"/>
    <w:rsid w:val="00E21AB6"/>
    <w:rsid w:val="00E2396B"/>
    <w:rsid w:val="00E23AA2"/>
    <w:rsid w:val="00E23EFC"/>
    <w:rsid w:val="00E2419B"/>
    <w:rsid w:val="00E244EF"/>
    <w:rsid w:val="00E25AC7"/>
    <w:rsid w:val="00E267BB"/>
    <w:rsid w:val="00E317B3"/>
    <w:rsid w:val="00E345A1"/>
    <w:rsid w:val="00E37990"/>
    <w:rsid w:val="00E40AE0"/>
    <w:rsid w:val="00E4196E"/>
    <w:rsid w:val="00E41FD9"/>
    <w:rsid w:val="00E46205"/>
    <w:rsid w:val="00E47804"/>
    <w:rsid w:val="00E47F6B"/>
    <w:rsid w:val="00E50CE8"/>
    <w:rsid w:val="00E5501F"/>
    <w:rsid w:val="00E551E4"/>
    <w:rsid w:val="00E553C6"/>
    <w:rsid w:val="00E56203"/>
    <w:rsid w:val="00E5728D"/>
    <w:rsid w:val="00E57A2A"/>
    <w:rsid w:val="00E6143B"/>
    <w:rsid w:val="00E631E7"/>
    <w:rsid w:val="00E64BFE"/>
    <w:rsid w:val="00E64D00"/>
    <w:rsid w:val="00E64EA1"/>
    <w:rsid w:val="00E663DD"/>
    <w:rsid w:val="00E672F7"/>
    <w:rsid w:val="00E6751E"/>
    <w:rsid w:val="00E67AF7"/>
    <w:rsid w:val="00E7194E"/>
    <w:rsid w:val="00E7295E"/>
    <w:rsid w:val="00E72A24"/>
    <w:rsid w:val="00E742EB"/>
    <w:rsid w:val="00E75972"/>
    <w:rsid w:val="00E807D9"/>
    <w:rsid w:val="00E81B1A"/>
    <w:rsid w:val="00E826A9"/>
    <w:rsid w:val="00E8362C"/>
    <w:rsid w:val="00E84273"/>
    <w:rsid w:val="00E84DBB"/>
    <w:rsid w:val="00E86178"/>
    <w:rsid w:val="00E86A95"/>
    <w:rsid w:val="00E8765B"/>
    <w:rsid w:val="00E87D41"/>
    <w:rsid w:val="00E97638"/>
    <w:rsid w:val="00E97B2C"/>
    <w:rsid w:val="00EA26CD"/>
    <w:rsid w:val="00EA45AB"/>
    <w:rsid w:val="00EB072C"/>
    <w:rsid w:val="00EB087F"/>
    <w:rsid w:val="00EB08ED"/>
    <w:rsid w:val="00EB1A1B"/>
    <w:rsid w:val="00EB1BB5"/>
    <w:rsid w:val="00EB28AA"/>
    <w:rsid w:val="00EB4F85"/>
    <w:rsid w:val="00EB5C2A"/>
    <w:rsid w:val="00EC2E62"/>
    <w:rsid w:val="00EC75F9"/>
    <w:rsid w:val="00ED1238"/>
    <w:rsid w:val="00ED20C6"/>
    <w:rsid w:val="00ED6C70"/>
    <w:rsid w:val="00ED7E81"/>
    <w:rsid w:val="00EE0313"/>
    <w:rsid w:val="00EE3A24"/>
    <w:rsid w:val="00EE46CD"/>
    <w:rsid w:val="00EE4A5F"/>
    <w:rsid w:val="00EE54F4"/>
    <w:rsid w:val="00EE5AD9"/>
    <w:rsid w:val="00EE5B36"/>
    <w:rsid w:val="00EE5B3C"/>
    <w:rsid w:val="00EE7F03"/>
    <w:rsid w:val="00EF053B"/>
    <w:rsid w:val="00EF3CAF"/>
    <w:rsid w:val="00EF4D99"/>
    <w:rsid w:val="00EF5025"/>
    <w:rsid w:val="00EF7536"/>
    <w:rsid w:val="00EF7DC6"/>
    <w:rsid w:val="00F00370"/>
    <w:rsid w:val="00F00D29"/>
    <w:rsid w:val="00F03023"/>
    <w:rsid w:val="00F047F8"/>
    <w:rsid w:val="00F04E6D"/>
    <w:rsid w:val="00F070C0"/>
    <w:rsid w:val="00F07D41"/>
    <w:rsid w:val="00F103FE"/>
    <w:rsid w:val="00F104AD"/>
    <w:rsid w:val="00F1167E"/>
    <w:rsid w:val="00F16478"/>
    <w:rsid w:val="00F20A7F"/>
    <w:rsid w:val="00F225BF"/>
    <w:rsid w:val="00F23CE9"/>
    <w:rsid w:val="00F2776F"/>
    <w:rsid w:val="00F30C90"/>
    <w:rsid w:val="00F31121"/>
    <w:rsid w:val="00F3116A"/>
    <w:rsid w:val="00F32248"/>
    <w:rsid w:val="00F32B72"/>
    <w:rsid w:val="00F337A2"/>
    <w:rsid w:val="00F34D0D"/>
    <w:rsid w:val="00F3500A"/>
    <w:rsid w:val="00F36B8E"/>
    <w:rsid w:val="00F37701"/>
    <w:rsid w:val="00F37BCC"/>
    <w:rsid w:val="00F41FB8"/>
    <w:rsid w:val="00F42E27"/>
    <w:rsid w:val="00F42EBC"/>
    <w:rsid w:val="00F45CA0"/>
    <w:rsid w:val="00F4618C"/>
    <w:rsid w:val="00F46694"/>
    <w:rsid w:val="00F46B68"/>
    <w:rsid w:val="00F470A4"/>
    <w:rsid w:val="00F47F85"/>
    <w:rsid w:val="00F514D9"/>
    <w:rsid w:val="00F5403C"/>
    <w:rsid w:val="00F545F8"/>
    <w:rsid w:val="00F557A2"/>
    <w:rsid w:val="00F55AAD"/>
    <w:rsid w:val="00F56707"/>
    <w:rsid w:val="00F57F35"/>
    <w:rsid w:val="00F60352"/>
    <w:rsid w:val="00F61425"/>
    <w:rsid w:val="00F63123"/>
    <w:rsid w:val="00F63C47"/>
    <w:rsid w:val="00F64A55"/>
    <w:rsid w:val="00F67591"/>
    <w:rsid w:val="00F67596"/>
    <w:rsid w:val="00F70857"/>
    <w:rsid w:val="00F70904"/>
    <w:rsid w:val="00F71890"/>
    <w:rsid w:val="00F71F34"/>
    <w:rsid w:val="00F74149"/>
    <w:rsid w:val="00F7673D"/>
    <w:rsid w:val="00F7708E"/>
    <w:rsid w:val="00F77720"/>
    <w:rsid w:val="00F77E9D"/>
    <w:rsid w:val="00F827AE"/>
    <w:rsid w:val="00F84FBC"/>
    <w:rsid w:val="00F878CE"/>
    <w:rsid w:val="00F91211"/>
    <w:rsid w:val="00F9140F"/>
    <w:rsid w:val="00F91592"/>
    <w:rsid w:val="00F91ABF"/>
    <w:rsid w:val="00F933DF"/>
    <w:rsid w:val="00F95AF0"/>
    <w:rsid w:val="00F97AC5"/>
    <w:rsid w:val="00FA0367"/>
    <w:rsid w:val="00FA0D7A"/>
    <w:rsid w:val="00FA351F"/>
    <w:rsid w:val="00FA3598"/>
    <w:rsid w:val="00FA4FDC"/>
    <w:rsid w:val="00FA6DF4"/>
    <w:rsid w:val="00FB063D"/>
    <w:rsid w:val="00FB24FE"/>
    <w:rsid w:val="00FC15E8"/>
    <w:rsid w:val="00FC1863"/>
    <w:rsid w:val="00FC4590"/>
    <w:rsid w:val="00FC4A89"/>
    <w:rsid w:val="00FC4FFB"/>
    <w:rsid w:val="00FC51DA"/>
    <w:rsid w:val="00FC709C"/>
    <w:rsid w:val="00FD3E85"/>
    <w:rsid w:val="00FD542D"/>
    <w:rsid w:val="00FD633A"/>
    <w:rsid w:val="00FD725E"/>
    <w:rsid w:val="00FE0254"/>
    <w:rsid w:val="00FE3E5A"/>
    <w:rsid w:val="00FE41B4"/>
    <w:rsid w:val="00FE4390"/>
    <w:rsid w:val="00FE47B7"/>
    <w:rsid w:val="00FE7EF5"/>
    <w:rsid w:val="00FE7FCE"/>
    <w:rsid w:val="00FF0947"/>
    <w:rsid w:val="00FF3DC4"/>
    <w:rsid w:val="00FF4527"/>
    <w:rsid w:val="00FF6D2A"/>
    <w:rsid w:val="00FF6E89"/>
    <w:rsid w:val="00FF74CE"/>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645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Number 3"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611E"/>
    <w:pPr>
      <w:spacing w:after="0" w:line="240" w:lineRule="auto"/>
    </w:pPr>
    <w:rPr>
      <w:rFonts w:ascii="Angsana New" w:eastAsia="Times New Roman" w:hAnsi="Angsana New" w:cs="Angsana New"/>
      <w:sz w:val="28"/>
      <w:u w:val="single"/>
    </w:rPr>
  </w:style>
  <w:style w:type="paragraph" w:styleId="Heading2">
    <w:name w:val="heading 2"/>
    <w:basedOn w:val="Normal"/>
    <w:next w:val="Normal"/>
    <w:link w:val="Heading2Char"/>
    <w:uiPriority w:val="9"/>
    <w:semiHidden/>
    <w:unhideWhenUsed/>
    <w:qFormat/>
    <w:rsid w:val="00F4618C"/>
    <w:pPr>
      <w:keepNext/>
      <w:keepLines/>
      <w:spacing w:before="200"/>
      <w:outlineLvl w:val="1"/>
    </w:pPr>
    <w:rPr>
      <w:rFonts w:asciiTheme="majorHAnsi" w:eastAsiaTheme="majorEastAsia" w:hAnsiTheme="majorHAnsi" w:cstheme="majorBidi"/>
      <w:b/>
      <w:bCs/>
      <w:color w:val="5B9BD5" w:themeColor="accent1"/>
      <w:sz w:val="26"/>
      <w:szCs w:val="33"/>
    </w:rPr>
  </w:style>
  <w:style w:type="paragraph" w:styleId="Heading5">
    <w:name w:val="heading 5"/>
    <w:basedOn w:val="Normal"/>
    <w:next w:val="Normal"/>
    <w:link w:val="Heading5Char"/>
    <w:qFormat/>
    <w:rsid w:val="00737400"/>
    <w:pPr>
      <w:keepNext/>
      <w:numPr>
        <w:numId w:val="5"/>
      </w:numPr>
      <w:outlineLvl w:val="4"/>
    </w:pPr>
    <w:rPr>
      <w:rFonts w:ascii="Cordia New" w:eastAsia="Cordia New" w:hAnsi="Cordia New" w:cs="AngsanaUPC"/>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14"/>
    <w:basedOn w:val="Normal"/>
    <w:link w:val="HeaderChar"/>
    <w:uiPriority w:val="99"/>
    <w:unhideWhenUsed/>
    <w:rsid w:val="00D1611E"/>
    <w:pPr>
      <w:tabs>
        <w:tab w:val="center" w:pos="4680"/>
        <w:tab w:val="right" w:pos="9360"/>
      </w:tabs>
    </w:pPr>
    <w:rPr>
      <w:szCs w:val="35"/>
    </w:rPr>
  </w:style>
  <w:style w:type="character" w:customStyle="1" w:styleId="HeaderChar">
    <w:name w:val="Header Char"/>
    <w:aliases w:val=" Char14 Char"/>
    <w:basedOn w:val="DefaultParagraphFont"/>
    <w:link w:val="Header"/>
    <w:uiPriority w:val="99"/>
    <w:rsid w:val="00D1611E"/>
    <w:rPr>
      <w:rFonts w:ascii="Angsana New" w:eastAsia="Times New Roman" w:hAnsi="Angsana New" w:cs="Angsana New"/>
      <w:sz w:val="28"/>
      <w:szCs w:val="35"/>
      <w:u w:val="single"/>
    </w:rPr>
  </w:style>
  <w:style w:type="paragraph" w:styleId="Footer">
    <w:name w:val="footer"/>
    <w:basedOn w:val="Normal"/>
    <w:link w:val="FooterChar"/>
    <w:uiPriority w:val="99"/>
    <w:unhideWhenUsed/>
    <w:rsid w:val="00D1611E"/>
    <w:pPr>
      <w:tabs>
        <w:tab w:val="center" w:pos="4680"/>
        <w:tab w:val="right" w:pos="9360"/>
      </w:tabs>
    </w:pPr>
    <w:rPr>
      <w:szCs w:val="35"/>
    </w:rPr>
  </w:style>
  <w:style w:type="character" w:customStyle="1" w:styleId="FooterChar">
    <w:name w:val="Footer Char"/>
    <w:basedOn w:val="DefaultParagraphFont"/>
    <w:link w:val="Footer"/>
    <w:uiPriority w:val="99"/>
    <w:rsid w:val="00D1611E"/>
    <w:rPr>
      <w:rFonts w:ascii="Angsana New" w:eastAsia="Times New Roman" w:hAnsi="Angsana New" w:cs="Angsana New"/>
      <w:sz w:val="28"/>
      <w:szCs w:val="35"/>
      <w:u w:val="single"/>
    </w:rPr>
  </w:style>
  <w:style w:type="paragraph" w:styleId="ListParagraph">
    <w:name w:val="List Paragraph"/>
    <w:basedOn w:val="Normal"/>
    <w:uiPriority w:val="34"/>
    <w:qFormat/>
    <w:rsid w:val="00D1611E"/>
    <w:pPr>
      <w:ind w:left="720"/>
    </w:pPr>
    <w:rPr>
      <w:rFonts w:ascii="Times New Roman" w:hAnsi="Times New Roman"/>
      <w:u w:val="none"/>
      <w:lang w:val="th-TH"/>
    </w:rPr>
  </w:style>
  <w:style w:type="paragraph" w:styleId="BodyTextIndent">
    <w:name w:val="Body Text Indent"/>
    <w:basedOn w:val="Normal"/>
    <w:link w:val="BodyTextIndentChar"/>
    <w:rsid w:val="003223EF"/>
    <w:pPr>
      <w:spacing w:after="120"/>
      <w:ind w:left="360"/>
    </w:pPr>
  </w:style>
  <w:style w:type="character" w:customStyle="1" w:styleId="BodyTextIndentChar">
    <w:name w:val="Body Text Indent Char"/>
    <w:basedOn w:val="DefaultParagraphFont"/>
    <w:link w:val="BodyTextIndent"/>
    <w:rsid w:val="003223EF"/>
    <w:rPr>
      <w:rFonts w:ascii="Angsana New" w:eastAsia="Times New Roman" w:hAnsi="Angsana New" w:cs="Angsana New"/>
      <w:sz w:val="28"/>
      <w:u w:val="single"/>
    </w:rPr>
  </w:style>
  <w:style w:type="numbering" w:styleId="111111">
    <w:name w:val="Outline List 2"/>
    <w:basedOn w:val="NoList"/>
    <w:rsid w:val="00231A4B"/>
    <w:pPr>
      <w:numPr>
        <w:numId w:val="3"/>
      </w:numPr>
    </w:pPr>
  </w:style>
  <w:style w:type="character" w:customStyle="1" w:styleId="Heading5Char">
    <w:name w:val="Heading 5 Char"/>
    <w:basedOn w:val="DefaultParagraphFont"/>
    <w:link w:val="Heading5"/>
    <w:rsid w:val="00737400"/>
    <w:rPr>
      <w:rFonts w:ascii="Cordia New" w:eastAsia="Cordia New" w:hAnsi="Cordia New" w:cs="AngsanaUPC"/>
      <w:sz w:val="32"/>
      <w:szCs w:val="32"/>
      <w:u w:val="single"/>
      <w:lang w:eastAsia="zh-CN"/>
    </w:rPr>
  </w:style>
  <w:style w:type="character" w:customStyle="1" w:styleId="Heading2Char">
    <w:name w:val="Heading 2 Char"/>
    <w:basedOn w:val="DefaultParagraphFont"/>
    <w:link w:val="Heading2"/>
    <w:uiPriority w:val="9"/>
    <w:semiHidden/>
    <w:rsid w:val="00F4618C"/>
    <w:rPr>
      <w:rFonts w:asciiTheme="majorHAnsi" w:eastAsiaTheme="majorEastAsia" w:hAnsiTheme="majorHAnsi" w:cstheme="majorBidi"/>
      <w:b/>
      <w:bCs/>
      <w:color w:val="5B9BD5" w:themeColor="accent1"/>
      <w:sz w:val="26"/>
      <w:szCs w:val="33"/>
      <w:u w:val="single"/>
    </w:rPr>
  </w:style>
  <w:style w:type="paragraph" w:styleId="BodyTextIndent2">
    <w:name w:val="Body Text Indent 2"/>
    <w:basedOn w:val="Normal"/>
    <w:link w:val="BodyTextIndent2Char"/>
    <w:uiPriority w:val="99"/>
    <w:unhideWhenUsed/>
    <w:rsid w:val="00F4618C"/>
    <w:pPr>
      <w:spacing w:after="120" w:line="480" w:lineRule="auto"/>
      <w:ind w:left="283"/>
    </w:pPr>
    <w:rPr>
      <w:szCs w:val="35"/>
    </w:rPr>
  </w:style>
  <w:style w:type="character" w:customStyle="1" w:styleId="BodyTextIndent2Char">
    <w:name w:val="Body Text Indent 2 Char"/>
    <w:basedOn w:val="DefaultParagraphFont"/>
    <w:link w:val="BodyTextIndent2"/>
    <w:uiPriority w:val="99"/>
    <w:rsid w:val="00F4618C"/>
    <w:rPr>
      <w:rFonts w:ascii="Angsana New" w:eastAsia="Times New Roman" w:hAnsi="Angsana New" w:cs="Angsana New"/>
      <w:sz w:val="28"/>
      <w:szCs w:val="35"/>
      <w:u w:val="single"/>
    </w:rPr>
  </w:style>
  <w:style w:type="paragraph" w:styleId="BodyText">
    <w:name w:val="Body Text"/>
    <w:basedOn w:val="Normal"/>
    <w:link w:val="BodyTextChar"/>
    <w:uiPriority w:val="99"/>
    <w:semiHidden/>
    <w:unhideWhenUsed/>
    <w:rsid w:val="00DB281B"/>
    <w:pPr>
      <w:spacing w:after="120"/>
    </w:pPr>
    <w:rPr>
      <w:szCs w:val="35"/>
    </w:rPr>
  </w:style>
  <w:style w:type="character" w:customStyle="1" w:styleId="BodyTextChar">
    <w:name w:val="Body Text Char"/>
    <w:basedOn w:val="DefaultParagraphFont"/>
    <w:link w:val="BodyText"/>
    <w:uiPriority w:val="99"/>
    <w:semiHidden/>
    <w:rsid w:val="00DB281B"/>
    <w:rPr>
      <w:rFonts w:ascii="Angsana New" w:eastAsia="Times New Roman" w:hAnsi="Angsana New" w:cs="Angsana New"/>
      <w:sz w:val="28"/>
      <w:szCs w:val="35"/>
      <w:u w:val="single"/>
    </w:rPr>
  </w:style>
  <w:style w:type="paragraph" w:customStyle="1" w:styleId="a">
    <w:name w:val="???????"/>
    <w:basedOn w:val="Normal"/>
    <w:rsid w:val="00DB281B"/>
    <w:pPr>
      <w:tabs>
        <w:tab w:val="left" w:pos="1080"/>
      </w:tabs>
    </w:pPr>
    <w:rPr>
      <w:rFonts w:ascii="Times New Roman" w:eastAsia="Malgun Gothic" w:hAnsi="Times New Roman"/>
      <w:sz w:val="30"/>
      <w:szCs w:val="30"/>
      <w:u w:val="none"/>
      <w:lang w:val="th-TH"/>
    </w:rPr>
  </w:style>
  <w:style w:type="paragraph" w:customStyle="1" w:styleId="a0">
    <w:name w:val="???????????"/>
    <w:basedOn w:val="Normal"/>
    <w:rsid w:val="0031502B"/>
    <w:pPr>
      <w:widowControl w:val="0"/>
      <w:overflowPunct w:val="0"/>
      <w:autoSpaceDE w:val="0"/>
      <w:autoSpaceDN w:val="0"/>
      <w:adjustRightInd w:val="0"/>
      <w:ind w:right="386"/>
      <w:textAlignment w:val="baseline"/>
    </w:pPr>
    <w:rPr>
      <w:rFonts w:ascii="Times New Roman" w:hAnsi="CordiaUPC" w:cs="CordiaUPC"/>
      <w:b/>
      <w:bCs/>
      <w:u w:val="none"/>
    </w:rPr>
  </w:style>
  <w:style w:type="character" w:styleId="PageNumber">
    <w:name w:val="page number"/>
    <w:basedOn w:val="DefaultParagraphFont"/>
    <w:rsid w:val="00426CAA"/>
  </w:style>
  <w:style w:type="paragraph" w:styleId="ListNumber3">
    <w:name w:val="List Number 3"/>
    <w:basedOn w:val="Normal"/>
    <w:rsid w:val="00FD3E8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Malgun Gothic" w:hAnsi="Arial"/>
      <w:sz w:val="18"/>
      <w:szCs w:val="18"/>
      <w:u w:val="none"/>
    </w:rPr>
  </w:style>
  <w:style w:type="paragraph" w:styleId="TableofAuthorities">
    <w:name w:val="table of authorities"/>
    <w:basedOn w:val="Normal"/>
    <w:next w:val="Normal"/>
    <w:uiPriority w:val="99"/>
    <w:semiHidden/>
    <w:rsid w:val="00FD3E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algun Gothic" w:hAnsi="Arial"/>
      <w:sz w:val="18"/>
      <w:szCs w:val="18"/>
      <w:u w:val="none"/>
    </w:rPr>
  </w:style>
  <w:style w:type="character" w:customStyle="1" w:styleId="longtext">
    <w:name w:val="long_text"/>
    <w:basedOn w:val="DefaultParagraphFont"/>
    <w:rsid w:val="00B277C9"/>
  </w:style>
  <w:style w:type="paragraph" w:styleId="BodyText2">
    <w:name w:val="Body Text 2"/>
    <w:basedOn w:val="Normal"/>
    <w:link w:val="BodyText2Char"/>
    <w:uiPriority w:val="99"/>
    <w:unhideWhenUsed/>
    <w:rsid w:val="00530937"/>
    <w:pPr>
      <w:spacing w:after="120" w:line="480" w:lineRule="auto"/>
    </w:pPr>
    <w:rPr>
      <w:szCs w:val="35"/>
    </w:rPr>
  </w:style>
  <w:style w:type="character" w:customStyle="1" w:styleId="BodyText2Char">
    <w:name w:val="Body Text 2 Char"/>
    <w:basedOn w:val="DefaultParagraphFont"/>
    <w:link w:val="BodyText2"/>
    <w:uiPriority w:val="99"/>
    <w:rsid w:val="00530937"/>
    <w:rPr>
      <w:rFonts w:ascii="Angsana New" w:eastAsia="Times New Roman" w:hAnsi="Angsana New" w:cs="Angsana New"/>
      <w:sz w:val="28"/>
      <w:szCs w:val="35"/>
      <w:u w:val="single"/>
    </w:rPr>
  </w:style>
  <w:style w:type="character" w:customStyle="1" w:styleId="hps">
    <w:name w:val="hps"/>
    <w:basedOn w:val="DefaultParagraphFont"/>
    <w:rsid w:val="002E000D"/>
  </w:style>
  <w:style w:type="paragraph" w:styleId="NoSpacing">
    <w:name w:val="No Spacing"/>
    <w:uiPriority w:val="1"/>
    <w:qFormat/>
    <w:rsid w:val="00D270C4"/>
    <w:pPr>
      <w:spacing w:after="0" w:line="240" w:lineRule="auto"/>
      <w:ind w:left="567" w:right="62"/>
      <w:jc w:val="thaiDistribute"/>
    </w:pPr>
    <w:rPr>
      <w:rFonts w:ascii="Calibri" w:eastAsia="Calibri" w:hAnsi="Calibri" w:cs="Cordia New"/>
    </w:rPr>
  </w:style>
  <w:style w:type="paragraph" w:styleId="List">
    <w:name w:val="List"/>
    <w:basedOn w:val="Normal"/>
    <w:uiPriority w:val="99"/>
    <w:unhideWhenUsed/>
    <w:rsid w:val="00302A72"/>
    <w:pPr>
      <w:ind w:left="283" w:hanging="283"/>
      <w:contextualSpacing/>
    </w:pPr>
    <w:rPr>
      <w:szCs w:val="35"/>
    </w:rPr>
  </w:style>
  <w:style w:type="table" w:styleId="TableGrid">
    <w:name w:val="Table Grid"/>
    <w:basedOn w:val="TableNormal"/>
    <w:uiPriority w:val="59"/>
    <w:rsid w:val="000C6E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uiPriority w:val="99"/>
    <w:semiHidden/>
    <w:unhideWhenUsed/>
    <w:rsid w:val="00517FF4"/>
    <w:rPr>
      <w:rFonts w:ascii="Tahoma" w:hAnsi="Tahoma"/>
      <w:sz w:val="16"/>
      <w:szCs w:val="20"/>
    </w:rPr>
  </w:style>
  <w:style w:type="character" w:customStyle="1" w:styleId="DocumentMapChar">
    <w:name w:val="Document Map Char"/>
    <w:basedOn w:val="DefaultParagraphFont"/>
    <w:link w:val="DocumentMap"/>
    <w:uiPriority w:val="99"/>
    <w:semiHidden/>
    <w:rsid w:val="00517FF4"/>
    <w:rPr>
      <w:rFonts w:ascii="Tahoma" w:eastAsia="Times New Roman" w:hAnsi="Tahoma" w:cs="Angsana New"/>
      <w:sz w:val="16"/>
      <w:szCs w:val="20"/>
      <w:u w:val="single"/>
    </w:rPr>
  </w:style>
  <w:style w:type="paragraph" w:styleId="EndnoteText">
    <w:name w:val="endnote text"/>
    <w:basedOn w:val="Normal"/>
    <w:link w:val="EndnoteTextChar"/>
    <w:uiPriority w:val="99"/>
    <w:semiHidden/>
    <w:unhideWhenUsed/>
    <w:rsid w:val="00B15F93"/>
    <w:rPr>
      <w:sz w:val="20"/>
      <w:szCs w:val="25"/>
    </w:rPr>
  </w:style>
  <w:style w:type="character" w:customStyle="1" w:styleId="EndnoteTextChar">
    <w:name w:val="Endnote Text Char"/>
    <w:basedOn w:val="DefaultParagraphFont"/>
    <w:link w:val="EndnoteText"/>
    <w:uiPriority w:val="99"/>
    <w:semiHidden/>
    <w:rsid w:val="00B15F93"/>
    <w:rPr>
      <w:rFonts w:ascii="Angsana New" w:eastAsia="Times New Roman" w:hAnsi="Angsana New" w:cs="Angsana New"/>
      <w:sz w:val="20"/>
      <w:szCs w:val="25"/>
      <w:u w:val="single"/>
    </w:rPr>
  </w:style>
  <w:style w:type="character" w:styleId="EndnoteReference">
    <w:name w:val="endnote reference"/>
    <w:basedOn w:val="DefaultParagraphFont"/>
    <w:uiPriority w:val="99"/>
    <w:semiHidden/>
    <w:unhideWhenUsed/>
    <w:rsid w:val="00B15F93"/>
    <w:rPr>
      <w:sz w:val="32"/>
      <w:szCs w:val="32"/>
      <w:vertAlign w:val="superscript"/>
    </w:rPr>
  </w:style>
  <w:style w:type="paragraph" w:styleId="BodyTextIndent3">
    <w:name w:val="Body Text Indent 3"/>
    <w:basedOn w:val="Normal"/>
    <w:link w:val="BodyTextIndent3Char"/>
    <w:uiPriority w:val="99"/>
    <w:semiHidden/>
    <w:unhideWhenUsed/>
    <w:rsid w:val="002D320F"/>
    <w:pPr>
      <w:spacing w:after="120"/>
      <w:ind w:left="360"/>
    </w:pPr>
    <w:rPr>
      <w:sz w:val="16"/>
      <w:szCs w:val="20"/>
    </w:rPr>
  </w:style>
  <w:style w:type="character" w:customStyle="1" w:styleId="BodyTextIndent3Char">
    <w:name w:val="Body Text Indent 3 Char"/>
    <w:basedOn w:val="DefaultParagraphFont"/>
    <w:link w:val="BodyTextIndent3"/>
    <w:uiPriority w:val="99"/>
    <w:semiHidden/>
    <w:rsid w:val="002D320F"/>
    <w:rPr>
      <w:rFonts w:ascii="Angsana New" w:eastAsia="Times New Roman" w:hAnsi="Angsana New" w:cs="Angsana New"/>
      <w:sz w:val="16"/>
      <w:szCs w:val="20"/>
      <w:u w:val="single"/>
    </w:rPr>
  </w:style>
</w:styles>
</file>

<file path=word/webSettings.xml><?xml version="1.0" encoding="utf-8"?>
<w:webSettings xmlns:r="http://schemas.openxmlformats.org/officeDocument/2006/relationships" xmlns:w="http://schemas.openxmlformats.org/wordprocessingml/2006/main">
  <w:divs>
    <w:div w:id="238289037">
      <w:bodyDiv w:val="1"/>
      <w:marLeft w:val="0"/>
      <w:marRight w:val="0"/>
      <w:marTop w:val="0"/>
      <w:marBottom w:val="0"/>
      <w:divBdr>
        <w:top w:val="none" w:sz="0" w:space="0" w:color="auto"/>
        <w:left w:val="none" w:sz="0" w:space="0" w:color="auto"/>
        <w:bottom w:val="none" w:sz="0" w:space="0" w:color="auto"/>
        <w:right w:val="none" w:sz="0" w:space="0" w:color="auto"/>
      </w:divBdr>
    </w:div>
    <w:div w:id="368535797">
      <w:bodyDiv w:val="1"/>
      <w:marLeft w:val="0"/>
      <w:marRight w:val="0"/>
      <w:marTop w:val="0"/>
      <w:marBottom w:val="0"/>
      <w:divBdr>
        <w:top w:val="none" w:sz="0" w:space="0" w:color="auto"/>
        <w:left w:val="none" w:sz="0" w:space="0" w:color="auto"/>
        <w:bottom w:val="none" w:sz="0" w:space="0" w:color="auto"/>
        <w:right w:val="none" w:sz="0" w:space="0" w:color="auto"/>
      </w:divBdr>
    </w:div>
    <w:div w:id="724912034">
      <w:bodyDiv w:val="1"/>
      <w:marLeft w:val="0"/>
      <w:marRight w:val="0"/>
      <w:marTop w:val="0"/>
      <w:marBottom w:val="0"/>
      <w:divBdr>
        <w:top w:val="none" w:sz="0" w:space="0" w:color="auto"/>
        <w:left w:val="none" w:sz="0" w:space="0" w:color="auto"/>
        <w:bottom w:val="none" w:sz="0" w:space="0" w:color="auto"/>
        <w:right w:val="none" w:sz="0" w:space="0" w:color="auto"/>
      </w:divBdr>
    </w:div>
    <w:div w:id="816267344">
      <w:bodyDiv w:val="1"/>
      <w:marLeft w:val="0"/>
      <w:marRight w:val="0"/>
      <w:marTop w:val="0"/>
      <w:marBottom w:val="0"/>
      <w:divBdr>
        <w:top w:val="none" w:sz="0" w:space="0" w:color="auto"/>
        <w:left w:val="none" w:sz="0" w:space="0" w:color="auto"/>
        <w:bottom w:val="none" w:sz="0" w:space="0" w:color="auto"/>
        <w:right w:val="none" w:sz="0" w:space="0" w:color="auto"/>
      </w:divBdr>
    </w:div>
    <w:div w:id="1127429108">
      <w:bodyDiv w:val="1"/>
      <w:marLeft w:val="0"/>
      <w:marRight w:val="0"/>
      <w:marTop w:val="0"/>
      <w:marBottom w:val="0"/>
      <w:divBdr>
        <w:top w:val="none" w:sz="0" w:space="0" w:color="auto"/>
        <w:left w:val="none" w:sz="0" w:space="0" w:color="auto"/>
        <w:bottom w:val="none" w:sz="0" w:space="0" w:color="auto"/>
        <w:right w:val="none" w:sz="0" w:space="0" w:color="auto"/>
      </w:divBdr>
    </w:div>
    <w:div w:id="1338342451">
      <w:bodyDiv w:val="1"/>
      <w:marLeft w:val="0"/>
      <w:marRight w:val="0"/>
      <w:marTop w:val="0"/>
      <w:marBottom w:val="0"/>
      <w:divBdr>
        <w:top w:val="none" w:sz="0" w:space="0" w:color="auto"/>
        <w:left w:val="none" w:sz="0" w:space="0" w:color="auto"/>
        <w:bottom w:val="none" w:sz="0" w:space="0" w:color="auto"/>
        <w:right w:val="none" w:sz="0" w:space="0" w:color="auto"/>
      </w:divBdr>
    </w:div>
    <w:div w:id="1864240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43BACA-1DF9-44E6-9DE8-07CBB8B22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602</TotalTime>
  <Pages>43</Pages>
  <Words>12013</Words>
  <Characters>68479</Characters>
  <Application>Microsoft Office Word</Application>
  <DocSecurity>0</DocSecurity>
  <Lines>570</Lines>
  <Paragraphs>160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80332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Fon Ti</dc:creator>
  <cp:lastModifiedBy>Jitlada</cp:lastModifiedBy>
  <cp:revision>25</cp:revision>
  <cp:lastPrinted>2018-02-27T06:17:00Z</cp:lastPrinted>
  <dcterms:created xsi:type="dcterms:W3CDTF">2018-02-21T12:11:00Z</dcterms:created>
  <dcterms:modified xsi:type="dcterms:W3CDTF">2018-02-27T06:22:00Z</dcterms:modified>
</cp:coreProperties>
</file>