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E57F46" w:rsidRPr="005E3E1C" w:rsidTr="00F16A52">
        <w:trPr>
          <w:trHeight w:val="2865"/>
        </w:trPr>
        <w:tc>
          <w:tcPr>
            <w:tcW w:w="2448" w:type="dxa"/>
          </w:tcPr>
          <w:p w:rsidR="00E57F46" w:rsidRPr="00F16A52" w:rsidRDefault="00E57F46" w:rsidP="00F16A52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E57F46" w:rsidRDefault="00E57F46" w:rsidP="00F16A52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F16A5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627AE8" w:rsidRPr="00627AE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คริสเตียนีและนีลเส็น (ไทย) </w:t>
            </w:r>
            <w:r w:rsidRPr="00F16A5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จำกัด (มหาชน)</w:t>
            </w:r>
            <w:r w:rsidR="00904959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90495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Pr="00F16A5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บริษัทย่อย</w:t>
            </w:r>
          </w:p>
          <w:p w:rsidR="00E57F46" w:rsidRPr="00F16A52" w:rsidRDefault="00E57F46" w:rsidP="00F16A52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F16A5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E57F46" w:rsidRPr="00F16A52" w:rsidRDefault="00274EAB" w:rsidP="00F16A52">
            <w:pPr>
              <w:ind w:left="14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>31</w:t>
            </w:r>
            <w:r w:rsidR="001113D8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1113D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>2560</w:t>
            </w:r>
          </w:p>
        </w:tc>
      </w:tr>
    </w:tbl>
    <w:p w:rsidR="00E57F46" w:rsidRPr="005E3E1C" w:rsidRDefault="00E57F46" w:rsidP="00E57F46"/>
    <w:p w:rsidR="00E57F46" w:rsidRPr="005E3E1C" w:rsidRDefault="00E57F46" w:rsidP="00E57F46">
      <w:pPr>
        <w:sectPr w:rsidR="00E57F46" w:rsidRPr="005E3E1C" w:rsidSect="00F16A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DE0F3A" w:rsidRPr="007D574E" w:rsidRDefault="00DE0F3A" w:rsidP="00347C76">
      <w:pPr>
        <w:pStyle w:val="CM1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D574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E0F3A" w:rsidRPr="00DE0F3A" w:rsidRDefault="00DE0F3A" w:rsidP="00347C76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DE0F3A">
        <w:rPr>
          <w:rFonts w:asciiTheme="majorBidi" w:hAnsiTheme="majorBidi" w:cstheme="majorBidi"/>
          <w:spacing w:val="6"/>
          <w:sz w:val="32"/>
          <w:szCs w:val="32"/>
          <w:cs/>
        </w:rPr>
        <w:t>เสนอต่อผู้ถือหุ้นของ</w:t>
      </w:r>
      <w:r w:rsidRPr="00DE0F3A">
        <w:rPr>
          <w:rFonts w:asciiTheme="majorBidi" w:hAnsiTheme="majorBidi" w:cstheme="majorBidi"/>
          <w:sz w:val="32"/>
          <w:szCs w:val="32"/>
          <w:cs/>
        </w:rPr>
        <w:t>บริษัท คริสเตียนีและนีลเส็น (ไทย) จำกัด (มหาชน)</w:t>
      </w:r>
    </w:p>
    <w:p w:rsidR="008904B1" w:rsidRPr="008904B1" w:rsidRDefault="008904B1" w:rsidP="00347C76">
      <w:pPr>
        <w:spacing w:before="36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8904B1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8904B1" w:rsidRPr="008904B1" w:rsidRDefault="008904B1" w:rsidP="00347C76">
      <w:pPr>
        <w:spacing w:before="120" w:after="120" w:line="420" w:lineRule="exact"/>
        <w:rPr>
          <w:rFonts w:asciiTheme="majorBidi" w:eastAsiaTheme="minorHAnsi" w:hAnsiTheme="majorBidi" w:cstheme="majorBidi"/>
          <w:spacing w:val="6"/>
          <w:sz w:val="32"/>
          <w:szCs w:val="32"/>
        </w:rPr>
      </w:pP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ข้าพเจ้าได้ตรวจสอบงบการเงินรวมของบริษัท คริสเตียนีและนีลเส็น (ไทย) จำกัด (มหาชน) และบริษัทย่อย (</w:t>
      </w:r>
      <w:r w:rsidR="00793FF7">
        <w:rPr>
          <w:rFonts w:asciiTheme="majorBidi" w:eastAsiaTheme="minorHAnsi" w:hAnsiTheme="majorBidi" w:cstheme="majorBidi"/>
          <w:spacing w:val="6"/>
          <w:sz w:val="32"/>
          <w:szCs w:val="32"/>
        </w:rPr>
        <w:t>“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กลุ่มบริษัท</w:t>
      </w:r>
      <w:r w:rsidR="00793FF7">
        <w:rPr>
          <w:rFonts w:asciiTheme="majorBidi" w:eastAsiaTheme="minorHAnsi" w:hAnsiTheme="majorBidi" w:cstheme="majorBidi"/>
          <w:spacing w:val="6"/>
          <w:sz w:val="32"/>
          <w:szCs w:val="32"/>
        </w:rPr>
        <w:t>”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 xml:space="preserve">) ซึ่งประกอบด้วยงบแสดงฐานะการเงินรวม ณ วันที่ </w:t>
      </w:r>
      <w:r w:rsidR="00274EAB">
        <w:rPr>
          <w:rFonts w:asciiTheme="majorBidi" w:eastAsiaTheme="minorHAnsi" w:hAnsiTheme="majorBidi" w:cstheme="majorBidi"/>
          <w:spacing w:val="6"/>
          <w:sz w:val="32"/>
          <w:szCs w:val="32"/>
        </w:rPr>
        <w:t>31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 xml:space="preserve"> ธันวาคม </w:t>
      </w:r>
      <w:r w:rsidR="00274EAB">
        <w:rPr>
          <w:rFonts w:asciiTheme="majorBidi" w:eastAsiaTheme="minorHAnsi" w:hAnsiTheme="majorBidi" w:cstheme="majorBidi"/>
          <w:spacing w:val="6"/>
          <w:sz w:val="32"/>
          <w:szCs w:val="32"/>
        </w:rPr>
        <w:t>2560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 xml:space="preserve"> 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คริสเตียนีและนีลเส็น (ไทย) จำกัด (มหาชน) (</w:t>
      </w:r>
      <w:r w:rsidR="00B6410F">
        <w:rPr>
          <w:rFonts w:asciiTheme="majorBidi" w:eastAsiaTheme="minorHAnsi" w:hAnsiTheme="majorBidi" w:cstheme="majorBidi"/>
          <w:spacing w:val="6"/>
          <w:sz w:val="32"/>
          <w:szCs w:val="32"/>
        </w:rPr>
        <w:t>“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บริษัทฯ</w:t>
      </w:r>
      <w:r w:rsidR="00B6410F">
        <w:rPr>
          <w:rFonts w:asciiTheme="majorBidi" w:eastAsiaTheme="minorHAnsi" w:hAnsiTheme="majorBidi" w:cstheme="majorBidi"/>
          <w:spacing w:val="6"/>
          <w:sz w:val="32"/>
          <w:szCs w:val="32"/>
        </w:rPr>
        <w:t>”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)</w:t>
      </w:r>
      <w:r w:rsidR="00672099">
        <w:rPr>
          <w:rFonts w:asciiTheme="majorBidi" w:eastAsiaTheme="minorHAnsi" w:hAnsiTheme="majorBidi" w:cstheme="majorBidi"/>
          <w:spacing w:val="6"/>
          <w:sz w:val="32"/>
          <w:szCs w:val="32"/>
        </w:rPr>
        <w:t xml:space="preserve"> 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ด้วยเช่นกัน</w:t>
      </w:r>
    </w:p>
    <w:p w:rsidR="008904B1" w:rsidRPr="008904B1" w:rsidRDefault="008904B1" w:rsidP="00347C76">
      <w:pPr>
        <w:spacing w:before="120" w:after="120" w:line="420" w:lineRule="exact"/>
        <w:rPr>
          <w:rFonts w:asciiTheme="majorBidi" w:eastAsiaTheme="minorHAnsi" w:hAnsiTheme="majorBidi" w:cstheme="majorBidi"/>
          <w:spacing w:val="6"/>
          <w:sz w:val="32"/>
          <w:szCs w:val="32"/>
        </w:rPr>
      </w:pP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274EAB">
        <w:rPr>
          <w:rFonts w:asciiTheme="majorBidi" w:eastAsiaTheme="minorHAnsi" w:hAnsiTheme="majorBidi" w:cstheme="majorBidi"/>
          <w:spacing w:val="6"/>
          <w:sz w:val="32"/>
          <w:szCs w:val="32"/>
        </w:rPr>
        <w:t>31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 xml:space="preserve"> ธันวาคม </w:t>
      </w:r>
      <w:r w:rsidR="00274EAB">
        <w:rPr>
          <w:rFonts w:asciiTheme="majorBidi" w:eastAsiaTheme="minorHAnsi" w:hAnsiTheme="majorBidi" w:cstheme="majorBidi"/>
          <w:spacing w:val="6"/>
          <w:sz w:val="32"/>
          <w:szCs w:val="32"/>
        </w:rPr>
        <w:t>2560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</w:rPr>
        <w:t xml:space="preserve"> 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ผลการดำเนินงานและกระแสเงินสดสำหรับปีสิ้นสุดวันเดียวกันของบริษัท คริสเตียนีและนีลเส็น (ไทย) จำกัด (มหาชน) และบริษัทย่อย และเฉพาะของบริษัท คริสเตียนีและนีลเส็น (ไทย) จำกัด (มหาชน) โดยถูกต้องตามที่ควรในสาระสำคัญตามมาตรฐานการรายงานทางการเงิน  </w:t>
      </w:r>
    </w:p>
    <w:p w:rsidR="008904B1" w:rsidRPr="008904B1" w:rsidRDefault="008904B1" w:rsidP="00347C76">
      <w:pPr>
        <w:spacing w:before="120" w:after="120" w:line="420" w:lineRule="exact"/>
        <w:rPr>
          <w:rFonts w:asciiTheme="majorBidi" w:hAnsiTheme="majorBidi" w:cstheme="majorBidi"/>
          <w:sz w:val="32"/>
          <w:szCs w:val="32"/>
          <w:cs/>
        </w:rPr>
      </w:pPr>
      <w:r w:rsidRPr="008904B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8904B1" w:rsidRPr="008904B1" w:rsidRDefault="008904B1" w:rsidP="00347C76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672099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902D3E">
        <w:rPr>
          <w:rFonts w:asciiTheme="majorBidi" w:hAnsiTheme="majorBidi" w:cstheme="majorBidi" w:hint="cs"/>
          <w:sz w:val="32"/>
          <w:szCs w:val="32"/>
          <w:cs/>
        </w:rPr>
        <w:t>วรรค</w:t>
      </w:r>
      <w:r w:rsidRPr="008904B1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ความรับผิดชอบของผู้สอบบัญชีต่อการตรวจสอบงบการเงินรวมในรายงานของข้าพเจ้า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54477A">
        <w:rPr>
          <w:rFonts w:asciiTheme="majorBidi" w:hAnsiTheme="majorBidi" w:cstheme="majorBidi"/>
          <w:sz w:val="32"/>
          <w:szCs w:val="32"/>
        </w:rPr>
        <w:t xml:space="preserve"> 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54477A">
        <w:rPr>
          <w:rFonts w:asciiTheme="majorBidi" w:hAnsiTheme="majorBidi" w:cstheme="majorBidi" w:hint="cs"/>
          <w:sz w:val="32"/>
          <w:szCs w:val="32"/>
          <w:cs/>
        </w:rPr>
        <w:t>ตามที่ระบุในข้อกำหนดนั้นด้วย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47C76" w:rsidRPr="008904B1" w:rsidRDefault="00347C76" w:rsidP="00347C76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347C76" w:rsidRDefault="00347C76" w:rsidP="00347C76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04B1">
        <w:rPr>
          <w:rFonts w:asciiTheme="majorBid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</w:t>
      </w:r>
      <w:r>
        <w:rPr>
          <w:rFonts w:asciiTheme="majorBidi" w:hAnsiTheme="majorBidi" w:cstheme="majorBidi"/>
          <w:sz w:val="32"/>
          <w:szCs w:val="32"/>
          <w:cs/>
        </w:rPr>
        <w:t>ข้าพเจ้าในการตรวจสอบงบการเงิน</w:t>
      </w:r>
      <w:r w:rsidRPr="008904B1">
        <w:rPr>
          <w:rFonts w:asciiTheme="majorBidi" w:hAnsiTheme="majorBidi" w:cstheme="majorBidi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8904B1" w:rsidRPr="008904B1" w:rsidRDefault="008904B1" w:rsidP="00347C76">
      <w:pPr>
        <w:spacing w:before="120" w:after="120" w:line="420" w:lineRule="exact"/>
        <w:rPr>
          <w:rFonts w:asciiTheme="majorBidi" w:hAnsiTheme="majorBidi" w:cstheme="majorBidi"/>
          <w:sz w:val="32"/>
          <w:szCs w:val="32"/>
          <w:cs/>
        </w:rPr>
        <w:sectPr w:rsidR="008904B1" w:rsidRPr="008904B1" w:rsidSect="008904B1">
          <w:headerReference w:type="default" r:id="rId14"/>
          <w:footerReference w:type="default" r:id="rId15"/>
          <w:pgSz w:w="11909" w:h="16834"/>
          <w:pgMar w:top="2722" w:right="1080" w:bottom="1080" w:left="1339" w:header="706" w:footer="706" w:gutter="0"/>
          <w:pgNumType w:start="2"/>
          <w:cols w:space="720"/>
        </w:sectPr>
      </w:pPr>
    </w:p>
    <w:p w:rsidR="00347C76" w:rsidRDefault="008904B1" w:rsidP="00347C76">
      <w:pPr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902D3E">
        <w:rPr>
          <w:rFonts w:asciiTheme="majorBidi" w:hAnsiTheme="majorBidi" w:cstheme="majorBidi" w:hint="cs"/>
          <w:sz w:val="32"/>
          <w:szCs w:val="32"/>
          <w:cs/>
        </w:rPr>
        <w:t>วรรค</w:t>
      </w:r>
      <w:r w:rsidRPr="008904B1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Pr="008904B1">
        <w:rPr>
          <w:rFonts w:asciiTheme="majorBidi" w:hAnsiTheme="majorBidi" w:cstheme="majorBidi"/>
          <w:sz w:val="32"/>
          <w:szCs w:val="32"/>
        </w:rPr>
        <w:t xml:space="preserve"> 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</w:p>
    <w:p w:rsidR="008904B1" w:rsidRPr="008904B1" w:rsidRDefault="008904B1" w:rsidP="00347C76">
      <w:pPr>
        <w:spacing w:before="120" w:after="120" w:line="400" w:lineRule="exact"/>
        <w:rPr>
          <w:rFonts w:asciiTheme="majorBidi" w:eastAsiaTheme="minorHAnsi" w:hAnsiTheme="majorBidi" w:cstheme="majorBidi"/>
          <w:spacing w:val="6"/>
          <w:sz w:val="32"/>
          <w:szCs w:val="32"/>
        </w:rPr>
      </w:pP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022F35">
        <w:rPr>
          <w:rFonts w:asciiTheme="majorBidi" w:eastAsiaTheme="minorHAnsi" w:hAnsiTheme="majorBidi" w:cstheme="majorBidi" w:hint="cs"/>
          <w:spacing w:val="6"/>
          <w:sz w:val="32"/>
          <w:szCs w:val="32"/>
          <w:cs/>
        </w:rPr>
        <w:t>มี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ดังต่อไปนี้</w:t>
      </w:r>
    </w:p>
    <w:p w:rsidR="008904B1" w:rsidRPr="00592D11" w:rsidRDefault="008904B1" w:rsidP="00347C76">
      <w:pPr>
        <w:spacing w:before="120" w:after="120" w:line="400" w:lineRule="exact"/>
        <w:rPr>
          <w:rFonts w:asciiTheme="majorBidi" w:hAnsiTheme="majorBidi" w:cstheme="majorBidi"/>
          <w:i/>
          <w:iCs/>
          <w:sz w:val="32"/>
          <w:szCs w:val="32"/>
        </w:rPr>
      </w:pPr>
      <w:r w:rsidRPr="00592D11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การรับรู้รายได้และประมาณการผลขาดทุนสำหรับสัญญาก่อสร้าง </w:t>
      </w:r>
    </w:p>
    <w:p w:rsidR="008904B1" w:rsidRDefault="008904B1" w:rsidP="00347C76">
      <w:pPr>
        <w:spacing w:before="120" w:after="120" w:line="400" w:lineRule="exact"/>
        <w:ind w:right="-63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บริษัทฯรับรู้รายได้จากงานก่อสร้างตามสัญญาตามอัตราส่วนของงานที่แล้วเสร็จจากการประเมินของ</w:t>
      </w:r>
      <w:r w:rsidR="00592D11">
        <w:rPr>
          <w:rFonts w:asciiTheme="majorBidi" w:hAnsiTheme="majorBidi" w:cstheme="majorBidi" w:hint="cs"/>
          <w:sz w:val="32"/>
          <w:szCs w:val="32"/>
          <w:cs/>
        </w:rPr>
        <w:t>วิศวกร</w:t>
      </w:r>
      <w:r w:rsidRPr="008904B1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="00FD092E">
        <w:rPr>
          <w:rFonts w:asciiTheme="majorBidi" w:hAnsiTheme="majorBidi" w:cstheme="majorBidi"/>
          <w:sz w:val="32"/>
          <w:szCs w:val="32"/>
        </w:rPr>
        <w:t xml:space="preserve"> </w:t>
      </w:r>
      <w:r w:rsidRPr="008904B1">
        <w:rPr>
          <w:rFonts w:asciiTheme="majorBidi" w:hAnsiTheme="majorBidi" w:cstheme="majorBidi"/>
          <w:sz w:val="32"/>
          <w:szCs w:val="32"/>
          <w:cs/>
        </w:rPr>
        <w:t>โดยบริษัทฯได้เปิดเผยนโยบายการรับรู้รายได้</w:t>
      </w:r>
      <w:r w:rsidR="00592D11">
        <w:rPr>
          <w:rFonts w:asciiTheme="majorBidi" w:hAnsiTheme="majorBidi" w:cstheme="majorBidi"/>
          <w:sz w:val="32"/>
          <w:szCs w:val="32"/>
          <w:cs/>
        </w:rPr>
        <w:t>จากการให้บริการตามสัญญาก่อสร้าง</w:t>
      </w:r>
      <w:r w:rsidRPr="008904B1">
        <w:rPr>
          <w:rFonts w:asciiTheme="majorBidi" w:hAnsiTheme="majorBidi" w:cstheme="majorBidi"/>
          <w:sz w:val="32"/>
          <w:szCs w:val="32"/>
          <w:cs/>
        </w:rPr>
        <w:t>และสำรองเผื่อผลขาดทุนสำหรับโครงการตามสัญญาก่อสร้างไว้ในหมายเหตุประกอบงบการเงินข้อ</w:t>
      </w:r>
      <w:r w:rsidRPr="008904B1">
        <w:rPr>
          <w:rFonts w:asciiTheme="majorBidi" w:hAnsiTheme="majorBidi" w:cstheme="majorBidi"/>
          <w:sz w:val="32"/>
          <w:szCs w:val="32"/>
        </w:rPr>
        <w:t xml:space="preserve"> </w:t>
      </w:r>
      <w:r w:rsidR="00274EAB">
        <w:rPr>
          <w:rFonts w:asciiTheme="majorBidi" w:hAnsiTheme="majorBidi" w:cstheme="majorBidi"/>
          <w:sz w:val="32"/>
          <w:szCs w:val="32"/>
        </w:rPr>
        <w:t>4</w:t>
      </w:r>
      <w:r w:rsidR="00592D11">
        <w:rPr>
          <w:rFonts w:asciiTheme="majorBidi" w:hAnsiTheme="majorBidi" w:cstheme="majorBidi"/>
          <w:sz w:val="32"/>
          <w:szCs w:val="32"/>
        </w:rPr>
        <w:t>.</w:t>
      </w:r>
      <w:r w:rsidR="00274EAB">
        <w:rPr>
          <w:rFonts w:asciiTheme="majorBidi" w:hAnsiTheme="majorBidi" w:cstheme="majorBidi"/>
          <w:sz w:val="32"/>
          <w:szCs w:val="32"/>
        </w:rPr>
        <w:t>1</w:t>
      </w:r>
      <w:r w:rsidR="00592D11">
        <w:rPr>
          <w:rFonts w:asciiTheme="majorBidi" w:hAnsiTheme="majorBidi" w:cstheme="majorBidi"/>
          <w:sz w:val="32"/>
          <w:szCs w:val="32"/>
        </w:rPr>
        <w:t xml:space="preserve"> 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274EAB">
        <w:rPr>
          <w:rFonts w:asciiTheme="majorBidi" w:hAnsiTheme="majorBidi" w:cstheme="majorBidi"/>
          <w:sz w:val="32"/>
          <w:szCs w:val="32"/>
        </w:rPr>
        <w:t>5</w:t>
      </w:r>
      <w:r w:rsidR="00592D11">
        <w:rPr>
          <w:rFonts w:asciiTheme="majorBidi" w:hAnsiTheme="majorBidi" w:cstheme="majorBidi"/>
          <w:sz w:val="32"/>
          <w:szCs w:val="32"/>
        </w:rPr>
        <w:t xml:space="preserve"> </w:t>
      </w:r>
      <w:r w:rsidRPr="008904B1">
        <w:rPr>
          <w:rFonts w:asciiTheme="majorBidi" w:hAnsiTheme="majorBidi" w:cstheme="majorBidi"/>
          <w:sz w:val="32"/>
          <w:szCs w:val="32"/>
          <w:cs/>
        </w:rPr>
        <w:t>รายได้จากสัญญาก่อสร้าง</w:t>
      </w:r>
      <w:r w:rsidR="00D4161C">
        <w:rPr>
          <w:rFonts w:asciiTheme="majorBidi" w:hAnsiTheme="majorBidi" w:cstheme="majorBidi" w:hint="cs"/>
          <w:sz w:val="32"/>
          <w:szCs w:val="32"/>
          <w:cs/>
        </w:rPr>
        <w:t>ถือเป็นรายการบัญชีที่สำคัญ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161C">
        <w:rPr>
          <w:rFonts w:asciiTheme="majorBidi" w:hAnsiTheme="majorBidi" w:cstheme="majorBidi" w:hint="cs"/>
          <w:sz w:val="32"/>
          <w:szCs w:val="32"/>
          <w:cs/>
        </w:rPr>
        <w:t>เนื่องจา</w:t>
      </w:r>
      <w:r w:rsidR="002D025C">
        <w:rPr>
          <w:rFonts w:asciiTheme="majorBidi" w:hAnsiTheme="majorBidi" w:cstheme="majorBidi" w:hint="cs"/>
          <w:sz w:val="32"/>
          <w:szCs w:val="32"/>
          <w:cs/>
        </w:rPr>
        <w:t>กจำนวน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เงินที่รับรู้ในแต่ละงวด</w:t>
      </w:r>
      <w:r w:rsidR="002D025C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นัย</w:t>
      </w:r>
      <w:r w:rsidR="002D025C">
        <w:rPr>
          <w:rFonts w:asciiTheme="majorBidi" w:hAnsiTheme="majorBidi" w:cstheme="majorBidi" w:hint="cs"/>
          <w:sz w:val="32"/>
          <w:szCs w:val="32"/>
          <w:cs/>
        </w:rPr>
        <w:t>สำคัญ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 xml:space="preserve">เมื่อเปรียบเทียบกับรายได้รวมของกลุ่มบริษัท </w:t>
      </w:r>
      <w:r w:rsidR="00D4161C">
        <w:rPr>
          <w:rFonts w:asciiTheme="majorBidi" w:hAnsiTheme="majorBidi" w:cstheme="majorBidi" w:hint="cs"/>
          <w:sz w:val="32"/>
          <w:szCs w:val="32"/>
          <w:cs/>
        </w:rPr>
        <w:t>และส่งผลกระทบโดยตรงต่อกำไรขาดทุนของ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 และกระบวนการในการประเมินขั้นความสำเร็จของงานและความน่าจะเป็นที่โครงการจะเกิดผลขาดทุนเ</w:t>
      </w:r>
      <w:r w:rsidR="00FD092E">
        <w:rPr>
          <w:rFonts w:asciiTheme="majorBidi" w:hAnsiTheme="majorBidi" w:cstheme="majorBidi" w:hint="cs"/>
          <w:sz w:val="32"/>
          <w:szCs w:val="32"/>
          <w:cs/>
        </w:rPr>
        <w:t>พื่</w:t>
      </w:r>
      <w:r w:rsidRPr="008904B1">
        <w:rPr>
          <w:rFonts w:asciiTheme="majorBidi" w:hAnsiTheme="majorBidi" w:cstheme="majorBidi"/>
          <w:sz w:val="32"/>
          <w:szCs w:val="32"/>
          <w:cs/>
        </w:rPr>
        <w:t>อรับรู้รายได้และประมาณผลขาดทุนที่อาจเกิดขึ้นเป็นเรื่องที่ต้องใช้ความรู้ ความชำนาญ และประสบการณ์ของ</w:t>
      </w:r>
      <w:r w:rsidR="00592D11">
        <w:rPr>
          <w:rFonts w:asciiTheme="majorBidi" w:hAnsiTheme="majorBidi" w:cstheme="majorBidi" w:hint="cs"/>
          <w:sz w:val="32"/>
          <w:szCs w:val="32"/>
          <w:cs/>
        </w:rPr>
        <w:t>วิศวกร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โครงการและผู้บริหาร </w:t>
      </w:r>
      <w:r w:rsidR="00592D11">
        <w:rPr>
          <w:rFonts w:asciiTheme="majorBidi" w:hAnsiTheme="majorBidi" w:cstheme="majorBidi" w:hint="cs"/>
          <w:sz w:val="32"/>
          <w:szCs w:val="32"/>
          <w:cs/>
        </w:rPr>
        <w:t>ด้วยเหตุนี้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 ข้าพเจ้าจึง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8904B1">
        <w:rPr>
          <w:rFonts w:asciiTheme="majorBidi" w:hAnsiTheme="majorBidi" w:cstheme="majorBidi"/>
          <w:sz w:val="32"/>
          <w:szCs w:val="32"/>
          <w:cs/>
        </w:rPr>
        <w:t>การรับรู้รายได้และประมาณการผลขาดทุนที่อาจเกิดขึ้นจากสัญญาก่อสร้าง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เป็นเรื่องสำคัญในการตรวจสอบ</w:t>
      </w:r>
    </w:p>
    <w:p w:rsidR="008904B1" w:rsidRPr="008904B1" w:rsidRDefault="00D4161C" w:rsidP="00347C76">
      <w:pPr>
        <w:spacing w:before="120" w:after="120" w:line="400" w:lineRule="exac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รับรู้รายได้และประมาณการผลขาดทุนที่อาจเกิดขึ้นจากสัญญาก่อสร้างโดยการ</w:t>
      </w:r>
      <w:r>
        <w:rPr>
          <w:rFonts w:asciiTheme="majorBidi" w:hAnsiTheme="majorBidi" w:cstheme="majorBidi" w:hint="cs"/>
          <w:sz w:val="32"/>
          <w:szCs w:val="32"/>
          <w:cs/>
        </w:rPr>
        <w:t>ประเมิน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และทดสอบระบบการควบคุมภายในที่เกี่ยวข้องกับวิธีการที่ฝ่ายบริหารใช้ในการประเมินขั้นความสำเร็จของงาน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 xml:space="preserve"> การบันทึกรับรู้รายได้และต้นทุนงานก่อสร้างและ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การประมาณการผลขาดทุนที่อาจเกิดขึ้น</w:t>
      </w:r>
      <w:r w:rsidR="008904B1" w:rsidRPr="008904B1">
        <w:rPr>
          <w:rFonts w:asciiTheme="majorBidi" w:hAnsiTheme="majorBidi" w:cstheme="majorBidi"/>
          <w:sz w:val="32"/>
          <w:szCs w:val="32"/>
        </w:rPr>
        <w:t xml:space="preserve"> 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โดยการสอบถามผู้รับผิดชอบ ทำความเข้าใจและสุ่มเลือกสัญญาก่อสร้างที่บริษัทฯทำกับลูกค้าเพื่อทดสอบการปฏิบัติตามการควบคุมที่บริษัทฯออกแบบไว้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อ่านสัญญา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เพื่อพิจารณาเงื่อนไขต่าง</w:t>
      </w:r>
      <w:r w:rsidR="00F609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ๆ ที่เกี่ยวกับการรับรู้รายได้ และสอบถามผู้บริหารเกี่ยวกับเงื่อนไขและความเสี่ยงต่าง</w:t>
      </w:r>
      <w:r w:rsidR="00F609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ๆ</w:t>
      </w:r>
      <w:r w:rsidR="00F609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 xml:space="preserve">ของสัญญาดังกล่าว </w:t>
      </w:r>
      <w:r w:rsidR="00F6099C">
        <w:rPr>
          <w:rFonts w:asciiTheme="majorBidi" w:hAnsiTheme="majorBidi" w:cstheme="majorBidi" w:hint="cs"/>
          <w:sz w:val="32"/>
          <w:szCs w:val="32"/>
          <w:cs/>
        </w:rPr>
        <w:t>ประกอบกับ</w:t>
      </w:r>
      <w:r w:rsidR="002446E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F6099C">
        <w:rPr>
          <w:rFonts w:asciiTheme="majorBidi" w:hAnsiTheme="majorBidi" w:cstheme="majorBidi" w:hint="cs"/>
          <w:sz w:val="32"/>
          <w:szCs w:val="32"/>
          <w:cs/>
        </w:rPr>
        <w:t>สุ่มเลือกสัญญา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ก่อสร้าง</w:t>
      </w:r>
      <w:r w:rsidR="00F6099C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D67D7F">
        <w:rPr>
          <w:rFonts w:asciiTheme="majorBidi" w:hAnsiTheme="majorBidi" w:cstheme="majorBidi"/>
          <w:sz w:val="32"/>
          <w:szCs w:val="32"/>
          <w:cs/>
        </w:rPr>
        <w:t>การประเมินขั้นความสำเร็จของงาน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และการประมาณการผลขาดทุนที่อาจเกิดขึ้นโดยการสอบถามฝ่ายบริหารและวิศวกรโครงการเกี่ยวกับ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สถานะ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ของงานก่อสร้าง และเข้าร่วมสังเกตการณ์</w:t>
      </w:r>
      <w:r w:rsidR="00347C76">
        <w:rPr>
          <w:rFonts w:asciiTheme="majorBidi" w:hAnsiTheme="majorBidi" w:cstheme="majorBidi"/>
          <w:sz w:val="32"/>
          <w:szCs w:val="32"/>
          <w:cs/>
        </w:rPr>
        <w:t>โครงการที่สำคัญที่กำลังก่อสร้าง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ร่วมกับวิศวกรโครงการของบริษัทฯ วิเคราะห์เปรียบเทียบขั้นความสำเร็จของงานที่ประเมินโดยวิศวกรโครงการกับขั้นความสำเร็จของงานที่คำนวณโดยการเปรียบเทียบต้นทุนโครงการที่เกิดขึ้นจริงจนถึงวันสิ้น</w:t>
      </w:r>
      <w:r w:rsidR="00FD092E">
        <w:rPr>
          <w:rFonts w:asciiTheme="majorBidi" w:hAnsiTheme="majorBidi" w:cstheme="majorBidi" w:hint="cs"/>
          <w:sz w:val="32"/>
          <w:szCs w:val="32"/>
          <w:cs/>
        </w:rPr>
        <w:t>รอบระยะเวลาบัญชี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กับประมาณการต้นทุนการก่อสร้างที่คาดว่าจะใช้ในการก่อสร้างทั้งหมด</w:t>
      </w:r>
      <w:r w:rsidR="00E37F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และต</w:t>
      </w:r>
      <w:r w:rsidR="00347C76">
        <w:rPr>
          <w:rFonts w:asciiTheme="majorBidi" w:hAnsiTheme="majorBidi" w:cstheme="majorBidi"/>
          <w:sz w:val="32"/>
          <w:szCs w:val="32"/>
          <w:cs/>
        </w:rPr>
        <w:t>รวจสอบสาเหตุของผลต่างของสองวิธีและขอหนังสือรับรองเป็นลายลักษณ์อักษรจากวิศวกรโครงการเกี่ยวกับการประเมินขั้นความสำเร็จของงาน รวมถึง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วิเคราะห์เปรียบเทียบอัตรากำไรขั้นต้น</w:t>
      </w:r>
      <w:r w:rsidR="00FD092E">
        <w:rPr>
          <w:rFonts w:asciiTheme="majorBidi" w:hAnsiTheme="majorBidi" w:cstheme="majorBidi" w:hint="cs"/>
          <w:sz w:val="32"/>
          <w:szCs w:val="32"/>
          <w:cs/>
        </w:rPr>
        <w:t>ของโครงการก่อสร้าง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</w:t>
      </w:r>
    </w:p>
    <w:p w:rsidR="008904B1" w:rsidRPr="00D67D7F" w:rsidRDefault="00D67D7F" w:rsidP="00B60852">
      <w:pPr>
        <w:tabs>
          <w:tab w:val="left" w:pos="1440"/>
        </w:tabs>
        <w:spacing w:before="120" w:after="120"/>
        <w:rPr>
          <w:rFonts w:asciiTheme="majorBidi" w:eastAsiaTheme="minorHAnsi" w:hAnsiTheme="majorBidi" w:cstheme="majorBidi"/>
          <w:i/>
          <w:iCs/>
          <w:sz w:val="32"/>
          <w:szCs w:val="32"/>
        </w:rPr>
      </w:pPr>
      <w:r>
        <w:rPr>
          <w:rFonts w:asciiTheme="majorBidi" w:eastAsiaTheme="minorHAnsi" w:hAnsiTheme="majorBidi" w:cstheme="majorBidi" w:hint="cs"/>
          <w:i/>
          <w:iCs/>
          <w:sz w:val="32"/>
          <w:szCs w:val="32"/>
          <w:cs/>
        </w:rPr>
        <w:lastRenderedPageBreak/>
        <w:t>สินทรัพย์</w:t>
      </w:r>
      <w:r w:rsidR="008904B1" w:rsidRPr="00D67D7F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ภาษีเงินได้รอการตัดบัญชี</w:t>
      </w:r>
    </w:p>
    <w:p w:rsidR="008904B1" w:rsidRDefault="00D67D7F" w:rsidP="00B60852">
      <w:pPr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eastAsiaTheme="minorHAns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>ได้เปิดเผยนโยบายการบัญชี</w:t>
      </w:r>
      <w:r w:rsidR="00E37FB6">
        <w:rPr>
          <w:rFonts w:asciiTheme="majorBidi" w:eastAsiaTheme="minorHAnsi" w:hAnsiTheme="majorBidi" w:cstheme="majorBidi" w:hint="cs"/>
          <w:sz w:val="32"/>
          <w:szCs w:val="32"/>
          <w:cs/>
        </w:rPr>
        <w:t>และรายละเอียด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>เกี่ยวกับภาษีเงินได้รอการตัดบัญชีไว้ในหมายเหตุ</w:t>
      </w:r>
      <w:r w:rsidR="00E37FB6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 xml:space="preserve">ประกอบงบการเงินข้อ </w:t>
      </w:r>
      <w:r w:rsidR="00274EAB">
        <w:rPr>
          <w:rFonts w:asciiTheme="majorBidi" w:eastAsiaTheme="minorHAnsi" w:hAnsiTheme="majorBidi" w:cstheme="majorBidi"/>
          <w:sz w:val="32"/>
          <w:szCs w:val="32"/>
        </w:rPr>
        <w:t>4</w:t>
      </w:r>
      <w:r>
        <w:rPr>
          <w:rFonts w:asciiTheme="majorBidi" w:eastAsiaTheme="minorHAnsi" w:hAnsiTheme="majorBidi" w:cstheme="majorBidi"/>
          <w:sz w:val="32"/>
          <w:szCs w:val="32"/>
        </w:rPr>
        <w:t>.</w:t>
      </w:r>
      <w:r w:rsidR="00274EAB">
        <w:rPr>
          <w:rFonts w:asciiTheme="majorBidi" w:eastAsiaTheme="minorHAnsi" w:hAnsiTheme="majorBidi" w:cstheme="majorBidi"/>
          <w:sz w:val="32"/>
          <w:szCs w:val="32"/>
        </w:rPr>
        <w:t>16</w:t>
      </w:r>
      <w:r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E37FB6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และข้อ </w:t>
      </w:r>
      <w:r w:rsidR="00274EAB">
        <w:rPr>
          <w:rFonts w:asciiTheme="majorBidi" w:eastAsiaTheme="minorHAnsi" w:hAnsiTheme="majorBidi" w:cstheme="majorBidi" w:hint="cs"/>
          <w:sz w:val="32"/>
          <w:szCs w:val="32"/>
          <w:cs/>
        </w:rPr>
        <w:t>25</w:t>
      </w:r>
      <w:r w:rsidR="00E37FB6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>โดยสินทรัพย์ภาษีเงินได้รอการตัดบัญชีจะสามารถรับรู้รายการได้เมื่อมีความเป็นไปได้ค่อนข้างแน่ว่า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>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>จะมีกำไรทางภาษีในอนาคตเพียงพอที่จะนำผลแตกต่างชั่วคราวหรือผลขาดทุนทางภาษีมาใช้ประโยชน์ได้นั้นต้องอาศัยดุลยพินิจของฝ่ายบริหาร</w:t>
      </w:r>
      <w:r w:rsidR="00E37FB6">
        <w:rPr>
          <w:rFonts w:asciiTheme="majorBidi" w:eastAsiaTheme="minorHAnsi" w:hAnsiTheme="majorBidi" w:cstheme="majorBidi" w:hint="cs"/>
          <w:sz w:val="32"/>
          <w:szCs w:val="32"/>
          <w:cs/>
        </w:rPr>
        <w:t>อย่างมาก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 xml:space="preserve">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</w:t>
      </w:r>
      <w:r w:rsidR="00347C76">
        <w:rPr>
          <w:rFonts w:asciiTheme="majorBidi" w:eastAsiaTheme="minorHAnsi" w:hAnsiTheme="majorBidi" w:cstheme="majorBidi" w:hint="cs"/>
          <w:sz w:val="32"/>
          <w:szCs w:val="32"/>
          <w:cs/>
        </w:rPr>
        <w:t>ดังนั้น จึงมีความเสี่ยงเกี่ยวกับมูลค่า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:rsidR="00B60852" w:rsidRPr="00B60852" w:rsidRDefault="00B60852" w:rsidP="00B6085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60852">
        <w:rPr>
          <w:rFonts w:asciiTheme="majorBidi" w:hAnsiTheme="majorBidi" w:cstheme="majorBidi"/>
          <w:sz w:val="32"/>
          <w:szCs w:val="32"/>
          <w:cs/>
        </w:rPr>
        <w:t>ข้าพเจ้าได้ทำความเข้าใจและทดสอบการควบคุมที่สำคัญในการจัดทำและอนุมัติประมาณการกำไรทางภาษีในอนาคตเพื่อรับรู้รายการสินทรัพย์ภาษีเงินได้รอการตัดบัญชี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</w:t>
      </w:r>
      <w:r w:rsidRPr="00B60852">
        <w:rPr>
          <w:rFonts w:asciiTheme="majorBidi" w:hAnsiTheme="majorBidi" w:cstheme="majorBidi"/>
          <w:sz w:val="32"/>
          <w:szCs w:val="32"/>
        </w:rPr>
        <w:t> </w:t>
      </w:r>
      <w:r w:rsidRPr="00B60852">
        <w:rPr>
          <w:rFonts w:asciiTheme="majorBidi" w:hAnsiTheme="majorBidi" w:cstheme="majorBidi" w:hint="cs"/>
          <w:sz w:val="32"/>
          <w:szCs w:val="32"/>
          <w:cs/>
        </w:rPr>
        <w:t xml:space="preserve"> ข้าพเจ้าได้ประเมินประมาณการกำไรทางภาษีในอนาคตโดยการตรวจสอบข้อมูลที่จำเป็นและข้อสมมติทางด้านเศรษฐกิจที่สำคัญที่ใช้ในการจัดทำประมาณการดังกล่าว โดยการเปรียบเทียบกับแหล่งข้อมูลทั้งภายนอกและภายในของกลุ่มบริษัท โดยข้าพเจ้าได้ให้ความสำคัญกับข้อมูลและข้อสมมติที่มีผลกระทบกับอัตราการเติบโตของรายได้และอัตรากำไรขั้นต้นโดยตรง และได้เปรียบเทียบประมาณการกำไรทางภาษีในอดีตกับกำไรทางภาษีที่เกิดขึ้นจริงเพื่อประเมินการใช้ดุลยพินิจของฝ่ายบริหารในการประมาณการกำไรทางภาษีดังกล่าว ตลอดจนทดสอบการคำนวณประมาณการกำไรทางภาษีในอนาคตตามข้อมูลและข้อสมมติดังกล่าวข้างต้น และพิจารณาผลกระทบของการเปลี่ยนแปลงข้อสมมติที่สำคัญต่อประมาณการกำไรทางภาษีในอนาคตโดยเฉพาะอัตราการเติบโตของรายได้ในระยะยาว นอกจากนี้ ข้าพเจ้าได้สอบทานการเปิดเผยข้อมูลเกี่ยวกับรายการผลแตกต่างชั่วคราวที่ใช้หักภาษีและขาดทุนทางภาษีที่ยังไม่ได้ใช้ที่กลุ่มบริษัทไม่ได้บันทึกสินทรัพย์ภาษีเงินได้รอการตัดบัญชี</w:t>
      </w:r>
    </w:p>
    <w:p w:rsidR="008904B1" w:rsidRPr="008904B1" w:rsidRDefault="008904B1" w:rsidP="00B6085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904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:rsidR="008904B1" w:rsidRPr="008904B1" w:rsidRDefault="008904B1" w:rsidP="00B60852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8904B1" w:rsidRPr="008904B1" w:rsidRDefault="008904B1" w:rsidP="00B6085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B158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04B1">
        <w:rPr>
          <w:rFonts w:asciiTheme="majorBidi" w:hAnsiTheme="majorBidi" w:cstheme="majorBidi"/>
          <w:sz w:val="32"/>
          <w:szCs w:val="32"/>
          <w:cs/>
        </w:rPr>
        <w:t>ๆ</w:t>
      </w:r>
      <w:r w:rsidR="00B158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04B1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:rsidR="00B60852" w:rsidRDefault="00B60852">
      <w:pPr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904B1" w:rsidRPr="008904B1" w:rsidRDefault="008904B1" w:rsidP="00B6085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2D025C" w:rsidRDefault="008904B1" w:rsidP="00944C5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8904B1" w:rsidRPr="008904B1" w:rsidRDefault="008904B1" w:rsidP="00944C5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904B1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8904B1" w:rsidRPr="008904B1" w:rsidRDefault="008904B1" w:rsidP="00944C5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8904B1" w:rsidRPr="008904B1" w:rsidRDefault="008904B1" w:rsidP="00944C5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8904B1" w:rsidRPr="008904B1" w:rsidRDefault="008904B1" w:rsidP="00944C52">
      <w:pPr>
        <w:spacing w:before="120" w:after="120"/>
        <w:rPr>
          <w:rFonts w:asciiTheme="majorBidi" w:eastAsiaTheme="minorEastAsia" w:hAnsiTheme="majorBidi" w:cstheme="majorBidi"/>
          <w:i/>
          <w:iCs/>
          <w:color w:val="8496B0" w:themeColor="text2" w:themeTint="99"/>
          <w:sz w:val="32"/>
          <w:szCs w:val="32"/>
        </w:rPr>
      </w:pPr>
      <w:r w:rsidRPr="008904B1">
        <w:rPr>
          <w:rFonts w:asciiTheme="majorBidi" w:eastAsiaTheme="minorEastAsia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8904B1" w:rsidRPr="008904B1" w:rsidRDefault="008904B1" w:rsidP="00944C52">
      <w:pPr>
        <w:pStyle w:val="CM2"/>
        <w:spacing w:before="80" w:after="8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8904B1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8904B1" w:rsidRPr="008904B1" w:rsidRDefault="008904B1" w:rsidP="00944C52">
      <w:pPr>
        <w:spacing w:before="80" w:after="80" w:line="400" w:lineRule="exact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1F360E" w:rsidRDefault="001F360E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904B1" w:rsidRPr="008904B1" w:rsidRDefault="008904B1" w:rsidP="00083BCE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8904B1" w:rsidRPr="008904B1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8904B1" w:rsidRPr="008904B1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8904B1" w:rsidRPr="008904B1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2808F9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 w:rsidRPr="002808F9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2808F9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 w:rsidRPr="002808F9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8904B1" w:rsidRPr="002808F9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 w:rsidRPr="002808F9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2D025C" w:rsidRDefault="008904B1" w:rsidP="00944C5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</w:t>
      </w:r>
      <w:r w:rsidR="00902D3E">
        <w:rPr>
          <w:rFonts w:asciiTheme="majorBidi" w:hAnsiTheme="majorBidi" w:cstheme="majorBidi"/>
          <w:sz w:val="32"/>
          <w:szCs w:val="32"/>
          <w:cs/>
        </w:rPr>
        <w:t>ารกับผู้มีหน้าที่ในการกำกับดูแลในเรื่องต่างๆซึ่งรวมถึง</w:t>
      </w:r>
      <w:r w:rsidRPr="008904B1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02D3E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8904B1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8904B1" w:rsidRPr="008904B1" w:rsidRDefault="008904B1" w:rsidP="00944C5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904B1" w:rsidRPr="008904B1" w:rsidRDefault="008904B1" w:rsidP="00944C52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8904B1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8904B1" w:rsidRPr="008904B1" w:rsidRDefault="00902D3E" w:rsidP="00944C52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ข้าพเจ้าเป็นผู้รับผิดชอบงานสอบบัญชีและการนำแสนอรายงานฉบับนี้</w:t>
      </w:r>
    </w:p>
    <w:p w:rsidR="00DE0F3A" w:rsidRDefault="00DE0F3A" w:rsidP="00944C52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</w:p>
    <w:p w:rsidR="00944C52" w:rsidRPr="00DE0F3A" w:rsidRDefault="00944C52" w:rsidP="00944C52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</w:p>
    <w:p w:rsidR="00DE0F3A" w:rsidRPr="00DE0F3A" w:rsidRDefault="00DE0F3A" w:rsidP="00944C52">
      <w:pPr>
        <w:rPr>
          <w:rFonts w:asciiTheme="majorBidi" w:hAnsiTheme="majorBidi" w:cstheme="majorBidi"/>
          <w:spacing w:val="-4"/>
          <w:sz w:val="32"/>
          <w:szCs w:val="32"/>
        </w:rPr>
      </w:pPr>
      <w:r w:rsidRPr="00DE0F3A">
        <w:rPr>
          <w:rFonts w:asciiTheme="majorBidi" w:hAnsiTheme="majorBidi" w:cstheme="majorBidi"/>
          <w:spacing w:val="-4"/>
          <w:sz w:val="32"/>
          <w:szCs w:val="32"/>
          <w:cs/>
        </w:rPr>
        <w:t>กมลทิพย์ เลิศวิทย์วรเทพ</w:t>
      </w:r>
    </w:p>
    <w:p w:rsidR="00DE0F3A" w:rsidRPr="00DE0F3A" w:rsidRDefault="00DE0F3A" w:rsidP="00944C52">
      <w:pPr>
        <w:rPr>
          <w:rFonts w:asciiTheme="majorBidi" w:hAnsiTheme="majorBidi" w:cstheme="majorBidi"/>
          <w:spacing w:val="-4"/>
          <w:sz w:val="32"/>
          <w:szCs w:val="32"/>
        </w:rPr>
      </w:pPr>
      <w:r w:rsidRPr="00DE0F3A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4EAB">
        <w:rPr>
          <w:rFonts w:asciiTheme="majorBidi" w:hAnsiTheme="majorBidi" w:cstheme="majorBidi"/>
          <w:spacing w:val="-4"/>
          <w:sz w:val="32"/>
          <w:szCs w:val="32"/>
        </w:rPr>
        <w:t>4377</w:t>
      </w:r>
    </w:p>
    <w:p w:rsidR="00DE0F3A" w:rsidRPr="00DE0F3A" w:rsidRDefault="00DE0F3A" w:rsidP="00944C52">
      <w:pPr>
        <w:rPr>
          <w:rFonts w:asciiTheme="majorBidi" w:hAnsiTheme="majorBidi" w:cstheme="majorBidi"/>
          <w:spacing w:val="-4"/>
          <w:sz w:val="32"/>
          <w:szCs w:val="32"/>
        </w:rPr>
      </w:pPr>
    </w:p>
    <w:p w:rsidR="00DE0F3A" w:rsidRPr="00DE0F3A" w:rsidRDefault="00DE0F3A" w:rsidP="00944C52">
      <w:pPr>
        <w:rPr>
          <w:rFonts w:asciiTheme="majorBidi" w:hAnsiTheme="majorBidi" w:cstheme="majorBidi"/>
          <w:spacing w:val="-4"/>
          <w:sz w:val="32"/>
          <w:szCs w:val="32"/>
        </w:rPr>
      </w:pPr>
      <w:r w:rsidRPr="00DE0F3A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:rsidR="002234C0" w:rsidRPr="00B479DB" w:rsidRDefault="00DE0F3A" w:rsidP="00944C52">
      <w:pPr>
        <w:rPr>
          <w:rFonts w:asciiTheme="majorBidi" w:hAnsiTheme="majorBidi" w:cstheme="majorBidi"/>
          <w:spacing w:val="-4"/>
          <w:sz w:val="32"/>
          <w:szCs w:val="32"/>
        </w:rPr>
      </w:pPr>
      <w:r w:rsidRPr="00DE0F3A">
        <w:rPr>
          <w:rFonts w:asciiTheme="majorBidi" w:hAnsiTheme="majorBidi" w:cstheme="majorBidi"/>
          <w:spacing w:val="-4"/>
          <w:sz w:val="32"/>
          <w:szCs w:val="32"/>
          <w:cs/>
        </w:rPr>
        <w:t>กรุงเทพฯ:</w:t>
      </w:r>
      <w:r w:rsidR="002B2E4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4EAB">
        <w:rPr>
          <w:rFonts w:asciiTheme="majorBidi" w:hAnsiTheme="majorBidi" w:cstheme="majorBidi"/>
          <w:spacing w:val="-4"/>
          <w:sz w:val="32"/>
          <w:szCs w:val="32"/>
        </w:rPr>
        <w:t>27</w:t>
      </w:r>
      <w:r w:rsidR="00B479DB" w:rsidRPr="00B4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479DB" w:rsidRPr="00B479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กุมภาพันธ์ </w:t>
      </w:r>
      <w:r w:rsidR="00274EAB">
        <w:rPr>
          <w:rFonts w:asciiTheme="majorBidi" w:hAnsiTheme="majorBidi" w:cstheme="majorBidi"/>
          <w:spacing w:val="-4"/>
          <w:sz w:val="32"/>
          <w:szCs w:val="32"/>
        </w:rPr>
        <w:t>2561</w:t>
      </w:r>
    </w:p>
    <w:sectPr w:rsidR="002234C0" w:rsidRPr="00B479DB" w:rsidSect="008904B1">
      <w:footerReference w:type="default" r:id="rId16"/>
      <w:footerReference w:type="first" r:id="rId17"/>
      <w:pgSz w:w="11906" w:h="16838"/>
      <w:pgMar w:top="2160" w:right="1080" w:bottom="1080" w:left="1339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8A3" w:rsidRDefault="00E948A3" w:rsidP="00C63998">
      <w:r>
        <w:separator/>
      </w:r>
    </w:p>
  </w:endnote>
  <w:endnote w:type="continuationSeparator" w:id="0">
    <w:p w:rsidR="00E948A3" w:rsidRDefault="00E948A3" w:rsidP="00C6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F46" w:rsidRDefault="00E57F46" w:rsidP="00F16A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7F46" w:rsidRDefault="00E57F46" w:rsidP="00F16A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F46" w:rsidRDefault="00E57F46" w:rsidP="00F16A52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74EAB">
      <w:rPr>
        <w:rStyle w:val="PageNumber"/>
        <w:rFonts w:ascii="Angsana New" w:hAnsi="Angsana New"/>
        <w:noProof/>
        <w:sz w:val="32"/>
        <w:szCs w:val="32"/>
      </w:rPr>
      <w:t>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E57F46" w:rsidRDefault="00E57F46" w:rsidP="00F16A52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F46" w:rsidRPr="003145BB" w:rsidRDefault="00E57F4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4B1" w:rsidRDefault="008904B1">
    <w:pPr>
      <w:pStyle w:val="Footer"/>
      <w:jc w:val="right"/>
    </w:pPr>
  </w:p>
  <w:p w:rsidR="008904B1" w:rsidRDefault="008904B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8662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8904B1" w:rsidRPr="008904B1" w:rsidRDefault="008904B1" w:rsidP="008904B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904B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904B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904B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A7F76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8904B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F46" w:rsidRPr="003145BB" w:rsidRDefault="00E57F46">
    <w:pPr>
      <w:pStyle w:val="Footer"/>
      <w:jc w:val="right"/>
      <w:rPr>
        <w:rFonts w:ascii="Angsana New" w:hAnsi="Angsana New"/>
        <w:sz w:val="32"/>
        <w:szCs w:val="32"/>
      </w:rPr>
    </w:pPr>
    <w:r w:rsidRPr="003145BB">
      <w:rPr>
        <w:rFonts w:ascii="Angsana New" w:hAnsi="Angsana New"/>
        <w:sz w:val="32"/>
        <w:szCs w:val="32"/>
      </w:rPr>
      <w:fldChar w:fldCharType="begin"/>
    </w:r>
    <w:r w:rsidRPr="003145BB">
      <w:rPr>
        <w:rFonts w:ascii="Angsana New" w:hAnsi="Angsana New"/>
        <w:sz w:val="32"/>
        <w:szCs w:val="32"/>
      </w:rPr>
      <w:instrText xml:space="preserve"> PAGE   \* MERGEFORMAT </w:instrText>
    </w:r>
    <w:r w:rsidRPr="003145BB">
      <w:rPr>
        <w:rFonts w:ascii="Angsana New" w:hAnsi="Angsana New"/>
        <w:sz w:val="32"/>
        <w:szCs w:val="32"/>
      </w:rPr>
      <w:fldChar w:fldCharType="separate"/>
    </w:r>
    <w:r w:rsidR="00274EAB">
      <w:rPr>
        <w:rFonts w:ascii="Angsana New" w:hAnsi="Angsana New"/>
        <w:noProof/>
        <w:sz w:val="32"/>
        <w:szCs w:val="32"/>
      </w:rPr>
      <w:t>2</w:t>
    </w:r>
    <w:r w:rsidRPr="003145B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8A3" w:rsidRDefault="00E948A3" w:rsidP="00C63998">
      <w:r>
        <w:separator/>
      </w:r>
    </w:p>
  </w:footnote>
  <w:footnote w:type="continuationSeparator" w:id="0">
    <w:p w:rsidR="00E948A3" w:rsidRDefault="00E948A3" w:rsidP="00C63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B2E" w:rsidRDefault="00425B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B2E" w:rsidRDefault="00425B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B2E" w:rsidRDefault="00425B2E">
    <w:pPr>
      <w:pStyle w:val="Header"/>
    </w:pPr>
    <w:bookmarkStart w:id="0" w:name="_GoBack"/>
    <w:bookmarkEnd w:id="0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4B1" w:rsidRPr="002D57E4" w:rsidRDefault="008904B1" w:rsidP="009F5EC7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:rsidR="008904B1" w:rsidRPr="008904B1" w:rsidRDefault="008904B1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62A1"/>
    <w:multiLevelType w:val="hybridMultilevel"/>
    <w:tmpl w:val="351A94B8"/>
    <w:lvl w:ilvl="0" w:tplc="68921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47D8E"/>
    <w:multiLevelType w:val="hybridMultilevel"/>
    <w:tmpl w:val="1AE4E2CA"/>
    <w:lvl w:ilvl="0" w:tplc="7D524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638E2"/>
    <w:multiLevelType w:val="hybridMultilevel"/>
    <w:tmpl w:val="15E8B01A"/>
    <w:lvl w:ilvl="0" w:tplc="7D524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8713F"/>
    <w:multiLevelType w:val="hybridMultilevel"/>
    <w:tmpl w:val="68C4A220"/>
    <w:lvl w:ilvl="0" w:tplc="0DF02E72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76BB296E"/>
    <w:multiLevelType w:val="hybridMultilevel"/>
    <w:tmpl w:val="D758D5BA"/>
    <w:lvl w:ilvl="0" w:tplc="7D524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811"/>
    <w:rsid w:val="00006712"/>
    <w:rsid w:val="00016AF9"/>
    <w:rsid w:val="00017BF6"/>
    <w:rsid w:val="00022F35"/>
    <w:rsid w:val="00033F13"/>
    <w:rsid w:val="00046834"/>
    <w:rsid w:val="00055CF3"/>
    <w:rsid w:val="00076C44"/>
    <w:rsid w:val="000831D3"/>
    <w:rsid w:val="00083BCE"/>
    <w:rsid w:val="000A5D84"/>
    <w:rsid w:val="000B2FB5"/>
    <w:rsid w:val="000E19A7"/>
    <w:rsid w:val="000E5519"/>
    <w:rsid w:val="000F7068"/>
    <w:rsid w:val="00102784"/>
    <w:rsid w:val="001113D8"/>
    <w:rsid w:val="001126FB"/>
    <w:rsid w:val="00114ACF"/>
    <w:rsid w:val="00140FAF"/>
    <w:rsid w:val="00154BD2"/>
    <w:rsid w:val="001633B1"/>
    <w:rsid w:val="00181B44"/>
    <w:rsid w:val="001822AF"/>
    <w:rsid w:val="00185734"/>
    <w:rsid w:val="00192B78"/>
    <w:rsid w:val="001A14DE"/>
    <w:rsid w:val="001E39E6"/>
    <w:rsid w:val="001E5533"/>
    <w:rsid w:val="001F339B"/>
    <w:rsid w:val="001F360E"/>
    <w:rsid w:val="001F6DC7"/>
    <w:rsid w:val="00201C12"/>
    <w:rsid w:val="00204C4F"/>
    <w:rsid w:val="002079A0"/>
    <w:rsid w:val="00210F58"/>
    <w:rsid w:val="00212573"/>
    <w:rsid w:val="00212C6B"/>
    <w:rsid w:val="00215B96"/>
    <w:rsid w:val="00216D06"/>
    <w:rsid w:val="00222267"/>
    <w:rsid w:val="002234C0"/>
    <w:rsid w:val="00223B96"/>
    <w:rsid w:val="0023101F"/>
    <w:rsid w:val="002349C7"/>
    <w:rsid w:val="00243626"/>
    <w:rsid w:val="00243ACC"/>
    <w:rsid w:val="002446E7"/>
    <w:rsid w:val="00274EAB"/>
    <w:rsid w:val="002808F9"/>
    <w:rsid w:val="002A74E7"/>
    <w:rsid w:val="002A7B14"/>
    <w:rsid w:val="002B2E47"/>
    <w:rsid w:val="002B61B8"/>
    <w:rsid w:val="002C2045"/>
    <w:rsid w:val="002C7CE0"/>
    <w:rsid w:val="002D025C"/>
    <w:rsid w:val="002D692B"/>
    <w:rsid w:val="002D7F93"/>
    <w:rsid w:val="002E67C5"/>
    <w:rsid w:val="00317CEE"/>
    <w:rsid w:val="00331A9C"/>
    <w:rsid w:val="0033586C"/>
    <w:rsid w:val="00341BD8"/>
    <w:rsid w:val="00343D84"/>
    <w:rsid w:val="003469B9"/>
    <w:rsid w:val="00347C76"/>
    <w:rsid w:val="00355357"/>
    <w:rsid w:val="00362192"/>
    <w:rsid w:val="003625D1"/>
    <w:rsid w:val="00374117"/>
    <w:rsid w:val="0038330D"/>
    <w:rsid w:val="00391C0F"/>
    <w:rsid w:val="003A0DA8"/>
    <w:rsid w:val="003B1F43"/>
    <w:rsid w:val="003C0A23"/>
    <w:rsid w:val="003C22A5"/>
    <w:rsid w:val="003E2282"/>
    <w:rsid w:val="003F027A"/>
    <w:rsid w:val="00402005"/>
    <w:rsid w:val="00405C17"/>
    <w:rsid w:val="004165AC"/>
    <w:rsid w:val="0041727C"/>
    <w:rsid w:val="00422CE2"/>
    <w:rsid w:val="00425B2E"/>
    <w:rsid w:val="00435FF0"/>
    <w:rsid w:val="00442A5D"/>
    <w:rsid w:val="004476BC"/>
    <w:rsid w:val="0045658A"/>
    <w:rsid w:val="00464E2F"/>
    <w:rsid w:val="004816B4"/>
    <w:rsid w:val="0048678A"/>
    <w:rsid w:val="0049130D"/>
    <w:rsid w:val="0049568A"/>
    <w:rsid w:val="00496E8A"/>
    <w:rsid w:val="004A5580"/>
    <w:rsid w:val="004A6E56"/>
    <w:rsid w:val="004A7B89"/>
    <w:rsid w:val="004D6CFF"/>
    <w:rsid w:val="004E5941"/>
    <w:rsid w:val="004F75B9"/>
    <w:rsid w:val="0052500D"/>
    <w:rsid w:val="00525BE3"/>
    <w:rsid w:val="005331A6"/>
    <w:rsid w:val="005378F4"/>
    <w:rsid w:val="0054477A"/>
    <w:rsid w:val="00547864"/>
    <w:rsid w:val="0059074C"/>
    <w:rsid w:val="00592D11"/>
    <w:rsid w:val="005A7F76"/>
    <w:rsid w:val="005B1F94"/>
    <w:rsid w:val="005D3416"/>
    <w:rsid w:val="005E47CA"/>
    <w:rsid w:val="005E6DEC"/>
    <w:rsid w:val="00602BE7"/>
    <w:rsid w:val="0060768B"/>
    <w:rsid w:val="00612C13"/>
    <w:rsid w:val="00623882"/>
    <w:rsid w:val="006249B8"/>
    <w:rsid w:val="00624EF9"/>
    <w:rsid w:val="00627AE8"/>
    <w:rsid w:val="006340F9"/>
    <w:rsid w:val="00654BFA"/>
    <w:rsid w:val="0066640C"/>
    <w:rsid w:val="006715E6"/>
    <w:rsid w:val="00672099"/>
    <w:rsid w:val="00672144"/>
    <w:rsid w:val="00692A3B"/>
    <w:rsid w:val="006A7747"/>
    <w:rsid w:val="006B5342"/>
    <w:rsid w:val="006B7C76"/>
    <w:rsid w:val="006C5041"/>
    <w:rsid w:val="006C779E"/>
    <w:rsid w:val="006D45A2"/>
    <w:rsid w:val="006E2676"/>
    <w:rsid w:val="006E4EC5"/>
    <w:rsid w:val="006F5126"/>
    <w:rsid w:val="00706D97"/>
    <w:rsid w:val="00712811"/>
    <w:rsid w:val="0071648C"/>
    <w:rsid w:val="007243FA"/>
    <w:rsid w:val="007319B9"/>
    <w:rsid w:val="0073628C"/>
    <w:rsid w:val="007574AC"/>
    <w:rsid w:val="0076040D"/>
    <w:rsid w:val="00784A96"/>
    <w:rsid w:val="00786528"/>
    <w:rsid w:val="0079095A"/>
    <w:rsid w:val="007925F7"/>
    <w:rsid w:val="00793FF7"/>
    <w:rsid w:val="007B10AA"/>
    <w:rsid w:val="007B7932"/>
    <w:rsid w:val="007C469D"/>
    <w:rsid w:val="007D3AE0"/>
    <w:rsid w:val="007E0733"/>
    <w:rsid w:val="007E3615"/>
    <w:rsid w:val="007E73F5"/>
    <w:rsid w:val="007F4164"/>
    <w:rsid w:val="00823D94"/>
    <w:rsid w:val="008264D6"/>
    <w:rsid w:val="0082695C"/>
    <w:rsid w:val="00827E1F"/>
    <w:rsid w:val="00831FD2"/>
    <w:rsid w:val="00854D2C"/>
    <w:rsid w:val="00861F1E"/>
    <w:rsid w:val="00867CCD"/>
    <w:rsid w:val="00883F4D"/>
    <w:rsid w:val="0088409D"/>
    <w:rsid w:val="00887592"/>
    <w:rsid w:val="008904B1"/>
    <w:rsid w:val="008978EB"/>
    <w:rsid w:val="008B7BB3"/>
    <w:rsid w:val="008D461F"/>
    <w:rsid w:val="008F281B"/>
    <w:rsid w:val="00902D3E"/>
    <w:rsid w:val="00904959"/>
    <w:rsid w:val="00905706"/>
    <w:rsid w:val="00932AF7"/>
    <w:rsid w:val="00943236"/>
    <w:rsid w:val="00944C52"/>
    <w:rsid w:val="00955337"/>
    <w:rsid w:val="00967346"/>
    <w:rsid w:val="00974854"/>
    <w:rsid w:val="00994985"/>
    <w:rsid w:val="009A2E67"/>
    <w:rsid w:val="009A3477"/>
    <w:rsid w:val="009C16FA"/>
    <w:rsid w:val="009C3399"/>
    <w:rsid w:val="009D3E77"/>
    <w:rsid w:val="009D71E8"/>
    <w:rsid w:val="009F7815"/>
    <w:rsid w:val="00A12DC0"/>
    <w:rsid w:val="00A170F9"/>
    <w:rsid w:val="00A37ECD"/>
    <w:rsid w:val="00A66D3C"/>
    <w:rsid w:val="00A75C36"/>
    <w:rsid w:val="00A768B6"/>
    <w:rsid w:val="00AA407D"/>
    <w:rsid w:val="00AA5BE3"/>
    <w:rsid w:val="00AB126A"/>
    <w:rsid w:val="00AB3761"/>
    <w:rsid w:val="00AB6DF0"/>
    <w:rsid w:val="00AC128B"/>
    <w:rsid w:val="00AD72B1"/>
    <w:rsid w:val="00AE431A"/>
    <w:rsid w:val="00AE55E3"/>
    <w:rsid w:val="00AF19F7"/>
    <w:rsid w:val="00AF4634"/>
    <w:rsid w:val="00AF48C4"/>
    <w:rsid w:val="00B061BF"/>
    <w:rsid w:val="00B1239E"/>
    <w:rsid w:val="00B158EF"/>
    <w:rsid w:val="00B173F0"/>
    <w:rsid w:val="00B2073A"/>
    <w:rsid w:val="00B35B82"/>
    <w:rsid w:val="00B400B4"/>
    <w:rsid w:val="00B41481"/>
    <w:rsid w:val="00B42642"/>
    <w:rsid w:val="00B429C5"/>
    <w:rsid w:val="00B479DB"/>
    <w:rsid w:val="00B603F0"/>
    <w:rsid w:val="00B60852"/>
    <w:rsid w:val="00B6410F"/>
    <w:rsid w:val="00B65E0A"/>
    <w:rsid w:val="00B91DBB"/>
    <w:rsid w:val="00BD0BDB"/>
    <w:rsid w:val="00BE53F1"/>
    <w:rsid w:val="00BF5038"/>
    <w:rsid w:val="00C032F7"/>
    <w:rsid w:val="00C035A0"/>
    <w:rsid w:val="00C22286"/>
    <w:rsid w:val="00C2599B"/>
    <w:rsid w:val="00C42817"/>
    <w:rsid w:val="00C63998"/>
    <w:rsid w:val="00C8325A"/>
    <w:rsid w:val="00C86625"/>
    <w:rsid w:val="00C96E3B"/>
    <w:rsid w:val="00CA15F6"/>
    <w:rsid w:val="00CA5136"/>
    <w:rsid w:val="00CB5FAE"/>
    <w:rsid w:val="00CB7C93"/>
    <w:rsid w:val="00CC0D70"/>
    <w:rsid w:val="00CD22FD"/>
    <w:rsid w:val="00CD4B48"/>
    <w:rsid w:val="00CD56FC"/>
    <w:rsid w:val="00CE2FD3"/>
    <w:rsid w:val="00D02E1A"/>
    <w:rsid w:val="00D40683"/>
    <w:rsid w:val="00D4161C"/>
    <w:rsid w:val="00D460F2"/>
    <w:rsid w:val="00D503C5"/>
    <w:rsid w:val="00D5442E"/>
    <w:rsid w:val="00D55407"/>
    <w:rsid w:val="00D56461"/>
    <w:rsid w:val="00D666E4"/>
    <w:rsid w:val="00D67D7F"/>
    <w:rsid w:val="00D80C1A"/>
    <w:rsid w:val="00D83776"/>
    <w:rsid w:val="00D85913"/>
    <w:rsid w:val="00D8666B"/>
    <w:rsid w:val="00D96C2E"/>
    <w:rsid w:val="00DB243D"/>
    <w:rsid w:val="00DB6DD4"/>
    <w:rsid w:val="00DC44C8"/>
    <w:rsid w:val="00DE0F3A"/>
    <w:rsid w:val="00DE7EF2"/>
    <w:rsid w:val="00DF50D6"/>
    <w:rsid w:val="00E07D4E"/>
    <w:rsid w:val="00E07F25"/>
    <w:rsid w:val="00E12A80"/>
    <w:rsid w:val="00E13736"/>
    <w:rsid w:val="00E16F84"/>
    <w:rsid w:val="00E37FB6"/>
    <w:rsid w:val="00E40FC5"/>
    <w:rsid w:val="00E546B4"/>
    <w:rsid w:val="00E55A79"/>
    <w:rsid w:val="00E57A4B"/>
    <w:rsid w:val="00E57F46"/>
    <w:rsid w:val="00E6294C"/>
    <w:rsid w:val="00E7374C"/>
    <w:rsid w:val="00E75B5D"/>
    <w:rsid w:val="00E81970"/>
    <w:rsid w:val="00E82C10"/>
    <w:rsid w:val="00E948A3"/>
    <w:rsid w:val="00EA0427"/>
    <w:rsid w:val="00EA7AB3"/>
    <w:rsid w:val="00EB5DBE"/>
    <w:rsid w:val="00EB7531"/>
    <w:rsid w:val="00EE33B2"/>
    <w:rsid w:val="00F057A9"/>
    <w:rsid w:val="00F11F88"/>
    <w:rsid w:val="00F16A52"/>
    <w:rsid w:val="00F34804"/>
    <w:rsid w:val="00F361D4"/>
    <w:rsid w:val="00F5089A"/>
    <w:rsid w:val="00F56E7E"/>
    <w:rsid w:val="00F6099C"/>
    <w:rsid w:val="00F73559"/>
    <w:rsid w:val="00F739EC"/>
    <w:rsid w:val="00F75167"/>
    <w:rsid w:val="00F76E2B"/>
    <w:rsid w:val="00F77022"/>
    <w:rsid w:val="00F8082F"/>
    <w:rsid w:val="00FA127A"/>
    <w:rsid w:val="00FA1720"/>
    <w:rsid w:val="00FA632F"/>
    <w:rsid w:val="00FC2B30"/>
    <w:rsid w:val="00FD092E"/>
    <w:rsid w:val="00FD3A3F"/>
    <w:rsid w:val="00FE4E37"/>
    <w:rsid w:val="00FE7DAA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AE5B74F6-3B1C-4386-ABFC-473CF4AB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nhideWhenUsed/>
    <w:rsid w:val="00C6399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HeaderChar">
    <w:name w:val="Header Char"/>
    <w:link w:val="Header"/>
    <w:rsid w:val="00C63998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C6399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C63998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998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63998"/>
    <w:rPr>
      <w:rFonts w:ascii="Tahoma" w:hAnsi="Tahoma"/>
      <w:sz w:val="16"/>
    </w:rPr>
  </w:style>
  <w:style w:type="character" w:styleId="PageNumber">
    <w:name w:val="page number"/>
    <w:rsid w:val="00E57F46"/>
  </w:style>
  <w:style w:type="paragraph" w:styleId="ListParagraph">
    <w:name w:val="List Paragraph"/>
    <w:basedOn w:val="Normal"/>
    <w:uiPriority w:val="34"/>
    <w:qFormat/>
    <w:rsid w:val="00E57F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E57F46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E57F4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2D7F93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3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1B020-3223-4C0E-AF37-0D7A3C64832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35249</vt:lpwstr>
  </property>
  <property fmtid="{D5CDD505-2E9C-101B-9397-08002B2CF9AE}" pid="4" name="OptimizationTime">
    <vt:lpwstr>20180302_1431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2562</Words>
  <Characters>9896</Characters>
  <Application>Microsoft Office Word</Application>
  <DocSecurity>0</DocSecurity>
  <Lines>82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Danita Sirabowornkit</cp:lastModifiedBy>
  <cp:revision>26</cp:revision>
  <cp:lastPrinted>2018-02-20T13:38:00Z</cp:lastPrinted>
  <dcterms:created xsi:type="dcterms:W3CDTF">2017-02-22T07:38:00Z</dcterms:created>
  <dcterms:modified xsi:type="dcterms:W3CDTF">2018-02-27T10:11:00Z</dcterms:modified>
</cp:coreProperties>
</file>