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AF5" w:rsidRPr="00AA17CA" w:rsidRDefault="000E7AF5" w:rsidP="006E2069">
      <w:pPr>
        <w:pStyle w:val="BodyText2"/>
        <w:rPr>
          <w:rFonts w:ascii="Angsana New" w:hAnsi="Angsana New"/>
          <w:sz w:val="28"/>
          <w:szCs w:val="28"/>
          <w:cs/>
        </w:rPr>
      </w:pPr>
      <w:bookmarkStart w:id="0" w:name="_GoBack"/>
      <w:bookmarkEnd w:id="0"/>
    </w:p>
    <w:p w:rsidR="004010DB" w:rsidRPr="00AA17CA" w:rsidRDefault="004010DB" w:rsidP="006E2069">
      <w:pPr>
        <w:pStyle w:val="BodyText2"/>
        <w:rPr>
          <w:rFonts w:ascii="Angsana New" w:hAnsi="Angsana New"/>
          <w:sz w:val="28"/>
          <w:szCs w:val="28"/>
          <w:cs/>
        </w:rPr>
      </w:pPr>
    </w:p>
    <w:p w:rsidR="00B65BC8" w:rsidRPr="00AA17CA" w:rsidRDefault="00B65BC8" w:rsidP="006E2069">
      <w:pPr>
        <w:pStyle w:val="BodyText2"/>
        <w:rPr>
          <w:rFonts w:ascii="Angsana New" w:hAnsi="Angsana New"/>
          <w:sz w:val="28"/>
          <w:szCs w:val="28"/>
        </w:rPr>
      </w:pPr>
    </w:p>
    <w:p w:rsidR="008C788A" w:rsidRPr="00AA17CA" w:rsidRDefault="008C788A" w:rsidP="006E2069">
      <w:pPr>
        <w:pStyle w:val="BodyText2"/>
        <w:rPr>
          <w:rFonts w:ascii="Angsana New" w:hAnsi="Angsana New"/>
          <w:sz w:val="28"/>
          <w:szCs w:val="28"/>
        </w:rPr>
      </w:pPr>
    </w:p>
    <w:p w:rsidR="004C0272" w:rsidRPr="001140BB" w:rsidRDefault="004159A9" w:rsidP="004F5BA2">
      <w:pPr>
        <w:pStyle w:val="BodyText2"/>
        <w:jc w:val="center"/>
        <w:rPr>
          <w:rFonts w:ascii="Angsana New" w:hAnsi="Angsana New"/>
          <w:b/>
          <w:bCs/>
          <w:sz w:val="28"/>
          <w:szCs w:val="28"/>
          <w:u w:val="single"/>
        </w:rPr>
      </w:pPr>
      <w:r w:rsidRPr="001140BB">
        <w:rPr>
          <w:rFonts w:ascii="Angsana New" w:hAnsi="Angsana New"/>
          <w:b/>
          <w:bCs/>
          <w:sz w:val="28"/>
          <w:szCs w:val="28"/>
          <w:u w:val="single"/>
        </w:rPr>
        <w:t xml:space="preserve">INDEPENDENT </w:t>
      </w:r>
      <w:r w:rsidR="004C0272" w:rsidRPr="001140BB">
        <w:rPr>
          <w:rFonts w:ascii="Angsana New" w:hAnsi="Angsana New"/>
          <w:b/>
          <w:bCs/>
          <w:sz w:val="28"/>
          <w:szCs w:val="28"/>
          <w:u w:val="single"/>
        </w:rPr>
        <w:t>AUDITOR’S REPORT</w:t>
      </w:r>
    </w:p>
    <w:p w:rsidR="004C0272" w:rsidRPr="00EE3DD6" w:rsidRDefault="004C0272" w:rsidP="00F97A72">
      <w:pPr>
        <w:pStyle w:val="BodyText2"/>
        <w:jc w:val="center"/>
        <w:rPr>
          <w:rFonts w:ascii="Angsana New" w:hAnsi="Angsana New"/>
          <w:b/>
          <w:bCs/>
          <w:u w:val="single"/>
        </w:rPr>
      </w:pPr>
    </w:p>
    <w:p w:rsidR="004C0272" w:rsidRPr="001140BB" w:rsidRDefault="004C0272" w:rsidP="00F97A72">
      <w:pPr>
        <w:pStyle w:val="BodyText2"/>
        <w:ind w:firstLine="0"/>
        <w:jc w:val="left"/>
        <w:rPr>
          <w:rFonts w:ascii="Angsana New" w:hAnsi="Angsana New"/>
          <w:sz w:val="28"/>
          <w:szCs w:val="28"/>
        </w:rPr>
      </w:pPr>
      <w:r w:rsidRPr="001140BB">
        <w:rPr>
          <w:rFonts w:ascii="Angsana New" w:hAnsi="Angsana New"/>
          <w:sz w:val="28"/>
          <w:szCs w:val="28"/>
        </w:rPr>
        <w:t xml:space="preserve">To the Shareholders </w:t>
      </w:r>
      <w:r w:rsidR="00B57F0F">
        <w:rPr>
          <w:rFonts w:ascii="Angsana New" w:hAnsi="Angsana New"/>
          <w:sz w:val="28"/>
          <w:szCs w:val="28"/>
        </w:rPr>
        <w:t xml:space="preserve">of </w:t>
      </w:r>
      <w:r w:rsidR="00B57F0F" w:rsidRPr="00B57F0F">
        <w:rPr>
          <w:rFonts w:ascii="Angsana New" w:hAnsi="Angsana New"/>
          <w:sz w:val="28"/>
          <w:szCs w:val="28"/>
        </w:rPr>
        <w:t>PAE (Thailand) Public Company Limited</w:t>
      </w:r>
      <w:r w:rsidR="004365F8" w:rsidRPr="004365F8">
        <w:rPr>
          <w:sz w:val="28"/>
          <w:szCs w:val="28"/>
        </w:rPr>
        <w:t xml:space="preserve"> </w:t>
      </w:r>
      <w:r w:rsidR="004365F8" w:rsidRPr="004365F8">
        <w:rPr>
          <w:rFonts w:ascii="Angsana New" w:hAnsi="Angsana New"/>
          <w:sz w:val="28"/>
          <w:szCs w:val="28"/>
        </w:rPr>
        <w:t>and its subsidiaries</w:t>
      </w:r>
    </w:p>
    <w:p w:rsidR="002C0802" w:rsidRPr="001140BB" w:rsidRDefault="002C0802" w:rsidP="00F97A72">
      <w:pPr>
        <w:pStyle w:val="BodyText2"/>
        <w:ind w:firstLine="0"/>
        <w:jc w:val="left"/>
        <w:rPr>
          <w:rFonts w:ascii="Angsana New" w:hAnsi="Angsana New"/>
          <w:sz w:val="28"/>
          <w:szCs w:val="28"/>
        </w:rPr>
      </w:pPr>
    </w:p>
    <w:p w:rsidR="002C0802" w:rsidRPr="000C365B" w:rsidRDefault="001140BB" w:rsidP="00F97A72">
      <w:pPr>
        <w:pStyle w:val="BodyText2"/>
        <w:ind w:firstLine="0"/>
        <w:jc w:val="left"/>
        <w:rPr>
          <w:rFonts w:ascii="Angsana New" w:hAnsi="Angsana New"/>
          <w:sz w:val="28"/>
          <w:szCs w:val="28"/>
        </w:rPr>
      </w:pPr>
      <w:r w:rsidRPr="000C365B">
        <w:rPr>
          <w:rFonts w:ascii="Angsana New" w:hAnsi="Angsana New"/>
          <w:sz w:val="28"/>
          <w:szCs w:val="28"/>
        </w:rPr>
        <w:t>Opinion</w:t>
      </w:r>
    </w:p>
    <w:p w:rsidR="001140BB" w:rsidRPr="00466177" w:rsidRDefault="001140BB" w:rsidP="006E2069">
      <w:pPr>
        <w:rPr>
          <w:sz w:val="20"/>
          <w:szCs w:val="20"/>
        </w:rPr>
      </w:pPr>
    </w:p>
    <w:p w:rsidR="001140BB" w:rsidRPr="005962BF" w:rsidRDefault="001140BB" w:rsidP="00FF065E">
      <w:pPr>
        <w:ind w:firstLine="0"/>
        <w:rPr>
          <w:sz w:val="28"/>
          <w:szCs w:val="28"/>
        </w:rPr>
      </w:pPr>
      <w:r w:rsidRPr="005962BF">
        <w:rPr>
          <w:sz w:val="28"/>
          <w:szCs w:val="28"/>
        </w:rPr>
        <w:t xml:space="preserve">I have audited the accompanying consolidated and separate financial statements of </w:t>
      </w:r>
      <w:r w:rsidR="00B57F0F" w:rsidRPr="00B57F0F">
        <w:rPr>
          <w:sz w:val="28"/>
          <w:szCs w:val="28"/>
        </w:rPr>
        <w:t>PAE (Thailand) Public Company Limited</w:t>
      </w:r>
      <w:r w:rsidR="00B57F0F">
        <w:rPr>
          <w:sz w:val="28"/>
          <w:szCs w:val="28"/>
        </w:rPr>
        <w:t xml:space="preserve"> </w:t>
      </w:r>
      <w:r w:rsidRPr="005962BF">
        <w:rPr>
          <w:sz w:val="28"/>
          <w:szCs w:val="28"/>
        </w:rPr>
        <w:t xml:space="preserve">and its subsidiaries </w:t>
      </w:r>
      <w:r w:rsidR="00CC03DE" w:rsidRPr="005962BF">
        <w:rPr>
          <w:sz w:val="28"/>
          <w:szCs w:val="28"/>
        </w:rPr>
        <w:t xml:space="preserve">(the Group) </w:t>
      </w:r>
      <w:r w:rsidRPr="005962BF">
        <w:rPr>
          <w:sz w:val="28"/>
          <w:szCs w:val="28"/>
        </w:rPr>
        <w:t xml:space="preserve">and of </w:t>
      </w:r>
      <w:r w:rsidR="00B57F0F" w:rsidRPr="00B57F0F">
        <w:rPr>
          <w:sz w:val="28"/>
          <w:szCs w:val="28"/>
        </w:rPr>
        <w:t xml:space="preserve">PAE (Thailand) </w:t>
      </w:r>
      <w:r w:rsidRPr="005962BF">
        <w:rPr>
          <w:sz w:val="28"/>
          <w:szCs w:val="28"/>
        </w:rPr>
        <w:t>Public Company Limited</w:t>
      </w:r>
      <w:r w:rsidR="00CC03DE" w:rsidRPr="005962BF">
        <w:rPr>
          <w:sz w:val="28"/>
          <w:szCs w:val="28"/>
        </w:rPr>
        <w:t xml:space="preserve"> (the Company)</w:t>
      </w:r>
      <w:r w:rsidRPr="005962BF">
        <w:rPr>
          <w:sz w:val="28"/>
          <w:szCs w:val="28"/>
        </w:rPr>
        <w:t>, which comprise the consolidated and separate statements of financial position as at December 31, 201</w:t>
      </w:r>
      <w:r w:rsidR="005D7DF1">
        <w:rPr>
          <w:sz w:val="28"/>
          <w:szCs w:val="28"/>
        </w:rPr>
        <w:t>7</w:t>
      </w:r>
      <w:r w:rsidRPr="005962BF">
        <w:rPr>
          <w:sz w:val="28"/>
          <w:szCs w:val="28"/>
        </w:rPr>
        <w:t>, and the related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rsidR="001140BB" w:rsidRPr="00466177" w:rsidRDefault="001140BB" w:rsidP="006E2069">
      <w:pPr>
        <w:rPr>
          <w:sz w:val="20"/>
          <w:szCs w:val="20"/>
        </w:rPr>
      </w:pPr>
    </w:p>
    <w:p w:rsidR="001140BB" w:rsidRDefault="001140BB" w:rsidP="00FF065E">
      <w:pPr>
        <w:ind w:firstLine="0"/>
        <w:rPr>
          <w:sz w:val="28"/>
          <w:szCs w:val="28"/>
        </w:rPr>
      </w:pPr>
      <w:r w:rsidRPr="005962BF">
        <w:rPr>
          <w:sz w:val="28"/>
          <w:szCs w:val="28"/>
        </w:rPr>
        <w:t xml:space="preserve">In my opinion, the accompanying consolidated and separate financial statements present fairly, in all material respects, the consolidated and separate financial position of the </w:t>
      </w:r>
      <w:r w:rsidR="00B57F0F" w:rsidRPr="00B57F0F">
        <w:rPr>
          <w:sz w:val="28"/>
          <w:szCs w:val="28"/>
        </w:rPr>
        <w:t xml:space="preserve">PAE (Thailand) </w:t>
      </w:r>
      <w:r w:rsidRPr="005962BF">
        <w:rPr>
          <w:sz w:val="28"/>
          <w:szCs w:val="28"/>
        </w:rPr>
        <w:t xml:space="preserve">Public Company Limited and its subsidiaries and of </w:t>
      </w:r>
      <w:r w:rsidR="00D32512" w:rsidRPr="00D32512">
        <w:rPr>
          <w:sz w:val="28"/>
          <w:szCs w:val="28"/>
        </w:rPr>
        <w:t xml:space="preserve">PAE (Thailand) </w:t>
      </w:r>
      <w:r w:rsidRPr="005962BF">
        <w:rPr>
          <w:sz w:val="28"/>
          <w:szCs w:val="28"/>
        </w:rPr>
        <w:t xml:space="preserve"> Public Company Limited </w:t>
      </w:r>
      <w:r w:rsidR="000C365B" w:rsidRPr="005962BF">
        <w:rPr>
          <w:sz w:val="28"/>
          <w:szCs w:val="28"/>
        </w:rPr>
        <w:t>as at December 31, 201</w:t>
      </w:r>
      <w:r w:rsidR="005D7DF1">
        <w:rPr>
          <w:sz w:val="28"/>
          <w:szCs w:val="28"/>
        </w:rPr>
        <w:t>7</w:t>
      </w:r>
      <w:r w:rsidR="000C365B" w:rsidRPr="005962BF">
        <w:rPr>
          <w:sz w:val="28"/>
          <w:szCs w:val="28"/>
        </w:rPr>
        <w:t>, and its consolidated and separate financial performance and its consolidated and separate cash flows for the year then ended in accordance with Thai Financial Reporting Standards.</w:t>
      </w:r>
    </w:p>
    <w:p w:rsidR="00225ECC" w:rsidRDefault="00225ECC" w:rsidP="006E2069">
      <w:pPr>
        <w:rPr>
          <w:sz w:val="28"/>
          <w:szCs w:val="28"/>
        </w:rPr>
      </w:pPr>
    </w:p>
    <w:p w:rsidR="00225ECC" w:rsidRPr="001F295F" w:rsidRDefault="00225ECC" w:rsidP="004159A9">
      <w:pPr>
        <w:pStyle w:val="BodyText2"/>
        <w:ind w:firstLine="0"/>
        <w:rPr>
          <w:rFonts w:ascii="Angsana New" w:hAnsi="Angsana New"/>
          <w:sz w:val="28"/>
          <w:szCs w:val="28"/>
          <w:lang w:eastAsia="x-none"/>
        </w:rPr>
      </w:pPr>
      <w:r w:rsidRPr="001F295F">
        <w:rPr>
          <w:rFonts w:ascii="Angsana New" w:hAnsi="Angsana New"/>
          <w:sz w:val="28"/>
          <w:szCs w:val="28"/>
          <w:lang w:eastAsia="x-none"/>
        </w:rPr>
        <w:t>Basis for Opinion</w:t>
      </w:r>
    </w:p>
    <w:p w:rsidR="004159A9" w:rsidRPr="00466177" w:rsidRDefault="004159A9" w:rsidP="004159A9">
      <w:pPr>
        <w:pStyle w:val="BodyText2"/>
        <w:rPr>
          <w:rFonts w:ascii="Angsana New" w:hAnsi="Angsana New"/>
          <w:lang w:eastAsia="x-none"/>
        </w:rPr>
      </w:pPr>
    </w:p>
    <w:p w:rsidR="00965E7A" w:rsidRDefault="002C7F1B" w:rsidP="00FF065E">
      <w:pPr>
        <w:pStyle w:val="BodyText2"/>
        <w:ind w:firstLine="0"/>
        <w:rPr>
          <w:rFonts w:ascii="Angsana New" w:hAnsi="Angsana New"/>
          <w:sz w:val="28"/>
          <w:szCs w:val="28"/>
          <w:lang w:eastAsia="x-none"/>
        </w:rPr>
      </w:pPr>
      <w:r w:rsidRPr="00892004">
        <w:rPr>
          <w:rFonts w:ascii="Angsana New" w:hAnsi="Angsana New"/>
          <w:sz w:val="28"/>
          <w:szCs w:val="28"/>
          <w:lang w:eastAsia="x-none"/>
        </w:rPr>
        <w:t>I conducted my audit in accordance with Thai Standards on Auditing. My responsibilities under those standards are further described in the Auditor’s Responsibilities for the Audit of the Financial Statements section of my report.</w:t>
      </w:r>
      <w:r w:rsidR="005E4552">
        <w:rPr>
          <w:rFonts w:ascii="Angsana New" w:hAnsi="Angsana New"/>
          <w:sz w:val="28"/>
          <w:szCs w:val="28"/>
          <w:lang w:eastAsia="x-none"/>
        </w:rPr>
        <w:t xml:space="preserve"> I am independent of the Group</w:t>
      </w:r>
      <w:r w:rsidRPr="00892004">
        <w:rPr>
          <w:rFonts w:ascii="Angsana New" w:hAnsi="Angsana New"/>
          <w:sz w:val="28"/>
          <w:szCs w:val="28"/>
          <w:lang w:eastAsia="x-none"/>
        </w:rPr>
        <w:t xml:space="preserve"> in accordance with the Federation of Accounting Professions under the Royal Patronage of his Majesty the King’s Code of Ethics for Professional Accountants together with the ethical requirements that are relevant to our audit of the financial statements, and I have fulfilled my other ethical responsibilities in accordance with these requirements. I believe that audit evidence I have obtained is sufficient and appropriate to provide a basis for my opinion.</w:t>
      </w:r>
    </w:p>
    <w:p w:rsidR="001B3F39" w:rsidRPr="001F295F" w:rsidRDefault="001B3F39" w:rsidP="004159A9">
      <w:pPr>
        <w:pStyle w:val="BodyText2"/>
        <w:rPr>
          <w:rFonts w:ascii="Angsana New" w:hAnsi="Angsana New"/>
          <w:sz w:val="28"/>
          <w:szCs w:val="28"/>
          <w:lang w:eastAsia="x-none"/>
        </w:rPr>
      </w:pPr>
    </w:p>
    <w:p w:rsidR="00965E7A" w:rsidRDefault="00466177" w:rsidP="00FF065E">
      <w:pPr>
        <w:pStyle w:val="BodyText2"/>
        <w:ind w:firstLine="0"/>
        <w:rPr>
          <w:rFonts w:ascii="Angsana New" w:hAnsi="Angsana New"/>
          <w:sz w:val="28"/>
          <w:szCs w:val="28"/>
          <w:lang w:eastAsia="x-none"/>
        </w:rPr>
      </w:pPr>
      <w:r w:rsidRPr="00466177">
        <w:rPr>
          <w:rFonts w:ascii="Angsana New" w:hAnsi="Angsana New"/>
          <w:sz w:val="28"/>
          <w:szCs w:val="28"/>
          <w:lang w:eastAsia="x-none"/>
        </w:rPr>
        <w:t>Material Uncertainty Related to Going Concern</w:t>
      </w:r>
    </w:p>
    <w:p w:rsidR="00FF065E" w:rsidRPr="00466177" w:rsidRDefault="00FF065E" w:rsidP="00FF065E">
      <w:pPr>
        <w:pStyle w:val="BodyText2"/>
        <w:ind w:firstLine="0"/>
        <w:rPr>
          <w:rFonts w:ascii="Angsana New" w:hAnsi="Angsana New"/>
          <w:lang w:eastAsia="x-none"/>
        </w:rPr>
      </w:pPr>
    </w:p>
    <w:p w:rsidR="00AF029C" w:rsidRPr="00FF065E" w:rsidRDefault="00FF065E" w:rsidP="00FF065E">
      <w:pPr>
        <w:pStyle w:val="BodyText2"/>
        <w:ind w:firstLine="0"/>
        <w:rPr>
          <w:rFonts w:ascii="Angsana New" w:hAnsi="Angsana New"/>
          <w:sz w:val="28"/>
          <w:szCs w:val="28"/>
          <w:lang w:eastAsia="x-none"/>
        </w:rPr>
      </w:pPr>
      <w:r>
        <w:rPr>
          <w:rFonts w:ascii="Angsana New" w:hAnsi="Angsana New"/>
          <w:sz w:val="28"/>
          <w:szCs w:val="28"/>
          <w:lang w:eastAsia="x-none"/>
        </w:rPr>
        <w:t>As discussed in Note 2 to the</w:t>
      </w:r>
      <w:r w:rsidRPr="00FF065E">
        <w:rPr>
          <w:rFonts w:ascii="Angsana New" w:hAnsi="Angsana New"/>
          <w:sz w:val="28"/>
          <w:szCs w:val="28"/>
          <w:lang w:eastAsia="x-none"/>
        </w:rPr>
        <w:t xml:space="preserve"> financial statements, the Group have experienced the continuous operating losses, and the consolidated and separate financial stat</w:t>
      </w:r>
      <w:r>
        <w:rPr>
          <w:rFonts w:ascii="Angsana New" w:hAnsi="Angsana New"/>
          <w:sz w:val="28"/>
          <w:szCs w:val="28"/>
          <w:lang w:eastAsia="x-none"/>
        </w:rPr>
        <w:t>ements for the year ended December 31</w:t>
      </w:r>
      <w:r w:rsidRPr="00FF065E">
        <w:rPr>
          <w:rFonts w:ascii="Angsana New" w:hAnsi="Angsana New"/>
          <w:sz w:val="28"/>
          <w:szCs w:val="28"/>
          <w:lang w:eastAsia="x-none"/>
        </w:rPr>
        <w:t>, 201</w:t>
      </w:r>
      <w:r w:rsidR="005D7DF1">
        <w:rPr>
          <w:rFonts w:ascii="Angsana New" w:hAnsi="Angsana New"/>
          <w:sz w:val="28"/>
          <w:szCs w:val="28"/>
          <w:lang w:eastAsia="x-none"/>
        </w:rPr>
        <w:t>7</w:t>
      </w:r>
      <w:r w:rsidRPr="00FF065E">
        <w:rPr>
          <w:rFonts w:ascii="Angsana New" w:hAnsi="Angsana New"/>
          <w:sz w:val="28"/>
          <w:szCs w:val="28"/>
          <w:lang w:eastAsia="x-none"/>
        </w:rPr>
        <w:t xml:space="preserve">, present an operating losses in amount of Baht </w:t>
      </w:r>
      <w:r w:rsidR="006B2F98" w:rsidRPr="006B2F98">
        <w:rPr>
          <w:rFonts w:ascii="Angsana New" w:hAnsi="Angsana New"/>
          <w:sz w:val="28"/>
          <w:szCs w:val="28"/>
          <w:lang w:eastAsia="x-none"/>
        </w:rPr>
        <w:t xml:space="preserve">161.54 </w:t>
      </w:r>
      <w:r w:rsidRPr="00FF065E">
        <w:rPr>
          <w:rFonts w:ascii="Angsana New" w:hAnsi="Angsana New"/>
          <w:sz w:val="28"/>
          <w:szCs w:val="28"/>
          <w:lang w:eastAsia="x-none"/>
        </w:rPr>
        <w:t xml:space="preserve">million and in amount of Baht </w:t>
      </w:r>
      <w:r w:rsidR="006B2F98" w:rsidRPr="006B2F98">
        <w:rPr>
          <w:rFonts w:ascii="Angsana New" w:hAnsi="Angsana New"/>
          <w:sz w:val="28"/>
          <w:szCs w:val="28"/>
          <w:lang w:eastAsia="x-none"/>
        </w:rPr>
        <w:t xml:space="preserve">111.92 </w:t>
      </w:r>
      <w:r w:rsidRPr="00FF065E">
        <w:rPr>
          <w:rFonts w:ascii="Angsana New" w:hAnsi="Angsana New"/>
          <w:sz w:val="28"/>
          <w:szCs w:val="28"/>
          <w:lang w:eastAsia="x-none"/>
        </w:rPr>
        <w:t>million respectively</w:t>
      </w:r>
      <w:r>
        <w:rPr>
          <w:rFonts w:ascii="Angsana New" w:hAnsi="Angsana New"/>
          <w:sz w:val="28"/>
          <w:szCs w:val="28"/>
          <w:lang w:eastAsia="x-none"/>
        </w:rPr>
        <w:t xml:space="preserve">. As at December 31, </w:t>
      </w:r>
      <w:r w:rsidRPr="00FF065E">
        <w:rPr>
          <w:rFonts w:ascii="Angsana New" w:hAnsi="Angsana New"/>
          <w:sz w:val="28"/>
          <w:szCs w:val="28"/>
          <w:lang w:eastAsia="x-none"/>
        </w:rPr>
        <w:t>201</w:t>
      </w:r>
      <w:r w:rsidR="006B2F98">
        <w:rPr>
          <w:rFonts w:ascii="Angsana New" w:hAnsi="Angsana New"/>
          <w:sz w:val="28"/>
          <w:szCs w:val="28"/>
          <w:lang w:eastAsia="x-none"/>
        </w:rPr>
        <w:t>7</w:t>
      </w:r>
      <w:r w:rsidRPr="00FF065E">
        <w:rPr>
          <w:rFonts w:ascii="Angsana New" w:hAnsi="Angsana New"/>
          <w:sz w:val="28"/>
          <w:szCs w:val="28"/>
          <w:lang w:eastAsia="x-none"/>
        </w:rPr>
        <w:t xml:space="preserve">, the Group has current liabilities exceed than current assets according to the consolidated and separate financial statements in amount of Baht </w:t>
      </w:r>
      <w:r w:rsidR="006B2F98" w:rsidRPr="006B2F98">
        <w:rPr>
          <w:rFonts w:ascii="Angsana New" w:hAnsi="Angsana New"/>
          <w:sz w:val="28"/>
          <w:szCs w:val="28"/>
          <w:lang w:eastAsia="x-none"/>
        </w:rPr>
        <w:t xml:space="preserve">821.67 </w:t>
      </w:r>
      <w:r w:rsidRPr="00FF065E">
        <w:rPr>
          <w:rFonts w:ascii="Angsana New" w:hAnsi="Angsana New"/>
          <w:sz w:val="28"/>
          <w:szCs w:val="28"/>
          <w:lang w:eastAsia="x-none"/>
        </w:rPr>
        <w:t xml:space="preserve">million and in amount of Baht </w:t>
      </w:r>
      <w:r w:rsidR="006B2F98" w:rsidRPr="006B2F98">
        <w:rPr>
          <w:rFonts w:ascii="Angsana New" w:hAnsi="Angsana New"/>
          <w:sz w:val="28"/>
          <w:szCs w:val="28"/>
          <w:lang w:eastAsia="x-none"/>
        </w:rPr>
        <w:t xml:space="preserve">756.55 </w:t>
      </w:r>
      <w:r w:rsidRPr="00FF065E">
        <w:rPr>
          <w:rFonts w:ascii="Angsana New" w:hAnsi="Angsana New"/>
          <w:sz w:val="28"/>
          <w:szCs w:val="28"/>
          <w:lang w:eastAsia="x-none"/>
        </w:rPr>
        <w:t xml:space="preserve">million respectively, </w:t>
      </w:r>
      <w:r w:rsidR="006B2F98">
        <w:rPr>
          <w:rFonts w:ascii="Angsana New" w:hAnsi="Angsana New"/>
          <w:sz w:val="28"/>
          <w:szCs w:val="28"/>
          <w:cs/>
        </w:rPr>
        <w:t xml:space="preserve"> </w:t>
      </w:r>
      <w:r w:rsidRPr="00FF065E">
        <w:rPr>
          <w:rFonts w:ascii="Angsana New" w:hAnsi="Angsana New"/>
          <w:sz w:val="28"/>
          <w:szCs w:val="28"/>
          <w:lang w:eastAsia="x-none"/>
        </w:rPr>
        <w:t xml:space="preserve">the Group has negative shareholders according to the consolidated and separate financial statements in amount of Baht </w:t>
      </w:r>
      <w:r w:rsidR="001174D2" w:rsidRPr="001174D2">
        <w:rPr>
          <w:rFonts w:ascii="Angsana New" w:hAnsi="Angsana New"/>
          <w:sz w:val="28"/>
          <w:szCs w:val="28"/>
          <w:lang w:eastAsia="x-none"/>
        </w:rPr>
        <w:t xml:space="preserve">498.57 </w:t>
      </w:r>
      <w:r w:rsidRPr="00FF065E">
        <w:rPr>
          <w:rFonts w:ascii="Angsana New" w:hAnsi="Angsana New"/>
          <w:sz w:val="28"/>
          <w:szCs w:val="28"/>
          <w:lang w:eastAsia="x-none"/>
        </w:rPr>
        <w:t xml:space="preserve">million and in amount of Baht </w:t>
      </w:r>
      <w:r w:rsidR="001174D2" w:rsidRPr="001174D2">
        <w:rPr>
          <w:rFonts w:ascii="Angsana New" w:hAnsi="Angsana New"/>
          <w:sz w:val="28"/>
          <w:szCs w:val="28"/>
          <w:lang w:eastAsia="x-none"/>
        </w:rPr>
        <w:t>490.80</w:t>
      </w:r>
      <w:r w:rsidR="00C604AA" w:rsidRPr="00C604AA">
        <w:rPr>
          <w:rFonts w:ascii="Angsana New" w:hAnsi="Angsana New"/>
          <w:sz w:val="28"/>
          <w:szCs w:val="28"/>
          <w:cs/>
        </w:rPr>
        <w:t xml:space="preserve"> </w:t>
      </w:r>
      <w:r w:rsidRPr="00FF065E">
        <w:rPr>
          <w:rFonts w:ascii="Angsana New" w:hAnsi="Angsana New"/>
          <w:sz w:val="28"/>
          <w:szCs w:val="28"/>
          <w:lang w:eastAsia="x-none"/>
        </w:rPr>
        <w:t xml:space="preserve">million respectively. </w:t>
      </w:r>
      <w:r w:rsidR="001174D2" w:rsidRPr="001174D2">
        <w:rPr>
          <w:rFonts w:ascii="Angsana New" w:hAnsi="Angsana New"/>
          <w:sz w:val="28"/>
          <w:szCs w:val="28"/>
          <w:lang w:eastAsia="x-none"/>
        </w:rPr>
        <w:t xml:space="preserve">In addition, the </w:t>
      </w:r>
      <w:r w:rsidR="001174D2">
        <w:rPr>
          <w:rFonts w:ascii="Angsana New" w:hAnsi="Angsana New"/>
          <w:sz w:val="28"/>
          <w:szCs w:val="28"/>
          <w:lang w:eastAsia="x-none"/>
        </w:rPr>
        <w:t>C</w:t>
      </w:r>
      <w:r w:rsidR="001174D2" w:rsidRPr="001174D2">
        <w:rPr>
          <w:rFonts w:ascii="Angsana New" w:hAnsi="Angsana New"/>
          <w:sz w:val="28"/>
          <w:szCs w:val="28"/>
          <w:lang w:eastAsia="x-none"/>
        </w:rPr>
        <w:t xml:space="preserve">ompany was requested by the Central Bankruptcy Court to </w:t>
      </w:r>
      <w:r w:rsidR="008F68DF">
        <w:rPr>
          <w:rFonts w:ascii="Angsana New" w:hAnsi="Angsana New"/>
          <w:sz w:val="28"/>
          <w:szCs w:val="28"/>
          <w:lang w:eastAsia="x-none"/>
        </w:rPr>
        <w:t>raise</w:t>
      </w:r>
      <w:r w:rsidR="001174D2" w:rsidRPr="001174D2">
        <w:rPr>
          <w:rFonts w:ascii="Angsana New" w:hAnsi="Angsana New"/>
          <w:sz w:val="28"/>
          <w:szCs w:val="28"/>
          <w:lang w:eastAsia="x-none"/>
        </w:rPr>
        <w:t xml:space="preserve"> a petition for rehabilitation to filed by the </w:t>
      </w:r>
      <w:r w:rsidR="001174D2" w:rsidRPr="001174D2">
        <w:rPr>
          <w:rFonts w:ascii="Angsana New" w:hAnsi="Angsana New"/>
          <w:sz w:val="28"/>
          <w:szCs w:val="28"/>
          <w:lang w:eastAsia="x-none"/>
        </w:rPr>
        <w:lastRenderedPageBreak/>
        <w:t xml:space="preserve">creditor by the </w:t>
      </w:r>
      <w:r w:rsidR="007E2997">
        <w:rPr>
          <w:rFonts w:ascii="Angsana New" w:hAnsi="Angsana New"/>
          <w:sz w:val="28"/>
          <w:szCs w:val="28"/>
          <w:lang w:eastAsia="x-none"/>
        </w:rPr>
        <w:t>r</w:t>
      </w:r>
      <w:r w:rsidR="001174D2" w:rsidRPr="001174D2">
        <w:rPr>
          <w:rFonts w:ascii="Angsana New" w:hAnsi="Angsana New"/>
          <w:sz w:val="28"/>
          <w:szCs w:val="28"/>
          <w:lang w:eastAsia="x-none"/>
        </w:rPr>
        <w:t xml:space="preserve">ed case No. </w:t>
      </w:r>
      <w:r w:rsidR="00C52EF4">
        <w:rPr>
          <w:rFonts w:ascii="Angsana New" w:hAnsi="Angsana New"/>
          <w:sz w:val="28"/>
          <w:szCs w:val="28"/>
          <w:cs/>
        </w:rPr>
        <w:t>ฟ</w:t>
      </w:r>
      <w:r w:rsidR="00C52EF4">
        <w:rPr>
          <w:rFonts w:ascii="Angsana New" w:hAnsi="Angsana New"/>
          <w:sz w:val="28"/>
          <w:szCs w:val="28"/>
          <w:lang w:eastAsia="x-none"/>
        </w:rPr>
        <w:t>.</w:t>
      </w:r>
      <w:r w:rsidR="00C52EF4">
        <w:rPr>
          <w:rFonts w:ascii="Angsana New" w:hAnsi="Angsana New"/>
          <w:sz w:val="28"/>
          <w:szCs w:val="28"/>
          <w:cs/>
        </w:rPr>
        <w:t xml:space="preserve"> </w:t>
      </w:r>
      <w:r w:rsidR="001174D2" w:rsidRPr="001174D2">
        <w:rPr>
          <w:rFonts w:ascii="Angsana New" w:hAnsi="Angsana New"/>
          <w:sz w:val="28"/>
          <w:szCs w:val="28"/>
          <w:lang w:eastAsia="x-none"/>
        </w:rPr>
        <w:t xml:space="preserve">20/2560, dated May 19, 2017, and </w:t>
      </w:r>
      <w:r w:rsidR="00C52EF4">
        <w:rPr>
          <w:rFonts w:ascii="Angsana New" w:hAnsi="Angsana New"/>
          <w:sz w:val="28"/>
          <w:szCs w:val="28"/>
          <w:lang w:eastAsia="x-none"/>
        </w:rPr>
        <w:t>raise</w:t>
      </w:r>
      <w:r w:rsidR="001174D2" w:rsidRPr="001174D2">
        <w:rPr>
          <w:rFonts w:ascii="Angsana New" w:hAnsi="Angsana New"/>
          <w:sz w:val="28"/>
          <w:szCs w:val="28"/>
          <w:lang w:eastAsia="x-none"/>
        </w:rPr>
        <w:t xml:space="preserve"> a petition for rehabilitation filed by the </w:t>
      </w:r>
      <w:r w:rsidR="001174D2">
        <w:rPr>
          <w:rFonts w:ascii="Angsana New" w:hAnsi="Angsana New"/>
          <w:sz w:val="28"/>
          <w:szCs w:val="28"/>
          <w:lang w:eastAsia="x-none"/>
        </w:rPr>
        <w:t>C</w:t>
      </w:r>
      <w:r w:rsidR="001174D2" w:rsidRPr="001174D2">
        <w:rPr>
          <w:rFonts w:ascii="Angsana New" w:hAnsi="Angsana New"/>
          <w:sz w:val="28"/>
          <w:szCs w:val="28"/>
          <w:lang w:eastAsia="x-none"/>
        </w:rPr>
        <w:t xml:space="preserve">ompany under the </w:t>
      </w:r>
      <w:r w:rsidR="007E2997">
        <w:rPr>
          <w:rFonts w:ascii="Angsana New" w:hAnsi="Angsana New"/>
          <w:sz w:val="28"/>
          <w:szCs w:val="28"/>
          <w:lang w:eastAsia="x-none"/>
        </w:rPr>
        <w:t>r</w:t>
      </w:r>
      <w:r w:rsidR="001174D2" w:rsidRPr="001174D2">
        <w:rPr>
          <w:rFonts w:ascii="Angsana New" w:hAnsi="Angsana New"/>
          <w:sz w:val="28"/>
          <w:szCs w:val="28"/>
          <w:lang w:eastAsia="x-none"/>
        </w:rPr>
        <w:t>ed case No.</w:t>
      </w:r>
      <w:r w:rsidR="00433F5D">
        <w:rPr>
          <w:rFonts w:ascii="Angsana New" w:hAnsi="Angsana New"/>
          <w:sz w:val="28"/>
          <w:szCs w:val="28"/>
          <w:lang w:eastAsia="x-none"/>
        </w:rPr>
        <w:t xml:space="preserve"> </w:t>
      </w:r>
      <w:r w:rsidR="00C52EF4">
        <w:rPr>
          <w:rFonts w:ascii="Angsana New" w:hAnsi="Angsana New"/>
          <w:sz w:val="28"/>
          <w:szCs w:val="28"/>
          <w:cs/>
        </w:rPr>
        <w:t xml:space="preserve">ฟ. </w:t>
      </w:r>
      <w:r w:rsidR="00433F5D">
        <w:rPr>
          <w:rFonts w:ascii="Angsana New" w:hAnsi="Angsana New"/>
          <w:sz w:val="28"/>
          <w:szCs w:val="28"/>
          <w:lang w:eastAsia="x-none"/>
        </w:rPr>
        <w:t>9/</w:t>
      </w:r>
      <w:r w:rsidR="001174D2" w:rsidRPr="001174D2">
        <w:rPr>
          <w:rFonts w:ascii="Angsana New" w:hAnsi="Angsana New"/>
          <w:sz w:val="28"/>
          <w:szCs w:val="28"/>
          <w:lang w:eastAsia="x-none"/>
        </w:rPr>
        <w:t xml:space="preserve">2561, dated March 8, 2018, In the currently, the </w:t>
      </w:r>
      <w:r w:rsidR="001174D2">
        <w:rPr>
          <w:rFonts w:ascii="Angsana New" w:hAnsi="Angsana New"/>
          <w:sz w:val="28"/>
          <w:szCs w:val="28"/>
          <w:lang w:eastAsia="x-none"/>
        </w:rPr>
        <w:t>C</w:t>
      </w:r>
      <w:r w:rsidR="001174D2" w:rsidRPr="001174D2">
        <w:rPr>
          <w:rFonts w:ascii="Angsana New" w:hAnsi="Angsana New"/>
          <w:sz w:val="28"/>
          <w:szCs w:val="28"/>
          <w:lang w:eastAsia="x-none"/>
        </w:rPr>
        <w:t>ompany is in the process of appealing the dispute to the Central Bankruptcy Court to the Court of Appeal to Specialized Cases,</w:t>
      </w:r>
      <w:r w:rsidR="001174D2">
        <w:rPr>
          <w:rFonts w:ascii="Angsana New" w:hAnsi="Angsana New"/>
          <w:sz w:val="28"/>
          <w:szCs w:val="28"/>
          <w:lang w:eastAsia="x-none"/>
        </w:rPr>
        <w:t xml:space="preserve"> </w:t>
      </w:r>
      <w:r w:rsidR="001174D2" w:rsidRPr="001174D2">
        <w:rPr>
          <w:rFonts w:ascii="Angsana New" w:hAnsi="Angsana New"/>
          <w:sz w:val="28"/>
          <w:szCs w:val="28"/>
          <w:lang w:eastAsia="x-none"/>
        </w:rPr>
        <w:t xml:space="preserve">Bankruptcy Case Division, within one month from the date the court reads the order to </w:t>
      </w:r>
      <w:r w:rsidR="00C52EF4">
        <w:rPr>
          <w:rFonts w:ascii="Angsana New" w:hAnsi="Angsana New"/>
          <w:sz w:val="28"/>
          <w:szCs w:val="28"/>
          <w:lang w:eastAsia="x-none"/>
        </w:rPr>
        <w:t>raise</w:t>
      </w:r>
      <w:r w:rsidR="001174D2" w:rsidRPr="001174D2">
        <w:rPr>
          <w:rFonts w:ascii="Angsana New" w:hAnsi="Angsana New"/>
          <w:sz w:val="28"/>
          <w:szCs w:val="28"/>
          <w:lang w:eastAsia="x-none"/>
        </w:rPr>
        <w:t xml:space="preserve"> a petition for rehabilitation.</w:t>
      </w:r>
      <w:r w:rsidR="007F249D">
        <w:rPr>
          <w:rFonts w:ascii="Angsana New" w:hAnsi="Angsana New"/>
          <w:sz w:val="28"/>
          <w:szCs w:val="28"/>
          <w:lang w:eastAsia="x-none"/>
        </w:rPr>
        <w:t xml:space="preserve"> </w:t>
      </w:r>
      <w:r w:rsidR="00343CBA">
        <w:rPr>
          <w:rFonts w:ascii="Angsana New" w:hAnsi="Angsana New"/>
          <w:sz w:val="28"/>
          <w:szCs w:val="28"/>
          <w:lang w:eastAsia="x-none"/>
        </w:rPr>
        <w:t>As stated in Note 2</w:t>
      </w:r>
      <w:r w:rsidRPr="00FF065E">
        <w:rPr>
          <w:rFonts w:ascii="Angsana New" w:hAnsi="Angsana New"/>
          <w:sz w:val="28"/>
          <w:szCs w:val="28"/>
          <w:lang w:eastAsia="x-none"/>
        </w:rPr>
        <w:t>,</w:t>
      </w:r>
      <w:r w:rsidR="003D4E88" w:rsidRPr="003D4E88">
        <w:t xml:space="preserve"> </w:t>
      </w:r>
      <w:r w:rsidR="003D4E88">
        <w:t xml:space="preserve">these conditions, along with other matters as set forth </w:t>
      </w:r>
      <w:r w:rsidR="003D4E88" w:rsidRPr="003D4E88">
        <w:rPr>
          <w:rFonts w:ascii="Angsana New" w:hAnsi="Angsana New"/>
          <w:sz w:val="28"/>
          <w:szCs w:val="28"/>
          <w:lang w:eastAsia="x-none"/>
        </w:rPr>
        <w:t xml:space="preserve">in Note 2, </w:t>
      </w:r>
      <w:r w:rsidR="00FF5010" w:rsidRPr="003D4E88">
        <w:rPr>
          <w:rFonts w:ascii="Angsana New" w:hAnsi="Angsana New"/>
          <w:sz w:val="28"/>
          <w:szCs w:val="28"/>
          <w:lang w:eastAsia="x-none"/>
        </w:rPr>
        <w:t>these</w:t>
      </w:r>
      <w:r w:rsidR="00FF5010">
        <w:t xml:space="preserve"> conditions, </w:t>
      </w:r>
      <w:r w:rsidRPr="00FF065E">
        <w:rPr>
          <w:rFonts w:ascii="Angsana New" w:hAnsi="Angsana New"/>
          <w:sz w:val="28"/>
          <w:szCs w:val="28"/>
          <w:lang w:eastAsia="x-none"/>
        </w:rPr>
        <w:t xml:space="preserve">indicate the existence of a material uncertainty that may cast </w:t>
      </w:r>
      <w:r w:rsidR="000C2122">
        <w:rPr>
          <w:rFonts w:ascii="Angsana New" w:hAnsi="Angsana New"/>
          <w:sz w:val="28"/>
          <w:szCs w:val="28"/>
          <w:lang w:eastAsia="x-none"/>
        </w:rPr>
        <w:t>significant doubt on the Company</w:t>
      </w:r>
      <w:r w:rsidRPr="00FF065E">
        <w:rPr>
          <w:rFonts w:ascii="Angsana New" w:hAnsi="Angsana New"/>
          <w:sz w:val="28"/>
          <w:szCs w:val="28"/>
          <w:lang w:eastAsia="x-none"/>
        </w:rPr>
        <w:t>’s ability to continue as a going concern. Our opinion is not modified in respect of this matter.</w:t>
      </w:r>
    </w:p>
    <w:p w:rsidR="001F295F" w:rsidRPr="001F295F" w:rsidRDefault="001F295F" w:rsidP="004159A9">
      <w:pPr>
        <w:pStyle w:val="BodyText2"/>
        <w:rPr>
          <w:rFonts w:ascii="Angsana New" w:hAnsi="Angsana New"/>
          <w:sz w:val="28"/>
          <w:szCs w:val="28"/>
          <w:lang w:eastAsia="x-none"/>
        </w:rPr>
      </w:pPr>
    </w:p>
    <w:p w:rsidR="00965E7A" w:rsidRPr="001F295F" w:rsidRDefault="00965E7A" w:rsidP="004159A9">
      <w:pPr>
        <w:pStyle w:val="BodyText2"/>
        <w:ind w:firstLine="0"/>
        <w:rPr>
          <w:rFonts w:ascii="Angsana New" w:hAnsi="Angsana New"/>
          <w:sz w:val="28"/>
          <w:szCs w:val="28"/>
          <w:lang w:eastAsia="x-none"/>
        </w:rPr>
      </w:pPr>
      <w:r w:rsidRPr="001F295F">
        <w:rPr>
          <w:rFonts w:ascii="Angsana New" w:hAnsi="Angsana New"/>
          <w:sz w:val="28"/>
          <w:szCs w:val="28"/>
          <w:lang w:eastAsia="x-none"/>
        </w:rPr>
        <w:t>Key Audit Matters</w:t>
      </w:r>
    </w:p>
    <w:p w:rsidR="004159A9" w:rsidRPr="008B69FF" w:rsidRDefault="004159A9" w:rsidP="004159A9">
      <w:pPr>
        <w:pStyle w:val="BodyText2"/>
        <w:rPr>
          <w:rFonts w:ascii="Angsana New" w:hAnsi="Angsana New"/>
          <w:lang w:eastAsia="x-none"/>
        </w:rPr>
      </w:pPr>
    </w:p>
    <w:p w:rsidR="001F295F" w:rsidRDefault="001F295F" w:rsidP="008B69FF">
      <w:pPr>
        <w:pStyle w:val="BodyText2"/>
        <w:ind w:firstLine="0"/>
        <w:rPr>
          <w:rFonts w:ascii="Angsana New" w:hAnsi="Angsana New"/>
          <w:sz w:val="28"/>
          <w:szCs w:val="28"/>
          <w:lang w:eastAsia="x-none"/>
        </w:rPr>
      </w:pPr>
      <w:r>
        <w:rPr>
          <w:rFonts w:ascii="Angsana New" w:hAnsi="Angsana New"/>
          <w:sz w:val="28"/>
          <w:szCs w:val="28"/>
          <w:lang w:eastAsia="x-none"/>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BC1F31" w:rsidRPr="00BC1F31" w:rsidRDefault="00BC1F31" w:rsidP="004159A9">
      <w:pPr>
        <w:pStyle w:val="BodyText2"/>
        <w:rPr>
          <w:rFonts w:ascii="Angsana New" w:hAnsi="Angsana New"/>
          <w:lang w:eastAsia="x-none"/>
        </w:rPr>
      </w:pPr>
    </w:p>
    <w:p w:rsidR="0031272F" w:rsidRPr="0031272F" w:rsidRDefault="0031272F" w:rsidP="0031272F">
      <w:pPr>
        <w:overflowPunct/>
        <w:autoSpaceDE/>
        <w:autoSpaceDN/>
        <w:adjustRightInd/>
        <w:ind w:firstLine="0"/>
        <w:textAlignment w:val="auto"/>
        <w:rPr>
          <w:b/>
          <w:bCs/>
          <w:sz w:val="28"/>
          <w:szCs w:val="28"/>
          <w:lang w:eastAsia="x-none"/>
        </w:rPr>
      </w:pPr>
      <w:r w:rsidRPr="0031272F">
        <w:rPr>
          <w:b/>
          <w:bCs/>
          <w:i/>
          <w:iCs/>
          <w:sz w:val="28"/>
          <w:szCs w:val="28"/>
          <w:lang w:eastAsia="x-none"/>
        </w:rPr>
        <w:t>Recognition of revenues and costs of construction contracts</w:t>
      </w:r>
      <w:r w:rsidRPr="0031272F">
        <w:rPr>
          <w:b/>
          <w:bCs/>
          <w:sz w:val="28"/>
          <w:szCs w:val="28"/>
          <w:lang w:eastAsia="x-none"/>
        </w:rPr>
        <w:t>.</w:t>
      </w:r>
    </w:p>
    <w:p w:rsidR="0031272F" w:rsidRPr="0031272F" w:rsidRDefault="0031272F" w:rsidP="0031272F">
      <w:pPr>
        <w:overflowPunct/>
        <w:autoSpaceDE/>
        <w:autoSpaceDN/>
        <w:adjustRightInd/>
        <w:ind w:firstLine="0"/>
        <w:textAlignment w:val="auto"/>
        <w:rPr>
          <w:sz w:val="20"/>
          <w:szCs w:val="20"/>
          <w:lang w:eastAsia="x-none"/>
        </w:rPr>
      </w:pPr>
    </w:p>
    <w:p w:rsidR="00E44DE5" w:rsidRPr="00E44DE5" w:rsidRDefault="0031272F" w:rsidP="00E44DE5">
      <w:pPr>
        <w:ind w:firstLine="0"/>
        <w:rPr>
          <w:sz w:val="28"/>
          <w:szCs w:val="28"/>
        </w:rPr>
      </w:pPr>
      <w:r w:rsidRPr="0031272F">
        <w:rPr>
          <w:sz w:val="28"/>
          <w:szCs w:val="28"/>
          <w:lang w:eastAsia="x-none"/>
        </w:rPr>
        <w:t xml:space="preserve">According to the notes to the financial statements no </w:t>
      </w:r>
      <w:r w:rsidR="00364BBB">
        <w:rPr>
          <w:sz w:val="28"/>
          <w:szCs w:val="28"/>
        </w:rPr>
        <w:t>5</w:t>
      </w:r>
      <w:r w:rsidR="00E44DE5" w:rsidRPr="00E44DE5">
        <w:rPr>
          <w:sz w:val="28"/>
          <w:szCs w:val="28"/>
        </w:rPr>
        <w:t xml:space="preserve">.19.1 </w:t>
      </w:r>
      <w:r w:rsidR="00E44DE5">
        <w:rPr>
          <w:sz w:val="28"/>
          <w:szCs w:val="28"/>
        </w:rPr>
        <w:t>and</w:t>
      </w:r>
      <w:r w:rsidR="00E44DE5" w:rsidRPr="00E44DE5">
        <w:rPr>
          <w:sz w:val="28"/>
          <w:szCs w:val="28"/>
          <w:cs/>
        </w:rPr>
        <w:t xml:space="preserve"> </w:t>
      </w:r>
      <w:r w:rsidR="00364BBB">
        <w:rPr>
          <w:sz w:val="28"/>
          <w:szCs w:val="28"/>
        </w:rPr>
        <w:t>5</w:t>
      </w:r>
      <w:r w:rsidR="00E44DE5" w:rsidRPr="00E44DE5">
        <w:rPr>
          <w:sz w:val="28"/>
          <w:szCs w:val="28"/>
        </w:rPr>
        <w:t>.20.1</w:t>
      </w:r>
    </w:p>
    <w:p w:rsidR="0031272F" w:rsidRPr="0031272F" w:rsidRDefault="0031272F" w:rsidP="0031272F">
      <w:pPr>
        <w:overflowPunct/>
        <w:autoSpaceDE/>
        <w:autoSpaceDN/>
        <w:adjustRightInd/>
        <w:ind w:firstLine="0"/>
        <w:textAlignment w:val="auto"/>
        <w:rPr>
          <w:sz w:val="20"/>
          <w:szCs w:val="20"/>
          <w:lang w:eastAsia="x-none"/>
        </w:rPr>
      </w:pPr>
    </w:p>
    <w:p w:rsidR="0031272F" w:rsidRPr="0031272F" w:rsidRDefault="0031272F" w:rsidP="0031272F">
      <w:pPr>
        <w:ind w:firstLine="0"/>
        <w:rPr>
          <w:sz w:val="28"/>
          <w:szCs w:val="28"/>
        </w:rPr>
      </w:pPr>
      <w:r w:rsidRPr="0031272F">
        <w:rPr>
          <w:sz w:val="28"/>
          <w:szCs w:val="28"/>
        </w:rPr>
        <w:t>Revenue and the gross margin are recognized on completion of construction work on a contractual basis which is calculated according to the proportion of the cost of construction work completed to date and estimated total cost of construction. The management are required discretion to estimate the revenues initially as agreed in the contract, the amount that related to contract adjustment from the modification work, cl</w:t>
      </w:r>
      <w:r w:rsidR="00F22D69">
        <w:rPr>
          <w:sz w:val="28"/>
          <w:szCs w:val="28"/>
        </w:rPr>
        <w:t xml:space="preserve">aims for compensation, </w:t>
      </w:r>
      <w:r w:rsidRPr="0031272F">
        <w:rPr>
          <w:sz w:val="28"/>
          <w:szCs w:val="28"/>
        </w:rPr>
        <w:t>the completeness and accuracy of the estimated construction costs until the job is finish and the potential to deliver to customers on time. The final result of the contract may result in several different directions, depending on the accuracy of the assumptions and the discretion in assessing the contract to a specific contract.  The discretion changing in relation to the stage of completion and estimated total construction costs will contribute to improving revenue and gross margin significantly, as results both positive and negative. I therefore focus to auditing the accuracy of the rate of completion of construction and the value of total construction costs projection and the value of total construction costs projections which the issue is the key audit matter</w:t>
      </w:r>
      <w:r w:rsidR="0047327F">
        <w:rPr>
          <w:sz w:val="28"/>
          <w:szCs w:val="28"/>
        </w:rPr>
        <w:t>s</w:t>
      </w:r>
      <w:r w:rsidRPr="0031272F">
        <w:rPr>
          <w:b/>
          <w:bCs/>
          <w:sz w:val="28"/>
          <w:szCs w:val="28"/>
        </w:rPr>
        <w:t xml:space="preserve"> </w:t>
      </w:r>
      <w:r w:rsidRPr="0031272F">
        <w:rPr>
          <w:sz w:val="28"/>
          <w:szCs w:val="28"/>
        </w:rPr>
        <w:t>in my audit.</w:t>
      </w:r>
    </w:p>
    <w:p w:rsidR="0031272F" w:rsidRPr="0031272F" w:rsidRDefault="0031272F" w:rsidP="0031272F">
      <w:pPr>
        <w:ind w:firstLine="0"/>
        <w:rPr>
          <w:sz w:val="20"/>
          <w:szCs w:val="20"/>
        </w:rPr>
      </w:pPr>
    </w:p>
    <w:p w:rsidR="0031272F" w:rsidRPr="0031272F" w:rsidRDefault="0031272F" w:rsidP="0031272F">
      <w:pPr>
        <w:overflowPunct/>
        <w:autoSpaceDE/>
        <w:autoSpaceDN/>
        <w:adjustRightInd/>
        <w:ind w:firstLine="0"/>
        <w:textAlignment w:val="auto"/>
        <w:rPr>
          <w:i/>
          <w:iCs/>
          <w:sz w:val="28"/>
          <w:szCs w:val="28"/>
          <w:lang w:eastAsia="x-none"/>
        </w:rPr>
      </w:pPr>
      <w:r w:rsidRPr="0031272F">
        <w:rPr>
          <w:i/>
          <w:iCs/>
          <w:sz w:val="28"/>
          <w:szCs w:val="28"/>
          <w:lang w:eastAsia="x-none"/>
        </w:rPr>
        <w:t>How my audit addressed the key audit matter</w:t>
      </w:r>
      <w:r w:rsidR="0047327F">
        <w:rPr>
          <w:i/>
          <w:iCs/>
          <w:sz w:val="28"/>
          <w:szCs w:val="28"/>
          <w:lang w:eastAsia="x-none"/>
        </w:rPr>
        <w:t>s</w:t>
      </w:r>
    </w:p>
    <w:p w:rsidR="00065F31" w:rsidRPr="0031272F" w:rsidRDefault="00065F31" w:rsidP="004159A9">
      <w:pPr>
        <w:pStyle w:val="BodyText2"/>
        <w:rPr>
          <w:rFonts w:ascii="Angsana New" w:hAnsi="Angsana New"/>
          <w:lang w:eastAsia="x-none"/>
        </w:rPr>
      </w:pPr>
    </w:p>
    <w:p w:rsidR="0031272F" w:rsidRDefault="0031272F" w:rsidP="0031272F">
      <w:pPr>
        <w:pStyle w:val="BodyText2"/>
        <w:numPr>
          <w:ilvl w:val="0"/>
          <w:numId w:val="9"/>
        </w:numPr>
        <w:ind w:left="270" w:hanging="270"/>
        <w:rPr>
          <w:rFonts w:ascii="Angsana New" w:hAnsi="Angsana New"/>
          <w:sz w:val="28"/>
          <w:szCs w:val="28"/>
          <w:lang w:eastAsia="x-none"/>
        </w:rPr>
      </w:pPr>
      <w:r w:rsidRPr="00717608">
        <w:rPr>
          <w:rFonts w:ascii="Angsana New" w:hAnsi="Angsana New"/>
          <w:sz w:val="28"/>
          <w:szCs w:val="28"/>
          <w:lang w:eastAsia="x-none"/>
        </w:rPr>
        <w:t xml:space="preserve">I will test the reliability of the estimated total cost of the project by begin from understand control system designed to be used to the preparation of estimated total cost of the project for evaluate the effectiveness of the Company overall controlling. To test the estimated cost of main construction by comparing information in the customer's contract with accounting information to show on the quantities of materials and labor used in construction (BOQ) which the project engineer prepared and test </w:t>
      </w:r>
      <w:r>
        <w:rPr>
          <w:rFonts w:ascii="Angsana New" w:hAnsi="Angsana New"/>
          <w:sz w:val="28"/>
          <w:szCs w:val="28"/>
          <w:lang w:eastAsia="x-none"/>
        </w:rPr>
        <w:t>construction price in BOQ with a</w:t>
      </w:r>
      <w:r w:rsidRPr="00717608">
        <w:rPr>
          <w:rFonts w:ascii="Angsana New" w:hAnsi="Angsana New"/>
          <w:sz w:val="28"/>
          <w:szCs w:val="28"/>
          <w:lang w:eastAsia="x-none"/>
        </w:rPr>
        <w:t xml:space="preserve">ccounting information. Auditing the documentation for the construction costs recorded in the general ledger compared with the cost estimate in transaction as to test the accuracy of the cost estimate that defined. Query to the management about controlling method to use in case of adjustment estimated </w:t>
      </w:r>
      <w:r w:rsidRPr="00717608">
        <w:rPr>
          <w:rFonts w:ascii="Angsana New" w:hAnsi="Angsana New"/>
          <w:sz w:val="28"/>
          <w:szCs w:val="28"/>
          <w:lang w:eastAsia="x-none"/>
        </w:rPr>
        <w:lastRenderedPageBreak/>
        <w:t>cost that the company will be pay in the future to complete the construction.  I found that the estimated all construction costs of the Company are appropriate.</w:t>
      </w:r>
    </w:p>
    <w:p w:rsidR="00CA0A1A" w:rsidRPr="00CA0A1A" w:rsidRDefault="00CA0A1A" w:rsidP="00CA0A1A">
      <w:pPr>
        <w:pStyle w:val="BodyText2"/>
        <w:ind w:left="270" w:firstLine="0"/>
        <w:rPr>
          <w:rFonts w:ascii="Angsana New" w:hAnsi="Angsana New"/>
          <w:lang w:eastAsia="x-none"/>
        </w:rPr>
      </w:pPr>
    </w:p>
    <w:p w:rsidR="008C37FD" w:rsidRPr="00CA0A1A" w:rsidRDefault="00A64A3D" w:rsidP="00CA0A1A">
      <w:pPr>
        <w:pStyle w:val="BodyText2"/>
        <w:numPr>
          <w:ilvl w:val="0"/>
          <w:numId w:val="9"/>
        </w:numPr>
        <w:ind w:left="270" w:hanging="270"/>
        <w:rPr>
          <w:rFonts w:ascii="Angsana New" w:hAnsi="Angsana New"/>
          <w:sz w:val="28"/>
          <w:szCs w:val="28"/>
          <w:lang w:eastAsia="x-none"/>
        </w:rPr>
      </w:pPr>
      <w:r w:rsidRPr="00CA0A1A">
        <w:rPr>
          <w:rFonts w:ascii="Angsana New" w:hAnsi="Angsana New"/>
          <w:sz w:val="28"/>
          <w:szCs w:val="28"/>
          <w:lang w:eastAsia="x-none"/>
        </w:rPr>
        <w:t>I have tested the reliability of the percentage of completion construction by asking for the process of preparing the percentage of completion report with the engineering supervisor. Tested the reliability of the taking over certificate from employer including to tested of construction costs incurred after the end of the period to consider the reasonableness of the percentage of completion of the remaining construction.</w:t>
      </w:r>
      <w:r w:rsidR="00CA0A1A" w:rsidRPr="00CA0A1A">
        <w:rPr>
          <w:rFonts w:ascii="Angsana New" w:hAnsi="Angsana New"/>
          <w:sz w:val="28"/>
          <w:szCs w:val="28"/>
          <w:lang w:eastAsia="x-none"/>
        </w:rPr>
        <w:t xml:space="preserve"> I found that the rate of completion of the construction that the company used are appropriate.</w:t>
      </w:r>
    </w:p>
    <w:p w:rsidR="00A64A3D" w:rsidRPr="00A64A3D" w:rsidRDefault="00A64A3D" w:rsidP="00A64A3D">
      <w:pPr>
        <w:pStyle w:val="BodyText2"/>
        <w:ind w:left="270" w:firstLine="0"/>
        <w:rPr>
          <w:rFonts w:ascii="Angsana New" w:hAnsi="Angsana New"/>
          <w:sz w:val="28"/>
          <w:szCs w:val="28"/>
          <w:lang w:eastAsia="x-none"/>
        </w:rPr>
      </w:pPr>
    </w:p>
    <w:p w:rsidR="00303AF1" w:rsidRPr="00303AF1" w:rsidRDefault="00303AF1" w:rsidP="00303AF1">
      <w:pPr>
        <w:pStyle w:val="BodyText2"/>
        <w:ind w:firstLine="0"/>
        <w:rPr>
          <w:rFonts w:ascii="Angsana New" w:hAnsi="Angsana New"/>
          <w:b/>
          <w:bCs/>
          <w:i/>
          <w:iCs/>
          <w:sz w:val="28"/>
          <w:szCs w:val="28"/>
          <w:lang w:eastAsia="x-none"/>
        </w:rPr>
      </w:pPr>
      <w:r w:rsidRPr="00303AF1">
        <w:rPr>
          <w:rFonts w:ascii="Angsana New" w:hAnsi="Angsana New"/>
          <w:b/>
          <w:bCs/>
          <w:i/>
          <w:iCs/>
          <w:sz w:val="28"/>
          <w:szCs w:val="28"/>
          <w:lang w:eastAsia="x-none"/>
        </w:rPr>
        <w:t xml:space="preserve">The recoverable amount of the assets </w:t>
      </w:r>
    </w:p>
    <w:p w:rsidR="00303AF1" w:rsidRPr="00303AF1" w:rsidRDefault="00303AF1" w:rsidP="00303AF1">
      <w:pPr>
        <w:pStyle w:val="BodyText2"/>
        <w:ind w:firstLine="0"/>
        <w:rPr>
          <w:rFonts w:ascii="Angsana New" w:hAnsi="Angsana New"/>
          <w:lang w:eastAsia="x-none"/>
        </w:rPr>
      </w:pPr>
    </w:p>
    <w:p w:rsidR="00303AF1" w:rsidRPr="00E44DE5" w:rsidRDefault="00303AF1" w:rsidP="00303AF1">
      <w:pPr>
        <w:pStyle w:val="BodyText2"/>
        <w:ind w:firstLine="0"/>
        <w:rPr>
          <w:rFonts w:ascii="Angsana New" w:hAnsi="Angsana New"/>
          <w:sz w:val="28"/>
          <w:szCs w:val="28"/>
          <w:lang w:eastAsia="x-none"/>
        </w:rPr>
      </w:pPr>
      <w:r w:rsidRPr="00303AF1">
        <w:rPr>
          <w:rFonts w:ascii="Angsana New" w:hAnsi="Angsana New"/>
          <w:sz w:val="28"/>
          <w:szCs w:val="28"/>
          <w:lang w:eastAsia="x-none"/>
        </w:rPr>
        <w:t xml:space="preserve">According to the notes to the financial statements no </w:t>
      </w:r>
      <w:r w:rsidR="00E44DE5">
        <w:rPr>
          <w:rFonts w:ascii="Angsana New" w:hAnsi="Angsana New"/>
          <w:sz w:val="28"/>
          <w:szCs w:val="28"/>
          <w:lang w:eastAsia="x-none"/>
        </w:rPr>
        <w:t>1</w:t>
      </w:r>
      <w:r w:rsidR="005E4612">
        <w:rPr>
          <w:rFonts w:ascii="Angsana New" w:hAnsi="Angsana New"/>
          <w:sz w:val="28"/>
          <w:szCs w:val="28"/>
          <w:lang w:eastAsia="x-none"/>
        </w:rPr>
        <w:t>6</w:t>
      </w:r>
    </w:p>
    <w:p w:rsidR="00303AF1" w:rsidRPr="00303AF1" w:rsidRDefault="00303AF1" w:rsidP="00303AF1">
      <w:pPr>
        <w:pStyle w:val="BodyText2"/>
        <w:ind w:firstLine="0"/>
        <w:rPr>
          <w:rFonts w:ascii="Angsana New" w:hAnsi="Angsana New"/>
          <w:lang w:eastAsia="x-none"/>
        </w:rPr>
      </w:pPr>
    </w:p>
    <w:p w:rsidR="00303AF1" w:rsidRPr="00303AF1" w:rsidRDefault="00303AF1" w:rsidP="00303AF1">
      <w:pPr>
        <w:pStyle w:val="BodyText2"/>
        <w:ind w:firstLine="0"/>
        <w:rPr>
          <w:rFonts w:ascii="Angsana New" w:hAnsi="Angsana New"/>
          <w:sz w:val="28"/>
          <w:szCs w:val="28"/>
          <w:lang w:eastAsia="x-none"/>
        </w:rPr>
      </w:pPr>
      <w:r w:rsidRPr="00303AF1">
        <w:rPr>
          <w:rFonts w:ascii="Angsana New" w:hAnsi="Angsana New"/>
          <w:sz w:val="28"/>
          <w:szCs w:val="28"/>
          <w:lang w:eastAsia="x-none"/>
        </w:rPr>
        <w:t xml:space="preserve">In consolidate financial statement, the Group has recognized a </w:t>
      </w:r>
      <w:r w:rsidR="008327D6">
        <w:rPr>
          <w:rFonts w:ascii="Angsana New" w:hAnsi="Angsana New"/>
          <w:sz w:val="28"/>
          <w:szCs w:val="28"/>
          <w:lang w:eastAsia="x-none"/>
        </w:rPr>
        <w:t xml:space="preserve">loss impairment of </w:t>
      </w:r>
      <w:r w:rsidR="007F249D">
        <w:rPr>
          <w:rFonts w:ascii="Angsana New" w:hAnsi="Angsana New"/>
          <w:sz w:val="28"/>
          <w:szCs w:val="28"/>
          <w:lang w:eastAsia="x-none"/>
        </w:rPr>
        <w:t>property</w:t>
      </w:r>
      <w:r w:rsidR="000155CD">
        <w:rPr>
          <w:rFonts w:ascii="Angsana New" w:hAnsi="Angsana New"/>
          <w:sz w:val="28"/>
          <w:szCs w:val="28"/>
          <w:lang w:eastAsia="x-none"/>
        </w:rPr>
        <w:t>,</w:t>
      </w:r>
      <w:r w:rsidR="007F249D">
        <w:rPr>
          <w:rFonts w:ascii="Angsana New" w:hAnsi="Angsana New"/>
          <w:sz w:val="28"/>
          <w:szCs w:val="28"/>
          <w:lang w:eastAsia="x-none"/>
        </w:rPr>
        <w:t xml:space="preserve"> plant and equipment </w:t>
      </w:r>
      <w:r w:rsidRPr="00303AF1">
        <w:rPr>
          <w:rFonts w:ascii="Angsana New" w:hAnsi="Angsana New"/>
          <w:sz w:val="28"/>
          <w:szCs w:val="28"/>
          <w:lang w:eastAsia="x-none"/>
        </w:rPr>
        <w:t xml:space="preserve">in amounting of Baht </w:t>
      </w:r>
      <w:r w:rsidR="000155CD">
        <w:rPr>
          <w:rFonts w:ascii="Angsana New" w:hAnsi="Angsana New"/>
          <w:sz w:val="28"/>
          <w:szCs w:val="28"/>
          <w:lang w:eastAsia="x-none"/>
        </w:rPr>
        <w:t>7.01</w:t>
      </w:r>
      <w:r w:rsidR="00B22353">
        <w:rPr>
          <w:rFonts w:ascii="Angsana New" w:hAnsi="Angsana New"/>
          <w:sz w:val="28"/>
          <w:szCs w:val="28"/>
          <w:lang w:eastAsia="x-none"/>
        </w:rPr>
        <w:t xml:space="preserve"> </w:t>
      </w:r>
      <w:r w:rsidRPr="00303AF1">
        <w:rPr>
          <w:rFonts w:ascii="Angsana New" w:hAnsi="Angsana New"/>
          <w:sz w:val="28"/>
          <w:szCs w:val="28"/>
          <w:lang w:eastAsia="x-none"/>
        </w:rPr>
        <w:t>millio</w:t>
      </w:r>
      <w:r w:rsidR="008327D6">
        <w:rPr>
          <w:rFonts w:ascii="Angsana New" w:hAnsi="Angsana New"/>
          <w:sz w:val="28"/>
          <w:szCs w:val="28"/>
          <w:lang w:eastAsia="x-none"/>
        </w:rPr>
        <w:t>n</w:t>
      </w:r>
      <w:r w:rsidR="000155CD">
        <w:rPr>
          <w:rFonts w:ascii="Angsana New" w:hAnsi="Angsana New"/>
          <w:sz w:val="28"/>
          <w:szCs w:val="28"/>
          <w:lang w:eastAsia="x-none"/>
        </w:rPr>
        <w:t xml:space="preserve">. </w:t>
      </w:r>
      <w:r w:rsidRPr="00303AF1">
        <w:rPr>
          <w:rFonts w:ascii="Angsana New" w:hAnsi="Angsana New"/>
          <w:sz w:val="28"/>
          <w:szCs w:val="28"/>
          <w:lang w:eastAsia="x-none"/>
        </w:rPr>
        <w:t xml:space="preserve">I determined to testing the recoverable amount of assets is </w:t>
      </w:r>
      <w:r w:rsidR="0047327F">
        <w:rPr>
          <w:rFonts w:ascii="Angsana New" w:hAnsi="Angsana New"/>
          <w:sz w:val="28"/>
          <w:szCs w:val="28"/>
          <w:lang w:eastAsia="x-none"/>
        </w:rPr>
        <w:t>the key audit matters in</w:t>
      </w:r>
      <w:r w:rsidRPr="00303AF1">
        <w:rPr>
          <w:rFonts w:ascii="Angsana New" w:hAnsi="Angsana New"/>
          <w:sz w:val="28"/>
          <w:szCs w:val="28"/>
          <w:lang w:eastAsia="x-none"/>
        </w:rPr>
        <w:t xml:space="preserve"> my audit </w:t>
      </w:r>
      <w:r w:rsidR="00E859A6">
        <w:rPr>
          <w:rFonts w:ascii="Angsana New" w:hAnsi="Angsana New"/>
          <w:sz w:val="28"/>
          <w:szCs w:val="28"/>
          <w:lang w:eastAsia="x-none"/>
        </w:rPr>
        <w:t xml:space="preserve">because </w:t>
      </w:r>
      <w:r w:rsidR="000D42DE">
        <w:rPr>
          <w:rFonts w:ascii="Angsana New" w:hAnsi="Angsana New"/>
          <w:sz w:val="28"/>
          <w:szCs w:val="28"/>
          <w:lang w:eastAsia="x-none"/>
        </w:rPr>
        <w:t>t</w:t>
      </w:r>
      <w:r w:rsidR="000D42DE" w:rsidRPr="000D42DE">
        <w:rPr>
          <w:rFonts w:ascii="Angsana New" w:hAnsi="Angsana New"/>
          <w:sz w:val="28"/>
          <w:szCs w:val="28"/>
          <w:lang w:eastAsia="x-none"/>
        </w:rPr>
        <w:t>he fair value of most assets is reference from the independent appraiser's valuation report which have condition and limitations by profession that may affect the fair value of the assets assessed significantly</w:t>
      </w:r>
      <w:r w:rsidRPr="00303AF1">
        <w:rPr>
          <w:rFonts w:ascii="Angsana New" w:hAnsi="Angsana New"/>
          <w:sz w:val="28"/>
          <w:szCs w:val="28"/>
          <w:lang w:eastAsia="x-none"/>
        </w:rPr>
        <w:t>. So</w:t>
      </w:r>
      <w:r w:rsidR="000D42DE">
        <w:rPr>
          <w:rFonts w:ascii="Angsana New" w:hAnsi="Angsana New"/>
          <w:sz w:val="28"/>
          <w:szCs w:val="28"/>
          <w:lang w:eastAsia="x-none"/>
        </w:rPr>
        <w:t>,</w:t>
      </w:r>
      <w:r w:rsidRPr="00303AF1">
        <w:rPr>
          <w:rFonts w:ascii="Angsana New" w:hAnsi="Angsana New"/>
          <w:sz w:val="28"/>
          <w:szCs w:val="28"/>
          <w:lang w:eastAsia="x-none"/>
        </w:rPr>
        <w:t xml:space="preserve"> I focused on testing the reasonableness of the assumptions that the management and the appraiser used.</w:t>
      </w:r>
    </w:p>
    <w:p w:rsidR="00303AF1" w:rsidRPr="00303AF1" w:rsidRDefault="00303AF1" w:rsidP="00303AF1">
      <w:pPr>
        <w:pStyle w:val="BodyText2"/>
        <w:ind w:firstLine="0"/>
        <w:rPr>
          <w:rFonts w:ascii="Angsana New" w:hAnsi="Angsana New"/>
          <w:sz w:val="28"/>
          <w:szCs w:val="28"/>
          <w:lang w:eastAsia="x-none"/>
        </w:rPr>
      </w:pPr>
    </w:p>
    <w:p w:rsidR="00EA32F1" w:rsidRPr="00913A26" w:rsidRDefault="00303AF1" w:rsidP="00913A26">
      <w:pPr>
        <w:overflowPunct/>
        <w:autoSpaceDE/>
        <w:autoSpaceDN/>
        <w:adjustRightInd/>
        <w:ind w:firstLine="0"/>
        <w:textAlignment w:val="auto"/>
        <w:rPr>
          <w:i/>
          <w:iCs/>
          <w:sz w:val="28"/>
          <w:szCs w:val="28"/>
          <w:lang w:eastAsia="x-none"/>
        </w:rPr>
      </w:pPr>
      <w:r w:rsidRPr="00913A26">
        <w:rPr>
          <w:i/>
          <w:iCs/>
          <w:sz w:val="28"/>
          <w:szCs w:val="28"/>
          <w:lang w:eastAsia="x-none"/>
        </w:rPr>
        <w:t>How my audit addressed the key audit matter</w:t>
      </w:r>
      <w:r w:rsidR="00642376">
        <w:rPr>
          <w:i/>
          <w:iCs/>
          <w:sz w:val="28"/>
          <w:szCs w:val="28"/>
          <w:lang w:eastAsia="x-none"/>
        </w:rPr>
        <w:t>s</w:t>
      </w:r>
    </w:p>
    <w:p w:rsidR="0090176C" w:rsidRPr="00A64A3D" w:rsidRDefault="0090176C" w:rsidP="00303AF1">
      <w:pPr>
        <w:pStyle w:val="BodyText2"/>
        <w:ind w:firstLine="0"/>
        <w:rPr>
          <w:rFonts w:ascii="Angsana New" w:hAnsi="Angsana New"/>
          <w:lang w:eastAsia="x-none"/>
        </w:rPr>
      </w:pPr>
    </w:p>
    <w:p w:rsidR="00913A26" w:rsidRDefault="00E044FE" w:rsidP="00E044FE">
      <w:pPr>
        <w:pStyle w:val="BodyText2"/>
        <w:numPr>
          <w:ilvl w:val="0"/>
          <w:numId w:val="9"/>
        </w:numPr>
        <w:ind w:left="270" w:hanging="270"/>
        <w:rPr>
          <w:rFonts w:ascii="Angsana New" w:hAnsi="Angsana New"/>
          <w:sz w:val="28"/>
          <w:szCs w:val="28"/>
          <w:lang w:eastAsia="x-none"/>
        </w:rPr>
      </w:pPr>
      <w:r w:rsidRPr="00E044FE">
        <w:rPr>
          <w:rFonts w:ascii="Angsana New" w:hAnsi="Angsana New"/>
          <w:sz w:val="28"/>
          <w:szCs w:val="28"/>
          <w:lang w:eastAsia="x-none"/>
        </w:rPr>
        <w:t>I have assessed the suitability of the information used by the assessor to determine the replacement cost of the asset included inquiries about how to consider factors that will affect the depreciation rate of the asset.</w:t>
      </w:r>
    </w:p>
    <w:p w:rsidR="00D211FE" w:rsidRPr="00D211FE" w:rsidRDefault="00D211FE" w:rsidP="00D211FE">
      <w:pPr>
        <w:pStyle w:val="BodyText2"/>
        <w:ind w:left="270" w:firstLine="0"/>
        <w:rPr>
          <w:rFonts w:ascii="Angsana New" w:hAnsi="Angsana New"/>
          <w:lang w:eastAsia="x-none"/>
        </w:rPr>
      </w:pPr>
    </w:p>
    <w:p w:rsidR="00C85924" w:rsidRPr="00267925" w:rsidRDefault="00A92045" w:rsidP="00D211FE">
      <w:pPr>
        <w:pStyle w:val="BodyText2"/>
        <w:numPr>
          <w:ilvl w:val="0"/>
          <w:numId w:val="9"/>
        </w:numPr>
        <w:ind w:left="270" w:hanging="270"/>
        <w:rPr>
          <w:rFonts w:ascii="Angsana New" w:hAnsi="Angsana New"/>
          <w:sz w:val="28"/>
          <w:szCs w:val="28"/>
          <w:lang w:eastAsia="x-none"/>
        </w:rPr>
      </w:pPr>
      <w:r w:rsidRPr="00267925">
        <w:rPr>
          <w:rFonts w:ascii="Angsana New" w:hAnsi="Angsana New"/>
          <w:sz w:val="28"/>
          <w:szCs w:val="28"/>
          <w:lang w:eastAsia="x-none"/>
        </w:rPr>
        <w:t xml:space="preserve">I have assessed the suitability of </w:t>
      </w:r>
      <w:r w:rsidR="00D211FE" w:rsidRPr="00267925">
        <w:rPr>
          <w:rFonts w:ascii="Angsana New" w:hAnsi="Angsana New"/>
          <w:sz w:val="28"/>
          <w:szCs w:val="28"/>
          <w:lang w:eastAsia="x-none"/>
        </w:rPr>
        <w:t>the assets that the assessor selects to reference market price such as spec of assets are close to the assessing assets, number of assets be compared there must be enough, how to choose method to assess, including to the appropriateness of calculate costs of sales that the management set up. In addition, I have evaluated the efficacy and independence of the assessor.</w:t>
      </w:r>
    </w:p>
    <w:p w:rsidR="00D211FE" w:rsidRPr="00267925" w:rsidRDefault="00D211FE" w:rsidP="00D211FE">
      <w:pPr>
        <w:pStyle w:val="ListParagraph"/>
        <w:rPr>
          <w:sz w:val="20"/>
          <w:szCs w:val="20"/>
        </w:rPr>
      </w:pPr>
    </w:p>
    <w:p w:rsidR="00D211FE" w:rsidRPr="00267925" w:rsidRDefault="00267925" w:rsidP="00D211FE">
      <w:pPr>
        <w:pStyle w:val="BodyText2"/>
        <w:numPr>
          <w:ilvl w:val="0"/>
          <w:numId w:val="9"/>
        </w:numPr>
        <w:ind w:left="270" w:hanging="270"/>
        <w:rPr>
          <w:rFonts w:ascii="Angsana New" w:hAnsi="Angsana New"/>
          <w:sz w:val="28"/>
          <w:szCs w:val="28"/>
          <w:lang w:eastAsia="x-none"/>
        </w:rPr>
      </w:pPr>
      <w:r w:rsidRPr="00267925">
        <w:rPr>
          <w:rFonts w:ascii="Angsana New" w:hAnsi="Angsana New"/>
          <w:color w:val="222222"/>
          <w:sz w:val="28"/>
          <w:szCs w:val="28"/>
          <w:shd w:val="clear" w:color="auto" w:fill="FFFFFF"/>
        </w:rPr>
        <w:t>I have observed the asset condition at the end of the year together with the assessment of the knowledge and independence of the assessor.</w:t>
      </w:r>
    </w:p>
    <w:p w:rsidR="00C85924" w:rsidRPr="00267925" w:rsidRDefault="00C85924" w:rsidP="00C85924">
      <w:pPr>
        <w:pStyle w:val="BodyText2"/>
        <w:ind w:left="270" w:firstLine="0"/>
        <w:rPr>
          <w:rFonts w:ascii="Angsana New" w:hAnsi="Angsana New"/>
          <w:lang w:eastAsia="x-none"/>
        </w:rPr>
      </w:pPr>
    </w:p>
    <w:p w:rsidR="00913A26" w:rsidRDefault="00C85924" w:rsidP="00303AF1">
      <w:pPr>
        <w:pStyle w:val="BodyText2"/>
        <w:ind w:firstLine="0"/>
        <w:rPr>
          <w:rFonts w:ascii="Angsana New" w:hAnsi="Angsana New"/>
          <w:sz w:val="28"/>
          <w:szCs w:val="28"/>
          <w:lang w:eastAsia="x-none"/>
        </w:rPr>
      </w:pPr>
      <w:r w:rsidRPr="00C85924">
        <w:rPr>
          <w:rFonts w:ascii="Angsana New" w:hAnsi="Angsana New"/>
          <w:sz w:val="28"/>
          <w:szCs w:val="28"/>
          <w:lang w:eastAsia="x-none"/>
        </w:rPr>
        <w:t xml:space="preserve">As a result of testing, I found that the assumptions that the </w:t>
      </w:r>
      <w:r w:rsidR="00C4582D" w:rsidRPr="00303AF1">
        <w:rPr>
          <w:rFonts w:ascii="Angsana New" w:hAnsi="Angsana New"/>
          <w:sz w:val="28"/>
          <w:szCs w:val="28"/>
          <w:lang w:eastAsia="x-none"/>
        </w:rPr>
        <w:t>appraiser</w:t>
      </w:r>
      <w:r w:rsidRPr="00C85924">
        <w:rPr>
          <w:rFonts w:ascii="Angsana New" w:hAnsi="Angsana New"/>
          <w:sz w:val="28"/>
          <w:szCs w:val="28"/>
          <w:lang w:eastAsia="x-none"/>
        </w:rPr>
        <w:t xml:space="preserve"> used to determine the fair value is reasonable.</w:t>
      </w:r>
    </w:p>
    <w:p w:rsidR="00913A26" w:rsidRDefault="00913A26" w:rsidP="00303AF1">
      <w:pPr>
        <w:pStyle w:val="BodyText2"/>
        <w:ind w:firstLine="0"/>
        <w:rPr>
          <w:rFonts w:ascii="Angsana New" w:hAnsi="Angsana New"/>
          <w:sz w:val="28"/>
          <w:szCs w:val="28"/>
          <w:lang w:eastAsia="x-none"/>
        </w:rPr>
      </w:pPr>
    </w:p>
    <w:p w:rsidR="005E4612" w:rsidRDefault="005E4612" w:rsidP="00303AF1">
      <w:pPr>
        <w:pStyle w:val="BodyText2"/>
        <w:ind w:firstLine="0"/>
        <w:rPr>
          <w:rFonts w:ascii="Angsana New" w:hAnsi="Angsana New"/>
          <w:sz w:val="28"/>
          <w:szCs w:val="28"/>
          <w:lang w:eastAsia="x-none"/>
        </w:rPr>
      </w:pPr>
    </w:p>
    <w:p w:rsidR="005E4612" w:rsidRDefault="005E4612" w:rsidP="00303AF1">
      <w:pPr>
        <w:pStyle w:val="BodyText2"/>
        <w:ind w:firstLine="0"/>
        <w:rPr>
          <w:rFonts w:ascii="Angsana New" w:hAnsi="Angsana New"/>
          <w:sz w:val="28"/>
          <w:szCs w:val="28"/>
          <w:lang w:eastAsia="x-none"/>
        </w:rPr>
      </w:pPr>
    </w:p>
    <w:p w:rsidR="005E4612" w:rsidRDefault="005E4612" w:rsidP="00303AF1">
      <w:pPr>
        <w:pStyle w:val="BodyText2"/>
        <w:ind w:firstLine="0"/>
        <w:rPr>
          <w:rFonts w:ascii="Angsana New" w:hAnsi="Angsana New"/>
          <w:sz w:val="28"/>
          <w:szCs w:val="28"/>
          <w:lang w:eastAsia="x-none"/>
        </w:rPr>
      </w:pPr>
    </w:p>
    <w:p w:rsidR="005E4612" w:rsidRDefault="005E4612" w:rsidP="00303AF1">
      <w:pPr>
        <w:pStyle w:val="BodyText2"/>
        <w:ind w:firstLine="0"/>
        <w:rPr>
          <w:rFonts w:ascii="Angsana New" w:hAnsi="Angsana New"/>
          <w:sz w:val="28"/>
          <w:szCs w:val="28"/>
          <w:lang w:eastAsia="x-none"/>
        </w:rPr>
      </w:pPr>
    </w:p>
    <w:p w:rsidR="005E4612" w:rsidRDefault="005E4612" w:rsidP="00303AF1">
      <w:pPr>
        <w:pStyle w:val="BodyText2"/>
        <w:ind w:firstLine="0"/>
        <w:rPr>
          <w:rFonts w:ascii="Angsana New" w:hAnsi="Angsana New"/>
          <w:sz w:val="28"/>
          <w:szCs w:val="28"/>
          <w:lang w:eastAsia="x-none"/>
        </w:rPr>
      </w:pPr>
    </w:p>
    <w:p w:rsidR="0093278F" w:rsidRDefault="0093278F" w:rsidP="0093278F">
      <w:pPr>
        <w:pStyle w:val="BodyText2"/>
        <w:ind w:firstLine="0"/>
        <w:rPr>
          <w:rFonts w:ascii="Angsana New" w:hAnsi="Angsana New"/>
          <w:b/>
          <w:bCs/>
          <w:i/>
          <w:iCs/>
          <w:sz w:val="28"/>
          <w:szCs w:val="28"/>
          <w:lang w:eastAsia="x-none"/>
        </w:rPr>
      </w:pPr>
      <w:r w:rsidRPr="00303AF1">
        <w:rPr>
          <w:rFonts w:ascii="Angsana New" w:hAnsi="Angsana New"/>
          <w:b/>
          <w:bCs/>
          <w:i/>
          <w:iCs/>
          <w:sz w:val="28"/>
          <w:szCs w:val="28"/>
          <w:lang w:eastAsia="x-none"/>
        </w:rPr>
        <w:lastRenderedPageBreak/>
        <w:t xml:space="preserve">The </w:t>
      </w:r>
      <w:r w:rsidRPr="0093278F">
        <w:rPr>
          <w:rFonts w:ascii="Angsana New" w:hAnsi="Angsana New"/>
          <w:b/>
          <w:bCs/>
          <w:i/>
          <w:iCs/>
          <w:sz w:val="28"/>
          <w:szCs w:val="28"/>
          <w:lang w:eastAsia="x-none"/>
        </w:rPr>
        <w:t>estimate</w:t>
      </w:r>
      <w:r w:rsidR="00BF4568">
        <w:rPr>
          <w:rFonts w:ascii="Angsana New" w:hAnsi="Angsana New"/>
          <w:b/>
          <w:bCs/>
          <w:i/>
          <w:iCs/>
          <w:sz w:val="28"/>
          <w:szCs w:val="28"/>
          <w:lang w:eastAsia="x-none"/>
        </w:rPr>
        <w:t>d</w:t>
      </w:r>
      <w:r w:rsidRPr="0093278F">
        <w:rPr>
          <w:rFonts w:ascii="Angsana New" w:hAnsi="Angsana New"/>
          <w:b/>
          <w:bCs/>
          <w:i/>
          <w:iCs/>
          <w:sz w:val="28"/>
          <w:szCs w:val="28"/>
          <w:lang w:eastAsia="x-none"/>
        </w:rPr>
        <w:t xml:space="preserve"> loss from </w:t>
      </w:r>
      <w:r w:rsidR="00BF4568">
        <w:rPr>
          <w:rFonts w:ascii="Angsana New" w:hAnsi="Angsana New"/>
          <w:b/>
          <w:bCs/>
          <w:i/>
          <w:iCs/>
          <w:sz w:val="28"/>
          <w:szCs w:val="28"/>
          <w:lang w:eastAsia="x-none"/>
        </w:rPr>
        <w:t>litigation</w:t>
      </w:r>
    </w:p>
    <w:p w:rsidR="005E4612" w:rsidRPr="005E4612" w:rsidRDefault="005E4612" w:rsidP="0093278F">
      <w:pPr>
        <w:pStyle w:val="BodyText2"/>
        <w:ind w:firstLine="0"/>
        <w:rPr>
          <w:rFonts w:ascii="Angsana New" w:hAnsi="Angsana New"/>
          <w:b/>
          <w:bCs/>
          <w:i/>
          <w:iCs/>
          <w:lang w:eastAsia="x-none"/>
        </w:rPr>
      </w:pPr>
    </w:p>
    <w:p w:rsidR="00267925" w:rsidRDefault="005E4612" w:rsidP="00303AF1">
      <w:pPr>
        <w:pStyle w:val="BodyText2"/>
        <w:ind w:firstLine="0"/>
        <w:rPr>
          <w:rFonts w:ascii="Angsana New" w:hAnsi="Angsana New"/>
          <w:sz w:val="28"/>
          <w:szCs w:val="28"/>
          <w:lang w:eastAsia="x-none"/>
        </w:rPr>
      </w:pPr>
      <w:r w:rsidRPr="005E4612">
        <w:rPr>
          <w:rFonts w:ascii="Angsana New" w:hAnsi="Angsana New"/>
          <w:sz w:val="28"/>
          <w:szCs w:val="28"/>
          <w:lang w:eastAsia="x-none"/>
        </w:rPr>
        <w:t xml:space="preserve">According to the notes to the financial statements no </w:t>
      </w:r>
      <w:r>
        <w:rPr>
          <w:rFonts w:ascii="Angsana New" w:hAnsi="Angsana New"/>
          <w:sz w:val="28"/>
          <w:szCs w:val="28"/>
          <w:lang w:eastAsia="x-none"/>
        </w:rPr>
        <w:t>38.1</w:t>
      </w:r>
    </w:p>
    <w:p w:rsidR="003706B7" w:rsidRPr="003706B7" w:rsidRDefault="003706B7" w:rsidP="00303AF1">
      <w:pPr>
        <w:pStyle w:val="BodyText2"/>
        <w:ind w:firstLine="0"/>
        <w:rPr>
          <w:rFonts w:ascii="Angsana New" w:hAnsi="Angsana New"/>
          <w:lang w:eastAsia="x-none"/>
        </w:rPr>
      </w:pPr>
    </w:p>
    <w:p w:rsidR="00267925" w:rsidRDefault="003706B7" w:rsidP="00303AF1">
      <w:pPr>
        <w:pStyle w:val="BodyText2"/>
        <w:ind w:firstLine="0"/>
        <w:rPr>
          <w:rFonts w:ascii="Angsana New" w:hAnsi="Angsana New"/>
          <w:sz w:val="28"/>
          <w:szCs w:val="28"/>
          <w:lang w:eastAsia="x-none"/>
        </w:rPr>
      </w:pPr>
      <w:r w:rsidRPr="003706B7">
        <w:rPr>
          <w:rFonts w:ascii="Angsana New" w:hAnsi="Angsana New"/>
          <w:sz w:val="28"/>
          <w:szCs w:val="28"/>
          <w:lang w:eastAsia="x-none"/>
        </w:rPr>
        <w:t xml:space="preserve">The </w:t>
      </w:r>
      <w:r w:rsidR="00016ADA">
        <w:rPr>
          <w:rFonts w:ascii="Angsana New" w:hAnsi="Angsana New"/>
          <w:sz w:val="28"/>
          <w:szCs w:val="28"/>
          <w:lang w:eastAsia="x-none"/>
        </w:rPr>
        <w:t>Company</w:t>
      </w:r>
      <w:r w:rsidRPr="003706B7">
        <w:rPr>
          <w:rFonts w:ascii="Angsana New" w:hAnsi="Angsana New"/>
          <w:sz w:val="28"/>
          <w:szCs w:val="28"/>
          <w:lang w:eastAsia="x-none"/>
        </w:rPr>
        <w:t xml:space="preserve"> has considered to set </w:t>
      </w:r>
      <w:r>
        <w:rPr>
          <w:rFonts w:ascii="Angsana New" w:hAnsi="Angsana New"/>
          <w:sz w:val="28"/>
          <w:szCs w:val="28"/>
          <w:lang w:eastAsia="x-none"/>
        </w:rPr>
        <w:t>t</w:t>
      </w:r>
      <w:r w:rsidRPr="003706B7">
        <w:rPr>
          <w:rFonts w:ascii="Angsana New" w:hAnsi="Angsana New"/>
          <w:sz w:val="28"/>
          <w:szCs w:val="28"/>
          <w:lang w:eastAsia="x-none"/>
        </w:rPr>
        <w:t>he estimate</w:t>
      </w:r>
      <w:r w:rsidR="00BF4568">
        <w:rPr>
          <w:rFonts w:ascii="Angsana New" w:hAnsi="Angsana New"/>
          <w:sz w:val="28"/>
          <w:szCs w:val="28"/>
          <w:lang w:eastAsia="x-none"/>
        </w:rPr>
        <w:t>d</w:t>
      </w:r>
      <w:r w:rsidRPr="003706B7">
        <w:rPr>
          <w:rFonts w:ascii="Angsana New" w:hAnsi="Angsana New"/>
          <w:sz w:val="28"/>
          <w:szCs w:val="28"/>
          <w:lang w:eastAsia="x-none"/>
        </w:rPr>
        <w:t xml:space="preserve"> loss from </w:t>
      </w:r>
      <w:r w:rsidR="00BF4568">
        <w:rPr>
          <w:rFonts w:ascii="Angsana New" w:hAnsi="Angsana New"/>
          <w:sz w:val="28"/>
          <w:szCs w:val="28"/>
          <w:lang w:eastAsia="x-none"/>
        </w:rPr>
        <w:t>litigation</w:t>
      </w:r>
      <w:r w:rsidRPr="003706B7">
        <w:rPr>
          <w:rFonts w:ascii="Angsana New" w:hAnsi="Angsana New"/>
          <w:sz w:val="28"/>
          <w:szCs w:val="28"/>
          <w:lang w:eastAsia="x-none"/>
        </w:rPr>
        <w:t xml:space="preserve"> amounting of Baht 106.31</w:t>
      </w:r>
      <w:r>
        <w:rPr>
          <w:rFonts w:ascii="Angsana New" w:hAnsi="Angsana New"/>
          <w:sz w:val="28"/>
          <w:szCs w:val="28"/>
          <w:lang w:eastAsia="x-none"/>
        </w:rPr>
        <w:t xml:space="preserve"> </w:t>
      </w:r>
      <w:r w:rsidRPr="003706B7">
        <w:rPr>
          <w:rFonts w:ascii="Angsana New" w:hAnsi="Angsana New"/>
          <w:sz w:val="28"/>
          <w:szCs w:val="28"/>
          <w:lang w:eastAsia="x-none"/>
        </w:rPr>
        <w:t>million</w:t>
      </w:r>
      <w:r w:rsidR="00F77FAE">
        <w:rPr>
          <w:rFonts w:ascii="Angsana New" w:hAnsi="Angsana New"/>
          <w:sz w:val="28"/>
          <w:szCs w:val="28"/>
          <w:lang w:eastAsia="x-none"/>
        </w:rPr>
        <w:t xml:space="preserve">, </w:t>
      </w:r>
      <w:r>
        <w:rPr>
          <w:rFonts w:ascii="Angsana New" w:hAnsi="Angsana New"/>
          <w:sz w:val="28"/>
          <w:szCs w:val="28"/>
          <w:lang w:eastAsia="x-none"/>
        </w:rPr>
        <w:t xml:space="preserve">(effected to profit </w:t>
      </w:r>
      <w:r w:rsidR="00016ADA">
        <w:rPr>
          <w:rFonts w:ascii="Angsana New" w:hAnsi="Angsana New"/>
          <w:sz w:val="28"/>
          <w:szCs w:val="28"/>
          <w:lang w:eastAsia="x-none"/>
        </w:rPr>
        <w:t>or</w:t>
      </w:r>
      <w:r>
        <w:rPr>
          <w:rFonts w:ascii="Angsana New" w:hAnsi="Angsana New"/>
          <w:sz w:val="28"/>
          <w:szCs w:val="28"/>
          <w:lang w:eastAsia="x-none"/>
        </w:rPr>
        <w:t xml:space="preserve"> loss for the year</w:t>
      </w:r>
      <w:r w:rsidR="00016ADA">
        <w:rPr>
          <w:rFonts w:ascii="Angsana New" w:hAnsi="Angsana New"/>
          <w:sz w:val="28"/>
          <w:szCs w:val="28"/>
          <w:lang w:eastAsia="x-none"/>
        </w:rPr>
        <w:t xml:space="preserve"> </w:t>
      </w:r>
      <w:r>
        <w:rPr>
          <w:rFonts w:ascii="Angsana New" w:hAnsi="Angsana New"/>
          <w:sz w:val="28"/>
          <w:szCs w:val="28"/>
          <w:lang w:eastAsia="x-none"/>
        </w:rPr>
        <w:t xml:space="preserve">amounting </w:t>
      </w:r>
      <w:r w:rsidR="00016ADA">
        <w:rPr>
          <w:rFonts w:ascii="Angsana New" w:hAnsi="Angsana New"/>
          <w:sz w:val="28"/>
          <w:szCs w:val="28"/>
          <w:lang w:eastAsia="x-none"/>
        </w:rPr>
        <w:t xml:space="preserve">of </w:t>
      </w:r>
      <w:r>
        <w:rPr>
          <w:rFonts w:ascii="Angsana New" w:hAnsi="Angsana New"/>
          <w:sz w:val="28"/>
          <w:szCs w:val="28"/>
          <w:lang w:eastAsia="x-none"/>
        </w:rPr>
        <w:t xml:space="preserve">Baht </w:t>
      </w:r>
      <w:r w:rsidR="00F77FAE" w:rsidRPr="00F77FAE">
        <w:rPr>
          <w:rFonts w:ascii="Angsana New" w:hAnsi="Angsana New"/>
          <w:sz w:val="28"/>
          <w:szCs w:val="28"/>
          <w:lang w:eastAsia="x-none"/>
        </w:rPr>
        <w:t>41.10</w:t>
      </w:r>
      <w:r w:rsidR="00F77FAE">
        <w:rPr>
          <w:rFonts w:ascii="Angsana New" w:hAnsi="Angsana New"/>
          <w:sz w:val="28"/>
          <w:szCs w:val="28"/>
          <w:lang w:eastAsia="x-none"/>
        </w:rPr>
        <w:t xml:space="preserve"> million). </w:t>
      </w:r>
      <w:r w:rsidR="00AA33FE">
        <w:rPr>
          <w:rFonts w:ascii="Angsana New" w:hAnsi="Angsana New"/>
          <w:sz w:val="28"/>
          <w:szCs w:val="28"/>
          <w:lang w:eastAsia="x-none"/>
        </w:rPr>
        <w:t>During year</w:t>
      </w:r>
      <w:r w:rsidR="00CE2502">
        <w:rPr>
          <w:rFonts w:ascii="Angsana New" w:hAnsi="Angsana New"/>
          <w:sz w:val="28"/>
          <w:szCs w:val="28"/>
          <w:lang w:eastAsia="x-none"/>
        </w:rPr>
        <w:t xml:space="preserve"> 2014</w:t>
      </w:r>
      <w:r w:rsidR="00AA33FE">
        <w:rPr>
          <w:rFonts w:ascii="Angsana New" w:hAnsi="Angsana New"/>
          <w:sz w:val="28"/>
          <w:szCs w:val="28"/>
          <w:lang w:eastAsia="x-none"/>
        </w:rPr>
        <w:t>,</w:t>
      </w:r>
      <w:r w:rsidR="00257413">
        <w:rPr>
          <w:rFonts w:ascii="Angsana New" w:hAnsi="Angsana New"/>
          <w:sz w:val="28"/>
          <w:szCs w:val="28"/>
          <w:lang w:eastAsia="x-none"/>
        </w:rPr>
        <w:t xml:space="preserve"> t</w:t>
      </w:r>
      <w:r w:rsidR="00257413" w:rsidRPr="00257413">
        <w:rPr>
          <w:rFonts w:ascii="Angsana New" w:hAnsi="Angsana New"/>
          <w:sz w:val="28"/>
          <w:szCs w:val="28"/>
          <w:lang w:eastAsia="x-none"/>
        </w:rPr>
        <w:t xml:space="preserve">he </w:t>
      </w:r>
      <w:r w:rsidR="00257413">
        <w:rPr>
          <w:rFonts w:ascii="Angsana New" w:hAnsi="Angsana New"/>
          <w:sz w:val="28"/>
          <w:szCs w:val="28"/>
          <w:lang w:eastAsia="x-none"/>
        </w:rPr>
        <w:t>C</w:t>
      </w:r>
      <w:r w:rsidR="00257413" w:rsidRPr="00257413">
        <w:rPr>
          <w:rFonts w:ascii="Angsana New" w:hAnsi="Angsana New"/>
          <w:sz w:val="28"/>
          <w:szCs w:val="28"/>
          <w:lang w:eastAsia="x-none"/>
        </w:rPr>
        <w:t xml:space="preserve">ompany is a plaintiff to suing a company (the employer) on the plaint of breached of the contract with the suing capital amount of Baht 56.26 million. The employer filed a lawsuit against the </w:t>
      </w:r>
      <w:r w:rsidR="00257413">
        <w:rPr>
          <w:rFonts w:ascii="Angsana New" w:hAnsi="Angsana New"/>
          <w:sz w:val="28"/>
          <w:szCs w:val="28"/>
          <w:lang w:eastAsia="x-none"/>
        </w:rPr>
        <w:t>C</w:t>
      </w:r>
      <w:r w:rsidR="00257413" w:rsidRPr="00257413">
        <w:rPr>
          <w:rFonts w:ascii="Angsana New" w:hAnsi="Angsana New"/>
          <w:sz w:val="28"/>
          <w:szCs w:val="28"/>
          <w:lang w:eastAsia="x-none"/>
        </w:rPr>
        <w:t xml:space="preserve">ompany by claim the damages and interest from the </w:t>
      </w:r>
      <w:r w:rsidR="00E40120">
        <w:rPr>
          <w:rFonts w:ascii="Angsana New" w:hAnsi="Angsana New"/>
          <w:sz w:val="28"/>
          <w:szCs w:val="28"/>
          <w:lang w:eastAsia="x-none"/>
        </w:rPr>
        <w:t>C</w:t>
      </w:r>
      <w:r w:rsidR="00257413" w:rsidRPr="00257413">
        <w:rPr>
          <w:rFonts w:ascii="Angsana New" w:hAnsi="Angsana New"/>
          <w:sz w:val="28"/>
          <w:szCs w:val="28"/>
          <w:lang w:eastAsia="x-none"/>
        </w:rPr>
        <w:t>ompany total</w:t>
      </w:r>
      <w:r w:rsidR="00E40120">
        <w:rPr>
          <w:rFonts w:ascii="Angsana New" w:hAnsi="Angsana New"/>
          <w:sz w:val="28"/>
          <w:szCs w:val="28"/>
          <w:lang w:eastAsia="x-none"/>
        </w:rPr>
        <w:t>ing</w:t>
      </w:r>
      <w:r w:rsidR="00257413" w:rsidRPr="00257413">
        <w:rPr>
          <w:rFonts w:ascii="Angsana New" w:hAnsi="Angsana New"/>
          <w:sz w:val="28"/>
          <w:szCs w:val="28"/>
          <w:lang w:eastAsia="x-none"/>
        </w:rPr>
        <w:t xml:space="preserve"> Baht 415.83 million. Subsequently, on August 17,</w:t>
      </w:r>
      <w:r w:rsidR="00B356B1">
        <w:rPr>
          <w:rFonts w:ascii="Angsana New" w:hAnsi="Angsana New"/>
          <w:sz w:val="28"/>
          <w:szCs w:val="28"/>
          <w:lang w:eastAsia="x-none"/>
        </w:rPr>
        <w:t xml:space="preserve"> </w:t>
      </w:r>
      <w:r w:rsidR="00257413" w:rsidRPr="00257413">
        <w:rPr>
          <w:rFonts w:ascii="Angsana New" w:hAnsi="Angsana New"/>
          <w:sz w:val="28"/>
          <w:szCs w:val="28"/>
          <w:lang w:eastAsia="x-none"/>
        </w:rPr>
        <w:t>2017, the Civil Court issued a judgment under the red case No. 1239/2559 to pay damages to the employer (the defendant) totaling Baht 209.52 million</w:t>
      </w:r>
      <w:r w:rsidR="00641A16">
        <w:rPr>
          <w:rFonts w:ascii="Angsana New" w:hAnsi="Angsana New"/>
          <w:sz w:val="28"/>
          <w:szCs w:val="28"/>
          <w:lang w:eastAsia="x-none"/>
        </w:rPr>
        <w:t>. Currently,</w:t>
      </w:r>
      <w:r w:rsidR="00641A16" w:rsidRPr="00641A16">
        <w:t xml:space="preserve"> </w:t>
      </w:r>
      <w:r w:rsidR="00641A16">
        <w:rPr>
          <w:rFonts w:ascii="Angsana New" w:hAnsi="Angsana New"/>
          <w:sz w:val="28"/>
          <w:szCs w:val="28"/>
          <w:lang w:eastAsia="x-none"/>
        </w:rPr>
        <w:t>t</w:t>
      </w:r>
      <w:r w:rsidR="00641A16" w:rsidRPr="00641A16">
        <w:rPr>
          <w:rFonts w:ascii="Angsana New" w:hAnsi="Angsana New"/>
          <w:sz w:val="28"/>
          <w:szCs w:val="28"/>
          <w:lang w:eastAsia="x-none"/>
        </w:rPr>
        <w:t xml:space="preserve">he </w:t>
      </w:r>
      <w:r w:rsidR="00641A16">
        <w:rPr>
          <w:rFonts w:ascii="Angsana New" w:hAnsi="Angsana New"/>
          <w:sz w:val="28"/>
          <w:szCs w:val="28"/>
          <w:lang w:eastAsia="x-none"/>
        </w:rPr>
        <w:t>C</w:t>
      </w:r>
      <w:r w:rsidR="00641A16" w:rsidRPr="00641A16">
        <w:rPr>
          <w:rFonts w:ascii="Angsana New" w:hAnsi="Angsana New"/>
          <w:sz w:val="28"/>
          <w:szCs w:val="28"/>
          <w:lang w:eastAsia="x-none"/>
        </w:rPr>
        <w:t>ompany is in the process of appealing to the court</w:t>
      </w:r>
      <w:r w:rsidR="00641A16">
        <w:rPr>
          <w:rFonts w:ascii="Angsana New" w:hAnsi="Angsana New"/>
          <w:sz w:val="28"/>
          <w:szCs w:val="28"/>
          <w:lang w:eastAsia="x-none"/>
        </w:rPr>
        <w:t>.</w:t>
      </w:r>
      <w:r w:rsidR="005D5D6F">
        <w:rPr>
          <w:rFonts w:ascii="Angsana New" w:hAnsi="Angsana New"/>
          <w:sz w:val="28"/>
          <w:szCs w:val="28"/>
          <w:lang w:eastAsia="x-none"/>
        </w:rPr>
        <w:t xml:space="preserve"> </w:t>
      </w:r>
      <w:r w:rsidR="005D5D6F" w:rsidRPr="005D5D6F">
        <w:rPr>
          <w:rFonts w:ascii="Angsana New" w:hAnsi="Angsana New"/>
          <w:sz w:val="28"/>
          <w:szCs w:val="28"/>
          <w:lang w:eastAsia="x-none"/>
        </w:rPr>
        <w:t xml:space="preserve">In such cases, the management of the Company is required to use more judgment in assessing </w:t>
      </w:r>
      <w:r w:rsidR="00821E7C" w:rsidRPr="00821E7C">
        <w:rPr>
          <w:rFonts w:ascii="Angsana New" w:hAnsi="Angsana New"/>
          <w:sz w:val="28"/>
          <w:szCs w:val="28"/>
          <w:lang w:eastAsia="x-none"/>
        </w:rPr>
        <w:t>assessment of opportunity and the amounts which pay to creditor according to the judgment</w:t>
      </w:r>
      <w:r w:rsidR="005D5D6F" w:rsidRPr="005D5D6F">
        <w:rPr>
          <w:rFonts w:ascii="Angsana New" w:hAnsi="Angsana New"/>
          <w:sz w:val="28"/>
          <w:szCs w:val="28"/>
          <w:lang w:eastAsia="x-none"/>
        </w:rPr>
        <w:t>. Therefore, I determine that is the key audit matters in my auditing.</w:t>
      </w:r>
    </w:p>
    <w:p w:rsidR="008316D9" w:rsidRPr="008316D9" w:rsidRDefault="008316D9" w:rsidP="00303AF1">
      <w:pPr>
        <w:pStyle w:val="BodyText2"/>
        <w:ind w:firstLine="0"/>
        <w:rPr>
          <w:rFonts w:ascii="Angsana New" w:hAnsi="Angsana New"/>
          <w:lang w:eastAsia="x-none"/>
        </w:rPr>
      </w:pPr>
    </w:p>
    <w:p w:rsidR="008316D9" w:rsidRPr="00913A26" w:rsidRDefault="008316D9" w:rsidP="008316D9">
      <w:pPr>
        <w:overflowPunct/>
        <w:autoSpaceDE/>
        <w:autoSpaceDN/>
        <w:adjustRightInd/>
        <w:ind w:firstLine="0"/>
        <w:textAlignment w:val="auto"/>
        <w:rPr>
          <w:i/>
          <w:iCs/>
          <w:sz w:val="28"/>
          <w:szCs w:val="28"/>
          <w:lang w:eastAsia="x-none"/>
        </w:rPr>
      </w:pPr>
      <w:r w:rsidRPr="00913A26">
        <w:rPr>
          <w:i/>
          <w:iCs/>
          <w:sz w:val="28"/>
          <w:szCs w:val="28"/>
          <w:lang w:eastAsia="x-none"/>
        </w:rPr>
        <w:t>How my audit addressed the key audit matter</w:t>
      </w:r>
      <w:r w:rsidR="00BF4568">
        <w:rPr>
          <w:i/>
          <w:iCs/>
          <w:sz w:val="28"/>
          <w:szCs w:val="28"/>
          <w:lang w:eastAsia="x-none"/>
        </w:rPr>
        <w:t>s</w:t>
      </w:r>
    </w:p>
    <w:p w:rsidR="00267925" w:rsidRPr="003B35CD" w:rsidRDefault="00267925" w:rsidP="00303AF1">
      <w:pPr>
        <w:pStyle w:val="BodyText2"/>
        <w:ind w:firstLine="0"/>
        <w:rPr>
          <w:rFonts w:ascii="Angsana New" w:hAnsi="Angsana New"/>
          <w:lang w:eastAsia="x-none"/>
        </w:rPr>
      </w:pPr>
    </w:p>
    <w:p w:rsidR="00267925" w:rsidRDefault="003B35CD" w:rsidP="00303AF1">
      <w:pPr>
        <w:pStyle w:val="BodyText2"/>
        <w:ind w:firstLine="0"/>
        <w:rPr>
          <w:rFonts w:ascii="Angsana New" w:hAnsi="Angsana New"/>
          <w:sz w:val="28"/>
          <w:szCs w:val="28"/>
          <w:lang w:eastAsia="x-none"/>
        </w:rPr>
      </w:pPr>
      <w:r w:rsidRPr="003B35CD">
        <w:rPr>
          <w:rFonts w:ascii="Angsana New" w:hAnsi="Angsana New"/>
          <w:sz w:val="28"/>
          <w:szCs w:val="28"/>
          <w:lang w:eastAsia="x-none"/>
        </w:rPr>
        <w:t>I have requested a written confirmation from the Company's legal experts about the facts of the case, inquiry to the management about legal guidelines for such matters. An auditing to the evidence which collected by the management for use in assessment of opportunity and the amounts which pay to creditor according to the judgment. From my auditing, I have found that the consideration of the estimate</w:t>
      </w:r>
      <w:r w:rsidR="00BF4568">
        <w:rPr>
          <w:rFonts w:ascii="Angsana New" w:hAnsi="Angsana New"/>
          <w:sz w:val="28"/>
          <w:szCs w:val="28"/>
          <w:lang w:eastAsia="x-none"/>
        </w:rPr>
        <w:t>d</w:t>
      </w:r>
      <w:r w:rsidRPr="003B35CD">
        <w:rPr>
          <w:rFonts w:ascii="Angsana New" w:hAnsi="Angsana New"/>
          <w:sz w:val="28"/>
          <w:szCs w:val="28"/>
          <w:lang w:eastAsia="x-none"/>
        </w:rPr>
        <w:t xml:space="preserve"> loss from </w:t>
      </w:r>
      <w:r w:rsidR="00BF4568">
        <w:rPr>
          <w:rFonts w:ascii="Angsana New" w:hAnsi="Angsana New"/>
          <w:sz w:val="28"/>
          <w:szCs w:val="28"/>
          <w:lang w:eastAsia="x-none"/>
        </w:rPr>
        <w:t>litigation</w:t>
      </w:r>
      <w:r w:rsidRPr="003B35CD">
        <w:rPr>
          <w:rFonts w:ascii="Angsana New" w:hAnsi="Angsana New"/>
          <w:sz w:val="28"/>
          <w:szCs w:val="28"/>
          <w:lang w:eastAsia="x-none"/>
        </w:rPr>
        <w:t>, it is sufficient and appropriate.</w:t>
      </w:r>
    </w:p>
    <w:p w:rsidR="00267925" w:rsidRDefault="00267925" w:rsidP="00303AF1">
      <w:pPr>
        <w:pStyle w:val="BodyText2"/>
        <w:ind w:firstLine="0"/>
        <w:rPr>
          <w:rFonts w:ascii="Angsana New" w:hAnsi="Angsana New"/>
          <w:sz w:val="28"/>
          <w:szCs w:val="28"/>
          <w:lang w:eastAsia="x-none"/>
        </w:rPr>
      </w:pPr>
    </w:p>
    <w:p w:rsidR="002C7F1B" w:rsidRPr="001F295F" w:rsidRDefault="002C7F1B" w:rsidP="002C7F1B">
      <w:pPr>
        <w:pStyle w:val="BodyText2"/>
        <w:ind w:firstLine="0"/>
        <w:rPr>
          <w:rFonts w:ascii="Angsana New" w:hAnsi="Angsana New"/>
          <w:sz w:val="28"/>
          <w:szCs w:val="28"/>
          <w:lang w:eastAsia="x-none"/>
        </w:rPr>
      </w:pPr>
      <w:r>
        <w:rPr>
          <w:rFonts w:ascii="Angsana New" w:hAnsi="Angsana New"/>
          <w:sz w:val="28"/>
          <w:szCs w:val="28"/>
          <w:lang w:eastAsia="x-none"/>
        </w:rPr>
        <w:t>Other Information</w:t>
      </w:r>
    </w:p>
    <w:p w:rsidR="002C7F1B" w:rsidRPr="003844D7"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t>Management is responsible for the other information. The other information comprises the information included in the annual report,</w:t>
      </w:r>
      <w:r w:rsidR="0005360E">
        <w:rPr>
          <w:rFonts w:ascii="Angsana New" w:hAnsi="Angsana New"/>
          <w:sz w:val="28"/>
          <w:szCs w:val="28"/>
          <w:lang w:eastAsia="x-none"/>
        </w:rPr>
        <w:t xml:space="preserve"> </w:t>
      </w:r>
      <w:r>
        <w:rPr>
          <w:rFonts w:ascii="Angsana New" w:hAnsi="Angsana New"/>
          <w:sz w:val="28"/>
          <w:szCs w:val="28"/>
          <w:lang w:eastAsia="x-none"/>
        </w:rPr>
        <w:t xml:space="preserve">but does not include the financial statements and my auditor’s report </w:t>
      </w:r>
      <w:r w:rsidRPr="007A6001">
        <w:rPr>
          <w:rFonts w:ascii="Angsana New" w:hAnsi="Angsana New"/>
          <w:sz w:val="28"/>
          <w:szCs w:val="28"/>
          <w:lang w:eastAsia="x-none"/>
        </w:rPr>
        <w:t>thereon. The annual report is expected to be made available to me after the date of this auditor’s report.</w:t>
      </w:r>
    </w:p>
    <w:p w:rsidR="002C7F1B" w:rsidRPr="00665A25"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t>My opinion on the financial statements does not cover the other information and I will not express any form of assurance conclusion thereon.</w:t>
      </w:r>
    </w:p>
    <w:p w:rsidR="002C7F1B" w:rsidRPr="003844D7"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2C7F1B" w:rsidRPr="003844D7"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t>When I read the annual report, if I conclude that there is a material misstatement therein, I am required to communicate the matter to those</w:t>
      </w:r>
      <w:r w:rsidR="00A64A3D">
        <w:rPr>
          <w:rFonts w:ascii="Angsana New" w:hAnsi="Angsana New"/>
          <w:sz w:val="28"/>
          <w:szCs w:val="28"/>
          <w:lang w:eastAsia="x-none"/>
        </w:rPr>
        <w:t xml:space="preserve"> </w:t>
      </w:r>
      <w:r>
        <w:rPr>
          <w:rFonts w:ascii="Angsana New" w:hAnsi="Angsana New"/>
          <w:sz w:val="28"/>
          <w:szCs w:val="28"/>
          <w:lang w:eastAsia="x-none"/>
        </w:rPr>
        <w:t xml:space="preserve"> charge with governance to correct the materially misstatement.</w:t>
      </w:r>
    </w:p>
    <w:p w:rsidR="002C7F1B" w:rsidRDefault="002C7F1B" w:rsidP="002C7F1B">
      <w:pPr>
        <w:pStyle w:val="BodyText2"/>
        <w:rPr>
          <w:rFonts w:ascii="Angsana New" w:hAnsi="Angsana New"/>
          <w:sz w:val="28"/>
          <w:szCs w:val="28"/>
          <w:lang w:eastAsia="x-none"/>
        </w:rPr>
      </w:pPr>
    </w:p>
    <w:p w:rsidR="004C60A6" w:rsidRDefault="004C60A6" w:rsidP="002C7F1B">
      <w:pPr>
        <w:pStyle w:val="BodyText2"/>
        <w:rPr>
          <w:rFonts w:ascii="Angsana New" w:hAnsi="Angsana New"/>
          <w:sz w:val="28"/>
          <w:szCs w:val="28"/>
          <w:lang w:eastAsia="x-none"/>
        </w:rPr>
      </w:pPr>
    </w:p>
    <w:p w:rsidR="004C60A6" w:rsidRDefault="004C60A6" w:rsidP="002C7F1B">
      <w:pPr>
        <w:pStyle w:val="BodyText2"/>
        <w:rPr>
          <w:rFonts w:ascii="Angsana New" w:hAnsi="Angsana New"/>
          <w:sz w:val="28"/>
          <w:szCs w:val="28"/>
          <w:lang w:eastAsia="x-none"/>
        </w:rPr>
      </w:pPr>
    </w:p>
    <w:p w:rsidR="004C60A6" w:rsidRDefault="004C60A6" w:rsidP="002C7F1B">
      <w:pPr>
        <w:pStyle w:val="BodyText2"/>
        <w:rPr>
          <w:rFonts w:ascii="Angsana New" w:hAnsi="Angsana New"/>
          <w:sz w:val="28"/>
          <w:szCs w:val="28"/>
          <w:lang w:eastAsia="x-none"/>
        </w:rPr>
      </w:pPr>
    </w:p>
    <w:p w:rsidR="005712D9" w:rsidRDefault="005712D9" w:rsidP="002C7F1B">
      <w:pPr>
        <w:pStyle w:val="BodyText2"/>
        <w:rPr>
          <w:rFonts w:ascii="Angsana New" w:hAnsi="Angsana New"/>
          <w:sz w:val="28"/>
          <w:szCs w:val="28"/>
          <w:lang w:eastAsia="x-none"/>
        </w:rPr>
      </w:pPr>
    </w:p>
    <w:p w:rsidR="001F295F" w:rsidRDefault="001F295F" w:rsidP="001F295F">
      <w:pPr>
        <w:pStyle w:val="BodyText2"/>
        <w:ind w:firstLine="0"/>
        <w:rPr>
          <w:rFonts w:ascii="Angsana New" w:hAnsi="Angsana New"/>
          <w:sz w:val="28"/>
          <w:szCs w:val="28"/>
          <w:lang w:eastAsia="x-none"/>
        </w:rPr>
      </w:pPr>
      <w:r>
        <w:rPr>
          <w:rFonts w:ascii="Angsana New" w:hAnsi="Angsana New"/>
          <w:sz w:val="28"/>
          <w:szCs w:val="28"/>
          <w:lang w:eastAsia="x-none"/>
        </w:rPr>
        <w:lastRenderedPageBreak/>
        <w:t>Responsibilities of Management and Those Charge with Governance for the Financial Statements</w:t>
      </w:r>
    </w:p>
    <w:p w:rsidR="001F295F" w:rsidRPr="008B69FF" w:rsidRDefault="001F295F" w:rsidP="004159A9">
      <w:pPr>
        <w:pStyle w:val="BodyText2"/>
        <w:rPr>
          <w:rFonts w:ascii="Angsana New" w:hAnsi="Angsana New"/>
          <w:lang w:eastAsia="x-none"/>
        </w:rPr>
      </w:pPr>
    </w:p>
    <w:p w:rsidR="002C7F1B" w:rsidRPr="00892004" w:rsidRDefault="002C7F1B" w:rsidP="003A3DFD">
      <w:pPr>
        <w:pStyle w:val="BodyText2"/>
        <w:ind w:firstLine="0"/>
        <w:rPr>
          <w:rFonts w:ascii="Angsana New" w:hAnsi="Angsana New"/>
          <w:sz w:val="28"/>
          <w:szCs w:val="28"/>
          <w:lang w:eastAsia="x-none"/>
        </w:rPr>
      </w:pPr>
      <w:r w:rsidRPr="00892004">
        <w:rPr>
          <w:rFonts w:ascii="Angsana New" w:hAnsi="Angsana New"/>
          <w:sz w:val="28"/>
          <w:szCs w:val="28"/>
          <w:lang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2C7F1B" w:rsidRPr="008B69FF" w:rsidRDefault="002C7F1B" w:rsidP="002C7F1B">
      <w:pPr>
        <w:pStyle w:val="BodyText2"/>
        <w:rPr>
          <w:rFonts w:ascii="Angsana New" w:hAnsi="Angsana New"/>
          <w:lang w:eastAsia="x-none"/>
        </w:rPr>
      </w:pPr>
    </w:p>
    <w:p w:rsidR="002C7F1B" w:rsidRPr="007A6001" w:rsidRDefault="002C7F1B" w:rsidP="003A3DFD">
      <w:pPr>
        <w:pStyle w:val="BodyText2"/>
        <w:ind w:firstLine="0"/>
        <w:rPr>
          <w:rFonts w:ascii="Angsana New" w:hAnsi="Angsana New"/>
          <w:sz w:val="28"/>
          <w:szCs w:val="28"/>
          <w:lang w:eastAsia="x-none"/>
        </w:rPr>
      </w:pPr>
      <w:r w:rsidRPr="00892004">
        <w:rPr>
          <w:rFonts w:ascii="Angsana New" w:hAnsi="Angsana New"/>
          <w:sz w:val="28"/>
          <w:szCs w:val="28"/>
          <w:lang w:eastAsia="x-none"/>
        </w:rPr>
        <w:t xml:space="preserve">In preparing the financial statements, management is </w:t>
      </w:r>
      <w:r w:rsidRPr="007A6001">
        <w:rPr>
          <w:rFonts w:ascii="Angsana New" w:hAnsi="Angsana New"/>
          <w:sz w:val="28"/>
          <w:szCs w:val="28"/>
          <w:lang w:eastAsia="x-none"/>
        </w:rPr>
        <w:t>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C7F1B" w:rsidRPr="008B69FF" w:rsidRDefault="002C7F1B" w:rsidP="002C7F1B">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sidRPr="007A6001">
        <w:rPr>
          <w:rFonts w:ascii="Angsana New" w:hAnsi="Angsana New"/>
          <w:sz w:val="28"/>
          <w:szCs w:val="28"/>
          <w:lang w:eastAsia="x-none"/>
        </w:rPr>
        <w:t>Those charged with governance are responsible for overseeing the Group’s financial reporting process.</w:t>
      </w:r>
    </w:p>
    <w:p w:rsidR="002C7F1B" w:rsidRDefault="002C7F1B" w:rsidP="004159A9">
      <w:pPr>
        <w:pStyle w:val="BodyText2"/>
        <w:rPr>
          <w:rFonts w:ascii="Angsana New" w:hAnsi="Angsana New"/>
          <w:sz w:val="28"/>
          <w:szCs w:val="28"/>
          <w:lang w:eastAsia="x-none"/>
        </w:rPr>
      </w:pPr>
    </w:p>
    <w:p w:rsidR="00B0727D" w:rsidRPr="00B0727D" w:rsidRDefault="00B0727D" w:rsidP="00B0727D">
      <w:pPr>
        <w:pStyle w:val="BodyText2"/>
        <w:ind w:firstLine="0"/>
        <w:rPr>
          <w:rFonts w:ascii="Angsana New" w:hAnsi="Angsana New"/>
          <w:sz w:val="28"/>
          <w:szCs w:val="28"/>
          <w:lang w:eastAsia="x-none"/>
        </w:rPr>
      </w:pPr>
      <w:r w:rsidRPr="00B0727D">
        <w:rPr>
          <w:rFonts w:ascii="Angsana New" w:hAnsi="Angsana New"/>
          <w:sz w:val="28"/>
          <w:szCs w:val="28"/>
          <w:lang w:eastAsia="x-none"/>
        </w:rPr>
        <w:t>Auditor’s Responsibilities for the Audit of the Financial Statements</w:t>
      </w:r>
    </w:p>
    <w:p w:rsidR="00B0727D" w:rsidRPr="008B69FF" w:rsidRDefault="00B0727D" w:rsidP="004159A9">
      <w:pPr>
        <w:pStyle w:val="BodyText2"/>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sidRPr="00B0727D">
        <w:rPr>
          <w:rFonts w:ascii="Angsana New" w:hAnsi="Angsana New"/>
          <w:sz w:val="28"/>
          <w:szCs w:val="28"/>
          <w:lang w:eastAsia="x-none"/>
        </w:rPr>
        <w:t xml:space="preserve">My objectives are to obtain reasonable assurance about whether the financial statements as a whole are free from material misstatement, whether due to fraud or error, and to issue an auditor’s report that includes </w:t>
      </w:r>
      <w:r>
        <w:rPr>
          <w:rFonts w:ascii="Angsana New" w:hAnsi="Angsana New"/>
          <w:sz w:val="28"/>
          <w:szCs w:val="28"/>
          <w:lang w:eastAsia="x-none"/>
        </w:rPr>
        <w:t>my</w:t>
      </w:r>
      <w:r w:rsidRPr="00B0727D">
        <w:rPr>
          <w:rFonts w:ascii="Angsana New" w:hAnsi="Angsana New"/>
          <w:sz w:val="28"/>
          <w:szCs w:val="28"/>
          <w:lang w:eastAsia="x-none"/>
        </w:rPr>
        <w:t xml:space="preserve"> opinion. Reasonable assurance is a high level of assurance, but is not a guarantee that an audit conducted in accordance with </w:t>
      </w:r>
      <w:r w:rsidRPr="005D7240">
        <w:rPr>
          <w:rFonts w:ascii="Angsana New" w:hAnsi="Angsana New"/>
          <w:sz w:val="28"/>
          <w:szCs w:val="28"/>
          <w:lang w:eastAsia="x-none"/>
        </w:rPr>
        <w:t>Thai Standards on Auditing</w:t>
      </w:r>
      <w:r w:rsidRPr="00B0727D">
        <w:rPr>
          <w:rFonts w:ascii="Angsana New" w:hAnsi="Angsana New"/>
          <w:sz w:val="28"/>
          <w:szCs w:val="28"/>
          <w:lang w:eastAsia="x-none"/>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C0799C" w:rsidRPr="00C0799C" w:rsidRDefault="00C0799C" w:rsidP="003A3DFD">
      <w:pPr>
        <w:pStyle w:val="BodyText2"/>
        <w:ind w:firstLine="0"/>
        <w:rPr>
          <w:rFonts w:ascii="Angsana New" w:hAnsi="Angsana New"/>
          <w:lang w:eastAsia="x-none"/>
        </w:rPr>
      </w:pPr>
    </w:p>
    <w:p w:rsidR="002C7F1B" w:rsidRDefault="002C7F1B" w:rsidP="003A3DFD">
      <w:pPr>
        <w:pStyle w:val="BodyText2"/>
        <w:ind w:firstLine="0"/>
        <w:rPr>
          <w:rFonts w:ascii="Angsana New" w:hAnsi="Angsana New"/>
          <w:sz w:val="28"/>
          <w:szCs w:val="28"/>
          <w:lang w:eastAsia="x-none"/>
        </w:rPr>
      </w:pPr>
      <w:r>
        <w:rPr>
          <w:rFonts w:ascii="Angsana New" w:hAnsi="Angsana New"/>
          <w:sz w:val="28"/>
          <w:szCs w:val="28"/>
          <w:lang w:eastAsia="x-none"/>
        </w:rPr>
        <w:t xml:space="preserve">As part of an audit in accordance with </w:t>
      </w:r>
      <w:r w:rsidRPr="005D7240">
        <w:rPr>
          <w:rFonts w:ascii="Angsana New" w:hAnsi="Angsana New"/>
          <w:sz w:val="28"/>
          <w:szCs w:val="28"/>
          <w:lang w:eastAsia="x-none"/>
        </w:rPr>
        <w:t>Standards on Auditing</w:t>
      </w:r>
      <w:r>
        <w:rPr>
          <w:rFonts w:ascii="Angsana New" w:hAnsi="Angsana New"/>
          <w:sz w:val="28"/>
          <w:szCs w:val="28"/>
          <w:lang w:eastAsia="x-none"/>
        </w:rPr>
        <w:t>, I exercise professional judgment and maintain professional skepticism throughout the audit. I also:</w:t>
      </w:r>
    </w:p>
    <w:p w:rsidR="002C7F1B" w:rsidRPr="00EA562D" w:rsidRDefault="002C7F1B" w:rsidP="004159A9">
      <w:pPr>
        <w:pStyle w:val="BodyText2"/>
        <w:rPr>
          <w:rFonts w:ascii="Angsana New" w:hAnsi="Angsana New"/>
          <w:lang w:eastAsia="x-none"/>
        </w:rPr>
      </w:pPr>
    </w:p>
    <w:p w:rsidR="00B0727D" w:rsidRDefault="00B0727D" w:rsidP="003A3DFD">
      <w:pPr>
        <w:pStyle w:val="BodyText2"/>
        <w:numPr>
          <w:ilvl w:val="0"/>
          <w:numId w:val="6"/>
        </w:numPr>
        <w:ind w:left="270" w:hanging="270"/>
        <w:rPr>
          <w:rFonts w:ascii="Angsana New" w:hAnsi="Angsana New"/>
          <w:sz w:val="28"/>
          <w:szCs w:val="28"/>
          <w:lang w:eastAsia="x-none"/>
        </w:rPr>
      </w:pPr>
      <w:r>
        <w:rPr>
          <w:rFonts w:ascii="Angsana New" w:hAnsi="Angsana New"/>
          <w:sz w:val="28"/>
          <w:szCs w:val="28"/>
          <w:lang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8B69FF" w:rsidRPr="00EA562D" w:rsidRDefault="008B69FF" w:rsidP="003A3DFD">
      <w:pPr>
        <w:pStyle w:val="BodyText2"/>
        <w:ind w:left="270" w:hanging="270"/>
        <w:rPr>
          <w:rFonts w:ascii="Angsana New" w:hAnsi="Angsana New"/>
          <w:lang w:eastAsia="x-none"/>
        </w:rPr>
      </w:pPr>
    </w:p>
    <w:p w:rsidR="00B0727D" w:rsidRDefault="00075215" w:rsidP="003A3DFD">
      <w:pPr>
        <w:pStyle w:val="BodyText2"/>
        <w:numPr>
          <w:ilvl w:val="0"/>
          <w:numId w:val="6"/>
        </w:numPr>
        <w:ind w:left="270" w:hanging="270"/>
        <w:rPr>
          <w:rFonts w:ascii="Angsana New" w:hAnsi="Angsana New"/>
          <w:sz w:val="28"/>
          <w:szCs w:val="28"/>
          <w:lang w:eastAsia="x-none"/>
        </w:rPr>
      </w:pPr>
      <w:r>
        <w:rPr>
          <w:rFonts w:ascii="Angsana New" w:hAnsi="Angsana New"/>
          <w:sz w:val="28"/>
          <w:szCs w:val="28"/>
          <w:lang w:eastAsia="x-none"/>
        </w:rPr>
        <w:t xml:space="preserve">Obtain an understanding of internal control relevant to the audit in order to design audit procedures that are </w:t>
      </w:r>
      <w:r w:rsidRPr="007A6001">
        <w:rPr>
          <w:rFonts w:ascii="Angsana New" w:hAnsi="Angsana New"/>
          <w:sz w:val="28"/>
          <w:szCs w:val="28"/>
          <w:lang w:eastAsia="x-none"/>
        </w:rPr>
        <w:t>appropriate in the circumstances, but not for the purpose of expressing an opinion on the effectiveness of the Group’s internal control.</w:t>
      </w:r>
    </w:p>
    <w:p w:rsidR="008B69FF" w:rsidRPr="00EA562D" w:rsidRDefault="008B69FF" w:rsidP="003A3DFD">
      <w:pPr>
        <w:pStyle w:val="BodyText2"/>
        <w:ind w:left="270" w:hanging="270"/>
        <w:rPr>
          <w:rFonts w:ascii="Angsana New" w:hAnsi="Angsana New"/>
          <w:lang w:eastAsia="x-none"/>
        </w:rPr>
      </w:pPr>
    </w:p>
    <w:p w:rsidR="00075215" w:rsidRDefault="00075215" w:rsidP="003A3DFD">
      <w:pPr>
        <w:pStyle w:val="BodyText2"/>
        <w:numPr>
          <w:ilvl w:val="0"/>
          <w:numId w:val="6"/>
        </w:numPr>
        <w:ind w:left="270" w:hanging="270"/>
        <w:rPr>
          <w:rFonts w:ascii="Angsana New" w:hAnsi="Angsana New"/>
          <w:sz w:val="28"/>
          <w:szCs w:val="28"/>
          <w:lang w:eastAsia="x-none"/>
        </w:rPr>
      </w:pPr>
      <w:r w:rsidRPr="007A6001">
        <w:rPr>
          <w:rFonts w:ascii="Angsana New" w:hAnsi="Angsana New"/>
          <w:sz w:val="28"/>
          <w:szCs w:val="28"/>
          <w:lang w:eastAsia="x-none"/>
        </w:rPr>
        <w:t>Evaluate the appropriateness of accounting policies used and the reasonableness of accounting estimates and related disclosures made by management.</w:t>
      </w:r>
    </w:p>
    <w:p w:rsidR="008B69FF" w:rsidRPr="00EA562D" w:rsidRDefault="008B69FF" w:rsidP="003A3DFD">
      <w:pPr>
        <w:pStyle w:val="BodyText2"/>
        <w:ind w:left="270" w:hanging="270"/>
        <w:rPr>
          <w:rFonts w:ascii="Angsana New" w:hAnsi="Angsana New"/>
          <w:lang w:eastAsia="x-none"/>
        </w:rPr>
      </w:pPr>
    </w:p>
    <w:p w:rsidR="00075215" w:rsidRDefault="00075215" w:rsidP="003A3DFD">
      <w:pPr>
        <w:pStyle w:val="BodyText2"/>
        <w:numPr>
          <w:ilvl w:val="0"/>
          <w:numId w:val="6"/>
        </w:numPr>
        <w:ind w:left="270" w:hanging="270"/>
        <w:rPr>
          <w:rFonts w:ascii="Angsana New" w:hAnsi="Angsana New"/>
          <w:sz w:val="28"/>
          <w:szCs w:val="28"/>
          <w:lang w:eastAsia="x-none"/>
        </w:rPr>
      </w:pPr>
      <w:r w:rsidRPr="007A6001">
        <w:rPr>
          <w:rFonts w:ascii="Angsana New" w:hAnsi="Angsana New"/>
          <w:sz w:val="28"/>
          <w:szCs w:val="28"/>
          <w:lang w:eastAsia="x-none"/>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have required to draw attention in my auditor’s report to the related disclosures in the financial statements or, if such disclosures are inadequate, </w:t>
      </w:r>
      <w:r w:rsidRPr="007A6001">
        <w:rPr>
          <w:rFonts w:ascii="Angsana New" w:hAnsi="Angsana New"/>
          <w:sz w:val="28"/>
          <w:szCs w:val="28"/>
          <w:lang w:eastAsia="x-none"/>
        </w:rPr>
        <w:lastRenderedPageBreak/>
        <w:t xml:space="preserve">to modify my opinion. My conclusions </w:t>
      </w:r>
      <w:r w:rsidR="00437CA7" w:rsidRPr="007A6001">
        <w:rPr>
          <w:rFonts w:ascii="Angsana New" w:hAnsi="Angsana New"/>
          <w:sz w:val="28"/>
          <w:szCs w:val="28"/>
          <w:lang w:eastAsia="x-none"/>
        </w:rPr>
        <w:t>are</w:t>
      </w:r>
      <w:r w:rsidRPr="007A6001">
        <w:rPr>
          <w:rFonts w:ascii="Angsana New" w:hAnsi="Angsana New"/>
          <w:sz w:val="28"/>
          <w:szCs w:val="28"/>
          <w:lang w:eastAsia="x-none"/>
        </w:rPr>
        <w:t xml:space="preserve"> based on the audit evidence obtained up to the date of my auditor’s report. However, future events or conditions may cause the Group to cease to continue as a going concern.</w:t>
      </w:r>
    </w:p>
    <w:p w:rsidR="008B69FF" w:rsidRPr="00EA562D" w:rsidRDefault="008B69FF" w:rsidP="003A3DFD">
      <w:pPr>
        <w:pStyle w:val="BodyText2"/>
        <w:ind w:left="270" w:hanging="270"/>
        <w:rPr>
          <w:rFonts w:ascii="Angsana New" w:hAnsi="Angsana New"/>
          <w:lang w:eastAsia="x-none"/>
        </w:rPr>
      </w:pPr>
    </w:p>
    <w:p w:rsidR="00075215" w:rsidRDefault="00244842" w:rsidP="003A3DFD">
      <w:pPr>
        <w:pStyle w:val="BodyText2"/>
        <w:numPr>
          <w:ilvl w:val="0"/>
          <w:numId w:val="6"/>
        </w:numPr>
        <w:ind w:left="270" w:hanging="270"/>
        <w:rPr>
          <w:rFonts w:ascii="Angsana New" w:hAnsi="Angsana New"/>
          <w:sz w:val="28"/>
          <w:szCs w:val="28"/>
          <w:lang w:eastAsia="x-none"/>
        </w:rPr>
      </w:pPr>
      <w:r w:rsidRPr="007A6001">
        <w:rPr>
          <w:rFonts w:ascii="Angsana New" w:hAnsi="Angsana New"/>
          <w:sz w:val="28"/>
          <w:szCs w:val="28"/>
          <w:lang w:eastAsia="x-none"/>
        </w:rPr>
        <w:t>Evaluate the overall presentation, structure and content of the financial statements, including the disclosures, and whether the financial statements represent the underlying transactions and events in a manner that achieves fair presentation.</w:t>
      </w:r>
    </w:p>
    <w:p w:rsidR="008B69FF" w:rsidRPr="00EA562D" w:rsidRDefault="008B69FF" w:rsidP="003A3DFD">
      <w:pPr>
        <w:pStyle w:val="BodyText2"/>
        <w:ind w:left="270" w:hanging="270"/>
        <w:rPr>
          <w:rFonts w:ascii="Angsana New" w:hAnsi="Angsana New"/>
          <w:lang w:eastAsia="x-none"/>
        </w:rPr>
      </w:pPr>
    </w:p>
    <w:p w:rsidR="00244842" w:rsidRPr="00B0727D" w:rsidRDefault="00244842" w:rsidP="003A3DFD">
      <w:pPr>
        <w:pStyle w:val="BodyText2"/>
        <w:numPr>
          <w:ilvl w:val="0"/>
          <w:numId w:val="6"/>
        </w:numPr>
        <w:ind w:left="270" w:hanging="270"/>
        <w:rPr>
          <w:rFonts w:ascii="Angsana New" w:hAnsi="Angsana New"/>
          <w:sz w:val="28"/>
          <w:szCs w:val="28"/>
          <w:lang w:eastAsia="x-none"/>
        </w:rPr>
      </w:pPr>
      <w:r w:rsidRPr="007A6001">
        <w:rPr>
          <w:rFonts w:ascii="Angsana New" w:hAnsi="Angsana New"/>
          <w:sz w:val="28"/>
          <w:szCs w:val="28"/>
          <w:lang w:eastAsia="x-none"/>
        </w:rPr>
        <w:t>Obtain sufficient appropriate audit evidence regarding the financial information of the entities or business activities within the Group to express an opinion on the consolidated financial statements. I am responsible for the direction, supervision and</w:t>
      </w:r>
      <w:r>
        <w:rPr>
          <w:rFonts w:ascii="Angsana New" w:hAnsi="Angsana New"/>
          <w:sz w:val="28"/>
          <w:szCs w:val="28"/>
          <w:lang w:eastAsia="x-none"/>
        </w:rPr>
        <w:t xml:space="preserve"> performance of the group audit. I remain solely responsible for my audit opinion.</w:t>
      </w:r>
    </w:p>
    <w:p w:rsidR="00480009" w:rsidRDefault="00480009" w:rsidP="004159A9">
      <w:pPr>
        <w:pStyle w:val="BodyText2"/>
        <w:rPr>
          <w:rFonts w:ascii="Angsana New" w:hAnsi="Angsana New"/>
          <w:sz w:val="28"/>
          <w:szCs w:val="28"/>
          <w:lang w:eastAsia="x-none"/>
        </w:rPr>
      </w:pPr>
    </w:p>
    <w:p w:rsidR="00FA4556" w:rsidRDefault="00FA4556" w:rsidP="003A3DFD">
      <w:pPr>
        <w:pStyle w:val="BodyText2"/>
        <w:ind w:firstLine="0"/>
        <w:rPr>
          <w:rFonts w:ascii="Angsana New" w:hAnsi="Angsana New"/>
          <w:sz w:val="28"/>
          <w:szCs w:val="28"/>
          <w:lang w:eastAsia="x-none"/>
        </w:rPr>
      </w:pPr>
      <w:r>
        <w:rPr>
          <w:rFonts w:ascii="Angsana New" w:hAnsi="Angsana New"/>
          <w:sz w:val="28"/>
          <w:szCs w:val="28"/>
          <w:lang w:eastAsia="x-none"/>
        </w:rPr>
        <w:t>I communicate with those charged with governance regarding, among other matters, the planned scope and timing of the audit and significant audit findings, including any significant deficiencies in internal control that I identify during my audit.</w:t>
      </w:r>
    </w:p>
    <w:p w:rsidR="00AD6EAB" w:rsidRDefault="00AD6EAB" w:rsidP="004159A9">
      <w:pPr>
        <w:pStyle w:val="BodyText2"/>
        <w:rPr>
          <w:rFonts w:ascii="Angsana New" w:hAnsi="Angsana New"/>
          <w:sz w:val="28"/>
          <w:szCs w:val="28"/>
          <w:lang w:eastAsia="x-none"/>
        </w:rPr>
      </w:pPr>
    </w:p>
    <w:p w:rsidR="00FA4556" w:rsidRDefault="00FA4556" w:rsidP="003A3DFD">
      <w:pPr>
        <w:pStyle w:val="BodyText2"/>
        <w:ind w:firstLine="0"/>
        <w:rPr>
          <w:rFonts w:ascii="Angsana New" w:hAnsi="Angsana New"/>
          <w:sz w:val="28"/>
          <w:szCs w:val="28"/>
          <w:lang w:eastAsia="x-none"/>
        </w:rPr>
      </w:pPr>
      <w:r>
        <w:rPr>
          <w:rFonts w:ascii="Angsana New" w:hAnsi="Angsana New"/>
          <w:sz w:val="28"/>
          <w:szCs w:val="28"/>
          <w:lang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A3DFD" w:rsidRDefault="003A3DFD" w:rsidP="004159A9">
      <w:pPr>
        <w:pStyle w:val="BodyText2"/>
        <w:rPr>
          <w:rFonts w:ascii="Angsana New" w:hAnsi="Angsana New"/>
          <w:sz w:val="28"/>
          <w:szCs w:val="28"/>
          <w:lang w:eastAsia="x-none"/>
        </w:rPr>
      </w:pPr>
    </w:p>
    <w:p w:rsidR="006C0A82" w:rsidRPr="00B0727D" w:rsidRDefault="006C0A82" w:rsidP="003A3DFD">
      <w:pPr>
        <w:pStyle w:val="BodyText2"/>
        <w:ind w:firstLine="0"/>
        <w:rPr>
          <w:rFonts w:ascii="Angsana New" w:hAnsi="Angsana New"/>
          <w:sz w:val="28"/>
          <w:szCs w:val="28"/>
          <w:lang w:eastAsia="x-none"/>
        </w:rPr>
      </w:pPr>
      <w:r>
        <w:rPr>
          <w:rFonts w:ascii="Angsana New" w:hAnsi="Angsana New"/>
          <w:sz w:val="28"/>
          <w:szCs w:val="28"/>
          <w:lang w:eastAsia="x-none"/>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0727D" w:rsidRDefault="00B0727D" w:rsidP="004159A9">
      <w:pPr>
        <w:pStyle w:val="BodyText2"/>
        <w:rPr>
          <w:rFonts w:ascii="Angsana New" w:hAnsi="Angsana New"/>
          <w:sz w:val="28"/>
          <w:szCs w:val="28"/>
          <w:lang w:eastAsia="x-none"/>
        </w:rPr>
      </w:pPr>
    </w:p>
    <w:p w:rsidR="006A3113" w:rsidRPr="00E41BE0" w:rsidRDefault="006A3113" w:rsidP="004159A9">
      <w:pPr>
        <w:pStyle w:val="BodyText2"/>
        <w:rPr>
          <w:rFonts w:ascii="Angsana New" w:hAnsi="Angsana New"/>
          <w:sz w:val="28"/>
          <w:szCs w:val="28"/>
          <w:lang w:eastAsia="x-none"/>
        </w:rPr>
      </w:pPr>
    </w:p>
    <w:p w:rsidR="004C0272" w:rsidRPr="006C0A82" w:rsidRDefault="004C0272" w:rsidP="006E2069">
      <w:pPr>
        <w:rPr>
          <w:sz w:val="28"/>
          <w:szCs w:val="28"/>
        </w:rPr>
      </w:pPr>
      <w:r w:rsidRPr="006C0A82">
        <w:rPr>
          <w:sz w:val="28"/>
          <w:szCs w:val="28"/>
        </w:rPr>
        <w:t xml:space="preserve">                                                                             </w:t>
      </w:r>
      <w:r w:rsidR="006C0A82">
        <w:rPr>
          <w:sz w:val="28"/>
          <w:szCs w:val="28"/>
        </w:rPr>
        <w:t xml:space="preserve">               </w:t>
      </w:r>
      <w:r w:rsidRPr="006C0A82">
        <w:rPr>
          <w:sz w:val="28"/>
          <w:szCs w:val="28"/>
        </w:rPr>
        <w:t xml:space="preserve">   SP Audit Company Limited</w:t>
      </w:r>
    </w:p>
    <w:p w:rsidR="003479D7" w:rsidRPr="006C0A82" w:rsidRDefault="003479D7" w:rsidP="006E2069">
      <w:pPr>
        <w:pStyle w:val="BodyText2"/>
        <w:rPr>
          <w:rFonts w:ascii="Angsana New" w:hAnsi="Angsana New"/>
          <w:sz w:val="28"/>
          <w:szCs w:val="28"/>
        </w:rPr>
      </w:pPr>
    </w:p>
    <w:p w:rsidR="007771DC" w:rsidRDefault="007771DC" w:rsidP="00515945">
      <w:pPr>
        <w:rPr>
          <w:sz w:val="28"/>
          <w:szCs w:val="28"/>
        </w:rPr>
      </w:pPr>
    </w:p>
    <w:p w:rsidR="004C0272" w:rsidRPr="006C0A82" w:rsidRDefault="004C0272" w:rsidP="00515945">
      <w:pPr>
        <w:rPr>
          <w:sz w:val="28"/>
          <w:szCs w:val="28"/>
        </w:rPr>
      </w:pPr>
      <w:r w:rsidRPr="006C0A82">
        <w:rPr>
          <w:sz w:val="28"/>
          <w:szCs w:val="28"/>
        </w:rPr>
        <w:t xml:space="preserve">                                                                 </w:t>
      </w:r>
      <w:r w:rsidR="004B7E1E" w:rsidRPr="006C0A82">
        <w:rPr>
          <w:sz w:val="28"/>
          <w:szCs w:val="28"/>
        </w:rPr>
        <w:t xml:space="preserve">                              </w:t>
      </w:r>
      <w:r w:rsidRPr="006C0A82">
        <w:rPr>
          <w:sz w:val="28"/>
          <w:szCs w:val="28"/>
        </w:rPr>
        <w:t xml:space="preserve">  (</w:t>
      </w:r>
      <w:r w:rsidR="00AF029C" w:rsidRPr="00CE115B">
        <w:t>M</w:t>
      </w:r>
      <w:r w:rsidR="007A6001">
        <w:t>iss</w:t>
      </w:r>
      <w:r w:rsidR="00AF029C" w:rsidRPr="00CE115B">
        <w:t xml:space="preserve"> </w:t>
      </w:r>
      <w:r w:rsidR="00EA2BAE">
        <w:t>Yuphin Chumjai</w:t>
      </w:r>
      <w:r w:rsidRPr="006C0A82">
        <w:rPr>
          <w:sz w:val="28"/>
          <w:szCs w:val="28"/>
        </w:rPr>
        <w:t>)</w:t>
      </w:r>
    </w:p>
    <w:p w:rsidR="004C0272" w:rsidRPr="006C0A82" w:rsidRDefault="004C0272" w:rsidP="00515945">
      <w:pPr>
        <w:rPr>
          <w:sz w:val="28"/>
          <w:szCs w:val="28"/>
          <w:cs/>
        </w:rPr>
      </w:pPr>
      <w:r w:rsidRPr="006C0A82">
        <w:rPr>
          <w:sz w:val="28"/>
          <w:szCs w:val="28"/>
        </w:rPr>
        <w:t xml:space="preserve">                                                                </w:t>
      </w:r>
      <w:r w:rsidR="004B7E1E" w:rsidRPr="006C0A82">
        <w:rPr>
          <w:sz w:val="28"/>
          <w:szCs w:val="28"/>
        </w:rPr>
        <w:t xml:space="preserve">              </w:t>
      </w:r>
      <w:r w:rsidRPr="006C0A82">
        <w:rPr>
          <w:sz w:val="28"/>
          <w:szCs w:val="28"/>
        </w:rPr>
        <w:t>Certified Public Accountant (Thailand</w:t>
      </w:r>
      <w:r w:rsidR="00EA2BAE">
        <w:rPr>
          <w:sz w:val="28"/>
          <w:szCs w:val="28"/>
        </w:rPr>
        <w:t>) No.8622</w:t>
      </w:r>
    </w:p>
    <w:p w:rsidR="00A42C66" w:rsidRDefault="00A42C66" w:rsidP="00515945">
      <w:pPr>
        <w:rPr>
          <w:sz w:val="28"/>
          <w:szCs w:val="28"/>
        </w:rPr>
      </w:pPr>
    </w:p>
    <w:p w:rsidR="003A3DFD" w:rsidRPr="006C0A82" w:rsidRDefault="003A3DFD" w:rsidP="00515945">
      <w:pPr>
        <w:rPr>
          <w:sz w:val="28"/>
          <w:szCs w:val="28"/>
        </w:rPr>
      </w:pPr>
    </w:p>
    <w:p w:rsidR="00CF3FB3" w:rsidRPr="00EA2BAE" w:rsidRDefault="004C0272" w:rsidP="00515945">
      <w:pPr>
        <w:ind w:firstLine="0"/>
        <w:rPr>
          <w:sz w:val="28"/>
          <w:szCs w:val="28"/>
        </w:rPr>
      </w:pPr>
      <w:r w:rsidRPr="00EA2BAE">
        <w:rPr>
          <w:sz w:val="28"/>
          <w:szCs w:val="28"/>
        </w:rPr>
        <w:t>Bangkok</w:t>
      </w:r>
    </w:p>
    <w:p w:rsidR="0098012C" w:rsidRDefault="007E769B" w:rsidP="004B7E1E">
      <w:pPr>
        <w:ind w:firstLine="0"/>
      </w:pPr>
      <w:r>
        <w:rPr>
          <w:sz w:val="28"/>
          <w:szCs w:val="28"/>
        </w:rPr>
        <w:t xml:space="preserve">March </w:t>
      </w:r>
      <w:r w:rsidR="00C0799C">
        <w:rPr>
          <w:sz w:val="28"/>
          <w:szCs w:val="28"/>
        </w:rPr>
        <w:t>22</w:t>
      </w:r>
      <w:r w:rsidR="00CD3DBF" w:rsidRPr="00EA2BAE">
        <w:rPr>
          <w:sz w:val="28"/>
          <w:szCs w:val="28"/>
        </w:rPr>
        <w:t xml:space="preserve">, </w:t>
      </w:r>
      <w:r w:rsidR="003479D7" w:rsidRPr="00EA2BAE">
        <w:rPr>
          <w:sz w:val="28"/>
          <w:szCs w:val="28"/>
        </w:rPr>
        <w:t>20</w:t>
      </w:r>
      <w:r w:rsidR="00B8588D" w:rsidRPr="00EA2BAE">
        <w:rPr>
          <w:sz w:val="28"/>
          <w:szCs w:val="28"/>
        </w:rPr>
        <w:t>1</w:t>
      </w:r>
      <w:r w:rsidR="00C0799C">
        <w:rPr>
          <w:sz w:val="28"/>
          <w:szCs w:val="28"/>
        </w:rPr>
        <w:t>8</w:t>
      </w:r>
      <w:r w:rsidR="004C0272" w:rsidRPr="006C0A82">
        <w:rPr>
          <w:sz w:val="28"/>
          <w:szCs w:val="28"/>
        </w:rPr>
        <w:t xml:space="preserve">                                                </w:t>
      </w:r>
      <w:r w:rsidR="004C0272" w:rsidRPr="004B7E1E">
        <w:t xml:space="preserve">        </w:t>
      </w:r>
      <w:r w:rsidR="009D7373">
        <w:t xml:space="preserve">                              </w:t>
      </w:r>
    </w:p>
    <w:sectPr w:rsidR="0098012C" w:rsidSect="00B8588D">
      <w:headerReference w:type="default" r:id="rId8"/>
      <w:pgSz w:w="11906" w:h="16838" w:code="9"/>
      <w:pgMar w:top="851" w:right="1134" w:bottom="1134" w:left="1418" w:header="851" w:footer="709"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B14" w:rsidRDefault="00C85B14" w:rsidP="006E2069">
      <w:r>
        <w:separator/>
      </w:r>
    </w:p>
  </w:endnote>
  <w:endnote w:type="continuationSeparator" w:id="0">
    <w:p w:rsidR="00C85B14" w:rsidRDefault="00C85B14" w:rsidP="006E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00022FF" w:usb1="C000205B" w:usb2="00000009" w:usb3="00000000" w:csb0="000001D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B14" w:rsidRDefault="00C85B14" w:rsidP="006E2069">
      <w:r>
        <w:separator/>
      </w:r>
    </w:p>
  </w:footnote>
  <w:footnote w:type="continuationSeparator" w:id="0">
    <w:p w:rsidR="00C85B14" w:rsidRDefault="00C85B14" w:rsidP="006E2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700" w:rsidRPr="00A53903" w:rsidRDefault="00E46700" w:rsidP="004F5BA2">
    <w:pPr>
      <w:pStyle w:val="Header"/>
      <w:pBdr>
        <w:bottom w:val="single" w:sz="4" w:space="1" w:color="auto"/>
      </w:pBdr>
      <w:tabs>
        <w:tab w:val="clear" w:pos="4513"/>
        <w:tab w:val="clear" w:pos="9026"/>
      </w:tabs>
      <w:ind w:firstLine="0"/>
      <w:rPr>
        <w:b/>
        <w:bCs/>
        <w:szCs w:val="24"/>
      </w:rPr>
    </w:pPr>
    <w:r w:rsidRPr="00A53903">
      <w:rPr>
        <w:b/>
        <w:bCs/>
        <w:szCs w:val="24"/>
      </w:rPr>
      <w:t>SP Audit Co</w:t>
    </w:r>
    <w:r w:rsidRPr="00A53903">
      <w:rPr>
        <w:b/>
        <w:bCs/>
        <w:szCs w:val="24"/>
        <w:lang w:eastAsia="x-none"/>
      </w:rPr>
      <w:t>.,</w:t>
    </w:r>
    <w:r w:rsidRPr="00A53903">
      <w:rPr>
        <w:b/>
        <w:bCs/>
        <w:szCs w:val="24"/>
      </w:rPr>
      <w:t xml:space="preserve"> Ltd.</w:t>
    </w:r>
  </w:p>
  <w:p w:rsidR="00E46700" w:rsidRPr="004F5BA2" w:rsidRDefault="00E46700" w:rsidP="006E2069">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1931"/>
    <w:multiLevelType w:val="hybridMultilevel"/>
    <w:tmpl w:val="434E96A4"/>
    <w:lvl w:ilvl="0" w:tplc="EE4206C6">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EE0E89"/>
    <w:multiLevelType w:val="hybridMultilevel"/>
    <w:tmpl w:val="6F163F7C"/>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2D9F5960"/>
    <w:multiLevelType w:val="hybridMultilevel"/>
    <w:tmpl w:val="D5D628B0"/>
    <w:lvl w:ilvl="0" w:tplc="37F07294">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EA740F"/>
    <w:multiLevelType w:val="hybridMultilevel"/>
    <w:tmpl w:val="D77A2352"/>
    <w:lvl w:ilvl="0" w:tplc="26C0F98A">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3A0804"/>
    <w:multiLevelType w:val="hybridMultilevel"/>
    <w:tmpl w:val="25360F44"/>
    <w:lvl w:ilvl="0" w:tplc="DB0871DA">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6">
    <w:nsid w:val="4FE83C2B"/>
    <w:multiLevelType w:val="hybridMultilevel"/>
    <w:tmpl w:val="2F3A4BEE"/>
    <w:lvl w:ilvl="0" w:tplc="5A946ECE">
      <w:start w:val="1"/>
      <w:numFmt w:val="decimal"/>
      <w:lvlText w:val="%1)"/>
      <w:lvlJc w:val="left"/>
      <w:pPr>
        <w:ind w:left="1114" w:hanging="360"/>
      </w:pPr>
      <w:rPr>
        <w:rFonts w:cs="Times New Roman" w:hint="default"/>
      </w:rPr>
    </w:lvl>
    <w:lvl w:ilvl="1" w:tplc="04090019" w:tentative="1">
      <w:start w:val="1"/>
      <w:numFmt w:val="lowerLetter"/>
      <w:lvlText w:val="%2."/>
      <w:lvlJc w:val="left"/>
      <w:pPr>
        <w:ind w:left="1834" w:hanging="360"/>
      </w:pPr>
      <w:rPr>
        <w:rFonts w:cs="Times New Roman"/>
      </w:rPr>
    </w:lvl>
    <w:lvl w:ilvl="2" w:tplc="0409001B" w:tentative="1">
      <w:start w:val="1"/>
      <w:numFmt w:val="lowerRoman"/>
      <w:lvlText w:val="%3."/>
      <w:lvlJc w:val="right"/>
      <w:pPr>
        <w:ind w:left="2554" w:hanging="180"/>
      </w:pPr>
      <w:rPr>
        <w:rFonts w:cs="Times New Roman"/>
      </w:rPr>
    </w:lvl>
    <w:lvl w:ilvl="3" w:tplc="0409000F" w:tentative="1">
      <w:start w:val="1"/>
      <w:numFmt w:val="decimal"/>
      <w:lvlText w:val="%4."/>
      <w:lvlJc w:val="left"/>
      <w:pPr>
        <w:ind w:left="3274" w:hanging="360"/>
      </w:pPr>
      <w:rPr>
        <w:rFonts w:cs="Times New Roman"/>
      </w:rPr>
    </w:lvl>
    <w:lvl w:ilvl="4" w:tplc="04090019" w:tentative="1">
      <w:start w:val="1"/>
      <w:numFmt w:val="lowerLetter"/>
      <w:lvlText w:val="%5."/>
      <w:lvlJc w:val="left"/>
      <w:pPr>
        <w:ind w:left="3994" w:hanging="360"/>
      </w:pPr>
      <w:rPr>
        <w:rFonts w:cs="Times New Roman"/>
      </w:rPr>
    </w:lvl>
    <w:lvl w:ilvl="5" w:tplc="0409001B" w:tentative="1">
      <w:start w:val="1"/>
      <w:numFmt w:val="lowerRoman"/>
      <w:lvlText w:val="%6."/>
      <w:lvlJc w:val="right"/>
      <w:pPr>
        <w:ind w:left="4714" w:hanging="180"/>
      </w:pPr>
      <w:rPr>
        <w:rFonts w:cs="Times New Roman"/>
      </w:rPr>
    </w:lvl>
    <w:lvl w:ilvl="6" w:tplc="0409000F" w:tentative="1">
      <w:start w:val="1"/>
      <w:numFmt w:val="decimal"/>
      <w:lvlText w:val="%7."/>
      <w:lvlJc w:val="left"/>
      <w:pPr>
        <w:ind w:left="5434" w:hanging="360"/>
      </w:pPr>
      <w:rPr>
        <w:rFonts w:cs="Times New Roman"/>
      </w:rPr>
    </w:lvl>
    <w:lvl w:ilvl="7" w:tplc="04090019" w:tentative="1">
      <w:start w:val="1"/>
      <w:numFmt w:val="lowerLetter"/>
      <w:lvlText w:val="%8."/>
      <w:lvlJc w:val="left"/>
      <w:pPr>
        <w:ind w:left="6154" w:hanging="360"/>
      </w:pPr>
      <w:rPr>
        <w:rFonts w:cs="Times New Roman"/>
      </w:rPr>
    </w:lvl>
    <w:lvl w:ilvl="8" w:tplc="0409001B" w:tentative="1">
      <w:start w:val="1"/>
      <w:numFmt w:val="lowerRoman"/>
      <w:lvlText w:val="%9."/>
      <w:lvlJc w:val="right"/>
      <w:pPr>
        <w:ind w:left="6874" w:hanging="180"/>
      </w:pPr>
      <w:rPr>
        <w:rFonts w:cs="Times New Roman"/>
      </w:rPr>
    </w:lvl>
  </w:abstractNum>
  <w:abstractNum w:abstractNumId="7">
    <w:nsid w:val="61C625CD"/>
    <w:multiLevelType w:val="hybridMultilevel"/>
    <w:tmpl w:val="B2C0E676"/>
    <w:lvl w:ilvl="0" w:tplc="6BB0C810">
      <w:start w:val="1"/>
      <w:numFmt w:val="decimal"/>
      <w:lvlText w:val="%1."/>
      <w:lvlJc w:val="left"/>
      <w:pPr>
        <w:tabs>
          <w:tab w:val="num" w:pos="1830"/>
        </w:tabs>
        <w:ind w:left="1830" w:hanging="930"/>
      </w:pPr>
      <w:rPr>
        <w:rFonts w:eastAsia="Times New Roman" w:cs="Times New Roman" w:hint="default"/>
        <w:u w:val="none"/>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8">
    <w:nsid w:val="7C407A4C"/>
    <w:multiLevelType w:val="hybridMultilevel"/>
    <w:tmpl w:val="A9022BE6"/>
    <w:lvl w:ilvl="0" w:tplc="A2D2EDFE">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num w:numId="1">
    <w:abstractNumId w:val="7"/>
  </w:num>
  <w:num w:numId="2">
    <w:abstractNumId w:val="8"/>
  </w:num>
  <w:num w:numId="3">
    <w:abstractNumId w:val="5"/>
  </w:num>
  <w:num w:numId="4">
    <w:abstractNumId w:val="0"/>
  </w:num>
  <w:num w:numId="5">
    <w:abstractNumId w:val="6"/>
  </w:num>
  <w:num w:numId="6">
    <w:abstractNumId w:val="2"/>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5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272"/>
    <w:rsid w:val="00005045"/>
    <w:rsid w:val="000155CD"/>
    <w:rsid w:val="00016ADA"/>
    <w:rsid w:val="00022C99"/>
    <w:rsid w:val="00031D78"/>
    <w:rsid w:val="0005360E"/>
    <w:rsid w:val="00056332"/>
    <w:rsid w:val="00065F31"/>
    <w:rsid w:val="00070E1C"/>
    <w:rsid w:val="00075215"/>
    <w:rsid w:val="000A1021"/>
    <w:rsid w:val="000A2FAA"/>
    <w:rsid w:val="000C2122"/>
    <w:rsid w:val="000C365B"/>
    <w:rsid w:val="000D3545"/>
    <w:rsid w:val="000D42DE"/>
    <w:rsid w:val="000E352D"/>
    <w:rsid w:val="000E7AF5"/>
    <w:rsid w:val="00110687"/>
    <w:rsid w:val="001140BB"/>
    <w:rsid w:val="00115A09"/>
    <w:rsid w:val="001174D2"/>
    <w:rsid w:val="00131E01"/>
    <w:rsid w:val="00137A6D"/>
    <w:rsid w:val="0016784C"/>
    <w:rsid w:val="00174F78"/>
    <w:rsid w:val="00182532"/>
    <w:rsid w:val="0018337D"/>
    <w:rsid w:val="0018585D"/>
    <w:rsid w:val="00190294"/>
    <w:rsid w:val="00196A28"/>
    <w:rsid w:val="00197784"/>
    <w:rsid w:val="001A7D43"/>
    <w:rsid w:val="001B3F39"/>
    <w:rsid w:val="001C2175"/>
    <w:rsid w:val="001C5CA8"/>
    <w:rsid w:val="001D31E9"/>
    <w:rsid w:val="001D40B8"/>
    <w:rsid w:val="001E0F4C"/>
    <w:rsid w:val="001E1BDD"/>
    <w:rsid w:val="001E384C"/>
    <w:rsid w:val="001F295F"/>
    <w:rsid w:val="001F424C"/>
    <w:rsid w:val="00225ECC"/>
    <w:rsid w:val="00244842"/>
    <w:rsid w:val="00245D2C"/>
    <w:rsid w:val="0025672A"/>
    <w:rsid w:val="00257413"/>
    <w:rsid w:val="00257685"/>
    <w:rsid w:val="00267925"/>
    <w:rsid w:val="002711F1"/>
    <w:rsid w:val="0027137C"/>
    <w:rsid w:val="0028132C"/>
    <w:rsid w:val="00296304"/>
    <w:rsid w:val="002A4BF8"/>
    <w:rsid w:val="002A69F7"/>
    <w:rsid w:val="002B6011"/>
    <w:rsid w:val="002C0802"/>
    <w:rsid w:val="002C62B3"/>
    <w:rsid w:val="002C7823"/>
    <w:rsid w:val="002C7F1B"/>
    <w:rsid w:val="002E1E4F"/>
    <w:rsid w:val="002F3412"/>
    <w:rsid w:val="002F428E"/>
    <w:rsid w:val="00303AF1"/>
    <w:rsid w:val="0030461B"/>
    <w:rsid w:val="0031272F"/>
    <w:rsid w:val="003320F0"/>
    <w:rsid w:val="0033210D"/>
    <w:rsid w:val="003347C1"/>
    <w:rsid w:val="0033622D"/>
    <w:rsid w:val="003404DD"/>
    <w:rsid w:val="00343CBA"/>
    <w:rsid w:val="003479D7"/>
    <w:rsid w:val="00355DC1"/>
    <w:rsid w:val="00356FC5"/>
    <w:rsid w:val="00357250"/>
    <w:rsid w:val="00364BBB"/>
    <w:rsid w:val="003706B7"/>
    <w:rsid w:val="00382864"/>
    <w:rsid w:val="003839F6"/>
    <w:rsid w:val="003844D7"/>
    <w:rsid w:val="00387B17"/>
    <w:rsid w:val="003927AD"/>
    <w:rsid w:val="003A3329"/>
    <w:rsid w:val="003A3DFD"/>
    <w:rsid w:val="003B35CD"/>
    <w:rsid w:val="003B496D"/>
    <w:rsid w:val="003C3B81"/>
    <w:rsid w:val="003D2432"/>
    <w:rsid w:val="003D4E88"/>
    <w:rsid w:val="003E0004"/>
    <w:rsid w:val="003E4901"/>
    <w:rsid w:val="004010DB"/>
    <w:rsid w:val="00410A64"/>
    <w:rsid w:val="004159A9"/>
    <w:rsid w:val="004306AC"/>
    <w:rsid w:val="00433F5D"/>
    <w:rsid w:val="004365F8"/>
    <w:rsid w:val="00437350"/>
    <w:rsid w:val="00437CA7"/>
    <w:rsid w:val="00446490"/>
    <w:rsid w:val="00453312"/>
    <w:rsid w:val="00466177"/>
    <w:rsid w:val="0047327F"/>
    <w:rsid w:val="00477116"/>
    <w:rsid w:val="00480009"/>
    <w:rsid w:val="00496A65"/>
    <w:rsid w:val="004A39BB"/>
    <w:rsid w:val="004B2D83"/>
    <w:rsid w:val="004B7E1E"/>
    <w:rsid w:val="004C0272"/>
    <w:rsid w:val="004C0446"/>
    <w:rsid w:val="004C60A6"/>
    <w:rsid w:val="004C759C"/>
    <w:rsid w:val="004D4902"/>
    <w:rsid w:val="004E6EBF"/>
    <w:rsid w:val="004F0D47"/>
    <w:rsid w:val="004F5BA2"/>
    <w:rsid w:val="00511BD9"/>
    <w:rsid w:val="00515945"/>
    <w:rsid w:val="00516D7E"/>
    <w:rsid w:val="00516E02"/>
    <w:rsid w:val="00535735"/>
    <w:rsid w:val="00536176"/>
    <w:rsid w:val="00536863"/>
    <w:rsid w:val="00540C37"/>
    <w:rsid w:val="005433B8"/>
    <w:rsid w:val="005468B5"/>
    <w:rsid w:val="005712D9"/>
    <w:rsid w:val="00575292"/>
    <w:rsid w:val="005752DB"/>
    <w:rsid w:val="00585E38"/>
    <w:rsid w:val="00587852"/>
    <w:rsid w:val="005962BF"/>
    <w:rsid w:val="005A52F3"/>
    <w:rsid w:val="005A627B"/>
    <w:rsid w:val="005B38C5"/>
    <w:rsid w:val="005D5D6F"/>
    <w:rsid w:val="005D7240"/>
    <w:rsid w:val="005D7DF1"/>
    <w:rsid w:val="005D7F40"/>
    <w:rsid w:val="005E4552"/>
    <w:rsid w:val="005E4612"/>
    <w:rsid w:val="00602C33"/>
    <w:rsid w:val="0060305C"/>
    <w:rsid w:val="006040D8"/>
    <w:rsid w:val="006043E4"/>
    <w:rsid w:val="00623789"/>
    <w:rsid w:val="0062681F"/>
    <w:rsid w:val="00632D3C"/>
    <w:rsid w:val="00640D49"/>
    <w:rsid w:val="00641A16"/>
    <w:rsid w:val="00642376"/>
    <w:rsid w:val="006513EB"/>
    <w:rsid w:val="00665A25"/>
    <w:rsid w:val="0067235D"/>
    <w:rsid w:val="006764F9"/>
    <w:rsid w:val="00693AFF"/>
    <w:rsid w:val="006A3113"/>
    <w:rsid w:val="006B1D3E"/>
    <w:rsid w:val="006B2F98"/>
    <w:rsid w:val="006B5554"/>
    <w:rsid w:val="006B58A2"/>
    <w:rsid w:val="006C0A82"/>
    <w:rsid w:val="006C131A"/>
    <w:rsid w:val="006C66E2"/>
    <w:rsid w:val="006D45A1"/>
    <w:rsid w:val="006D7B2E"/>
    <w:rsid w:val="006E1C43"/>
    <w:rsid w:val="006E2069"/>
    <w:rsid w:val="006E605F"/>
    <w:rsid w:val="0070171F"/>
    <w:rsid w:val="00717608"/>
    <w:rsid w:val="0073691E"/>
    <w:rsid w:val="007415F8"/>
    <w:rsid w:val="007439AA"/>
    <w:rsid w:val="007458E5"/>
    <w:rsid w:val="00764C81"/>
    <w:rsid w:val="00772E43"/>
    <w:rsid w:val="00773C5E"/>
    <w:rsid w:val="00773EA2"/>
    <w:rsid w:val="007771DC"/>
    <w:rsid w:val="0078386D"/>
    <w:rsid w:val="007A083F"/>
    <w:rsid w:val="007A6001"/>
    <w:rsid w:val="007C6DD5"/>
    <w:rsid w:val="007E1C6F"/>
    <w:rsid w:val="007E2997"/>
    <w:rsid w:val="007E769B"/>
    <w:rsid w:val="007F249D"/>
    <w:rsid w:val="007F2BC3"/>
    <w:rsid w:val="007F4CEE"/>
    <w:rsid w:val="00816C81"/>
    <w:rsid w:val="00821E7C"/>
    <w:rsid w:val="008316D9"/>
    <w:rsid w:val="008327D6"/>
    <w:rsid w:val="008436FA"/>
    <w:rsid w:val="00851DBE"/>
    <w:rsid w:val="008557C2"/>
    <w:rsid w:val="00867FF3"/>
    <w:rsid w:val="0088087C"/>
    <w:rsid w:val="00880E26"/>
    <w:rsid w:val="00886F2A"/>
    <w:rsid w:val="00886F53"/>
    <w:rsid w:val="00892004"/>
    <w:rsid w:val="00893882"/>
    <w:rsid w:val="008A0D1F"/>
    <w:rsid w:val="008A124B"/>
    <w:rsid w:val="008A54CA"/>
    <w:rsid w:val="008A7122"/>
    <w:rsid w:val="008B124C"/>
    <w:rsid w:val="008B30A7"/>
    <w:rsid w:val="008B69FF"/>
    <w:rsid w:val="008C37FD"/>
    <w:rsid w:val="008C788A"/>
    <w:rsid w:val="008D03BF"/>
    <w:rsid w:val="008E1860"/>
    <w:rsid w:val="008E5BD2"/>
    <w:rsid w:val="008F68DF"/>
    <w:rsid w:val="0090176C"/>
    <w:rsid w:val="00906FE7"/>
    <w:rsid w:val="00913558"/>
    <w:rsid w:val="00913A26"/>
    <w:rsid w:val="00916534"/>
    <w:rsid w:val="00921D5C"/>
    <w:rsid w:val="0093278F"/>
    <w:rsid w:val="009463AD"/>
    <w:rsid w:val="0094716F"/>
    <w:rsid w:val="00947AB9"/>
    <w:rsid w:val="00965E7A"/>
    <w:rsid w:val="0098012C"/>
    <w:rsid w:val="0098323C"/>
    <w:rsid w:val="009A0BF8"/>
    <w:rsid w:val="009A5386"/>
    <w:rsid w:val="009B2BD2"/>
    <w:rsid w:val="009B4D5F"/>
    <w:rsid w:val="009C6D3C"/>
    <w:rsid w:val="009D433C"/>
    <w:rsid w:val="009D7373"/>
    <w:rsid w:val="009E637D"/>
    <w:rsid w:val="009F1111"/>
    <w:rsid w:val="00A25827"/>
    <w:rsid w:val="00A41634"/>
    <w:rsid w:val="00A42C66"/>
    <w:rsid w:val="00A53903"/>
    <w:rsid w:val="00A574C2"/>
    <w:rsid w:val="00A64A3D"/>
    <w:rsid w:val="00A6522D"/>
    <w:rsid w:val="00A66CEE"/>
    <w:rsid w:val="00A83DE9"/>
    <w:rsid w:val="00A91E13"/>
    <w:rsid w:val="00A92045"/>
    <w:rsid w:val="00A93545"/>
    <w:rsid w:val="00AA17CA"/>
    <w:rsid w:val="00AA2528"/>
    <w:rsid w:val="00AA33FE"/>
    <w:rsid w:val="00AA72DB"/>
    <w:rsid w:val="00AD6EAB"/>
    <w:rsid w:val="00AE4745"/>
    <w:rsid w:val="00AF029C"/>
    <w:rsid w:val="00B05DB1"/>
    <w:rsid w:val="00B0727D"/>
    <w:rsid w:val="00B20EED"/>
    <w:rsid w:val="00B22353"/>
    <w:rsid w:val="00B231B7"/>
    <w:rsid w:val="00B256A6"/>
    <w:rsid w:val="00B31680"/>
    <w:rsid w:val="00B33630"/>
    <w:rsid w:val="00B356B1"/>
    <w:rsid w:val="00B4205E"/>
    <w:rsid w:val="00B52CEC"/>
    <w:rsid w:val="00B57F0F"/>
    <w:rsid w:val="00B62E3D"/>
    <w:rsid w:val="00B65BC8"/>
    <w:rsid w:val="00B70474"/>
    <w:rsid w:val="00B755FB"/>
    <w:rsid w:val="00B8588D"/>
    <w:rsid w:val="00B93E36"/>
    <w:rsid w:val="00BA2B22"/>
    <w:rsid w:val="00BB3386"/>
    <w:rsid w:val="00BC1F31"/>
    <w:rsid w:val="00BC3298"/>
    <w:rsid w:val="00BC619E"/>
    <w:rsid w:val="00BF4568"/>
    <w:rsid w:val="00BF6A94"/>
    <w:rsid w:val="00C0799C"/>
    <w:rsid w:val="00C14812"/>
    <w:rsid w:val="00C159AC"/>
    <w:rsid w:val="00C20C65"/>
    <w:rsid w:val="00C32F88"/>
    <w:rsid w:val="00C41C2F"/>
    <w:rsid w:val="00C4582D"/>
    <w:rsid w:val="00C511EE"/>
    <w:rsid w:val="00C52EF4"/>
    <w:rsid w:val="00C54637"/>
    <w:rsid w:val="00C604AA"/>
    <w:rsid w:val="00C62DC0"/>
    <w:rsid w:val="00C64640"/>
    <w:rsid w:val="00C761E6"/>
    <w:rsid w:val="00C814B5"/>
    <w:rsid w:val="00C85924"/>
    <w:rsid w:val="00C85B14"/>
    <w:rsid w:val="00C94970"/>
    <w:rsid w:val="00CA0A1A"/>
    <w:rsid w:val="00CC03DE"/>
    <w:rsid w:val="00CC28CB"/>
    <w:rsid w:val="00CD3DBF"/>
    <w:rsid w:val="00CE115B"/>
    <w:rsid w:val="00CE2502"/>
    <w:rsid w:val="00CF3FB3"/>
    <w:rsid w:val="00D00EE0"/>
    <w:rsid w:val="00D211FE"/>
    <w:rsid w:val="00D32512"/>
    <w:rsid w:val="00D3406A"/>
    <w:rsid w:val="00D34E0A"/>
    <w:rsid w:val="00D36A38"/>
    <w:rsid w:val="00D4382B"/>
    <w:rsid w:val="00D43D6A"/>
    <w:rsid w:val="00D513A6"/>
    <w:rsid w:val="00D72A7D"/>
    <w:rsid w:val="00D810B0"/>
    <w:rsid w:val="00D8214A"/>
    <w:rsid w:val="00DB1C5C"/>
    <w:rsid w:val="00DC739D"/>
    <w:rsid w:val="00E00078"/>
    <w:rsid w:val="00E040EE"/>
    <w:rsid w:val="00E0413D"/>
    <w:rsid w:val="00E044FE"/>
    <w:rsid w:val="00E12B1F"/>
    <w:rsid w:val="00E3318A"/>
    <w:rsid w:val="00E40120"/>
    <w:rsid w:val="00E41BE0"/>
    <w:rsid w:val="00E43FCE"/>
    <w:rsid w:val="00E44DE5"/>
    <w:rsid w:val="00E46700"/>
    <w:rsid w:val="00E61A4F"/>
    <w:rsid w:val="00E7087D"/>
    <w:rsid w:val="00E859A6"/>
    <w:rsid w:val="00E86454"/>
    <w:rsid w:val="00E9665D"/>
    <w:rsid w:val="00EA2BAE"/>
    <w:rsid w:val="00EA32F1"/>
    <w:rsid w:val="00EA562D"/>
    <w:rsid w:val="00EB4580"/>
    <w:rsid w:val="00ED1487"/>
    <w:rsid w:val="00ED189D"/>
    <w:rsid w:val="00EE3DD6"/>
    <w:rsid w:val="00EE7D3C"/>
    <w:rsid w:val="00F22D69"/>
    <w:rsid w:val="00F328DF"/>
    <w:rsid w:val="00F476F7"/>
    <w:rsid w:val="00F533C5"/>
    <w:rsid w:val="00F568B4"/>
    <w:rsid w:val="00F77FAE"/>
    <w:rsid w:val="00F878CF"/>
    <w:rsid w:val="00F97A72"/>
    <w:rsid w:val="00FA4556"/>
    <w:rsid w:val="00FA73E8"/>
    <w:rsid w:val="00FB1E6E"/>
    <w:rsid w:val="00FB75A0"/>
    <w:rsid w:val="00FC18ED"/>
    <w:rsid w:val="00FD6F4A"/>
    <w:rsid w:val="00FF065E"/>
    <w:rsid w:val="00FF5010"/>
    <w:rsid w:val="00FF58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63A313E-321E-4EE2-80D4-A3D6B6D3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069"/>
    <w:pPr>
      <w:overflowPunct w:val="0"/>
      <w:autoSpaceDE w:val="0"/>
      <w:autoSpaceDN w:val="0"/>
      <w:adjustRightInd w:val="0"/>
      <w:ind w:firstLine="709"/>
      <w:jc w:val="thaiDistribute"/>
      <w:textAlignment w:val="baseline"/>
    </w:pPr>
    <w:rPr>
      <w:rFonts w:ascii="Angsana New"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rsid w:val="004C0272"/>
    <w:pPr>
      <w:overflowPunct/>
      <w:autoSpaceDE/>
      <w:autoSpaceDN/>
      <w:adjustRightInd/>
      <w:textAlignment w:val="auto"/>
    </w:pPr>
    <w:rPr>
      <w:rFonts w:ascii="Times New Roman" w:hAnsi="Times New Roman"/>
      <w:sz w:val="20"/>
      <w:szCs w:val="20"/>
    </w:rPr>
  </w:style>
  <w:style w:type="character" w:customStyle="1" w:styleId="BodyText2Char">
    <w:name w:val="Body Text 2 Char"/>
    <w:basedOn w:val="DefaultParagraphFont"/>
    <w:link w:val="BodyText2"/>
    <w:uiPriority w:val="99"/>
    <w:semiHidden/>
    <w:locked/>
    <w:rsid w:val="004C0272"/>
    <w:rPr>
      <w:rFonts w:ascii="Times New Roman" w:eastAsia="Times New Roman" w:hAnsi="Times New Roman"/>
      <w:sz w:val="20"/>
    </w:rPr>
  </w:style>
  <w:style w:type="paragraph" w:customStyle="1" w:styleId="Char">
    <w:name w:val="Char"/>
    <w:basedOn w:val="Normal"/>
    <w:rsid w:val="00FB75A0"/>
    <w:pPr>
      <w:keepNext/>
      <w:widowControl w:val="0"/>
      <w:overflowPunct/>
      <w:textAlignment w:val="auto"/>
    </w:pPr>
    <w:rPr>
      <w:rFonts w:ascii="Arial" w:eastAsia="SimSun" w:hAnsi="Arial" w:cs="Arial"/>
      <w:kern w:val="2"/>
      <w:sz w:val="20"/>
      <w:szCs w:val="20"/>
      <w:lang w:eastAsia="zh-CN" w:bidi="ar-SA"/>
    </w:rPr>
  </w:style>
  <w:style w:type="paragraph" w:styleId="BalloonText">
    <w:name w:val="Balloon Text"/>
    <w:basedOn w:val="Normal"/>
    <w:link w:val="BalloonTextChar"/>
    <w:uiPriority w:val="99"/>
    <w:semiHidden/>
    <w:rsid w:val="008C788A"/>
    <w:rPr>
      <w:rFonts w:ascii="Tahoma" w:hAnsi="Tahoma"/>
      <w:sz w:val="16"/>
      <w:szCs w:val="18"/>
    </w:rPr>
  </w:style>
  <w:style w:type="character" w:customStyle="1" w:styleId="BalloonTextChar">
    <w:name w:val="Balloon Text Char"/>
    <w:basedOn w:val="DefaultParagraphFont"/>
    <w:link w:val="BalloonText"/>
    <w:uiPriority w:val="99"/>
    <w:semiHidden/>
    <w:rPr>
      <w:rFonts w:ascii="Segoe UI" w:hAnsi="Segoe UI" w:cs="Angsana New"/>
      <w:sz w:val="18"/>
      <w:szCs w:val="22"/>
    </w:rPr>
  </w:style>
  <w:style w:type="paragraph" w:styleId="MacroText">
    <w:name w:val="macro"/>
    <w:link w:val="MacroTextChar"/>
    <w:uiPriority w:val="99"/>
    <w:semiHidden/>
    <w:rsid w:val="007439AA"/>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basedOn w:val="DefaultParagraphFont"/>
    <w:link w:val="MacroText"/>
    <w:uiPriority w:val="99"/>
    <w:semiHidden/>
    <w:locked/>
    <w:rsid w:val="007439AA"/>
    <w:rPr>
      <w:rFonts w:ascii="Arial" w:hAnsi="Arial"/>
      <w:lang w:val="en-GB" w:eastAsia="en-US"/>
    </w:rPr>
  </w:style>
  <w:style w:type="paragraph" w:styleId="Header">
    <w:name w:val="header"/>
    <w:basedOn w:val="Normal"/>
    <w:link w:val="HeaderChar"/>
    <w:uiPriority w:val="99"/>
    <w:unhideWhenUsed/>
    <w:rsid w:val="006E2069"/>
    <w:pPr>
      <w:tabs>
        <w:tab w:val="center" w:pos="4513"/>
        <w:tab w:val="right" w:pos="9026"/>
      </w:tabs>
    </w:pPr>
    <w:rPr>
      <w:rFonts w:ascii="Times New Roman" w:hAnsi="Tms Rmn"/>
      <w:sz w:val="24"/>
    </w:rPr>
  </w:style>
  <w:style w:type="character" w:customStyle="1" w:styleId="HeaderChar">
    <w:name w:val="Header Char"/>
    <w:basedOn w:val="DefaultParagraphFont"/>
    <w:link w:val="Header"/>
    <w:uiPriority w:val="99"/>
    <w:locked/>
    <w:rsid w:val="006E2069"/>
    <w:rPr>
      <w:rFonts w:ascii="Times New Roman" w:eastAsia="Times New Roman" w:hAnsi="Tms Rmn"/>
      <w:sz w:val="30"/>
    </w:rPr>
  </w:style>
  <w:style w:type="paragraph" w:styleId="Footer">
    <w:name w:val="footer"/>
    <w:basedOn w:val="Normal"/>
    <w:link w:val="FooterChar"/>
    <w:uiPriority w:val="99"/>
    <w:unhideWhenUsed/>
    <w:rsid w:val="006E2069"/>
    <w:pPr>
      <w:tabs>
        <w:tab w:val="center" w:pos="4513"/>
        <w:tab w:val="right" w:pos="9026"/>
      </w:tabs>
    </w:pPr>
    <w:rPr>
      <w:rFonts w:ascii="Times New Roman" w:hAnsi="Tms Rmn"/>
      <w:sz w:val="24"/>
    </w:rPr>
  </w:style>
  <w:style w:type="character" w:customStyle="1" w:styleId="FooterChar">
    <w:name w:val="Footer Char"/>
    <w:basedOn w:val="DefaultParagraphFont"/>
    <w:link w:val="Footer"/>
    <w:uiPriority w:val="99"/>
    <w:locked/>
    <w:rsid w:val="006E2069"/>
    <w:rPr>
      <w:rFonts w:ascii="Times New Roman" w:eastAsia="Times New Roman" w:hAnsi="Tms Rmn"/>
      <w:sz w:val="30"/>
    </w:rPr>
  </w:style>
  <w:style w:type="paragraph" w:customStyle="1" w:styleId="Default">
    <w:name w:val="Default"/>
    <w:rsid w:val="001F295F"/>
    <w:pPr>
      <w:autoSpaceDE w:val="0"/>
      <w:autoSpaceDN w:val="0"/>
      <w:adjustRightInd w:val="0"/>
    </w:pPr>
    <w:rPr>
      <w:rFonts w:ascii="Arial" w:hAnsi="Arial" w:cs="Arial"/>
      <w:color w:val="000000"/>
      <w:sz w:val="24"/>
      <w:szCs w:val="24"/>
    </w:rPr>
  </w:style>
  <w:style w:type="paragraph" w:styleId="BodyText">
    <w:name w:val="Body Text"/>
    <w:basedOn w:val="Normal"/>
    <w:link w:val="BodyTextChar"/>
    <w:uiPriority w:val="99"/>
    <w:unhideWhenUsed/>
    <w:rsid w:val="007415F8"/>
    <w:pPr>
      <w:spacing w:after="120"/>
    </w:pPr>
    <w:rPr>
      <w:szCs w:val="38"/>
    </w:rPr>
  </w:style>
  <w:style w:type="character" w:customStyle="1" w:styleId="BodyTextChar">
    <w:name w:val="Body Text Char"/>
    <w:basedOn w:val="DefaultParagraphFont"/>
    <w:link w:val="BodyText"/>
    <w:uiPriority w:val="99"/>
    <w:locked/>
    <w:rsid w:val="007415F8"/>
    <w:rPr>
      <w:rFonts w:ascii="Angsana New" w:hAnsi="Angsana New"/>
      <w:sz w:val="38"/>
    </w:rPr>
  </w:style>
  <w:style w:type="paragraph" w:styleId="HTMLPreformatted">
    <w:name w:val="HTML Preformatted"/>
    <w:basedOn w:val="Normal"/>
    <w:link w:val="HTMLPreformattedChar"/>
    <w:uiPriority w:val="99"/>
    <w:unhideWhenUsed/>
    <w:rsid w:val="00065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0"/>
      <w:jc w:val="left"/>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065F31"/>
    <w:rPr>
      <w:rFonts w:ascii="Courier New" w:hAnsi="Courier New"/>
    </w:rPr>
  </w:style>
  <w:style w:type="paragraph" w:styleId="ListParagraph">
    <w:name w:val="List Paragraph"/>
    <w:basedOn w:val="Normal"/>
    <w:uiPriority w:val="34"/>
    <w:qFormat/>
    <w:rsid w:val="008C37FD"/>
    <w:pPr>
      <w:ind w:left="720"/>
    </w:pPr>
    <w:rPr>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947C6-F28B-4C1D-AA31-8BCEF4480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2510</Words>
  <Characters>14313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Auditor's Report</vt:lpstr>
    </vt:vector>
  </TitlesOfParts>
  <Company>by adguard</Company>
  <LinksUpToDate>false</LinksUpToDate>
  <CharactersWithSpaces>16790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SP Audit</dc:creator>
  <cp:keywords/>
  <dc:description/>
  <cp:lastModifiedBy>Waraphorn Wongsingto</cp:lastModifiedBy>
  <cp:revision>2</cp:revision>
  <cp:lastPrinted>2018-03-22T19:26:00Z</cp:lastPrinted>
  <dcterms:created xsi:type="dcterms:W3CDTF">2018-03-23T01:35:00Z</dcterms:created>
  <dcterms:modified xsi:type="dcterms:W3CDTF">2018-03-23T01:35:00Z</dcterms:modified>
</cp:coreProperties>
</file>