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0546A4"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546A4">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Standard No. 34 (Revised 201</w:t>
      </w:r>
      <w:r w:rsidR="00663A50">
        <w:rPr>
          <w:rFonts w:ascii="Times New Roman" w:hAnsi="Times New Roman" w:cs="Times New Roman"/>
          <w:sz w:val="22"/>
          <w:szCs w:val="22"/>
        </w:rPr>
        <w:t>7</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(“FAP”)</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w:t>
      </w:r>
      <w:r w:rsidR="00663A50">
        <w:rPr>
          <w:rFonts w:ascii="Times New Roman" w:hAnsi="Times New Roman" w:cs="Times New Roman"/>
          <w:sz w:val="22"/>
          <w:szCs w:val="22"/>
        </w:rPr>
        <w:t>7</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663A50">
        <w:rPr>
          <w:rFonts w:ascii="Times New Roman" w:hAnsi="Times New Roman" w:cs="Times New Roman"/>
          <w:sz w:val="22"/>
          <w:szCs w:val="22"/>
        </w:rPr>
        <w:t>7</w:t>
      </w:r>
      <w:r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A060C">
        <w:rPr>
          <w:rFonts w:ascii="Times New Roman" w:hAnsi="Times New Roman" w:cs="Times New Roman"/>
          <w:sz w:val="22"/>
          <w:szCs w:val="22"/>
        </w:rPr>
        <w:t>Starting from January 1, 201</w:t>
      </w:r>
      <w:r w:rsidR="00663A50">
        <w:rPr>
          <w:rFonts w:ascii="Times New Roman" w:hAnsi="Times New Roman" w:cs="Times New Roman"/>
          <w:sz w:val="22"/>
          <w:szCs w:val="22"/>
        </w:rPr>
        <w:t>8</w:t>
      </w:r>
      <w:r w:rsidRPr="009A060C">
        <w:rPr>
          <w:rFonts w:ascii="Times New Roman" w:hAnsi="Times New Roman" w:cs="Times New Roman"/>
          <w:sz w:val="22"/>
          <w:szCs w:val="22"/>
        </w:rPr>
        <w:t xml:space="preserve">, the Company </w:t>
      </w:r>
      <w:r>
        <w:rPr>
          <w:rFonts w:ascii="Times New Roman" w:hAnsi="Times New Roman" w:cs="Times New Roman"/>
          <w:sz w:val="22"/>
          <w:szCs w:val="22"/>
        </w:rPr>
        <w:t>has</w:t>
      </w:r>
      <w:r w:rsidRPr="009A060C">
        <w:rPr>
          <w:rFonts w:ascii="Times New Roman" w:hAnsi="Times New Roman" w:cs="Times New Roman"/>
          <w:sz w:val="22"/>
          <w:szCs w:val="22"/>
        </w:rPr>
        <w:t xml:space="preserve"> adopted the </w:t>
      </w:r>
      <w:r w:rsidR="00CA2E50">
        <w:rPr>
          <w:rFonts w:ascii="Times New Roman" w:hAnsi="Times New Roman" w:cs="Times New Roman"/>
          <w:sz w:val="22"/>
          <w:szCs w:val="22"/>
        </w:rPr>
        <w:t>revision</w:t>
      </w:r>
      <w:r w:rsidR="00576D5D">
        <w:rPr>
          <w:rFonts w:ascii="Times New Roman" w:hAnsi="Times New Roman" w:cs="Times New Roman"/>
          <w:sz w:val="22"/>
          <w:szCs w:val="22"/>
        </w:rPr>
        <w:t xml:space="preserve"> of </w:t>
      </w:r>
      <w:r w:rsidRPr="009A060C">
        <w:rPr>
          <w:rFonts w:ascii="Times New Roman" w:hAnsi="Times New Roman" w:cs="Times New Roman"/>
          <w:sz w:val="22"/>
          <w:szCs w:val="22"/>
        </w:rPr>
        <w:t>Thai Accounting Standards (TAS), Thai Financial Reporting Standards (TFRS), Thai Accounting Interpretation (TSIC), and Thai Financial Reporting Interpretation (TFRIC)</w:t>
      </w:r>
      <w:r>
        <w:rPr>
          <w:rFonts w:ascii="Times New Roman" w:hAnsi="Times New Roman" w:cs="Times New Roman"/>
          <w:sz w:val="22"/>
          <w:szCs w:val="22"/>
        </w:rPr>
        <w:t>, issued by FAP,</w:t>
      </w:r>
      <w:r w:rsidRPr="009A060C">
        <w:rPr>
          <w:rFonts w:ascii="Times New Roman" w:hAnsi="Times New Roman" w:cs="Times New Roman"/>
          <w:sz w:val="22"/>
          <w:szCs w:val="22"/>
        </w:rPr>
        <w:t xml:space="preserve"> which have been effective from the accounting period starting on or after January 1, 201</w:t>
      </w:r>
      <w:r w:rsidR="00663A50">
        <w:rPr>
          <w:rFonts w:ascii="Times New Roman" w:hAnsi="Times New Roman" w:cs="Times New Roman"/>
          <w:sz w:val="22"/>
          <w:szCs w:val="22"/>
        </w:rPr>
        <w:t>8</w:t>
      </w:r>
      <w:r w:rsidRPr="009A060C">
        <w:rPr>
          <w:rFonts w:ascii="Times New Roman" w:hAnsi="Times New Roman" w:cs="Times New Roman"/>
          <w:sz w:val="22"/>
          <w:szCs w:val="22"/>
        </w:rPr>
        <w:t>. The aforesaid adoption of revised TAS and TFRS as well as TSIC and TFRIC did not have any material effect o</w:t>
      </w:r>
      <w:r>
        <w:rPr>
          <w:rFonts w:ascii="Times New Roman" w:hAnsi="Times New Roman" w:cs="Times New Roman"/>
          <w:sz w:val="22"/>
          <w:szCs w:val="22"/>
        </w:rPr>
        <w:t>n the Company.</w:t>
      </w:r>
    </w:p>
    <w:p w:rsidR="009A2310" w:rsidRDefault="009A2310"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A2310" w:rsidRPr="009A2310" w:rsidRDefault="009A2310" w:rsidP="009A2310">
      <w:pPr>
        <w:pStyle w:val="NoSpacing"/>
        <w:jc w:val="thaiDistribute"/>
        <w:rPr>
          <w:rFonts w:cs="Times New Roman"/>
          <w:sz w:val="22"/>
          <w:szCs w:val="22"/>
        </w:rPr>
      </w:pPr>
      <w:r w:rsidRPr="009A2310">
        <w:rPr>
          <w:rFonts w:cs="Times New Roman"/>
          <w:sz w:val="22"/>
          <w:szCs w:val="22"/>
        </w:rPr>
        <w:t>Subsequently, FAP issued the Notification which w</w:t>
      </w:r>
      <w:r w:rsidR="00E21A42">
        <w:rPr>
          <w:rFonts w:cs="Times New Roman"/>
          <w:sz w:val="22"/>
          <w:szCs w:val="22"/>
        </w:rPr>
        <w:t>as</w:t>
      </w:r>
      <w:r w:rsidRPr="009A2310">
        <w:rPr>
          <w:rFonts w:cs="Times New Roman"/>
          <w:sz w:val="22"/>
          <w:szCs w:val="22"/>
        </w:rPr>
        <w:t xml:space="preserve"> announced in the Royal Gazette in March 2018 regarding the issuance of new TFRS, i.e. TFRS 15 “Revenue from Contracts with Customers”, with effective from the accounting period starting on or after January 1, 2019 whereby the </w:t>
      </w:r>
      <w:r w:rsidR="00E21A42">
        <w:rPr>
          <w:rFonts w:cs="Times New Roman"/>
          <w:sz w:val="22"/>
          <w:szCs w:val="22"/>
        </w:rPr>
        <w:t>Company</w:t>
      </w:r>
      <w:r w:rsidRPr="009A2310">
        <w:rPr>
          <w:rFonts w:cs="Times New Roman"/>
          <w:sz w:val="22"/>
          <w:szCs w:val="22"/>
        </w:rPr>
        <w:t xml:space="preserve"> has not yet adopted in preparation of the accompanying interim financial reporting and has no policy to early adopt before the effective period.</w:t>
      </w:r>
      <w:r w:rsidRPr="009A2310">
        <w:rPr>
          <w:rFonts w:cs="Times New Roman"/>
          <w:sz w:val="22"/>
          <w:szCs w:val="22"/>
          <w:cs/>
        </w:rPr>
        <w:t xml:space="preserve"> </w:t>
      </w:r>
      <w:r w:rsidRPr="009A2310">
        <w:rPr>
          <w:rFonts w:cs="Times New Roman"/>
          <w:sz w:val="22"/>
          <w:szCs w:val="22"/>
        </w:rPr>
        <w:t xml:space="preserve">Management of the </w:t>
      </w:r>
      <w:r w:rsidR="00E21A42">
        <w:rPr>
          <w:rFonts w:cs="Times New Roman"/>
          <w:sz w:val="22"/>
          <w:szCs w:val="22"/>
        </w:rPr>
        <w:t>Company</w:t>
      </w:r>
      <w:r w:rsidRPr="009A2310">
        <w:rPr>
          <w:rFonts w:cs="Times New Roman"/>
          <w:sz w:val="22"/>
          <w:szCs w:val="22"/>
        </w:rPr>
        <w:t xml:space="preserve"> has preliminarily assessed and believed that there will be no material effect to the financial reporting of the </w:t>
      </w:r>
      <w:r w:rsidR="00E21A42">
        <w:rPr>
          <w:rFonts w:cs="Times New Roman"/>
          <w:sz w:val="22"/>
          <w:szCs w:val="22"/>
        </w:rPr>
        <w:t>Company</w:t>
      </w:r>
      <w:r w:rsidRPr="009A2310">
        <w:rPr>
          <w:rFonts w:cs="Times New Roman"/>
          <w:sz w:val="22"/>
          <w:szCs w:val="22"/>
        </w:rPr>
        <w:t xml:space="preserve"> upon adoption of the aforesaid new TFRS.</w:t>
      </w:r>
    </w:p>
    <w:p w:rsidR="009A2310" w:rsidRDefault="009A2310"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05DF">
        <w:rPr>
          <w:rFonts w:ascii="Times New Roman" w:hAnsi="Times New Roman" w:cs="Times New Roman"/>
          <w:sz w:val="22"/>
          <w:szCs w:val="22"/>
        </w:rPr>
        <w:t>The Company applied significant accounting policies and methods of computation to the preparation of interim financial information for the three-month periods ended March 31, 201</w:t>
      </w:r>
      <w:r w:rsidR="00663A50">
        <w:rPr>
          <w:rFonts w:ascii="Times New Roman" w:hAnsi="Times New Roman" w:cs="Times New Roman"/>
          <w:sz w:val="22"/>
          <w:szCs w:val="22"/>
        </w:rPr>
        <w:t>8</w:t>
      </w:r>
      <w:r>
        <w:rPr>
          <w:rFonts w:ascii="Times New Roman" w:hAnsi="Times New Roman" w:cs="Times New Roman"/>
          <w:sz w:val="22"/>
          <w:szCs w:val="22"/>
        </w:rPr>
        <w:t xml:space="preserve"> and </w:t>
      </w:r>
      <w:r w:rsidRPr="00CD05DF">
        <w:rPr>
          <w:rFonts w:ascii="Times New Roman" w:hAnsi="Times New Roman" w:cs="Times New Roman"/>
          <w:sz w:val="22"/>
          <w:szCs w:val="22"/>
        </w:rPr>
        <w:t>201</w:t>
      </w:r>
      <w:r w:rsidR="00663A50">
        <w:rPr>
          <w:rFonts w:ascii="Times New Roman" w:hAnsi="Times New Roman" w:cs="Times New Roman"/>
          <w:sz w:val="22"/>
          <w:szCs w:val="22"/>
        </w:rPr>
        <w:t>7</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w:t>
      </w:r>
      <w:r w:rsidR="00663A50">
        <w:rPr>
          <w:rFonts w:ascii="Times New Roman" w:hAnsi="Times New Roman" w:cs="Times New Roman"/>
          <w:sz w:val="22"/>
          <w:szCs w:val="22"/>
        </w:rPr>
        <w:t>7</w:t>
      </w:r>
      <w:r w:rsidR="00E40A2B">
        <w:rPr>
          <w:rFonts w:ascii="Times New Roman" w:hAnsi="Times New Roman" w:cs="Times New Roman"/>
          <w:sz w:val="22"/>
          <w:szCs w:val="22"/>
        </w:rPr>
        <w:t xml:space="preserve"> except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adoption of revised TAS and TFRS as well as TIC and TFRIC as discussed in Note 1 which had no any material effect</w:t>
      </w:r>
      <w:r w:rsidR="00E40A2B">
        <w:rPr>
          <w:rFonts w:ascii="Times New Roman" w:hAnsi="Times New Roman" w:cs="Times New Roman"/>
          <w:sz w:val="22"/>
          <w:szCs w:val="22"/>
        </w:rPr>
        <w:t>.</w:t>
      </w:r>
    </w:p>
    <w:p w:rsidR="000F2951" w:rsidRPr="000F2951" w:rsidRDefault="000F2951"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0F2951" w:rsidRDefault="000F2951"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0F29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cstheme="minorBidi"/>
          <w:sz w:val="22"/>
          <w:szCs w:val="22"/>
        </w:rPr>
      </w:pPr>
    </w:p>
    <w:p w:rsidR="009A7605" w:rsidRDefault="009A7605"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lastRenderedPageBreak/>
        <w:t>TRA</w:t>
      </w:r>
      <w:r w:rsidR="000C3EC8">
        <w:rPr>
          <w:rFonts w:ascii="Times New Roman" w:hAnsi="Times New Roman" w:cs="Times New Roman"/>
          <w:b/>
          <w:bCs/>
          <w:color w:val="000000"/>
          <w:sz w:val="22"/>
        </w:rPr>
        <w:t>N</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Pr="00B106E3">
        <w:rPr>
          <w:rFonts w:ascii="Times New Roman" w:hAnsi="Times New Roman" w:cs="Times New Roman"/>
          <w:b w:val="0"/>
          <w:bCs w:val="0"/>
          <w:lang w:val="en-US"/>
        </w:rPr>
        <w:t xml:space="preserve">three-month periods ended </w:t>
      </w:r>
      <w:r>
        <w:rPr>
          <w:rFonts w:ascii="Times New Roman" w:hAnsi="Times New Roman" w:cs="Times New Roman"/>
          <w:b w:val="0"/>
          <w:bCs w:val="0"/>
          <w:lang w:val="en-US"/>
        </w:rPr>
        <w:t>March</w:t>
      </w:r>
      <w:r w:rsidRPr="00B106E3">
        <w:rPr>
          <w:rFonts w:ascii="Times New Roman" w:hAnsi="Times New Roman" w:cs="Times New Roman"/>
          <w:b w:val="0"/>
          <w:bCs w:val="0"/>
          <w:lang w:val="en-US"/>
        </w:rPr>
        <w:t xml:space="preserve"> 31, 201</w:t>
      </w:r>
      <w:r w:rsidR="00663A50">
        <w:rPr>
          <w:rFonts w:ascii="Times New Roman" w:hAnsi="Times New Roman" w:cs="Times New Roman"/>
          <w:b w:val="0"/>
          <w:bCs w:val="0"/>
          <w:lang w:val="en-US"/>
        </w:rPr>
        <w:t>8</w:t>
      </w:r>
      <w:r w:rsidRPr="00B106E3">
        <w:rPr>
          <w:rFonts w:ascii="Times New Roman" w:hAnsi="Times New Roman" w:cs="Times New Roman"/>
          <w:b w:val="0"/>
          <w:bCs w:val="0"/>
          <w:lang w:val="en-US"/>
        </w:rPr>
        <w:t xml:space="preserve"> and 201</w:t>
      </w:r>
      <w:r w:rsidR="00663A50">
        <w:rPr>
          <w:rFonts w:ascii="Times New Roman" w:hAnsi="Times New Roman" w:cs="Times New Roman"/>
          <w:b w:val="0"/>
          <w:bCs w:val="0"/>
          <w:lang w:val="en-US"/>
        </w:rPr>
        <w:t>7</w:t>
      </w:r>
      <w:r w:rsidRPr="00B106E3">
        <w:rPr>
          <w:rFonts w:ascii="Times New Roman" w:hAnsi="Times New Roman" w:cs="Times New Roman"/>
          <w:b w:val="0"/>
          <w:bCs w:val="0"/>
          <w:lang w:val="en-US"/>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549" w:type="dxa"/>
        <w:tblInd w:w="-34" w:type="dxa"/>
        <w:tblLayout w:type="fixed"/>
        <w:tblLook w:val="0000"/>
      </w:tblPr>
      <w:tblGrid>
        <w:gridCol w:w="5811"/>
        <w:gridCol w:w="1702"/>
        <w:gridCol w:w="309"/>
        <w:gridCol w:w="1727"/>
      </w:tblGrid>
      <w:tr w:rsidR="00626066" w:rsidRPr="00B2502F" w:rsidTr="00611FFE">
        <w:trPr>
          <w:cantSplit/>
          <w:trHeight w:val="20"/>
          <w:tblHeader/>
        </w:trPr>
        <w:tc>
          <w:tcPr>
            <w:tcW w:w="5811"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738" w:type="dxa"/>
            <w:gridSpan w:val="3"/>
            <w:tcBorders>
              <w:bottom w:val="single" w:sz="4" w:space="0" w:color="auto"/>
            </w:tcBorders>
            <w:shd w:val="clear" w:color="auto" w:fill="auto"/>
            <w:vAlign w:val="bottom"/>
          </w:tcPr>
          <w:p w:rsidR="00626066" w:rsidRPr="00B2502F" w:rsidRDefault="00626066" w:rsidP="008513B9">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023D78" w:rsidRPr="00B2502F" w:rsidTr="00611FFE">
        <w:trPr>
          <w:trHeight w:val="20"/>
          <w:tblHeader/>
        </w:trPr>
        <w:tc>
          <w:tcPr>
            <w:tcW w:w="5811" w:type="dxa"/>
            <w:shd w:val="clear" w:color="auto" w:fill="auto"/>
            <w:vAlign w:val="bottom"/>
          </w:tcPr>
          <w:p w:rsidR="00023D78" w:rsidRPr="00B2502F" w:rsidRDefault="00023D78" w:rsidP="008513B9">
            <w:pPr>
              <w:pStyle w:val="Preformatted"/>
              <w:tabs>
                <w:tab w:val="clear" w:pos="959"/>
                <w:tab w:val="clear" w:pos="9590"/>
              </w:tabs>
              <w:ind w:right="282" w:firstLine="34"/>
              <w:rPr>
                <w:rFonts w:cs="Times New Roman"/>
                <w:sz w:val="22"/>
                <w:szCs w:val="22"/>
                <w:u w:val="single"/>
                <w:cs/>
                <w:lang w:eastAsia="en-US"/>
              </w:rPr>
            </w:pPr>
          </w:p>
        </w:tc>
        <w:tc>
          <w:tcPr>
            <w:tcW w:w="1702" w:type="dxa"/>
            <w:tcBorders>
              <w:top w:val="single" w:sz="4" w:space="0" w:color="auto"/>
              <w:bottom w:val="single" w:sz="4" w:space="0" w:color="auto"/>
            </w:tcBorders>
            <w:shd w:val="clear" w:color="auto" w:fill="auto"/>
          </w:tcPr>
          <w:p w:rsidR="00023D78" w:rsidRPr="00B2502F" w:rsidRDefault="00023D78" w:rsidP="00663A50">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w:t>
            </w:r>
            <w:r w:rsidR="00663A50">
              <w:rPr>
                <w:rFonts w:cs="Times New Roman"/>
                <w:sz w:val="22"/>
                <w:szCs w:val="22"/>
              </w:rPr>
              <w:t>8</w:t>
            </w:r>
          </w:p>
        </w:tc>
        <w:tc>
          <w:tcPr>
            <w:tcW w:w="309" w:type="dxa"/>
            <w:tcBorders>
              <w:top w:val="single" w:sz="4" w:space="0" w:color="auto"/>
            </w:tcBorders>
            <w:shd w:val="clear" w:color="auto" w:fill="auto"/>
          </w:tcPr>
          <w:p w:rsidR="00023D78" w:rsidRPr="00B2502F" w:rsidRDefault="00023D78" w:rsidP="008513B9">
            <w:pPr>
              <w:pStyle w:val="jern1"/>
              <w:pBdr>
                <w:bottom w:val="none" w:sz="0" w:space="0" w:color="auto"/>
              </w:pBdr>
              <w:jc w:val="center"/>
              <w:rPr>
                <w:rFonts w:cs="Times New Roman"/>
                <w:sz w:val="22"/>
                <w:szCs w:val="22"/>
              </w:rPr>
            </w:pPr>
          </w:p>
        </w:tc>
        <w:tc>
          <w:tcPr>
            <w:tcW w:w="1727" w:type="dxa"/>
            <w:tcBorders>
              <w:top w:val="single" w:sz="4" w:space="0" w:color="auto"/>
              <w:bottom w:val="single" w:sz="4" w:space="0" w:color="auto"/>
            </w:tcBorders>
            <w:shd w:val="clear" w:color="auto" w:fill="auto"/>
          </w:tcPr>
          <w:p w:rsidR="00023D78" w:rsidRPr="00B2502F" w:rsidRDefault="00023D78" w:rsidP="00663A50">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w:t>
            </w:r>
            <w:r w:rsidR="00663A50">
              <w:rPr>
                <w:rFonts w:cs="Times New Roman"/>
                <w:sz w:val="22"/>
                <w:szCs w:val="22"/>
              </w:rPr>
              <w:t>7</w:t>
            </w:r>
          </w:p>
        </w:tc>
      </w:tr>
      <w:tr w:rsidR="00023D78" w:rsidRPr="00B2502F" w:rsidTr="00611FFE">
        <w:trPr>
          <w:trHeight w:val="20"/>
        </w:trPr>
        <w:tc>
          <w:tcPr>
            <w:tcW w:w="5811" w:type="dxa"/>
            <w:shd w:val="clear" w:color="auto" w:fill="auto"/>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702"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309"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1727" w:type="dxa"/>
            <w:shd w:val="clear" w:color="auto" w:fill="auto"/>
          </w:tcPr>
          <w:p w:rsidR="00023D78" w:rsidRPr="00B2502F" w:rsidRDefault="00023D78" w:rsidP="0058427F">
            <w:pPr>
              <w:pStyle w:val="Preformatted"/>
              <w:tabs>
                <w:tab w:val="clear" w:pos="9590"/>
              </w:tabs>
              <w:ind w:right="227"/>
              <w:jc w:val="thaiDistribute"/>
              <w:rPr>
                <w:rFonts w:cs="Times New Roman"/>
                <w:sz w:val="22"/>
                <w:szCs w:val="22"/>
                <w:cs/>
                <w:lang w:eastAsia="en-US"/>
              </w:rPr>
            </w:pPr>
          </w:p>
        </w:tc>
      </w:tr>
      <w:tr w:rsidR="001915AA" w:rsidRPr="00B2502F" w:rsidTr="00611FFE">
        <w:trPr>
          <w:trHeight w:val="20"/>
        </w:trPr>
        <w:tc>
          <w:tcPr>
            <w:tcW w:w="5811" w:type="dxa"/>
            <w:shd w:val="clear" w:color="auto" w:fill="auto"/>
            <w:vAlign w:val="bottom"/>
          </w:tcPr>
          <w:p w:rsidR="001915AA" w:rsidRPr="001915AA" w:rsidRDefault="001915AA" w:rsidP="008513B9">
            <w:pPr>
              <w:spacing w:line="240" w:lineRule="auto"/>
              <w:rPr>
                <w:rFonts w:ascii="Times New Roman" w:hAnsi="Times New Roman" w:cstheme="minorBidi"/>
                <w:sz w:val="22"/>
                <w:szCs w:val="22"/>
                <w:cs/>
                <w:lang w:eastAsia="en-GB"/>
              </w:rPr>
            </w:pPr>
            <w:r w:rsidRPr="00B2502F">
              <w:rPr>
                <w:rFonts w:ascii="Times New Roman" w:hAnsi="Times New Roman" w:cs="Times New Roman"/>
                <w:sz w:val="22"/>
                <w:szCs w:val="22"/>
                <w:lang w:eastAsia="en-GB"/>
              </w:rPr>
              <w:t>- Short-term benefits</w:t>
            </w:r>
          </w:p>
        </w:tc>
        <w:tc>
          <w:tcPr>
            <w:tcW w:w="1702" w:type="dxa"/>
            <w:shd w:val="clear" w:color="auto" w:fill="auto"/>
            <w:vAlign w:val="bottom"/>
          </w:tcPr>
          <w:p w:rsidR="001915AA" w:rsidRPr="001915AA" w:rsidRDefault="001915AA" w:rsidP="001915AA">
            <w:pPr>
              <w:pStyle w:val="Preformatted"/>
              <w:tabs>
                <w:tab w:val="clear" w:pos="959"/>
                <w:tab w:val="clear" w:pos="9590"/>
              </w:tabs>
              <w:ind w:right="227"/>
              <w:jc w:val="right"/>
              <w:rPr>
                <w:rFonts w:cs="Times New Roman"/>
                <w:sz w:val="22"/>
                <w:szCs w:val="22"/>
                <w:lang w:eastAsia="en-US"/>
              </w:rPr>
            </w:pPr>
            <w:r w:rsidRPr="001915AA">
              <w:rPr>
                <w:rFonts w:cs="Times New Roman"/>
                <w:sz w:val="22"/>
                <w:szCs w:val="22"/>
                <w:lang w:eastAsia="en-US"/>
              </w:rPr>
              <w:t>8,273</w:t>
            </w:r>
          </w:p>
        </w:tc>
        <w:tc>
          <w:tcPr>
            <w:tcW w:w="309" w:type="dxa"/>
            <w:shd w:val="clear" w:color="auto" w:fill="auto"/>
          </w:tcPr>
          <w:p w:rsidR="001915AA" w:rsidRPr="00B2502F" w:rsidRDefault="001915AA" w:rsidP="008513B9">
            <w:pPr>
              <w:pStyle w:val="Preformatted"/>
              <w:tabs>
                <w:tab w:val="clear" w:pos="9590"/>
              </w:tabs>
              <w:ind w:right="227"/>
              <w:jc w:val="thaiDistribute"/>
              <w:rPr>
                <w:rFonts w:cs="Times New Roman"/>
                <w:sz w:val="22"/>
                <w:szCs w:val="22"/>
                <w:cs/>
                <w:lang w:eastAsia="en-US"/>
              </w:rPr>
            </w:pPr>
          </w:p>
        </w:tc>
        <w:tc>
          <w:tcPr>
            <w:tcW w:w="1727" w:type="dxa"/>
            <w:shd w:val="clear" w:color="auto" w:fill="auto"/>
            <w:vAlign w:val="bottom"/>
          </w:tcPr>
          <w:p w:rsidR="001915AA" w:rsidRPr="00663A50" w:rsidRDefault="001915AA" w:rsidP="001915AA">
            <w:pPr>
              <w:pStyle w:val="Preformatted"/>
              <w:tabs>
                <w:tab w:val="clear" w:pos="959"/>
                <w:tab w:val="clear" w:pos="9590"/>
              </w:tabs>
              <w:ind w:right="227"/>
              <w:jc w:val="right"/>
              <w:rPr>
                <w:rFonts w:cs="Times New Roman"/>
                <w:sz w:val="22"/>
                <w:szCs w:val="22"/>
                <w:lang w:eastAsia="en-US"/>
              </w:rPr>
            </w:pPr>
            <w:r w:rsidRPr="00663A50">
              <w:rPr>
                <w:rFonts w:cs="Times New Roman" w:hint="cs"/>
                <w:sz w:val="22"/>
                <w:szCs w:val="22"/>
                <w:cs/>
                <w:lang w:eastAsia="en-US"/>
              </w:rPr>
              <w:t>6</w:t>
            </w:r>
            <w:r w:rsidRPr="00663A50">
              <w:rPr>
                <w:rFonts w:cs="Times New Roman"/>
                <w:sz w:val="22"/>
                <w:szCs w:val="22"/>
                <w:lang w:eastAsia="en-US"/>
              </w:rPr>
              <w:t>,307</w:t>
            </w:r>
          </w:p>
        </w:tc>
      </w:tr>
      <w:tr w:rsidR="001915AA" w:rsidRPr="00B2502F" w:rsidTr="00611FFE">
        <w:trPr>
          <w:trHeight w:val="20"/>
        </w:trPr>
        <w:tc>
          <w:tcPr>
            <w:tcW w:w="5811" w:type="dxa"/>
            <w:shd w:val="clear" w:color="auto" w:fill="auto"/>
            <w:vAlign w:val="bottom"/>
          </w:tcPr>
          <w:p w:rsidR="001915AA" w:rsidRPr="00B2502F" w:rsidRDefault="001915AA" w:rsidP="008513B9">
            <w:pPr>
              <w:spacing w:line="240" w:lineRule="auto"/>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702" w:type="dxa"/>
            <w:tcBorders>
              <w:bottom w:val="single" w:sz="4" w:space="0" w:color="auto"/>
            </w:tcBorders>
            <w:shd w:val="clear" w:color="auto" w:fill="auto"/>
          </w:tcPr>
          <w:p w:rsidR="001915AA" w:rsidRPr="001915AA" w:rsidRDefault="001915AA" w:rsidP="001915AA">
            <w:pPr>
              <w:pStyle w:val="Preformatted"/>
              <w:tabs>
                <w:tab w:val="clear" w:pos="959"/>
                <w:tab w:val="clear" w:pos="9590"/>
              </w:tabs>
              <w:ind w:right="227"/>
              <w:jc w:val="right"/>
              <w:rPr>
                <w:rFonts w:cs="Times New Roman"/>
                <w:sz w:val="22"/>
                <w:szCs w:val="22"/>
                <w:cs/>
                <w:lang w:eastAsia="en-US"/>
              </w:rPr>
            </w:pPr>
            <w:r w:rsidRPr="001915AA">
              <w:rPr>
                <w:rFonts w:cs="Times New Roman"/>
                <w:sz w:val="22"/>
                <w:szCs w:val="22"/>
                <w:lang w:eastAsia="en-US"/>
              </w:rPr>
              <w:t>1,051</w:t>
            </w:r>
          </w:p>
        </w:tc>
        <w:tc>
          <w:tcPr>
            <w:tcW w:w="309" w:type="dxa"/>
            <w:shd w:val="clear" w:color="auto" w:fill="auto"/>
          </w:tcPr>
          <w:p w:rsidR="001915AA" w:rsidRPr="00B2502F" w:rsidRDefault="001915AA" w:rsidP="008513B9">
            <w:pPr>
              <w:pStyle w:val="Preformatted"/>
              <w:tabs>
                <w:tab w:val="clear" w:pos="959"/>
                <w:tab w:val="clear" w:pos="9590"/>
              </w:tabs>
              <w:ind w:right="227"/>
              <w:jc w:val="right"/>
              <w:rPr>
                <w:rFonts w:cs="Times New Roman"/>
                <w:sz w:val="22"/>
                <w:szCs w:val="22"/>
                <w:cs/>
                <w:lang w:eastAsia="en-US"/>
              </w:rPr>
            </w:pPr>
          </w:p>
        </w:tc>
        <w:tc>
          <w:tcPr>
            <w:tcW w:w="1727" w:type="dxa"/>
            <w:tcBorders>
              <w:bottom w:val="single" w:sz="4" w:space="0" w:color="auto"/>
            </w:tcBorders>
            <w:shd w:val="clear" w:color="auto" w:fill="auto"/>
          </w:tcPr>
          <w:p w:rsidR="001915AA" w:rsidRPr="00663A50" w:rsidRDefault="001915AA" w:rsidP="001915AA">
            <w:pPr>
              <w:pStyle w:val="Preformatted"/>
              <w:tabs>
                <w:tab w:val="clear" w:pos="959"/>
                <w:tab w:val="clear" w:pos="9590"/>
              </w:tabs>
              <w:ind w:right="227"/>
              <w:jc w:val="right"/>
              <w:rPr>
                <w:rFonts w:cs="Times New Roman"/>
                <w:sz w:val="22"/>
                <w:szCs w:val="22"/>
                <w:cs/>
                <w:lang w:eastAsia="en-US"/>
              </w:rPr>
            </w:pPr>
            <w:r w:rsidRPr="00663A50">
              <w:rPr>
                <w:rFonts w:cs="Times New Roman"/>
                <w:sz w:val="22"/>
                <w:szCs w:val="22"/>
                <w:lang w:eastAsia="en-US"/>
              </w:rPr>
              <w:t>986</w:t>
            </w:r>
          </w:p>
        </w:tc>
      </w:tr>
      <w:tr w:rsidR="001915AA" w:rsidRPr="00B2502F" w:rsidTr="00611FFE">
        <w:trPr>
          <w:trHeight w:val="20"/>
        </w:trPr>
        <w:tc>
          <w:tcPr>
            <w:tcW w:w="5811" w:type="dxa"/>
            <w:shd w:val="clear" w:color="auto" w:fill="auto"/>
            <w:vAlign w:val="bottom"/>
          </w:tcPr>
          <w:p w:rsidR="001915AA" w:rsidRPr="00DB555D" w:rsidRDefault="001915AA" w:rsidP="008513B9">
            <w:pPr>
              <w:spacing w:line="240" w:lineRule="auto"/>
              <w:rPr>
                <w:rFonts w:ascii="Times New Roman" w:hAnsi="Times New Roman" w:cstheme="minorBidi"/>
                <w:sz w:val="22"/>
                <w:szCs w:val="22"/>
                <w:cs/>
                <w:lang w:eastAsia="en-GB"/>
              </w:rPr>
            </w:pPr>
            <w:r w:rsidRPr="00B2502F">
              <w:rPr>
                <w:rFonts w:ascii="Times New Roman" w:hAnsi="Times New Roman" w:cs="Times New Roman"/>
                <w:sz w:val="22"/>
                <w:szCs w:val="22"/>
                <w:lang w:eastAsia="en-GB"/>
              </w:rPr>
              <w:t>Total</w:t>
            </w:r>
          </w:p>
        </w:tc>
        <w:tc>
          <w:tcPr>
            <w:tcW w:w="1702" w:type="dxa"/>
            <w:tcBorders>
              <w:top w:val="single" w:sz="4" w:space="0" w:color="auto"/>
              <w:bottom w:val="double" w:sz="4" w:space="0" w:color="auto"/>
            </w:tcBorders>
            <w:shd w:val="clear" w:color="auto" w:fill="auto"/>
          </w:tcPr>
          <w:p w:rsidR="001915AA" w:rsidRPr="001915AA" w:rsidRDefault="001915AA" w:rsidP="001915AA">
            <w:pPr>
              <w:pStyle w:val="Preformatted"/>
              <w:tabs>
                <w:tab w:val="clear" w:pos="959"/>
                <w:tab w:val="clear" w:pos="9590"/>
              </w:tabs>
              <w:ind w:right="227"/>
              <w:jc w:val="right"/>
              <w:rPr>
                <w:rFonts w:cs="Times New Roman"/>
                <w:sz w:val="22"/>
                <w:szCs w:val="22"/>
                <w:cs/>
                <w:lang w:eastAsia="en-US"/>
              </w:rPr>
            </w:pPr>
            <w:r w:rsidRPr="001915AA">
              <w:rPr>
                <w:rFonts w:cs="Times New Roman"/>
                <w:sz w:val="22"/>
                <w:szCs w:val="22"/>
                <w:lang w:eastAsia="en-US"/>
              </w:rPr>
              <w:t>9,324</w:t>
            </w:r>
          </w:p>
        </w:tc>
        <w:tc>
          <w:tcPr>
            <w:tcW w:w="309" w:type="dxa"/>
            <w:shd w:val="clear" w:color="auto" w:fill="auto"/>
          </w:tcPr>
          <w:p w:rsidR="001915AA" w:rsidRPr="00B2502F" w:rsidRDefault="001915AA" w:rsidP="008513B9">
            <w:pPr>
              <w:pStyle w:val="Preformatted"/>
              <w:tabs>
                <w:tab w:val="clear" w:pos="959"/>
                <w:tab w:val="clear" w:pos="9590"/>
              </w:tabs>
              <w:ind w:right="227"/>
              <w:jc w:val="right"/>
              <w:rPr>
                <w:rFonts w:cs="Times New Roman"/>
                <w:sz w:val="22"/>
                <w:szCs w:val="22"/>
                <w:cs/>
                <w:lang w:eastAsia="en-US"/>
              </w:rPr>
            </w:pPr>
          </w:p>
        </w:tc>
        <w:tc>
          <w:tcPr>
            <w:tcW w:w="1727" w:type="dxa"/>
            <w:tcBorders>
              <w:top w:val="single" w:sz="4" w:space="0" w:color="auto"/>
              <w:bottom w:val="double" w:sz="4" w:space="0" w:color="auto"/>
            </w:tcBorders>
            <w:shd w:val="clear" w:color="auto" w:fill="auto"/>
          </w:tcPr>
          <w:p w:rsidR="001915AA" w:rsidRPr="00663A50" w:rsidRDefault="001915AA" w:rsidP="001915AA">
            <w:pPr>
              <w:pStyle w:val="Preformatted"/>
              <w:tabs>
                <w:tab w:val="clear" w:pos="959"/>
                <w:tab w:val="clear" w:pos="9590"/>
              </w:tabs>
              <w:ind w:right="227"/>
              <w:jc w:val="right"/>
              <w:rPr>
                <w:rFonts w:cs="Times New Roman"/>
                <w:sz w:val="22"/>
                <w:szCs w:val="22"/>
                <w:cs/>
                <w:lang w:eastAsia="en-US"/>
              </w:rPr>
            </w:pPr>
            <w:r w:rsidRPr="00663A50">
              <w:rPr>
                <w:rFonts w:cs="Times New Roman"/>
                <w:sz w:val="22"/>
                <w:szCs w:val="22"/>
                <w:lang w:eastAsia="en-US"/>
              </w:rPr>
              <w:t>7,293</w:t>
            </w:r>
          </w:p>
        </w:tc>
      </w:tr>
    </w:tbl>
    <w:p w:rsidR="00166709" w:rsidRDefault="00166709"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DB555D">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663A50">
        <w:rPr>
          <w:rFonts w:ascii="Times New Roman" w:hAnsi="Times New Roman" w:cs="Times New Roman"/>
          <w:sz w:val="22"/>
          <w:szCs w:val="22"/>
        </w:rPr>
        <w:t>8</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663A50">
        <w:rPr>
          <w:rFonts w:ascii="Times New Roman" w:hAnsi="Times New Roman" w:cs="Times New Roman"/>
          <w:sz w:val="22"/>
          <w:szCs w:val="22"/>
        </w:rPr>
        <w:t>7</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023D78"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663A50">
              <w:rPr>
                <w:rFonts w:ascii="Times New Roman" w:hAnsi="Times New Roman" w:cs="Times New Roman"/>
                <w:color w:val="000000"/>
                <w:sz w:val="22"/>
                <w:szCs w:val="22"/>
              </w:rPr>
              <w:t>8</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023D78"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663A50">
              <w:rPr>
                <w:rFonts w:ascii="Times New Roman" w:hAnsi="Times New Roman" w:cs="Times New Roman"/>
                <w:color w:val="000000"/>
                <w:sz w:val="22"/>
                <w:szCs w:val="22"/>
              </w:rPr>
              <w:t>7</w:t>
            </w:r>
          </w:p>
        </w:tc>
      </w:tr>
      <w:tr w:rsidR="001915AA" w:rsidRPr="00B2502F" w:rsidTr="008513B9">
        <w:tc>
          <w:tcPr>
            <w:tcW w:w="5819" w:type="dxa"/>
            <w:vAlign w:val="bottom"/>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1915AA">
              <w:rPr>
                <w:rFonts w:ascii="Times New Roman" w:hAnsi="Times New Roman" w:cs="Times New Roman" w:hint="cs"/>
                <w:sz w:val="22"/>
                <w:szCs w:val="22"/>
                <w:cs/>
              </w:rPr>
              <w:t>128</w:t>
            </w:r>
            <w:r w:rsidRPr="001915AA">
              <w:rPr>
                <w:rFonts w:ascii="Times New Roman" w:hAnsi="Times New Roman" w:cs="Times New Roman"/>
                <w:sz w:val="22"/>
                <w:szCs w:val="22"/>
              </w:rPr>
              <w:t>,</w:t>
            </w:r>
            <w:r w:rsidRPr="001915AA">
              <w:rPr>
                <w:rFonts w:ascii="Times New Roman" w:hAnsi="Times New Roman" w:cs="Times New Roman" w:hint="cs"/>
                <w:sz w:val="22"/>
                <w:szCs w:val="22"/>
                <w:cs/>
              </w:rPr>
              <w:t>055</w:t>
            </w:r>
          </w:p>
        </w:tc>
        <w:tc>
          <w:tcPr>
            <w:tcW w:w="283" w:type="dxa"/>
          </w:tcPr>
          <w:p w:rsidR="001915AA" w:rsidRPr="00B2502F" w:rsidRDefault="001915AA"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hint="cs"/>
                <w:sz w:val="22"/>
                <w:szCs w:val="22"/>
                <w:cs/>
              </w:rPr>
              <w:t>154</w:t>
            </w:r>
            <w:r w:rsidRPr="00663A50">
              <w:rPr>
                <w:rFonts w:ascii="Times New Roman" w:hAnsi="Times New Roman" w:cs="Times New Roman"/>
                <w:sz w:val="22"/>
                <w:szCs w:val="22"/>
              </w:rPr>
              <w:t>,260</w:t>
            </w:r>
          </w:p>
        </w:tc>
      </w:tr>
      <w:tr w:rsidR="001915AA" w:rsidRPr="00B2502F" w:rsidTr="008513B9">
        <w:tc>
          <w:tcPr>
            <w:tcW w:w="5819" w:type="dxa"/>
            <w:vAlign w:val="bottom"/>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1915AA" w:rsidRPr="00B2502F" w:rsidTr="008513B9">
        <w:tc>
          <w:tcPr>
            <w:tcW w:w="5819" w:type="dxa"/>
            <w:vAlign w:val="bottom"/>
          </w:tcPr>
          <w:p w:rsidR="001915AA" w:rsidRPr="00B2502F" w:rsidRDefault="001915AA"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1915AA">
              <w:rPr>
                <w:rFonts w:ascii="Times New Roman" w:hAnsi="Times New Roman" w:cs="Times New Roman" w:hint="cs"/>
                <w:sz w:val="22"/>
                <w:szCs w:val="22"/>
                <w:cs/>
              </w:rPr>
              <w:t>95</w:t>
            </w:r>
            <w:r w:rsidRPr="001915AA">
              <w:rPr>
                <w:rFonts w:ascii="Times New Roman" w:hAnsi="Times New Roman" w:cs="Times New Roman"/>
                <w:sz w:val="22"/>
                <w:szCs w:val="22"/>
              </w:rPr>
              <w:t>,</w:t>
            </w:r>
            <w:r w:rsidRPr="001915AA">
              <w:rPr>
                <w:rFonts w:ascii="Times New Roman" w:hAnsi="Times New Roman" w:cs="Times New Roman" w:hint="cs"/>
                <w:sz w:val="22"/>
                <w:szCs w:val="22"/>
                <w:cs/>
              </w:rPr>
              <w:t>654</w:t>
            </w:r>
          </w:p>
        </w:tc>
        <w:tc>
          <w:tcPr>
            <w:tcW w:w="283" w:type="dxa"/>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75,146</w:t>
            </w:r>
          </w:p>
        </w:tc>
      </w:tr>
      <w:tr w:rsidR="001915AA" w:rsidRPr="00B2502F" w:rsidTr="008513B9">
        <w:tc>
          <w:tcPr>
            <w:tcW w:w="5819" w:type="dxa"/>
            <w:vAlign w:val="bottom"/>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1915AA">
              <w:rPr>
                <w:rFonts w:ascii="Times New Roman" w:hAnsi="Times New Roman" w:cs="Times New Roman" w:hint="cs"/>
                <w:sz w:val="22"/>
                <w:szCs w:val="22"/>
                <w:cs/>
              </w:rPr>
              <w:t>16</w:t>
            </w:r>
            <w:r w:rsidRPr="001915AA">
              <w:rPr>
                <w:rFonts w:ascii="Times New Roman" w:hAnsi="Times New Roman" w:cs="Times New Roman"/>
                <w:sz w:val="22"/>
                <w:szCs w:val="22"/>
              </w:rPr>
              <w:t>,</w:t>
            </w:r>
            <w:r w:rsidRPr="001915AA">
              <w:rPr>
                <w:rFonts w:ascii="Times New Roman" w:hAnsi="Times New Roman" w:cs="Times New Roman" w:hint="cs"/>
                <w:sz w:val="22"/>
                <w:szCs w:val="22"/>
                <w:cs/>
              </w:rPr>
              <w:t>592</w:t>
            </w:r>
          </w:p>
        </w:tc>
        <w:tc>
          <w:tcPr>
            <w:tcW w:w="283" w:type="dxa"/>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12,854</w:t>
            </w:r>
          </w:p>
        </w:tc>
      </w:tr>
      <w:tr w:rsidR="001915AA" w:rsidRPr="00B2502F" w:rsidTr="008513B9">
        <w:tc>
          <w:tcPr>
            <w:tcW w:w="5819" w:type="dxa"/>
            <w:vAlign w:val="bottom"/>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1915AA">
              <w:rPr>
                <w:rFonts w:ascii="Times New Roman" w:hAnsi="Times New Roman" w:cs="Times New Roman"/>
                <w:sz w:val="22"/>
                <w:szCs w:val="22"/>
              </w:rPr>
              <w:t>7,940</w:t>
            </w:r>
          </w:p>
        </w:tc>
        <w:tc>
          <w:tcPr>
            <w:tcW w:w="283" w:type="dxa"/>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6,493</w:t>
            </w:r>
          </w:p>
        </w:tc>
      </w:tr>
      <w:tr w:rsidR="001915AA" w:rsidRPr="00B2502F" w:rsidTr="008513B9">
        <w:tc>
          <w:tcPr>
            <w:tcW w:w="5819" w:type="dxa"/>
            <w:vAlign w:val="bottom"/>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1915AA">
              <w:rPr>
                <w:rFonts w:ascii="Times New Roman" w:hAnsi="Times New Roman" w:cs="Times New Roman"/>
                <w:sz w:val="22"/>
                <w:szCs w:val="22"/>
              </w:rPr>
              <w:t>1,974</w:t>
            </w:r>
          </w:p>
        </w:tc>
        <w:tc>
          <w:tcPr>
            <w:tcW w:w="283" w:type="dxa"/>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1,488</w:t>
            </w:r>
          </w:p>
        </w:tc>
      </w:tr>
      <w:tr w:rsidR="001915AA" w:rsidRPr="00B2502F" w:rsidTr="008513B9">
        <w:tc>
          <w:tcPr>
            <w:tcW w:w="5819" w:type="dxa"/>
            <w:vAlign w:val="bottom"/>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1915AA">
              <w:rPr>
                <w:rFonts w:ascii="Times New Roman" w:hAnsi="Times New Roman" w:cs="Times New Roman"/>
                <w:sz w:val="22"/>
                <w:szCs w:val="22"/>
              </w:rPr>
              <w:t>250,215</w:t>
            </w:r>
          </w:p>
        </w:tc>
        <w:tc>
          <w:tcPr>
            <w:tcW w:w="283" w:type="dxa"/>
          </w:tcPr>
          <w:p w:rsidR="001915AA" w:rsidRPr="00B2502F" w:rsidRDefault="001915A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1915AA" w:rsidRPr="00663A50" w:rsidRDefault="001915AA"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250,241</w:t>
            </w:r>
          </w:p>
        </w:tc>
      </w:tr>
    </w:tbl>
    <w:p w:rsidR="0062186B" w:rsidRPr="00B2502F" w:rsidRDefault="0062186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DB555D" w:rsidRDefault="00F602AC"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 xml:space="preserve"> </w:t>
      </w:r>
      <w:r w:rsidR="00626066"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DB555D">
        <w:rPr>
          <w:rFonts w:ascii="Times New Roman" w:hAnsi="Times New Roman" w:cs="Times New Roman"/>
          <w:sz w:val="22"/>
          <w:szCs w:val="22"/>
        </w:rPr>
        <w:t>March 31, 201</w:t>
      </w:r>
      <w:r w:rsidR="00663A50">
        <w:rPr>
          <w:rFonts w:ascii="Times New Roman" w:hAnsi="Times New Roman" w:cs="Times New Roman"/>
          <w:sz w:val="22"/>
          <w:szCs w:val="22"/>
        </w:rPr>
        <w:t>8</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663A50">
        <w:rPr>
          <w:rFonts w:ascii="Times New Roman" w:hAnsi="Times New Roman" w:cs="Times New Roman"/>
          <w:sz w:val="22"/>
          <w:szCs w:val="22"/>
        </w:rPr>
        <w:t>7</w:t>
      </w:r>
      <w:r w:rsidRPr="00B2502F">
        <w:rPr>
          <w:rFonts w:ascii="Times New Roman" w:hAnsi="Times New Roman" w:cs="Times New Roman"/>
          <w:sz w:val="22"/>
          <w:szCs w:val="22"/>
        </w:rPr>
        <w:t xml:space="preserve">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91" w:type="dxa"/>
        <w:tblInd w:w="10" w:type="dxa"/>
        <w:tblLayout w:type="fixed"/>
        <w:tblLook w:val="0000"/>
      </w:tblPr>
      <w:tblGrid>
        <w:gridCol w:w="5809"/>
        <w:gridCol w:w="1694"/>
        <w:gridCol w:w="284"/>
        <w:gridCol w:w="1704"/>
      </w:tblGrid>
      <w:tr w:rsidR="00626066" w:rsidRPr="00B2502F" w:rsidTr="00611FFE">
        <w:tc>
          <w:tcPr>
            <w:tcW w:w="5809" w:type="dxa"/>
          </w:tcPr>
          <w:p w:rsidR="00626066" w:rsidRPr="00B2502F" w:rsidRDefault="00626066" w:rsidP="008513B9">
            <w:pPr>
              <w:pStyle w:val="Heading5"/>
              <w:rPr>
                <w:rFonts w:ascii="Times New Roman" w:hAnsi="Times New Roman"/>
                <w:b w:val="0"/>
                <w:bCs w:val="0"/>
                <w:sz w:val="22"/>
                <w:szCs w:val="22"/>
              </w:rPr>
            </w:pPr>
          </w:p>
        </w:tc>
        <w:tc>
          <w:tcPr>
            <w:tcW w:w="3682"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D74F5B" w:rsidRPr="00B2502F" w:rsidTr="00611FFE">
        <w:tc>
          <w:tcPr>
            <w:tcW w:w="5809" w:type="dxa"/>
          </w:tcPr>
          <w:p w:rsidR="00D74F5B" w:rsidRPr="00B2502F" w:rsidRDefault="00D74F5B" w:rsidP="008513B9">
            <w:pPr>
              <w:pStyle w:val="Heading5"/>
              <w:ind w:hanging="10"/>
              <w:rPr>
                <w:rFonts w:ascii="Times New Roman" w:hAnsi="Times New Roman"/>
                <w:b w:val="0"/>
                <w:bCs w:val="0"/>
                <w:sz w:val="22"/>
                <w:szCs w:val="22"/>
              </w:rPr>
            </w:pPr>
          </w:p>
        </w:tc>
        <w:tc>
          <w:tcPr>
            <w:tcW w:w="1694" w:type="dxa"/>
            <w:tcBorders>
              <w:top w:val="single" w:sz="4" w:space="0" w:color="auto"/>
              <w:bottom w:val="single" w:sz="4" w:space="0" w:color="auto"/>
            </w:tcBorders>
          </w:tcPr>
          <w:p w:rsidR="00D74F5B" w:rsidRPr="00B2502F" w:rsidRDefault="00D74F5B"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w:t>
            </w:r>
            <w:r w:rsidR="00663A50">
              <w:rPr>
                <w:rFonts w:ascii="Times New Roman" w:hAnsi="Times New Roman" w:cs="Times New Roman"/>
                <w:sz w:val="22"/>
                <w:szCs w:val="22"/>
              </w:rPr>
              <w:t>8</w:t>
            </w:r>
          </w:p>
        </w:tc>
        <w:tc>
          <w:tcPr>
            <w:tcW w:w="284" w:type="dxa"/>
            <w:tcBorders>
              <w:top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704" w:type="dxa"/>
            <w:tcBorders>
              <w:top w:val="single" w:sz="4" w:space="0" w:color="auto"/>
              <w:bottom w:val="single" w:sz="4" w:space="0" w:color="auto"/>
            </w:tcBorders>
          </w:tcPr>
          <w:p w:rsidR="00D74F5B" w:rsidRPr="00B2502F" w:rsidRDefault="00D74F5B"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w:t>
            </w:r>
            <w:r w:rsidR="00663A50">
              <w:rPr>
                <w:rFonts w:ascii="Times New Roman" w:hAnsi="Times New Roman" w:cs="Times New Roman"/>
                <w:sz w:val="22"/>
                <w:szCs w:val="22"/>
              </w:rPr>
              <w:t>7</w:t>
            </w:r>
          </w:p>
        </w:tc>
      </w:tr>
      <w:tr w:rsidR="001915AA" w:rsidRPr="00B2502F" w:rsidTr="00611FFE">
        <w:trPr>
          <w:trHeight w:val="277"/>
        </w:trPr>
        <w:tc>
          <w:tcPr>
            <w:tcW w:w="5809" w:type="dxa"/>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69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11,347</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12,751</w:t>
            </w:r>
          </w:p>
        </w:tc>
      </w:tr>
      <w:tr w:rsidR="001915AA" w:rsidRPr="00B2502F" w:rsidTr="00611FFE">
        <w:trPr>
          <w:trHeight w:val="277"/>
        </w:trPr>
        <w:tc>
          <w:tcPr>
            <w:tcW w:w="5809" w:type="dxa"/>
            <w:vAlign w:val="center"/>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69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3,422</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3,896</w:t>
            </w:r>
          </w:p>
        </w:tc>
      </w:tr>
      <w:tr w:rsidR="001915AA" w:rsidRPr="00B2502F" w:rsidTr="00611FFE">
        <w:trPr>
          <w:trHeight w:val="277"/>
        </w:trPr>
        <w:tc>
          <w:tcPr>
            <w:tcW w:w="5809" w:type="dxa"/>
            <w:vAlign w:val="center"/>
          </w:tcPr>
          <w:p w:rsidR="001915AA" w:rsidRPr="00B2502F" w:rsidRDefault="001915AA" w:rsidP="001915AA">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69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2,892</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3,801</w:t>
            </w:r>
          </w:p>
        </w:tc>
      </w:tr>
      <w:tr w:rsidR="001915AA" w:rsidRPr="00B2502F" w:rsidTr="00611FFE">
        <w:trPr>
          <w:trHeight w:val="277"/>
        </w:trPr>
        <w:tc>
          <w:tcPr>
            <w:tcW w:w="5809" w:type="dxa"/>
          </w:tcPr>
          <w:p w:rsidR="001915AA" w:rsidRPr="00474664"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Pr>
                <w:rFonts w:ascii="Times New Roman" w:hAnsi="Times New Roman" w:cs="Times New Roman"/>
                <w:sz w:val="22"/>
                <w:szCs w:val="22"/>
              </w:rPr>
              <w:t>W</w:t>
            </w:r>
            <w:r w:rsidRPr="00474664">
              <w:rPr>
                <w:rFonts w:ascii="Times New Roman" w:hAnsi="Times New Roman" w:cs="Times New Roman"/>
                <w:sz w:val="22"/>
                <w:szCs w:val="22"/>
              </w:rPr>
              <w:t>ithholding tax</w:t>
            </w:r>
            <w:r>
              <w:rPr>
                <w:rFonts w:ascii="Times New Roman" w:hAnsi="Times New Roman" w:cs="Times New Roman"/>
                <w:sz w:val="22"/>
                <w:szCs w:val="22"/>
              </w:rPr>
              <w:t xml:space="preserve"> payable</w:t>
            </w:r>
          </w:p>
        </w:tc>
        <w:tc>
          <w:tcPr>
            <w:tcW w:w="169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787</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,127</w:t>
            </w:r>
          </w:p>
        </w:tc>
      </w:tr>
      <w:tr w:rsidR="001915AA" w:rsidRPr="00B2502F" w:rsidTr="00611FFE">
        <w:trPr>
          <w:trHeight w:val="277"/>
        </w:trPr>
        <w:tc>
          <w:tcPr>
            <w:tcW w:w="5809" w:type="dxa"/>
          </w:tcPr>
          <w:p w:rsidR="001915AA" w:rsidRPr="00474664"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69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770</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,881</w:t>
            </w:r>
          </w:p>
        </w:tc>
      </w:tr>
      <w:tr w:rsidR="004B612B" w:rsidRPr="00B2502F" w:rsidTr="00611FFE">
        <w:trPr>
          <w:trHeight w:val="277"/>
        </w:trPr>
        <w:tc>
          <w:tcPr>
            <w:tcW w:w="5809" w:type="dxa"/>
            <w:vAlign w:val="bottom"/>
          </w:tcPr>
          <w:p w:rsidR="004B612B" w:rsidRPr="00B2502F" w:rsidRDefault="004B612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694" w:type="dxa"/>
            <w:vAlign w:val="bottom"/>
          </w:tcPr>
          <w:p w:rsidR="004B612B" w:rsidRPr="001915AA" w:rsidRDefault="004B612B" w:rsidP="00B6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5,70</w:t>
            </w:r>
            <w:r w:rsidRPr="001915AA">
              <w:rPr>
                <w:rFonts w:ascii="Times New Roman" w:hAnsi="Times New Roman" w:cs="Times New Roman"/>
                <w:sz w:val="22"/>
                <w:szCs w:val="22"/>
              </w:rPr>
              <w:t>0</w:t>
            </w:r>
          </w:p>
        </w:tc>
        <w:tc>
          <w:tcPr>
            <w:tcW w:w="284" w:type="dxa"/>
          </w:tcPr>
          <w:p w:rsidR="004B612B" w:rsidRPr="00B2502F" w:rsidRDefault="004B612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4B612B" w:rsidRPr="001915AA" w:rsidRDefault="004B612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5,647</w:t>
            </w:r>
          </w:p>
        </w:tc>
      </w:tr>
      <w:tr w:rsidR="001915AA" w:rsidRPr="00B2502F" w:rsidTr="00611FFE">
        <w:trPr>
          <w:trHeight w:val="277"/>
        </w:trPr>
        <w:tc>
          <w:tcPr>
            <w:tcW w:w="5809" w:type="dxa"/>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694" w:type="dxa"/>
            <w:tcBorders>
              <w:bottom w:val="single" w:sz="4" w:space="0" w:color="auto"/>
            </w:tcBorders>
            <w:vAlign w:val="bottom"/>
          </w:tcPr>
          <w:p w:rsidR="001915AA" w:rsidRPr="001915AA" w:rsidRDefault="001915AA" w:rsidP="0061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w:t>
            </w:r>
            <w:r w:rsidR="00611FFE">
              <w:rPr>
                <w:rFonts w:ascii="Times New Roman" w:hAnsi="Times New Roman" w:cs="Times New Roman"/>
                <w:sz w:val="22"/>
                <w:szCs w:val="22"/>
              </w:rPr>
              <w:t>622</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bottom w:val="single" w:sz="4" w:space="0" w:color="auto"/>
            </w:tcBorders>
            <w:vAlign w:val="bottom"/>
          </w:tcPr>
          <w:p w:rsidR="001915AA" w:rsidRPr="001915AA" w:rsidRDefault="00611FFE"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1,084</w:t>
            </w:r>
          </w:p>
        </w:tc>
      </w:tr>
      <w:tr w:rsidR="001915AA" w:rsidRPr="00B2502F" w:rsidTr="00611FFE">
        <w:trPr>
          <w:trHeight w:val="277"/>
        </w:trPr>
        <w:tc>
          <w:tcPr>
            <w:tcW w:w="5809" w:type="dxa"/>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694" w:type="dxa"/>
            <w:tcBorders>
              <w:top w:val="single" w:sz="4" w:space="0" w:color="auto"/>
              <w:bottom w:val="double" w:sz="4" w:space="0" w:color="auto"/>
            </w:tcBorders>
          </w:tcPr>
          <w:p w:rsidR="001915AA" w:rsidRPr="001915AA" w:rsidRDefault="004B612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26,540</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top w:val="single" w:sz="4" w:space="0" w:color="auto"/>
              <w:bottom w:val="double" w:sz="4" w:space="0" w:color="auto"/>
            </w:tcBorders>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30,187</w:t>
            </w:r>
          </w:p>
        </w:tc>
      </w:tr>
    </w:tbl>
    <w:p w:rsidR="001915AA" w:rsidRDefault="001915AA"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1915AA" w:rsidRDefault="001915AA"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1915AA" w:rsidRDefault="001915AA"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4B612B" w:rsidRDefault="004B612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4B612B" w:rsidRDefault="004B612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4B612B" w:rsidRDefault="004B612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4B612B" w:rsidRDefault="004B612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rsidR="00D74F5B" w:rsidRPr="001915AA"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22"/>
          <w:szCs w:val="22"/>
        </w:rPr>
      </w:pPr>
    </w:p>
    <w:p w:rsidR="002707AC"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Pr="00B106E3">
        <w:rPr>
          <w:rFonts w:ascii="Times New Roman" w:hAnsi="Times New Roman" w:cs="Times New Roman"/>
          <w:sz w:val="22"/>
          <w:szCs w:val="22"/>
        </w:rPr>
        <w:t>three-month periods ended March 31, 201</w:t>
      </w:r>
      <w:r w:rsidR="00663A50">
        <w:rPr>
          <w:rFonts w:ascii="Times New Roman" w:hAnsi="Times New Roman" w:cs="Times New Roman"/>
          <w:sz w:val="22"/>
          <w:szCs w:val="22"/>
        </w:rPr>
        <w:t>8</w:t>
      </w:r>
      <w:r>
        <w:rPr>
          <w:rFonts w:ascii="Times New Roman" w:hAnsi="Times New Roman" w:cs="Times New Roman"/>
          <w:sz w:val="22"/>
          <w:szCs w:val="22"/>
        </w:rPr>
        <w:t xml:space="preserve"> </w:t>
      </w:r>
      <w:r w:rsidRPr="00B106E3">
        <w:rPr>
          <w:rFonts w:ascii="Times New Roman" w:hAnsi="Times New Roman" w:cs="Times New Roman"/>
          <w:sz w:val="22"/>
          <w:szCs w:val="22"/>
        </w:rPr>
        <w:t>and 201</w:t>
      </w:r>
      <w:r w:rsidR="00663A50">
        <w:rPr>
          <w:rFonts w:ascii="Times New Roman" w:hAnsi="Times New Roman" w:cs="Times New Roman"/>
          <w:sz w:val="22"/>
          <w:szCs w:val="22"/>
        </w:rPr>
        <w:t>7</w:t>
      </w:r>
      <w:r w:rsidRPr="00B106E3">
        <w:rPr>
          <w:rFonts w:ascii="Times New Roman" w:hAnsi="Times New Roman" w:cs="Times New Roman"/>
          <w:sz w:val="22"/>
          <w:szCs w:val="22"/>
        </w:rPr>
        <w:t xml:space="preserve"> are as follows:</w:t>
      </w:r>
    </w:p>
    <w:p w:rsidR="001915AA" w:rsidRPr="001915AA"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D74F5B" w:rsidRPr="00B2502F" w:rsidTr="0058427F">
        <w:tc>
          <w:tcPr>
            <w:tcW w:w="6211" w:type="dxa"/>
            <w:vAlign w:val="bottom"/>
          </w:tcPr>
          <w:p w:rsidR="00D74F5B" w:rsidRPr="00B2502F" w:rsidRDefault="00D74F5B" w:rsidP="0058427F">
            <w:pPr>
              <w:pStyle w:val="NoSpacing"/>
              <w:rPr>
                <w:rFonts w:cs="Times New Roman"/>
                <w:sz w:val="22"/>
                <w:szCs w:val="22"/>
                <w:cs/>
              </w:rPr>
            </w:pPr>
          </w:p>
        </w:tc>
        <w:tc>
          <w:tcPr>
            <w:tcW w:w="1498" w:type="dxa"/>
            <w:tcBorders>
              <w:bottom w:val="single" w:sz="4" w:space="0" w:color="auto"/>
            </w:tcBorders>
          </w:tcPr>
          <w:p w:rsidR="00D74F5B" w:rsidRPr="00B2502F" w:rsidRDefault="00930D75" w:rsidP="00663A50">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w:t>
            </w:r>
            <w:r w:rsidR="00663A50">
              <w:rPr>
                <w:rFonts w:cs="Times New Roman"/>
                <w:sz w:val="22"/>
                <w:szCs w:val="22"/>
              </w:rPr>
              <w:t>8</w:t>
            </w:r>
          </w:p>
        </w:tc>
        <w:tc>
          <w:tcPr>
            <w:tcW w:w="283" w:type="dxa"/>
            <w:tcBorders>
              <w:top w:val="single" w:sz="4" w:space="0" w:color="auto"/>
            </w:tcBorders>
          </w:tcPr>
          <w:p w:rsidR="00D74F5B" w:rsidRPr="00B2502F" w:rsidRDefault="00D74F5B"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D74F5B" w:rsidRPr="000D4E98" w:rsidRDefault="00D74F5B" w:rsidP="00663A50">
            <w:pPr>
              <w:pStyle w:val="jern1"/>
              <w:pBdr>
                <w:bottom w:val="none" w:sz="0" w:space="0" w:color="auto"/>
              </w:pBdr>
              <w:tabs>
                <w:tab w:val="clear" w:pos="0"/>
                <w:tab w:val="clear" w:pos="959"/>
              </w:tabs>
              <w:ind w:left="-57" w:right="-79"/>
              <w:jc w:val="center"/>
              <w:rPr>
                <w:rFonts w:cs="Times New Roman"/>
                <w:sz w:val="22"/>
                <w:szCs w:val="22"/>
              </w:rPr>
            </w:pPr>
            <w:r w:rsidRPr="004F4764">
              <w:rPr>
                <w:rFonts w:cs="Arial"/>
                <w:sz w:val="22"/>
                <w:szCs w:val="22"/>
              </w:rPr>
              <w:t>201</w:t>
            </w:r>
            <w:r w:rsidR="00663A50">
              <w:rPr>
                <w:rFonts w:cs="Times New Roman"/>
                <w:sz w:val="22"/>
                <w:szCs w:val="22"/>
              </w:rPr>
              <w:t>7</w:t>
            </w:r>
          </w:p>
        </w:tc>
      </w:tr>
      <w:tr w:rsidR="001915AA" w:rsidRPr="00B2502F" w:rsidTr="0058427F">
        <w:tc>
          <w:tcPr>
            <w:tcW w:w="6211" w:type="dxa"/>
            <w:vAlign w:val="bottom"/>
          </w:tcPr>
          <w:p w:rsidR="001915AA" w:rsidRPr="00B2502F" w:rsidRDefault="001915AA"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15</w:t>
            </w:r>
            <w:r w:rsidRPr="001915AA">
              <w:rPr>
                <w:rFonts w:ascii="Times New Roman" w:hAnsi="Times New Roman" w:cs="Times New Roman"/>
                <w:sz w:val="22"/>
                <w:szCs w:val="22"/>
              </w:rPr>
              <w:t>,</w:t>
            </w:r>
            <w:r w:rsidRPr="001915AA">
              <w:rPr>
                <w:rFonts w:ascii="Times New Roman" w:hAnsi="Times New Roman" w:cs="Times New Roman" w:hint="cs"/>
                <w:sz w:val="22"/>
                <w:szCs w:val="22"/>
                <w:cs/>
              </w:rPr>
              <w:t>454</w:t>
            </w:r>
          </w:p>
        </w:tc>
        <w:tc>
          <w:tcPr>
            <w:tcW w:w="283" w:type="dxa"/>
            <w:vAlign w:val="bottom"/>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12,989</w:t>
            </w:r>
          </w:p>
        </w:tc>
      </w:tr>
      <w:tr w:rsidR="001915AA" w:rsidRPr="00B2502F" w:rsidTr="0058427F">
        <w:tc>
          <w:tcPr>
            <w:tcW w:w="6211" w:type="dxa"/>
            <w:vAlign w:val="bottom"/>
          </w:tcPr>
          <w:p w:rsidR="001915AA" w:rsidRPr="00B2502F" w:rsidRDefault="001915AA"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698</w:t>
            </w:r>
          </w:p>
        </w:tc>
        <w:tc>
          <w:tcPr>
            <w:tcW w:w="283" w:type="dxa"/>
            <w:vAlign w:val="bottom"/>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593</w:t>
            </w:r>
          </w:p>
        </w:tc>
      </w:tr>
      <w:tr w:rsidR="001915AA" w:rsidRPr="00B2502F" w:rsidTr="0058427F">
        <w:tc>
          <w:tcPr>
            <w:tcW w:w="6211" w:type="dxa"/>
            <w:vAlign w:val="bottom"/>
          </w:tcPr>
          <w:p w:rsidR="001915AA" w:rsidRPr="00B2502F" w:rsidRDefault="001915AA"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74</w:t>
            </w:r>
          </w:p>
        </w:tc>
        <w:tc>
          <w:tcPr>
            <w:tcW w:w="283" w:type="dxa"/>
            <w:vAlign w:val="bottom"/>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63</w:t>
            </w:r>
          </w:p>
        </w:tc>
      </w:tr>
      <w:tr w:rsidR="001915AA" w:rsidRPr="00B2502F" w:rsidTr="0058427F">
        <w:tc>
          <w:tcPr>
            <w:tcW w:w="6211" w:type="dxa"/>
            <w:vAlign w:val="bottom"/>
          </w:tcPr>
          <w:p w:rsidR="001915AA" w:rsidRPr="00B2502F" w:rsidRDefault="001915AA"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1915AA">
              <w:rPr>
                <w:rFonts w:ascii="Times New Roman" w:hAnsi="Times New Roman" w:cs="Times New Roman"/>
                <w:sz w:val="22"/>
                <w:szCs w:val="22"/>
              </w:rPr>
              <w:t>772</w:t>
            </w:r>
          </w:p>
        </w:tc>
        <w:tc>
          <w:tcPr>
            <w:tcW w:w="283" w:type="dxa"/>
            <w:vAlign w:val="bottom"/>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1915AA">
              <w:rPr>
                <w:rFonts w:ascii="Times New Roman" w:hAnsi="Times New Roman" w:cs="Times New Roman" w:hint="cs"/>
                <w:sz w:val="22"/>
                <w:szCs w:val="22"/>
                <w:cs/>
              </w:rPr>
              <w:t>656</w:t>
            </w:r>
          </w:p>
        </w:tc>
      </w:tr>
      <w:tr w:rsidR="001915AA" w:rsidRPr="00B2502F" w:rsidTr="001915AA">
        <w:tc>
          <w:tcPr>
            <w:tcW w:w="6211" w:type="dxa"/>
            <w:vAlign w:val="bottom"/>
          </w:tcPr>
          <w:p w:rsidR="001915AA" w:rsidRPr="00B2502F" w:rsidRDefault="001915AA"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1915AA">
              <w:rPr>
                <w:rFonts w:ascii="Times New Roman" w:hAnsi="Times New Roman" w:cs="Times New Roman"/>
                <w:sz w:val="22"/>
                <w:szCs w:val="22"/>
              </w:rPr>
              <w:t xml:space="preserve">          -</w:t>
            </w:r>
          </w:p>
        </w:tc>
        <w:tc>
          <w:tcPr>
            <w:tcW w:w="283" w:type="dxa"/>
            <w:vAlign w:val="bottom"/>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1915AA" w:rsidRPr="005950FC" w:rsidRDefault="001915AA" w:rsidP="0059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cs/>
              </w:rPr>
            </w:pPr>
            <w:r w:rsidRPr="001915AA">
              <w:rPr>
                <w:rFonts w:ascii="Times New Roman" w:hAnsi="Times New Roman" w:cs="Times New Roman" w:hint="cs"/>
                <w:sz w:val="22"/>
                <w:szCs w:val="22"/>
                <w:cs/>
              </w:rPr>
              <w:t>(</w:t>
            </w:r>
            <w:r w:rsidRPr="001915AA">
              <w:rPr>
                <w:rFonts w:ascii="Times New Roman" w:hAnsi="Times New Roman" w:cs="Times New Roman"/>
                <w:sz w:val="22"/>
                <w:szCs w:val="22"/>
              </w:rPr>
              <w:t xml:space="preserve">     140</w:t>
            </w:r>
            <w:r w:rsidRPr="001915AA">
              <w:rPr>
                <w:rFonts w:ascii="Times New Roman" w:hAnsi="Times New Roman" w:cs="Times New Roman" w:hint="cs"/>
                <w:sz w:val="22"/>
                <w:szCs w:val="22"/>
                <w:cs/>
              </w:rPr>
              <w:t>)</w:t>
            </w:r>
          </w:p>
        </w:tc>
      </w:tr>
      <w:tr w:rsidR="001915AA" w:rsidRPr="00B2502F" w:rsidTr="0058427F">
        <w:trPr>
          <w:trHeight w:val="215"/>
        </w:trPr>
        <w:tc>
          <w:tcPr>
            <w:tcW w:w="6211" w:type="dxa"/>
            <w:vAlign w:val="bottom"/>
          </w:tcPr>
          <w:p w:rsidR="001915AA" w:rsidRPr="00B2502F" w:rsidRDefault="001915AA"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 xml:space="preserve">Liability for </w:t>
            </w:r>
            <w:r>
              <w:rPr>
                <w:rFonts w:ascii="Times New Roman" w:hAnsi="Times New Roman" w:cs="Times New Roman"/>
                <w:sz w:val="22"/>
                <w:szCs w:val="22"/>
              </w:rPr>
              <w:t>post-employment benefits as at March</w:t>
            </w:r>
            <w:r w:rsidRPr="00B2502F">
              <w:rPr>
                <w:rFonts w:ascii="Times New Roman" w:hAnsi="Times New Roman" w:cs="Times New Roman"/>
                <w:sz w:val="22"/>
                <w:szCs w:val="22"/>
              </w:rPr>
              <w:t xml:space="preserve"> 31</w:t>
            </w:r>
          </w:p>
        </w:tc>
        <w:tc>
          <w:tcPr>
            <w:tcW w:w="1498" w:type="dxa"/>
            <w:tcBorders>
              <w:top w:val="single" w:sz="4" w:space="0" w:color="auto"/>
              <w:bottom w:val="double" w:sz="4" w:space="0" w:color="auto"/>
            </w:tcBorders>
            <w:shd w:val="clear" w:color="auto" w:fill="auto"/>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16,226</w:t>
            </w:r>
          </w:p>
        </w:tc>
        <w:tc>
          <w:tcPr>
            <w:tcW w:w="283" w:type="dxa"/>
            <w:vAlign w:val="bottom"/>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1915AA" w:rsidRPr="001915AA" w:rsidRDefault="001915AA" w:rsidP="0059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13,505</w:t>
            </w:r>
          </w:p>
        </w:tc>
      </w:tr>
    </w:tbl>
    <w:p w:rsidR="00BD3B3B" w:rsidRPr="001915AA"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Significant assumptions used in calculation of liability for post-employment benefits in 201</w:t>
      </w:r>
      <w:r w:rsidR="00663A50">
        <w:rPr>
          <w:rFonts w:ascii="Times New Roman" w:hAnsi="Times New Roman" w:cs="Times New Roman"/>
          <w:sz w:val="22"/>
          <w:szCs w:val="22"/>
        </w:rPr>
        <w:t>8</w:t>
      </w:r>
      <w:r w:rsidR="00801098">
        <w:rPr>
          <w:rFonts w:ascii="Times New Roman" w:hAnsi="Times New Roman" w:cs="Times New Roman"/>
          <w:sz w:val="22"/>
          <w:szCs w:val="22"/>
        </w:rPr>
        <w:t xml:space="preserve"> and 201</w:t>
      </w:r>
      <w:r w:rsidR="00663A50">
        <w:rPr>
          <w:rFonts w:ascii="Times New Roman" w:hAnsi="Times New Roman" w:cs="Times New Roman"/>
          <w:sz w:val="22"/>
          <w:szCs w:val="22"/>
        </w:rPr>
        <w:t>7</w:t>
      </w:r>
      <w:r w:rsidRPr="00B2502F">
        <w:rPr>
          <w:rFonts w:ascii="Times New Roman" w:hAnsi="Times New Roman" w:cs="Times New Roman"/>
          <w:sz w:val="22"/>
          <w:szCs w:val="22"/>
        </w:rPr>
        <w:t xml:space="preserve"> are as follows:</w:t>
      </w:r>
    </w:p>
    <w:p w:rsidR="00BD3B3B" w:rsidRPr="001915AA"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t xml:space="preserve">1.93% p.a. </w:t>
      </w:r>
    </w:p>
    <w:p w:rsidR="00BD3B3B" w:rsidRPr="00B2502F"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rPr>
        <w:tab/>
      </w:r>
      <w:r w:rsidRPr="00B2502F">
        <w:rPr>
          <w:rFonts w:ascii="Times New Roman" w:hAnsi="Times New Roman" w:cs="Times New Roman"/>
          <w:sz w:val="22"/>
          <w:szCs w:val="22"/>
        </w:rPr>
        <w:tab/>
        <w:t>6</w:t>
      </w:r>
      <w:r w:rsidR="00BD3B3B" w:rsidRPr="00B2502F">
        <w:rPr>
          <w:rFonts w:ascii="Times New Roman" w:hAnsi="Times New Roman" w:cs="Times New Roman"/>
          <w:sz w:val="22"/>
          <w:szCs w:val="22"/>
        </w:rPr>
        <w:t xml:space="preserve">% p.a. </w:t>
      </w:r>
    </w:p>
    <w:p w:rsidR="00BD3B3B"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5278BA">
        <w:rPr>
          <w:rFonts w:ascii="Times New Roman" w:hAnsi="Times New Roman" w:cs="Times New Roman"/>
          <w:sz w:val="22"/>
          <w:szCs w:val="22"/>
        </w:rPr>
        <w:t>Employee turnover rate</w:t>
      </w:r>
      <w:r w:rsidRPr="005278BA">
        <w:rPr>
          <w:rFonts w:ascii="Times New Roman" w:hAnsi="Times New Roman" w:cs="Times New Roman"/>
          <w:sz w:val="22"/>
          <w:szCs w:val="22"/>
        </w:rPr>
        <w:tab/>
      </w:r>
      <w:r w:rsidRPr="005278BA">
        <w:rPr>
          <w:rFonts w:ascii="Times New Roman" w:hAnsi="Times New Roman" w:cs="Times New Roman"/>
          <w:sz w:val="22"/>
          <w:szCs w:val="22"/>
        </w:rPr>
        <w:tab/>
        <w:t xml:space="preserve">6% - 31% p.a. </w:t>
      </w:r>
    </w:p>
    <w:p w:rsidR="005278BA" w:rsidRPr="005278BA" w:rsidRDefault="005278BA"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 xml:space="preserve">he abovementioned changes in significant assumptions may affect the sensitivity of the balance of </w:t>
      </w:r>
      <w:r w:rsidR="0062186B">
        <w:rPr>
          <w:rFonts w:ascii="Times New Roman" w:hAnsi="Times New Roman" w:cs="Times New Roman"/>
          <w:sz w:val="22"/>
          <w:szCs w:val="22"/>
        </w:rPr>
        <w:t>liability</w:t>
      </w:r>
      <w:r w:rsidR="00BD3B3B" w:rsidRPr="00B2502F">
        <w:rPr>
          <w:rFonts w:ascii="Times New Roman" w:hAnsi="Times New Roman" w:cs="Times New Roman"/>
          <w:sz w:val="22"/>
          <w:szCs w:val="22"/>
        </w:rPr>
        <w:t xml:space="preserve"> for post-employment benefits in respect of the information as per the calculation report of the qualified actuary as follows:</w:t>
      </w:r>
    </w:p>
    <w:p w:rsidR="001915AA" w:rsidRPr="001915AA"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may increase (decrease) from changes in significant assumptions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If assumption</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decreased</w:t>
            </w:r>
          </w:p>
        </w:tc>
      </w:tr>
      <w:tr w:rsidR="001915AA" w:rsidRPr="00B2502F" w:rsidTr="0058427F">
        <w:tc>
          <w:tcPr>
            <w:tcW w:w="5211" w:type="dxa"/>
            <w:tcBorders>
              <w:top w:val="single" w:sz="4" w:space="0" w:color="auto"/>
            </w:tcBorders>
            <w:vAlign w:val="bottom"/>
          </w:tcPr>
          <w:p w:rsidR="001915AA" w:rsidRPr="00B2502F" w:rsidRDefault="001915AA"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 xml:space="preserve"> (471)</w:t>
            </w:r>
          </w:p>
        </w:tc>
        <w:tc>
          <w:tcPr>
            <w:tcW w:w="284" w:type="dxa"/>
          </w:tcPr>
          <w:p w:rsidR="001915AA" w:rsidRPr="00B2502F" w:rsidRDefault="001915AA"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1915AA">
              <w:rPr>
                <w:rFonts w:ascii="Times New Roman" w:hAnsi="Times New Roman" w:cs="Times New Roman" w:hint="cs"/>
                <w:sz w:val="22"/>
                <w:szCs w:val="22"/>
                <w:cs/>
              </w:rPr>
              <w:t>519</w:t>
            </w:r>
          </w:p>
        </w:tc>
      </w:tr>
      <w:tr w:rsidR="001915AA" w:rsidRPr="00B2502F" w:rsidTr="0058427F">
        <w:tc>
          <w:tcPr>
            <w:tcW w:w="5211" w:type="dxa"/>
            <w:vAlign w:val="bottom"/>
          </w:tcPr>
          <w:p w:rsidR="001915AA" w:rsidRPr="00B2502F" w:rsidRDefault="001915AA"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1915AA">
              <w:rPr>
                <w:rFonts w:ascii="Times New Roman" w:hAnsi="Times New Roman" w:cs="Times New Roman" w:hint="cs"/>
                <w:sz w:val="22"/>
                <w:szCs w:val="22"/>
                <w:cs/>
              </w:rPr>
              <w:t>753</w:t>
            </w:r>
          </w:p>
        </w:tc>
        <w:tc>
          <w:tcPr>
            <w:tcW w:w="284" w:type="dxa"/>
          </w:tcPr>
          <w:p w:rsidR="001915AA" w:rsidRPr="00B2502F" w:rsidRDefault="001915AA"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 xml:space="preserve"> (695)</w:t>
            </w:r>
          </w:p>
        </w:tc>
      </w:tr>
      <w:tr w:rsidR="001915AA" w:rsidRPr="00B2502F" w:rsidTr="0058427F">
        <w:tc>
          <w:tcPr>
            <w:tcW w:w="5211" w:type="dxa"/>
            <w:vAlign w:val="bottom"/>
          </w:tcPr>
          <w:p w:rsidR="001915AA" w:rsidRPr="00B2502F" w:rsidRDefault="001915AA"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1915AA" w:rsidRPr="00B2502F" w:rsidRDefault="001915A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(550)</w:t>
            </w:r>
          </w:p>
        </w:tc>
        <w:tc>
          <w:tcPr>
            <w:tcW w:w="284" w:type="dxa"/>
          </w:tcPr>
          <w:p w:rsidR="001915AA" w:rsidRPr="00B2502F" w:rsidRDefault="001915AA"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915AA" w:rsidRPr="001915AA"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1915AA">
              <w:rPr>
                <w:rFonts w:ascii="Times New Roman" w:hAnsi="Times New Roman" w:cs="Times New Roman" w:hint="cs"/>
                <w:sz w:val="22"/>
                <w:szCs w:val="22"/>
                <w:cs/>
              </w:rPr>
              <w:t>282</w:t>
            </w:r>
          </w:p>
        </w:tc>
      </w:tr>
    </w:tbl>
    <w:p w:rsidR="00BD3B3B"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C25AAE" w:rsidRPr="001915AA"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1915AA" w:rsidRPr="001915A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three-month periods </w:t>
      </w:r>
      <w:r w:rsidRPr="00B2502F">
        <w:rPr>
          <w:rFonts w:ascii="Times New Roman" w:hAnsi="Times New Roman" w:cs="Times New Roman"/>
          <w:sz w:val="22"/>
          <w:szCs w:val="22"/>
        </w:rPr>
        <w:t xml:space="preserve">ended </w:t>
      </w:r>
      <w:r w:rsidR="000D7099">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663A50">
        <w:rPr>
          <w:rFonts w:ascii="Times New Roman" w:hAnsi="Times New Roman" w:cs="Times New Roman"/>
          <w:sz w:val="22"/>
          <w:szCs w:val="22"/>
        </w:rPr>
        <w:t>8</w:t>
      </w:r>
      <w:r w:rsidRPr="00B2502F">
        <w:rPr>
          <w:rFonts w:ascii="Times New Roman" w:hAnsi="Times New Roman" w:cs="Times New Roman"/>
          <w:sz w:val="22"/>
          <w:szCs w:val="22"/>
        </w:rPr>
        <w:t xml:space="preserve"> and 201</w:t>
      </w:r>
      <w:r w:rsidR="00663A50">
        <w:rPr>
          <w:rFonts w:ascii="Times New Roman" w:hAnsi="Times New Roman" w:cs="Times New Roman"/>
          <w:sz w:val="22"/>
          <w:szCs w:val="22"/>
        </w:rPr>
        <w:t>7</w:t>
      </w:r>
      <w:r w:rsidRPr="00B2502F">
        <w:rPr>
          <w:rFonts w:ascii="Times New Roman" w:hAnsi="Times New Roman" w:cs="Times New Roman"/>
          <w:sz w:val="22"/>
          <w:szCs w:val="22"/>
        </w:rPr>
        <w:t xml:space="preserve"> consists of:</w:t>
      </w:r>
    </w:p>
    <w:p w:rsidR="00317411" w:rsidRPr="00B2502F" w:rsidRDefault="00317411" w:rsidP="00626066">
      <w:pPr>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EF52FF"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w:t>
            </w:r>
            <w:r w:rsidR="00663A50">
              <w:rPr>
                <w:rFonts w:ascii="Times New Roman" w:hAnsi="Times New Roman" w:cs="Times New Roman"/>
                <w:sz w:val="22"/>
                <w:szCs w:val="22"/>
              </w:rPr>
              <w:t>8</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EF52FF"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w:t>
            </w:r>
            <w:r w:rsidR="00663A50">
              <w:rPr>
                <w:rFonts w:ascii="Times New Roman" w:hAnsi="Times New Roman" w:cs="Times New Roman"/>
                <w:sz w:val="22"/>
                <w:szCs w:val="22"/>
              </w:rPr>
              <w:t>7</w:t>
            </w:r>
          </w:p>
        </w:tc>
      </w:tr>
      <w:tr w:rsidR="00317411" w:rsidRPr="00B2502F" w:rsidTr="008513B9">
        <w:tc>
          <w:tcPr>
            <w:tcW w:w="6062" w:type="dxa"/>
            <w:vAlign w:val="bottom"/>
          </w:tcPr>
          <w:p w:rsidR="00317411" w:rsidRPr="00B2502F" w:rsidRDefault="00317411"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17411" w:rsidRPr="00317411" w:rsidRDefault="00483BF6"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2,302</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317411" w:rsidRPr="00663A50"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imes New Roman"/>
                <w:sz w:val="22"/>
                <w:szCs w:val="22"/>
              </w:rPr>
            </w:pPr>
            <w:r w:rsidRPr="00663A50">
              <w:rPr>
                <w:rFonts w:ascii="Times New Roman" w:hAnsi="Times New Roman" w:cs="Times New Roman" w:hint="cs"/>
                <w:sz w:val="22"/>
                <w:szCs w:val="22"/>
                <w:cs/>
              </w:rPr>
              <w:t>2</w:t>
            </w:r>
            <w:r w:rsidRPr="00663A50">
              <w:rPr>
                <w:rFonts w:ascii="Times New Roman" w:hAnsi="Times New Roman" w:cs="Times New Roman"/>
                <w:sz w:val="22"/>
                <w:szCs w:val="22"/>
              </w:rPr>
              <w:t>,000</w:t>
            </w:r>
          </w:p>
        </w:tc>
      </w:tr>
      <w:tr w:rsidR="00317411" w:rsidRPr="00B2502F" w:rsidTr="008513B9">
        <w:tc>
          <w:tcPr>
            <w:tcW w:w="6062" w:type="dxa"/>
            <w:vAlign w:val="bottom"/>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imes New Roman"/>
                <w:sz w:val="22"/>
                <w:szCs w:val="22"/>
              </w:rPr>
            </w:pPr>
            <w:r w:rsidRPr="00317411">
              <w:rPr>
                <w:rFonts w:ascii="Times New Roman" w:hAnsi="Times New Roman" w:cs="Times New Roman"/>
                <w:sz w:val="22"/>
                <w:szCs w:val="22"/>
              </w:rPr>
              <w:t>388</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heme="minorBidi"/>
                <w:sz w:val="22"/>
                <w:szCs w:val="22"/>
              </w:rPr>
            </w:pPr>
            <w:r w:rsidRPr="00663A50">
              <w:rPr>
                <w:rFonts w:ascii="Times New Roman" w:hAnsi="Times New Roman" w:cs="Times New Roman" w:hint="cs"/>
                <w:sz w:val="22"/>
                <w:szCs w:val="22"/>
                <w:cs/>
              </w:rPr>
              <w:t>366</w:t>
            </w:r>
          </w:p>
        </w:tc>
      </w:tr>
      <w:tr w:rsidR="00317411" w:rsidRPr="00B2502F" w:rsidTr="004E164F">
        <w:tc>
          <w:tcPr>
            <w:tcW w:w="6062" w:type="dxa"/>
            <w:vAlign w:val="bottom"/>
          </w:tcPr>
          <w:p w:rsidR="00317411" w:rsidRPr="00B2502F" w:rsidRDefault="00317411"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 xml:space="preserve"> </w:t>
            </w:r>
            <w:r w:rsidRPr="00317411">
              <w:rPr>
                <w:rFonts w:ascii="Times New Roman" w:hAnsi="Times New Roman" w:cs="Times New Roman"/>
                <w:sz w:val="22"/>
                <w:szCs w:val="22"/>
              </w:rPr>
              <w:t>(     14)</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317411" w:rsidRPr="00663A50" w:rsidRDefault="00317411"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w:t>
            </w:r>
            <w:r w:rsidRPr="00663A50">
              <w:rPr>
                <w:rFonts w:ascii="Times New Roman" w:hAnsi="Times New Roman" w:cs="Times New Roman" w:hint="cs"/>
                <w:sz w:val="22"/>
                <w:szCs w:val="22"/>
                <w:cs/>
              </w:rPr>
              <w:t xml:space="preserve">   123</w:t>
            </w:r>
            <w:r w:rsidRPr="00663A50">
              <w:rPr>
                <w:rFonts w:ascii="Times New Roman" w:hAnsi="Times New Roman" w:cs="Times New Roman"/>
                <w:sz w:val="22"/>
                <w:szCs w:val="22"/>
              </w:rPr>
              <w:t>)</w:t>
            </w:r>
          </w:p>
        </w:tc>
      </w:tr>
      <w:tr w:rsidR="00317411" w:rsidRPr="00B2502F" w:rsidTr="004E164F">
        <w:tc>
          <w:tcPr>
            <w:tcW w:w="6062" w:type="dxa"/>
            <w:vAlign w:val="bottom"/>
          </w:tcPr>
          <w:p w:rsidR="00317411" w:rsidRPr="00B2502F" w:rsidRDefault="00317411"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317411" w:rsidRPr="00317411" w:rsidRDefault="00483BF6"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2,676</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317411" w:rsidRPr="00663A50"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imes New Roman"/>
                <w:sz w:val="22"/>
                <w:szCs w:val="22"/>
              </w:rPr>
            </w:pPr>
            <w:r w:rsidRPr="00663A50">
              <w:rPr>
                <w:rFonts w:ascii="Times New Roman" w:hAnsi="Times New Roman" w:cs="Times New Roman"/>
                <w:sz w:val="22"/>
                <w:szCs w:val="22"/>
              </w:rPr>
              <w:t>2,243</w:t>
            </w:r>
          </w:p>
        </w:tc>
      </w:tr>
      <w:tr w:rsidR="00317411" w:rsidRPr="00B2502F" w:rsidTr="007F4B80">
        <w:tc>
          <w:tcPr>
            <w:tcW w:w="6062" w:type="dxa"/>
            <w:vAlign w:val="bottom"/>
          </w:tcPr>
          <w:p w:rsidR="00317411" w:rsidRPr="00B2502F" w:rsidRDefault="00317411"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Increase in deferred tax assets</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17411">
              <w:rPr>
                <w:rFonts w:ascii="Times New Roman" w:hAnsi="Times New Roman" w:cs="Times New Roman"/>
                <w:sz w:val="22"/>
                <w:szCs w:val="22"/>
              </w:rPr>
              <w:t>(   336)</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317411" w:rsidRPr="00663A50" w:rsidRDefault="00317411"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   142)</w:t>
            </w:r>
          </w:p>
        </w:tc>
      </w:tr>
      <w:tr w:rsidR="00317411" w:rsidRPr="00B2502F" w:rsidTr="00775123">
        <w:tc>
          <w:tcPr>
            <w:tcW w:w="6062" w:type="dxa"/>
            <w:vAlign w:val="bottom"/>
          </w:tcPr>
          <w:p w:rsidR="00317411" w:rsidRDefault="00317411"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317411" w:rsidRPr="00B2502F" w:rsidRDefault="00317411"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317411" w:rsidRPr="00317411" w:rsidRDefault="00483BF6"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2"/>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2,340</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17411" w:rsidRDefault="00317411"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317411" w:rsidRPr="00663A50"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7"/>
              <w:jc w:val="right"/>
              <w:rPr>
                <w:rFonts w:ascii="Times New Roman" w:hAnsi="Times New Roman" w:cs="Times New Roman"/>
                <w:sz w:val="22"/>
                <w:szCs w:val="22"/>
              </w:rPr>
            </w:pPr>
            <w:r w:rsidRPr="00663A50">
              <w:rPr>
                <w:rFonts w:ascii="Times New Roman" w:hAnsi="Times New Roman" w:cs="Times New Roman"/>
                <w:sz w:val="22"/>
                <w:szCs w:val="22"/>
              </w:rPr>
              <w:t>2,101</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583FF0">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663A50">
        <w:rPr>
          <w:rFonts w:ascii="Times New Roman" w:hAnsi="Times New Roman" w:cs="Times New Roman"/>
          <w:sz w:val="22"/>
          <w:szCs w:val="22"/>
        </w:rPr>
        <w:t>8</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December 31, 201</w:t>
      </w:r>
      <w:r w:rsidR="00663A50">
        <w:rPr>
          <w:rFonts w:ascii="Times New Roman" w:hAnsi="Times New Roman" w:cs="Times New Roman"/>
          <w:sz w:val="22"/>
          <w:szCs w:val="22"/>
        </w:rPr>
        <w:t>7</w:t>
      </w:r>
      <w:r w:rsidR="00583FF0" w:rsidRPr="00B2502F">
        <w:rPr>
          <w:rFonts w:ascii="Times New Roman" w:hAnsi="Times New Roman" w:cs="Times New Roman"/>
          <w:sz w:val="22"/>
          <w:szCs w:val="22"/>
        </w:rPr>
        <w:t xml:space="preserve"> </w:t>
      </w:r>
      <w:r w:rsidRPr="00B2502F">
        <w:rPr>
          <w:rFonts w:ascii="Times New Roman" w:hAnsi="Times New Roman" w:cs="Times New Roman"/>
          <w:sz w:val="22"/>
          <w:szCs w:val="22"/>
        </w:rPr>
        <w:t>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58427F"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663A50">
              <w:rPr>
                <w:rFonts w:ascii="Times New Roman" w:hAnsi="Times New Roman" w:cs="Times New Roman"/>
                <w:sz w:val="22"/>
                <w:szCs w:val="22"/>
              </w:rPr>
              <w:t>8</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58427F" w:rsidP="0066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663A50">
              <w:rPr>
                <w:rFonts w:ascii="Times New Roman" w:hAnsi="Times New Roman" w:cs="Times New Roman"/>
                <w:sz w:val="22"/>
                <w:szCs w:val="22"/>
              </w:rPr>
              <w:t>7</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317411" w:rsidRPr="00B2502F" w:rsidTr="008513B9">
        <w:tc>
          <w:tcPr>
            <w:tcW w:w="6062" w:type="dxa"/>
          </w:tcPr>
          <w:p w:rsidR="00317411" w:rsidRPr="00B2502F" w:rsidRDefault="00317411"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17411">
              <w:rPr>
                <w:rFonts w:ascii="Times New Roman" w:hAnsi="Times New Roman" w:cs="Times New Roman"/>
                <w:sz w:val="22"/>
                <w:szCs w:val="22"/>
              </w:rPr>
              <w:t>286</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317411" w:rsidRPr="00663A50" w:rsidRDefault="00317411"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104</w:t>
            </w:r>
          </w:p>
        </w:tc>
      </w:tr>
      <w:tr w:rsidR="00317411" w:rsidRPr="00B2502F" w:rsidTr="008513B9">
        <w:tc>
          <w:tcPr>
            <w:tcW w:w="6062" w:type="dxa"/>
          </w:tcPr>
          <w:p w:rsidR="00317411" w:rsidRPr="00B2502F" w:rsidRDefault="00317411"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17411">
              <w:rPr>
                <w:rFonts w:ascii="Times New Roman" w:hAnsi="Times New Roman" w:cs="Times New Roman"/>
                <w:sz w:val="22"/>
                <w:szCs w:val="22"/>
              </w:rPr>
              <w:t>3,245</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317411" w:rsidRPr="00663A50" w:rsidRDefault="00317411"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3,091</w:t>
            </w:r>
          </w:p>
        </w:tc>
      </w:tr>
      <w:tr w:rsidR="00317411" w:rsidRPr="00B2502F" w:rsidTr="008513B9">
        <w:tc>
          <w:tcPr>
            <w:tcW w:w="6062" w:type="dxa"/>
          </w:tcPr>
          <w:p w:rsidR="00317411" w:rsidRPr="00B2502F" w:rsidRDefault="00317411"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17411">
              <w:rPr>
                <w:rFonts w:ascii="Times New Roman" w:hAnsi="Times New Roman" w:cs="Times New Roman"/>
                <w:sz w:val="22"/>
                <w:szCs w:val="22"/>
              </w:rPr>
              <w:t>3,531</w:t>
            </w:r>
          </w:p>
        </w:tc>
        <w:tc>
          <w:tcPr>
            <w:tcW w:w="236" w:type="dxa"/>
            <w:shd w:val="clear" w:color="auto" w:fill="auto"/>
          </w:tcPr>
          <w:p w:rsidR="00317411" w:rsidRPr="00B2502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17411" w:rsidRPr="00663A50" w:rsidRDefault="00317411"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3,195</w:t>
            </w:r>
          </w:p>
        </w:tc>
      </w:tr>
    </w:tbl>
    <w:p w:rsidR="003C2BDD" w:rsidRPr="0093703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0114E" w:rsidRPr="006A1B4C" w:rsidRDefault="00C32D1C" w:rsidP="0070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r>
        <w:rPr>
          <w:rFonts w:ascii="Times New Roman" w:hAnsi="Times New Roman"/>
          <w:sz w:val="22"/>
        </w:rPr>
        <w:t>G</w:t>
      </w:r>
      <w:r w:rsidR="0070114E" w:rsidRPr="006A1B4C">
        <w:rPr>
          <w:rFonts w:ascii="Times New Roman" w:hAnsi="Times New Roman" w:cs="Times New Roman"/>
          <w:sz w:val="22"/>
        </w:rPr>
        <w:t xml:space="preserve">ross profit margin in statement of income is significant financial and core information of the Company that are provided regularly to the highest authority in decision-making operation and also used in evaluation of financial performances of the segments. The Company has </w:t>
      </w:r>
      <w:r w:rsidR="0070114E">
        <w:rPr>
          <w:rFonts w:ascii="Times New Roman" w:hAnsi="Times New Roman" w:cs="Times New Roman"/>
          <w:sz w:val="22"/>
        </w:rPr>
        <w:t>two</w:t>
      </w:r>
      <w:r w:rsidR="0070114E" w:rsidRPr="006A1B4C">
        <w:rPr>
          <w:rFonts w:ascii="Times New Roman" w:hAnsi="Times New Roman" w:cs="Times New Roman"/>
          <w:sz w:val="22"/>
        </w:rPr>
        <w:t xml:space="preserve"> significant operating segments (identified by internal reporting segments), i.e. (1) </w:t>
      </w:r>
      <w:r w:rsidR="0070114E">
        <w:rPr>
          <w:rFonts w:ascii="Times New Roman" w:hAnsi="Times New Roman" w:cs="Times New Roman"/>
          <w:sz w:val="22"/>
        </w:rPr>
        <w:t>disposable equipment and supplies and</w:t>
      </w:r>
      <w:r w:rsidR="0070114E" w:rsidRPr="006A1B4C">
        <w:rPr>
          <w:rFonts w:ascii="Times New Roman" w:hAnsi="Times New Roman" w:cs="Times New Roman"/>
          <w:sz w:val="22"/>
        </w:rPr>
        <w:t xml:space="preserve"> (2) </w:t>
      </w:r>
      <w:r w:rsidR="0070114E">
        <w:rPr>
          <w:rFonts w:ascii="Times New Roman" w:hAnsi="Times New Roman" w:cs="Times New Roman"/>
          <w:sz w:val="22"/>
        </w:rPr>
        <w:t xml:space="preserve">medical </w:t>
      </w:r>
      <w:r w:rsidR="0070114E" w:rsidRPr="006A1B4C">
        <w:rPr>
          <w:rFonts w:ascii="Times New Roman" w:hAnsi="Times New Roman" w:cs="Times New Roman"/>
          <w:sz w:val="22"/>
        </w:rPr>
        <w:t xml:space="preserve">equipment and </w:t>
      </w:r>
      <w:r w:rsidR="0070114E">
        <w:rPr>
          <w:rFonts w:ascii="Times New Roman" w:hAnsi="Times New Roman" w:cs="Times New Roman"/>
          <w:sz w:val="22"/>
        </w:rPr>
        <w:t>instrument</w:t>
      </w:r>
      <w:r w:rsidR="0070114E" w:rsidRPr="006A1B4C">
        <w:rPr>
          <w:rFonts w:ascii="Times New Roman" w:hAnsi="Times New Roman" w:cs="Times New Roman"/>
          <w:sz w:val="22"/>
        </w:rPr>
        <w:t>. The Company has no any transfer between segments. In addition, the Company is unable to apportion the segment information of assets and liabilities without incurring the excessive costs.</w:t>
      </w:r>
    </w:p>
    <w:p w:rsidR="00626066" w:rsidRPr="00B2502F" w:rsidRDefault="00626066" w:rsidP="00626066">
      <w:pPr>
        <w:tabs>
          <w:tab w:val="clear" w:pos="454"/>
          <w:tab w:val="left" w:pos="0"/>
          <w:tab w:val="left" w:pos="142"/>
        </w:tabs>
        <w:jc w:val="thaiDistribute"/>
        <w:rPr>
          <w:rFonts w:ascii="Angsana New" w:hAnsi="Angsana New"/>
          <w:sz w:val="22"/>
          <w:szCs w:val="22"/>
        </w:rPr>
      </w:pPr>
    </w:p>
    <w:p w:rsidR="00626066" w:rsidRPr="00B2502F" w:rsidRDefault="00626066" w:rsidP="00626066">
      <w:pPr>
        <w:tabs>
          <w:tab w:val="clear" w:pos="454"/>
          <w:tab w:val="left" w:pos="0"/>
          <w:tab w:val="left" w:pos="142"/>
        </w:tabs>
        <w:jc w:val="thaiDistribute"/>
        <w:rPr>
          <w:rFonts w:ascii="Angsana New" w:hAnsi="Angsana New"/>
          <w:sz w:val="30"/>
          <w:szCs w:val="30"/>
          <w:cs/>
        </w:rPr>
        <w:sectPr w:rsidR="00626066" w:rsidRPr="00B2502F" w:rsidSect="00573635">
          <w:headerReference w:type="default" r:id="rId8"/>
          <w:footerReference w:type="default" r:id="rId9"/>
          <w:headerReference w:type="first" r:id="rId10"/>
          <w:footerReference w:type="first" r:id="rId11"/>
          <w:pgSz w:w="11909" w:h="16834" w:code="9"/>
          <w:pgMar w:top="1440" w:right="1151" w:bottom="709" w:left="1440" w:header="1440" w:footer="397" w:gutter="0"/>
          <w:pgNumType w:start="8"/>
          <w:cols w:space="720"/>
          <w:titlePg/>
          <w:docGrid w:linePitch="245"/>
        </w:sectPr>
      </w:pPr>
    </w:p>
    <w:p w:rsidR="00317411" w:rsidRPr="00704ABD" w:rsidRDefault="00317411" w:rsidP="00317411">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lastRenderedPageBreak/>
        <w:t xml:space="preserve">Operating segment information on products for the </w:t>
      </w:r>
      <w:r w:rsidR="00482971">
        <w:rPr>
          <w:rFonts w:ascii="Times New Roman" w:hAnsi="Times New Roman" w:cs="Times New Roman"/>
          <w:i/>
          <w:iCs/>
          <w:sz w:val="22"/>
        </w:rPr>
        <w:t>three-month periods</w:t>
      </w:r>
      <w:r>
        <w:rPr>
          <w:rFonts w:ascii="Times New Roman" w:hAnsi="Times New Roman" w:cs="Times New Roman"/>
          <w:i/>
          <w:iCs/>
          <w:sz w:val="22"/>
        </w:rPr>
        <w:t xml:space="preserve"> ended March 31</w:t>
      </w:r>
      <w:r w:rsidRPr="00704ABD">
        <w:rPr>
          <w:rFonts w:ascii="Times New Roman" w:hAnsi="Times New Roman" w:cs="Times New Roman"/>
          <w:i/>
          <w:iCs/>
          <w:sz w:val="22"/>
        </w:rPr>
        <w:t>, 201</w:t>
      </w:r>
      <w:r>
        <w:rPr>
          <w:rFonts w:ascii="Times New Roman" w:hAnsi="Times New Roman" w:cs="Times New Roman"/>
          <w:i/>
          <w:iCs/>
          <w:sz w:val="22"/>
        </w:rPr>
        <w:t>8</w:t>
      </w:r>
      <w:r w:rsidRPr="00704ABD">
        <w:rPr>
          <w:rFonts w:ascii="Times New Roman" w:hAnsi="Times New Roman" w:cs="Times New Roman"/>
          <w:i/>
          <w:iCs/>
          <w:sz w:val="22"/>
        </w:rPr>
        <w:t xml:space="preserve"> and 201</w:t>
      </w:r>
      <w:r>
        <w:rPr>
          <w:rFonts w:ascii="Times New Roman" w:hAnsi="Times New Roman" w:cs="Times New Roman"/>
          <w:i/>
          <w:iCs/>
          <w:sz w:val="22"/>
        </w:rPr>
        <w:t>7</w:t>
      </w:r>
      <w:r w:rsidRPr="00704ABD">
        <w:rPr>
          <w:rFonts w:ascii="Times New Roman" w:hAnsi="Times New Roman" w:cs="Times New Roman"/>
          <w:i/>
          <w:iCs/>
          <w:sz w:val="22"/>
        </w:rPr>
        <w:t xml:space="preserve"> is as follows: </w:t>
      </w:r>
    </w:p>
    <w:p w:rsidR="00317411" w:rsidRDefault="00317411"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317411" w:rsidRPr="00D44867" w:rsidTr="00317411">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317411" w:rsidRPr="00EF14AB"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8</w:t>
            </w:r>
          </w:p>
        </w:tc>
        <w:tc>
          <w:tcPr>
            <w:tcW w:w="283" w:type="dxa"/>
            <w:tcBorders>
              <w:top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7</w:t>
            </w:r>
          </w:p>
        </w:tc>
        <w:tc>
          <w:tcPr>
            <w:tcW w:w="283"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8</w:t>
            </w:r>
          </w:p>
        </w:tc>
        <w:tc>
          <w:tcPr>
            <w:tcW w:w="284" w:type="dxa"/>
            <w:tcBorders>
              <w:top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7</w:t>
            </w:r>
          </w:p>
        </w:tc>
        <w:tc>
          <w:tcPr>
            <w:tcW w:w="284"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8</w:t>
            </w:r>
          </w:p>
        </w:tc>
        <w:tc>
          <w:tcPr>
            <w:tcW w:w="283" w:type="dxa"/>
            <w:tcBorders>
              <w:top w:val="single" w:sz="4" w:space="0" w:color="auto"/>
            </w:tcBorders>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w:t>
            </w:r>
            <w:r>
              <w:rPr>
                <w:rFonts w:ascii="Times New Roman" w:hAnsi="Times New Roman" w:cs="Times New Roman"/>
                <w:sz w:val="20"/>
                <w:szCs w:val="20"/>
              </w:rPr>
              <w:t>7</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123,105</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121,836</w:t>
            </w:r>
          </w:p>
        </w:tc>
        <w:tc>
          <w:tcPr>
            <w:tcW w:w="283"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2D7EBA">
              <w:rPr>
                <w:rFonts w:ascii="Times New Roman" w:hAnsi="Times New Roman" w:cs="Times New Roman"/>
                <w:sz w:val="20"/>
                <w:szCs w:val="20"/>
              </w:rPr>
              <w:t>23,664</w:t>
            </w:r>
          </w:p>
        </w:tc>
        <w:tc>
          <w:tcPr>
            <w:tcW w:w="284" w:type="dxa"/>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tcBorders>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2D7EBA">
              <w:rPr>
                <w:rFonts w:ascii="Times New Roman" w:hAnsi="Times New Roman" w:cs="Times New Roman"/>
                <w:sz w:val="20"/>
                <w:szCs w:val="20"/>
              </w:rPr>
              <w:t>24,008</w:t>
            </w:r>
          </w:p>
        </w:tc>
        <w:tc>
          <w:tcPr>
            <w:tcW w:w="284"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146,769</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145,844</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70,186</w:t>
            </w:r>
            <w:r w:rsidRPr="00317411">
              <w:rPr>
                <w:rFonts w:ascii="Times New Roman" w:hAnsi="Times New Roman" w:cs="Times New Roman"/>
                <w:sz w:val="20"/>
                <w:szCs w:val="20"/>
                <w:cs/>
              </w:rPr>
              <w:t>)</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003"/>
              </w:tabs>
              <w:spacing w:line="260" w:lineRule="atLeast"/>
              <w:ind w:right="33"/>
              <w:jc w:val="right"/>
              <w:rPr>
                <w:rFonts w:ascii="Times New Roman" w:hAnsi="Times New Roman" w:cs="Times New Roman"/>
                <w:sz w:val="20"/>
                <w:szCs w:val="20"/>
              </w:rPr>
            </w:pPr>
          </w:p>
        </w:tc>
        <w:tc>
          <w:tcPr>
            <w:tcW w:w="993" w:type="dxa"/>
            <w:tcBorders>
              <w:bottom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67,769</w:t>
            </w:r>
            <w:r w:rsidRPr="00317411">
              <w:rPr>
                <w:rFonts w:ascii="Times New Roman" w:hAnsi="Times New Roman" w:cs="Times New Roman"/>
                <w:sz w:val="20"/>
                <w:szCs w:val="20"/>
                <w:cs/>
              </w:rPr>
              <w:t>)</w:t>
            </w:r>
          </w:p>
        </w:tc>
        <w:tc>
          <w:tcPr>
            <w:tcW w:w="283"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D7EBA">
              <w:rPr>
                <w:rFonts w:ascii="Times New Roman" w:hAnsi="Times New Roman" w:cs="Times New Roman"/>
                <w:sz w:val="20"/>
                <w:szCs w:val="20"/>
                <w:cs/>
              </w:rPr>
              <w:t xml:space="preserve">( </w:t>
            </w:r>
            <w:r w:rsidRPr="002D7EBA">
              <w:rPr>
                <w:rFonts w:ascii="Times New Roman" w:hAnsi="Times New Roman" w:cs="Times New Roman"/>
                <w:sz w:val="20"/>
                <w:szCs w:val="20"/>
              </w:rPr>
              <w:t xml:space="preserve"> 14,513</w:t>
            </w:r>
            <w:r w:rsidRPr="002D7EBA">
              <w:rPr>
                <w:rFonts w:ascii="Times New Roman" w:hAnsi="Times New Roman" w:cs="Times New Roman"/>
                <w:sz w:val="20"/>
                <w:szCs w:val="20"/>
                <w:cs/>
              </w:rPr>
              <w:t>)</w:t>
            </w:r>
          </w:p>
        </w:tc>
        <w:tc>
          <w:tcPr>
            <w:tcW w:w="284" w:type="dxa"/>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bottom w:val="single" w:sz="4" w:space="0" w:color="auto"/>
            </w:tcBorders>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D7EBA">
              <w:rPr>
                <w:rFonts w:ascii="Times New Roman" w:hAnsi="Times New Roman" w:cs="Times New Roman"/>
                <w:sz w:val="20"/>
                <w:szCs w:val="20"/>
                <w:cs/>
              </w:rPr>
              <w:t>(</w:t>
            </w:r>
            <w:r w:rsidRPr="002D7EBA">
              <w:rPr>
                <w:rFonts w:ascii="Times New Roman" w:hAnsi="Times New Roman" w:cs="Times New Roman" w:hint="cs"/>
                <w:sz w:val="20"/>
                <w:szCs w:val="20"/>
                <w:cs/>
              </w:rPr>
              <w:t xml:space="preserve"> </w:t>
            </w:r>
            <w:r w:rsidRPr="002D7EBA">
              <w:rPr>
                <w:rFonts w:ascii="Times New Roman" w:hAnsi="Times New Roman" w:cs="Times New Roman"/>
                <w:sz w:val="20"/>
                <w:szCs w:val="20"/>
                <w:cs/>
              </w:rPr>
              <w:t xml:space="preserve"> </w:t>
            </w:r>
            <w:r w:rsidRPr="002D7EBA">
              <w:rPr>
                <w:rFonts w:ascii="Times New Roman" w:hAnsi="Times New Roman" w:cs="Times New Roman"/>
                <w:sz w:val="20"/>
                <w:szCs w:val="20"/>
              </w:rPr>
              <w:t>18,079</w:t>
            </w:r>
            <w:r w:rsidRPr="002D7EBA">
              <w:rPr>
                <w:rFonts w:ascii="Times New Roman" w:hAnsi="Times New Roman" w:cs="Times New Roman"/>
                <w:sz w:val="20"/>
                <w:szCs w:val="20"/>
                <w:cs/>
              </w:rPr>
              <w:t>)</w:t>
            </w:r>
          </w:p>
        </w:tc>
        <w:tc>
          <w:tcPr>
            <w:tcW w:w="284"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84,699</w:t>
            </w:r>
            <w:r w:rsidRPr="00317411">
              <w:rPr>
                <w:rFonts w:ascii="Times New Roman" w:hAnsi="Times New Roman" w:cs="Times New Roman"/>
                <w:sz w:val="20"/>
                <w:szCs w:val="20"/>
                <w:cs/>
              </w:rPr>
              <w:t>)</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85,848</w:t>
            </w:r>
            <w:r w:rsidRPr="00317411">
              <w:rPr>
                <w:rFonts w:ascii="Times New Roman" w:hAnsi="Times New Roman" w:cs="Times New Roman"/>
                <w:sz w:val="20"/>
                <w:szCs w:val="20"/>
                <w:cs/>
              </w:rPr>
              <w:t>)</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hint="cs"/>
                <w:sz w:val="20"/>
                <w:szCs w:val="20"/>
                <w:cs/>
              </w:rPr>
              <w:t>52</w:t>
            </w:r>
            <w:r w:rsidRPr="00317411">
              <w:rPr>
                <w:rFonts w:ascii="Times New Roman" w:hAnsi="Times New Roman" w:cs="Times New Roman"/>
                <w:sz w:val="20"/>
                <w:szCs w:val="20"/>
              </w:rPr>
              <w:t>,919</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54,067</w:t>
            </w:r>
          </w:p>
        </w:tc>
        <w:tc>
          <w:tcPr>
            <w:tcW w:w="283"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2D7EBA">
              <w:rPr>
                <w:rFonts w:ascii="Times New Roman" w:hAnsi="Times New Roman" w:cs="Times New Roman"/>
                <w:sz w:val="20"/>
                <w:szCs w:val="20"/>
              </w:rPr>
              <w:t>9,151</w:t>
            </w:r>
          </w:p>
        </w:tc>
        <w:tc>
          <w:tcPr>
            <w:tcW w:w="284" w:type="dxa"/>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317411" w:rsidRPr="002D7EBA"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2D7EBA">
              <w:rPr>
                <w:rFonts w:ascii="Times New Roman" w:hAnsi="Times New Roman" w:cs="Times New Roman"/>
                <w:sz w:val="20"/>
                <w:szCs w:val="20"/>
              </w:rPr>
              <w:t>5,929</w:t>
            </w:r>
          </w:p>
        </w:tc>
        <w:tc>
          <w:tcPr>
            <w:tcW w:w="284"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62,070</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59,996</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317411" w:rsidRPr="004D365F"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317411" w:rsidRPr="004D365F" w:rsidRDefault="00317411" w:rsidP="0031741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317411" w:rsidRPr="004D365F" w:rsidRDefault="00317411" w:rsidP="0031741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317411" w:rsidRPr="004D365F" w:rsidRDefault="00317411" w:rsidP="0031741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317411" w:rsidRPr="004D365F" w:rsidRDefault="00317411" w:rsidP="0031741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2,556</w:t>
            </w:r>
          </w:p>
        </w:tc>
        <w:tc>
          <w:tcPr>
            <w:tcW w:w="28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2,789</w:t>
            </w:r>
          </w:p>
        </w:tc>
      </w:tr>
      <w:tr w:rsidR="00482971" w:rsidRPr="00317411"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xml:space="preserve">- </w:t>
            </w:r>
            <w:r>
              <w:rPr>
                <w:rFonts w:ascii="Times New Roman" w:hAnsi="Times New Roman" w:cs="Times New Roman"/>
                <w:sz w:val="20"/>
                <w:szCs w:val="20"/>
              </w:rPr>
              <w:t>Other income</w:t>
            </w:r>
          </w:p>
        </w:tc>
        <w:tc>
          <w:tcPr>
            <w:tcW w:w="992"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2"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4" w:type="dxa"/>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4" w:type="dxa"/>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186</w:t>
            </w: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197</w:t>
            </w:r>
          </w:p>
        </w:tc>
      </w:tr>
      <w:tr w:rsidR="00482971" w:rsidRPr="00D44867"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175"/>
              </w:tabs>
              <w:spacing w:line="260" w:lineRule="atLeast"/>
              <w:ind w:left="-108" w:right="33"/>
              <w:jc w:val="right"/>
              <w:rPr>
                <w:rFonts w:ascii="Times New Roman" w:hAnsi="Times New Roman" w:cs="Times New Roman"/>
                <w:sz w:val="20"/>
                <w:szCs w:val="20"/>
              </w:rPr>
            </w:pPr>
          </w:p>
        </w:tc>
      </w:tr>
      <w:tr w:rsidR="00482971" w:rsidRPr="00D44867"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D365F">
              <w:rPr>
                <w:rFonts w:ascii="Times New Roman" w:hAnsi="Times New Roman" w:cs="Times New Roman"/>
                <w:sz w:val="20"/>
                <w:szCs w:val="20"/>
              </w:rPr>
              <w:t xml:space="preserve"> </w:t>
            </w: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24,769</w:t>
            </w:r>
            <w:r w:rsidRPr="00317411">
              <w:rPr>
                <w:rFonts w:ascii="Times New Roman" w:hAnsi="Times New Roman" w:cs="Times New Roman"/>
                <w:sz w:val="20"/>
                <w:szCs w:val="20"/>
                <w:cs/>
              </w:rPr>
              <w:t>)</w:t>
            </w: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32,397</w:t>
            </w:r>
            <w:r w:rsidRPr="00317411">
              <w:rPr>
                <w:rFonts w:ascii="Times New Roman" w:hAnsi="Times New Roman" w:cs="Times New Roman"/>
                <w:sz w:val="20"/>
                <w:szCs w:val="20"/>
                <w:cs/>
              </w:rPr>
              <w:t>)</w:t>
            </w:r>
          </w:p>
        </w:tc>
      </w:tr>
      <w:tr w:rsidR="00482971" w:rsidRPr="00D44867"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21,116</w:t>
            </w:r>
            <w:r w:rsidRPr="00317411">
              <w:rPr>
                <w:rFonts w:ascii="Times New Roman" w:hAnsi="Times New Roman" w:cs="Times New Roman"/>
                <w:sz w:val="20"/>
                <w:szCs w:val="20"/>
                <w:cs/>
              </w:rPr>
              <w:t>)</w:t>
            </w: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18,558</w:t>
            </w:r>
            <w:r w:rsidRPr="00317411">
              <w:rPr>
                <w:rFonts w:ascii="Times New Roman" w:hAnsi="Times New Roman" w:cs="Times New Roman"/>
                <w:sz w:val="20"/>
                <w:szCs w:val="20"/>
                <w:cs/>
              </w:rPr>
              <w:t>)</w:t>
            </w:r>
          </w:p>
        </w:tc>
      </w:tr>
      <w:tr w:rsidR="00482971" w:rsidRPr="00D44867"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1,719</w:t>
            </w:r>
            <w:r w:rsidRPr="00317411">
              <w:rPr>
                <w:rFonts w:ascii="Times New Roman" w:hAnsi="Times New Roman" w:cs="Times New Roman"/>
                <w:sz w:val="20"/>
                <w:szCs w:val="20"/>
                <w:cs/>
              </w:rPr>
              <w:t>)</w:t>
            </w: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w:t>
            </w: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2,028</w:t>
            </w:r>
            <w:r w:rsidRPr="00317411">
              <w:rPr>
                <w:rFonts w:ascii="Times New Roman" w:hAnsi="Times New Roman" w:cs="Times New Roman"/>
                <w:sz w:val="20"/>
                <w:szCs w:val="20"/>
                <w:cs/>
              </w:rPr>
              <w:t>)</w:t>
            </w:r>
          </w:p>
        </w:tc>
      </w:tr>
      <w:tr w:rsidR="00482971" w:rsidRPr="00D44867"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 xml:space="preserve"> 3,480</w:t>
            </w:r>
            <w:r w:rsidRPr="00317411">
              <w:rPr>
                <w:rFonts w:ascii="Times New Roman" w:hAnsi="Times New Roman" w:cs="Times New Roman"/>
                <w:sz w:val="20"/>
                <w:szCs w:val="20"/>
                <w:cs/>
              </w:rPr>
              <w:t>)</w:t>
            </w: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 xml:space="preserve">  </w:t>
            </w: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2,101</w:t>
            </w:r>
            <w:r w:rsidRPr="00317411">
              <w:rPr>
                <w:rFonts w:ascii="Times New Roman" w:hAnsi="Times New Roman" w:cs="Times New Roman"/>
                <w:sz w:val="20"/>
                <w:szCs w:val="20"/>
                <w:cs/>
              </w:rPr>
              <w:t>)</w:t>
            </w:r>
          </w:p>
        </w:tc>
      </w:tr>
      <w:tr w:rsidR="00482971" w:rsidRPr="00D44867" w:rsidTr="00317411">
        <w:trPr>
          <w:gridAfter w:val="1"/>
          <w:wAfter w:w="425" w:type="dxa"/>
        </w:trPr>
        <w:tc>
          <w:tcPr>
            <w:tcW w:w="2802" w:type="dxa"/>
            <w:vAlign w:val="bottom"/>
          </w:tcPr>
          <w:p w:rsidR="00482971" w:rsidRPr="00D44867"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Profit for the </w:t>
            </w:r>
            <w:r>
              <w:rPr>
                <w:rFonts w:ascii="Times New Roman" w:hAnsi="Times New Roman" w:cs="Times New Roman"/>
                <w:sz w:val="20"/>
                <w:szCs w:val="20"/>
              </w:rPr>
              <w:t>period</w:t>
            </w:r>
          </w:p>
        </w:tc>
        <w:tc>
          <w:tcPr>
            <w:tcW w:w="992"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82971" w:rsidRPr="004D365F"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82971" w:rsidRPr="004D365F" w:rsidRDefault="00482971" w:rsidP="0048297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13,728</w:t>
            </w:r>
          </w:p>
        </w:tc>
        <w:tc>
          <w:tcPr>
            <w:tcW w:w="283" w:type="dxa"/>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28"/>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482971" w:rsidRPr="00317411" w:rsidRDefault="00482971" w:rsidP="0048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7,898</w:t>
            </w:r>
          </w:p>
        </w:tc>
      </w:tr>
    </w:tbl>
    <w:p w:rsidR="00482971" w:rsidRDefault="00482971"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three-month periods ended</w:t>
      </w:r>
      <w:r>
        <w:rPr>
          <w:rFonts w:ascii="Times New Roman" w:hAnsi="Times New Roman" w:cs="Times New Roman"/>
          <w:i/>
          <w:iCs/>
          <w:sz w:val="22"/>
          <w:szCs w:val="22"/>
        </w:rPr>
        <w:t xml:space="preserve"> </w:t>
      </w:r>
      <w:r w:rsidRPr="001B7E6F">
        <w:rPr>
          <w:rFonts w:ascii="Times New Roman" w:hAnsi="Times New Roman" w:cs="Times New Roman"/>
          <w:i/>
          <w:iCs/>
          <w:sz w:val="22"/>
          <w:szCs w:val="22"/>
        </w:rPr>
        <w:t>March 31, 201</w:t>
      </w:r>
      <w:r w:rsidR="00DF4811">
        <w:rPr>
          <w:rFonts w:ascii="Times New Roman" w:hAnsi="Times New Roman" w:cs="Times New Roman"/>
          <w:i/>
          <w:iCs/>
          <w:sz w:val="22"/>
          <w:szCs w:val="22"/>
        </w:rPr>
        <w:t>8</w:t>
      </w:r>
      <w:r w:rsidRPr="001B7E6F">
        <w:rPr>
          <w:rFonts w:ascii="Times New Roman" w:hAnsi="Times New Roman" w:cs="Times New Roman"/>
          <w:i/>
          <w:iCs/>
          <w:sz w:val="22"/>
          <w:szCs w:val="22"/>
        </w:rPr>
        <w:t xml:space="preserve"> and 201</w:t>
      </w:r>
      <w:r w:rsidR="00DF4811">
        <w:rPr>
          <w:rFonts w:ascii="Times New Roman" w:hAnsi="Times New Roman" w:cs="Times New Roman"/>
          <w:i/>
          <w:iCs/>
          <w:sz w:val="22"/>
          <w:szCs w:val="22"/>
        </w:rPr>
        <w:t>7</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626066" w:rsidRPr="0015635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7243A1">
        <w:rPr>
          <w:rFonts w:ascii="Times New Roman" w:hAnsi="Times New Roman" w:cs="Times New Roman"/>
          <w:spacing w:val="-2"/>
          <w:sz w:val="22"/>
          <w:szCs w:val="22"/>
        </w:rPr>
        <w:t xml:space="preserve">The Company </w:t>
      </w:r>
      <w:r w:rsidR="007243A1" w:rsidRPr="007243A1">
        <w:rPr>
          <w:rFonts w:ascii="Times New Roman" w:hAnsi="Times New Roman" w:cs="Times New Roman"/>
          <w:spacing w:val="-2"/>
          <w:sz w:val="22"/>
          <w:szCs w:val="22"/>
        </w:rPr>
        <w:t xml:space="preserve">operates </w:t>
      </w:r>
      <w:r w:rsidR="00482971">
        <w:rPr>
          <w:rFonts w:ascii="Times New Roman" w:hAnsi="Times New Roman" w:cs="Times New Roman"/>
          <w:spacing w:val="-2"/>
          <w:sz w:val="22"/>
          <w:szCs w:val="22"/>
        </w:rPr>
        <w:t>in a single</w:t>
      </w:r>
      <w:r w:rsidRPr="007243A1">
        <w:rPr>
          <w:rFonts w:ascii="Times New Roman" w:hAnsi="Times New Roman" w:cs="Times New Roman"/>
          <w:spacing w:val="-2"/>
          <w:sz w:val="22"/>
          <w:szCs w:val="22"/>
        </w:rPr>
        <w:t xml:space="preserve"> </w:t>
      </w:r>
      <w:r w:rsidR="007243A1" w:rsidRPr="007243A1">
        <w:rPr>
          <w:rFonts w:ascii="Times New Roman" w:hAnsi="Times New Roman" w:cs="Times New Roman"/>
          <w:spacing w:val="-2"/>
          <w:sz w:val="22"/>
          <w:szCs w:val="22"/>
        </w:rPr>
        <w:t xml:space="preserve">geographic </w:t>
      </w:r>
      <w:r w:rsidR="002460D4">
        <w:rPr>
          <w:rFonts w:ascii="Times New Roman" w:hAnsi="Times New Roman" w:cs="Times New Roman"/>
          <w:spacing w:val="-2"/>
          <w:sz w:val="22"/>
          <w:szCs w:val="22"/>
        </w:rPr>
        <w:t>area</w:t>
      </w:r>
      <w:r w:rsidR="00482971">
        <w:rPr>
          <w:rFonts w:ascii="Times New Roman" w:hAnsi="Times New Roman" w:cs="Times New Roman"/>
          <w:spacing w:val="-2"/>
          <w:sz w:val="22"/>
          <w:szCs w:val="22"/>
        </w:rPr>
        <w:t xml:space="preserve"> i.e.</w:t>
      </w:r>
      <w:r w:rsidR="007243A1" w:rsidRPr="007243A1">
        <w:rPr>
          <w:rFonts w:ascii="Times New Roman" w:hAnsi="Times New Roman" w:cs="Times New Roman"/>
          <w:spacing w:val="-2"/>
          <w:sz w:val="22"/>
          <w:szCs w:val="22"/>
        </w:rPr>
        <w:t xml:space="preserve"> in</w:t>
      </w:r>
      <w:r w:rsidR="007F298F">
        <w:rPr>
          <w:rFonts w:ascii="Times New Roman" w:hAnsi="Times New Roman" w:cs="Times New Roman"/>
          <w:spacing w:val="-2"/>
          <w:sz w:val="22"/>
          <w:szCs w:val="22"/>
        </w:rPr>
        <w:t xml:space="preserve"> Thailand</w:t>
      </w:r>
      <w:r w:rsidR="007243A1" w:rsidRPr="007243A1">
        <w:rPr>
          <w:rFonts w:ascii="Times New Roman" w:hAnsi="Times New Roman" w:cs="Times New Roman"/>
          <w:spacing w:val="-2"/>
          <w:sz w:val="22"/>
          <w:szCs w:val="22"/>
        </w:rPr>
        <w:t>.</w:t>
      </w:r>
      <w:r w:rsidRPr="007243A1">
        <w:rPr>
          <w:rFonts w:ascii="Times New Roman" w:hAnsi="Times New Roman" w:cs="Times New Roman"/>
          <w:spacing w:val="-2"/>
          <w:sz w:val="22"/>
          <w:szCs w:val="22"/>
        </w:rPr>
        <w:t xml:space="preserve"> Accordingly, </w:t>
      </w:r>
      <w:r w:rsidRPr="007243A1">
        <w:rPr>
          <w:rFonts w:ascii="Times New Roman" w:eastAsia="SimSun" w:hAnsi="Times New Roman" w:cs="Times New Roman"/>
          <w:sz w:val="22"/>
          <w:szCs w:val="22"/>
          <w:lang w:eastAsia="zh-CN"/>
        </w:rPr>
        <w:t xml:space="preserve">the </w:t>
      </w:r>
      <w:r w:rsidR="003F5817" w:rsidRPr="007243A1">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7243A1">
        <w:rPr>
          <w:rFonts w:ascii="Times New Roman" w:eastAsia="SimSun" w:hAnsi="Times New Roman" w:cs="Times New Roman"/>
          <w:sz w:val="22"/>
          <w:szCs w:val="22"/>
          <w:lang w:eastAsia="zh-CN"/>
        </w:rPr>
        <w:t xml:space="preserve"> not </w:t>
      </w:r>
      <w:r w:rsidR="00482971">
        <w:rPr>
          <w:rFonts w:ascii="Times New Roman" w:eastAsia="SimSun" w:hAnsi="Times New Roman" w:cs="Times New Roman"/>
          <w:sz w:val="22"/>
          <w:szCs w:val="22"/>
          <w:lang w:eastAsia="zh-CN"/>
        </w:rPr>
        <w:t xml:space="preserve">include information relating to </w:t>
      </w:r>
      <w:r w:rsidR="003F5817" w:rsidRPr="007243A1">
        <w:rPr>
          <w:rFonts w:ascii="Times New Roman" w:eastAsia="SimSun" w:hAnsi="Times New Roman" w:cs="Times New Roman"/>
          <w:sz w:val="22"/>
          <w:szCs w:val="22"/>
          <w:lang w:eastAsia="zh-CN"/>
        </w:rPr>
        <w:t xml:space="preserve">operating segment </w:t>
      </w:r>
      <w:r w:rsidRPr="007243A1">
        <w:rPr>
          <w:rFonts w:ascii="Times New Roman" w:eastAsia="SimSun" w:hAnsi="Times New Roman" w:cs="Times New Roman"/>
          <w:sz w:val="22"/>
          <w:szCs w:val="22"/>
          <w:lang w:eastAsia="zh-CN"/>
        </w:rPr>
        <w:t>information on geographic area.</w:t>
      </w:r>
      <w:r w:rsidR="0015635D">
        <w:rPr>
          <w:rFonts w:ascii="Times New Roman" w:hAnsi="Times New Roman" w:cs="Times New Roman"/>
          <w:spacing w:val="-2"/>
          <w:sz w:val="22"/>
          <w:szCs w:val="22"/>
        </w:rPr>
        <w:t xml:space="preserve"> </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the three-month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F9099D">
        <w:rPr>
          <w:rFonts w:ascii="Times New Roman" w:hAnsi="Times New Roman" w:cs="Times New Roman"/>
          <w:i/>
          <w:iCs/>
          <w:spacing w:val="-4"/>
          <w:sz w:val="22"/>
          <w:szCs w:val="22"/>
        </w:rPr>
        <w:t>March</w:t>
      </w:r>
      <w:r w:rsidRPr="00B2502F">
        <w:rPr>
          <w:rFonts w:ascii="Times New Roman" w:hAnsi="Times New Roman" w:cs="Times New Roman"/>
          <w:i/>
          <w:iCs/>
          <w:spacing w:val="-4"/>
          <w:sz w:val="22"/>
          <w:szCs w:val="22"/>
        </w:rPr>
        <w:t xml:space="preserve"> 31, 201</w:t>
      </w:r>
      <w:r w:rsidR="00DF4811">
        <w:rPr>
          <w:rFonts w:ascii="Times New Roman" w:hAnsi="Times New Roman" w:cs="Times New Roman"/>
          <w:i/>
          <w:iCs/>
          <w:spacing w:val="-4"/>
          <w:sz w:val="22"/>
          <w:szCs w:val="22"/>
        </w:rPr>
        <w:t>8</w:t>
      </w:r>
      <w:r w:rsidRPr="00B2502F">
        <w:rPr>
          <w:rFonts w:ascii="Times New Roman" w:hAnsi="Times New Roman" w:cs="Times New Roman"/>
          <w:i/>
          <w:iCs/>
          <w:spacing w:val="-4"/>
          <w:sz w:val="22"/>
          <w:szCs w:val="22"/>
        </w:rPr>
        <w:t xml:space="preserve"> and 201</w:t>
      </w:r>
      <w:r w:rsidR="00DF4811">
        <w:rPr>
          <w:rFonts w:ascii="Times New Roman" w:hAnsi="Times New Roman" w:cs="Times New Roman"/>
          <w:i/>
          <w:iCs/>
          <w:spacing w:val="-4"/>
          <w:sz w:val="22"/>
          <w:szCs w:val="22"/>
        </w:rPr>
        <w:t>7</w:t>
      </w:r>
    </w:p>
    <w:p w:rsidR="00626066" w:rsidRPr="00B2502F" w:rsidRDefault="00626066" w:rsidP="00626066">
      <w:pPr>
        <w:spacing w:line="240" w:lineRule="exact"/>
        <w:jc w:val="thaiDistribute"/>
        <w:rPr>
          <w:rFonts w:ascii="Times New Roman" w:hAnsi="Times New Roman" w:cs="Times New Roman"/>
          <w:sz w:val="22"/>
          <w:szCs w:val="22"/>
        </w:rPr>
      </w:pPr>
    </w:p>
    <w:p w:rsidR="00626066" w:rsidRPr="00B2502F"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C1206"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482971" w:rsidRDefault="004829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pacing w:val="-2"/>
          <w:sz w:val="22"/>
          <w:szCs w:val="22"/>
        </w:rPr>
      </w:pPr>
    </w:p>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pacing w:val="-2"/>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B87431">
        <w:rPr>
          <w:rFonts w:ascii="Times New Roman" w:hAnsi="Times New Roman" w:cs="Times New Roman"/>
          <w:b w:val="0"/>
          <w:bCs w:val="0"/>
          <w:lang w:val="en-US"/>
        </w:rPr>
        <w:t>March</w:t>
      </w:r>
      <w:r w:rsidRPr="00B2502F">
        <w:rPr>
          <w:rFonts w:ascii="Times New Roman" w:hAnsi="Times New Roman" w:cs="Times New Roman"/>
          <w:b w:val="0"/>
          <w:bCs w:val="0"/>
          <w:lang w:val="en-US"/>
        </w:rPr>
        <w:t xml:space="preserve"> 31, 201</w:t>
      </w:r>
      <w:r w:rsidR="00DF4811">
        <w:rPr>
          <w:rFonts w:ascii="Times New Roman" w:hAnsi="Times New Roman" w:cs="Times New Roman"/>
          <w:b w:val="0"/>
          <w:bCs w:val="0"/>
          <w:lang w:val="en-US"/>
        </w:rPr>
        <w:t>8</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317411"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317411">
        <w:rPr>
          <w:rFonts w:ascii="Times New Roman" w:hAnsi="Times New Roman" w:cs="Times New Roman"/>
          <w:sz w:val="22"/>
          <w:szCs w:val="22"/>
        </w:rPr>
        <w:t xml:space="preserve">Commitments on rental and </w:t>
      </w:r>
      <w:r w:rsidR="00EF0FE5" w:rsidRPr="00317411">
        <w:rPr>
          <w:rFonts w:ascii="Times New Roman" w:hAnsi="Times New Roman" w:cs="Times New Roman"/>
          <w:sz w:val="22"/>
          <w:szCs w:val="22"/>
        </w:rPr>
        <w:t xml:space="preserve">related </w:t>
      </w:r>
      <w:r w:rsidRPr="00317411">
        <w:rPr>
          <w:rFonts w:ascii="Times New Roman" w:hAnsi="Times New Roman" w:cs="Times New Roman"/>
          <w:sz w:val="22"/>
          <w:szCs w:val="22"/>
        </w:rPr>
        <w:t xml:space="preserve">service agreements </w:t>
      </w:r>
      <w:r w:rsidR="00EF0FE5" w:rsidRPr="00317411">
        <w:rPr>
          <w:rFonts w:ascii="Times New Roman" w:hAnsi="Times New Roman" w:cs="Times New Roman"/>
          <w:sz w:val="22"/>
          <w:szCs w:val="22"/>
        </w:rPr>
        <w:t>for</w:t>
      </w:r>
      <w:r w:rsidRPr="00317411">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w:t>
      </w:r>
      <w:proofErr w:type="spellStart"/>
      <w:r w:rsidRPr="00317411">
        <w:rPr>
          <w:rFonts w:ascii="Times New Roman" w:hAnsi="Times New Roman" w:cs="Times New Roman"/>
          <w:sz w:val="22"/>
          <w:szCs w:val="22"/>
        </w:rPr>
        <w:t>lessor</w:t>
      </w:r>
      <w:proofErr w:type="spellEnd"/>
      <w:r w:rsidRPr="00317411">
        <w:rPr>
          <w:rFonts w:ascii="Times New Roman" w:hAnsi="Times New Roman" w:cs="Times New Roman"/>
          <w:sz w:val="22"/>
          <w:szCs w:val="22"/>
        </w:rPr>
        <w:t xml:space="preserve"> amounting to approximately Baht 1.1 million, which were presented as part of “Other non-current assets” in the statement</w:t>
      </w:r>
      <w:r w:rsidR="00AE1676">
        <w:rPr>
          <w:rFonts w:ascii="Times New Roman" w:hAnsi="Times New Roman" w:cs="Times New Roman"/>
          <w:sz w:val="22"/>
          <w:szCs w:val="22"/>
        </w:rPr>
        <w:t>s</w:t>
      </w:r>
      <w:r w:rsidRPr="00317411">
        <w:rPr>
          <w:rFonts w:ascii="Times New Roman" w:hAnsi="Times New Roman" w:cs="Times New Roman"/>
          <w:sz w:val="22"/>
          <w:szCs w:val="22"/>
        </w:rPr>
        <w:t xml:space="preserve"> of financial position</w:t>
      </w:r>
      <w:r w:rsidR="00EF0FE5" w:rsidRPr="00317411">
        <w:rPr>
          <w:rFonts w:ascii="Times New Roman" w:hAnsi="Times New Roman" w:cs="Times New Roman"/>
          <w:sz w:val="22"/>
          <w:szCs w:val="22"/>
        </w:rPr>
        <w:t>. The</w:t>
      </w:r>
      <w:r w:rsidRPr="00317411">
        <w:rPr>
          <w:rFonts w:ascii="Times New Roman" w:hAnsi="Times New Roman" w:cs="Times New Roman"/>
          <w:sz w:val="22"/>
          <w:szCs w:val="22"/>
        </w:rPr>
        <w:t xml:space="preserve"> Company </w:t>
      </w:r>
      <w:r w:rsidR="00EF0FE5" w:rsidRPr="00317411">
        <w:rPr>
          <w:rFonts w:ascii="Times New Roman" w:hAnsi="Times New Roman" w:cs="Times New Roman"/>
          <w:sz w:val="22"/>
          <w:szCs w:val="22"/>
        </w:rPr>
        <w:t>is committed to pay the</w:t>
      </w:r>
      <w:r w:rsidRPr="00317411">
        <w:rPr>
          <w:rFonts w:ascii="Times New Roman" w:hAnsi="Times New Roman" w:cs="Times New Roman"/>
          <w:sz w:val="22"/>
          <w:szCs w:val="22"/>
        </w:rPr>
        <w:t xml:space="preserve"> </w:t>
      </w:r>
      <w:r w:rsidR="00AB3D7D" w:rsidRPr="00317411">
        <w:rPr>
          <w:rFonts w:ascii="Times New Roman" w:hAnsi="Times New Roman" w:cs="Times New Roman"/>
          <w:sz w:val="22"/>
          <w:szCs w:val="22"/>
        </w:rPr>
        <w:t>rent</w:t>
      </w:r>
      <w:r w:rsidR="00D4383F" w:rsidRPr="00317411">
        <w:rPr>
          <w:rFonts w:ascii="Times New Roman" w:hAnsi="Times New Roman" w:cs="Times New Roman"/>
          <w:sz w:val="22"/>
          <w:szCs w:val="22"/>
        </w:rPr>
        <w:t>al</w:t>
      </w:r>
      <w:r w:rsidRPr="00317411">
        <w:rPr>
          <w:rFonts w:ascii="Times New Roman" w:hAnsi="Times New Roman" w:cs="Times New Roman"/>
          <w:sz w:val="22"/>
          <w:szCs w:val="22"/>
        </w:rPr>
        <w:t xml:space="preserve"> and service </w:t>
      </w:r>
      <w:r w:rsidR="00EF0FE5" w:rsidRPr="00317411">
        <w:rPr>
          <w:rFonts w:ascii="Times New Roman" w:hAnsi="Times New Roman" w:cs="Times New Roman"/>
          <w:sz w:val="22"/>
          <w:szCs w:val="22"/>
        </w:rPr>
        <w:t>fees under such agreements</w:t>
      </w:r>
      <w:r w:rsidR="00AB3D7D" w:rsidRPr="00317411">
        <w:rPr>
          <w:rFonts w:ascii="Times New Roman" w:hAnsi="Times New Roman" w:cs="Times New Roman"/>
          <w:sz w:val="22"/>
          <w:szCs w:val="22"/>
        </w:rPr>
        <w:t xml:space="preserve"> as follows</w:t>
      </w:r>
      <w:r w:rsidRPr="00317411">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626066" w:rsidRPr="00B2502F" w:rsidTr="00B87431">
        <w:trPr>
          <w:trHeight w:val="257"/>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626066" w:rsidRPr="00317411" w:rsidRDefault="00B87431" w:rsidP="008513B9">
            <w:pPr>
              <w:pStyle w:val="NoSpacing"/>
              <w:ind w:right="342"/>
              <w:jc w:val="right"/>
              <w:rPr>
                <w:rFonts w:cs="Times New Roman"/>
                <w:sz w:val="22"/>
                <w:szCs w:val="22"/>
              </w:rPr>
            </w:pPr>
            <w:r w:rsidRPr="00317411">
              <w:rPr>
                <w:rFonts w:cs="Times New Roman"/>
                <w:sz w:val="22"/>
                <w:szCs w:val="22"/>
              </w:rPr>
              <w:t>4,277</w:t>
            </w:r>
          </w:p>
        </w:tc>
      </w:tr>
      <w:tr w:rsidR="00626066" w:rsidRPr="00B2502F" w:rsidTr="00B87431">
        <w:trPr>
          <w:trHeight w:val="187"/>
        </w:trPr>
        <w:tc>
          <w:tcPr>
            <w:tcW w:w="6520" w:type="dxa"/>
            <w:tcBorders>
              <w:top w:val="nil"/>
              <w:left w:val="nil"/>
              <w:bottom w:val="nil"/>
              <w:right w:val="nil"/>
            </w:tcBorders>
            <w:vAlign w:val="bottom"/>
          </w:tcPr>
          <w:p w:rsidR="00626066" w:rsidRPr="00B87431" w:rsidRDefault="00B87431" w:rsidP="00EF0FE5">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626066" w:rsidRPr="00317411" w:rsidRDefault="00AE1676" w:rsidP="008513B9">
            <w:pPr>
              <w:pStyle w:val="NoSpacing"/>
              <w:ind w:right="342"/>
              <w:jc w:val="right"/>
              <w:rPr>
                <w:rFonts w:cstheme="minorBidi"/>
                <w:sz w:val="22"/>
                <w:szCs w:val="22"/>
              </w:rPr>
            </w:pPr>
            <w:r>
              <w:rPr>
                <w:rFonts w:cstheme="minorBidi"/>
                <w:sz w:val="22"/>
                <w:szCs w:val="22"/>
              </w:rPr>
              <w:t>9,2</w:t>
            </w:r>
            <w:r w:rsidR="00317411" w:rsidRPr="00317411">
              <w:rPr>
                <w:rFonts w:cstheme="minorBidi"/>
                <w:sz w:val="22"/>
                <w:szCs w:val="22"/>
              </w:rPr>
              <w:t>66</w:t>
            </w:r>
          </w:p>
        </w:tc>
      </w:tr>
      <w:tr w:rsidR="00626066" w:rsidRPr="00B2502F" w:rsidTr="00B87431">
        <w:trPr>
          <w:trHeight w:val="253"/>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626066" w:rsidRPr="00317411" w:rsidRDefault="00317411" w:rsidP="008513B9">
            <w:pPr>
              <w:pStyle w:val="NoSpacing"/>
              <w:ind w:right="342"/>
              <w:jc w:val="right"/>
              <w:rPr>
                <w:rFonts w:cs="Times New Roman"/>
                <w:sz w:val="22"/>
                <w:szCs w:val="22"/>
              </w:rPr>
            </w:pPr>
            <w:r w:rsidRPr="00317411">
              <w:rPr>
                <w:rFonts w:cs="Times New Roman"/>
                <w:sz w:val="22"/>
                <w:szCs w:val="22"/>
              </w:rPr>
              <w:t>13,543</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approximately Baht </w:t>
      </w:r>
      <w:r w:rsidR="00317411">
        <w:rPr>
          <w:rFonts w:ascii="Times New Roman" w:hAnsi="Times New Roman" w:cs="Times New Roman"/>
          <w:b w:val="0"/>
          <w:bCs w:val="0"/>
          <w:lang w:val="en-US"/>
        </w:rPr>
        <w:t>0.8</w:t>
      </w:r>
      <w:r w:rsidRPr="00B2502F">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tters of guarantee issued by four</w:t>
      </w:r>
      <w:r w:rsidR="00AE1676">
        <w:rPr>
          <w:rFonts w:ascii="Times New Roman" w:hAnsi="Times New Roman" w:cs="Times New Roman"/>
          <w:b w:val="0"/>
          <w:bCs w:val="0"/>
          <w:lang w:val="en-US"/>
        </w:rPr>
        <w:t xml:space="preserve"> local banks to several</w:t>
      </w:r>
      <w:r w:rsidR="00626066" w:rsidRPr="007A305F">
        <w:rPr>
          <w:rFonts w:ascii="Times New Roman" w:hAnsi="Times New Roman" w:cs="Times New Roman"/>
          <w:b w:val="0"/>
          <w:bCs w:val="0"/>
          <w:lang w:val="en-US"/>
        </w:rPr>
        <w:t xml:space="preserve"> private compan</w:t>
      </w:r>
      <w:r w:rsidR="00AE1676">
        <w:rPr>
          <w:rFonts w:ascii="Times New Roman" w:hAnsi="Times New Roman" w:cs="Times New Roman"/>
          <w:b w:val="0"/>
          <w:bCs w:val="0"/>
          <w:lang w:val="en-US"/>
        </w:rPr>
        <w:t>ies</w:t>
      </w:r>
      <w:r w:rsidR="00626066" w:rsidRPr="007A305F">
        <w:rPr>
          <w:rFonts w:ascii="Times New Roman" w:hAnsi="Times New Roman" w:cs="Times New Roman"/>
          <w:b w:val="0"/>
          <w:bCs w:val="0"/>
          <w:lang w:val="en-US"/>
        </w:rPr>
        <w:t xml:space="preserve"> and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w:t>
      </w:r>
      <w:proofErr w:type="spellStart"/>
      <w:r w:rsidR="00626066" w:rsidRPr="007A305F">
        <w:rPr>
          <w:rFonts w:ascii="Times New Roman" w:hAnsi="Times New Roman" w:cs="Times New Roman"/>
          <w:b w:val="0"/>
          <w:bCs w:val="0"/>
          <w:lang w:val="en-US"/>
        </w:rPr>
        <w:t>totalling</w:t>
      </w:r>
      <w:proofErr w:type="spellEnd"/>
      <w:r w:rsidR="00626066" w:rsidRPr="007A305F">
        <w:rPr>
          <w:rFonts w:ascii="Times New Roman" w:hAnsi="Times New Roman" w:cs="Times New Roman"/>
          <w:b w:val="0"/>
          <w:bCs w:val="0"/>
          <w:lang w:val="en-US"/>
        </w:rPr>
        <w:t xml:space="preserve"> </w:t>
      </w:r>
      <w:r w:rsidR="00626066" w:rsidRPr="00317411">
        <w:rPr>
          <w:rFonts w:ascii="Times New Roman" w:hAnsi="Times New Roman" w:cs="Times New Roman"/>
          <w:b w:val="0"/>
          <w:bCs w:val="0"/>
          <w:lang w:val="en-US"/>
        </w:rPr>
        <w:t xml:space="preserve">approximately Baht </w:t>
      </w:r>
      <w:r w:rsidR="00317411" w:rsidRPr="00317411">
        <w:rPr>
          <w:rFonts w:ascii="Times New Roman" w:hAnsi="Times New Roman" w:cs="Times New Roman"/>
          <w:b w:val="0"/>
          <w:bCs w:val="0"/>
          <w:lang w:val="en-US"/>
        </w:rPr>
        <w:t>31.1</w:t>
      </w:r>
      <w:r w:rsidR="00D4383F" w:rsidRPr="00317411">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B87431" w:rsidRDefault="00B87431" w:rsidP="00B87431">
      <w:pPr>
        <w:pStyle w:val="ListParagraph"/>
        <w:rPr>
          <w:rFonts w:ascii="Times New Roman" w:hAnsi="Times New Roman" w:cs="Times New Roman"/>
          <w:b/>
          <w:bCs/>
        </w:rPr>
      </w:pPr>
    </w:p>
    <w:p w:rsidR="00B87431" w:rsidRDefault="00B87431"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 exchange contracts (buy) with a local bank as follows:</w:t>
      </w:r>
    </w:p>
    <w:p w:rsidR="00D61886" w:rsidRDefault="00D61886" w:rsidP="00D61886">
      <w:pPr>
        <w:pStyle w:val="ListParagraph"/>
        <w:rPr>
          <w:rFonts w:ascii="Times New Roman" w:hAnsi="Times New Roman" w:cs="Times New Roman"/>
          <w:b/>
          <w:bCs/>
        </w:rPr>
      </w:pPr>
    </w:p>
    <w:tbl>
      <w:tblPr>
        <w:tblW w:w="9072" w:type="dxa"/>
        <w:tblInd w:w="675" w:type="dxa"/>
        <w:tblLook w:val="04A0"/>
      </w:tblPr>
      <w:tblGrid>
        <w:gridCol w:w="1134"/>
        <w:gridCol w:w="238"/>
        <w:gridCol w:w="1460"/>
        <w:gridCol w:w="284"/>
        <w:gridCol w:w="1605"/>
        <w:gridCol w:w="284"/>
        <w:gridCol w:w="1606"/>
        <w:gridCol w:w="283"/>
        <w:gridCol w:w="2178"/>
      </w:tblGrid>
      <w:tr w:rsidR="00D61886" w:rsidRPr="007877BC" w:rsidTr="004A082A">
        <w:tc>
          <w:tcPr>
            <w:tcW w:w="1134"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178"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317411" w:rsidRPr="00971943" w:rsidTr="004A082A">
        <w:tc>
          <w:tcPr>
            <w:tcW w:w="1134" w:type="dxa"/>
          </w:tcPr>
          <w:p w:rsidR="00317411" w:rsidRPr="00971943"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Euro</w:t>
            </w:r>
          </w:p>
        </w:tc>
        <w:tc>
          <w:tcPr>
            <w:tcW w:w="238" w:type="dxa"/>
          </w:tcPr>
          <w:p w:rsidR="00317411" w:rsidRPr="00971943"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317411">
              <w:rPr>
                <w:rFonts w:ascii="Times New Roman" w:hAnsi="Times New Roman" w:cs="Times New Roman" w:hint="cs"/>
                <w:sz w:val="22"/>
                <w:szCs w:val="22"/>
                <w:cs/>
              </w:rPr>
              <w:t>633</w:t>
            </w:r>
            <w:r w:rsidRPr="00317411">
              <w:rPr>
                <w:rFonts w:ascii="Times New Roman" w:hAnsi="Times New Roman" w:cs="Times New Roman"/>
                <w:sz w:val="22"/>
                <w:szCs w:val="22"/>
              </w:rPr>
              <w:t>,</w:t>
            </w:r>
            <w:r w:rsidRPr="00317411">
              <w:rPr>
                <w:rFonts w:ascii="Times New Roman" w:hAnsi="Times New Roman" w:cs="Times New Roman" w:hint="cs"/>
                <w:sz w:val="22"/>
                <w:szCs w:val="22"/>
                <w:cs/>
              </w:rPr>
              <w:t>454</w:t>
            </w:r>
          </w:p>
        </w:tc>
        <w:tc>
          <w:tcPr>
            <w:tcW w:w="284" w:type="dxa"/>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317411">
              <w:rPr>
                <w:rFonts w:ascii="Times New Roman" w:hAnsi="Times New Roman" w:cs="Times New Roman"/>
                <w:sz w:val="22"/>
                <w:szCs w:val="22"/>
              </w:rPr>
              <w:t>24,737</w:t>
            </w:r>
          </w:p>
        </w:tc>
        <w:tc>
          <w:tcPr>
            <w:tcW w:w="284" w:type="dxa"/>
          </w:tcPr>
          <w:p w:rsidR="00317411" w:rsidRPr="00317411"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317411">
              <w:rPr>
                <w:rFonts w:ascii="Times New Roman" w:hAnsi="Times New Roman" w:cs="Times New Roman"/>
                <w:sz w:val="22"/>
                <w:szCs w:val="22"/>
              </w:rPr>
              <w:t>24,402</w:t>
            </w:r>
          </w:p>
        </w:tc>
        <w:tc>
          <w:tcPr>
            <w:tcW w:w="283" w:type="dxa"/>
          </w:tcPr>
          <w:p w:rsidR="00317411" w:rsidRPr="00DF4811"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178" w:type="dxa"/>
          </w:tcPr>
          <w:p w:rsidR="00317411" w:rsidRPr="00E37C41" w:rsidRDefault="00317411" w:rsidP="004A0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E37C41">
              <w:rPr>
                <w:rFonts w:ascii="Times New Roman" w:hAnsi="Times New Roman" w:cs="Times New Roman"/>
                <w:sz w:val="20"/>
                <w:szCs w:val="20"/>
              </w:rPr>
              <w:t>April 2018 - August 2018</w:t>
            </w:r>
          </w:p>
        </w:tc>
      </w:tr>
    </w:tbl>
    <w:p w:rsidR="00D61886" w:rsidRDefault="00D61886" w:rsidP="00D61886">
      <w:pPr>
        <w:pStyle w:val="ListParagraph"/>
        <w:rPr>
          <w:rFonts w:ascii="Times New Roman" w:hAnsi="Times New Roman" w:cs="Times New Roman"/>
          <w:b/>
          <w:bCs/>
        </w:rPr>
      </w:pPr>
    </w:p>
    <w:p w:rsidR="005950FC" w:rsidRDefault="00DB0604" w:rsidP="005950FC">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00A1365A" w:rsidRPr="00A1365A">
        <w:rPr>
          <w:rFonts w:ascii="Times New Roman" w:hAnsi="Times New Roman" w:cs="Times New Roman"/>
          <w:b w:val="0"/>
          <w:bCs w:val="0"/>
          <w:lang w:val="en-US"/>
        </w:rPr>
        <w:t xml:space="preserve"> on </w:t>
      </w:r>
      <w:r w:rsidR="00A1365A">
        <w:rPr>
          <w:rFonts w:ascii="Times New Roman" w:hAnsi="Times New Roman" w:cs="Times New Roman"/>
          <w:b w:val="0"/>
          <w:bCs w:val="0"/>
          <w:lang w:val="en-US"/>
        </w:rPr>
        <w:t>construction</w:t>
      </w:r>
      <w:r w:rsidR="00A1365A"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00A1365A" w:rsidRPr="00A1365A">
        <w:rPr>
          <w:rFonts w:ascii="Times New Roman" w:hAnsi="Times New Roman" w:cs="Times New Roman"/>
          <w:b w:val="0"/>
          <w:bCs w:val="0"/>
          <w:lang w:val="en-US"/>
        </w:rPr>
        <w:t xml:space="preserve"> </w:t>
      </w:r>
      <w:proofErr w:type="spellStart"/>
      <w:r w:rsidR="00A1365A" w:rsidRPr="00A1365A">
        <w:rPr>
          <w:rFonts w:ascii="Times New Roman" w:hAnsi="Times New Roman" w:cs="Times New Roman"/>
          <w:b w:val="0"/>
          <w:bCs w:val="0"/>
          <w:lang w:val="en-US"/>
        </w:rPr>
        <w:t>totalling</w:t>
      </w:r>
      <w:proofErr w:type="spellEnd"/>
      <w:r w:rsidR="00A1365A" w:rsidRPr="00A1365A">
        <w:rPr>
          <w:rFonts w:ascii="Times New Roman" w:hAnsi="Times New Roman" w:cs="Times New Roman"/>
          <w:b w:val="0"/>
          <w:bCs w:val="0"/>
          <w:lang w:val="en-US"/>
        </w:rPr>
        <w:t xml:space="preserve"> approximately Baht </w:t>
      </w:r>
      <w:r w:rsidR="005950FC">
        <w:rPr>
          <w:rFonts w:ascii="Times New Roman" w:hAnsi="Times New Roman" w:cs="Times New Roman"/>
          <w:b w:val="0"/>
          <w:bCs w:val="0"/>
          <w:lang w:val="en-US"/>
        </w:rPr>
        <w:t>19.9</w:t>
      </w:r>
      <w:r w:rsidR="00A1365A" w:rsidRPr="00A1365A">
        <w:rPr>
          <w:rFonts w:ascii="Times New Roman" w:hAnsi="Times New Roman" w:cs="Times New Roman"/>
          <w:b w:val="0"/>
          <w:bCs w:val="0"/>
          <w:lang w:val="en-US"/>
        </w:rPr>
        <w:t xml:space="preserve"> million</w:t>
      </w:r>
      <w:r w:rsidR="00C30889">
        <w:rPr>
          <w:rFonts w:ascii="Times New Roman" w:hAnsi="Times New Roman" w:cs="Times New Roman"/>
          <w:b w:val="0"/>
          <w:bCs w:val="0"/>
          <w:lang w:val="en-US"/>
        </w:rPr>
        <w:t xml:space="preserve"> </w:t>
      </w:r>
      <w:r w:rsidR="00A1365A" w:rsidRPr="00B87431">
        <w:rPr>
          <w:rFonts w:ascii="Times New Roman" w:hAnsi="Times New Roman" w:cs="Times New Roman"/>
          <w:b w:val="0"/>
          <w:bCs w:val="0"/>
          <w:lang w:val="en-US"/>
        </w:rPr>
        <w:t>(</w:t>
      </w:r>
      <w:r>
        <w:rPr>
          <w:rFonts w:ascii="Times New Roman" w:hAnsi="Times New Roman" w:cs="Times New Roman"/>
          <w:b w:val="0"/>
          <w:bCs w:val="0"/>
          <w:lang w:val="en-US"/>
        </w:rPr>
        <w:t>including value-</w:t>
      </w:r>
      <w:r w:rsidR="00A1365A">
        <w:rPr>
          <w:rFonts w:ascii="Times New Roman" w:hAnsi="Times New Roman" w:cs="Times New Roman"/>
          <w:b w:val="0"/>
          <w:bCs w:val="0"/>
          <w:lang w:val="en-US"/>
        </w:rPr>
        <w:t>added tax</w:t>
      </w:r>
      <w:r w:rsidR="00A1365A" w:rsidRPr="00B87431">
        <w:rPr>
          <w:rFonts w:ascii="Times New Roman" w:hAnsi="Times New Roman" w:cs="Times New Roman"/>
          <w:b w:val="0"/>
          <w:bCs w:val="0"/>
          <w:lang w:val="en-US"/>
        </w:rPr>
        <w:t>)</w:t>
      </w:r>
      <w:r w:rsidR="00A1365A" w:rsidRPr="00A1365A">
        <w:rPr>
          <w:rFonts w:ascii="Times New Roman" w:hAnsi="Times New Roman" w:cs="Times New Roman"/>
          <w:b w:val="0"/>
          <w:bCs w:val="0"/>
          <w:lang w:val="en-US"/>
        </w:rPr>
        <w:t>.</w:t>
      </w:r>
    </w:p>
    <w:p w:rsidR="005950FC" w:rsidRPr="005950FC" w:rsidRDefault="005950FC" w:rsidP="005950FC">
      <w:pPr>
        <w:pStyle w:val="E0"/>
        <w:spacing w:line="260" w:lineRule="atLeast"/>
        <w:ind w:left="567"/>
        <w:jc w:val="thaiDistribute"/>
        <w:rPr>
          <w:rFonts w:ascii="Times New Roman" w:hAnsi="Times New Roman" w:cs="Times New Roman"/>
          <w:b w:val="0"/>
          <w:bCs w:val="0"/>
          <w:lang w:val="en-US"/>
        </w:rPr>
      </w:pPr>
    </w:p>
    <w:p w:rsidR="004A082A" w:rsidRDefault="00C61495" w:rsidP="004A082A">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sz w:val="22"/>
          <w:szCs w:val="22"/>
        </w:rPr>
      </w:pPr>
      <w:r>
        <w:rPr>
          <w:rFonts w:ascii="Times New Roman" w:hAnsi="Times New Roman"/>
          <w:sz w:val="22"/>
        </w:rPr>
        <w:t>C</w:t>
      </w:r>
      <w:r w:rsidR="004A082A" w:rsidRPr="00BD3E2A">
        <w:rPr>
          <w:rFonts w:ascii="Times New Roman" w:hAnsi="Times New Roman"/>
          <w:sz w:val="22"/>
        </w:rPr>
        <w:t>redit facilities</w:t>
      </w:r>
      <w:r w:rsidR="0062766D">
        <w:rPr>
          <w:rFonts w:ascii="Times New Roman" w:hAnsi="Times New Roman"/>
          <w:sz w:val="22"/>
        </w:rPr>
        <w:t xml:space="preserve"> for l</w:t>
      </w:r>
      <w:r w:rsidR="0062766D" w:rsidRPr="00BD3E2A">
        <w:rPr>
          <w:rFonts w:ascii="Times New Roman" w:hAnsi="Times New Roman"/>
          <w:sz w:val="22"/>
        </w:rPr>
        <w:t xml:space="preserve">etter </w:t>
      </w:r>
      <w:bookmarkStart w:id="0" w:name="_GoBack"/>
      <w:bookmarkEnd w:id="0"/>
      <w:r w:rsidR="0062766D" w:rsidRPr="00BD3E2A">
        <w:rPr>
          <w:rFonts w:ascii="Times New Roman" w:hAnsi="Times New Roman"/>
          <w:sz w:val="22"/>
        </w:rPr>
        <w:t>of guarantee</w:t>
      </w:r>
      <w:r w:rsidR="004A082A" w:rsidRPr="00BD3E2A">
        <w:rPr>
          <w:rFonts w:ascii="Times New Roman" w:hAnsi="Times New Roman"/>
          <w:sz w:val="22"/>
        </w:rPr>
        <w:t xml:space="preserve"> from a local bank in addition to </w:t>
      </w:r>
      <w:r w:rsidR="0062766D">
        <w:rPr>
          <w:rFonts w:ascii="Times New Roman" w:hAnsi="Times New Roman"/>
          <w:sz w:val="22"/>
        </w:rPr>
        <w:t xml:space="preserve">the </w:t>
      </w:r>
      <w:r w:rsidR="004A082A" w:rsidRPr="00BD3E2A">
        <w:rPr>
          <w:rFonts w:ascii="Times New Roman" w:hAnsi="Times New Roman"/>
          <w:sz w:val="22"/>
        </w:rPr>
        <w:t>year 201</w:t>
      </w:r>
      <w:r w:rsidR="00363116">
        <w:rPr>
          <w:rFonts w:ascii="Times New Roman" w:hAnsi="Times New Roman"/>
          <w:sz w:val="22"/>
        </w:rPr>
        <w:t>7</w:t>
      </w:r>
      <w:r w:rsidR="004A082A" w:rsidRPr="00BD3E2A">
        <w:rPr>
          <w:rFonts w:ascii="Times New Roman" w:hAnsi="Times New Roman"/>
          <w:sz w:val="22"/>
        </w:rPr>
        <w:t xml:space="preserve"> </w:t>
      </w:r>
      <w:r w:rsidR="0062766D">
        <w:rPr>
          <w:rFonts w:ascii="Times New Roman" w:hAnsi="Times New Roman"/>
          <w:sz w:val="22"/>
        </w:rPr>
        <w:t>amounting to</w:t>
      </w:r>
      <w:r w:rsidR="004A082A" w:rsidRPr="00BD3E2A">
        <w:rPr>
          <w:rFonts w:ascii="Times New Roman" w:hAnsi="Times New Roman"/>
          <w:sz w:val="22"/>
        </w:rPr>
        <w:t xml:space="preserve"> Baht 10 million. </w:t>
      </w:r>
      <w:r w:rsidR="004A082A" w:rsidRPr="00014A57">
        <w:rPr>
          <w:rFonts w:ascii="Times New Roman" w:hAnsi="Times New Roman"/>
          <w:sz w:val="22"/>
        </w:rPr>
        <w:t xml:space="preserve">Such credit facilities have </w:t>
      </w:r>
      <w:r w:rsidR="004A082A">
        <w:rPr>
          <w:rFonts w:ascii="Times New Roman" w:hAnsi="Times New Roman"/>
          <w:sz w:val="22"/>
        </w:rPr>
        <w:t>been guaranteed</w:t>
      </w:r>
      <w:r w:rsidR="004A082A" w:rsidRPr="00014A57">
        <w:rPr>
          <w:rFonts w:ascii="Times New Roman" w:hAnsi="Times New Roman"/>
          <w:sz w:val="22"/>
        </w:rPr>
        <w:t xml:space="preserve"> </w:t>
      </w:r>
      <w:r w:rsidR="004A082A">
        <w:rPr>
          <w:rFonts w:ascii="Times New Roman" w:hAnsi="Times New Roman"/>
          <w:sz w:val="22"/>
        </w:rPr>
        <w:t>by the</w:t>
      </w:r>
      <w:r w:rsidR="0062766D">
        <w:rPr>
          <w:rFonts w:ascii="Times New Roman" w:hAnsi="Times New Roman"/>
          <w:sz w:val="22"/>
        </w:rPr>
        <w:t xml:space="preserve"> Company’s</w:t>
      </w:r>
      <w:r w:rsidR="004A082A">
        <w:rPr>
          <w:rFonts w:ascii="Times New Roman" w:hAnsi="Times New Roman"/>
          <w:sz w:val="22"/>
        </w:rPr>
        <w:t xml:space="preserve"> additional fixed deposit amounting to </w:t>
      </w:r>
      <w:r w:rsidR="0062766D">
        <w:rPr>
          <w:rFonts w:ascii="Times New Roman" w:hAnsi="Times New Roman"/>
          <w:sz w:val="22"/>
        </w:rPr>
        <w:t xml:space="preserve">approximately </w:t>
      </w:r>
      <w:r w:rsidR="004A082A">
        <w:rPr>
          <w:rFonts w:ascii="Times New Roman" w:hAnsi="Times New Roman"/>
          <w:sz w:val="22"/>
        </w:rPr>
        <w:t xml:space="preserve">Baht 2.5 million </w:t>
      </w:r>
      <w:r w:rsidR="0062766D">
        <w:rPr>
          <w:rFonts w:ascii="Times New Roman" w:hAnsi="Times New Roman"/>
          <w:sz w:val="22"/>
          <w:szCs w:val="22"/>
        </w:rPr>
        <w:t xml:space="preserve">with </w:t>
      </w:r>
      <w:r w:rsidR="004A082A">
        <w:rPr>
          <w:rFonts w:ascii="Times New Roman" w:hAnsi="Times New Roman"/>
          <w:sz w:val="22"/>
          <w:szCs w:val="22"/>
        </w:rPr>
        <w:t>such bank.</w:t>
      </w:r>
    </w:p>
    <w:p w:rsidR="00C90602" w:rsidRDefault="00C90602" w:rsidP="00B87431">
      <w:pPr>
        <w:pStyle w:val="ListParagraph"/>
        <w:rPr>
          <w:rFonts w:ascii="Times New Roman" w:hAnsi="Times New Roman" w:cs="Times New Roman"/>
          <w:b/>
          <w:bCs/>
        </w:rPr>
      </w:pPr>
    </w:p>
    <w:p w:rsidR="0062766D" w:rsidRPr="007A305F" w:rsidRDefault="0062766D" w:rsidP="0062766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EVENT</w:t>
      </w:r>
      <w:r w:rsidRPr="007A305F">
        <w:rPr>
          <w:rFonts w:ascii="Times New Roman" w:hAnsi="Times New Roman" w:cs="Times New Roman"/>
          <w:b/>
          <w:bCs/>
          <w:color w:val="000000"/>
          <w:sz w:val="22"/>
          <w:szCs w:val="22"/>
        </w:rPr>
        <w:t xml:space="preserve"> AFTER THE REPORTING PERIOD</w:t>
      </w:r>
    </w:p>
    <w:p w:rsidR="0062766D" w:rsidRDefault="0062766D" w:rsidP="0062766D">
      <w:pPr>
        <w:pStyle w:val="HTMLPreformatted"/>
        <w:shd w:val="clear" w:color="auto" w:fill="FFFFFF"/>
        <w:tabs>
          <w:tab w:val="clear" w:pos="916"/>
        </w:tabs>
        <w:spacing w:line="260" w:lineRule="atLeast"/>
        <w:jc w:val="thaiDistribute"/>
        <w:rPr>
          <w:rFonts w:ascii="Times New Roman" w:hAnsi="Times New Roman" w:cs="Times New Roman"/>
          <w:b/>
          <w:bCs/>
          <w:color w:val="000000"/>
          <w:sz w:val="22"/>
          <w:szCs w:val="22"/>
        </w:rPr>
      </w:pPr>
    </w:p>
    <w:p w:rsidR="0062766D" w:rsidRDefault="0062766D" w:rsidP="0062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r w:rsidRPr="002B5843">
        <w:rPr>
          <w:rFonts w:ascii="Times New Roman" w:hAnsi="Times New Roman" w:cs="Times New Roman"/>
          <w:sz w:val="22"/>
          <w:szCs w:val="22"/>
        </w:rPr>
        <w:t xml:space="preserve">At the </w:t>
      </w:r>
      <w:r w:rsidR="00321C5B">
        <w:rPr>
          <w:rFonts w:ascii="Times New Roman" w:hAnsi="Times New Roman" w:cs="Times New Roman"/>
          <w:sz w:val="22"/>
          <w:szCs w:val="22"/>
        </w:rPr>
        <w:t>general shareholders’</w:t>
      </w:r>
      <w:r>
        <w:rPr>
          <w:rFonts w:ascii="Times New Roman" w:hAnsi="Times New Roman" w:cs="Times New Roman"/>
          <w:sz w:val="22"/>
          <w:szCs w:val="22"/>
        </w:rPr>
        <w:t xml:space="preserve"> meeting on April</w:t>
      </w:r>
      <w:r w:rsidRPr="002B5843">
        <w:rPr>
          <w:rFonts w:ascii="Times New Roman" w:hAnsi="Times New Roman" w:cs="Times New Roman"/>
          <w:sz w:val="22"/>
          <w:szCs w:val="22"/>
        </w:rPr>
        <w:t xml:space="preserve"> 2</w:t>
      </w:r>
      <w:r w:rsidR="00DF1B99">
        <w:rPr>
          <w:rFonts w:ascii="Times New Roman" w:hAnsi="Times New Roman" w:cs="Times New Roman"/>
          <w:sz w:val="22"/>
          <w:szCs w:val="22"/>
        </w:rPr>
        <w:t>4</w:t>
      </w:r>
      <w:r w:rsidRPr="002B5843">
        <w:rPr>
          <w:rFonts w:ascii="Times New Roman" w:hAnsi="Times New Roman" w:cs="Times New Roman"/>
          <w:sz w:val="22"/>
          <w:szCs w:val="22"/>
        </w:rPr>
        <w:t xml:space="preserve">, 2018, the </w:t>
      </w:r>
      <w:r w:rsidR="00321C5B">
        <w:rPr>
          <w:rFonts w:ascii="Times New Roman" w:hAnsi="Times New Roman" w:cs="Times New Roman"/>
          <w:sz w:val="22"/>
          <w:szCs w:val="22"/>
        </w:rPr>
        <w:t>shareholders unanimously passed the resolution to</w:t>
      </w:r>
      <w:r w:rsidRPr="002B5843">
        <w:rPr>
          <w:rFonts w:ascii="Times New Roman" w:hAnsi="Times New Roman" w:cs="Times New Roman"/>
          <w:sz w:val="22"/>
          <w:szCs w:val="22"/>
        </w:rPr>
        <w:t xml:space="preserve"> approve the decla</w:t>
      </w:r>
      <w:r>
        <w:rPr>
          <w:rFonts w:ascii="Times New Roman" w:hAnsi="Times New Roman" w:cs="Times New Roman"/>
          <w:sz w:val="22"/>
          <w:szCs w:val="22"/>
        </w:rPr>
        <w:t>ration of dividends for the 2017 operations</w:t>
      </w:r>
      <w:r w:rsidRPr="002B5843">
        <w:rPr>
          <w:rFonts w:ascii="Times New Roman" w:hAnsi="Times New Roman" w:cs="Times New Roman"/>
          <w:sz w:val="22"/>
          <w:szCs w:val="22"/>
        </w:rPr>
        <w:t xml:space="preserve"> at</w:t>
      </w:r>
      <w:r>
        <w:rPr>
          <w:rFonts w:ascii="Times New Roman" w:hAnsi="Times New Roman" w:cs="Times New Roman"/>
          <w:sz w:val="22"/>
          <w:szCs w:val="22"/>
        </w:rPr>
        <w:t xml:space="preserve"> approximately</w:t>
      </w:r>
      <w:r w:rsidRPr="002B5843">
        <w:rPr>
          <w:rFonts w:ascii="Times New Roman" w:hAnsi="Times New Roman" w:cs="Times New Roman"/>
          <w:sz w:val="22"/>
          <w:szCs w:val="22"/>
        </w:rPr>
        <w:t xml:space="preserve"> Baht 0.0812 per share</w:t>
      </w:r>
      <w:r w:rsidR="00321C5B">
        <w:rPr>
          <w:rFonts w:ascii="Times New Roman" w:hAnsi="Times New Roman" w:cs="Times New Roman"/>
          <w:sz w:val="22"/>
          <w:szCs w:val="22"/>
        </w:rPr>
        <w:t>,</w:t>
      </w:r>
      <w:r w:rsidRPr="002B5843">
        <w:rPr>
          <w:rFonts w:ascii="Times New Roman" w:hAnsi="Times New Roman" w:cs="Times New Roman"/>
          <w:sz w:val="22"/>
          <w:szCs w:val="22"/>
        </w:rPr>
        <w:t xml:space="preserve"> </w:t>
      </w:r>
      <w:r w:rsidR="00321C5B">
        <w:rPr>
          <w:rFonts w:ascii="Times New Roman" w:hAnsi="Times New Roman" w:cs="Times New Roman"/>
          <w:sz w:val="22"/>
          <w:szCs w:val="22"/>
        </w:rPr>
        <w:t>total</w:t>
      </w:r>
      <w:r w:rsidR="001A3321">
        <w:rPr>
          <w:rFonts w:ascii="Times New Roman" w:hAnsi="Times New Roman" w:cs="Times New Roman"/>
          <w:sz w:val="22"/>
          <w:szCs w:val="22"/>
        </w:rPr>
        <w:t>l</w:t>
      </w:r>
      <w:r w:rsidR="00321C5B">
        <w:rPr>
          <w:rFonts w:ascii="Times New Roman" w:hAnsi="Times New Roman" w:cs="Times New Roman"/>
          <w:sz w:val="22"/>
          <w:szCs w:val="22"/>
        </w:rPr>
        <w:t>ing approximately</w:t>
      </w:r>
      <w:r w:rsidRPr="002B5843">
        <w:rPr>
          <w:rFonts w:ascii="Times New Roman" w:hAnsi="Times New Roman" w:cs="Times New Roman"/>
          <w:sz w:val="22"/>
          <w:szCs w:val="22"/>
        </w:rPr>
        <w:t xml:space="preserve"> Baht 25 million</w:t>
      </w:r>
      <w:r w:rsidR="00321C5B">
        <w:rPr>
          <w:rFonts w:ascii="Times New Roman" w:hAnsi="Times New Roman" w:cs="Times New Roman"/>
          <w:sz w:val="22"/>
          <w:szCs w:val="22"/>
        </w:rPr>
        <w:t>, to the shareholders</w:t>
      </w:r>
      <w:r w:rsidRPr="002B5843">
        <w:rPr>
          <w:rFonts w:ascii="Times New Roman" w:hAnsi="Times New Roman" w:cs="Times New Roman"/>
          <w:sz w:val="22"/>
          <w:szCs w:val="22"/>
        </w:rPr>
        <w:t xml:space="preserve"> and fixed the date for dividend payment </w:t>
      </w:r>
      <w:r>
        <w:rPr>
          <w:rFonts w:ascii="Times New Roman" w:hAnsi="Times New Roman" w:cs="Times New Roman"/>
          <w:sz w:val="22"/>
          <w:szCs w:val="22"/>
        </w:rPr>
        <w:t xml:space="preserve">on </w:t>
      </w:r>
      <w:r w:rsidRPr="002B5843">
        <w:rPr>
          <w:rFonts w:ascii="Times New Roman" w:hAnsi="Times New Roman" w:cs="Times New Roman"/>
          <w:sz w:val="22"/>
          <w:szCs w:val="22"/>
        </w:rPr>
        <w:t>May</w:t>
      </w:r>
      <w:r>
        <w:rPr>
          <w:rFonts w:ascii="Times New Roman" w:hAnsi="Times New Roman" w:cs="Times New Roman"/>
          <w:sz w:val="22"/>
          <w:szCs w:val="22"/>
        </w:rPr>
        <w:t xml:space="preserve"> 11,</w:t>
      </w:r>
      <w:r w:rsidRPr="002B5843">
        <w:rPr>
          <w:rFonts w:ascii="Times New Roman" w:hAnsi="Times New Roman" w:cs="Times New Roman"/>
          <w:sz w:val="22"/>
          <w:szCs w:val="22"/>
        </w:rPr>
        <w:t xml:space="preserve"> 2018</w:t>
      </w:r>
      <w:r>
        <w:rPr>
          <w:rFonts w:ascii="Times New Roman" w:hAnsi="Times New Roman" w:cs="Times New Roman"/>
          <w:sz w:val="22"/>
          <w:szCs w:val="22"/>
        </w:rPr>
        <w:t>.</w:t>
      </w:r>
      <w:r w:rsidRPr="002B5843">
        <w:rPr>
          <w:rFonts w:ascii="Times New Roman" w:hAnsi="Times New Roman" w:cs="Times New Roman"/>
          <w:sz w:val="22"/>
          <w:szCs w:val="22"/>
        </w:rPr>
        <w:t xml:space="preserve"> </w:t>
      </w:r>
    </w:p>
    <w:p w:rsidR="0062766D" w:rsidRDefault="0062766D" w:rsidP="0062766D">
      <w:pPr>
        <w:pStyle w:val="HTMLPreformatted"/>
        <w:shd w:val="clear" w:color="auto" w:fill="FFFFFF"/>
        <w:tabs>
          <w:tab w:val="clear" w:pos="916"/>
        </w:tabs>
        <w:spacing w:line="260" w:lineRule="atLeast"/>
        <w:ind w:left="567"/>
        <w:jc w:val="thaiDistribute"/>
        <w:rPr>
          <w:rFonts w:ascii="Times New Roman" w:hAnsi="Times New Roman" w:cs="Times New Roman"/>
          <w:b/>
          <w:bCs/>
          <w:color w:val="000000"/>
          <w:sz w:val="22"/>
          <w:szCs w:val="22"/>
        </w:rPr>
      </w:pPr>
    </w:p>
    <w:p w:rsidR="00626066" w:rsidRPr="007A305F"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003C4AF3" w:rsidRPr="008B43A7">
        <w:rPr>
          <w:rFonts w:ascii="Times New Roman" w:hAnsi="Times New Roman" w:cs="Times New Roman"/>
          <w:b/>
          <w:bCs/>
          <w:color w:val="000000"/>
          <w:sz w:val="22"/>
          <w:szCs w:val="22"/>
        </w:rPr>
        <w:t>INTERIM FINANCIAL INFORMATION</w:t>
      </w:r>
    </w:p>
    <w:p w:rsidR="00626066" w:rsidRPr="00B748E4"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6D7D78" w:rsidRPr="00056A6E" w:rsidRDefault="00471D2D" w:rsidP="00B748E4">
      <w:pPr>
        <w:spacing w:line="240" w:lineRule="exact"/>
        <w:jc w:val="thaiDistribute"/>
        <w:rPr>
          <w:rFonts w:ascii="Times New Roman" w:hAnsi="Times New Roman" w:cs="Times New Roman"/>
          <w:sz w:val="22"/>
          <w:szCs w:val="22"/>
        </w:rPr>
      </w:pPr>
      <w:r w:rsidRPr="007877BC">
        <w:rPr>
          <w:rFonts w:ascii="Times New Roman" w:hAnsi="Times New Roman" w:cstheme="minorBidi"/>
          <w:sz w:val="22"/>
          <w:szCs w:val="22"/>
        </w:rPr>
        <w:t xml:space="preserve">The accompanying </w:t>
      </w:r>
      <w:r w:rsidRPr="005B3900">
        <w:rPr>
          <w:rFonts w:ascii="Times New Roman" w:hAnsi="Times New Roman" w:cstheme="minorBidi"/>
          <w:sz w:val="22"/>
          <w:szCs w:val="22"/>
        </w:rPr>
        <w:t xml:space="preserve">interim financial information has been approved to be issued by the Company’s Board of Director’s </w:t>
      </w:r>
      <w:r w:rsidRPr="005950FC">
        <w:rPr>
          <w:rFonts w:ascii="Times New Roman" w:hAnsi="Times New Roman" w:cstheme="minorBidi"/>
          <w:sz w:val="22"/>
          <w:szCs w:val="22"/>
        </w:rPr>
        <w:t xml:space="preserve">meeting on </w:t>
      </w:r>
      <w:r w:rsidR="00D61886" w:rsidRPr="005950FC">
        <w:rPr>
          <w:rFonts w:ascii="Times New Roman" w:hAnsi="Times New Roman" w:cstheme="minorBidi"/>
          <w:sz w:val="22"/>
          <w:szCs w:val="22"/>
        </w:rPr>
        <w:t>May</w:t>
      </w:r>
      <w:r w:rsidRPr="005950FC">
        <w:rPr>
          <w:rFonts w:ascii="Times New Roman" w:hAnsi="Times New Roman" w:cstheme="minorBidi"/>
          <w:sz w:val="22"/>
          <w:szCs w:val="22"/>
        </w:rPr>
        <w:t xml:space="preserve"> </w:t>
      </w:r>
      <w:r w:rsidR="005950FC" w:rsidRPr="005950FC">
        <w:rPr>
          <w:rFonts w:ascii="Times New Roman" w:hAnsi="Times New Roman" w:cstheme="minorBidi"/>
          <w:sz w:val="22"/>
          <w:szCs w:val="22"/>
        </w:rPr>
        <w:t>13</w:t>
      </w:r>
      <w:r w:rsidRPr="005950FC">
        <w:rPr>
          <w:rFonts w:ascii="Times New Roman" w:hAnsi="Times New Roman" w:cstheme="minorBidi"/>
          <w:sz w:val="22"/>
          <w:szCs w:val="22"/>
        </w:rPr>
        <w:t>, 201</w:t>
      </w:r>
      <w:r w:rsidR="00DF4811" w:rsidRPr="005950FC">
        <w:rPr>
          <w:rFonts w:ascii="Times New Roman" w:hAnsi="Times New Roman" w:cstheme="minorBidi"/>
          <w:sz w:val="22"/>
          <w:szCs w:val="22"/>
        </w:rPr>
        <w:t>8</w:t>
      </w:r>
      <w:r w:rsidRPr="005950FC">
        <w:rPr>
          <w:rFonts w:ascii="Times New Roman" w:hAnsi="Times New Roman" w:cstheme="minorBidi"/>
          <w:sz w:val="22"/>
          <w:szCs w:val="22"/>
        </w:rPr>
        <w:t>.</w:t>
      </w:r>
    </w:p>
    <w:sectPr w:rsidR="006D7D78" w:rsidRPr="00056A6E" w:rsidSect="00573635">
      <w:footerReference w:type="first" r:id="rId12"/>
      <w:pgSz w:w="11909" w:h="16834" w:code="9"/>
      <w:pgMar w:top="1440" w:right="1151" w:bottom="709" w:left="1440" w:header="1440" w:footer="397" w:gutter="0"/>
      <w:pgNumType w:start="12"/>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116" w:rsidRPr="00171AF6" w:rsidRDefault="00363116" w:rsidP="00626066">
      <w:pPr>
        <w:spacing w:line="240" w:lineRule="auto"/>
      </w:pPr>
      <w:r>
        <w:separator/>
      </w:r>
    </w:p>
  </w:endnote>
  <w:endnote w:type="continuationSeparator" w:id="0">
    <w:p w:rsidR="00363116" w:rsidRPr="00171AF6" w:rsidRDefault="00363116"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26634646"/>
      <w:docPartObj>
        <w:docPartGallery w:val="Page Numbers (Bottom of Page)"/>
        <w:docPartUnique/>
      </w:docPartObj>
    </w:sdtPr>
    <w:sdtContent>
      <w:p w:rsidR="00363116" w:rsidRPr="004116EE" w:rsidRDefault="000546A4">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363116"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483BF6">
          <w:rPr>
            <w:rFonts w:ascii="Times New Roman" w:hAnsi="Times New Roman" w:cs="Times New Roman"/>
            <w:noProof/>
            <w:sz w:val="22"/>
            <w:szCs w:val="22"/>
          </w:rPr>
          <w:t>11</w:t>
        </w:r>
        <w:r w:rsidRPr="004116EE">
          <w:rPr>
            <w:rFonts w:ascii="Times New Roman" w:hAnsi="Times New Roman" w:cs="Times New Roman"/>
            <w:sz w:val="22"/>
            <w:szCs w:val="22"/>
          </w:rPr>
          <w:fldChar w:fldCharType="end"/>
        </w:r>
      </w:p>
    </w:sdtContent>
  </w:sdt>
  <w:p w:rsidR="00363116" w:rsidRDefault="00363116">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0199"/>
      <w:docPartObj>
        <w:docPartGallery w:val="Page Numbers (Bottom of Page)"/>
        <w:docPartUnique/>
      </w:docPartObj>
    </w:sdtPr>
    <w:sdtEndPr>
      <w:rPr>
        <w:rFonts w:ascii="Times New Roman" w:hAnsi="Times New Roman" w:cs="Times New Roman"/>
        <w:sz w:val="22"/>
        <w:szCs w:val="22"/>
      </w:rPr>
    </w:sdtEndPr>
    <w:sdtContent>
      <w:p w:rsidR="00363116" w:rsidRPr="00626066" w:rsidRDefault="000546A4">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00363116"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sidR="00483BF6">
          <w:rPr>
            <w:rFonts w:ascii="Times New Roman" w:hAnsi="Times New Roman" w:cs="Times New Roman"/>
            <w:noProof/>
            <w:sz w:val="22"/>
            <w:szCs w:val="22"/>
          </w:rPr>
          <w:t>8</w:t>
        </w:r>
        <w:r w:rsidRPr="00626066">
          <w:rPr>
            <w:rFonts w:ascii="Times New Roman" w:hAnsi="Times New Roman" w:cs="Times New Roman"/>
            <w:sz w:val="22"/>
            <w:szCs w:val="22"/>
          </w:rPr>
          <w:fldChar w:fldCharType="end"/>
        </w:r>
      </w:p>
    </w:sdtContent>
  </w:sdt>
  <w:p w:rsidR="00363116" w:rsidRPr="00FA29AE" w:rsidRDefault="00363116"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363116" w:rsidRDefault="00363116">
        <w:pPr>
          <w:pStyle w:val="Footer"/>
          <w:jc w:val="right"/>
        </w:pPr>
        <w:r>
          <w:rPr>
            <w:rFonts w:ascii="Times New Roman" w:hAnsi="Times New Roman" w:cs="Times New Roman"/>
            <w:sz w:val="22"/>
            <w:szCs w:val="22"/>
          </w:rPr>
          <w:t>12</w:t>
        </w:r>
      </w:p>
    </w:sdtContent>
  </w:sdt>
  <w:p w:rsidR="00363116" w:rsidRPr="00FA29AE" w:rsidRDefault="00363116"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116" w:rsidRPr="00171AF6" w:rsidRDefault="00363116" w:rsidP="00626066">
      <w:pPr>
        <w:spacing w:line="240" w:lineRule="auto"/>
      </w:pPr>
      <w:r>
        <w:separator/>
      </w:r>
    </w:p>
  </w:footnote>
  <w:footnote w:type="continuationSeparator" w:id="0">
    <w:p w:rsidR="00363116" w:rsidRPr="00171AF6" w:rsidRDefault="00363116"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16" w:rsidRDefault="00363116"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363116" w:rsidRPr="001779F7" w:rsidRDefault="00363116"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363116" w:rsidRPr="00CD05DF" w:rsidRDefault="00363116"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05DF">
      <w:rPr>
        <w:rFonts w:ascii="Times New Roman" w:hAnsi="Times New Roman" w:cs="Times New Roman"/>
        <w:b/>
        <w:bCs/>
        <w:sz w:val="22"/>
        <w:szCs w:val="22"/>
      </w:rPr>
      <w:t>March 31,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(Unaudited) (Reviewed) </w:t>
    </w:r>
  </w:p>
  <w:p w:rsidR="00363116" w:rsidRPr="0003463D" w:rsidRDefault="00363116"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2017</w:t>
    </w:r>
    <w:r w:rsidRPr="0003463D">
      <w:rPr>
        <w:rFonts w:ascii="Times New Roman" w:hAnsi="Times New Roman" w:cs="Times New Roman"/>
        <w:b/>
        <w:bCs/>
        <w:sz w:val="22"/>
        <w:szCs w:val="22"/>
      </w:rPr>
      <w:t xml:space="preserve"> (Audited)</w:t>
    </w:r>
  </w:p>
  <w:p w:rsidR="00363116" w:rsidRDefault="00363116">
    <w:pPr>
      <w:pStyle w:val="Header"/>
    </w:pPr>
  </w:p>
  <w:p w:rsidR="00363116" w:rsidRDefault="0036311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16" w:rsidRDefault="00363116"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363116" w:rsidRPr="001779F7" w:rsidRDefault="00363116"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363116" w:rsidRPr="00CD05DF" w:rsidRDefault="00363116"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05DF">
      <w:rPr>
        <w:rFonts w:ascii="Times New Roman" w:hAnsi="Times New Roman" w:cs="Times New Roman"/>
        <w:b/>
        <w:bCs/>
        <w:sz w:val="22"/>
        <w:szCs w:val="22"/>
      </w:rPr>
      <w:t>March 31,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(Unaudited) (Reviewed) </w:t>
    </w:r>
  </w:p>
  <w:p w:rsidR="00363116" w:rsidRPr="0003463D" w:rsidRDefault="00363116"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2017</w:t>
    </w:r>
    <w:r w:rsidRPr="0003463D">
      <w:rPr>
        <w:rFonts w:ascii="Times New Roman" w:hAnsi="Times New Roman" w:cs="Times New Roman"/>
        <w:b/>
        <w:bCs/>
        <w:sz w:val="22"/>
        <w:szCs w:val="22"/>
      </w:rPr>
      <w:t xml:space="preserve"> (Audited)</w:t>
    </w:r>
  </w:p>
  <w:p w:rsidR="00363116" w:rsidRPr="004A5E4E" w:rsidRDefault="00363116"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363116" w:rsidRPr="00136978" w:rsidRDefault="00363116"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8">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2"/>
  </w:num>
  <w:num w:numId="14">
    <w:abstractNumId w:val="23"/>
  </w:num>
  <w:num w:numId="15">
    <w:abstractNumId w:val="25"/>
  </w:num>
  <w:num w:numId="16">
    <w:abstractNumId w:val="12"/>
  </w:num>
  <w:num w:numId="17">
    <w:abstractNumId w:val="19"/>
  </w:num>
  <w:num w:numId="18">
    <w:abstractNumId w:val="29"/>
  </w:num>
  <w:num w:numId="19">
    <w:abstractNumId w:val="21"/>
  </w:num>
  <w:num w:numId="20">
    <w:abstractNumId w:val="27"/>
  </w:num>
  <w:num w:numId="21">
    <w:abstractNumId w:val="39"/>
  </w:num>
  <w:num w:numId="22">
    <w:abstractNumId w:val="17"/>
  </w:num>
  <w:num w:numId="23">
    <w:abstractNumId w:val="26"/>
  </w:num>
  <w:num w:numId="24">
    <w:abstractNumId w:val="14"/>
  </w:num>
  <w:num w:numId="25">
    <w:abstractNumId w:val="11"/>
  </w:num>
  <w:num w:numId="26">
    <w:abstractNumId w:val="34"/>
  </w:num>
  <w:num w:numId="27">
    <w:abstractNumId w:val="37"/>
  </w:num>
  <w:num w:numId="28">
    <w:abstractNumId w:val="20"/>
  </w:num>
  <w:num w:numId="29">
    <w:abstractNumId w:val="35"/>
  </w:num>
  <w:num w:numId="30">
    <w:abstractNumId w:val="13"/>
  </w:num>
  <w:num w:numId="31">
    <w:abstractNumId w:val="36"/>
  </w:num>
  <w:num w:numId="32">
    <w:abstractNumId w:val="16"/>
  </w:num>
  <w:num w:numId="33">
    <w:abstractNumId w:val="22"/>
  </w:num>
  <w:num w:numId="34">
    <w:abstractNumId w:val="31"/>
  </w:num>
  <w:num w:numId="35">
    <w:abstractNumId w:val="10"/>
  </w:num>
  <w:num w:numId="36">
    <w:abstractNumId w:val="33"/>
  </w:num>
  <w:num w:numId="37">
    <w:abstractNumId w:val="15"/>
  </w:num>
  <w:num w:numId="38">
    <w:abstractNumId w:val="30"/>
  </w:num>
  <w:num w:numId="39">
    <w:abstractNumId w:val="38"/>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90"/>
  <w:displayHorizontalDrawingGridEvery w:val="2"/>
  <w:characterSpacingControl w:val="doNotCompress"/>
  <w:hdrShapeDefaults>
    <o:shapedefaults v:ext="edit" spidmax="176129"/>
  </w:hdrShapeDefaults>
  <w:footnotePr>
    <w:footnote w:id="-1"/>
    <w:footnote w:id="0"/>
  </w:footnotePr>
  <w:endnotePr>
    <w:endnote w:id="-1"/>
    <w:endnote w:id="0"/>
  </w:endnotePr>
  <w:compat>
    <w:applyBreakingRules/>
    <w:useFELayout/>
  </w:compat>
  <w:rsids>
    <w:rsidRoot w:val="00626066"/>
    <w:rsid w:val="000179D7"/>
    <w:rsid w:val="0002152D"/>
    <w:rsid w:val="00023D78"/>
    <w:rsid w:val="00043120"/>
    <w:rsid w:val="0004568E"/>
    <w:rsid w:val="00050882"/>
    <w:rsid w:val="000546A4"/>
    <w:rsid w:val="00056A6E"/>
    <w:rsid w:val="00062F2D"/>
    <w:rsid w:val="0006443A"/>
    <w:rsid w:val="000660F8"/>
    <w:rsid w:val="00066726"/>
    <w:rsid w:val="00066B15"/>
    <w:rsid w:val="0007708F"/>
    <w:rsid w:val="00085B12"/>
    <w:rsid w:val="00090194"/>
    <w:rsid w:val="00091690"/>
    <w:rsid w:val="00091869"/>
    <w:rsid w:val="00097944"/>
    <w:rsid w:val="000A1C9F"/>
    <w:rsid w:val="000A617B"/>
    <w:rsid w:val="000B3EBE"/>
    <w:rsid w:val="000C3EC8"/>
    <w:rsid w:val="000C698E"/>
    <w:rsid w:val="000C75F5"/>
    <w:rsid w:val="000D017F"/>
    <w:rsid w:val="000D092D"/>
    <w:rsid w:val="000D7099"/>
    <w:rsid w:val="000E3FD1"/>
    <w:rsid w:val="000F2951"/>
    <w:rsid w:val="00105E14"/>
    <w:rsid w:val="00110D53"/>
    <w:rsid w:val="001213DE"/>
    <w:rsid w:val="00121902"/>
    <w:rsid w:val="00135487"/>
    <w:rsid w:val="00136978"/>
    <w:rsid w:val="00136D25"/>
    <w:rsid w:val="001523A9"/>
    <w:rsid w:val="0015635D"/>
    <w:rsid w:val="001601ED"/>
    <w:rsid w:val="00166709"/>
    <w:rsid w:val="0016716C"/>
    <w:rsid w:val="00172018"/>
    <w:rsid w:val="0017277D"/>
    <w:rsid w:val="00173DC1"/>
    <w:rsid w:val="001915AA"/>
    <w:rsid w:val="001966A9"/>
    <w:rsid w:val="001A3321"/>
    <w:rsid w:val="001A52E4"/>
    <w:rsid w:val="001A681A"/>
    <w:rsid w:val="001B79EF"/>
    <w:rsid w:val="001C1604"/>
    <w:rsid w:val="001C76C6"/>
    <w:rsid w:val="001D73CF"/>
    <w:rsid w:val="001E51A0"/>
    <w:rsid w:val="001F3B08"/>
    <w:rsid w:val="001F5551"/>
    <w:rsid w:val="001F69DE"/>
    <w:rsid w:val="00210F22"/>
    <w:rsid w:val="0021150C"/>
    <w:rsid w:val="0021332C"/>
    <w:rsid w:val="00221743"/>
    <w:rsid w:val="0022461D"/>
    <w:rsid w:val="0022730A"/>
    <w:rsid w:val="00237A66"/>
    <w:rsid w:val="002434A9"/>
    <w:rsid w:val="002438E3"/>
    <w:rsid w:val="002460D4"/>
    <w:rsid w:val="002540DF"/>
    <w:rsid w:val="002542EA"/>
    <w:rsid w:val="002543BD"/>
    <w:rsid w:val="0025565B"/>
    <w:rsid w:val="002562A2"/>
    <w:rsid w:val="00261AEB"/>
    <w:rsid w:val="00261EC3"/>
    <w:rsid w:val="002707AC"/>
    <w:rsid w:val="00271624"/>
    <w:rsid w:val="002722AD"/>
    <w:rsid w:val="0029120E"/>
    <w:rsid w:val="002932A2"/>
    <w:rsid w:val="00294DFB"/>
    <w:rsid w:val="002A3976"/>
    <w:rsid w:val="002B15C4"/>
    <w:rsid w:val="002B5C18"/>
    <w:rsid w:val="002B66F3"/>
    <w:rsid w:val="002C317C"/>
    <w:rsid w:val="002C45CC"/>
    <w:rsid w:val="002D2922"/>
    <w:rsid w:val="002D5514"/>
    <w:rsid w:val="002E324B"/>
    <w:rsid w:val="002E64E7"/>
    <w:rsid w:val="002E68BB"/>
    <w:rsid w:val="002F6221"/>
    <w:rsid w:val="00303FB0"/>
    <w:rsid w:val="00312515"/>
    <w:rsid w:val="003165FA"/>
    <w:rsid w:val="00317411"/>
    <w:rsid w:val="00321C5B"/>
    <w:rsid w:val="00325B6E"/>
    <w:rsid w:val="00336225"/>
    <w:rsid w:val="00345E16"/>
    <w:rsid w:val="0034600E"/>
    <w:rsid w:val="003602CF"/>
    <w:rsid w:val="00363116"/>
    <w:rsid w:val="00367A93"/>
    <w:rsid w:val="00373F96"/>
    <w:rsid w:val="00380773"/>
    <w:rsid w:val="003853C6"/>
    <w:rsid w:val="003939DC"/>
    <w:rsid w:val="003A36F9"/>
    <w:rsid w:val="003B0EF3"/>
    <w:rsid w:val="003C2BDD"/>
    <w:rsid w:val="003C4AF3"/>
    <w:rsid w:val="003C6716"/>
    <w:rsid w:val="003D033B"/>
    <w:rsid w:val="003D4B14"/>
    <w:rsid w:val="003F0415"/>
    <w:rsid w:val="003F5817"/>
    <w:rsid w:val="00401141"/>
    <w:rsid w:val="00403322"/>
    <w:rsid w:val="004116EE"/>
    <w:rsid w:val="00411A14"/>
    <w:rsid w:val="004162D8"/>
    <w:rsid w:val="00416E19"/>
    <w:rsid w:val="004170A6"/>
    <w:rsid w:val="00417353"/>
    <w:rsid w:val="00421E15"/>
    <w:rsid w:val="00423F30"/>
    <w:rsid w:val="00424E9B"/>
    <w:rsid w:val="00424F72"/>
    <w:rsid w:val="00426010"/>
    <w:rsid w:val="0042640F"/>
    <w:rsid w:val="00453B51"/>
    <w:rsid w:val="00454D19"/>
    <w:rsid w:val="00462104"/>
    <w:rsid w:val="004669C6"/>
    <w:rsid w:val="0047080C"/>
    <w:rsid w:val="00471D2D"/>
    <w:rsid w:val="00473052"/>
    <w:rsid w:val="00473B3E"/>
    <w:rsid w:val="00475216"/>
    <w:rsid w:val="00475674"/>
    <w:rsid w:val="00482971"/>
    <w:rsid w:val="00483BF6"/>
    <w:rsid w:val="00490DD2"/>
    <w:rsid w:val="004A082A"/>
    <w:rsid w:val="004A0EA0"/>
    <w:rsid w:val="004A2614"/>
    <w:rsid w:val="004A5C9B"/>
    <w:rsid w:val="004A5E4E"/>
    <w:rsid w:val="004B0124"/>
    <w:rsid w:val="004B5528"/>
    <w:rsid w:val="004B6115"/>
    <w:rsid w:val="004B612B"/>
    <w:rsid w:val="004B6EFB"/>
    <w:rsid w:val="004B7ACF"/>
    <w:rsid w:val="004B7CF5"/>
    <w:rsid w:val="004C1206"/>
    <w:rsid w:val="004C5289"/>
    <w:rsid w:val="004C6F13"/>
    <w:rsid w:val="004D002F"/>
    <w:rsid w:val="004D474A"/>
    <w:rsid w:val="004E164F"/>
    <w:rsid w:val="004E2FD6"/>
    <w:rsid w:val="004F24D5"/>
    <w:rsid w:val="004F349B"/>
    <w:rsid w:val="004F4984"/>
    <w:rsid w:val="004F65D1"/>
    <w:rsid w:val="00500759"/>
    <w:rsid w:val="005045D9"/>
    <w:rsid w:val="00505240"/>
    <w:rsid w:val="005122C4"/>
    <w:rsid w:val="00516E0A"/>
    <w:rsid w:val="00521803"/>
    <w:rsid w:val="00524344"/>
    <w:rsid w:val="00527270"/>
    <w:rsid w:val="005278BA"/>
    <w:rsid w:val="005355DF"/>
    <w:rsid w:val="005412A3"/>
    <w:rsid w:val="00547E87"/>
    <w:rsid w:val="00573635"/>
    <w:rsid w:val="0057390C"/>
    <w:rsid w:val="005745AD"/>
    <w:rsid w:val="00576D5D"/>
    <w:rsid w:val="0058370A"/>
    <w:rsid w:val="00583FF0"/>
    <w:rsid w:val="0058427F"/>
    <w:rsid w:val="0058455D"/>
    <w:rsid w:val="005921A8"/>
    <w:rsid w:val="005950FC"/>
    <w:rsid w:val="00596DB6"/>
    <w:rsid w:val="005B3921"/>
    <w:rsid w:val="005C1957"/>
    <w:rsid w:val="005C5074"/>
    <w:rsid w:val="005D3F82"/>
    <w:rsid w:val="005E29A8"/>
    <w:rsid w:val="005E3386"/>
    <w:rsid w:val="005E5B92"/>
    <w:rsid w:val="005F7FFE"/>
    <w:rsid w:val="00603F4D"/>
    <w:rsid w:val="006043BC"/>
    <w:rsid w:val="00611FFE"/>
    <w:rsid w:val="0062186B"/>
    <w:rsid w:val="00626066"/>
    <w:rsid w:val="0062766D"/>
    <w:rsid w:val="006320DE"/>
    <w:rsid w:val="006378A5"/>
    <w:rsid w:val="00637B31"/>
    <w:rsid w:val="00642ECA"/>
    <w:rsid w:val="006512EC"/>
    <w:rsid w:val="00651504"/>
    <w:rsid w:val="0065635A"/>
    <w:rsid w:val="00656F11"/>
    <w:rsid w:val="0066047D"/>
    <w:rsid w:val="00663486"/>
    <w:rsid w:val="00663A50"/>
    <w:rsid w:val="0068310E"/>
    <w:rsid w:val="006A020C"/>
    <w:rsid w:val="006A241C"/>
    <w:rsid w:val="006A2E63"/>
    <w:rsid w:val="006B1826"/>
    <w:rsid w:val="006C1BCE"/>
    <w:rsid w:val="006C1CDF"/>
    <w:rsid w:val="006C66A4"/>
    <w:rsid w:val="006C6B65"/>
    <w:rsid w:val="006C7122"/>
    <w:rsid w:val="006C7499"/>
    <w:rsid w:val="006D492C"/>
    <w:rsid w:val="006D7D78"/>
    <w:rsid w:val="006E5543"/>
    <w:rsid w:val="006E62E7"/>
    <w:rsid w:val="0070114E"/>
    <w:rsid w:val="00701D64"/>
    <w:rsid w:val="007025FA"/>
    <w:rsid w:val="007028EB"/>
    <w:rsid w:val="00707E6A"/>
    <w:rsid w:val="007243A1"/>
    <w:rsid w:val="00726DF2"/>
    <w:rsid w:val="00727803"/>
    <w:rsid w:val="00733DF8"/>
    <w:rsid w:val="00734D72"/>
    <w:rsid w:val="007361D6"/>
    <w:rsid w:val="007401F5"/>
    <w:rsid w:val="0074352D"/>
    <w:rsid w:val="007440C1"/>
    <w:rsid w:val="007534FC"/>
    <w:rsid w:val="007716F9"/>
    <w:rsid w:val="00774200"/>
    <w:rsid w:val="00775123"/>
    <w:rsid w:val="0077609A"/>
    <w:rsid w:val="0077685E"/>
    <w:rsid w:val="007801A3"/>
    <w:rsid w:val="00781790"/>
    <w:rsid w:val="00785D71"/>
    <w:rsid w:val="007A305F"/>
    <w:rsid w:val="007A3EB6"/>
    <w:rsid w:val="007A770D"/>
    <w:rsid w:val="007B4D34"/>
    <w:rsid w:val="007B7FDA"/>
    <w:rsid w:val="007C2B00"/>
    <w:rsid w:val="007D228B"/>
    <w:rsid w:val="007D2B2B"/>
    <w:rsid w:val="007D38AC"/>
    <w:rsid w:val="007D3A27"/>
    <w:rsid w:val="007D45CE"/>
    <w:rsid w:val="007E066E"/>
    <w:rsid w:val="007E0D8C"/>
    <w:rsid w:val="007E2D34"/>
    <w:rsid w:val="007F298F"/>
    <w:rsid w:val="007F4B80"/>
    <w:rsid w:val="00801098"/>
    <w:rsid w:val="00807D54"/>
    <w:rsid w:val="00814806"/>
    <w:rsid w:val="00837501"/>
    <w:rsid w:val="00847BAE"/>
    <w:rsid w:val="008513B9"/>
    <w:rsid w:val="008552DA"/>
    <w:rsid w:val="008637B6"/>
    <w:rsid w:val="00863D5B"/>
    <w:rsid w:val="008720F6"/>
    <w:rsid w:val="008722C8"/>
    <w:rsid w:val="00880728"/>
    <w:rsid w:val="00893AD7"/>
    <w:rsid w:val="008A1939"/>
    <w:rsid w:val="008A3879"/>
    <w:rsid w:val="008A5DE9"/>
    <w:rsid w:val="008B05EB"/>
    <w:rsid w:val="008B43A7"/>
    <w:rsid w:val="008B4501"/>
    <w:rsid w:val="008B55C3"/>
    <w:rsid w:val="008E2563"/>
    <w:rsid w:val="008E5AFA"/>
    <w:rsid w:val="008E739C"/>
    <w:rsid w:val="008F1D15"/>
    <w:rsid w:val="008F62D6"/>
    <w:rsid w:val="009127D4"/>
    <w:rsid w:val="00925C52"/>
    <w:rsid w:val="00930D75"/>
    <w:rsid w:val="0093703D"/>
    <w:rsid w:val="00953ABA"/>
    <w:rsid w:val="00954236"/>
    <w:rsid w:val="00956FB7"/>
    <w:rsid w:val="009608B4"/>
    <w:rsid w:val="00965E18"/>
    <w:rsid w:val="00971ABE"/>
    <w:rsid w:val="00971CE5"/>
    <w:rsid w:val="00996F6F"/>
    <w:rsid w:val="009A0ECD"/>
    <w:rsid w:val="009A1742"/>
    <w:rsid w:val="009A2310"/>
    <w:rsid w:val="009A51DE"/>
    <w:rsid w:val="009A563C"/>
    <w:rsid w:val="009A5FBA"/>
    <w:rsid w:val="009A7605"/>
    <w:rsid w:val="009B32A9"/>
    <w:rsid w:val="009C0360"/>
    <w:rsid w:val="009C4D80"/>
    <w:rsid w:val="009D4B2E"/>
    <w:rsid w:val="009E14CA"/>
    <w:rsid w:val="009E311C"/>
    <w:rsid w:val="00A007DE"/>
    <w:rsid w:val="00A01F22"/>
    <w:rsid w:val="00A01F94"/>
    <w:rsid w:val="00A02B6B"/>
    <w:rsid w:val="00A04AFC"/>
    <w:rsid w:val="00A1365A"/>
    <w:rsid w:val="00A1637A"/>
    <w:rsid w:val="00A247CF"/>
    <w:rsid w:val="00A31109"/>
    <w:rsid w:val="00A41E29"/>
    <w:rsid w:val="00A424B7"/>
    <w:rsid w:val="00A44371"/>
    <w:rsid w:val="00A44DAA"/>
    <w:rsid w:val="00A5266E"/>
    <w:rsid w:val="00A56267"/>
    <w:rsid w:val="00A629C0"/>
    <w:rsid w:val="00A635B3"/>
    <w:rsid w:val="00A64D7E"/>
    <w:rsid w:val="00A66758"/>
    <w:rsid w:val="00A81D3B"/>
    <w:rsid w:val="00A923EA"/>
    <w:rsid w:val="00A965AC"/>
    <w:rsid w:val="00AA3422"/>
    <w:rsid w:val="00AB3D7D"/>
    <w:rsid w:val="00AC39CB"/>
    <w:rsid w:val="00AC6209"/>
    <w:rsid w:val="00AD254B"/>
    <w:rsid w:val="00AE1676"/>
    <w:rsid w:val="00AE72D7"/>
    <w:rsid w:val="00B14B7E"/>
    <w:rsid w:val="00B2502F"/>
    <w:rsid w:val="00B25C3D"/>
    <w:rsid w:val="00B27E30"/>
    <w:rsid w:val="00B303F0"/>
    <w:rsid w:val="00B3205F"/>
    <w:rsid w:val="00B5163C"/>
    <w:rsid w:val="00B519F9"/>
    <w:rsid w:val="00B63719"/>
    <w:rsid w:val="00B64CCF"/>
    <w:rsid w:val="00B6678E"/>
    <w:rsid w:val="00B66D85"/>
    <w:rsid w:val="00B714EA"/>
    <w:rsid w:val="00B74148"/>
    <w:rsid w:val="00B748E4"/>
    <w:rsid w:val="00B75E0C"/>
    <w:rsid w:val="00B87431"/>
    <w:rsid w:val="00B90603"/>
    <w:rsid w:val="00B97A15"/>
    <w:rsid w:val="00BA2611"/>
    <w:rsid w:val="00BB0BED"/>
    <w:rsid w:val="00BB1D7E"/>
    <w:rsid w:val="00BC0666"/>
    <w:rsid w:val="00BC4FBC"/>
    <w:rsid w:val="00BD08E0"/>
    <w:rsid w:val="00BD3B3B"/>
    <w:rsid w:val="00BF418D"/>
    <w:rsid w:val="00BF4B7F"/>
    <w:rsid w:val="00BF6891"/>
    <w:rsid w:val="00BF68D0"/>
    <w:rsid w:val="00C019F7"/>
    <w:rsid w:val="00C03F6C"/>
    <w:rsid w:val="00C0541B"/>
    <w:rsid w:val="00C05D20"/>
    <w:rsid w:val="00C133F6"/>
    <w:rsid w:val="00C20A57"/>
    <w:rsid w:val="00C246D2"/>
    <w:rsid w:val="00C25AAE"/>
    <w:rsid w:val="00C30889"/>
    <w:rsid w:val="00C32D1C"/>
    <w:rsid w:val="00C371E4"/>
    <w:rsid w:val="00C41E71"/>
    <w:rsid w:val="00C47E8D"/>
    <w:rsid w:val="00C56820"/>
    <w:rsid w:val="00C61495"/>
    <w:rsid w:val="00C61618"/>
    <w:rsid w:val="00C62981"/>
    <w:rsid w:val="00C631FC"/>
    <w:rsid w:val="00C72187"/>
    <w:rsid w:val="00C86BDD"/>
    <w:rsid w:val="00C90602"/>
    <w:rsid w:val="00CA2E50"/>
    <w:rsid w:val="00CA5D2C"/>
    <w:rsid w:val="00CA751F"/>
    <w:rsid w:val="00CB2DAD"/>
    <w:rsid w:val="00CB354D"/>
    <w:rsid w:val="00CC062D"/>
    <w:rsid w:val="00CC7EB5"/>
    <w:rsid w:val="00CD05DF"/>
    <w:rsid w:val="00CD56D5"/>
    <w:rsid w:val="00CD76E0"/>
    <w:rsid w:val="00CE0FDC"/>
    <w:rsid w:val="00CE409A"/>
    <w:rsid w:val="00CE6485"/>
    <w:rsid w:val="00CF0853"/>
    <w:rsid w:val="00CF5993"/>
    <w:rsid w:val="00CF7012"/>
    <w:rsid w:val="00CF7E75"/>
    <w:rsid w:val="00D10983"/>
    <w:rsid w:val="00D10E8C"/>
    <w:rsid w:val="00D11FB2"/>
    <w:rsid w:val="00D1460C"/>
    <w:rsid w:val="00D15A3B"/>
    <w:rsid w:val="00D251B5"/>
    <w:rsid w:val="00D273CF"/>
    <w:rsid w:val="00D33996"/>
    <w:rsid w:val="00D344D5"/>
    <w:rsid w:val="00D4344A"/>
    <w:rsid w:val="00D4383F"/>
    <w:rsid w:val="00D47D26"/>
    <w:rsid w:val="00D53034"/>
    <w:rsid w:val="00D538BB"/>
    <w:rsid w:val="00D555FC"/>
    <w:rsid w:val="00D61886"/>
    <w:rsid w:val="00D6500F"/>
    <w:rsid w:val="00D73AC5"/>
    <w:rsid w:val="00D74473"/>
    <w:rsid w:val="00D749E2"/>
    <w:rsid w:val="00D74F5B"/>
    <w:rsid w:val="00D75845"/>
    <w:rsid w:val="00D87DD6"/>
    <w:rsid w:val="00D91593"/>
    <w:rsid w:val="00D95811"/>
    <w:rsid w:val="00D96EF0"/>
    <w:rsid w:val="00DA1C97"/>
    <w:rsid w:val="00DA1D4C"/>
    <w:rsid w:val="00DB0604"/>
    <w:rsid w:val="00DB555D"/>
    <w:rsid w:val="00DB64D6"/>
    <w:rsid w:val="00DB66A9"/>
    <w:rsid w:val="00DB7C6F"/>
    <w:rsid w:val="00DC3014"/>
    <w:rsid w:val="00DC6A0B"/>
    <w:rsid w:val="00DD0A9D"/>
    <w:rsid w:val="00DD2ED1"/>
    <w:rsid w:val="00DE0150"/>
    <w:rsid w:val="00DF0031"/>
    <w:rsid w:val="00DF1B99"/>
    <w:rsid w:val="00DF3E8E"/>
    <w:rsid w:val="00DF4811"/>
    <w:rsid w:val="00E06925"/>
    <w:rsid w:val="00E12A93"/>
    <w:rsid w:val="00E12BB3"/>
    <w:rsid w:val="00E21A42"/>
    <w:rsid w:val="00E23403"/>
    <w:rsid w:val="00E23F25"/>
    <w:rsid w:val="00E319BC"/>
    <w:rsid w:val="00E33CC1"/>
    <w:rsid w:val="00E3623D"/>
    <w:rsid w:val="00E36A9B"/>
    <w:rsid w:val="00E37C41"/>
    <w:rsid w:val="00E40A2B"/>
    <w:rsid w:val="00E412F1"/>
    <w:rsid w:val="00E47B72"/>
    <w:rsid w:val="00E525CD"/>
    <w:rsid w:val="00E64D54"/>
    <w:rsid w:val="00E72AD6"/>
    <w:rsid w:val="00E75925"/>
    <w:rsid w:val="00E81102"/>
    <w:rsid w:val="00EA0FC7"/>
    <w:rsid w:val="00EA4E01"/>
    <w:rsid w:val="00EB5977"/>
    <w:rsid w:val="00EB7217"/>
    <w:rsid w:val="00EC398C"/>
    <w:rsid w:val="00EC4462"/>
    <w:rsid w:val="00EE1BC6"/>
    <w:rsid w:val="00EE2A90"/>
    <w:rsid w:val="00EE402A"/>
    <w:rsid w:val="00EE45D5"/>
    <w:rsid w:val="00EF082A"/>
    <w:rsid w:val="00EF0FE5"/>
    <w:rsid w:val="00EF1879"/>
    <w:rsid w:val="00EF30AD"/>
    <w:rsid w:val="00EF52FF"/>
    <w:rsid w:val="00F0142D"/>
    <w:rsid w:val="00F040B6"/>
    <w:rsid w:val="00F0532B"/>
    <w:rsid w:val="00F15890"/>
    <w:rsid w:val="00F178B4"/>
    <w:rsid w:val="00F20646"/>
    <w:rsid w:val="00F21C95"/>
    <w:rsid w:val="00F22E08"/>
    <w:rsid w:val="00F264C5"/>
    <w:rsid w:val="00F26DE6"/>
    <w:rsid w:val="00F410FB"/>
    <w:rsid w:val="00F41AC2"/>
    <w:rsid w:val="00F43B70"/>
    <w:rsid w:val="00F537EC"/>
    <w:rsid w:val="00F602AC"/>
    <w:rsid w:val="00F611B2"/>
    <w:rsid w:val="00F62015"/>
    <w:rsid w:val="00F652E7"/>
    <w:rsid w:val="00F9099D"/>
    <w:rsid w:val="00F90F4D"/>
    <w:rsid w:val="00F9367B"/>
    <w:rsid w:val="00F95E67"/>
    <w:rsid w:val="00FA50E9"/>
    <w:rsid w:val="00FB2A06"/>
    <w:rsid w:val="00FB6542"/>
    <w:rsid w:val="00FB7C8D"/>
    <w:rsid w:val="00FC4646"/>
    <w:rsid w:val="00FD79A3"/>
    <w:rsid w:val="00FD79C9"/>
    <w:rsid w:val="00FE24E8"/>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F9048-DA4A-4726-82C7-A1540EC5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Windows User</cp:lastModifiedBy>
  <cp:revision>3</cp:revision>
  <cp:lastPrinted>2018-05-10T03:31:00Z</cp:lastPrinted>
  <dcterms:created xsi:type="dcterms:W3CDTF">2018-05-13T10:18:00Z</dcterms:created>
  <dcterms:modified xsi:type="dcterms:W3CDTF">2018-05-13T10:40:00Z</dcterms:modified>
</cp:coreProperties>
</file>