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8B3053"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8B3053">
        <w:rPr>
          <w:sz w:val="22"/>
          <w:szCs w:val="22"/>
        </w:rPr>
        <w:t>1.</w:t>
      </w:r>
      <w:r w:rsidRPr="008B3053">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 xml:space="preserve">s incorporated in Thailand on January 30, 2004 and 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E261B5">
        <w:rPr>
          <w:sz w:val="22"/>
          <w:szCs w:val="22"/>
        </w:rPr>
        <w:t>“MAI”</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Company’s parent </w:t>
      </w:r>
      <w:r w:rsidR="006C5E3D">
        <w:rPr>
          <w:rFonts w:cs="Times New Roman"/>
          <w:sz w:val="22"/>
          <w:szCs w:val="22"/>
        </w:rPr>
        <w:t xml:space="preserve">is </w:t>
      </w:r>
      <w:proofErr w:type="spellStart"/>
      <w:r w:rsidR="006C5E3D">
        <w:rPr>
          <w:rFonts w:cs="Times New Roman"/>
          <w:sz w:val="22"/>
          <w:szCs w:val="22"/>
        </w:rPr>
        <w:t>Chonburi</w:t>
      </w:r>
      <w:proofErr w:type="spellEnd"/>
      <w:r w:rsidR="006C5E3D">
        <w:rPr>
          <w:rFonts w:cs="Times New Roman"/>
          <w:sz w:val="22"/>
          <w:szCs w:val="22"/>
        </w:rPr>
        <w:t xml:space="preserve"> Concrete Product Public Company Limited, incorporated in Thailand (direct and indirect shareholdings </w:t>
      </w:r>
      <w:proofErr w:type="spellStart"/>
      <w:r w:rsidR="006C5E3D">
        <w:rPr>
          <w:rFonts w:cs="Times New Roman"/>
          <w:sz w:val="22"/>
          <w:szCs w:val="22"/>
        </w:rPr>
        <w:t>totalling</w:t>
      </w:r>
      <w:proofErr w:type="spellEnd"/>
      <w:r w:rsidR="006C5E3D">
        <w:rPr>
          <w:rFonts w:cs="Times New Roman"/>
          <w:sz w:val="22"/>
          <w:szCs w:val="22"/>
        </w:rPr>
        <w:t xml:space="preserve">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w:t>
      </w:r>
      <w:r w:rsidR="009F3DF2">
        <w:rPr>
          <w:rFonts w:cs="Times New Roman"/>
          <w:sz w:val="22"/>
          <w:szCs w:val="22"/>
        </w:rPr>
        <w:t xml:space="preserve"> products relating to</w:t>
      </w:r>
      <w:r w:rsidRPr="00950096">
        <w:rPr>
          <w:rFonts w:cs="Times New Roman"/>
          <w:sz w:val="22"/>
          <w:szCs w:val="22"/>
        </w:rPr>
        <w:t xml:space="preserve"> autoclaved aerated concrete block for use in construction.</w:t>
      </w:r>
      <w:r w:rsidR="004261D6">
        <w:rPr>
          <w:rFonts w:cs="Times New Roman"/>
          <w:sz w:val="22"/>
          <w:szCs w:val="22"/>
        </w:rPr>
        <w:t xml:space="preserve"> </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D41EC" w:rsidRDefault="005D41EC" w:rsidP="005D41EC">
      <w:pPr>
        <w:tabs>
          <w:tab w:val="clear" w:pos="454"/>
          <w:tab w:val="left" w:pos="0"/>
        </w:tabs>
        <w:jc w:val="both"/>
        <w:rPr>
          <w:sz w:val="22"/>
          <w:szCs w:val="22"/>
        </w:rPr>
      </w:pPr>
    </w:p>
    <w:p w:rsidR="000F40AB"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r>
        <w:rPr>
          <w:rFonts w:cs="Times New Roman"/>
          <w:b/>
          <w:bCs/>
          <w:sz w:val="24"/>
          <w:szCs w:val="20"/>
        </w:rPr>
        <w:t>2.</w:t>
      </w:r>
      <w:r>
        <w:rPr>
          <w:rFonts w:cs="Times New Roman"/>
          <w:b/>
          <w:bCs/>
          <w:sz w:val="24"/>
          <w:szCs w:val="20"/>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0D42E3">
        <w:rPr>
          <w:rFonts w:cs="Times New Roman"/>
          <w:sz w:val="22"/>
          <w:szCs w:val="22"/>
        </w:rPr>
        <w:t>(revised 2017</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(“FAP”)</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proofErr w:type="gramStart"/>
      <w:r>
        <w:rPr>
          <w:rFonts w:cs="Times New Roman"/>
          <w:sz w:val="22"/>
          <w:szCs w:val="22"/>
        </w:rPr>
        <w:t>are</w:t>
      </w:r>
      <w:proofErr w:type="gramEnd"/>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0D42E3">
        <w:rPr>
          <w:sz w:val="22"/>
          <w:szCs w:val="28"/>
        </w:rPr>
        <w:t>7</w:t>
      </w:r>
      <w:r w:rsidRPr="00D034D6">
        <w:rPr>
          <w:rFonts w:cs="Times New Roman"/>
          <w:sz w:val="22"/>
          <w:szCs w:val="22"/>
        </w:rPr>
        <w:t xml:space="preserve">.  They focus on new activities, events and circumstances to avoid repetition of information previously reported. Accordingly, these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sidR="000D42E3">
        <w:rPr>
          <w:rFonts w:cs="Times New Roman"/>
          <w:sz w:val="22"/>
          <w:szCs w:val="22"/>
        </w:rPr>
        <w:t>2017</w:t>
      </w:r>
      <w:r w:rsidRPr="00D034D6">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sz w:val="22"/>
          <w:szCs w:val="22"/>
        </w:rPr>
        <w:t>FAP</w:t>
      </w:r>
      <w:r w:rsidRPr="00834260">
        <w:rPr>
          <w:rFonts w:cs="Times New Roman"/>
          <w:sz w:val="22"/>
          <w:szCs w:val="22"/>
        </w:rPr>
        <w:t xml:space="preserve"> has revised Thai</w:t>
      </w:r>
      <w:r>
        <w:rPr>
          <w:rFonts w:cs="Times New Roman"/>
          <w:sz w:val="22"/>
          <w:szCs w:val="22"/>
        </w:rPr>
        <w:t xml:space="preserve"> Financial Reporting Standards (</w:t>
      </w:r>
      <w:r w:rsidRPr="00834260">
        <w:rPr>
          <w:rFonts w:cs="Times New Roman"/>
          <w:sz w:val="22"/>
          <w:szCs w:val="22"/>
        </w:rPr>
        <w:t>Thai Accounting Standard</w:t>
      </w:r>
      <w:r>
        <w:rPr>
          <w:rFonts w:cs="Times New Roman"/>
          <w:sz w:val="22"/>
          <w:szCs w:val="22"/>
        </w:rPr>
        <w:t>s</w:t>
      </w:r>
      <w:r w:rsidRPr="00834260">
        <w:rPr>
          <w:rFonts w:cs="Times New Roman"/>
          <w:sz w:val="22"/>
          <w:szCs w:val="22"/>
        </w:rPr>
        <w:t>, Thai Accounting Standard Interpretations</w:t>
      </w:r>
      <w:r>
        <w:rPr>
          <w:rFonts w:cs="Times New Roman"/>
          <w:sz w:val="22"/>
          <w:szCs w:val="22"/>
        </w:rPr>
        <w:t>,</w:t>
      </w:r>
      <w:r w:rsidRPr="00834260">
        <w:rPr>
          <w:rFonts w:cs="Times New Roman"/>
          <w:sz w:val="22"/>
          <w:szCs w:val="22"/>
        </w:rPr>
        <w:t xml:space="preserve"> Thai</w:t>
      </w:r>
      <w:r>
        <w:rPr>
          <w:rFonts w:cs="Times New Roman"/>
          <w:sz w:val="22"/>
          <w:szCs w:val="22"/>
        </w:rPr>
        <w:t xml:space="preserve"> Financial Reporting Standards </w:t>
      </w:r>
      <w:r w:rsidRPr="00834260">
        <w:rPr>
          <w:rFonts w:cs="Times New Roman"/>
          <w:sz w:val="22"/>
          <w:szCs w:val="22"/>
        </w:rPr>
        <w:t>and Thai Finan</w:t>
      </w:r>
      <w:r>
        <w:rPr>
          <w:rFonts w:cs="Times New Roman"/>
          <w:sz w:val="22"/>
          <w:szCs w:val="22"/>
        </w:rPr>
        <w:t xml:space="preserve">cial Reporting Interpretations) which become </w:t>
      </w:r>
      <w:r w:rsidRPr="00834260">
        <w:rPr>
          <w:rFonts w:cs="Times New Roman"/>
          <w:sz w:val="22"/>
          <w:szCs w:val="22"/>
        </w:rPr>
        <w:t>effective for the period begin</w:t>
      </w:r>
      <w:r>
        <w:rPr>
          <w:rFonts w:cs="Times New Roman"/>
          <w:sz w:val="22"/>
          <w:szCs w:val="22"/>
        </w:rPr>
        <w:t>ning on or after January 1, 201</w:t>
      </w:r>
      <w:r w:rsidR="00460156">
        <w:rPr>
          <w:rFonts w:cs="Times New Roman"/>
          <w:sz w:val="22"/>
          <w:szCs w:val="22"/>
        </w:rPr>
        <w:t>8</w:t>
      </w:r>
      <w:r w:rsidRPr="00834260">
        <w:rPr>
          <w:rFonts w:cs="Times New Roman"/>
          <w:sz w:val="22"/>
          <w:szCs w:val="22"/>
        </w:rPr>
        <w:t xml:space="preserve">. The adoption of these </w:t>
      </w:r>
      <w:r>
        <w:rPr>
          <w:rFonts w:cs="Times New Roman"/>
          <w:sz w:val="22"/>
          <w:szCs w:val="22"/>
        </w:rPr>
        <w:t xml:space="preserve">Thai </w:t>
      </w:r>
      <w:r w:rsidRPr="00834260">
        <w:rPr>
          <w:rFonts w:cs="Times New Roman"/>
          <w:sz w:val="22"/>
          <w:szCs w:val="22"/>
        </w:rPr>
        <w:t xml:space="preserve">Financial Reporting Standards does not have significant impact on </w:t>
      </w:r>
      <w:r>
        <w:rPr>
          <w:rFonts w:cs="Times New Roman"/>
          <w:sz w:val="22"/>
          <w:szCs w:val="22"/>
        </w:rPr>
        <w:t>the Company’s financial information</w:t>
      </w:r>
      <w:r w:rsidRPr="00B329BF">
        <w:rPr>
          <w:rFonts w:cs="Times New Roman"/>
          <w:sz w:val="22"/>
          <w:szCs w:val="22"/>
        </w:rPr>
        <w:t xml:space="preserve">. </w:t>
      </w:r>
    </w:p>
    <w:p w:rsidR="007241A3" w:rsidRDefault="007241A3"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5C3677" w:rsidRDefault="007241A3" w:rsidP="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 xml:space="preserve">the </w:t>
      </w:r>
      <w:r w:rsidR="00F50825">
        <w:rPr>
          <w:rFonts w:cs="Times New Roman"/>
          <w:sz w:val="22"/>
          <w:szCs w:val="22"/>
        </w:rPr>
        <w:t xml:space="preserve">three- month </w:t>
      </w:r>
      <w:r w:rsidR="00965AE5">
        <w:rPr>
          <w:rFonts w:cs="Times New Roman"/>
          <w:sz w:val="22"/>
          <w:szCs w:val="22"/>
        </w:rPr>
        <w:t>and nine</w:t>
      </w:r>
      <w:r w:rsidR="0053440E">
        <w:rPr>
          <w:rFonts w:cs="Times New Roman"/>
          <w:sz w:val="22"/>
          <w:szCs w:val="22"/>
        </w:rPr>
        <w:t>-</w:t>
      </w:r>
      <w:r w:rsidR="003920B8">
        <w:rPr>
          <w:rFonts w:cs="Times New Roman"/>
          <w:sz w:val="22"/>
          <w:szCs w:val="22"/>
        </w:rPr>
        <w:t xml:space="preserve">month </w:t>
      </w:r>
      <w:r w:rsidR="000F77AB">
        <w:rPr>
          <w:rFonts w:cs="Times New Roman"/>
          <w:sz w:val="22"/>
          <w:szCs w:val="22"/>
        </w:rPr>
        <w:t xml:space="preserve">periods </w:t>
      </w:r>
      <w:r w:rsidR="007B21E5">
        <w:rPr>
          <w:rFonts w:cs="Times New Roman"/>
          <w:sz w:val="22"/>
          <w:szCs w:val="22"/>
        </w:rPr>
        <w:t xml:space="preserve">ended </w:t>
      </w:r>
      <w:r w:rsidR="00965AE5">
        <w:rPr>
          <w:rFonts w:cs="Times New Roman"/>
          <w:sz w:val="22"/>
          <w:szCs w:val="22"/>
        </w:rPr>
        <w:t>September</w:t>
      </w:r>
      <w:r w:rsidR="003920B8">
        <w:rPr>
          <w:rFonts w:cs="Times New Roman"/>
          <w:sz w:val="22"/>
          <w:szCs w:val="22"/>
        </w:rPr>
        <w:t xml:space="preserve"> 30</w:t>
      </w:r>
      <w:r w:rsidR="000D42E3">
        <w:rPr>
          <w:rFonts w:cs="Times New Roman"/>
          <w:sz w:val="22"/>
          <w:szCs w:val="22"/>
        </w:rPr>
        <w:t>, 2018 and 2017</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w:t>
      </w:r>
      <w:r w:rsidR="000D42E3">
        <w:rPr>
          <w:rFonts w:cs="Times New Roman"/>
          <w:sz w:val="22"/>
          <w:szCs w:val="22"/>
        </w:rPr>
        <w:t>7</w:t>
      </w:r>
      <w:r w:rsidR="00F50825">
        <w:rPr>
          <w:rFonts w:cs="Times New Roman"/>
          <w:sz w:val="22"/>
          <w:szCs w:val="22"/>
        </w:rPr>
        <w:t xml:space="preserve">. </w:t>
      </w: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D95198" w:rsidRPr="00D95198" w:rsidRDefault="00D95198" w:rsidP="00D95198">
      <w:pPr>
        <w:pStyle w:val="NoSpacing"/>
        <w:jc w:val="thaiDistribute"/>
        <w:rPr>
          <w:rFonts w:cs="Times New Roman"/>
          <w:sz w:val="22"/>
          <w:szCs w:val="22"/>
        </w:rPr>
      </w:pPr>
      <w:r w:rsidRPr="00D95198">
        <w:rPr>
          <w:rFonts w:cs="Times New Roman"/>
          <w:sz w:val="22"/>
          <w:szCs w:val="22"/>
        </w:rPr>
        <w:t>Subsequently in March 2018, FAP issued the Notification</w:t>
      </w:r>
      <w:r w:rsidR="000708E3">
        <w:rPr>
          <w:rFonts w:cs="Times New Roman"/>
          <w:sz w:val="22"/>
          <w:szCs w:val="22"/>
        </w:rPr>
        <w:t xml:space="preserve"> which was</w:t>
      </w:r>
      <w:r w:rsidRPr="00D95198">
        <w:rPr>
          <w:rFonts w:cs="Times New Roman"/>
          <w:sz w:val="22"/>
          <w:szCs w:val="22"/>
        </w:rPr>
        <w:t xml:space="preserve"> announced in the Royal Gazette regarding the issuance of new TFRS, i.e. TFRS 15 “Revenue from Contracts with Customers”, with effective from the accounting period starting on or after January 1, 201</w:t>
      </w:r>
      <w:r>
        <w:rPr>
          <w:rFonts w:cs="Times New Roman"/>
          <w:sz w:val="22"/>
          <w:szCs w:val="22"/>
        </w:rPr>
        <w:t>9 whereby the Company</w:t>
      </w:r>
      <w:r w:rsidRPr="00D95198">
        <w:rPr>
          <w:rFonts w:cs="Times New Roman"/>
          <w:sz w:val="22"/>
          <w:szCs w:val="22"/>
        </w:rPr>
        <w:t xml:space="preserve"> has not yet adopted in preparation of the accompanying interim financial reporting and has no policy to early adopt before the effective period.</w:t>
      </w:r>
      <w:r w:rsidRPr="00D95198">
        <w:rPr>
          <w:rFonts w:cs="Times New Roman"/>
          <w:sz w:val="22"/>
          <w:szCs w:val="22"/>
          <w:cs/>
        </w:rPr>
        <w:t xml:space="preserve"> </w:t>
      </w:r>
      <w:r>
        <w:rPr>
          <w:rFonts w:cs="Times New Roman"/>
          <w:sz w:val="22"/>
          <w:szCs w:val="22"/>
        </w:rPr>
        <w:t>Management of the Company</w:t>
      </w:r>
      <w:r w:rsidRPr="00D95198">
        <w:rPr>
          <w:rFonts w:cs="Times New Roman"/>
          <w:sz w:val="22"/>
          <w:szCs w:val="22"/>
        </w:rPr>
        <w:t xml:space="preserve"> has preliminarily assessed and believed that there will be no material effect to the financial reporting</w:t>
      </w:r>
      <w:r>
        <w:rPr>
          <w:rFonts w:cs="Times New Roman"/>
          <w:sz w:val="22"/>
          <w:szCs w:val="22"/>
        </w:rPr>
        <w:t xml:space="preserve"> of the Company</w:t>
      </w:r>
      <w:r w:rsidRPr="00D95198">
        <w:rPr>
          <w:rFonts w:cs="Times New Roman"/>
          <w:sz w:val="22"/>
          <w:szCs w:val="22"/>
        </w:rPr>
        <w:t xml:space="preserve"> upon adoption of the aforesaid new TFRS.</w:t>
      </w:r>
    </w:p>
    <w:p w:rsidR="00D95198" w:rsidRDefault="00D95198" w:rsidP="000C7CEE">
      <w:pPr>
        <w:pStyle w:val="NoSpacing"/>
        <w:jc w:val="thaiDistribute"/>
        <w:rPr>
          <w:rFonts w:cs="Times New Roman"/>
          <w:sz w:val="22"/>
          <w:szCs w:val="22"/>
        </w:rPr>
      </w:pPr>
    </w:p>
    <w:p w:rsidR="00D95198" w:rsidRDefault="00D95198" w:rsidP="000C7CEE">
      <w:pPr>
        <w:pStyle w:val="NoSpacing"/>
        <w:jc w:val="thaiDistribute"/>
        <w:rPr>
          <w:rFonts w:cs="Times New Roman"/>
          <w:sz w:val="22"/>
          <w:szCs w:val="22"/>
        </w:rPr>
      </w:pPr>
    </w:p>
    <w:p w:rsidR="000C7CEE" w:rsidRDefault="000C7CEE" w:rsidP="00222DE5">
      <w:pPr>
        <w:pStyle w:val="NoSpacing"/>
        <w:jc w:val="thaiDistribute"/>
        <w:rPr>
          <w:rFonts w:cs="Times New Roman"/>
          <w:sz w:val="22"/>
          <w:szCs w:val="22"/>
        </w:rPr>
      </w:pPr>
    </w:p>
    <w:p w:rsidR="000C7CEE" w:rsidRDefault="000C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D95198" w:rsidRDefault="00D95198" w:rsidP="00D9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Calibri" w:cs="Times New Roman"/>
          <w:sz w:val="22"/>
          <w:szCs w:val="22"/>
        </w:rPr>
      </w:pPr>
      <w:r w:rsidRPr="000A12E5">
        <w:rPr>
          <w:rFonts w:eastAsia="Calibri" w:cs="Times New Roman"/>
          <w:sz w:val="22"/>
          <w:szCs w:val="22"/>
        </w:rPr>
        <w:lastRenderedPageBreak/>
        <w:t>Subsequently</w:t>
      </w:r>
      <w:r>
        <w:rPr>
          <w:rFonts w:eastAsia="Calibri" w:cs="Times New Roman"/>
          <w:sz w:val="22"/>
          <w:szCs w:val="22"/>
        </w:rPr>
        <w:t xml:space="preserve"> in September 2018, FAP issued the Notification which was announced in the Royal Gazette regarding the issuance of new TFRS (Financial Instruments</w:t>
      </w:r>
      <w:r w:rsidR="008A557D">
        <w:rPr>
          <w:rFonts w:eastAsia="Calibri" w:cs="Times New Roman"/>
          <w:sz w:val="22"/>
          <w:szCs w:val="22"/>
        </w:rPr>
        <w:t xml:space="preserve"> Group</w:t>
      </w:r>
      <w:r>
        <w:rPr>
          <w:rFonts w:eastAsia="Calibri" w:cs="Times New Roman"/>
          <w:sz w:val="22"/>
          <w:szCs w:val="22"/>
        </w:rPr>
        <w:t>), with effective from the accounting period starting on or after January 1, 2020 whereby the Company has not yet adopted in preparation of the accompanying interim financial reporting and has no policy to early adopt before the effective period which are as follows:</w:t>
      </w:r>
    </w:p>
    <w:p w:rsidR="00D95198" w:rsidRDefault="00D95198" w:rsidP="00D9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4"/>
          <w:szCs w:val="24"/>
        </w:rPr>
      </w:pPr>
    </w:p>
    <w:tbl>
      <w:tblPr>
        <w:tblW w:w="9884" w:type="dxa"/>
        <w:tblLayout w:type="fixed"/>
        <w:tblLook w:val="0000"/>
      </w:tblPr>
      <w:tblGrid>
        <w:gridCol w:w="3227"/>
        <w:gridCol w:w="6657"/>
      </w:tblGrid>
      <w:tr w:rsidR="00D95198" w:rsidRPr="00C424FB" w:rsidTr="007C3EC9">
        <w:tc>
          <w:tcPr>
            <w:tcW w:w="3227" w:type="dxa"/>
          </w:tcPr>
          <w:p w:rsidR="00D95198" w:rsidRPr="000A12E5" w:rsidRDefault="00D95198" w:rsidP="007C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TFRS 9</w:t>
            </w:r>
          </w:p>
        </w:tc>
        <w:tc>
          <w:tcPr>
            <w:tcW w:w="6657" w:type="dxa"/>
          </w:tcPr>
          <w:p w:rsidR="00D95198" w:rsidRPr="00C424FB" w:rsidRDefault="00D95198" w:rsidP="007C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Financial Instruments</w:t>
            </w:r>
          </w:p>
        </w:tc>
      </w:tr>
      <w:tr w:rsidR="00D95198" w:rsidRPr="00247AD5" w:rsidTr="007C3EC9">
        <w:tc>
          <w:tcPr>
            <w:tcW w:w="3227" w:type="dxa"/>
          </w:tcPr>
          <w:p w:rsidR="00D95198" w:rsidRPr="005D6138" w:rsidRDefault="00D95198" w:rsidP="007C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TFRS 7</w:t>
            </w:r>
          </w:p>
        </w:tc>
        <w:tc>
          <w:tcPr>
            <w:tcW w:w="6657" w:type="dxa"/>
          </w:tcPr>
          <w:p w:rsidR="00D95198" w:rsidRPr="00247AD5" w:rsidRDefault="00D95198" w:rsidP="007C3EC9">
            <w:pPr>
              <w:tabs>
                <w:tab w:val="clear" w:pos="227"/>
                <w:tab w:val="clear" w:pos="454"/>
                <w:tab w:val="clear" w:pos="680"/>
                <w:tab w:val="clear" w:pos="907"/>
              </w:tabs>
              <w:ind w:right="47"/>
              <w:rPr>
                <w:rFonts w:cs="Times New Roman"/>
                <w:sz w:val="22"/>
                <w:szCs w:val="22"/>
              </w:rPr>
            </w:pPr>
            <w:r>
              <w:rPr>
                <w:rFonts w:cs="Times New Roman"/>
                <w:sz w:val="22"/>
                <w:szCs w:val="22"/>
              </w:rPr>
              <w:t>Financial Instruments: Disclosures</w:t>
            </w:r>
          </w:p>
        </w:tc>
      </w:tr>
      <w:tr w:rsidR="00D95198" w:rsidRPr="00247AD5" w:rsidTr="007C3EC9">
        <w:tc>
          <w:tcPr>
            <w:tcW w:w="3227" w:type="dxa"/>
          </w:tcPr>
          <w:p w:rsidR="00D95198" w:rsidRDefault="00D95198" w:rsidP="007C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TAS 32</w:t>
            </w:r>
          </w:p>
        </w:tc>
        <w:tc>
          <w:tcPr>
            <w:tcW w:w="6657" w:type="dxa"/>
          </w:tcPr>
          <w:p w:rsidR="00D95198" w:rsidRPr="00247AD5" w:rsidRDefault="00D95198" w:rsidP="007C3EC9">
            <w:pPr>
              <w:tabs>
                <w:tab w:val="clear" w:pos="227"/>
                <w:tab w:val="clear" w:pos="454"/>
                <w:tab w:val="clear" w:pos="680"/>
                <w:tab w:val="clear" w:pos="907"/>
              </w:tabs>
              <w:ind w:right="47"/>
              <w:rPr>
                <w:rFonts w:cs="Times New Roman"/>
                <w:sz w:val="22"/>
                <w:szCs w:val="22"/>
              </w:rPr>
            </w:pPr>
            <w:r>
              <w:rPr>
                <w:rFonts w:cs="Times New Roman"/>
                <w:sz w:val="22"/>
                <w:szCs w:val="22"/>
              </w:rPr>
              <w:t>Financial Instruments: Presentation</w:t>
            </w:r>
          </w:p>
        </w:tc>
      </w:tr>
      <w:tr w:rsidR="00D95198" w:rsidRPr="00927464" w:rsidTr="007C3EC9">
        <w:tc>
          <w:tcPr>
            <w:tcW w:w="3227" w:type="dxa"/>
          </w:tcPr>
          <w:p w:rsidR="00D95198" w:rsidRDefault="00D95198" w:rsidP="007C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TFRIC 16</w:t>
            </w:r>
          </w:p>
        </w:tc>
        <w:tc>
          <w:tcPr>
            <w:tcW w:w="6657" w:type="dxa"/>
          </w:tcPr>
          <w:p w:rsidR="00D95198" w:rsidRPr="00247AD5" w:rsidRDefault="00D95198" w:rsidP="007C3EC9">
            <w:pPr>
              <w:tabs>
                <w:tab w:val="clear" w:pos="227"/>
                <w:tab w:val="clear" w:pos="454"/>
                <w:tab w:val="clear" w:pos="680"/>
                <w:tab w:val="clear" w:pos="907"/>
              </w:tabs>
              <w:ind w:right="47"/>
              <w:rPr>
                <w:rFonts w:cs="Times New Roman"/>
                <w:sz w:val="22"/>
                <w:szCs w:val="22"/>
              </w:rPr>
            </w:pPr>
            <w:r>
              <w:rPr>
                <w:rFonts w:cs="Times New Roman"/>
                <w:sz w:val="22"/>
                <w:szCs w:val="22"/>
              </w:rPr>
              <w:t>Hedges of a Net Investment in a Foreign Operation</w:t>
            </w:r>
          </w:p>
        </w:tc>
      </w:tr>
      <w:tr w:rsidR="00D95198" w:rsidRPr="00564BB6" w:rsidTr="007C3EC9">
        <w:tc>
          <w:tcPr>
            <w:tcW w:w="3227" w:type="dxa"/>
          </w:tcPr>
          <w:p w:rsidR="00D95198" w:rsidRDefault="00D95198" w:rsidP="007C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TFRIC 19</w:t>
            </w:r>
          </w:p>
        </w:tc>
        <w:tc>
          <w:tcPr>
            <w:tcW w:w="6657" w:type="dxa"/>
          </w:tcPr>
          <w:p w:rsidR="00D95198" w:rsidRPr="00247AD5" w:rsidRDefault="00D95198" w:rsidP="007C3EC9">
            <w:pPr>
              <w:tabs>
                <w:tab w:val="clear" w:pos="227"/>
                <w:tab w:val="clear" w:pos="454"/>
                <w:tab w:val="clear" w:pos="680"/>
                <w:tab w:val="clear" w:pos="907"/>
              </w:tabs>
              <w:ind w:right="47"/>
              <w:rPr>
                <w:rFonts w:cs="Times New Roman"/>
                <w:sz w:val="22"/>
                <w:szCs w:val="22"/>
              </w:rPr>
            </w:pPr>
            <w:r>
              <w:rPr>
                <w:rFonts w:cs="Times New Roman"/>
                <w:sz w:val="22"/>
                <w:szCs w:val="22"/>
              </w:rPr>
              <w:t>Extinguishing Financial Liabilities with Equity Instruments</w:t>
            </w:r>
          </w:p>
        </w:tc>
      </w:tr>
    </w:tbl>
    <w:p w:rsidR="00D95198" w:rsidRDefault="00D95198" w:rsidP="00D9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Calibri" w:cs="Times New Roman"/>
          <w:sz w:val="22"/>
          <w:szCs w:val="22"/>
        </w:rPr>
      </w:pPr>
    </w:p>
    <w:p w:rsidR="00D95198" w:rsidRDefault="00D95198" w:rsidP="00D9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b/>
          <w:bCs/>
          <w:sz w:val="24"/>
          <w:szCs w:val="24"/>
        </w:rPr>
      </w:pPr>
      <w:r>
        <w:rPr>
          <w:rFonts w:eastAsia="Calibri" w:cs="Times New Roman"/>
          <w:sz w:val="22"/>
          <w:szCs w:val="22"/>
        </w:rPr>
        <w:t>Management of the Company is during the assessment and consideration of the impacts from adoption of the aforesaid new TAS, TFRS and TFRIC.</w:t>
      </w:r>
    </w:p>
    <w:p w:rsidR="005B6323" w:rsidRDefault="005B632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D95198" w:rsidRDefault="00D95198"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B62CB4" w:rsidRPr="00950096"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4"/>
        </w:rPr>
      </w:pPr>
      <w:r>
        <w:rPr>
          <w:b/>
          <w:bCs/>
          <w:sz w:val="22"/>
          <w:szCs w:val="22"/>
        </w:rPr>
        <w:t>3</w:t>
      </w:r>
      <w:r w:rsidRPr="00A35837">
        <w:rPr>
          <w:b/>
          <w:bCs/>
          <w:sz w:val="22"/>
          <w:szCs w:val="22"/>
        </w:rPr>
        <w:t>.</w:t>
      </w:r>
      <w:r w:rsidRPr="00A35837">
        <w:rPr>
          <w:b/>
          <w:bCs/>
          <w:sz w:val="22"/>
          <w:szCs w:val="22"/>
        </w:rPr>
        <w:tab/>
      </w:r>
      <w:r w:rsidR="00B62CB4" w:rsidRPr="00950096">
        <w:rPr>
          <w:rFonts w:cs="Times New Roman"/>
          <w:b/>
          <w:bCs/>
          <w:sz w:val="24"/>
          <w:szCs w:val="24"/>
        </w:rPr>
        <w:t>TRANSACTIONS AND BALANCES</w:t>
      </w:r>
      <w:r w:rsidR="00E261B5" w:rsidRPr="00E261B5">
        <w:rPr>
          <w:rFonts w:cs="Times New Roman"/>
          <w:b/>
          <w:bCs/>
          <w:sz w:val="24"/>
          <w:szCs w:val="24"/>
        </w:rPr>
        <w:t xml:space="preserve"> </w:t>
      </w:r>
      <w:r w:rsidR="00E261B5">
        <w:rPr>
          <w:rFonts w:cs="Times New Roman"/>
          <w:b/>
          <w:bCs/>
          <w:sz w:val="24"/>
          <w:szCs w:val="24"/>
        </w:rPr>
        <w:t>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965AE5">
        <w:rPr>
          <w:rFonts w:cs="Times New Roman"/>
          <w:sz w:val="22"/>
          <w:szCs w:val="22"/>
        </w:rPr>
        <w:t xml:space="preserve"> and nine</w:t>
      </w:r>
      <w:r w:rsidR="00D1267A">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965AE5">
        <w:rPr>
          <w:rFonts w:cs="Times New Roman"/>
          <w:sz w:val="22"/>
          <w:szCs w:val="22"/>
        </w:rPr>
        <w:t>September</w:t>
      </w:r>
      <w:r w:rsidR="00D1267A">
        <w:rPr>
          <w:rFonts w:cs="Times New Roman"/>
          <w:sz w:val="22"/>
          <w:szCs w:val="22"/>
        </w:rPr>
        <w:t xml:space="preserve"> 30</w:t>
      </w:r>
      <w:r w:rsidR="000D42E3">
        <w:rPr>
          <w:rFonts w:cs="Times New Roman"/>
          <w:sz w:val="22"/>
          <w:szCs w:val="22"/>
        </w:rPr>
        <w:t>, 2018</w:t>
      </w:r>
      <w:r w:rsidRPr="00950096">
        <w:rPr>
          <w:rFonts w:cs="Times New Roman"/>
          <w:sz w:val="22"/>
          <w:szCs w:val="22"/>
        </w:rPr>
        <w:t xml:space="preserve"> and 201</w:t>
      </w:r>
      <w:r w:rsidR="000D42E3">
        <w:rPr>
          <w:rFonts w:cs="Times New Roman"/>
          <w:sz w:val="22"/>
          <w:szCs w:val="22"/>
        </w:rPr>
        <w:t>7</w:t>
      </w:r>
      <w:r w:rsidR="00D26309">
        <w:rPr>
          <w:rFonts w:cs="Times New Roman"/>
          <w:sz w:val="22"/>
          <w:szCs w:val="22"/>
        </w:rPr>
        <w:t>,</w:t>
      </w:r>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10207" w:type="dxa"/>
        <w:tblInd w:w="-34" w:type="dxa"/>
        <w:tblLayout w:type="fixed"/>
        <w:tblLook w:val="0000"/>
      </w:tblPr>
      <w:tblGrid>
        <w:gridCol w:w="3686"/>
        <w:gridCol w:w="1418"/>
        <w:gridCol w:w="284"/>
        <w:gridCol w:w="1417"/>
        <w:gridCol w:w="284"/>
        <w:gridCol w:w="1417"/>
        <w:gridCol w:w="241"/>
        <w:gridCol w:w="1460"/>
      </w:tblGrid>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D1267A"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D1267A">
              <w:rPr>
                <w:rFonts w:cs="Times New Roman"/>
                <w:sz w:val="22"/>
                <w:szCs w:val="22"/>
              </w:rPr>
              <w:t>-month periods</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Borders>
              <w:top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c>
          <w:tcPr>
            <w:tcW w:w="284" w:type="dxa"/>
          </w:tcPr>
          <w:p w:rsidR="00D1267A"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41"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60" w:type="dxa"/>
            <w:tcBorders>
              <w:bottom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D1267A" w:rsidRPr="00950096" w:rsidTr="00D1267A">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D1267A" w:rsidRPr="00E6653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rsidR="00D1267A" w:rsidRPr="00950096" w:rsidRDefault="00D1267A" w:rsidP="00D1267A">
            <w:pPr>
              <w:pStyle w:val="BodyText3"/>
              <w:ind w:right="137"/>
              <w:jc w:val="right"/>
              <w:rPr>
                <w:rFonts w:cs="Times New Roman"/>
                <w:sz w:val="22"/>
                <w:szCs w:val="22"/>
              </w:rPr>
            </w:pPr>
          </w:p>
        </w:tc>
        <w:tc>
          <w:tcPr>
            <w:tcW w:w="1460"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965AE5" w:rsidRPr="00950096" w:rsidTr="00D1267A">
        <w:trPr>
          <w:cantSplit/>
        </w:trPr>
        <w:tc>
          <w:tcPr>
            <w:tcW w:w="3686" w:type="dxa"/>
          </w:tcPr>
          <w:p w:rsidR="00965AE5" w:rsidRPr="00950096"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418" w:type="dxa"/>
            <w:tcBorders>
              <w:bottom w:val="double" w:sz="4" w:space="0" w:color="auto"/>
            </w:tcBorders>
          </w:tcPr>
          <w:p w:rsidR="00965AE5" w:rsidRPr="004E5F3F"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7</w:t>
            </w:r>
            <w:r w:rsidR="00965AE5" w:rsidRPr="004E5F3F">
              <w:rPr>
                <w:rFonts w:cs="Times New Roman"/>
                <w:bCs/>
                <w:sz w:val="22"/>
                <w:szCs w:val="22"/>
              </w:rPr>
              <w:t>,</w:t>
            </w:r>
            <w:r>
              <w:rPr>
                <w:rFonts w:cs="Times New Roman"/>
                <w:bCs/>
                <w:sz w:val="22"/>
                <w:szCs w:val="22"/>
              </w:rPr>
              <w:t>899</w:t>
            </w:r>
          </w:p>
        </w:tc>
        <w:tc>
          <w:tcPr>
            <w:tcW w:w="284" w:type="dxa"/>
          </w:tcPr>
          <w:p w:rsidR="00965AE5" w:rsidRPr="00E66530"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 xml:space="preserve">     </w:t>
            </w:r>
            <w:r w:rsidRPr="00965AE5">
              <w:rPr>
                <w:rFonts w:cs="Times New Roman"/>
                <w:bCs/>
                <w:sz w:val="22"/>
                <w:szCs w:val="22"/>
                <w:lang w:val="en-GB"/>
              </w:rPr>
              <w:t>10</w:t>
            </w:r>
            <w:r w:rsidRPr="00965AE5">
              <w:rPr>
                <w:rFonts w:cs="Times New Roman"/>
                <w:bCs/>
                <w:sz w:val="22"/>
                <w:szCs w:val="22"/>
              </w:rPr>
              <w:t>,059</w:t>
            </w:r>
          </w:p>
        </w:tc>
        <w:tc>
          <w:tcPr>
            <w:tcW w:w="284" w:type="dxa"/>
          </w:tcPr>
          <w:p w:rsidR="00965AE5" w:rsidRPr="00965AE5" w:rsidRDefault="00965AE5" w:rsidP="00D1267A">
            <w:pPr>
              <w:pStyle w:val="BodyText3"/>
              <w:tabs>
                <w:tab w:val="clear" w:pos="907"/>
                <w:tab w:val="left" w:pos="784"/>
              </w:tabs>
              <w:ind w:right="175"/>
              <w:jc w:val="right"/>
              <w:rPr>
                <w:rFonts w:cs="Times New Roman"/>
                <w:bCs/>
                <w:sz w:val="22"/>
                <w:szCs w:val="22"/>
              </w:rPr>
            </w:pPr>
          </w:p>
        </w:tc>
        <w:tc>
          <w:tcPr>
            <w:tcW w:w="1417" w:type="dxa"/>
            <w:tcBorders>
              <w:bottom w:val="double" w:sz="4" w:space="0" w:color="auto"/>
            </w:tcBorders>
            <w:shd w:val="clear" w:color="auto" w:fill="auto"/>
          </w:tcPr>
          <w:p w:rsidR="00965AE5" w:rsidRPr="004E5F3F"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24</w:t>
            </w:r>
            <w:r w:rsidR="00965AE5" w:rsidRPr="004E5F3F">
              <w:rPr>
                <w:rFonts w:cs="Times New Roman"/>
                <w:bCs/>
                <w:sz w:val="22"/>
                <w:szCs w:val="22"/>
              </w:rPr>
              <w:t>,</w:t>
            </w:r>
            <w:r>
              <w:rPr>
                <w:rFonts w:cs="Times New Roman"/>
                <w:bCs/>
                <w:sz w:val="22"/>
                <w:szCs w:val="22"/>
              </w:rPr>
              <w:t>390</w:t>
            </w:r>
          </w:p>
        </w:tc>
        <w:tc>
          <w:tcPr>
            <w:tcW w:w="241" w:type="dxa"/>
          </w:tcPr>
          <w:p w:rsidR="00965AE5" w:rsidRPr="00965AE5" w:rsidRDefault="00965AE5" w:rsidP="00D1267A">
            <w:pPr>
              <w:pStyle w:val="BodyText3"/>
              <w:ind w:right="175"/>
              <w:jc w:val="right"/>
              <w:rPr>
                <w:rFonts w:cs="Times New Roman"/>
                <w:bCs/>
                <w:sz w:val="22"/>
                <w:szCs w:val="22"/>
              </w:rPr>
            </w:pPr>
          </w:p>
        </w:tc>
        <w:tc>
          <w:tcPr>
            <w:tcW w:w="1460" w:type="dxa"/>
            <w:tcBorders>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25,822</w:t>
            </w:r>
          </w:p>
        </w:tc>
      </w:tr>
      <w:tr w:rsidR="00965AE5" w:rsidRPr="00950096" w:rsidTr="00D1267A">
        <w:trPr>
          <w:cantSplit/>
        </w:trPr>
        <w:tc>
          <w:tcPr>
            <w:tcW w:w="3686" w:type="dxa"/>
          </w:tcPr>
          <w:p w:rsidR="00965AE5" w:rsidRPr="00950096"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418" w:type="dxa"/>
            <w:tcBorders>
              <w:top w:val="double" w:sz="4" w:space="0" w:color="auto"/>
              <w:bottom w:val="double" w:sz="4" w:space="0" w:color="auto"/>
            </w:tcBorders>
          </w:tcPr>
          <w:p w:rsidR="00965AE5" w:rsidRPr="004E5F3F"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103</w:t>
            </w:r>
          </w:p>
        </w:tc>
        <w:tc>
          <w:tcPr>
            <w:tcW w:w="284" w:type="dxa"/>
          </w:tcPr>
          <w:p w:rsidR="00965AE5" w:rsidRPr="00E66530"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
                <w:sz w:val="22"/>
                <w:szCs w:val="22"/>
                <w:cs/>
              </w:rPr>
              <w:t>1</w:t>
            </w:r>
            <w:r w:rsidRPr="00965AE5">
              <w:rPr>
                <w:rFonts w:cs="Times New Roman"/>
                <w:bCs/>
                <w:sz w:val="22"/>
                <w:szCs w:val="22"/>
              </w:rPr>
              <w:t>21</w:t>
            </w:r>
          </w:p>
        </w:tc>
        <w:tc>
          <w:tcPr>
            <w:tcW w:w="284" w:type="dxa"/>
          </w:tcPr>
          <w:p w:rsidR="00965AE5" w:rsidRPr="00965AE5" w:rsidRDefault="00965AE5" w:rsidP="00D1267A">
            <w:pPr>
              <w:pStyle w:val="BodyText3"/>
              <w:tabs>
                <w:tab w:val="clear" w:pos="907"/>
                <w:tab w:val="left" w:pos="784"/>
              </w:tabs>
              <w:ind w:right="175"/>
              <w:jc w:val="center"/>
              <w:rPr>
                <w:rFonts w:cs="Times New Roman"/>
                <w:b/>
                <w:sz w:val="22"/>
                <w:szCs w:val="22"/>
              </w:rPr>
            </w:pPr>
          </w:p>
        </w:tc>
        <w:tc>
          <w:tcPr>
            <w:tcW w:w="1417" w:type="dxa"/>
            <w:tcBorders>
              <w:bottom w:val="double" w:sz="4" w:space="0" w:color="auto"/>
            </w:tcBorders>
            <w:shd w:val="clear" w:color="auto" w:fill="auto"/>
          </w:tcPr>
          <w:p w:rsidR="00965AE5" w:rsidRPr="004E5F3F"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 xml:space="preserve">            </w:t>
            </w:r>
            <w:r w:rsidR="004E5F3F">
              <w:rPr>
                <w:rFonts w:cs="Times New Roman"/>
                <w:bCs/>
                <w:sz w:val="22"/>
                <w:szCs w:val="22"/>
              </w:rPr>
              <w:t>183</w:t>
            </w:r>
          </w:p>
        </w:tc>
        <w:tc>
          <w:tcPr>
            <w:tcW w:w="241" w:type="dxa"/>
          </w:tcPr>
          <w:p w:rsidR="00965AE5" w:rsidRPr="00965AE5" w:rsidRDefault="00965AE5" w:rsidP="00D1267A">
            <w:pPr>
              <w:pStyle w:val="BodyText3"/>
              <w:ind w:right="175"/>
              <w:jc w:val="right"/>
              <w:rPr>
                <w:rFonts w:cs="Times New Roman"/>
                <w:b/>
                <w:sz w:val="22"/>
                <w:szCs w:val="22"/>
              </w:rPr>
            </w:pPr>
          </w:p>
        </w:tc>
        <w:tc>
          <w:tcPr>
            <w:tcW w:w="1460" w:type="dxa"/>
            <w:tcBorders>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275</w:t>
            </w:r>
          </w:p>
        </w:tc>
      </w:tr>
      <w:tr w:rsidR="00965AE5" w:rsidRPr="00950096" w:rsidTr="00D1267A">
        <w:trPr>
          <w:cantSplit/>
        </w:trPr>
        <w:tc>
          <w:tcPr>
            <w:tcW w:w="3686" w:type="dxa"/>
          </w:tcPr>
          <w:p w:rsidR="00965AE5" w:rsidRPr="00950096"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418" w:type="dxa"/>
            <w:tcBorders>
              <w:top w:val="double" w:sz="4" w:space="0" w:color="auto"/>
              <w:bottom w:val="double" w:sz="4" w:space="0" w:color="auto"/>
            </w:tcBorders>
          </w:tcPr>
          <w:p w:rsidR="00965AE5" w:rsidRPr="004E5F3F" w:rsidRDefault="00965AE5" w:rsidP="00A74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 xml:space="preserve">            </w:t>
            </w:r>
            <w:r w:rsidR="004E5F3F">
              <w:rPr>
                <w:rFonts w:cs="Times New Roman"/>
                <w:bCs/>
                <w:sz w:val="22"/>
                <w:szCs w:val="22"/>
              </w:rPr>
              <w:t>2</w:t>
            </w:r>
            <w:r w:rsidR="00A74014">
              <w:rPr>
                <w:rFonts w:cs="Times New Roman"/>
                <w:bCs/>
                <w:sz w:val="22"/>
                <w:szCs w:val="22"/>
              </w:rPr>
              <w:t>7</w:t>
            </w:r>
            <w:r w:rsidR="004E5F3F">
              <w:rPr>
                <w:rFonts w:cs="Times New Roman"/>
                <w:bCs/>
                <w:sz w:val="22"/>
                <w:szCs w:val="22"/>
              </w:rPr>
              <w:t>0</w:t>
            </w:r>
          </w:p>
        </w:tc>
        <w:tc>
          <w:tcPr>
            <w:tcW w:w="284" w:type="dxa"/>
          </w:tcPr>
          <w:p w:rsidR="00965AE5" w:rsidRPr="00D0577B"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417"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965AE5">
              <w:rPr>
                <w:rFonts w:cs="Times New Roman"/>
                <w:bCs/>
                <w:sz w:val="22"/>
                <w:szCs w:val="22"/>
              </w:rPr>
              <w:t>247</w:t>
            </w:r>
          </w:p>
        </w:tc>
        <w:tc>
          <w:tcPr>
            <w:tcW w:w="284" w:type="dxa"/>
          </w:tcPr>
          <w:p w:rsidR="00965AE5" w:rsidRPr="00965AE5" w:rsidRDefault="00965AE5" w:rsidP="00D1267A">
            <w:pPr>
              <w:pStyle w:val="BodyText3"/>
              <w:tabs>
                <w:tab w:val="clear" w:pos="907"/>
                <w:tab w:val="left" w:pos="784"/>
              </w:tabs>
              <w:ind w:right="273"/>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65AE5" w:rsidRPr="004E5F3F"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1,</w:t>
            </w:r>
            <w:r w:rsidR="004E5F3F">
              <w:rPr>
                <w:rFonts w:cs="Times New Roman"/>
                <w:bCs/>
                <w:sz w:val="22"/>
                <w:szCs w:val="22"/>
              </w:rPr>
              <w:t>530</w:t>
            </w:r>
          </w:p>
        </w:tc>
        <w:tc>
          <w:tcPr>
            <w:tcW w:w="241" w:type="dxa"/>
          </w:tcPr>
          <w:p w:rsidR="00965AE5" w:rsidRPr="00965AE5" w:rsidRDefault="00965AE5" w:rsidP="00D1267A">
            <w:pPr>
              <w:pStyle w:val="BodyText3"/>
              <w:ind w:right="137"/>
              <w:jc w:val="right"/>
              <w:rPr>
                <w:rFonts w:cs="Times New Roman"/>
                <w:bCs/>
                <w:sz w:val="22"/>
                <w:szCs w:val="22"/>
              </w:rPr>
            </w:pPr>
          </w:p>
        </w:tc>
        <w:tc>
          <w:tcPr>
            <w:tcW w:w="1460"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 xml:space="preserve">     438</w:t>
            </w:r>
          </w:p>
        </w:tc>
      </w:tr>
      <w:tr w:rsidR="004E5F3F" w:rsidRPr="00950096" w:rsidTr="00D1267A">
        <w:trPr>
          <w:cantSplit/>
        </w:trPr>
        <w:tc>
          <w:tcPr>
            <w:tcW w:w="3686" w:type="dxa"/>
          </w:tcPr>
          <w:p w:rsidR="004E5F3F" w:rsidRPr="00950096"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fixed assets</w:t>
            </w:r>
          </w:p>
        </w:tc>
        <w:tc>
          <w:tcPr>
            <w:tcW w:w="1418" w:type="dxa"/>
            <w:tcBorders>
              <w:top w:val="double" w:sz="4" w:space="0" w:color="auto"/>
              <w:bottom w:val="double" w:sz="4" w:space="0" w:color="auto"/>
            </w:tcBorders>
          </w:tcPr>
          <w:p w:rsidR="004E5F3F"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 xml:space="preserve">            </w:t>
            </w:r>
            <w:r>
              <w:rPr>
                <w:rFonts w:cs="Times New Roman"/>
                <w:bCs/>
                <w:sz w:val="22"/>
                <w:szCs w:val="22"/>
              </w:rPr>
              <w:t>42</w:t>
            </w:r>
          </w:p>
        </w:tc>
        <w:tc>
          <w:tcPr>
            <w:tcW w:w="284" w:type="dxa"/>
          </w:tcPr>
          <w:p w:rsidR="004E5F3F" w:rsidRPr="00D0577B"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417" w:type="dxa"/>
            <w:tcBorders>
              <w:top w:val="double" w:sz="4" w:space="0" w:color="auto"/>
              <w:bottom w:val="double" w:sz="4" w:space="0" w:color="auto"/>
            </w:tcBorders>
          </w:tcPr>
          <w:p w:rsidR="004E5F3F" w:rsidRPr="00965AE5"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965AE5">
              <w:rPr>
                <w:rFonts w:cs="Times New Roman"/>
                <w:bCs/>
                <w:sz w:val="22"/>
                <w:szCs w:val="22"/>
              </w:rPr>
              <w:t>219</w:t>
            </w:r>
          </w:p>
        </w:tc>
        <w:tc>
          <w:tcPr>
            <w:tcW w:w="284" w:type="dxa"/>
          </w:tcPr>
          <w:p w:rsidR="004E5F3F" w:rsidRPr="00965AE5" w:rsidRDefault="004E5F3F" w:rsidP="00D1267A">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4E5F3F" w:rsidRPr="004E5F3F"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 xml:space="preserve">           </w:t>
            </w:r>
            <w:r>
              <w:rPr>
                <w:rFonts w:cs="Times New Roman"/>
                <w:bCs/>
                <w:sz w:val="22"/>
                <w:szCs w:val="22"/>
              </w:rPr>
              <w:t>206</w:t>
            </w:r>
          </w:p>
        </w:tc>
        <w:tc>
          <w:tcPr>
            <w:tcW w:w="241" w:type="dxa"/>
          </w:tcPr>
          <w:p w:rsidR="004E5F3F" w:rsidRPr="00965AE5" w:rsidRDefault="004E5F3F" w:rsidP="00D1267A">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4E5F3F" w:rsidRPr="00965AE5"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w:t>
            </w:r>
            <w:r w:rsidRPr="00965AE5">
              <w:rPr>
                <w:rFonts w:cs="Times New Roman"/>
                <w:bCs/>
                <w:sz w:val="22"/>
                <w:szCs w:val="22"/>
              </w:rPr>
              <w:t>299</w:t>
            </w:r>
          </w:p>
        </w:tc>
      </w:tr>
      <w:tr w:rsidR="00965AE5" w:rsidRPr="00950096" w:rsidTr="00D1267A">
        <w:trPr>
          <w:cantSplit/>
        </w:trPr>
        <w:tc>
          <w:tcPr>
            <w:tcW w:w="3686" w:type="dxa"/>
          </w:tcPr>
          <w:p w:rsidR="00965AE5" w:rsidRPr="00950096"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418" w:type="dxa"/>
            <w:tcBorders>
              <w:top w:val="double" w:sz="4" w:space="0" w:color="auto"/>
              <w:bottom w:val="double" w:sz="4" w:space="0" w:color="auto"/>
            </w:tcBorders>
          </w:tcPr>
          <w:p w:rsidR="00965AE5" w:rsidRPr="004E5F3F"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 xml:space="preserve">           360</w:t>
            </w:r>
          </w:p>
        </w:tc>
        <w:tc>
          <w:tcPr>
            <w:tcW w:w="284" w:type="dxa"/>
          </w:tcPr>
          <w:p w:rsidR="00965AE5" w:rsidRPr="00D0577B"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 xml:space="preserve">           360</w:t>
            </w:r>
          </w:p>
        </w:tc>
        <w:tc>
          <w:tcPr>
            <w:tcW w:w="284" w:type="dxa"/>
          </w:tcPr>
          <w:p w:rsidR="00965AE5" w:rsidRPr="00965AE5" w:rsidRDefault="00965AE5" w:rsidP="00D1267A">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65AE5" w:rsidRPr="004E5F3F"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1,080</w:t>
            </w:r>
          </w:p>
        </w:tc>
        <w:tc>
          <w:tcPr>
            <w:tcW w:w="241" w:type="dxa"/>
          </w:tcPr>
          <w:p w:rsidR="00965AE5" w:rsidRPr="00965AE5" w:rsidRDefault="00965AE5" w:rsidP="00D1267A">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1,080</w:t>
            </w:r>
          </w:p>
        </w:tc>
      </w:tr>
      <w:tr w:rsidR="00965AE5" w:rsidRPr="00950096" w:rsidTr="00D1267A">
        <w:trPr>
          <w:cantSplit/>
        </w:trPr>
        <w:tc>
          <w:tcPr>
            <w:tcW w:w="3686" w:type="dxa"/>
          </w:tcPr>
          <w:p w:rsidR="00965AE5" w:rsidRPr="00950096"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418" w:type="dxa"/>
            <w:tcBorders>
              <w:top w:val="double" w:sz="4" w:space="0" w:color="auto"/>
              <w:bottom w:val="double" w:sz="4" w:space="0" w:color="auto"/>
            </w:tcBorders>
          </w:tcPr>
          <w:p w:rsidR="00965AE5" w:rsidRPr="004E5F3F"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 xml:space="preserve">          </w:t>
            </w:r>
            <w:r w:rsidR="004E5F3F">
              <w:rPr>
                <w:rFonts w:cs="Times New Roman"/>
                <w:bCs/>
                <w:sz w:val="22"/>
                <w:szCs w:val="22"/>
              </w:rPr>
              <w:t>914</w:t>
            </w:r>
          </w:p>
        </w:tc>
        <w:tc>
          <w:tcPr>
            <w:tcW w:w="284" w:type="dxa"/>
          </w:tcPr>
          <w:p w:rsidR="00965AE5" w:rsidRPr="00D0577B"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417"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 xml:space="preserve">          785</w:t>
            </w:r>
          </w:p>
        </w:tc>
        <w:tc>
          <w:tcPr>
            <w:tcW w:w="284" w:type="dxa"/>
          </w:tcPr>
          <w:p w:rsidR="00965AE5" w:rsidRPr="00965AE5" w:rsidRDefault="00965AE5" w:rsidP="00D1267A">
            <w:pPr>
              <w:pStyle w:val="BodyText3"/>
              <w:tabs>
                <w:tab w:val="clear" w:pos="907"/>
                <w:tab w:val="left" w:pos="784"/>
              </w:tabs>
              <w:ind w:right="175"/>
              <w:jc w:val="center"/>
              <w:rPr>
                <w:rFonts w:cs="Times New Roman"/>
                <w:bCs/>
                <w:sz w:val="22"/>
                <w:szCs w:val="22"/>
              </w:rPr>
            </w:pPr>
          </w:p>
        </w:tc>
        <w:tc>
          <w:tcPr>
            <w:tcW w:w="1417" w:type="dxa"/>
            <w:tcBorders>
              <w:top w:val="double" w:sz="4" w:space="0" w:color="auto"/>
              <w:bottom w:val="double" w:sz="4" w:space="0" w:color="auto"/>
            </w:tcBorders>
            <w:shd w:val="clear" w:color="auto" w:fill="auto"/>
          </w:tcPr>
          <w:p w:rsidR="00965AE5" w:rsidRPr="004E5F3F" w:rsidRDefault="004E5F3F" w:rsidP="00EF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 xml:space="preserve">     2</w:t>
            </w:r>
            <w:r w:rsidR="00965AE5" w:rsidRPr="004E5F3F">
              <w:rPr>
                <w:rFonts w:cs="Times New Roman"/>
                <w:bCs/>
                <w:sz w:val="22"/>
                <w:szCs w:val="22"/>
              </w:rPr>
              <w:t>,</w:t>
            </w:r>
            <w:r>
              <w:rPr>
                <w:rFonts w:cs="Times New Roman"/>
                <w:bCs/>
                <w:sz w:val="22"/>
                <w:szCs w:val="22"/>
              </w:rPr>
              <w:t>505</w:t>
            </w:r>
          </w:p>
        </w:tc>
        <w:tc>
          <w:tcPr>
            <w:tcW w:w="241" w:type="dxa"/>
          </w:tcPr>
          <w:p w:rsidR="00965AE5" w:rsidRPr="00965AE5" w:rsidRDefault="00965AE5" w:rsidP="00D1267A">
            <w:pPr>
              <w:pStyle w:val="BodyText3"/>
              <w:ind w:right="175"/>
              <w:jc w:val="right"/>
              <w:rPr>
                <w:rFonts w:cs="Times New Roman"/>
                <w:bCs/>
                <w:sz w:val="22"/>
                <w:szCs w:val="22"/>
              </w:rPr>
            </w:pPr>
          </w:p>
        </w:tc>
        <w:tc>
          <w:tcPr>
            <w:tcW w:w="1460"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1,552</w:t>
            </w:r>
          </w:p>
        </w:tc>
      </w:tr>
      <w:tr w:rsidR="00965AE5" w:rsidRPr="00950096" w:rsidTr="00D1267A">
        <w:trPr>
          <w:cantSplit/>
        </w:trPr>
        <w:tc>
          <w:tcPr>
            <w:tcW w:w="3686" w:type="dxa"/>
          </w:tcPr>
          <w:p w:rsidR="00965AE5" w:rsidRPr="00E66530"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418" w:type="dxa"/>
            <w:tcBorders>
              <w:top w:val="double" w:sz="4" w:space="0" w:color="auto"/>
              <w:bottom w:val="double" w:sz="4" w:space="0" w:color="auto"/>
            </w:tcBorders>
          </w:tcPr>
          <w:p w:rsidR="00965AE5" w:rsidRPr="004E5F3F" w:rsidRDefault="004E5F3F"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Pr>
                <w:rFonts w:cs="Times New Roman"/>
                <w:bCs/>
                <w:sz w:val="22"/>
                <w:szCs w:val="22"/>
              </w:rPr>
              <w:t>436</w:t>
            </w:r>
          </w:p>
        </w:tc>
        <w:tc>
          <w:tcPr>
            <w:tcW w:w="284" w:type="dxa"/>
          </w:tcPr>
          <w:p w:rsidR="00965AE5" w:rsidRPr="00D0577B" w:rsidRDefault="00965AE5" w:rsidP="00D1267A">
            <w:pPr>
              <w:pStyle w:val="BodyText3"/>
              <w:ind w:right="175"/>
              <w:jc w:val="right"/>
              <w:rPr>
                <w:rFonts w:cs="Times New Roman"/>
                <w:bCs/>
                <w:sz w:val="22"/>
                <w:szCs w:val="22"/>
              </w:rPr>
            </w:pPr>
          </w:p>
        </w:tc>
        <w:tc>
          <w:tcPr>
            <w:tcW w:w="1417"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965AE5">
              <w:rPr>
                <w:rFonts w:cs="Times New Roman"/>
                <w:b/>
                <w:sz w:val="22"/>
                <w:szCs w:val="22"/>
                <w:cs/>
              </w:rPr>
              <w:t>5</w:t>
            </w:r>
            <w:r w:rsidRPr="00965AE5">
              <w:rPr>
                <w:rFonts w:cs="Times New Roman"/>
                <w:bCs/>
                <w:sz w:val="22"/>
                <w:szCs w:val="22"/>
              </w:rPr>
              <w:t>77</w:t>
            </w:r>
          </w:p>
        </w:tc>
        <w:tc>
          <w:tcPr>
            <w:tcW w:w="284" w:type="dxa"/>
          </w:tcPr>
          <w:p w:rsidR="00965AE5" w:rsidRPr="00965AE5" w:rsidRDefault="00965AE5" w:rsidP="00D1267A">
            <w:pPr>
              <w:pStyle w:val="BodyText3"/>
              <w:tabs>
                <w:tab w:val="clear" w:pos="907"/>
                <w:tab w:val="left" w:pos="784"/>
              </w:tabs>
              <w:ind w:right="175"/>
              <w:jc w:val="center"/>
              <w:rPr>
                <w:rFonts w:cs="Times New Roman"/>
                <w:b/>
                <w:sz w:val="22"/>
                <w:szCs w:val="22"/>
              </w:rPr>
            </w:pPr>
          </w:p>
        </w:tc>
        <w:tc>
          <w:tcPr>
            <w:tcW w:w="1417" w:type="dxa"/>
            <w:tcBorders>
              <w:top w:val="single" w:sz="4" w:space="0" w:color="auto"/>
              <w:bottom w:val="double" w:sz="4" w:space="0" w:color="auto"/>
            </w:tcBorders>
            <w:shd w:val="clear" w:color="auto" w:fill="auto"/>
          </w:tcPr>
          <w:p w:rsidR="00965AE5" w:rsidRPr="004E5F3F" w:rsidRDefault="00965AE5" w:rsidP="00EF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4E5F3F">
              <w:rPr>
                <w:rFonts w:cs="Times New Roman"/>
                <w:bCs/>
                <w:sz w:val="22"/>
                <w:szCs w:val="22"/>
              </w:rPr>
              <w:t xml:space="preserve">     1,</w:t>
            </w:r>
            <w:r w:rsidR="004E5F3F">
              <w:rPr>
                <w:rFonts w:cs="Times New Roman"/>
                <w:bCs/>
                <w:sz w:val="22"/>
                <w:szCs w:val="22"/>
              </w:rPr>
              <w:t>605</w:t>
            </w:r>
          </w:p>
        </w:tc>
        <w:tc>
          <w:tcPr>
            <w:tcW w:w="241" w:type="dxa"/>
          </w:tcPr>
          <w:p w:rsidR="00965AE5" w:rsidRPr="00965AE5" w:rsidRDefault="00965AE5" w:rsidP="00D1267A">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965AE5">
              <w:rPr>
                <w:rFonts w:cs="Times New Roman"/>
                <w:bCs/>
                <w:sz w:val="22"/>
                <w:szCs w:val="22"/>
              </w:rPr>
              <w:t xml:space="preserve">     2,037</w:t>
            </w:r>
          </w:p>
        </w:tc>
      </w:tr>
      <w:tr w:rsidR="00965AE5" w:rsidRPr="00950096" w:rsidTr="00D1267A">
        <w:trPr>
          <w:cantSplit/>
        </w:trPr>
        <w:tc>
          <w:tcPr>
            <w:tcW w:w="3686" w:type="dxa"/>
          </w:tcPr>
          <w:p w:rsidR="00965AE5" w:rsidRPr="00950096"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Cash discounts</w:t>
            </w:r>
          </w:p>
        </w:tc>
        <w:tc>
          <w:tcPr>
            <w:tcW w:w="1418" w:type="dxa"/>
            <w:tcBorders>
              <w:top w:val="double" w:sz="4" w:space="0" w:color="auto"/>
              <w:bottom w:val="double" w:sz="4" w:space="0" w:color="auto"/>
            </w:tcBorders>
          </w:tcPr>
          <w:p w:rsidR="00965AE5" w:rsidRPr="004E5F3F"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rPr>
            </w:pPr>
            <w:r w:rsidRPr="004E5F3F">
              <w:rPr>
                <w:rFonts w:cs="Times New Roman"/>
                <w:b/>
                <w:color w:val="000000"/>
                <w:sz w:val="22"/>
                <w:szCs w:val="22"/>
                <w:cs/>
              </w:rPr>
              <w:t>-</w:t>
            </w:r>
          </w:p>
        </w:tc>
        <w:tc>
          <w:tcPr>
            <w:tcW w:w="284" w:type="dxa"/>
          </w:tcPr>
          <w:p w:rsidR="00965AE5" w:rsidRPr="00D35B55" w:rsidRDefault="00965AE5" w:rsidP="00D1267A">
            <w:pPr>
              <w:pStyle w:val="BodyText3"/>
              <w:ind w:right="137"/>
              <w:jc w:val="right"/>
              <w:rPr>
                <w:rFonts w:cs="Times New Roman"/>
                <w:sz w:val="22"/>
                <w:szCs w:val="22"/>
              </w:rPr>
            </w:pPr>
          </w:p>
        </w:tc>
        <w:tc>
          <w:tcPr>
            <w:tcW w:w="1417"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38</w:t>
            </w:r>
          </w:p>
        </w:tc>
        <w:tc>
          <w:tcPr>
            <w:tcW w:w="284" w:type="dxa"/>
          </w:tcPr>
          <w:p w:rsidR="00965AE5" w:rsidRPr="00965AE5"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bottom w:val="double" w:sz="4" w:space="0" w:color="auto"/>
            </w:tcBorders>
            <w:shd w:val="clear" w:color="auto" w:fill="auto"/>
          </w:tcPr>
          <w:p w:rsidR="00965AE5" w:rsidRPr="004E5F3F" w:rsidRDefault="00965AE5" w:rsidP="00EF2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r w:rsidRPr="004E5F3F">
              <w:rPr>
                <w:rFonts w:cs="Times New Roman"/>
                <w:b/>
                <w:sz w:val="22"/>
                <w:szCs w:val="22"/>
                <w:cs/>
              </w:rPr>
              <w:t>47</w:t>
            </w:r>
          </w:p>
        </w:tc>
        <w:tc>
          <w:tcPr>
            <w:tcW w:w="241" w:type="dxa"/>
          </w:tcPr>
          <w:p w:rsidR="00965AE5" w:rsidRPr="00965AE5" w:rsidRDefault="00965AE5" w:rsidP="00D1267A">
            <w:pPr>
              <w:pStyle w:val="BodyText3"/>
              <w:ind w:right="137"/>
              <w:jc w:val="right"/>
              <w:rPr>
                <w:rFonts w:cs="Times New Roman"/>
                <w:sz w:val="22"/>
                <w:szCs w:val="22"/>
              </w:rPr>
            </w:pPr>
          </w:p>
        </w:tc>
        <w:tc>
          <w:tcPr>
            <w:tcW w:w="1460" w:type="dxa"/>
            <w:tcBorders>
              <w:top w:val="doub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38</w:t>
            </w:r>
          </w:p>
        </w:tc>
      </w:tr>
      <w:tr w:rsidR="000C7CEE" w:rsidRPr="00950096" w:rsidTr="000C7CEE">
        <w:trPr>
          <w:cantSplit/>
        </w:trPr>
        <w:tc>
          <w:tcPr>
            <w:tcW w:w="3686" w:type="dxa"/>
          </w:tcPr>
          <w:p w:rsidR="000C7CEE" w:rsidRPr="00950096"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tc>
        <w:tc>
          <w:tcPr>
            <w:tcW w:w="1418" w:type="dxa"/>
            <w:tcBorders>
              <w:top w:val="double" w:sz="4" w:space="0" w:color="auto"/>
            </w:tcBorders>
          </w:tcPr>
          <w:p w:rsidR="000C7CEE" w:rsidRPr="00965AE5"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0C7CEE" w:rsidRPr="00D35B55" w:rsidRDefault="000C7CEE" w:rsidP="00D1267A">
            <w:pPr>
              <w:pStyle w:val="BodyText3"/>
              <w:ind w:right="137"/>
              <w:jc w:val="right"/>
              <w:rPr>
                <w:rFonts w:cs="Times New Roman"/>
                <w:sz w:val="22"/>
                <w:szCs w:val="22"/>
              </w:rPr>
            </w:pPr>
          </w:p>
        </w:tc>
        <w:tc>
          <w:tcPr>
            <w:tcW w:w="1417" w:type="dxa"/>
            <w:tcBorders>
              <w:top w:val="double" w:sz="4" w:space="0" w:color="auto"/>
            </w:tcBorders>
          </w:tcPr>
          <w:p w:rsidR="000C7CEE" w:rsidRPr="001F2BE0"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284" w:type="dxa"/>
          </w:tcPr>
          <w:p w:rsidR="000C7CEE" w:rsidRPr="00D35B55"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tcBorders>
              <w:top w:val="double" w:sz="4" w:space="0" w:color="auto"/>
            </w:tcBorders>
            <w:shd w:val="clear" w:color="auto" w:fill="auto"/>
          </w:tcPr>
          <w:p w:rsidR="000C7CEE" w:rsidRPr="00965AE5"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0C7CEE" w:rsidRPr="00D35B55" w:rsidRDefault="000C7CEE" w:rsidP="00D1267A">
            <w:pPr>
              <w:pStyle w:val="BodyText3"/>
              <w:ind w:right="137"/>
              <w:jc w:val="right"/>
              <w:rPr>
                <w:rFonts w:cs="Times New Roman"/>
                <w:sz w:val="22"/>
                <w:szCs w:val="22"/>
              </w:rPr>
            </w:pPr>
          </w:p>
        </w:tc>
        <w:tc>
          <w:tcPr>
            <w:tcW w:w="1460" w:type="dxa"/>
            <w:tcBorders>
              <w:top w:val="double" w:sz="4" w:space="0" w:color="auto"/>
            </w:tcBorders>
          </w:tcPr>
          <w:p w:rsidR="000C7CEE" w:rsidRPr="006C5E3D"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D1267A" w:rsidRPr="00950096" w:rsidTr="000C7CEE">
        <w:trPr>
          <w:cantSplit/>
        </w:trPr>
        <w:tc>
          <w:tcPr>
            <w:tcW w:w="3686" w:type="dxa"/>
          </w:tcPr>
          <w:p w:rsidR="00D1267A" w:rsidRPr="00950096"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s</w:t>
            </w:r>
            <w:r w:rsidRPr="00950096">
              <w:rPr>
                <w:rFonts w:cs="Times New Roman"/>
                <w:sz w:val="22"/>
                <w:szCs w:val="22"/>
              </w:rPr>
              <w:t xml:space="preserve"> of key management</w:t>
            </w:r>
          </w:p>
        </w:tc>
        <w:tc>
          <w:tcPr>
            <w:tcW w:w="1418" w:type="dxa"/>
          </w:tcPr>
          <w:p w:rsidR="00D1267A" w:rsidRPr="00965AE5"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84" w:type="dxa"/>
          </w:tcPr>
          <w:p w:rsidR="00D1267A" w:rsidRPr="00D35B55" w:rsidRDefault="00D1267A" w:rsidP="00D1267A">
            <w:pPr>
              <w:pStyle w:val="BodyText3"/>
              <w:ind w:right="137"/>
              <w:jc w:val="right"/>
              <w:rPr>
                <w:rFonts w:cs="Times New Roman"/>
                <w:sz w:val="22"/>
                <w:szCs w:val="22"/>
              </w:rPr>
            </w:pPr>
          </w:p>
        </w:tc>
        <w:tc>
          <w:tcPr>
            <w:tcW w:w="1417" w:type="dxa"/>
          </w:tcPr>
          <w:p w:rsidR="00D1267A" w:rsidRPr="001F2BE0"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284" w:type="dxa"/>
          </w:tcPr>
          <w:p w:rsidR="00D1267A" w:rsidRPr="00D35B55"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left="-97" w:right="318"/>
              <w:jc w:val="right"/>
              <w:rPr>
                <w:rFonts w:cs="Times New Roman"/>
                <w:bCs/>
                <w:sz w:val="22"/>
                <w:szCs w:val="22"/>
              </w:rPr>
            </w:pPr>
          </w:p>
        </w:tc>
        <w:tc>
          <w:tcPr>
            <w:tcW w:w="1417" w:type="dxa"/>
            <w:shd w:val="clear" w:color="auto" w:fill="auto"/>
          </w:tcPr>
          <w:p w:rsidR="00D1267A" w:rsidRPr="00965AE5"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241" w:type="dxa"/>
          </w:tcPr>
          <w:p w:rsidR="00D1267A" w:rsidRPr="00D35B55" w:rsidRDefault="00D1267A" w:rsidP="00D1267A">
            <w:pPr>
              <w:pStyle w:val="BodyText3"/>
              <w:ind w:right="137"/>
              <w:jc w:val="right"/>
              <w:rPr>
                <w:rFonts w:cs="Times New Roman"/>
                <w:sz w:val="22"/>
                <w:szCs w:val="22"/>
              </w:rPr>
            </w:pPr>
          </w:p>
        </w:tc>
        <w:tc>
          <w:tcPr>
            <w:tcW w:w="1460" w:type="dxa"/>
          </w:tcPr>
          <w:p w:rsidR="00D1267A" w:rsidRPr="006C5E3D"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r>
      <w:tr w:rsidR="00965AE5" w:rsidRPr="00950096" w:rsidTr="00D1267A">
        <w:trPr>
          <w:cantSplit/>
        </w:trPr>
        <w:tc>
          <w:tcPr>
            <w:tcW w:w="3686" w:type="dxa"/>
          </w:tcPr>
          <w:p w:rsidR="00965AE5" w:rsidRPr="00950096" w:rsidRDefault="00965AE5" w:rsidP="00D1267A">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418" w:type="dxa"/>
          </w:tcPr>
          <w:p w:rsidR="00965AE5" w:rsidRPr="0079298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92985">
              <w:rPr>
                <w:rFonts w:cs="Times New Roman"/>
                <w:bCs/>
                <w:sz w:val="22"/>
                <w:szCs w:val="22"/>
              </w:rPr>
              <w:t>2,</w:t>
            </w:r>
            <w:r w:rsidR="00792985">
              <w:rPr>
                <w:rFonts w:cs="Times New Roman"/>
                <w:bCs/>
                <w:sz w:val="22"/>
                <w:szCs w:val="22"/>
              </w:rPr>
              <w:t>439</w:t>
            </w:r>
          </w:p>
        </w:tc>
        <w:tc>
          <w:tcPr>
            <w:tcW w:w="284" w:type="dxa"/>
          </w:tcPr>
          <w:p w:rsidR="00965AE5" w:rsidRPr="000B686B" w:rsidRDefault="00965AE5" w:rsidP="00D1267A">
            <w:pPr>
              <w:pStyle w:val="BodyText3"/>
              <w:ind w:right="175"/>
              <w:jc w:val="right"/>
              <w:rPr>
                <w:rFonts w:cs="Times New Roman"/>
                <w:bCs/>
                <w:sz w:val="22"/>
                <w:szCs w:val="22"/>
              </w:rPr>
            </w:pPr>
          </w:p>
        </w:tc>
        <w:tc>
          <w:tcPr>
            <w:tcW w:w="1417" w:type="dxa"/>
          </w:tcPr>
          <w:p w:rsidR="00965AE5" w:rsidRPr="000B686B"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2,040</w:t>
            </w:r>
          </w:p>
        </w:tc>
        <w:tc>
          <w:tcPr>
            <w:tcW w:w="284" w:type="dxa"/>
          </w:tcPr>
          <w:p w:rsidR="00965AE5" w:rsidRPr="000B686B" w:rsidRDefault="00965AE5" w:rsidP="00D1267A">
            <w:pPr>
              <w:pStyle w:val="BodyText3"/>
              <w:tabs>
                <w:tab w:val="clear" w:pos="907"/>
                <w:tab w:val="left" w:pos="784"/>
              </w:tabs>
              <w:ind w:right="175"/>
              <w:jc w:val="center"/>
              <w:rPr>
                <w:rFonts w:cs="Times New Roman"/>
                <w:bCs/>
                <w:sz w:val="22"/>
                <w:szCs w:val="22"/>
              </w:rPr>
            </w:pPr>
          </w:p>
        </w:tc>
        <w:tc>
          <w:tcPr>
            <w:tcW w:w="1417" w:type="dxa"/>
            <w:shd w:val="clear" w:color="auto" w:fill="auto"/>
          </w:tcPr>
          <w:p w:rsidR="00965AE5" w:rsidRPr="00792985" w:rsidRDefault="004F057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00965AE5" w:rsidRPr="00792985">
              <w:rPr>
                <w:rFonts w:cs="Times New Roman"/>
                <w:bCs/>
                <w:sz w:val="22"/>
                <w:szCs w:val="22"/>
              </w:rPr>
              <w:t>,</w:t>
            </w:r>
            <w:r>
              <w:rPr>
                <w:rFonts w:cs="Times New Roman"/>
                <w:bCs/>
                <w:sz w:val="22"/>
                <w:szCs w:val="22"/>
              </w:rPr>
              <w:t>916</w:t>
            </w:r>
          </w:p>
        </w:tc>
        <w:tc>
          <w:tcPr>
            <w:tcW w:w="241" w:type="dxa"/>
          </w:tcPr>
          <w:p w:rsidR="00965AE5" w:rsidRPr="000B686B" w:rsidRDefault="00965AE5" w:rsidP="00D1267A">
            <w:pPr>
              <w:pStyle w:val="BodyText3"/>
              <w:ind w:right="175"/>
              <w:jc w:val="right"/>
              <w:rPr>
                <w:rFonts w:cs="Times New Roman"/>
                <w:bCs/>
                <w:sz w:val="22"/>
                <w:szCs w:val="22"/>
              </w:rPr>
            </w:pPr>
          </w:p>
        </w:tc>
        <w:tc>
          <w:tcPr>
            <w:tcW w:w="1460" w:type="dxa"/>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lang w:val="en-GB"/>
              </w:rPr>
              <w:t>6</w:t>
            </w:r>
            <w:r w:rsidRPr="00965AE5">
              <w:rPr>
                <w:rFonts w:cs="Times New Roman"/>
                <w:bCs/>
                <w:sz w:val="22"/>
                <w:szCs w:val="22"/>
              </w:rPr>
              <w:t>,324</w:t>
            </w:r>
          </w:p>
        </w:tc>
      </w:tr>
      <w:tr w:rsidR="00965AE5" w:rsidRPr="00950096" w:rsidTr="00D1267A">
        <w:trPr>
          <w:cantSplit/>
        </w:trPr>
        <w:tc>
          <w:tcPr>
            <w:tcW w:w="3686" w:type="dxa"/>
          </w:tcPr>
          <w:p w:rsidR="00965AE5" w:rsidRPr="00950096" w:rsidRDefault="00965AE5" w:rsidP="00D1267A">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418" w:type="dxa"/>
            <w:tcBorders>
              <w:bottom w:val="single" w:sz="4" w:space="0" w:color="auto"/>
            </w:tcBorders>
          </w:tcPr>
          <w:p w:rsidR="00965AE5" w:rsidRPr="0079298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92985">
              <w:rPr>
                <w:rFonts w:cs="Times New Roman"/>
                <w:bCs/>
                <w:sz w:val="22"/>
                <w:szCs w:val="22"/>
              </w:rPr>
              <w:t>5</w:t>
            </w:r>
            <w:r w:rsidR="00792985">
              <w:rPr>
                <w:rFonts w:cs="Times New Roman"/>
                <w:bCs/>
                <w:sz w:val="22"/>
                <w:szCs w:val="22"/>
              </w:rPr>
              <w:t>5</w:t>
            </w:r>
          </w:p>
        </w:tc>
        <w:tc>
          <w:tcPr>
            <w:tcW w:w="284" w:type="dxa"/>
          </w:tcPr>
          <w:p w:rsidR="00965AE5" w:rsidRPr="000B686B" w:rsidRDefault="00965AE5" w:rsidP="00D1267A">
            <w:pPr>
              <w:pStyle w:val="BodyText3"/>
              <w:ind w:right="175"/>
              <w:jc w:val="right"/>
              <w:rPr>
                <w:rFonts w:cs="Times New Roman"/>
                <w:bCs/>
                <w:sz w:val="22"/>
                <w:szCs w:val="22"/>
              </w:rPr>
            </w:pPr>
          </w:p>
        </w:tc>
        <w:tc>
          <w:tcPr>
            <w:tcW w:w="1417" w:type="dxa"/>
            <w:tcBorders>
              <w:bottom w:val="single" w:sz="4" w:space="0" w:color="auto"/>
            </w:tcBorders>
          </w:tcPr>
          <w:p w:rsidR="00965AE5" w:rsidRPr="000B686B"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65</w:t>
            </w:r>
          </w:p>
        </w:tc>
        <w:tc>
          <w:tcPr>
            <w:tcW w:w="284" w:type="dxa"/>
          </w:tcPr>
          <w:p w:rsidR="00965AE5" w:rsidRPr="000B686B" w:rsidRDefault="00965AE5" w:rsidP="00D1267A">
            <w:pPr>
              <w:pStyle w:val="BodyText3"/>
              <w:tabs>
                <w:tab w:val="clear" w:pos="907"/>
                <w:tab w:val="left" w:pos="784"/>
              </w:tabs>
              <w:ind w:right="175"/>
              <w:jc w:val="center"/>
              <w:rPr>
                <w:rFonts w:cs="Times New Roman"/>
                <w:bCs/>
                <w:sz w:val="22"/>
                <w:szCs w:val="22"/>
              </w:rPr>
            </w:pPr>
          </w:p>
        </w:tc>
        <w:tc>
          <w:tcPr>
            <w:tcW w:w="1417" w:type="dxa"/>
            <w:tcBorders>
              <w:bottom w:val="single" w:sz="4" w:space="0" w:color="auto"/>
            </w:tcBorders>
            <w:shd w:val="clear" w:color="auto" w:fill="auto"/>
          </w:tcPr>
          <w:p w:rsidR="00965AE5" w:rsidRPr="0079298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92985">
              <w:rPr>
                <w:rFonts w:cs="Times New Roman"/>
                <w:bCs/>
                <w:sz w:val="22"/>
                <w:szCs w:val="22"/>
              </w:rPr>
              <w:t>1</w:t>
            </w:r>
            <w:r w:rsidR="00792985">
              <w:rPr>
                <w:rFonts w:cs="Times New Roman"/>
                <w:bCs/>
                <w:sz w:val="22"/>
                <w:szCs w:val="22"/>
              </w:rPr>
              <w:t>68</w:t>
            </w:r>
          </w:p>
        </w:tc>
        <w:tc>
          <w:tcPr>
            <w:tcW w:w="241" w:type="dxa"/>
          </w:tcPr>
          <w:p w:rsidR="00965AE5" w:rsidRPr="000B686B" w:rsidRDefault="00965AE5" w:rsidP="00D1267A">
            <w:pPr>
              <w:pStyle w:val="BodyText3"/>
              <w:ind w:right="175"/>
              <w:jc w:val="right"/>
              <w:rPr>
                <w:rFonts w:cs="Times New Roman"/>
                <w:bCs/>
                <w:sz w:val="22"/>
                <w:szCs w:val="22"/>
              </w:rPr>
            </w:pPr>
          </w:p>
        </w:tc>
        <w:tc>
          <w:tcPr>
            <w:tcW w:w="1460" w:type="dxa"/>
            <w:tcBorders>
              <w:bottom w:val="sing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199</w:t>
            </w:r>
          </w:p>
        </w:tc>
      </w:tr>
      <w:tr w:rsidR="00965AE5" w:rsidRPr="00950096" w:rsidTr="00D1267A">
        <w:trPr>
          <w:cantSplit/>
        </w:trPr>
        <w:tc>
          <w:tcPr>
            <w:tcW w:w="3686" w:type="dxa"/>
          </w:tcPr>
          <w:p w:rsidR="00965AE5" w:rsidRPr="000C7CEE"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heme="minorBidi"/>
                <w:sz w:val="22"/>
                <w:szCs w:val="22"/>
                <w:cs/>
              </w:rPr>
            </w:pPr>
            <w:r w:rsidRPr="00950096">
              <w:rPr>
                <w:rFonts w:cs="Times New Roman"/>
                <w:sz w:val="22"/>
                <w:szCs w:val="22"/>
              </w:rPr>
              <w:t>Total</w:t>
            </w:r>
          </w:p>
        </w:tc>
        <w:tc>
          <w:tcPr>
            <w:tcW w:w="1418" w:type="dxa"/>
            <w:tcBorders>
              <w:top w:val="single" w:sz="4" w:space="0" w:color="auto"/>
              <w:bottom w:val="double" w:sz="4" w:space="0" w:color="auto"/>
            </w:tcBorders>
          </w:tcPr>
          <w:p w:rsidR="00965AE5" w:rsidRPr="0079298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92985">
              <w:rPr>
                <w:rFonts w:cs="Times New Roman"/>
                <w:bCs/>
                <w:sz w:val="22"/>
                <w:szCs w:val="22"/>
              </w:rPr>
              <w:t>2,</w:t>
            </w:r>
            <w:r w:rsidR="00792985">
              <w:rPr>
                <w:rFonts w:cs="Times New Roman"/>
                <w:bCs/>
                <w:sz w:val="22"/>
                <w:szCs w:val="22"/>
              </w:rPr>
              <w:t>494</w:t>
            </w:r>
          </w:p>
        </w:tc>
        <w:tc>
          <w:tcPr>
            <w:tcW w:w="284" w:type="dxa"/>
          </w:tcPr>
          <w:p w:rsidR="00965AE5" w:rsidRPr="000B686B" w:rsidRDefault="00965AE5" w:rsidP="00D1267A">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tcPr>
          <w:p w:rsidR="00965AE5" w:rsidRPr="000B686B"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r w:rsidRPr="000B686B">
              <w:rPr>
                <w:rFonts w:cs="Times New Roman"/>
                <w:bCs/>
                <w:sz w:val="22"/>
                <w:szCs w:val="22"/>
              </w:rPr>
              <w:t>2,105</w:t>
            </w:r>
          </w:p>
        </w:tc>
        <w:tc>
          <w:tcPr>
            <w:tcW w:w="284" w:type="dxa"/>
          </w:tcPr>
          <w:p w:rsidR="00965AE5" w:rsidRPr="000B686B" w:rsidRDefault="00965AE5" w:rsidP="00D1267A">
            <w:pPr>
              <w:pStyle w:val="BodyText3"/>
              <w:tabs>
                <w:tab w:val="clear" w:pos="907"/>
                <w:tab w:val="left" w:pos="784"/>
              </w:tabs>
              <w:ind w:right="175"/>
              <w:jc w:val="center"/>
              <w:rPr>
                <w:rFonts w:cs="Times New Roman"/>
                <w:bCs/>
                <w:sz w:val="22"/>
                <w:szCs w:val="22"/>
              </w:rPr>
            </w:pPr>
          </w:p>
        </w:tc>
        <w:tc>
          <w:tcPr>
            <w:tcW w:w="1417" w:type="dxa"/>
            <w:tcBorders>
              <w:top w:val="single" w:sz="4" w:space="0" w:color="auto"/>
              <w:bottom w:val="double" w:sz="4" w:space="0" w:color="auto"/>
            </w:tcBorders>
            <w:shd w:val="clear" w:color="auto" w:fill="auto"/>
          </w:tcPr>
          <w:p w:rsidR="00965AE5" w:rsidRPr="00792985" w:rsidRDefault="0079298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00965AE5" w:rsidRPr="00792985">
              <w:rPr>
                <w:rFonts w:cs="Times New Roman"/>
                <w:bCs/>
                <w:sz w:val="22"/>
                <w:szCs w:val="22"/>
              </w:rPr>
              <w:t>,</w:t>
            </w:r>
            <w:r w:rsidR="004F0575">
              <w:rPr>
                <w:rFonts w:cs="Times New Roman"/>
                <w:bCs/>
                <w:sz w:val="22"/>
                <w:szCs w:val="22"/>
              </w:rPr>
              <w:t>084</w:t>
            </w:r>
          </w:p>
        </w:tc>
        <w:tc>
          <w:tcPr>
            <w:tcW w:w="241" w:type="dxa"/>
          </w:tcPr>
          <w:p w:rsidR="00965AE5" w:rsidRPr="000B686B" w:rsidRDefault="00965AE5" w:rsidP="00D1267A">
            <w:pPr>
              <w:pStyle w:val="BodyText3"/>
              <w:ind w:right="175"/>
              <w:jc w:val="right"/>
              <w:rPr>
                <w:rFonts w:cs="Times New Roman"/>
                <w:bCs/>
                <w:sz w:val="22"/>
                <w:szCs w:val="22"/>
              </w:rPr>
            </w:pPr>
          </w:p>
        </w:tc>
        <w:tc>
          <w:tcPr>
            <w:tcW w:w="1460" w:type="dxa"/>
            <w:tcBorders>
              <w:top w:val="single" w:sz="4" w:space="0" w:color="auto"/>
              <w:bottom w:val="double" w:sz="4" w:space="0" w:color="auto"/>
            </w:tcBorders>
          </w:tcPr>
          <w:p w:rsidR="00965AE5" w:rsidRPr="00965AE5" w:rsidRDefault="00965AE5"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5AE5">
              <w:rPr>
                <w:rFonts w:cs="Times New Roman"/>
                <w:bCs/>
                <w:sz w:val="22"/>
                <w:szCs w:val="22"/>
              </w:rPr>
              <w:t>6,523</w:t>
            </w:r>
          </w:p>
        </w:tc>
      </w:tr>
    </w:tbl>
    <w:p w:rsidR="00D1267A"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D42E3" w:rsidRPr="00950096" w:rsidRDefault="000D42E3"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C7CEE" w:rsidRDefault="000C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965AE5">
        <w:rPr>
          <w:rFonts w:cs="Times New Roman"/>
          <w:sz w:val="22"/>
          <w:szCs w:val="22"/>
        </w:rPr>
        <w:t>September</w:t>
      </w:r>
      <w:r w:rsidR="00D1267A">
        <w:rPr>
          <w:rFonts w:cs="Times New Roman"/>
          <w:sz w:val="22"/>
          <w:szCs w:val="22"/>
        </w:rPr>
        <w:t xml:space="preserve"> 30</w:t>
      </w:r>
      <w:r w:rsidR="005F5679">
        <w:rPr>
          <w:rFonts w:cs="Times New Roman"/>
          <w:sz w:val="22"/>
          <w:szCs w:val="22"/>
        </w:rPr>
        <w:t>, 2018</w:t>
      </w:r>
      <w:r>
        <w:rPr>
          <w:rFonts w:cs="Times New Roman"/>
          <w:sz w:val="22"/>
          <w:szCs w:val="22"/>
        </w:rPr>
        <w:t xml:space="preserve"> and </w:t>
      </w:r>
      <w:r w:rsidRPr="00950096">
        <w:rPr>
          <w:rFonts w:cs="Times New Roman"/>
          <w:sz w:val="22"/>
          <w:szCs w:val="22"/>
        </w:rPr>
        <w:t xml:space="preserve">December 31, </w:t>
      </w:r>
      <w:r w:rsidR="005F5679">
        <w:rPr>
          <w:rFonts w:cs="Times New Roman"/>
          <w:sz w:val="22"/>
          <w:szCs w:val="22"/>
        </w:rPr>
        <w:t>2017</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965AE5"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D1267A">
              <w:rPr>
                <w:rFonts w:cs="Times New Roman"/>
                <w:sz w:val="22"/>
                <w:szCs w:val="22"/>
              </w:rPr>
              <w:t xml:space="preserve"> 30</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5F5679">
              <w:rPr>
                <w:rFonts w:cs="Times New Roman"/>
                <w:sz w:val="22"/>
                <w:szCs w:val="22"/>
              </w:rPr>
              <w:t>18</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5F5679">
              <w:rPr>
                <w:rFonts w:cs="Times New Roman"/>
                <w:sz w:val="22"/>
                <w:szCs w:val="22"/>
              </w:rPr>
              <w:t>7</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B862EA" w:rsidRPr="00950096" w:rsidTr="00F548F4">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w:t>
            </w:r>
            <w:proofErr w:type="spellStart"/>
            <w:r w:rsidRPr="00950096">
              <w:rPr>
                <w:rFonts w:cs="Times New Roman"/>
                <w:sz w:val="22"/>
                <w:szCs w:val="22"/>
              </w:rPr>
              <w:t>Kanyong</w:t>
            </w:r>
            <w:proofErr w:type="spellEnd"/>
            <w:r w:rsidRPr="00950096">
              <w:rPr>
                <w:rFonts w:cs="Times New Roman"/>
                <w:sz w:val="22"/>
                <w:szCs w:val="22"/>
              </w:rPr>
              <w:t xml:space="preserve"> Company Limited</w:t>
            </w:r>
          </w:p>
        </w:tc>
        <w:tc>
          <w:tcPr>
            <w:tcW w:w="1558" w:type="dxa"/>
            <w:tcBorders>
              <w:bottom w:val="nil"/>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w:t>
            </w:r>
            <w:r w:rsidR="00B862EA" w:rsidRPr="004E5F3F">
              <w:rPr>
                <w:rFonts w:cs="Times New Roman"/>
                <w:bCs/>
                <w:sz w:val="22"/>
                <w:szCs w:val="22"/>
              </w:rPr>
              <w:t>,</w:t>
            </w:r>
            <w:r>
              <w:rPr>
                <w:rFonts w:cs="Times New Roman"/>
                <w:bCs/>
                <w:sz w:val="22"/>
                <w:szCs w:val="22"/>
              </w:rPr>
              <w:t>101</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862EA" w:rsidRPr="007B23E0"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w:t>
            </w:r>
            <w:r w:rsidRPr="007B23E0">
              <w:rPr>
                <w:rFonts w:cs="Times New Roman"/>
                <w:bCs/>
                <w:sz w:val="22"/>
                <w:szCs w:val="22"/>
              </w:rPr>
              <w:t>,</w:t>
            </w:r>
            <w:r>
              <w:rPr>
                <w:rFonts w:cs="Times New Roman"/>
                <w:bCs/>
                <w:sz w:val="22"/>
                <w:szCs w:val="22"/>
              </w:rPr>
              <w:t>677</w:t>
            </w:r>
          </w:p>
        </w:tc>
      </w:tr>
      <w:tr w:rsidR="00B862EA" w:rsidRPr="00950096" w:rsidTr="00F548F4">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w:t>
            </w:r>
            <w:proofErr w:type="spellStart"/>
            <w:r w:rsidRPr="00EF5C4D">
              <w:rPr>
                <w:rFonts w:cs="Times New Roman"/>
                <w:sz w:val="22"/>
                <w:szCs w:val="22"/>
              </w:rPr>
              <w:t>Pavingstones</w:t>
            </w:r>
            <w:proofErr w:type="spellEnd"/>
            <w:r w:rsidRPr="00EF5C4D">
              <w:rPr>
                <w:rFonts w:cs="Times New Roman"/>
                <w:sz w:val="22"/>
                <w:szCs w:val="22"/>
              </w:rPr>
              <w:t xml:space="preserve"> </w:t>
            </w:r>
            <w:r w:rsidRPr="00950096">
              <w:rPr>
                <w:rFonts w:cs="Times New Roman"/>
                <w:sz w:val="22"/>
                <w:szCs w:val="22"/>
              </w:rPr>
              <w:t>Company Limited</w:t>
            </w:r>
          </w:p>
        </w:tc>
        <w:tc>
          <w:tcPr>
            <w:tcW w:w="1558" w:type="dxa"/>
            <w:tcBorders>
              <w:bottom w:val="nil"/>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5F3F">
              <w:rPr>
                <w:rFonts w:cs="Times New Roman"/>
                <w:bCs/>
                <w:sz w:val="22"/>
                <w:szCs w:val="22"/>
              </w:rPr>
              <w:t>259</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830</w:t>
            </w:r>
          </w:p>
        </w:tc>
      </w:tr>
      <w:tr w:rsidR="00B862EA" w:rsidRPr="00950096" w:rsidTr="005F5679">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bottom w:val="single" w:sz="4" w:space="0" w:color="auto"/>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89</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single" w:sz="4" w:space="0" w:color="auto"/>
            </w:tcBorders>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41</w:t>
            </w:r>
          </w:p>
        </w:tc>
      </w:tr>
      <w:tr w:rsidR="00B862EA" w:rsidRPr="00950096" w:rsidTr="005F5679">
        <w:trPr>
          <w:cantSplit/>
        </w:trPr>
        <w:tc>
          <w:tcPr>
            <w:tcW w:w="5954" w:type="dxa"/>
            <w:vAlign w:val="center"/>
          </w:tcPr>
          <w:p w:rsidR="00B862EA" w:rsidRPr="00950096"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w:t>
            </w:r>
            <w:r w:rsidR="00B862EA" w:rsidRPr="004E5F3F">
              <w:rPr>
                <w:rFonts w:cs="Times New Roman"/>
                <w:bCs/>
                <w:sz w:val="22"/>
                <w:szCs w:val="22"/>
              </w:rPr>
              <w:t>,</w:t>
            </w:r>
            <w:r>
              <w:rPr>
                <w:rFonts w:cs="Times New Roman"/>
                <w:bCs/>
                <w:sz w:val="22"/>
                <w:szCs w:val="22"/>
              </w:rPr>
              <w:t>449</w:t>
            </w:r>
          </w:p>
        </w:tc>
        <w:tc>
          <w:tcPr>
            <w:tcW w:w="285" w:type="dxa"/>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B862EA" w:rsidRPr="00402050" w:rsidRDefault="00B862EA"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8,548</w:t>
            </w:r>
          </w:p>
        </w:tc>
      </w:tr>
      <w:tr w:rsidR="0006690B" w:rsidRPr="00950096" w:rsidTr="005F5679">
        <w:trPr>
          <w:cantSplit/>
        </w:trPr>
        <w:tc>
          <w:tcPr>
            <w:tcW w:w="5954" w:type="dxa"/>
            <w:tcBorders>
              <w:top w:val="nil"/>
              <w:bottom w:val="nil"/>
            </w:tcBorders>
            <w:vAlign w:val="center"/>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B862EA" w:rsidRPr="00950096" w:rsidTr="00F548F4">
        <w:trPr>
          <w:cantSplit/>
        </w:trPr>
        <w:tc>
          <w:tcPr>
            <w:tcW w:w="5954" w:type="dxa"/>
            <w:tcBorders>
              <w:top w:val="nil"/>
              <w:bottom w:val="nil"/>
            </w:tcBorders>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w:t>
            </w:r>
            <w:r w:rsidR="00B862EA" w:rsidRPr="004E5F3F">
              <w:rPr>
                <w:rFonts w:cs="Times New Roman"/>
                <w:bCs/>
                <w:sz w:val="22"/>
                <w:szCs w:val="22"/>
              </w:rPr>
              <w:t>,</w:t>
            </w:r>
            <w:r>
              <w:rPr>
                <w:rFonts w:cs="Times New Roman"/>
                <w:bCs/>
                <w:sz w:val="22"/>
                <w:szCs w:val="22"/>
              </w:rPr>
              <w:t>371</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B862EA" w:rsidRPr="00402050"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5,342</w:t>
            </w:r>
          </w:p>
        </w:tc>
      </w:tr>
      <w:tr w:rsidR="00B862EA" w:rsidRPr="00950096" w:rsidTr="00F548F4">
        <w:trPr>
          <w:cantSplit/>
        </w:trPr>
        <w:tc>
          <w:tcPr>
            <w:tcW w:w="5954" w:type="dxa"/>
            <w:tcBorders>
              <w:top w:val="nil"/>
            </w:tcBorders>
          </w:tcPr>
          <w:p w:rsidR="00B862EA" w:rsidRPr="00950096" w:rsidRDefault="00B862EA"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B862EA" w:rsidRPr="004E5F3F" w:rsidRDefault="00B862EA"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B862EA" w:rsidRPr="00402050"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B862EA" w:rsidRPr="00950096" w:rsidTr="00F548F4">
        <w:trPr>
          <w:cantSplit/>
        </w:trPr>
        <w:tc>
          <w:tcPr>
            <w:tcW w:w="5954" w:type="dxa"/>
          </w:tcPr>
          <w:p w:rsidR="00B862EA" w:rsidRPr="00950096" w:rsidRDefault="00B862EA"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78</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B862EA" w:rsidRPr="00402050" w:rsidRDefault="00B862EA"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3,</w:t>
            </w:r>
            <w:r>
              <w:rPr>
                <w:rFonts w:cs="Times New Roman"/>
                <w:bCs/>
                <w:sz w:val="22"/>
                <w:szCs w:val="22"/>
              </w:rPr>
              <w:t>206</w:t>
            </w:r>
          </w:p>
        </w:tc>
      </w:tr>
      <w:tr w:rsidR="00B862EA" w:rsidRPr="00950096" w:rsidTr="00F548F4">
        <w:trPr>
          <w:cantSplit/>
        </w:trPr>
        <w:tc>
          <w:tcPr>
            <w:tcW w:w="5954" w:type="dxa"/>
            <w:tcBorders>
              <w:top w:val="nil"/>
              <w:bottom w:val="nil"/>
            </w:tcBorders>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w:t>
            </w:r>
            <w:r w:rsidR="00B862EA" w:rsidRPr="004E5F3F">
              <w:rPr>
                <w:rFonts w:cs="Times New Roman"/>
                <w:bCs/>
                <w:sz w:val="22"/>
                <w:szCs w:val="22"/>
              </w:rPr>
              <w:t>,</w:t>
            </w:r>
            <w:r>
              <w:rPr>
                <w:rFonts w:cs="Times New Roman"/>
                <w:bCs/>
                <w:sz w:val="22"/>
                <w:szCs w:val="22"/>
              </w:rPr>
              <w:t>449</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B862EA" w:rsidRPr="00402050" w:rsidRDefault="00B862EA" w:rsidP="005F5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w:t>
            </w:r>
            <w:r w:rsidRPr="00402050">
              <w:rPr>
                <w:rFonts w:cs="Times New Roman"/>
                <w:bCs/>
                <w:sz w:val="22"/>
                <w:szCs w:val="22"/>
              </w:rPr>
              <w:t>,</w:t>
            </w:r>
            <w:r>
              <w:rPr>
                <w:rFonts w:cs="Times New Roman"/>
                <w:bCs/>
                <w:sz w:val="22"/>
                <w:szCs w:val="22"/>
              </w:rPr>
              <w:t>548</w:t>
            </w:r>
          </w:p>
        </w:tc>
      </w:tr>
      <w:tr w:rsidR="000C7CEE" w:rsidRPr="00950096" w:rsidTr="00F548F4">
        <w:trPr>
          <w:cantSplit/>
        </w:trPr>
        <w:tc>
          <w:tcPr>
            <w:tcW w:w="5954" w:type="dxa"/>
            <w:tcBorders>
              <w:top w:val="nil"/>
              <w:bottom w:val="nil"/>
            </w:tcBorders>
            <w:vAlign w:val="center"/>
          </w:tcPr>
          <w:p w:rsidR="000C7CEE" w:rsidRDefault="000C7CE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0C7CEE" w:rsidRPr="00402050" w:rsidRDefault="000C7CE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0C7CEE" w:rsidRPr="00402050" w:rsidRDefault="000C7CEE"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0C7CEE" w:rsidRPr="00402050" w:rsidRDefault="000C7CE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722D11" w:rsidRPr="00950096" w:rsidTr="00F548F4">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receivables</w:t>
            </w:r>
          </w:p>
        </w:tc>
        <w:tc>
          <w:tcPr>
            <w:tcW w:w="1558"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4E5F3F" w:rsidRPr="00950096" w:rsidTr="00F548F4">
        <w:trPr>
          <w:cantSplit/>
        </w:trPr>
        <w:tc>
          <w:tcPr>
            <w:tcW w:w="5954" w:type="dxa"/>
            <w:tcBorders>
              <w:top w:val="nil"/>
              <w:bottom w:val="nil"/>
            </w:tcBorders>
            <w:vAlign w:val="center"/>
          </w:tcPr>
          <w:p w:rsidR="004E5F3F" w:rsidRPr="00EF5C4D" w:rsidRDefault="004E5F3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nil"/>
            </w:tcBorders>
          </w:tcPr>
          <w:p w:rsidR="004E5F3F"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E5F3F">
              <w:rPr>
                <w:rFonts w:cs="Times New Roman"/>
                <w:bCs/>
                <w:sz w:val="22"/>
                <w:szCs w:val="22"/>
              </w:rPr>
              <w:t>2</w:t>
            </w:r>
            <w:r w:rsidRPr="004E5F3F">
              <w:rPr>
                <w:rFonts w:cstheme="minorBidi"/>
                <w:bCs/>
                <w:sz w:val="22"/>
                <w:szCs w:val="22"/>
              </w:rPr>
              <w:t>7</w:t>
            </w:r>
          </w:p>
        </w:tc>
        <w:tc>
          <w:tcPr>
            <w:tcW w:w="285" w:type="dxa"/>
            <w:tcBorders>
              <w:top w:val="nil"/>
              <w:bottom w:val="nil"/>
            </w:tcBorders>
          </w:tcPr>
          <w:p w:rsidR="004E5F3F" w:rsidRPr="00402050" w:rsidRDefault="004E5F3F"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4E5F3F" w:rsidRPr="005F5679" w:rsidRDefault="004E5F3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5F5679">
              <w:rPr>
                <w:rFonts w:cs="Times New Roman"/>
                <w:bCs/>
                <w:sz w:val="22"/>
                <w:szCs w:val="22"/>
              </w:rPr>
              <w:t>59</w:t>
            </w:r>
          </w:p>
        </w:tc>
      </w:tr>
      <w:tr w:rsidR="00B862EA" w:rsidRPr="00950096" w:rsidTr="00F548F4">
        <w:trPr>
          <w:cantSplit/>
        </w:trPr>
        <w:tc>
          <w:tcPr>
            <w:tcW w:w="5954" w:type="dxa"/>
            <w:tcBorders>
              <w:top w:val="nil"/>
              <w:bottom w:val="nil"/>
            </w:tcBorders>
            <w:vAlign w:val="center"/>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w:t>
            </w:r>
            <w:proofErr w:type="spellStart"/>
            <w:r w:rsidRPr="00EF5C4D">
              <w:rPr>
                <w:rFonts w:cs="Times New Roman"/>
                <w:sz w:val="22"/>
                <w:szCs w:val="22"/>
              </w:rPr>
              <w:t>Pavingstones</w:t>
            </w:r>
            <w:proofErr w:type="spellEnd"/>
            <w:r w:rsidRPr="00EF5C4D">
              <w:rPr>
                <w:rFonts w:cs="Times New Roman"/>
                <w:sz w:val="22"/>
                <w:szCs w:val="22"/>
              </w:rPr>
              <w:t xml:space="preserve"> </w:t>
            </w:r>
            <w:r w:rsidRPr="00950096">
              <w:rPr>
                <w:rFonts w:cs="Times New Roman"/>
                <w:sz w:val="22"/>
                <w:szCs w:val="22"/>
              </w:rPr>
              <w:t>Company Limited</w:t>
            </w:r>
          </w:p>
        </w:tc>
        <w:tc>
          <w:tcPr>
            <w:tcW w:w="1558" w:type="dxa"/>
            <w:tcBorders>
              <w:top w:val="nil"/>
              <w:bottom w:val="nil"/>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E5F3F">
              <w:rPr>
                <w:rFonts w:cs="Times New Roman"/>
                <w:bCs/>
                <w:sz w:val="22"/>
                <w:szCs w:val="22"/>
              </w:rPr>
              <w:t>48</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B862EA" w:rsidRPr="005F5679"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F5679">
              <w:rPr>
                <w:rFonts w:cs="Times New Roman" w:hint="cs"/>
                <w:b/>
                <w:sz w:val="22"/>
                <w:szCs w:val="22"/>
                <w:cs/>
              </w:rPr>
              <w:t>11</w:t>
            </w:r>
          </w:p>
        </w:tc>
      </w:tr>
      <w:tr w:rsidR="00B862EA" w:rsidRPr="00950096" w:rsidTr="00F548F4">
        <w:trPr>
          <w:cantSplit/>
        </w:trPr>
        <w:tc>
          <w:tcPr>
            <w:tcW w:w="5954" w:type="dxa"/>
            <w:tcBorders>
              <w:top w:val="nil"/>
              <w:bottom w:val="nil"/>
            </w:tcBorders>
          </w:tcPr>
          <w:p w:rsidR="00B862EA" w:rsidRPr="00950096"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E5F3F">
              <w:rPr>
                <w:rFonts w:cs="Times New Roman"/>
                <w:bCs/>
                <w:sz w:val="22"/>
                <w:szCs w:val="22"/>
              </w:rPr>
              <w:t>75</w:t>
            </w:r>
          </w:p>
        </w:tc>
        <w:tc>
          <w:tcPr>
            <w:tcW w:w="285" w:type="dxa"/>
            <w:tcBorders>
              <w:top w:val="nil"/>
              <w:bottom w:val="nil"/>
            </w:tcBorders>
          </w:tcPr>
          <w:p w:rsidR="00B862EA" w:rsidRPr="00402050" w:rsidRDefault="00B862EA"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B862EA" w:rsidRPr="005F5679"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F5679">
              <w:rPr>
                <w:rFonts w:cs="Times New Roman" w:hint="cs"/>
                <w:b/>
                <w:sz w:val="22"/>
                <w:szCs w:val="22"/>
                <w:cs/>
              </w:rPr>
              <w:t>70</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7F5D2B" w:rsidRPr="00950096" w:rsidTr="00722D11">
        <w:tblPrEx>
          <w:tblBorders>
            <w:bottom w:val="single" w:sz="4" w:space="0" w:color="auto"/>
          </w:tblBorders>
        </w:tblPrEx>
        <w:trPr>
          <w:cantSplit/>
        </w:trPr>
        <w:tc>
          <w:tcPr>
            <w:tcW w:w="5954" w:type="dxa"/>
            <w:tcBorders>
              <w:top w:val="nil"/>
              <w:bottom w:val="nil"/>
            </w:tcBorders>
            <w:vAlign w:val="center"/>
          </w:tcPr>
          <w:p w:rsidR="007F5D2B" w:rsidRPr="0095009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nil"/>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338</w:t>
            </w:r>
          </w:p>
        </w:tc>
        <w:tc>
          <w:tcPr>
            <w:tcW w:w="285" w:type="dxa"/>
            <w:tcBorders>
              <w:top w:val="nil"/>
              <w:bottom w:val="nil"/>
            </w:tcBorders>
            <w:shd w:val="clear" w:color="auto" w:fill="auto"/>
          </w:tcPr>
          <w:p w:rsidR="007F5D2B" w:rsidRPr="00402050" w:rsidRDefault="007F5D2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7F5D2B" w:rsidRPr="00402050"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425</w:t>
            </w:r>
          </w:p>
        </w:tc>
      </w:tr>
      <w:tr w:rsidR="007F5D2B" w:rsidRPr="00950096" w:rsidTr="00722D11">
        <w:tblPrEx>
          <w:tblBorders>
            <w:bottom w:val="single" w:sz="4" w:space="0" w:color="auto"/>
          </w:tblBorders>
        </w:tblPrEx>
        <w:trPr>
          <w:cantSplit/>
        </w:trPr>
        <w:tc>
          <w:tcPr>
            <w:tcW w:w="5954" w:type="dxa"/>
            <w:tcBorders>
              <w:top w:val="nil"/>
              <w:bottom w:val="nil"/>
            </w:tcBorders>
            <w:vAlign w:val="center"/>
          </w:tcPr>
          <w:p w:rsidR="007F5D2B" w:rsidRPr="0095009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w:t>
            </w:r>
            <w:proofErr w:type="spellStart"/>
            <w:r w:rsidRPr="00950096">
              <w:rPr>
                <w:rFonts w:cs="Times New Roman"/>
                <w:sz w:val="22"/>
                <w:szCs w:val="22"/>
              </w:rPr>
              <w:t>Kanyong</w:t>
            </w:r>
            <w:proofErr w:type="spellEnd"/>
            <w:r w:rsidRPr="00950096">
              <w:rPr>
                <w:rFonts w:cs="Times New Roman"/>
                <w:sz w:val="22"/>
                <w:szCs w:val="22"/>
              </w:rPr>
              <w:t xml:space="preserve"> Company Limited</w:t>
            </w:r>
          </w:p>
        </w:tc>
        <w:tc>
          <w:tcPr>
            <w:tcW w:w="1558" w:type="dxa"/>
            <w:tcBorders>
              <w:top w:val="nil"/>
              <w:bottom w:val="nil"/>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118</w:t>
            </w:r>
          </w:p>
        </w:tc>
        <w:tc>
          <w:tcPr>
            <w:tcW w:w="285" w:type="dxa"/>
            <w:tcBorders>
              <w:top w:val="nil"/>
              <w:bottom w:val="nil"/>
            </w:tcBorders>
            <w:shd w:val="clear" w:color="auto" w:fill="auto"/>
          </w:tcPr>
          <w:p w:rsidR="007F5D2B" w:rsidRPr="00402050" w:rsidRDefault="007F5D2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7F5D2B" w:rsidRPr="00402050"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152</w:t>
            </w:r>
          </w:p>
        </w:tc>
      </w:tr>
      <w:tr w:rsidR="007F5D2B" w:rsidRPr="00950096" w:rsidTr="00722D11">
        <w:tblPrEx>
          <w:tblBorders>
            <w:bottom w:val="single" w:sz="4" w:space="0" w:color="auto"/>
          </w:tblBorders>
        </w:tblPrEx>
        <w:trPr>
          <w:cantSplit/>
        </w:trPr>
        <w:tc>
          <w:tcPr>
            <w:tcW w:w="5954" w:type="dxa"/>
            <w:tcBorders>
              <w:top w:val="nil"/>
              <w:bottom w:val="nil"/>
            </w:tcBorders>
            <w:vAlign w:val="center"/>
          </w:tcPr>
          <w:p w:rsidR="007F5D2B" w:rsidRPr="0095009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w:t>
            </w:r>
            <w:proofErr w:type="spellStart"/>
            <w:r w:rsidRPr="00EF5C4D">
              <w:rPr>
                <w:rFonts w:cs="Times New Roman"/>
                <w:sz w:val="22"/>
                <w:szCs w:val="22"/>
              </w:rPr>
              <w:t>Pavingstones</w:t>
            </w:r>
            <w:proofErr w:type="spellEnd"/>
            <w:r w:rsidRPr="00EF5C4D">
              <w:rPr>
                <w:rFonts w:cs="Times New Roman"/>
                <w:sz w:val="22"/>
                <w:szCs w:val="22"/>
              </w:rPr>
              <w:t xml:space="preserve"> </w:t>
            </w:r>
            <w:r w:rsidRPr="00950096">
              <w:rPr>
                <w:rFonts w:cs="Times New Roman"/>
                <w:sz w:val="22"/>
                <w:szCs w:val="22"/>
              </w:rPr>
              <w:t>Company Limited</w:t>
            </w:r>
          </w:p>
        </w:tc>
        <w:tc>
          <w:tcPr>
            <w:tcW w:w="1558" w:type="dxa"/>
            <w:tcBorders>
              <w:top w:val="nil"/>
              <w:bottom w:val="nil"/>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17</w:t>
            </w:r>
          </w:p>
        </w:tc>
        <w:tc>
          <w:tcPr>
            <w:tcW w:w="285" w:type="dxa"/>
            <w:tcBorders>
              <w:top w:val="nil"/>
              <w:bottom w:val="nil"/>
            </w:tcBorders>
            <w:shd w:val="clear" w:color="auto" w:fill="auto"/>
          </w:tcPr>
          <w:p w:rsidR="007F5D2B" w:rsidRPr="00402050" w:rsidRDefault="007F5D2B"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7F5D2B" w:rsidRPr="005F5679" w:rsidRDefault="007F5D2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60</w:t>
            </w:r>
          </w:p>
        </w:tc>
      </w:tr>
      <w:tr w:rsidR="007F5D2B" w:rsidRPr="00950096" w:rsidTr="00722D11">
        <w:tblPrEx>
          <w:tblBorders>
            <w:bottom w:val="single" w:sz="4" w:space="0" w:color="auto"/>
          </w:tblBorders>
        </w:tblPrEx>
        <w:trPr>
          <w:cantSplit/>
        </w:trPr>
        <w:tc>
          <w:tcPr>
            <w:tcW w:w="5954" w:type="dxa"/>
            <w:tcBorders>
              <w:top w:val="nil"/>
              <w:bottom w:val="nil"/>
            </w:tcBorders>
            <w:vAlign w:val="center"/>
          </w:tcPr>
          <w:p w:rsidR="007F5D2B" w:rsidRPr="00EF5C4D"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473</w:t>
            </w:r>
          </w:p>
        </w:tc>
        <w:tc>
          <w:tcPr>
            <w:tcW w:w="285" w:type="dxa"/>
            <w:tcBorders>
              <w:top w:val="nil"/>
              <w:bottom w:val="nil"/>
            </w:tcBorders>
            <w:shd w:val="clear" w:color="auto" w:fill="auto"/>
          </w:tcPr>
          <w:p w:rsidR="007F5D2B" w:rsidRPr="00402050" w:rsidRDefault="007F5D2B"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7F5D2B" w:rsidRPr="00402050"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637</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F5D2B" w:rsidRPr="00950096" w:rsidTr="00F548F4">
        <w:tblPrEx>
          <w:tblBorders>
            <w:bottom w:val="single" w:sz="4" w:space="0" w:color="auto"/>
          </w:tblBorders>
        </w:tblPrEx>
        <w:trPr>
          <w:cantSplit/>
        </w:trPr>
        <w:tc>
          <w:tcPr>
            <w:tcW w:w="5954" w:type="dxa"/>
            <w:tcBorders>
              <w:top w:val="nil"/>
              <w:bottom w:val="nil"/>
            </w:tcBorders>
            <w:vAlign w:val="center"/>
          </w:tcPr>
          <w:p w:rsidR="007F5D2B" w:rsidRPr="0095009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nil"/>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291</w:t>
            </w:r>
          </w:p>
        </w:tc>
        <w:tc>
          <w:tcPr>
            <w:tcW w:w="285" w:type="dxa"/>
            <w:tcBorders>
              <w:top w:val="nil"/>
              <w:bottom w:val="nil"/>
            </w:tcBorders>
          </w:tcPr>
          <w:p w:rsidR="007F5D2B" w:rsidRPr="00D35B55" w:rsidRDefault="007F5D2B"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F5D2B" w:rsidRPr="00CD1944" w:rsidRDefault="007F5D2B"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w:t>
            </w:r>
            <w:r>
              <w:rPr>
                <w:rFonts w:cs="Times New Roman"/>
                <w:bCs/>
                <w:sz w:val="22"/>
                <w:szCs w:val="22"/>
              </w:rPr>
              <w:t>363</w:t>
            </w:r>
          </w:p>
        </w:tc>
      </w:tr>
      <w:tr w:rsidR="007F5D2B" w:rsidRPr="00950096" w:rsidTr="004738A0">
        <w:tblPrEx>
          <w:tblBorders>
            <w:bottom w:val="single" w:sz="4" w:space="0" w:color="auto"/>
          </w:tblBorders>
        </w:tblPrEx>
        <w:trPr>
          <w:cantSplit/>
        </w:trPr>
        <w:tc>
          <w:tcPr>
            <w:tcW w:w="5954" w:type="dxa"/>
            <w:tcBorders>
              <w:top w:val="nil"/>
              <w:bottom w:val="nil"/>
            </w:tcBorders>
            <w:vAlign w:val="center"/>
          </w:tcPr>
          <w:p w:rsidR="007F5D2B" w:rsidRPr="0095009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Inter Company Limited</w:t>
            </w:r>
          </w:p>
        </w:tc>
        <w:tc>
          <w:tcPr>
            <w:tcW w:w="1558" w:type="dxa"/>
            <w:tcBorders>
              <w:top w:val="nil"/>
              <w:bottom w:val="nil"/>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F5D2B">
              <w:rPr>
                <w:rFonts w:cs="Times New Roman"/>
                <w:bCs/>
                <w:sz w:val="22"/>
                <w:szCs w:val="22"/>
              </w:rPr>
              <w:t>-</w:t>
            </w:r>
          </w:p>
        </w:tc>
        <w:tc>
          <w:tcPr>
            <w:tcW w:w="285" w:type="dxa"/>
            <w:tcBorders>
              <w:top w:val="nil"/>
              <w:bottom w:val="nil"/>
            </w:tcBorders>
          </w:tcPr>
          <w:p w:rsidR="007F5D2B" w:rsidRPr="00D35B55" w:rsidRDefault="007F5D2B"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7F5D2B" w:rsidRPr="00CD1944"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w:t>
            </w:r>
          </w:p>
        </w:tc>
      </w:tr>
      <w:tr w:rsidR="007F5D2B" w:rsidRPr="00950096" w:rsidTr="004738A0">
        <w:tblPrEx>
          <w:tblBorders>
            <w:bottom w:val="single" w:sz="4" w:space="0" w:color="auto"/>
          </w:tblBorders>
        </w:tblPrEx>
        <w:trPr>
          <w:cantSplit/>
        </w:trPr>
        <w:tc>
          <w:tcPr>
            <w:tcW w:w="5954" w:type="dxa"/>
            <w:tcBorders>
              <w:top w:val="nil"/>
              <w:bottom w:val="nil"/>
            </w:tcBorders>
            <w:vAlign w:val="center"/>
          </w:tcPr>
          <w:p w:rsidR="007F5D2B" w:rsidRPr="0095009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Director</w:t>
            </w:r>
            <w:r w:rsidR="00D62EEE">
              <w:rPr>
                <w:rFonts w:cs="Times New Roman"/>
                <w:sz w:val="22"/>
                <w:szCs w:val="22"/>
              </w:rPr>
              <w:t>s</w:t>
            </w:r>
          </w:p>
        </w:tc>
        <w:tc>
          <w:tcPr>
            <w:tcW w:w="1558" w:type="dxa"/>
            <w:tcBorders>
              <w:top w:val="nil"/>
              <w:bottom w:val="single" w:sz="4" w:space="0" w:color="auto"/>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8</w:t>
            </w:r>
          </w:p>
        </w:tc>
        <w:tc>
          <w:tcPr>
            <w:tcW w:w="285" w:type="dxa"/>
            <w:tcBorders>
              <w:top w:val="nil"/>
              <w:bottom w:val="nil"/>
            </w:tcBorders>
          </w:tcPr>
          <w:p w:rsidR="007F5D2B" w:rsidRPr="00D35B55" w:rsidRDefault="007F5D2B"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single" w:sz="4" w:space="0" w:color="auto"/>
            </w:tcBorders>
          </w:tcPr>
          <w:p w:rsidR="007F5D2B" w:rsidRPr="00CD1944"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w:t>
            </w:r>
          </w:p>
        </w:tc>
      </w:tr>
      <w:tr w:rsidR="007F5D2B" w:rsidRPr="00950096" w:rsidTr="00722D11">
        <w:tblPrEx>
          <w:tblBorders>
            <w:bottom w:val="single" w:sz="4" w:space="0" w:color="auto"/>
          </w:tblBorders>
        </w:tblPrEx>
        <w:trPr>
          <w:cantSplit/>
        </w:trPr>
        <w:tc>
          <w:tcPr>
            <w:tcW w:w="5954" w:type="dxa"/>
            <w:tcBorders>
              <w:top w:val="nil"/>
              <w:bottom w:val="nil"/>
            </w:tcBorders>
            <w:vAlign w:val="center"/>
          </w:tcPr>
          <w:p w:rsidR="007F5D2B" w:rsidRPr="0095009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299</w:t>
            </w:r>
          </w:p>
        </w:tc>
        <w:tc>
          <w:tcPr>
            <w:tcW w:w="285" w:type="dxa"/>
            <w:tcBorders>
              <w:top w:val="nil"/>
              <w:bottom w:val="nil"/>
            </w:tcBorders>
          </w:tcPr>
          <w:p w:rsidR="007F5D2B" w:rsidRPr="00D35B55" w:rsidRDefault="007F5D2B"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7F5D2B" w:rsidRPr="00CD1944" w:rsidRDefault="007F5D2B"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w:t>
            </w:r>
            <w:r>
              <w:rPr>
                <w:rFonts w:cs="Times New Roman"/>
                <w:bCs/>
                <w:sz w:val="22"/>
                <w:szCs w:val="22"/>
              </w:rPr>
              <w:t>389</w:t>
            </w:r>
          </w:p>
        </w:tc>
      </w:tr>
      <w:tr w:rsidR="00E261B5" w:rsidRPr="00950096" w:rsidTr="00722D11">
        <w:tblPrEx>
          <w:tblBorders>
            <w:bottom w:val="single" w:sz="4" w:space="0" w:color="auto"/>
          </w:tblBorders>
        </w:tblPrEx>
        <w:trPr>
          <w:cantSplit/>
          <w:trHeight w:val="266"/>
        </w:trPr>
        <w:tc>
          <w:tcPr>
            <w:tcW w:w="5954" w:type="dxa"/>
            <w:tcBorders>
              <w:top w:val="nil"/>
              <w:bottom w:val="nil"/>
            </w:tcBorders>
            <w:vAlign w:val="center"/>
          </w:tcPr>
          <w:p w:rsidR="00E261B5" w:rsidRPr="00545E5C"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E261B5" w:rsidRPr="002C435F"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E261B5" w:rsidRPr="0032346A" w:rsidRDefault="00E261B5" w:rsidP="0032346A">
            <w:pPr>
              <w:pStyle w:val="a0"/>
              <w:ind w:left="-108" w:right="460"/>
              <w:rPr>
                <w:rFonts w:cs="Times New Roman"/>
                <w:bCs/>
                <w:highlight w:val="darkGray"/>
                <w:lang w:val="en-US"/>
              </w:rPr>
            </w:pPr>
          </w:p>
        </w:tc>
        <w:tc>
          <w:tcPr>
            <w:tcW w:w="1559" w:type="dxa"/>
            <w:tcBorders>
              <w:top w:val="double" w:sz="4" w:space="0" w:color="auto"/>
              <w:bottom w:val="nil"/>
            </w:tcBorders>
          </w:tcPr>
          <w:p w:rsidR="00E261B5"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722D11" w:rsidRPr="00950096" w:rsidTr="00722D11">
        <w:tblPrEx>
          <w:tblBorders>
            <w:bottom w:val="single" w:sz="4" w:space="0" w:color="auto"/>
          </w:tblBorders>
        </w:tblPrEx>
        <w:trPr>
          <w:cantSplit/>
          <w:trHeight w:val="266"/>
        </w:trPr>
        <w:tc>
          <w:tcPr>
            <w:tcW w:w="5954" w:type="dxa"/>
            <w:tcBorders>
              <w:top w:val="nil"/>
              <w:bottom w:val="nil"/>
            </w:tcBorders>
            <w:vAlign w:val="center"/>
          </w:tcPr>
          <w:p w:rsidR="00722D11" w:rsidRPr="00EA6F29" w:rsidRDefault="006A56BE"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00722D11"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285"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722D11" w:rsidRPr="006B707D"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460156" w:rsidRPr="00950096" w:rsidTr="00C77AA6">
        <w:tblPrEx>
          <w:tblBorders>
            <w:bottom w:val="single" w:sz="4" w:space="0" w:color="auto"/>
          </w:tblBorders>
        </w:tblPrEx>
        <w:trPr>
          <w:cantSplit/>
          <w:trHeight w:val="266"/>
        </w:trPr>
        <w:tc>
          <w:tcPr>
            <w:tcW w:w="5954" w:type="dxa"/>
            <w:tcBorders>
              <w:top w:val="nil"/>
              <w:bottom w:val="nil"/>
            </w:tcBorders>
            <w:vAlign w:val="center"/>
          </w:tcPr>
          <w:p w:rsidR="00460156" w:rsidRPr="007F5D2B"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Pr>
                <w:rFonts w:cs="Times New Roman"/>
                <w:b/>
                <w:bCs/>
                <w:sz w:val="22"/>
                <w:szCs w:val="22"/>
              </w:rPr>
              <w:t>Short-term borrowings</w:t>
            </w:r>
          </w:p>
        </w:tc>
        <w:tc>
          <w:tcPr>
            <w:tcW w:w="1558" w:type="dxa"/>
            <w:tcBorders>
              <w:top w:val="nil"/>
              <w:bottom w:val="nil"/>
            </w:tcBorders>
            <w:shd w:val="clear" w:color="auto" w:fill="auto"/>
          </w:tcPr>
          <w:p w:rsidR="00460156" w:rsidRPr="006B707D"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c>
          <w:tcPr>
            <w:tcW w:w="285" w:type="dxa"/>
            <w:tcBorders>
              <w:top w:val="nil"/>
              <w:bottom w:val="nil"/>
            </w:tcBorders>
          </w:tcPr>
          <w:p w:rsidR="00460156" w:rsidRPr="006B707D" w:rsidRDefault="00460156"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7F5D2B" w:rsidRPr="00950096" w:rsidTr="00C77AA6">
        <w:tblPrEx>
          <w:tblBorders>
            <w:bottom w:val="single" w:sz="4" w:space="0" w:color="auto"/>
          </w:tblBorders>
        </w:tblPrEx>
        <w:trPr>
          <w:cantSplit/>
          <w:trHeight w:val="266"/>
        </w:trPr>
        <w:tc>
          <w:tcPr>
            <w:tcW w:w="5954" w:type="dxa"/>
            <w:tcBorders>
              <w:top w:val="nil"/>
              <w:bottom w:val="nil"/>
            </w:tcBorders>
            <w:vAlign w:val="center"/>
          </w:tcPr>
          <w:p w:rsidR="007F5D2B" w:rsidRPr="00950096"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w:t>
            </w:r>
            <w:proofErr w:type="spellStart"/>
            <w:r w:rsidRPr="00950096">
              <w:rPr>
                <w:rFonts w:cs="Times New Roman"/>
                <w:sz w:val="22"/>
                <w:szCs w:val="22"/>
              </w:rPr>
              <w:t>Kanyong</w:t>
            </w:r>
            <w:proofErr w:type="spellEnd"/>
            <w:r w:rsidRPr="00950096">
              <w:rPr>
                <w:rFonts w:cs="Times New Roman"/>
                <w:sz w:val="22"/>
                <w:szCs w:val="22"/>
              </w:rPr>
              <w:t xml:space="preserve"> Company Limited</w:t>
            </w:r>
          </w:p>
        </w:tc>
        <w:tc>
          <w:tcPr>
            <w:tcW w:w="1558" w:type="dxa"/>
            <w:tcBorders>
              <w:top w:val="nil"/>
              <w:bottom w:val="nil"/>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51,500</w:t>
            </w:r>
          </w:p>
        </w:tc>
        <w:tc>
          <w:tcPr>
            <w:tcW w:w="285" w:type="dxa"/>
            <w:tcBorders>
              <w:top w:val="nil"/>
              <w:bottom w:val="nil"/>
            </w:tcBorders>
          </w:tcPr>
          <w:p w:rsidR="007F5D2B" w:rsidRPr="007F5D2B" w:rsidRDefault="007F5D2B" w:rsidP="00D1267A">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49,000</w:t>
            </w:r>
          </w:p>
        </w:tc>
      </w:tr>
      <w:tr w:rsidR="007F5D2B" w:rsidRPr="00950096" w:rsidTr="007F5D2B">
        <w:tblPrEx>
          <w:tblBorders>
            <w:bottom w:val="single" w:sz="4" w:space="0" w:color="auto"/>
          </w:tblBorders>
        </w:tblPrEx>
        <w:trPr>
          <w:cantSplit/>
          <w:trHeight w:val="266"/>
        </w:trPr>
        <w:tc>
          <w:tcPr>
            <w:tcW w:w="5954" w:type="dxa"/>
            <w:tcBorders>
              <w:top w:val="nil"/>
              <w:bottom w:val="nil"/>
            </w:tcBorders>
            <w:vAlign w:val="center"/>
          </w:tcPr>
          <w:p w:rsidR="007F5D2B" w:rsidRPr="00950096"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single" w:sz="4" w:space="0" w:color="auto"/>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7,500</w:t>
            </w:r>
          </w:p>
        </w:tc>
        <w:tc>
          <w:tcPr>
            <w:tcW w:w="285" w:type="dxa"/>
            <w:tcBorders>
              <w:top w:val="nil"/>
              <w:bottom w:val="nil"/>
            </w:tcBorders>
          </w:tcPr>
          <w:p w:rsidR="007F5D2B" w:rsidRPr="007F5D2B" w:rsidRDefault="007F5D2B" w:rsidP="00D1267A">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F5D2B">
              <w:rPr>
                <w:rFonts w:cs="Times New Roman"/>
                <w:bCs/>
                <w:sz w:val="22"/>
                <w:szCs w:val="22"/>
              </w:rPr>
              <w:t>-</w:t>
            </w:r>
          </w:p>
        </w:tc>
      </w:tr>
      <w:tr w:rsidR="007F5D2B" w:rsidRPr="00950096" w:rsidTr="007F5D2B">
        <w:tblPrEx>
          <w:tblBorders>
            <w:bottom w:val="single" w:sz="4" w:space="0" w:color="auto"/>
          </w:tblBorders>
        </w:tblPrEx>
        <w:trPr>
          <w:cantSplit/>
          <w:trHeight w:val="266"/>
        </w:trPr>
        <w:tc>
          <w:tcPr>
            <w:tcW w:w="5954" w:type="dxa"/>
            <w:tcBorders>
              <w:top w:val="nil"/>
              <w:bottom w:val="nil"/>
            </w:tcBorders>
            <w:vAlign w:val="center"/>
          </w:tcPr>
          <w:p w:rsidR="007F5D2B" w:rsidRPr="0046015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59,000</w:t>
            </w:r>
          </w:p>
        </w:tc>
        <w:tc>
          <w:tcPr>
            <w:tcW w:w="285" w:type="dxa"/>
            <w:tcBorders>
              <w:top w:val="nil"/>
              <w:bottom w:val="nil"/>
            </w:tcBorders>
          </w:tcPr>
          <w:p w:rsidR="007F5D2B" w:rsidRPr="007F5D2B" w:rsidRDefault="007F5D2B" w:rsidP="00D1267A">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49,000</w:t>
            </w:r>
          </w:p>
        </w:tc>
      </w:tr>
      <w:tr w:rsidR="007F5D2B" w:rsidRPr="00950096" w:rsidTr="007F5D2B">
        <w:tblPrEx>
          <w:tblBorders>
            <w:bottom w:val="single" w:sz="4" w:space="0" w:color="auto"/>
          </w:tblBorders>
        </w:tblPrEx>
        <w:trPr>
          <w:cantSplit/>
          <w:trHeight w:val="266"/>
        </w:trPr>
        <w:tc>
          <w:tcPr>
            <w:tcW w:w="5954" w:type="dxa"/>
            <w:tcBorders>
              <w:top w:val="nil"/>
              <w:bottom w:val="nil"/>
            </w:tcBorders>
            <w:vAlign w:val="center"/>
          </w:tcPr>
          <w:p w:rsidR="007F5D2B" w:rsidRPr="0046015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nil"/>
            </w:tcBorders>
            <w:shd w:val="clear" w:color="auto" w:fill="auto"/>
          </w:tcPr>
          <w:p w:rsidR="007F5D2B" w:rsidRPr="00965AE5" w:rsidRDefault="007F5D2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7F5D2B" w:rsidRPr="006B707D" w:rsidRDefault="007F5D2B" w:rsidP="00D1267A">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7F5D2B" w:rsidRDefault="007F5D2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460156" w:rsidRPr="00950096" w:rsidTr="00C77AA6">
        <w:tblPrEx>
          <w:tblBorders>
            <w:bottom w:val="single" w:sz="4" w:space="0" w:color="auto"/>
          </w:tblBorders>
        </w:tblPrEx>
        <w:trPr>
          <w:cantSplit/>
          <w:trHeight w:val="266"/>
        </w:trPr>
        <w:tc>
          <w:tcPr>
            <w:tcW w:w="5954" w:type="dxa"/>
            <w:tcBorders>
              <w:top w:val="nil"/>
              <w:bottom w:val="nil"/>
            </w:tcBorders>
            <w:vAlign w:val="center"/>
          </w:tcPr>
          <w:p w:rsidR="00460156" w:rsidRPr="007F5D2B"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7F5D2B">
              <w:rPr>
                <w:rFonts w:cs="Times New Roman"/>
                <w:b/>
                <w:bCs/>
                <w:sz w:val="22"/>
                <w:szCs w:val="22"/>
              </w:rPr>
              <w:t>Interest payables</w:t>
            </w:r>
          </w:p>
        </w:tc>
        <w:tc>
          <w:tcPr>
            <w:tcW w:w="1558" w:type="dxa"/>
            <w:tcBorders>
              <w:top w:val="nil"/>
              <w:bottom w:val="nil"/>
            </w:tcBorders>
            <w:shd w:val="clear" w:color="auto" w:fill="auto"/>
          </w:tcPr>
          <w:p w:rsidR="00460156" w:rsidRPr="00965AE5" w:rsidRDefault="00460156"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460156" w:rsidRPr="006B707D" w:rsidRDefault="00460156" w:rsidP="00D1267A">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60156" w:rsidRPr="006B707D" w:rsidRDefault="00460156"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7F5D2B" w:rsidRPr="00950096" w:rsidTr="0032346A">
        <w:tblPrEx>
          <w:tblBorders>
            <w:bottom w:val="single" w:sz="4" w:space="0" w:color="auto"/>
          </w:tblBorders>
        </w:tblPrEx>
        <w:trPr>
          <w:cantSplit/>
          <w:trHeight w:val="266"/>
        </w:trPr>
        <w:tc>
          <w:tcPr>
            <w:tcW w:w="5954" w:type="dxa"/>
            <w:tcBorders>
              <w:top w:val="nil"/>
              <w:bottom w:val="nil"/>
            </w:tcBorders>
            <w:vAlign w:val="center"/>
          </w:tcPr>
          <w:p w:rsidR="007F5D2B" w:rsidRPr="00950096"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w:t>
            </w:r>
            <w:proofErr w:type="spellStart"/>
            <w:r w:rsidRPr="00950096">
              <w:rPr>
                <w:rFonts w:cs="Times New Roman"/>
                <w:sz w:val="22"/>
                <w:szCs w:val="22"/>
              </w:rPr>
              <w:t>Kanyong</w:t>
            </w:r>
            <w:proofErr w:type="spellEnd"/>
            <w:r w:rsidRPr="00950096">
              <w:rPr>
                <w:rFonts w:cs="Times New Roman"/>
                <w:sz w:val="22"/>
                <w:szCs w:val="22"/>
              </w:rPr>
              <w:t xml:space="preserve"> Company Limited</w:t>
            </w:r>
          </w:p>
        </w:tc>
        <w:tc>
          <w:tcPr>
            <w:tcW w:w="1558" w:type="dxa"/>
            <w:tcBorders>
              <w:top w:val="nil"/>
              <w:bottom w:val="nil"/>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547</w:t>
            </w:r>
          </w:p>
        </w:tc>
        <w:tc>
          <w:tcPr>
            <w:tcW w:w="285" w:type="dxa"/>
            <w:tcBorders>
              <w:top w:val="nil"/>
              <w:bottom w:val="nil"/>
            </w:tcBorders>
          </w:tcPr>
          <w:p w:rsidR="007F5D2B" w:rsidRPr="006B707D" w:rsidRDefault="007F5D2B" w:rsidP="00D1267A">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7F5D2B" w:rsidRPr="006B707D"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517</w:t>
            </w:r>
          </w:p>
        </w:tc>
      </w:tr>
      <w:tr w:rsidR="007F5D2B" w:rsidRPr="00950096" w:rsidTr="007F5D2B">
        <w:tblPrEx>
          <w:tblBorders>
            <w:bottom w:val="single" w:sz="4" w:space="0" w:color="auto"/>
          </w:tblBorders>
        </w:tblPrEx>
        <w:trPr>
          <w:cantSplit/>
          <w:trHeight w:val="266"/>
        </w:trPr>
        <w:tc>
          <w:tcPr>
            <w:tcW w:w="5954" w:type="dxa"/>
            <w:tcBorders>
              <w:top w:val="nil"/>
              <w:bottom w:val="nil"/>
            </w:tcBorders>
            <w:vAlign w:val="center"/>
          </w:tcPr>
          <w:p w:rsidR="007F5D2B" w:rsidRPr="00950096"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roofErr w:type="spellStart"/>
            <w:r w:rsidRPr="00950096">
              <w:rPr>
                <w:rFonts w:cs="Times New Roman"/>
                <w:sz w:val="22"/>
                <w:szCs w:val="22"/>
              </w:rPr>
              <w:t>Chonburi</w:t>
            </w:r>
            <w:proofErr w:type="spellEnd"/>
            <w:r w:rsidRPr="00950096">
              <w:rPr>
                <w:rFonts w:cs="Times New Roman"/>
                <w:sz w:val="22"/>
                <w:szCs w:val="22"/>
              </w:rPr>
              <w:t xml:space="preserve"> Concrete Product Public Company Limited</w:t>
            </w:r>
          </w:p>
        </w:tc>
        <w:tc>
          <w:tcPr>
            <w:tcW w:w="1558" w:type="dxa"/>
            <w:tcBorders>
              <w:top w:val="nil"/>
              <w:bottom w:val="single" w:sz="4" w:space="0" w:color="auto"/>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78</w:t>
            </w:r>
          </w:p>
        </w:tc>
        <w:tc>
          <w:tcPr>
            <w:tcW w:w="285" w:type="dxa"/>
            <w:tcBorders>
              <w:top w:val="nil"/>
              <w:bottom w:val="nil"/>
            </w:tcBorders>
          </w:tcPr>
          <w:p w:rsidR="007F5D2B" w:rsidRPr="006B707D" w:rsidRDefault="007F5D2B" w:rsidP="00D1267A">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7F5D2B">
              <w:rPr>
                <w:rFonts w:cs="Times New Roman"/>
                <w:bCs/>
                <w:sz w:val="22"/>
                <w:szCs w:val="22"/>
              </w:rPr>
              <w:t>-</w:t>
            </w:r>
          </w:p>
        </w:tc>
      </w:tr>
      <w:tr w:rsidR="007F5D2B" w:rsidRPr="00950096" w:rsidTr="007F5D2B">
        <w:tblPrEx>
          <w:tblBorders>
            <w:bottom w:val="single" w:sz="4" w:space="0" w:color="auto"/>
          </w:tblBorders>
        </w:tblPrEx>
        <w:trPr>
          <w:cantSplit/>
          <w:trHeight w:val="266"/>
        </w:trPr>
        <w:tc>
          <w:tcPr>
            <w:tcW w:w="5954" w:type="dxa"/>
            <w:tcBorders>
              <w:top w:val="nil"/>
              <w:bottom w:val="nil"/>
            </w:tcBorders>
            <w:vAlign w:val="center"/>
          </w:tcPr>
          <w:p w:rsidR="007F5D2B" w:rsidRPr="00460156"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nil"/>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625</w:t>
            </w:r>
          </w:p>
        </w:tc>
        <w:tc>
          <w:tcPr>
            <w:tcW w:w="285" w:type="dxa"/>
            <w:tcBorders>
              <w:top w:val="nil"/>
              <w:bottom w:val="nil"/>
            </w:tcBorders>
          </w:tcPr>
          <w:p w:rsidR="007F5D2B" w:rsidRPr="006B707D" w:rsidRDefault="007F5D2B" w:rsidP="00D1267A">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7F5D2B" w:rsidRPr="006B707D" w:rsidRDefault="007F5D2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517</w:t>
            </w:r>
          </w:p>
        </w:tc>
      </w:tr>
      <w:tr w:rsidR="007F5D2B" w:rsidRPr="00950096" w:rsidTr="00722D11">
        <w:tblPrEx>
          <w:tblBorders>
            <w:bottom w:val="single" w:sz="4" w:space="0" w:color="auto"/>
          </w:tblBorders>
        </w:tblPrEx>
        <w:trPr>
          <w:cantSplit/>
          <w:trHeight w:val="266"/>
        </w:trPr>
        <w:tc>
          <w:tcPr>
            <w:tcW w:w="5954" w:type="dxa"/>
            <w:tcBorders>
              <w:top w:val="nil"/>
              <w:bottom w:val="nil"/>
            </w:tcBorders>
            <w:vAlign w:val="center"/>
          </w:tcPr>
          <w:p w:rsidR="007F5D2B" w:rsidRPr="003F54B8" w:rsidRDefault="007F5D2B"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p>
        </w:tc>
        <w:tc>
          <w:tcPr>
            <w:tcW w:w="1558" w:type="dxa"/>
            <w:tcBorders>
              <w:top w:val="single" w:sz="4" w:space="0" w:color="auto"/>
              <w:bottom w:val="double" w:sz="4" w:space="0" w:color="auto"/>
            </w:tcBorders>
            <w:shd w:val="clear" w:color="auto" w:fill="auto"/>
          </w:tcPr>
          <w:p w:rsidR="007F5D2B" w:rsidRPr="007F5D2B"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F5D2B">
              <w:rPr>
                <w:rFonts w:cs="Times New Roman"/>
                <w:bCs/>
                <w:sz w:val="22"/>
                <w:szCs w:val="22"/>
              </w:rPr>
              <w:t>59,625</w:t>
            </w:r>
          </w:p>
        </w:tc>
        <w:tc>
          <w:tcPr>
            <w:tcW w:w="285" w:type="dxa"/>
            <w:tcBorders>
              <w:top w:val="nil"/>
              <w:bottom w:val="nil"/>
            </w:tcBorders>
          </w:tcPr>
          <w:p w:rsidR="007F5D2B" w:rsidRPr="006B707D" w:rsidRDefault="007F5D2B"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7F5D2B" w:rsidRPr="006B707D" w:rsidRDefault="007F5D2B"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49</w:t>
            </w:r>
            <w:r w:rsidRPr="006B707D">
              <w:rPr>
                <w:rFonts w:cs="Times New Roman"/>
                <w:sz w:val="22"/>
                <w:szCs w:val="22"/>
              </w:rPr>
              <w:t>,</w:t>
            </w:r>
            <w:r>
              <w:rPr>
                <w:rFonts w:cs="Times New Roman"/>
                <w:sz w:val="22"/>
                <w:szCs w:val="22"/>
              </w:rPr>
              <w:t>517</w:t>
            </w:r>
          </w:p>
        </w:tc>
      </w:tr>
    </w:tbl>
    <w:p w:rsidR="0006690B" w:rsidRDefault="0006690B" w:rsidP="0006690B">
      <w:pPr>
        <w:rPr>
          <w:rFonts w:cs="Times New Roman"/>
          <w:sz w:val="22"/>
          <w:szCs w:val="22"/>
        </w:rPr>
      </w:pPr>
    </w:p>
    <w:p w:rsidR="0006690B" w:rsidRDefault="0006690B"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lastRenderedPageBreak/>
        <w:t xml:space="preserve">Movements during the </w:t>
      </w:r>
      <w:r w:rsidR="00965AE5">
        <w:rPr>
          <w:rFonts w:cs="Times New Roman"/>
          <w:sz w:val="22"/>
          <w:szCs w:val="22"/>
        </w:rPr>
        <w:t>nine</w:t>
      </w:r>
      <w:r>
        <w:rPr>
          <w:rFonts w:cs="Times New Roman"/>
          <w:sz w:val="22"/>
          <w:szCs w:val="22"/>
        </w:rPr>
        <w:t>-month periods</w:t>
      </w:r>
      <w:r w:rsidRPr="00950096">
        <w:rPr>
          <w:rFonts w:cs="Times New Roman"/>
          <w:sz w:val="22"/>
          <w:szCs w:val="22"/>
        </w:rPr>
        <w:t xml:space="preserve"> ended </w:t>
      </w:r>
      <w:r w:rsidR="00965AE5">
        <w:rPr>
          <w:rFonts w:cs="Times New Roman"/>
          <w:sz w:val="22"/>
          <w:szCs w:val="22"/>
        </w:rPr>
        <w:t>September</w:t>
      </w:r>
      <w:r w:rsidR="00D1267A">
        <w:rPr>
          <w:rFonts w:cs="Times New Roman"/>
          <w:sz w:val="22"/>
          <w:szCs w:val="22"/>
        </w:rPr>
        <w:t xml:space="preserve"> 30</w:t>
      </w:r>
      <w:r w:rsidRPr="00950096">
        <w:rPr>
          <w:rFonts w:cs="Times New Roman"/>
          <w:sz w:val="22"/>
          <w:szCs w:val="22"/>
        </w:rPr>
        <w:t xml:space="preserve">, </w:t>
      </w:r>
      <w:r w:rsidR="00A94AB9">
        <w:rPr>
          <w:rFonts w:cs="Times New Roman"/>
          <w:sz w:val="22"/>
          <w:szCs w:val="22"/>
        </w:rPr>
        <w:t>2018</w:t>
      </w:r>
      <w:r w:rsidRPr="00950096">
        <w:rPr>
          <w:rFonts w:cs="Times New Roman"/>
          <w:sz w:val="22"/>
          <w:szCs w:val="22"/>
        </w:rPr>
        <w:t xml:space="preserve"> and </w:t>
      </w:r>
      <w:r w:rsidR="00A94AB9">
        <w:rPr>
          <w:rFonts w:cs="Times New Roman"/>
          <w:sz w:val="22"/>
          <w:szCs w:val="22"/>
        </w:rPr>
        <w:t>2017</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Pr>
          <w:rFonts w:cs="Times New Roman"/>
          <w:sz w:val="22"/>
          <w:szCs w:val="22"/>
        </w:rPr>
        <w:t>related part</w:t>
      </w:r>
      <w:r w:rsidR="00E261B5">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A94AB9">
              <w:rPr>
                <w:rFonts w:cs="Times New Roman"/>
                <w:sz w:val="22"/>
                <w:szCs w:val="22"/>
              </w:rPr>
              <w:t>8</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A94AB9">
              <w:rPr>
                <w:rFonts w:cs="Times New Roman"/>
                <w:sz w:val="22"/>
                <w:szCs w:val="22"/>
              </w:rPr>
              <w:t>7</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1267A" w:rsidRPr="00950096" w:rsidTr="00703921">
        <w:trPr>
          <w:cantSplit/>
        </w:trPr>
        <w:tc>
          <w:tcPr>
            <w:tcW w:w="5954" w:type="dxa"/>
            <w:tcBorders>
              <w:top w:val="nil"/>
              <w:bottom w:val="nil"/>
            </w:tcBorders>
          </w:tcPr>
          <w:p w:rsidR="00D1267A" w:rsidRPr="002C435F" w:rsidRDefault="00D126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D1267A" w:rsidRPr="007F5D2B" w:rsidRDefault="00B862E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F5D2B">
              <w:rPr>
                <w:rFonts w:cs="Times New Roman"/>
                <w:bCs/>
                <w:sz w:val="22"/>
                <w:szCs w:val="22"/>
              </w:rPr>
              <w:t>49</w:t>
            </w:r>
            <w:r w:rsidR="00D1267A" w:rsidRPr="007F5D2B">
              <w:rPr>
                <w:rFonts w:cs="Times New Roman"/>
                <w:bCs/>
                <w:sz w:val="22"/>
                <w:szCs w:val="22"/>
              </w:rPr>
              <w:t>,000</w:t>
            </w:r>
          </w:p>
        </w:tc>
        <w:tc>
          <w:tcPr>
            <w:tcW w:w="284" w:type="dxa"/>
            <w:tcBorders>
              <w:top w:val="nil"/>
              <w:bottom w:val="nil"/>
            </w:tcBorders>
          </w:tcPr>
          <w:p w:rsidR="00D1267A" w:rsidRPr="002C435F"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1267A" w:rsidRPr="00E53543" w:rsidRDefault="00D1267A"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28</w:t>
            </w:r>
            <w:r w:rsidRPr="00E53543">
              <w:rPr>
                <w:rFonts w:cs="Times New Roman"/>
                <w:bCs/>
                <w:sz w:val="22"/>
                <w:szCs w:val="22"/>
              </w:rPr>
              <w:t>,000</w:t>
            </w:r>
          </w:p>
        </w:tc>
      </w:tr>
      <w:tr w:rsidR="00D1267A" w:rsidRPr="00950096" w:rsidTr="00703921">
        <w:trPr>
          <w:cantSplit/>
        </w:trPr>
        <w:tc>
          <w:tcPr>
            <w:tcW w:w="5954" w:type="dxa"/>
            <w:tcBorders>
              <w:top w:val="nil"/>
              <w:bottom w:val="nil"/>
            </w:tcBorders>
          </w:tcPr>
          <w:p w:rsidR="00D1267A" w:rsidRPr="002C435F" w:rsidRDefault="00D126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D1267A" w:rsidRPr="007F5D2B" w:rsidRDefault="007F5D2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F5D2B">
              <w:rPr>
                <w:rFonts w:cs="Times New Roman"/>
                <w:bCs/>
                <w:sz w:val="22"/>
                <w:szCs w:val="22"/>
              </w:rPr>
              <w:t>11,0</w:t>
            </w:r>
            <w:r w:rsidR="00D1267A" w:rsidRPr="007F5D2B">
              <w:rPr>
                <w:rFonts w:cs="Times New Roman"/>
                <w:bCs/>
                <w:sz w:val="22"/>
                <w:szCs w:val="22"/>
              </w:rPr>
              <w:t>00</w:t>
            </w:r>
          </w:p>
        </w:tc>
        <w:tc>
          <w:tcPr>
            <w:tcW w:w="284" w:type="dxa"/>
            <w:tcBorders>
              <w:top w:val="nil"/>
              <w:bottom w:val="nil"/>
            </w:tcBorders>
          </w:tcPr>
          <w:p w:rsidR="00D1267A" w:rsidRPr="002C435F"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1267A" w:rsidRPr="00A805DA" w:rsidRDefault="00965AE5"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41</w:t>
            </w:r>
            <w:r w:rsidR="00D1267A" w:rsidRPr="00A805DA">
              <w:rPr>
                <w:rFonts w:cs="Times New Roman"/>
                <w:bCs/>
                <w:sz w:val="22"/>
                <w:szCs w:val="22"/>
              </w:rPr>
              <w:t>,000</w:t>
            </w:r>
          </w:p>
        </w:tc>
      </w:tr>
      <w:tr w:rsidR="007F5D2B" w:rsidRPr="00950096" w:rsidTr="00703921">
        <w:trPr>
          <w:cantSplit/>
        </w:trPr>
        <w:tc>
          <w:tcPr>
            <w:tcW w:w="5954" w:type="dxa"/>
            <w:tcBorders>
              <w:top w:val="nil"/>
              <w:bottom w:val="nil"/>
            </w:tcBorders>
          </w:tcPr>
          <w:p w:rsidR="007F5D2B" w:rsidRPr="002C435F" w:rsidRDefault="007F5D2B"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7F5D2B" w:rsidRPr="00A805DA" w:rsidRDefault="007F5D2B"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(1</w:t>
            </w:r>
            <w:r w:rsidRPr="00A805DA">
              <w:rPr>
                <w:rFonts w:cs="Times New Roman"/>
                <w:bCs/>
                <w:sz w:val="22"/>
                <w:szCs w:val="22"/>
              </w:rPr>
              <w:t>,000)</w:t>
            </w:r>
          </w:p>
        </w:tc>
        <w:tc>
          <w:tcPr>
            <w:tcW w:w="284" w:type="dxa"/>
            <w:tcBorders>
              <w:top w:val="nil"/>
              <w:bottom w:val="nil"/>
            </w:tcBorders>
          </w:tcPr>
          <w:p w:rsidR="007F5D2B" w:rsidRPr="002C435F" w:rsidRDefault="007F5D2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tcPr>
          <w:p w:rsidR="007F5D2B" w:rsidRPr="00A805DA" w:rsidRDefault="007F5D2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A805DA">
              <w:rPr>
                <w:rFonts w:cs="Times New Roman"/>
                <w:bCs/>
                <w:sz w:val="22"/>
                <w:szCs w:val="22"/>
              </w:rPr>
              <w:t>(10,000)</w:t>
            </w:r>
          </w:p>
        </w:tc>
      </w:tr>
      <w:tr w:rsidR="00D1267A" w:rsidRPr="00950096" w:rsidTr="00703921">
        <w:trPr>
          <w:cantSplit/>
        </w:trPr>
        <w:tc>
          <w:tcPr>
            <w:tcW w:w="5954" w:type="dxa"/>
            <w:tcBorders>
              <w:top w:val="nil"/>
              <w:bottom w:val="nil"/>
            </w:tcBorders>
          </w:tcPr>
          <w:p w:rsidR="00D1267A" w:rsidRPr="002C435F" w:rsidRDefault="00D1267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sidR="00965AE5">
              <w:rPr>
                <w:rFonts w:cs="Times New Roman"/>
                <w:sz w:val="22"/>
                <w:szCs w:val="22"/>
              </w:rPr>
              <w:t>September</w:t>
            </w:r>
            <w:r>
              <w:rPr>
                <w:rFonts w:cs="Times New Roman"/>
                <w:sz w:val="22"/>
                <w:szCs w:val="22"/>
              </w:rPr>
              <w:t xml:space="preserve"> 30</w:t>
            </w:r>
          </w:p>
        </w:tc>
        <w:tc>
          <w:tcPr>
            <w:tcW w:w="1559" w:type="dxa"/>
            <w:tcBorders>
              <w:top w:val="single" w:sz="4" w:space="0" w:color="auto"/>
              <w:bottom w:val="double" w:sz="4" w:space="0" w:color="auto"/>
            </w:tcBorders>
            <w:shd w:val="clear" w:color="auto" w:fill="auto"/>
          </w:tcPr>
          <w:p w:rsidR="00D1267A" w:rsidRPr="007F5D2B" w:rsidRDefault="007F5D2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7F5D2B">
              <w:rPr>
                <w:rFonts w:cs="Times New Roman"/>
                <w:bCs/>
                <w:sz w:val="22"/>
                <w:szCs w:val="22"/>
              </w:rPr>
              <w:t>59,0</w:t>
            </w:r>
            <w:r w:rsidR="00D1267A" w:rsidRPr="007F5D2B">
              <w:rPr>
                <w:rFonts w:cs="Times New Roman"/>
                <w:bCs/>
                <w:sz w:val="22"/>
                <w:szCs w:val="22"/>
              </w:rPr>
              <w:t>00</w:t>
            </w:r>
          </w:p>
        </w:tc>
        <w:tc>
          <w:tcPr>
            <w:tcW w:w="284" w:type="dxa"/>
            <w:tcBorders>
              <w:top w:val="nil"/>
              <w:bottom w:val="nil"/>
            </w:tcBorders>
          </w:tcPr>
          <w:p w:rsidR="00D1267A" w:rsidRPr="002C435F" w:rsidRDefault="00D126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D1267A" w:rsidRPr="00E53543" w:rsidRDefault="00965AE5" w:rsidP="00FE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59</w:t>
            </w:r>
            <w:r w:rsidR="00D1267A" w:rsidRPr="00E53543">
              <w:rPr>
                <w:rFonts w:cs="Times New Roman"/>
                <w:bCs/>
                <w:sz w:val="22"/>
                <w:szCs w:val="22"/>
              </w:rPr>
              <w:t>,000</w:t>
            </w:r>
          </w:p>
        </w:tc>
      </w:tr>
    </w:tbl>
    <w:p w:rsidR="000C7CEE" w:rsidRPr="000C7CEE"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C7CEE" w:rsidRPr="000C7CEE" w:rsidRDefault="000C7CEE"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6690B" w:rsidRPr="00D1267A" w:rsidRDefault="0006690B" w:rsidP="00D12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t>4.</w:t>
      </w:r>
      <w:r w:rsidRPr="00950096">
        <w:rPr>
          <w:rFonts w:cs="Times New Roman"/>
          <w:b/>
          <w:bCs/>
          <w:sz w:val="24"/>
          <w:szCs w:val="24"/>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965AE5">
        <w:rPr>
          <w:rFonts w:cs="Times New Roman"/>
          <w:sz w:val="22"/>
          <w:szCs w:val="22"/>
        </w:rPr>
        <w:t>September</w:t>
      </w:r>
      <w:r w:rsidR="00D1267A">
        <w:rPr>
          <w:rFonts w:cs="Times New Roman"/>
          <w:sz w:val="22"/>
          <w:szCs w:val="22"/>
        </w:rPr>
        <w:t xml:space="preserve"> 30</w:t>
      </w:r>
      <w:r w:rsidR="00896449">
        <w:rPr>
          <w:rFonts w:cs="Times New Roman"/>
          <w:sz w:val="22"/>
          <w:szCs w:val="22"/>
        </w:rPr>
        <w:t>, 2018</w:t>
      </w:r>
      <w:r>
        <w:rPr>
          <w:rFonts w:cs="Times New Roman"/>
          <w:sz w:val="22"/>
          <w:szCs w:val="22"/>
        </w:rPr>
        <w:t xml:space="preserve"> and </w:t>
      </w:r>
      <w:r w:rsidRPr="00950096">
        <w:rPr>
          <w:rFonts w:cs="Times New Roman"/>
          <w:sz w:val="22"/>
          <w:szCs w:val="22"/>
        </w:rPr>
        <w:t xml:space="preserve">December 31, </w:t>
      </w:r>
      <w:r w:rsidR="00A94AB9">
        <w:rPr>
          <w:rFonts w:cs="Times New Roman"/>
          <w:sz w:val="22"/>
          <w:szCs w:val="22"/>
        </w:rPr>
        <w:t>2017</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965AE5"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September</w:t>
            </w:r>
            <w:r w:rsidR="00D1267A">
              <w:rPr>
                <w:rFonts w:cs="Times New Roman"/>
                <w:sz w:val="22"/>
                <w:szCs w:val="22"/>
              </w:rPr>
              <w:t xml:space="preserve"> 30</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A94AB9">
              <w:rPr>
                <w:rFonts w:cs="Times New Roman"/>
                <w:sz w:val="22"/>
                <w:szCs w:val="22"/>
              </w:rPr>
              <w:t>8</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A94AB9">
              <w:rPr>
                <w:rFonts w:cs="Times New Roman"/>
                <w:sz w:val="22"/>
                <w:szCs w:val="22"/>
              </w:rPr>
              <w:t>7</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45</w:t>
            </w:r>
            <w:r w:rsidR="00B862EA" w:rsidRPr="004E5F3F">
              <w:rPr>
                <w:rFonts w:cs="Times New Roman"/>
                <w:sz w:val="22"/>
                <w:szCs w:val="22"/>
              </w:rPr>
              <w:t>,</w:t>
            </w:r>
            <w:r>
              <w:rPr>
                <w:rFonts w:cs="Times New Roman"/>
                <w:sz w:val="22"/>
                <w:szCs w:val="22"/>
              </w:rPr>
              <w:t>803</w:t>
            </w:r>
          </w:p>
        </w:tc>
        <w:tc>
          <w:tcPr>
            <w:tcW w:w="241" w:type="dxa"/>
          </w:tcPr>
          <w:p w:rsidR="00B862EA" w:rsidRPr="00D16FE5" w:rsidRDefault="00B862EA"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Pr>
                <w:rFonts w:cs="Times New Roman"/>
                <w:bCs/>
                <w:sz w:val="22"/>
                <w:szCs w:val="22"/>
              </w:rPr>
              <w:t>26</w:t>
            </w:r>
            <w:r w:rsidRPr="00D16FE5">
              <w:rPr>
                <w:rFonts w:cs="Times New Roman"/>
                <w:bCs/>
                <w:sz w:val="22"/>
                <w:szCs w:val="22"/>
              </w:rPr>
              <w:t>,</w:t>
            </w:r>
            <w:r>
              <w:rPr>
                <w:rFonts w:cs="Times New Roman"/>
                <w:bCs/>
                <w:sz w:val="22"/>
                <w:szCs w:val="22"/>
              </w:rPr>
              <w:t>083</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B862EA" w:rsidRPr="004E5F3F" w:rsidRDefault="00B862EA"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1" w:type="dxa"/>
          </w:tcPr>
          <w:p w:rsidR="00B862EA" w:rsidRPr="00D16FE5" w:rsidRDefault="00B862EA" w:rsidP="00175487">
            <w:pPr>
              <w:pStyle w:val="a0"/>
              <w:tabs>
                <w:tab w:val="left" w:pos="0"/>
                <w:tab w:val="decimal" w:pos="792"/>
              </w:tabs>
              <w:spacing w:line="240" w:lineRule="atLeast"/>
              <w:ind w:right="94"/>
              <w:jc w:val="center"/>
              <w:rPr>
                <w:rFonts w:cs="Times New Roman"/>
                <w:bCs/>
                <w:cs/>
                <w:lang w:val="en-US"/>
              </w:rPr>
            </w:pPr>
          </w:p>
        </w:tc>
        <w:tc>
          <w:tcPr>
            <w:tcW w:w="1602"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8</w:t>
            </w:r>
            <w:r w:rsidR="00B862EA" w:rsidRPr="004E5F3F">
              <w:rPr>
                <w:rFonts w:cs="Times New Roman"/>
                <w:sz w:val="22"/>
                <w:szCs w:val="22"/>
              </w:rPr>
              <w:t>,</w:t>
            </w:r>
            <w:r>
              <w:rPr>
                <w:rFonts w:cs="Times New Roman"/>
                <w:sz w:val="22"/>
                <w:szCs w:val="22"/>
              </w:rPr>
              <w:t>660</w:t>
            </w:r>
          </w:p>
        </w:tc>
        <w:tc>
          <w:tcPr>
            <w:tcW w:w="241" w:type="dxa"/>
          </w:tcPr>
          <w:p w:rsidR="00B862EA" w:rsidRPr="00D16FE5" w:rsidRDefault="00B862EA"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D16FE5">
              <w:rPr>
                <w:rFonts w:cs="Times New Roman"/>
                <w:bCs/>
                <w:sz w:val="22"/>
                <w:szCs w:val="22"/>
              </w:rPr>
              <w:t>10,</w:t>
            </w:r>
            <w:r>
              <w:rPr>
                <w:rFonts w:cs="Times New Roman"/>
                <w:bCs/>
                <w:sz w:val="22"/>
                <w:szCs w:val="22"/>
              </w:rPr>
              <w:t>637</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B862EA" w:rsidRPr="004E5F3F" w:rsidRDefault="00DB0DED"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260</w:t>
            </w:r>
          </w:p>
        </w:tc>
        <w:tc>
          <w:tcPr>
            <w:tcW w:w="241" w:type="dxa"/>
          </w:tcPr>
          <w:p w:rsidR="00B862EA" w:rsidRPr="00D16FE5" w:rsidRDefault="00B862EA"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Pr>
                <w:rFonts w:cs="Times New Roman"/>
                <w:bCs/>
                <w:sz w:val="22"/>
                <w:szCs w:val="22"/>
              </w:rPr>
              <w:t>79</w:t>
            </w:r>
          </w:p>
        </w:tc>
      </w:tr>
      <w:tr w:rsidR="004E5F3F" w:rsidRPr="00D16FE5" w:rsidTr="0006690B">
        <w:trPr>
          <w:cantSplit/>
        </w:trPr>
        <w:tc>
          <w:tcPr>
            <w:tcW w:w="5954" w:type="dxa"/>
          </w:tcPr>
          <w:p w:rsidR="004E5F3F" w:rsidRPr="00D16FE5" w:rsidRDefault="004E5F3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4E5F3F"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Pr>
                <w:rFonts w:cs="Times New Roman"/>
                <w:sz w:val="22"/>
                <w:szCs w:val="22"/>
              </w:rPr>
              <w:t>9</w:t>
            </w:r>
            <w:r w:rsidRPr="004E5F3F">
              <w:rPr>
                <w:rFonts w:cs="Times New Roman"/>
                <w:sz w:val="22"/>
                <w:szCs w:val="22"/>
              </w:rPr>
              <w:t>9</w:t>
            </w:r>
          </w:p>
        </w:tc>
        <w:tc>
          <w:tcPr>
            <w:tcW w:w="241" w:type="dxa"/>
          </w:tcPr>
          <w:p w:rsidR="004E5F3F" w:rsidRPr="00D16FE5" w:rsidRDefault="004E5F3F"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4E5F3F" w:rsidRPr="00D16FE5" w:rsidRDefault="004E5F3F"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780</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B862EA" w:rsidRPr="004E5F3F" w:rsidRDefault="00B862EA"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4E5F3F">
              <w:rPr>
                <w:rFonts w:cs="Times New Roman"/>
                <w:sz w:val="22"/>
                <w:szCs w:val="22"/>
              </w:rPr>
              <w:t>2,</w:t>
            </w:r>
            <w:r w:rsidR="004E5F3F">
              <w:rPr>
                <w:rFonts w:cs="Times New Roman"/>
                <w:sz w:val="22"/>
                <w:szCs w:val="22"/>
              </w:rPr>
              <w:t>389</w:t>
            </w:r>
          </w:p>
        </w:tc>
        <w:tc>
          <w:tcPr>
            <w:tcW w:w="241" w:type="dxa"/>
          </w:tcPr>
          <w:p w:rsidR="00B862EA" w:rsidRPr="00D16FE5" w:rsidRDefault="00B862EA"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Pr>
                <w:rFonts w:cs="Times New Roman"/>
                <w:bCs/>
                <w:sz w:val="22"/>
                <w:szCs w:val="22"/>
              </w:rPr>
              <w:t xml:space="preserve">      1</w:t>
            </w:r>
            <w:r w:rsidRPr="00D16FE5">
              <w:rPr>
                <w:rFonts w:cs="Times New Roman"/>
                <w:bCs/>
                <w:sz w:val="22"/>
                <w:szCs w:val="22"/>
              </w:rPr>
              <w:t>,</w:t>
            </w:r>
            <w:r>
              <w:rPr>
                <w:rFonts w:cs="Times New Roman"/>
                <w:bCs/>
                <w:sz w:val="22"/>
                <w:szCs w:val="22"/>
              </w:rPr>
              <w:t>963</w:t>
            </w:r>
          </w:p>
        </w:tc>
      </w:tr>
      <w:tr w:rsidR="00B862EA" w:rsidRPr="00D16FE5"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57</w:t>
            </w:r>
            <w:r w:rsidR="00B862EA" w:rsidRPr="004E5F3F">
              <w:rPr>
                <w:rFonts w:cs="Times New Roman"/>
                <w:sz w:val="22"/>
                <w:szCs w:val="22"/>
              </w:rPr>
              <w:t>,</w:t>
            </w:r>
            <w:r>
              <w:rPr>
                <w:rFonts w:cs="Times New Roman"/>
                <w:sz w:val="22"/>
                <w:szCs w:val="22"/>
              </w:rPr>
              <w:t>211</w:t>
            </w:r>
          </w:p>
        </w:tc>
        <w:tc>
          <w:tcPr>
            <w:tcW w:w="241" w:type="dxa"/>
          </w:tcPr>
          <w:p w:rsidR="00B862EA" w:rsidRPr="00D16FE5" w:rsidRDefault="00B862EA"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39</w:t>
            </w:r>
            <w:r w:rsidRPr="00D16FE5">
              <w:rPr>
                <w:rFonts w:cs="Times New Roman"/>
                <w:bCs/>
                <w:sz w:val="22"/>
                <w:szCs w:val="22"/>
              </w:rPr>
              <w:t>,</w:t>
            </w:r>
            <w:r>
              <w:rPr>
                <w:rFonts w:cs="Times New Roman"/>
                <w:bCs/>
                <w:sz w:val="22"/>
                <w:szCs w:val="22"/>
              </w:rPr>
              <w:t>542</w:t>
            </w:r>
          </w:p>
        </w:tc>
      </w:tr>
      <w:tr w:rsidR="00B862EA" w:rsidRPr="00D16FE5" w:rsidTr="00D1267A">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 doubtful accounts</w:t>
            </w:r>
          </w:p>
        </w:tc>
        <w:tc>
          <w:tcPr>
            <w:tcW w:w="1559" w:type="dxa"/>
            <w:vAlign w:val="center"/>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Pr>
                <w:rFonts w:cs="Times New Roman"/>
                <w:sz w:val="22"/>
                <w:szCs w:val="22"/>
              </w:rPr>
              <w:t>(2,439</w:t>
            </w:r>
            <w:r w:rsidR="00B862EA" w:rsidRPr="004E5F3F">
              <w:rPr>
                <w:rFonts w:cs="Times New Roman"/>
                <w:sz w:val="22"/>
                <w:szCs w:val="22"/>
              </w:rPr>
              <w:t>)</w:t>
            </w:r>
          </w:p>
        </w:tc>
        <w:tc>
          <w:tcPr>
            <w:tcW w:w="241" w:type="dxa"/>
          </w:tcPr>
          <w:p w:rsidR="00B862EA" w:rsidRPr="00D16FE5" w:rsidRDefault="00B862EA"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B862EA" w:rsidRPr="00D16FE5"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(2</w:t>
            </w:r>
            <w:r w:rsidRPr="00D16FE5">
              <w:rPr>
                <w:rFonts w:cs="Times New Roman"/>
                <w:bCs/>
                <w:sz w:val="22"/>
                <w:szCs w:val="22"/>
              </w:rPr>
              <w:t>,</w:t>
            </w:r>
            <w:r>
              <w:rPr>
                <w:rFonts w:cs="Times New Roman"/>
                <w:bCs/>
                <w:sz w:val="22"/>
                <w:szCs w:val="22"/>
              </w:rPr>
              <w:t>316</w:t>
            </w:r>
            <w:r w:rsidRPr="00D16FE5">
              <w:rPr>
                <w:rFonts w:cs="Times New Roman"/>
                <w:bCs/>
                <w:sz w:val="22"/>
                <w:szCs w:val="22"/>
              </w:rPr>
              <w:t>)</w:t>
            </w:r>
          </w:p>
        </w:tc>
      </w:tr>
      <w:tr w:rsidR="00B862EA" w:rsidRPr="00950096" w:rsidTr="0006690B">
        <w:trPr>
          <w:cantSplit/>
        </w:trPr>
        <w:tc>
          <w:tcPr>
            <w:tcW w:w="5954" w:type="dxa"/>
          </w:tcPr>
          <w:p w:rsidR="00B862EA" w:rsidRPr="00D16FE5" w:rsidRDefault="00B862E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B862EA" w:rsidRPr="004E5F3F" w:rsidRDefault="004E5F3F"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54</w:t>
            </w:r>
            <w:r w:rsidR="00B862EA" w:rsidRPr="004E5F3F">
              <w:rPr>
                <w:rFonts w:cs="Times New Roman"/>
                <w:bCs/>
                <w:sz w:val="22"/>
                <w:szCs w:val="22"/>
              </w:rPr>
              <w:t>,</w:t>
            </w:r>
            <w:r>
              <w:rPr>
                <w:rFonts w:cs="Times New Roman"/>
                <w:bCs/>
                <w:sz w:val="22"/>
                <w:szCs w:val="22"/>
              </w:rPr>
              <w:t>772</w:t>
            </w:r>
          </w:p>
        </w:tc>
        <w:tc>
          <w:tcPr>
            <w:tcW w:w="241" w:type="dxa"/>
          </w:tcPr>
          <w:p w:rsidR="00B862EA" w:rsidRPr="00D16FE5" w:rsidRDefault="00B862EA"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B862EA" w:rsidRPr="005E00EA" w:rsidRDefault="00B862E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Pr>
                <w:rFonts w:cs="Times New Roman"/>
                <w:bCs/>
                <w:sz w:val="22"/>
                <w:szCs w:val="22"/>
              </w:rPr>
              <w:t>37</w:t>
            </w:r>
            <w:r w:rsidRPr="00D16FE5">
              <w:rPr>
                <w:rFonts w:cs="Times New Roman"/>
                <w:bCs/>
                <w:sz w:val="22"/>
                <w:szCs w:val="22"/>
              </w:rPr>
              <w:t>,</w:t>
            </w:r>
            <w:r>
              <w:rPr>
                <w:rFonts w:cs="Times New Roman"/>
                <w:bCs/>
                <w:sz w:val="22"/>
                <w:szCs w:val="22"/>
              </w:rPr>
              <w:t>226</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734C1E" w:rsidRPr="006F78D5" w:rsidRDefault="00734C1E"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Cordia New"/>
          <w:b/>
          <w:bCs/>
          <w:sz w:val="22"/>
          <w:szCs w:val="22"/>
        </w:rPr>
      </w:pPr>
    </w:p>
    <w:p w:rsidR="00CA1B11"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4"/>
          <w:szCs w:val="24"/>
        </w:rPr>
      </w:pPr>
      <w:r>
        <w:rPr>
          <w:rFonts w:cs="Times New Roman"/>
          <w:b/>
          <w:bCs/>
          <w:sz w:val="22"/>
          <w:szCs w:val="22"/>
        </w:rPr>
        <w:t>5</w:t>
      </w:r>
      <w:r w:rsidR="00DD6C26" w:rsidRPr="00D56382">
        <w:rPr>
          <w:rFonts w:cs="Times New Roman"/>
          <w:b/>
          <w:bCs/>
          <w:sz w:val="22"/>
          <w:szCs w:val="22"/>
        </w:rPr>
        <w:t>.</w:t>
      </w:r>
      <w:r w:rsidR="00DD6C26" w:rsidRPr="00D56382">
        <w:rPr>
          <w:rFonts w:cs="Times New Roman"/>
          <w:b/>
          <w:bCs/>
          <w:sz w:val="22"/>
          <w:szCs w:val="22"/>
        </w:rPr>
        <w:tab/>
      </w:r>
      <w:r w:rsidR="00E261B5">
        <w:rPr>
          <w:rFonts w:cs="Times New Roman"/>
          <w:b/>
          <w:bCs/>
          <w:sz w:val="22"/>
          <w:szCs w:val="22"/>
        </w:rPr>
        <w:t xml:space="preserve">THE COMPANY’S </w:t>
      </w:r>
      <w:r w:rsidR="003D3FE6">
        <w:rPr>
          <w:rFonts w:cs="Times New Roman"/>
          <w:b/>
          <w:bCs/>
          <w:sz w:val="22"/>
          <w:szCs w:val="22"/>
        </w:rPr>
        <w:t>FIRST</w:t>
      </w:r>
      <w:r w:rsidR="00E261B5">
        <w:rPr>
          <w:rFonts w:cs="Times New Roman"/>
          <w:b/>
          <w:bCs/>
          <w:sz w:val="22"/>
          <w:szCs w:val="22"/>
        </w:rPr>
        <w:t xml:space="preserve"> </w:t>
      </w:r>
      <w:r w:rsidR="00D56382" w:rsidRPr="00D56382">
        <w:rPr>
          <w:b/>
          <w:bCs/>
          <w:sz w:val="22"/>
          <w:szCs w:val="22"/>
        </w:rPr>
        <w:t>WARRANTS</w:t>
      </w:r>
      <w:r w:rsidR="0088317B">
        <w:rPr>
          <w:rFonts w:cs="Times New Roman"/>
          <w:b/>
          <w:bCs/>
          <w:sz w:val="22"/>
          <w:szCs w:val="22"/>
        </w:rPr>
        <w:t xml:space="preserve"> </w:t>
      </w:r>
      <w:r w:rsidR="003D3FE6">
        <w:rPr>
          <w:rFonts w:cs="Times New Roman"/>
          <w:b/>
          <w:bCs/>
          <w:sz w:val="22"/>
          <w:szCs w:val="22"/>
        </w:rPr>
        <w:t>(</w:t>
      </w:r>
      <w:r w:rsidR="00E261B5">
        <w:rPr>
          <w:rFonts w:cstheme="minorBidi"/>
          <w:b/>
          <w:bCs/>
          <w:sz w:val="22"/>
          <w:szCs w:val="22"/>
        </w:rPr>
        <w:t>“</w:t>
      </w:r>
      <w:r w:rsidR="0072256D" w:rsidRPr="00D56382">
        <w:rPr>
          <w:rFonts w:cs="Times New Roman"/>
          <w:b/>
          <w:bCs/>
          <w:sz w:val="22"/>
          <w:szCs w:val="22"/>
        </w:rPr>
        <w:t>SMART-W1</w:t>
      </w:r>
      <w:r w:rsidR="00E261B5">
        <w:rPr>
          <w:rFonts w:cs="Times New Roman"/>
          <w:b/>
          <w:bCs/>
          <w:sz w:val="22"/>
          <w:szCs w:val="22"/>
        </w:rPr>
        <w:t>”</w:t>
      </w:r>
      <w:r w:rsidR="003D3FE6">
        <w:rPr>
          <w:rFonts w:cs="Times New Roman"/>
          <w:b/>
          <w:bCs/>
          <w:sz w:val="22"/>
          <w:szCs w:val="22"/>
        </w:rPr>
        <w:t>)</w:t>
      </w:r>
    </w:p>
    <w:p w:rsidR="000E6C43" w:rsidRPr="000E6C43" w:rsidRDefault="000E6C43"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72256D">
        <w:rPr>
          <w:rFonts w:cs="Times New Roman"/>
          <w:sz w:val="22"/>
          <w:szCs w:val="22"/>
        </w:rPr>
        <w:t xml:space="preserve">On April 21, 2015, the Company </w:t>
      </w:r>
      <w:r w:rsidR="00E261B5">
        <w:rPr>
          <w:rFonts w:cs="Times New Roman"/>
          <w:sz w:val="22"/>
          <w:szCs w:val="22"/>
        </w:rPr>
        <w:t xml:space="preserve">first ever </w:t>
      </w:r>
      <w:r w:rsidR="004D4009" w:rsidRPr="0072256D">
        <w:rPr>
          <w:rFonts w:cs="Times New Roman"/>
          <w:sz w:val="22"/>
          <w:szCs w:val="22"/>
        </w:rPr>
        <w:t xml:space="preserve">issued </w:t>
      </w:r>
      <w:r w:rsidRPr="0072256D">
        <w:rPr>
          <w:rFonts w:cs="Times New Roman"/>
          <w:sz w:val="22"/>
          <w:szCs w:val="22"/>
        </w:rPr>
        <w:t xml:space="preserve">183,999,234 </w:t>
      </w:r>
      <w:r w:rsidR="00E261B5">
        <w:rPr>
          <w:rFonts w:cs="Times New Roman"/>
          <w:sz w:val="22"/>
          <w:szCs w:val="22"/>
        </w:rPr>
        <w:t xml:space="preserve">free </w:t>
      </w:r>
      <w:r w:rsidR="00F548F4" w:rsidRPr="0072256D">
        <w:rPr>
          <w:rFonts w:cs="Times New Roman"/>
          <w:sz w:val="22"/>
          <w:szCs w:val="22"/>
        </w:rPr>
        <w:t>warrants</w:t>
      </w:r>
      <w:r>
        <w:rPr>
          <w:rFonts w:cs="Times New Roman"/>
          <w:sz w:val="22"/>
          <w:szCs w:val="22"/>
        </w:rPr>
        <w:t>,</w:t>
      </w:r>
      <w:r w:rsidRPr="0072256D">
        <w:rPr>
          <w:rFonts w:cs="Times New Roman"/>
          <w:sz w:val="22"/>
          <w:szCs w:val="22"/>
        </w:rPr>
        <w:t xml:space="preserve"> </w:t>
      </w:r>
      <w:r w:rsidR="003D3FE6">
        <w:rPr>
          <w:rFonts w:cs="Times New Roman"/>
          <w:sz w:val="22"/>
          <w:szCs w:val="22"/>
        </w:rPr>
        <w:t xml:space="preserve">with </w:t>
      </w:r>
      <w:r w:rsidRPr="0072256D">
        <w:rPr>
          <w:rFonts w:cs="Times New Roman"/>
          <w:sz w:val="22"/>
          <w:szCs w:val="22"/>
        </w:rPr>
        <w:t>specific name of holders and transferable</w:t>
      </w:r>
      <w:r>
        <w:rPr>
          <w:rFonts w:cs="Times New Roman"/>
          <w:sz w:val="22"/>
          <w:szCs w:val="22"/>
        </w:rPr>
        <w:t>,</w:t>
      </w:r>
      <w:r w:rsidR="00F548F4" w:rsidRPr="0072256D">
        <w:rPr>
          <w:rFonts w:cs="Times New Roman"/>
          <w:sz w:val="22"/>
          <w:szCs w:val="22"/>
        </w:rPr>
        <w:t xml:space="preserve"> to purchase th</w:t>
      </w:r>
      <w:r w:rsidR="00E261B5">
        <w:rPr>
          <w:rFonts w:cs="Times New Roman"/>
          <w:sz w:val="22"/>
          <w:szCs w:val="22"/>
        </w:rPr>
        <w:t xml:space="preserve">e Company’s </w:t>
      </w:r>
      <w:r w:rsidR="00DD5D0E">
        <w:rPr>
          <w:rFonts w:cs="Times New Roman"/>
          <w:sz w:val="22"/>
          <w:szCs w:val="22"/>
        </w:rPr>
        <w:t xml:space="preserve">ordinary </w:t>
      </w:r>
      <w:r w:rsidR="00E261B5">
        <w:rPr>
          <w:rFonts w:cs="Times New Roman"/>
          <w:sz w:val="22"/>
          <w:szCs w:val="22"/>
        </w:rPr>
        <w:t xml:space="preserve">shares </w:t>
      </w:r>
      <w:r w:rsidR="00F548F4" w:rsidRPr="0072256D">
        <w:rPr>
          <w:rFonts w:cs="Times New Roman"/>
          <w:sz w:val="22"/>
          <w:szCs w:val="22"/>
        </w:rPr>
        <w:t xml:space="preserve">(“SMART-W1”) </w:t>
      </w:r>
      <w:r w:rsidR="00E261B5">
        <w:rPr>
          <w:rFonts w:cs="Times New Roman"/>
          <w:sz w:val="22"/>
          <w:szCs w:val="22"/>
        </w:rPr>
        <w:t>t</w:t>
      </w:r>
      <w:r w:rsidR="00F548F4" w:rsidRPr="0072256D">
        <w:rPr>
          <w:rFonts w:cs="Times New Roman"/>
          <w:sz w:val="22"/>
          <w:szCs w:val="22"/>
        </w:rPr>
        <w:t xml:space="preserve">o the existing shareholders whereby the apportionment of warrants is at the ratio of five (5) held </w:t>
      </w:r>
      <w:r w:rsidR="00DD5D0E">
        <w:rPr>
          <w:rFonts w:cs="Times New Roman"/>
          <w:sz w:val="22"/>
          <w:szCs w:val="22"/>
        </w:rPr>
        <w:t xml:space="preserve">ordinary </w:t>
      </w:r>
      <w:r w:rsidR="00F548F4" w:rsidRPr="0072256D">
        <w:rPr>
          <w:rFonts w:cs="Times New Roman"/>
          <w:sz w:val="22"/>
          <w:szCs w:val="22"/>
        </w:rPr>
        <w:t xml:space="preserve">shares per two (2) warrants. The term of such warrants is three (3) years from issuance date (from April 21, 2015 to April 20, 2018). </w:t>
      </w:r>
      <w:r w:rsidR="00E261B5">
        <w:rPr>
          <w:rFonts w:cs="Times New Roman"/>
          <w:sz w:val="22"/>
          <w:szCs w:val="22"/>
        </w:rPr>
        <w:t>A</w:t>
      </w:r>
      <w:r w:rsidR="004D4009">
        <w:rPr>
          <w:rFonts w:cs="Times New Roman"/>
          <w:sz w:val="22"/>
          <w:szCs w:val="22"/>
        </w:rPr>
        <w:t>fter</w:t>
      </w:r>
      <w:r w:rsidR="00F548F4" w:rsidRPr="0072256D">
        <w:rPr>
          <w:rFonts w:cs="Times New Roman"/>
          <w:sz w:val="22"/>
          <w:szCs w:val="22"/>
        </w:rPr>
        <w:t xml:space="preserve"> one</w:t>
      </w:r>
      <w:r w:rsidR="00E261B5">
        <w:rPr>
          <w:rFonts w:cs="Times New Roman"/>
          <w:sz w:val="22"/>
          <w:szCs w:val="22"/>
        </w:rPr>
        <w:t xml:space="preserve"> (1)</w:t>
      </w:r>
      <w:r w:rsidR="00F548F4" w:rsidRPr="0072256D">
        <w:rPr>
          <w:rFonts w:cs="Times New Roman"/>
          <w:sz w:val="22"/>
          <w:szCs w:val="22"/>
        </w:rPr>
        <w:t xml:space="preserve"> year from the issuance date, the warrant holders can exercise their rights to purchase the Company’s </w:t>
      </w:r>
      <w:r w:rsidR="00DD5D0E">
        <w:rPr>
          <w:rFonts w:cs="Times New Roman"/>
          <w:sz w:val="22"/>
          <w:szCs w:val="22"/>
        </w:rPr>
        <w:t xml:space="preserve">ordinary </w:t>
      </w:r>
      <w:r w:rsidR="00F548F4" w:rsidRPr="0072256D">
        <w:rPr>
          <w:rFonts w:cs="Times New Roman"/>
          <w:sz w:val="22"/>
          <w:szCs w:val="22"/>
        </w:rPr>
        <w:t>shares on the last business day of June and December in each calendar year throughout the term of the warrants (the</w:t>
      </w:r>
      <w:r w:rsidR="00E261B5">
        <w:rPr>
          <w:rFonts w:cs="Times New Roman"/>
          <w:sz w:val="22"/>
          <w:szCs w:val="22"/>
        </w:rPr>
        <w:t xml:space="preserve"> first exercise date will be </w:t>
      </w:r>
      <w:r w:rsidR="00F548F4" w:rsidRPr="0072256D">
        <w:rPr>
          <w:rFonts w:cs="Times New Roman"/>
          <w:sz w:val="22"/>
          <w:szCs w:val="22"/>
        </w:rPr>
        <w:t xml:space="preserve">June 30, 2016 and the last exercise date will be April 20, 2018) whereby one (1) warrant conveys the right to purchase one (1) </w:t>
      </w:r>
      <w:r w:rsidR="00DD5D0E">
        <w:rPr>
          <w:rFonts w:cs="Times New Roman"/>
          <w:sz w:val="22"/>
          <w:szCs w:val="22"/>
        </w:rPr>
        <w:t xml:space="preserve">ordinary </w:t>
      </w:r>
      <w:r w:rsidR="00F548F4" w:rsidRPr="0072256D">
        <w:rPr>
          <w:rFonts w:cs="Times New Roman"/>
          <w:sz w:val="22"/>
          <w:szCs w:val="22"/>
        </w:rPr>
        <w:t>share of the Company at the exercise price of Baht 1.25 per share.</w:t>
      </w:r>
    </w:p>
    <w:p w:rsidR="00F548F4" w:rsidRPr="0072256D" w:rsidRDefault="00F548F4" w:rsidP="00F548F4">
      <w:pPr>
        <w:pStyle w:val="NoSpacing"/>
        <w:tabs>
          <w:tab w:val="left" w:pos="567"/>
          <w:tab w:val="left" w:pos="13467"/>
        </w:tabs>
        <w:ind w:left="567"/>
        <w:jc w:val="thaiDistribute"/>
        <w:rPr>
          <w:rFonts w:cs="Times New Roman"/>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T</w:t>
      </w:r>
      <w:r w:rsidR="00F548F4" w:rsidRPr="0072256D">
        <w:rPr>
          <w:rFonts w:cs="Times New Roman"/>
          <w:sz w:val="22"/>
          <w:szCs w:val="22"/>
        </w:rPr>
        <w:t xml:space="preserve">he Company registered </w:t>
      </w:r>
      <w:r w:rsidR="00E81C17">
        <w:rPr>
          <w:rFonts w:cs="Times New Roman"/>
          <w:sz w:val="22"/>
          <w:szCs w:val="22"/>
        </w:rPr>
        <w:t>its</w:t>
      </w:r>
      <w:r w:rsidR="00F548F4" w:rsidRPr="0072256D">
        <w:rPr>
          <w:rFonts w:cs="Times New Roman"/>
          <w:sz w:val="22"/>
          <w:szCs w:val="22"/>
        </w:rPr>
        <w:t xml:space="preserve"> warrants as </w:t>
      </w:r>
      <w:r w:rsidR="00E81C17">
        <w:rPr>
          <w:rFonts w:cs="Times New Roman"/>
          <w:sz w:val="22"/>
          <w:szCs w:val="22"/>
        </w:rPr>
        <w:t xml:space="preserve">the </w:t>
      </w:r>
      <w:r w:rsidR="00F548F4" w:rsidRPr="0072256D">
        <w:rPr>
          <w:rFonts w:cs="Times New Roman"/>
          <w:sz w:val="22"/>
          <w:szCs w:val="22"/>
        </w:rPr>
        <w:t xml:space="preserve">listed securities in </w:t>
      </w:r>
      <w:r w:rsidR="00DE7F33">
        <w:rPr>
          <w:rFonts w:cs="Times New Roman"/>
          <w:sz w:val="22"/>
          <w:szCs w:val="22"/>
        </w:rPr>
        <w:t>MAI on May 18, 2015.</w:t>
      </w:r>
      <w:r w:rsidR="00F548F4" w:rsidRPr="0072256D">
        <w:rPr>
          <w:rFonts w:cs="Times New Roman"/>
          <w:sz w:val="22"/>
          <w:szCs w:val="22"/>
        </w:rPr>
        <w:t xml:space="preserve"> </w:t>
      </w:r>
    </w:p>
    <w:p w:rsidR="0042736A" w:rsidRDefault="0042736A" w:rsidP="004273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sz w:val="22"/>
          <w:szCs w:val="22"/>
        </w:rPr>
      </w:pPr>
    </w:p>
    <w:p w:rsidR="00F21AA4" w:rsidRPr="00F21AA4" w:rsidRDefault="00F21AA4" w:rsidP="00F21A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F21AA4">
        <w:rPr>
          <w:rFonts w:cs="Times New Roman"/>
          <w:sz w:val="22"/>
          <w:szCs w:val="22"/>
        </w:rPr>
        <w:t xml:space="preserve">At the first, second, third and fourth dates for exercise of warrants (i.e. June 30, 2016, December 30, 2016, June 30, 2017 and December 29, 2017, respectively), no warrants were exercised the right to purchase the Company’s ordinary shares on those dates. </w:t>
      </w:r>
    </w:p>
    <w:p w:rsidR="00F21AA4" w:rsidRDefault="00F2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F21AA4" w:rsidRPr="005176CA" w:rsidRDefault="000F77AB" w:rsidP="00F21AA4">
      <w:pPr>
        <w:pStyle w:val="block"/>
        <w:spacing w:after="0" w:line="240" w:lineRule="atLeast"/>
        <w:ind w:left="0"/>
        <w:jc w:val="both"/>
        <w:rPr>
          <w:szCs w:val="22"/>
          <w:lang w:val="en-US"/>
        </w:rPr>
      </w:pPr>
      <w:r>
        <w:rPr>
          <w:szCs w:val="22"/>
          <w:lang w:val="en-US"/>
        </w:rPr>
        <w:lastRenderedPageBreak/>
        <w:t>As of April 20, 2018 was</w:t>
      </w:r>
      <w:r w:rsidR="00B40AA0" w:rsidRPr="00B40AA0">
        <w:rPr>
          <w:szCs w:val="22"/>
          <w:lang w:val="en-US"/>
        </w:rPr>
        <w:t xml:space="preserve"> the last exercise </w:t>
      </w:r>
      <w:r>
        <w:rPr>
          <w:szCs w:val="22"/>
          <w:lang w:val="en-US"/>
        </w:rPr>
        <w:t xml:space="preserve">date </w:t>
      </w:r>
      <w:r w:rsidR="00B40AA0" w:rsidRPr="00B40AA0">
        <w:rPr>
          <w:szCs w:val="22"/>
          <w:lang w:val="en-US"/>
        </w:rPr>
        <w:t>of SMART-W1</w:t>
      </w:r>
      <w:r>
        <w:rPr>
          <w:szCs w:val="22"/>
          <w:lang w:val="en-US"/>
        </w:rPr>
        <w:t>.</w:t>
      </w:r>
      <w:r w:rsidR="00B40AA0" w:rsidRPr="00B40AA0">
        <w:rPr>
          <w:szCs w:val="22"/>
          <w:lang w:val="en-US"/>
        </w:rPr>
        <w:t xml:space="preserve"> </w:t>
      </w:r>
      <w:r w:rsidRPr="00B40AA0">
        <w:rPr>
          <w:szCs w:val="22"/>
          <w:lang w:val="en-US"/>
        </w:rPr>
        <w:t xml:space="preserve">240 units of </w:t>
      </w:r>
      <w:r>
        <w:rPr>
          <w:szCs w:val="22"/>
          <w:lang w:val="en-US"/>
        </w:rPr>
        <w:t>SMART-W1 were</w:t>
      </w:r>
      <w:r w:rsidR="00B40AA0" w:rsidRPr="00B40AA0">
        <w:rPr>
          <w:szCs w:val="22"/>
          <w:lang w:val="en-US"/>
        </w:rPr>
        <w:t xml:space="preserve"> exercise</w:t>
      </w:r>
      <w:r>
        <w:rPr>
          <w:szCs w:val="22"/>
          <w:lang w:val="en-US"/>
        </w:rPr>
        <w:t>d</w:t>
      </w:r>
      <w:r w:rsidR="00B40AA0" w:rsidRPr="00B40AA0">
        <w:rPr>
          <w:szCs w:val="22"/>
          <w:lang w:val="en-US"/>
        </w:rPr>
        <w:t xml:space="preserve"> </w:t>
      </w:r>
      <w:r w:rsidRPr="00F21AA4">
        <w:rPr>
          <w:szCs w:val="22"/>
        </w:rPr>
        <w:t>the right to purchase the Company’s ordinary shares</w:t>
      </w:r>
      <w:r w:rsidR="00B40AA0" w:rsidRPr="00B40AA0">
        <w:rPr>
          <w:szCs w:val="22"/>
          <w:lang w:val="en-US"/>
        </w:rPr>
        <w:t xml:space="preserve"> </w:t>
      </w:r>
      <w:r w:rsidR="00B40AA0">
        <w:rPr>
          <w:szCs w:val="22"/>
          <w:lang w:val="en-US"/>
        </w:rPr>
        <w:t xml:space="preserve">and </w:t>
      </w:r>
      <w:r>
        <w:rPr>
          <w:szCs w:val="22"/>
          <w:lang w:val="en-US"/>
        </w:rPr>
        <w:t xml:space="preserve">183,998,994 units of </w:t>
      </w:r>
      <w:r w:rsidR="00F21AA4">
        <w:rPr>
          <w:szCs w:val="22"/>
          <w:lang w:val="en-US"/>
        </w:rPr>
        <w:t xml:space="preserve">unexercised </w:t>
      </w:r>
      <w:r w:rsidR="00F21AA4" w:rsidRPr="0072256D">
        <w:rPr>
          <w:szCs w:val="22"/>
        </w:rPr>
        <w:t>SMART-W1</w:t>
      </w:r>
      <w:r w:rsidR="00F21AA4">
        <w:rPr>
          <w:szCs w:val="22"/>
          <w:lang w:val="en-US"/>
        </w:rPr>
        <w:t xml:space="preserve"> </w:t>
      </w:r>
      <w:r>
        <w:rPr>
          <w:szCs w:val="22"/>
          <w:lang w:val="en-US"/>
        </w:rPr>
        <w:t xml:space="preserve">were </w:t>
      </w:r>
      <w:r w:rsidR="00F21AA4">
        <w:rPr>
          <w:szCs w:val="22"/>
          <w:lang w:val="en-US"/>
        </w:rPr>
        <w:t xml:space="preserve">terminated from being listed on the Stock Exchange of Thailand on April 21, 2018. </w:t>
      </w:r>
      <w:r w:rsidR="00B244C8">
        <w:rPr>
          <w:szCs w:val="22"/>
          <w:lang w:val="en-US"/>
        </w:rPr>
        <w:t xml:space="preserve">The SMART-W1 holders cannot exercise from now on. </w:t>
      </w:r>
      <w:r w:rsidR="00F21AA4">
        <w:rPr>
          <w:szCs w:val="22"/>
          <w:lang w:val="en-US"/>
        </w:rPr>
        <w:t>The Board of Directors</w:t>
      </w:r>
      <w:r w:rsidR="00B244C8">
        <w:rPr>
          <w:szCs w:val="22"/>
          <w:lang w:val="en-US"/>
        </w:rPr>
        <w:t xml:space="preserve"> of the Company</w:t>
      </w:r>
      <w:r w:rsidR="00F21AA4">
        <w:rPr>
          <w:szCs w:val="22"/>
          <w:lang w:val="en-US"/>
        </w:rPr>
        <w:t xml:space="preserve"> will propose to the next general </w:t>
      </w:r>
      <w:r>
        <w:rPr>
          <w:szCs w:val="22"/>
          <w:lang w:val="en-US"/>
        </w:rPr>
        <w:t>shareholders</w:t>
      </w:r>
      <w:r w:rsidR="00EF63F7">
        <w:rPr>
          <w:szCs w:val="22"/>
          <w:lang w:val="en-US"/>
        </w:rPr>
        <w:t xml:space="preserve"> </w:t>
      </w:r>
      <w:r w:rsidR="00F21AA4">
        <w:rPr>
          <w:szCs w:val="22"/>
          <w:lang w:val="en-US"/>
        </w:rPr>
        <w:t>meeting</w:t>
      </w:r>
      <w:r w:rsidR="00B244C8">
        <w:rPr>
          <w:szCs w:val="22"/>
          <w:lang w:val="en-US"/>
        </w:rPr>
        <w:t xml:space="preserve"> of the Company</w:t>
      </w:r>
      <w:r w:rsidR="00F21AA4">
        <w:rPr>
          <w:szCs w:val="22"/>
          <w:lang w:val="en-US"/>
        </w:rPr>
        <w:t xml:space="preserve"> to consider the reduction of the </w:t>
      </w:r>
      <w:r>
        <w:rPr>
          <w:szCs w:val="22"/>
          <w:lang w:val="en-US"/>
        </w:rPr>
        <w:t xml:space="preserve">authorized </w:t>
      </w:r>
      <w:r w:rsidR="00F21AA4">
        <w:rPr>
          <w:szCs w:val="22"/>
          <w:lang w:val="en-US"/>
        </w:rPr>
        <w:t>share</w:t>
      </w:r>
      <w:r>
        <w:rPr>
          <w:szCs w:val="22"/>
          <w:lang w:val="en-US"/>
        </w:rPr>
        <w:t xml:space="preserve"> capital which</w:t>
      </w:r>
      <w:r w:rsidR="00F21AA4">
        <w:rPr>
          <w:szCs w:val="22"/>
          <w:lang w:val="en-US"/>
        </w:rPr>
        <w:t xml:space="preserve"> </w:t>
      </w:r>
      <w:r>
        <w:rPr>
          <w:szCs w:val="22"/>
          <w:lang w:val="en-US"/>
        </w:rPr>
        <w:t xml:space="preserve">only </w:t>
      </w:r>
      <w:r w:rsidR="00F21AA4">
        <w:rPr>
          <w:szCs w:val="22"/>
          <w:lang w:val="en-US"/>
        </w:rPr>
        <w:t xml:space="preserve">issued in portion of share provided for </w:t>
      </w:r>
      <w:r w:rsidR="00F21AA4" w:rsidRPr="0072256D">
        <w:rPr>
          <w:szCs w:val="22"/>
        </w:rPr>
        <w:t>SMART-W1</w:t>
      </w:r>
      <w:r w:rsidR="00F21AA4">
        <w:rPr>
          <w:szCs w:val="22"/>
          <w:lang w:val="en-US"/>
        </w:rPr>
        <w:t>.</w:t>
      </w:r>
    </w:p>
    <w:p w:rsidR="006C5E92"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0C7CEE" w:rsidRPr="000A0623" w:rsidRDefault="000C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3F5850" w:rsidRDefault="00D26309" w:rsidP="003F5850">
      <w:pPr>
        <w:tabs>
          <w:tab w:val="clear" w:pos="227"/>
          <w:tab w:val="clear" w:pos="454"/>
          <w:tab w:val="clear" w:pos="680"/>
          <w:tab w:val="left" w:pos="567"/>
        </w:tabs>
        <w:jc w:val="thaiDistribute"/>
        <w:rPr>
          <w:rFonts w:cs="Times New Roman"/>
          <w:b/>
          <w:bCs/>
          <w:sz w:val="22"/>
          <w:szCs w:val="22"/>
        </w:rPr>
      </w:pPr>
      <w:r>
        <w:rPr>
          <w:rFonts w:cs="Times New Roman"/>
          <w:b/>
          <w:bCs/>
          <w:sz w:val="22"/>
          <w:szCs w:val="22"/>
        </w:rPr>
        <w:t>6</w:t>
      </w:r>
      <w:r w:rsidR="003F5850" w:rsidRPr="00E321AD">
        <w:rPr>
          <w:rFonts w:cs="Times New Roman"/>
          <w:b/>
          <w:bCs/>
          <w:sz w:val="22"/>
          <w:szCs w:val="22"/>
        </w:rPr>
        <w:t>.</w:t>
      </w:r>
      <w:r w:rsidR="003F5850">
        <w:rPr>
          <w:rFonts w:cs="Times New Roman"/>
          <w:b/>
          <w:bCs/>
          <w:sz w:val="22"/>
          <w:szCs w:val="22"/>
        </w:rPr>
        <w:tab/>
      </w:r>
      <w:r w:rsidR="00646C5D">
        <w:rPr>
          <w:rFonts w:cs="Times New Roman"/>
          <w:b/>
          <w:bCs/>
          <w:sz w:val="22"/>
          <w:szCs w:val="22"/>
        </w:rPr>
        <w:t>LOSS</w:t>
      </w:r>
      <w:r w:rsidR="0015793E">
        <w:rPr>
          <w:rFonts w:cs="Times New Roman"/>
          <w:b/>
          <w:bCs/>
          <w:sz w:val="22"/>
          <w:szCs w:val="22"/>
        </w:rPr>
        <w:t xml:space="preserve"> </w:t>
      </w:r>
      <w:r w:rsidR="003F5850" w:rsidRPr="00E321AD">
        <w:rPr>
          <w:rFonts w:cs="Times New Roman"/>
          <w:b/>
          <w:bCs/>
          <w:sz w:val="22"/>
          <w:szCs w:val="22"/>
        </w:rPr>
        <w:t>PER SHARE</w:t>
      </w:r>
    </w:p>
    <w:p w:rsidR="003F5850" w:rsidRPr="00E321AD" w:rsidRDefault="003F5850" w:rsidP="003F5850">
      <w:pPr>
        <w:tabs>
          <w:tab w:val="clear" w:pos="227"/>
          <w:tab w:val="clear" w:pos="454"/>
          <w:tab w:val="clear" w:pos="680"/>
        </w:tabs>
        <w:jc w:val="thaiDistribute"/>
        <w:rPr>
          <w:rFonts w:cs="Times New Roman"/>
          <w:b/>
          <w:bCs/>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F15F7D">
        <w:rPr>
          <w:rFonts w:cs="Times New Roman"/>
          <w:b/>
          <w:bCs/>
          <w:sz w:val="22"/>
          <w:szCs w:val="22"/>
        </w:rPr>
        <w:t xml:space="preserve">Basic </w:t>
      </w:r>
      <w:r w:rsidR="00646C5D">
        <w:rPr>
          <w:rFonts w:cs="Times New Roman"/>
          <w:b/>
          <w:bCs/>
          <w:sz w:val="22"/>
          <w:szCs w:val="22"/>
        </w:rPr>
        <w:t>loss</w:t>
      </w:r>
      <w:r w:rsidRPr="00F15F7D">
        <w:rPr>
          <w:rFonts w:cs="Times New Roman"/>
          <w:b/>
          <w:bCs/>
          <w:sz w:val="22"/>
          <w:szCs w:val="22"/>
        </w:rPr>
        <w:t xml:space="preserve"> per share</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60"/>
        <w:jc w:val="both"/>
        <w:rPr>
          <w:rFonts w:cs="Times New Roman"/>
          <w:sz w:val="22"/>
          <w:szCs w:val="22"/>
        </w:rPr>
      </w:pPr>
      <w:r w:rsidRPr="00F15F7D">
        <w:rPr>
          <w:rFonts w:cs="Times New Roman"/>
          <w:sz w:val="22"/>
          <w:szCs w:val="22"/>
        </w:rPr>
        <w:t xml:space="preserve">Basic </w:t>
      </w:r>
      <w:r w:rsidR="00646C5D">
        <w:rPr>
          <w:rFonts w:cs="Times New Roman"/>
          <w:sz w:val="22"/>
          <w:szCs w:val="22"/>
        </w:rPr>
        <w:t>loss</w:t>
      </w:r>
      <w:r w:rsidRPr="00F15F7D">
        <w:rPr>
          <w:rFonts w:cs="Times New Roman"/>
          <w:sz w:val="22"/>
          <w:szCs w:val="22"/>
        </w:rPr>
        <w:t xml:space="preserve"> per share </w:t>
      </w:r>
      <w:r w:rsidRPr="00F15F7D">
        <w:rPr>
          <w:rFonts w:cs="Times New Roman"/>
          <w:sz w:val="22"/>
          <w:szCs w:val="22"/>
          <w:lang w:val="en-GB"/>
        </w:rPr>
        <w:t xml:space="preserve">for the </w:t>
      </w:r>
      <w:r w:rsidR="0072256D">
        <w:rPr>
          <w:rFonts w:cs="Times New Roman"/>
          <w:sz w:val="22"/>
          <w:szCs w:val="22"/>
          <w:lang w:val="en-GB"/>
        </w:rPr>
        <w:t xml:space="preserve">three-month </w:t>
      </w:r>
      <w:r w:rsidR="00965AE5">
        <w:rPr>
          <w:rFonts w:cs="Times New Roman"/>
          <w:sz w:val="22"/>
          <w:szCs w:val="22"/>
          <w:lang w:val="en-GB"/>
        </w:rPr>
        <w:t>and nine</w:t>
      </w:r>
      <w:r w:rsidR="00D1267A">
        <w:rPr>
          <w:rFonts w:cs="Times New Roman"/>
          <w:sz w:val="22"/>
          <w:szCs w:val="22"/>
          <w:lang w:val="en-GB"/>
        </w:rPr>
        <w:t xml:space="preserve">-month </w:t>
      </w:r>
      <w:r w:rsidR="0072256D">
        <w:rPr>
          <w:rFonts w:cs="Times New Roman"/>
          <w:sz w:val="22"/>
          <w:szCs w:val="22"/>
          <w:lang w:val="en-GB"/>
        </w:rPr>
        <w:t>periods</w:t>
      </w:r>
      <w:r w:rsidRPr="00F15F7D">
        <w:rPr>
          <w:rFonts w:cs="Times New Roman"/>
          <w:sz w:val="22"/>
          <w:szCs w:val="22"/>
          <w:lang w:val="en-GB"/>
        </w:rPr>
        <w:t xml:space="preserve"> ended </w:t>
      </w:r>
      <w:r w:rsidR="00965AE5">
        <w:rPr>
          <w:rFonts w:cs="Times New Roman"/>
          <w:sz w:val="22"/>
          <w:szCs w:val="22"/>
          <w:lang w:val="en-GB"/>
        </w:rPr>
        <w:t>September</w:t>
      </w:r>
      <w:r w:rsidRPr="00F15F7D">
        <w:rPr>
          <w:rFonts w:cs="Times New Roman"/>
          <w:sz w:val="22"/>
          <w:szCs w:val="22"/>
          <w:lang w:val="en-GB"/>
        </w:rPr>
        <w:t xml:space="preserve"> 3</w:t>
      </w:r>
      <w:r w:rsidR="00D1267A">
        <w:rPr>
          <w:rFonts w:cs="Times New Roman"/>
          <w:sz w:val="22"/>
          <w:szCs w:val="22"/>
          <w:lang w:val="en-GB"/>
        </w:rPr>
        <w:t>0</w:t>
      </w:r>
      <w:r w:rsidR="008015FB">
        <w:rPr>
          <w:rFonts w:cs="Times New Roman"/>
          <w:sz w:val="22"/>
          <w:szCs w:val="22"/>
          <w:lang w:val="en-GB"/>
        </w:rPr>
        <w:t>, 2018 and 2017</w:t>
      </w:r>
      <w:r w:rsidRPr="00F15F7D">
        <w:rPr>
          <w:rFonts w:cs="Times New Roman"/>
          <w:sz w:val="22"/>
          <w:szCs w:val="22"/>
          <w:lang w:val="en-GB"/>
        </w:rPr>
        <w:t xml:space="preserve"> </w:t>
      </w:r>
      <w:r w:rsidR="000F77AB">
        <w:rPr>
          <w:rFonts w:cs="Times New Roman"/>
          <w:sz w:val="22"/>
          <w:szCs w:val="22"/>
          <w:lang w:val="en-GB"/>
        </w:rPr>
        <w:t>were</w:t>
      </w:r>
      <w:r w:rsidRPr="00F15F7D">
        <w:rPr>
          <w:rFonts w:cs="Times New Roman"/>
          <w:sz w:val="22"/>
          <w:szCs w:val="22"/>
        </w:rPr>
        <w:t xml:space="preserve"> determined by dividing </w:t>
      </w:r>
      <w:r w:rsidR="00646C5D">
        <w:rPr>
          <w:rFonts w:cs="Times New Roman"/>
          <w:sz w:val="22"/>
          <w:szCs w:val="22"/>
        </w:rPr>
        <w:t>loss</w:t>
      </w:r>
      <w:r w:rsidRPr="00F15F7D">
        <w:rPr>
          <w:rFonts w:cs="Times New Roman"/>
          <w:sz w:val="22"/>
          <w:szCs w:val="22"/>
        </w:rPr>
        <w:t xml:space="preserve"> for the </w:t>
      </w:r>
      <w:r w:rsidR="0072256D">
        <w:rPr>
          <w:rFonts w:cs="Times New Roman"/>
          <w:sz w:val="22"/>
          <w:szCs w:val="22"/>
        </w:rPr>
        <w:t>period</w:t>
      </w:r>
      <w:r w:rsidR="000F77AB">
        <w:rPr>
          <w:rFonts w:cs="Times New Roman"/>
          <w:sz w:val="22"/>
          <w:szCs w:val="22"/>
        </w:rPr>
        <w:t>s</w:t>
      </w:r>
      <w:r w:rsidRPr="00F15F7D">
        <w:rPr>
          <w:rFonts w:cs="Times New Roman"/>
          <w:sz w:val="22"/>
          <w:szCs w:val="22"/>
        </w:rPr>
        <w:t xml:space="preserve"> by the weighted average number </w:t>
      </w:r>
      <w:r w:rsidR="006A4B83">
        <w:rPr>
          <w:rFonts w:cs="Times New Roman"/>
          <w:sz w:val="22"/>
          <w:szCs w:val="22"/>
        </w:rPr>
        <w:t xml:space="preserve">of outstanding </w:t>
      </w:r>
      <w:r w:rsidR="00DD5D0E">
        <w:rPr>
          <w:rFonts w:cs="Times New Roman"/>
          <w:sz w:val="22"/>
          <w:szCs w:val="22"/>
        </w:rPr>
        <w:t xml:space="preserve">ordinary </w:t>
      </w:r>
      <w:r w:rsidRPr="00F15F7D">
        <w:rPr>
          <w:rFonts w:cs="Times New Roman"/>
          <w:sz w:val="22"/>
          <w:szCs w:val="22"/>
        </w:rPr>
        <w:t xml:space="preserve">shares during the </w:t>
      </w:r>
      <w:r w:rsidR="0072256D">
        <w:rPr>
          <w:rFonts w:cs="Times New Roman"/>
          <w:sz w:val="22"/>
          <w:szCs w:val="22"/>
        </w:rPr>
        <w:t>period</w:t>
      </w:r>
      <w:r w:rsidR="000F77AB">
        <w:rPr>
          <w:rFonts w:cs="Times New Roman"/>
          <w:sz w:val="22"/>
          <w:szCs w:val="22"/>
        </w:rPr>
        <w:t>s</w:t>
      </w:r>
      <w:r w:rsidRPr="00F15F7D">
        <w:rPr>
          <w:rFonts w:cs="Times New Roman"/>
          <w:sz w:val="22"/>
          <w:szCs w:val="22"/>
        </w:rPr>
        <w:t xml:space="preserve"> as follows:</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cs="Times New Roman"/>
          <w:sz w:val="22"/>
          <w:szCs w:val="22"/>
        </w:rPr>
      </w:pPr>
    </w:p>
    <w:tbl>
      <w:tblPr>
        <w:tblW w:w="9445" w:type="dxa"/>
        <w:tblInd w:w="18" w:type="dxa"/>
        <w:tblLayout w:type="fixed"/>
        <w:tblLook w:val="0000"/>
      </w:tblPr>
      <w:tblGrid>
        <w:gridCol w:w="6044"/>
        <w:gridCol w:w="1559"/>
        <w:gridCol w:w="288"/>
        <w:gridCol w:w="1554"/>
      </w:tblGrid>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r w:rsidRPr="00F15F7D">
              <w:rPr>
                <w:rFonts w:cs="Times New Roman"/>
                <w:sz w:val="22"/>
                <w:szCs w:val="22"/>
              </w:rPr>
              <w:br w:type="page"/>
            </w:r>
          </w:p>
        </w:tc>
        <w:tc>
          <w:tcPr>
            <w:tcW w:w="3401" w:type="dxa"/>
            <w:gridSpan w:val="3"/>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p>
        </w:tc>
        <w:tc>
          <w:tcPr>
            <w:tcW w:w="3401" w:type="dxa"/>
            <w:gridSpan w:val="3"/>
            <w:tcBorders>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p>
        </w:tc>
        <w:tc>
          <w:tcPr>
            <w:tcW w:w="3401" w:type="dxa"/>
            <w:gridSpan w:val="3"/>
            <w:tcBorders>
              <w:top w:val="single" w:sz="4" w:space="0" w:color="auto"/>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T</w:t>
            </w:r>
            <w:r w:rsidRPr="001961A1">
              <w:rPr>
                <w:rFonts w:cs="Times New Roman"/>
                <w:sz w:val="22"/>
                <w:szCs w:val="22"/>
              </w:rPr>
              <w:t>hree-month periods</w:t>
            </w:r>
          </w:p>
        </w:tc>
      </w:tr>
      <w:tr w:rsidR="00F22571" w:rsidRPr="00F15F7D" w:rsidTr="003920B8">
        <w:tc>
          <w:tcPr>
            <w:tcW w:w="6044" w:type="dxa"/>
          </w:tcPr>
          <w:p w:rsidR="00F22571" w:rsidRPr="00F15F7D" w:rsidRDefault="00F22571" w:rsidP="003920B8">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Pr>
                <w:rFonts w:cs="Times New Roman"/>
                <w:sz w:val="22"/>
                <w:szCs w:val="22"/>
              </w:rPr>
              <w:t>8</w:t>
            </w:r>
          </w:p>
        </w:tc>
        <w:tc>
          <w:tcPr>
            <w:tcW w:w="288" w:type="dxa"/>
            <w:tcBorders>
              <w:top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Pr>
                <w:rFonts w:cs="Times New Roman"/>
                <w:sz w:val="22"/>
                <w:szCs w:val="22"/>
              </w:rPr>
              <w:t>7</w:t>
            </w:r>
          </w:p>
        </w:tc>
      </w:tr>
      <w:tr w:rsidR="00F22571" w:rsidRPr="00F15F7D" w:rsidTr="003920B8">
        <w:tc>
          <w:tcPr>
            <w:tcW w:w="6044" w:type="dxa"/>
            <w:vAlign w:val="bottom"/>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559" w:type="dxa"/>
            <w:shd w:val="clear" w:color="auto" w:fill="auto"/>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F22571" w:rsidRPr="00F15F7D" w:rsidTr="003920B8">
        <w:tc>
          <w:tcPr>
            <w:tcW w:w="6044" w:type="dxa"/>
            <w:vAlign w:val="bottom"/>
          </w:tcPr>
          <w:p w:rsidR="00F22571" w:rsidRPr="00F15F7D" w:rsidRDefault="00965AE5"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Pr>
                <w:rFonts w:cs="Times New Roman"/>
                <w:sz w:val="22"/>
                <w:szCs w:val="22"/>
              </w:rPr>
              <w:t xml:space="preserve">    as at </w:t>
            </w:r>
            <w:r>
              <w:rPr>
                <w:sz w:val="22"/>
                <w:szCs w:val="28"/>
              </w:rPr>
              <w:t>July</w:t>
            </w:r>
            <w:r w:rsidR="00F22571" w:rsidRPr="00F15F7D">
              <w:rPr>
                <w:rFonts w:cs="Times New Roman"/>
                <w:sz w:val="22"/>
                <w:szCs w:val="22"/>
              </w:rPr>
              <w:t xml:space="preserve"> 1,</w:t>
            </w:r>
          </w:p>
        </w:tc>
        <w:tc>
          <w:tcPr>
            <w:tcW w:w="1559" w:type="dxa"/>
            <w:shd w:val="clear" w:color="auto" w:fill="auto"/>
          </w:tcPr>
          <w:p w:rsidR="00F22571" w:rsidRPr="002B6E08" w:rsidRDefault="00F22571"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6E08">
              <w:rPr>
                <w:rFonts w:cs="Times New Roman"/>
                <w:bCs/>
                <w:sz w:val="22"/>
                <w:szCs w:val="22"/>
              </w:rPr>
              <w:t>460,000</w:t>
            </w:r>
          </w:p>
        </w:tc>
        <w:tc>
          <w:tcPr>
            <w:tcW w:w="288" w:type="dxa"/>
            <w:shd w:val="clear" w:color="auto" w:fill="auto"/>
          </w:tcPr>
          <w:p w:rsidR="00F22571" w:rsidRPr="00B32B2F" w:rsidRDefault="00F22571" w:rsidP="003920B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F22571" w:rsidRPr="00971618" w:rsidRDefault="00F22571"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71618">
              <w:rPr>
                <w:rFonts w:cs="Times New Roman"/>
                <w:bCs/>
                <w:sz w:val="22"/>
                <w:szCs w:val="22"/>
              </w:rPr>
              <w:t>460,000</w:t>
            </w:r>
          </w:p>
        </w:tc>
      </w:tr>
      <w:tr w:rsidR="00F22571" w:rsidRPr="00F15F7D" w:rsidTr="003920B8">
        <w:tc>
          <w:tcPr>
            <w:tcW w:w="6044" w:type="dxa"/>
            <w:vAlign w:val="bottom"/>
          </w:tcPr>
          <w:p w:rsidR="00F22571" w:rsidRPr="005C242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cstheme="minorBidi"/>
                <w:sz w:val="22"/>
                <w:szCs w:val="22"/>
                <w:cs/>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Pr="00F15F7D">
              <w:rPr>
                <w:rFonts w:cs="Times New Roman"/>
                <w:sz w:val="22"/>
                <w:szCs w:val="22"/>
              </w:rPr>
              <w:t xml:space="preserve"> ordinary</w:t>
            </w:r>
            <w:r w:rsidRPr="00F15F7D">
              <w:rPr>
                <w:rFonts w:cs="Times New Roman"/>
                <w:sz w:val="22"/>
                <w:szCs w:val="22"/>
                <w:lang w:val="en-GB"/>
              </w:rPr>
              <w:t xml:space="preserve"> shares  </w:t>
            </w:r>
          </w:p>
        </w:tc>
        <w:tc>
          <w:tcPr>
            <w:tcW w:w="1559" w:type="dxa"/>
            <w:tcBorders>
              <w:bottom w:val="single" w:sz="4" w:space="0" w:color="auto"/>
            </w:tcBorders>
            <w:shd w:val="clear" w:color="auto" w:fill="auto"/>
          </w:tcPr>
          <w:p w:rsidR="00F22571" w:rsidRPr="002B6E0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2B6E08">
              <w:rPr>
                <w:rFonts w:cs="Times New Roman"/>
                <w:b/>
                <w:sz w:val="22"/>
                <w:szCs w:val="22"/>
              </w:rPr>
              <w:t xml:space="preserve">            -</w:t>
            </w:r>
          </w:p>
        </w:tc>
        <w:tc>
          <w:tcPr>
            <w:tcW w:w="288" w:type="dxa"/>
            <w:shd w:val="clear" w:color="auto" w:fill="auto"/>
          </w:tcPr>
          <w:p w:rsidR="00F22571" w:rsidRPr="00374341" w:rsidRDefault="00F22571" w:rsidP="003920B8">
            <w:pPr>
              <w:pStyle w:val="acctfourfigures"/>
              <w:tabs>
                <w:tab w:val="clear" w:pos="765"/>
                <w:tab w:val="decimal" w:pos="792"/>
              </w:tabs>
              <w:spacing w:line="240" w:lineRule="atLeast"/>
              <w:ind w:left="-108" w:right="-108"/>
              <w:rPr>
                <w:b/>
                <w:szCs w:val="22"/>
                <w:rtl/>
                <w:cs/>
                <w:lang w:val="en-US"/>
              </w:rPr>
            </w:pPr>
          </w:p>
        </w:tc>
        <w:tc>
          <w:tcPr>
            <w:tcW w:w="1554" w:type="dxa"/>
            <w:tcBorders>
              <w:bottom w:val="single" w:sz="4" w:space="0" w:color="auto"/>
            </w:tcBorders>
            <w:shd w:val="clear" w:color="auto" w:fill="auto"/>
          </w:tcPr>
          <w:p w:rsidR="00F22571" w:rsidRPr="0037434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
                <w:sz w:val="22"/>
                <w:szCs w:val="22"/>
              </w:rPr>
            </w:pPr>
            <w:r w:rsidRPr="00374341">
              <w:rPr>
                <w:rFonts w:cs="Times New Roman"/>
                <w:b/>
                <w:sz w:val="22"/>
                <w:szCs w:val="22"/>
              </w:rPr>
              <w:t xml:space="preserve">            -</w:t>
            </w:r>
          </w:p>
        </w:tc>
      </w:tr>
      <w:tr w:rsidR="00F22571" w:rsidRPr="00F15F7D" w:rsidTr="003920B8">
        <w:tc>
          <w:tcPr>
            <w:tcW w:w="6044"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F15F7D">
              <w:rPr>
                <w:rFonts w:cs="Times New Roman"/>
                <w:sz w:val="22"/>
                <w:szCs w:val="22"/>
              </w:rPr>
              <w:t>eighted average number of outstanding</w:t>
            </w:r>
          </w:p>
        </w:tc>
        <w:tc>
          <w:tcPr>
            <w:tcW w:w="1559" w:type="dxa"/>
            <w:tcBorders>
              <w:top w:val="single" w:sz="4" w:space="0" w:color="auto"/>
            </w:tcBorders>
            <w:shd w:val="clear" w:color="auto" w:fill="auto"/>
          </w:tcPr>
          <w:p w:rsidR="00F22571" w:rsidRPr="002B6E0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F22571" w:rsidRPr="00B32B2F" w:rsidRDefault="00F22571" w:rsidP="003920B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F22571" w:rsidRPr="0097161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4F0575" w:rsidRPr="00F15F7D" w:rsidTr="003920B8">
        <w:tc>
          <w:tcPr>
            <w:tcW w:w="6044" w:type="dxa"/>
          </w:tcPr>
          <w:p w:rsidR="004F0575" w:rsidRPr="00F15F7D" w:rsidRDefault="004F0575"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ordinary shares </w:t>
            </w:r>
          </w:p>
        </w:tc>
        <w:tc>
          <w:tcPr>
            <w:tcW w:w="1559" w:type="dxa"/>
            <w:tcBorders>
              <w:bottom w:val="double" w:sz="4" w:space="0" w:color="auto"/>
            </w:tcBorders>
            <w:shd w:val="clear" w:color="auto" w:fill="auto"/>
          </w:tcPr>
          <w:p w:rsidR="004F0575" w:rsidRPr="00971618" w:rsidRDefault="004F0575"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71618">
              <w:rPr>
                <w:rFonts w:cs="Times New Roman"/>
                <w:bCs/>
                <w:sz w:val="22"/>
                <w:szCs w:val="22"/>
              </w:rPr>
              <w:t>460,000</w:t>
            </w:r>
          </w:p>
        </w:tc>
        <w:tc>
          <w:tcPr>
            <w:tcW w:w="288" w:type="dxa"/>
            <w:shd w:val="clear" w:color="auto" w:fill="auto"/>
          </w:tcPr>
          <w:p w:rsidR="004F0575" w:rsidRPr="00B32B2F" w:rsidRDefault="004F0575" w:rsidP="003920B8">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bottom w:val="double" w:sz="4" w:space="0" w:color="auto"/>
            </w:tcBorders>
            <w:shd w:val="clear" w:color="auto" w:fill="auto"/>
          </w:tcPr>
          <w:p w:rsidR="004F0575" w:rsidRPr="00971618" w:rsidRDefault="004F0575"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971618">
              <w:rPr>
                <w:rFonts w:cs="Times New Roman"/>
                <w:bCs/>
                <w:sz w:val="22"/>
                <w:szCs w:val="22"/>
              </w:rPr>
              <w:t>460,000</w:t>
            </w:r>
          </w:p>
        </w:tc>
      </w:tr>
      <w:tr w:rsidR="00F22571" w:rsidRPr="00F15F7D" w:rsidTr="003920B8">
        <w:tc>
          <w:tcPr>
            <w:tcW w:w="6044" w:type="dxa"/>
          </w:tcPr>
          <w:p w:rsidR="00F22571" w:rsidRPr="00F15F7D"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F22571" w:rsidRPr="002B6E0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F22571" w:rsidRPr="00B32B2F"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F22571" w:rsidRPr="0097161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B862EA" w:rsidRPr="00F15F7D"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B862EA" w:rsidRPr="002B6E08" w:rsidRDefault="002B6E08"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(1,785</w:t>
            </w:r>
            <w:r w:rsidR="00B862EA" w:rsidRPr="002B6E08">
              <w:rPr>
                <w:rFonts w:cs="Times New Roman"/>
                <w:bCs/>
                <w:sz w:val="22"/>
                <w:szCs w:val="22"/>
              </w:rPr>
              <w:t>)</w:t>
            </w:r>
          </w:p>
        </w:tc>
        <w:tc>
          <w:tcPr>
            <w:tcW w:w="288" w:type="dxa"/>
            <w:shd w:val="clear" w:color="auto" w:fill="auto"/>
          </w:tcPr>
          <w:p w:rsidR="00B862EA" w:rsidRPr="00B32B2F" w:rsidRDefault="00B862EA"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862EA" w:rsidRPr="00971618" w:rsidRDefault="00B862EA"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(13</w:t>
            </w:r>
            <w:r w:rsidRPr="00971618">
              <w:rPr>
                <w:rFonts w:cs="Times New Roman"/>
                <w:bCs/>
                <w:sz w:val="22"/>
                <w:szCs w:val="22"/>
              </w:rPr>
              <w:t>,</w:t>
            </w:r>
            <w:r w:rsidR="00965AE5">
              <w:rPr>
                <w:rFonts w:cs="Times New Roman"/>
                <w:bCs/>
                <w:sz w:val="22"/>
                <w:szCs w:val="22"/>
              </w:rPr>
              <w:t>658</w:t>
            </w:r>
            <w:r w:rsidRPr="005C2426">
              <w:rPr>
                <w:rFonts w:cs="Times New Roman"/>
                <w:bCs/>
                <w:sz w:val="22"/>
                <w:szCs w:val="22"/>
              </w:rPr>
              <w:t>)</w:t>
            </w:r>
          </w:p>
        </w:tc>
      </w:tr>
      <w:tr w:rsidR="00B862EA" w:rsidRPr="00F15F7D"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B862EA" w:rsidRPr="002B6E08" w:rsidRDefault="00B862EA"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2B6E08">
              <w:rPr>
                <w:rFonts w:cs="Times New Roman"/>
                <w:bCs/>
                <w:sz w:val="22"/>
                <w:szCs w:val="22"/>
              </w:rPr>
              <w:t>(0.</w:t>
            </w:r>
            <w:r w:rsidR="00D62EEE">
              <w:rPr>
                <w:rFonts w:cstheme="minorBidi"/>
                <w:bCs/>
                <w:sz w:val="22"/>
                <w:szCs w:val="22"/>
              </w:rPr>
              <w:t>0</w:t>
            </w:r>
            <w:r w:rsidR="002B6E08">
              <w:rPr>
                <w:rFonts w:cs="Times New Roman"/>
                <w:bCs/>
                <w:sz w:val="22"/>
                <w:szCs w:val="22"/>
              </w:rPr>
              <w:t>039</w:t>
            </w:r>
            <w:r w:rsidRPr="002B6E08">
              <w:rPr>
                <w:rFonts w:cs="Times New Roman"/>
                <w:bCs/>
                <w:sz w:val="22"/>
                <w:szCs w:val="22"/>
              </w:rPr>
              <w:t>)</w:t>
            </w:r>
          </w:p>
        </w:tc>
        <w:tc>
          <w:tcPr>
            <w:tcW w:w="288" w:type="dxa"/>
            <w:shd w:val="clear" w:color="auto" w:fill="auto"/>
          </w:tcPr>
          <w:p w:rsidR="00B862EA" w:rsidRPr="00B32B2F" w:rsidRDefault="00B862EA"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B862EA" w:rsidRPr="00971618" w:rsidRDefault="00B862EA"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971618">
              <w:rPr>
                <w:rFonts w:cs="Times New Roman"/>
                <w:bCs/>
                <w:sz w:val="22"/>
                <w:szCs w:val="22"/>
              </w:rPr>
              <w:t>(0.</w:t>
            </w:r>
            <w:r w:rsidR="00D62EEE">
              <w:rPr>
                <w:rFonts w:cstheme="minorBidi"/>
                <w:bCs/>
                <w:sz w:val="22"/>
                <w:szCs w:val="22"/>
              </w:rPr>
              <w:t>0</w:t>
            </w:r>
            <w:r w:rsidR="00965AE5">
              <w:rPr>
                <w:rFonts w:cs="Times New Roman"/>
                <w:bCs/>
                <w:sz w:val="22"/>
                <w:szCs w:val="22"/>
              </w:rPr>
              <w:t>297</w:t>
            </w:r>
            <w:r w:rsidRPr="00971618">
              <w:rPr>
                <w:rFonts w:cs="Times New Roman"/>
                <w:bCs/>
                <w:sz w:val="22"/>
                <w:szCs w:val="22"/>
              </w:rPr>
              <w:t>)</w:t>
            </w:r>
          </w:p>
        </w:tc>
      </w:tr>
      <w:tr w:rsidR="00F22571" w:rsidRPr="00374341" w:rsidTr="003920B8">
        <w:tc>
          <w:tcPr>
            <w:tcW w:w="6044" w:type="dxa"/>
          </w:tcPr>
          <w:p w:rsidR="00F22571" w:rsidRPr="00374341" w:rsidRDefault="00F22571" w:rsidP="003920B8">
            <w:pPr>
              <w:pStyle w:val="Heading5"/>
              <w:spacing w:line="260" w:lineRule="atLeast"/>
              <w:rPr>
                <w:sz w:val="22"/>
                <w:szCs w:val="22"/>
              </w:rPr>
            </w:pPr>
          </w:p>
        </w:tc>
        <w:tc>
          <w:tcPr>
            <w:tcW w:w="3401" w:type="dxa"/>
            <w:gridSpan w:val="3"/>
          </w:tcPr>
          <w:p w:rsidR="00F22571" w:rsidRDefault="00F22571" w:rsidP="003920B8">
            <w:pPr>
              <w:pStyle w:val="Heading5"/>
              <w:spacing w:line="260" w:lineRule="atLeast"/>
              <w:rPr>
                <w:sz w:val="22"/>
                <w:szCs w:val="22"/>
              </w:rPr>
            </w:pPr>
          </w:p>
        </w:tc>
      </w:tr>
      <w:tr w:rsidR="00F22571" w:rsidRPr="00374341" w:rsidTr="003920B8">
        <w:tc>
          <w:tcPr>
            <w:tcW w:w="6044" w:type="dxa"/>
          </w:tcPr>
          <w:p w:rsidR="00F22571" w:rsidRPr="00374341" w:rsidRDefault="00F22571" w:rsidP="003920B8">
            <w:pPr>
              <w:pStyle w:val="Heading5"/>
              <w:spacing w:line="260" w:lineRule="atLeast"/>
              <w:rPr>
                <w:sz w:val="22"/>
                <w:szCs w:val="22"/>
              </w:rPr>
            </w:pPr>
          </w:p>
        </w:tc>
        <w:tc>
          <w:tcPr>
            <w:tcW w:w="3401" w:type="dxa"/>
            <w:gridSpan w:val="3"/>
          </w:tcPr>
          <w:p w:rsidR="00F22571" w:rsidRDefault="00F22571" w:rsidP="003920B8">
            <w:pPr>
              <w:pStyle w:val="Heading5"/>
              <w:spacing w:line="260" w:lineRule="atLeast"/>
              <w:rPr>
                <w:sz w:val="22"/>
                <w:szCs w:val="22"/>
              </w:rPr>
            </w:pPr>
          </w:p>
        </w:tc>
      </w:tr>
      <w:tr w:rsidR="00F22571" w:rsidTr="003920B8">
        <w:tc>
          <w:tcPr>
            <w:tcW w:w="6044" w:type="dxa"/>
          </w:tcPr>
          <w:p w:rsidR="00F22571" w:rsidRPr="00524548" w:rsidRDefault="00F22571" w:rsidP="003920B8">
            <w:pPr>
              <w:pStyle w:val="Heading5"/>
              <w:spacing w:line="260" w:lineRule="atLeast"/>
              <w:rPr>
                <w:sz w:val="22"/>
                <w:szCs w:val="22"/>
              </w:rPr>
            </w:pPr>
            <w:r>
              <w:br w:type="page"/>
            </w:r>
          </w:p>
        </w:tc>
        <w:tc>
          <w:tcPr>
            <w:tcW w:w="3401" w:type="dxa"/>
            <w:gridSpan w:val="3"/>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Baht /</w:t>
            </w:r>
          </w:p>
        </w:tc>
      </w:tr>
      <w:tr w:rsidR="00F22571" w:rsidTr="003920B8">
        <w:tc>
          <w:tcPr>
            <w:tcW w:w="6044" w:type="dxa"/>
          </w:tcPr>
          <w:p w:rsidR="00F22571" w:rsidRPr="00524548" w:rsidRDefault="00F22571" w:rsidP="003920B8">
            <w:pPr>
              <w:pStyle w:val="Heading5"/>
              <w:spacing w:line="260" w:lineRule="atLeast"/>
              <w:rPr>
                <w:sz w:val="22"/>
                <w:szCs w:val="22"/>
              </w:rPr>
            </w:pPr>
          </w:p>
        </w:tc>
        <w:tc>
          <w:tcPr>
            <w:tcW w:w="3401" w:type="dxa"/>
            <w:gridSpan w:val="3"/>
            <w:tcBorders>
              <w:bottom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In Thousand Shares</w:t>
            </w:r>
          </w:p>
        </w:tc>
      </w:tr>
      <w:tr w:rsidR="00F22571" w:rsidTr="003920B8">
        <w:tc>
          <w:tcPr>
            <w:tcW w:w="6044" w:type="dxa"/>
          </w:tcPr>
          <w:p w:rsidR="00F22571" w:rsidRPr="00524548" w:rsidRDefault="00F22571" w:rsidP="003920B8">
            <w:pPr>
              <w:pStyle w:val="Heading5"/>
              <w:spacing w:line="260" w:lineRule="atLeast"/>
              <w:rPr>
                <w:sz w:val="22"/>
                <w:szCs w:val="22"/>
              </w:rPr>
            </w:pPr>
          </w:p>
        </w:tc>
        <w:tc>
          <w:tcPr>
            <w:tcW w:w="3401" w:type="dxa"/>
            <w:gridSpan w:val="3"/>
            <w:tcBorders>
              <w:top w:val="single" w:sz="4" w:space="0" w:color="auto"/>
              <w:bottom w:val="single" w:sz="4" w:space="0" w:color="auto"/>
            </w:tcBorders>
          </w:tcPr>
          <w:p w:rsidR="00F22571" w:rsidRDefault="00965AE5"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sz w:val="22"/>
                <w:szCs w:val="22"/>
                <w:cs/>
              </w:rPr>
            </w:pPr>
            <w:r>
              <w:rPr>
                <w:rFonts w:cs="Times New Roman"/>
                <w:sz w:val="22"/>
                <w:szCs w:val="22"/>
              </w:rPr>
              <w:t>Nine</w:t>
            </w:r>
            <w:r w:rsidR="00F22571" w:rsidRPr="001961A1">
              <w:rPr>
                <w:rFonts w:cs="Times New Roman"/>
                <w:sz w:val="22"/>
                <w:szCs w:val="22"/>
              </w:rPr>
              <w:t xml:space="preserve">-month periods </w:t>
            </w:r>
          </w:p>
        </w:tc>
      </w:tr>
      <w:tr w:rsidR="00F22571" w:rsidRPr="00524548" w:rsidTr="003920B8">
        <w:tc>
          <w:tcPr>
            <w:tcW w:w="6044" w:type="dxa"/>
          </w:tcPr>
          <w:p w:rsidR="00F22571" w:rsidRPr="00524548" w:rsidRDefault="00F22571" w:rsidP="003920B8">
            <w:pPr>
              <w:pStyle w:val="Heading5"/>
              <w:spacing w:line="260" w:lineRule="atLeast"/>
              <w:rPr>
                <w:sz w:val="22"/>
                <w:szCs w:val="22"/>
              </w:rPr>
            </w:pPr>
          </w:p>
        </w:tc>
        <w:tc>
          <w:tcPr>
            <w:tcW w:w="1559" w:type="dxa"/>
            <w:tcBorders>
              <w:top w:val="single" w:sz="4" w:space="0" w:color="auto"/>
              <w:bottom w:val="single" w:sz="4" w:space="0" w:color="auto"/>
            </w:tcBorders>
          </w:tcPr>
          <w:p w:rsidR="00F22571" w:rsidRPr="0052454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2018</w:t>
            </w:r>
          </w:p>
        </w:tc>
        <w:tc>
          <w:tcPr>
            <w:tcW w:w="288" w:type="dxa"/>
            <w:tcBorders>
              <w:top w:val="single" w:sz="4" w:space="0" w:color="auto"/>
            </w:tcBorders>
          </w:tcPr>
          <w:p w:rsidR="00F22571" w:rsidRPr="0052454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sz w:val="22"/>
                <w:szCs w:val="22"/>
              </w:rPr>
            </w:pPr>
          </w:p>
        </w:tc>
        <w:tc>
          <w:tcPr>
            <w:tcW w:w="1554" w:type="dxa"/>
            <w:tcBorders>
              <w:top w:val="single" w:sz="4" w:space="0" w:color="auto"/>
              <w:bottom w:val="single" w:sz="4" w:space="0" w:color="auto"/>
            </w:tcBorders>
          </w:tcPr>
          <w:p w:rsidR="00F22571" w:rsidRPr="0052454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sz w:val="22"/>
                <w:szCs w:val="22"/>
              </w:rPr>
            </w:pPr>
            <w:r>
              <w:rPr>
                <w:sz w:val="22"/>
                <w:szCs w:val="22"/>
              </w:rPr>
              <w:t>2017</w:t>
            </w:r>
          </w:p>
        </w:tc>
      </w:tr>
      <w:tr w:rsidR="00F22571" w:rsidRPr="0086019A" w:rsidTr="003920B8">
        <w:tc>
          <w:tcPr>
            <w:tcW w:w="6044" w:type="dxa"/>
            <w:vAlign w:val="bottom"/>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86019A">
              <w:rPr>
                <w:rFonts w:cs="Times New Roman"/>
                <w:sz w:val="22"/>
                <w:szCs w:val="22"/>
              </w:rPr>
              <w:t xml:space="preserve">Number of outstanding ordinary shares </w:t>
            </w:r>
          </w:p>
        </w:tc>
        <w:tc>
          <w:tcPr>
            <w:tcW w:w="1559" w:type="dxa"/>
            <w:shd w:val="clear" w:color="auto" w:fill="auto"/>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F22571" w:rsidRPr="0086019A" w:rsidTr="003920B8">
        <w:tc>
          <w:tcPr>
            <w:tcW w:w="6044" w:type="dxa"/>
            <w:vAlign w:val="bottom"/>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86019A">
              <w:rPr>
                <w:rFonts w:cs="Times New Roman"/>
                <w:sz w:val="22"/>
                <w:szCs w:val="22"/>
              </w:rPr>
              <w:t xml:space="preserve">    as at </w:t>
            </w:r>
            <w:r>
              <w:rPr>
                <w:rFonts w:cs="Times New Roman"/>
                <w:sz w:val="22"/>
                <w:szCs w:val="22"/>
              </w:rPr>
              <w:t>January</w:t>
            </w:r>
            <w:r w:rsidRPr="0086019A">
              <w:rPr>
                <w:rFonts w:cs="Times New Roman"/>
                <w:sz w:val="22"/>
                <w:szCs w:val="22"/>
              </w:rPr>
              <w:t xml:space="preserve"> 1,</w:t>
            </w:r>
          </w:p>
        </w:tc>
        <w:tc>
          <w:tcPr>
            <w:tcW w:w="1559" w:type="dxa"/>
            <w:shd w:val="clear" w:color="auto" w:fill="auto"/>
          </w:tcPr>
          <w:p w:rsidR="00F22571" w:rsidRPr="002B6E08" w:rsidRDefault="00F22571"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6E08">
              <w:rPr>
                <w:rFonts w:cs="Times New Roman"/>
                <w:bCs/>
                <w:sz w:val="22"/>
                <w:szCs w:val="22"/>
              </w:rPr>
              <w:t>46</w:t>
            </w:r>
            <w:r w:rsidR="00D62EEE">
              <w:rPr>
                <w:rFonts w:cstheme="minorBidi"/>
                <w:bCs/>
                <w:sz w:val="22"/>
                <w:szCs w:val="22"/>
              </w:rPr>
              <w:t>0</w:t>
            </w:r>
            <w:r w:rsidRPr="002B6E08">
              <w:rPr>
                <w:rFonts w:cs="Times New Roman"/>
                <w:bCs/>
                <w:sz w:val="22"/>
                <w:szCs w:val="22"/>
              </w:rPr>
              <w:t>,000</w:t>
            </w:r>
          </w:p>
        </w:tc>
        <w:tc>
          <w:tcPr>
            <w:tcW w:w="288" w:type="dxa"/>
            <w:shd w:val="clear" w:color="auto" w:fill="auto"/>
          </w:tcPr>
          <w:p w:rsidR="00F22571" w:rsidRPr="001F2BE0"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shd w:val="clear" w:color="auto" w:fill="auto"/>
          </w:tcPr>
          <w:p w:rsidR="00F22571" w:rsidRPr="001F2BE0" w:rsidRDefault="00F22571"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F2BE0">
              <w:rPr>
                <w:rFonts w:cs="Times New Roman"/>
                <w:bCs/>
                <w:sz w:val="22"/>
                <w:szCs w:val="22"/>
              </w:rPr>
              <w:t>46</w:t>
            </w:r>
            <w:r w:rsidR="00D62EEE">
              <w:rPr>
                <w:rFonts w:cstheme="minorBidi"/>
                <w:bCs/>
                <w:sz w:val="22"/>
                <w:szCs w:val="22"/>
              </w:rPr>
              <w:t>0</w:t>
            </w:r>
            <w:r w:rsidRPr="001F2BE0">
              <w:rPr>
                <w:rFonts w:cs="Times New Roman"/>
                <w:bCs/>
                <w:sz w:val="22"/>
                <w:szCs w:val="22"/>
              </w:rPr>
              <w:t>,000</w:t>
            </w:r>
          </w:p>
        </w:tc>
      </w:tr>
      <w:tr w:rsidR="00F22571" w:rsidRPr="0086019A" w:rsidTr="003920B8">
        <w:tc>
          <w:tcPr>
            <w:tcW w:w="6044" w:type="dxa"/>
            <w:vAlign w:val="bottom"/>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cs="Times New Roman"/>
                <w:sz w:val="22"/>
                <w:szCs w:val="22"/>
                <w:lang w:val="en-GB"/>
              </w:rPr>
            </w:pPr>
            <w:r w:rsidRPr="0086019A">
              <w:rPr>
                <w:rFonts w:cs="Times New Roman"/>
                <w:sz w:val="22"/>
                <w:szCs w:val="22"/>
                <w:lang w:val="en-GB"/>
              </w:rPr>
              <w:t>Effect from</w:t>
            </w:r>
            <w:r w:rsidRPr="0086019A">
              <w:rPr>
                <w:rFonts w:cs="Times New Roman"/>
                <w:sz w:val="22"/>
                <w:szCs w:val="22"/>
                <w:cs/>
                <w:lang w:val="en-GB"/>
              </w:rPr>
              <w:t xml:space="preserve"> </w:t>
            </w:r>
            <w:r w:rsidRPr="0086019A">
              <w:rPr>
                <w:rFonts w:cs="Times New Roman"/>
                <w:sz w:val="22"/>
                <w:szCs w:val="22"/>
                <w:lang w:val="en-GB"/>
              </w:rPr>
              <w:t>issuance of new</w:t>
            </w:r>
            <w:r w:rsidRPr="0086019A">
              <w:rPr>
                <w:rFonts w:cs="Times New Roman"/>
                <w:sz w:val="22"/>
                <w:szCs w:val="22"/>
              </w:rPr>
              <w:t xml:space="preserve"> ordinary</w:t>
            </w:r>
            <w:r>
              <w:rPr>
                <w:rFonts w:cs="Times New Roman"/>
                <w:sz w:val="22"/>
                <w:szCs w:val="22"/>
                <w:lang w:val="en-GB"/>
              </w:rPr>
              <w:t xml:space="preserve"> shares </w:t>
            </w:r>
            <w:r w:rsidRPr="0086019A">
              <w:rPr>
                <w:rFonts w:cs="Times New Roman"/>
                <w:sz w:val="22"/>
                <w:szCs w:val="22"/>
                <w:lang w:val="en-GB"/>
              </w:rPr>
              <w:t xml:space="preserve"> </w:t>
            </w:r>
          </w:p>
        </w:tc>
        <w:tc>
          <w:tcPr>
            <w:tcW w:w="1559" w:type="dxa"/>
            <w:tcBorders>
              <w:bottom w:val="single" w:sz="4" w:space="0" w:color="auto"/>
            </w:tcBorders>
            <w:shd w:val="clear" w:color="auto" w:fill="auto"/>
          </w:tcPr>
          <w:p w:rsidR="00F22571" w:rsidRPr="002B6E08"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6E08">
              <w:rPr>
                <w:rFonts w:cs="Times New Roman"/>
                <w:b/>
                <w:sz w:val="22"/>
                <w:szCs w:val="22"/>
              </w:rPr>
              <w:t xml:space="preserve">              -</w:t>
            </w:r>
          </w:p>
        </w:tc>
        <w:tc>
          <w:tcPr>
            <w:tcW w:w="288" w:type="dxa"/>
            <w:shd w:val="clear" w:color="auto" w:fill="auto"/>
          </w:tcPr>
          <w:p w:rsidR="00F22571" w:rsidRPr="00374341" w:rsidRDefault="00F22571" w:rsidP="003920B8">
            <w:pPr>
              <w:pStyle w:val="acctfourfigures"/>
              <w:tabs>
                <w:tab w:val="clear" w:pos="765"/>
                <w:tab w:val="decimal" w:pos="792"/>
              </w:tabs>
              <w:spacing w:line="240" w:lineRule="atLeast"/>
              <w:ind w:left="-108" w:right="-108"/>
              <w:rPr>
                <w:b/>
                <w:szCs w:val="22"/>
                <w:rtl/>
                <w:cs/>
                <w:lang w:val="en-US"/>
              </w:rPr>
            </w:pPr>
          </w:p>
        </w:tc>
        <w:tc>
          <w:tcPr>
            <w:tcW w:w="1554" w:type="dxa"/>
            <w:tcBorders>
              <w:bottom w:val="single" w:sz="4" w:space="0" w:color="auto"/>
            </w:tcBorders>
            <w:shd w:val="clear" w:color="auto" w:fill="auto"/>
          </w:tcPr>
          <w:p w:rsidR="00F22571" w:rsidRPr="0037434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374341">
              <w:rPr>
                <w:rFonts w:cs="Times New Roman"/>
                <w:b/>
                <w:sz w:val="22"/>
                <w:szCs w:val="22"/>
              </w:rPr>
              <w:t xml:space="preserve">              -</w:t>
            </w:r>
          </w:p>
        </w:tc>
      </w:tr>
      <w:tr w:rsidR="00F22571" w:rsidRPr="0086019A" w:rsidTr="003920B8">
        <w:tc>
          <w:tcPr>
            <w:tcW w:w="604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86019A">
              <w:rPr>
                <w:rFonts w:cs="Times New Roman"/>
                <w:sz w:val="22"/>
                <w:szCs w:val="22"/>
              </w:rPr>
              <w:t xml:space="preserve">Basic weighted average number of </w:t>
            </w:r>
          </w:p>
        </w:tc>
        <w:tc>
          <w:tcPr>
            <w:tcW w:w="1559" w:type="dxa"/>
            <w:tcBorders>
              <w:top w:val="single" w:sz="4" w:space="0" w:color="auto"/>
            </w:tcBorders>
            <w:shd w:val="clear" w:color="auto" w:fill="auto"/>
          </w:tcPr>
          <w:p w:rsidR="00F22571" w:rsidRPr="002B6E08" w:rsidRDefault="00F22571" w:rsidP="003920B8">
            <w:pPr>
              <w:ind w:right="90"/>
              <w:jc w:val="right"/>
              <w:rPr>
                <w:rFonts w:cs="Times New Roman"/>
                <w:sz w:val="22"/>
                <w:szCs w:val="22"/>
              </w:rPr>
            </w:pPr>
          </w:p>
        </w:tc>
        <w:tc>
          <w:tcPr>
            <w:tcW w:w="288" w:type="dxa"/>
            <w:shd w:val="clear" w:color="auto" w:fill="auto"/>
          </w:tcPr>
          <w:p w:rsidR="00F22571" w:rsidRPr="001F2BE0"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tcBorders>
              <w:top w:val="single" w:sz="4" w:space="0" w:color="auto"/>
            </w:tcBorders>
            <w:shd w:val="clear" w:color="auto" w:fill="auto"/>
          </w:tcPr>
          <w:p w:rsidR="00F22571" w:rsidRPr="001F2BE0" w:rsidRDefault="00F22571" w:rsidP="003920B8">
            <w:pPr>
              <w:ind w:right="90"/>
              <w:jc w:val="right"/>
              <w:rPr>
                <w:rFonts w:cs="Times New Roman"/>
                <w:sz w:val="22"/>
                <w:szCs w:val="22"/>
              </w:rPr>
            </w:pPr>
          </w:p>
        </w:tc>
      </w:tr>
      <w:tr w:rsidR="00F22571" w:rsidRPr="0086019A" w:rsidTr="003920B8">
        <w:tc>
          <w:tcPr>
            <w:tcW w:w="604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86019A">
              <w:rPr>
                <w:rFonts w:cs="Times New Roman"/>
                <w:sz w:val="22"/>
                <w:szCs w:val="22"/>
              </w:rPr>
              <w:t xml:space="preserve">    outstanding ordinary shares </w:t>
            </w:r>
          </w:p>
        </w:tc>
        <w:tc>
          <w:tcPr>
            <w:tcW w:w="1559" w:type="dxa"/>
            <w:tcBorders>
              <w:bottom w:val="double" w:sz="4" w:space="0" w:color="auto"/>
            </w:tcBorders>
            <w:shd w:val="clear" w:color="auto" w:fill="auto"/>
          </w:tcPr>
          <w:p w:rsidR="00F22571" w:rsidRPr="002B6E08" w:rsidRDefault="00F22571"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6E08">
              <w:rPr>
                <w:rFonts w:cs="Times New Roman"/>
                <w:bCs/>
                <w:sz w:val="22"/>
                <w:szCs w:val="22"/>
              </w:rPr>
              <w:t>46</w:t>
            </w:r>
            <w:r w:rsidR="00D62EEE">
              <w:rPr>
                <w:rFonts w:cs="Times New Roman"/>
                <w:bCs/>
                <w:sz w:val="22"/>
                <w:szCs w:val="22"/>
              </w:rPr>
              <w:t>0</w:t>
            </w:r>
            <w:r w:rsidRPr="002B6E08">
              <w:rPr>
                <w:rFonts w:cs="Times New Roman"/>
                <w:bCs/>
                <w:sz w:val="22"/>
                <w:szCs w:val="22"/>
              </w:rPr>
              <w:t>,000</w:t>
            </w:r>
          </w:p>
        </w:tc>
        <w:tc>
          <w:tcPr>
            <w:tcW w:w="288" w:type="dxa"/>
            <w:shd w:val="clear" w:color="auto" w:fill="auto"/>
          </w:tcPr>
          <w:p w:rsidR="00F22571" w:rsidRPr="001F2BE0" w:rsidRDefault="00F22571" w:rsidP="003920B8">
            <w:pPr>
              <w:pStyle w:val="acctfourfigures"/>
              <w:tabs>
                <w:tab w:val="clear" w:pos="765"/>
                <w:tab w:val="decimal" w:pos="792"/>
              </w:tabs>
              <w:spacing w:line="240" w:lineRule="atLeast"/>
              <w:ind w:left="-108" w:right="-108"/>
              <w:rPr>
                <w:szCs w:val="22"/>
                <w:rtl/>
                <w:cs/>
                <w:lang w:val="en-US"/>
              </w:rPr>
            </w:pPr>
          </w:p>
        </w:tc>
        <w:tc>
          <w:tcPr>
            <w:tcW w:w="1554" w:type="dxa"/>
            <w:tcBorders>
              <w:bottom w:val="double" w:sz="4" w:space="0" w:color="auto"/>
            </w:tcBorders>
            <w:shd w:val="clear" w:color="auto" w:fill="auto"/>
          </w:tcPr>
          <w:p w:rsidR="00F22571" w:rsidRPr="001F2BE0" w:rsidRDefault="00F22571"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1F2BE0">
              <w:rPr>
                <w:rFonts w:cs="Times New Roman"/>
                <w:bCs/>
                <w:sz w:val="22"/>
                <w:szCs w:val="22"/>
              </w:rPr>
              <w:t>46</w:t>
            </w:r>
            <w:r w:rsidR="00D62EEE">
              <w:rPr>
                <w:rFonts w:cstheme="minorBidi"/>
                <w:bCs/>
                <w:sz w:val="22"/>
                <w:szCs w:val="22"/>
              </w:rPr>
              <w:t>0</w:t>
            </w:r>
            <w:r w:rsidRPr="001F2BE0">
              <w:rPr>
                <w:rFonts w:cs="Times New Roman"/>
                <w:bCs/>
                <w:sz w:val="22"/>
                <w:szCs w:val="22"/>
              </w:rPr>
              <w:t>,000</w:t>
            </w:r>
          </w:p>
        </w:tc>
      </w:tr>
      <w:tr w:rsidR="00F22571" w:rsidRPr="0086019A" w:rsidTr="003920B8">
        <w:tc>
          <w:tcPr>
            <w:tcW w:w="6044" w:type="dxa"/>
          </w:tcPr>
          <w:p w:rsidR="00F22571" w:rsidRPr="0086019A"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F22571" w:rsidRPr="002B6E08" w:rsidRDefault="00F22571" w:rsidP="003920B8">
            <w:pPr>
              <w:pStyle w:val="acctfourfigures"/>
              <w:tabs>
                <w:tab w:val="clear" w:pos="765"/>
              </w:tabs>
              <w:spacing w:line="240" w:lineRule="atLeast"/>
              <w:ind w:left="-97" w:right="54"/>
              <w:jc w:val="right"/>
              <w:rPr>
                <w:szCs w:val="22"/>
                <w:cs/>
                <w:lang w:val="en-US" w:bidi="th-TH"/>
              </w:rPr>
            </w:pPr>
          </w:p>
        </w:tc>
        <w:tc>
          <w:tcPr>
            <w:tcW w:w="288" w:type="dxa"/>
            <w:shd w:val="clear" w:color="auto" w:fill="auto"/>
          </w:tcPr>
          <w:p w:rsidR="00F22571" w:rsidRPr="004F0C18" w:rsidRDefault="00F22571" w:rsidP="003920B8">
            <w:pPr>
              <w:pStyle w:val="acctfourfigures"/>
              <w:tabs>
                <w:tab w:val="clear" w:pos="765"/>
                <w:tab w:val="decimal" w:pos="792"/>
              </w:tabs>
              <w:spacing w:line="240" w:lineRule="atLeast"/>
              <w:ind w:left="-108" w:right="-108"/>
              <w:rPr>
                <w:szCs w:val="22"/>
                <w:highlight w:val="yellow"/>
                <w:rtl/>
                <w:cs/>
                <w:lang w:val="en-US"/>
              </w:rPr>
            </w:pPr>
          </w:p>
        </w:tc>
        <w:tc>
          <w:tcPr>
            <w:tcW w:w="1554" w:type="dxa"/>
            <w:tcBorders>
              <w:top w:val="double" w:sz="4" w:space="0" w:color="auto"/>
            </w:tcBorders>
            <w:shd w:val="clear" w:color="auto" w:fill="auto"/>
          </w:tcPr>
          <w:p w:rsidR="00F22571" w:rsidRPr="004F0C18" w:rsidRDefault="00F22571" w:rsidP="003920B8">
            <w:pPr>
              <w:pStyle w:val="acctfourfigures"/>
              <w:tabs>
                <w:tab w:val="clear" w:pos="765"/>
              </w:tabs>
              <w:spacing w:line="240" w:lineRule="atLeast"/>
              <w:ind w:left="-97" w:right="54"/>
              <w:jc w:val="right"/>
              <w:rPr>
                <w:szCs w:val="22"/>
                <w:highlight w:val="yellow"/>
                <w:cs/>
                <w:lang w:val="en-US" w:bidi="th-TH"/>
              </w:rPr>
            </w:pPr>
          </w:p>
        </w:tc>
      </w:tr>
      <w:tr w:rsidR="00B862EA" w:rsidRPr="0086019A"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B862EA" w:rsidRPr="002B6E08" w:rsidRDefault="002B6E08"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(20,196</w:t>
            </w:r>
            <w:r w:rsidR="00B862EA" w:rsidRPr="002B6E08">
              <w:rPr>
                <w:rFonts w:cs="Times New Roman"/>
                <w:bCs/>
                <w:sz w:val="22"/>
                <w:szCs w:val="22"/>
              </w:rPr>
              <w:t>)</w:t>
            </w:r>
          </w:p>
        </w:tc>
        <w:tc>
          <w:tcPr>
            <w:tcW w:w="288" w:type="dxa"/>
            <w:shd w:val="clear" w:color="auto" w:fill="auto"/>
          </w:tcPr>
          <w:p w:rsidR="00B862EA" w:rsidRPr="004F0575" w:rsidRDefault="00B862EA" w:rsidP="003920B8">
            <w:pPr>
              <w:pStyle w:val="acctfourfigures"/>
              <w:tabs>
                <w:tab w:val="clear" w:pos="765"/>
                <w:tab w:val="decimal" w:pos="792"/>
              </w:tabs>
              <w:spacing w:line="240" w:lineRule="atLeast"/>
              <w:ind w:left="-108" w:right="-108"/>
              <w:rPr>
                <w:bCs/>
                <w:szCs w:val="22"/>
                <w:rtl/>
                <w:cs/>
                <w:lang w:val="en-US"/>
              </w:rPr>
            </w:pPr>
          </w:p>
        </w:tc>
        <w:tc>
          <w:tcPr>
            <w:tcW w:w="1554" w:type="dxa"/>
            <w:shd w:val="clear" w:color="auto" w:fill="auto"/>
          </w:tcPr>
          <w:p w:rsidR="00B862EA" w:rsidRPr="001F2BE0" w:rsidRDefault="00965AE5"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(61,921</w:t>
            </w:r>
            <w:r w:rsidR="00B862EA">
              <w:rPr>
                <w:rFonts w:cs="Times New Roman"/>
                <w:bCs/>
                <w:sz w:val="22"/>
                <w:szCs w:val="22"/>
              </w:rPr>
              <w:t>)</w:t>
            </w:r>
          </w:p>
        </w:tc>
      </w:tr>
      <w:tr w:rsidR="00B862EA" w:rsidRPr="0086019A" w:rsidTr="003920B8">
        <w:tc>
          <w:tcPr>
            <w:tcW w:w="6044" w:type="dxa"/>
          </w:tcPr>
          <w:p w:rsidR="00B862EA" w:rsidRPr="00F15F7D" w:rsidRDefault="00B862EA"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B862EA" w:rsidRPr="002B6E08" w:rsidRDefault="00B862EA"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2B6E08">
              <w:rPr>
                <w:rFonts w:cs="Times New Roman"/>
                <w:bCs/>
                <w:sz w:val="22"/>
                <w:szCs w:val="22"/>
              </w:rPr>
              <w:t>(0.</w:t>
            </w:r>
            <w:r w:rsidR="00D62EEE">
              <w:rPr>
                <w:rFonts w:cs="Times New Roman"/>
                <w:bCs/>
                <w:sz w:val="22"/>
                <w:szCs w:val="22"/>
              </w:rPr>
              <w:t>0</w:t>
            </w:r>
            <w:r w:rsidR="002B6E08">
              <w:rPr>
                <w:rFonts w:cs="Times New Roman"/>
                <w:bCs/>
                <w:sz w:val="22"/>
                <w:szCs w:val="22"/>
              </w:rPr>
              <w:t>439</w:t>
            </w:r>
            <w:r w:rsidRPr="002B6E08">
              <w:rPr>
                <w:rFonts w:cs="Times New Roman"/>
                <w:bCs/>
                <w:sz w:val="22"/>
                <w:szCs w:val="22"/>
              </w:rPr>
              <w:t>)</w:t>
            </w:r>
          </w:p>
        </w:tc>
        <w:tc>
          <w:tcPr>
            <w:tcW w:w="288" w:type="dxa"/>
            <w:shd w:val="clear" w:color="auto" w:fill="auto"/>
          </w:tcPr>
          <w:p w:rsidR="00B862EA" w:rsidRPr="004F0575" w:rsidRDefault="00B862EA" w:rsidP="003920B8">
            <w:pPr>
              <w:pStyle w:val="acctfourfigures"/>
              <w:tabs>
                <w:tab w:val="clear" w:pos="765"/>
                <w:tab w:val="decimal" w:pos="792"/>
              </w:tabs>
              <w:spacing w:line="240" w:lineRule="atLeast"/>
              <w:ind w:left="-108" w:right="-108"/>
              <w:rPr>
                <w:bCs/>
                <w:szCs w:val="22"/>
                <w:rtl/>
                <w:cs/>
                <w:lang w:val="en-US"/>
              </w:rPr>
            </w:pPr>
          </w:p>
        </w:tc>
        <w:tc>
          <w:tcPr>
            <w:tcW w:w="1554" w:type="dxa"/>
            <w:shd w:val="clear" w:color="auto" w:fill="auto"/>
          </w:tcPr>
          <w:p w:rsidR="00B862EA" w:rsidRPr="001F2BE0" w:rsidRDefault="00965AE5" w:rsidP="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(0.1346</w:t>
            </w:r>
            <w:r w:rsidR="00B862EA">
              <w:rPr>
                <w:rFonts w:cs="Times New Roman"/>
                <w:bCs/>
                <w:sz w:val="22"/>
                <w:szCs w:val="22"/>
              </w:rPr>
              <w:t>)</w:t>
            </w:r>
          </w:p>
        </w:tc>
      </w:tr>
    </w:tbl>
    <w:p w:rsidR="00FE11D8" w:rsidRDefault="00FE11D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2264B" w:rsidRDefault="0082264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82264B" w:rsidRPr="00F15F7D" w:rsidRDefault="0082264B" w:rsidP="0082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Pr>
          <w:rFonts w:cs="Times New Roman"/>
          <w:b/>
          <w:bCs/>
          <w:sz w:val="22"/>
          <w:szCs w:val="22"/>
        </w:rPr>
        <w:t>Diluted</w:t>
      </w:r>
      <w:r w:rsidRPr="00F15F7D">
        <w:rPr>
          <w:rFonts w:cs="Times New Roman"/>
          <w:b/>
          <w:bCs/>
          <w:sz w:val="22"/>
          <w:szCs w:val="22"/>
        </w:rPr>
        <w:t xml:space="preserve"> </w:t>
      </w:r>
      <w:r>
        <w:rPr>
          <w:rFonts w:cs="Times New Roman"/>
          <w:b/>
          <w:bCs/>
          <w:sz w:val="22"/>
          <w:szCs w:val="22"/>
        </w:rPr>
        <w:t>loss</w:t>
      </w:r>
      <w:r w:rsidRPr="00F15F7D">
        <w:rPr>
          <w:rFonts w:cs="Times New Roman"/>
          <w:b/>
          <w:bCs/>
          <w:sz w:val="22"/>
          <w:szCs w:val="22"/>
        </w:rPr>
        <w:t xml:space="preserve"> per share</w:t>
      </w:r>
    </w:p>
    <w:p w:rsidR="0082264B" w:rsidRDefault="0082264B"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510A11" w:rsidRPr="00E44441" w:rsidRDefault="00BC566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r>
        <w:rPr>
          <w:rFonts w:cs="Times New Roman"/>
          <w:sz w:val="22"/>
          <w:szCs w:val="22"/>
        </w:rPr>
        <w:t>Diluted  loss</w:t>
      </w:r>
      <w:r w:rsidR="00F47D87">
        <w:rPr>
          <w:rFonts w:cs="Times New Roman"/>
          <w:sz w:val="22"/>
          <w:szCs w:val="22"/>
        </w:rPr>
        <w:t xml:space="preserve"> per share </w:t>
      </w:r>
      <w:r w:rsidR="00E44441" w:rsidRPr="00F15F7D">
        <w:rPr>
          <w:rFonts w:cs="Times New Roman"/>
          <w:sz w:val="22"/>
          <w:szCs w:val="22"/>
          <w:lang w:val="en-GB"/>
        </w:rPr>
        <w:t xml:space="preserve">for the </w:t>
      </w:r>
      <w:r w:rsidR="00E44441">
        <w:rPr>
          <w:rFonts w:cs="Times New Roman"/>
          <w:sz w:val="22"/>
          <w:szCs w:val="22"/>
          <w:lang w:val="en-GB"/>
        </w:rPr>
        <w:t xml:space="preserve">three-month </w:t>
      </w:r>
      <w:r w:rsidR="00965AE5">
        <w:rPr>
          <w:rFonts w:cs="Times New Roman"/>
          <w:sz w:val="22"/>
          <w:szCs w:val="22"/>
          <w:lang w:val="en-GB"/>
        </w:rPr>
        <w:t>and nine</w:t>
      </w:r>
      <w:r w:rsidR="00F22571">
        <w:rPr>
          <w:rFonts w:cs="Times New Roman"/>
          <w:sz w:val="22"/>
          <w:szCs w:val="22"/>
          <w:lang w:val="en-GB"/>
        </w:rPr>
        <w:t xml:space="preserve">-month </w:t>
      </w:r>
      <w:r w:rsidR="00E44441">
        <w:rPr>
          <w:rFonts w:cs="Times New Roman"/>
          <w:sz w:val="22"/>
          <w:szCs w:val="22"/>
          <w:lang w:val="en-GB"/>
        </w:rPr>
        <w:t>periods</w:t>
      </w:r>
      <w:r w:rsidR="00E44441" w:rsidRPr="00F15F7D">
        <w:rPr>
          <w:rFonts w:cs="Times New Roman"/>
          <w:sz w:val="22"/>
          <w:szCs w:val="22"/>
          <w:lang w:val="en-GB"/>
        </w:rPr>
        <w:t xml:space="preserve"> ended </w:t>
      </w:r>
      <w:r w:rsidR="00965AE5">
        <w:rPr>
          <w:rFonts w:cs="Times New Roman"/>
          <w:sz w:val="22"/>
          <w:szCs w:val="22"/>
          <w:lang w:val="en-GB"/>
        </w:rPr>
        <w:t>September</w:t>
      </w:r>
      <w:r w:rsidR="00E44441" w:rsidRPr="00F15F7D">
        <w:rPr>
          <w:rFonts w:cs="Times New Roman"/>
          <w:sz w:val="22"/>
          <w:szCs w:val="22"/>
          <w:lang w:val="en-GB"/>
        </w:rPr>
        <w:t xml:space="preserve"> 3</w:t>
      </w:r>
      <w:r w:rsidR="00F22571">
        <w:rPr>
          <w:rFonts w:cs="Times New Roman"/>
          <w:sz w:val="22"/>
          <w:szCs w:val="22"/>
          <w:lang w:val="en-GB"/>
        </w:rPr>
        <w:t>0</w:t>
      </w:r>
      <w:r w:rsidR="00E44441">
        <w:rPr>
          <w:rFonts w:cs="Times New Roman"/>
          <w:sz w:val="22"/>
          <w:szCs w:val="22"/>
          <w:lang w:val="en-GB"/>
        </w:rPr>
        <w:t>, 2018 and 2017</w:t>
      </w:r>
      <w:r w:rsidR="000F77AB">
        <w:rPr>
          <w:rFonts w:cs="Times New Roman"/>
          <w:sz w:val="22"/>
          <w:szCs w:val="22"/>
        </w:rPr>
        <w:t xml:space="preserve"> were</w:t>
      </w:r>
      <w:r w:rsidR="004D015A">
        <w:rPr>
          <w:rFonts w:cs="Times New Roman"/>
          <w:sz w:val="22"/>
          <w:szCs w:val="22"/>
        </w:rPr>
        <w:t xml:space="preserve"> determined by dividing loss</w:t>
      </w:r>
      <w:r w:rsidR="00E44441" w:rsidRPr="00E44441">
        <w:rPr>
          <w:rFonts w:cs="Times New Roman"/>
          <w:sz w:val="22"/>
          <w:szCs w:val="22"/>
        </w:rPr>
        <w:t xml:space="preserve"> for </w:t>
      </w:r>
      <w:r w:rsidR="006D6D90" w:rsidRPr="00F15F7D">
        <w:rPr>
          <w:rFonts w:cs="Times New Roman"/>
          <w:sz w:val="22"/>
          <w:szCs w:val="22"/>
        </w:rPr>
        <w:t xml:space="preserve">the </w:t>
      </w:r>
      <w:r w:rsidR="006D6D90">
        <w:rPr>
          <w:rFonts w:cs="Times New Roman"/>
          <w:sz w:val="22"/>
          <w:szCs w:val="22"/>
        </w:rPr>
        <w:t>period</w:t>
      </w:r>
      <w:r w:rsidR="000F77AB">
        <w:rPr>
          <w:rFonts w:cs="Times New Roman"/>
          <w:sz w:val="22"/>
          <w:szCs w:val="22"/>
        </w:rPr>
        <w:t>s</w:t>
      </w:r>
      <w:r w:rsidR="00E44441" w:rsidRPr="00E44441">
        <w:rPr>
          <w:rFonts w:cs="Times New Roman"/>
          <w:sz w:val="22"/>
          <w:szCs w:val="22"/>
        </w:rPr>
        <w:t xml:space="preserve"> by the weighted average number of outstanding ordinary shares during </w:t>
      </w:r>
      <w:r w:rsidR="006D6D90" w:rsidRPr="00F15F7D">
        <w:rPr>
          <w:rFonts w:cs="Times New Roman"/>
          <w:sz w:val="22"/>
          <w:szCs w:val="22"/>
        </w:rPr>
        <w:t xml:space="preserve">the </w:t>
      </w:r>
      <w:r w:rsidR="006D6D90">
        <w:rPr>
          <w:rFonts w:cs="Times New Roman"/>
          <w:sz w:val="22"/>
          <w:szCs w:val="22"/>
        </w:rPr>
        <w:t>period</w:t>
      </w:r>
      <w:r w:rsidR="000F77AB">
        <w:rPr>
          <w:rFonts w:cs="Times New Roman"/>
          <w:sz w:val="22"/>
          <w:szCs w:val="22"/>
        </w:rPr>
        <w:t>s</w:t>
      </w:r>
      <w:r w:rsidR="00E44441" w:rsidRPr="00E44441">
        <w:rPr>
          <w:rFonts w:cs="Times New Roman"/>
          <w:sz w:val="22"/>
          <w:szCs w:val="22"/>
        </w:rPr>
        <w:t xml:space="preserve"> after adjusting the effect from dilutive potential ordinary shares.</w:t>
      </w:r>
    </w:p>
    <w:p w:rsidR="00E44441" w:rsidRPr="00E44441" w:rsidRDefault="00E4444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E44441" w:rsidRPr="00E44441" w:rsidRDefault="00BC566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r>
        <w:rPr>
          <w:rFonts w:cs="Times New Roman"/>
          <w:sz w:val="22"/>
          <w:szCs w:val="22"/>
        </w:rPr>
        <w:lastRenderedPageBreak/>
        <w:t>Basic loss</w:t>
      </w:r>
      <w:r w:rsidR="00F47D87">
        <w:rPr>
          <w:rFonts w:cs="Times New Roman"/>
          <w:sz w:val="22"/>
          <w:szCs w:val="22"/>
        </w:rPr>
        <w:t xml:space="preserve"> per share </w:t>
      </w:r>
      <w:r w:rsidR="00E44441" w:rsidRPr="00F15F7D">
        <w:rPr>
          <w:rFonts w:cs="Times New Roman"/>
          <w:sz w:val="22"/>
          <w:szCs w:val="22"/>
          <w:lang w:val="en-GB"/>
        </w:rPr>
        <w:t xml:space="preserve">for the </w:t>
      </w:r>
      <w:r w:rsidR="00E44441">
        <w:rPr>
          <w:rFonts w:cs="Times New Roman"/>
          <w:sz w:val="22"/>
          <w:szCs w:val="22"/>
          <w:lang w:val="en-GB"/>
        </w:rPr>
        <w:t xml:space="preserve">three-month </w:t>
      </w:r>
      <w:r w:rsidR="00D62EEE">
        <w:rPr>
          <w:rFonts w:cs="Times New Roman"/>
          <w:sz w:val="22"/>
          <w:szCs w:val="22"/>
          <w:lang w:val="en-GB"/>
        </w:rPr>
        <w:t xml:space="preserve">period ended September 30, 2017 </w:t>
      </w:r>
      <w:r w:rsidR="00965AE5">
        <w:rPr>
          <w:rFonts w:cs="Times New Roman"/>
          <w:sz w:val="22"/>
          <w:szCs w:val="22"/>
          <w:lang w:val="en-GB"/>
        </w:rPr>
        <w:t>and</w:t>
      </w:r>
      <w:r w:rsidR="00D62EEE">
        <w:rPr>
          <w:rFonts w:cs="Times New Roman"/>
          <w:sz w:val="22"/>
          <w:szCs w:val="22"/>
          <w:lang w:val="en-GB"/>
        </w:rPr>
        <w:t xml:space="preserve"> the</w:t>
      </w:r>
      <w:r w:rsidR="00965AE5">
        <w:rPr>
          <w:rFonts w:cs="Times New Roman"/>
          <w:sz w:val="22"/>
          <w:szCs w:val="22"/>
          <w:lang w:val="en-GB"/>
        </w:rPr>
        <w:t xml:space="preserve"> nine</w:t>
      </w:r>
      <w:r w:rsidR="00F22571">
        <w:rPr>
          <w:rFonts w:cs="Times New Roman"/>
          <w:sz w:val="22"/>
          <w:szCs w:val="22"/>
          <w:lang w:val="en-GB"/>
        </w:rPr>
        <w:t xml:space="preserve">-month </w:t>
      </w:r>
      <w:r w:rsidR="00E44441">
        <w:rPr>
          <w:rFonts w:cs="Times New Roman"/>
          <w:sz w:val="22"/>
          <w:szCs w:val="22"/>
          <w:lang w:val="en-GB"/>
        </w:rPr>
        <w:t>periods</w:t>
      </w:r>
      <w:r w:rsidR="00E44441" w:rsidRPr="00F15F7D">
        <w:rPr>
          <w:rFonts w:cs="Times New Roman"/>
          <w:sz w:val="22"/>
          <w:szCs w:val="22"/>
          <w:lang w:val="en-GB"/>
        </w:rPr>
        <w:t xml:space="preserve"> ended </w:t>
      </w:r>
      <w:r w:rsidR="00965AE5">
        <w:rPr>
          <w:rFonts w:cs="Times New Roman"/>
          <w:sz w:val="22"/>
          <w:szCs w:val="22"/>
          <w:lang w:val="en-GB"/>
        </w:rPr>
        <w:t>September</w:t>
      </w:r>
      <w:r w:rsidR="00E44441" w:rsidRPr="00F15F7D">
        <w:rPr>
          <w:rFonts w:cs="Times New Roman"/>
          <w:sz w:val="22"/>
          <w:szCs w:val="22"/>
          <w:lang w:val="en-GB"/>
        </w:rPr>
        <w:t xml:space="preserve"> 3</w:t>
      </w:r>
      <w:r w:rsidR="00F22571">
        <w:rPr>
          <w:rFonts w:cs="Times New Roman"/>
          <w:sz w:val="22"/>
          <w:szCs w:val="22"/>
          <w:lang w:val="en-GB"/>
        </w:rPr>
        <w:t>0</w:t>
      </w:r>
      <w:r w:rsidR="00E44441">
        <w:rPr>
          <w:rFonts w:cs="Times New Roman"/>
          <w:sz w:val="22"/>
          <w:szCs w:val="22"/>
          <w:lang w:val="en-GB"/>
        </w:rPr>
        <w:t>, 2018 and 2017</w:t>
      </w:r>
      <w:r w:rsidR="00E44441" w:rsidRPr="00E44441">
        <w:rPr>
          <w:rFonts w:cs="Times New Roman"/>
          <w:sz w:val="22"/>
          <w:szCs w:val="22"/>
        </w:rPr>
        <w:t xml:space="preserve"> were the s</w:t>
      </w:r>
      <w:r>
        <w:rPr>
          <w:rFonts w:cs="Times New Roman"/>
          <w:sz w:val="22"/>
          <w:szCs w:val="22"/>
        </w:rPr>
        <w:t>ame figure to diluted loss</w:t>
      </w:r>
      <w:r w:rsidR="00E44441" w:rsidRPr="00E44441">
        <w:rPr>
          <w:rFonts w:cs="Times New Roman"/>
          <w:sz w:val="22"/>
          <w:szCs w:val="22"/>
        </w:rPr>
        <w:t xml:space="preserve"> per share because the fair value of the ordinary share is lower than the warrant exercise price, and therefore, dilutive potential ordinary shares shall not occur.</w:t>
      </w:r>
    </w:p>
    <w:p w:rsidR="00E44441" w:rsidRPr="00E44441" w:rsidRDefault="00E44441"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B862EA" w:rsidRDefault="00B862EA"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b/>
          <w:bCs/>
          <w:sz w:val="22"/>
          <w:szCs w:val="22"/>
        </w:rPr>
      </w:pPr>
    </w:p>
    <w:p w:rsidR="00CA1B11" w:rsidRPr="00950096" w:rsidRDefault="00D26309"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4"/>
          <w:szCs w:val="24"/>
        </w:rPr>
      </w:pPr>
      <w:r>
        <w:rPr>
          <w:rFonts w:cs="Times New Roman"/>
          <w:b/>
          <w:bCs/>
          <w:sz w:val="24"/>
          <w:szCs w:val="24"/>
        </w:rPr>
        <w:t>7</w:t>
      </w:r>
      <w:r w:rsidR="00194AFD">
        <w:rPr>
          <w:rFonts w:cs="Times New Roman"/>
          <w:b/>
          <w:bCs/>
          <w:sz w:val="24"/>
          <w:szCs w:val="24"/>
        </w:rPr>
        <w:t>.</w:t>
      </w:r>
      <w:r w:rsidR="00CA1B11" w:rsidRPr="00950096">
        <w:rPr>
          <w:rFonts w:cs="Times New Roman"/>
          <w:b/>
          <w:bCs/>
          <w:sz w:val="24"/>
          <w:szCs w:val="24"/>
        </w:rPr>
        <w:tab/>
      </w:r>
      <w:r w:rsidR="00CA1B11" w:rsidRPr="002D785F">
        <w:rPr>
          <w:rFonts w:cs="Times New Roman"/>
          <w:b/>
          <w:bCs/>
          <w:sz w:val="22"/>
          <w:szCs w:val="22"/>
        </w:rPr>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460505"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r>
        <w:rPr>
          <w:rFonts w:cs="Times New Roman"/>
          <w:sz w:val="22"/>
          <w:szCs w:val="22"/>
        </w:rPr>
        <w:t>Revenues from s</w:t>
      </w:r>
      <w:r w:rsidR="00F548F4" w:rsidRPr="002D785F">
        <w:rPr>
          <w:rFonts w:cs="Times New Roman"/>
          <w:sz w:val="22"/>
          <w:szCs w:val="22"/>
        </w:rPr>
        <w:t>ales, other income, cost</w:t>
      </w:r>
      <w:r>
        <w:rPr>
          <w:rFonts w:cs="Times New Roman"/>
          <w:sz w:val="22"/>
          <w:szCs w:val="22"/>
        </w:rPr>
        <w:t>s</w:t>
      </w:r>
      <w:r w:rsidR="00F548F4" w:rsidRPr="002D785F">
        <w:rPr>
          <w:rFonts w:cs="Times New Roman"/>
          <w:sz w:val="22"/>
          <w:szCs w:val="22"/>
        </w:rPr>
        <w:t xml:space="preserve"> of sa</w:t>
      </w:r>
      <w:r w:rsidR="00F548F4">
        <w:rPr>
          <w:rFonts w:cs="Times New Roman"/>
          <w:sz w:val="22"/>
          <w:szCs w:val="22"/>
        </w:rPr>
        <w:t>les</w:t>
      </w:r>
      <w:r w:rsidR="000F77AB">
        <w:rPr>
          <w:rFonts w:cs="Times New Roman"/>
          <w:sz w:val="22"/>
          <w:szCs w:val="22"/>
        </w:rPr>
        <w:t xml:space="preserve"> of goods</w:t>
      </w:r>
      <w:r w:rsidR="00F548F4">
        <w:rPr>
          <w:rFonts w:cs="Times New Roman"/>
          <w:sz w:val="22"/>
          <w:szCs w:val="22"/>
        </w:rPr>
        <w:t>, other expenses, and profit</w:t>
      </w:r>
      <w:r w:rsidR="00E81C17">
        <w:rPr>
          <w:rFonts w:cs="Times New Roman"/>
          <w:sz w:val="22"/>
          <w:szCs w:val="22"/>
        </w:rPr>
        <w:t xml:space="preserve"> or </w:t>
      </w:r>
      <w:r w:rsidR="00F548F4"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performances of the segments.</w:t>
      </w:r>
      <w:r w:rsidR="00F548F4">
        <w:rPr>
          <w:sz w:val="22"/>
          <w:szCs w:val="22"/>
        </w:rPr>
        <w:t xml:space="preserve"> </w:t>
      </w:r>
      <w:r w:rsidR="00F548F4" w:rsidRPr="00950096">
        <w:rPr>
          <w:rFonts w:cs="Times New Roman"/>
          <w:sz w:val="22"/>
          <w:szCs w:val="22"/>
        </w:rPr>
        <w:t xml:space="preserve">Management considers </w:t>
      </w:r>
      <w:r w:rsidR="00E81C17">
        <w:rPr>
          <w:rFonts w:cs="Times New Roman"/>
          <w:sz w:val="22"/>
          <w:szCs w:val="22"/>
        </w:rPr>
        <w:t xml:space="preserve">and justifies </w:t>
      </w:r>
      <w:r w:rsidR="00F548F4" w:rsidRPr="00950096">
        <w:rPr>
          <w:rFonts w:cs="Times New Roman"/>
          <w:sz w:val="22"/>
          <w:szCs w:val="22"/>
        </w:rPr>
        <w:t>that the Company operates in a single line of business</w:t>
      </w:r>
      <w:r w:rsidR="00E81C17">
        <w:rPr>
          <w:rFonts w:cs="Times New Roman"/>
          <w:sz w:val="22"/>
          <w:szCs w:val="22"/>
        </w:rPr>
        <w:t xml:space="preserve"> or product, i.e.</w:t>
      </w:r>
      <w:r w:rsidR="00F548F4" w:rsidRPr="00950096">
        <w:rPr>
          <w:rFonts w:cs="Times New Roman"/>
          <w:sz w:val="22"/>
          <w:szCs w:val="22"/>
        </w:rPr>
        <w:t xml:space="preserve"> manufacturing and </w:t>
      </w:r>
      <w:r w:rsidR="00E81C17">
        <w:rPr>
          <w:rFonts w:cs="Times New Roman"/>
          <w:sz w:val="22"/>
          <w:szCs w:val="22"/>
        </w:rPr>
        <w:t>sales</w:t>
      </w:r>
      <w:r w:rsidR="00F548F4" w:rsidRPr="00950096">
        <w:rPr>
          <w:rFonts w:cs="Times New Roman"/>
          <w:sz w:val="22"/>
          <w:szCs w:val="22"/>
        </w:rPr>
        <w:t xml:space="preserve"> of autoclaved aerated concrete block, and </w:t>
      </w:r>
      <w:r w:rsidR="00E81C17">
        <w:rPr>
          <w:rFonts w:cs="Times New Roman"/>
          <w:sz w:val="22"/>
          <w:szCs w:val="22"/>
        </w:rPr>
        <w:t>t</w:t>
      </w:r>
      <w:r w:rsidR="00F548F4" w:rsidRPr="00950096">
        <w:rPr>
          <w:rFonts w:cs="Times New Roman"/>
          <w:sz w:val="22"/>
          <w:szCs w:val="22"/>
        </w:rPr>
        <w:t xml:space="preserve">herefore, </w:t>
      </w:r>
      <w:r w:rsidR="00E81C17">
        <w:rPr>
          <w:rFonts w:cs="Times New Roman"/>
          <w:sz w:val="22"/>
          <w:szCs w:val="22"/>
        </w:rPr>
        <w:t xml:space="preserve">the Company has a single business </w:t>
      </w:r>
      <w:r w:rsidR="00D26309">
        <w:rPr>
          <w:rFonts w:cs="Times New Roman"/>
          <w:sz w:val="22"/>
          <w:szCs w:val="22"/>
        </w:rPr>
        <w:t xml:space="preserve">or product </w:t>
      </w:r>
      <w:r w:rsidR="00E81C17">
        <w:rPr>
          <w:rFonts w:cs="Times New Roman"/>
          <w:sz w:val="22"/>
          <w:szCs w:val="22"/>
        </w:rPr>
        <w:t xml:space="preserve">operating </w:t>
      </w:r>
      <w:r w:rsidR="00F548F4" w:rsidRPr="00950096">
        <w:rPr>
          <w:rFonts w:cs="Times New Roman"/>
          <w:sz w:val="22"/>
          <w:szCs w:val="22"/>
        </w:rPr>
        <w:t>segment.</w:t>
      </w:r>
    </w:p>
    <w:p w:rsidR="00F548F4" w:rsidRPr="0095009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E81C1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4"/>
          <w:szCs w:val="24"/>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w:t>
      </w:r>
      <w:r w:rsidR="00965AE5">
        <w:rPr>
          <w:rFonts w:cs="Times New Roman"/>
          <w:sz w:val="22"/>
          <w:szCs w:val="22"/>
        </w:rPr>
        <w:t>and nine</w:t>
      </w:r>
      <w:r w:rsidR="00F22571">
        <w:rPr>
          <w:rFonts w:cs="Times New Roman"/>
          <w:sz w:val="22"/>
          <w:szCs w:val="22"/>
        </w:rPr>
        <w:t xml:space="preserve">-month </w:t>
      </w:r>
      <w:r w:rsidR="00754949">
        <w:rPr>
          <w:rFonts w:cs="Times New Roman"/>
          <w:sz w:val="22"/>
          <w:szCs w:val="22"/>
        </w:rPr>
        <w:t xml:space="preserve">periods ended </w:t>
      </w:r>
      <w:r w:rsidR="00965AE5">
        <w:rPr>
          <w:rFonts w:cs="Times New Roman"/>
          <w:sz w:val="22"/>
          <w:szCs w:val="22"/>
        </w:rPr>
        <w:t>September</w:t>
      </w:r>
      <w:r w:rsidR="00F22571">
        <w:rPr>
          <w:rFonts w:cs="Times New Roman"/>
          <w:sz w:val="22"/>
          <w:szCs w:val="22"/>
        </w:rPr>
        <w:t xml:space="preserve"> 30</w:t>
      </w:r>
      <w:r w:rsidRPr="00456AFE">
        <w:rPr>
          <w:rFonts w:cs="Times New Roman"/>
          <w:sz w:val="22"/>
          <w:szCs w:val="22"/>
        </w:rPr>
        <w:t>,</w:t>
      </w:r>
      <w:r w:rsidR="008015FB">
        <w:rPr>
          <w:rFonts w:cs="Times New Roman"/>
          <w:sz w:val="22"/>
          <w:szCs w:val="22"/>
        </w:rPr>
        <w:t xml:space="preserve"> 2018 and 2017</w:t>
      </w:r>
      <w:r w:rsidR="00025B74">
        <w:rPr>
          <w:rFonts w:cs="Times New Roman"/>
          <w:sz w:val="22"/>
          <w:szCs w:val="22"/>
        </w:rPr>
        <w:t xml:space="preserve"> were</w:t>
      </w:r>
      <w:r>
        <w:rPr>
          <w:rFonts w:cs="Times New Roman"/>
          <w:sz w:val="22"/>
          <w:szCs w:val="22"/>
        </w:rPr>
        <w:t xml:space="preserve"> as follows:</w:t>
      </w:r>
    </w:p>
    <w:p w:rsidR="00E44441" w:rsidRDefault="00E44441"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10065" w:type="dxa"/>
        <w:tblInd w:w="-34" w:type="dxa"/>
        <w:tblLayout w:type="fixed"/>
        <w:tblLook w:val="0000"/>
      </w:tblPr>
      <w:tblGrid>
        <w:gridCol w:w="3544"/>
        <w:gridCol w:w="1418"/>
        <w:gridCol w:w="284"/>
        <w:gridCol w:w="1417"/>
        <w:gridCol w:w="284"/>
        <w:gridCol w:w="1417"/>
        <w:gridCol w:w="283"/>
        <w:gridCol w:w="1418"/>
      </w:tblGrid>
      <w:tr w:rsidR="00F22571" w:rsidRPr="00950096"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742263">
              <w:rPr>
                <w:rFonts w:cs="Times New Roman"/>
                <w:sz w:val="22"/>
                <w:szCs w:val="22"/>
              </w:rPr>
              <w:t xml:space="preserve">Percentage of </w:t>
            </w:r>
            <w:r>
              <w:rPr>
                <w:rFonts w:cs="Times New Roman"/>
                <w:sz w:val="22"/>
                <w:szCs w:val="22"/>
              </w:rPr>
              <w:t>transaction with key customers to entire transactions</w:t>
            </w:r>
          </w:p>
        </w:tc>
      </w:tr>
      <w:tr w:rsidR="00F22571"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84" w:type="dxa"/>
            <w:tcBorders>
              <w:top w:val="single" w:sz="4" w:space="0" w:color="auto"/>
            </w:tcBorders>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rsidR="00F22571" w:rsidRDefault="00965AE5"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Nine</w:t>
            </w:r>
            <w:r w:rsidR="00F22571">
              <w:rPr>
                <w:rFonts w:cs="Times New Roman"/>
                <w:sz w:val="22"/>
                <w:szCs w:val="22"/>
              </w:rPr>
              <w:t>-month periods</w:t>
            </w:r>
          </w:p>
        </w:tc>
      </w:tr>
      <w:tr w:rsidR="00F22571" w:rsidRPr="00950096"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4" w:type="dxa"/>
            <w:tcBorders>
              <w:top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c>
          <w:tcPr>
            <w:tcW w:w="284" w:type="dxa"/>
          </w:tcPr>
          <w:p w:rsidR="00F22571"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2018</w:t>
            </w:r>
          </w:p>
        </w:tc>
        <w:tc>
          <w:tcPr>
            <w:tcW w:w="283"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2017</w:t>
            </w:r>
          </w:p>
        </w:tc>
      </w:tr>
      <w:tr w:rsidR="00F22571" w:rsidRPr="00950096" w:rsidTr="003920B8">
        <w:trPr>
          <w:cantSplit/>
        </w:trPr>
        <w:tc>
          <w:tcPr>
            <w:tcW w:w="354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rsidR="00F22571" w:rsidRPr="002A1A27"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rsidR="00F22571" w:rsidRPr="00950096" w:rsidRDefault="00F22571" w:rsidP="003920B8">
            <w:pPr>
              <w:pStyle w:val="BodyText3"/>
              <w:ind w:right="137"/>
              <w:jc w:val="right"/>
              <w:rPr>
                <w:rFonts w:cs="Times New Roman"/>
                <w:sz w:val="22"/>
                <w:szCs w:val="22"/>
              </w:rPr>
            </w:pPr>
          </w:p>
        </w:tc>
        <w:tc>
          <w:tcPr>
            <w:tcW w:w="1418" w:type="dxa"/>
          </w:tcPr>
          <w:p w:rsidR="00F22571" w:rsidRPr="00950096" w:rsidRDefault="00F22571"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B14610" w:rsidRPr="001E2F19" w:rsidTr="003920B8">
        <w:trPr>
          <w:cantSplit/>
        </w:trPr>
        <w:tc>
          <w:tcPr>
            <w:tcW w:w="3544" w:type="dxa"/>
          </w:tcPr>
          <w:p w:rsidR="00B14610" w:rsidRPr="00950096" w:rsidRDefault="00B14610" w:rsidP="00FE2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w:t>
            </w:r>
            <w:r>
              <w:rPr>
                <w:rFonts w:cs="Times New Roman"/>
                <w:sz w:val="22"/>
                <w:szCs w:val="22"/>
              </w:rPr>
              <w:t xml:space="preserve">- net  </w:t>
            </w:r>
          </w:p>
        </w:tc>
        <w:tc>
          <w:tcPr>
            <w:tcW w:w="1418" w:type="dxa"/>
            <w:tcBorders>
              <w:bottom w:val="double" w:sz="4" w:space="0" w:color="auto"/>
            </w:tcBorders>
            <w:vAlign w:val="bottom"/>
          </w:tcPr>
          <w:p w:rsidR="00B14610" w:rsidRPr="003D73B8" w:rsidRDefault="00B14610"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13</w:t>
            </w:r>
            <w:r w:rsidRPr="003D73B8">
              <w:rPr>
                <w:rFonts w:cs="Times New Roman"/>
                <w:bCs/>
                <w:sz w:val="22"/>
                <w:szCs w:val="22"/>
              </w:rPr>
              <w:t>.</w:t>
            </w:r>
            <w:r>
              <w:rPr>
                <w:rFonts w:cs="Times New Roman"/>
                <w:bCs/>
                <w:sz w:val="22"/>
                <w:szCs w:val="22"/>
              </w:rPr>
              <w:t>22</w:t>
            </w:r>
          </w:p>
        </w:tc>
        <w:tc>
          <w:tcPr>
            <w:tcW w:w="284" w:type="dxa"/>
            <w:vAlign w:val="bottom"/>
          </w:tcPr>
          <w:p w:rsidR="00B14610" w:rsidRPr="00366B97" w:rsidRDefault="00B14610"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vAlign w:val="bottom"/>
          </w:tcPr>
          <w:p w:rsidR="00B14610" w:rsidRPr="00366B97" w:rsidRDefault="00B14610"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12</w:t>
            </w:r>
            <w:r w:rsidRPr="00D16FE5">
              <w:rPr>
                <w:rFonts w:cs="Times New Roman"/>
                <w:bCs/>
                <w:sz w:val="22"/>
                <w:szCs w:val="22"/>
              </w:rPr>
              <w:t>.</w:t>
            </w:r>
            <w:r>
              <w:rPr>
                <w:rFonts w:cs="Times New Roman"/>
                <w:bCs/>
                <w:sz w:val="22"/>
                <w:szCs w:val="22"/>
              </w:rPr>
              <w:t>79</w:t>
            </w:r>
          </w:p>
        </w:tc>
        <w:tc>
          <w:tcPr>
            <w:tcW w:w="284" w:type="dxa"/>
          </w:tcPr>
          <w:p w:rsidR="00B14610" w:rsidRPr="00366B97" w:rsidRDefault="00B14610"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7" w:type="dxa"/>
            <w:tcBorders>
              <w:bottom w:val="double" w:sz="4" w:space="0" w:color="auto"/>
            </w:tcBorders>
            <w:shd w:val="clear" w:color="auto" w:fill="auto"/>
            <w:vAlign w:val="bottom"/>
          </w:tcPr>
          <w:p w:rsidR="00B14610" w:rsidRPr="003D73B8" w:rsidRDefault="00B14610" w:rsidP="00222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11</w:t>
            </w:r>
            <w:r w:rsidRPr="003D73B8">
              <w:rPr>
                <w:rFonts w:cs="Times New Roman"/>
                <w:bCs/>
                <w:sz w:val="22"/>
                <w:szCs w:val="22"/>
              </w:rPr>
              <w:t>.</w:t>
            </w:r>
            <w:r>
              <w:rPr>
                <w:rFonts w:cs="Times New Roman"/>
                <w:bCs/>
                <w:sz w:val="22"/>
                <w:szCs w:val="22"/>
              </w:rPr>
              <w:t>97</w:t>
            </w:r>
          </w:p>
        </w:tc>
        <w:tc>
          <w:tcPr>
            <w:tcW w:w="283" w:type="dxa"/>
            <w:vAlign w:val="bottom"/>
          </w:tcPr>
          <w:p w:rsidR="00B14610" w:rsidRPr="00366B97" w:rsidRDefault="00B14610"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p>
        </w:tc>
        <w:tc>
          <w:tcPr>
            <w:tcW w:w="1418" w:type="dxa"/>
            <w:tcBorders>
              <w:bottom w:val="double" w:sz="4" w:space="0" w:color="auto"/>
            </w:tcBorders>
            <w:vAlign w:val="bottom"/>
          </w:tcPr>
          <w:p w:rsidR="00B14610" w:rsidRPr="00366B97" w:rsidRDefault="00B14610" w:rsidP="00392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026"/>
                <w:tab w:val="left" w:pos="1310"/>
              </w:tabs>
              <w:ind w:right="176" w:firstLine="33"/>
              <w:jc w:val="right"/>
              <w:rPr>
                <w:rFonts w:cs="Times New Roman"/>
                <w:bCs/>
                <w:sz w:val="22"/>
                <w:szCs w:val="22"/>
              </w:rPr>
            </w:pPr>
            <w:r>
              <w:rPr>
                <w:rFonts w:cs="Times New Roman"/>
                <w:bCs/>
                <w:sz w:val="22"/>
                <w:szCs w:val="22"/>
              </w:rPr>
              <w:t>11</w:t>
            </w:r>
            <w:r w:rsidRPr="00D16FE5">
              <w:rPr>
                <w:rFonts w:cs="Times New Roman"/>
                <w:bCs/>
                <w:sz w:val="22"/>
                <w:szCs w:val="22"/>
              </w:rPr>
              <w:t>.</w:t>
            </w:r>
            <w:r>
              <w:rPr>
                <w:rFonts w:cs="Times New Roman"/>
                <w:bCs/>
                <w:sz w:val="22"/>
                <w:szCs w:val="22"/>
              </w:rPr>
              <w:t>23</w:t>
            </w:r>
          </w:p>
        </w:tc>
      </w:tr>
    </w:tbl>
    <w:p w:rsidR="008015FB" w:rsidRDefault="008015F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F548F4" w:rsidRDefault="00F548F4" w:rsidP="00C9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3E56AF" w:rsidRDefault="00D26309"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rFonts w:cs="Times New Roman"/>
          <w:b/>
          <w:bCs/>
          <w:sz w:val="24"/>
          <w:szCs w:val="24"/>
        </w:rPr>
        <w:t>8</w:t>
      </w:r>
      <w:r w:rsidR="003E56AF" w:rsidRPr="00132D70">
        <w:rPr>
          <w:rFonts w:cs="Times New Roman"/>
          <w:b/>
          <w:bCs/>
          <w:sz w:val="24"/>
          <w:szCs w:val="24"/>
        </w:rPr>
        <w:t>.</w:t>
      </w:r>
      <w:r w:rsidR="003E56AF" w:rsidRPr="00132D70">
        <w:rPr>
          <w:rFonts w:cs="Times New Roman"/>
          <w:b/>
          <w:bCs/>
          <w:sz w:val="24"/>
          <w:szCs w:val="24"/>
        </w:rPr>
        <w:tab/>
        <w:t>COMMITMENTS</w:t>
      </w:r>
      <w:r w:rsidR="003E56AF" w:rsidRPr="00E5112D">
        <w:rPr>
          <w:rFonts w:cs="Times New Roman"/>
          <w:b/>
          <w:bCs/>
          <w:sz w:val="24"/>
          <w:szCs w:val="24"/>
        </w:rPr>
        <w:t xml:space="preserve">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3E56AF" w:rsidRPr="00CA3B5F"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 xml:space="preserve">As at </w:t>
      </w:r>
      <w:r w:rsidR="00965AE5">
        <w:rPr>
          <w:rFonts w:cs="Times New Roman"/>
          <w:sz w:val="22"/>
          <w:szCs w:val="22"/>
        </w:rPr>
        <w:t>September</w:t>
      </w:r>
      <w:r w:rsidR="00F22571">
        <w:rPr>
          <w:rFonts w:cs="Times New Roman"/>
          <w:sz w:val="22"/>
          <w:szCs w:val="22"/>
        </w:rPr>
        <w:t xml:space="preserve"> 30</w:t>
      </w:r>
      <w:r w:rsidR="008015FB">
        <w:rPr>
          <w:rFonts w:cs="Times New Roman"/>
          <w:sz w:val="22"/>
          <w:szCs w:val="22"/>
        </w:rPr>
        <w:t>, 2018</w:t>
      </w:r>
      <w:r w:rsidRPr="00CA3B5F">
        <w:rPr>
          <w:rFonts w:cs="Times New Roman"/>
          <w:sz w:val="22"/>
          <w:szCs w:val="22"/>
        </w:rPr>
        <w:t>,</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b/>
          <w:bCs/>
          <w:sz w:val="22"/>
          <w:szCs w:val="22"/>
        </w:rPr>
      </w:pPr>
    </w:p>
    <w:p w:rsidR="00F548F4" w:rsidRPr="009D3C36" w:rsidRDefault="00F548F4" w:rsidP="00F548F4">
      <w:pPr>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cs="Times New Roman"/>
          <w:sz w:val="22"/>
          <w:szCs w:val="22"/>
        </w:rPr>
      </w:pPr>
      <w:r w:rsidRPr="009D3C36">
        <w:rPr>
          <w:rFonts w:cs="Times New Roman"/>
          <w:sz w:val="22"/>
          <w:szCs w:val="22"/>
        </w:rPr>
        <w:t>The Company ha</w:t>
      </w:r>
      <w:r w:rsidR="000A0B53">
        <w:rPr>
          <w:rFonts w:cs="Times New Roman"/>
          <w:sz w:val="22"/>
          <w:szCs w:val="22"/>
        </w:rPr>
        <w:t>s</w:t>
      </w:r>
      <w:r w:rsidRPr="009D3C36">
        <w:rPr>
          <w:rFonts w:cs="Times New Roman"/>
          <w:sz w:val="22"/>
          <w:szCs w:val="22"/>
        </w:rPr>
        <w:t xml:space="preserve"> entered into land rental agreement for its storage and office </w:t>
      </w:r>
      <w:r w:rsidR="000A0B53">
        <w:rPr>
          <w:rFonts w:cs="Times New Roman"/>
          <w:sz w:val="22"/>
          <w:szCs w:val="22"/>
        </w:rPr>
        <w:t xml:space="preserve">premise </w:t>
      </w:r>
      <w:r w:rsidRPr="009D3C36">
        <w:rPr>
          <w:rFonts w:cs="Times New Roman"/>
          <w:sz w:val="22"/>
          <w:szCs w:val="22"/>
        </w:rPr>
        <w:t xml:space="preserve">with a </w:t>
      </w:r>
      <w:r w:rsidR="000A0B53">
        <w:rPr>
          <w:rFonts w:cs="Times New Roman"/>
          <w:sz w:val="22"/>
          <w:szCs w:val="22"/>
        </w:rPr>
        <w:t xml:space="preserve">non-related person </w:t>
      </w:r>
      <w:r w:rsidRPr="009D3C36">
        <w:rPr>
          <w:rFonts w:cs="Times New Roman"/>
          <w:sz w:val="22"/>
          <w:szCs w:val="22"/>
        </w:rPr>
        <w:t xml:space="preserve">for a period of 6 years </w:t>
      </w:r>
      <w:r w:rsidR="000A0B53">
        <w:rPr>
          <w:rFonts w:cs="Times New Roman"/>
          <w:sz w:val="22"/>
          <w:szCs w:val="22"/>
        </w:rPr>
        <w:t>expiring on</w:t>
      </w:r>
      <w:r w:rsidRPr="009D3C36">
        <w:rPr>
          <w:rFonts w:cs="Times New Roman"/>
          <w:sz w:val="22"/>
          <w:szCs w:val="22"/>
        </w:rPr>
        <w:t xml:space="preserve"> November 11, 2020. The agreement is renewable for </w:t>
      </w:r>
      <w:r w:rsidR="000A0B53">
        <w:rPr>
          <w:rFonts w:cs="Times New Roman"/>
          <w:sz w:val="22"/>
          <w:szCs w:val="22"/>
        </w:rPr>
        <w:t xml:space="preserve">a period of </w:t>
      </w:r>
      <w:r w:rsidRPr="009D3C36">
        <w:rPr>
          <w:rFonts w:cs="Times New Roman"/>
          <w:sz w:val="22"/>
          <w:szCs w:val="22"/>
        </w:rPr>
        <w:t xml:space="preserve">3 years </w:t>
      </w:r>
      <w:r w:rsidR="000A0B53">
        <w:rPr>
          <w:rFonts w:cs="Times New Roman"/>
          <w:sz w:val="22"/>
          <w:szCs w:val="22"/>
        </w:rPr>
        <w:t xml:space="preserve">at </w:t>
      </w:r>
      <w:r w:rsidRPr="009D3C36">
        <w:rPr>
          <w:rFonts w:cs="Times New Roman"/>
          <w:sz w:val="22"/>
          <w:szCs w:val="22"/>
        </w:rPr>
        <w:t>each</w:t>
      </w:r>
      <w:r w:rsidR="000A0B53">
        <w:rPr>
          <w:rFonts w:cs="Times New Roman"/>
          <w:sz w:val="22"/>
          <w:szCs w:val="22"/>
        </w:rPr>
        <w:t xml:space="preserve"> renewal</w:t>
      </w:r>
      <w:r w:rsidRPr="009D3C36">
        <w:rPr>
          <w:rFonts w:cs="Times New Roman"/>
          <w:sz w:val="22"/>
          <w:szCs w:val="22"/>
        </w:rPr>
        <w:t xml:space="preserve">. The Company is committed to pay rental </w:t>
      </w:r>
      <w:r w:rsidR="000A0B53">
        <w:rPr>
          <w:rFonts w:cs="Times New Roman"/>
          <w:sz w:val="22"/>
          <w:szCs w:val="22"/>
        </w:rPr>
        <w:t xml:space="preserve">charge under such agreement </w:t>
      </w:r>
      <w:r w:rsidRPr="009D3C36">
        <w:rPr>
          <w:rFonts w:cs="Times New Roman"/>
          <w:sz w:val="22"/>
          <w:szCs w:val="22"/>
        </w:rPr>
        <w:t xml:space="preserve">as follows:  </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bl>
      <w:tblPr>
        <w:tblW w:w="8505" w:type="dxa"/>
        <w:tblInd w:w="534" w:type="dxa"/>
        <w:tblLayout w:type="fixed"/>
        <w:tblLook w:val="0000"/>
      </w:tblPr>
      <w:tblGrid>
        <w:gridCol w:w="4536"/>
        <w:gridCol w:w="1984"/>
        <w:gridCol w:w="426"/>
        <w:gridCol w:w="1559"/>
      </w:tblGrid>
      <w:tr w:rsidR="00F548F4" w:rsidRPr="009D3C36" w:rsidTr="000A0B53">
        <w:trPr>
          <w:cantSplit/>
        </w:trPr>
        <w:tc>
          <w:tcPr>
            <w:tcW w:w="4536" w:type="dxa"/>
          </w:tcPr>
          <w:p w:rsidR="00F548F4" w:rsidRPr="000A0B53" w:rsidRDefault="00F548F4" w:rsidP="00111030">
            <w:pPr>
              <w:pStyle w:val="3"/>
              <w:tabs>
                <w:tab w:val="clear" w:pos="360"/>
                <w:tab w:val="clear" w:pos="720"/>
                <w:tab w:val="left" w:pos="0"/>
              </w:tabs>
              <w:spacing w:line="240" w:lineRule="atLeast"/>
              <w:ind w:right="-936"/>
              <w:rPr>
                <w:cs/>
                <w:lang w:val="en-US"/>
              </w:rPr>
            </w:pPr>
          </w:p>
        </w:tc>
        <w:tc>
          <w:tcPr>
            <w:tcW w:w="1984" w:type="dxa"/>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426" w:type="dxa"/>
          </w:tcPr>
          <w:p w:rsidR="00F548F4" w:rsidRPr="009D3C36" w:rsidRDefault="00F548F4" w:rsidP="00111030">
            <w:pPr>
              <w:pStyle w:val="3"/>
              <w:tabs>
                <w:tab w:val="clear" w:pos="360"/>
                <w:tab w:val="clear" w:pos="720"/>
                <w:tab w:val="left" w:pos="0"/>
              </w:tabs>
              <w:spacing w:line="240" w:lineRule="atLeast"/>
              <w:rPr>
                <w:cs/>
              </w:rPr>
            </w:pPr>
          </w:p>
        </w:tc>
        <w:tc>
          <w:tcPr>
            <w:tcW w:w="1559" w:type="dxa"/>
            <w:tcBorders>
              <w:bottom w:val="single" w:sz="4" w:space="0" w:color="auto"/>
            </w:tcBorders>
          </w:tcPr>
          <w:p w:rsidR="00F548F4" w:rsidRPr="009D3C36"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9D3C36">
              <w:rPr>
                <w:rFonts w:cs="Times New Roman"/>
                <w:sz w:val="22"/>
                <w:szCs w:val="22"/>
              </w:rPr>
              <w:t>In Thousand Baht</w:t>
            </w:r>
          </w:p>
        </w:tc>
      </w:tr>
      <w:tr w:rsidR="00F64363" w:rsidRPr="009D3C36" w:rsidTr="000A0B53">
        <w:trPr>
          <w:cantSplit/>
        </w:trPr>
        <w:tc>
          <w:tcPr>
            <w:tcW w:w="4536" w:type="dxa"/>
          </w:tcPr>
          <w:p w:rsidR="00F64363" w:rsidRPr="009D3C36" w:rsidRDefault="00F64363" w:rsidP="00111030">
            <w:pPr>
              <w:jc w:val="both"/>
              <w:rPr>
                <w:rFonts w:cs="Times New Roman"/>
                <w:sz w:val="22"/>
                <w:szCs w:val="22"/>
              </w:rPr>
            </w:pPr>
            <w:r w:rsidRPr="009D3C36">
              <w:rPr>
                <w:rFonts w:cs="Times New Roman"/>
                <w:sz w:val="22"/>
                <w:szCs w:val="22"/>
              </w:rPr>
              <w:t>Within 1 year</w:t>
            </w:r>
          </w:p>
        </w:tc>
        <w:tc>
          <w:tcPr>
            <w:tcW w:w="1984" w:type="dxa"/>
          </w:tcPr>
          <w:p w:rsidR="00F64363" w:rsidRPr="009D3C36" w:rsidRDefault="00F64363"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F64363" w:rsidRPr="009D3C36" w:rsidRDefault="00F64363"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F64363" w:rsidRPr="004E5F3F" w:rsidRDefault="007A00BD" w:rsidP="00FD5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E5F3F">
              <w:rPr>
                <w:rFonts w:cs="Times New Roman"/>
                <w:bCs/>
                <w:sz w:val="22"/>
                <w:szCs w:val="22"/>
              </w:rPr>
              <w:t>277</w:t>
            </w:r>
          </w:p>
        </w:tc>
      </w:tr>
      <w:tr w:rsidR="004E46BD" w:rsidRPr="009D3C36" w:rsidTr="000A0B53">
        <w:trPr>
          <w:cantSplit/>
        </w:trPr>
        <w:tc>
          <w:tcPr>
            <w:tcW w:w="4536" w:type="dxa"/>
          </w:tcPr>
          <w:p w:rsidR="004E46BD" w:rsidRPr="009D3C36" w:rsidRDefault="004E46BD" w:rsidP="000A0B53">
            <w:pPr>
              <w:jc w:val="both"/>
              <w:rPr>
                <w:rFonts w:cs="Times New Roman"/>
                <w:sz w:val="22"/>
                <w:szCs w:val="22"/>
              </w:rPr>
            </w:pPr>
            <w:r w:rsidRPr="009D3C36">
              <w:rPr>
                <w:rFonts w:cs="Times New Roman"/>
                <w:sz w:val="22"/>
                <w:szCs w:val="22"/>
              </w:rPr>
              <w:t>After 1 year but</w:t>
            </w:r>
            <w:r>
              <w:rPr>
                <w:rFonts w:cstheme="minorBidi" w:hint="cs"/>
                <w:sz w:val="22"/>
                <w:szCs w:val="22"/>
                <w:cs/>
              </w:rPr>
              <w:t xml:space="preserve"> </w:t>
            </w:r>
            <w:r>
              <w:rPr>
                <w:rFonts w:cstheme="minorBidi"/>
                <w:sz w:val="22"/>
                <w:szCs w:val="22"/>
              </w:rPr>
              <w:t>not exceeding</w:t>
            </w:r>
            <w:r w:rsidRPr="009D3C36">
              <w:rPr>
                <w:rFonts w:cs="Times New Roman"/>
                <w:sz w:val="22"/>
                <w:szCs w:val="22"/>
              </w:rPr>
              <w:t xml:space="preserve"> 5 years</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bidi="th-TH"/>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4E46BD" w:rsidRPr="004E5F3F" w:rsidRDefault="004E5F3F"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Pr>
                <w:rFonts w:cs="Times New Roman"/>
                <w:bCs/>
                <w:sz w:val="22"/>
                <w:szCs w:val="22"/>
              </w:rPr>
              <w:t>348</w:t>
            </w:r>
          </w:p>
        </w:tc>
      </w:tr>
      <w:tr w:rsidR="004E46BD" w:rsidRPr="009D3C36" w:rsidTr="000A0B53">
        <w:trPr>
          <w:cantSplit/>
        </w:trPr>
        <w:tc>
          <w:tcPr>
            <w:tcW w:w="4536" w:type="dxa"/>
          </w:tcPr>
          <w:p w:rsidR="004E46BD" w:rsidRPr="009D3C36" w:rsidRDefault="004E46BD" w:rsidP="00111030">
            <w:pPr>
              <w:jc w:val="both"/>
              <w:rPr>
                <w:rFonts w:cs="Times New Roman"/>
                <w:sz w:val="22"/>
                <w:szCs w:val="22"/>
              </w:rPr>
            </w:pPr>
            <w:r w:rsidRPr="009D3C36">
              <w:rPr>
                <w:rFonts w:cs="Times New Roman"/>
                <w:sz w:val="22"/>
                <w:szCs w:val="22"/>
              </w:rPr>
              <w:t>Total</w:t>
            </w:r>
          </w:p>
        </w:tc>
        <w:tc>
          <w:tcPr>
            <w:tcW w:w="1984" w:type="dxa"/>
          </w:tcPr>
          <w:p w:rsidR="004E46BD" w:rsidRPr="009D3C36" w:rsidRDefault="004E46BD" w:rsidP="00111030">
            <w:pPr>
              <w:pStyle w:val="acctfourfigures"/>
              <w:tabs>
                <w:tab w:val="clear" w:pos="765"/>
              </w:tabs>
              <w:spacing w:line="240" w:lineRule="atLeast"/>
              <w:ind w:left="-97" w:right="175"/>
              <w:jc w:val="right"/>
              <w:rPr>
                <w:szCs w:val="22"/>
                <w:highlight w:val="yellow"/>
                <w:lang w:val="en-US"/>
              </w:rPr>
            </w:pPr>
          </w:p>
        </w:tc>
        <w:tc>
          <w:tcPr>
            <w:tcW w:w="426" w:type="dxa"/>
          </w:tcPr>
          <w:p w:rsidR="004E46BD" w:rsidRPr="009D3C36" w:rsidRDefault="004E46BD" w:rsidP="00111030">
            <w:pPr>
              <w:pStyle w:val="a0"/>
              <w:tabs>
                <w:tab w:val="left" w:pos="0"/>
                <w:tab w:val="decimal" w:pos="792"/>
              </w:tabs>
              <w:spacing w:line="240" w:lineRule="atLeast"/>
              <w:ind w:right="-36"/>
              <w:rPr>
                <w:rFonts w:cs="Times New Roman"/>
                <w:bCs/>
                <w:highlight w:val="yellow"/>
                <w:cs/>
              </w:rPr>
            </w:pPr>
          </w:p>
        </w:tc>
        <w:tc>
          <w:tcPr>
            <w:tcW w:w="1559" w:type="dxa"/>
            <w:tcBorders>
              <w:top w:val="single" w:sz="4" w:space="0" w:color="auto"/>
              <w:bottom w:val="double" w:sz="4" w:space="0" w:color="auto"/>
            </w:tcBorders>
            <w:shd w:val="clear" w:color="auto" w:fill="auto"/>
          </w:tcPr>
          <w:p w:rsidR="004E46BD" w:rsidRPr="004E5F3F" w:rsidRDefault="004E5F3F" w:rsidP="004E4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Pr>
                <w:rFonts w:cs="Times New Roman"/>
                <w:bCs/>
                <w:sz w:val="22"/>
                <w:szCs w:val="22"/>
              </w:rPr>
              <w:t>625</w:t>
            </w:r>
          </w:p>
        </w:tc>
      </w:tr>
    </w:tbl>
    <w:p w:rsidR="0068065C" w:rsidRDefault="0068065C"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D26309" w:rsidRDefault="00D26309"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F548F4" w:rsidRDefault="00F548F4" w:rsidP="00C52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cs="Times New Roman"/>
          <w:sz w:val="22"/>
          <w:szCs w:val="22"/>
        </w:rPr>
      </w:pPr>
      <w:r w:rsidRPr="009D3C36">
        <w:rPr>
          <w:rFonts w:cs="Times New Roman"/>
          <w:sz w:val="22"/>
          <w:szCs w:val="22"/>
        </w:rPr>
        <w:t>b)</w:t>
      </w:r>
      <w:r w:rsidRPr="009D3C36">
        <w:rPr>
          <w:rFonts w:cs="Times New Roman"/>
          <w:sz w:val="22"/>
          <w:szCs w:val="22"/>
        </w:rPr>
        <w:tab/>
      </w:r>
      <w:r w:rsidR="0074725A" w:rsidRPr="009D3C36">
        <w:rPr>
          <w:rFonts w:cs="Times New Roman"/>
          <w:sz w:val="22"/>
          <w:szCs w:val="22"/>
        </w:rPr>
        <w:t>T</w:t>
      </w:r>
      <w:r w:rsidR="0074725A">
        <w:rPr>
          <w:rFonts w:cs="Times New Roman"/>
          <w:sz w:val="22"/>
          <w:szCs w:val="22"/>
        </w:rPr>
        <w:t xml:space="preserve">he Company had commitment </w:t>
      </w:r>
      <w:r w:rsidR="00C5289F">
        <w:rPr>
          <w:rFonts w:cs="Times New Roman"/>
          <w:sz w:val="22"/>
          <w:szCs w:val="22"/>
        </w:rPr>
        <w:t xml:space="preserve">under purchase of </w:t>
      </w:r>
      <w:r w:rsidR="0074725A">
        <w:rPr>
          <w:rFonts w:cs="Times New Roman"/>
          <w:sz w:val="22"/>
          <w:szCs w:val="22"/>
        </w:rPr>
        <w:t>machinery</w:t>
      </w:r>
      <w:r w:rsidR="0074725A" w:rsidRPr="009D3C36">
        <w:rPr>
          <w:rFonts w:cs="Times New Roman"/>
          <w:sz w:val="22"/>
          <w:szCs w:val="22"/>
        </w:rPr>
        <w:t xml:space="preserve"> </w:t>
      </w:r>
      <w:r w:rsidR="00445E37">
        <w:rPr>
          <w:rFonts w:cs="Times New Roman"/>
          <w:sz w:val="22"/>
          <w:szCs w:val="22"/>
        </w:rPr>
        <w:t xml:space="preserve">and electric wiring for machinery </w:t>
      </w:r>
      <w:r w:rsidR="00C5289F">
        <w:rPr>
          <w:rFonts w:cs="Times New Roman"/>
          <w:sz w:val="22"/>
          <w:szCs w:val="22"/>
        </w:rPr>
        <w:t>agreement</w:t>
      </w:r>
      <w:r w:rsidR="00445E37">
        <w:rPr>
          <w:rFonts w:cs="Times New Roman"/>
          <w:sz w:val="22"/>
          <w:szCs w:val="22"/>
        </w:rPr>
        <w:t>s</w:t>
      </w:r>
      <w:r w:rsidR="00C5289F">
        <w:rPr>
          <w:rFonts w:cs="Times New Roman"/>
          <w:sz w:val="22"/>
          <w:szCs w:val="22"/>
        </w:rPr>
        <w:t xml:space="preserve"> </w:t>
      </w:r>
      <w:r w:rsidR="0074725A" w:rsidRPr="002B1D77">
        <w:rPr>
          <w:rFonts w:cs="Times New Roman"/>
          <w:sz w:val="22"/>
          <w:szCs w:val="22"/>
        </w:rPr>
        <w:t xml:space="preserve">approximately USD </w:t>
      </w:r>
      <w:r w:rsidR="002617CE" w:rsidRPr="002B6E08">
        <w:rPr>
          <w:rFonts w:cs="Times New Roman"/>
          <w:sz w:val="22"/>
          <w:szCs w:val="22"/>
        </w:rPr>
        <w:t>0.0</w:t>
      </w:r>
      <w:r w:rsidR="00445E37">
        <w:rPr>
          <w:rFonts w:cs="Times New Roman"/>
          <w:sz w:val="22"/>
          <w:szCs w:val="22"/>
        </w:rPr>
        <w:t>0</w:t>
      </w:r>
      <w:r w:rsidR="002617CE" w:rsidRPr="002B6E08">
        <w:rPr>
          <w:rFonts w:cs="Times New Roman"/>
          <w:sz w:val="22"/>
          <w:szCs w:val="22"/>
        </w:rPr>
        <w:t>5</w:t>
      </w:r>
      <w:r w:rsidR="0074725A" w:rsidRPr="002617CE">
        <w:rPr>
          <w:rFonts w:cs="Times New Roman"/>
          <w:sz w:val="22"/>
          <w:szCs w:val="22"/>
        </w:rPr>
        <w:t xml:space="preserve"> million</w:t>
      </w:r>
      <w:r w:rsidR="00445E37">
        <w:rPr>
          <w:rFonts w:cs="Times New Roman"/>
          <w:sz w:val="22"/>
          <w:szCs w:val="22"/>
        </w:rPr>
        <w:t xml:space="preserve"> and Baht 0.7 million</w:t>
      </w:r>
      <w:r w:rsidR="0074725A" w:rsidRPr="002617CE">
        <w:rPr>
          <w:rFonts w:cs="Times New Roman"/>
          <w:sz w:val="22"/>
          <w:szCs w:val="22"/>
        </w:rPr>
        <w:t>.</w:t>
      </w:r>
    </w:p>
    <w:p w:rsidR="004F0575" w:rsidRDefault="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4F0575" w:rsidRDefault="004F0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0C7CEE" w:rsidRDefault="000C7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rsidR="0074725A" w:rsidRPr="00BB25AE" w:rsidRDefault="00D26309"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r>
        <w:rPr>
          <w:rFonts w:cs="Times New Roman"/>
          <w:b/>
          <w:bCs/>
          <w:sz w:val="24"/>
          <w:szCs w:val="24"/>
        </w:rPr>
        <w:lastRenderedPageBreak/>
        <w:t>9</w:t>
      </w:r>
      <w:r w:rsidR="0074725A" w:rsidRPr="00BB25AE">
        <w:rPr>
          <w:rFonts w:cs="Times New Roman"/>
          <w:b/>
          <w:bCs/>
          <w:sz w:val="24"/>
          <w:szCs w:val="24"/>
        </w:rPr>
        <w:t>.</w:t>
      </w:r>
      <w:r w:rsidR="0074725A" w:rsidRPr="00BB25AE">
        <w:rPr>
          <w:rFonts w:cs="Times New Roman"/>
          <w:b/>
          <w:bCs/>
          <w:sz w:val="24"/>
          <w:szCs w:val="24"/>
        </w:rPr>
        <w:tab/>
      </w:r>
      <w:r w:rsidR="0074725A">
        <w:rPr>
          <w:rFonts w:cs="Times New Roman"/>
          <w:b/>
          <w:bCs/>
          <w:sz w:val="24"/>
          <w:szCs w:val="24"/>
        </w:rPr>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B862EA">
        <w:rPr>
          <w:rFonts w:cs="Times New Roman"/>
          <w:sz w:val="22"/>
          <w:szCs w:val="22"/>
        </w:rPr>
        <w:t xml:space="preserve">As at </w:t>
      </w:r>
      <w:r w:rsidR="00965AE5">
        <w:rPr>
          <w:rFonts w:cs="Times New Roman"/>
          <w:sz w:val="22"/>
          <w:szCs w:val="22"/>
        </w:rPr>
        <w:t>September</w:t>
      </w:r>
      <w:r w:rsidR="00F22571" w:rsidRPr="00B862EA">
        <w:rPr>
          <w:rFonts w:cs="Times New Roman"/>
          <w:sz w:val="22"/>
          <w:szCs w:val="22"/>
        </w:rPr>
        <w:t xml:space="preserve"> 30</w:t>
      </w:r>
      <w:r w:rsidR="00C552F4" w:rsidRPr="00B862EA">
        <w:rPr>
          <w:rFonts w:cs="Times New Roman"/>
          <w:sz w:val="22"/>
          <w:szCs w:val="22"/>
        </w:rPr>
        <w:t>, 2018</w:t>
      </w:r>
      <w:r w:rsidRPr="00B862EA">
        <w:rPr>
          <w:rFonts w:cs="Times New Roman"/>
          <w:sz w:val="22"/>
          <w:szCs w:val="22"/>
        </w:rPr>
        <w:t xml:space="preserve">, the Company had letters of guarantee issued by two local banks in favor of a state enterprise, a financial institution, and a private company </w:t>
      </w:r>
      <w:proofErr w:type="spellStart"/>
      <w:r w:rsidRPr="00B862EA">
        <w:rPr>
          <w:rFonts w:cs="Times New Roman"/>
          <w:sz w:val="22"/>
          <w:szCs w:val="22"/>
        </w:rPr>
        <w:t>totalling</w:t>
      </w:r>
      <w:proofErr w:type="spellEnd"/>
      <w:r w:rsidRPr="00B862EA">
        <w:rPr>
          <w:rFonts w:cs="Times New Roman"/>
          <w:sz w:val="22"/>
          <w:szCs w:val="22"/>
        </w:rPr>
        <w:t xml:space="preserve"> approximately </w:t>
      </w:r>
      <w:r w:rsidRPr="004E5F3F">
        <w:rPr>
          <w:rFonts w:cs="Times New Roman"/>
          <w:sz w:val="22"/>
          <w:szCs w:val="22"/>
        </w:rPr>
        <w:t>Baht 11.7</w:t>
      </w:r>
      <w:r w:rsidR="00790D60" w:rsidRPr="00B862EA">
        <w:rPr>
          <w:rFonts w:cs="Times New Roman"/>
          <w:sz w:val="22"/>
          <w:szCs w:val="22"/>
        </w:rPr>
        <w:t xml:space="preserve"> million.</w:t>
      </w:r>
      <w:r w:rsidR="00754949" w:rsidRPr="00B862EA">
        <w:rPr>
          <w:rFonts w:cs="Times New Roman"/>
          <w:sz w:val="22"/>
          <w:szCs w:val="22"/>
        </w:rPr>
        <w:t xml:space="preserve"> </w:t>
      </w:r>
      <w:r w:rsidR="00D26309" w:rsidRPr="00B862EA">
        <w:rPr>
          <w:rFonts w:cs="Times New Roman"/>
          <w:sz w:val="22"/>
          <w:szCs w:val="22"/>
        </w:rPr>
        <w:t xml:space="preserve"> The letters of guarantee issued by a local bank </w:t>
      </w:r>
      <w:proofErr w:type="spellStart"/>
      <w:r w:rsidR="00D26309" w:rsidRPr="00B862EA">
        <w:rPr>
          <w:rFonts w:cs="Times New Roman"/>
          <w:sz w:val="22"/>
          <w:szCs w:val="22"/>
        </w:rPr>
        <w:t>total</w:t>
      </w:r>
      <w:r w:rsidR="00C769D8" w:rsidRPr="00B862EA">
        <w:rPr>
          <w:rFonts w:cs="Times New Roman"/>
          <w:sz w:val="22"/>
          <w:szCs w:val="22"/>
        </w:rPr>
        <w:t>l</w:t>
      </w:r>
      <w:r w:rsidR="00D26309" w:rsidRPr="00B862EA">
        <w:rPr>
          <w:rFonts w:cs="Times New Roman"/>
          <w:sz w:val="22"/>
          <w:szCs w:val="22"/>
        </w:rPr>
        <w:t>ing</w:t>
      </w:r>
      <w:proofErr w:type="spellEnd"/>
      <w:r w:rsidR="00D26309" w:rsidRPr="00B862EA">
        <w:rPr>
          <w:rFonts w:cs="Times New Roman"/>
          <w:sz w:val="22"/>
          <w:szCs w:val="22"/>
        </w:rPr>
        <w:t xml:space="preserve"> Baht </w:t>
      </w:r>
      <w:r w:rsidR="00D26309" w:rsidRPr="004E5F3F">
        <w:rPr>
          <w:rFonts w:cs="Times New Roman"/>
          <w:sz w:val="22"/>
          <w:szCs w:val="22"/>
        </w:rPr>
        <w:t>2.0</w:t>
      </w:r>
      <w:r w:rsidR="00D26309" w:rsidRPr="00B862EA">
        <w:rPr>
          <w:rFonts w:cs="Times New Roman"/>
          <w:sz w:val="22"/>
          <w:szCs w:val="22"/>
        </w:rPr>
        <w:t xml:space="preserve"> million is secured by the pledge of the Company’s deposits at such bank of approximately Baht </w:t>
      </w:r>
      <w:r w:rsidR="00D26309" w:rsidRPr="004E5F3F">
        <w:rPr>
          <w:rFonts w:cs="Times New Roman"/>
          <w:sz w:val="22"/>
          <w:szCs w:val="22"/>
        </w:rPr>
        <w:t>2.0</w:t>
      </w:r>
      <w:r w:rsidR="00D26309" w:rsidRPr="00B862EA">
        <w:rPr>
          <w:rFonts w:cs="Times New Roman"/>
          <w:sz w:val="22"/>
          <w:szCs w:val="22"/>
        </w:rPr>
        <w:t xml:space="preserve"> million.</w:t>
      </w:r>
    </w:p>
    <w:p w:rsidR="00D54EA0" w:rsidRDefault="00D54EA0"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4"/>
          <w:szCs w:val="24"/>
        </w:rPr>
      </w:pPr>
    </w:p>
    <w:p w:rsidR="000C7CEE" w:rsidRDefault="000C7CEE"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4"/>
          <w:szCs w:val="24"/>
        </w:rPr>
      </w:pPr>
    </w:p>
    <w:p w:rsidR="00F548F4" w:rsidRPr="00481534"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4"/>
          <w:szCs w:val="24"/>
        </w:rPr>
      </w:pPr>
      <w:r w:rsidRPr="00790D60">
        <w:rPr>
          <w:rFonts w:cs="Times New Roman"/>
          <w:b/>
          <w:bCs/>
          <w:sz w:val="24"/>
          <w:szCs w:val="24"/>
        </w:rPr>
        <w:t>1</w:t>
      </w:r>
      <w:r w:rsidR="00C769D8" w:rsidRPr="00790D60">
        <w:rPr>
          <w:rFonts w:cs="Times New Roman"/>
          <w:b/>
          <w:bCs/>
          <w:sz w:val="24"/>
          <w:szCs w:val="24"/>
        </w:rPr>
        <w:t>0</w:t>
      </w:r>
      <w:r w:rsidR="00F548F4" w:rsidRPr="00790D60">
        <w:rPr>
          <w:rFonts w:cs="Times New Roman"/>
          <w:b/>
          <w:bCs/>
          <w:sz w:val="24"/>
          <w:szCs w:val="24"/>
        </w:rPr>
        <w:t>.     OTHERS</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C5289F" w:rsidRDefault="00EA4832" w:rsidP="00F2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sz w:val="22"/>
          <w:szCs w:val="22"/>
        </w:rPr>
      </w:pPr>
      <w:r>
        <w:rPr>
          <w:rFonts w:cs="Times New Roman"/>
          <w:sz w:val="22"/>
          <w:szCs w:val="22"/>
        </w:rPr>
        <w:t>a)</w:t>
      </w:r>
      <w:r>
        <w:rPr>
          <w:rFonts w:cs="Times New Roman"/>
          <w:sz w:val="22"/>
          <w:szCs w:val="22"/>
        </w:rPr>
        <w:tab/>
      </w:r>
      <w:r w:rsidR="004F1E42" w:rsidRPr="00AB41EC">
        <w:rPr>
          <w:sz w:val="22"/>
          <w:szCs w:val="22"/>
        </w:rPr>
        <w:t>The Company (plaintiff) had dispute with a former shareholder of the Company (defendant) in relation to the call for paid up share capital and forfeiture of his shares (7 million shares) for auction. Said shareholder paid the first call of 30% of the shares, but had not paid the second and third calls of the remaining balance of 70% of the shares. Accordingly, the Company forfeited the right of the shareholder for his 7 million shares for auction. The Court of First Instance ruled that the forfeiture of shares was legally done and the Court of Appeal affirmed the verdict of the Court of First Instance. The Company and the former shareholder had filed petitions to the Supreme Court.</w:t>
      </w:r>
    </w:p>
    <w:p w:rsidR="00C5289F" w:rsidRPr="00AB41EC" w:rsidRDefault="00C5289F"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790D60" w:rsidRDefault="004F1E42"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 xml:space="preserve">On May 1, 2017, the Supreme Court ruled that the process of the </w:t>
      </w:r>
      <w:r w:rsidR="008D5F7F">
        <w:rPr>
          <w:sz w:val="22"/>
          <w:szCs w:val="22"/>
        </w:rPr>
        <w:t>second and third calls for paid-</w:t>
      </w:r>
      <w:r w:rsidRPr="00AB41EC">
        <w:rPr>
          <w:sz w:val="22"/>
          <w:szCs w:val="22"/>
        </w:rPr>
        <w:t xml:space="preserve">up share capital and the forfeiture of shares for auction </w:t>
      </w:r>
      <w:r w:rsidR="008D5F7F" w:rsidRPr="00AB41EC">
        <w:rPr>
          <w:sz w:val="22"/>
          <w:szCs w:val="22"/>
        </w:rPr>
        <w:t>were</w:t>
      </w:r>
      <w:r w:rsidRPr="00AB41EC">
        <w:rPr>
          <w:sz w:val="22"/>
          <w:szCs w:val="22"/>
        </w:rPr>
        <w:t xml:space="preserve"> illegal. The Supreme Court reversed the verdict of the Court of Appeal that the plaintiff </w:t>
      </w:r>
      <w:r w:rsidR="008D5F7F">
        <w:rPr>
          <w:sz w:val="22"/>
          <w:szCs w:val="22"/>
        </w:rPr>
        <w:t xml:space="preserve">shall </w:t>
      </w:r>
      <w:r w:rsidRPr="00AB41EC">
        <w:rPr>
          <w:sz w:val="22"/>
          <w:szCs w:val="22"/>
        </w:rPr>
        <w:t>return 7 million shares</w:t>
      </w:r>
      <w:r w:rsidR="008D5F7F">
        <w:rPr>
          <w:sz w:val="22"/>
          <w:szCs w:val="22"/>
        </w:rPr>
        <w:t>,</w:t>
      </w:r>
      <w:r w:rsidRPr="00AB41EC">
        <w:rPr>
          <w:sz w:val="22"/>
          <w:szCs w:val="22"/>
        </w:rPr>
        <w:t xml:space="preserve"> at Baht </w:t>
      </w:r>
      <w:r w:rsidR="008D5F7F">
        <w:rPr>
          <w:sz w:val="22"/>
          <w:szCs w:val="22"/>
        </w:rPr>
        <w:t>10 par value, which were already paid-</w:t>
      </w:r>
      <w:r w:rsidRPr="00AB41EC">
        <w:rPr>
          <w:sz w:val="22"/>
          <w:szCs w:val="22"/>
        </w:rPr>
        <w:t xml:space="preserve">up at Baht 3 per share, otherwise, the plaintiff </w:t>
      </w:r>
      <w:r w:rsidR="008D5F7F">
        <w:rPr>
          <w:sz w:val="22"/>
          <w:szCs w:val="22"/>
        </w:rPr>
        <w:t xml:space="preserve">shall </w:t>
      </w:r>
      <w:r w:rsidRPr="00AB41EC">
        <w:rPr>
          <w:sz w:val="22"/>
          <w:szCs w:val="22"/>
        </w:rPr>
        <w:t>compensate cash amounting to Baht 21 million to the defendant with costs of abide the events and lawyer fees amounting to Baht 0.6</w:t>
      </w:r>
      <w:r w:rsidR="00533D35">
        <w:rPr>
          <w:sz w:val="22"/>
          <w:szCs w:val="22"/>
        </w:rPr>
        <w:t>5</w:t>
      </w:r>
      <w:r w:rsidRPr="00AB41EC">
        <w:rPr>
          <w:sz w:val="22"/>
          <w:szCs w:val="22"/>
        </w:rPr>
        <w:t xml:space="preserve"> million, </w:t>
      </w:r>
      <w:proofErr w:type="spellStart"/>
      <w:r w:rsidRPr="00AB41EC">
        <w:rPr>
          <w:sz w:val="22"/>
          <w:szCs w:val="22"/>
        </w:rPr>
        <w:t>totalling</w:t>
      </w:r>
      <w:proofErr w:type="spellEnd"/>
      <w:r w:rsidRPr="00AB41EC">
        <w:rPr>
          <w:sz w:val="22"/>
          <w:szCs w:val="22"/>
        </w:rPr>
        <w:t xml:space="preserve"> Baht 21.6</w:t>
      </w:r>
      <w:r w:rsidR="00533D35">
        <w:rPr>
          <w:sz w:val="22"/>
          <w:szCs w:val="22"/>
        </w:rPr>
        <w:t>5</w:t>
      </w:r>
      <w:r w:rsidRPr="00AB41EC">
        <w:rPr>
          <w:sz w:val="22"/>
          <w:szCs w:val="22"/>
        </w:rPr>
        <w:t xml:space="preserve"> million</w:t>
      </w:r>
      <w:r w:rsidR="008D5F7F">
        <w:rPr>
          <w:sz w:val="22"/>
          <w:szCs w:val="22"/>
        </w:rPr>
        <w:t>,</w:t>
      </w:r>
      <w:r w:rsidRPr="00AB41EC">
        <w:rPr>
          <w:sz w:val="22"/>
          <w:szCs w:val="22"/>
        </w:rPr>
        <w:t xml:space="preserve"> within 45 days after post </w:t>
      </w:r>
      <w:r w:rsidR="008D5F7F">
        <w:rPr>
          <w:sz w:val="22"/>
          <w:szCs w:val="22"/>
        </w:rPr>
        <w:t xml:space="preserve">of </w:t>
      </w:r>
      <w:r w:rsidRPr="00AB41EC">
        <w:rPr>
          <w:sz w:val="22"/>
          <w:szCs w:val="22"/>
        </w:rPr>
        <w:t xml:space="preserve">the </w:t>
      </w:r>
      <w:r w:rsidR="008D5F7F">
        <w:rPr>
          <w:sz w:val="22"/>
          <w:szCs w:val="22"/>
        </w:rPr>
        <w:t xml:space="preserve">enforcement </w:t>
      </w:r>
      <w:r w:rsidRPr="00AB41EC">
        <w:rPr>
          <w:sz w:val="22"/>
          <w:szCs w:val="22"/>
        </w:rPr>
        <w:t>order (</w:t>
      </w:r>
      <w:r w:rsidR="008D5F7F">
        <w:rPr>
          <w:sz w:val="22"/>
          <w:szCs w:val="22"/>
        </w:rPr>
        <w:t xml:space="preserve">i.e. </w:t>
      </w:r>
      <w:r w:rsidRPr="00AB41EC">
        <w:rPr>
          <w:sz w:val="22"/>
          <w:szCs w:val="22"/>
        </w:rPr>
        <w:t xml:space="preserve">June 10, 2017). </w:t>
      </w:r>
    </w:p>
    <w:p w:rsidR="00790D60" w:rsidRDefault="00790D60"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p>
    <w:p w:rsidR="004F1E42" w:rsidRPr="00AB41EC" w:rsidRDefault="004F1E42" w:rsidP="004F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On July 25, 2017, the Company ha</w:t>
      </w:r>
      <w:r w:rsidR="008963D8">
        <w:rPr>
          <w:sz w:val="22"/>
          <w:szCs w:val="22"/>
        </w:rPr>
        <w:t>d</w:t>
      </w:r>
      <w:r w:rsidRPr="00AB41EC">
        <w:rPr>
          <w:sz w:val="22"/>
          <w:szCs w:val="22"/>
        </w:rPr>
        <w:t xml:space="preserve"> already paid to the defendant amounting to Baht 21.6</w:t>
      </w:r>
      <w:r w:rsidR="00533D35">
        <w:rPr>
          <w:sz w:val="22"/>
          <w:szCs w:val="22"/>
        </w:rPr>
        <w:t>5</w:t>
      </w:r>
      <w:r w:rsidRPr="00AB41EC">
        <w:rPr>
          <w:sz w:val="22"/>
          <w:szCs w:val="22"/>
        </w:rPr>
        <w:t xml:space="preserve"> million</w:t>
      </w:r>
      <w:r w:rsidR="008D5F7F">
        <w:rPr>
          <w:sz w:val="22"/>
          <w:szCs w:val="22"/>
        </w:rPr>
        <w:t xml:space="preserve"> with respect to the Court’s verdict</w:t>
      </w:r>
      <w:r w:rsidR="00790D60">
        <w:rPr>
          <w:sz w:val="22"/>
          <w:szCs w:val="22"/>
        </w:rPr>
        <w:t xml:space="preserve"> and presented this transaction </w:t>
      </w:r>
      <w:r w:rsidRPr="00AB41EC">
        <w:rPr>
          <w:sz w:val="22"/>
          <w:szCs w:val="22"/>
        </w:rPr>
        <w:t>as “Other expenses” in the statement of co</w:t>
      </w:r>
      <w:r w:rsidR="00D62EEE">
        <w:rPr>
          <w:sz w:val="22"/>
          <w:szCs w:val="22"/>
        </w:rPr>
        <w:t>mprehensive income for the nine</w:t>
      </w:r>
      <w:r w:rsidRPr="00AB41EC">
        <w:rPr>
          <w:sz w:val="22"/>
          <w:szCs w:val="22"/>
        </w:rPr>
        <w:t>-month period ended</w:t>
      </w:r>
      <w:r w:rsidR="007003A3">
        <w:rPr>
          <w:sz w:val="22"/>
          <w:szCs w:val="22"/>
        </w:rPr>
        <w:t xml:space="preserve"> </w:t>
      </w:r>
      <w:r w:rsidR="00D62EEE">
        <w:rPr>
          <w:sz w:val="22"/>
          <w:szCs w:val="22"/>
        </w:rPr>
        <w:t>September</w:t>
      </w:r>
      <w:r w:rsidR="00FE273E">
        <w:rPr>
          <w:sz w:val="22"/>
          <w:szCs w:val="22"/>
        </w:rPr>
        <w:t xml:space="preserve"> 30</w:t>
      </w:r>
      <w:r w:rsidR="00BC5661">
        <w:rPr>
          <w:sz w:val="22"/>
          <w:szCs w:val="22"/>
        </w:rPr>
        <w:t>, 2017</w:t>
      </w:r>
      <w:r w:rsidR="00C5289F">
        <w:rPr>
          <w:sz w:val="22"/>
          <w:szCs w:val="22"/>
        </w:rPr>
        <w:t>.</w:t>
      </w:r>
    </w:p>
    <w:p w:rsidR="006C5E92" w:rsidRDefault="006C5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C5289F" w:rsidRPr="00C5289F" w:rsidRDefault="00EA4832" w:rsidP="00D6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sz w:val="22"/>
          <w:szCs w:val="22"/>
        </w:rPr>
      </w:pPr>
      <w:r>
        <w:rPr>
          <w:rFonts w:cs="Times New Roman"/>
          <w:sz w:val="22"/>
          <w:szCs w:val="22"/>
        </w:rPr>
        <w:t>b)</w:t>
      </w:r>
      <w:r>
        <w:rPr>
          <w:rFonts w:cs="Times New Roman"/>
          <w:sz w:val="22"/>
          <w:szCs w:val="22"/>
        </w:rPr>
        <w:tab/>
      </w:r>
      <w:r w:rsidRPr="00727A30">
        <w:rPr>
          <w:rFonts w:cs="Times New Roman"/>
          <w:sz w:val="22"/>
          <w:szCs w:val="22"/>
        </w:rPr>
        <w:t>The former shareholder as mentioned in a) filed a lawsuit against the Company in order to revoke the resolution from the Company’s Annual General Shareholders’ Meeting No. 1/2</w:t>
      </w:r>
      <w:r w:rsidR="00416745">
        <w:rPr>
          <w:rFonts w:cs="Times New Roman"/>
          <w:sz w:val="22"/>
          <w:szCs w:val="22"/>
        </w:rPr>
        <w:t>013</w:t>
      </w:r>
      <w:r w:rsidRPr="00727A30">
        <w:rPr>
          <w:rFonts w:cs="Times New Roman"/>
          <w:sz w:val="22"/>
          <w:szCs w:val="22"/>
        </w:rPr>
        <w:t xml:space="preserve"> which approved the transformation of the Company to a limited public company. The Court of First Instance sentenced with dismissal of the case and the Court of Appeal affirmed the verdict of the Court of First Instance. </w:t>
      </w:r>
      <w:r w:rsidR="00630869">
        <w:rPr>
          <w:sz w:val="22"/>
          <w:szCs w:val="22"/>
        </w:rPr>
        <w:t>On April 19, 2018</w:t>
      </w:r>
      <w:r w:rsidR="00C5289F" w:rsidRPr="00C5289F">
        <w:rPr>
          <w:sz w:val="22"/>
          <w:szCs w:val="22"/>
        </w:rPr>
        <w:t xml:space="preserve">, the Supreme Court </w:t>
      </w:r>
      <w:r w:rsidR="000F77AB" w:rsidRPr="00727A30">
        <w:rPr>
          <w:rFonts w:cs="Times New Roman"/>
          <w:sz w:val="22"/>
          <w:szCs w:val="22"/>
        </w:rPr>
        <w:t>affirmed the verdict of the Court of First Instance</w:t>
      </w:r>
      <w:r w:rsidR="00630869">
        <w:rPr>
          <w:rFonts w:cs="Times New Roman"/>
          <w:sz w:val="22"/>
          <w:szCs w:val="22"/>
        </w:rPr>
        <w:t xml:space="preserve"> and the Court of Appeal</w:t>
      </w:r>
      <w:r w:rsidR="000F77AB">
        <w:rPr>
          <w:rFonts w:cs="Times New Roman"/>
          <w:sz w:val="22"/>
          <w:szCs w:val="22"/>
        </w:rPr>
        <w:t>,</w:t>
      </w:r>
      <w:r w:rsidR="000F77AB" w:rsidRPr="00C5289F">
        <w:rPr>
          <w:sz w:val="22"/>
          <w:szCs w:val="22"/>
        </w:rPr>
        <w:t xml:space="preserve"> </w:t>
      </w:r>
      <w:r w:rsidR="00C5289F" w:rsidRPr="00C5289F">
        <w:rPr>
          <w:sz w:val="22"/>
          <w:szCs w:val="22"/>
        </w:rPr>
        <w:t>and</w:t>
      </w:r>
    </w:p>
    <w:p w:rsidR="0062349D" w:rsidRDefault="0062349D" w:rsidP="00EA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FE273E" w:rsidRPr="00BC722D" w:rsidRDefault="0062349D" w:rsidP="004F05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b/>
          <w:bCs/>
          <w:sz w:val="24"/>
          <w:szCs w:val="24"/>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Pr="00111FE4">
        <w:rPr>
          <w:rFonts w:ascii="Times New Roman" w:hAnsi="Times New Roman" w:cs="Times New Roman"/>
          <w:sz w:val="22"/>
        </w:rPr>
        <w:t xml:space="preserve">Consequence of the Supreme Court’s verdict as mentioned in a), on October 24, 2017, the former shareholder mentioned in a) (plaintiff) filed a lawsuit against the Company </w:t>
      </w:r>
      <w:r>
        <w:rPr>
          <w:rFonts w:ascii="Times New Roman" w:hAnsi="Times New Roman" w:cs="Times New Roman"/>
          <w:sz w:val="22"/>
        </w:rPr>
        <w:t xml:space="preserve">(the first defendant) </w:t>
      </w:r>
      <w:r w:rsidRPr="00111FE4">
        <w:rPr>
          <w:rFonts w:ascii="Times New Roman" w:hAnsi="Times New Roman" w:cs="Times New Roman"/>
          <w:sz w:val="22"/>
        </w:rPr>
        <w:t>and the Company’s lawyer (</w:t>
      </w:r>
      <w:r>
        <w:rPr>
          <w:rFonts w:ascii="Times New Roman" w:hAnsi="Times New Roman" w:cs="Times New Roman"/>
          <w:sz w:val="22"/>
        </w:rPr>
        <w:t xml:space="preserve">the second </w:t>
      </w:r>
      <w:r w:rsidRPr="00111FE4">
        <w:rPr>
          <w:rFonts w:ascii="Times New Roman" w:hAnsi="Times New Roman" w:cs="Times New Roman"/>
          <w:sz w:val="22"/>
        </w:rPr>
        <w:t xml:space="preserve">defendant) to compensate for </w:t>
      </w:r>
      <w:r>
        <w:rPr>
          <w:rFonts w:ascii="Times New Roman" w:hAnsi="Times New Roman" w:cs="Times New Roman"/>
          <w:sz w:val="22"/>
        </w:rPr>
        <w:t xml:space="preserve">lack of beneficial ordinary share interest </w:t>
      </w:r>
      <w:r w:rsidRPr="00111FE4">
        <w:rPr>
          <w:rFonts w:ascii="Times New Roman" w:hAnsi="Times New Roman" w:cs="Times New Roman"/>
          <w:sz w:val="22"/>
        </w:rPr>
        <w:t xml:space="preserve">from the difference </w:t>
      </w:r>
      <w:r>
        <w:rPr>
          <w:rFonts w:ascii="Times New Roman" w:hAnsi="Times New Roman" w:cs="Times New Roman"/>
          <w:sz w:val="22"/>
        </w:rPr>
        <w:t xml:space="preserve">of share </w:t>
      </w:r>
      <w:r w:rsidRPr="00111FE4">
        <w:rPr>
          <w:rFonts w:ascii="Times New Roman" w:hAnsi="Times New Roman" w:cs="Times New Roman"/>
          <w:sz w:val="22"/>
        </w:rPr>
        <w:t>price between par value and Initial Public Offering (IPO) price</w:t>
      </w:r>
      <w:r w:rsidRPr="00111FE4">
        <w:rPr>
          <w:rFonts w:ascii="Times New Roman" w:hAnsi="Times New Roman" w:cs="Times New Roman"/>
          <w:color w:val="660099"/>
          <w:sz w:val="22"/>
        </w:rPr>
        <w:t xml:space="preserve"> </w:t>
      </w:r>
      <w:r>
        <w:rPr>
          <w:rFonts w:ascii="Times New Roman" w:hAnsi="Times New Roman" w:cs="Times New Roman"/>
          <w:sz w:val="22"/>
        </w:rPr>
        <w:t>during September 17-19, 2014 amounting to Baht 18.9 million</w:t>
      </w:r>
      <w:r w:rsidRPr="00111FE4">
        <w:rPr>
          <w:rFonts w:ascii="Times New Roman" w:hAnsi="Times New Roman" w:cs="Times New Roman"/>
          <w:sz w:val="22"/>
        </w:rPr>
        <w:t>, and between par value and the trading price during the first day trading of the Company’s listed security in the Market for Alternative In</w:t>
      </w:r>
      <w:r w:rsidR="00F6573F">
        <w:rPr>
          <w:rFonts w:ascii="Times New Roman" w:hAnsi="Times New Roman" w:cs="Times New Roman"/>
          <w:sz w:val="22"/>
        </w:rPr>
        <w:t>vestment (“MAI”) (i.e. October 2</w:t>
      </w:r>
      <w:r w:rsidRPr="00111FE4">
        <w:rPr>
          <w:rFonts w:ascii="Times New Roman" w:hAnsi="Times New Roman" w:cs="Times New Roman"/>
          <w:sz w:val="22"/>
        </w:rPr>
        <w:t xml:space="preserve">, 2014) </w:t>
      </w:r>
      <w:r>
        <w:rPr>
          <w:rFonts w:ascii="Times New Roman" w:hAnsi="Times New Roman" w:cs="Times New Roman"/>
          <w:sz w:val="22"/>
        </w:rPr>
        <w:t xml:space="preserve">amounting to Baht 67.2 million, </w:t>
      </w:r>
      <w:proofErr w:type="spellStart"/>
      <w:r w:rsidRPr="00111FE4">
        <w:rPr>
          <w:rFonts w:ascii="Times New Roman" w:hAnsi="Times New Roman" w:cs="Times New Roman"/>
          <w:sz w:val="22"/>
        </w:rPr>
        <w:t>totalling</w:t>
      </w:r>
      <w:proofErr w:type="spellEnd"/>
      <w:r w:rsidRPr="00111FE4">
        <w:rPr>
          <w:rFonts w:ascii="Times New Roman" w:hAnsi="Times New Roman" w:cs="Times New Roman"/>
          <w:sz w:val="22"/>
        </w:rPr>
        <w:t xml:space="preserve"> </w:t>
      </w:r>
      <w:r w:rsidRPr="003332AD">
        <w:rPr>
          <w:rFonts w:ascii="Times New Roman" w:hAnsi="Times New Roman" w:cs="Times New Roman"/>
          <w:sz w:val="22"/>
        </w:rPr>
        <w:t>Baht 86.1</w:t>
      </w:r>
      <w:r>
        <w:rPr>
          <w:rFonts w:ascii="Times New Roman" w:hAnsi="Times New Roman" w:cs="Times New Roman"/>
          <w:sz w:val="22"/>
        </w:rPr>
        <w:t xml:space="preserve"> </w:t>
      </w:r>
      <w:r w:rsidRPr="00111FE4">
        <w:rPr>
          <w:rFonts w:ascii="Times New Roman" w:hAnsi="Times New Roman" w:cs="Times New Roman"/>
          <w:sz w:val="22"/>
        </w:rPr>
        <w:t>million, including to pay for interest at the rat</w:t>
      </w:r>
      <w:r w:rsidR="00F6573F">
        <w:rPr>
          <w:rFonts w:ascii="Times New Roman" w:hAnsi="Times New Roman" w:cs="Times New Roman"/>
          <w:sz w:val="22"/>
        </w:rPr>
        <w:t>e 7.5% per annum since October 2</w:t>
      </w:r>
      <w:r w:rsidRPr="00111FE4">
        <w:rPr>
          <w:rFonts w:ascii="Times New Roman" w:hAnsi="Times New Roman" w:cs="Times New Roman"/>
          <w:sz w:val="22"/>
        </w:rPr>
        <w:t>, 2014</w:t>
      </w:r>
      <w:r w:rsidRPr="00AA07AE">
        <w:rPr>
          <w:rFonts w:ascii="Times New Roman" w:hAnsi="Times New Roman" w:cs="Times New Roman"/>
          <w:sz w:val="22"/>
        </w:rPr>
        <w:t xml:space="preserve"> </w:t>
      </w:r>
      <w:r>
        <w:rPr>
          <w:rFonts w:ascii="Times New Roman" w:hAnsi="Times New Roman" w:cs="Times New Roman"/>
          <w:sz w:val="22"/>
        </w:rPr>
        <w:t>onwards</w:t>
      </w:r>
      <w:r w:rsidRPr="00111FE4">
        <w:rPr>
          <w:rFonts w:ascii="Times New Roman" w:hAnsi="Times New Roman" w:cs="Times New Roman"/>
          <w:sz w:val="22"/>
        </w:rPr>
        <w:t xml:space="preserve">. </w:t>
      </w:r>
      <w:r w:rsidR="00E4658E" w:rsidRPr="004F0575">
        <w:rPr>
          <w:rFonts w:ascii="Times New Roman" w:hAnsi="Times New Roman" w:cs="Times New Roman"/>
          <w:sz w:val="22"/>
        </w:rPr>
        <w:t xml:space="preserve">On </w:t>
      </w:r>
      <w:r w:rsidR="004F0575" w:rsidRPr="004F0575">
        <w:rPr>
          <w:rFonts w:ascii="Times New Roman" w:hAnsi="Times New Roman" w:cs="Times New Roman"/>
          <w:sz w:val="22"/>
        </w:rPr>
        <w:t>August 30,</w:t>
      </w:r>
      <w:r w:rsidR="00E4658E" w:rsidRPr="004F0575">
        <w:rPr>
          <w:rFonts w:ascii="Times New Roman" w:hAnsi="Times New Roman" w:cs="Times New Roman"/>
          <w:sz w:val="22"/>
        </w:rPr>
        <w:t xml:space="preserve"> 2018,</w:t>
      </w:r>
      <w:r w:rsidR="00E4658E" w:rsidRPr="004F0575">
        <w:rPr>
          <w:rFonts w:ascii="Times New Roman" w:hAnsi="Times New Roman" w:cs="Times New Roman"/>
          <w:b/>
          <w:bCs/>
          <w:sz w:val="22"/>
        </w:rPr>
        <w:t xml:space="preserve"> </w:t>
      </w:r>
      <w:r w:rsidR="004F0575" w:rsidRPr="004F0575">
        <w:rPr>
          <w:rFonts w:ascii="Times New Roman" w:hAnsi="Times New Roman" w:cs="Times New Roman"/>
          <w:sz w:val="22"/>
        </w:rPr>
        <w:t>the Court of First Instance sentenced with dismissal of the case</w:t>
      </w:r>
      <w:r w:rsidR="004F0575" w:rsidRPr="004F0575">
        <w:rPr>
          <w:rFonts w:ascii="Times New Roman" w:hAnsi="Times New Roman" w:cs="Times New Roman"/>
          <w:b/>
          <w:bCs/>
          <w:sz w:val="24"/>
          <w:szCs w:val="24"/>
        </w:rPr>
        <w:t>.</w:t>
      </w:r>
      <w:r w:rsidR="00960B83" w:rsidRPr="00960B83">
        <w:rPr>
          <w:rFonts w:cs="Times New Roman"/>
          <w:sz w:val="22"/>
        </w:rPr>
        <w:t xml:space="preserve"> </w:t>
      </w:r>
      <w:r w:rsidR="00960B83" w:rsidRPr="00960B83">
        <w:rPr>
          <w:rFonts w:ascii="Times New Roman" w:hAnsi="Times New Roman" w:cs="Times New Roman"/>
          <w:sz w:val="22"/>
        </w:rPr>
        <w:t xml:space="preserve">However, the former shareholder had filed </w:t>
      </w:r>
      <w:r w:rsidR="00960B83">
        <w:rPr>
          <w:rFonts w:ascii="Times New Roman" w:hAnsi="Times New Roman" w:cs="Times New Roman"/>
          <w:sz w:val="22"/>
        </w:rPr>
        <w:t>appeal</w:t>
      </w:r>
      <w:r w:rsidR="00960B83" w:rsidRPr="00960B83">
        <w:rPr>
          <w:rFonts w:ascii="Times New Roman" w:hAnsi="Times New Roman" w:cs="Times New Roman"/>
          <w:sz w:val="22"/>
        </w:rPr>
        <w:t xml:space="preserve"> to the Court of Appeal </w:t>
      </w:r>
      <w:r w:rsidR="00960B83">
        <w:rPr>
          <w:rFonts w:ascii="Times New Roman" w:hAnsi="Times New Roman" w:cs="Times New Roman"/>
          <w:sz w:val="22"/>
        </w:rPr>
        <w:t>in October 2018</w:t>
      </w:r>
      <w:r w:rsidR="00960B83" w:rsidRPr="00960B83">
        <w:rPr>
          <w:rFonts w:ascii="Times New Roman" w:hAnsi="Times New Roman" w:cs="Times New Roman"/>
          <w:sz w:val="22"/>
        </w:rPr>
        <w:t>.</w:t>
      </w:r>
    </w:p>
    <w:p w:rsidR="00161E0B" w:rsidRDefault="00161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p w:rsidR="00365309" w:rsidRDefault="00365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cs/>
        </w:rPr>
      </w:pPr>
    </w:p>
    <w:p w:rsidR="00DD6C26" w:rsidRPr="007C4349" w:rsidRDefault="000C7CEE" w:rsidP="0096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Pr>
          <w:b/>
          <w:bCs/>
          <w:sz w:val="24"/>
          <w:szCs w:val="24"/>
        </w:rPr>
        <w:br w:type="page"/>
      </w:r>
      <w:r w:rsidR="00C84612" w:rsidRPr="007C4349">
        <w:rPr>
          <w:b/>
          <w:bCs/>
          <w:sz w:val="24"/>
          <w:szCs w:val="24"/>
        </w:rPr>
        <w:lastRenderedPageBreak/>
        <w:t>1</w:t>
      </w:r>
      <w:r w:rsidR="008015FB">
        <w:rPr>
          <w:b/>
          <w:bCs/>
          <w:sz w:val="24"/>
          <w:szCs w:val="24"/>
        </w:rPr>
        <w:t>1</w:t>
      </w:r>
      <w:r w:rsidR="00DD6C26" w:rsidRPr="007C4349">
        <w:rPr>
          <w:b/>
          <w:bCs/>
          <w:sz w:val="24"/>
          <w:szCs w:val="24"/>
        </w:rPr>
        <w:t>.</w:t>
      </w:r>
      <w:r w:rsidR="00DD6C26" w:rsidRPr="007C4349">
        <w:rPr>
          <w:b/>
          <w:bCs/>
          <w:sz w:val="24"/>
          <w:szCs w:val="24"/>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C762F" w:rsidRP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965AE5">
        <w:rPr>
          <w:sz w:val="22"/>
          <w:szCs w:val="22"/>
        </w:rPr>
        <w:t>November</w:t>
      </w:r>
      <w:r w:rsidR="001C5AE3" w:rsidRPr="00B862EA">
        <w:rPr>
          <w:sz w:val="22"/>
          <w:szCs w:val="22"/>
        </w:rPr>
        <w:t xml:space="preserve"> </w:t>
      </w:r>
      <w:r w:rsidR="00965AE5">
        <w:rPr>
          <w:sz w:val="22"/>
          <w:szCs w:val="22"/>
        </w:rPr>
        <w:t>3</w:t>
      </w:r>
      <w:r w:rsidR="00D24736" w:rsidRPr="00B862EA">
        <w:rPr>
          <w:sz w:val="22"/>
          <w:szCs w:val="22"/>
        </w:rPr>
        <w:t xml:space="preserve">, </w:t>
      </w:r>
      <w:r w:rsidR="001E2F19" w:rsidRPr="00B862EA">
        <w:rPr>
          <w:sz w:val="22"/>
          <w:szCs w:val="22"/>
        </w:rPr>
        <w:t>201</w:t>
      </w:r>
      <w:r w:rsidR="0062349D" w:rsidRPr="00B862EA">
        <w:rPr>
          <w:sz w:val="22"/>
          <w:szCs w:val="22"/>
        </w:rPr>
        <w:t>8</w:t>
      </w:r>
      <w:r w:rsidR="00DD6C26" w:rsidRPr="00B862EA">
        <w:rPr>
          <w:sz w:val="22"/>
          <w:szCs w:val="22"/>
        </w:rPr>
        <w:t>.</w:t>
      </w:r>
      <w:r w:rsidR="00D24736">
        <w:rPr>
          <w:rFonts w:cs="Times New Roman"/>
          <w:sz w:val="22"/>
          <w:szCs w:val="22"/>
        </w:rPr>
        <w:tab/>
      </w:r>
      <w:r w:rsidR="00D24736">
        <w:rPr>
          <w:rFonts w:cs="Times New Roman"/>
          <w:sz w:val="22"/>
          <w:szCs w:val="22"/>
        </w:rPr>
        <w:tab/>
      </w:r>
      <w:r w:rsidR="00D24736">
        <w:rPr>
          <w:rFonts w:cs="Times New Roman"/>
          <w:sz w:val="22"/>
          <w:szCs w:val="22"/>
        </w:rPr>
        <w:tab/>
      </w:r>
      <w:r w:rsidR="00D24736">
        <w:rPr>
          <w:rFonts w:cs="Times New Roman"/>
          <w:sz w:val="22"/>
          <w:szCs w:val="22"/>
        </w:rPr>
        <w:tab/>
      </w:r>
    </w:p>
    <w:sectPr w:rsidR="00FC762F" w:rsidRPr="0074725A" w:rsidSect="002E7CAF">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363" w:rsidRDefault="00061363">
      <w:r>
        <w:separator/>
      </w:r>
    </w:p>
  </w:endnote>
  <w:endnote w:type="continuationSeparator" w:id="0">
    <w:p w:rsidR="00061363" w:rsidRDefault="000613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222DE5" w:rsidRDefault="00222DE5">
        <w:pPr>
          <w:pStyle w:val="Footer"/>
          <w:jc w:val="right"/>
          <w:rPr>
            <w:sz w:val="22"/>
            <w:szCs w:val="22"/>
          </w:rPr>
        </w:pPr>
      </w:p>
      <w:p w:rsidR="00222DE5" w:rsidRDefault="00473513">
        <w:pPr>
          <w:pStyle w:val="Footer"/>
          <w:jc w:val="right"/>
        </w:pPr>
        <w:fldSimple w:instr=" PAGE   \* MERGEFORMAT ">
          <w:r w:rsidR="00960B83" w:rsidRPr="00960B83">
            <w:rPr>
              <w:noProof/>
              <w:sz w:val="22"/>
              <w:szCs w:val="22"/>
            </w:rPr>
            <w:t>16</w:t>
          </w:r>
        </w:fldSimple>
      </w:p>
    </w:sdtContent>
  </w:sdt>
  <w:p w:rsidR="00222DE5" w:rsidRPr="005F5394" w:rsidRDefault="00222DE5">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222DE5" w:rsidRDefault="00222DE5">
        <w:pPr>
          <w:pStyle w:val="Footer"/>
          <w:jc w:val="right"/>
        </w:pPr>
        <w:r>
          <w:rPr>
            <w:sz w:val="22"/>
            <w:szCs w:val="22"/>
          </w:rPr>
          <w:t>10</w:t>
        </w:r>
      </w:p>
    </w:sdtContent>
  </w:sdt>
  <w:p w:rsidR="00222DE5" w:rsidRDefault="00222DE5">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363" w:rsidRDefault="00061363">
      <w:r>
        <w:separator/>
      </w:r>
    </w:p>
  </w:footnote>
  <w:footnote w:type="continuationSeparator" w:id="0">
    <w:p w:rsidR="00061363" w:rsidRDefault="000613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E5" w:rsidRDefault="00222DE5" w:rsidP="00984D04">
    <w:pPr>
      <w:pStyle w:val="Heading6"/>
      <w:rPr>
        <w:sz w:val="22"/>
        <w:szCs w:val="22"/>
      </w:rPr>
    </w:pPr>
  </w:p>
  <w:p w:rsidR="00222DE5" w:rsidRPr="00A50776" w:rsidRDefault="00222DE5" w:rsidP="00A50776"/>
  <w:p w:rsidR="00222DE5" w:rsidRDefault="00222DE5" w:rsidP="00984D04">
    <w:pPr>
      <w:pStyle w:val="Heading6"/>
      <w:rPr>
        <w:sz w:val="22"/>
        <w:szCs w:val="22"/>
      </w:rPr>
    </w:pPr>
  </w:p>
  <w:p w:rsidR="00222DE5" w:rsidRPr="000F40AB" w:rsidRDefault="00222DE5"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222DE5" w:rsidRPr="000F40AB" w:rsidRDefault="00222DE5"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222DE5" w:rsidRPr="000F40AB" w:rsidRDefault="00222DE5" w:rsidP="00976F0B">
    <w:pPr>
      <w:pStyle w:val="Heading6"/>
      <w:rPr>
        <w:rFonts w:cs="Times New Roman"/>
        <w:sz w:val="22"/>
        <w:szCs w:val="22"/>
        <w:lang w:val="en-GB"/>
      </w:rPr>
    </w:pPr>
    <w:r>
      <w:rPr>
        <w:rFonts w:cs="Times New Roman"/>
        <w:sz w:val="22"/>
        <w:szCs w:val="22"/>
        <w:lang w:val="en-GB"/>
      </w:rPr>
      <w:t xml:space="preserve">September </w:t>
    </w:r>
    <w:r w:rsidRPr="00D1267A">
      <w:rPr>
        <w:rFonts w:cs="Times New Roman" w:hint="cs"/>
        <w:sz w:val="22"/>
        <w:szCs w:val="22"/>
        <w:cs/>
        <w:lang w:val="en-GB"/>
      </w:rPr>
      <w:t>30</w:t>
    </w:r>
    <w:r w:rsidRPr="000F40AB">
      <w:rPr>
        <w:rFonts w:cs="Times New Roman"/>
        <w:sz w:val="22"/>
        <w:szCs w:val="22"/>
        <w:lang w:val="en-GB"/>
      </w:rPr>
      <w:t>, 201</w:t>
    </w:r>
    <w:r>
      <w:rPr>
        <w:rFonts w:cstheme="minorBidi"/>
        <w:sz w:val="22"/>
        <w:szCs w:val="22"/>
      </w:rPr>
      <w:t>8</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7</w:t>
    </w:r>
    <w:r w:rsidRPr="000F40AB">
      <w:rPr>
        <w:rFonts w:cs="Times New Roman"/>
        <w:sz w:val="22"/>
        <w:szCs w:val="22"/>
        <w:lang w:val="en-GB"/>
      </w:rPr>
      <w:t xml:space="preserve"> (Unaudited/Reviewed)</w:t>
    </w:r>
  </w:p>
  <w:p w:rsidR="00222DE5" w:rsidRPr="000F40AB" w:rsidRDefault="00222DE5" w:rsidP="00976F0B">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7</w:t>
    </w:r>
    <w:r w:rsidRPr="000F40AB">
      <w:rPr>
        <w:rFonts w:cs="Times New Roman"/>
        <w:sz w:val="22"/>
        <w:szCs w:val="22"/>
        <w:lang w:val="en-GB"/>
      </w:rPr>
      <w:t xml:space="preserve"> (Audited)</w:t>
    </w:r>
  </w:p>
  <w:p w:rsidR="00222DE5" w:rsidRDefault="00222DE5">
    <w:pPr>
      <w:pStyle w:val="Header"/>
      <w:rPr>
        <w:sz w:val="22"/>
        <w:szCs w:val="22"/>
        <w:lang w:val="en-GB"/>
      </w:rPr>
    </w:pPr>
  </w:p>
  <w:p w:rsidR="00222DE5" w:rsidRPr="00984D04" w:rsidRDefault="00222DE5">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DE5" w:rsidRDefault="00222DE5" w:rsidP="00984D04">
    <w:pPr>
      <w:pStyle w:val="Header"/>
      <w:rPr>
        <w:b/>
        <w:bCs/>
        <w:sz w:val="22"/>
        <w:szCs w:val="22"/>
      </w:rPr>
    </w:pPr>
  </w:p>
  <w:p w:rsidR="00222DE5" w:rsidRDefault="00222DE5" w:rsidP="00984D04">
    <w:pPr>
      <w:pStyle w:val="Header"/>
      <w:rPr>
        <w:b/>
        <w:bCs/>
        <w:sz w:val="22"/>
        <w:szCs w:val="22"/>
      </w:rPr>
    </w:pPr>
  </w:p>
  <w:p w:rsidR="00222DE5" w:rsidRDefault="00222DE5" w:rsidP="00984D04">
    <w:pPr>
      <w:pStyle w:val="Header"/>
      <w:rPr>
        <w:b/>
        <w:bCs/>
        <w:sz w:val="22"/>
        <w:szCs w:val="22"/>
      </w:rPr>
    </w:pPr>
  </w:p>
  <w:p w:rsidR="00222DE5" w:rsidRPr="005B6460" w:rsidRDefault="00222DE5" w:rsidP="00984D04">
    <w:pPr>
      <w:pStyle w:val="Header"/>
      <w:rPr>
        <w:b/>
        <w:bCs/>
        <w:sz w:val="22"/>
        <w:szCs w:val="22"/>
      </w:rPr>
    </w:pPr>
    <w:r>
      <w:rPr>
        <w:b/>
        <w:bCs/>
        <w:sz w:val="22"/>
        <w:szCs w:val="22"/>
      </w:rPr>
      <w:t>SMART CONCRETE</w:t>
    </w:r>
    <w:r w:rsidRPr="005B6460">
      <w:rPr>
        <w:b/>
        <w:bCs/>
        <w:sz w:val="22"/>
        <w:szCs w:val="22"/>
      </w:rPr>
      <w:t xml:space="preserve"> PUBLIC COMPANY LIMITED</w:t>
    </w:r>
  </w:p>
  <w:p w:rsidR="00222DE5" w:rsidRPr="000F40AB" w:rsidRDefault="00222DE5"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222DE5" w:rsidRPr="000F40AB" w:rsidRDefault="00222DE5" w:rsidP="00984D04">
    <w:pPr>
      <w:pStyle w:val="Heading6"/>
      <w:rPr>
        <w:rFonts w:cs="Times New Roman"/>
        <w:sz w:val="22"/>
        <w:szCs w:val="22"/>
        <w:lang w:val="en-GB"/>
      </w:rPr>
    </w:pPr>
    <w:r>
      <w:rPr>
        <w:rFonts w:cs="Times New Roman"/>
        <w:sz w:val="22"/>
        <w:szCs w:val="22"/>
        <w:lang w:val="en-GB"/>
      </w:rPr>
      <w:t xml:space="preserve">September </w:t>
    </w:r>
    <w:r w:rsidRPr="00D1267A">
      <w:rPr>
        <w:rFonts w:cs="Times New Roman" w:hint="cs"/>
        <w:sz w:val="22"/>
        <w:szCs w:val="22"/>
        <w:cs/>
        <w:lang w:val="en-GB"/>
      </w:rPr>
      <w:t>30</w:t>
    </w:r>
    <w:r w:rsidRPr="000F40AB">
      <w:rPr>
        <w:rFonts w:cs="Times New Roman"/>
        <w:sz w:val="22"/>
        <w:szCs w:val="22"/>
        <w:lang w:val="en-GB"/>
      </w:rPr>
      <w:t>, 201</w:t>
    </w:r>
    <w:r w:rsidRPr="00D1267A">
      <w:rPr>
        <w:rFonts w:cs="Times New Roman"/>
        <w:sz w:val="22"/>
        <w:szCs w:val="22"/>
        <w:lang w:val="en-GB"/>
      </w:rPr>
      <w:t>8</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7</w:t>
    </w:r>
    <w:r w:rsidRPr="000F40AB">
      <w:rPr>
        <w:rFonts w:cs="Times New Roman"/>
        <w:sz w:val="22"/>
        <w:szCs w:val="22"/>
        <w:lang w:val="en-GB"/>
      </w:rPr>
      <w:t xml:space="preserve"> (Unaudited/Reviewed)</w:t>
    </w:r>
  </w:p>
  <w:p w:rsidR="00222DE5" w:rsidRPr="000F40AB" w:rsidRDefault="00222DE5" w:rsidP="00984D04">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7</w:t>
    </w:r>
    <w:r w:rsidRPr="000F40AB">
      <w:rPr>
        <w:rFonts w:cs="Times New Roman"/>
        <w:sz w:val="22"/>
        <w:szCs w:val="22"/>
        <w:lang w:val="en-GB"/>
      </w:rPr>
      <w:t xml:space="preserve"> (Audited)</w:t>
    </w:r>
  </w:p>
  <w:p w:rsidR="00222DE5" w:rsidRDefault="00222DE5">
    <w:pPr>
      <w:pStyle w:val="Header"/>
      <w:rPr>
        <w:sz w:val="22"/>
        <w:szCs w:val="22"/>
        <w:lang w:val="en-GB"/>
      </w:rPr>
    </w:pPr>
  </w:p>
  <w:p w:rsidR="00222DE5" w:rsidRPr="00984D04" w:rsidRDefault="00222DE5">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0">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7"/>
  </w:num>
  <w:num w:numId="14">
    <w:abstractNumId w:val="22"/>
  </w:num>
  <w:num w:numId="15">
    <w:abstractNumId w:val="26"/>
  </w:num>
  <w:num w:numId="16">
    <w:abstractNumId w:val="10"/>
  </w:num>
  <w:num w:numId="17">
    <w:abstractNumId w:val="45"/>
  </w:num>
  <w:num w:numId="18">
    <w:abstractNumId w:val="31"/>
  </w:num>
  <w:num w:numId="19">
    <w:abstractNumId w:val="19"/>
  </w:num>
  <w:num w:numId="20">
    <w:abstractNumId w:val="43"/>
  </w:num>
  <w:num w:numId="21">
    <w:abstractNumId w:val="18"/>
  </w:num>
  <w:num w:numId="22">
    <w:abstractNumId w:val="35"/>
  </w:num>
  <w:num w:numId="23">
    <w:abstractNumId w:val="14"/>
  </w:num>
  <w:num w:numId="24">
    <w:abstractNumId w:val="44"/>
  </w:num>
  <w:num w:numId="25">
    <w:abstractNumId w:val="21"/>
  </w:num>
  <w:num w:numId="26">
    <w:abstractNumId w:val="24"/>
  </w:num>
  <w:num w:numId="27">
    <w:abstractNumId w:val="25"/>
  </w:num>
  <w:num w:numId="28">
    <w:abstractNumId w:val="20"/>
  </w:num>
  <w:num w:numId="29">
    <w:abstractNumId w:val="34"/>
  </w:num>
  <w:num w:numId="30">
    <w:abstractNumId w:val="32"/>
  </w:num>
  <w:num w:numId="31">
    <w:abstractNumId w:val="16"/>
  </w:num>
  <w:num w:numId="32">
    <w:abstractNumId w:val="30"/>
  </w:num>
  <w:num w:numId="33">
    <w:abstractNumId w:val="11"/>
  </w:num>
  <w:num w:numId="34">
    <w:abstractNumId w:val="12"/>
  </w:num>
  <w:num w:numId="35">
    <w:abstractNumId w:val="42"/>
  </w:num>
  <w:num w:numId="36">
    <w:abstractNumId w:val="41"/>
  </w:num>
  <w:num w:numId="37">
    <w:abstractNumId w:val="15"/>
  </w:num>
  <w:num w:numId="38">
    <w:abstractNumId w:val="39"/>
  </w:num>
  <w:num w:numId="39">
    <w:abstractNumId w:val="38"/>
  </w:num>
  <w:num w:numId="40">
    <w:abstractNumId w:val="27"/>
  </w:num>
  <w:num w:numId="41">
    <w:abstractNumId w:val="13"/>
  </w:num>
  <w:num w:numId="42">
    <w:abstractNumId w:val="36"/>
  </w:num>
  <w:num w:numId="43">
    <w:abstractNumId w:val="29"/>
  </w:num>
  <w:num w:numId="44">
    <w:abstractNumId w:val="28"/>
  </w:num>
  <w:num w:numId="45">
    <w:abstractNumId w:val="40"/>
  </w:num>
  <w:num w:numId="46">
    <w:abstractNumId w:val="3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31641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D21"/>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4A0F"/>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2A91"/>
    <w:rsid w:val="0005311D"/>
    <w:rsid w:val="000534D4"/>
    <w:rsid w:val="00053CE5"/>
    <w:rsid w:val="000550BF"/>
    <w:rsid w:val="00056953"/>
    <w:rsid w:val="00056E0F"/>
    <w:rsid w:val="00056FE3"/>
    <w:rsid w:val="00061052"/>
    <w:rsid w:val="00061363"/>
    <w:rsid w:val="00062674"/>
    <w:rsid w:val="00064FE3"/>
    <w:rsid w:val="00065065"/>
    <w:rsid w:val="000657F2"/>
    <w:rsid w:val="00065B4A"/>
    <w:rsid w:val="00065E50"/>
    <w:rsid w:val="00066484"/>
    <w:rsid w:val="0006690B"/>
    <w:rsid w:val="000670BA"/>
    <w:rsid w:val="00070563"/>
    <w:rsid w:val="000708E3"/>
    <w:rsid w:val="000716F1"/>
    <w:rsid w:val="00072B9B"/>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2ADA"/>
    <w:rsid w:val="000A2BD6"/>
    <w:rsid w:val="000A45D9"/>
    <w:rsid w:val="000A6337"/>
    <w:rsid w:val="000A7587"/>
    <w:rsid w:val="000B1542"/>
    <w:rsid w:val="000B1B92"/>
    <w:rsid w:val="000B2CF1"/>
    <w:rsid w:val="000B3543"/>
    <w:rsid w:val="000B37FD"/>
    <w:rsid w:val="000B436E"/>
    <w:rsid w:val="000B502B"/>
    <w:rsid w:val="000B5579"/>
    <w:rsid w:val="000B686B"/>
    <w:rsid w:val="000C01AC"/>
    <w:rsid w:val="000C13CC"/>
    <w:rsid w:val="000C47D7"/>
    <w:rsid w:val="000C6A05"/>
    <w:rsid w:val="000C7979"/>
    <w:rsid w:val="000C7CEE"/>
    <w:rsid w:val="000D00CB"/>
    <w:rsid w:val="000D06DD"/>
    <w:rsid w:val="000D1CE8"/>
    <w:rsid w:val="000D2835"/>
    <w:rsid w:val="000D336C"/>
    <w:rsid w:val="000D377C"/>
    <w:rsid w:val="000D42E3"/>
    <w:rsid w:val="000D5A6F"/>
    <w:rsid w:val="000D7820"/>
    <w:rsid w:val="000D7EC6"/>
    <w:rsid w:val="000E04B1"/>
    <w:rsid w:val="000E0E69"/>
    <w:rsid w:val="000E190B"/>
    <w:rsid w:val="000E312B"/>
    <w:rsid w:val="000E4933"/>
    <w:rsid w:val="000E49C1"/>
    <w:rsid w:val="000E50A3"/>
    <w:rsid w:val="000E6C43"/>
    <w:rsid w:val="000E73B8"/>
    <w:rsid w:val="000E76F6"/>
    <w:rsid w:val="000E780C"/>
    <w:rsid w:val="000F40AB"/>
    <w:rsid w:val="000F45FA"/>
    <w:rsid w:val="000F5430"/>
    <w:rsid w:val="000F58D0"/>
    <w:rsid w:val="000F5985"/>
    <w:rsid w:val="000F77AB"/>
    <w:rsid w:val="00106D11"/>
    <w:rsid w:val="001101CD"/>
    <w:rsid w:val="001106F9"/>
    <w:rsid w:val="00111030"/>
    <w:rsid w:val="00111AE0"/>
    <w:rsid w:val="00111AFA"/>
    <w:rsid w:val="00112388"/>
    <w:rsid w:val="001126B5"/>
    <w:rsid w:val="00113D26"/>
    <w:rsid w:val="00113D9F"/>
    <w:rsid w:val="0011467C"/>
    <w:rsid w:val="00116C25"/>
    <w:rsid w:val="00117DD1"/>
    <w:rsid w:val="00120371"/>
    <w:rsid w:val="00122A0B"/>
    <w:rsid w:val="00122D0F"/>
    <w:rsid w:val="00123CB4"/>
    <w:rsid w:val="00124C67"/>
    <w:rsid w:val="00125075"/>
    <w:rsid w:val="001255D0"/>
    <w:rsid w:val="00125811"/>
    <w:rsid w:val="001273CE"/>
    <w:rsid w:val="001276D6"/>
    <w:rsid w:val="00127E83"/>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1E0B"/>
    <w:rsid w:val="00164654"/>
    <w:rsid w:val="0016559B"/>
    <w:rsid w:val="0017443B"/>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A7A5E"/>
    <w:rsid w:val="001B02C2"/>
    <w:rsid w:val="001B193D"/>
    <w:rsid w:val="001B1CD2"/>
    <w:rsid w:val="001B1E28"/>
    <w:rsid w:val="001B30A3"/>
    <w:rsid w:val="001B3466"/>
    <w:rsid w:val="001B48D5"/>
    <w:rsid w:val="001B4DF0"/>
    <w:rsid w:val="001B55DF"/>
    <w:rsid w:val="001B56EA"/>
    <w:rsid w:val="001B5EEC"/>
    <w:rsid w:val="001B6CBD"/>
    <w:rsid w:val="001B6D0B"/>
    <w:rsid w:val="001B6FD1"/>
    <w:rsid w:val="001B768B"/>
    <w:rsid w:val="001B76BA"/>
    <w:rsid w:val="001C35BF"/>
    <w:rsid w:val="001C5AE3"/>
    <w:rsid w:val="001C6B75"/>
    <w:rsid w:val="001C74AA"/>
    <w:rsid w:val="001C7726"/>
    <w:rsid w:val="001D116B"/>
    <w:rsid w:val="001D3B6F"/>
    <w:rsid w:val="001D4996"/>
    <w:rsid w:val="001D53B7"/>
    <w:rsid w:val="001D60FA"/>
    <w:rsid w:val="001D702A"/>
    <w:rsid w:val="001D7BCE"/>
    <w:rsid w:val="001E0AA7"/>
    <w:rsid w:val="001E0DC9"/>
    <w:rsid w:val="001E223B"/>
    <w:rsid w:val="001E2F19"/>
    <w:rsid w:val="001E6A2D"/>
    <w:rsid w:val="001E71F6"/>
    <w:rsid w:val="001E7634"/>
    <w:rsid w:val="001F2BE0"/>
    <w:rsid w:val="001F30C5"/>
    <w:rsid w:val="001F36C0"/>
    <w:rsid w:val="001F3C18"/>
    <w:rsid w:val="001F607D"/>
    <w:rsid w:val="001F77FE"/>
    <w:rsid w:val="002016E3"/>
    <w:rsid w:val="00203F9E"/>
    <w:rsid w:val="00204DD3"/>
    <w:rsid w:val="0020571F"/>
    <w:rsid w:val="00206EA5"/>
    <w:rsid w:val="00207969"/>
    <w:rsid w:val="00207B3B"/>
    <w:rsid w:val="00207B9D"/>
    <w:rsid w:val="00210395"/>
    <w:rsid w:val="002103F6"/>
    <w:rsid w:val="00210630"/>
    <w:rsid w:val="00210A48"/>
    <w:rsid w:val="00211441"/>
    <w:rsid w:val="0021171E"/>
    <w:rsid w:val="002127C8"/>
    <w:rsid w:val="00212BF6"/>
    <w:rsid w:val="002130D0"/>
    <w:rsid w:val="002200C0"/>
    <w:rsid w:val="0022082D"/>
    <w:rsid w:val="00220B11"/>
    <w:rsid w:val="002217AD"/>
    <w:rsid w:val="0022193D"/>
    <w:rsid w:val="00222AED"/>
    <w:rsid w:val="00222DE5"/>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AA6"/>
    <w:rsid w:val="00230B9B"/>
    <w:rsid w:val="00231C5E"/>
    <w:rsid w:val="0023296B"/>
    <w:rsid w:val="00233E03"/>
    <w:rsid w:val="00235CFA"/>
    <w:rsid w:val="00240585"/>
    <w:rsid w:val="00241BCF"/>
    <w:rsid w:val="0024203F"/>
    <w:rsid w:val="00242D3B"/>
    <w:rsid w:val="00243E3C"/>
    <w:rsid w:val="00244525"/>
    <w:rsid w:val="002508B3"/>
    <w:rsid w:val="00250AD6"/>
    <w:rsid w:val="00250ADC"/>
    <w:rsid w:val="00253055"/>
    <w:rsid w:val="00255ECF"/>
    <w:rsid w:val="002562FA"/>
    <w:rsid w:val="002563F9"/>
    <w:rsid w:val="00256933"/>
    <w:rsid w:val="002574D1"/>
    <w:rsid w:val="00257F82"/>
    <w:rsid w:val="002617CE"/>
    <w:rsid w:val="00261D57"/>
    <w:rsid w:val="00261E91"/>
    <w:rsid w:val="00262750"/>
    <w:rsid w:val="00262B54"/>
    <w:rsid w:val="00262C7F"/>
    <w:rsid w:val="00263D2E"/>
    <w:rsid w:val="00264553"/>
    <w:rsid w:val="00271A7F"/>
    <w:rsid w:val="00271AAB"/>
    <w:rsid w:val="0027244E"/>
    <w:rsid w:val="002746EB"/>
    <w:rsid w:val="00274B00"/>
    <w:rsid w:val="00276416"/>
    <w:rsid w:val="00277678"/>
    <w:rsid w:val="00277BE5"/>
    <w:rsid w:val="0028037A"/>
    <w:rsid w:val="002804A9"/>
    <w:rsid w:val="002805FA"/>
    <w:rsid w:val="00283ED6"/>
    <w:rsid w:val="0028596E"/>
    <w:rsid w:val="00287CA0"/>
    <w:rsid w:val="002913B4"/>
    <w:rsid w:val="0029331F"/>
    <w:rsid w:val="0029363D"/>
    <w:rsid w:val="00295149"/>
    <w:rsid w:val="00296AA7"/>
    <w:rsid w:val="0029708F"/>
    <w:rsid w:val="002971A1"/>
    <w:rsid w:val="002A0251"/>
    <w:rsid w:val="002A088E"/>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6011"/>
    <w:rsid w:val="002B62B3"/>
    <w:rsid w:val="002B6C25"/>
    <w:rsid w:val="002B6E08"/>
    <w:rsid w:val="002B7604"/>
    <w:rsid w:val="002C0514"/>
    <w:rsid w:val="002C082B"/>
    <w:rsid w:val="002C0F14"/>
    <w:rsid w:val="002C317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E7CAF"/>
    <w:rsid w:val="002F35CC"/>
    <w:rsid w:val="002F383C"/>
    <w:rsid w:val="002F39AE"/>
    <w:rsid w:val="002F75B1"/>
    <w:rsid w:val="00300613"/>
    <w:rsid w:val="00300726"/>
    <w:rsid w:val="00300C9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5E19"/>
    <w:rsid w:val="003268C5"/>
    <w:rsid w:val="00326E77"/>
    <w:rsid w:val="003278BA"/>
    <w:rsid w:val="00327A31"/>
    <w:rsid w:val="0033211A"/>
    <w:rsid w:val="00332D76"/>
    <w:rsid w:val="00333A7C"/>
    <w:rsid w:val="00334CD3"/>
    <w:rsid w:val="00335036"/>
    <w:rsid w:val="00335D70"/>
    <w:rsid w:val="00336559"/>
    <w:rsid w:val="00336F9F"/>
    <w:rsid w:val="003402C4"/>
    <w:rsid w:val="00340416"/>
    <w:rsid w:val="003434CE"/>
    <w:rsid w:val="00344BAF"/>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553"/>
    <w:rsid w:val="003615A9"/>
    <w:rsid w:val="00361D93"/>
    <w:rsid w:val="00362C8F"/>
    <w:rsid w:val="00362EA9"/>
    <w:rsid w:val="00362FB6"/>
    <w:rsid w:val="003646C1"/>
    <w:rsid w:val="00364805"/>
    <w:rsid w:val="003649F9"/>
    <w:rsid w:val="00364E7B"/>
    <w:rsid w:val="00365309"/>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04B"/>
    <w:rsid w:val="00384389"/>
    <w:rsid w:val="003844DA"/>
    <w:rsid w:val="00384997"/>
    <w:rsid w:val="003900B9"/>
    <w:rsid w:val="00391027"/>
    <w:rsid w:val="003920B8"/>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5692"/>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3B8"/>
    <w:rsid w:val="003D76C7"/>
    <w:rsid w:val="003E3C0F"/>
    <w:rsid w:val="003E4158"/>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295D"/>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6745"/>
    <w:rsid w:val="00417401"/>
    <w:rsid w:val="0041799F"/>
    <w:rsid w:val="00417D41"/>
    <w:rsid w:val="00420D6B"/>
    <w:rsid w:val="0042170E"/>
    <w:rsid w:val="00421D92"/>
    <w:rsid w:val="0042271A"/>
    <w:rsid w:val="004237AF"/>
    <w:rsid w:val="00423FDC"/>
    <w:rsid w:val="0042540D"/>
    <w:rsid w:val="004261D6"/>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408BF"/>
    <w:rsid w:val="004414DE"/>
    <w:rsid w:val="00442CB2"/>
    <w:rsid w:val="00443D9E"/>
    <w:rsid w:val="00443E19"/>
    <w:rsid w:val="00444C6C"/>
    <w:rsid w:val="00445E37"/>
    <w:rsid w:val="004460CB"/>
    <w:rsid w:val="004465CA"/>
    <w:rsid w:val="004470AE"/>
    <w:rsid w:val="00447CF6"/>
    <w:rsid w:val="004507E8"/>
    <w:rsid w:val="00452BDE"/>
    <w:rsid w:val="00454F36"/>
    <w:rsid w:val="004579EB"/>
    <w:rsid w:val="00460156"/>
    <w:rsid w:val="00460505"/>
    <w:rsid w:val="00461CCC"/>
    <w:rsid w:val="00462C55"/>
    <w:rsid w:val="0046396B"/>
    <w:rsid w:val="00463CBA"/>
    <w:rsid w:val="00463D66"/>
    <w:rsid w:val="00465AD9"/>
    <w:rsid w:val="004663A2"/>
    <w:rsid w:val="004678E6"/>
    <w:rsid w:val="00470166"/>
    <w:rsid w:val="00470208"/>
    <w:rsid w:val="004723A7"/>
    <w:rsid w:val="0047300C"/>
    <w:rsid w:val="00473022"/>
    <w:rsid w:val="004732B6"/>
    <w:rsid w:val="00473513"/>
    <w:rsid w:val="004738A0"/>
    <w:rsid w:val="00473C39"/>
    <w:rsid w:val="00474B74"/>
    <w:rsid w:val="00475B8B"/>
    <w:rsid w:val="0047635A"/>
    <w:rsid w:val="00476A7D"/>
    <w:rsid w:val="004809A1"/>
    <w:rsid w:val="00481966"/>
    <w:rsid w:val="004821DE"/>
    <w:rsid w:val="00482E26"/>
    <w:rsid w:val="00483ADE"/>
    <w:rsid w:val="00483DB5"/>
    <w:rsid w:val="00486774"/>
    <w:rsid w:val="00487470"/>
    <w:rsid w:val="00487555"/>
    <w:rsid w:val="00487ADA"/>
    <w:rsid w:val="00487D94"/>
    <w:rsid w:val="004906CC"/>
    <w:rsid w:val="00491F0E"/>
    <w:rsid w:val="00492BF4"/>
    <w:rsid w:val="00493AAC"/>
    <w:rsid w:val="00493DDB"/>
    <w:rsid w:val="00494038"/>
    <w:rsid w:val="0049507D"/>
    <w:rsid w:val="0049615A"/>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DC6"/>
    <w:rsid w:val="004B62E6"/>
    <w:rsid w:val="004C17D6"/>
    <w:rsid w:val="004C3101"/>
    <w:rsid w:val="004C398E"/>
    <w:rsid w:val="004C41D4"/>
    <w:rsid w:val="004C4532"/>
    <w:rsid w:val="004C47B7"/>
    <w:rsid w:val="004C5D59"/>
    <w:rsid w:val="004C5D71"/>
    <w:rsid w:val="004C6C85"/>
    <w:rsid w:val="004C7DB6"/>
    <w:rsid w:val="004D010D"/>
    <w:rsid w:val="004D015A"/>
    <w:rsid w:val="004D236E"/>
    <w:rsid w:val="004D3FBD"/>
    <w:rsid w:val="004D4009"/>
    <w:rsid w:val="004D41D8"/>
    <w:rsid w:val="004D4643"/>
    <w:rsid w:val="004D561B"/>
    <w:rsid w:val="004D5CEE"/>
    <w:rsid w:val="004D7081"/>
    <w:rsid w:val="004D7090"/>
    <w:rsid w:val="004D7E8A"/>
    <w:rsid w:val="004E0270"/>
    <w:rsid w:val="004E20FB"/>
    <w:rsid w:val="004E31E2"/>
    <w:rsid w:val="004E3BE2"/>
    <w:rsid w:val="004E46BD"/>
    <w:rsid w:val="004E5F3F"/>
    <w:rsid w:val="004F0575"/>
    <w:rsid w:val="004F07F4"/>
    <w:rsid w:val="004F0BD8"/>
    <w:rsid w:val="004F0C18"/>
    <w:rsid w:val="004F0EF5"/>
    <w:rsid w:val="004F13B7"/>
    <w:rsid w:val="004F141B"/>
    <w:rsid w:val="004F19B1"/>
    <w:rsid w:val="004F1E42"/>
    <w:rsid w:val="004F21E5"/>
    <w:rsid w:val="004F2285"/>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40E"/>
    <w:rsid w:val="00534820"/>
    <w:rsid w:val="00536541"/>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2CA5"/>
    <w:rsid w:val="00582D11"/>
    <w:rsid w:val="00582EE7"/>
    <w:rsid w:val="00583A26"/>
    <w:rsid w:val="005863B7"/>
    <w:rsid w:val="00586F9A"/>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1DB1"/>
    <w:rsid w:val="005A24D8"/>
    <w:rsid w:val="005A2D7C"/>
    <w:rsid w:val="005A323D"/>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F38"/>
    <w:rsid w:val="005C4024"/>
    <w:rsid w:val="005C4ACF"/>
    <w:rsid w:val="005C4CDB"/>
    <w:rsid w:val="005C4FDC"/>
    <w:rsid w:val="005C647F"/>
    <w:rsid w:val="005C772F"/>
    <w:rsid w:val="005D0512"/>
    <w:rsid w:val="005D1452"/>
    <w:rsid w:val="005D169A"/>
    <w:rsid w:val="005D3003"/>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4DEC"/>
    <w:rsid w:val="00655110"/>
    <w:rsid w:val="00655514"/>
    <w:rsid w:val="0065565F"/>
    <w:rsid w:val="0065783F"/>
    <w:rsid w:val="0066037B"/>
    <w:rsid w:val="006615D6"/>
    <w:rsid w:val="00661762"/>
    <w:rsid w:val="00662AF6"/>
    <w:rsid w:val="00662DB2"/>
    <w:rsid w:val="006633D7"/>
    <w:rsid w:val="00663A57"/>
    <w:rsid w:val="00663C82"/>
    <w:rsid w:val="00665808"/>
    <w:rsid w:val="00666938"/>
    <w:rsid w:val="006674D5"/>
    <w:rsid w:val="00667ACC"/>
    <w:rsid w:val="00667CF2"/>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760E"/>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18D6"/>
    <w:rsid w:val="006D2B67"/>
    <w:rsid w:val="006D2C22"/>
    <w:rsid w:val="006D40E9"/>
    <w:rsid w:val="006D6A5A"/>
    <w:rsid w:val="006D6D90"/>
    <w:rsid w:val="006D7112"/>
    <w:rsid w:val="006D78CC"/>
    <w:rsid w:val="006D7A84"/>
    <w:rsid w:val="006E0FAF"/>
    <w:rsid w:val="006E12B7"/>
    <w:rsid w:val="006E30C3"/>
    <w:rsid w:val="006E40D1"/>
    <w:rsid w:val="006E5BF6"/>
    <w:rsid w:val="006E64E7"/>
    <w:rsid w:val="006E7058"/>
    <w:rsid w:val="006E76E7"/>
    <w:rsid w:val="006F0EF5"/>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2F1E"/>
    <w:rsid w:val="00703921"/>
    <w:rsid w:val="00705AA3"/>
    <w:rsid w:val="00705BD0"/>
    <w:rsid w:val="0070681C"/>
    <w:rsid w:val="007070D8"/>
    <w:rsid w:val="007075A4"/>
    <w:rsid w:val="00707EF0"/>
    <w:rsid w:val="007101B6"/>
    <w:rsid w:val="00710DC5"/>
    <w:rsid w:val="00711477"/>
    <w:rsid w:val="007120A2"/>
    <w:rsid w:val="00713433"/>
    <w:rsid w:val="00713DEB"/>
    <w:rsid w:val="00714489"/>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7606"/>
    <w:rsid w:val="00762186"/>
    <w:rsid w:val="0076435D"/>
    <w:rsid w:val="0076441E"/>
    <w:rsid w:val="00765164"/>
    <w:rsid w:val="00767583"/>
    <w:rsid w:val="00767A60"/>
    <w:rsid w:val="0077051F"/>
    <w:rsid w:val="007709B2"/>
    <w:rsid w:val="0077134E"/>
    <w:rsid w:val="0077153B"/>
    <w:rsid w:val="00772DE1"/>
    <w:rsid w:val="007740F5"/>
    <w:rsid w:val="00774832"/>
    <w:rsid w:val="00774E5D"/>
    <w:rsid w:val="007759A7"/>
    <w:rsid w:val="00777745"/>
    <w:rsid w:val="00777B83"/>
    <w:rsid w:val="00780604"/>
    <w:rsid w:val="007819A0"/>
    <w:rsid w:val="00782252"/>
    <w:rsid w:val="00783065"/>
    <w:rsid w:val="00786573"/>
    <w:rsid w:val="00790D60"/>
    <w:rsid w:val="007911A7"/>
    <w:rsid w:val="00792985"/>
    <w:rsid w:val="007933D6"/>
    <w:rsid w:val="007946D0"/>
    <w:rsid w:val="00794D22"/>
    <w:rsid w:val="00794DCE"/>
    <w:rsid w:val="00794EFE"/>
    <w:rsid w:val="007A00BD"/>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552"/>
    <w:rsid w:val="007F0D36"/>
    <w:rsid w:val="007F1AA5"/>
    <w:rsid w:val="007F26EF"/>
    <w:rsid w:val="007F310E"/>
    <w:rsid w:val="007F36FE"/>
    <w:rsid w:val="007F3B72"/>
    <w:rsid w:val="007F5CDF"/>
    <w:rsid w:val="007F5D2B"/>
    <w:rsid w:val="007F5E9D"/>
    <w:rsid w:val="007F65EC"/>
    <w:rsid w:val="007F6800"/>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4B17"/>
    <w:rsid w:val="00814F6F"/>
    <w:rsid w:val="00815E87"/>
    <w:rsid w:val="00815F7E"/>
    <w:rsid w:val="00815F8C"/>
    <w:rsid w:val="00816565"/>
    <w:rsid w:val="00817AC1"/>
    <w:rsid w:val="00817EC3"/>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2F3D"/>
    <w:rsid w:val="00853E16"/>
    <w:rsid w:val="008543AD"/>
    <w:rsid w:val="00854BC7"/>
    <w:rsid w:val="008551E2"/>
    <w:rsid w:val="00857138"/>
    <w:rsid w:val="00857B89"/>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BF6"/>
    <w:rsid w:val="00867BD1"/>
    <w:rsid w:val="008702A3"/>
    <w:rsid w:val="00871550"/>
    <w:rsid w:val="00871945"/>
    <w:rsid w:val="00872544"/>
    <w:rsid w:val="00872BA4"/>
    <w:rsid w:val="008738A6"/>
    <w:rsid w:val="00874107"/>
    <w:rsid w:val="008741E9"/>
    <w:rsid w:val="0087511F"/>
    <w:rsid w:val="008763E1"/>
    <w:rsid w:val="00880D09"/>
    <w:rsid w:val="008814A9"/>
    <w:rsid w:val="00882382"/>
    <w:rsid w:val="0088317B"/>
    <w:rsid w:val="00884096"/>
    <w:rsid w:val="00884F44"/>
    <w:rsid w:val="00890FF3"/>
    <w:rsid w:val="00891B1D"/>
    <w:rsid w:val="00891E40"/>
    <w:rsid w:val="00894293"/>
    <w:rsid w:val="008952EA"/>
    <w:rsid w:val="00895CD7"/>
    <w:rsid w:val="008963D8"/>
    <w:rsid w:val="00896449"/>
    <w:rsid w:val="008A0CEC"/>
    <w:rsid w:val="008A1A74"/>
    <w:rsid w:val="008A26C1"/>
    <w:rsid w:val="008A557D"/>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2B02"/>
    <w:rsid w:val="008F5085"/>
    <w:rsid w:val="008F51A3"/>
    <w:rsid w:val="008F6148"/>
    <w:rsid w:val="008F6223"/>
    <w:rsid w:val="008F7D08"/>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3C21"/>
    <w:rsid w:val="0091409E"/>
    <w:rsid w:val="009143E1"/>
    <w:rsid w:val="00914536"/>
    <w:rsid w:val="00915869"/>
    <w:rsid w:val="00916675"/>
    <w:rsid w:val="00920B32"/>
    <w:rsid w:val="00920FCD"/>
    <w:rsid w:val="00923662"/>
    <w:rsid w:val="00923BD8"/>
    <w:rsid w:val="00925119"/>
    <w:rsid w:val="009255DC"/>
    <w:rsid w:val="00925F0B"/>
    <w:rsid w:val="009305DF"/>
    <w:rsid w:val="00931295"/>
    <w:rsid w:val="00932E73"/>
    <w:rsid w:val="0093313E"/>
    <w:rsid w:val="009338B0"/>
    <w:rsid w:val="00933B54"/>
    <w:rsid w:val="0093462B"/>
    <w:rsid w:val="0093483B"/>
    <w:rsid w:val="00940473"/>
    <w:rsid w:val="00940AEA"/>
    <w:rsid w:val="00941835"/>
    <w:rsid w:val="0094478B"/>
    <w:rsid w:val="00944918"/>
    <w:rsid w:val="009449EA"/>
    <w:rsid w:val="009449FC"/>
    <w:rsid w:val="0094502B"/>
    <w:rsid w:val="00945E5D"/>
    <w:rsid w:val="0094627B"/>
    <w:rsid w:val="00946462"/>
    <w:rsid w:val="0094650D"/>
    <w:rsid w:val="0094796E"/>
    <w:rsid w:val="00950979"/>
    <w:rsid w:val="0095153E"/>
    <w:rsid w:val="00952301"/>
    <w:rsid w:val="00952C0A"/>
    <w:rsid w:val="00953E75"/>
    <w:rsid w:val="0095491B"/>
    <w:rsid w:val="00954D84"/>
    <w:rsid w:val="009550D3"/>
    <w:rsid w:val="0096076B"/>
    <w:rsid w:val="00960958"/>
    <w:rsid w:val="0096095C"/>
    <w:rsid w:val="00960B83"/>
    <w:rsid w:val="0096110D"/>
    <w:rsid w:val="00961363"/>
    <w:rsid w:val="00961D82"/>
    <w:rsid w:val="00962AA8"/>
    <w:rsid w:val="009630D2"/>
    <w:rsid w:val="00963C25"/>
    <w:rsid w:val="00964634"/>
    <w:rsid w:val="0096580F"/>
    <w:rsid w:val="00965AE5"/>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30B4"/>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4061"/>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306E"/>
    <w:rsid w:val="009E49D5"/>
    <w:rsid w:val="009E4AEB"/>
    <w:rsid w:val="009E514D"/>
    <w:rsid w:val="009E70C8"/>
    <w:rsid w:val="009E7930"/>
    <w:rsid w:val="009F0A48"/>
    <w:rsid w:val="009F18B0"/>
    <w:rsid w:val="009F1FAB"/>
    <w:rsid w:val="009F2B96"/>
    <w:rsid w:val="009F3DF2"/>
    <w:rsid w:val="009F3ED8"/>
    <w:rsid w:val="009F49B4"/>
    <w:rsid w:val="009F50CB"/>
    <w:rsid w:val="009F748D"/>
    <w:rsid w:val="00A004EC"/>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25EA"/>
    <w:rsid w:val="00A234C1"/>
    <w:rsid w:val="00A2392D"/>
    <w:rsid w:val="00A244CB"/>
    <w:rsid w:val="00A250B4"/>
    <w:rsid w:val="00A25380"/>
    <w:rsid w:val="00A27510"/>
    <w:rsid w:val="00A31209"/>
    <w:rsid w:val="00A31C47"/>
    <w:rsid w:val="00A32B0A"/>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3319"/>
    <w:rsid w:val="00A5356A"/>
    <w:rsid w:val="00A54080"/>
    <w:rsid w:val="00A548F3"/>
    <w:rsid w:val="00A54D33"/>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4014"/>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275C"/>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24AE"/>
    <w:rsid w:val="00AC4FEA"/>
    <w:rsid w:val="00AC5B89"/>
    <w:rsid w:val="00AC5E9E"/>
    <w:rsid w:val="00AC67BE"/>
    <w:rsid w:val="00AC71B7"/>
    <w:rsid w:val="00AC7671"/>
    <w:rsid w:val="00AD06C8"/>
    <w:rsid w:val="00AD1587"/>
    <w:rsid w:val="00AD1D2C"/>
    <w:rsid w:val="00AD21FC"/>
    <w:rsid w:val="00AD3C80"/>
    <w:rsid w:val="00AD69F4"/>
    <w:rsid w:val="00AD7D0E"/>
    <w:rsid w:val="00AE0931"/>
    <w:rsid w:val="00AE3E81"/>
    <w:rsid w:val="00AE54C6"/>
    <w:rsid w:val="00AE69DF"/>
    <w:rsid w:val="00AE7349"/>
    <w:rsid w:val="00AE79B1"/>
    <w:rsid w:val="00AF06A2"/>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1070F"/>
    <w:rsid w:val="00B113AA"/>
    <w:rsid w:val="00B14610"/>
    <w:rsid w:val="00B14A83"/>
    <w:rsid w:val="00B15B27"/>
    <w:rsid w:val="00B17B57"/>
    <w:rsid w:val="00B20A0E"/>
    <w:rsid w:val="00B20ACF"/>
    <w:rsid w:val="00B223C6"/>
    <w:rsid w:val="00B235EB"/>
    <w:rsid w:val="00B244C8"/>
    <w:rsid w:val="00B253C7"/>
    <w:rsid w:val="00B2634A"/>
    <w:rsid w:val="00B271E1"/>
    <w:rsid w:val="00B308AD"/>
    <w:rsid w:val="00B30B9D"/>
    <w:rsid w:val="00B30D14"/>
    <w:rsid w:val="00B31FB2"/>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B62"/>
    <w:rsid w:val="00B50E34"/>
    <w:rsid w:val="00B51AA5"/>
    <w:rsid w:val="00B53A97"/>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36CD"/>
    <w:rsid w:val="00B75461"/>
    <w:rsid w:val="00B7735E"/>
    <w:rsid w:val="00B82106"/>
    <w:rsid w:val="00B823FD"/>
    <w:rsid w:val="00B83652"/>
    <w:rsid w:val="00B83B21"/>
    <w:rsid w:val="00B85356"/>
    <w:rsid w:val="00B862EA"/>
    <w:rsid w:val="00B86AD5"/>
    <w:rsid w:val="00B90496"/>
    <w:rsid w:val="00B91952"/>
    <w:rsid w:val="00B92596"/>
    <w:rsid w:val="00B933E2"/>
    <w:rsid w:val="00B9439F"/>
    <w:rsid w:val="00B96E87"/>
    <w:rsid w:val="00B979AD"/>
    <w:rsid w:val="00BA02DD"/>
    <w:rsid w:val="00BA3DAD"/>
    <w:rsid w:val="00BA51B8"/>
    <w:rsid w:val="00BA6992"/>
    <w:rsid w:val="00BA7730"/>
    <w:rsid w:val="00BB10DA"/>
    <w:rsid w:val="00BB1A18"/>
    <w:rsid w:val="00BB2722"/>
    <w:rsid w:val="00BB3215"/>
    <w:rsid w:val="00BB3BB8"/>
    <w:rsid w:val="00BB4661"/>
    <w:rsid w:val="00BB47FD"/>
    <w:rsid w:val="00BB55A4"/>
    <w:rsid w:val="00BB5717"/>
    <w:rsid w:val="00BB588F"/>
    <w:rsid w:val="00BB5969"/>
    <w:rsid w:val="00BB6701"/>
    <w:rsid w:val="00BC1641"/>
    <w:rsid w:val="00BC1EA2"/>
    <w:rsid w:val="00BC2514"/>
    <w:rsid w:val="00BC3B80"/>
    <w:rsid w:val="00BC483A"/>
    <w:rsid w:val="00BC5661"/>
    <w:rsid w:val="00BC5923"/>
    <w:rsid w:val="00BC5A97"/>
    <w:rsid w:val="00BC6044"/>
    <w:rsid w:val="00BC6539"/>
    <w:rsid w:val="00BC722D"/>
    <w:rsid w:val="00BC7A54"/>
    <w:rsid w:val="00BD0889"/>
    <w:rsid w:val="00BD2AD5"/>
    <w:rsid w:val="00BD32CB"/>
    <w:rsid w:val="00BD3B83"/>
    <w:rsid w:val="00BD3DA7"/>
    <w:rsid w:val="00BD7992"/>
    <w:rsid w:val="00BD7E1B"/>
    <w:rsid w:val="00BE0E70"/>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AEF"/>
    <w:rsid w:val="00C1422C"/>
    <w:rsid w:val="00C14882"/>
    <w:rsid w:val="00C149AB"/>
    <w:rsid w:val="00C1510A"/>
    <w:rsid w:val="00C15D16"/>
    <w:rsid w:val="00C17D65"/>
    <w:rsid w:val="00C212AC"/>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E2D"/>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72CF"/>
    <w:rsid w:val="00C477BA"/>
    <w:rsid w:val="00C478AE"/>
    <w:rsid w:val="00C50AC8"/>
    <w:rsid w:val="00C52578"/>
    <w:rsid w:val="00C5289F"/>
    <w:rsid w:val="00C52C69"/>
    <w:rsid w:val="00C53915"/>
    <w:rsid w:val="00C541AC"/>
    <w:rsid w:val="00C552F4"/>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936"/>
    <w:rsid w:val="00C84612"/>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4F78"/>
    <w:rsid w:val="00CB71A1"/>
    <w:rsid w:val="00CB75F5"/>
    <w:rsid w:val="00CC0B5E"/>
    <w:rsid w:val="00CC0F55"/>
    <w:rsid w:val="00CC1339"/>
    <w:rsid w:val="00CC1AEE"/>
    <w:rsid w:val="00CC2542"/>
    <w:rsid w:val="00CC4693"/>
    <w:rsid w:val="00CC6B15"/>
    <w:rsid w:val="00CC6B23"/>
    <w:rsid w:val="00CC7CB1"/>
    <w:rsid w:val="00CD152A"/>
    <w:rsid w:val="00CD2600"/>
    <w:rsid w:val="00CD2A8D"/>
    <w:rsid w:val="00CD2B27"/>
    <w:rsid w:val="00CD2DC1"/>
    <w:rsid w:val="00CD300F"/>
    <w:rsid w:val="00CD6755"/>
    <w:rsid w:val="00CE00AB"/>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DC2"/>
    <w:rsid w:val="00D03F06"/>
    <w:rsid w:val="00D042C5"/>
    <w:rsid w:val="00D0446E"/>
    <w:rsid w:val="00D0577B"/>
    <w:rsid w:val="00D05C65"/>
    <w:rsid w:val="00D07E57"/>
    <w:rsid w:val="00D07FF1"/>
    <w:rsid w:val="00D10578"/>
    <w:rsid w:val="00D11003"/>
    <w:rsid w:val="00D11A90"/>
    <w:rsid w:val="00D12224"/>
    <w:rsid w:val="00D1267A"/>
    <w:rsid w:val="00D14AE3"/>
    <w:rsid w:val="00D1546F"/>
    <w:rsid w:val="00D15DC3"/>
    <w:rsid w:val="00D15EEE"/>
    <w:rsid w:val="00D16504"/>
    <w:rsid w:val="00D16717"/>
    <w:rsid w:val="00D16DA9"/>
    <w:rsid w:val="00D16FE5"/>
    <w:rsid w:val="00D17DDC"/>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12F7"/>
    <w:rsid w:val="00D42703"/>
    <w:rsid w:val="00D42F36"/>
    <w:rsid w:val="00D43CAB"/>
    <w:rsid w:val="00D44601"/>
    <w:rsid w:val="00D4541C"/>
    <w:rsid w:val="00D4547E"/>
    <w:rsid w:val="00D46097"/>
    <w:rsid w:val="00D465E7"/>
    <w:rsid w:val="00D515FD"/>
    <w:rsid w:val="00D51E7C"/>
    <w:rsid w:val="00D53ACE"/>
    <w:rsid w:val="00D53B58"/>
    <w:rsid w:val="00D5428F"/>
    <w:rsid w:val="00D54EA0"/>
    <w:rsid w:val="00D560E6"/>
    <w:rsid w:val="00D56382"/>
    <w:rsid w:val="00D5721D"/>
    <w:rsid w:val="00D62D75"/>
    <w:rsid w:val="00D62EEE"/>
    <w:rsid w:val="00D63478"/>
    <w:rsid w:val="00D64660"/>
    <w:rsid w:val="00D66454"/>
    <w:rsid w:val="00D66482"/>
    <w:rsid w:val="00D70BAF"/>
    <w:rsid w:val="00D70E07"/>
    <w:rsid w:val="00D70F51"/>
    <w:rsid w:val="00D71D20"/>
    <w:rsid w:val="00D74CE4"/>
    <w:rsid w:val="00D74D51"/>
    <w:rsid w:val="00D756B2"/>
    <w:rsid w:val="00D7741B"/>
    <w:rsid w:val="00D77824"/>
    <w:rsid w:val="00D80551"/>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5198"/>
    <w:rsid w:val="00D969DF"/>
    <w:rsid w:val="00D97C33"/>
    <w:rsid w:val="00DA004D"/>
    <w:rsid w:val="00DA08A9"/>
    <w:rsid w:val="00DA09D1"/>
    <w:rsid w:val="00DA0DBD"/>
    <w:rsid w:val="00DA1484"/>
    <w:rsid w:val="00DA46EA"/>
    <w:rsid w:val="00DA5EBD"/>
    <w:rsid w:val="00DA62D2"/>
    <w:rsid w:val="00DB06C4"/>
    <w:rsid w:val="00DB088E"/>
    <w:rsid w:val="00DB0DED"/>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4C80"/>
    <w:rsid w:val="00DD5B78"/>
    <w:rsid w:val="00DD5D0E"/>
    <w:rsid w:val="00DD6C26"/>
    <w:rsid w:val="00DE0586"/>
    <w:rsid w:val="00DE1E00"/>
    <w:rsid w:val="00DE2B43"/>
    <w:rsid w:val="00DE32AE"/>
    <w:rsid w:val="00DE34C7"/>
    <w:rsid w:val="00DE58A7"/>
    <w:rsid w:val="00DE5A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2A37"/>
    <w:rsid w:val="00E22B44"/>
    <w:rsid w:val="00E23AA0"/>
    <w:rsid w:val="00E254D0"/>
    <w:rsid w:val="00E25938"/>
    <w:rsid w:val="00E261B5"/>
    <w:rsid w:val="00E265EE"/>
    <w:rsid w:val="00E266BE"/>
    <w:rsid w:val="00E271AC"/>
    <w:rsid w:val="00E27518"/>
    <w:rsid w:val="00E27881"/>
    <w:rsid w:val="00E320D1"/>
    <w:rsid w:val="00E3237C"/>
    <w:rsid w:val="00E33D83"/>
    <w:rsid w:val="00E3633D"/>
    <w:rsid w:val="00E3720F"/>
    <w:rsid w:val="00E37335"/>
    <w:rsid w:val="00E37909"/>
    <w:rsid w:val="00E403EB"/>
    <w:rsid w:val="00E4155B"/>
    <w:rsid w:val="00E425B4"/>
    <w:rsid w:val="00E4367F"/>
    <w:rsid w:val="00E43F89"/>
    <w:rsid w:val="00E44441"/>
    <w:rsid w:val="00E45F74"/>
    <w:rsid w:val="00E4658E"/>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40E8"/>
    <w:rsid w:val="00E77793"/>
    <w:rsid w:val="00E80C7B"/>
    <w:rsid w:val="00E8164F"/>
    <w:rsid w:val="00E81C17"/>
    <w:rsid w:val="00E81C4C"/>
    <w:rsid w:val="00E83029"/>
    <w:rsid w:val="00E839CC"/>
    <w:rsid w:val="00E842E8"/>
    <w:rsid w:val="00E843CD"/>
    <w:rsid w:val="00E84E1D"/>
    <w:rsid w:val="00E8559F"/>
    <w:rsid w:val="00E85943"/>
    <w:rsid w:val="00E86218"/>
    <w:rsid w:val="00E866E0"/>
    <w:rsid w:val="00E878A5"/>
    <w:rsid w:val="00E91C1D"/>
    <w:rsid w:val="00E929B9"/>
    <w:rsid w:val="00E92F75"/>
    <w:rsid w:val="00E940A5"/>
    <w:rsid w:val="00E94438"/>
    <w:rsid w:val="00E95549"/>
    <w:rsid w:val="00E95EBD"/>
    <w:rsid w:val="00E961B6"/>
    <w:rsid w:val="00E9640F"/>
    <w:rsid w:val="00E97817"/>
    <w:rsid w:val="00E97839"/>
    <w:rsid w:val="00E97B81"/>
    <w:rsid w:val="00EA1B5B"/>
    <w:rsid w:val="00EA2325"/>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0D7"/>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2F9B"/>
    <w:rsid w:val="00EF44D1"/>
    <w:rsid w:val="00EF4D39"/>
    <w:rsid w:val="00EF5C37"/>
    <w:rsid w:val="00EF63F7"/>
    <w:rsid w:val="00EF6CE9"/>
    <w:rsid w:val="00F00EA2"/>
    <w:rsid w:val="00F013B1"/>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7F79"/>
    <w:rsid w:val="00F20465"/>
    <w:rsid w:val="00F2072C"/>
    <w:rsid w:val="00F219CF"/>
    <w:rsid w:val="00F21AA4"/>
    <w:rsid w:val="00F21BE0"/>
    <w:rsid w:val="00F21DBB"/>
    <w:rsid w:val="00F22571"/>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48A2"/>
    <w:rsid w:val="00F465A1"/>
    <w:rsid w:val="00F46695"/>
    <w:rsid w:val="00F471AD"/>
    <w:rsid w:val="00F47968"/>
    <w:rsid w:val="00F47D87"/>
    <w:rsid w:val="00F50825"/>
    <w:rsid w:val="00F50D72"/>
    <w:rsid w:val="00F51E38"/>
    <w:rsid w:val="00F534D3"/>
    <w:rsid w:val="00F5380F"/>
    <w:rsid w:val="00F53959"/>
    <w:rsid w:val="00F548F4"/>
    <w:rsid w:val="00F55F30"/>
    <w:rsid w:val="00F56BAB"/>
    <w:rsid w:val="00F57BB2"/>
    <w:rsid w:val="00F60111"/>
    <w:rsid w:val="00F612FD"/>
    <w:rsid w:val="00F620B0"/>
    <w:rsid w:val="00F6259F"/>
    <w:rsid w:val="00F63E97"/>
    <w:rsid w:val="00F64363"/>
    <w:rsid w:val="00F647E1"/>
    <w:rsid w:val="00F652CF"/>
    <w:rsid w:val="00F6573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21C"/>
    <w:rsid w:val="00FA4EBD"/>
    <w:rsid w:val="00FA61AF"/>
    <w:rsid w:val="00FA68E6"/>
    <w:rsid w:val="00FA7655"/>
    <w:rsid w:val="00FA7E2C"/>
    <w:rsid w:val="00FA7E8D"/>
    <w:rsid w:val="00FB0077"/>
    <w:rsid w:val="00FB04D4"/>
    <w:rsid w:val="00FB1563"/>
    <w:rsid w:val="00FB19CE"/>
    <w:rsid w:val="00FB2083"/>
    <w:rsid w:val="00FB33F4"/>
    <w:rsid w:val="00FB5CBA"/>
    <w:rsid w:val="00FB73A8"/>
    <w:rsid w:val="00FC13D6"/>
    <w:rsid w:val="00FC13D8"/>
    <w:rsid w:val="00FC32D3"/>
    <w:rsid w:val="00FC3306"/>
    <w:rsid w:val="00FC3953"/>
    <w:rsid w:val="00FC4A9A"/>
    <w:rsid w:val="00FC52EA"/>
    <w:rsid w:val="00FC5BEE"/>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273E"/>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641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2C480-22A4-456A-AF58-18A3EF6F9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1748</TotalTime>
  <Pages>8</Pages>
  <Words>2483</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16609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TOSHIBA</cp:lastModifiedBy>
  <cp:revision>339</cp:revision>
  <cp:lastPrinted>2018-10-30T08:53:00Z</cp:lastPrinted>
  <dcterms:created xsi:type="dcterms:W3CDTF">2016-04-12T06:00:00Z</dcterms:created>
  <dcterms:modified xsi:type="dcterms:W3CDTF">2018-11-01T05:17:00Z</dcterms:modified>
</cp:coreProperties>
</file>