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B8F" w:rsidRPr="00C627A5" w:rsidRDefault="00180B8F" w:rsidP="008A068C">
      <w:pPr>
        <w:pStyle w:val="IndexHeading1"/>
        <w:spacing w:after="0" w:line="240" w:lineRule="atLeast"/>
        <w:ind w:left="1080" w:hanging="1080"/>
        <w:outlineLvl w:val="0"/>
      </w:pPr>
      <w:bookmarkStart w:id="0" w:name="_GoBack"/>
      <w:bookmarkEnd w:id="0"/>
      <w:r w:rsidRPr="00C627A5">
        <w:t>Note</w:t>
      </w:r>
      <w:r w:rsidRPr="00C627A5">
        <w:tab/>
        <w:t>Contents</w:t>
      </w:r>
    </w:p>
    <w:p w:rsidR="00564ECF" w:rsidRPr="00C627A5" w:rsidRDefault="00564ECF" w:rsidP="008A068C">
      <w:pPr>
        <w:pStyle w:val="index"/>
        <w:tabs>
          <w:tab w:val="clear" w:pos="643"/>
          <w:tab w:val="clear" w:pos="1134"/>
          <w:tab w:val="left" w:pos="1080"/>
        </w:tabs>
        <w:spacing w:after="0" w:line="240" w:lineRule="atLeast"/>
        <w:ind w:left="0" w:firstLine="0"/>
        <w:outlineLvl w:val="0"/>
      </w:pPr>
    </w:p>
    <w:p w:rsidR="00EF3F07" w:rsidRPr="00C627A5" w:rsidRDefault="00EF3F07"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General information</w:t>
      </w:r>
    </w:p>
    <w:p w:rsidR="00EF3F07" w:rsidRPr="00C627A5" w:rsidRDefault="00EF3F07"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Basis of preparation of the interim financial statements</w:t>
      </w:r>
    </w:p>
    <w:p w:rsidR="00B01BC7" w:rsidRPr="00C627A5" w:rsidRDefault="00B01BC7"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Related parties</w:t>
      </w:r>
    </w:p>
    <w:p w:rsidR="00B01BC7" w:rsidRPr="00C627A5" w:rsidRDefault="00B01BC7"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Trade accounts receivable</w:t>
      </w:r>
    </w:p>
    <w:p w:rsidR="00B01BC7" w:rsidRPr="00C627A5" w:rsidRDefault="00012C46"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Unbilled c</w:t>
      </w:r>
      <w:r w:rsidR="00B01BC7" w:rsidRPr="00C627A5">
        <w:rPr>
          <w:szCs w:val="22"/>
        </w:rPr>
        <w:t>ontract work</w:t>
      </w:r>
      <w:r w:rsidR="00913472" w:rsidRPr="00C627A5">
        <w:rPr>
          <w:szCs w:val="22"/>
        </w:rPr>
        <w:t xml:space="preserve"> in progress</w:t>
      </w:r>
    </w:p>
    <w:p w:rsidR="0056579C" w:rsidRDefault="0056579C" w:rsidP="008A068C">
      <w:pPr>
        <w:pStyle w:val="index"/>
        <w:numPr>
          <w:ilvl w:val="0"/>
          <w:numId w:val="20"/>
        </w:numPr>
        <w:tabs>
          <w:tab w:val="clear" w:pos="340"/>
          <w:tab w:val="clear" w:pos="1134"/>
          <w:tab w:val="left" w:pos="1080"/>
        </w:tabs>
        <w:spacing w:after="0" w:line="240" w:lineRule="atLeast"/>
        <w:ind w:left="1080" w:hanging="1080"/>
        <w:outlineLvl w:val="0"/>
      </w:pPr>
      <w:r w:rsidRPr="00C627A5">
        <w:t>Investment</w:t>
      </w:r>
      <w:r w:rsidR="00795DFF" w:rsidRPr="00C627A5">
        <w:t>s</w:t>
      </w:r>
      <w:r w:rsidR="00F268CA" w:rsidRPr="00C627A5">
        <w:t xml:space="preserve"> in subsidiaries</w:t>
      </w:r>
    </w:p>
    <w:p w:rsidR="00D23275" w:rsidRPr="00C627A5" w:rsidRDefault="00D23275" w:rsidP="008A068C">
      <w:pPr>
        <w:pStyle w:val="index"/>
        <w:numPr>
          <w:ilvl w:val="0"/>
          <w:numId w:val="20"/>
        </w:numPr>
        <w:tabs>
          <w:tab w:val="clear" w:pos="340"/>
          <w:tab w:val="clear" w:pos="1134"/>
          <w:tab w:val="left" w:pos="1080"/>
        </w:tabs>
        <w:spacing w:after="0" w:line="240" w:lineRule="atLeast"/>
        <w:ind w:left="1080" w:hanging="1080"/>
        <w:outlineLvl w:val="0"/>
      </w:pPr>
      <w:r>
        <w:t>Property, plant and equipment</w:t>
      </w:r>
    </w:p>
    <w:p w:rsidR="00DC24C9" w:rsidRPr="00C627A5" w:rsidRDefault="00DC24C9"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Trade accounts payable</w:t>
      </w:r>
    </w:p>
    <w:p w:rsidR="0091052C" w:rsidRPr="00C627A5" w:rsidRDefault="0091052C"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Segment information</w:t>
      </w:r>
      <w:r w:rsidR="0069522B" w:rsidRPr="00C627A5">
        <w:rPr>
          <w:szCs w:val="22"/>
        </w:rPr>
        <w:t xml:space="preserve"> </w:t>
      </w:r>
    </w:p>
    <w:p w:rsidR="005F12A7" w:rsidRDefault="0041120F"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Pr>
          <w:szCs w:val="22"/>
        </w:rPr>
        <w:t>Other i</w:t>
      </w:r>
      <w:r w:rsidR="00C552DF">
        <w:rPr>
          <w:szCs w:val="22"/>
        </w:rPr>
        <w:t>ncome</w:t>
      </w:r>
    </w:p>
    <w:p w:rsidR="001C5D1E" w:rsidRPr="00C627A5" w:rsidRDefault="005F12A7"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Pr>
          <w:szCs w:val="22"/>
        </w:rPr>
        <w:t>Income tax</w:t>
      </w:r>
      <w:r w:rsidR="00C552DF">
        <w:rPr>
          <w:szCs w:val="22"/>
        </w:rPr>
        <w:t xml:space="preserve"> </w:t>
      </w:r>
    </w:p>
    <w:p w:rsidR="0091052C" w:rsidRPr="00C627A5" w:rsidRDefault="00D05350"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Pr>
          <w:szCs w:val="22"/>
        </w:rPr>
        <w:t>Dividends</w:t>
      </w:r>
    </w:p>
    <w:p w:rsidR="0091052C" w:rsidRDefault="00C552DF"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 xml:space="preserve">Financial instruments </w:t>
      </w:r>
    </w:p>
    <w:p w:rsidR="00B85FE4" w:rsidRDefault="00B85FE4"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Commitments with non-related parties</w:t>
      </w:r>
    </w:p>
    <w:p w:rsidR="0069522B" w:rsidRPr="00C627A5" w:rsidRDefault="0069522B" w:rsidP="0046780F">
      <w:pPr>
        <w:pStyle w:val="index"/>
        <w:tabs>
          <w:tab w:val="clear" w:pos="643"/>
          <w:tab w:val="clear" w:pos="1134"/>
          <w:tab w:val="left" w:pos="1080"/>
        </w:tabs>
        <w:ind w:left="1080" w:firstLine="0"/>
        <w:outlineLvl w:val="0"/>
        <w:rPr>
          <w:szCs w:val="22"/>
        </w:rPr>
      </w:pPr>
    </w:p>
    <w:p w:rsidR="00A01C68" w:rsidRPr="00C627A5" w:rsidRDefault="00A01C68" w:rsidP="0075012C">
      <w:pPr>
        <w:pStyle w:val="index"/>
        <w:tabs>
          <w:tab w:val="clear" w:pos="643"/>
          <w:tab w:val="clear" w:pos="1134"/>
          <w:tab w:val="left" w:pos="1080"/>
        </w:tabs>
        <w:ind w:left="1080" w:firstLine="0"/>
        <w:outlineLvl w:val="0"/>
        <w:rPr>
          <w:szCs w:val="22"/>
        </w:rPr>
      </w:pPr>
    </w:p>
    <w:p w:rsidR="0091052C" w:rsidRPr="00C627A5" w:rsidRDefault="0091052C" w:rsidP="0091052C">
      <w:pPr>
        <w:pStyle w:val="index"/>
        <w:tabs>
          <w:tab w:val="clear" w:pos="643"/>
          <w:tab w:val="clear" w:pos="1134"/>
          <w:tab w:val="left" w:pos="1080"/>
        </w:tabs>
        <w:ind w:left="1080" w:firstLine="0"/>
        <w:outlineLvl w:val="0"/>
        <w:rPr>
          <w:szCs w:val="22"/>
          <w:lang w:val="en-US"/>
        </w:rPr>
      </w:pPr>
    </w:p>
    <w:p w:rsidR="00DD4421" w:rsidRPr="00C627A5" w:rsidRDefault="00DD4421" w:rsidP="00954352">
      <w:pPr>
        <w:pStyle w:val="index"/>
        <w:tabs>
          <w:tab w:val="clear" w:pos="643"/>
          <w:tab w:val="clear" w:pos="1134"/>
        </w:tabs>
        <w:ind w:left="540" w:firstLine="0"/>
        <w:outlineLvl w:val="0"/>
        <w:rPr>
          <w:szCs w:val="22"/>
        </w:rPr>
      </w:pPr>
    </w:p>
    <w:p w:rsidR="00DD4421" w:rsidRPr="00C627A5" w:rsidRDefault="00DD4421" w:rsidP="00DD4421">
      <w:pPr>
        <w:rPr>
          <w:rFonts w:ascii="Times New Roman" w:hAnsi="Times New Roman" w:cs="Times New Roman"/>
          <w:lang w:val="en-GB" w:bidi="ar-SA"/>
        </w:rPr>
      </w:pPr>
    </w:p>
    <w:p w:rsidR="00DD4421" w:rsidRPr="00C627A5" w:rsidRDefault="00DD4421" w:rsidP="00DD4421">
      <w:pPr>
        <w:rPr>
          <w:rFonts w:ascii="Times New Roman" w:hAnsi="Times New Roman" w:cs="Times New Roman"/>
          <w:lang w:val="en-GB" w:bidi="ar-SA"/>
        </w:rPr>
      </w:pPr>
    </w:p>
    <w:p w:rsidR="00DD4421" w:rsidRPr="00C627A5" w:rsidRDefault="00DD4421" w:rsidP="00DD4421">
      <w:pPr>
        <w:rPr>
          <w:rFonts w:ascii="Times New Roman" w:hAnsi="Times New Roman" w:cs="Times New Roman"/>
          <w:lang w:val="en-GB" w:bidi="ar-SA"/>
        </w:rPr>
      </w:pPr>
    </w:p>
    <w:p w:rsidR="00DD4421" w:rsidRPr="00C627A5" w:rsidRDefault="00DD4421" w:rsidP="00954352">
      <w:pPr>
        <w:pStyle w:val="index"/>
        <w:tabs>
          <w:tab w:val="clear" w:pos="643"/>
          <w:tab w:val="clear" w:pos="1134"/>
        </w:tabs>
        <w:ind w:left="540" w:firstLine="0"/>
        <w:outlineLvl w:val="0"/>
        <w:rPr>
          <w:cs/>
          <w:lang w:bidi="th-TH"/>
        </w:rPr>
      </w:pPr>
    </w:p>
    <w:p w:rsidR="00DD4421" w:rsidRPr="00C627A5" w:rsidRDefault="00DD4421" w:rsidP="00DD4421">
      <w:pPr>
        <w:pStyle w:val="index"/>
        <w:tabs>
          <w:tab w:val="clear" w:pos="643"/>
          <w:tab w:val="clear" w:pos="1134"/>
        </w:tabs>
        <w:ind w:left="540" w:firstLine="0"/>
        <w:jc w:val="center"/>
        <w:outlineLvl w:val="0"/>
      </w:pPr>
    </w:p>
    <w:p w:rsidR="0038741C" w:rsidRPr="00C627A5" w:rsidRDefault="0038741C" w:rsidP="00D23275">
      <w:pPr>
        <w:pStyle w:val="index"/>
        <w:tabs>
          <w:tab w:val="clear" w:pos="643"/>
          <w:tab w:val="clear" w:pos="1134"/>
        </w:tabs>
        <w:ind w:left="540" w:firstLine="0"/>
        <w:outlineLvl w:val="0"/>
        <w:rPr>
          <w:szCs w:val="22"/>
        </w:rPr>
      </w:pPr>
      <w:r w:rsidRPr="00C627A5">
        <w:br w:type="page"/>
      </w:r>
      <w:r w:rsidRPr="00C627A5">
        <w:rPr>
          <w:szCs w:val="22"/>
        </w:rPr>
        <w:lastRenderedPageBreak/>
        <w:t>These notes form an integral part of the</w:t>
      </w:r>
      <w:r w:rsidR="00630B01" w:rsidRPr="00C627A5">
        <w:rPr>
          <w:szCs w:val="22"/>
        </w:rPr>
        <w:t xml:space="preserve"> interim</w:t>
      </w:r>
      <w:r w:rsidRPr="00C627A5">
        <w:rPr>
          <w:szCs w:val="22"/>
        </w:rPr>
        <w:t xml:space="preserve"> financial statements.</w:t>
      </w:r>
    </w:p>
    <w:p w:rsidR="0038741C" w:rsidRPr="00C627A5" w:rsidRDefault="0038741C"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8741C" w:rsidRPr="00C627A5" w:rsidRDefault="00630B01"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w:t>
      </w:r>
      <w:r w:rsidR="007E22A3" w:rsidRPr="00C627A5">
        <w:rPr>
          <w:rFonts w:ascii="Times New Roman" w:hAnsi="Times New Roman" w:cs="Times New Roman"/>
          <w:sz w:val="22"/>
          <w:szCs w:val="22"/>
          <w:lang w:val="en-GB" w:bidi="ar-SA"/>
        </w:rPr>
        <w:t xml:space="preserve">on </w:t>
      </w:r>
      <w:r w:rsidR="007C2CB8">
        <w:rPr>
          <w:rFonts w:ascii="Times New Roman" w:hAnsi="Times New Roman" w:cs="Times New Roman"/>
          <w:sz w:val="22"/>
          <w:szCs w:val="22"/>
          <w:lang w:val="en-GB" w:bidi="ar-SA"/>
        </w:rPr>
        <w:t>7</w:t>
      </w:r>
      <w:r w:rsidR="00C470B0">
        <w:rPr>
          <w:rFonts w:ascii="Times New Roman" w:hAnsi="Times New Roman" w:cs="Times New Roman"/>
          <w:sz w:val="22"/>
          <w:szCs w:val="22"/>
          <w:lang w:val="en-GB" w:bidi="ar-SA"/>
        </w:rPr>
        <w:t xml:space="preserve"> </w:t>
      </w:r>
      <w:r w:rsidR="00D23275">
        <w:rPr>
          <w:rFonts w:ascii="Times New Roman" w:hAnsi="Times New Roman" w:cs="Times New Roman"/>
          <w:sz w:val="22"/>
          <w:szCs w:val="22"/>
          <w:lang w:val="en-GB" w:bidi="ar-SA"/>
        </w:rPr>
        <w:t>November 2018</w:t>
      </w:r>
      <w:r w:rsidR="00634CCE">
        <w:rPr>
          <w:rFonts w:ascii="Times New Roman" w:hAnsi="Times New Roman" w:cs="Times New Roman"/>
          <w:sz w:val="22"/>
          <w:szCs w:val="22"/>
          <w:lang w:val="en-GB" w:bidi="ar-SA"/>
        </w:rPr>
        <w:t>.</w:t>
      </w:r>
    </w:p>
    <w:p w:rsidR="0038741C" w:rsidRPr="00C627A5" w:rsidRDefault="0038741C" w:rsidP="00EE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38741C" w:rsidRPr="00C627A5" w:rsidRDefault="0038741C" w:rsidP="00B478B9">
      <w:pPr>
        <w:pStyle w:val="Heading1"/>
        <w:keepLines/>
        <w:numPr>
          <w:ilvl w:val="0"/>
          <w:numId w:val="0"/>
        </w:numPr>
        <w:shd w:val="clear" w:color="auto" w:fill="auto"/>
        <w:ind w:left="540" w:hanging="540"/>
        <w:rPr>
          <w:rFonts w:ascii="Times New Roman" w:hAnsi="Times New Roman" w:cs="Times New Roman"/>
          <w:i w:val="0"/>
          <w:iCs w:val="0"/>
          <w:sz w:val="24"/>
          <w:szCs w:val="24"/>
          <w:u w:val="none"/>
        </w:rPr>
      </w:pPr>
      <w:r w:rsidRPr="00C627A5">
        <w:rPr>
          <w:rFonts w:ascii="Times New Roman" w:hAnsi="Times New Roman" w:cs="Times New Roman"/>
          <w:i w:val="0"/>
          <w:iCs w:val="0"/>
          <w:sz w:val="24"/>
          <w:szCs w:val="24"/>
          <w:u w:val="none"/>
        </w:rPr>
        <w:t>1</w:t>
      </w:r>
      <w:r w:rsidRPr="00C627A5">
        <w:rPr>
          <w:rFonts w:ascii="Times New Roman" w:hAnsi="Times New Roman" w:cs="Times New Roman"/>
          <w:i w:val="0"/>
          <w:iCs w:val="0"/>
          <w:sz w:val="24"/>
          <w:szCs w:val="24"/>
          <w:u w:val="none"/>
        </w:rPr>
        <w:tab/>
        <w:t>General information</w:t>
      </w:r>
    </w:p>
    <w:p w:rsidR="0038741C" w:rsidRPr="00C627A5" w:rsidRDefault="0038741C" w:rsidP="00B478B9">
      <w:pPr>
        <w:pStyle w:val="block"/>
        <w:spacing w:after="0" w:line="240" w:lineRule="atLeast"/>
        <w:ind w:left="547"/>
        <w:jc w:val="both"/>
        <w:rPr>
          <w:szCs w:val="22"/>
        </w:rPr>
      </w:pPr>
    </w:p>
    <w:p w:rsidR="0038741C" w:rsidRPr="00C627A5" w:rsidRDefault="0038741C" w:rsidP="00B478B9">
      <w:pPr>
        <w:pStyle w:val="block"/>
        <w:spacing w:after="0" w:line="240" w:lineRule="atLeast"/>
        <w:ind w:left="540"/>
        <w:jc w:val="both"/>
        <w:rPr>
          <w:szCs w:val="22"/>
          <w:lang w:val="en-US"/>
        </w:rPr>
      </w:pPr>
      <w:proofErr w:type="spellStart"/>
      <w:r w:rsidRPr="00C627A5">
        <w:rPr>
          <w:szCs w:val="22"/>
        </w:rPr>
        <w:t>Unimit</w:t>
      </w:r>
      <w:proofErr w:type="spellEnd"/>
      <w:r w:rsidRPr="00C627A5">
        <w:rPr>
          <w:szCs w:val="22"/>
        </w:rPr>
        <w:t xml:space="preserve"> Engineering Public Company Limited, the “</w:t>
      </w:r>
      <w:r w:rsidRPr="00C627A5">
        <w:rPr>
          <w:szCs w:val="22"/>
          <w:lang w:val="en-US"/>
        </w:rPr>
        <w:t xml:space="preserve">Company”, is incorporated in </w:t>
      </w:r>
      <w:smartTag w:uri="urn:schemas-microsoft-com:office:smarttags" w:element="place">
        <w:smartTag w:uri="urn:schemas-microsoft-com:office:smarttags" w:element="country-region">
          <w:r w:rsidRPr="00C627A5">
            <w:rPr>
              <w:szCs w:val="22"/>
              <w:lang w:val="en-US"/>
            </w:rPr>
            <w:t>Thailand</w:t>
          </w:r>
        </w:smartTag>
      </w:smartTag>
      <w:r w:rsidRPr="00C627A5">
        <w:rPr>
          <w:szCs w:val="22"/>
          <w:lang w:val="en-US"/>
        </w:rPr>
        <w:t xml:space="preserve"> and has its registered office at:</w:t>
      </w:r>
    </w:p>
    <w:p w:rsidR="0038741C" w:rsidRPr="00C627A5" w:rsidRDefault="0038741C" w:rsidP="00B478B9">
      <w:pPr>
        <w:pStyle w:val="block"/>
        <w:spacing w:after="0" w:line="240" w:lineRule="atLeast"/>
        <w:ind w:left="547"/>
        <w:jc w:val="both"/>
        <w:rPr>
          <w:szCs w:val="22"/>
          <w:lang w:val="en-US"/>
        </w:rPr>
      </w:pPr>
    </w:p>
    <w:p w:rsidR="0038741C" w:rsidRPr="00C627A5" w:rsidRDefault="0038741C" w:rsidP="00BD5F2D">
      <w:pPr>
        <w:pStyle w:val="block"/>
        <w:tabs>
          <w:tab w:val="left" w:pos="1710"/>
        </w:tabs>
        <w:spacing w:after="0" w:line="240" w:lineRule="atLeast"/>
        <w:ind w:left="1980" w:hanging="1440"/>
        <w:rPr>
          <w:szCs w:val="22"/>
          <w:lang w:val="en-US"/>
        </w:rPr>
      </w:pPr>
      <w:r w:rsidRPr="00C627A5">
        <w:rPr>
          <w:szCs w:val="22"/>
          <w:lang w:val="en-US"/>
        </w:rPr>
        <w:t>Head office</w:t>
      </w:r>
      <w:r w:rsidR="005E0204" w:rsidRPr="00C627A5">
        <w:rPr>
          <w:szCs w:val="22"/>
          <w:cs/>
          <w:lang w:val="en-US" w:bidi="th-TH"/>
        </w:rPr>
        <w:tab/>
      </w:r>
      <w:r w:rsidRPr="00C627A5">
        <w:rPr>
          <w:szCs w:val="22"/>
          <w:lang w:val="en-US"/>
        </w:rPr>
        <w:t>:</w:t>
      </w:r>
      <w:r w:rsidRPr="00C627A5">
        <w:rPr>
          <w:szCs w:val="22"/>
          <w:lang w:val="en-US"/>
        </w:rPr>
        <w:tab/>
        <w:t xml:space="preserve">109/92-95, Moo 19, </w:t>
      </w:r>
      <w:proofErr w:type="spellStart"/>
      <w:r w:rsidR="006A7270" w:rsidRPr="00C627A5">
        <w:rPr>
          <w:szCs w:val="22"/>
          <w:lang w:val="en-US"/>
        </w:rPr>
        <w:t>Soi</w:t>
      </w:r>
      <w:proofErr w:type="spellEnd"/>
      <w:r w:rsidR="006A7270" w:rsidRPr="00C627A5">
        <w:rPr>
          <w:szCs w:val="22"/>
          <w:lang w:val="en-US"/>
        </w:rPr>
        <w:t xml:space="preserve"> </w:t>
      </w:r>
      <w:r w:rsidRPr="00C627A5">
        <w:rPr>
          <w:szCs w:val="22"/>
          <w:lang w:val="en-US"/>
        </w:rPr>
        <w:t xml:space="preserve">Suksawat 66, Suksawat Road, </w:t>
      </w:r>
      <w:proofErr w:type="spellStart"/>
      <w:r w:rsidRPr="00C627A5">
        <w:rPr>
          <w:szCs w:val="22"/>
          <w:lang w:val="en-US"/>
        </w:rPr>
        <w:t>Tumbon</w:t>
      </w:r>
      <w:proofErr w:type="spellEnd"/>
      <w:r w:rsidRPr="00C627A5">
        <w:rPr>
          <w:szCs w:val="22"/>
          <w:lang w:val="en-US"/>
        </w:rPr>
        <w:t xml:space="preserve"> </w:t>
      </w:r>
      <w:proofErr w:type="spellStart"/>
      <w:r w:rsidRPr="00C627A5">
        <w:rPr>
          <w:szCs w:val="22"/>
          <w:lang w:val="en-US"/>
        </w:rPr>
        <w:t>Bangpueng</w:t>
      </w:r>
      <w:proofErr w:type="spellEnd"/>
      <w:r w:rsidRPr="00C627A5">
        <w:rPr>
          <w:szCs w:val="22"/>
          <w:lang w:val="en-US"/>
        </w:rPr>
        <w:t xml:space="preserve">, </w:t>
      </w:r>
      <w:proofErr w:type="spellStart"/>
      <w:r w:rsidRPr="00C627A5">
        <w:rPr>
          <w:szCs w:val="22"/>
          <w:lang w:val="en-US"/>
        </w:rPr>
        <w:t>Amphur</w:t>
      </w:r>
      <w:proofErr w:type="spellEnd"/>
      <w:r w:rsidRPr="00C627A5">
        <w:rPr>
          <w:szCs w:val="22"/>
          <w:lang w:val="en-US"/>
        </w:rPr>
        <w:t xml:space="preserve"> </w:t>
      </w:r>
      <w:proofErr w:type="spellStart"/>
      <w:r w:rsidRPr="00C627A5">
        <w:rPr>
          <w:szCs w:val="22"/>
          <w:lang w:val="en-US"/>
        </w:rPr>
        <w:t>Prapradaeng</w:t>
      </w:r>
      <w:proofErr w:type="spellEnd"/>
      <w:r w:rsidRPr="00C627A5">
        <w:rPr>
          <w:szCs w:val="22"/>
          <w:lang w:val="en-US"/>
        </w:rPr>
        <w:t xml:space="preserve">, </w:t>
      </w:r>
      <w:proofErr w:type="spellStart"/>
      <w:r w:rsidRPr="00C627A5">
        <w:rPr>
          <w:szCs w:val="22"/>
          <w:lang w:val="en-US"/>
        </w:rPr>
        <w:t>Samutprakarn</w:t>
      </w:r>
      <w:proofErr w:type="spellEnd"/>
      <w:r w:rsidRPr="00C627A5">
        <w:rPr>
          <w:szCs w:val="22"/>
          <w:lang w:val="en-US"/>
        </w:rPr>
        <w:t>, 10130</w:t>
      </w:r>
      <w:r w:rsidR="00045ECF" w:rsidRPr="00C627A5">
        <w:rPr>
          <w:szCs w:val="22"/>
          <w:lang w:val="en-US"/>
        </w:rPr>
        <w:t>.</w:t>
      </w:r>
      <w:r w:rsidR="006A7270">
        <w:rPr>
          <w:szCs w:val="22"/>
          <w:lang w:val="en-US"/>
        </w:rPr>
        <w:t xml:space="preserve"> </w:t>
      </w:r>
    </w:p>
    <w:p w:rsidR="0038741C" w:rsidRPr="00C627A5" w:rsidRDefault="0038741C" w:rsidP="00B478B9">
      <w:pPr>
        <w:pStyle w:val="block"/>
        <w:tabs>
          <w:tab w:val="left" w:pos="1710"/>
        </w:tabs>
        <w:spacing w:after="0" w:line="240" w:lineRule="atLeast"/>
        <w:ind w:left="547"/>
        <w:jc w:val="both"/>
        <w:rPr>
          <w:szCs w:val="22"/>
          <w:lang w:val="en-US"/>
        </w:rPr>
      </w:pPr>
    </w:p>
    <w:p w:rsidR="0038741C" w:rsidRPr="00C627A5" w:rsidRDefault="0038741C" w:rsidP="00B478B9">
      <w:pPr>
        <w:pStyle w:val="block"/>
        <w:tabs>
          <w:tab w:val="left" w:pos="1710"/>
        </w:tabs>
        <w:spacing w:after="0" w:line="240" w:lineRule="atLeast"/>
        <w:ind w:left="1980" w:hanging="1440"/>
        <w:jc w:val="both"/>
        <w:rPr>
          <w:szCs w:val="22"/>
          <w:lang w:val="en-US"/>
        </w:rPr>
      </w:pPr>
      <w:r w:rsidRPr="00C627A5">
        <w:rPr>
          <w:szCs w:val="22"/>
          <w:lang w:val="en-US"/>
        </w:rPr>
        <w:t>Factory</w:t>
      </w:r>
      <w:r w:rsidR="004F5C90" w:rsidRPr="00C627A5">
        <w:rPr>
          <w:szCs w:val="22"/>
          <w:lang w:val="en-US"/>
        </w:rPr>
        <w:t xml:space="preserve"> 1</w:t>
      </w:r>
      <w:r w:rsidR="005E0204" w:rsidRPr="00C627A5">
        <w:rPr>
          <w:szCs w:val="22"/>
          <w:cs/>
          <w:lang w:val="en-US" w:bidi="th-TH"/>
        </w:rPr>
        <w:tab/>
      </w:r>
      <w:r w:rsidR="00745F96" w:rsidRPr="00C627A5">
        <w:rPr>
          <w:szCs w:val="22"/>
          <w:lang w:val="en-US"/>
        </w:rPr>
        <w:t>:</w:t>
      </w:r>
      <w:r w:rsidR="00745F96" w:rsidRPr="00C627A5">
        <w:rPr>
          <w:szCs w:val="22"/>
          <w:lang w:val="en-US"/>
        </w:rPr>
        <w:tab/>
        <w:t xml:space="preserve">10/7-8 Moo 3, </w:t>
      </w:r>
      <w:proofErr w:type="spellStart"/>
      <w:r w:rsidR="00745F96" w:rsidRPr="00C627A5">
        <w:rPr>
          <w:szCs w:val="22"/>
          <w:lang w:val="en-US"/>
        </w:rPr>
        <w:t>Chon</w:t>
      </w:r>
      <w:r w:rsidR="00BF2777" w:rsidRPr="00C627A5">
        <w:rPr>
          <w:szCs w:val="22"/>
          <w:lang w:val="en-US"/>
        </w:rPr>
        <w:t>b</w:t>
      </w:r>
      <w:r w:rsidR="00481C40" w:rsidRPr="00C627A5">
        <w:rPr>
          <w:szCs w:val="22"/>
          <w:lang w:val="en-US"/>
        </w:rPr>
        <w:t>uri</w:t>
      </w:r>
      <w:proofErr w:type="spellEnd"/>
      <w:r w:rsidR="00481C40" w:rsidRPr="00C627A5">
        <w:rPr>
          <w:szCs w:val="22"/>
          <w:lang w:val="en-US"/>
        </w:rPr>
        <w:t>-Ban Bung-P</w:t>
      </w:r>
      <w:r w:rsidRPr="00C627A5">
        <w:rPr>
          <w:szCs w:val="22"/>
          <w:lang w:val="en-US"/>
        </w:rPr>
        <w:t xml:space="preserve">a </w:t>
      </w:r>
      <w:proofErr w:type="spellStart"/>
      <w:r w:rsidRPr="00C627A5">
        <w:rPr>
          <w:szCs w:val="22"/>
          <w:lang w:val="en-US"/>
        </w:rPr>
        <w:t>Yub</w:t>
      </w:r>
      <w:proofErr w:type="spellEnd"/>
      <w:r w:rsidRPr="00C627A5">
        <w:rPr>
          <w:szCs w:val="22"/>
          <w:lang w:val="en-US"/>
        </w:rPr>
        <w:t xml:space="preserve"> Road, </w:t>
      </w:r>
      <w:proofErr w:type="spellStart"/>
      <w:r w:rsidRPr="00C627A5">
        <w:rPr>
          <w:szCs w:val="22"/>
          <w:lang w:val="en-US"/>
        </w:rPr>
        <w:t>Tumbon</w:t>
      </w:r>
      <w:proofErr w:type="spellEnd"/>
      <w:r w:rsidRPr="00C627A5">
        <w:rPr>
          <w:szCs w:val="22"/>
          <w:lang w:val="en-US"/>
        </w:rPr>
        <w:t xml:space="preserve"> </w:t>
      </w:r>
      <w:proofErr w:type="spellStart"/>
      <w:r w:rsidRPr="00C627A5">
        <w:rPr>
          <w:szCs w:val="22"/>
          <w:lang w:val="en-US"/>
        </w:rPr>
        <w:t>Nong</w:t>
      </w:r>
      <w:proofErr w:type="spellEnd"/>
      <w:r w:rsidRPr="00C627A5">
        <w:rPr>
          <w:szCs w:val="22"/>
          <w:lang w:val="en-US"/>
        </w:rPr>
        <w:t xml:space="preserve"> </w:t>
      </w:r>
      <w:proofErr w:type="spellStart"/>
      <w:r w:rsidRPr="00C627A5">
        <w:rPr>
          <w:szCs w:val="22"/>
          <w:lang w:val="en-US"/>
        </w:rPr>
        <w:t>Chark</w:t>
      </w:r>
      <w:proofErr w:type="spellEnd"/>
      <w:r w:rsidRPr="00C627A5">
        <w:rPr>
          <w:szCs w:val="22"/>
          <w:lang w:val="en-US"/>
        </w:rPr>
        <w:t>,</w:t>
      </w:r>
      <w:r w:rsidR="00BD5F2D" w:rsidRPr="00C627A5">
        <w:rPr>
          <w:szCs w:val="22"/>
          <w:lang w:val="en-US"/>
        </w:rPr>
        <w:t xml:space="preserve"> </w:t>
      </w:r>
      <w:proofErr w:type="spellStart"/>
      <w:r w:rsidRPr="00C627A5">
        <w:rPr>
          <w:szCs w:val="22"/>
          <w:lang w:val="en-US"/>
        </w:rPr>
        <w:t>Amphur</w:t>
      </w:r>
      <w:proofErr w:type="spellEnd"/>
      <w:r w:rsidRPr="00C627A5">
        <w:rPr>
          <w:szCs w:val="22"/>
          <w:lang w:val="en-US"/>
        </w:rPr>
        <w:t xml:space="preserve"> Ban Bung, </w:t>
      </w:r>
      <w:proofErr w:type="spellStart"/>
      <w:r w:rsidRPr="00C627A5">
        <w:rPr>
          <w:szCs w:val="22"/>
          <w:lang w:val="en-US"/>
        </w:rPr>
        <w:t>Chonburi</w:t>
      </w:r>
      <w:proofErr w:type="spellEnd"/>
      <w:r w:rsidRPr="00C627A5">
        <w:rPr>
          <w:szCs w:val="22"/>
          <w:lang w:val="en-US"/>
        </w:rPr>
        <w:t>, 20170</w:t>
      </w:r>
      <w:r w:rsidR="00045ECF" w:rsidRPr="00C627A5">
        <w:rPr>
          <w:szCs w:val="22"/>
          <w:lang w:val="en-US"/>
        </w:rPr>
        <w:t>.</w:t>
      </w:r>
    </w:p>
    <w:p w:rsidR="004F5C90" w:rsidRPr="00C627A5" w:rsidRDefault="004F5C90" w:rsidP="00B478B9">
      <w:pPr>
        <w:pStyle w:val="block"/>
        <w:tabs>
          <w:tab w:val="left" w:pos="1710"/>
        </w:tabs>
        <w:spacing w:after="0" w:line="240" w:lineRule="atLeast"/>
        <w:ind w:left="1980" w:hanging="1440"/>
        <w:jc w:val="both"/>
        <w:rPr>
          <w:szCs w:val="22"/>
          <w:lang w:val="en-US"/>
        </w:rPr>
      </w:pPr>
    </w:p>
    <w:p w:rsidR="004F5C90" w:rsidRPr="00C627A5" w:rsidRDefault="004F5C90" w:rsidP="00B478B9">
      <w:pPr>
        <w:pStyle w:val="block"/>
        <w:tabs>
          <w:tab w:val="left" w:pos="1710"/>
        </w:tabs>
        <w:spacing w:after="0" w:line="240" w:lineRule="atLeast"/>
        <w:ind w:left="1980" w:hanging="1440"/>
        <w:jc w:val="both"/>
        <w:rPr>
          <w:szCs w:val="22"/>
          <w:lang w:val="en-US"/>
        </w:rPr>
      </w:pPr>
      <w:r w:rsidRPr="00C627A5">
        <w:rPr>
          <w:szCs w:val="22"/>
          <w:lang w:val="en-US"/>
        </w:rPr>
        <w:t>Factory 2</w:t>
      </w:r>
      <w:r w:rsidRPr="00C627A5">
        <w:rPr>
          <w:szCs w:val="22"/>
          <w:cs/>
          <w:lang w:val="en-US" w:bidi="th-TH"/>
        </w:rPr>
        <w:tab/>
      </w:r>
      <w:r w:rsidRPr="00C627A5">
        <w:rPr>
          <w:szCs w:val="22"/>
          <w:lang w:val="en-US"/>
        </w:rPr>
        <w:t>:</w:t>
      </w:r>
      <w:r w:rsidRPr="00C627A5">
        <w:rPr>
          <w:szCs w:val="22"/>
          <w:lang w:val="en-US"/>
        </w:rPr>
        <w:tab/>
        <w:t xml:space="preserve">10/4 Moo 1, </w:t>
      </w:r>
      <w:proofErr w:type="spellStart"/>
      <w:r w:rsidRPr="00C627A5">
        <w:rPr>
          <w:szCs w:val="22"/>
          <w:lang w:val="en-US"/>
        </w:rPr>
        <w:t>Tumbon</w:t>
      </w:r>
      <w:proofErr w:type="spellEnd"/>
      <w:r w:rsidRPr="00C627A5">
        <w:rPr>
          <w:szCs w:val="22"/>
          <w:lang w:val="en-US"/>
        </w:rPr>
        <w:t xml:space="preserve"> </w:t>
      </w:r>
      <w:proofErr w:type="spellStart"/>
      <w:r w:rsidRPr="00C627A5">
        <w:rPr>
          <w:szCs w:val="22"/>
          <w:lang w:val="en-US"/>
        </w:rPr>
        <w:t>Nong</w:t>
      </w:r>
      <w:proofErr w:type="spellEnd"/>
      <w:r w:rsidRPr="00C627A5">
        <w:rPr>
          <w:szCs w:val="22"/>
          <w:lang w:val="en-US"/>
        </w:rPr>
        <w:t xml:space="preserve"> </w:t>
      </w:r>
      <w:proofErr w:type="spellStart"/>
      <w:r w:rsidRPr="00C627A5">
        <w:rPr>
          <w:szCs w:val="22"/>
          <w:lang w:val="en-US"/>
        </w:rPr>
        <w:t>Chark</w:t>
      </w:r>
      <w:proofErr w:type="spellEnd"/>
      <w:r w:rsidRPr="00C627A5">
        <w:rPr>
          <w:szCs w:val="22"/>
          <w:lang w:val="en-US"/>
        </w:rPr>
        <w:t xml:space="preserve">, </w:t>
      </w:r>
      <w:proofErr w:type="spellStart"/>
      <w:r w:rsidRPr="00C627A5">
        <w:rPr>
          <w:szCs w:val="22"/>
          <w:lang w:val="en-US"/>
        </w:rPr>
        <w:t>Amphur</w:t>
      </w:r>
      <w:proofErr w:type="spellEnd"/>
      <w:r w:rsidRPr="00C627A5">
        <w:rPr>
          <w:szCs w:val="22"/>
          <w:lang w:val="en-US"/>
        </w:rPr>
        <w:t xml:space="preserve"> Ban Bung, </w:t>
      </w:r>
      <w:proofErr w:type="spellStart"/>
      <w:r w:rsidRPr="00C627A5">
        <w:rPr>
          <w:szCs w:val="22"/>
          <w:lang w:val="en-US"/>
        </w:rPr>
        <w:t>Chonburi</w:t>
      </w:r>
      <w:proofErr w:type="spellEnd"/>
      <w:r w:rsidRPr="00C627A5">
        <w:rPr>
          <w:szCs w:val="22"/>
          <w:lang w:val="en-US"/>
        </w:rPr>
        <w:t>, 20170</w:t>
      </w:r>
      <w:r w:rsidR="00045ECF" w:rsidRPr="00C627A5">
        <w:rPr>
          <w:szCs w:val="22"/>
          <w:lang w:val="en-US"/>
        </w:rPr>
        <w:t>.</w:t>
      </w:r>
    </w:p>
    <w:p w:rsidR="00BD5F2D" w:rsidRPr="00C627A5" w:rsidRDefault="00BD5F2D" w:rsidP="00B478B9">
      <w:pPr>
        <w:pStyle w:val="block"/>
        <w:tabs>
          <w:tab w:val="left" w:pos="1710"/>
        </w:tabs>
        <w:spacing w:after="0" w:line="240" w:lineRule="atLeast"/>
        <w:ind w:left="1980" w:hanging="1440"/>
        <w:jc w:val="both"/>
        <w:rPr>
          <w:szCs w:val="22"/>
          <w:lang w:val="en-US"/>
        </w:rPr>
      </w:pPr>
    </w:p>
    <w:p w:rsidR="00BD5F2D" w:rsidRPr="00C627A5" w:rsidRDefault="00BD5F2D" w:rsidP="00B478B9">
      <w:pPr>
        <w:pStyle w:val="block"/>
        <w:tabs>
          <w:tab w:val="left" w:pos="1710"/>
        </w:tabs>
        <w:spacing w:after="0" w:line="240" w:lineRule="atLeast"/>
        <w:ind w:left="1980" w:hanging="1440"/>
        <w:jc w:val="both"/>
        <w:rPr>
          <w:szCs w:val="22"/>
          <w:lang w:val="en-US"/>
        </w:rPr>
      </w:pPr>
      <w:r w:rsidRPr="00C627A5">
        <w:rPr>
          <w:szCs w:val="22"/>
          <w:lang w:val="en-US"/>
        </w:rPr>
        <w:t>Factory 3</w:t>
      </w:r>
      <w:r w:rsidRPr="00C627A5">
        <w:rPr>
          <w:szCs w:val="22"/>
          <w:lang w:val="en-US"/>
        </w:rPr>
        <w:tab/>
        <w:t>:</w:t>
      </w:r>
      <w:r w:rsidRPr="00C627A5">
        <w:rPr>
          <w:szCs w:val="22"/>
          <w:lang w:val="en-US"/>
        </w:rPr>
        <w:tab/>
        <w:t xml:space="preserve">99/9 Moo 8, </w:t>
      </w:r>
      <w:proofErr w:type="spellStart"/>
      <w:r w:rsidRPr="00C627A5">
        <w:rPr>
          <w:szCs w:val="22"/>
          <w:lang w:val="en-US"/>
        </w:rPr>
        <w:t>Tumbon</w:t>
      </w:r>
      <w:proofErr w:type="spellEnd"/>
      <w:r w:rsidRPr="00C627A5">
        <w:rPr>
          <w:szCs w:val="22"/>
          <w:lang w:val="en-US"/>
        </w:rPr>
        <w:t xml:space="preserve"> </w:t>
      </w:r>
      <w:proofErr w:type="spellStart"/>
      <w:r w:rsidRPr="00C627A5">
        <w:rPr>
          <w:szCs w:val="22"/>
          <w:lang w:val="en-US"/>
        </w:rPr>
        <w:t>Mabka</w:t>
      </w:r>
      <w:proofErr w:type="spellEnd"/>
      <w:r w:rsidRPr="00C627A5">
        <w:rPr>
          <w:szCs w:val="22"/>
          <w:lang w:val="en-US"/>
        </w:rPr>
        <w:t xml:space="preserve">, </w:t>
      </w:r>
      <w:proofErr w:type="spellStart"/>
      <w:r w:rsidRPr="00C627A5">
        <w:rPr>
          <w:szCs w:val="22"/>
          <w:lang w:val="en-US"/>
        </w:rPr>
        <w:t>Aumphur</w:t>
      </w:r>
      <w:proofErr w:type="spellEnd"/>
      <w:r w:rsidRPr="00C627A5">
        <w:rPr>
          <w:szCs w:val="22"/>
          <w:lang w:val="en-US"/>
        </w:rPr>
        <w:t xml:space="preserve"> </w:t>
      </w:r>
      <w:proofErr w:type="spellStart"/>
      <w:r w:rsidRPr="00C627A5">
        <w:rPr>
          <w:szCs w:val="22"/>
          <w:lang w:val="en-US"/>
        </w:rPr>
        <w:t>Nikompattana</w:t>
      </w:r>
      <w:proofErr w:type="spellEnd"/>
      <w:r w:rsidRPr="00C627A5">
        <w:rPr>
          <w:szCs w:val="22"/>
          <w:lang w:val="en-US"/>
        </w:rPr>
        <w:t xml:space="preserve">, </w:t>
      </w:r>
      <w:proofErr w:type="spellStart"/>
      <w:r w:rsidRPr="00C627A5">
        <w:rPr>
          <w:szCs w:val="22"/>
          <w:lang w:val="en-US"/>
        </w:rPr>
        <w:t>Rayong</w:t>
      </w:r>
      <w:proofErr w:type="spellEnd"/>
      <w:r w:rsidRPr="00C627A5">
        <w:rPr>
          <w:szCs w:val="22"/>
          <w:lang w:val="en-US"/>
        </w:rPr>
        <w:t>, 21180</w:t>
      </w:r>
      <w:r w:rsidR="00045ECF" w:rsidRPr="00C627A5">
        <w:rPr>
          <w:szCs w:val="22"/>
          <w:lang w:val="en-US"/>
        </w:rPr>
        <w:t>.</w:t>
      </w:r>
    </w:p>
    <w:p w:rsidR="004F5C90" w:rsidRPr="00C627A5" w:rsidRDefault="004F5C90" w:rsidP="00B478B9">
      <w:pPr>
        <w:pStyle w:val="block"/>
        <w:tabs>
          <w:tab w:val="left" w:pos="1710"/>
        </w:tabs>
        <w:spacing w:after="0" w:line="240" w:lineRule="atLeast"/>
        <w:ind w:left="1980" w:hanging="1440"/>
        <w:jc w:val="both"/>
        <w:rPr>
          <w:szCs w:val="22"/>
          <w:lang w:val="en-US"/>
        </w:rPr>
      </w:pPr>
    </w:p>
    <w:p w:rsidR="0038741C" w:rsidRPr="00C627A5" w:rsidRDefault="0038741C" w:rsidP="00B478B9">
      <w:pPr>
        <w:pStyle w:val="block"/>
        <w:spacing w:after="0" w:line="240" w:lineRule="atLeast"/>
        <w:ind w:left="540"/>
        <w:jc w:val="both"/>
        <w:rPr>
          <w:szCs w:val="22"/>
          <w:lang w:val="en-US"/>
        </w:rPr>
      </w:pPr>
      <w:r w:rsidRPr="00C627A5">
        <w:rPr>
          <w:szCs w:val="22"/>
          <w:lang w:val="en-US"/>
        </w:rPr>
        <w:t xml:space="preserve">The Company was listed on the </w:t>
      </w:r>
      <w:r w:rsidR="00BF2777" w:rsidRPr="00C627A5">
        <w:rPr>
          <w:szCs w:val="22"/>
          <w:lang w:val="en-US"/>
        </w:rPr>
        <w:t>Market for Alternative Investment (</w:t>
      </w:r>
      <w:r w:rsidR="00BC399F" w:rsidRPr="00C627A5">
        <w:rPr>
          <w:szCs w:val="22"/>
          <w:lang w:val="en-US"/>
        </w:rPr>
        <w:t>MAI</w:t>
      </w:r>
      <w:r w:rsidR="00BF2777" w:rsidRPr="00C627A5">
        <w:rPr>
          <w:szCs w:val="22"/>
          <w:lang w:val="en-US"/>
        </w:rPr>
        <w:t xml:space="preserve">) in </w:t>
      </w:r>
      <w:r w:rsidR="00180B8F" w:rsidRPr="00C627A5">
        <w:rPr>
          <w:szCs w:val="22"/>
          <w:lang w:val="en-US"/>
        </w:rPr>
        <w:t>November 2005</w:t>
      </w:r>
      <w:r w:rsidR="004613AB" w:rsidRPr="00C627A5">
        <w:rPr>
          <w:szCs w:val="22"/>
          <w:lang w:val="en-US"/>
        </w:rPr>
        <w:t>.</w:t>
      </w:r>
    </w:p>
    <w:p w:rsidR="0038741C" w:rsidRPr="00C627A5" w:rsidRDefault="0038741C" w:rsidP="00B478B9">
      <w:pPr>
        <w:pStyle w:val="block"/>
        <w:spacing w:after="0" w:line="240" w:lineRule="atLeast"/>
        <w:ind w:left="547"/>
        <w:jc w:val="both"/>
        <w:rPr>
          <w:szCs w:val="22"/>
          <w:lang w:val="en-US"/>
        </w:rPr>
      </w:pPr>
    </w:p>
    <w:p w:rsidR="00045ECF" w:rsidRPr="00C627A5"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627A5">
        <w:rPr>
          <w:rFonts w:ascii="Times New Roman" w:hAnsi="Times New Roman" w:cs="Times New Roman"/>
          <w:sz w:val="22"/>
          <w:szCs w:val="22"/>
        </w:rPr>
        <w:t xml:space="preserve">The principal businesses of the Company </w:t>
      </w:r>
      <w:r w:rsidR="00045ECF" w:rsidRPr="00C627A5">
        <w:rPr>
          <w:rFonts w:ascii="Times New Roman" w:hAnsi="Times New Roman" w:cs="Times New Roman"/>
          <w:sz w:val="22"/>
          <w:szCs w:val="22"/>
        </w:rPr>
        <w:t xml:space="preserve">and its subsidiaries (the “Group”) </w:t>
      </w:r>
      <w:r w:rsidRPr="00C627A5">
        <w:rPr>
          <w:rFonts w:ascii="Times New Roman" w:hAnsi="Times New Roman" w:cs="Times New Roman"/>
          <w:sz w:val="22"/>
          <w:szCs w:val="22"/>
        </w:rPr>
        <w:t>are design, shop fabrication, field installation and erection</w:t>
      </w:r>
      <w:r w:rsidRPr="00C627A5">
        <w:rPr>
          <w:rFonts w:ascii="Times New Roman" w:hAnsi="Times New Roman" w:cs="Times New Roman"/>
          <w:sz w:val="22"/>
          <w:szCs w:val="22"/>
          <w:cs/>
        </w:rPr>
        <w:t xml:space="preserve"> </w:t>
      </w:r>
      <w:r w:rsidRPr="00C627A5">
        <w:rPr>
          <w:rFonts w:ascii="Times New Roman" w:hAnsi="Times New Roman" w:cs="Times New Roman"/>
          <w:sz w:val="22"/>
          <w:szCs w:val="22"/>
        </w:rPr>
        <w:t xml:space="preserve">of steel products and construction works according to contracts entered into with customers such as </w:t>
      </w:r>
      <w:proofErr w:type="spellStart"/>
      <w:r w:rsidRPr="00C627A5">
        <w:rPr>
          <w:rFonts w:ascii="Times New Roman" w:hAnsi="Times New Roman" w:cs="Times New Roman"/>
          <w:sz w:val="22"/>
          <w:szCs w:val="22"/>
        </w:rPr>
        <w:t>pressurised</w:t>
      </w:r>
      <w:proofErr w:type="spellEnd"/>
      <w:r w:rsidRPr="00C627A5">
        <w:rPr>
          <w:rFonts w:ascii="Times New Roman" w:hAnsi="Times New Roman" w:cs="Times New Roman"/>
          <w:sz w:val="22"/>
          <w:szCs w:val="22"/>
        </w:rPr>
        <w:t xml:space="preserve"> equipment and vessel, non-pressure storage, mechanical parts and piping system, etc. </w:t>
      </w:r>
    </w:p>
    <w:p w:rsidR="00045ECF" w:rsidRPr="00C627A5" w:rsidRDefault="00045ECF"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17837" w:rsidRPr="00C627A5"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627A5">
        <w:rPr>
          <w:rFonts w:ascii="Times New Roman" w:hAnsi="Times New Roman" w:cs="Times New Roman"/>
          <w:sz w:val="22"/>
          <w:szCs w:val="22"/>
        </w:rPr>
        <w:t xml:space="preserve">Detail of subsidiaries as </w:t>
      </w:r>
      <w:r w:rsidR="00453703">
        <w:rPr>
          <w:rFonts w:ascii="Times New Roman" w:hAnsi="Times New Roman" w:cs="Times New Roman"/>
          <w:sz w:val="22"/>
          <w:szCs w:val="22"/>
        </w:rPr>
        <w:t xml:space="preserve">at </w:t>
      </w:r>
      <w:r w:rsidR="008A068C">
        <w:rPr>
          <w:rFonts w:ascii="Times New Roman" w:hAnsi="Times New Roman" w:cs="Times New Roman"/>
          <w:sz w:val="22"/>
          <w:szCs w:val="22"/>
        </w:rPr>
        <w:t xml:space="preserve">30 </w:t>
      </w:r>
      <w:r w:rsidR="002E3FB4">
        <w:rPr>
          <w:rFonts w:ascii="Times New Roman" w:hAnsi="Times New Roman" w:cs="Times New Roman"/>
          <w:sz w:val="22"/>
          <w:szCs w:val="22"/>
        </w:rPr>
        <w:t xml:space="preserve">September </w:t>
      </w:r>
      <w:r w:rsidR="00323A0E" w:rsidRPr="00C627A5">
        <w:rPr>
          <w:rFonts w:ascii="Times New Roman" w:hAnsi="Times New Roman" w:cs="Times New Roman"/>
          <w:sz w:val="22"/>
          <w:szCs w:val="22"/>
        </w:rPr>
        <w:t>201</w:t>
      </w:r>
      <w:r w:rsidR="00A516A3" w:rsidRPr="00C627A5">
        <w:rPr>
          <w:rFonts w:ascii="Times New Roman" w:hAnsi="Times New Roman" w:cs="Times New Roman"/>
          <w:sz w:val="22"/>
          <w:szCs w:val="22"/>
        </w:rPr>
        <w:t>8</w:t>
      </w:r>
      <w:r w:rsidR="008B31CD" w:rsidRPr="00C627A5">
        <w:rPr>
          <w:rFonts w:ascii="Times New Roman" w:hAnsi="Times New Roman" w:cs="Times New Roman"/>
          <w:sz w:val="22"/>
          <w:szCs w:val="22"/>
        </w:rPr>
        <w:t xml:space="preserve"> </w:t>
      </w:r>
      <w:r w:rsidR="00323A0E" w:rsidRPr="00C627A5">
        <w:rPr>
          <w:rFonts w:ascii="Times New Roman" w:hAnsi="Times New Roman" w:cs="Times New Roman"/>
          <w:sz w:val="22"/>
          <w:szCs w:val="22"/>
        </w:rPr>
        <w:t xml:space="preserve">and </w:t>
      </w:r>
      <w:r w:rsidRPr="00C627A5">
        <w:rPr>
          <w:rFonts w:ascii="Times New Roman" w:hAnsi="Times New Roman" w:cs="Times New Roman"/>
          <w:sz w:val="22"/>
          <w:szCs w:val="22"/>
        </w:rPr>
        <w:t>31 December 201</w:t>
      </w:r>
      <w:r w:rsidR="00A516A3" w:rsidRPr="00C627A5">
        <w:rPr>
          <w:rFonts w:ascii="Times New Roman" w:hAnsi="Times New Roman" w:cs="Times New Roman"/>
          <w:sz w:val="22"/>
          <w:szCs w:val="22"/>
        </w:rPr>
        <w:t>7</w:t>
      </w:r>
      <w:r w:rsidRPr="00C627A5">
        <w:rPr>
          <w:rFonts w:ascii="Times New Roman" w:hAnsi="Times New Roman" w:cs="Times New Roman"/>
          <w:sz w:val="22"/>
          <w:szCs w:val="22"/>
        </w:rPr>
        <w:t>, were as follow:</w:t>
      </w:r>
    </w:p>
    <w:p w:rsidR="00117837" w:rsidRPr="00C627A5" w:rsidRDefault="00117837" w:rsidP="00117837">
      <w:pPr>
        <w:pStyle w:val="block"/>
        <w:spacing w:after="0"/>
        <w:ind w:left="547"/>
        <w:jc w:val="both"/>
        <w:rPr>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2700"/>
        <w:gridCol w:w="2340"/>
        <w:gridCol w:w="2115"/>
        <w:gridCol w:w="1035"/>
        <w:gridCol w:w="990"/>
      </w:tblGrid>
      <w:tr w:rsidR="00A25ABE" w:rsidRPr="00C627A5" w:rsidTr="00DE7608">
        <w:trPr>
          <w:cantSplit/>
          <w:trHeight w:val="259"/>
          <w:tblHeader/>
        </w:trPr>
        <w:tc>
          <w:tcPr>
            <w:tcW w:w="2700" w:type="dxa"/>
            <w:vAlign w:val="bottom"/>
          </w:tcPr>
          <w:p w:rsidR="00A25ABE" w:rsidRPr="00C627A5" w:rsidRDefault="00A25ABE" w:rsidP="00DE7608">
            <w:pPr>
              <w:pStyle w:val="acctfourfigures"/>
              <w:spacing w:line="240" w:lineRule="atLeast"/>
              <w:ind w:right="-79"/>
              <w:jc w:val="center"/>
              <w:rPr>
                <w:sz w:val="20"/>
              </w:rPr>
            </w:pPr>
          </w:p>
        </w:tc>
        <w:tc>
          <w:tcPr>
            <w:tcW w:w="2340" w:type="dxa"/>
            <w:vAlign w:val="bottom"/>
          </w:tcPr>
          <w:p w:rsidR="00A25ABE" w:rsidRPr="00C627A5" w:rsidRDefault="00A25ABE" w:rsidP="00DE7608">
            <w:pPr>
              <w:jc w:val="center"/>
              <w:rPr>
                <w:rFonts w:ascii="Times New Roman" w:hAnsi="Times New Roman" w:cs="Times New Roman"/>
                <w:b/>
                <w:bCs/>
                <w:sz w:val="20"/>
                <w:szCs w:val="20"/>
              </w:rPr>
            </w:pPr>
            <w:r w:rsidRPr="00C627A5">
              <w:rPr>
                <w:rFonts w:ascii="Times New Roman" w:hAnsi="Times New Roman" w:cs="Times New Roman"/>
                <w:b/>
                <w:bCs/>
                <w:sz w:val="20"/>
                <w:szCs w:val="20"/>
              </w:rPr>
              <w:t>Type of business</w:t>
            </w:r>
          </w:p>
        </w:tc>
        <w:tc>
          <w:tcPr>
            <w:tcW w:w="2115" w:type="dxa"/>
            <w:vAlign w:val="bottom"/>
          </w:tcPr>
          <w:p w:rsidR="00A25ABE" w:rsidRPr="00C627A5" w:rsidRDefault="00A25ABE" w:rsidP="00DE7608">
            <w:pPr>
              <w:jc w:val="center"/>
              <w:rPr>
                <w:rFonts w:ascii="Times New Roman" w:hAnsi="Times New Roman" w:cs="Times New Roman"/>
                <w:b/>
                <w:bCs/>
                <w:sz w:val="20"/>
                <w:szCs w:val="20"/>
              </w:rPr>
            </w:pPr>
            <w:r w:rsidRPr="00C627A5">
              <w:rPr>
                <w:rFonts w:ascii="Times New Roman" w:hAnsi="Times New Roman" w:cs="Times New Roman"/>
                <w:b/>
                <w:bCs/>
                <w:sz w:val="20"/>
                <w:szCs w:val="20"/>
              </w:rPr>
              <w:t>Country</w:t>
            </w:r>
          </w:p>
        </w:tc>
        <w:tc>
          <w:tcPr>
            <w:tcW w:w="2025" w:type="dxa"/>
            <w:gridSpan w:val="2"/>
          </w:tcPr>
          <w:p w:rsidR="00A25ABE" w:rsidRPr="00C627A5" w:rsidRDefault="00A25ABE" w:rsidP="00DE7608">
            <w:pPr>
              <w:jc w:val="center"/>
              <w:rPr>
                <w:rFonts w:ascii="Times New Roman" w:hAnsi="Times New Roman" w:cs="Times New Roman"/>
                <w:b/>
                <w:bCs/>
                <w:sz w:val="20"/>
                <w:szCs w:val="20"/>
              </w:rPr>
            </w:pPr>
            <w:r w:rsidRPr="00C627A5">
              <w:rPr>
                <w:rFonts w:ascii="Times New Roman" w:hAnsi="Times New Roman" w:cs="Times New Roman"/>
                <w:b/>
                <w:bCs/>
                <w:sz w:val="20"/>
                <w:szCs w:val="20"/>
              </w:rPr>
              <w:t>Ownership interest</w:t>
            </w:r>
          </w:p>
        </w:tc>
      </w:tr>
      <w:tr w:rsidR="00A25ABE" w:rsidRPr="00C627A5" w:rsidTr="00DE7608">
        <w:trPr>
          <w:cantSplit/>
          <w:trHeight w:val="259"/>
          <w:tblHeader/>
        </w:trPr>
        <w:tc>
          <w:tcPr>
            <w:tcW w:w="2700" w:type="dxa"/>
          </w:tcPr>
          <w:p w:rsidR="00A25ABE" w:rsidRPr="00C627A5" w:rsidRDefault="00A25ABE" w:rsidP="00DE7608">
            <w:pPr>
              <w:pStyle w:val="acctfourfigures"/>
              <w:spacing w:line="240" w:lineRule="atLeast"/>
              <w:ind w:right="-79"/>
              <w:jc w:val="center"/>
              <w:rPr>
                <w:sz w:val="20"/>
              </w:rPr>
            </w:pPr>
          </w:p>
        </w:tc>
        <w:tc>
          <w:tcPr>
            <w:tcW w:w="2340" w:type="dxa"/>
          </w:tcPr>
          <w:p w:rsidR="00A25ABE" w:rsidRPr="00C627A5" w:rsidRDefault="00A25ABE" w:rsidP="00DE7608">
            <w:pPr>
              <w:pStyle w:val="acctfourfigures"/>
              <w:spacing w:line="240" w:lineRule="atLeast"/>
              <w:jc w:val="center"/>
              <w:rPr>
                <w:sz w:val="20"/>
              </w:rPr>
            </w:pPr>
          </w:p>
        </w:tc>
        <w:tc>
          <w:tcPr>
            <w:tcW w:w="2115" w:type="dxa"/>
          </w:tcPr>
          <w:p w:rsidR="00A25ABE" w:rsidRPr="00C627A5" w:rsidRDefault="00A25ABE" w:rsidP="00DE7608">
            <w:pPr>
              <w:pStyle w:val="acctfourfigures"/>
              <w:spacing w:line="240" w:lineRule="atLeast"/>
              <w:jc w:val="center"/>
              <w:rPr>
                <w:sz w:val="20"/>
              </w:rPr>
            </w:pPr>
          </w:p>
        </w:tc>
        <w:tc>
          <w:tcPr>
            <w:tcW w:w="1035" w:type="dxa"/>
          </w:tcPr>
          <w:p w:rsidR="00A25ABE" w:rsidRPr="00C627A5" w:rsidRDefault="008A068C" w:rsidP="00DE7608">
            <w:pPr>
              <w:pStyle w:val="acctmergecolhdg"/>
              <w:spacing w:line="240" w:lineRule="atLeast"/>
              <w:ind w:right="-79"/>
              <w:rPr>
                <w:b w:val="0"/>
                <w:bCs/>
                <w:sz w:val="20"/>
              </w:rPr>
            </w:pPr>
            <w:r>
              <w:rPr>
                <w:b w:val="0"/>
                <w:bCs/>
                <w:sz w:val="20"/>
              </w:rPr>
              <w:t>30</w:t>
            </w:r>
          </w:p>
        </w:tc>
        <w:tc>
          <w:tcPr>
            <w:tcW w:w="990" w:type="dxa"/>
          </w:tcPr>
          <w:p w:rsidR="00A25ABE" w:rsidRPr="00C627A5" w:rsidRDefault="00A25ABE" w:rsidP="00DE7608">
            <w:pPr>
              <w:pStyle w:val="acctmergecolhdg"/>
              <w:spacing w:line="240" w:lineRule="atLeast"/>
              <w:ind w:left="-79" w:right="-79"/>
              <w:rPr>
                <w:b w:val="0"/>
                <w:bCs/>
                <w:sz w:val="20"/>
              </w:rPr>
            </w:pPr>
            <w:r w:rsidRPr="00C627A5">
              <w:rPr>
                <w:b w:val="0"/>
                <w:bCs/>
                <w:sz w:val="20"/>
              </w:rPr>
              <w:t>31</w:t>
            </w:r>
          </w:p>
        </w:tc>
      </w:tr>
      <w:tr w:rsidR="00A25ABE" w:rsidRPr="00C627A5" w:rsidTr="00DE7608">
        <w:trPr>
          <w:cantSplit/>
          <w:trHeight w:val="259"/>
          <w:tblHeader/>
        </w:trPr>
        <w:tc>
          <w:tcPr>
            <w:tcW w:w="2700" w:type="dxa"/>
          </w:tcPr>
          <w:p w:rsidR="00A25ABE" w:rsidRPr="00C627A5" w:rsidRDefault="00A25ABE" w:rsidP="00DE7608">
            <w:pPr>
              <w:pStyle w:val="acctfourfigures"/>
              <w:spacing w:line="240" w:lineRule="atLeast"/>
              <w:ind w:right="-79"/>
              <w:jc w:val="center"/>
              <w:rPr>
                <w:sz w:val="20"/>
              </w:rPr>
            </w:pPr>
          </w:p>
        </w:tc>
        <w:tc>
          <w:tcPr>
            <w:tcW w:w="2340" w:type="dxa"/>
          </w:tcPr>
          <w:p w:rsidR="00A25ABE" w:rsidRPr="00C627A5" w:rsidRDefault="00A25ABE" w:rsidP="00DE7608">
            <w:pPr>
              <w:pStyle w:val="acctfourfigures"/>
              <w:spacing w:line="240" w:lineRule="atLeast"/>
              <w:jc w:val="center"/>
              <w:rPr>
                <w:sz w:val="20"/>
              </w:rPr>
            </w:pPr>
          </w:p>
        </w:tc>
        <w:tc>
          <w:tcPr>
            <w:tcW w:w="2115" w:type="dxa"/>
          </w:tcPr>
          <w:p w:rsidR="00A25ABE" w:rsidRPr="00C627A5" w:rsidRDefault="00A25ABE" w:rsidP="00DE7608">
            <w:pPr>
              <w:pStyle w:val="acctfourfigures"/>
              <w:spacing w:line="240" w:lineRule="atLeast"/>
              <w:jc w:val="center"/>
              <w:rPr>
                <w:sz w:val="20"/>
              </w:rPr>
            </w:pPr>
          </w:p>
        </w:tc>
        <w:tc>
          <w:tcPr>
            <w:tcW w:w="1035" w:type="dxa"/>
          </w:tcPr>
          <w:p w:rsidR="00A25ABE" w:rsidRPr="008A068C" w:rsidRDefault="002E3FB4" w:rsidP="002E3FB4">
            <w:pPr>
              <w:pStyle w:val="acctmergecolhdg"/>
              <w:spacing w:line="240" w:lineRule="atLeast"/>
              <w:ind w:left="-113" w:right="-79"/>
              <w:rPr>
                <w:rFonts w:cs="Angsana New"/>
                <w:b w:val="0"/>
                <w:bCs/>
                <w:sz w:val="20"/>
                <w:szCs w:val="25"/>
                <w:lang w:val="en-US" w:bidi="th-TH"/>
              </w:rPr>
            </w:pPr>
            <w:r>
              <w:rPr>
                <w:rFonts w:cs="Angsana New"/>
                <w:b w:val="0"/>
                <w:bCs/>
                <w:sz w:val="20"/>
                <w:szCs w:val="25"/>
                <w:lang w:val="en-US" w:bidi="th-TH"/>
              </w:rPr>
              <w:t>September</w:t>
            </w:r>
          </w:p>
        </w:tc>
        <w:tc>
          <w:tcPr>
            <w:tcW w:w="990" w:type="dxa"/>
          </w:tcPr>
          <w:p w:rsidR="00A25ABE" w:rsidRPr="00C627A5" w:rsidRDefault="00A25ABE" w:rsidP="00DE7608">
            <w:pPr>
              <w:pStyle w:val="acctmergecolhdg"/>
              <w:spacing w:line="240" w:lineRule="atLeast"/>
              <w:ind w:left="-79" w:right="-79"/>
              <w:rPr>
                <w:b w:val="0"/>
                <w:bCs/>
                <w:sz w:val="20"/>
              </w:rPr>
            </w:pPr>
            <w:r w:rsidRPr="00C627A5">
              <w:rPr>
                <w:b w:val="0"/>
                <w:bCs/>
                <w:sz w:val="20"/>
              </w:rPr>
              <w:t>December</w:t>
            </w:r>
          </w:p>
        </w:tc>
      </w:tr>
      <w:tr w:rsidR="00A25ABE" w:rsidRPr="00C627A5" w:rsidTr="00DE7608">
        <w:trPr>
          <w:cantSplit/>
          <w:trHeight w:val="259"/>
          <w:tblHeader/>
        </w:trPr>
        <w:tc>
          <w:tcPr>
            <w:tcW w:w="2700" w:type="dxa"/>
          </w:tcPr>
          <w:p w:rsidR="00A25ABE" w:rsidRPr="00C627A5" w:rsidRDefault="00A25ABE" w:rsidP="00DE7608">
            <w:pPr>
              <w:pStyle w:val="acctfourfigures"/>
              <w:spacing w:line="240" w:lineRule="atLeast"/>
              <w:ind w:right="-79"/>
              <w:jc w:val="center"/>
              <w:rPr>
                <w:sz w:val="20"/>
              </w:rPr>
            </w:pPr>
          </w:p>
        </w:tc>
        <w:tc>
          <w:tcPr>
            <w:tcW w:w="2340" w:type="dxa"/>
          </w:tcPr>
          <w:p w:rsidR="00A25ABE" w:rsidRPr="00C627A5" w:rsidRDefault="00A25ABE" w:rsidP="00DE7608">
            <w:pPr>
              <w:pStyle w:val="acctfourfigures"/>
              <w:spacing w:line="240" w:lineRule="atLeast"/>
              <w:jc w:val="center"/>
              <w:rPr>
                <w:sz w:val="20"/>
              </w:rPr>
            </w:pPr>
          </w:p>
        </w:tc>
        <w:tc>
          <w:tcPr>
            <w:tcW w:w="2115" w:type="dxa"/>
          </w:tcPr>
          <w:p w:rsidR="00A25ABE" w:rsidRPr="00C627A5" w:rsidRDefault="00A25ABE" w:rsidP="00DE7608">
            <w:pPr>
              <w:pStyle w:val="acctfourfigures"/>
              <w:spacing w:line="240" w:lineRule="atLeast"/>
              <w:jc w:val="center"/>
              <w:rPr>
                <w:sz w:val="20"/>
              </w:rPr>
            </w:pPr>
          </w:p>
        </w:tc>
        <w:tc>
          <w:tcPr>
            <w:tcW w:w="1035" w:type="dxa"/>
          </w:tcPr>
          <w:p w:rsidR="00A25ABE" w:rsidRPr="00C627A5" w:rsidRDefault="008B31CD" w:rsidP="00DE7608">
            <w:pPr>
              <w:pStyle w:val="acctmergecolhdg"/>
              <w:spacing w:line="240" w:lineRule="atLeast"/>
              <w:ind w:right="-79"/>
              <w:rPr>
                <w:b w:val="0"/>
                <w:bCs/>
                <w:sz w:val="20"/>
              </w:rPr>
            </w:pPr>
            <w:r w:rsidRPr="00C627A5">
              <w:rPr>
                <w:b w:val="0"/>
                <w:bCs/>
                <w:sz w:val="20"/>
              </w:rPr>
              <w:t>201</w:t>
            </w:r>
            <w:r w:rsidR="00A516A3" w:rsidRPr="00C627A5">
              <w:rPr>
                <w:b w:val="0"/>
                <w:bCs/>
                <w:sz w:val="20"/>
              </w:rPr>
              <w:t>8</w:t>
            </w:r>
          </w:p>
        </w:tc>
        <w:tc>
          <w:tcPr>
            <w:tcW w:w="990" w:type="dxa"/>
          </w:tcPr>
          <w:p w:rsidR="00A25ABE" w:rsidRPr="00C627A5" w:rsidRDefault="008B31CD" w:rsidP="00DE7608">
            <w:pPr>
              <w:pStyle w:val="acctmergecolhdg"/>
              <w:spacing w:line="240" w:lineRule="atLeast"/>
              <w:ind w:left="-79" w:right="-79"/>
              <w:rPr>
                <w:b w:val="0"/>
                <w:bCs/>
                <w:sz w:val="20"/>
              </w:rPr>
            </w:pPr>
            <w:r w:rsidRPr="00C627A5">
              <w:rPr>
                <w:b w:val="0"/>
                <w:bCs/>
                <w:sz w:val="20"/>
              </w:rPr>
              <w:t>201</w:t>
            </w:r>
            <w:r w:rsidR="00A516A3" w:rsidRPr="00C627A5">
              <w:rPr>
                <w:b w:val="0"/>
                <w:bCs/>
                <w:sz w:val="20"/>
              </w:rPr>
              <w:t>7</w:t>
            </w:r>
          </w:p>
        </w:tc>
      </w:tr>
      <w:tr w:rsidR="00A25ABE" w:rsidRPr="00C627A5" w:rsidTr="00DE7608">
        <w:trPr>
          <w:cantSplit/>
          <w:trHeight w:val="259"/>
        </w:trPr>
        <w:tc>
          <w:tcPr>
            <w:tcW w:w="2700" w:type="dxa"/>
            <w:vAlign w:val="bottom"/>
          </w:tcPr>
          <w:p w:rsidR="00A25ABE" w:rsidRPr="00C627A5" w:rsidRDefault="00A25ABE" w:rsidP="00DE7608">
            <w:pPr>
              <w:ind w:right="-79"/>
              <w:rPr>
                <w:rFonts w:ascii="Times New Roman" w:hAnsi="Times New Roman" w:cs="Times New Roman"/>
                <w:b/>
                <w:bCs/>
                <w:i/>
                <w:iCs/>
                <w:sz w:val="20"/>
                <w:szCs w:val="20"/>
              </w:rPr>
            </w:pPr>
          </w:p>
        </w:tc>
        <w:tc>
          <w:tcPr>
            <w:tcW w:w="2340" w:type="dxa"/>
          </w:tcPr>
          <w:p w:rsidR="00A25ABE" w:rsidRPr="00C627A5"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C627A5" w:rsidRDefault="00A25ABE" w:rsidP="00DE7608">
            <w:pPr>
              <w:rPr>
                <w:rFonts w:ascii="Times New Roman" w:hAnsi="Times New Roman" w:cs="Times New Roman"/>
                <w:b/>
                <w:bCs/>
                <w:i/>
                <w:iCs/>
                <w:sz w:val="20"/>
                <w:szCs w:val="20"/>
              </w:rPr>
            </w:pPr>
          </w:p>
        </w:tc>
        <w:tc>
          <w:tcPr>
            <w:tcW w:w="2025" w:type="dxa"/>
            <w:gridSpan w:val="2"/>
          </w:tcPr>
          <w:p w:rsidR="00A25ABE" w:rsidRPr="00C627A5" w:rsidRDefault="00A25ABE" w:rsidP="00DE7608">
            <w:pPr>
              <w:jc w:val="center"/>
              <w:rPr>
                <w:rFonts w:ascii="Times New Roman" w:hAnsi="Times New Roman" w:cs="Times New Roman"/>
                <w:b/>
                <w:bCs/>
                <w:i/>
                <w:iCs/>
                <w:sz w:val="20"/>
                <w:szCs w:val="20"/>
              </w:rPr>
            </w:pPr>
            <w:r w:rsidRPr="00C627A5">
              <w:rPr>
                <w:rFonts w:ascii="Times New Roman" w:hAnsi="Times New Roman" w:cs="Times New Roman"/>
                <w:i/>
                <w:iCs/>
                <w:sz w:val="20"/>
                <w:szCs w:val="20"/>
              </w:rPr>
              <w:t>(%)</w:t>
            </w:r>
          </w:p>
        </w:tc>
      </w:tr>
      <w:tr w:rsidR="00A25ABE" w:rsidRPr="00C627A5" w:rsidTr="00DE7608">
        <w:trPr>
          <w:cantSplit/>
          <w:trHeight w:val="259"/>
        </w:trPr>
        <w:tc>
          <w:tcPr>
            <w:tcW w:w="2700" w:type="dxa"/>
            <w:vAlign w:val="bottom"/>
          </w:tcPr>
          <w:p w:rsidR="00A25ABE" w:rsidRPr="00C627A5" w:rsidRDefault="00A25ABE" w:rsidP="007C1454">
            <w:pPr>
              <w:ind w:right="-79" w:hanging="68"/>
              <w:rPr>
                <w:rFonts w:ascii="Times New Roman" w:hAnsi="Times New Roman" w:cs="Times New Roman"/>
                <w:sz w:val="20"/>
                <w:szCs w:val="20"/>
              </w:rPr>
            </w:pPr>
            <w:r w:rsidRPr="00C627A5">
              <w:rPr>
                <w:rFonts w:ascii="Times New Roman" w:hAnsi="Times New Roman" w:cs="Times New Roman"/>
                <w:b/>
                <w:bCs/>
                <w:i/>
                <w:iCs/>
                <w:sz w:val="20"/>
                <w:szCs w:val="20"/>
              </w:rPr>
              <w:t>Direct subsidiary</w:t>
            </w:r>
          </w:p>
        </w:tc>
        <w:tc>
          <w:tcPr>
            <w:tcW w:w="2340" w:type="dxa"/>
          </w:tcPr>
          <w:p w:rsidR="00A25ABE" w:rsidRPr="00C627A5"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C627A5" w:rsidRDefault="00A25ABE" w:rsidP="00DE7608">
            <w:pPr>
              <w:rPr>
                <w:rFonts w:ascii="Times New Roman" w:hAnsi="Times New Roman" w:cs="Times New Roman"/>
                <w:b/>
                <w:bCs/>
                <w:i/>
                <w:iCs/>
                <w:sz w:val="20"/>
                <w:szCs w:val="20"/>
              </w:rPr>
            </w:pPr>
          </w:p>
        </w:tc>
        <w:tc>
          <w:tcPr>
            <w:tcW w:w="1035" w:type="dxa"/>
          </w:tcPr>
          <w:p w:rsidR="00A25ABE" w:rsidRPr="00C627A5" w:rsidRDefault="00A25ABE" w:rsidP="00DE7608">
            <w:pPr>
              <w:rPr>
                <w:rFonts w:ascii="Times New Roman" w:hAnsi="Times New Roman" w:cs="Times New Roman"/>
                <w:b/>
                <w:bCs/>
                <w:i/>
                <w:iCs/>
                <w:sz w:val="20"/>
                <w:szCs w:val="20"/>
              </w:rPr>
            </w:pPr>
          </w:p>
        </w:tc>
        <w:tc>
          <w:tcPr>
            <w:tcW w:w="990" w:type="dxa"/>
          </w:tcPr>
          <w:p w:rsidR="00A25ABE" w:rsidRPr="00C627A5" w:rsidRDefault="00A25ABE" w:rsidP="00DE7608">
            <w:pPr>
              <w:rPr>
                <w:rFonts w:ascii="Times New Roman" w:hAnsi="Times New Roman" w:cs="Times New Roman"/>
                <w:b/>
                <w:bCs/>
                <w:i/>
                <w:iCs/>
                <w:sz w:val="20"/>
                <w:szCs w:val="20"/>
              </w:rPr>
            </w:pPr>
          </w:p>
        </w:tc>
      </w:tr>
      <w:tr w:rsidR="007C2CB8" w:rsidRPr="00C627A5" w:rsidTr="00DE7608">
        <w:trPr>
          <w:cantSplit/>
          <w:trHeight w:val="259"/>
        </w:trPr>
        <w:tc>
          <w:tcPr>
            <w:tcW w:w="2700" w:type="dxa"/>
          </w:tcPr>
          <w:p w:rsidR="007C2CB8" w:rsidRPr="00C627A5" w:rsidRDefault="007C2CB8" w:rsidP="007C2CB8">
            <w:pPr>
              <w:ind w:left="-68" w:right="-79"/>
              <w:rPr>
                <w:rFonts w:ascii="Times New Roman" w:hAnsi="Times New Roman" w:cs="Times New Roman"/>
                <w:sz w:val="20"/>
                <w:szCs w:val="20"/>
                <w:lang w:eastAsia="ko-KR"/>
              </w:rPr>
            </w:pPr>
            <w:proofErr w:type="spellStart"/>
            <w:r w:rsidRPr="00C627A5">
              <w:rPr>
                <w:rFonts w:ascii="Times New Roman" w:hAnsi="Times New Roman" w:cs="Times New Roman"/>
                <w:sz w:val="20"/>
                <w:szCs w:val="20"/>
              </w:rPr>
              <w:t>Unimi</w:t>
            </w:r>
            <w:r w:rsidRPr="00C627A5">
              <w:rPr>
                <w:rFonts w:ascii="Times New Roman" w:hAnsi="Times New Roman" w:cs="Times New Roman"/>
                <w:sz w:val="20"/>
                <w:szCs w:val="20"/>
                <w:lang w:eastAsia="ko-KR"/>
              </w:rPr>
              <w:t>t</w:t>
            </w:r>
            <w:proofErr w:type="spellEnd"/>
            <w:r w:rsidRPr="00C627A5">
              <w:rPr>
                <w:rFonts w:ascii="Times New Roman" w:hAnsi="Times New Roman" w:cs="Times New Roman"/>
                <w:sz w:val="20"/>
                <w:szCs w:val="20"/>
                <w:lang w:eastAsia="ko-KR"/>
              </w:rPr>
              <w:t xml:space="preserve"> </w:t>
            </w:r>
            <w:r w:rsidRPr="00C627A5">
              <w:rPr>
                <w:rFonts w:ascii="Times New Roman" w:hAnsi="Times New Roman" w:cs="Times New Roman"/>
                <w:sz w:val="20"/>
                <w:szCs w:val="20"/>
              </w:rPr>
              <w:t>(Hong Kong)</w:t>
            </w:r>
          </w:p>
          <w:p w:rsidR="007C2CB8" w:rsidRPr="00C627A5" w:rsidRDefault="007C2CB8" w:rsidP="007C2CB8">
            <w:pPr>
              <w:tabs>
                <w:tab w:val="clear" w:pos="227"/>
                <w:tab w:val="left" w:pos="112"/>
              </w:tabs>
              <w:ind w:left="191" w:right="-79" w:hanging="191"/>
              <w:rPr>
                <w:rFonts w:ascii="Times New Roman" w:hAnsi="Times New Roman" w:cs="Times New Roman"/>
                <w:sz w:val="20"/>
                <w:szCs w:val="20"/>
              </w:rPr>
            </w:pPr>
            <w:r>
              <w:rPr>
                <w:rFonts w:ascii="Times New Roman" w:hAnsi="Times New Roman" w:cs="Times New Roman"/>
                <w:sz w:val="20"/>
                <w:szCs w:val="20"/>
                <w:lang w:eastAsia="ko-KR"/>
              </w:rPr>
              <w:t xml:space="preserve">  </w:t>
            </w:r>
            <w:r w:rsidRPr="00C627A5">
              <w:rPr>
                <w:rFonts w:ascii="Times New Roman" w:hAnsi="Times New Roman" w:cs="Times New Roman"/>
                <w:sz w:val="20"/>
                <w:szCs w:val="20"/>
              </w:rPr>
              <w:t>Co., Limited (“UHK”)</w:t>
            </w:r>
          </w:p>
        </w:tc>
        <w:tc>
          <w:tcPr>
            <w:tcW w:w="2340" w:type="dxa"/>
          </w:tcPr>
          <w:p w:rsidR="007C2CB8" w:rsidRPr="00C627A5" w:rsidRDefault="007C2CB8" w:rsidP="007C2CB8">
            <w:pPr>
              <w:ind w:left="101" w:right="-79" w:hanging="101"/>
              <w:jc w:val="center"/>
              <w:rPr>
                <w:rFonts w:ascii="Times New Roman" w:hAnsi="Times New Roman" w:cs="Times New Roman"/>
                <w:sz w:val="20"/>
                <w:szCs w:val="20"/>
              </w:rPr>
            </w:pPr>
            <w:r w:rsidRPr="00C627A5">
              <w:rPr>
                <w:rFonts w:ascii="Times New Roman" w:hAnsi="Times New Roman" w:cs="Times New Roman"/>
                <w:sz w:val="20"/>
                <w:szCs w:val="20"/>
              </w:rPr>
              <w:t>Investing in other company</w:t>
            </w:r>
          </w:p>
        </w:tc>
        <w:tc>
          <w:tcPr>
            <w:tcW w:w="2115" w:type="dxa"/>
          </w:tcPr>
          <w:p w:rsidR="007C2CB8" w:rsidRPr="00C627A5" w:rsidRDefault="007C2CB8" w:rsidP="007C2CB8">
            <w:pPr>
              <w:ind w:left="-79" w:right="-79"/>
              <w:jc w:val="center"/>
              <w:rPr>
                <w:rFonts w:ascii="Times New Roman" w:hAnsi="Times New Roman" w:cs="Times New Roman"/>
                <w:sz w:val="20"/>
                <w:szCs w:val="20"/>
              </w:rPr>
            </w:pPr>
            <w:r w:rsidRPr="00C627A5">
              <w:rPr>
                <w:rFonts w:ascii="Times New Roman" w:hAnsi="Times New Roman" w:cs="Times New Roman"/>
                <w:sz w:val="20"/>
                <w:szCs w:val="20"/>
              </w:rPr>
              <w:t>Hong Kong Special Administrative Region of the People’s Republic of China</w:t>
            </w:r>
          </w:p>
        </w:tc>
        <w:tc>
          <w:tcPr>
            <w:tcW w:w="1035" w:type="dxa"/>
          </w:tcPr>
          <w:p w:rsidR="007C2CB8" w:rsidRPr="00C627A5" w:rsidRDefault="007C2CB8" w:rsidP="007C2CB8">
            <w:pPr>
              <w:pStyle w:val="acctfourfigures"/>
              <w:tabs>
                <w:tab w:val="clear" w:pos="765"/>
                <w:tab w:val="decimal" w:pos="371"/>
              </w:tabs>
              <w:spacing w:line="240" w:lineRule="auto"/>
              <w:jc w:val="center"/>
              <w:rPr>
                <w:sz w:val="20"/>
              </w:rPr>
            </w:pPr>
            <w:r w:rsidRPr="00C627A5">
              <w:rPr>
                <w:sz w:val="20"/>
                <w:lang w:val="en-US" w:bidi="th-TH"/>
              </w:rPr>
              <w:t>100.00</w:t>
            </w:r>
          </w:p>
          <w:p w:rsidR="007C2CB8" w:rsidRPr="00C627A5" w:rsidRDefault="007C2CB8" w:rsidP="007C2CB8">
            <w:pPr>
              <w:jc w:val="center"/>
              <w:rPr>
                <w:rFonts w:ascii="Times New Roman" w:hAnsi="Times New Roman" w:cs="Times New Roman"/>
                <w:sz w:val="20"/>
                <w:szCs w:val="20"/>
                <w:lang w:val="en-GB" w:bidi="ar-SA"/>
              </w:rPr>
            </w:pPr>
          </w:p>
        </w:tc>
        <w:tc>
          <w:tcPr>
            <w:tcW w:w="990" w:type="dxa"/>
          </w:tcPr>
          <w:p w:rsidR="007C2CB8" w:rsidRPr="00C627A5" w:rsidRDefault="007C2CB8" w:rsidP="007C2CB8">
            <w:pPr>
              <w:pStyle w:val="acctfourfigures"/>
              <w:tabs>
                <w:tab w:val="clear" w:pos="765"/>
                <w:tab w:val="decimal" w:pos="371"/>
              </w:tabs>
              <w:spacing w:line="240" w:lineRule="auto"/>
              <w:jc w:val="center"/>
              <w:rPr>
                <w:sz w:val="20"/>
              </w:rPr>
            </w:pPr>
            <w:r w:rsidRPr="00C627A5">
              <w:rPr>
                <w:sz w:val="20"/>
                <w:lang w:val="en-US" w:bidi="th-TH"/>
              </w:rPr>
              <w:t>100.00</w:t>
            </w:r>
          </w:p>
          <w:p w:rsidR="007C2CB8" w:rsidRPr="00C627A5" w:rsidRDefault="007C2CB8" w:rsidP="007C2CB8">
            <w:pPr>
              <w:jc w:val="center"/>
              <w:rPr>
                <w:rFonts w:ascii="Times New Roman" w:hAnsi="Times New Roman" w:cs="Times New Roman"/>
                <w:sz w:val="20"/>
                <w:szCs w:val="20"/>
                <w:lang w:val="en-GB" w:bidi="ar-SA"/>
              </w:rPr>
            </w:pPr>
          </w:p>
        </w:tc>
      </w:tr>
      <w:tr w:rsidR="007C2CB8" w:rsidRPr="00C627A5" w:rsidTr="00DE7608">
        <w:trPr>
          <w:cantSplit/>
          <w:trHeight w:val="259"/>
        </w:trPr>
        <w:tc>
          <w:tcPr>
            <w:tcW w:w="2700" w:type="dxa"/>
          </w:tcPr>
          <w:p w:rsidR="007C2CB8" w:rsidRPr="00C627A5" w:rsidRDefault="007C2CB8" w:rsidP="007C2CB8">
            <w:pPr>
              <w:ind w:right="-79" w:hanging="68"/>
              <w:rPr>
                <w:rFonts w:ascii="Times New Roman" w:hAnsi="Times New Roman" w:cs="Times New Roman"/>
                <w:sz w:val="20"/>
                <w:szCs w:val="20"/>
              </w:rPr>
            </w:pPr>
            <w:r w:rsidRPr="00C627A5">
              <w:rPr>
                <w:rFonts w:ascii="Times New Roman" w:hAnsi="Times New Roman" w:cs="Times New Roman"/>
                <w:b/>
                <w:bCs/>
                <w:i/>
                <w:iCs/>
                <w:sz w:val="20"/>
                <w:szCs w:val="20"/>
              </w:rPr>
              <w:t>Indirect subsidiary</w:t>
            </w:r>
          </w:p>
        </w:tc>
        <w:tc>
          <w:tcPr>
            <w:tcW w:w="2340" w:type="dxa"/>
          </w:tcPr>
          <w:p w:rsidR="007C2CB8" w:rsidRPr="00C627A5" w:rsidRDefault="007C2CB8" w:rsidP="007C2CB8">
            <w:pPr>
              <w:ind w:left="101" w:hanging="101"/>
              <w:jc w:val="center"/>
              <w:rPr>
                <w:rFonts w:ascii="Times New Roman" w:hAnsi="Times New Roman" w:cs="Times New Roman"/>
                <w:sz w:val="20"/>
                <w:szCs w:val="20"/>
              </w:rPr>
            </w:pPr>
          </w:p>
        </w:tc>
        <w:tc>
          <w:tcPr>
            <w:tcW w:w="2115" w:type="dxa"/>
          </w:tcPr>
          <w:p w:rsidR="007C2CB8" w:rsidRPr="00C627A5" w:rsidRDefault="007C2CB8" w:rsidP="007C2CB8">
            <w:pPr>
              <w:jc w:val="center"/>
              <w:rPr>
                <w:rFonts w:ascii="Times New Roman" w:hAnsi="Times New Roman" w:cs="Times New Roman"/>
                <w:sz w:val="20"/>
                <w:szCs w:val="20"/>
              </w:rPr>
            </w:pPr>
          </w:p>
        </w:tc>
        <w:tc>
          <w:tcPr>
            <w:tcW w:w="1035" w:type="dxa"/>
          </w:tcPr>
          <w:p w:rsidR="007C2CB8" w:rsidRPr="00C627A5" w:rsidRDefault="007C2CB8" w:rsidP="007C2CB8">
            <w:pPr>
              <w:pStyle w:val="acctfourfigures"/>
              <w:tabs>
                <w:tab w:val="clear" w:pos="765"/>
                <w:tab w:val="decimal" w:pos="371"/>
              </w:tabs>
              <w:spacing w:line="240" w:lineRule="auto"/>
              <w:jc w:val="center"/>
              <w:rPr>
                <w:sz w:val="20"/>
                <w:lang w:val="en-US" w:bidi="th-TH"/>
              </w:rPr>
            </w:pPr>
          </w:p>
        </w:tc>
        <w:tc>
          <w:tcPr>
            <w:tcW w:w="990" w:type="dxa"/>
          </w:tcPr>
          <w:p w:rsidR="007C2CB8" w:rsidRPr="00C627A5" w:rsidRDefault="007C2CB8" w:rsidP="007C2CB8">
            <w:pPr>
              <w:pStyle w:val="acctfourfigures"/>
              <w:tabs>
                <w:tab w:val="clear" w:pos="765"/>
                <w:tab w:val="decimal" w:pos="371"/>
              </w:tabs>
              <w:spacing w:line="240" w:lineRule="auto"/>
              <w:jc w:val="center"/>
              <w:rPr>
                <w:sz w:val="20"/>
                <w:lang w:val="en-US" w:bidi="th-TH"/>
              </w:rPr>
            </w:pPr>
          </w:p>
        </w:tc>
      </w:tr>
      <w:tr w:rsidR="007C2CB8" w:rsidRPr="00C627A5" w:rsidTr="00DE7608">
        <w:trPr>
          <w:cantSplit/>
          <w:trHeight w:val="259"/>
        </w:trPr>
        <w:tc>
          <w:tcPr>
            <w:tcW w:w="2700" w:type="dxa"/>
          </w:tcPr>
          <w:p w:rsidR="007C2CB8" w:rsidRPr="00C627A5" w:rsidRDefault="007C2CB8" w:rsidP="007C2CB8">
            <w:pPr>
              <w:tabs>
                <w:tab w:val="clear" w:pos="227"/>
                <w:tab w:val="left" w:pos="22"/>
              </w:tabs>
              <w:ind w:left="112" w:right="-79" w:hanging="169"/>
              <w:rPr>
                <w:rFonts w:ascii="Times New Roman" w:hAnsi="Times New Roman" w:cs="Times New Roman"/>
                <w:sz w:val="20"/>
                <w:szCs w:val="20"/>
              </w:rPr>
            </w:pPr>
            <w:proofErr w:type="spellStart"/>
            <w:r w:rsidRPr="00C627A5">
              <w:rPr>
                <w:rFonts w:ascii="Times New Roman" w:hAnsi="Times New Roman" w:cs="Times New Roman"/>
                <w:sz w:val="20"/>
                <w:szCs w:val="20"/>
              </w:rPr>
              <w:t>Unimit</w:t>
            </w:r>
            <w:proofErr w:type="spellEnd"/>
            <w:r w:rsidRPr="00C627A5">
              <w:rPr>
                <w:rFonts w:ascii="Times New Roman" w:hAnsi="Times New Roman" w:cs="Times New Roman"/>
                <w:sz w:val="20"/>
                <w:szCs w:val="20"/>
                <w:lang w:eastAsia="ko-KR"/>
              </w:rPr>
              <w:t xml:space="preserve"> </w:t>
            </w:r>
            <w:r w:rsidRPr="00C627A5">
              <w:rPr>
                <w:rFonts w:ascii="Times New Roman" w:hAnsi="Times New Roman" w:cs="Times New Roman"/>
                <w:sz w:val="20"/>
                <w:szCs w:val="20"/>
              </w:rPr>
              <w:t>Engineering (Myanmar) Company Limited (“UEM”)</w:t>
            </w:r>
          </w:p>
        </w:tc>
        <w:tc>
          <w:tcPr>
            <w:tcW w:w="2340" w:type="dxa"/>
          </w:tcPr>
          <w:p w:rsidR="007C2CB8" w:rsidRPr="00C627A5" w:rsidRDefault="007C2CB8" w:rsidP="007C2CB8">
            <w:pPr>
              <w:ind w:left="101" w:hanging="101"/>
              <w:jc w:val="center"/>
              <w:rPr>
                <w:rFonts w:ascii="Times New Roman" w:hAnsi="Times New Roman" w:cs="Times New Roman"/>
                <w:sz w:val="20"/>
                <w:szCs w:val="20"/>
              </w:rPr>
            </w:pPr>
            <w:r w:rsidRPr="00C627A5">
              <w:rPr>
                <w:rFonts w:ascii="Times New Roman" w:hAnsi="Times New Roman" w:cs="Times New Roman"/>
                <w:sz w:val="20"/>
                <w:szCs w:val="20"/>
              </w:rPr>
              <w:t>Shop fabrication, field installation and erection, work of steel products</w:t>
            </w:r>
          </w:p>
        </w:tc>
        <w:tc>
          <w:tcPr>
            <w:tcW w:w="2115" w:type="dxa"/>
          </w:tcPr>
          <w:p w:rsidR="007C2CB8" w:rsidRPr="00C627A5" w:rsidRDefault="007C2CB8" w:rsidP="007C2CB8">
            <w:pPr>
              <w:jc w:val="center"/>
              <w:rPr>
                <w:rFonts w:ascii="Times New Roman" w:hAnsi="Times New Roman" w:cs="Times New Roman"/>
                <w:sz w:val="20"/>
                <w:szCs w:val="20"/>
              </w:rPr>
            </w:pPr>
            <w:r w:rsidRPr="00C627A5">
              <w:rPr>
                <w:rFonts w:ascii="Times New Roman" w:hAnsi="Times New Roman" w:cs="Times New Roman"/>
                <w:sz w:val="20"/>
                <w:szCs w:val="20"/>
              </w:rPr>
              <w:t>Republic of the Union of  the Myanmar</w:t>
            </w:r>
          </w:p>
        </w:tc>
        <w:tc>
          <w:tcPr>
            <w:tcW w:w="1035" w:type="dxa"/>
          </w:tcPr>
          <w:p w:rsidR="007C2CB8" w:rsidRPr="00C627A5" w:rsidRDefault="007C2CB8" w:rsidP="007C2CB8">
            <w:pPr>
              <w:pStyle w:val="acctfourfigures"/>
              <w:tabs>
                <w:tab w:val="clear" w:pos="765"/>
                <w:tab w:val="decimal" w:pos="371"/>
              </w:tabs>
              <w:spacing w:line="240" w:lineRule="auto"/>
              <w:jc w:val="center"/>
              <w:rPr>
                <w:sz w:val="20"/>
              </w:rPr>
            </w:pPr>
            <w:r w:rsidRPr="00C627A5">
              <w:rPr>
                <w:sz w:val="20"/>
                <w:lang w:val="en-US" w:bidi="th-TH"/>
              </w:rPr>
              <w:t>100.00</w:t>
            </w:r>
          </w:p>
        </w:tc>
        <w:tc>
          <w:tcPr>
            <w:tcW w:w="990" w:type="dxa"/>
          </w:tcPr>
          <w:p w:rsidR="007C2CB8" w:rsidRPr="00C627A5" w:rsidRDefault="007C2CB8" w:rsidP="007C2CB8">
            <w:pPr>
              <w:pStyle w:val="acctfourfigures"/>
              <w:tabs>
                <w:tab w:val="clear" w:pos="765"/>
                <w:tab w:val="decimal" w:pos="371"/>
              </w:tabs>
              <w:spacing w:line="240" w:lineRule="auto"/>
              <w:jc w:val="center"/>
              <w:rPr>
                <w:sz w:val="20"/>
              </w:rPr>
            </w:pPr>
            <w:r w:rsidRPr="00C627A5">
              <w:rPr>
                <w:sz w:val="20"/>
                <w:lang w:val="en-US" w:bidi="th-TH"/>
              </w:rPr>
              <w:t>100.00</w:t>
            </w:r>
          </w:p>
        </w:tc>
      </w:tr>
    </w:tbl>
    <w:p w:rsidR="00593F9C" w:rsidRPr="00C627A5" w:rsidRDefault="00593F9C" w:rsidP="00795DFF">
      <w:pPr>
        <w:pStyle w:val="block"/>
        <w:spacing w:after="0"/>
        <w:ind w:left="0"/>
        <w:jc w:val="both"/>
      </w:pPr>
    </w:p>
    <w:p w:rsidR="00B40055" w:rsidRDefault="00B4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r>
        <w:rPr>
          <w:rFonts w:ascii="Times New Roman" w:hAnsi="Times New Roman" w:cs="Times New Roman"/>
          <w:i/>
          <w:iCs/>
          <w:sz w:val="24"/>
          <w:szCs w:val="24"/>
        </w:rPr>
        <w:br w:type="page"/>
      </w:r>
    </w:p>
    <w:p w:rsidR="0038741C" w:rsidRPr="00C627A5" w:rsidRDefault="0038741C" w:rsidP="00496BEC">
      <w:pPr>
        <w:pStyle w:val="Heading1"/>
        <w:keepLines/>
        <w:numPr>
          <w:ilvl w:val="0"/>
          <w:numId w:val="0"/>
        </w:numPr>
        <w:shd w:val="clear" w:color="auto" w:fill="auto"/>
        <w:ind w:left="540" w:hanging="540"/>
        <w:rPr>
          <w:rFonts w:ascii="Times New Roman" w:hAnsi="Times New Roman" w:cs="Times New Roman"/>
          <w:i w:val="0"/>
          <w:iCs w:val="0"/>
          <w:sz w:val="24"/>
          <w:szCs w:val="24"/>
          <w:u w:val="none"/>
        </w:rPr>
      </w:pPr>
      <w:r w:rsidRPr="00C627A5">
        <w:rPr>
          <w:rFonts w:ascii="Times New Roman" w:hAnsi="Times New Roman" w:cs="Times New Roman"/>
          <w:i w:val="0"/>
          <w:iCs w:val="0"/>
          <w:sz w:val="24"/>
          <w:szCs w:val="24"/>
          <w:u w:val="none"/>
        </w:rPr>
        <w:lastRenderedPageBreak/>
        <w:t>2</w:t>
      </w:r>
      <w:r w:rsidRPr="00C627A5">
        <w:rPr>
          <w:rFonts w:ascii="Times New Roman" w:hAnsi="Times New Roman" w:cs="Times New Roman"/>
          <w:i w:val="0"/>
          <w:iCs w:val="0"/>
          <w:sz w:val="24"/>
          <w:szCs w:val="24"/>
          <w:u w:val="none"/>
        </w:rPr>
        <w:tab/>
        <w:t xml:space="preserve">Basis of preparation of </w:t>
      </w:r>
      <w:r w:rsidR="00BF2777" w:rsidRPr="00C627A5">
        <w:rPr>
          <w:rFonts w:ascii="Times New Roman" w:hAnsi="Times New Roman" w:cs="Times New Roman"/>
          <w:i w:val="0"/>
          <w:iCs w:val="0"/>
          <w:sz w:val="24"/>
          <w:szCs w:val="24"/>
          <w:u w:val="none"/>
        </w:rPr>
        <w:t xml:space="preserve">the </w:t>
      </w:r>
      <w:r w:rsidR="00AF4F84" w:rsidRPr="00C627A5">
        <w:rPr>
          <w:rFonts w:ascii="Times New Roman" w:hAnsi="Times New Roman" w:cs="Times New Roman"/>
          <w:i w:val="0"/>
          <w:iCs w:val="0"/>
          <w:sz w:val="24"/>
          <w:szCs w:val="24"/>
          <w:u w:val="none"/>
        </w:rPr>
        <w:t xml:space="preserve">interim </w:t>
      </w:r>
      <w:r w:rsidRPr="00C627A5">
        <w:rPr>
          <w:rFonts w:ascii="Times New Roman" w:hAnsi="Times New Roman" w:cs="Times New Roman"/>
          <w:i w:val="0"/>
          <w:iCs w:val="0"/>
          <w:sz w:val="24"/>
          <w:szCs w:val="24"/>
          <w:u w:val="none"/>
        </w:rPr>
        <w:t>financial statements</w:t>
      </w:r>
    </w:p>
    <w:p w:rsidR="00EC5ABE" w:rsidRPr="001F41F9" w:rsidRDefault="00EC5ABE" w:rsidP="00107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hd w:val="clear" w:color="auto" w:fill="FFFFFF"/>
          <w:lang w:val="x-none"/>
        </w:rPr>
      </w:pPr>
    </w:p>
    <w:p w:rsidR="006F1D7F" w:rsidRPr="00C627A5" w:rsidRDefault="00CF36CC" w:rsidP="007E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color w:val="0000FF"/>
          <w:sz w:val="22"/>
          <w:szCs w:val="22"/>
          <w:lang w:val="en-GB"/>
        </w:rPr>
      </w:pPr>
      <w:r w:rsidRPr="00C627A5">
        <w:rPr>
          <w:rFonts w:ascii="Times New Roman" w:hAnsi="Times New Roman" w:cs="Times New Roman"/>
          <w:b/>
          <w:bCs/>
          <w:i/>
          <w:iCs/>
          <w:sz w:val="22"/>
          <w:szCs w:val="22"/>
          <w:lang w:val="en-GB" w:bidi="ar-SA"/>
        </w:rPr>
        <w:t>(a)</w:t>
      </w:r>
      <w:r w:rsidR="006F1D7F" w:rsidRPr="00C627A5">
        <w:rPr>
          <w:rFonts w:ascii="Times New Roman" w:hAnsi="Times New Roman" w:cs="Times New Roman"/>
          <w:b/>
          <w:bCs/>
          <w:i/>
          <w:iCs/>
          <w:sz w:val="22"/>
          <w:szCs w:val="22"/>
          <w:lang w:val="en-GB" w:bidi="ar-SA"/>
        </w:rPr>
        <w:tab/>
        <w:t>Statement of compliance</w:t>
      </w:r>
    </w:p>
    <w:p w:rsidR="006F1D7F" w:rsidRPr="00C627A5" w:rsidRDefault="006F1D7F"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F4F84" w:rsidRPr="00C627A5" w:rsidRDefault="00AF4F8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 xml:space="preserve">The interim financial statements are prepared on a condensed basis in accordance with Thai Accounting Standard </w:t>
      </w:r>
      <w:r w:rsidR="009E777C" w:rsidRPr="00C627A5">
        <w:rPr>
          <w:rFonts w:ascii="Times New Roman" w:hAnsi="Times New Roman" w:cs="Times New Roman"/>
          <w:sz w:val="22"/>
          <w:szCs w:val="22"/>
        </w:rPr>
        <w:t>(</w:t>
      </w:r>
      <w:r w:rsidR="003133D2" w:rsidRPr="00C627A5">
        <w:rPr>
          <w:rFonts w:ascii="Times New Roman" w:hAnsi="Times New Roman" w:cs="Times New Roman"/>
          <w:sz w:val="22"/>
          <w:szCs w:val="22"/>
        </w:rPr>
        <w:t>“</w:t>
      </w:r>
      <w:r w:rsidR="009E777C" w:rsidRPr="00C627A5">
        <w:rPr>
          <w:rFonts w:ascii="Times New Roman" w:hAnsi="Times New Roman" w:cs="Times New Roman"/>
          <w:sz w:val="22"/>
          <w:szCs w:val="22"/>
        </w:rPr>
        <w:t>TAS</w:t>
      </w:r>
      <w:r w:rsidR="003133D2" w:rsidRPr="00C627A5">
        <w:rPr>
          <w:rFonts w:ascii="Times New Roman" w:hAnsi="Times New Roman" w:cs="Times New Roman"/>
          <w:sz w:val="22"/>
          <w:szCs w:val="22"/>
        </w:rPr>
        <w:t>”</w:t>
      </w:r>
      <w:r w:rsidR="009E777C" w:rsidRPr="00C627A5">
        <w:rPr>
          <w:rFonts w:ascii="Times New Roman" w:hAnsi="Times New Roman" w:cs="Times New Roman"/>
          <w:sz w:val="22"/>
          <w:szCs w:val="22"/>
        </w:rPr>
        <w:t>)</w:t>
      </w:r>
      <w:r w:rsidRPr="00C627A5">
        <w:rPr>
          <w:rFonts w:ascii="Times New Roman" w:hAnsi="Times New Roman" w:cs="Times New Roman"/>
          <w:sz w:val="22"/>
          <w:szCs w:val="22"/>
        </w:rPr>
        <w:t xml:space="preserve"> No</w:t>
      </w:r>
      <w:r w:rsidR="00B27813" w:rsidRPr="00C627A5">
        <w:rPr>
          <w:rFonts w:ascii="Times New Roman" w:hAnsi="Times New Roman" w:cs="Times New Roman"/>
          <w:sz w:val="22"/>
          <w:szCs w:val="22"/>
        </w:rPr>
        <w:t>. 34 (revised 201</w:t>
      </w:r>
      <w:r w:rsidR="005B1CBA" w:rsidRPr="00C627A5">
        <w:rPr>
          <w:rFonts w:ascii="Times New Roman" w:hAnsi="Times New Roman" w:cs="Times New Roman"/>
          <w:sz w:val="22"/>
          <w:szCs w:val="22"/>
        </w:rPr>
        <w:t>7</w:t>
      </w:r>
      <w:r w:rsidRPr="00C627A5">
        <w:rPr>
          <w:rFonts w:ascii="Times New Roman" w:hAnsi="Times New Roman" w:cs="Times New Roman"/>
          <w:sz w:val="22"/>
          <w:szCs w:val="22"/>
        </w:rPr>
        <w:t xml:space="preserve">) </w:t>
      </w:r>
      <w:r w:rsidRPr="00C627A5">
        <w:rPr>
          <w:rFonts w:ascii="Times New Roman" w:hAnsi="Times New Roman" w:cs="Times New Roman"/>
          <w:i/>
          <w:iCs/>
          <w:sz w:val="22"/>
          <w:szCs w:val="22"/>
        </w:rPr>
        <w:t>Interim Financial Reporting</w:t>
      </w:r>
      <w:r w:rsidRPr="00C627A5">
        <w:rPr>
          <w:rFonts w:ascii="Times New Roman" w:hAnsi="Times New Roman" w:cs="Times New Roman"/>
          <w:sz w:val="22"/>
          <w:szCs w:val="22"/>
        </w:rPr>
        <w:t xml:space="preserve">; guidelines promulgated by the Federation of Accounting Professions </w:t>
      </w:r>
      <w:r w:rsidR="009E777C" w:rsidRPr="00C627A5">
        <w:rPr>
          <w:rFonts w:ascii="Times New Roman" w:hAnsi="Times New Roman" w:cs="Times New Roman"/>
          <w:sz w:val="22"/>
          <w:szCs w:val="22"/>
        </w:rPr>
        <w:t>(</w:t>
      </w:r>
      <w:r w:rsidR="003133D2" w:rsidRPr="00C627A5">
        <w:rPr>
          <w:rFonts w:ascii="Times New Roman" w:hAnsi="Times New Roman" w:cs="Times New Roman"/>
          <w:sz w:val="22"/>
          <w:szCs w:val="22"/>
        </w:rPr>
        <w:t>“</w:t>
      </w:r>
      <w:r w:rsidR="009E777C" w:rsidRPr="00C627A5">
        <w:rPr>
          <w:rFonts w:ascii="Times New Roman" w:hAnsi="Times New Roman" w:cs="Times New Roman"/>
          <w:sz w:val="22"/>
          <w:szCs w:val="22"/>
        </w:rPr>
        <w:t>FAP</w:t>
      </w:r>
      <w:r w:rsidR="003133D2" w:rsidRPr="00C627A5">
        <w:rPr>
          <w:rFonts w:ascii="Times New Roman" w:hAnsi="Times New Roman" w:cs="Times New Roman"/>
          <w:sz w:val="22"/>
          <w:szCs w:val="22"/>
        </w:rPr>
        <w:t>”</w:t>
      </w:r>
      <w:r w:rsidR="009E777C" w:rsidRPr="00C627A5">
        <w:rPr>
          <w:rFonts w:ascii="Times New Roman" w:hAnsi="Times New Roman" w:cs="Times New Roman"/>
          <w:sz w:val="22"/>
          <w:szCs w:val="22"/>
        </w:rPr>
        <w:t>)</w:t>
      </w:r>
      <w:r w:rsidRPr="00C627A5">
        <w:rPr>
          <w:rFonts w:ascii="Times New Roman" w:hAnsi="Times New Roman" w:cs="Times New Roman"/>
          <w:sz w:val="22"/>
          <w:szCs w:val="22"/>
        </w:rPr>
        <w:t>;  and applicable rules and regulations of the Thai Securities and Exchange Commission.</w:t>
      </w:r>
    </w:p>
    <w:p w:rsidR="00634CCE" w:rsidRDefault="00634CCE"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3A0504" w:rsidRPr="00C627A5" w:rsidRDefault="003A050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The interim financial statements are prepared to provide an update on the financial statements for</w:t>
      </w:r>
      <w:r w:rsidR="00EB60C2" w:rsidRPr="00C627A5">
        <w:rPr>
          <w:rFonts w:ascii="Times New Roman" w:hAnsi="Times New Roman" w:cs="Times New Roman"/>
          <w:sz w:val="22"/>
          <w:szCs w:val="22"/>
        </w:rPr>
        <w:t xml:space="preserve"> the year ended 31 December 201</w:t>
      </w:r>
      <w:r w:rsidR="00EC5EFA" w:rsidRPr="00C627A5">
        <w:rPr>
          <w:rFonts w:ascii="Times New Roman" w:hAnsi="Times New Roman" w:cs="Times New Roman"/>
          <w:sz w:val="22"/>
          <w:szCs w:val="22"/>
        </w:rPr>
        <w:t>7</w:t>
      </w:r>
      <w:r w:rsidRPr="00C627A5">
        <w:rPr>
          <w:rFonts w:ascii="Times New Roman" w:hAnsi="Times New Roman"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B27813" w:rsidRPr="00C627A5">
        <w:rPr>
          <w:rFonts w:ascii="Times New Roman" w:hAnsi="Times New Roman" w:cs="Times New Roman"/>
          <w:sz w:val="22"/>
          <w:szCs w:val="22"/>
        </w:rPr>
        <w:t>and its subsidiar</w:t>
      </w:r>
      <w:r w:rsidR="00232BA4" w:rsidRPr="00C627A5">
        <w:rPr>
          <w:rFonts w:ascii="Times New Roman" w:hAnsi="Times New Roman" w:cs="Times New Roman"/>
          <w:sz w:val="22"/>
          <w:szCs w:val="22"/>
        </w:rPr>
        <w:t>ies</w:t>
      </w:r>
      <w:r w:rsidR="00B27813" w:rsidRPr="00C627A5">
        <w:rPr>
          <w:rFonts w:ascii="Times New Roman" w:hAnsi="Times New Roman" w:cs="Times New Roman"/>
          <w:sz w:val="22"/>
          <w:szCs w:val="22"/>
        </w:rPr>
        <w:t xml:space="preserve"> </w:t>
      </w:r>
      <w:r w:rsidRPr="00C627A5">
        <w:rPr>
          <w:rFonts w:ascii="Times New Roman" w:hAnsi="Times New Roman" w:cs="Times New Roman"/>
          <w:sz w:val="22"/>
          <w:szCs w:val="22"/>
        </w:rPr>
        <w:t>for</w:t>
      </w:r>
      <w:r w:rsidR="00A01C68" w:rsidRPr="00C627A5">
        <w:rPr>
          <w:rFonts w:ascii="Times New Roman" w:hAnsi="Times New Roman" w:cs="Times New Roman"/>
          <w:sz w:val="22"/>
          <w:szCs w:val="22"/>
        </w:rPr>
        <w:t xml:space="preserve"> the year ended </w:t>
      </w:r>
      <w:r w:rsidR="009514F6" w:rsidRPr="00C627A5">
        <w:rPr>
          <w:rFonts w:ascii="Times New Roman" w:hAnsi="Times New Roman" w:cs="Times New Roman"/>
          <w:sz w:val="22"/>
          <w:szCs w:val="22"/>
        </w:rPr>
        <w:t xml:space="preserve">              </w:t>
      </w:r>
      <w:r w:rsidR="00A01C68" w:rsidRPr="00C627A5">
        <w:rPr>
          <w:rFonts w:ascii="Times New Roman" w:hAnsi="Times New Roman" w:cs="Times New Roman"/>
          <w:sz w:val="22"/>
          <w:szCs w:val="22"/>
        </w:rPr>
        <w:t>31 December 201</w:t>
      </w:r>
      <w:r w:rsidR="00EC5EFA" w:rsidRPr="00C627A5">
        <w:rPr>
          <w:rFonts w:ascii="Times New Roman" w:hAnsi="Times New Roman" w:cs="Times New Roman"/>
          <w:sz w:val="22"/>
          <w:szCs w:val="22"/>
        </w:rPr>
        <w:t>7</w:t>
      </w:r>
      <w:r w:rsidRPr="00C627A5">
        <w:rPr>
          <w:rFonts w:ascii="Times New Roman" w:hAnsi="Times New Roman" w:cs="Times New Roman"/>
          <w:sz w:val="22"/>
          <w:szCs w:val="22"/>
        </w:rPr>
        <w:t>.</w:t>
      </w:r>
    </w:p>
    <w:p w:rsidR="003A0504" w:rsidRPr="00C627A5" w:rsidRDefault="003A050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 xml:space="preserve"> </w:t>
      </w:r>
    </w:p>
    <w:p w:rsidR="003A0504" w:rsidRPr="00C627A5" w:rsidRDefault="005E34F5" w:rsidP="00B2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The accounting policies and methods of computation applied in these interim financial statements are consistent with those applied in the financial statements for the year ended 31 December 201</w:t>
      </w:r>
      <w:r w:rsidR="00EC5EFA" w:rsidRPr="00C627A5">
        <w:rPr>
          <w:rFonts w:ascii="Times New Roman" w:hAnsi="Times New Roman" w:cs="Times New Roman"/>
          <w:sz w:val="22"/>
          <w:szCs w:val="22"/>
        </w:rPr>
        <w:t>7</w:t>
      </w:r>
      <w:r w:rsidRPr="00C627A5">
        <w:rPr>
          <w:rFonts w:ascii="Times New Roman" w:hAnsi="Times New Roman" w:cs="Times New Roman"/>
          <w:sz w:val="22"/>
          <w:szCs w:val="22"/>
        </w:rPr>
        <w:t xml:space="preserve"> except that the </w:t>
      </w:r>
      <w:r w:rsidR="003133D2" w:rsidRPr="00C627A5">
        <w:rPr>
          <w:rFonts w:ascii="Times New Roman" w:hAnsi="Times New Roman" w:cs="Times New Roman"/>
          <w:sz w:val="22"/>
          <w:szCs w:val="22"/>
        </w:rPr>
        <w:t>Group</w:t>
      </w:r>
      <w:r w:rsidRPr="00C627A5">
        <w:rPr>
          <w:rFonts w:ascii="Times New Roman" w:hAnsi="Times New Roman" w:cs="Times New Roman"/>
          <w:sz w:val="22"/>
          <w:szCs w:val="22"/>
        </w:rPr>
        <w:t xml:space="preserve"> has adopted all the revised TFRS that are effective for annual periods begi</w:t>
      </w:r>
      <w:r w:rsidR="00EC5EFA" w:rsidRPr="00C627A5">
        <w:rPr>
          <w:rFonts w:ascii="Times New Roman" w:hAnsi="Times New Roman" w:cs="Times New Roman"/>
          <w:sz w:val="22"/>
          <w:szCs w:val="22"/>
        </w:rPr>
        <w:t>nning on or after 1 January 2018</w:t>
      </w:r>
      <w:r w:rsidRPr="00C627A5">
        <w:rPr>
          <w:rFonts w:ascii="Times New Roman" w:hAnsi="Times New Roman" w:cs="Times New Roman"/>
          <w:sz w:val="22"/>
          <w:szCs w:val="22"/>
        </w:rPr>
        <w:t xml:space="preserve">.  The adoption of these revised TFRS did not have any material effect on the accounting policies, methods of computation, financial performance or position of the </w:t>
      </w:r>
      <w:r w:rsidR="00B27813" w:rsidRPr="00C627A5">
        <w:rPr>
          <w:rFonts w:ascii="Times New Roman" w:hAnsi="Times New Roman" w:cs="Times New Roman"/>
          <w:sz w:val="22"/>
          <w:szCs w:val="22"/>
        </w:rPr>
        <w:t>Group</w:t>
      </w:r>
      <w:r w:rsidRPr="00C627A5">
        <w:rPr>
          <w:rFonts w:ascii="Times New Roman" w:hAnsi="Times New Roman" w:cs="Times New Roman"/>
          <w:sz w:val="22"/>
          <w:szCs w:val="22"/>
        </w:rPr>
        <w:t>.</w:t>
      </w:r>
    </w:p>
    <w:p w:rsidR="005B1CBA" w:rsidRPr="00C627A5" w:rsidRDefault="005B1CBA" w:rsidP="00B2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5B1CBA" w:rsidRPr="00C627A5" w:rsidRDefault="005B1CBA" w:rsidP="005B1C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In addit</w:t>
      </w:r>
      <w:r w:rsidR="00AE61EE" w:rsidRPr="00C627A5">
        <w:rPr>
          <w:rFonts w:ascii="Times New Roman" w:hAnsi="Times New Roman" w:cs="Times New Roman"/>
          <w:sz w:val="22"/>
          <w:szCs w:val="22"/>
        </w:rPr>
        <w:t>ion to the above revised TFRS, t</w:t>
      </w:r>
      <w:r w:rsidRPr="00C627A5">
        <w:rPr>
          <w:rFonts w:ascii="Times New Roman" w:hAnsi="Times New Roman" w:cs="Times New Roman"/>
          <w:sz w:val="22"/>
          <w:szCs w:val="22"/>
        </w:rPr>
        <w:t xml:space="preserve">he FAP has issued </w:t>
      </w:r>
      <w:r w:rsidR="00E42C90">
        <w:rPr>
          <w:rFonts w:ascii="Times New Roman" w:hAnsi="Times New Roman" w:cs="Times New Roman"/>
          <w:sz w:val="22"/>
          <w:szCs w:val="22"/>
        </w:rPr>
        <w:t xml:space="preserve">a number of new </w:t>
      </w:r>
      <w:r w:rsidRPr="00C627A5">
        <w:rPr>
          <w:rFonts w:ascii="Times New Roman" w:hAnsi="Times New Roman" w:cs="Times New Roman"/>
          <w:sz w:val="22"/>
          <w:szCs w:val="22"/>
        </w:rPr>
        <w:t xml:space="preserve">TFRS which is effective for annual periods beginning on or after 1 January. The Group </w:t>
      </w:r>
      <w:r w:rsidR="00E42C90">
        <w:rPr>
          <w:rFonts w:ascii="Times New Roman" w:hAnsi="Times New Roman" w:cs="Times New Roman"/>
          <w:sz w:val="22"/>
          <w:szCs w:val="22"/>
        </w:rPr>
        <w:t xml:space="preserve">will adopt new TFRS in preparing these </w:t>
      </w:r>
      <w:r w:rsidRPr="00C627A5">
        <w:rPr>
          <w:rFonts w:ascii="Times New Roman" w:hAnsi="Times New Roman" w:cs="Times New Roman"/>
          <w:sz w:val="22"/>
          <w:szCs w:val="22"/>
        </w:rPr>
        <w:t>financial statements</w:t>
      </w:r>
      <w:r w:rsidR="00E42C90">
        <w:rPr>
          <w:rFonts w:ascii="Times New Roman" w:hAnsi="Times New Roman" w:cs="Times New Roman"/>
          <w:sz w:val="22"/>
          <w:szCs w:val="22"/>
        </w:rPr>
        <w:t xml:space="preserve"> on the following effective date:</w:t>
      </w:r>
    </w:p>
    <w:p w:rsidR="005B1CBA" w:rsidRPr="00C627A5" w:rsidRDefault="005B1CBA" w:rsidP="005B1C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highlight w:val="yellow"/>
        </w:rPr>
      </w:pPr>
    </w:p>
    <w:tbl>
      <w:tblPr>
        <w:tblW w:w="9090" w:type="dxa"/>
        <w:tblInd w:w="450" w:type="dxa"/>
        <w:tblLayout w:type="fixed"/>
        <w:tblLook w:val="0000" w:firstRow="0" w:lastRow="0" w:firstColumn="0" w:lastColumn="0" w:noHBand="0" w:noVBand="0"/>
      </w:tblPr>
      <w:tblGrid>
        <w:gridCol w:w="2430"/>
        <w:gridCol w:w="4860"/>
        <w:gridCol w:w="1800"/>
      </w:tblGrid>
      <w:tr w:rsidR="00C068A4" w:rsidRPr="00C627A5" w:rsidTr="00C068A4">
        <w:trPr>
          <w:trHeight w:val="20"/>
        </w:trPr>
        <w:tc>
          <w:tcPr>
            <w:tcW w:w="2430" w:type="dxa"/>
          </w:tcPr>
          <w:p w:rsidR="00C068A4" w:rsidRPr="00C627A5" w:rsidRDefault="00C068A4" w:rsidP="00C0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Pr>
                <w:rFonts w:ascii="Times New Roman" w:hAnsi="Times New Roman" w:cs="Times New Roman"/>
                <w:b/>
                <w:bCs/>
                <w:sz w:val="22"/>
                <w:szCs w:val="22"/>
              </w:rPr>
              <w:t>TFRS</w:t>
            </w:r>
          </w:p>
        </w:tc>
        <w:tc>
          <w:tcPr>
            <w:tcW w:w="4860" w:type="dxa"/>
          </w:tcPr>
          <w:p w:rsidR="00C068A4" w:rsidRPr="00C627A5" w:rsidRDefault="00C068A4" w:rsidP="00C0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tl/>
                <w:cs/>
              </w:rPr>
            </w:pPr>
            <w:r>
              <w:rPr>
                <w:rFonts w:ascii="Times New Roman" w:hAnsi="Times New Roman" w:cs="Times New Roman"/>
                <w:b/>
                <w:bCs/>
                <w:sz w:val="22"/>
                <w:szCs w:val="22"/>
              </w:rPr>
              <w:t>Topic</w:t>
            </w:r>
          </w:p>
        </w:tc>
        <w:tc>
          <w:tcPr>
            <w:tcW w:w="1800" w:type="dxa"/>
          </w:tcPr>
          <w:p w:rsidR="00C068A4" w:rsidRPr="00C627A5" w:rsidRDefault="00C068A4" w:rsidP="00C0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b/>
                <w:bCs/>
                <w:sz w:val="22"/>
                <w:szCs w:val="22"/>
              </w:rPr>
            </w:pPr>
            <w:r>
              <w:rPr>
                <w:rFonts w:ascii="Times New Roman" w:hAnsi="Times New Roman" w:cs="Times New Roman"/>
                <w:b/>
                <w:bCs/>
                <w:sz w:val="22"/>
                <w:szCs w:val="22"/>
              </w:rPr>
              <w:t>Effective</w:t>
            </w:r>
          </w:p>
        </w:tc>
      </w:tr>
      <w:tr w:rsidR="00EC2560" w:rsidRPr="00C627A5" w:rsidTr="00C068A4">
        <w:trPr>
          <w:trHeight w:val="20"/>
        </w:trPr>
        <w:tc>
          <w:tcPr>
            <w:tcW w:w="2430" w:type="dxa"/>
          </w:tcPr>
          <w:p w:rsidR="00EC2560" w:rsidRPr="00EC2560"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tl/>
                <w:cs/>
              </w:rPr>
            </w:pPr>
            <w:r w:rsidRPr="00EC2560">
              <w:rPr>
                <w:rFonts w:ascii="Times New Roman" w:hAnsi="Times New Roman" w:cs="Times New Roman"/>
                <w:sz w:val="22"/>
                <w:szCs w:val="22"/>
              </w:rPr>
              <w:t>TFRS 7*</w:t>
            </w:r>
          </w:p>
        </w:tc>
        <w:tc>
          <w:tcPr>
            <w:tcW w:w="4860" w:type="dxa"/>
          </w:tcPr>
          <w:p w:rsidR="00EC2560" w:rsidRPr="00EC2560"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tl/>
                <w:cs/>
              </w:rPr>
            </w:pPr>
            <w:r w:rsidRPr="00EC2560">
              <w:rPr>
                <w:rFonts w:ascii="Times New Roman" w:hAnsi="Times New Roman" w:cs="Times New Roman"/>
                <w:sz w:val="22"/>
                <w:szCs w:val="22"/>
              </w:rPr>
              <w:t>Financial Instruments: Disclosures</w:t>
            </w:r>
          </w:p>
        </w:tc>
        <w:tc>
          <w:tcPr>
            <w:tcW w:w="1800" w:type="dxa"/>
          </w:tcPr>
          <w:p w:rsidR="00EC2560" w:rsidRPr="00EC2560" w:rsidRDefault="00EC2560" w:rsidP="00EC2560">
            <w:pPr>
              <w:pStyle w:val="block"/>
              <w:spacing w:after="0" w:line="240" w:lineRule="atLeast"/>
              <w:ind w:left="162" w:right="72" w:hanging="162"/>
              <w:jc w:val="center"/>
              <w:rPr>
                <w:spacing w:val="-2"/>
              </w:rPr>
            </w:pPr>
            <w:r w:rsidRPr="00EC2560">
              <w:rPr>
                <w:spacing w:val="-2"/>
              </w:rPr>
              <w:t>2020</w:t>
            </w:r>
          </w:p>
        </w:tc>
      </w:tr>
      <w:tr w:rsidR="00EC2560" w:rsidRPr="00C627A5" w:rsidTr="00C068A4">
        <w:trPr>
          <w:trHeight w:val="20"/>
        </w:trPr>
        <w:tc>
          <w:tcPr>
            <w:tcW w:w="2430" w:type="dxa"/>
          </w:tcPr>
          <w:p w:rsidR="00EC2560" w:rsidRPr="00EC2560"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tl/>
                <w:cs/>
              </w:rPr>
            </w:pPr>
            <w:r w:rsidRPr="00EC2560">
              <w:rPr>
                <w:rFonts w:ascii="Times New Roman" w:hAnsi="Times New Roman" w:cs="Times New Roman"/>
                <w:sz w:val="22"/>
                <w:szCs w:val="22"/>
              </w:rPr>
              <w:t>TFRS 9*</w:t>
            </w:r>
          </w:p>
        </w:tc>
        <w:tc>
          <w:tcPr>
            <w:tcW w:w="4860" w:type="dxa"/>
          </w:tcPr>
          <w:p w:rsidR="00EC2560" w:rsidRPr="00EC2560"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tl/>
                <w:cs/>
              </w:rPr>
            </w:pPr>
            <w:r w:rsidRPr="00EC2560">
              <w:rPr>
                <w:rFonts w:ascii="Times New Roman" w:hAnsi="Times New Roman" w:cs="Times New Roman"/>
                <w:sz w:val="22"/>
                <w:szCs w:val="22"/>
              </w:rPr>
              <w:t>Financial Instruments</w:t>
            </w:r>
          </w:p>
        </w:tc>
        <w:tc>
          <w:tcPr>
            <w:tcW w:w="1800" w:type="dxa"/>
          </w:tcPr>
          <w:p w:rsidR="00EC2560" w:rsidRPr="00EC2560" w:rsidRDefault="00EC2560" w:rsidP="00EC2560">
            <w:pPr>
              <w:pStyle w:val="block"/>
              <w:spacing w:after="0" w:line="240" w:lineRule="atLeast"/>
              <w:ind w:left="162" w:right="72" w:hanging="162"/>
              <w:jc w:val="center"/>
              <w:rPr>
                <w:spacing w:val="-2"/>
              </w:rPr>
            </w:pPr>
            <w:r w:rsidRPr="00EC2560">
              <w:rPr>
                <w:spacing w:val="-2"/>
              </w:rPr>
              <w:t>2020</w:t>
            </w:r>
          </w:p>
        </w:tc>
      </w:tr>
      <w:tr w:rsidR="00EC2560" w:rsidRPr="00C627A5" w:rsidTr="00C068A4">
        <w:trPr>
          <w:trHeight w:val="20"/>
        </w:trPr>
        <w:tc>
          <w:tcPr>
            <w:tcW w:w="2430" w:type="dxa"/>
          </w:tcPr>
          <w:p w:rsidR="00EC2560" w:rsidRPr="00EC2560"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tl/>
                <w:cs/>
              </w:rPr>
            </w:pPr>
            <w:r w:rsidRPr="00EC2560">
              <w:rPr>
                <w:rFonts w:ascii="Times New Roman" w:hAnsi="Times New Roman" w:cs="Times New Roman"/>
                <w:sz w:val="22"/>
                <w:szCs w:val="22"/>
              </w:rPr>
              <w:t>TFRS 15</w:t>
            </w:r>
          </w:p>
        </w:tc>
        <w:tc>
          <w:tcPr>
            <w:tcW w:w="4860" w:type="dxa"/>
          </w:tcPr>
          <w:p w:rsidR="00EC2560" w:rsidRPr="00EC2560"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EC2560">
              <w:rPr>
                <w:rFonts w:ascii="Times New Roman" w:hAnsi="Times New Roman" w:cs="Times New Roman"/>
                <w:sz w:val="22"/>
                <w:szCs w:val="22"/>
              </w:rPr>
              <w:t>Revenue from Contracts with Customers</w:t>
            </w:r>
          </w:p>
        </w:tc>
        <w:tc>
          <w:tcPr>
            <w:tcW w:w="1800" w:type="dxa"/>
          </w:tcPr>
          <w:p w:rsidR="00EC2560" w:rsidRPr="00EC2560" w:rsidRDefault="00EC2560" w:rsidP="00EC2560">
            <w:pPr>
              <w:pStyle w:val="block"/>
              <w:spacing w:after="0" w:line="240" w:lineRule="atLeast"/>
              <w:ind w:left="162" w:right="72" w:hanging="162"/>
              <w:jc w:val="center"/>
              <w:rPr>
                <w:spacing w:val="-2"/>
                <w:rtl/>
                <w:cs/>
              </w:rPr>
            </w:pPr>
            <w:r w:rsidRPr="00EC2560">
              <w:rPr>
                <w:spacing w:val="-2"/>
              </w:rPr>
              <w:t>2019</w:t>
            </w:r>
          </w:p>
        </w:tc>
      </w:tr>
      <w:tr w:rsidR="00EC2560" w:rsidRPr="00C627A5" w:rsidTr="00C068A4">
        <w:trPr>
          <w:trHeight w:val="20"/>
        </w:trPr>
        <w:tc>
          <w:tcPr>
            <w:tcW w:w="2430" w:type="dxa"/>
          </w:tcPr>
          <w:p w:rsidR="00EC2560" w:rsidRPr="00EC2560"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tl/>
                <w:cs/>
              </w:rPr>
            </w:pPr>
            <w:r w:rsidRPr="00EC2560">
              <w:rPr>
                <w:rFonts w:ascii="Times New Roman" w:hAnsi="Times New Roman" w:cs="Times New Roman"/>
                <w:sz w:val="22"/>
                <w:szCs w:val="22"/>
              </w:rPr>
              <w:t>TAS 32*</w:t>
            </w:r>
          </w:p>
        </w:tc>
        <w:tc>
          <w:tcPr>
            <w:tcW w:w="4860" w:type="dxa"/>
          </w:tcPr>
          <w:p w:rsidR="00EC2560" w:rsidRPr="00EC2560"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tl/>
                <w:cs/>
              </w:rPr>
            </w:pPr>
            <w:r w:rsidRPr="00EC2560">
              <w:rPr>
                <w:rFonts w:ascii="Times New Roman" w:hAnsi="Times New Roman" w:cs="Times New Roman"/>
                <w:sz w:val="22"/>
                <w:szCs w:val="22"/>
              </w:rPr>
              <w:t>Financial Instruments: Presentation</w:t>
            </w:r>
          </w:p>
        </w:tc>
        <w:tc>
          <w:tcPr>
            <w:tcW w:w="1800" w:type="dxa"/>
          </w:tcPr>
          <w:p w:rsidR="00EC2560" w:rsidRPr="00EC2560" w:rsidRDefault="00EC2560" w:rsidP="00EC2560">
            <w:pPr>
              <w:pStyle w:val="block"/>
              <w:spacing w:after="0" w:line="240" w:lineRule="atLeast"/>
              <w:ind w:left="162" w:right="72" w:hanging="162"/>
              <w:jc w:val="center"/>
              <w:rPr>
                <w:spacing w:val="-2"/>
              </w:rPr>
            </w:pPr>
            <w:r w:rsidRPr="00EC2560">
              <w:rPr>
                <w:spacing w:val="-2"/>
              </w:rPr>
              <w:t>2020</w:t>
            </w:r>
          </w:p>
        </w:tc>
      </w:tr>
      <w:tr w:rsidR="00EC2560" w:rsidRPr="00C627A5" w:rsidTr="00C068A4">
        <w:trPr>
          <w:trHeight w:val="20"/>
        </w:trPr>
        <w:tc>
          <w:tcPr>
            <w:tcW w:w="2430" w:type="dxa"/>
          </w:tcPr>
          <w:p w:rsidR="00EC2560" w:rsidRPr="00EC2560"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tl/>
                <w:cs/>
              </w:rPr>
            </w:pPr>
            <w:r w:rsidRPr="00EC2560">
              <w:rPr>
                <w:rFonts w:ascii="Times New Roman" w:hAnsi="Times New Roman" w:cs="Times New Roman"/>
                <w:sz w:val="22"/>
                <w:szCs w:val="22"/>
              </w:rPr>
              <w:t>TFRIC 16*</w:t>
            </w:r>
          </w:p>
        </w:tc>
        <w:tc>
          <w:tcPr>
            <w:tcW w:w="4860" w:type="dxa"/>
          </w:tcPr>
          <w:p w:rsidR="00EC2560" w:rsidRPr="00EC2560"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tl/>
                <w:cs/>
              </w:rPr>
            </w:pPr>
            <w:r w:rsidRPr="00EC2560">
              <w:rPr>
                <w:rFonts w:ascii="Times New Roman" w:hAnsi="Times New Roman" w:cs="Times New Roman"/>
                <w:sz w:val="22"/>
                <w:szCs w:val="22"/>
              </w:rPr>
              <w:t>Hedges of a Net Investment in a Foreign Operation</w:t>
            </w:r>
          </w:p>
        </w:tc>
        <w:tc>
          <w:tcPr>
            <w:tcW w:w="1800" w:type="dxa"/>
          </w:tcPr>
          <w:p w:rsidR="00EC2560" w:rsidRPr="00EC2560" w:rsidRDefault="00EC2560" w:rsidP="00EC2560">
            <w:pPr>
              <w:pStyle w:val="block"/>
              <w:spacing w:after="0" w:line="240" w:lineRule="atLeast"/>
              <w:ind w:left="162" w:right="72" w:hanging="162"/>
              <w:jc w:val="center"/>
              <w:rPr>
                <w:spacing w:val="-2"/>
              </w:rPr>
            </w:pPr>
            <w:r w:rsidRPr="00EC2560">
              <w:rPr>
                <w:spacing w:val="-2"/>
              </w:rPr>
              <w:t>2020</w:t>
            </w:r>
          </w:p>
        </w:tc>
      </w:tr>
      <w:tr w:rsidR="00EC2560" w:rsidRPr="00C627A5" w:rsidTr="00C068A4">
        <w:trPr>
          <w:trHeight w:val="20"/>
        </w:trPr>
        <w:tc>
          <w:tcPr>
            <w:tcW w:w="2430" w:type="dxa"/>
          </w:tcPr>
          <w:p w:rsidR="00EC2560" w:rsidRPr="00EC2560"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tl/>
                <w:cs/>
              </w:rPr>
            </w:pPr>
            <w:r w:rsidRPr="00EC2560">
              <w:rPr>
                <w:rFonts w:ascii="Times New Roman" w:hAnsi="Times New Roman" w:cs="Times New Roman"/>
                <w:sz w:val="22"/>
                <w:szCs w:val="22"/>
              </w:rPr>
              <w:t>TFRIC 19*</w:t>
            </w:r>
          </w:p>
        </w:tc>
        <w:tc>
          <w:tcPr>
            <w:tcW w:w="4860" w:type="dxa"/>
          </w:tcPr>
          <w:p w:rsidR="00EC2560" w:rsidRPr="00634CCE" w:rsidRDefault="00EC2560" w:rsidP="00E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jc w:val="both"/>
              <w:rPr>
                <w:rFonts w:ascii="Times New Roman" w:hAnsi="Times New Roman" w:cs="Times New Roman"/>
                <w:spacing w:val="-8"/>
                <w:sz w:val="22"/>
                <w:szCs w:val="22"/>
                <w:rtl/>
                <w:cs/>
              </w:rPr>
            </w:pPr>
            <w:r w:rsidRPr="00634CCE">
              <w:rPr>
                <w:rFonts w:ascii="Times New Roman" w:hAnsi="Times New Roman" w:cs="Times New Roman"/>
                <w:spacing w:val="-8"/>
                <w:sz w:val="22"/>
                <w:szCs w:val="22"/>
              </w:rPr>
              <w:t>Extinguishing Fi</w:t>
            </w:r>
            <w:r w:rsidR="00634CCE" w:rsidRPr="00634CCE">
              <w:rPr>
                <w:rFonts w:ascii="Times New Roman" w:hAnsi="Times New Roman" w:cs="Times New Roman"/>
                <w:spacing w:val="-8"/>
                <w:sz w:val="22"/>
                <w:szCs w:val="22"/>
              </w:rPr>
              <w:t xml:space="preserve">nancial Liabilities with Equity </w:t>
            </w:r>
            <w:r w:rsidRPr="00634CCE">
              <w:rPr>
                <w:rFonts w:ascii="Times New Roman" w:hAnsi="Times New Roman" w:cs="Times New Roman"/>
                <w:spacing w:val="-8"/>
                <w:sz w:val="22"/>
                <w:szCs w:val="22"/>
              </w:rPr>
              <w:t>Instruments</w:t>
            </w:r>
          </w:p>
        </w:tc>
        <w:tc>
          <w:tcPr>
            <w:tcW w:w="1800" w:type="dxa"/>
          </w:tcPr>
          <w:p w:rsidR="00EC2560" w:rsidRPr="00EC2560" w:rsidRDefault="00EC2560" w:rsidP="00EC2560">
            <w:pPr>
              <w:pStyle w:val="block"/>
              <w:spacing w:after="0" w:line="240" w:lineRule="atLeast"/>
              <w:ind w:left="162" w:right="72" w:hanging="162"/>
              <w:jc w:val="center"/>
              <w:rPr>
                <w:spacing w:val="-2"/>
              </w:rPr>
            </w:pPr>
            <w:r w:rsidRPr="00EC2560">
              <w:rPr>
                <w:spacing w:val="-2"/>
              </w:rPr>
              <w:t>2020</w:t>
            </w:r>
          </w:p>
        </w:tc>
      </w:tr>
    </w:tbl>
    <w:p w:rsidR="009F07D0" w:rsidRPr="00C627A5" w:rsidRDefault="009F07D0" w:rsidP="005B1C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EC2560" w:rsidRPr="00CE1D04" w:rsidRDefault="00EC2560" w:rsidP="00EC2560">
      <w:pPr>
        <w:ind w:left="540"/>
        <w:jc w:val="both"/>
        <w:rPr>
          <w:rFonts w:ascii="Times New Roman" w:hAnsi="Times New Roman" w:cs="Times New Roman"/>
          <w:i/>
          <w:iCs/>
          <w:sz w:val="22"/>
          <w:szCs w:val="22"/>
        </w:rPr>
      </w:pPr>
      <w:r w:rsidRPr="00CE1D04">
        <w:rPr>
          <w:rFonts w:ascii="Times New Roman" w:hAnsi="Times New Roman" w:cs="Times New Roman"/>
          <w:i/>
          <w:iCs/>
          <w:sz w:val="22"/>
          <w:szCs w:val="22"/>
        </w:rPr>
        <w:t>* TFRS - Financial instruments standards</w:t>
      </w:r>
    </w:p>
    <w:p w:rsidR="00EC2560" w:rsidRPr="00EC2560" w:rsidRDefault="00EC2560" w:rsidP="00EC2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b/>
          <w:bCs/>
          <w:i/>
          <w:iCs/>
          <w:sz w:val="22"/>
          <w:szCs w:val="22"/>
        </w:rPr>
      </w:pPr>
    </w:p>
    <w:p w:rsidR="00EC2560" w:rsidRPr="00EC2560" w:rsidRDefault="00EC2560" w:rsidP="00EC2560">
      <w:pPr>
        <w:pStyle w:val="ListParagraph"/>
        <w:spacing w:line="240" w:lineRule="auto"/>
        <w:ind w:left="0" w:firstLine="540"/>
        <w:jc w:val="thaiDistribute"/>
        <w:rPr>
          <w:b/>
          <w:bCs/>
          <w:i/>
          <w:iCs/>
          <w:szCs w:val="22"/>
          <w:lang w:val="en-US" w:bidi="th-TH"/>
        </w:rPr>
      </w:pPr>
      <w:r w:rsidRPr="00EC2560">
        <w:rPr>
          <w:b/>
          <w:bCs/>
          <w:i/>
          <w:iCs/>
          <w:szCs w:val="22"/>
          <w:lang w:val="en-US" w:bidi="th-TH"/>
        </w:rPr>
        <w:t>TFRS 15 Revenue from Contracts with Customers</w:t>
      </w:r>
    </w:p>
    <w:p w:rsidR="00EC2560" w:rsidRDefault="00EC2560" w:rsidP="00EC2560">
      <w:pPr>
        <w:pStyle w:val="ListParagraph"/>
        <w:spacing w:line="240" w:lineRule="auto"/>
        <w:ind w:left="0" w:firstLine="540"/>
        <w:jc w:val="thaiDistribute"/>
        <w:rPr>
          <w:rFonts w:eastAsia="Calibri" w:cstheme="minorBidi"/>
          <w:b/>
          <w:bCs/>
          <w:i/>
          <w:iCs/>
          <w:szCs w:val="22"/>
          <w:lang w:val="en-US" w:bidi="th-TH"/>
        </w:rPr>
      </w:pPr>
    </w:p>
    <w:p w:rsidR="00FA58E3" w:rsidRPr="00C627A5"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 xml:space="preserve">TFRS 15 establishes a comprehensive framework for determining whether, how much and when revenue is </w:t>
      </w:r>
      <w:proofErr w:type="spellStart"/>
      <w:r w:rsidRPr="00C627A5">
        <w:rPr>
          <w:rFonts w:ascii="Times New Roman" w:hAnsi="Times New Roman" w:cs="Times New Roman"/>
          <w:sz w:val="22"/>
          <w:szCs w:val="22"/>
        </w:rPr>
        <w:t>recognised</w:t>
      </w:r>
      <w:proofErr w:type="spellEnd"/>
      <w:r w:rsidRPr="00C627A5">
        <w:rPr>
          <w:rFonts w:ascii="Times New Roman" w:hAnsi="Times New Roman" w:cs="Times New Roman"/>
          <w:sz w:val="22"/>
          <w:szCs w:val="22"/>
        </w:rPr>
        <w:t xml:space="preserve">. Revenue should be </w:t>
      </w:r>
      <w:proofErr w:type="spellStart"/>
      <w:r w:rsidRPr="00C627A5">
        <w:rPr>
          <w:rFonts w:ascii="Times New Roman" w:hAnsi="Times New Roman" w:cs="Times New Roman"/>
          <w:sz w:val="22"/>
          <w:szCs w:val="22"/>
        </w:rPr>
        <w:t>recognised</w:t>
      </w:r>
      <w:proofErr w:type="spellEnd"/>
      <w:r w:rsidRPr="00C627A5">
        <w:rPr>
          <w:rFonts w:ascii="Times New Roman" w:hAnsi="Times New Roman" w:cs="Times New Roman"/>
          <w:sz w:val="22"/>
          <w:szCs w:val="22"/>
        </w:rPr>
        <w:t xml:space="preserve"> when an entity transfers</w:t>
      </w:r>
      <w:r w:rsidRPr="00C627A5">
        <w:rPr>
          <w:rFonts w:ascii="Times New Roman" w:hAnsi="Times New Roman" w:cs="Times New Roman"/>
          <w:sz w:val="22"/>
          <w:szCs w:val="22"/>
          <w:cs/>
        </w:rPr>
        <w:t xml:space="preserve"> </w:t>
      </w:r>
      <w:r w:rsidRPr="00C627A5">
        <w:rPr>
          <w:rFonts w:ascii="Times New Roman" w:hAnsi="Times New Roman" w:cs="Times New Roman"/>
          <w:sz w:val="22"/>
          <w:szCs w:val="22"/>
        </w:rPr>
        <w:t xml:space="preserve">control over goods or services to a customer, measured at the amount to which the entity expects to be entitled. It replaces existing revenue recognition standards as follows: </w:t>
      </w:r>
    </w:p>
    <w:p w:rsidR="00FA58E3" w:rsidRPr="00C627A5" w:rsidRDefault="00FA58E3" w:rsidP="00FA58E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27A5">
        <w:rPr>
          <w:rFonts w:ascii="Times New Roman" w:hAnsi="Times New Roman" w:cs="Times New Roman"/>
          <w:sz w:val="22"/>
          <w:szCs w:val="22"/>
        </w:rPr>
        <w:t xml:space="preserve">TAS 11 (revised 2017) </w:t>
      </w:r>
      <w:r w:rsidRPr="00C627A5">
        <w:rPr>
          <w:rFonts w:ascii="Times New Roman" w:hAnsi="Times New Roman" w:cs="Times New Roman"/>
          <w:i/>
          <w:iCs/>
          <w:sz w:val="22"/>
          <w:szCs w:val="22"/>
        </w:rPr>
        <w:t>Construction Contracts,</w:t>
      </w:r>
      <w:r w:rsidRPr="00C627A5">
        <w:rPr>
          <w:rFonts w:ascii="Times New Roman" w:hAnsi="Times New Roman" w:cs="Times New Roman"/>
          <w:sz w:val="22"/>
          <w:szCs w:val="22"/>
        </w:rPr>
        <w:t xml:space="preserve"> </w:t>
      </w:r>
    </w:p>
    <w:p w:rsidR="00FA58E3" w:rsidRPr="00C627A5" w:rsidRDefault="00FA58E3" w:rsidP="00FA58E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27A5">
        <w:rPr>
          <w:rFonts w:ascii="Times New Roman" w:hAnsi="Times New Roman" w:cs="Times New Roman"/>
          <w:sz w:val="22"/>
          <w:szCs w:val="22"/>
        </w:rPr>
        <w:t xml:space="preserve">TAS 18 (revised 2017) </w:t>
      </w:r>
      <w:r w:rsidRPr="00C627A5">
        <w:rPr>
          <w:rFonts w:ascii="Times New Roman" w:hAnsi="Times New Roman" w:cs="Times New Roman"/>
          <w:i/>
          <w:iCs/>
          <w:sz w:val="22"/>
          <w:szCs w:val="22"/>
        </w:rPr>
        <w:t>Revenue,</w:t>
      </w:r>
      <w:r w:rsidRPr="00C627A5">
        <w:rPr>
          <w:rFonts w:ascii="Times New Roman" w:hAnsi="Times New Roman" w:cs="Times New Roman"/>
          <w:sz w:val="22"/>
          <w:szCs w:val="22"/>
        </w:rPr>
        <w:t xml:space="preserve"> </w:t>
      </w:r>
    </w:p>
    <w:p w:rsidR="00FA58E3" w:rsidRPr="00C627A5" w:rsidRDefault="00FA58E3" w:rsidP="00FA58E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r w:rsidRPr="00C627A5">
        <w:rPr>
          <w:rFonts w:ascii="Times New Roman" w:hAnsi="Times New Roman" w:cs="Times New Roman"/>
          <w:sz w:val="22"/>
          <w:szCs w:val="22"/>
        </w:rPr>
        <w:t xml:space="preserve">TSIC 31 (revised 2017) </w:t>
      </w:r>
      <w:r w:rsidRPr="00C627A5">
        <w:rPr>
          <w:rFonts w:ascii="Times New Roman" w:hAnsi="Times New Roman" w:cs="Times New Roman"/>
          <w:i/>
          <w:iCs/>
          <w:sz w:val="22"/>
          <w:szCs w:val="22"/>
        </w:rPr>
        <w:t xml:space="preserve">Revenue-Barter Transactions Involving Advertising Services, </w:t>
      </w:r>
    </w:p>
    <w:p w:rsidR="00FA58E3" w:rsidRPr="00C627A5" w:rsidRDefault="00FA58E3" w:rsidP="00FA58E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r w:rsidRPr="00C627A5">
        <w:rPr>
          <w:rFonts w:ascii="Times New Roman" w:hAnsi="Times New Roman" w:cs="Times New Roman"/>
          <w:sz w:val="22"/>
          <w:szCs w:val="22"/>
        </w:rPr>
        <w:t xml:space="preserve">TFRIC 13 (revised 2017) </w:t>
      </w:r>
      <w:r w:rsidRPr="00C627A5">
        <w:rPr>
          <w:rFonts w:ascii="Times New Roman" w:hAnsi="Times New Roman" w:cs="Times New Roman"/>
          <w:i/>
          <w:iCs/>
          <w:sz w:val="22"/>
          <w:szCs w:val="22"/>
        </w:rPr>
        <w:t xml:space="preserve">Customer Loyalty </w:t>
      </w:r>
      <w:proofErr w:type="spellStart"/>
      <w:r w:rsidRPr="00C627A5">
        <w:rPr>
          <w:rFonts w:ascii="Times New Roman" w:hAnsi="Times New Roman" w:cs="Times New Roman"/>
          <w:i/>
          <w:iCs/>
          <w:sz w:val="22"/>
          <w:szCs w:val="22"/>
        </w:rPr>
        <w:t>Programmes</w:t>
      </w:r>
      <w:proofErr w:type="spellEnd"/>
      <w:r w:rsidRPr="00C627A5">
        <w:rPr>
          <w:rFonts w:ascii="Times New Roman" w:hAnsi="Times New Roman" w:cs="Times New Roman"/>
          <w:i/>
          <w:iCs/>
          <w:sz w:val="22"/>
          <w:szCs w:val="22"/>
        </w:rPr>
        <w:t xml:space="preserve">, </w:t>
      </w:r>
    </w:p>
    <w:p w:rsidR="00FA58E3" w:rsidRPr="00C627A5" w:rsidRDefault="00FA58E3" w:rsidP="00FA58E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r w:rsidRPr="00C627A5">
        <w:rPr>
          <w:rFonts w:ascii="Times New Roman" w:hAnsi="Times New Roman" w:cs="Times New Roman"/>
          <w:sz w:val="22"/>
          <w:szCs w:val="22"/>
        </w:rPr>
        <w:t xml:space="preserve">TFRIC 15 (revised 2017) </w:t>
      </w:r>
      <w:r w:rsidRPr="00C627A5">
        <w:rPr>
          <w:rFonts w:ascii="Times New Roman" w:hAnsi="Times New Roman" w:cs="Times New Roman"/>
          <w:i/>
          <w:iCs/>
          <w:sz w:val="22"/>
          <w:szCs w:val="22"/>
        </w:rPr>
        <w:t xml:space="preserve">Agreements for the Construction of Real Estate, and </w:t>
      </w:r>
    </w:p>
    <w:p w:rsidR="00FA58E3" w:rsidRPr="00C627A5" w:rsidRDefault="00FA58E3" w:rsidP="00FA58E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27A5">
        <w:rPr>
          <w:rFonts w:ascii="Times New Roman" w:hAnsi="Times New Roman" w:cs="Times New Roman"/>
          <w:sz w:val="22"/>
          <w:szCs w:val="22"/>
        </w:rPr>
        <w:t xml:space="preserve">TFRIC 18 (revised 2017) </w:t>
      </w:r>
      <w:r w:rsidRPr="00C627A5">
        <w:rPr>
          <w:rFonts w:ascii="Times New Roman" w:hAnsi="Times New Roman" w:cs="Times New Roman"/>
          <w:i/>
          <w:iCs/>
          <w:sz w:val="22"/>
          <w:szCs w:val="22"/>
        </w:rPr>
        <w:t>Transfers of Assets from Customers.</w:t>
      </w:r>
    </w:p>
    <w:p w:rsidR="00EC2560" w:rsidRPr="00EC2560" w:rsidRDefault="00EC2560" w:rsidP="00EC2560">
      <w:pPr>
        <w:pStyle w:val="ListParagraph"/>
        <w:spacing w:line="240" w:lineRule="auto"/>
        <w:ind w:left="0" w:firstLine="540"/>
        <w:jc w:val="thaiDistribute"/>
        <w:rPr>
          <w:rFonts w:cstheme="minorBidi"/>
          <w:b/>
          <w:bCs/>
          <w:i/>
          <w:iCs/>
          <w:color w:val="000000"/>
          <w:szCs w:val="22"/>
          <w:lang w:val="en-US"/>
        </w:rPr>
      </w:pPr>
    </w:p>
    <w:p w:rsidR="00FA58E3" w:rsidRDefault="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Pr>
          <w:rFonts w:ascii="Times New Roman" w:hAnsi="Times New Roman" w:cstheme="minorBidi"/>
          <w:b/>
          <w:bCs/>
          <w:i/>
          <w:iCs/>
          <w:sz w:val="22"/>
          <w:szCs w:val="22"/>
        </w:rPr>
        <w:br w:type="page"/>
      </w:r>
    </w:p>
    <w:p w:rsidR="00EC2560" w:rsidRPr="00EC2560" w:rsidRDefault="00EC2560" w:rsidP="00EC2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heme="minorBidi"/>
          <w:b/>
          <w:bCs/>
          <w:i/>
          <w:iCs/>
          <w:sz w:val="22"/>
          <w:szCs w:val="22"/>
        </w:rPr>
      </w:pPr>
      <w:r w:rsidRPr="00EC2560">
        <w:rPr>
          <w:rFonts w:ascii="Times New Roman" w:hAnsi="Times New Roman" w:cstheme="minorBidi"/>
          <w:b/>
          <w:bCs/>
          <w:i/>
          <w:iCs/>
          <w:sz w:val="22"/>
          <w:szCs w:val="22"/>
        </w:rPr>
        <w:lastRenderedPageBreak/>
        <w:t>TFRS - Financial instruments standards</w:t>
      </w:r>
    </w:p>
    <w:p w:rsidR="00EC2560" w:rsidRDefault="00EC2560" w:rsidP="00EC2560">
      <w:pPr>
        <w:pStyle w:val="ListParagraph"/>
        <w:spacing w:line="240" w:lineRule="auto"/>
        <w:ind w:left="540"/>
        <w:jc w:val="thaiDistribute"/>
        <w:rPr>
          <w:i/>
          <w:iCs/>
          <w:highlight w:val="cyan"/>
        </w:rPr>
      </w:pPr>
    </w:p>
    <w:p w:rsidR="00EC2560" w:rsidRPr="00EC2560" w:rsidRDefault="00EC2560" w:rsidP="00EC2560">
      <w:pPr>
        <w:pStyle w:val="ListParagraph"/>
        <w:spacing w:line="240" w:lineRule="auto"/>
        <w:ind w:left="540"/>
        <w:jc w:val="thaiDistribute"/>
        <w:rPr>
          <w:szCs w:val="22"/>
          <w:lang w:val="en-US" w:bidi="th-TH"/>
        </w:rPr>
      </w:pPr>
      <w:r w:rsidRPr="00EC2560">
        <w:rPr>
          <w:szCs w:val="22"/>
          <w:lang w:val="en-US" w:bidi="th-TH"/>
        </w:rPr>
        <w:t xml:space="preserve">These TFRS establish requirements related to definition, recognition, measurement, impairment and </w:t>
      </w:r>
      <w:proofErr w:type="spellStart"/>
      <w:r w:rsidRPr="00EC2560">
        <w:rPr>
          <w:szCs w:val="22"/>
          <w:lang w:val="en-US" w:bidi="th-TH"/>
        </w:rPr>
        <w:t>derecognition</w:t>
      </w:r>
      <w:proofErr w:type="spellEnd"/>
      <w:r w:rsidRPr="00EC2560">
        <w:rPr>
          <w:szCs w:val="22"/>
          <w:lang w:val="en-US" w:bidi="th-TH"/>
        </w:rPr>
        <w:t xml:space="preserve"> of financial assets and financial liabilities, including accounting for derivatives and hedge accounting.</w:t>
      </w:r>
    </w:p>
    <w:p w:rsidR="00EC2560" w:rsidRPr="00EC2560" w:rsidRDefault="00EC2560" w:rsidP="00EC2560">
      <w:pPr>
        <w:pStyle w:val="ListParagraph"/>
        <w:spacing w:line="240" w:lineRule="auto"/>
        <w:ind w:left="540"/>
        <w:jc w:val="thaiDistribute"/>
        <w:rPr>
          <w:szCs w:val="22"/>
          <w:lang w:val="en-US" w:bidi="th-TH"/>
        </w:rPr>
      </w:pPr>
    </w:p>
    <w:p w:rsidR="00EC2560" w:rsidRPr="00EC2560" w:rsidRDefault="00EC2560" w:rsidP="00EC2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EC2560">
        <w:rPr>
          <w:rFonts w:ascii="Times New Roman" w:hAnsi="Times New Roman" w:cs="Times New Roman"/>
          <w:sz w:val="22"/>
          <w:szCs w:val="22"/>
        </w:rPr>
        <w:t>Management is presently considering the potential impact of adopting and initially applying</w:t>
      </w:r>
      <w:r w:rsidR="00A4526E">
        <w:rPr>
          <w:rFonts w:ascii="Times New Roman" w:hAnsi="Times New Roman" w:cs="Times New Roman"/>
          <w:sz w:val="22"/>
          <w:szCs w:val="22"/>
        </w:rPr>
        <w:t xml:space="preserve"> these</w:t>
      </w:r>
      <w:r w:rsidRPr="00EC2560">
        <w:rPr>
          <w:rFonts w:ascii="Times New Roman" w:hAnsi="Times New Roman" w:cs="Times New Roman"/>
          <w:sz w:val="22"/>
          <w:szCs w:val="22"/>
        </w:rPr>
        <w:t xml:space="preserve"> TFRS </w:t>
      </w:r>
      <w:r w:rsidR="00634CCE">
        <w:rPr>
          <w:rFonts w:ascii="Times New Roman" w:hAnsi="Times New Roman" w:cs="Times New Roman"/>
          <w:sz w:val="22"/>
          <w:szCs w:val="22"/>
        </w:rPr>
        <w:t xml:space="preserve">on the </w:t>
      </w:r>
      <w:r w:rsidRPr="00EC2560">
        <w:rPr>
          <w:rFonts w:ascii="Times New Roman" w:hAnsi="Times New Roman" w:cs="Times New Roman"/>
          <w:sz w:val="22"/>
          <w:szCs w:val="22"/>
        </w:rPr>
        <w:t>consolid</w:t>
      </w:r>
      <w:r w:rsidR="00634CCE">
        <w:rPr>
          <w:rFonts w:ascii="Times New Roman" w:hAnsi="Times New Roman" w:cs="Times New Roman"/>
          <w:sz w:val="22"/>
          <w:szCs w:val="22"/>
        </w:rPr>
        <w:t>ated and separate</w:t>
      </w:r>
      <w:r w:rsidRPr="00EC2560">
        <w:rPr>
          <w:rFonts w:ascii="Times New Roman" w:hAnsi="Times New Roman" w:cs="Times New Roman"/>
          <w:sz w:val="22"/>
          <w:szCs w:val="22"/>
        </w:rPr>
        <w:t xml:space="preserve"> financial statements.</w:t>
      </w:r>
    </w:p>
    <w:p w:rsidR="00F121AC" w:rsidRPr="00AB502F" w:rsidRDefault="00F121AC" w:rsidP="00640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3E3CA6" w:rsidRPr="00C627A5" w:rsidRDefault="00BD5F2D"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color w:val="0000FF"/>
          <w:sz w:val="22"/>
          <w:szCs w:val="22"/>
          <w:lang w:val="en-GB"/>
        </w:rPr>
      </w:pPr>
      <w:r w:rsidRPr="00C627A5">
        <w:rPr>
          <w:rFonts w:ascii="Times New Roman" w:hAnsi="Times New Roman" w:cs="Times New Roman"/>
          <w:b/>
          <w:bCs/>
          <w:i/>
          <w:iCs/>
          <w:sz w:val="22"/>
          <w:szCs w:val="22"/>
          <w:lang w:val="en-GB" w:bidi="ar-SA"/>
        </w:rPr>
        <w:t>(</w:t>
      </w:r>
      <w:r w:rsidR="00AF4F84" w:rsidRPr="00C627A5">
        <w:rPr>
          <w:rFonts w:ascii="Times New Roman" w:hAnsi="Times New Roman" w:cs="Times New Roman"/>
          <w:b/>
          <w:bCs/>
          <w:i/>
          <w:iCs/>
          <w:sz w:val="22"/>
          <w:szCs w:val="22"/>
          <w:lang w:val="en-GB" w:bidi="ar-SA"/>
        </w:rPr>
        <w:t>b</w:t>
      </w:r>
      <w:r w:rsidR="00913472" w:rsidRPr="00C627A5">
        <w:rPr>
          <w:rFonts w:ascii="Times New Roman" w:hAnsi="Times New Roman" w:cs="Times New Roman"/>
          <w:b/>
          <w:bCs/>
          <w:i/>
          <w:iCs/>
          <w:sz w:val="22"/>
          <w:szCs w:val="22"/>
          <w:lang w:val="en-GB" w:bidi="ar-SA"/>
        </w:rPr>
        <w:t>)</w:t>
      </w:r>
      <w:r w:rsidR="00CF36CC" w:rsidRPr="00C627A5">
        <w:rPr>
          <w:rFonts w:ascii="Times New Roman" w:hAnsi="Times New Roman" w:cs="Times New Roman"/>
          <w:b/>
          <w:bCs/>
          <w:i/>
          <w:iCs/>
          <w:sz w:val="22"/>
          <w:szCs w:val="22"/>
          <w:lang w:val="en-GB" w:bidi="ar-SA"/>
        </w:rPr>
        <w:tab/>
      </w:r>
      <w:r w:rsidR="00307181" w:rsidRPr="00C627A5">
        <w:rPr>
          <w:rFonts w:ascii="Times New Roman" w:hAnsi="Times New Roman" w:cs="Times New Roman"/>
          <w:b/>
          <w:bCs/>
          <w:i/>
          <w:iCs/>
          <w:sz w:val="22"/>
          <w:szCs w:val="22"/>
          <w:lang w:val="en-GB" w:bidi="ar-SA"/>
        </w:rPr>
        <w:t>Functional and p</w:t>
      </w:r>
      <w:r w:rsidR="003E3CA6" w:rsidRPr="00C627A5">
        <w:rPr>
          <w:rFonts w:ascii="Times New Roman" w:hAnsi="Times New Roman" w:cs="Times New Roman"/>
          <w:b/>
          <w:bCs/>
          <w:i/>
          <w:iCs/>
          <w:sz w:val="22"/>
          <w:szCs w:val="22"/>
          <w:lang w:val="en-GB" w:bidi="ar-SA"/>
        </w:rPr>
        <w:t>resentation currency</w:t>
      </w:r>
    </w:p>
    <w:p w:rsidR="003E3CA6" w:rsidRPr="00C627A5"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color w:val="0000FF"/>
          <w:sz w:val="22"/>
          <w:szCs w:val="22"/>
        </w:rPr>
      </w:pPr>
    </w:p>
    <w:p w:rsidR="003E3CA6" w:rsidRPr="00C627A5" w:rsidRDefault="00AF4F84"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627A5">
        <w:rPr>
          <w:rFonts w:ascii="Times New Roman" w:hAnsi="Times New Roman" w:cs="Times New Roman"/>
          <w:sz w:val="22"/>
          <w:szCs w:val="22"/>
        </w:rPr>
        <w:t>The interim financial statements are</w:t>
      </w:r>
      <w:r w:rsidR="00640ED3" w:rsidRPr="00C627A5">
        <w:rPr>
          <w:rFonts w:ascii="Times New Roman" w:hAnsi="Times New Roman" w:cs="Times New Roman"/>
          <w:sz w:val="22"/>
          <w:szCs w:val="22"/>
        </w:rPr>
        <w:t xml:space="preserve"> prepared and</w:t>
      </w:r>
      <w:r w:rsidRPr="00C627A5">
        <w:rPr>
          <w:rFonts w:ascii="Times New Roman" w:hAnsi="Times New Roman" w:cs="Times New Roman"/>
          <w:sz w:val="22"/>
          <w:szCs w:val="22"/>
        </w:rPr>
        <w:t xml:space="preserve"> presented in Thai Baht</w:t>
      </w:r>
      <w:r w:rsidR="00307181" w:rsidRPr="00C627A5">
        <w:rPr>
          <w:rFonts w:ascii="Times New Roman" w:hAnsi="Times New Roman" w:cs="Times New Roman"/>
          <w:sz w:val="22"/>
          <w:szCs w:val="22"/>
        </w:rPr>
        <w:t xml:space="preserve"> which is the Company’s functional currency</w:t>
      </w:r>
      <w:r w:rsidR="00072607" w:rsidRPr="00C627A5">
        <w:rPr>
          <w:rFonts w:ascii="Times New Roman" w:hAnsi="Times New Roman" w:cs="Times New Roman"/>
          <w:sz w:val="22"/>
          <w:szCs w:val="22"/>
        </w:rPr>
        <w:t>.</w:t>
      </w:r>
    </w:p>
    <w:p w:rsidR="00AF4F84" w:rsidRPr="00C627A5"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lang w:val="en-GB" w:bidi="ar-SA"/>
        </w:rPr>
      </w:pPr>
      <w:r w:rsidRPr="00C627A5">
        <w:rPr>
          <w:rFonts w:ascii="Times New Roman" w:hAnsi="Times New Roman" w:cs="Times New Roman"/>
          <w:i/>
          <w:iCs/>
          <w:sz w:val="22"/>
          <w:szCs w:val="22"/>
          <w:lang w:val="en-GB" w:bidi="ar-SA"/>
        </w:rPr>
        <w:t xml:space="preserve"> </w:t>
      </w:r>
    </w:p>
    <w:p w:rsidR="003E3CA6" w:rsidRPr="00C627A5"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color w:val="0000FF"/>
          <w:sz w:val="22"/>
          <w:szCs w:val="22"/>
          <w:lang w:val="en-GB" w:bidi="ar-SA"/>
        </w:rPr>
      </w:pPr>
      <w:r w:rsidRPr="00C627A5">
        <w:rPr>
          <w:rFonts w:ascii="Times New Roman" w:hAnsi="Times New Roman" w:cs="Times New Roman"/>
          <w:b/>
          <w:bCs/>
          <w:i/>
          <w:iCs/>
          <w:sz w:val="22"/>
          <w:szCs w:val="22"/>
          <w:lang w:val="en-GB" w:bidi="ar-SA"/>
        </w:rPr>
        <w:t>(</w:t>
      </w:r>
      <w:r w:rsidR="000A2F2E" w:rsidRPr="00C627A5">
        <w:rPr>
          <w:rFonts w:ascii="Times New Roman" w:hAnsi="Times New Roman" w:cs="Times New Roman"/>
          <w:b/>
          <w:bCs/>
          <w:i/>
          <w:iCs/>
          <w:sz w:val="22"/>
          <w:szCs w:val="22"/>
          <w:lang w:val="en-GB" w:bidi="ar-SA"/>
        </w:rPr>
        <w:t>c</w:t>
      </w:r>
      <w:r w:rsidRPr="00C627A5">
        <w:rPr>
          <w:rFonts w:ascii="Times New Roman" w:hAnsi="Times New Roman" w:cs="Times New Roman"/>
          <w:b/>
          <w:bCs/>
          <w:i/>
          <w:iCs/>
          <w:sz w:val="22"/>
          <w:szCs w:val="22"/>
          <w:lang w:val="en-GB" w:bidi="ar-SA"/>
        </w:rPr>
        <w:t xml:space="preserve">) </w:t>
      </w:r>
      <w:r w:rsidR="007E22A3" w:rsidRPr="00C627A5">
        <w:rPr>
          <w:rFonts w:ascii="Times New Roman" w:hAnsi="Times New Roman" w:cs="Times New Roman"/>
          <w:b/>
          <w:bCs/>
          <w:i/>
          <w:iCs/>
          <w:sz w:val="22"/>
          <w:szCs w:val="22"/>
          <w:lang w:val="en-GB" w:bidi="ar-SA"/>
        </w:rPr>
        <w:tab/>
      </w:r>
      <w:r w:rsidR="00820A7A" w:rsidRPr="00C627A5">
        <w:rPr>
          <w:rFonts w:ascii="Times New Roman" w:hAnsi="Times New Roman" w:cs="Times New Roman"/>
          <w:b/>
          <w:bCs/>
          <w:i/>
          <w:iCs/>
          <w:sz w:val="22"/>
          <w:szCs w:val="22"/>
          <w:lang w:val="en-GB" w:bidi="ar-SA"/>
        </w:rPr>
        <w:t>Use of j</w:t>
      </w:r>
      <w:r w:rsidR="00323A0E" w:rsidRPr="00C627A5">
        <w:rPr>
          <w:rFonts w:ascii="Times New Roman" w:hAnsi="Times New Roman" w:cs="Times New Roman"/>
          <w:b/>
          <w:bCs/>
          <w:i/>
          <w:iCs/>
          <w:sz w:val="22"/>
          <w:szCs w:val="22"/>
          <w:lang w:val="en-GB" w:bidi="ar-SA"/>
        </w:rPr>
        <w:t xml:space="preserve">udgements and </w:t>
      </w:r>
      <w:r w:rsidRPr="00C627A5">
        <w:rPr>
          <w:rFonts w:ascii="Times New Roman" w:hAnsi="Times New Roman" w:cs="Times New Roman"/>
          <w:b/>
          <w:bCs/>
          <w:i/>
          <w:iCs/>
          <w:sz w:val="22"/>
          <w:szCs w:val="22"/>
          <w:lang w:val="en-GB" w:bidi="ar-SA"/>
        </w:rPr>
        <w:t>estimates</w:t>
      </w:r>
    </w:p>
    <w:p w:rsidR="003E3CA6" w:rsidRPr="00C627A5"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bidi="ar-SA"/>
        </w:rPr>
      </w:pPr>
    </w:p>
    <w:p w:rsidR="0085170F" w:rsidRPr="00C627A5" w:rsidRDefault="0085170F"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E3CA6" w:rsidRPr="00C627A5" w:rsidRDefault="003E3CA6"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F121AC" w:rsidRPr="00C627A5" w:rsidRDefault="0085170F"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 xml:space="preserve">In preparing these interim financial statements, the significant judgements made by management in applying the </w:t>
      </w:r>
      <w:r w:rsidR="00CD0295"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’s accounting policies and the key sources of estimation uncertainty were the same as those that applied to the financial statements for the year ended </w:t>
      </w:r>
      <w:r w:rsidR="00640ED3" w:rsidRPr="00C627A5">
        <w:rPr>
          <w:rFonts w:ascii="Times New Roman" w:hAnsi="Times New Roman" w:cs="Times New Roman"/>
          <w:sz w:val="22"/>
          <w:szCs w:val="22"/>
          <w:lang w:val="en-GB" w:bidi="ar-SA"/>
        </w:rPr>
        <w:t>31 December 2017</w:t>
      </w:r>
      <w:r w:rsidR="007904C5" w:rsidRPr="00C627A5">
        <w:rPr>
          <w:rFonts w:ascii="Times New Roman" w:hAnsi="Times New Roman" w:cs="Times New Roman"/>
          <w:sz w:val="22"/>
          <w:szCs w:val="22"/>
          <w:lang w:val="en-GB" w:bidi="ar-SA"/>
        </w:rPr>
        <w:t>.</w:t>
      </w:r>
    </w:p>
    <w:p w:rsidR="00AE75A3" w:rsidRPr="00C627A5" w:rsidRDefault="00AE75A3"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CD0C05" w:rsidRPr="00C627A5" w:rsidRDefault="00815F93" w:rsidP="00815F93">
      <w:pPr>
        <w:pStyle w:val="BodyText"/>
        <w:tabs>
          <w:tab w:val="clear" w:pos="227"/>
          <w:tab w:val="left" w:pos="540"/>
        </w:tabs>
        <w:spacing w:after="0"/>
        <w:jc w:val="both"/>
        <w:rPr>
          <w:rFonts w:ascii="Times New Roman" w:hAnsi="Times New Roman" w:cs="Times New Roman"/>
          <w:i/>
          <w:iCs/>
          <w:sz w:val="22"/>
          <w:szCs w:val="22"/>
        </w:rPr>
      </w:pPr>
      <w:r w:rsidRPr="00C627A5">
        <w:rPr>
          <w:rFonts w:ascii="Times New Roman" w:hAnsi="Times New Roman" w:cs="Times New Roman"/>
          <w:sz w:val="22"/>
          <w:szCs w:val="22"/>
        </w:rPr>
        <w:tab/>
      </w:r>
      <w:r w:rsidRPr="00C627A5">
        <w:rPr>
          <w:rFonts w:ascii="Times New Roman" w:hAnsi="Times New Roman" w:cs="Times New Roman"/>
          <w:i/>
          <w:iCs/>
          <w:sz w:val="22"/>
          <w:szCs w:val="22"/>
        </w:rPr>
        <w:tab/>
      </w:r>
      <w:r w:rsidR="00CD0C05" w:rsidRPr="00C627A5">
        <w:rPr>
          <w:rFonts w:ascii="Times New Roman" w:hAnsi="Times New Roman" w:cs="Times New Roman"/>
          <w:i/>
          <w:iCs/>
          <w:sz w:val="22"/>
          <w:szCs w:val="22"/>
        </w:rPr>
        <w:t xml:space="preserve">Measurement of fair values </w:t>
      </w:r>
    </w:p>
    <w:p w:rsidR="00815F93" w:rsidRPr="00C627A5" w:rsidRDefault="00815F93" w:rsidP="00815F93">
      <w:pPr>
        <w:pStyle w:val="BodyText"/>
        <w:tabs>
          <w:tab w:val="clear" w:pos="227"/>
          <w:tab w:val="left" w:pos="540"/>
        </w:tabs>
        <w:spacing w:after="0"/>
        <w:jc w:val="both"/>
        <w:rPr>
          <w:rFonts w:ascii="Times New Roman" w:hAnsi="Times New Roman" w:cs="Times New Roman"/>
          <w:sz w:val="22"/>
          <w:szCs w:val="22"/>
        </w:rPr>
      </w:pP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 xml:space="preserve">The </w:t>
      </w:r>
      <w:r w:rsidR="00030430"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1F41F9" w:rsidRDefault="001F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Significant valuation issues are reported to the Group’s Audit Committee.</w:t>
      </w: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 xml:space="preserve">When measuring the fair value of an asset or a liability, the </w:t>
      </w:r>
      <w:r w:rsidR="00030430"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 uses observable market data as far as possible. Fair values are categorised into different levels in a fair value hierarchy based on the inputs used in the valuation techniques as follows:</w:t>
      </w:r>
    </w:p>
    <w:p w:rsidR="006A1118" w:rsidRPr="00C627A5"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lang w:val="en-GB" w:bidi="ar-SA"/>
        </w:rPr>
      </w:pPr>
      <w:r w:rsidRPr="00C627A5">
        <w:rPr>
          <w:rFonts w:ascii="Times New Roman" w:hAnsi="Times New Roman" w:cs="Times New Roman"/>
          <w:i/>
          <w:iCs/>
          <w:sz w:val="22"/>
          <w:szCs w:val="22"/>
          <w:lang w:val="en-GB" w:bidi="ar-SA"/>
        </w:rPr>
        <w:t>Level 1:</w:t>
      </w:r>
      <w:r w:rsidRPr="00C627A5">
        <w:rPr>
          <w:rFonts w:ascii="Times New Roman" w:hAnsi="Times New Roman" w:cs="Times New Roman"/>
          <w:sz w:val="22"/>
          <w:szCs w:val="22"/>
          <w:lang w:val="en-GB" w:bidi="ar-SA"/>
        </w:rPr>
        <w:t xml:space="preserve"> quoted prices (unadjusted) in active markets for identical assets or liabilities.</w:t>
      </w:r>
    </w:p>
    <w:p w:rsidR="006A1118" w:rsidRPr="00C627A5"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lang w:val="en-GB" w:bidi="ar-SA"/>
        </w:rPr>
      </w:pPr>
      <w:r w:rsidRPr="00C627A5">
        <w:rPr>
          <w:rFonts w:ascii="Times New Roman" w:hAnsi="Times New Roman" w:cs="Times New Roman"/>
          <w:i/>
          <w:iCs/>
          <w:sz w:val="22"/>
          <w:szCs w:val="22"/>
          <w:lang w:val="en-GB" w:bidi="ar-SA"/>
        </w:rPr>
        <w:t>Level 2:</w:t>
      </w:r>
      <w:r w:rsidRPr="00C627A5">
        <w:rPr>
          <w:rFonts w:ascii="Times New Roman" w:hAnsi="Times New Roman" w:cs="Times New Roman"/>
          <w:sz w:val="22"/>
          <w:szCs w:val="22"/>
          <w:lang w:val="en-GB" w:bidi="ar-SA"/>
        </w:rPr>
        <w:t xml:space="preserve"> inputs other than quoted prices included in Level 1 that are observable for the asset or</w:t>
      </w:r>
      <w:r w:rsidR="006A1118" w:rsidRPr="00C627A5">
        <w:rPr>
          <w:rFonts w:ascii="Times New Roman" w:hAnsi="Times New Roman" w:cs="Times New Roman"/>
          <w:sz w:val="22"/>
          <w:szCs w:val="22"/>
          <w:lang w:val="en-GB" w:bidi="ar-SA"/>
        </w:rPr>
        <w:t xml:space="preserve"> </w:t>
      </w:r>
      <w:r w:rsidRPr="00C627A5">
        <w:rPr>
          <w:rFonts w:ascii="Times New Roman" w:hAnsi="Times New Roman" w:cs="Times New Roman"/>
          <w:sz w:val="22"/>
          <w:szCs w:val="22"/>
          <w:lang w:val="en-GB" w:bidi="ar-SA"/>
        </w:rPr>
        <w:t>liability, either directly (i.e. as prices) or indirectly (i.e. derived from prices).</w:t>
      </w:r>
    </w:p>
    <w:p w:rsidR="00AE75A3" w:rsidRPr="00C627A5"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0"/>
        </w:tabs>
        <w:spacing w:after="0"/>
        <w:ind w:left="900"/>
        <w:jc w:val="both"/>
        <w:rPr>
          <w:rFonts w:ascii="Times New Roman" w:hAnsi="Times New Roman" w:cs="Times New Roman"/>
          <w:sz w:val="22"/>
          <w:szCs w:val="22"/>
          <w:lang w:val="en-GB" w:bidi="ar-SA"/>
        </w:rPr>
      </w:pPr>
      <w:r w:rsidRPr="00C627A5">
        <w:rPr>
          <w:rFonts w:ascii="Times New Roman" w:hAnsi="Times New Roman" w:cs="Times New Roman"/>
          <w:i/>
          <w:iCs/>
          <w:sz w:val="22"/>
          <w:szCs w:val="22"/>
          <w:lang w:val="en-GB" w:bidi="ar-SA"/>
        </w:rPr>
        <w:t>Level 3:</w:t>
      </w:r>
      <w:r w:rsidRPr="00C627A5">
        <w:rPr>
          <w:rFonts w:ascii="Times New Roman" w:hAnsi="Times New Roman" w:cs="Times New Roman"/>
          <w:sz w:val="22"/>
          <w:szCs w:val="22"/>
          <w:lang w:val="en-GB" w:bidi="ar-SA"/>
        </w:rPr>
        <w:t xml:space="preserve"> inputs for the asset or liability that are not based on observable market data (unobservable</w:t>
      </w:r>
    </w:p>
    <w:p w:rsidR="00AE75A3" w:rsidRPr="00C627A5" w:rsidRDefault="00AE75A3" w:rsidP="00AE75A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firstLine="338"/>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inputs).</w:t>
      </w:r>
    </w:p>
    <w:p w:rsidR="00AE75A3" w:rsidRPr="00C627A5" w:rsidRDefault="00AE75A3" w:rsidP="00AE75A3">
      <w:pPr>
        <w:pStyle w:val="BodyText"/>
        <w:shd w:val="clear" w:color="auto" w:fill="FFFFFF"/>
        <w:spacing w:after="0"/>
        <w:jc w:val="both"/>
        <w:rPr>
          <w:rFonts w:ascii="Times New Roman" w:hAnsi="Times New Roman" w:cs="Times New Roman"/>
          <w:sz w:val="22"/>
          <w:szCs w:val="22"/>
          <w:lang w:val="en-GB" w:bidi="ar-SA"/>
        </w:rPr>
      </w:pPr>
    </w:p>
    <w:p w:rsidR="00AE75A3" w:rsidRPr="00C627A5" w:rsidRDefault="00AE75A3" w:rsidP="00AE75A3">
      <w:pPr>
        <w:pStyle w:val="BodyText"/>
        <w:shd w:val="clear" w:color="auto" w:fill="FFFFFF"/>
        <w:spacing w:after="0"/>
        <w:ind w:left="562"/>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E75A3" w:rsidRPr="00C627A5" w:rsidRDefault="00AE75A3" w:rsidP="00AE75A3">
      <w:pPr>
        <w:pStyle w:val="BodyText"/>
        <w:shd w:val="clear" w:color="auto" w:fill="FFFFFF"/>
        <w:spacing w:after="0"/>
        <w:ind w:left="562"/>
        <w:jc w:val="both"/>
        <w:rPr>
          <w:rFonts w:ascii="Times New Roman" w:hAnsi="Times New Roman" w:cs="Times New Roman"/>
          <w:sz w:val="22"/>
          <w:szCs w:val="22"/>
          <w:lang w:val="en-GB" w:bidi="ar-SA"/>
        </w:rPr>
      </w:pPr>
    </w:p>
    <w:p w:rsidR="00FA58E3" w:rsidRDefault="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AE75A3" w:rsidRPr="00C627A5" w:rsidRDefault="00AE75A3" w:rsidP="00FA2BD4">
      <w:pPr>
        <w:tabs>
          <w:tab w:val="clear" w:pos="454"/>
          <w:tab w:val="left" w:pos="630"/>
        </w:tabs>
        <w:ind w:left="540"/>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lastRenderedPageBreak/>
        <w:t xml:space="preserve">The </w:t>
      </w:r>
      <w:r w:rsidR="00030430"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 recognises transfers between levels of the fair value hierarchy </w:t>
      </w:r>
      <w:r w:rsidR="006C514D" w:rsidRPr="00C627A5">
        <w:rPr>
          <w:rFonts w:ascii="Times New Roman" w:hAnsi="Times New Roman" w:cs="Times New Roman"/>
          <w:sz w:val="22"/>
          <w:szCs w:val="22"/>
          <w:lang w:val="en-GB" w:bidi="ar-SA"/>
        </w:rPr>
        <w:t>at the end of the reporting</w:t>
      </w:r>
      <w:r w:rsidR="00FA2BD4" w:rsidRPr="00C627A5">
        <w:rPr>
          <w:rFonts w:ascii="Times New Roman" w:hAnsi="Times New Roman" w:cs="Times New Roman"/>
          <w:sz w:val="22"/>
          <w:szCs w:val="22"/>
          <w:lang w:val="en-GB" w:bidi="ar-SA"/>
        </w:rPr>
        <w:t xml:space="preserve"> </w:t>
      </w:r>
      <w:r w:rsidRPr="00C627A5">
        <w:rPr>
          <w:rFonts w:ascii="Times New Roman" w:hAnsi="Times New Roman" w:cs="Times New Roman"/>
          <w:sz w:val="22"/>
          <w:szCs w:val="22"/>
          <w:lang w:val="en-GB" w:bidi="ar-SA"/>
        </w:rPr>
        <w:t>period</w:t>
      </w:r>
      <w:r w:rsidR="006C514D" w:rsidRPr="00C627A5">
        <w:rPr>
          <w:rFonts w:ascii="Times New Roman" w:hAnsi="Times New Roman" w:cs="Times New Roman"/>
          <w:sz w:val="22"/>
          <w:szCs w:val="22"/>
          <w:lang w:val="en-GB" w:bidi="ar-SA"/>
        </w:rPr>
        <w:t xml:space="preserve"> </w:t>
      </w:r>
      <w:r w:rsidRPr="00C627A5">
        <w:rPr>
          <w:rFonts w:ascii="Times New Roman" w:hAnsi="Times New Roman" w:cs="Times New Roman"/>
          <w:sz w:val="22"/>
          <w:szCs w:val="22"/>
          <w:lang w:val="en-GB" w:bidi="ar-SA"/>
        </w:rPr>
        <w:t>during which the change has occurred.</w:t>
      </w:r>
    </w:p>
    <w:p w:rsidR="00FA2BD4" w:rsidRPr="00FA58E3" w:rsidRDefault="00FA2BD4" w:rsidP="006C514D">
      <w:pPr>
        <w:ind w:left="454" w:firstLine="86"/>
        <w:jc w:val="both"/>
        <w:rPr>
          <w:rFonts w:ascii="Times New Roman" w:hAnsi="Times New Roman" w:cs="Times New Roman"/>
          <w:sz w:val="22"/>
          <w:szCs w:val="22"/>
          <w:lang w:val="en-GB" w:bidi="ar-SA"/>
        </w:rPr>
      </w:pPr>
    </w:p>
    <w:p w:rsidR="00FA2BD4" w:rsidRPr="00C627A5" w:rsidRDefault="00FA2BD4" w:rsidP="00FA2BD4">
      <w:pPr>
        <w:ind w:left="540"/>
        <w:jc w:val="both"/>
        <w:rPr>
          <w:rFonts w:ascii="Times New Roman" w:hAnsi="Times New Roman" w:cs="Times New Roman"/>
          <w:sz w:val="22"/>
          <w:szCs w:val="22"/>
          <w:lang w:bidi="ar-SA"/>
        </w:rPr>
      </w:pPr>
      <w:r w:rsidRPr="00C627A5">
        <w:rPr>
          <w:rFonts w:ascii="Times New Roman" w:hAnsi="Times New Roman" w:cs="Times New Roman"/>
          <w:sz w:val="22"/>
          <w:szCs w:val="22"/>
          <w:lang w:bidi="ar-SA"/>
        </w:rPr>
        <w:t>Further information about the assumptions made in measuring f</w:t>
      </w:r>
      <w:r w:rsidR="00B85FE4">
        <w:rPr>
          <w:rFonts w:ascii="Times New Roman" w:hAnsi="Times New Roman" w:cs="Times New Roman"/>
          <w:sz w:val="22"/>
          <w:szCs w:val="22"/>
          <w:lang w:bidi="ar-SA"/>
        </w:rPr>
        <w:t>a</w:t>
      </w:r>
      <w:r w:rsidR="00EC2560">
        <w:rPr>
          <w:rFonts w:ascii="Times New Roman" w:hAnsi="Times New Roman" w:cs="Times New Roman"/>
          <w:sz w:val="22"/>
          <w:szCs w:val="22"/>
          <w:lang w:bidi="ar-SA"/>
        </w:rPr>
        <w:t>ir values is included in note 1</w:t>
      </w:r>
      <w:r w:rsidR="00A85C8A">
        <w:rPr>
          <w:rFonts w:ascii="Times New Roman" w:hAnsi="Times New Roman" w:cstheme="minorBidi"/>
          <w:sz w:val="22"/>
          <w:szCs w:val="28"/>
        </w:rPr>
        <w:t>3</w:t>
      </w:r>
      <w:r w:rsidRPr="00C627A5">
        <w:rPr>
          <w:rFonts w:ascii="Times New Roman" w:hAnsi="Times New Roman" w:cs="Times New Roman"/>
          <w:sz w:val="22"/>
          <w:szCs w:val="22"/>
          <w:lang w:bidi="ar-SA"/>
        </w:rPr>
        <w:t xml:space="preserve"> Financial instruments.</w:t>
      </w:r>
    </w:p>
    <w:p w:rsidR="00FB013F" w:rsidRPr="00FA58E3" w:rsidRDefault="00FB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rsidR="002343A4" w:rsidRPr="00C627A5" w:rsidRDefault="00155ED5"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C627A5">
        <w:rPr>
          <w:rFonts w:ascii="Times New Roman" w:hAnsi="Times New Roman" w:cs="Times New Roman"/>
          <w:b/>
          <w:bCs/>
          <w:sz w:val="24"/>
          <w:szCs w:val="24"/>
        </w:rPr>
        <w:t>3</w:t>
      </w:r>
      <w:r w:rsidR="00B443A1" w:rsidRPr="00C627A5">
        <w:rPr>
          <w:rFonts w:ascii="Times New Roman" w:hAnsi="Times New Roman" w:cs="Times New Roman"/>
          <w:b/>
          <w:bCs/>
          <w:sz w:val="24"/>
          <w:szCs w:val="24"/>
        </w:rPr>
        <w:tab/>
      </w:r>
      <w:r w:rsidR="002343A4" w:rsidRPr="00C627A5">
        <w:rPr>
          <w:rFonts w:ascii="Times New Roman" w:hAnsi="Times New Roman" w:cs="Times New Roman"/>
          <w:b/>
          <w:bCs/>
          <w:sz w:val="24"/>
          <w:szCs w:val="24"/>
        </w:rPr>
        <w:t xml:space="preserve">Related </w:t>
      </w:r>
      <w:r w:rsidR="00BA708E" w:rsidRPr="00C627A5">
        <w:rPr>
          <w:rFonts w:ascii="Times New Roman" w:hAnsi="Times New Roman" w:cs="Times New Roman"/>
          <w:b/>
          <w:bCs/>
          <w:sz w:val="24"/>
          <w:szCs w:val="24"/>
        </w:rPr>
        <w:t>parties</w:t>
      </w:r>
    </w:p>
    <w:p w:rsidR="002343A4" w:rsidRPr="00FA58E3" w:rsidRDefault="002343A4" w:rsidP="00B478B9">
      <w:pPr>
        <w:pStyle w:val="block"/>
        <w:spacing w:after="0" w:line="240" w:lineRule="atLeast"/>
        <w:ind w:left="540"/>
        <w:jc w:val="both"/>
        <w:rPr>
          <w:szCs w:val="22"/>
        </w:rPr>
      </w:pPr>
    </w:p>
    <w:p w:rsidR="009D6104" w:rsidRPr="00C627A5" w:rsidRDefault="009D6104" w:rsidP="009D6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 xml:space="preserve">For the purposes of these financial statements, parties are considered to be related to the </w:t>
      </w:r>
      <w:r w:rsidR="00CD0295"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 if the </w:t>
      </w:r>
      <w:r w:rsidR="00CD0295"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 has the ability, directly or indirectly, to control or joint control the party or exercise significant influence over the party in making financial and operating decision</w:t>
      </w:r>
      <w:r w:rsidR="00CD0295" w:rsidRPr="00C627A5">
        <w:rPr>
          <w:rFonts w:ascii="Times New Roman" w:hAnsi="Times New Roman" w:cs="Times New Roman"/>
          <w:sz w:val="22"/>
          <w:szCs w:val="22"/>
          <w:lang w:val="en-GB" w:bidi="ar-SA"/>
        </w:rPr>
        <w:t>s, or vice versa, or where the Group</w:t>
      </w:r>
      <w:r w:rsidRPr="00C627A5">
        <w:rPr>
          <w:rFonts w:ascii="Times New Roman" w:hAnsi="Times New Roman" w:cs="Times New Roman"/>
          <w:sz w:val="22"/>
          <w:szCs w:val="22"/>
          <w:lang w:val="en-GB" w:bidi="ar-SA"/>
        </w:rPr>
        <w:t xml:space="preserve"> and the party are subject to common control or common significant influence. Related parties may be </w:t>
      </w:r>
      <w:r w:rsidR="004A185D" w:rsidRPr="00C627A5">
        <w:rPr>
          <w:rFonts w:ascii="Times New Roman" w:hAnsi="Times New Roman" w:cs="Times New Roman"/>
          <w:sz w:val="22"/>
          <w:szCs w:val="22"/>
          <w:lang w:val="en-GB" w:bidi="ar-SA"/>
        </w:rPr>
        <w:t>individuals or other entities.</w:t>
      </w:r>
    </w:p>
    <w:p w:rsidR="0087139C" w:rsidRPr="00C627A5" w:rsidRDefault="0087139C" w:rsidP="009D6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857C38" w:rsidRPr="00C627A5" w:rsidRDefault="00117837" w:rsidP="00DB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Relationships with subsidiar</w:t>
      </w:r>
      <w:r w:rsidR="00A027E3" w:rsidRPr="00C627A5">
        <w:rPr>
          <w:rFonts w:ascii="Times New Roman" w:hAnsi="Times New Roman" w:cs="Times New Roman"/>
          <w:sz w:val="22"/>
          <w:szCs w:val="22"/>
          <w:lang w:val="en-GB" w:bidi="ar-SA"/>
        </w:rPr>
        <w:t>ies</w:t>
      </w:r>
      <w:r w:rsidRPr="00C627A5">
        <w:rPr>
          <w:rFonts w:ascii="Times New Roman" w:hAnsi="Times New Roman" w:cs="Times New Roman"/>
          <w:sz w:val="22"/>
          <w:szCs w:val="22"/>
          <w:lang w:val="en-GB" w:bidi="ar-SA"/>
        </w:rPr>
        <w:t xml:space="preserve"> </w:t>
      </w:r>
      <w:r w:rsidR="00A027E3" w:rsidRPr="00C627A5">
        <w:rPr>
          <w:rFonts w:ascii="Times New Roman" w:hAnsi="Times New Roman" w:cs="Times New Roman"/>
          <w:sz w:val="22"/>
          <w:szCs w:val="22"/>
          <w:lang w:val="en-GB" w:bidi="ar-SA"/>
        </w:rPr>
        <w:t>are</w:t>
      </w:r>
      <w:r w:rsidRPr="00C627A5">
        <w:rPr>
          <w:rFonts w:ascii="Times New Roman" w:hAnsi="Times New Roman" w:cs="Times New Roman"/>
          <w:sz w:val="22"/>
          <w:szCs w:val="22"/>
          <w:lang w:val="en-GB" w:bidi="ar-SA"/>
        </w:rPr>
        <w:t xml:space="preserve"> described in note</w:t>
      </w:r>
      <w:r w:rsidR="007B4ED1" w:rsidRPr="00C627A5">
        <w:rPr>
          <w:rFonts w:ascii="Times New Roman" w:hAnsi="Times New Roman" w:cs="Times New Roman"/>
          <w:sz w:val="22"/>
          <w:szCs w:val="22"/>
          <w:lang w:val="en-GB" w:bidi="ar-SA"/>
        </w:rPr>
        <w:t xml:space="preserve"> </w:t>
      </w:r>
      <w:r w:rsidR="00A027E3" w:rsidRPr="00C627A5">
        <w:rPr>
          <w:rFonts w:ascii="Times New Roman" w:hAnsi="Times New Roman" w:cs="Times New Roman"/>
          <w:sz w:val="22"/>
          <w:szCs w:val="22"/>
          <w:lang w:val="en-GB" w:bidi="ar-SA"/>
        </w:rPr>
        <w:t>1 and</w:t>
      </w:r>
      <w:r w:rsidRPr="00C627A5">
        <w:rPr>
          <w:rFonts w:ascii="Times New Roman" w:hAnsi="Times New Roman" w:cs="Times New Roman"/>
          <w:sz w:val="22"/>
          <w:szCs w:val="22"/>
          <w:lang w:val="en-GB" w:bidi="ar-SA"/>
        </w:rPr>
        <w:t xml:space="preserve"> </w:t>
      </w:r>
      <w:r w:rsidR="00966DCF" w:rsidRPr="00C627A5">
        <w:rPr>
          <w:rFonts w:ascii="Times New Roman" w:hAnsi="Times New Roman" w:cs="Times New Roman"/>
          <w:sz w:val="22"/>
          <w:szCs w:val="22"/>
          <w:lang w:val="en-GB" w:bidi="ar-SA"/>
        </w:rPr>
        <w:t>6</w:t>
      </w:r>
      <w:r w:rsidR="007904C5" w:rsidRPr="00C627A5">
        <w:rPr>
          <w:rFonts w:ascii="Times New Roman" w:hAnsi="Times New Roman" w:cs="Times New Roman"/>
          <w:sz w:val="22"/>
          <w:szCs w:val="22"/>
          <w:lang w:val="en-GB" w:bidi="ar-SA"/>
        </w:rPr>
        <w:t>.</w:t>
      </w:r>
      <w:r w:rsidR="00593F9C" w:rsidRPr="00C627A5">
        <w:rPr>
          <w:rFonts w:ascii="Times New Roman" w:hAnsi="Times New Roman" w:cs="Times New Roman"/>
          <w:sz w:val="22"/>
          <w:szCs w:val="22"/>
          <w:lang w:val="en-GB" w:bidi="ar-SA"/>
        </w:rPr>
        <w:t xml:space="preserve"> </w:t>
      </w:r>
      <w:r w:rsidRPr="00C627A5">
        <w:rPr>
          <w:rFonts w:ascii="Times New Roman" w:hAnsi="Times New Roman" w:cs="Times New Roman"/>
          <w:sz w:val="22"/>
          <w:szCs w:val="22"/>
          <w:lang w:val="en-GB" w:bidi="ar-SA"/>
        </w:rPr>
        <w:t>Relationship with key management and other related parties were as follows:</w:t>
      </w:r>
    </w:p>
    <w:p w:rsidR="00DB2FFE" w:rsidRPr="00FA58E3" w:rsidRDefault="00DB2FFE" w:rsidP="00DB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2988"/>
        <w:gridCol w:w="2970"/>
        <w:gridCol w:w="3132"/>
      </w:tblGrid>
      <w:tr w:rsidR="00BB78C4" w:rsidRPr="00C627A5" w:rsidTr="001F41F9">
        <w:trPr>
          <w:trHeight w:val="20"/>
        </w:trPr>
        <w:tc>
          <w:tcPr>
            <w:tcW w:w="2988" w:type="dxa"/>
          </w:tcPr>
          <w:p w:rsidR="00BB78C4" w:rsidRPr="00C627A5"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C627A5">
              <w:rPr>
                <w:rFonts w:ascii="Times New Roman" w:hAnsi="Times New Roman" w:cs="Times New Roman"/>
                <w:b/>
                <w:bCs/>
                <w:sz w:val="22"/>
                <w:szCs w:val="22"/>
              </w:rPr>
              <w:t>Name of entity</w:t>
            </w:r>
          </w:p>
        </w:tc>
        <w:tc>
          <w:tcPr>
            <w:tcW w:w="2970" w:type="dxa"/>
          </w:tcPr>
          <w:p w:rsidR="00BB78C4" w:rsidRPr="00C627A5" w:rsidRDefault="00BB78C4" w:rsidP="00C17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tl/>
                <w:cs/>
              </w:rPr>
            </w:pPr>
            <w:r w:rsidRPr="00C627A5">
              <w:rPr>
                <w:rFonts w:ascii="Times New Roman" w:hAnsi="Times New Roman" w:cs="Times New Roman"/>
                <w:b/>
                <w:bCs/>
                <w:sz w:val="22"/>
                <w:szCs w:val="22"/>
              </w:rPr>
              <w:t>Country of incorporation</w:t>
            </w:r>
          </w:p>
        </w:tc>
        <w:tc>
          <w:tcPr>
            <w:tcW w:w="3132" w:type="dxa"/>
          </w:tcPr>
          <w:p w:rsidR="00BB78C4" w:rsidRPr="00C627A5"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b/>
                <w:bCs/>
                <w:sz w:val="22"/>
                <w:szCs w:val="22"/>
              </w:rPr>
            </w:pPr>
            <w:r w:rsidRPr="00C627A5">
              <w:rPr>
                <w:rFonts w:ascii="Times New Roman" w:hAnsi="Times New Roman" w:cs="Times New Roman"/>
                <w:b/>
                <w:bCs/>
                <w:sz w:val="22"/>
                <w:szCs w:val="22"/>
              </w:rPr>
              <w:t>Nature of relationship</w:t>
            </w:r>
          </w:p>
        </w:tc>
      </w:tr>
      <w:tr w:rsidR="00BB78C4" w:rsidRPr="00C627A5" w:rsidTr="001F41F9">
        <w:trPr>
          <w:trHeight w:val="20"/>
        </w:trPr>
        <w:tc>
          <w:tcPr>
            <w:tcW w:w="2988" w:type="dxa"/>
          </w:tcPr>
          <w:p w:rsidR="00BB78C4" w:rsidRPr="00C627A5"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970" w:type="dxa"/>
          </w:tcPr>
          <w:p w:rsidR="00BB78C4" w:rsidRPr="00C627A5"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tl/>
                <w:cs/>
              </w:rPr>
            </w:pPr>
            <w:r w:rsidRPr="00C627A5">
              <w:rPr>
                <w:rFonts w:ascii="Times New Roman" w:hAnsi="Times New Roman" w:cs="Times New Roman"/>
                <w:b/>
                <w:bCs/>
                <w:sz w:val="22"/>
                <w:szCs w:val="22"/>
              </w:rPr>
              <w:t>/nationality</w:t>
            </w:r>
          </w:p>
        </w:tc>
        <w:tc>
          <w:tcPr>
            <w:tcW w:w="3132" w:type="dxa"/>
          </w:tcPr>
          <w:p w:rsidR="00BB78C4" w:rsidRPr="00C627A5"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Pr>
            </w:pPr>
          </w:p>
        </w:tc>
      </w:tr>
      <w:tr w:rsidR="00C17AB0" w:rsidRPr="00C627A5" w:rsidTr="001F41F9">
        <w:trPr>
          <w:trHeight w:val="20"/>
        </w:trPr>
        <w:tc>
          <w:tcPr>
            <w:tcW w:w="2988" w:type="dxa"/>
          </w:tcPr>
          <w:p w:rsidR="00C17AB0" w:rsidRPr="00C627A5"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C627A5">
              <w:rPr>
                <w:rFonts w:ascii="Times New Roman" w:hAnsi="Times New Roman" w:cs="Times New Roman"/>
                <w:sz w:val="22"/>
                <w:szCs w:val="22"/>
              </w:rPr>
              <w:t xml:space="preserve">Key management personnel </w:t>
            </w:r>
          </w:p>
        </w:tc>
        <w:tc>
          <w:tcPr>
            <w:tcW w:w="2970" w:type="dxa"/>
          </w:tcPr>
          <w:p w:rsidR="00C17AB0" w:rsidRPr="00C627A5"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Pr>
            </w:pPr>
            <w:r w:rsidRPr="00C627A5">
              <w:rPr>
                <w:rFonts w:ascii="Times New Roman" w:hAnsi="Times New Roman" w:cs="Times New Roman"/>
                <w:sz w:val="22"/>
                <w:szCs w:val="22"/>
              </w:rPr>
              <w:t>Thailand</w:t>
            </w:r>
          </w:p>
        </w:tc>
        <w:tc>
          <w:tcPr>
            <w:tcW w:w="3132" w:type="dxa"/>
          </w:tcPr>
          <w:p w:rsidR="00C17AB0" w:rsidRPr="00C627A5" w:rsidRDefault="00C17AB0" w:rsidP="0001053A">
            <w:pPr>
              <w:pStyle w:val="block"/>
              <w:spacing w:after="0" w:line="240" w:lineRule="atLeast"/>
              <w:ind w:left="162" w:right="72" w:hanging="162"/>
              <w:jc w:val="thaiDistribute"/>
              <w:rPr>
                <w:spacing w:val="-2"/>
                <w:szCs w:val="22"/>
              </w:rPr>
            </w:pPr>
            <w:r w:rsidRPr="00C627A5">
              <w:rPr>
                <w:spacing w:val="-2"/>
              </w:rPr>
              <w:t xml:space="preserve">Persons having authority and responsibility for </w:t>
            </w:r>
            <w:r w:rsidR="0001053A" w:rsidRPr="00C627A5">
              <w:rPr>
                <w:spacing w:val="-2"/>
              </w:rPr>
              <w:t xml:space="preserve">planning, </w:t>
            </w:r>
            <w:r w:rsidRPr="00C627A5">
              <w:rPr>
                <w:spacing w:val="-2"/>
              </w:rPr>
              <w:t>directing and controlling the activities of the entity, directly or indirectly, including any director (whether execu</w:t>
            </w:r>
            <w:r w:rsidR="00BB50F3" w:rsidRPr="00C627A5">
              <w:rPr>
                <w:spacing w:val="-2"/>
              </w:rPr>
              <w:t>tive or otherwise) of the</w:t>
            </w:r>
            <w:r w:rsidR="00A027E3" w:rsidRPr="00C627A5">
              <w:rPr>
                <w:spacing w:val="-2"/>
                <w:lang w:bidi="th-TH"/>
              </w:rPr>
              <w:t xml:space="preserve"> Group</w:t>
            </w:r>
            <w:r w:rsidRPr="00C627A5">
              <w:rPr>
                <w:spacing w:val="-2"/>
              </w:rPr>
              <w:t xml:space="preserve">. </w:t>
            </w:r>
          </w:p>
        </w:tc>
      </w:tr>
    </w:tbl>
    <w:p w:rsidR="002213B6" w:rsidRPr="00C627A5" w:rsidRDefault="002213B6" w:rsidP="00B478B9">
      <w:pPr>
        <w:pStyle w:val="block"/>
        <w:spacing w:after="0" w:line="240" w:lineRule="atLeast"/>
        <w:ind w:left="0" w:firstLine="540"/>
        <w:jc w:val="both"/>
        <w:rPr>
          <w:szCs w:val="28"/>
          <w:lang w:bidi="th-TH"/>
        </w:rPr>
      </w:pPr>
    </w:p>
    <w:p w:rsidR="002343A4" w:rsidRPr="00C627A5" w:rsidRDefault="002343A4" w:rsidP="002213B6">
      <w:pPr>
        <w:pStyle w:val="block"/>
        <w:spacing w:after="0" w:line="240" w:lineRule="atLeast"/>
        <w:jc w:val="both"/>
        <w:rPr>
          <w:szCs w:val="28"/>
          <w:lang w:bidi="th-TH"/>
        </w:rPr>
      </w:pPr>
      <w:r w:rsidRPr="00C627A5">
        <w:rPr>
          <w:szCs w:val="22"/>
        </w:rPr>
        <w:t>The pricing polic</w:t>
      </w:r>
      <w:r w:rsidR="001B3174" w:rsidRPr="00C627A5">
        <w:rPr>
          <w:szCs w:val="22"/>
        </w:rPr>
        <w:t>ies</w:t>
      </w:r>
      <w:r w:rsidRPr="00C627A5">
        <w:rPr>
          <w:szCs w:val="22"/>
        </w:rPr>
        <w:t xml:space="preserve"> for </w:t>
      </w:r>
      <w:r w:rsidR="0095286D" w:rsidRPr="00C627A5">
        <w:rPr>
          <w:szCs w:val="22"/>
        </w:rPr>
        <w:t>particular type</w:t>
      </w:r>
      <w:r w:rsidR="001B3174" w:rsidRPr="00C627A5">
        <w:rPr>
          <w:szCs w:val="22"/>
        </w:rPr>
        <w:t>s</w:t>
      </w:r>
      <w:r w:rsidR="00CE7714" w:rsidRPr="00C627A5">
        <w:rPr>
          <w:szCs w:val="22"/>
        </w:rPr>
        <w:t xml:space="preserve"> of transaction</w:t>
      </w:r>
      <w:r w:rsidR="001B3174" w:rsidRPr="00C627A5">
        <w:rPr>
          <w:szCs w:val="22"/>
        </w:rPr>
        <w:t>s</w:t>
      </w:r>
      <w:r w:rsidRPr="00C627A5">
        <w:rPr>
          <w:szCs w:val="22"/>
        </w:rPr>
        <w:t xml:space="preserve"> </w:t>
      </w:r>
      <w:r w:rsidR="001B3174" w:rsidRPr="00C627A5">
        <w:rPr>
          <w:szCs w:val="22"/>
        </w:rPr>
        <w:t>are</w:t>
      </w:r>
      <w:r w:rsidRPr="00C627A5">
        <w:rPr>
          <w:szCs w:val="22"/>
        </w:rPr>
        <w:t xml:space="preserve"> explained further below:</w:t>
      </w:r>
    </w:p>
    <w:p w:rsidR="002343A4" w:rsidRPr="00C627A5" w:rsidRDefault="002343A4" w:rsidP="00B478B9">
      <w:pPr>
        <w:pStyle w:val="block"/>
        <w:spacing w:after="0" w:line="240" w:lineRule="atLeast"/>
        <w:ind w:left="540"/>
        <w:jc w:val="both"/>
        <w:rPr>
          <w:szCs w:val="22"/>
        </w:rPr>
      </w:pPr>
    </w:p>
    <w:tbl>
      <w:tblPr>
        <w:tblW w:w="9180" w:type="dxa"/>
        <w:tblInd w:w="450" w:type="dxa"/>
        <w:tblLayout w:type="fixed"/>
        <w:tblLook w:val="0000" w:firstRow="0" w:lastRow="0" w:firstColumn="0" w:lastColumn="0" w:noHBand="0" w:noVBand="0"/>
      </w:tblPr>
      <w:tblGrid>
        <w:gridCol w:w="3618"/>
        <w:gridCol w:w="270"/>
        <w:gridCol w:w="5292"/>
      </w:tblGrid>
      <w:tr w:rsidR="002343A4" w:rsidRPr="00C627A5" w:rsidTr="001F41F9">
        <w:tc>
          <w:tcPr>
            <w:tcW w:w="3618" w:type="dxa"/>
          </w:tcPr>
          <w:p w:rsidR="002343A4" w:rsidRPr="00C627A5" w:rsidRDefault="001B317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C627A5">
              <w:rPr>
                <w:rFonts w:ascii="Times New Roman" w:hAnsi="Times New Roman" w:cs="Times New Roman"/>
                <w:b/>
                <w:bCs/>
                <w:sz w:val="22"/>
                <w:szCs w:val="22"/>
              </w:rPr>
              <w:t>Transactions</w:t>
            </w:r>
          </w:p>
        </w:tc>
        <w:tc>
          <w:tcPr>
            <w:tcW w:w="270" w:type="dxa"/>
          </w:tcPr>
          <w:p w:rsidR="002343A4" w:rsidRPr="00C627A5"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tl/>
                <w:cs/>
              </w:rPr>
            </w:pPr>
          </w:p>
        </w:tc>
        <w:tc>
          <w:tcPr>
            <w:tcW w:w="5292" w:type="dxa"/>
          </w:tcPr>
          <w:p w:rsidR="002343A4" w:rsidRPr="00C627A5"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18"/>
              <w:rPr>
                <w:rFonts w:ascii="Times New Roman" w:hAnsi="Times New Roman" w:cs="Times New Roman"/>
                <w:b/>
                <w:bCs/>
                <w:sz w:val="22"/>
                <w:szCs w:val="22"/>
              </w:rPr>
            </w:pPr>
            <w:r w:rsidRPr="00C627A5">
              <w:rPr>
                <w:rFonts w:ascii="Times New Roman" w:hAnsi="Times New Roman" w:cs="Times New Roman"/>
                <w:b/>
                <w:bCs/>
                <w:sz w:val="22"/>
                <w:szCs w:val="22"/>
              </w:rPr>
              <w:t xml:space="preserve">Pricing policies  </w:t>
            </w:r>
          </w:p>
        </w:tc>
      </w:tr>
      <w:tr w:rsidR="00E621D9" w:rsidRPr="001F41F9" w:rsidTr="001F41F9">
        <w:tc>
          <w:tcPr>
            <w:tcW w:w="3618" w:type="dxa"/>
          </w:tcPr>
          <w:p w:rsidR="00E621D9" w:rsidRPr="001F41F9"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70" w:type="dxa"/>
          </w:tcPr>
          <w:p w:rsidR="00E621D9" w:rsidRPr="001F41F9"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tl/>
                <w:cs/>
              </w:rPr>
            </w:pPr>
          </w:p>
        </w:tc>
        <w:tc>
          <w:tcPr>
            <w:tcW w:w="5292" w:type="dxa"/>
          </w:tcPr>
          <w:p w:rsidR="00E621D9" w:rsidRPr="001F41F9"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18"/>
              <w:jc w:val="center"/>
              <w:rPr>
                <w:rFonts w:ascii="Times New Roman" w:hAnsi="Times New Roman" w:cs="Times New Roman"/>
                <w:sz w:val="22"/>
                <w:szCs w:val="22"/>
              </w:rPr>
            </w:pPr>
          </w:p>
        </w:tc>
      </w:tr>
      <w:tr w:rsidR="001B3174" w:rsidRPr="00C627A5" w:rsidTr="001F41F9">
        <w:tc>
          <w:tcPr>
            <w:tcW w:w="3618" w:type="dxa"/>
          </w:tcPr>
          <w:p w:rsidR="001B3174" w:rsidRPr="00C627A5" w:rsidRDefault="00202A65"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C627A5">
              <w:rPr>
                <w:rFonts w:ascii="Times New Roman" w:hAnsi="Times New Roman" w:cs="Times New Roman"/>
                <w:sz w:val="22"/>
                <w:szCs w:val="22"/>
              </w:rPr>
              <w:t>Management benefit expenses</w:t>
            </w:r>
          </w:p>
        </w:tc>
        <w:tc>
          <w:tcPr>
            <w:tcW w:w="270" w:type="dxa"/>
          </w:tcPr>
          <w:p w:rsidR="001B3174" w:rsidRPr="00C627A5" w:rsidRDefault="001B317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tl/>
                <w:cs/>
              </w:rPr>
            </w:pPr>
          </w:p>
        </w:tc>
        <w:tc>
          <w:tcPr>
            <w:tcW w:w="5292" w:type="dxa"/>
          </w:tcPr>
          <w:p w:rsidR="00B70F25" w:rsidRPr="00C627A5" w:rsidRDefault="001B3174" w:rsidP="00DD6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8" w:hanging="162"/>
              <w:jc w:val="thaiDistribute"/>
              <w:rPr>
                <w:rFonts w:ascii="Times New Roman" w:hAnsi="Times New Roman" w:cs="Times New Roman"/>
                <w:sz w:val="22"/>
                <w:szCs w:val="22"/>
              </w:rPr>
            </w:pPr>
            <w:r w:rsidRPr="00C627A5">
              <w:rPr>
                <w:rFonts w:ascii="Times New Roman" w:hAnsi="Times New Roman" w:cs="Times New Roman"/>
                <w:sz w:val="22"/>
                <w:szCs w:val="22"/>
              </w:rPr>
              <w:t xml:space="preserve">As approved </w:t>
            </w:r>
            <w:r w:rsidR="00202A65" w:rsidRPr="00C627A5">
              <w:rPr>
                <w:rFonts w:ascii="Times New Roman" w:hAnsi="Times New Roman" w:cs="Times New Roman"/>
                <w:sz w:val="22"/>
                <w:szCs w:val="22"/>
              </w:rPr>
              <w:t>by the directors</w:t>
            </w:r>
            <w:r w:rsidR="00E16588" w:rsidRPr="00C627A5">
              <w:rPr>
                <w:rFonts w:ascii="Times New Roman" w:hAnsi="Times New Roman" w:cs="Times New Roman"/>
                <w:sz w:val="22"/>
                <w:szCs w:val="22"/>
              </w:rPr>
              <w:t xml:space="preserve"> or board of directors (for management benefit ex</w:t>
            </w:r>
            <w:r w:rsidR="005A6198" w:rsidRPr="00C627A5">
              <w:rPr>
                <w:rFonts w:ascii="Times New Roman" w:hAnsi="Times New Roman" w:cs="Times New Roman"/>
                <w:sz w:val="22"/>
                <w:szCs w:val="22"/>
              </w:rPr>
              <w:t>penses except for directors’ remuneration</w:t>
            </w:r>
            <w:r w:rsidR="00E16588" w:rsidRPr="00C627A5">
              <w:rPr>
                <w:rFonts w:ascii="Times New Roman" w:hAnsi="Times New Roman" w:cs="Times New Roman"/>
                <w:sz w:val="22"/>
                <w:szCs w:val="22"/>
              </w:rPr>
              <w:t xml:space="preserve">) </w:t>
            </w:r>
            <w:r w:rsidR="00202A65" w:rsidRPr="00C627A5">
              <w:rPr>
                <w:rFonts w:ascii="Times New Roman" w:hAnsi="Times New Roman" w:cs="Times New Roman"/>
                <w:sz w:val="22"/>
                <w:szCs w:val="22"/>
              </w:rPr>
              <w:t>and the shareholders</w:t>
            </w:r>
            <w:r w:rsidR="005A6198" w:rsidRPr="00C627A5">
              <w:rPr>
                <w:rFonts w:ascii="Times New Roman" w:hAnsi="Times New Roman" w:cs="Times New Roman"/>
                <w:sz w:val="22"/>
                <w:szCs w:val="22"/>
              </w:rPr>
              <w:t xml:space="preserve"> (for directors’ remuneration</w:t>
            </w:r>
            <w:r w:rsidR="00E16588" w:rsidRPr="00C627A5">
              <w:rPr>
                <w:rFonts w:ascii="Times New Roman" w:hAnsi="Times New Roman" w:cs="Times New Roman"/>
                <w:sz w:val="22"/>
                <w:szCs w:val="22"/>
              </w:rPr>
              <w:t>)</w:t>
            </w:r>
          </w:p>
        </w:tc>
      </w:tr>
    </w:tbl>
    <w:p w:rsidR="007A478C" w:rsidRPr="00C627A5" w:rsidRDefault="007A478C" w:rsidP="00B478B9">
      <w:pPr>
        <w:pStyle w:val="block"/>
        <w:spacing w:after="0" w:line="240" w:lineRule="atLeast"/>
        <w:ind w:left="540"/>
        <w:jc w:val="both"/>
        <w:rPr>
          <w:szCs w:val="22"/>
          <w:lang w:val="en-US"/>
        </w:rPr>
      </w:pPr>
    </w:p>
    <w:p w:rsidR="002343A4" w:rsidRDefault="001B3174" w:rsidP="00A200CE">
      <w:pPr>
        <w:pStyle w:val="block"/>
        <w:spacing w:after="0" w:line="240" w:lineRule="atLeast"/>
        <w:ind w:left="540"/>
        <w:jc w:val="both"/>
        <w:rPr>
          <w:szCs w:val="22"/>
        </w:rPr>
      </w:pPr>
      <w:r w:rsidRPr="00C627A5">
        <w:rPr>
          <w:szCs w:val="22"/>
        </w:rPr>
        <w:t>Significant t</w:t>
      </w:r>
      <w:r w:rsidR="002343A4" w:rsidRPr="00C627A5">
        <w:rPr>
          <w:szCs w:val="22"/>
        </w:rPr>
        <w:t xml:space="preserve">ransactions for </w:t>
      </w:r>
      <w:r w:rsidR="008A068C">
        <w:rPr>
          <w:szCs w:val="22"/>
        </w:rPr>
        <w:t xml:space="preserve">the </w:t>
      </w:r>
      <w:r w:rsidR="000C1D1C">
        <w:rPr>
          <w:szCs w:val="22"/>
        </w:rPr>
        <w:t xml:space="preserve">three-month and </w:t>
      </w:r>
      <w:r w:rsidR="002E3FB4">
        <w:rPr>
          <w:szCs w:val="22"/>
        </w:rPr>
        <w:t>nine</w:t>
      </w:r>
      <w:r w:rsidR="007625A5" w:rsidRPr="00C627A5">
        <w:rPr>
          <w:szCs w:val="22"/>
        </w:rPr>
        <w:t>-month period</w:t>
      </w:r>
      <w:r w:rsidR="00481C40" w:rsidRPr="00C627A5">
        <w:rPr>
          <w:szCs w:val="22"/>
        </w:rPr>
        <w:t>s</w:t>
      </w:r>
      <w:r w:rsidR="007625A5" w:rsidRPr="00C627A5">
        <w:rPr>
          <w:szCs w:val="22"/>
        </w:rPr>
        <w:t xml:space="preserve"> ended </w:t>
      </w:r>
      <w:r w:rsidR="008A068C">
        <w:rPr>
          <w:szCs w:val="22"/>
        </w:rPr>
        <w:t xml:space="preserve">30 </w:t>
      </w:r>
      <w:r w:rsidR="002E3FB4">
        <w:rPr>
          <w:szCs w:val="22"/>
        </w:rPr>
        <w:t>September</w:t>
      </w:r>
      <w:r w:rsidR="008A068C">
        <w:rPr>
          <w:szCs w:val="22"/>
        </w:rPr>
        <w:t xml:space="preserve"> </w:t>
      </w:r>
      <w:r w:rsidR="007E22A3" w:rsidRPr="00C627A5">
        <w:rPr>
          <w:szCs w:val="22"/>
        </w:rPr>
        <w:t>201</w:t>
      </w:r>
      <w:r w:rsidR="00A516A3" w:rsidRPr="00C627A5">
        <w:rPr>
          <w:szCs w:val="22"/>
        </w:rPr>
        <w:t>8</w:t>
      </w:r>
      <w:r w:rsidR="008B31CD" w:rsidRPr="00C627A5">
        <w:rPr>
          <w:szCs w:val="22"/>
        </w:rPr>
        <w:t xml:space="preserve"> </w:t>
      </w:r>
      <w:r w:rsidR="007E22A3" w:rsidRPr="00C627A5">
        <w:rPr>
          <w:szCs w:val="22"/>
        </w:rPr>
        <w:t>and 201</w:t>
      </w:r>
      <w:r w:rsidR="00A516A3" w:rsidRPr="00C627A5">
        <w:rPr>
          <w:szCs w:val="22"/>
        </w:rPr>
        <w:t>7</w:t>
      </w:r>
      <w:r w:rsidR="00584639" w:rsidRPr="00C627A5">
        <w:rPr>
          <w:szCs w:val="22"/>
        </w:rPr>
        <w:t xml:space="preserve"> </w:t>
      </w:r>
      <w:r w:rsidR="002343A4" w:rsidRPr="00C627A5">
        <w:rPr>
          <w:szCs w:val="22"/>
        </w:rPr>
        <w:t>with related</w:t>
      </w:r>
      <w:r w:rsidR="00A027E3" w:rsidRPr="00C627A5">
        <w:rPr>
          <w:szCs w:val="22"/>
        </w:rPr>
        <w:t xml:space="preserve"> parties</w:t>
      </w:r>
      <w:r w:rsidR="002343A4" w:rsidRPr="00C627A5">
        <w:rPr>
          <w:szCs w:val="22"/>
        </w:rPr>
        <w:t xml:space="preserve"> </w:t>
      </w:r>
      <w:r w:rsidRPr="00C627A5">
        <w:rPr>
          <w:szCs w:val="22"/>
        </w:rPr>
        <w:t>we</w:t>
      </w:r>
      <w:r w:rsidR="002343A4" w:rsidRPr="00C627A5">
        <w:rPr>
          <w:szCs w:val="22"/>
        </w:rPr>
        <w:t>re as follows:</w:t>
      </w:r>
    </w:p>
    <w:p w:rsidR="00F774C9" w:rsidRDefault="00F774C9" w:rsidP="00A200CE">
      <w:pPr>
        <w:pStyle w:val="block"/>
        <w:spacing w:after="0" w:line="240" w:lineRule="atLeast"/>
        <w:ind w:left="540"/>
        <w:jc w:val="both"/>
        <w:rPr>
          <w:szCs w:val="22"/>
        </w:rPr>
      </w:pPr>
    </w:p>
    <w:tbl>
      <w:tblPr>
        <w:tblW w:w="9174" w:type="dxa"/>
        <w:tblInd w:w="450" w:type="dxa"/>
        <w:tblLayout w:type="fixed"/>
        <w:tblLook w:val="0000" w:firstRow="0" w:lastRow="0" w:firstColumn="0" w:lastColumn="0" w:noHBand="0" w:noVBand="0"/>
      </w:tblPr>
      <w:tblGrid>
        <w:gridCol w:w="3689"/>
        <w:gridCol w:w="1171"/>
        <w:gridCol w:w="270"/>
        <w:gridCol w:w="1169"/>
        <w:gridCol w:w="266"/>
        <w:gridCol w:w="1172"/>
        <w:gridCol w:w="266"/>
        <w:gridCol w:w="1171"/>
      </w:tblGrid>
      <w:tr w:rsidR="002C7586" w:rsidRPr="00173A7E" w:rsidTr="00B5404A">
        <w:tc>
          <w:tcPr>
            <w:tcW w:w="2011" w:type="pct"/>
          </w:tcPr>
          <w:p w:rsidR="002C7586" w:rsidRPr="00173A7E" w:rsidRDefault="002C7586" w:rsidP="00973BDF">
            <w:pPr>
              <w:pStyle w:val="BodyText"/>
              <w:spacing w:after="0"/>
              <w:ind w:left="-108" w:right="47"/>
              <w:contextualSpacing/>
              <w:rPr>
                <w:rFonts w:ascii="Times New Roman" w:hAnsi="Times New Roman" w:cs="Times New Roman"/>
                <w:sz w:val="22"/>
                <w:szCs w:val="22"/>
              </w:rPr>
            </w:pPr>
          </w:p>
        </w:tc>
        <w:tc>
          <w:tcPr>
            <w:tcW w:w="1422" w:type="pct"/>
            <w:gridSpan w:val="3"/>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sz w:val="22"/>
                <w:szCs w:val="22"/>
              </w:rPr>
            </w:pPr>
            <w:r w:rsidRPr="00173A7E">
              <w:rPr>
                <w:rFonts w:ascii="Times New Roman" w:hAnsi="Times New Roman" w:cs="Times New Roman"/>
                <w:b/>
                <w:bCs/>
                <w:sz w:val="22"/>
                <w:szCs w:val="22"/>
              </w:rPr>
              <w:t>Consolidated</w:t>
            </w:r>
          </w:p>
        </w:tc>
        <w:tc>
          <w:tcPr>
            <w:tcW w:w="145" w:type="pct"/>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sz w:val="22"/>
                <w:szCs w:val="22"/>
              </w:rPr>
            </w:pPr>
          </w:p>
        </w:tc>
        <w:tc>
          <w:tcPr>
            <w:tcW w:w="1422" w:type="pct"/>
            <w:gridSpan w:val="3"/>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b/>
                <w:bCs/>
                <w:sz w:val="22"/>
                <w:szCs w:val="22"/>
              </w:rPr>
            </w:pPr>
            <w:r w:rsidRPr="00173A7E">
              <w:rPr>
                <w:rFonts w:ascii="Times New Roman" w:hAnsi="Times New Roman" w:cs="Times New Roman"/>
                <w:b/>
                <w:bCs/>
                <w:sz w:val="22"/>
                <w:szCs w:val="22"/>
              </w:rPr>
              <w:t>Separate</w:t>
            </w:r>
          </w:p>
        </w:tc>
      </w:tr>
      <w:tr w:rsidR="002C7586" w:rsidRPr="00173A7E" w:rsidTr="00B5404A">
        <w:tc>
          <w:tcPr>
            <w:tcW w:w="2011" w:type="pct"/>
          </w:tcPr>
          <w:p w:rsidR="002C7586" w:rsidRPr="00173A7E" w:rsidRDefault="002C7586" w:rsidP="0097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jc w:val="both"/>
              <w:rPr>
                <w:rFonts w:ascii="Times New Roman" w:hAnsi="Times New Roman" w:cs="Times New Roman"/>
                <w:sz w:val="22"/>
                <w:szCs w:val="22"/>
              </w:rPr>
            </w:pPr>
          </w:p>
        </w:tc>
        <w:tc>
          <w:tcPr>
            <w:tcW w:w="1422" w:type="pct"/>
            <w:gridSpan w:val="3"/>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b/>
                <w:bCs/>
                <w:sz w:val="22"/>
                <w:szCs w:val="22"/>
              </w:rPr>
            </w:pPr>
            <w:r w:rsidRPr="00173A7E">
              <w:rPr>
                <w:rFonts w:ascii="Times New Roman" w:hAnsi="Times New Roman" w:cs="Times New Roman"/>
                <w:b/>
                <w:bCs/>
                <w:sz w:val="22"/>
                <w:szCs w:val="22"/>
              </w:rPr>
              <w:t>financial statements</w:t>
            </w:r>
          </w:p>
        </w:tc>
        <w:tc>
          <w:tcPr>
            <w:tcW w:w="145" w:type="pct"/>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sz w:val="22"/>
                <w:szCs w:val="22"/>
              </w:rPr>
            </w:pPr>
          </w:p>
        </w:tc>
        <w:tc>
          <w:tcPr>
            <w:tcW w:w="1422" w:type="pct"/>
            <w:gridSpan w:val="3"/>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b/>
                <w:bCs/>
                <w:sz w:val="22"/>
                <w:szCs w:val="22"/>
              </w:rPr>
            </w:pPr>
            <w:r w:rsidRPr="00173A7E">
              <w:rPr>
                <w:rFonts w:ascii="Times New Roman" w:hAnsi="Times New Roman" w:cs="Times New Roman"/>
                <w:b/>
                <w:bCs/>
                <w:sz w:val="22"/>
                <w:szCs w:val="22"/>
              </w:rPr>
              <w:t>financial statements</w:t>
            </w:r>
          </w:p>
        </w:tc>
      </w:tr>
      <w:tr w:rsidR="002C7586" w:rsidRPr="00173A7E" w:rsidTr="00B5404A">
        <w:tc>
          <w:tcPr>
            <w:tcW w:w="2011" w:type="pct"/>
            <w:vAlign w:val="bottom"/>
          </w:tcPr>
          <w:p w:rsidR="002C7586" w:rsidRPr="00173A7E" w:rsidRDefault="002C7586" w:rsidP="0097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b/>
                <w:bCs/>
                <w:i/>
                <w:iCs/>
                <w:sz w:val="22"/>
                <w:szCs w:val="22"/>
              </w:rPr>
            </w:pPr>
            <w:r>
              <w:rPr>
                <w:rFonts w:ascii="Times New Roman" w:hAnsi="Times New Roman" w:cs="Times New Roman"/>
                <w:b/>
                <w:bCs/>
                <w:i/>
                <w:iCs/>
                <w:sz w:val="22"/>
                <w:szCs w:val="22"/>
              </w:rPr>
              <w:t>T</w:t>
            </w:r>
            <w:r w:rsidRPr="00173A7E">
              <w:rPr>
                <w:rFonts w:ascii="Times New Roman" w:hAnsi="Times New Roman" w:cs="Times New Roman"/>
                <w:b/>
                <w:bCs/>
                <w:i/>
                <w:iCs/>
                <w:spacing w:val="-8"/>
                <w:sz w:val="22"/>
                <w:szCs w:val="22"/>
              </w:rPr>
              <w:t>h</w:t>
            </w:r>
            <w:r w:rsidR="007C2CB8">
              <w:rPr>
                <w:rFonts w:ascii="Times New Roman" w:hAnsi="Times New Roman" w:cs="Times New Roman"/>
                <w:b/>
                <w:bCs/>
                <w:i/>
                <w:iCs/>
                <w:spacing w:val="-8"/>
                <w:sz w:val="22"/>
                <w:szCs w:val="22"/>
              </w:rPr>
              <w:t xml:space="preserve">ree-month period ended </w:t>
            </w:r>
            <w:r w:rsidRPr="00173A7E">
              <w:rPr>
                <w:rFonts w:ascii="Times New Roman" w:hAnsi="Times New Roman" w:cs="Times New Roman"/>
                <w:b/>
                <w:bCs/>
                <w:i/>
                <w:iCs/>
                <w:spacing w:val="-8"/>
                <w:sz w:val="22"/>
                <w:szCs w:val="22"/>
              </w:rPr>
              <w:t>30 September</w:t>
            </w:r>
          </w:p>
        </w:tc>
        <w:tc>
          <w:tcPr>
            <w:tcW w:w="638" w:type="pct"/>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r>
              <w:rPr>
                <w:rFonts w:ascii="Times New Roman" w:hAnsi="Times New Roman" w:cs="Times New Roman"/>
                <w:sz w:val="22"/>
                <w:szCs w:val="22"/>
              </w:rPr>
              <w:t>2018</w:t>
            </w:r>
          </w:p>
        </w:tc>
        <w:tc>
          <w:tcPr>
            <w:tcW w:w="147" w:type="pct"/>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637" w:type="pct"/>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r>
              <w:rPr>
                <w:rFonts w:ascii="Times New Roman" w:hAnsi="Times New Roman" w:cs="Times New Roman"/>
                <w:sz w:val="22"/>
                <w:szCs w:val="22"/>
              </w:rPr>
              <w:t>2017</w:t>
            </w:r>
          </w:p>
        </w:tc>
        <w:tc>
          <w:tcPr>
            <w:tcW w:w="145" w:type="pct"/>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639" w:type="pct"/>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r>
              <w:rPr>
                <w:rFonts w:ascii="Times New Roman" w:hAnsi="Times New Roman" w:cs="Times New Roman"/>
                <w:sz w:val="22"/>
                <w:szCs w:val="22"/>
              </w:rPr>
              <w:t>2018</w:t>
            </w:r>
          </w:p>
        </w:tc>
        <w:tc>
          <w:tcPr>
            <w:tcW w:w="145" w:type="pct"/>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638" w:type="pct"/>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r>
              <w:rPr>
                <w:rFonts w:ascii="Times New Roman" w:hAnsi="Times New Roman" w:cs="Times New Roman"/>
                <w:sz w:val="22"/>
                <w:szCs w:val="22"/>
              </w:rPr>
              <w:t>2017</w:t>
            </w:r>
          </w:p>
        </w:tc>
      </w:tr>
      <w:tr w:rsidR="002C7586" w:rsidRPr="00173A7E" w:rsidTr="00B5404A">
        <w:tc>
          <w:tcPr>
            <w:tcW w:w="2011" w:type="pct"/>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2989" w:type="pct"/>
            <w:gridSpan w:val="7"/>
          </w:tcPr>
          <w:p w:rsidR="002C7586" w:rsidRPr="00173A7E" w:rsidRDefault="002C7586" w:rsidP="00973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sz w:val="22"/>
                <w:szCs w:val="22"/>
              </w:rPr>
            </w:pPr>
            <w:r w:rsidRPr="00173A7E">
              <w:rPr>
                <w:rFonts w:ascii="Times New Roman" w:hAnsi="Times New Roman" w:cs="Times New Roman"/>
                <w:i/>
                <w:iCs/>
                <w:sz w:val="22"/>
                <w:szCs w:val="22"/>
              </w:rPr>
              <w:t>(in thousand Baht)</w:t>
            </w:r>
          </w:p>
        </w:tc>
      </w:tr>
      <w:tr w:rsidR="00FA58E3" w:rsidRPr="00173A7E" w:rsidTr="00B5404A">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73A7E">
              <w:rPr>
                <w:rFonts w:ascii="Times New Roman" w:hAnsi="Times New Roman" w:cs="Times New Roman"/>
                <w:b/>
                <w:bCs/>
                <w:sz w:val="22"/>
                <w:szCs w:val="22"/>
              </w:rPr>
              <w:t>Key management personnel</w:t>
            </w: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r>
      <w:tr w:rsidR="00FA58E3" w:rsidRPr="00173A7E" w:rsidTr="00B5404A">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73A7E">
              <w:rPr>
                <w:rFonts w:ascii="Times New Roman" w:hAnsi="Times New Roman" w:cs="Times New Roman"/>
                <w:b/>
                <w:bCs/>
                <w:sz w:val="22"/>
                <w:szCs w:val="22"/>
              </w:rPr>
              <w:t xml:space="preserve">    compensation</w:t>
            </w: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r>
      <w:tr w:rsidR="00FA58E3" w:rsidRPr="00173A7E" w:rsidTr="00B5404A">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73A7E">
              <w:rPr>
                <w:rFonts w:ascii="Times New Roman" w:hAnsi="Times New Roman" w:cs="Times New Roman"/>
                <w:sz w:val="22"/>
                <w:szCs w:val="22"/>
              </w:rPr>
              <w:t>Short-term employee benefit</w:t>
            </w:r>
            <w:r w:rsidR="00634CCE">
              <w:rPr>
                <w:rFonts w:ascii="Times New Roman" w:hAnsi="Times New Roman" w:cs="Times New Roman"/>
                <w:sz w:val="22"/>
                <w:szCs w:val="22"/>
              </w:rPr>
              <w:t>s</w:t>
            </w: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5,420</w:t>
            </w: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5,585</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5,420</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5,585</w:t>
            </w:r>
          </w:p>
        </w:tc>
      </w:tr>
      <w:tr w:rsidR="00FA58E3" w:rsidRPr="00173A7E" w:rsidTr="00FA58E3">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73A7E">
              <w:rPr>
                <w:rFonts w:ascii="Times New Roman" w:hAnsi="Times New Roman" w:cs="Times New Roman"/>
                <w:sz w:val="22"/>
                <w:szCs w:val="22"/>
              </w:rPr>
              <w:t>Post-employment benefits</w:t>
            </w:r>
          </w:p>
        </w:tc>
        <w:tc>
          <w:tcPr>
            <w:tcW w:w="638" w:type="pct"/>
            <w:tcBorders>
              <w:bottom w:val="sing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371</w:t>
            </w: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Borders>
              <w:bottom w:val="sing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502</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Borders>
              <w:bottom w:val="sing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371</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Borders>
              <w:bottom w:val="sing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502</w:t>
            </w:r>
          </w:p>
        </w:tc>
      </w:tr>
      <w:tr w:rsidR="00FA58E3" w:rsidRPr="00173A7E" w:rsidTr="00FA58E3">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73A7E">
              <w:rPr>
                <w:rFonts w:ascii="Times New Roman" w:hAnsi="Times New Roman" w:cs="Times New Roman"/>
                <w:b/>
                <w:bCs/>
                <w:sz w:val="22"/>
                <w:szCs w:val="22"/>
              </w:rPr>
              <w:t>Total</w:t>
            </w:r>
          </w:p>
        </w:tc>
        <w:tc>
          <w:tcPr>
            <w:tcW w:w="638" w:type="pct"/>
            <w:tcBorders>
              <w:top w:val="single" w:sz="4" w:space="0" w:color="auto"/>
              <w:bottom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b/>
                <w:bCs/>
                <w:sz w:val="22"/>
                <w:szCs w:val="22"/>
              </w:rPr>
            </w:pPr>
            <w:r>
              <w:rPr>
                <w:rFonts w:ascii="Times New Roman" w:hAnsi="Times New Roman" w:cs="Times New Roman"/>
                <w:b/>
                <w:bCs/>
                <w:sz w:val="22"/>
                <w:szCs w:val="22"/>
              </w:rPr>
              <w:t>5,791</w:t>
            </w: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Borders>
              <w:top w:val="single" w:sz="4" w:space="0" w:color="auto"/>
              <w:bottom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b/>
                <w:bCs/>
                <w:sz w:val="22"/>
                <w:szCs w:val="22"/>
              </w:rPr>
            </w:pPr>
            <w:r>
              <w:rPr>
                <w:rFonts w:ascii="Times New Roman" w:hAnsi="Times New Roman" w:cs="Times New Roman"/>
                <w:b/>
                <w:bCs/>
                <w:sz w:val="22"/>
                <w:szCs w:val="22"/>
              </w:rPr>
              <w:t>6,087</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9" w:type="pct"/>
            <w:tcBorders>
              <w:top w:val="single" w:sz="4" w:space="0" w:color="auto"/>
              <w:bottom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b/>
                <w:bCs/>
                <w:sz w:val="22"/>
                <w:szCs w:val="22"/>
              </w:rPr>
            </w:pPr>
            <w:r>
              <w:rPr>
                <w:rFonts w:ascii="Times New Roman" w:hAnsi="Times New Roman" w:cs="Times New Roman"/>
                <w:b/>
                <w:bCs/>
                <w:sz w:val="22"/>
                <w:szCs w:val="22"/>
              </w:rPr>
              <w:t>5,791</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Borders>
              <w:top w:val="single" w:sz="4" w:space="0" w:color="auto"/>
              <w:bottom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b/>
                <w:bCs/>
                <w:sz w:val="22"/>
                <w:szCs w:val="22"/>
              </w:rPr>
            </w:pPr>
            <w:r>
              <w:rPr>
                <w:rFonts w:ascii="Times New Roman" w:hAnsi="Times New Roman" w:cs="Times New Roman"/>
                <w:b/>
                <w:bCs/>
                <w:sz w:val="22"/>
                <w:szCs w:val="22"/>
              </w:rPr>
              <w:t>6,087</w:t>
            </w:r>
          </w:p>
        </w:tc>
      </w:tr>
      <w:tr w:rsidR="00FA58E3" w:rsidRPr="00173A7E" w:rsidTr="00FA58E3">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8" w:type="pct"/>
            <w:tcBorders>
              <w:top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Borders>
              <w:top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Borders>
              <w:top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Borders>
              <w:top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111"/>
              <w:contextualSpacing/>
              <w:rPr>
                <w:rFonts w:ascii="Times New Roman" w:hAnsi="Times New Roman" w:cs="Times New Roman"/>
                <w:sz w:val="22"/>
                <w:szCs w:val="22"/>
              </w:rPr>
            </w:pPr>
          </w:p>
        </w:tc>
      </w:tr>
      <w:tr w:rsidR="00FA58E3" w:rsidRPr="00173A7E" w:rsidTr="00B5404A">
        <w:tc>
          <w:tcPr>
            <w:tcW w:w="2011" w:type="pct"/>
          </w:tcPr>
          <w:p w:rsidR="00FA58E3"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8"/>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r>
      <w:tr w:rsidR="00FA58E3" w:rsidRPr="00173A7E" w:rsidTr="00B5404A">
        <w:tc>
          <w:tcPr>
            <w:tcW w:w="2011" w:type="pct"/>
          </w:tcPr>
          <w:p w:rsidR="00FA58E3"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8"/>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r>
      <w:tr w:rsidR="00FA58E3" w:rsidRPr="00173A7E" w:rsidTr="00B5404A">
        <w:tc>
          <w:tcPr>
            <w:tcW w:w="2011" w:type="pct"/>
          </w:tcPr>
          <w:p w:rsidR="00FA58E3"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8"/>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r>
      <w:tr w:rsidR="00FA58E3" w:rsidRPr="00173A7E" w:rsidTr="00B5404A">
        <w:tc>
          <w:tcPr>
            <w:tcW w:w="2011" w:type="pct"/>
          </w:tcPr>
          <w:p w:rsidR="00FA58E3"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8"/>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r>
      <w:tr w:rsidR="00FA58E3" w:rsidRPr="00173A7E" w:rsidTr="00FA58E3">
        <w:tc>
          <w:tcPr>
            <w:tcW w:w="2011" w:type="pct"/>
          </w:tcPr>
          <w:p w:rsidR="00FA58E3"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8"/>
                <w:sz w:val="22"/>
                <w:szCs w:val="22"/>
              </w:rPr>
            </w:pPr>
          </w:p>
        </w:tc>
        <w:tc>
          <w:tcPr>
            <w:tcW w:w="1422" w:type="pct"/>
            <w:gridSpan w:val="3"/>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sz w:val="22"/>
                <w:szCs w:val="22"/>
              </w:rPr>
            </w:pPr>
            <w:r w:rsidRPr="00173A7E">
              <w:rPr>
                <w:rFonts w:ascii="Times New Roman" w:hAnsi="Times New Roman" w:cs="Times New Roman"/>
                <w:b/>
                <w:bCs/>
                <w:sz w:val="22"/>
                <w:szCs w:val="22"/>
              </w:rPr>
              <w:t>Consolidated</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sz w:val="22"/>
                <w:szCs w:val="22"/>
              </w:rPr>
            </w:pPr>
          </w:p>
        </w:tc>
        <w:tc>
          <w:tcPr>
            <w:tcW w:w="1422" w:type="pct"/>
            <w:gridSpan w:val="3"/>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b/>
                <w:bCs/>
                <w:sz w:val="22"/>
                <w:szCs w:val="22"/>
              </w:rPr>
            </w:pPr>
            <w:r w:rsidRPr="00173A7E">
              <w:rPr>
                <w:rFonts w:ascii="Times New Roman" w:hAnsi="Times New Roman" w:cs="Times New Roman"/>
                <w:b/>
                <w:bCs/>
                <w:sz w:val="22"/>
                <w:szCs w:val="22"/>
              </w:rPr>
              <w:t>Separate</w:t>
            </w:r>
          </w:p>
        </w:tc>
      </w:tr>
      <w:tr w:rsidR="00FA58E3" w:rsidRPr="00173A7E" w:rsidTr="00FA58E3">
        <w:tc>
          <w:tcPr>
            <w:tcW w:w="2011" w:type="pct"/>
          </w:tcPr>
          <w:p w:rsidR="00FA58E3"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8"/>
                <w:sz w:val="22"/>
                <w:szCs w:val="22"/>
              </w:rPr>
            </w:pPr>
          </w:p>
        </w:tc>
        <w:tc>
          <w:tcPr>
            <w:tcW w:w="1422" w:type="pct"/>
            <w:gridSpan w:val="3"/>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b/>
                <w:bCs/>
                <w:sz w:val="22"/>
                <w:szCs w:val="22"/>
              </w:rPr>
            </w:pPr>
            <w:r w:rsidRPr="00173A7E">
              <w:rPr>
                <w:rFonts w:ascii="Times New Roman" w:hAnsi="Times New Roman" w:cs="Times New Roman"/>
                <w:b/>
                <w:bCs/>
                <w:sz w:val="22"/>
                <w:szCs w:val="22"/>
              </w:rPr>
              <w:t>financial statements</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b/>
                <w:bCs/>
                <w:sz w:val="22"/>
                <w:szCs w:val="22"/>
              </w:rPr>
            </w:pPr>
          </w:p>
        </w:tc>
        <w:tc>
          <w:tcPr>
            <w:tcW w:w="1422" w:type="pct"/>
            <w:gridSpan w:val="3"/>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b/>
                <w:bCs/>
                <w:sz w:val="22"/>
                <w:szCs w:val="22"/>
              </w:rPr>
            </w:pPr>
            <w:r w:rsidRPr="00173A7E">
              <w:rPr>
                <w:rFonts w:ascii="Times New Roman" w:hAnsi="Times New Roman" w:cs="Times New Roman"/>
                <w:b/>
                <w:bCs/>
                <w:sz w:val="22"/>
                <w:szCs w:val="22"/>
              </w:rPr>
              <w:t>financial statements</w:t>
            </w:r>
          </w:p>
        </w:tc>
      </w:tr>
      <w:tr w:rsidR="00FA58E3" w:rsidRPr="00173A7E" w:rsidTr="00B5404A">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pacing w:val="-8"/>
                <w:sz w:val="22"/>
                <w:szCs w:val="22"/>
              </w:rPr>
              <w:t>N</w:t>
            </w:r>
            <w:r w:rsidRPr="00173A7E">
              <w:rPr>
                <w:rFonts w:ascii="Times New Roman" w:hAnsi="Times New Roman" w:cs="Times New Roman"/>
                <w:b/>
                <w:bCs/>
                <w:i/>
                <w:iCs/>
                <w:spacing w:val="-8"/>
                <w:sz w:val="22"/>
                <w:szCs w:val="22"/>
              </w:rPr>
              <w:t>in</w:t>
            </w:r>
            <w:r>
              <w:rPr>
                <w:rFonts w:ascii="Times New Roman" w:hAnsi="Times New Roman" w:cs="Times New Roman"/>
                <w:b/>
                <w:bCs/>
                <w:i/>
                <w:iCs/>
                <w:spacing w:val="-8"/>
                <w:sz w:val="22"/>
                <w:szCs w:val="22"/>
              </w:rPr>
              <w:t xml:space="preserve">e-month period ended </w:t>
            </w:r>
            <w:r w:rsidRPr="00173A7E">
              <w:rPr>
                <w:rFonts w:ascii="Times New Roman" w:hAnsi="Times New Roman" w:cs="Times New Roman"/>
                <w:b/>
                <w:bCs/>
                <w:i/>
                <w:iCs/>
                <w:spacing w:val="-8"/>
                <w:sz w:val="22"/>
                <w:szCs w:val="22"/>
              </w:rPr>
              <w:t>30 September</w:t>
            </w: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r>
              <w:rPr>
                <w:rFonts w:ascii="Times New Roman" w:hAnsi="Times New Roman" w:cs="Times New Roman"/>
                <w:sz w:val="22"/>
                <w:szCs w:val="22"/>
              </w:rPr>
              <w:t>2018</w:t>
            </w: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63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r>
              <w:rPr>
                <w:rFonts w:ascii="Times New Roman" w:hAnsi="Times New Roman" w:cs="Times New Roman"/>
                <w:sz w:val="22"/>
                <w:szCs w:val="22"/>
              </w:rPr>
              <w:t>201</w:t>
            </w:r>
            <w:r w:rsidR="00ED21A1">
              <w:rPr>
                <w:rFonts w:ascii="Times New Roman" w:hAnsi="Times New Roman" w:cs="Times New Roman"/>
                <w:sz w:val="22"/>
                <w:szCs w:val="22"/>
              </w:rPr>
              <w:t>7</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639" w:type="pct"/>
          </w:tcPr>
          <w:p w:rsidR="00FA58E3" w:rsidRPr="00173A7E" w:rsidRDefault="00FA58E3" w:rsidP="00ED21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r>
              <w:rPr>
                <w:rFonts w:ascii="Times New Roman" w:hAnsi="Times New Roman" w:cs="Times New Roman"/>
                <w:sz w:val="22"/>
                <w:szCs w:val="22"/>
              </w:rPr>
              <w:t>201</w:t>
            </w:r>
            <w:r w:rsidR="00ED21A1">
              <w:rPr>
                <w:rFonts w:ascii="Times New Roman" w:hAnsi="Times New Roman" w:cs="Times New Roman"/>
                <w:sz w:val="22"/>
                <w:szCs w:val="22"/>
              </w:rPr>
              <w:t>8</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638" w:type="pct"/>
          </w:tcPr>
          <w:p w:rsidR="00FA58E3" w:rsidRPr="00173A7E" w:rsidRDefault="00ED21A1"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r>
              <w:rPr>
                <w:rFonts w:ascii="Times New Roman" w:hAnsi="Times New Roman" w:cs="Times New Roman"/>
                <w:sz w:val="22"/>
                <w:szCs w:val="22"/>
              </w:rPr>
              <w:t>2017</w:t>
            </w:r>
          </w:p>
        </w:tc>
      </w:tr>
      <w:tr w:rsidR="00FA58E3" w:rsidRPr="00173A7E" w:rsidTr="00FA58E3">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89" w:type="pct"/>
            <w:gridSpan w:val="7"/>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contextualSpacing/>
              <w:jc w:val="center"/>
              <w:rPr>
                <w:rFonts w:ascii="Times New Roman" w:hAnsi="Times New Roman" w:cs="Times New Roman"/>
                <w:sz w:val="22"/>
                <w:szCs w:val="22"/>
              </w:rPr>
            </w:pPr>
            <w:r w:rsidRPr="00173A7E">
              <w:rPr>
                <w:rFonts w:ascii="Times New Roman" w:hAnsi="Times New Roman" w:cs="Times New Roman"/>
                <w:i/>
                <w:iCs/>
                <w:sz w:val="22"/>
                <w:szCs w:val="22"/>
              </w:rPr>
              <w:t>(in thousand Baht)</w:t>
            </w:r>
          </w:p>
        </w:tc>
      </w:tr>
      <w:tr w:rsidR="00FA58E3" w:rsidRPr="00173A7E" w:rsidTr="00B5404A">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73A7E">
              <w:rPr>
                <w:rFonts w:ascii="Times New Roman" w:hAnsi="Times New Roman" w:cs="Times New Roman"/>
                <w:b/>
                <w:bCs/>
                <w:sz w:val="22"/>
                <w:szCs w:val="22"/>
              </w:rPr>
              <w:t>Key management personnel</w:t>
            </w: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r>
      <w:tr w:rsidR="00FA58E3" w:rsidRPr="00173A7E" w:rsidTr="00B5404A">
        <w:trPr>
          <w:trHeight w:val="245"/>
        </w:trPr>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73A7E">
              <w:rPr>
                <w:rFonts w:ascii="Times New Roman" w:hAnsi="Times New Roman" w:cs="Times New Roman"/>
                <w:b/>
                <w:bCs/>
                <w:sz w:val="22"/>
                <w:szCs w:val="22"/>
              </w:rPr>
              <w:t xml:space="preserve">    Compensation</w:t>
            </w: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p>
        </w:tc>
      </w:tr>
      <w:tr w:rsidR="00FA58E3" w:rsidRPr="00173A7E" w:rsidTr="00B5404A">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73A7E">
              <w:rPr>
                <w:rFonts w:ascii="Times New Roman" w:hAnsi="Times New Roman" w:cs="Times New Roman"/>
                <w:sz w:val="22"/>
                <w:szCs w:val="22"/>
              </w:rPr>
              <w:t>Short-term employee benefit</w:t>
            </w:r>
            <w:r w:rsidR="00644D1C">
              <w:rPr>
                <w:rFonts w:ascii="Times New Roman" w:hAnsi="Times New Roman" w:cs="Times New Roman"/>
                <w:sz w:val="22"/>
                <w:szCs w:val="22"/>
              </w:rPr>
              <w:t>s</w:t>
            </w: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16,260</w:t>
            </w: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18,602</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16,260</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18,602</w:t>
            </w:r>
          </w:p>
        </w:tc>
      </w:tr>
      <w:tr w:rsidR="00FA58E3" w:rsidRPr="00173A7E" w:rsidTr="00B5404A">
        <w:trPr>
          <w:trHeight w:val="245"/>
        </w:trPr>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73A7E">
              <w:rPr>
                <w:rFonts w:ascii="Times New Roman" w:hAnsi="Times New Roman" w:cs="Times New Roman"/>
                <w:sz w:val="22"/>
                <w:szCs w:val="22"/>
              </w:rPr>
              <w:t>Post-employment benefits</w:t>
            </w:r>
          </w:p>
        </w:tc>
        <w:tc>
          <w:tcPr>
            <w:tcW w:w="638" w:type="pct"/>
            <w:tcBorders>
              <w:bottom w:val="sing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1,113</w:t>
            </w: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Borders>
              <w:bottom w:val="sing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1,590</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Borders>
              <w:bottom w:val="sing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1,113</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Borders>
              <w:bottom w:val="sing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1,590</w:t>
            </w:r>
          </w:p>
        </w:tc>
      </w:tr>
      <w:tr w:rsidR="00FA58E3" w:rsidRPr="00173A7E" w:rsidTr="00B5404A">
        <w:tc>
          <w:tcPr>
            <w:tcW w:w="2011" w:type="pct"/>
          </w:tcPr>
          <w:p w:rsidR="00FA58E3" w:rsidRPr="00173A7E" w:rsidRDefault="00FA58E3" w:rsidP="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73A7E">
              <w:rPr>
                <w:rFonts w:ascii="Times New Roman" w:hAnsi="Times New Roman" w:cs="Times New Roman"/>
                <w:b/>
                <w:bCs/>
                <w:sz w:val="22"/>
                <w:szCs w:val="22"/>
              </w:rPr>
              <w:t>Total</w:t>
            </w:r>
          </w:p>
        </w:tc>
        <w:tc>
          <w:tcPr>
            <w:tcW w:w="638" w:type="pct"/>
            <w:tcBorders>
              <w:top w:val="single" w:sz="4" w:space="0" w:color="auto"/>
              <w:bottom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b/>
                <w:bCs/>
                <w:sz w:val="22"/>
                <w:szCs w:val="22"/>
              </w:rPr>
            </w:pPr>
            <w:r>
              <w:rPr>
                <w:rFonts w:ascii="Times New Roman" w:hAnsi="Times New Roman" w:cs="Times New Roman"/>
                <w:b/>
                <w:bCs/>
                <w:sz w:val="22"/>
                <w:szCs w:val="22"/>
              </w:rPr>
              <w:t>17,373</w:t>
            </w:r>
          </w:p>
        </w:tc>
        <w:tc>
          <w:tcPr>
            <w:tcW w:w="147"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7" w:type="pct"/>
            <w:tcBorders>
              <w:top w:val="single" w:sz="4" w:space="0" w:color="auto"/>
              <w:bottom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b/>
                <w:bCs/>
                <w:sz w:val="22"/>
                <w:szCs w:val="22"/>
              </w:rPr>
            </w:pPr>
            <w:r>
              <w:rPr>
                <w:rFonts w:ascii="Times New Roman" w:hAnsi="Times New Roman" w:cs="Times New Roman"/>
                <w:b/>
                <w:bCs/>
                <w:sz w:val="22"/>
                <w:szCs w:val="22"/>
              </w:rPr>
              <w:t>20,192</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9" w:type="pct"/>
            <w:tcBorders>
              <w:top w:val="single" w:sz="4" w:space="0" w:color="auto"/>
              <w:bottom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b/>
                <w:bCs/>
                <w:sz w:val="22"/>
                <w:szCs w:val="22"/>
              </w:rPr>
            </w:pPr>
            <w:r>
              <w:rPr>
                <w:rFonts w:ascii="Times New Roman" w:hAnsi="Times New Roman" w:cs="Times New Roman"/>
                <w:b/>
                <w:bCs/>
                <w:sz w:val="22"/>
                <w:szCs w:val="22"/>
              </w:rPr>
              <w:t>17,373</w:t>
            </w:r>
          </w:p>
        </w:tc>
        <w:tc>
          <w:tcPr>
            <w:tcW w:w="145" w:type="pct"/>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38" w:type="pct"/>
            <w:tcBorders>
              <w:top w:val="single" w:sz="4" w:space="0" w:color="auto"/>
              <w:bottom w:val="double" w:sz="4" w:space="0" w:color="auto"/>
            </w:tcBorders>
          </w:tcPr>
          <w:p w:rsidR="00FA58E3" w:rsidRPr="00173A7E" w:rsidRDefault="00FA58E3" w:rsidP="00FA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111"/>
              <w:contextualSpacing/>
              <w:rPr>
                <w:rFonts w:ascii="Times New Roman" w:hAnsi="Times New Roman" w:cs="Times New Roman"/>
                <w:b/>
                <w:bCs/>
                <w:sz w:val="22"/>
                <w:szCs w:val="22"/>
              </w:rPr>
            </w:pPr>
            <w:r>
              <w:rPr>
                <w:rFonts w:ascii="Times New Roman" w:hAnsi="Times New Roman" w:cs="Times New Roman"/>
                <w:b/>
                <w:bCs/>
                <w:sz w:val="22"/>
                <w:szCs w:val="22"/>
              </w:rPr>
              <w:t>20,192</w:t>
            </w:r>
          </w:p>
        </w:tc>
      </w:tr>
    </w:tbl>
    <w:p w:rsidR="00CF36CC" w:rsidRPr="00FA58E3" w:rsidRDefault="00CF36CC"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52479" w:rsidRPr="00C627A5" w:rsidRDefault="00B52479" w:rsidP="009D6104">
      <w:pPr>
        <w:pStyle w:val="block"/>
        <w:spacing w:after="0" w:line="240" w:lineRule="atLeast"/>
        <w:ind w:left="540"/>
        <w:jc w:val="both"/>
        <w:rPr>
          <w:szCs w:val="22"/>
        </w:rPr>
      </w:pPr>
      <w:r w:rsidRPr="00C627A5">
        <w:rPr>
          <w:szCs w:val="22"/>
        </w:rPr>
        <w:t xml:space="preserve">Management benefit expenses are benefits paid to directors and executives of the </w:t>
      </w:r>
      <w:r w:rsidR="00AE26C0" w:rsidRPr="00C627A5">
        <w:rPr>
          <w:szCs w:val="22"/>
        </w:rPr>
        <w:t>Group</w:t>
      </w:r>
      <w:r w:rsidRPr="00C627A5">
        <w:rPr>
          <w:szCs w:val="22"/>
        </w:rPr>
        <w:t>. They comprise compensation such as salaries and related benefit</w:t>
      </w:r>
      <w:r w:rsidR="00F40585">
        <w:rPr>
          <w:szCs w:val="22"/>
        </w:rPr>
        <w:t>s</w:t>
      </w:r>
      <w:r w:rsidRPr="00C627A5">
        <w:rPr>
          <w:szCs w:val="22"/>
        </w:rPr>
        <w:t xml:space="preserve"> and directors’ remuneration such as meet</w:t>
      </w:r>
      <w:r w:rsidR="00E92792" w:rsidRPr="00C627A5">
        <w:rPr>
          <w:szCs w:val="22"/>
        </w:rPr>
        <w:t>ing allowance and annual bonus.</w:t>
      </w:r>
    </w:p>
    <w:p w:rsidR="00F65CB5" w:rsidRPr="00C627A5" w:rsidRDefault="00F65CB5" w:rsidP="009D6104">
      <w:pPr>
        <w:pStyle w:val="block"/>
        <w:spacing w:after="0" w:line="240" w:lineRule="atLeast"/>
        <w:ind w:left="540"/>
        <w:jc w:val="both"/>
        <w:rPr>
          <w:szCs w:val="22"/>
        </w:rPr>
      </w:pPr>
    </w:p>
    <w:p w:rsidR="00087FDC" w:rsidRPr="00C627A5" w:rsidRDefault="00087FDC" w:rsidP="00087FDC">
      <w:pPr>
        <w:pStyle w:val="block"/>
        <w:spacing w:after="0" w:line="240" w:lineRule="atLeast"/>
        <w:ind w:left="0" w:firstLine="540"/>
        <w:jc w:val="both"/>
        <w:rPr>
          <w:szCs w:val="22"/>
        </w:rPr>
      </w:pPr>
      <w:r w:rsidRPr="00C627A5">
        <w:rPr>
          <w:szCs w:val="22"/>
        </w:rPr>
        <w:t>Balance</w:t>
      </w:r>
      <w:r w:rsidR="00481C40" w:rsidRPr="00C627A5">
        <w:rPr>
          <w:szCs w:val="22"/>
        </w:rPr>
        <w:t>s</w:t>
      </w:r>
      <w:r w:rsidR="008A068C">
        <w:rPr>
          <w:szCs w:val="22"/>
        </w:rPr>
        <w:t xml:space="preserve"> as at 30 </w:t>
      </w:r>
      <w:r w:rsidR="002C7586">
        <w:rPr>
          <w:szCs w:val="22"/>
        </w:rPr>
        <w:t>September</w:t>
      </w:r>
      <w:r w:rsidRPr="00C627A5">
        <w:rPr>
          <w:szCs w:val="22"/>
        </w:rPr>
        <w:t xml:space="preserve"> 201</w:t>
      </w:r>
      <w:r w:rsidR="00A516A3" w:rsidRPr="00C627A5">
        <w:rPr>
          <w:szCs w:val="22"/>
        </w:rPr>
        <w:t>8</w:t>
      </w:r>
      <w:r w:rsidRPr="00C627A5">
        <w:rPr>
          <w:szCs w:val="22"/>
        </w:rPr>
        <w:t xml:space="preserve"> and 31 December 201</w:t>
      </w:r>
      <w:r w:rsidR="00A516A3" w:rsidRPr="00C627A5">
        <w:rPr>
          <w:szCs w:val="22"/>
        </w:rPr>
        <w:t xml:space="preserve">7 </w:t>
      </w:r>
      <w:r w:rsidR="00481C40" w:rsidRPr="00C627A5">
        <w:rPr>
          <w:szCs w:val="22"/>
        </w:rPr>
        <w:t>with related parties</w:t>
      </w:r>
      <w:r w:rsidRPr="00C627A5">
        <w:rPr>
          <w:szCs w:val="22"/>
        </w:rPr>
        <w:t xml:space="preserve"> were as follows:</w:t>
      </w:r>
    </w:p>
    <w:p w:rsidR="00087FDC" w:rsidRPr="00C627A5" w:rsidRDefault="00087FDC" w:rsidP="00087FDC">
      <w:pPr>
        <w:pStyle w:val="block"/>
        <w:spacing w:after="0" w:line="240" w:lineRule="atLeast"/>
        <w:ind w:left="540"/>
        <w:jc w:val="both"/>
        <w:rPr>
          <w:sz w:val="18"/>
          <w:szCs w:val="18"/>
        </w:rPr>
      </w:pPr>
    </w:p>
    <w:tbl>
      <w:tblPr>
        <w:tblW w:w="9198" w:type="dxa"/>
        <w:tblInd w:w="450" w:type="dxa"/>
        <w:tblLayout w:type="fixed"/>
        <w:tblLook w:val="0000" w:firstRow="0" w:lastRow="0" w:firstColumn="0" w:lastColumn="0" w:noHBand="0" w:noVBand="0"/>
      </w:tblPr>
      <w:tblGrid>
        <w:gridCol w:w="3708"/>
        <w:gridCol w:w="1170"/>
        <w:gridCol w:w="270"/>
        <w:gridCol w:w="1170"/>
        <w:gridCol w:w="270"/>
        <w:gridCol w:w="1170"/>
        <w:gridCol w:w="270"/>
        <w:gridCol w:w="1170"/>
      </w:tblGrid>
      <w:tr w:rsidR="00087FDC" w:rsidRPr="00C627A5" w:rsidTr="001F41F9">
        <w:tc>
          <w:tcPr>
            <w:tcW w:w="3708" w:type="dxa"/>
            <w:vAlign w:val="bottom"/>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087FDC" w:rsidRPr="00C627A5" w:rsidTr="001F41F9">
        <w:tc>
          <w:tcPr>
            <w:tcW w:w="3708" w:type="dxa"/>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8A068C" w:rsidRPr="00C627A5" w:rsidTr="001F41F9">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w:t>
            </w:r>
          </w:p>
        </w:tc>
      </w:tr>
      <w:tr w:rsidR="002C7586" w:rsidRPr="00C627A5" w:rsidTr="001F41F9">
        <w:tc>
          <w:tcPr>
            <w:tcW w:w="3708"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r>
      <w:tr w:rsidR="002C7586" w:rsidRPr="00C627A5" w:rsidTr="001F41F9">
        <w:tc>
          <w:tcPr>
            <w:tcW w:w="3708"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C627A5">
              <w:rPr>
                <w:rFonts w:ascii="Times New Roman" w:hAnsi="Times New Roman" w:cs="Times New Roman"/>
                <w:b/>
                <w:bCs/>
                <w:i/>
                <w:iCs/>
                <w:color w:val="000000"/>
                <w:sz w:val="22"/>
                <w:szCs w:val="22"/>
              </w:rPr>
              <w:t xml:space="preserve">Other accounts receivable </w:t>
            </w:r>
            <w:r w:rsidRPr="00C627A5">
              <w:rPr>
                <w:rFonts w:ascii="Times New Roman" w:hAnsi="Times New Roman" w:cs="Times New Roman"/>
                <w:b/>
                <w:bCs/>
                <w:i/>
                <w:iCs/>
                <w:color w:val="000000"/>
                <w:sz w:val="22"/>
                <w:szCs w:val="22"/>
                <w:cs/>
              </w:rPr>
              <w:t xml:space="preserve"> </w:t>
            </w:r>
          </w:p>
        </w:tc>
        <w:tc>
          <w:tcPr>
            <w:tcW w:w="11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Borders>
              <w:left w:val="nil"/>
              <w:right w:val="nil"/>
            </w:tcBorders>
          </w:tcPr>
          <w:p w:rsidR="002C7586" w:rsidRPr="00C627A5" w:rsidRDefault="002C7586" w:rsidP="002C7586">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pStyle w:val="BodyText"/>
              <w:spacing w:after="0"/>
              <w:ind w:left="-108" w:right="47"/>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2C7586" w:rsidRPr="00C627A5" w:rsidRDefault="002C7586" w:rsidP="002C7586">
            <w:pPr>
              <w:pStyle w:val="BodyText"/>
              <w:spacing w:after="0"/>
              <w:ind w:left="-108" w:right="47"/>
              <w:jc w:val="center"/>
              <w:rPr>
                <w:rFonts w:ascii="Times New Roman" w:hAnsi="Times New Roman" w:cs="Times New Roman"/>
                <w:sz w:val="22"/>
                <w:szCs w:val="22"/>
              </w:rPr>
            </w:pPr>
          </w:p>
        </w:tc>
        <w:tc>
          <w:tcPr>
            <w:tcW w:w="1170" w:type="dxa"/>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2C7586" w:rsidRPr="00C627A5" w:rsidRDefault="002C7586" w:rsidP="002C7586">
            <w:pPr>
              <w:pStyle w:val="BodyText"/>
              <w:spacing w:after="0"/>
              <w:ind w:left="-108" w:right="47"/>
              <w:jc w:val="center"/>
              <w:rPr>
                <w:rFonts w:ascii="Times New Roman" w:hAnsi="Times New Roman" w:cs="Times New Roman"/>
                <w:sz w:val="22"/>
                <w:szCs w:val="22"/>
              </w:rPr>
            </w:pPr>
          </w:p>
        </w:tc>
        <w:tc>
          <w:tcPr>
            <w:tcW w:w="1170" w:type="dxa"/>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2C7586" w:rsidRPr="00C627A5" w:rsidTr="001F41F9">
        <w:tc>
          <w:tcPr>
            <w:tcW w:w="3708"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5490" w:type="dxa"/>
            <w:gridSpan w:val="7"/>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627A5">
              <w:rPr>
                <w:rFonts w:ascii="Times New Roman" w:hAnsi="Times New Roman" w:cs="Times New Roman"/>
                <w:i/>
                <w:iCs/>
                <w:sz w:val="22"/>
                <w:szCs w:val="22"/>
              </w:rPr>
              <w:t>(in thousand Baht)</w:t>
            </w:r>
          </w:p>
        </w:tc>
      </w:tr>
      <w:tr w:rsidR="002C7586" w:rsidRPr="00C627A5" w:rsidTr="001F41F9">
        <w:tc>
          <w:tcPr>
            <w:tcW w:w="3708"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C627A5">
              <w:rPr>
                <w:rFonts w:ascii="Times New Roman" w:hAnsi="Times New Roman" w:cs="Times New Roman"/>
                <w:b/>
                <w:bCs/>
                <w:color w:val="000000"/>
                <w:sz w:val="22"/>
                <w:szCs w:val="22"/>
              </w:rPr>
              <w:t>Indirect subsidiary</w:t>
            </w:r>
          </w:p>
        </w:tc>
        <w:tc>
          <w:tcPr>
            <w:tcW w:w="5490" w:type="dxa"/>
            <w:gridSpan w:val="7"/>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961DE0" w:rsidRPr="00C627A5" w:rsidTr="001F41F9">
        <w:tc>
          <w:tcPr>
            <w:tcW w:w="3708" w:type="dxa"/>
          </w:tcPr>
          <w:p w:rsidR="00961DE0" w:rsidRPr="00C627A5" w:rsidRDefault="00961DE0" w:rsidP="0096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proofErr w:type="spellStart"/>
            <w:r w:rsidRPr="00C627A5">
              <w:rPr>
                <w:rFonts w:ascii="Times New Roman" w:hAnsi="Times New Roman" w:cs="Times New Roman"/>
                <w:color w:val="000000"/>
                <w:sz w:val="22"/>
                <w:szCs w:val="22"/>
              </w:rPr>
              <w:t>Unimit</w:t>
            </w:r>
            <w:proofErr w:type="spellEnd"/>
            <w:r w:rsidRPr="00C627A5">
              <w:rPr>
                <w:rFonts w:ascii="Times New Roman" w:hAnsi="Times New Roman" w:cs="Times New Roman"/>
                <w:color w:val="000000"/>
                <w:sz w:val="22"/>
                <w:szCs w:val="22"/>
              </w:rPr>
              <w:t xml:space="preserve"> Engineering (Myanmar) </w:t>
            </w:r>
            <w:r w:rsidRPr="00C627A5">
              <w:rPr>
                <w:rFonts w:ascii="Times New Roman" w:hAnsi="Times New Roman" w:cs="Times New Roman"/>
                <w:color w:val="000000"/>
                <w:sz w:val="22"/>
                <w:szCs w:val="22"/>
                <w:cs/>
              </w:rPr>
              <w:br/>
              <w:t xml:space="preserve">    </w:t>
            </w:r>
            <w:r w:rsidRPr="00C627A5">
              <w:rPr>
                <w:rFonts w:ascii="Times New Roman" w:hAnsi="Times New Roman" w:cs="Times New Roman"/>
                <w:color w:val="000000"/>
                <w:sz w:val="22"/>
                <w:szCs w:val="22"/>
              </w:rPr>
              <w:t>Company Limited</w:t>
            </w:r>
          </w:p>
        </w:tc>
        <w:tc>
          <w:tcPr>
            <w:tcW w:w="1170" w:type="dxa"/>
            <w:tcBorders>
              <w:left w:val="nil"/>
              <w:bottom w:val="double" w:sz="4" w:space="0" w:color="auto"/>
              <w:right w:val="nil"/>
            </w:tcBorders>
          </w:tcPr>
          <w:p w:rsidR="00961DE0" w:rsidRPr="00461039" w:rsidRDefault="00961DE0" w:rsidP="0096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961DE0" w:rsidRPr="00461039" w:rsidRDefault="00961DE0" w:rsidP="0096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461039">
              <w:rPr>
                <w:rFonts w:ascii="Times New Roman" w:hAnsi="Times New Roman" w:cs="Times New Roman"/>
                <w:b/>
                <w:bCs/>
                <w:sz w:val="22"/>
                <w:szCs w:val="22"/>
              </w:rPr>
              <w:t>-</w:t>
            </w:r>
          </w:p>
        </w:tc>
        <w:tc>
          <w:tcPr>
            <w:tcW w:w="270" w:type="dxa"/>
            <w:tcBorders>
              <w:left w:val="nil"/>
              <w:right w:val="nil"/>
            </w:tcBorders>
          </w:tcPr>
          <w:p w:rsidR="00961DE0" w:rsidRPr="00C627A5" w:rsidRDefault="00961DE0" w:rsidP="0096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left w:val="nil"/>
              <w:bottom w:val="double" w:sz="4" w:space="0" w:color="auto"/>
              <w:right w:val="nil"/>
            </w:tcBorders>
          </w:tcPr>
          <w:p w:rsidR="00961DE0" w:rsidRPr="00461039" w:rsidRDefault="00961DE0" w:rsidP="0096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961DE0" w:rsidRPr="00461039" w:rsidRDefault="00961DE0" w:rsidP="0096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461039">
              <w:rPr>
                <w:rFonts w:ascii="Times New Roman" w:hAnsi="Times New Roman" w:cs="Times New Roman"/>
                <w:b/>
                <w:bCs/>
                <w:sz w:val="22"/>
                <w:szCs w:val="22"/>
              </w:rPr>
              <w:t>-</w:t>
            </w:r>
          </w:p>
        </w:tc>
        <w:tc>
          <w:tcPr>
            <w:tcW w:w="270" w:type="dxa"/>
            <w:tcBorders>
              <w:left w:val="nil"/>
            </w:tcBorders>
          </w:tcPr>
          <w:p w:rsidR="00961DE0" w:rsidRPr="00C627A5" w:rsidRDefault="00961DE0" w:rsidP="0096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bottom w:val="double" w:sz="4" w:space="0" w:color="auto"/>
            </w:tcBorders>
          </w:tcPr>
          <w:p w:rsidR="00961DE0" w:rsidRPr="007C1454" w:rsidRDefault="00961DE0" w:rsidP="0096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p w:rsidR="00961DE0" w:rsidRPr="007C1454" w:rsidRDefault="00961DE0" w:rsidP="0096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 xml:space="preserve">1,087 </w:t>
            </w:r>
          </w:p>
        </w:tc>
        <w:tc>
          <w:tcPr>
            <w:tcW w:w="270" w:type="dxa"/>
            <w:vAlign w:val="bottom"/>
          </w:tcPr>
          <w:p w:rsidR="00961DE0" w:rsidRPr="007C1454" w:rsidRDefault="00961DE0" w:rsidP="0096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2"/>
                <w:tab w:val="decimal" w:pos="972"/>
              </w:tabs>
              <w:ind w:left="-108" w:right="-108"/>
              <w:rPr>
                <w:rFonts w:ascii="Times New Roman" w:eastAsia="Malgun Gothic" w:hAnsi="Times New Roman" w:cs="Times New Roman"/>
                <w:b/>
                <w:bCs/>
                <w:sz w:val="22"/>
                <w:szCs w:val="22"/>
              </w:rPr>
            </w:pPr>
          </w:p>
        </w:tc>
        <w:tc>
          <w:tcPr>
            <w:tcW w:w="1170" w:type="dxa"/>
            <w:tcBorders>
              <w:bottom w:val="double" w:sz="4" w:space="0" w:color="auto"/>
            </w:tcBorders>
          </w:tcPr>
          <w:p w:rsidR="00961DE0" w:rsidRPr="00C627A5" w:rsidRDefault="00961DE0" w:rsidP="0096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sidRPr="00C627A5">
              <w:rPr>
                <w:rFonts w:ascii="Times New Roman" w:hAnsi="Times New Roman" w:cs="Times New Roman"/>
                <w:b/>
                <w:bCs/>
                <w:sz w:val="22"/>
                <w:szCs w:val="22"/>
              </w:rPr>
              <w:br/>
            </w:r>
            <w:r w:rsidRPr="00C627A5">
              <w:rPr>
                <w:rFonts w:ascii="Times New Roman" w:eastAsia="Malgun Gothic" w:hAnsi="Times New Roman" w:cs="Times New Roman"/>
                <w:b/>
                <w:bCs/>
                <w:sz w:val="22"/>
                <w:szCs w:val="22"/>
              </w:rPr>
              <w:t>1,730</w:t>
            </w:r>
          </w:p>
        </w:tc>
      </w:tr>
    </w:tbl>
    <w:p w:rsidR="001F41F9" w:rsidRDefault="001F41F9"/>
    <w:tbl>
      <w:tblPr>
        <w:tblW w:w="9198" w:type="dxa"/>
        <w:tblInd w:w="450" w:type="dxa"/>
        <w:tblLayout w:type="fixed"/>
        <w:tblLook w:val="0000" w:firstRow="0" w:lastRow="0" w:firstColumn="0" w:lastColumn="0" w:noHBand="0" w:noVBand="0"/>
      </w:tblPr>
      <w:tblGrid>
        <w:gridCol w:w="3708"/>
        <w:gridCol w:w="1170"/>
        <w:gridCol w:w="270"/>
        <w:gridCol w:w="1170"/>
        <w:gridCol w:w="270"/>
        <w:gridCol w:w="1170"/>
        <w:gridCol w:w="270"/>
        <w:gridCol w:w="1170"/>
      </w:tblGrid>
      <w:tr w:rsidR="00360165" w:rsidRPr="00C627A5" w:rsidTr="008A068C">
        <w:tc>
          <w:tcPr>
            <w:tcW w:w="3708" w:type="dxa"/>
            <w:vAlign w:val="bottom"/>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360165" w:rsidRPr="00C627A5" w:rsidTr="008A068C">
        <w:tc>
          <w:tcPr>
            <w:tcW w:w="3708" w:type="dxa"/>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8A068C" w:rsidRPr="00C627A5" w:rsidTr="008A068C">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w:t>
            </w:r>
          </w:p>
        </w:tc>
      </w:tr>
      <w:tr w:rsidR="002C7586" w:rsidRPr="00C627A5" w:rsidTr="008A068C">
        <w:tc>
          <w:tcPr>
            <w:tcW w:w="3708"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r>
      <w:tr w:rsidR="002C7586" w:rsidRPr="00C627A5" w:rsidTr="008A068C">
        <w:tc>
          <w:tcPr>
            <w:tcW w:w="3708"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C627A5">
              <w:rPr>
                <w:rFonts w:ascii="Times New Roman" w:hAnsi="Times New Roman" w:cs="Times New Roman"/>
                <w:b/>
                <w:bCs/>
                <w:i/>
                <w:iCs/>
                <w:color w:val="000000"/>
                <w:sz w:val="22"/>
                <w:szCs w:val="22"/>
              </w:rPr>
              <w:t xml:space="preserve">Other accounts payable </w:t>
            </w:r>
            <w:r w:rsidRPr="00C627A5">
              <w:rPr>
                <w:rFonts w:ascii="Times New Roman" w:hAnsi="Times New Roman" w:cs="Times New Roman"/>
                <w:b/>
                <w:bCs/>
                <w:i/>
                <w:iCs/>
                <w:color w:val="000000"/>
                <w:sz w:val="22"/>
                <w:szCs w:val="22"/>
                <w:cs/>
              </w:rPr>
              <w:t xml:space="preserve"> </w:t>
            </w: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2C7586" w:rsidRPr="00C627A5" w:rsidTr="008A068C">
        <w:tc>
          <w:tcPr>
            <w:tcW w:w="3708"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5490" w:type="dxa"/>
            <w:gridSpan w:val="7"/>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627A5">
              <w:rPr>
                <w:rFonts w:ascii="Times New Roman" w:hAnsi="Times New Roman" w:cs="Times New Roman"/>
                <w:i/>
                <w:iCs/>
                <w:sz w:val="22"/>
                <w:szCs w:val="22"/>
              </w:rPr>
              <w:t>(in thousand Baht)</w:t>
            </w:r>
          </w:p>
        </w:tc>
      </w:tr>
      <w:tr w:rsidR="002C7586" w:rsidRPr="00C627A5" w:rsidTr="008A068C">
        <w:tc>
          <w:tcPr>
            <w:tcW w:w="3708"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C627A5">
              <w:rPr>
                <w:rFonts w:ascii="Times New Roman" w:hAnsi="Times New Roman" w:cs="Times New Roman"/>
                <w:b/>
                <w:bCs/>
                <w:color w:val="000000"/>
                <w:sz w:val="22"/>
                <w:szCs w:val="22"/>
              </w:rPr>
              <w:t>Direct subsidiary</w:t>
            </w:r>
          </w:p>
        </w:tc>
        <w:tc>
          <w:tcPr>
            <w:tcW w:w="5490" w:type="dxa"/>
            <w:gridSpan w:val="7"/>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7C2CB8" w:rsidRPr="00C627A5" w:rsidTr="007C2CB8">
        <w:tc>
          <w:tcPr>
            <w:tcW w:w="3708"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proofErr w:type="spellStart"/>
            <w:r w:rsidRPr="00C627A5">
              <w:rPr>
                <w:rFonts w:ascii="Times New Roman" w:hAnsi="Times New Roman" w:cs="Times New Roman"/>
                <w:color w:val="000000"/>
                <w:sz w:val="22"/>
                <w:szCs w:val="22"/>
              </w:rPr>
              <w:t>Unimit</w:t>
            </w:r>
            <w:proofErr w:type="spellEnd"/>
            <w:r w:rsidRPr="00C627A5">
              <w:rPr>
                <w:rFonts w:ascii="Times New Roman" w:hAnsi="Times New Roman" w:cs="Times New Roman"/>
                <w:color w:val="000000"/>
                <w:sz w:val="22"/>
                <w:szCs w:val="22"/>
              </w:rPr>
              <w:t xml:space="preserve"> (Hong Kong)</w:t>
            </w:r>
            <w:r>
              <w:rPr>
                <w:rFonts w:ascii="Times New Roman" w:hAnsi="Times New Roman" w:cs="Times New Roman"/>
                <w:color w:val="000000"/>
                <w:sz w:val="22"/>
                <w:szCs w:val="22"/>
              </w:rPr>
              <w:t xml:space="preserve"> </w:t>
            </w:r>
            <w:r w:rsidRPr="00C627A5">
              <w:rPr>
                <w:rFonts w:ascii="Times New Roman" w:hAnsi="Times New Roman" w:cs="Times New Roman"/>
                <w:color w:val="000000"/>
                <w:sz w:val="22"/>
                <w:szCs w:val="22"/>
              </w:rPr>
              <w:t xml:space="preserve">Co., Limited </w:t>
            </w:r>
          </w:p>
        </w:tc>
        <w:tc>
          <w:tcPr>
            <w:tcW w:w="1170" w:type="dxa"/>
            <w:tcBorders>
              <w:left w:val="nil"/>
              <w:bottom w:val="double" w:sz="4" w:space="0" w:color="auto"/>
              <w:right w:val="nil"/>
            </w:tcBorders>
          </w:tcPr>
          <w:p w:rsidR="007C2CB8" w:rsidRPr="007C2CB8"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7C2CB8">
              <w:rPr>
                <w:rFonts w:ascii="Times New Roman" w:hAnsi="Times New Roman" w:cs="Times New Roman"/>
                <w:b/>
                <w:bCs/>
                <w:sz w:val="22"/>
                <w:szCs w:val="22"/>
              </w:rPr>
              <w:t>-</w:t>
            </w:r>
          </w:p>
        </w:tc>
        <w:tc>
          <w:tcPr>
            <w:tcW w:w="270" w:type="dxa"/>
            <w:tcBorders>
              <w:left w:val="nil"/>
              <w:right w:val="nil"/>
            </w:tcBorders>
          </w:tcPr>
          <w:p w:rsidR="007C2CB8" w:rsidRPr="007C2CB8"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left w:val="nil"/>
              <w:bottom w:val="double" w:sz="4" w:space="0" w:color="auto"/>
              <w:right w:val="nil"/>
            </w:tcBorders>
          </w:tcPr>
          <w:p w:rsidR="007C2CB8" w:rsidRPr="007C2CB8"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7C2CB8">
              <w:rPr>
                <w:rFonts w:ascii="Times New Roman" w:hAnsi="Times New Roman" w:cs="Times New Roman"/>
                <w:b/>
                <w:bCs/>
                <w:sz w:val="22"/>
                <w:szCs w:val="22"/>
              </w:rPr>
              <w:t>-</w:t>
            </w:r>
          </w:p>
        </w:tc>
        <w:tc>
          <w:tcPr>
            <w:tcW w:w="270" w:type="dxa"/>
            <w:tcBorders>
              <w:left w:val="nil"/>
            </w:tcBorders>
          </w:tcPr>
          <w:p w:rsidR="007C2CB8" w:rsidRPr="007C2CB8"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bottom w:val="double" w:sz="4" w:space="0" w:color="auto"/>
            </w:tcBorders>
          </w:tcPr>
          <w:p w:rsidR="007C2CB8" w:rsidRPr="007C2CB8"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7C2CB8">
              <w:rPr>
                <w:rFonts w:ascii="Times New Roman" w:hAnsi="Times New Roman" w:cs="Times New Roman"/>
                <w:b/>
                <w:bCs/>
                <w:sz w:val="22"/>
                <w:szCs w:val="22"/>
              </w:rPr>
              <w:t>-</w:t>
            </w:r>
          </w:p>
        </w:tc>
        <w:tc>
          <w:tcPr>
            <w:tcW w:w="270"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bottom w:val="double" w:sz="4" w:space="0" w:color="auto"/>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eastAsia="Malgun Gothic" w:hAnsi="Times New Roman" w:cs="Times New Roman"/>
                <w:b/>
                <w:bCs/>
                <w:sz w:val="22"/>
                <w:szCs w:val="22"/>
              </w:rPr>
              <w:t>98,</w:t>
            </w:r>
            <w:r w:rsidRPr="00C627A5">
              <w:rPr>
                <w:rFonts w:ascii="Times New Roman" w:hAnsi="Times New Roman" w:cs="Times New Roman"/>
                <w:b/>
                <w:bCs/>
                <w:sz w:val="22"/>
                <w:szCs w:val="22"/>
              </w:rPr>
              <w:t>000</w:t>
            </w:r>
          </w:p>
        </w:tc>
      </w:tr>
    </w:tbl>
    <w:p w:rsidR="00EF4721" w:rsidRPr="00C627A5" w:rsidRDefault="00EF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343A4" w:rsidRPr="00C627A5" w:rsidRDefault="005E40DA"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C627A5">
        <w:rPr>
          <w:rFonts w:ascii="Times New Roman" w:hAnsi="Times New Roman" w:cs="Times New Roman"/>
          <w:b/>
          <w:bCs/>
          <w:sz w:val="24"/>
          <w:szCs w:val="24"/>
        </w:rPr>
        <w:t>4</w:t>
      </w:r>
      <w:r w:rsidR="00554DD1" w:rsidRPr="00C627A5">
        <w:rPr>
          <w:rFonts w:ascii="Times New Roman" w:hAnsi="Times New Roman" w:cs="Times New Roman"/>
          <w:b/>
          <w:bCs/>
          <w:sz w:val="24"/>
          <w:szCs w:val="24"/>
        </w:rPr>
        <w:tab/>
      </w:r>
      <w:r w:rsidR="000F4AA9" w:rsidRPr="00C627A5">
        <w:rPr>
          <w:rFonts w:ascii="Times New Roman" w:hAnsi="Times New Roman" w:cs="Times New Roman"/>
          <w:b/>
          <w:bCs/>
          <w:sz w:val="24"/>
          <w:szCs w:val="24"/>
        </w:rPr>
        <w:t>Trade accounts receivable</w:t>
      </w:r>
    </w:p>
    <w:p w:rsidR="00D208E0" w:rsidRPr="001F41F9" w:rsidRDefault="00D208E0" w:rsidP="00D208E0">
      <w:pPr>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3078"/>
        <w:gridCol w:w="630"/>
        <w:gridCol w:w="1170"/>
        <w:gridCol w:w="270"/>
        <w:gridCol w:w="1170"/>
        <w:gridCol w:w="270"/>
        <w:gridCol w:w="1170"/>
        <w:gridCol w:w="270"/>
        <w:gridCol w:w="1170"/>
      </w:tblGrid>
      <w:tr w:rsidR="00A60805" w:rsidRPr="00C627A5" w:rsidTr="008A068C">
        <w:tc>
          <w:tcPr>
            <w:tcW w:w="3078" w:type="dxa"/>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0" w:type="dxa"/>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A60805" w:rsidRPr="00C627A5" w:rsidTr="008A068C">
        <w:tc>
          <w:tcPr>
            <w:tcW w:w="3078" w:type="dxa"/>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0" w:type="dxa"/>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2C7586" w:rsidRPr="00C627A5" w:rsidTr="008A068C">
        <w:tc>
          <w:tcPr>
            <w:tcW w:w="307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63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170" w:type="dxa"/>
            <w:tcBorders>
              <w:left w:val="nil"/>
              <w:right w:val="nil"/>
            </w:tcBorders>
          </w:tcPr>
          <w:p w:rsidR="002C7586"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2C7586"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r>
      <w:tr w:rsidR="002C7586" w:rsidRPr="00C627A5" w:rsidTr="008A068C">
        <w:tc>
          <w:tcPr>
            <w:tcW w:w="307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63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1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Borders>
              <w:left w:val="nil"/>
              <w:right w:val="nil"/>
            </w:tcBorders>
          </w:tcPr>
          <w:p w:rsidR="002C7586" w:rsidRPr="00C627A5" w:rsidRDefault="002C7586" w:rsidP="002C7586">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2C7586" w:rsidRPr="00C627A5" w:rsidRDefault="002C7586" w:rsidP="002C7586">
            <w:pPr>
              <w:pStyle w:val="BodyText"/>
              <w:spacing w:after="0"/>
              <w:ind w:left="-108" w:right="47"/>
              <w:jc w:val="center"/>
              <w:rPr>
                <w:rFonts w:ascii="Times New Roman" w:hAnsi="Times New Roman" w:cs="Times New Roman"/>
                <w:sz w:val="22"/>
                <w:szCs w:val="22"/>
              </w:rPr>
            </w:pPr>
          </w:p>
        </w:tc>
        <w:tc>
          <w:tcPr>
            <w:tcW w:w="1170" w:type="dxa"/>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2C7586" w:rsidRPr="00C627A5" w:rsidTr="008A068C">
        <w:tc>
          <w:tcPr>
            <w:tcW w:w="307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63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5490" w:type="dxa"/>
            <w:gridSpan w:val="7"/>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i/>
                <w:iCs/>
                <w:sz w:val="22"/>
                <w:szCs w:val="22"/>
              </w:rPr>
              <w:t>(in thousand Baht)</w:t>
            </w:r>
          </w:p>
        </w:tc>
      </w:tr>
      <w:tr w:rsidR="002C7586" w:rsidRPr="00C627A5" w:rsidTr="008A068C">
        <w:tc>
          <w:tcPr>
            <w:tcW w:w="307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627A5">
              <w:rPr>
                <w:rFonts w:ascii="Times New Roman" w:hAnsi="Times New Roman" w:cs="Times New Roman"/>
                <w:sz w:val="22"/>
                <w:szCs w:val="22"/>
              </w:rPr>
              <w:t>Billed receivables</w:t>
            </w:r>
          </w:p>
        </w:tc>
        <w:tc>
          <w:tcPr>
            <w:tcW w:w="63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Pr>
                <w:rFonts w:ascii="Times New Roman" w:hAnsi="Times New Roman" w:cs="Times New Roman"/>
                <w:sz w:val="22"/>
                <w:szCs w:val="22"/>
              </w:rPr>
              <w:t>65,858</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76,780</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65,858</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76,780</w:t>
            </w:r>
          </w:p>
        </w:tc>
      </w:tr>
      <w:tr w:rsidR="002C7586" w:rsidRPr="00C627A5" w:rsidTr="008A068C">
        <w:tc>
          <w:tcPr>
            <w:tcW w:w="307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627A5">
              <w:rPr>
                <w:rFonts w:ascii="Times New Roman" w:hAnsi="Times New Roman" w:cs="Times New Roman"/>
                <w:sz w:val="22"/>
                <w:szCs w:val="22"/>
              </w:rPr>
              <w:t>Retention receivables</w:t>
            </w:r>
          </w:p>
        </w:tc>
        <w:tc>
          <w:tcPr>
            <w:tcW w:w="63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3,431</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2,251</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3,431</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2,251</w:t>
            </w:r>
          </w:p>
        </w:tc>
      </w:tr>
      <w:tr w:rsidR="002C7586" w:rsidRPr="00C627A5" w:rsidTr="008A068C">
        <w:tc>
          <w:tcPr>
            <w:tcW w:w="3708" w:type="dxa"/>
            <w:gridSpan w:val="2"/>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108"/>
              <w:rPr>
                <w:rFonts w:ascii="Times New Roman" w:hAnsi="Times New Roman" w:cs="Times New Roman"/>
                <w:sz w:val="22"/>
                <w:szCs w:val="22"/>
              </w:rPr>
            </w:pPr>
            <w:r w:rsidRPr="00C627A5">
              <w:rPr>
                <w:rFonts w:ascii="Times New Roman" w:hAnsi="Times New Roman" w:cs="Times New Roman"/>
                <w:i/>
                <w:iCs/>
                <w:sz w:val="22"/>
                <w:szCs w:val="22"/>
              </w:rPr>
              <w:t>Less</w:t>
            </w:r>
            <w:r w:rsidRPr="00C627A5">
              <w:rPr>
                <w:rFonts w:ascii="Times New Roman" w:hAnsi="Times New Roman" w:cs="Times New Roman"/>
                <w:sz w:val="22"/>
                <w:szCs w:val="22"/>
              </w:rPr>
              <w:t xml:space="preserve"> allowance for doubtful accounts  </w:t>
            </w:r>
          </w:p>
        </w:tc>
        <w:tc>
          <w:tcPr>
            <w:tcW w:w="1170" w:type="dxa"/>
            <w:tcBorders>
              <w:left w:val="nil"/>
              <w:bottom w:val="single" w:sz="4" w:space="0" w:color="auto"/>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sidRPr="00C627A5">
              <w:rPr>
                <w:rFonts w:ascii="Times New Roman" w:hAnsi="Times New Roman" w:cs="Times New Roman"/>
                <w:sz w:val="22"/>
                <w:szCs w:val="22"/>
              </w:rPr>
              <w:t>(124)</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170" w:type="dxa"/>
            <w:tcBorders>
              <w:bottom w:val="single" w:sz="4" w:space="0" w:color="auto"/>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(124)</w:t>
            </w:r>
          </w:p>
        </w:tc>
        <w:tc>
          <w:tcPr>
            <w:tcW w:w="27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59" w:right="-108"/>
              <w:rPr>
                <w:rFonts w:ascii="Times New Roman" w:hAnsi="Times New Roman" w:cs="Times New Roman"/>
                <w:sz w:val="22"/>
                <w:szCs w:val="22"/>
              </w:rPr>
            </w:pPr>
          </w:p>
        </w:tc>
        <w:tc>
          <w:tcPr>
            <w:tcW w:w="1170" w:type="dxa"/>
            <w:tcBorders>
              <w:bottom w:val="single" w:sz="4" w:space="0" w:color="auto"/>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sidRPr="00C627A5">
              <w:rPr>
                <w:rFonts w:ascii="Times New Roman" w:hAnsi="Times New Roman" w:cs="Times New Roman"/>
                <w:sz w:val="22"/>
                <w:szCs w:val="22"/>
              </w:rPr>
              <w:t>(124)</w:t>
            </w:r>
          </w:p>
        </w:tc>
      </w:tr>
      <w:tr w:rsidR="002C7586" w:rsidRPr="00C627A5" w:rsidTr="008A068C">
        <w:tc>
          <w:tcPr>
            <w:tcW w:w="307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627A5">
              <w:rPr>
                <w:rFonts w:ascii="Times New Roman" w:hAnsi="Times New Roman" w:cs="Times New Roman"/>
                <w:b/>
                <w:bCs/>
                <w:sz w:val="22"/>
                <w:szCs w:val="22"/>
              </w:rPr>
              <w:t>Net</w:t>
            </w:r>
          </w:p>
        </w:tc>
        <w:tc>
          <w:tcPr>
            <w:tcW w:w="63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69,165</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sidRPr="00C627A5">
              <w:rPr>
                <w:rFonts w:ascii="Times New Roman" w:hAnsi="Times New Roman" w:cs="Times New Roman"/>
                <w:b/>
                <w:bCs/>
                <w:sz w:val="22"/>
                <w:szCs w:val="22"/>
              </w:rPr>
              <w:t>78,907</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69,165</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Borders>
              <w:top w:val="single" w:sz="4" w:space="0" w:color="auto"/>
              <w:bottom w:val="double" w:sz="4" w:space="0" w:color="auto"/>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sidRPr="00C627A5">
              <w:rPr>
                <w:rFonts w:ascii="Times New Roman" w:hAnsi="Times New Roman" w:cs="Times New Roman"/>
                <w:b/>
                <w:bCs/>
                <w:sz w:val="22"/>
                <w:szCs w:val="22"/>
              </w:rPr>
              <w:t>78,907</w:t>
            </w:r>
          </w:p>
        </w:tc>
      </w:tr>
    </w:tbl>
    <w:p w:rsidR="003449B8" w:rsidRPr="00C627A5" w:rsidRDefault="003449B8" w:rsidP="00AE78CC">
      <w:pPr>
        <w:pStyle w:val="block"/>
        <w:spacing w:after="0" w:line="240" w:lineRule="atLeast"/>
        <w:ind w:left="540"/>
        <w:jc w:val="both"/>
        <w:rPr>
          <w:sz w:val="18"/>
          <w:szCs w:val="18"/>
        </w:rPr>
      </w:pPr>
    </w:p>
    <w:p w:rsidR="00FA58E3" w:rsidRDefault="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147574" w:rsidRDefault="00147574" w:rsidP="00AE78CC">
      <w:pPr>
        <w:pStyle w:val="block"/>
        <w:spacing w:after="0" w:line="240" w:lineRule="atLeast"/>
        <w:ind w:left="540"/>
        <w:jc w:val="both"/>
        <w:rPr>
          <w:szCs w:val="22"/>
        </w:rPr>
      </w:pPr>
      <w:r w:rsidRPr="00C627A5">
        <w:rPr>
          <w:szCs w:val="22"/>
        </w:rPr>
        <w:lastRenderedPageBreak/>
        <w:t>Aging analyses for trade accounts receivable were as follows:</w:t>
      </w:r>
    </w:p>
    <w:p w:rsidR="008A068C" w:rsidRPr="00C627A5" w:rsidRDefault="008A068C" w:rsidP="00AE78CC">
      <w:pPr>
        <w:pStyle w:val="block"/>
        <w:spacing w:after="0" w:line="240" w:lineRule="atLeast"/>
        <w:ind w:left="540"/>
        <w:jc w:val="both"/>
        <w:rPr>
          <w:szCs w:val="22"/>
        </w:rPr>
      </w:pPr>
    </w:p>
    <w:tbl>
      <w:tblPr>
        <w:tblW w:w="9198" w:type="dxa"/>
        <w:tblInd w:w="450" w:type="dxa"/>
        <w:tblLayout w:type="fixed"/>
        <w:tblLook w:val="0000" w:firstRow="0" w:lastRow="0" w:firstColumn="0" w:lastColumn="0" w:noHBand="0" w:noVBand="0"/>
      </w:tblPr>
      <w:tblGrid>
        <w:gridCol w:w="3708"/>
        <w:gridCol w:w="1170"/>
        <w:gridCol w:w="270"/>
        <w:gridCol w:w="1170"/>
        <w:gridCol w:w="270"/>
        <w:gridCol w:w="1170"/>
        <w:gridCol w:w="270"/>
        <w:gridCol w:w="1170"/>
      </w:tblGrid>
      <w:tr w:rsidR="008B31CD" w:rsidRPr="00C627A5" w:rsidTr="008A068C">
        <w:tc>
          <w:tcPr>
            <w:tcW w:w="3708" w:type="dxa"/>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8B31CD" w:rsidRPr="00C627A5" w:rsidTr="008A068C">
        <w:tc>
          <w:tcPr>
            <w:tcW w:w="3708" w:type="dxa"/>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2C7586" w:rsidRPr="00C627A5" w:rsidTr="008A068C">
        <w:tc>
          <w:tcPr>
            <w:tcW w:w="3708" w:type="dxa"/>
          </w:tcPr>
          <w:p w:rsidR="002C7586" w:rsidRPr="00AA0EB8"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z w:val="22"/>
                <w:szCs w:val="22"/>
                <w:cs/>
              </w:rPr>
            </w:pPr>
          </w:p>
        </w:tc>
        <w:tc>
          <w:tcPr>
            <w:tcW w:w="1170" w:type="dxa"/>
            <w:tcBorders>
              <w:left w:val="nil"/>
              <w:right w:val="nil"/>
            </w:tcBorders>
          </w:tcPr>
          <w:p w:rsidR="002C7586"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2C7586"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1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Borders>
              <w:left w:val="nil"/>
              <w:right w:val="nil"/>
            </w:tcBorders>
          </w:tcPr>
          <w:p w:rsidR="002C7586" w:rsidRPr="00C627A5" w:rsidRDefault="002C7586" w:rsidP="002C7586">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2C7586" w:rsidRPr="00C627A5" w:rsidRDefault="002C7586" w:rsidP="002C7586">
            <w:pPr>
              <w:pStyle w:val="BodyText"/>
              <w:spacing w:after="0"/>
              <w:ind w:left="-108" w:right="47"/>
              <w:jc w:val="center"/>
              <w:rPr>
                <w:rFonts w:ascii="Times New Roman" w:hAnsi="Times New Roman" w:cs="Times New Roman"/>
                <w:sz w:val="22"/>
                <w:szCs w:val="22"/>
              </w:rPr>
            </w:pPr>
          </w:p>
        </w:tc>
        <w:tc>
          <w:tcPr>
            <w:tcW w:w="1170" w:type="dxa"/>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5490" w:type="dxa"/>
            <w:gridSpan w:val="7"/>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i/>
                <w:iCs/>
                <w:sz w:val="22"/>
                <w:szCs w:val="22"/>
              </w:rPr>
              <w:t>(in thousand Baht)</w:t>
            </w: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C627A5">
              <w:rPr>
                <w:rFonts w:ascii="Times New Roman" w:hAnsi="Times New Roman" w:cs="Times New Roman"/>
                <w:b/>
                <w:bCs/>
                <w:i/>
                <w:iCs/>
                <w:sz w:val="22"/>
                <w:szCs w:val="22"/>
              </w:rPr>
              <w:t>Billed receivables</w:t>
            </w:r>
          </w:p>
        </w:tc>
        <w:tc>
          <w:tcPr>
            <w:tcW w:w="5490" w:type="dxa"/>
            <w:gridSpan w:val="7"/>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Wi</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in credit terms</w:t>
            </w:r>
          </w:p>
        </w:tc>
        <w:tc>
          <w:tcPr>
            <w:tcW w:w="1170" w:type="dxa"/>
            <w:tcBorders>
              <w:left w:val="nil"/>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42,745</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49,592</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42,745</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49,592</w:t>
            </w: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Overdue:</w:t>
            </w: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ab/>
              <w:t xml:space="preserve">Less </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an 3 mon</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s</w:t>
            </w:r>
          </w:p>
        </w:tc>
        <w:tc>
          <w:tcPr>
            <w:tcW w:w="1170" w:type="dxa"/>
            <w:tcBorders>
              <w:left w:val="nil"/>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22,100</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25,997</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22,100</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25,997</w:t>
            </w: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ab/>
              <w:t>3 - 6 mon</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s</w:t>
            </w:r>
          </w:p>
        </w:tc>
        <w:tc>
          <w:tcPr>
            <w:tcW w:w="1170" w:type="dxa"/>
            <w:tcBorders>
              <w:left w:val="nil"/>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889</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904</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889</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904</w:t>
            </w: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ab/>
              <w:t>6 - 12 mon</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s</w:t>
            </w:r>
          </w:p>
        </w:tc>
        <w:tc>
          <w:tcPr>
            <w:tcW w:w="1170" w:type="dxa"/>
            <w:tcBorders>
              <w:left w:val="nil"/>
              <w:right w:val="nil"/>
            </w:tcBorders>
          </w:tcPr>
          <w:p w:rsidR="002C7586" w:rsidRPr="00064C18"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rsidR="002C7586" w:rsidRPr="00064C18"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2C7586" w:rsidRPr="00064C18"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064C18">
              <w:rPr>
                <w:rFonts w:ascii="Times New Roman" w:hAnsi="Times New Roman" w:cs="Times New Roman"/>
                <w:sz w:val="22"/>
                <w:szCs w:val="22"/>
              </w:rPr>
              <w:t>163</w:t>
            </w:r>
          </w:p>
        </w:tc>
        <w:tc>
          <w:tcPr>
            <w:tcW w:w="270" w:type="dxa"/>
            <w:tcBorders>
              <w:left w:val="nil"/>
            </w:tcBorders>
          </w:tcPr>
          <w:p w:rsidR="002C7586" w:rsidRPr="00064C18"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2C7586" w:rsidRPr="00064C18"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C7586" w:rsidRPr="00064C18"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2C7586" w:rsidRPr="00064C18"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064C18">
              <w:rPr>
                <w:rFonts w:ascii="Times New Roman" w:hAnsi="Times New Roman" w:cs="Times New Roman"/>
                <w:sz w:val="22"/>
                <w:szCs w:val="22"/>
              </w:rPr>
              <w:t>163</w:t>
            </w: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ab/>
              <w:t>Over 12 mon</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s</w:t>
            </w:r>
          </w:p>
        </w:tc>
        <w:tc>
          <w:tcPr>
            <w:tcW w:w="1170" w:type="dxa"/>
            <w:tcBorders>
              <w:left w:val="nil"/>
              <w:bottom w:val="single" w:sz="4" w:space="0" w:color="auto"/>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124</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124</w:t>
            </w: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627A5">
              <w:rPr>
                <w:rFonts w:ascii="Times New Roman" w:hAnsi="Times New Roman" w:cs="Times New Roman"/>
                <w:b/>
                <w:bCs/>
                <w:sz w:val="22"/>
                <w:szCs w:val="22"/>
              </w:rPr>
              <w:t>Total</w:t>
            </w:r>
          </w:p>
        </w:tc>
        <w:tc>
          <w:tcPr>
            <w:tcW w:w="1170" w:type="dxa"/>
            <w:tcBorders>
              <w:top w:val="single" w:sz="4" w:space="0" w:color="auto"/>
              <w:left w:val="nil"/>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65,858</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76,780</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65,858</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76,780</w:t>
            </w:r>
          </w:p>
        </w:tc>
      </w:tr>
      <w:tr w:rsidR="002C7586" w:rsidRPr="00C627A5" w:rsidTr="004E1D11">
        <w:trPr>
          <w:trHeight w:val="83"/>
        </w:trPr>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738"/>
              <w:rPr>
                <w:rFonts w:ascii="Times New Roman" w:hAnsi="Times New Roman" w:cs="Times New Roman"/>
                <w:sz w:val="22"/>
                <w:szCs w:val="22"/>
              </w:rPr>
            </w:pPr>
            <w:r w:rsidRPr="00C627A5">
              <w:rPr>
                <w:rFonts w:ascii="Times New Roman" w:hAnsi="Times New Roman" w:cs="Times New Roman"/>
                <w:i/>
                <w:iCs/>
                <w:sz w:val="22"/>
                <w:szCs w:val="22"/>
              </w:rPr>
              <w:t>Less</w:t>
            </w:r>
            <w:r w:rsidRPr="00C627A5">
              <w:rPr>
                <w:rFonts w:ascii="Times New Roman" w:hAnsi="Times New Roman" w:cs="Times New Roman"/>
                <w:sz w:val="22"/>
                <w:szCs w:val="22"/>
              </w:rPr>
              <w:t xml:space="preserve"> allowance for doubtful accounts  </w:t>
            </w:r>
          </w:p>
        </w:tc>
        <w:tc>
          <w:tcPr>
            <w:tcW w:w="1170" w:type="dxa"/>
            <w:tcBorders>
              <w:left w:val="nil"/>
              <w:bottom w:val="single" w:sz="4" w:space="0" w:color="auto"/>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sidRPr="00C627A5">
              <w:rPr>
                <w:rFonts w:ascii="Times New Roman" w:hAnsi="Times New Roman" w:cs="Times New Roman"/>
                <w:sz w:val="22"/>
                <w:szCs w:val="22"/>
              </w:rPr>
              <w:t>(124)</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sidRPr="00C627A5">
              <w:rPr>
                <w:rFonts w:ascii="Times New Roman" w:hAnsi="Times New Roman" w:cs="Times New Roman"/>
                <w:sz w:val="22"/>
                <w:szCs w:val="22"/>
              </w:rPr>
              <w:t>(124)</w:t>
            </w:r>
          </w:p>
        </w:tc>
      </w:tr>
      <w:tr w:rsidR="002C7586" w:rsidRPr="00C627A5" w:rsidTr="008A068C">
        <w:trPr>
          <w:trHeight w:val="83"/>
        </w:trPr>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Net</w:t>
            </w:r>
          </w:p>
        </w:tc>
        <w:tc>
          <w:tcPr>
            <w:tcW w:w="1170" w:type="dxa"/>
            <w:tcBorders>
              <w:top w:val="single" w:sz="4" w:space="0" w:color="auto"/>
              <w:left w:val="nil"/>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65,734</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76,656</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65,734</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76,656</w:t>
            </w: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Retention receivables</w:t>
            </w:r>
          </w:p>
        </w:tc>
        <w:tc>
          <w:tcPr>
            <w:tcW w:w="1170" w:type="dxa"/>
            <w:tcBorders>
              <w:left w:val="nil"/>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3,431</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2,251</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3,431</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2,251</w:t>
            </w:r>
          </w:p>
        </w:tc>
      </w:tr>
      <w:tr w:rsidR="002C7586" w:rsidRPr="00C627A5" w:rsidTr="008A068C">
        <w:tc>
          <w:tcPr>
            <w:tcW w:w="370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C627A5">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69,165</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78,907</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C7586" w:rsidRPr="00C627A5" w:rsidRDefault="00015A85"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69,165</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78,907</w:t>
            </w:r>
          </w:p>
        </w:tc>
      </w:tr>
    </w:tbl>
    <w:p w:rsidR="002A16A4" w:rsidRPr="00C627A5" w:rsidRDefault="002A16A4" w:rsidP="00B478B9">
      <w:pPr>
        <w:pStyle w:val="Heading1"/>
        <w:numPr>
          <w:ilvl w:val="0"/>
          <w:numId w:val="0"/>
        </w:numPr>
        <w:ind w:left="540" w:firstLine="15"/>
        <w:jc w:val="both"/>
        <w:rPr>
          <w:rFonts w:ascii="Times New Roman" w:hAnsi="Times New Roman" w:cs="Times New Roman"/>
          <w:b w:val="0"/>
          <w:bCs w:val="0"/>
          <w:i w:val="0"/>
          <w:iCs w:val="0"/>
          <w:sz w:val="22"/>
          <w:szCs w:val="22"/>
          <w:u w:val="none"/>
        </w:rPr>
      </w:pPr>
    </w:p>
    <w:p w:rsidR="00147574" w:rsidRPr="00C627A5" w:rsidRDefault="00147574" w:rsidP="00B478B9">
      <w:pPr>
        <w:pStyle w:val="Heading1"/>
        <w:numPr>
          <w:ilvl w:val="0"/>
          <w:numId w:val="0"/>
        </w:numPr>
        <w:ind w:left="540" w:firstLine="15"/>
        <w:jc w:val="both"/>
        <w:rPr>
          <w:rFonts w:ascii="Times New Roman" w:hAnsi="Times New Roman" w:cs="Times New Roman"/>
          <w:b w:val="0"/>
          <w:bCs w:val="0"/>
          <w:i w:val="0"/>
          <w:iCs w:val="0"/>
          <w:sz w:val="22"/>
          <w:szCs w:val="22"/>
          <w:u w:val="none"/>
        </w:rPr>
      </w:pPr>
      <w:r w:rsidRPr="00C627A5">
        <w:rPr>
          <w:rFonts w:ascii="Times New Roman" w:hAnsi="Times New Roman" w:cs="Times New Roman"/>
          <w:b w:val="0"/>
          <w:bCs w:val="0"/>
          <w:i w:val="0"/>
          <w:iCs w:val="0"/>
          <w:sz w:val="22"/>
          <w:szCs w:val="22"/>
          <w:u w:val="none"/>
        </w:rPr>
        <w:t xml:space="preserve">The normal credit term granted by the </w:t>
      </w:r>
      <w:r w:rsidR="00132A36" w:rsidRPr="00C627A5">
        <w:rPr>
          <w:rFonts w:ascii="Times New Roman" w:hAnsi="Times New Roman" w:cs="Times New Roman"/>
          <w:b w:val="0"/>
          <w:bCs w:val="0"/>
          <w:i w:val="0"/>
          <w:iCs w:val="0"/>
          <w:sz w:val="22"/>
          <w:szCs w:val="22"/>
          <w:u w:val="none"/>
        </w:rPr>
        <w:t>Group</w:t>
      </w:r>
      <w:r w:rsidR="001C1634" w:rsidRPr="00C627A5">
        <w:rPr>
          <w:rFonts w:ascii="Times New Roman" w:hAnsi="Times New Roman" w:cs="Times New Roman"/>
          <w:b w:val="0"/>
          <w:bCs w:val="0"/>
          <w:i w:val="0"/>
          <w:iCs w:val="0"/>
          <w:sz w:val="22"/>
          <w:szCs w:val="22"/>
          <w:u w:val="none"/>
        </w:rPr>
        <w:t xml:space="preserve"> ranges</w:t>
      </w:r>
      <w:r w:rsidRPr="00C627A5">
        <w:rPr>
          <w:rFonts w:ascii="Times New Roman" w:hAnsi="Times New Roman" w:cs="Times New Roman"/>
          <w:b w:val="0"/>
          <w:bCs w:val="0"/>
          <w:i w:val="0"/>
          <w:iCs w:val="0"/>
          <w:sz w:val="22"/>
          <w:szCs w:val="22"/>
          <w:u w:val="none"/>
        </w:rPr>
        <w:t xml:space="preserve"> from 30 days to 90 days.</w:t>
      </w:r>
    </w:p>
    <w:p w:rsidR="001F41F9" w:rsidRDefault="001F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147574" w:rsidRPr="00C627A5" w:rsidRDefault="005E40DA" w:rsidP="0085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C627A5">
        <w:rPr>
          <w:rFonts w:ascii="Times New Roman" w:hAnsi="Times New Roman" w:cs="Times New Roman"/>
          <w:b/>
          <w:bCs/>
          <w:sz w:val="24"/>
          <w:szCs w:val="24"/>
        </w:rPr>
        <w:t>5</w:t>
      </w:r>
      <w:r w:rsidR="00147574" w:rsidRPr="00C627A5">
        <w:rPr>
          <w:rFonts w:ascii="Times New Roman" w:hAnsi="Times New Roman" w:cs="Times New Roman"/>
          <w:b/>
          <w:bCs/>
          <w:sz w:val="24"/>
          <w:szCs w:val="24"/>
        </w:rPr>
        <w:tab/>
      </w:r>
      <w:r w:rsidR="00012C46" w:rsidRPr="00C627A5">
        <w:rPr>
          <w:rFonts w:ascii="Times New Roman" w:hAnsi="Times New Roman" w:cs="Times New Roman"/>
          <w:b/>
          <w:bCs/>
          <w:sz w:val="24"/>
          <w:szCs w:val="24"/>
        </w:rPr>
        <w:t>Unbilled c</w:t>
      </w:r>
      <w:r w:rsidR="00C63CB8" w:rsidRPr="00C627A5">
        <w:rPr>
          <w:rFonts w:ascii="Times New Roman" w:hAnsi="Times New Roman" w:cs="Times New Roman"/>
          <w:b/>
          <w:bCs/>
          <w:sz w:val="24"/>
          <w:szCs w:val="24"/>
        </w:rPr>
        <w:t>ontract</w:t>
      </w:r>
      <w:r w:rsidR="00B87CE7" w:rsidRPr="00C627A5">
        <w:rPr>
          <w:rFonts w:ascii="Times New Roman" w:hAnsi="Times New Roman" w:cs="Times New Roman"/>
          <w:b/>
          <w:bCs/>
          <w:sz w:val="24"/>
          <w:szCs w:val="24"/>
        </w:rPr>
        <w:t xml:space="preserve"> work</w:t>
      </w:r>
      <w:r w:rsidR="00135B0A" w:rsidRPr="00C627A5">
        <w:rPr>
          <w:rFonts w:ascii="Times New Roman" w:hAnsi="Times New Roman" w:cs="Times New Roman"/>
          <w:b/>
          <w:bCs/>
          <w:sz w:val="24"/>
          <w:szCs w:val="24"/>
        </w:rPr>
        <w:t xml:space="preserve"> in progress</w:t>
      </w:r>
    </w:p>
    <w:p w:rsidR="00857C38" w:rsidRPr="00C627A5" w:rsidRDefault="00857C38" w:rsidP="0085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BC09E7" w:rsidRPr="00C627A5" w:rsidRDefault="00BC09E7" w:rsidP="0064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2"/>
          <w:szCs w:val="12"/>
        </w:rPr>
      </w:pPr>
    </w:p>
    <w:tbl>
      <w:tblPr>
        <w:tblW w:w="9100" w:type="dxa"/>
        <w:tblInd w:w="450" w:type="dxa"/>
        <w:tblLayout w:type="fixed"/>
        <w:tblLook w:val="0000" w:firstRow="0" w:lastRow="0" w:firstColumn="0" w:lastColumn="0" w:noHBand="0" w:noVBand="0"/>
      </w:tblPr>
      <w:tblGrid>
        <w:gridCol w:w="3374"/>
        <w:gridCol w:w="236"/>
        <w:gridCol w:w="1170"/>
        <w:gridCol w:w="270"/>
        <w:gridCol w:w="1170"/>
        <w:gridCol w:w="270"/>
        <w:gridCol w:w="1170"/>
        <w:gridCol w:w="270"/>
        <w:gridCol w:w="1170"/>
      </w:tblGrid>
      <w:tr w:rsidR="00353FD3" w:rsidRPr="00C627A5" w:rsidTr="006D5A61">
        <w:tc>
          <w:tcPr>
            <w:tcW w:w="3374" w:type="dxa"/>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6" w:type="dxa"/>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353FD3" w:rsidRPr="00C627A5" w:rsidTr="006D5A61">
        <w:tc>
          <w:tcPr>
            <w:tcW w:w="3374" w:type="dxa"/>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6" w:type="dxa"/>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2C7586" w:rsidRPr="00C627A5" w:rsidTr="006D5A61">
        <w:tc>
          <w:tcPr>
            <w:tcW w:w="3374"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236"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170" w:type="dxa"/>
            <w:tcBorders>
              <w:left w:val="nil"/>
              <w:right w:val="nil"/>
            </w:tcBorders>
          </w:tcPr>
          <w:p w:rsidR="002C7586"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2C7586"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r>
      <w:tr w:rsidR="002C7586" w:rsidRPr="00C627A5" w:rsidTr="006D5A61">
        <w:tc>
          <w:tcPr>
            <w:tcW w:w="3374"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236"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1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Borders>
              <w:left w:val="nil"/>
              <w:right w:val="nil"/>
            </w:tcBorders>
          </w:tcPr>
          <w:p w:rsidR="002C7586" w:rsidRPr="00C627A5" w:rsidRDefault="002C7586" w:rsidP="002C7586">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2C7586" w:rsidRPr="00C627A5" w:rsidRDefault="002C7586" w:rsidP="002C7586">
            <w:pPr>
              <w:pStyle w:val="BodyText"/>
              <w:spacing w:after="0"/>
              <w:ind w:left="-108" w:right="47"/>
              <w:jc w:val="center"/>
              <w:rPr>
                <w:rFonts w:ascii="Times New Roman" w:hAnsi="Times New Roman" w:cs="Times New Roman"/>
                <w:sz w:val="22"/>
                <w:szCs w:val="22"/>
              </w:rPr>
            </w:pPr>
          </w:p>
        </w:tc>
        <w:tc>
          <w:tcPr>
            <w:tcW w:w="1170" w:type="dxa"/>
          </w:tcPr>
          <w:p w:rsidR="002C7586" w:rsidRPr="00C627A5" w:rsidRDefault="002C7586" w:rsidP="002C7586">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2C7586" w:rsidRPr="00C627A5" w:rsidTr="006D5A61">
        <w:tc>
          <w:tcPr>
            <w:tcW w:w="3374"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236"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5490" w:type="dxa"/>
            <w:gridSpan w:val="7"/>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i/>
                <w:iCs/>
                <w:sz w:val="22"/>
                <w:szCs w:val="22"/>
              </w:rPr>
              <w:t>(in thousand Baht)</w:t>
            </w:r>
          </w:p>
        </w:tc>
      </w:tr>
      <w:tr w:rsidR="002C7586" w:rsidRPr="00C627A5" w:rsidTr="006D5A61">
        <w:tc>
          <w:tcPr>
            <w:tcW w:w="3374"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b/>
                <w:bCs/>
                <w:i/>
                <w:iCs/>
                <w:sz w:val="22"/>
                <w:szCs w:val="22"/>
              </w:rPr>
            </w:pPr>
            <w:r w:rsidRPr="00C627A5">
              <w:rPr>
                <w:rFonts w:ascii="Times New Roman" w:hAnsi="Times New Roman" w:cs="Times New Roman"/>
                <w:b/>
                <w:bCs/>
                <w:i/>
                <w:iCs/>
                <w:sz w:val="22"/>
                <w:szCs w:val="22"/>
              </w:rPr>
              <w:t xml:space="preserve">Unbilled contract work in </w:t>
            </w:r>
          </w:p>
        </w:tc>
        <w:tc>
          <w:tcPr>
            <w:tcW w:w="236"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2C7586" w:rsidRPr="00C627A5" w:rsidTr="006D5A61">
        <w:tc>
          <w:tcPr>
            <w:tcW w:w="3374"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b/>
                <w:bCs/>
                <w:i/>
                <w:iCs/>
                <w:sz w:val="22"/>
                <w:szCs w:val="22"/>
              </w:rPr>
            </w:pPr>
            <w:r w:rsidRPr="00C627A5">
              <w:rPr>
                <w:rFonts w:ascii="Times New Roman" w:hAnsi="Times New Roman" w:cs="Times New Roman"/>
                <w:b/>
                <w:bCs/>
                <w:i/>
                <w:iCs/>
                <w:sz w:val="22"/>
                <w:szCs w:val="22"/>
              </w:rPr>
              <w:t xml:space="preserve">   Progress</w:t>
            </w:r>
          </w:p>
        </w:tc>
        <w:tc>
          <w:tcPr>
            <w:tcW w:w="236"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2C7586" w:rsidRPr="00C627A5" w:rsidTr="006D5A61">
        <w:tc>
          <w:tcPr>
            <w:tcW w:w="3374"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sz w:val="22"/>
                <w:szCs w:val="22"/>
              </w:rPr>
            </w:pPr>
            <w:r w:rsidRPr="00C627A5">
              <w:rPr>
                <w:rFonts w:ascii="Times New Roman" w:hAnsi="Times New Roman" w:cs="Times New Roman"/>
                <w:sz w:val="22"/>
                <w:szCs w:val="22"/>
              </w:rPr>
              <w:t>Cost and attributable profit</w:t>
            </w:r>
          </w:p>
        </w:tc>
        <w:tc>
          <w:tcPr>
            <w:tcW w:w="236"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2C7586" w:rsidRPr="000032CA" w:rsidRDefault="007C2CB8"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449,989</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370,637</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2C7586" w:rsidRPr="000032CA" w:rsidRDefault="007C2CB8"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449,989</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370,637</w:t>
            </w:r>
          </w:p>
        </w:tc>
      </w:tr>
      <w:tr w:rsidR="002C7586" w:rsidRPr="00C627A5" w:rsidTr="006D5A61">
        <w:tc>
          <w:tcPr>
            <w:tcW w:w="3374"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sz w:val="22"/>
                <w:szCs w:val="22"/>
              </w:rPr>
            </w:pPr>
            <w:r w:rsidRPr="00C627A5">
              <w:rPr>
                <w:rFonts w:ascii="Times New Roman" w:hAnsi="Times New Roman" w:cs="Times New Roman"/>
                <w:i/>
                <w:iCs/>
                <w:sz w:val="22"/>
                <w:szCs w:val="22"/>
              </w:rPr>
              <w:t>Less</w:t>
            </w:r>
            <w:r w:rsidRPr="00C627A5">
              <w:rPr>
                <w:rFonts w:ascii="Times New Roman" w:hAnsi="Times New Roman" w:cs="Times New Roman"/>
                <w:sz w:val="22"/>
                <w:szCs w:val="22"/>
              </w:rPr>
              <w:t xml:space="preserve"> Progress billings</w:t>
            </w:r>
          </w:p>
        </w:tc>
        <w:tc>
          <w:tcPr>
            <w:tcW w:w="236"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2C7586" w:rsidRPr="000032CA" w:rsidRDefault="007C2CB8"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0"/>
              <w:rPr>
                <w:rFonts w:ascii="Times New Roman" w:hAnsi="Times New Roman" w:cs="Times New Roman"/>
                <w:sz w:val="22"/>
                <w:szCs w:val="22"/>
              </w:rPr>
            </w:pPr>
            <w:r>
              <w:rPr>
                <w:rFonts w:ascii="Times New Roman" w:hAnsi="Times New Roman" w:cs="Times New Roman"/>
                <w:sz w:val="22"/>
                <w:szCs w:val="22"/>
              </w:rPr>
              <w:t>(218,893)</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0"/>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0"/>
              <w:rPr>
                <w:rFonts w:ascii="Times New Roman" w:hAnsi="Times New Roman" w:cs="Times New Roman"/>
                <w:sz w:val="22"/>
                <w:szCs w:val="22"/>
              </w:rPr>
            </w:pPr>
            <w:r w:rsidRPr="00C627A5">
              <w:rPr>
                <w:rFonts w:ascii="Times New Roman" w:hAnsi="Times New Roman" w:cs="Times New Roman"/>
                <w:sz w:val="22"/>
                <w:szCs w:val="22"/>
              </w:rPr>
              <w:t>(250,963)</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2C7586" w:rsidRPr="000032CA" w:rsidRDefault="007C2CB8"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0"/>
              <w:rPr>
                <w:rFonts w:ascii="Times New Roman" w:hAnsi="Times New Roman" w:cs="Times New Roman"/>
                <w:sz w:val="22"/>
                <w:szCs w:val="22"/>
              </w:rPr>
            </w:pPr>
            <w:r>
              <w:rPr>
                <w:rFonts w:ascii="Times New Roman" w:hAnsi="Times New Roman" w:cs="Times New Roman"/>
                <w:sz w:val="22"/>
                <w:szCs w:val="22"/>
              </w:rPr>
              <w:t>(218,893)</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80"/>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sidRPr="00C627A5">
              <w:rPr>
                <w:rFonts w:ascii="Times New Roman" w:hAnsi="Times New Roman" w:cs="Times New Roman"/>
                <w:sz w:val="22"/>
                <w:szCs w:val="22"/>
              </w:rPr>
              <w:t>(250,963)</w:t>
            </w:r>
          </w:p>
        </w:tc>
      </w:tr>
      <w:tr w:rsidR="002C7586" w:rsidRPr="00C627A5" w:rsidTr="006D5A61">
        <w:tc>
          <w:tcPr>
            <w:tcW w:w="3374"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b/>
                <w:bCs/>
                <w:sz w:val="22"/>
                <w:szCs w:val="22"/>
              </w:rPr>
            </w:pPr>
            <w:r w:rsidRPr="00C627A5">
              <w:rPr>
                <w:rFonts w:ascii="Times New Roman" w:hAnsi="Times New Roman" w:cs="Times New Roman"/>
                <w:b/>
                <w:bCs/>
                <w:sz w:val="22"/>
                <w:szCs w:val="22"/>
              </w:rPr>
              <w:t>Net</w:t>
            </w:r>
          </w:p>
        </w:tc>
        <w:tc>
          <w:tcPr>
            <w:tcW w:w="236"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top w:val="single" w:sz="4" w:space="0" w:color="auto"/>
              <w:left w:val="nil"/>
              <w:bottom w:val="double" w:sz="4" w:space="0" w:color="auto"/>
              <w:right w:val="nil"/>
            </w:tcBorders>
          </w:tcPr>
          <w:p w:rsidR="002C7586" w:rsidRPr="000032CA" w:rsidRDefault="007C2CB8"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231,096</w:t>
            </w:r>
          </w:p>
        </w:tc>
        <w:tc>
          <w:tcPr>
            <w:tcW w:w="270" w:type="dxa"/>
            <w:tcBorders>
              <w:left w:val="nil"/>
              <w:right w:val="nil"/>
            </w:tcBorders>
          </w:tcPr>
          <w:p w:rsidR="002C7586" w:rsidRPr="000032CA"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2C7586" w:rsidRPr="000032CA"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0032CA">
              <w:rPr>
                <w:rFonts w:ascii="Times New Roman" w:hAnsi="Times New Roman" w:cs="Times New Roman"/>
                <w:b/>
                <w:bCs/>
                <w:sz w:val="22"/>
                <w:szCs w:val="22"/>
              </w:rPr>
              <w:t>119,674</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C7586" w:rsidRPr="000032CA" w:rsidRDefault="0023752E"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231,096</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119,674</w:t>
            </w:r>
          </w:p>
        </w:tc>
      </w:tr>
      <w:tr w:rsidR="002C7586" w:rsidRPr="00C627A5" w:rsidTr="006D5A61">
        <w:tc>
          <w:tcPr>
            <w:tcW w:w="3374"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8" w:hanging="116"/>
              <w:rPr>
                <w:rFonts w:ascii="Times New Roman" w:hAnsi="Times New Roman" w:cs="Times New Roman"/>
                <w:b/>
                <w:bCs/>
                <w:i/>
                <w:iCs/>
                <w:sz w:val="22"/>
                <w:szCs w:val="22"/>
              </w:rPr>
            </w:pPr>
          </w:p>
        </w:tc>
        <w:tc>
          <w:tcPr>
            <w:tcW w:w="236"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rPr>
                <w:rFonts w:ascii="Times New Roman" w:hAnsi="Times New Roman" w:cs="Times New Roman"/>
                <w:sz w:val="22"/>
                <w:szCs w:val="22"/>
              </w:rPr>
            </w:pP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rPr>
                <w:rFonts w:ascii="Times New Roman" w:hAnsi="Times New Roman" w:cs="Times New Roman"/>
                <w:sz w:val="22"/>
                <w:szCs w:val="22"/>
              </w:rPr>
            </w:pPr>
          </w:p>
        </w:tc>
      </w:tr>
      <w:tr w:rsidR="002C7586" w:rsidRPr="00C627A5" w:rsidTr="006D5A61">
        <w:tc>
          <w:tcPr>
            <w:tcW w:w="3374"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8" w:hanging="116"/>
              <w:rPr>
                <w:rFonts w:ascii="Times New Roman" w:hAnsi="Times New Roman" w:cs="Times New Roman"/>
                <w:sz w:val="22"/>
                <w:szCs w:val="22"/>
              </w:rPr>
            </w:pPr>
            <w:r w:rsidRPr="00C627A5">
              <w:rPr>
                <w:rFonts w:ascii="Times New Roman" w:hAnsi="Times New Roman" w:cs="Times New Roman"/>
                <w:b/>
                <w:bCs/>
                <w:i/>
                <w:iCs/>
                <w:sz w:val="22"/>
                <w:szCs w:val="22"/>
              </w:rPr>
              <w:t xml:space="preserve">Excess of progress billings </w:t>
            </w:r>
          </w:p>
        </w:tc>
        <w:tc>
          <w:tcPr>
            <w:tcW w:w="236"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rPr>
                <w:rFonts w:ascii="Times New Roman" w:hAnsi="Times New Roman" w:cs="Times New Roman"/>
                <w:sz w:val="22"/>
                <w:szCs w:val="22"/>
              </w:rPr>
            </w:pP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rPr>
                <w:rFonts w:ascii="Times New Roman" w:hAnsi="Times New Roman" w:cs="Times New Roman"/>
                <w:sz w:val="22"/>
                <w:szCs w:val="22"/>
              </w:rPr>
            </w:pPr>
          </w:p>
        </w:tc>
      </w:tr>
      <w:tr w:rsidR="002C7586" w:rsidRPr="00C627A5" w:rsidTr="006D5A61">
        <w:tc>
          <w:tcPr>
            <w:tcW w:w="3610" w:type="dxa"/>
            <w:gridSpan w:val="2"/>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108" w:hanging="116"/>
              <w:rPr>
                <w:rFonts w:ascii="Times New Roman" w:hAnsi="Times New Roman" w:cs="Times New Roman"/>
                <w:sz w:val="22"/>
                <w:szCs w:val="22"/>
              </w:rPr>
            </w:pPr>
            <w:r w:rsidRPr="00C627A5">
              <w:rPr>
                <w:rFonts w:ascii="Times New Roman" w:hAnsi="Times New Roman" w:cs="Times New Roman"/>
                <w:b/>
                <w:bCs/>
                <w:i/>
                <w:iCs/>
                <w:sz w:val="22"/>
                <w:szCs w:val="22"/>
              </w:rPr>
              <w:t xml:space="preserve">   over contract work in progress</w:t>
            </w: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6" w:lineRule="exact"/>
              <w:ind w:left="-108" w:right="-108"/>
              <w:rPr>
                <w:rFonts w:ascii="Times New Roman" w:hAnsi="Times New Roman" w:cs="Times New Roman"/>
                <w:sz w:val="22"/>
                <w:szCs w:val="22"/>
              </w:rPr>
            </w:pP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6" w:lineRule="exact"/>
              <w:ind w:lef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6" w:lineRule="exact"/>
              <w:ind w:left="-108"/>
              <w:rPr>
                <w:rFonts w:ascii="Times New Roman" w:hAnsi="Times New Roman" w:cs="Times New Roman"/>
                <w:sz w:val="22"/>
                <w:szCs w:val="22"/>
              </w:rPr>
            </w:pPr>
          </w:p>
        </w:tc>
        <w:tc>
          <w:tcPr>
            <w:tcW w:w="27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6" w:lineRule="exact"/>
              <w:ind w:left="-108" w:right="-108"/>
              <w:rPr>
                <w:rFonts w:ascii="Times New Roman" w:hAnsi="Times New Roman" w:cs="Times New Roman"/>
                <w:sz w:val="22"/>
                <w:szCs w:val="22"/>
              </w:rPr>
            </w:pPr>
          </w:p>
        </w:tc>
        <w:tc>
          <w:tcPr>
            <w:tcW w:w="1170"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6" w:lineRule="exact"/>
              <w:ind w:left="-108" w:right="-108"/>
              <w:rPr>
                <w:rFonts w:ascii="Times New Roman" w:hAnsi="Times New Roman" w:cs="Times New Roman"/>
                <w:sz w:val="22"/>
                <w:szCs w:val="22"/>
              </w:rPr>
            </w:pPr>
          </w:p>
        </w:tc>
      </w:tr>
      <w:tr w:rsidR="002C7586" w:rsidRPr="00C627A5" w:rsidTr="006D5A61">
        <w:tc>
          <w:tcPr>
            <w:tcW w:w="3374"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sz w:val="22"/>
                <w:szCs w:val="22"/>
              </w:rPr>
            </w:pPr>
            <w:r w:rsidRPr="00C627A5">
              <w:rPr>
                <w:rFonts w:ascii="Times New Roman" w:hAnsi="Times New Roman" w:cs="Times New Roman"/>
                <w:sz w:val="22"/>
                <w:szCs w:val="22"/>
              </w:rPr>
              <w:t>Progress billings</w:t>
            </w:r>
          </w:p>
        </w:tc>
        <w:tc>
          <w:tcPr>
            <w:tcW w:w="236"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2C7586" w:rsidRPr="00C627A5" w:rsidRDefault="007C2CB8"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56,862</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30,616</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2C7586" w:rsidRPr="00C627A5" w:rsidRDefault="007C2CB8"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56,862</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30,616</w:t>
            </w:r>
          </w:p>
        </w:tc>
      </w:tr>
      <w:tr w:rsidR="002C7586" w:rsidRPr="00C627A5" w:rsidTr="006D5A61">
        <w:tc>
          <w:tcPr>
            <w:tcW w:w="3610" w:type="dxa"/>
            <w:gridSpan w:val="2"/>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i/>
                <w:iCs/>
                <w:sz w:val="22"/>
                <w:szCs w:val="22"/>
              </w:rPr>
            </w:pPr>
            <w:r w:rsidRPr="00C627A5">
              <w:rPr>
                <w:rFonts w:ascii="Times New Roman" w:hAnsi="Times New Roman" w:cs="Times New Roman"/>
                <w:i/>
                <w:iCs/>
                <w:sz w:val="22"/>
                <w:szCs w:val="22"/>
              </w:rPr>
              <w:t xml:space="preserve">Less </w:t>
            </w:r>
            <w:r w:rsidRPr="00C627A5">
              <w:rPr>
                <w:rFonts w:ascii="Times New Roman" w:hAnsi="Times New Roman" w:cs="Times New Roman"/>
                <w:sz w:val="22"/>
                <w:szCs w:val="22"/>
              </w:rPr>
              <w:t>Cost and attributable profit</w:t>
            </w:r>
          </w:p>
        </w:tc>
        <w:tc>
          <w:tcPr>
            <w:tcW w:w="1170" w:type="dxa"/>
            <w:tcBorders>
              <w:left w:val="nil"/>
              <w:right w:val="nil"/>
            </w:tcBorders>
          </w:tcPr>
          <w:p w:rsidR="002C7586" w:rsidRPr="00C627A5" w:rsidRDefault="007C2CB8"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(46,825)</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sidRPr="00C627A5">
              <w:rPr>
                <w:rFonts w:ascii="Times New Roman" w:hAnsi="Times New Roman" w:cs="Times New Roman"/>
                <w:sz w:val="22"/>
                <w:szCs w:val="22"/>
              </w:rPr>
              <w:t>(22,735)</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rsidR="002C7586" w:rsidRPr="00C627A5" w:rsidRDefault="007C2CB8"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(46,825)</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270"/>
              <w:rPr>
                <w:rFonts w:ascii="Times New Roman" w:hAnsi="Times New Roman" w:cs="Times New Roman"/>
                <w:sz w:val="22"/>
                <w:szCs w:val="22"/>
              </w:rPr>
            </w:pPr>
          </w:p>
        </w:tc>
        <w:tc>
          <w:tcPr>
            <w:tcW w:w="11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sidRPr="00C627A5">
              <w:rPr>
                <w:rFonts w:ascii="Times New Roman" w:hAnsi="Times New Roman" w:cs="Times New Roman"/>
                <w:sz w:val="22"/>
                <w:szCs w:val="22"/>
              </w:rPr>
              <w:t>(22,735)</w:t>
            </w:r>
          </w:p>
        </w:tc>
      </w:tr>
      <w:tr w:rsidR="002C7586" w:rsidRPr="00C627A5" w:rsidTr="006D5A61">
        <w:tc>
          <w:tcPr>
            <w:tcW w:w="3374"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b/>
                <w:bCs/>
                <w:sz w:val="22"/>
                <w:szCs w:val="22"/>
              </w:rPr>
            </w:pPr>
            <w:r w:rsidRPr="00C627A5">
              <w:rPr>
                <w:rFonts w:ascii="Times New Roman" w:hAnsi="Times New Roman" w:cs="Times New Roman"/>
                <w:b/>
                <w:bCs/>
                <w:sz w:val="22"/>
                <w:szCs w:val="22"/>
              </w:rPr>
              <w:t>Net</w:t>
            </w:r>
          </w:p>
        </w:tc>
        <w:tc>
          <w:tcPr>
            <w:tcW w:w="236"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2C7586" w:rsidRPr="00C627A5" w:rsidRDefault="007C2CB8"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10,037</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7,881</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C7586" w:rsidRPr="000032CA" w:rsidRDefault="007C2CB8"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10,037</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7,881</w:t>
            </w:r>
          </w:p>
        </w:tc>
      </w:tr>
    </w:tbl>
    <w:p w:rsidR="000C0EDE" w:rsidRPr="00C627A5" w:rsidRDefault="000C0EDE" w:rsidP="00F65CB5">
      <w:pPr>
        <w:rPr>
          <w:rFonts w:ascii="Times New Roman" w:hAnsi="Times New Roman" w:cs="Times New Roman"/>
          <w:lang w:val="x-none" w:eastAsia="x-none"/>
        </w:rPr>
      </w:pPr>
    </w:p>
    <w:p w:rsidR="000C0EDE" w:rsidRPr="00C627A5" w:rsidRDefault="000C0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x-none" w:eastAsia="x-none"/>
        </w:rPr>
      </w:pPr>
    </w:p>
    <w:p w:rsidR="00CB1029" w:rsidRPr="00C627A5" w:rsidRDefault="00CB1029" w:rsidP="00FA1C57">
      <w:pPr>
        <w:tabs>
          <w:tab w:val="clear" w:pos="454"/>
          <w:tab w:val="left" w:pos="540"/>
        </w:tabs>
        <w:ind w:left="540" w:right="-115"/>
        <w:jc w:val="both"/>
        <w:rPr>
          <w:rFonts w:ascii="Times New Roman" w:hAnsi="Times New Roman" w:cs="Times New Roman"/>
          <w:sz w:val="22"/>
          <w:szCs w:val="22"/>
        </w:rPr>
      </w:pPr>
    </w:p>
    <w:p w:rsidR="007B1EEA" w:rsidRPr="00C627A5"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
          <w:lang w:val="en-GB"/>
        </w:rPr>
        <w:sectPr w:rsidR="007B1EEA" w:rsidRPr="00C627A5" w:rsidSect="008A068C">
          <w:headerReference w:type="default" r:id="rId8"/>
          <w:footerReference w:type="default" r:id="rId9"/>
          <w:pgSz w:w="11909" w:h="16834" w:code="9"/>
          <w:pgMar w:top="691" w:right="1152" w:bottom="576" w:left="1152" w:header="720" w:footer="720" w:gutter="0"/>
          <w:pgNumType w:start="12"/>
          <w:cols w:space="720"/>
        </w:sectPr>
      </w:pPr>
      <w:r w:rsidRPr="00C627A5">
        <w:rPr>
          <w:rFonts w:ascii="Times New Roman" w:hAnsi="Times New Roman" w:cs="Times New Roman"/>
          <w:cs/>
          <w:lang w:val="en-GB"/>
        </w:rPr>
        <w:tab/>
      </w:r>
    </w:p>
    <w:p w:rsidR="003C592C" w:rsidRPr="00C627A5" w:rsidRDefault="003C592C" w:rsidP="00F774C9">
      <w:pPr>
        <w:pStyle w:val="Heading1"/>
        <w:keepLines/>
        <w:numPr>
          <w:ilvl w:val="0"/>
          <w:numId w:val="0"/>
        </w:numPr>
        <w:shd w:val="clear" w:color="auto" w:fill="auto"/>
        <w:ind w:left="547" w:hanging="547"/>
        <w:rPr>
          <w:rFonts w:ascii="Times New Roman" w:hAnsi="Times New Roman" w:cs="Times New Roman"/>
          <w:i w:val="0"/>
          <w:iCs w:val="0"/>
          <w:sz w:val="24"/>
          <w:szCs w:val="24"/>
          <w:u w:val="none"/>
        </w:rPr>
      </w:pPr>
      <w:r w:rsidRPr="00C627A5">
        <w:rPr>
          <w:rFonts w:ascii="Times New Roman" w:hAnsi="Times New Roman" w:cs="Times New Roman"/>
          <w:i w:val="0"/>
          <w:iCs w:val="0"/>
          <w:sz w:val="24"/>
          <w:szCs w:val="24"/>
          <w:u w:val="none"/>
        </w:rPr>
        <w:lastRenderedPageBreak/>
        <w:t>6</w:t>
      </w:r>
      <w:r w:rsidRPr="00C627A5">
        <w:rPr>
          <w:rFonts w:ascii="Times New Roman" w:hAnsi="Times New Roman" w:cs="Times New Roman"/>
          <w:i w:val="0"/>
          <w:iCs w:val="0"/>
          <w:sz w:val="24"/>
          <w:szCs w:val="24"/>
          <w:u w:val="none"/>
        </w:rPr>
        <w:tab/>
        <w:t>Investments in subsidiaries</w:t>
      </w:r>
    </w:p>
    <w:p w:rsidR="003C592C" w:rsidRPr="00C627A5" w:rsidRDefault="003C592C" w:rsidP="00F774C9">
      <w:pPr>
        <w:tabs>
          <w:tab w:val="clear" w:pos="680"/>
          <w:tab w:val="clear" w:pos="2807"/>
          <w:tab w:val="left" w:pos="540"/>
          <w:tab w:val="left" w:pos="2520"/>
        </w:tabs>
        <w:jc w:val="both"/>
        <w:rPr>
          <w:rFonts w:ascii="Times New Roman" w:hAnsi="Times New Roman" w:cs="Times New Roman"/>
          <w:sz w:val="22"/>
          <w:szCs w:val="22"/>
          <w:lang w:val="x-none"/>
        </w:rPr>
      </w:pPr>
    </w:p>
    <w:p w:rsidR="007B1EEA" w:rsidRPr="00C627A5" w:rsidRDefault="007211DC" w:rsidP="00F774C9">
      <w:pPr>
        <w:tabs>
          <w:tab w:val="clear" w:pos="680"/>
          <w:tab w:val="clear" w:pos="2807"/>
          <w:tab w:val="left" w:pos="540"/>
          <w:tab w:val="left" w:pos="2520"/>
        </w:tabs>
        <w:jc w:val="both"/>
        <w:rPr>
          <w:rFonts w:ascii="Times New Roman" w:hAnsi="Times New Roman" w:cs="Times New Roman"/>
          <w:sz w:val="22"/>
          <w:szCs w:val="22"/>
        </w:rPr>
      </w:pPr>
      <w:r w:rsidRPr="00C627A5">
        <w:rPr>
          <w:rFonts w:ascii="Times New Roman" w:hAnsi="Times New Roman" w:cs="Times New Roman"/>
          <w:sz w:val="22"/>
          <w:szCs w:val="22"/>
        </w:rPr>
        <w:tab/>
      </w:r>
      <w:r w:rsidRPr="00C627A5">
        <w:rPr>
          <w:rFonts w:ascii="Times New Roman" w:hAnsi="Times New Roman" w:cs="Times New Roman"/>
          <w:sz w:val="22"/>
          <w:szCs w:val="22"/>
        </w:rPr>
        <w:tab/>
      </w:r>
      <w:r w:rsidRPr="00C627A5">
        <w:rPr>
          <w:rFonts w:ascii="Times New Roman" w:hAnsi="Times New Roman" w:cs="Times New Roman"/>
          <w:sz w:val="22"/>
          <w:szCs w:val="22"/>
        </w:rPr>
        <w:tab/>
      </w:r>
      <w:r w:rsidR="007B1EEA" w:rsidRPr="00C627A5">
        <w:rPr>
          <w:rFonts w:ascii="Times New Roman" w:hAnsi="Times New Roman" w:cs="Times New Roman"/>
          <w:sz w:val="22"/>
          <w:szCs w:val="22"/>
        </w:rPr>
        <w:t xml:space="preserve">Investments in subsidiaries as at </w:t>
      </w:r>
      <w:r w:rsidR="008A068C">
        <w:rPr>
          <w:rFonts w:ascii="Times New Roman" w:hAnsi="Times New Roman" w:cs="Times New Roman"/>
          <w:sz w:val="22"/>
          <w:szCs w:val="22"/>
        </w:rPr>
        <w:t xml:space="preserve">30 </w:t>
      </w:r>
      <w:r w:rsidR="002C7586">
        <w:rPr>
          <w:rFonts w:ascii="Times New Roman" w:hAnsi="Times New Roman" w:cs="Times New Roman"/>
          <w:sz w:val="22"/>
          <w:szCs w:val="22"/>
        </w:rPr>
        <w:t>September</w:t>
      </w:r>
      <w:r w:rsidR="008A068C">
        <w:rPr>
          <w:rFonts w:ascii="Times New Roman" w:hAnsi="Times New Roman" w:cs="Times New Roman"/>
          <w:sz w:val="22"/>
          <w:szCs w:val="22"/>
        </w:rPr>
        <w:t xml:space="preserve"> </w:t>
      </w:r>
      <w:r w:rsidR="00276E3D" w:rsidRPr="00C627A5">
        <w:rPr>
          <w:rFonts w:ascii="Times New Roman" w:hAnsi="Times New Roman" w:cs="Times New Roman"/>
          <w:sz w:val="22"/>
          <w:szCs w:val="22"/>
        </w:rPr>
        <w:t>2018</w:t>
      </w:r>
      <w:r w:rsidR="007B1EEA" w:rsidRPr="00C627A5">
        <w:rPr>
          <w:rFonts w:ascii="Times New Roman" w:hAnsi="Times New Roman" w:cs="Times New Roman"/>
          <w:sz w:val="22"/>
          <w:szCs w:val="22"/>
        </w:rPr>
        <w:t xml:space="preserve"> and </w:t>
      </w:r>
      <w:r w:rsidR="00276E3D" w:rsidRPr="00C627A5">
        <w:rPr>
          <w:rFonts w:ascii="Times New Roman" w:hAnsi="Times New Roman" w:cs="Times New Roman"/>
          <w:sz w:val="22"/>
          <w:szCs w:val="22"/>
        </w:rPr>
        <w:t>31 December 2017</w:t>
      </w:r>
      <w:r w:rsidR="007B1EEA" w:rsidRPr="00C627A5">
        <w:rPr>
          <w:rFonts w:ascii="Times New Roman" w:hAnsi="Times New Roman" w:cs="Times New Roman"/>
          <w:sz w:val="22"/>
          <w:szCs w:val="22"/>
        </w:rPr>
        <w:t xml:space="preserve"> were as follows:</w:t>
      </w:r>
    </w:p>
    <w:p w:rsidR="007B1EEA" w:rsidRPr="00C627A5" w:rsidRDefault="007B1EEA"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4909" w:type="pct"/>
        <w:tblInd w:w="495" w:type="dxa"/>
        <w:tblLayout w:type="fixed"/>
        <w:tblLook w:val="01E0" w:firstRow="1" w:lastRow="1" w:firstColumn="1" w:lastColumn="1" w:noHBand="0" w:noVBand="0"/>
      </w:tblPr>
      <w:tblGrid>
        <w:gridCol w:w="2086"/>
        <w:gridCol w:w="916"/>
        <w:gridCol w:w="10"/>
        <w:gridCol w:w="912"/>
        <w:gridCol w:w="15"/>
        <w:gridCol w:w="900"/>
        <w:gridCol w:w="9"/>
        <w:gridCol w:w="903"/>
        <w:gridCol w:w="164"/>
        <w:gridCol w:w="736"/>
        <w:gridCol w:w="927"/>
        <w:gridCol w:w="22"/>
        <w:gridCol w:w="863"/>
        <w:gridCol w:w="9"/>
        <w:gridCol w:w="9"/>
        <w:gridCol w:w="238"/>
        <w:gridCol w:w="878"/>
        <w:gridCol w:w="6"/>
        <w:gridCol w:w="230"/>
        <w:gridCol w:w="6"/>
        <w:gridCol w:w="870"/>
        <w:gridCol w:w="6"/>
        <w:gridCol w:w="242"/>
        <w:gridCol w:w="879"/>
        <w:gridCol w:w="291"/>
        <w:gridCol w:w="887"/>
        <w:gridCol w:w="18"/>
        <w:gridCol w:w="243"/>
        <w:gridCol w:w="6"/>
        <w:gridCol w:w="985"/>
      </w:tblGrid>
      <w:tr w:rsidR="00637A80" w:rsidRPr="00C627A5" w:rsidTr="007C2CB8">
        <w:tc>
          <w:tcPr>
            <w:tcW w:w="2086" w:type="dxa"/>
          </w:tcPr>
          <w:p w:rsidR="00637A80" w:rsidRPr="00C627A5" w:rsidRDefault="00637A80" w:rsidP="004C694B">
            <w:pPr>
              <w:pStyle w:val="block"/>
              <w:spacing w:after="0" w:line="240" w:lineRule="atLeast"/>
              <w:ind w:left="0"/>
              <w:jc w:val="both"/>
              <w:rPr>
                <w:sz w:val="20"/>
                <w:lang w:val="en-US" w:bidi="th-TH"/>
              </w:rPr>
            </w:pPr>
          </w:p>
        </w:tc>
        <w:tc>
          <w:tcPr>
            <w:tcW w:w="12180" w:type="dxa"/>
            <w:gridSpan w:val="29"/>
          </w:tcPr>
          <w:p w:rsidR="00637A80" w:rsidRPr="00C627A5" w:rsidRDefault="00637A80" w:rsidP="007B7088">
            <w:pPr>
              <w:pStyle w:val="acctfourfigures"/>
              <w:tabs>
                <w:tab w:val="clear" w:pos="765"/>
              </w:tabs>
              <w:spacing w:line="240" w:lineRule="atLeast"/>
              <w:ind w:right="-44"/>
              <w:jc w:val="center"/>
              <w:rPr>
                <w:b/>
                <w:bCs/>
                <w:sz w:val="20"/>
                <w:lang w:val="en-US" w:bidi="th-TH"/>
              </w:rPr>
            </w:pPr>
            <w:r w:rsidRPr="00C627A5">
              <w:rPr>
                <w:b/>
                <w:bCs/>
                <w:sz w:val="20"/>
                <w:lang w:val="en-US" w:bidi="th-TH"/>
              </w:rPr>
              <w:t>Separate financial statements</w:t>
            </w:r>
          </w:p>
        </w:tc>
      </w:tr>
      <w:tr w:rsidR="009B600A" w:rsidRPr="00C627A5" w:rsidTr="007C2CB8">
        <w:tc>
          <w:tcPr>
            <w:tcW w:w="2086" w:type="dxa"/>
          </w:tcPr>
          <w:p w:rsidR="00927F85" w:rsidRPr="00C627A5" w:rsidRDefault="00927F85" w:rsidP="004C694B">
            <w:pPr>
              <w:pStyle w:val="block"/>
              <w:spacing w:after="0" w:line="240" w:lineRule="atLeast"/>
              <w:ind w:left="0"/>
              <w:jc w:val="both"/>
              <w:rPr>
                <w:sz w:val="20"/>
                <w:lang w:val="en-US" w:bidi="th-TH"/>
              </w:rPr>
            </w:pPr>
          </w:p>
        </w:tc>
        <w:tc>
          <w:tcPr>
            <w:tcW w:w="1838" w:type="dxa"/>
            <w:gridSpan w:val="3"/>
          </w:tcPr>
          <w:p w:rsidR="00927F85" w:rsidRPr="00C627A5" w:rsidRDefault="008158F4" w:rsidP="004C694B">
            <w:pPr>
              <w:pStyle w:val="block"/>
              <w:spacing w:after="0" w:line="240" w:lineRule="atLeast"/>
              <w:ind w:left="0"/>
              <w:jc w:val="center"/>
              <w:rPr>
                <w:sz w:val="20"/>
              </w:rPr>
            </w:pPr>
            <w:r w:rsidRPr="00C627A5">
              <w:rPr>
                <w:sz w:val="20"/>
              </w:rPr>
              <w:t>Authoris</w:t>
            </w:r>
            <w:r w:rsidR="00927F85" w:rsidRPr="00C627A5">
              <w:rPr>
                <w:sz w:val="20"/>
              </w:rPr>
              <w:t>ed share capital</w:t>
            </w:r>
          </w:p>
        </w:tc>
        <w:tc>
          <w:tcPr>
            <w:tcW w:w="1827" w:type="dxa"/>
            <w:gridSpan w:val="4"/>
            <w:vAlign w:val="bottom"/>
          </w:tcPr>
          <w:p w:rsidR="00927F85" w:rsidRPr="00C627A5" w:rsidRDefault="00927F85" w:rsidP="004C694B">
            <w:pPr>
              <w:pStyle w:val="block"/>
              <w:spacing w:after="0" w:line="240" w:lineRule="atLeast"/>
              <w:ind w:left="0"/>
              <w:jc w:val="center"/>
              <w:rPr>
                <w:sz w:val="20"/>
                <w:lang w:val="en-US" w:bidi="th-TH"/>
              </w:rPr>
            </w:pPr>
            <w:r w:rsidRPr="00C627A5">
              <w:rPr>
                <w:sz w:val="20"/>
              </w:rPr>
              <w:t>Called-up share capital</w:t>
            </w:r>
          </w:p>
        </w:tc>
        <w:tc>
          <w:tcPr>
            <w:tcW w:w="1849" w:type="dxa"/>
            <w:gridSpan w:val="4"/>
          </w:tcPr>
          <w:p w:rsidR="00340112" w:rsidRPr="00C627A5" w:rsidRDefault="00340112" w:rsidP="004C694B">
            <w:pPr>
              <w:pStyle w:val="block"/>
              <w:spacing w:after="0" w:line="240" w:lineRule="atLeast"/>
              <w:ind w:left="0"/>
              <w:jc w:val="center"/>
              <w:rPr>
                <w:sz w:val="20"/>
              </w:rPr>
            </w:pPr>
          </w:p>
          <w:p w:rsidR="00927F85" w:rsidRPr="00C627A5" w:rsidRDefault="00927F85" w:rsidP="004C694B">
            <w:pPr>
              <w:pStyle w:val="block"/>
              <w:spacing w:after="0" w:line="240" w:lineRule="atLeast"/>
              <w:ind w:left="0"/>
              <w:jc w:val="center"/>
              <w:rPr>
                <w:sz w:val="20"/>
              </w:rPr>
            </w:pPr>
            <w:r w:rsidRPr="00C627A5">
              <w:rPr>
                <w:sz w:val="20"/>
              </w:rPr>
              <w:t>Paid-up capital</w:t>
            </w:r>
          </w:p>
        </w:tc>
        <w:tc>
          <w:tcPr>
            <w:tcW w:w="2003" w:type="dxa"/>
            <w:gridSpan w:val="6"/>
          </w:tcPr>
          <w:p w:rsidR="00927F85" w:rsidRPr="00C627A5" w:rsidRDefault="00927F85" w:rsidP="004C694B">
            <w:pPr>
              <w:pStyle w:val="block"/>
              <w:spacing w:after="0" w:line="240" w:lineRule="atLeast"/>
              <w:ind w:left="0"/>
              <w:jc w:val="center"/>
              <w:rPr>
                <w:sz w:val="20"/>
              </w:rPr>
            </w:pPr>
          </w:p>
          <w:p w:rsidR="00927F85" w:rsidRPr="00C627A5" w:rsidRDefault="00927F85" w:rsidP="004C694B">
            <w:pPr>
              <w:pStyle w:val="block"/>
              <w:spacing w:after="0" w:line="240" w:lineRule="atLeast"/>
              <w:ind w:left="0"/>
              <w:jc w:val="center"/>
              <w:rPr>
                <w:sz w:val="20"/>
              </w:rPr>
            </w:pPr>
            <w:r w:rsidRPr="00C627A5">
              <w:rPr>
                <w:sz w:val="20"/>
                <w:lang w:val="en-US" w:bidi="th-TH"/>
              </w:rPr>
              <w:t>At cost</w:t>
            </w:r>
          </w:p>
        </w:tc>
        <w:tc>
          <w:tcPr>
            <w:tcW w:w="236" w:type="dxa"/>
            <w:gridSpan w:val="2"/>
          </w:tcPr>
          <w:p w:rsidR="00927F85" w:rsidRPr="00C627A5" w:rsidRDefault="00927F85" w:rsidP="004C694B">
            <w:pPr>
              <w:pStyle w:val="block"/>
              <w:spacing w:after="0" w:line="240" w:lineRule="atLeast"/>
              <w:ind w:left="0"/>
              <w:jc w:val="center"/>
              <w:rPr>
                <w:sz w:val="20"/>
              </w:rPr>
            </w:pPr>
          </w:p>
        </w:tc>
        <w:tc>
          <w:tcPr>
            <w:tcW w:w="1997" w:type="dxa"/>
            <w:gridSpan w:val="4"/>
          </w:tcPr>
          <w:p w:rsidR="00340112" w:rsidRPr="00C627A5" w:rsidRDefault="00340112" w:rsidP="004C694B">
            <w:pPr>
              <w:pStyle w:val="block"/>
              <w:spacing w:after="0" w:line="240" w:lineRule="atLeast"/>
              <w:ind w:left="0"/>
              <w:jc w:val="center"/>
              <w:rPr>
                <w:sz w:val="20"/>
              </w:rPr>
            </w:pPr>
          </w:p>
          <w:p w:rsidR="00927F85" w:rsidRPr="00C627A5" w:rsidRDefault="00927F85" w:rsidP="004C694B">
            <w:pPr>
              <w:pStyle w:val="block"/>
              <w:spacing w:after="0" w:line="240" w:lineRule="atLeast"/>
              <w:ind w:left="0"/>
              <w:jc w:val="center"/>
              <w:rPr>
                <w:sz w:val="20"/>
              </w:rPr>
            </w:pPr>
            <w:r w:rsidRPr="00C627A5">
              <w:rPr>
                <w:sz w:val="20"/>
              </w:rPr>
              <w:t>Impairment</w:t>
            </w:r>
          </w:p>
        </w:tc>
        <w:tc>
          <w:tcPr>
            <w:tcW w:w="291" w:type="dxa"/>
          </w:tcPr>
          <w:p w:rsidR="00927F85" w:rsidRPr="00C627A5" w:rsidRDefault="00927F85" w:rsidP="004C694B">
            <w:pPr>
              <w:pStyle w:val="block"/>
              <w:spacing w:after="0" w:line="240" w:lineRule="atLeast"/>
              <w:ind w:left="0"/>
              <w:jc w:val="center"/>
              <w:rPr>
                <w:sz w:val="20"/>
              </w:rPr>
            </w:pPr>
          </w:p>
        </w:tc>
        <w:tc>
          <w:tcPr>
            <w:tcW w:w="2139" w:type="dxa"/>
            <w:gridSpan w:val="5"/>
          </w:tcPr>
          <w:p w:rsidR="00340112" w:rsidRPr="00C627A5" w:rsidRDefault="00340112" w:rsidP="004C694B">
            <w:pPr>
              <w:pStyle w:val="block"/>
              <w:spacing w:after="0" w:line="240" w:lineRule="atLeast"/>
              <w:ind w:left="0"/>
              <w:jc w:val="center"/>
              <w:rPr>
                <w:sz w:val="20"/>
                <w:lang w:bidi="th-TH"/>
              </w:rPr>
            </w:pPr>
          </w:p>
          <w:p w:rsidR="00927F85" w:rsidRPr="00C627A5" w:rsidRDefault="00927F85" w:rsidP="004C694B">
            <w:pPr>
              <w:pStyle w:val="block"/>
              <w:spacing w:after="0" w:line="240" w:lineRule="atLeast"/>
              <w:ind w:left="0"/>
              <w:jc w:val="center"/>
              <w:rPr>
                <w:sz w:val="20"/>
              </w:rPr>
            </w:pPr>
            <w:r w:rsidRPr="00C627A5">
              <w:rPr>
                <w:sz w:val="20"/>
                <w:lang w:bidi="th-TH"/>
              </w:rPr>
              <w:t>At cost-net</w:t>
            </w:r>
          </w:p>
        </w:tc>
      </w:tr>
      <w:tr w:rsidR="008A068C" w:rsidRPr="00C627A5" w:rsidTr="007C2CB8">
        <w:tc>
          <w:tcPr>
            <w:tcW w:w="2086" w:type="dxa"/>
          </w:tcPr>
          <w:p w:rsidR="008A068C" w:rsidRPr="00C627A5" w:rsidRDefault="008A068C" w:rsidP="008A068C">
            <w:pPr>
              <w:pStyle w:val="block"/>
              <w:spacing w:after="0" w:line="240" w:lineRule="atLeast"/>
              <w:ind w:left="0"/>
              <w:jc w:val="both"/>
              <w:rPr>
                <w:sz w:val="20"/>
                <w:lang w:val="en-US" w:bidi="th-TH"/>
              </w:rPr>
            </w:pPr>
          </w:p>
        </w:tc>
        <w:tc>
          <w:tcPr>
            <w:tcW w:w="916" w:type="dxa"/>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922" w:type="dxa"/>
            <w:gridSpan w:val="2"/>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c>
          <w:tcPr>
            <w:tcW w:w="924" w:type="dxa"/>
            <w:gridSpan w:val="3"/>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903" w:type="dxa"/>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c>
          <w:tcPr>
            <w:tcW w:w="900" w:type="dxa"/>
            <w:gridSpan w:val="2"/>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949" w:type="dxa"/>
            <w:gridSpan w:val="2"/>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c>
          <w:tcPr>
            <w:tcW w:w="881" w:type="dxa"/>
            <w:gridSpan w:val="3"/>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238" w:type="dxa"/>
          </w:tcPr>
          <w:p w:rsidR="008A068C" w:rsidRPr="00C627A5" w:rsidRDefault="008A068C" w:rsidP="008A068C">
            <w:pPr>
              <w:pStyle w:val="block"/>
              <w:spacing w:after="0" w:line="240" w:lineRule="atLeast"/>
              <w:ind w:left="0"/>
              <w:jc w:val="center"/>
              <w:rPr>
                <w:sz w:val="20"/>
                <w:lang w:val="en-US" w:bidi="th-TH"/>
              </w:rPr>
            </w:pPr>
          </w:p>
        </w:tc>
        <w:tc>
          <w:tcPr>
            <w:tcW w:w="884" w:type="dxa"/>
            <w:gridSpan w:val="2"/>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c>
          <w:tcPr>
            <w:tcW w:w="236" w:type="dxa"/>
            <w:gridSpan w:val="2"/>
          </w:tcPr>
          <w:p w:rsidR="008A068C" w:rsidRPr="00C627A5" w:rsidRDefault="008A068C" w:rsidP="008A068C">
            <w:pPr>
              <w:pStyle w:val="block"/>
              <w:spacing w:after="0" w:line="240" w:lineRule="atLeast"/>
              <w:ind w:left="0"/>
              <w:jc w:val="center"/>
              <w:rPr>
                <w:sz w:val="20"/>
                <w:lang w:val="en-US" w:bidi="th-TH"/>
              </w:rPr>
            </w:pPr>
          </w:p>
        </w:tc>
        <w:tc>
          <w:tcPr>
            <w:tcW w:w="870" w:type="dxa"/>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248" w:type="dxa"/>
            <w:gridSpan w:val="2"/>
          </w:tcPr>
          <w:p w:rsidR="008A068C" w:rsidRPr="00C627A5" w:rsidRDefault="008A068C" w:rsidP="008A068C">
            <w:pPr>
              <w:pStyle w:val="block"/>
              <w:spacing w:after="0" w:line="240" w:lineRule="atLeast"/>
              <w:ind w:left="0"/>
              <w:jc w:val="center"/>
              <w:rPr>
                <w:sz w:val="20"/>
                <w:lang w:val="en-US" w:bidi="th-TH"/>
              </w:rPr>
            </w:pPr>
          </w:p>
        </w:tc>
        <w:tc>
          <w:tcPr>
            <w:tcW w:w="879" w:type="dxa"/>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c>
          <w:tcPr>
            <w:tcW w:w="291" w:type="dxa"/>
          </w:tcPr>
          <w:p w:rsidR="008A068C" w:rsidRPr="00C627A5" w:rsidRDefault="008A068C" w:rsidP="008A068C">
            <w:pPr>
              <w:pStyle w:val="block"/>
              <w:spacing w:after="0" w:line="240" w:lineRule="atLeast"/>
              <w:ind w:left="0"/>
              <w:jc w:val="center"/>
              <w:rPr>
                <w:sz w:val="20"/>
                <w:lang w:val="en-US" w:bidi="th-TH"/>
              </w:rPr>
            </w:pPr>
          </w:p>
        </w:tc>
        <w:tc>
          <w:tcPr>
            <w:tcW w:w="905" w:type="dxa"/>
            <w:gridSpan w:val="2"/>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243" w:type="dxa"/>
          </w:tcPr>
          <w:p w:rsidR="008A068C" w:rsidRPr="00C627A5" w:rsidRDefault="008A068C" w:rsidP="008A068C">
            <w:pPr>
              <w:pStyle w:val="block"/>
              <w:spacing w:after="0" w:line="240" w:lineRule="atLeast"/>
              <w:ind w:left="0"/>
              <w:jc w:val="center"/>
              <w:rPr>
                <w:sz w:val="20"/>
                <w:lang w:val="en-US" w:bidi="th-TH"/>
              </w:rPr>
            </w:pPr>
          </w:p>
        </w:tc>
        <w:tc>
          <w:tcPr>
            <w:tcW w:w="991" w:type="dxa"/>
            <w:gridSpan w:val="2"/>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r>
      <w:tr w:rsidR="002C7586" w:rsidRPr="00C627A5" w:rsidTr="00681E44">
        <w:tc>
          <w:tcPr>
            <w:tcW w:w="2086" w:type="dxa"/>
          </w:tcPr>
          <w:p w:rsidR="002C7586" w:rsidRPr="00C627A5" w:rsidRDefault="002C7586" w:rsidP="002C7586">
            <w:pPr>
              <w:pStyle w:val="block"/>
              <w:spacing w:after="0" w:line="240" w:lineRule="atLeast"/>
              <w:ind w:left="0"/>
              <w:jc w:val="both"/>
              <w:rPr>
                <w:sz w:val="20"/>
                <w:lang w:val="en-US" w:bidi="th-TH"/>
              </w:rPr>
            </w:pPr>
          </w:p>
        </w:tc>
        <w:tc>
          <w:tcPr>
            <w:tcW w:w="916" w:type="dxa"/>
          </w:tcPr>
          <w:p w:rsidR="002C7586" w:rsidRPr="00C627A5" w:rsidRDefault="002C7586" w:rsidP="002C7586">
            <w:pPr>
              <w:pStyle w:val="block"/>
              <w:spacing w:after="0" w:line="240" w:lineRule="atLeast"/>
              <w:ind w:left="-105" w:right="-126"/>
              <w:jc w:val="center"/>
              <w:rPr>
                <w:sz w:val="20"/>
                <w:lang w:val="en-US" w:bidi="th-TH"/>
              </w:rPr>
            </w:pPr>
            <w:r>
              <w:rPr>
                <w:sz w:val="20"/>
                <w:lang w:val="en-US" w:bidi="th-TH"/>
              </w:rPr>
              <w:t>September</w:t>
            </w:r>
          </w:p>
        </w:tc>
        <w:tc>
          <w:tcPr>
            <w:tcW w:w="922" w:type="dxa"/>
            <w:gridSpan w:val="2"/>
          </w:tcPr>
          <w:p w:rsidR="002C7586" w:rsidRPr="00C627A5" w:rsidRDefault="002C7586" w:rsidP="002C7586">
            <w:pPr>
              <w:pStyle w:val="block"/>
              <w:spacing w:after="0" w:line="240" w:lineRule="atLeast"/>
              <w:ind w:left="-84" w:right="-126"/>
              <w:jc w:val="center"/>
              <w:rPr>
                <w:sz w:val="20"/>
                <w:lang w:val="en-US" w:bidi="th-TH"/>
              </w:rPr>
            </w:pPr>
            <w:r w:rsidRPr="00C627A5">
              <w:rPr>
                <w:sz w:val="20"/>
                <w:lang w:val="en-US" w:bidi="th-TH"/>
              </w:rPr>
              <w:t>December</w:t>
            </w:r>
          </w:p>
        </w:tc>
        <w:tc>
          <w:tcPr>
            <w:tcW w:w="924" w:type="dxa"/>
            <w:gridSpan w:val="3"/>
          </w:tcPr>
          <w:p w:rsidR="002C7586" w:rsidRPr="00C627A5" w:rsidRDefault="002C7586" w:rsidP="002C7586">
            <w:pPr>
              <w:pStyle w:val="block"/>
              <w:spacing w:after="0" w:line="240" w:lineRule="atLeast"/>
              <w:ind w:left="-135" w:right="-126"/>
              <w:jc w:val="center"/>
              <w:rPr>
                <w:sz w:val="20"/>
                <w:lang w:val="en-US" w:bidi="th-TH"/>
              </w:rPr>
            </w:pPr>
            <w:r>
              <w:rPr>
                <w:sz w:val="20"/>
                <w:lang w:val="en-US" w:bidi="th-TH"/>
              </w:rPr>
              <w:t>September</w:t>
            </w:r>
          </w:p>
        </w:tc>
        <w:tc>
          <w:tcPr>
            <w:tcW w:w="903" w:type="dxa"/>
          </w:tcPr>
          <w:p w:rsidR="002C7586" w:rsidRPr="00C627A5" w:rsidRDefault="002C7586" w:rsidP="002C7586">
            <w:pPr>
              <w:pStyle w:val="block"/>
              <w:spacing w:after="0" w:line="240" w:lineRule="atLeast"/>
              <w:ind w:left="-179" w:right="-126" w:firstLine="74"/>
              <w:jc w:val="center"/>
              <w:rPr>
                <w:sz w:val="20"/>
                <w:lang w:val="en-US" w:bidi="th-TH"/>
              </w:rPr>
            </w:pPr>
            <w:r w:rsidRPr="00C627A5">
              <w:rPr>
                <w:sz w:val="20"/>
                <w:lang w:val="en-US" w:bidi="th-TH"/>
              </w:rPr>
              <w:t>December</w:t>
            </w:r>
          </w:p>
        </w:tc>
        <w:tc>
          <w:tcPr>
            <w:tcW w:w="900" w:type="dxa"/>
            <w:gridSpan w:val="2"/>
          </w:tcPr>
          <w:p w:rsidR="002C7586" w:rsidRPr="00C627A5" w:rsidRDefault="002C7586" w:rsidP="002C7586">
            <w:pPr>
              <w:pStyle w:val="block"/>
              <w:spacing w:after="0" w:line="240" w:lineRule="atLeast"/>
              <w:ind w:left="-117" w:right="-126"/>
              <w:jc w:val="center"/>
              <w:rPr>
                <w:sz w:val="20"/>
                <w:lang w:val="en-US" w:bidi="th-TH"/>
              </w:rPr>
            </w:pPr>
            <w:r>
              <w:rPr>
                <w:sz w:val="20"/>
                <w:lang w:val="en-US" w:bidi="th-TH"/>
              </w:rPr>
              <w:t>September</w:t>
            </w:r>
          </w:p>
        </w:tc>
        <w:tc>
          <w:tcPr>
            <w:tcW w:w="949" w:type="dxa"/>
            <w:gridSpan w:val="2"/>
          </w:tcPr>
          <w:p w:rsidR="002C7586" w:rsidRPr="00C627A5" w:rsidRDefault="002C7586" w:rsidP="002C7586">
            <w:pPr>
              <w:pStyle w:val="block"/>
              <w:spacing w:after="0" w:line="240" w:lineRule="atLeast"/>
              <w:ind w:left="-179" w:right="-126" w:firstLine="38"/>
              <w:jc w:val="center"/>
              <w:rPr>
                <w:sz w:val="20"/>
                <w:lang w:val="en-US" w:bidi="th-TH"/>
              </w:rPr>
            </w:pPr>
            <w:r w:rsidRPr="00C627A5">
              <w:rPr>
                <w:sz w:val="20"/>
                <w:lang w:val="en-US" w:bidi="th-TH"/>
              </w:rPr>
              <w:t>December</w:t>
            </w:r>
          </w:p>
        </w:tc>
        <w:tc>
          <w:tcPr>
            <w:tcW w:w="881" w:type="dxa"/>
            <w:gridSpan w:val="3"/>
          </w:tcPr>
          <w:p w:rsidR="002C7586" w:rsidRPr="00C627A5" w:rsidRDefault="002C7586" w:rsidP="002C7586">
            <w:pPr>
              <w:pStyle w:val="block"/>
              <w:spacing w:after="0" w:line="240" w:lineRule="atLeast"/>
              <w:ind w:left="-179" w:right="-126"/>
              <w:jc w:val="center"/>
              <w:rPr>
                <w:sz w:val="20"/>
                <w:lang w:val="en-US" w:bidi="th-TH"/>
              </w:rPr>
            </w:pPr>
            <w:r>
              <w:rPr>
                <w:sz w:val="20"/>
                <w:lang w:val="en-US" w:bidi="th-TH"/>
              </w:rPr>
              <w:t>September</w:t>
            </w:r>
          </w:p>
        </w:tc>
        <w:tc>
          <w:tcPr>
            <w:tcW w:w="238" w:type="dxa"/>
          </w:tcPr>
          <w:p w:rsidR="002C7586" w:rsidRPr="00C627A5" w:rsidRDefault="002C7586" w:rsidP="002C7586">
            <w:pPr>
              <w:pStyle w:val="block"/>
              <w:spacing w:after="0" w:line="240" w:lineRule="atLeast"/>
              <w:ind w:left="-179" w:right="-126" w:firstLine="558"/>
              <w:jc w:val="center"/>
              <w:rPr>
                <w:sz w:val="20"/>
                <w:lang w:val="en-US" w:bidi="th-TH"/>
              </w:rPr>
            </w:pPr>
          </w:p>
        </w:tc>
        <w:tc>
          <w:tcPr>
            <w:tcW w:w="884" w:type="dxa"/>
            <w:gridSpan w:val="2"/>
          </w:tcPr>
          <w:p w:rsidR="002C7586" w:rsidRPr="00C627A5" w:rsidRDefault="002C7586" w:rsidP="002C7586">
            <w:pPr>
              <w:pStyle w:val="block"/>
              <w:spacing w:after="0" w:line="240" w:lineRule="atLeast"/>
              <w:ind w:left="-179" w:right="-126" w:firstLine="76"/>
              <w:rPr>
                <w:sz w:val="20"/>
                <w:lang w:val="en-US" w:bidi="th-TH"/>
              </w:rPr>
            </w:pPr>
            <w:r w:rsidRPr="00C627A5">
              <w:rPr>
                <w:sz w:val="20"/>
                <w:lang w:val="en-US" w:bidi="th-TH"/>
              </w:rPr>
              <w:t>December</w:t>
            </w:r>
          </w:p>
        </w:tc>
        <w:tc>
          <w:tcPr>
            <w:tcW w:w="236" w:type="dxa"/>
            <w:gridSpan w:val="2"/>
          </w:tcPr>
          <w:p w:rsidR="002C7586" w:rsidRPr="00C627A5" w:rsidRDefault="002C7586" w:rsidP="002C7586">
            <w:pPr>
              <w:pStyle w:val="block"/>
              <w:spacing w:after="0" w:line="240" w:lineRule="atLeast"/>
              <w:ind w:left="-179" w:right="-126"/>
              <w:jc w:val="center"/>
              <w:rPr>
                <w:sz w:val="20"/>
                <w:lang w:val="en-US" w:bidi="th-TH"/>
              </w:rPr>
            </w:pPr>
          </w:p>
        </w:tc>
        <w:tc>
          <w:tcPr>
            <w:tcW w:w="870" w:type="dxa"/>
          </w:tcPr>
          <w:p w:rsidR="002C7586" w:rsidRPr="00C627A5" w:rsidRDefault="002C7586" w:rsidP="002C7586">
            <w:pPr>
              <w:pStyle w:val="block"/>
              <w:spacing w:after="0" w:line="240" w:lineRule="atLeast"/>
              <w:ind w:left="-179" w:right="-126"/>
              <w:jc w:val="center"/>
              <w:rPr>
                <w:sz w:val="20"/>
                <w:lang w:val="en-US" w:bidi="th-TH"/>
              </w:rPr>
            </w:pPr>
            <w:r>
              <w:rPr>
                <w:sz w:val="20"/>
                <w:lang w:val="en-US" w:bidi="th-TH"/>
              </w:rPr>
              <w:t>September</w:t>
            </w:r>
          </w:p>
        </w:tc>
        <w:tc>
          <w:tcPr>
            <w:tcW w:w="248" w:type="dxa"/>
            <w:gridSpan w:val="2"/>
          </w:tcPr>
          <w:p w:rsidR="002C7586" w:rsidRPr="00C627A5" w:rsidRDefault="002C7586" w:rsidP="002C7586">
            <w:pPr>
              <w:pStyle w:val="block"/>
              <w:spacing w:after="0" w:line="240" w:lineRule="atLeast"/>
              <w:ind w:left="-179" w:right="-126"/>
              <w:jc w:val="center"/>
              <w:rPr>
                <w:sz w:val="20"/>
                <w:lang w:val="en-US" w:bidi="th-TH"/>
              </w:rPr>
            </w:pPr>
          </w:p>
        </w:tc>
        <w:tc>
          <w:tcPr>
            <w:tcW w:w="879" w:type="dxa"/>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December</w:t>
            </w:r>
          </w:p>
        </w:tc>
        <w:tc>
          <w:tcPr>
            <w:tcW w:w="291" w:type="dxa"/>
          </w:tcPr>
          <w:p w:rsidR="002C7586" w:rsidRPr="00C627A5" w:rsidRDefault="002C7586" w:rsidP="002C7586">
            <w:pPr>
              <w:pStyle w:val="block"/>
              <w:spacing w:after="0" w:line="240" w:lineRule="atLeast"/>
              <w:ind w:left="-179" w:right="-126"/>
              <w:jc w:val="center"/>
              <w:rPr>
                <w:sz w:val="20"/>
                <w:lang w:val="en-US" w:bidi="th-TH"/>
              </w:rPr>
            </w:pPr>
          </w:p>
        </w:tc>
        <w:tc>
          <w:tcPr>
            <w:tcW w:w="905" w:type="dxa"/>
            <w:gridSpan w:val="2"/>
          </w:tcPr>
          <w:p w:rsidR="002C7586" w:rsidRPr="00C627A5" w:rsidRDefault="002C7586" w:rsidP="002C7586">
            <w:pPr>
              <w:pStyle w:val="block"/>
              <w:spacing w:after="0" w:line="240" w:lineRule="atLeast"/>
              <w:ind w:left="-179" w:right="-126"/>
              <w:jc w:val="center"/>
              <w:rPr>
                <w:sz w:val="20"/>
                <w:lang w:val="en-US" w:bidi="th-TH"/>
              </w:rPr>
            </w:pPr>
            <w:r>
              <w:rPr>
                <w:sz w:val="20"/>
                <w:lang w:val="en-US" w:bidi="th-TH"/>
              </w:rPr>
              <w:t>September</w:t>
            </w:r>
          </w:p>
        </w:tc>
        <w:tc>
          <w:tcPr>
            <w:tcW w:w="243" w:type="dxa"/>
          </w:tcPr>
          <w:p w:rsidR="002C7586" w:rsidRPr="00C627A5" w:rsidRDefault="002C7586" w:rsidP="002C7586">
            <w:pPr>
              <w:pStyle w:val="block"/>
              <w:spacing w:after="0" w:line="240" w:lineRule="atLeast"/>
              <w:ind w:left="-179" w:right="-126"/>
              <w:jc w:val="center"/>
              <w:rPr>
                <w:sz w:val="20"/>
                <w:lang w:val="en-US" w:bidi="th-TH"/>
              </w:rPr>
            </w:pPr>
          </w:p>
        </w:tc>
        <w:tc>
          <w:tcPr>
            <w:tcW w:w="991" w:type="dxa"/>
            <w:gridSpan w:val="2"/>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December</w:t>
            </w:r>
          </w:p>
        </w:tc>
      </w:tr>
      <w:tr w:rsidR="002C7586" w:rsidRPr="00C627A5" w:rsidTr="00681E44">
        <w:tc>
          <w:tcPr>
            <w:tcW w:w="2086" w:type="dxa"/>
          </w:tcPr>
          <w:p w:rsidR="002C7586" w:rsidRPr="00C627A5" w:rsidRDefault="002C7586" w:rsidP="002C7586">
            <w:pPr>
              <w:pStyle w:val="block"/>
              <w:spacing w:after="0" w:line="240" w:lineRule="atLeast"/>
              <w:ind w:left="0"/>
              <w:jc w:val="both"/>
              <w:rPr>
                <w:sz w:val="20"/>
                <w:lang w:val="en-US" w:bidi="th-TH"/>
              </w:rPr>
            </w:pPr>
          </w:p>
        </w:tc>
        <w:tc>
          <w:tcPr>
            <w:tcW w:w="916" w:type="dxa"/>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2018</w:t>
            </w:r>
          </w:p>
        </w:tc>
        <w:tc>
          <w:tcPr>
            <w:tcW w:w="922" w:type="dxa"/>
            <w:gridSpan w:val="2"/>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2017</w:t>
            </w:r>
          </w:p>
        </w:tc>
        <w:tc>
          <w:tcPr>
            <w:tcW w:w="924" w:type="dxa"/>
            <w:gridSpan w:val="3"/>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2018</w:t>
            </w:r>
          </w:p>
        </w:tc>
        <w:tc>
          <w:tcPr>
            <w:tcW w:w="903" w:type="dxa"/>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2017</w:t>
            </w:r>
          </w:p>
        </w:tc>
        <w:tc>
          <w:tcPr>
            <w:tcW w:w="900" w:type="dxa"/>
            <w:gridSpan w:val="2"/>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2018</w:t>
            </w:r>
          </w:p>
        </w:tc>
        <w:tc>
          <w:tcPr>
            <w:tcW w:w="949" w:type="dxa"/>
            <w:gridSpan w:val="2"/>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2017</w:t>
            </w:r>
          </w:p>
        </w:tc>
        <w:tc>
          <w:tcPr>
            <w:tcW w:w="881" w:type="dxa"/>
            <w:gridSpan w:val="3"/>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2018</w:t>
            </w:r>
          </w:p>
        </w:tc>
        <w:tc>
          <w:tcPr>
            <w:tcW w:w="238" w:type="dxa"/>
          </w:tcPr>
          <w:p w:rsidR="002C7586" w:rsidRPr="00C627A5" w:rsidRDefault="002C7586" w:rsidP="002C7586">
            <w:pPr>
              <w:pStyle w:val="block"/>
              <w:spacing w:after="0" w:line="240" w:lineRule="atLeast"/>
              <w:ind w:left="-179" w:right="-126"/>
              <w:jc w:val="center"/>
              <w:rPr>
                <w:sz w:val="20"/>
                <w:lang w:val="en-US" w:bidi="th-TH"/>
              </w:rPr>
            </w:pPr>
          </w:p>
        </w:tc>
        <w:tc>
          <w:tcPr>
            <w:tcW w:w="884" w:type="dxa"/>
            <w:gridSpan w:val="2"/>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2017</w:t>
            </w:r>
          </w:p>
        </w:tc>
        <w:tc>
          <w:tcPr>
            <w:tcW w:w="236" w:type="dxa"/>
            <w:gridSpan w:val="2"/>
          </w:tcPr>
          <w:p w:rsidR="002C7586" w:rsidRPr="00C627A5" w:rsidRDefault="002C7586" w:rsidP="002C7586">
            <w:pPr>
              <w:pStyle w:val="block"/>
              <w:spacing w:after="0" w:line="240" w:lineRule="atLeast"/>
              <w:ind w:left="-179" w:right="-126"/>
              <w:jc w:val="center"/>
              <w:rPr>
                <w:sz w:val="20"/>
                <w:lang w:val="en-US" w:bidi="th-TH"/>
              </w:rPr>
            </w:pPr>
          </w:p>
        </w:tc>
        <w:tc>
          <w:tcPr>
            <w:tcW w:w="870" w:type="dxa"/>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2018</w:t>
            </w:r>
          </w:p>
        </w:tc>
        <w:tc>
          <w:tcPr>
            <w:tcW w:w="248" w:type="dxa"/>
            <w:gridSpan w:val="2"/>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9" w:right="-126"/>
              <w:jc w:val="center"/>
              <w:rPr>
                <w:rFonts w:ascii="Times New Roman" w:hAnsi="Times New Roman" w:cs="Times New Roman"/>
                <w:sz w:val="20"/>
                <w:szCs w:val="20"/>
              </w:rPr>
            </w:pPr>
          </w:p>
        </w:tc>
        <w:tc>
          <w:tcPr>
            <w:tcW w:w="879" w:type="dxa"/>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9" w:right="-126"/>
              <w:jc w:val="center"/>
              <w:rPr>
                <w:rFonts w:ascii="Times New Roman" w:hAnsi="Times New Roman" w:cs="Times New Roman"/>
                <w:sz w:val="20"/>
                <w:szCs w:val="20"/>
              </w:rPr>
            </w:pPr>
            <w:r w:rsidRPr="00C627A5">
              <w:rPr>
                <w:rFonts w:ascii="Times New Roman" w:hAnsi="Times New Roman" w:cs="Times New Roman"/>
                <w:sz w:val="20"/>
                <w:szCs w:val="20"/>
              </w:rPr>
              <w:t>2017</w:t>
            </w:r>
          </w:p>
        </w:tc>
        <w:tc>
          <w:tcPr>
            <w:tcW w:w="291" w:type="dxa"/>
          </w:tcPr>
          <w:p w:rsidR="002C7586" w:rsidRPr="00C627A5" w:rsidRDefault="002C7586" w:rsidP="002C7586">
            <w:pPr>
              <w:pStyle w:val="block"/>
              <w:spacing w:after="0" w:line="240" w:lineRule="atLeast"/>
              <w:ind w:left="-179" w:right="-126"/>
              <w:jc w:val="center"/>
              <w:rPr>
                <w:sz w:val="20"/>
                <w:lang w:val="en-US" w:bidi="th-TH"/>
              </w:rPr>
            </w:pPr>
          </w:p>
        </w:tc>
        <w:tc>
          <w:tcPr>
            <w:tcW w:w="905" w:type="dxa"/>
            <w:gridSpan w:val="2"/>
          </w:tcPr>
          <w:p w:rsidR="002C7586" w:rsidRPr="00C627A5" w:rsidRDefault="002C7586" w:rsidP="002C7586">
            <w:pPr>
              <w:pStyle w:val="block"/>
              <w:spacing w:after="0" w:line="240" w:lineRule="atLeast"/>
              <w:ind w:left="-179" w:right="-126"/>
              <w:jc w:val="center"/>
              <w:rPr>
                <w:sz w:val="20"/>
                <w:lang w:val="en-US" w:bidi="th-TH"/>
              </w:rPr>
            </w:pPr>
            <w:r w:rsidRPr="00C627A5">
              <w:rPr>
                <w:sz w:val="20"/>
                <w:lang w:val="en-US" w:bidi="th-TH"/>
              </w:rPr>
              <w:t>2018</w:t>
            </w:r>
          </w:p>
        </w:tc>
        <w:tc>
          <w:tcPr>
            <w:tcW w:w="243" w:type="dxa"/>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9" w:right="-126"/>
              <w:jc w:val="center"/>
              <w:rPr>
                <w:rFonts w:ascii="Times New Roman" w:hAnsi="Times New Roman" w:cs="Times New Roman"/>
                <w:sz w:val="20"/>
                <w:szCs w:val="20"/>
              </w:rPr>
            </w:pPr>
          </w:p>
        </w:tc>
        <w:tc>
          <w:tcPr>
            <w:tcW w:w="991" w:type="dxa"/>
            <w:gridSpan w:val="2"/>
          </w:tcPr>
          <w:p w:rsidR="002C7586" w:rsidRPr="00C627A5" w:rsidRDefault="002C7586" w:rsidP="002C7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9" w:right="-126"/>
              <w:jc w:val="center"/>
              <w:rPr>
                <w:rFonts w:ascii="Times New Roman" w:hAnsi="Times New Roman" w:cs="Times New Roman"/>
                <w:sz w:val="20"/>
                <w:szCs w:val="20"/>
              </w:rPr>
            </w:pPr>
            <w:r w:rsidRPr="00C627A5">
              <w:rPr>
                <w:rFonts w:ascii="Times New Roman" w:hAnsi="Times New Roman" w:cs="Times New Roman"/>
                <w:sz w:val="20"/>
                <w:szCs w:val="20"/>
              </w:rPr>
              <w:t>2017</w:t>
            </w:r>
          </w:p>
        </w:tc>
      </w:tr>
      <w:tr w:rsidR="002C7586" w:rsidRPr="00C627A5" w:rsidTr="002C7586">
        <w:tc>
          <w:tcPr>
            <w:tcW w:w="2087" w:type="dxa"/>
            <w:vAlign w:val="center"/>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b/>
                <w:bCs/>
                <w:i/>
                <w:iCs/>
                <w:sz w:val="20"/>
                <w:szCs w:val="20"/>
              </w:rPr>
            </w:pPr>
          </w:p>
        </w:tc>
        <w:tc>
          <w:tcPr>
            <w:tcW w:w="1837" w:type="dxa"/>
            <w:gridSpan w:val="3"/>
          </w:tcPr>
          <w:p w:rsidR="002C7586" w:rsidRPr="00C627A5" w:rsidRDefault="002C7586" w:rsidP="002C7586">
            <w:pPr>
              <w:pStyle w:val="acctfourfigures"/>
              <w:tabs>
                <w:tab w:val="decimal" w:pos="685"/>
              </w:tabs>
              <w:spacing w:line="240" w:lineRule="atLeast"/>
              <w:ind w:left="-92" w:right="-65"/>
              <w:jc w:val="center"/>
              <w:rPr>
                <w:i/>
                <w:iCs/>
                <w:sz w:val="20"/>
                <w:lang w:bidi="th-TH"/>
              </w:rPr>
            </w:pPr>
          </w:p>
        </w:tc>
        <w:tc>
          <w:tcPr>
            <w:tcW w:w="1991" w:type="dxa"/>
            <w:gridSpan w:val="5"/>
          </w:tcPr>
          <w:p w:rsidR="002C7586" w:rsidRPr="00C627A5" w:rsidRDefault="002C7586" w:rsidP="002C7586">
            <w:pPr>
              <w:pStyle w:val="acctfourfigures"/>
              <w:tabs>
                <w:tab w:val="decimal" w:pos="685"/>
              </w:tabs>
              <w:spacing w:line="240" w:lineRule="atLeast"/>
              <w:ind w:left="-92" w:right="-65"/>
              <w:jc w:val="center"/>
              <w:rPr>
                <w:i/>
                <w:iCs/>
                <w:sz w:val="20"/>
                <w:lang w:bidi="th-TH"/>
              </w:rPr>
            </w:pPr>
          </w:p>
        </w:tc>
        <w:tc>
          <w:tcPr>
            <w:tcW w:w="1685" w:type="dxa"/>
            <w:gridSpan w:val="3"/>
          </w:tcPr>
          <w:p w:rsidR="002C7586" w:rsidRPr="00C627A5" w:rsidRDefault="002C7586" w:rsidP="002C7586">
            <w:pPr>
              <w:pStyle w:val="acctfourfigures"/>
              <w:tabs>
                <w:tab w:val="decimal" w:pos="685"/>
              </w:tabs>
              <w:spacing w:line="240" w:lineRule="atLeast"/>
              <w:ind w:left="-92" w:right="-65"/>
              <w:jc w:val="center"/>
              <w:rPr>
                <w:i/>
                <w:iCs/>
                <w:sz w:val="20"/>
                <w:lang w:bidi="th-TH"/>
              </w:rPr>
            </w:pPr>
          </w:p>
        </w:tc>
        <w:tc>
          <w:tcPr>
            <w:tcW w:w="6666" w:type="dxa"/>
            <w:gridSpan w:val="18"/>
          </w:tcPr>
          <w:p w:rsidR="002C7586" w:rsidRPr="00C627A5" w:rsidRDefault="002C7586" w:rsidP="002C7586">
            <w:pPr>
              <w:pStyle w:val="acctfourfigures"/>
              <w:tabs>
                <w:tab w:val="decimal" w:pos="685"/>
              </w:tabs>
              <w:spacing w:line="240" w:lineRule="atLeast"/>
              <w:ind w:left="-92" w:right="-65"/>
              <w:jc w:val="center"/>
              <w:rPr>
                <w:i/>
                <w:iCs/>
                <w:sz w:val="20"/>
                <w:lang w:bidi="th-TH"/>
              </w:rPr>
            </w:pPr>
            <w:r w:rsidRPr="00C627A5">
              <w:rPr>
                <w:i/>
                <w:iCs/>
                <w:sz w:val="20"/>
                <w:lang w:bidi="th-TH"/>
              </w:rPr>
              <w:t>(in thousand Baht)</w:t>
            </w:r>
          </w:p>
        </w:tc>
      </w:tr>
      <w:tr w:rsidR="002C7586" w:rsidRPr="00C627A5" w:rsidTr="002C7586">
        <w:trPr>
          <w:trHeight w:val="70"/>
        </w:trPr>
        <w:tc>
          <w:tcPr>
            <w:tcW w:w="2087" w:type="dxa"/>
            <w:vAlign w:val="center"/>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25"/>
              <w:rPr>
                <w:rFonts w:ascii="Times New Roman" w:hAnsi="Times New Roman" w:cs="Times New Roman"/>
                <w:i/>
                <w:iCs/>
                <w:sz w:val="20"/>
                <w:szCs w:val="20"/>
              </w:rPr>
            </w:pPr>
            <w:r w:rsidRPr="00C627A5">
              <w:rPr>
                <w:rFonts w:ascii="Times New Roman" w:hAnsi="Times New Roman" w:cs="Times New Roman"/>
                <w:b/>
                <w:bCs/>
                <w:i/>
                <w:iCs/>
                <w:sz w:val="20"/>
                <w:szCs w:val="20"/>
              </w:rPr>
              <w:t>Direct subsidiary</w:t>
            </w:r>
          </w:p>
        </w:tc>
        <w:tc>
          <w:tcPr>
            <w:tcW w:w="916"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1" w:type="dxa"/>
            <w:gridSpan w:val="2"/>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4" w:type="dxa"/>
            <w:gridSpan w:val="3"/>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03"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00" w:type="dxa"/>
            <w:gridSpan w:val="2"/>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7"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94" w:type="dxa"/>
            <w:gridSpan w:val="3"/>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7" w:type="dxa"/>
            <w:gridSpan w:val="2"/>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4" w:type="dxa"/>
            <w:gridSpan w:val="2"/>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gridSpan w:val="2"/>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8" w:type="dxa"/>
            <w:gridSpan w:val="2"/>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79"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1"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7"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67" w:type="dxa"/>
            <w:gridSpan w:val="3"/>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5"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7C2CB8" w:rsidRPr="00C627A5" w:rsidTr="002C7586">
        <w:tc>
          <w:tcPr>
            <w:tcW w:w="2087"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162" w:right="-108" w:hanging="225"/>
              <w:rPr>
                <w:rFonts w:ascii="Times New Roman" w:hAnsi="Times New Roman" w:cs="Times New Roman"/>
                <w:sz w:val="20"/>
                <w:szCs w:val="20"/>
              </w:rPr>
            </w:pPr>
            <w:r w:rsidRPr="00C627A5">
              <w:rPr>
                <w:rFonts w:ascii="Times New Roman" w:hAnsi="Times New Roman" w:cs="Times New Roman"/>
                <w:sz w:val="20"/>
                <w:szCs w:val="20"/>
              </w:rPr>
              <w:tab/>
            </w:r>
            <w:proofErr w:type="spellStart"/>
            <w:r w:rsidRPr="00C627A5">
              <w:rPr>
                <w:rFonts w:ascii="Times New Roman" w:hAnsi="Times New Roman" w:cs="Times New Roman"/>
                <w:sz w:val="20"/>
                <w:szCs w:val="20"/>
              </w:rPr>
              <w:t>Unimit</w:t>
            </w:r>
            <w:proofErr w:type="spellEnd"/>
            <w:r w:rsidRPr="00C627A5">
              <w:rPr>
                <w:rFonts w:ascii="Times New Roman" w:hAnsi="Times New Roman" w:cs="Times New Roman"/>
                <w:sz w:val="20"/>
                <w:szCs w:val="20"/>
              </w:rPr>
              <w:t xml:space="preserve"> (Hong Kong) </w:t>
            </w:r>
            <w:r w:rsidRPr="00C627A5">
              <w:rPr>
                <w:rFonts w:ascii="Times New Roman" w:hAnsi="Times New Roman" w:cs="Times New Roman"/>
                <w:sz w:val="20"/>
                <w:szCs w:val="20"/>
              </w:rPr>
              <w:br/>
              <w:t>Co</w:t>
            </w:r>
            <w:r w:rsidRPr="00C627A5">
              <w:rPr>
                <w:rFonts w:ascii="Times New Roman" w:hAnsi="Times New Roman" w:cs="Times New Roman"/>
                <w:color w:val="000000"/>
                <w:sz w:val="22"/>
                <w:szCs w:val="22"/>
              </w:rPr>
              <w:t>.,</w:t>
            </w:r>
            <w:r w:rsidR="00961DE0">
              <w:rPr>
                <w:rFonts w:ascii="Times New Roman" w:hAnsi="Times New Roman" w:cs="Times New Roman"/>
                <w:sz w:val="20"/>
                <w:szCs w:val="20"/>
              </w:rPr>
              <w:t xml:space="preserve"> Limited</w:t>
            </w:r>
            <w:r w:rsidR="00961DE0">
              <w:rPr>
                <w:rFonts w:ascii="Times New Roman" w:hAnsi="Times New Roman" w:cstheme="minorBidi" w:hint="cs"/>
                <w:sz w:val="20"/>
                <w:szCs w:val="20"/>
                <w:cs/>
              </w:rPr>
              <w:t xml:space="preserve"> </w:t>
            </w:r>
            <w:r w:rsidRPr="00C627A5">
              <w:rPr>
                <w:rFonts w:ascii="Times New Roman" w:hAnsi="Times New Roman" w:cs="Times New Roman"/>
                <w:sz w:val="20"/>
                <w:szCs w:val="20"/>
              </w:rPr>
              <w:t>(“UHK”)</w:t>
            </w:r>
          </w:p>
        </w:tc>
        <w:tc>
          <w:tcPr>
            <w:tcW w:w="916"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5,060</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21"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5,060</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24" w:type="dxa"/>
            <w:gridSpan w:val="3"/>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5,060</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03"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5,060</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C627A5">
              <w:rPr>
                <w:rFonts w:ascii="Times New Roman" w:hAnsi="Times New Roman" w:cs="Times New Roman"/>
                <w:sz w:val="20"/>
                <w:szCs w:val="20"/>
              </w:rPr>
              <w:t>US Dollars</w:t>
            </w:r>
          </w:p>
        </w:tc>
        <w:tc>
          <w:tcPr>
            <w:tcW w:w="900"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cs="Times New Roman"/>
                <w:sz w:val="20"/>
                <w:szCs w:val="20"/>
              </w:rPr>
              <w:t>5</w:t>
            </w:r>
            <w:r w:rsidRPr="00C627A5">
              <w:rPr>
                <w:rFonts w:ascii="Times New Roman" w:hAnsi="Times New Roman" w:cs="Times New Roman"/>
                <w:sz w:val="20"/>
                <w:szCs w:val="20"/>
              </w:rPr>
              <w:t>,060</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27"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2,060</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894" w:type="dxa"/>
            <w:gridSpan w:val="3"/>
            <w:tcBorders>
              <w:bottom w:val="single" w:sz="4" w:space="0" w:color="auto"/>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7C2CB8"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r w:rsidRPr="00C627A5">
              <w:rPr>
                <w:rFonts w:ascii="Times New Roman" w:hAnsi="Times New Roman" w:cs="Times New Roman"/>
                <w:sz w:val="20"/>
                <w:szCs w:val="20"/>
              </w:rPr>
              <w:t>165,000</w:t>
            </w:r>
          </w:p>
        </w:tc>
        <w:tc>
          <w:tcPr>
            <w:tcW w:w="247"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884" w:type="dxa"/>
            <w:gridSpan w:val="2"/>
            <w:tcBorders>
              <w:bottom w:val="single" w:sz="4" w:space="0" w:color="auto"/>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7C2CB8"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r w:rsidRPr="00C627A5">
              <w:rPr>
                <w:rFonts w:ascii="Times New Roman" w:hAnsi="Times New Roman" w:cs="Times New Roman"/>
                <w:sz w:val="20"/>
                <w:szCs w:val="20"/>
              </w:rPr>
              <w:t>165,000</w:t>
            </w:r>
          </w:p>
        </w:tc>
        <w:tc>
          <w:tcPr>
            <w:tcW w:w="236"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p>
        </w:tc>
        <w:tc>
          <w:tcPr>
            <w:tcW w:w="870" w:type="dxa"/>
            <w:tcBorders>
              <w:bottom w:val="single" w:sz="4" w:space="0" w:color="auto"/>
            </w:tcBorders>
          </w:tcPr>
          <w:p w:rsidR="007C2CB8" w:rsidRPr="00163194"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7C2CB8"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7C2CB8" w:rsidRPr="00163194"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7C2CB8" w:rsidRPr="00163194"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163194">
              <w:rPr>
                <w:rFonts w:ascii="Times New Roman" w:hAnsi="Times New Roman" w:cs="Times New Roman"/>
                <w:b/>
                <w:bCs/>
                <w:sz w:val="20"/>
                <w:szCs w:val="20"/>
              </w:rPr>
              <w:t>-</w:t>
            </w:r>
          </w:p>
        </w:tc>
        <w:tc>
          <w:tcPr>
            <w:tcW w:w="248" w:type="dxa"/>
            <w:gridSpan w:val="2"/>
          </w:tcPr>
          <w:p w:rsidR="007C2CB8" w:rsidRPr="00163194"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879" w:type="dxa"/>
            <w:tcBorders>
              <w:bottom w:val="single" w:sz="4" w:space="0" w:color="auto"/>
            </w:tcBorders>
          </w:tcPr>
          <w:p w:rsidR="007C2CB8" w:rsidRPr="00163194"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7C2CB8"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7C2CB8" w:rsidRPr="00163194"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7C2CB8" w:rsidRPr="00163194"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163194">
              <w:rPr>
                <w:rFonts w:ascii="Times New Roman" w:hAnsi="Times New Roman" w:cs="Times New Roman"/>
                <w:b/>
                <w:bCs/>
                <w:sz w:val="20"/>
                <w:szCs w:val="20"/>
              </w:rPr>
              <w:t>-</w:t>
            </w:r>
          </w:p>
        </w:tc>
        <w:tc>
          <w:tcPr>
            <w:tcW w:w="291"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887" w:type="dxa"/>
            <w:tcBorders>
              <w:bottom w:val="single" w:sz="4" w:space="0" w:color="auto"/>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7C2CB8"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r w:rsidRPr="00C627A5">
              <w:rPr>
                <w:rFonts w:ascii="Times New Roman" w:hAnsi="Times New Roman" w:cs="Times New Roman"/>
                <w:sz w:val="20"/>
                <w:szCs w:val="20"/>
              </w:rPr>
              <w:t>165,000</w:t>
            </w:r>
          </w:p>
        </w:tc>
        <w:tc>
          <w:tcPr>
            <w:tcW w:w="267" w:type="dxa"/>
            <w:gridSpan w:val="3"/>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985" w:type="dxa"/>
            <w:tcBorders>
              <w:bottom w:val="single" w:sz="4" w:space="0" w:color="auto"/>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7C2CB8"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p>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r w:rsidRPr="00C627A5">
              <w:rPr>
                <w:rFonts w:ascii="Times New Roman" w:hAnsi="Times New Roman" w:cs="Times New Roman"/>
                <w:sz w:val="20"/>
                <w:szCs w:val="20"/>
              </w:rPr>
              <w:t>165,000</w:t>
            </w:r>
          </w:p>
        </w:tc>
      </w:tr>
      <w:tr w:rsidR="007C2CB8" w:rsidRPr="00C627A5" w:rsidTr="007C2CB8">
        <w:tc>
          <w:tcPr>
            <w:tcW w:w="2086"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63"/>
              <w:rPr>
                <w:rFonts w:ascii="Times New Roman" w:hAnsi="Times New Roman" w:cs="Times New Roman"/>
                <w:b/>
                <w:bCs/>
                <w:sz w:val="20"/>
                <w:szCs w:val="20"/>
                <w:cs/>
              </w:rPr>
            </w:pPr>
            <w:r w:rsidRPr="00C627A5">
              <w:rPr>
                <w:rFonts w:ascii="Times New Roman" w:hAnsi="Times New Roman" w:cs="Times New Roman"/>
                <w:b/>
                <w:bCs/>
                <w:sz w:val="20"/>
                <w:szCs w:val="20"/>
              </w:rPr>
              <w:t>Total</w:t>
            </w:r>
          </w:p>
        </w:tc>
        <w:tc>
          <w:tcPr>
            <w:tcW w:w="926"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 xml:space="preserve"> </w:t>
            </w:r>
          </w:p>
        </w:tc>
        <w:tc>
          <w:tcPr>
            <w:tcW w:w="927"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00"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12"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00"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27"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4" w:type="dxa"/>
            <w:gridSpan w:val="3"/>
            <w:tcBorders>
              <w:top w:val="single" w:sz="4" w:space="0" w:color="auto"/>
              <w:bottom w:val="double" w:sz="4" w:space="0" w:color="auto"/>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sidRPr="00C627A5">
              <w:rPr>
                <w:rFonts w:ascii="Times New Roman" w:hAnsi="Times New Roman" w:cs="Times New Roman"/>
                <w:b/>
                <w:bCs/>
                <w:sz w:val="20"/>
                <w:szCs w:val="20"/>
              </w:rPr>
              <w:t>165,000</w:t>
            </w:r>
          </w:p>
        </w:tc>
        <w:tc>
          <w:tcPr>
            <w:tcW w:w="247" w:type="dxa"/>
            <w:gridSpan w:val="2"/>
            <w:tcBorders>
              <w:bottom w:val="nil"/>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884" w:type="dxa"/>
            <w:gridSpan w:val="2"/>
            <w:tcBorders>
              <w:top w:val="single" w:sz="4" w:space="0" w:color="auto"/>
              <w:bottom w:val="double" w:sz="4" w:space="0" w:color="auto"/>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sidRPr="00C627A5">
              <w:rPr>
                <w:rFonts w:ascii="Times New Roman" w:hAnsi="Times New Roman" w:cs="Times New Roman"/>
                <w:b/>
                <w:bCs/>
                <w:sz w:val="20"/>
                <w:szCs w:val="20"/>
              </w:rPr>
              <w:t>165,000</w:t>
            </w:r>
          </w:p>
        </w:tc>
        <w:tc>
          <w:tcPr>
            <w:tcW w:w="236" w:type="dxa"/>
            <w:gridSpan w:val="2"/>
            <w:tcBorders>
              <w:bottom w:val="nil"/>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870" w:type="dxa"/>
            <w:tcBorders>
              <w:top w:val="single" w:sz="4" w:space="0" w:color="auto"/>
              <w:bottom w:val="double" w:sz="4" w:space="0" w:color="auto"/>
            </w:tcBorders>
          </w:tcPr>
          <w:p w:rsidR="007C2CB8" w:rsidRPr="00163194"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r>
              <w:rPr>
                <w:rFonts w:ascii="Times New Roman" w:hAnsi="Times New Roman" w:cs="Times New Roman"/>
                <w:sz w:val="20"/>
                <w:szCs w:val="20"/>
              </w:rPr>
              <w:t xml:space="preserve">  </w:t>
            </w:r>
            <w:r w:rsidRPr="00163194">
              <w:rPr>
                <w:rFonts w:ascii="Times New Roman" w:hAnsi="Times New Roman" w:cs="Times New Roman"/>
                <w:sz w:val="20"/>
                <w:szCs w:val="20"/>
              </w:rPr>
              <w:t>-</w:t>
            </w:r>
          </w:p>
        </w:tc>
        <w:tc>
          <w:tcPr>
            <w:tcW w:w="248" w:type="dxa"/>
            <w:gridSpan w:val="2"/>
            <w:tcBorders>
              <w:bottom w:val="nil"/>
            </w:tcBorders>
          </w:tcPr>
          <w:p w:rsidR="007C2CB8" w:rsidRPr="00163194"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879" w:type="dxa"/>
            <w:tcBorders>
              <w:top w:val="single" w:sz="4" w:space="0" w:color="auto"/>
              <w:bottom w:val="double" w:sz="4" w:space="0" w:color="auto"/>
            </w:tcBorders>
          </w:tcPr>
          <w:p w:rsidR="007C2CB8" w:rsidRPr="00163194"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r>
              <w:rPr>
                <w:rFonts w:ascii="Times New Roman" w:hAnsi="Times New Roman" w:cs="Times New Roman"/>
                <w:sz w:val="20"/>
                <w:szCs w:val="20"/>
              </w:rPr>
              <w:t xml:space="preserve">  </w:t>
            </w:r>
            <w:r w:rsidRPr="00163194">
              <w:rPr>
                <w:rFonts w:ascii="Times New Roman" w:hAnsi="Times New Roman" w:cs="Times New Roman"/>
                <w:sz w:val="20"/>
                <w:szCs w:val="20"/>
              </w:rPr>
              <w:t>-</w:t>
            </w:r>
          </w:p>
        </w:tc>
        <w:tc>
          <w:tcPr>
            <w:tcW w:w="291" w:type="dxa"/>
            <w:tcBorders>
              <w:bottom w:val="nil"/>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887" w:type="dxa"/>
            <w:tcBorders>
              <w:top w:val="single" w:sz="4" w:space="0" w:color="auto"/>
              <w:bottom w:val="double" w:sz="4" w:space="0" w:color="auto"/>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sidRPr="00C627A5">
              <w:rPr>
                <w:rFonts w:ascii="Times New Roman" w:hAnsi="Times New Roman" w:cs="Times New Roman"/>
                <w:b/>
                <w:bCs/>
                <w:sz w:val="20"/>
                <w:szCs w:val="20"/>
              </w:rPr>
              <w:t>165,000</w:t>
            </w:r>
          </w:p>
        </w:tc>
        <w:tc>
          <w:tcPr>
            <w:tcW w:w="267" w:type="dxa"/>
            <w:gridSpan w:val="3"/>
            <w:tcBorders>
              <w:bottom w:val="nil"/>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85" w:type="dxa"/>
            <w:tcBorders>
              <w:top w:val="single" w:sz="4" w:space="0" w:color="auto"/>
              <w:bottom w:val="double" w:sz="4" w:space="0" w:color="auto"/>
            </w:tcBorders>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sidRPr="00C627A5">
              <w:rPr>
                <w:rFonts w:ascii="Times New Roman" w:hAnsi="Times New Roman" w:cs="Times New Roman"/>
                <w:b/>
                <w:bCs/>
                <w:sz w:val="20"/>
                <w:szCs w:val="20"/>
              </w:rPr>
              <w:t>165,000</w:t>
            </w:r>
          </w:p>
        </w:tc>
      </w:tr>
      <w:tr w:rsidR="007C2CB8" w:rsidRPr="00C627A5" w:rsidTr="007C2CB8">
        <w:tc>
          <w:tcPr>
            <w:tcW w:w="2086" w:type="dxa"/>
            <w:vAlign w:val="center"/>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b/>
                <w:bCs/>
                <w:i/>
                <w:iCs/>
                <w:sz w:val="20"/>
                <w:szCs w:val="20"/>
              </w:rPr>
            </w:pPr>
          </w:p>
        </w:tc>
        <w:tc>
          <w:tcPr>
            <w:tcW w:w="926"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12"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4" w:type="dxa"/>
            <w:gridSpan w:val="3"/>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03"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00"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7"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5"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56" w:type="dxa"/>
            <w:gridSpan w:val="3"/>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78"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2" w:type="dxa"/>
            <w:gridSpan w:val="3"/>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2"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79"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1"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7"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67" w:type="dxa"/>
            <w:gridSpan w:val="3"/>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5"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7C2CB8" w:rsidRPr="00C627A5" w:rsidTr="007C2CB8">
        <w:tc>
          <w:tcPr>
            <w:tcW w:w="2086" w:type="dxa"/>
            <w:vAlign w:val="center"/>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25"/>
              <w:rPr>
                <w:rFonts w:ascii="Times New Roman" w:hAnsi="Times New Roman" w:cs="Times New Roman"/>
                <w:i/>
                <w:iCs/>
                <w:sz w:val="20"/>
                <w:szCs w:val="20"/>
              </w:rPr>
            </w:pPr>
            <w:r w:rsidRPr="00C627A5">
              <w:rPr>
                <w:rFonts w:ascii="Times New Roman" w:hAnsi="Times New Roman" w:cs="Times New Roman"/>
                <w:b/>
                <w:bCs/>
                <w:i/>
                <w:iCs/>
                <w:sz w:val="20"/>
                <w:szCs w:val="20"/>
              </w:rPr>
              <w:t>Indirect subsidiary</w:t>
            </w:r>
          </w:p>
        </w:tc>
        <w:tc>
          <w:tcPr>
            <w:tcW w:w="926"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12"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4" w:type="dxa"/>
            <w:gridSpan w:val="3"/>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03"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00"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7"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5"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56" w:type="dxa"/>
            <w:gridSpan w:val="3"/>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78"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gridSpan w:val="2"/>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2" w:type="dxa"/>
            <w:gridSpan w:val="3"/>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2"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79"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1"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7"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67" w:type="dxa"/>
            <w:gridSpan w:val="3"/>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5" w:type="dxa"/>
          </w:tcPr>
          <w:p w:rsidR="007C2CB8" w:rsidRPr="00C627A5" w:rsidRDefault="007C2CB8" w:rsidP="007C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681E44" w:rsidRPr="00C627A5" w:rsidTr="007C2CB8">
        <w:tc>
          <w:tcPr>
            <w:tcW w:w="2086" w:type="dxa"/>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225"/>
              <w:rPr>
                <w:rFonts w:ascii="Times New Roman" w:hAnsi="Times New Roman" w:cs="Times New Roman"/>
                <w:sz w:val="20"/>
                <w:szCs w:val="20"/>
              </w:rPr>
            </w:pPr>
            <w:r w:rsidRPr="00C627A5">
              <w:rPr>
                <w:rFonts w:ascii="Times New Roman" w:hAnsi="Times New Roman" w:cs="Times New Roman"/>
                <w:sz w:val="20"/>
                <w:szCs w:val="20"/>
              </w:rPr>
              <w:tab/>
            </w:r>
            <w:proofErr w:type="spellStart"/>
            <w:r w:rsidRPr="00C627A5">
              <w:rPr>
                <w:rFonts w:ascii="Times New Roman" w:hAnsi="Times New Roman" w:cs="Times New Roman"/>
                <w:sz w:val="20"/>
                <w:szCs w:val="20"/>
                <w:lang w:val="en-GB"/>
              </w:rPr>
              <w:t>Unimit</w:t>
            </w:r>
            <w:proofErr w:type="spellEnd"/>
            <w:r w:rsidRPr="00C627A5">
              <w:rPr>
                <w:rFonts w:ascii="Times New Roman" w:hAnsi="Times New Roman" w:cs="Times New Roman"/>
                <w:sz w:val="20"/>
                <w:szCs w:val="20"/>
                <w:lang w:val="en-GB"/>
              </w:rPr>
              <w:t xml:space="preserve"> </w:t>
            </w:r>
            <w:r w:rsidRPr="00C627A5">
              <w:rPr>
                <w:rFonts w:ascii="Times New Roman" w:hAnsi="Times New Roman" w:cs="Times New Roman"/>
                <w:sz w:val="20"/>
                <w:szCs w:val="20"/>
              </w:rPr>
              <w:t>Engineering</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25" w:hanging="225"/>
              <w:rPr>
                <w:rFonts w:ascii="Times New Roman" w:hAnsi="Times New Roman" w:cs="Times New Roman"/>
                <w:sz w:val="20"/>
                <w:szCs w:val="20"/>
              </w:rPr>
            </w:pPr>
            <w:r w:rsidRPr="00C627A5">
              <w:rPr>
                <w:rFonts w:ascii="Times New Roman" w:hAnsi="Times New Roman" w:cs="Times New Roman"/>
                <w:sz w:val="20"/>
                <w:szCs w:val="20"/>
              </w:rPr>
              <w:t xml:space="preserve">   </w:t>
            </w:r>
            <w:r w:rsidRPr="00C627A5">
              <w:rPr>
                <w:rFonts w:ascii="Times New Roman" w:hAnsi="Times New Roman" w:cs="Times New Roman"/>
                <w:sz w:val="20"/>
                <w:szCs w:val="20"/>
                <w:lang w:val="en-GB"/>
              </w:rPr>
              <w:t xml:space="preserve">(Myanmar) </w:t>
            </w:r>
            <w:r w:rsidRPr="00C627A5">
              <w:rPr>
                <w:rFonts w:ascii="Times New Roman" w:hAnsi="Times New Roman" w:cs="Times New Roman"/>
                <w:color w:val="000000"/>
                <w:sz w:val="20"/>
                <w:szCs w:val="20"/>
              </w:rPr>
              <w:t>Company Limited</w:t>
            </w:r>
            <w:r w:rsidRPr="00C627A5">
              <w:rPr>
                <w:rFonts w:ascii="Times New Roman" w:hAnsi="Times New Roman" w:cs="Times New Roman"/>
                <w:sz w:val="20"/>
                <w:szCs w:val="20"/>
                <w:lang w:val="en-GB"/>
              </w:rPr>
              <w:t xml:space="preserve"> (“UEM”)</w:t>
            </w:r>
          </w:p>
        </w:tc>
        <w:tc>
          <w:tcPr>
            <w:tcW w:w="926" w:type="dxa"/>
            <w:gridSpan w:val="2"/>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6,500</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12" w:type="dxa"/>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6,500</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24" w:type="dxa"/>
            <w:gridSpan w:val="3"/>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cs="Times New Roman"/>
                <w:sz w:val="20"/>
                <w:szCs w:val="20"/>
              </w:rPr>
              <w:t>5</w:t>
            </w:r>
            <w:r w:rsidRPr="00C627A5">
              <w:rPr>
                <w:rFonts w:ascii="Times New Roman" w:hAnsi="Times New Roman" w:cs="Times New Roman"/>
                <w:sz w:val="20"/>
                <w:szCs w:val="20"/>
              </w:rPr>
              <w:t>,000</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C627A5">
              <w:rPr>
                <w:rFonts w:ascii="Times New Roman" w:hAnsi="Times New Roman" w:cs="Times New Roman"/>
                <w:sz w:val="20"/>
                <w:szCs w:val="20"/>
              </w:rPr>
              <w:t>US Dollars</w:t>
            </w:r>
          </w:p>
        </w:tc>
        <w:tc>
          <w:tcPr>
            <w:tcW w:w="903" w:type="dxa"/>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2,000</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C627A5">
              <w:rPr>
                <w:rFonts w:ascii="Times New Roman" w:hAnsi="Times New Roman" w:cs="Times New Roman"/>
                <w:sz w:val="20"/>
                <w:szCs w:val="20"/>
              </w:rPr>
              <w:t>US Dollars</w:t>
            </w:r>
          </w:p>
        </w:tc>
        <w:tc>
          <w:tcPr>
            <w:tcW w:w="900" w:type="dxa"/>
            <w:gridSpan w:val="2"/>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cs="Times New Roman"/>
                <w:sz w:val="20"/>
                <w:szCs w:val="20"/>
              </w:rPr>
              <w:t>5</w:t>
            </w:r>
            <w:r w:rsidRPr="00C627A5">
              <w:rPr>
                <w:rFonts w:ascii="Times New Roman" w:hAnsi="Times New Roman" w:cs="Times New Roman"/>
                <w:sz w:val="20"/>
                <w:szCs w:val="20"/>
              </w:rPr>
              <w:t>,000</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27" w:type="dxa"/>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2,000</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885" w:type="dxa"/>
            <w:gridSpan w:val="2"/>
            <w:tcBorders>
              <w:bottom w:val="single" w:sz="4" w:space="0" w:color="auto"/>
            </w:tcBorders>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Pr="00C627A5" w:rsidRDefault="00634CCE"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r>
              <w:rPr>
                <w:rFonts w:ascii="Times New Roman" w:hAnsi="Times New Roman" w:cs="Times New Roman"/>
                <w:sz w:val="20"/>
                <w:szCs w:val="20"/>
              </w:rPr>
              <w:t>163</w:t>
            </w:r>
            <w:r w:rsidR="00681E44" w:rsidRPr="00C627A5">
              <w:rPr>
                <w:rFonts w:ascii="Times New Roman" w:hAnsi="Times New Roman" w:cs="Times New Roman"/>
                <w:sz w:val="20"/>
                <w:szCs w:val="20"/>
              </w:rPr>
              <w:t>,000</w:t>
            </w:r>
          </w:p>
        </w:tc>
        <w:tc>
          <w:tcPr>
            <w:tcW w:w="256" w:type="dxa"/>
            <w:gridSpan w:val="3"/>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878" w:type="dxa"/>
            <w:tcBorders>
              <w:bottom w:val="single" w:sz="4" w:space="0" w:color="auto"/>
            </w:tcBorders>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r w:rsidRPr="00C627A5">
              <w:rPr>
                <w:rFonts w:ascii="Times New Roman" w:hAnsi="Times New Roman" w:cs="Times New Roman"/>
                <w:sz w:val="20"/>
                <w:szCs w:val="20"/>
              </w:rPr>
              <w:t>65,000</w:t>
            </w:r>
          </w:p>
        </w:tc>
        <w:tc>
          <w:tcPr>
            <w:tcW w:w="236" w:type="dxa"/>
            <w:gridSpan w:val="2"/>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p>
        </w:tc>
        <w:tc>
          <w:tcPr>
            <w:tcW w:w="882" w:type="dxa"/>
            <w:gridSpan w:val="3"/>
            <w:tcBorders>
              <w:bottom w:val="single" w:sz="4" w:space="0" w:color="auto"/>
            </w:tcBorders>
          </w:tcPr>
          <w:p w:rsidR="00681E44" w:rsidRPr="0016319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681E4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681E44" w:rsidRPr="0016319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681E44" w:rsidRPr="0016319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163194">
              <w:rPr>
                <w:rFonts w:ascii="Times New Roman" w:hAnsi="Times New Roman" w:cs="Times New Roman"/>
                <w:b/>
                <w:bCs/>
                <w:sz w:val="20"/>
                <w:szCs w:val="20"/>
              </w:rPr>
              <w:t>-</w:t>
            </w:r>
          </w:p>
        </w:tc>
        <w:tc>
          <w:tcPr>
            <w:tcW w:w="242" w:type="dxa"/>
          </w:tcPr>
          <w:p w:rsidR="00681E44" w:rsidRPr="0016319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879" w:type="dxa"/>
            <w:tcBorders>
              <w:bottom w:val="single" w:sz="4" w:space="0" w:color="auto"/>
            </w:tcBorders>
          </w:tcPr>
          <w:p w:rsidR="00681E44" w:rsidRPr="0016319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681E4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681E44" w:rsidRPr="0016319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681E44" w:rsidRPr="0016319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163194">
              <w:rPr>
                <w:rFonts w:ascii="Times New Roman" w:hAnsi="Times New Roman" w:cs="Times New Roman"/>
                <w:b/>
                <w:bCs/>
                <w:sz w:val="20"/>
                <w:szCs w:val="20"/>
              </w:rPr>
              <w:t>-</w:t>
            </w:r>
          </w:p>
        </w:tc>
        <w:tc>
          <w:tcPr>
            <w:tcW w:w="291" w:type="dxa"/>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887" w:type="dxa"/>
            <w:tcBorders>
              <w:bottom w:val="single" w:sz="4" w:space="0" w:color="auto"/>
            </w:tcBorders>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Pr="00C627A5" w:rsidRDefault="00634CCE"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r>
              <w:rPr>
                <w:rFonts w:ascii="Times New Roman" w:hAnsi="Times New Roman" w:cs="Times New Roman"/>
                <w:sz w:val="20"/>
                <w:szCs w:val="20"/>
              </w:rPr>
              <w:t>163</w:t>
            </w:r>
            <w:r w:rsidR="00681E44" w:rsidRPr="00C627A5">
              <w:rPr>
                <w:rFonts w:ascii="Times New Roman" w:hAnsi="Times New Roman" w:cs="Times New Roman"/>
                <w:sz w:val="20"/>
                <w:szCs w:val="20"/>
              </w:rPr>
              <w:t>,000</w:t>
            </w:r>
          </w:p>
        </w:tc>
        <w:tc>
          <w:tcPr>
            <w:tcW w:w="267" w:type="dxa"/>
            <w:gridSpan w:val="3"/>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985" w:type="dxa"/>
            <w:tcBorders>
              <w:bottom w:val="single" w:sz="4" w:space="0" w:color="auto"/>
            </w:tcBorders>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r w:rsidRPr="00C627A5">
              <w:rPr>
                <w:rFonts w:ascii="Times New Roman" w:hAnsi="Times New Roman" w:cs="Times New Roman"/>
                <w:sz w:val="20"/>
                <w:szCs w:val="20"/>
              </w:rPr>
              <w:t>65,000</w:t>
            </w:r>
          </w:p>
        </w:tc>
      </w:tr>
      <w:tr w:rsidR="00681E44" w:rsidRPr="00C627A5" w:rsidTr="007C2CB8">
        <w:tc>
          <w:tcPr>
            <w:tcW w:w="2086" w:type="dxa"/>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63"/>
              <w:rPr>
                <w:rFonts w:ascii="Times New Roman" w:hAnsi="Times New Roman" w:cs="Times New Roman"/>
                <w:b/>
                <w:bCs/>
                <w:sz w:val="20"/>
                <w:szCs w:val="20"/>
                <w:cs/>
              </w:rPr>
            </w:pPr>
            <w:r w:rsidRPr="00C627A5">
              <w:rPr>
                <w:rFonts w:ascii="Times New Roman" w:hAnsi="Times New Roman" w:cs="Times New Roman"/>
                <w:b/>
                <w:bCs/>
                <w:sz w:val="20"/>
                <w:szCs w:val="20"/>
              </w:rPr>
              <w:t>Total</w:t>
            </w:r>
          </w:p>
        </w:tc>
        <w:tc>
          <w:tcPr>
            <w:tcW w:w="926" w:type="dxa"/>
            <w:gridSpan w:val="2"/>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 xml:space="preserve"> </w:t>
            </w:r>
          </w:p>
        </w:tc>
        <w:tc>
          <w:tcPr>
            <w:tcW w:w="927" w:type="dxa"/>
            <w:gridSpan w:val="2"/>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00" w:type="dxa"/>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12" w:type="dxa"/>
            <w:gridSpan w:val="2"/>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00" w:type="dxa"/>
            <w:gridSpan w:val="2"/>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27" w:type="dxa"/>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85" w:type="dxa"/>
            <w:gridSpan w:val="2"/>
            <w:tcBorders>
              <w:top w:val="single" w:sz="4" w:space="0" w:color="auto"/>
              <w:bottom w:val="double" w:sz="4" w:space="0" w:color="auto"/>
            </w:tcBorders>
          </w:tcPr>
          <w:p w:rsidR="00681E44" w:rsidRPr="00C627A5" w:rsidRDefault="00634CCE"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Pr>
                <w:rFonts w:ascii="Times New Roman" w:hAnsi="Times New Roman" w:cs="Times New Roman"/>
                <w:b/>
                <w:bCs/>
                <w:sz w:val="20"/>
                <w:szCs w:val="20"/>
              </w:rPr>
              <w:t>163</w:t>
            </w:r>
            <w:r w:rsidR="00681E44" w:rsidRPr="00C627A5">
              <w:rPr>
                <w:rFonts w:ascii="Times New Roman" w:hAnsi="Times New Roman" w:cs="Times New Roman"/>
                <w:b/>
                <w:bCs/>
                <w:sz w:val="20"/>
                <w:szCs w:val="20"/>
              </w:rPr>
              <w:t>,000</w:t>
            </w:r>
          </w:p>
        </w:tc>
        <w:tc>
          <w:tcPr>
            <w:tcW w:w="256" w:type="dxa"/>
            <w:gridSpan w:val="3"/>
            <w:tcBorders>
              <w:bottom w:val="nil"/>
            </w:tcBorders>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878" w:type="dxa"/>
            <w:tcBorders>
              <w:top w:val="single" w:sz="4" w:space="0" w:color="auto"/>
              <w:bottom w:val="double" w:sz="4" w:space="0" w:color="auto"/>
            </w:tcBorders>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sidRPr="00C627A5">
              <w:rPr>
                <w:rFonts w:ascii="Times New Roman" w:hAnsi="Times New Roman" w:cs="Times New Roman"/>
                <w:b/>
                <w:bCs/>
                <w:sz w:val="20"/>
                <w:szCs w:val="20"/>
              </w:rPr>
              <w:t>65,000</w:t>
            </w:r>
          </w:p>
        </w:tc>
        <w:tc>
          <w:tcPr>
            <w:tcW w:w="236" w:type="dxa"/>
            <w:gridSpan w:val="2"/>
            <w:tcBorders>
              <w:bottom w:val="nil"/>
            </w:tcBorders>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882" w:type="dxa"/>
            <w:gridSpan w:val="3"/>
            <w:tcBorders>
              <w:top w:val="single" w:sz="4" w:space="0" w:color="auto"/>
              <w:bottom w:val="double" w:sz="4" w:space="0" w:color="auto"/>
            </w:tcBorders>
          </w:tcPr>
          <w:p w:rsidR="00681E44" w:rsidRPr="0016319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r>
              <w:rPr>
                <w:rFonts w:ascii="Times New Roman" w:hAnsi="Times New Roman" w:cs="Times New Roman"/>
                <w:sz w:val="20"/>
                <w:szCs w:val="20"/>
              </w:rPr>
              <w:t xml:space="preserve">  </w:t>
            </w:r>
            <w:r w:rsidRPr="00163194">
              <w:rPr>
                <w:rFonts w:ascii="Times New Roman" w:hAnsi="Times New Roman" w:cs="Times New Roman"/>
                <w:sz w:val="20"/>
                <w:szCs w:val="20"/>
              </w:rPr>
              <w:t>-</w:t>
            </w:r>
          </w:p>
        </w:tc>
        <w:tc>
          <w:tcPr>
            <w:tcW w:w="242" w:type="dxa"/>
            <w:tcBorders>
              <w:bottom w:val="nil"/>
            </w:tcBorders>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879" w:type="dxa"/>
            <w:tcBorders>
              <w:top w:val="single" w:sz="4" w:space="0" w:color="auto"/>
              <w:bottom w:val="double" w:sz="4" w:space="0" w:color="auto"/>
            </w:tcBorders>
          </w:tcPr>
          <w:p w:rsidR="00681E44" w:rsidRPr="00163194"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r>
              <w:rPr>
                <w:rFonts w:ascii="Times New Roman" w:hAnsi="Times New Roman" w:cs="Times New Roman"/>
                <w:sz w:val="20"/>
                <w:szCs w:val="20"/>
              </w:rPr>
              <w:t xml:space="preserve">  </w:t>
            </w:r>
            <w:r w:rsidRPr="00163194">
              <w:rPr>
                <w:rFonts w:ascii="Times New Roman" w:hAnsi="Times New Roman" w:cs="Times New Roman"/>
                <w:sz w:val="20"/>
                <w:szCs w:val="20"/>
              </w:rPr>
              <w:t>-</w:t>
            </w:r>
          </w:p>
        </w:tc>
        <w:tc>
          <w:tcPr>
            <w:tcW w:w="291" w:type="dxa"/>
            <w:tcBorders>
              <w:bottom w:val="nil"/>
            </w:tcBorders>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887" w:type="dxa"/>
            <w:tcBorders>
              <w:top w:val="single" w:sz="4" w:space="0" w:color="auto"/>
              <w:bottom w:val="double" w:sz="4" w:space="0" w:color="auto"/>
            </w:tcBorders>
          </w:tcPr>
          <w:p w:rsidR="00681E44" w:rsidRPr="00C627A5" w:rsidRDefault="00634CCE"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163</w:t>
            </w:r>
            <w:r w:rsidR="00681E44" w:rsidRPr="00C627A5">
              <w:rPr>
                <w:rFonts w:ascii="Times New Roman" w:hAnsi="Times New Roman" w:cs="Times New Roman"/>
                <w:b/>
                <w:bCs/>
                <w:sz w:val="20"/>
                <w:szCs w:val="20"/>
              </w:rPr>
              <w:t>,000</w:t>
            </w:r>
          </w:p>
        </w:tc>
        <w:tc>
          <w:tcPr>
            <w:tcW w:w="267" w:type="dxa"/>
            <w:gridSpan w:val="3"/>
            <w:tcBorders>
              <w:bottom w:val="nil"/>
            </w:tcBorders>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85" w:type="dxa"/>
            <w:tcBorders>
              <w:top w:val="single" w:sz="4" w:space="0" w:color="auto"/>
              <w:bottom w:val="double" w:sz="4" w:space="0" w:color="auto"/>
            </w:tcBorders>
          </w:tcPr>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sidRPr="00C627A5">
              <w:rPr>
                <w:rFonts w:ascii="Times New Roman" w:hAnsi="Times New Roman" w:cs="Times New Roman"/>
                <w:b/>
                <w:bCs/>
                <w:sz w:val="20"/>
                <w:szCs w:val="20"/>
              </w:rPr>
              <w:t>65,000</w:t>
            </w:r>
          </w:p>
        </w:tc>
      </w:tr>
    </w:tbl>
    <w:p w:rsidR="00461568" w:rsidRPr="00C627A5" w:rsidRDefault="00461568">
      <w:pPr>
        <w:rPr>
          <w:rFonts w:ascii="Times New Roman" w:hAnsi="Times New Roman" w:cs="Times New Roman"/>
        </w:rPr>
      </w:pPr>
    </w:p>
    <w:p w:rsidR="007B1EEA" w:rsidRPr="00C627A5"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rsidR="007B1EEA" w:rsidRPr="00C627A5"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rsidR="007B1EEA" w:rsidRPr="00C627A5" w:rsidRDefault="007B1EEA" w:rsidP="00851082">
      <w:pPr>
        <w:pStyle w:val="Heading1"/>
        <w:keepLines/>
        <w:numPr>
          <w:ilvl w:val="0"/>
          <w:numId w:val="0"/>
        </w:numPr>
        <w:shd w:val="clear" w:color="auto" w:fill="auto"/>
        <w:tabs>
          <w:tab w:val="left" w:pos="2610"/>
          <w:tab w:val="left" w:pos="3150"/>
        </w:tabs>
        <w:ind w:left="547" w:hanging="547"/>
        <w:rPr>
          <w:rFonts w:ascii="Times New Roman" w:hAnsi="Times New Roman" w:cs="Times New Roman"/>
          <w:sz w:val="22"/>
          <w:szCs w:val="22"/>
          <w:u w:val="none"/>
          <w:lang w:val="en-GB" w:eastAsia="en-US"/>
        </w:rPr>
        <w:sectPr w:rsidR="007B1EEA" w:rsidRPr="00C627A5" w:rsidSect="008A068C">
          <w:footerReference w:type="default" r:id="rId10"/>
          <w:pgSz w:w="16834" w:h="11909" w:orient="landscape" w:code="9"/>
          <w:pgMar w:top="691" w:right="1152" w:bottom="576" w:left="1152" w:header="720" w:footer="720" w:gutter="0"/>
          <w:cols w:space="720"/>
          <w:docGrid w:linePitch="245"/>
        </w:sectPr>
      </w:pPr>
    </w:p>
    <w:p w:rsidR="003C592C" w:rsidRPr="00C627A5" w:rsidRDefault="00BE51DB" w:rsidP="003C592C">
      <w:pPr>
        <w:tabs>
          <w:tab w:val="clear" w:pos="454"/>
          <w:tab w:val="left" w:pos="540"/>
        </w:tabs>
        <w:ind w:left="540" w:right="-115"/>
        <w:jc w:val="both"/>
        <w:rPr>
          <w:rFonts w:ascii="Times New Roman" w:hAnsi="Times New Roman" w:cs="Times New Roman"/>
          <w:sz w:val="22"/>
          <w:szCs w:val="22"/>
        </w:rPr>
      </w:pPr>
      <w:r>
        <w:rPr>
          <w:rFonts w:ascii="Times New Roman" w:hAnsi="Times New Roman" w:cs="Times New Roman"/>
          <w:sz w:val="22"/>
          <w:szCs w:val="22"/>
        </w:rPr>
        <w:lastRenderedPageBreak/>
        <w:t>As at</w:t>
      </w:r>
      <w:r w:rsidR="003C592C" w:rsidRPr="00C627A5">
        <w:rPr>
          <w:rFonts w:ascii="Times New Roman" w:hAnsi="Times New Roman" w:cs="Times New Roman"/>
          <w:sz w:val="22"/>
          <w:szCs w:val="22"/>
        </w:rPr>
        <w:t xml:space="preserve"> </w:t>
      </w:r>
      <w:r w:rsidR="00A87477" w:rsidRPr="00C627A5">
        <w:rPr>
          <w:rFonts w:ascii="Times New Roman" w:hAnsi="Times New Roman" w:cs="Times New Roman"/>
          <w:sz w:val="22"/>
          <w:szCs w:val="22"/>
        </w:rPr>
        <w:t>31</w:t>
      </w:r>
      <w:r w:rsidR="003C592C" w:rsidRPr="00C627A5">
        <w:rPr>
          <w:rFonts w:ascii="Times New Roman" w:hAnsi="Times New Roman" w:cs="Times New Roman"/>
          <w:sz w:val="22"/>
          <w:szCs w:val="22"/>
          <w:cs/>
        </w:rPr>
        <w:t xml:space="preserve"> </w:t>
      </w:r>
      <w:r w:rsidR="003C592C" w:rsidRPr="00C627A5">
        <w:rPr>
          <w:rFonts w:ascii="Times New Roman" w:hAnsi="Times New Roman" w:cs="Times New Roman"/>
          <w:sz w:val="22"/>
          <w:szCs w:val="22"/>
        </w:rPr>
        <w:t xml:space="preserve">December </w:t>
      </w:r>
      <w:r w:rsidR="003C592C" w:rsidRPr="00C627A5">
        <w:rPr>
          <w:rFonts w:ascii="Times New Roman" w:hAnsi="Times New Roman" w:cs="Times New Roman"/>
          <w:sz w:val="22"/>
          <w:szCs w:val="22"/>
          <w:cs/>
        </w:rPr>
        <w:t>2017</w:t>
      </w:r>
      <w:r w:rsidR="003C592C" w:rsidRPr="00C627A5">
        <w:rPr>
          <w:rFonts w:ascii="Times New Roman" w:hAnsi="Times New Roman" w:cs="Times New Roman"/>
          <w:sz w:val="22"/>
          <w:szCs w:val="22"/>
        </w:rPr>
        <w:t xml:space="preserve">, UHK had </w:t>
      </w:r>
      <w:r w:rsidR="00A87477" w:rsidRPr="00C627A5">
        <w:rPr>
          <w:rFonts w:ascii="Times New Roman" w:hAnsi="Times New Roman" w:cs="Times New Roman"/>
          <w:sz w:val="22"/>
          <w:szCs w:val="22"/>
        </w:rPr>
        <w:t>call</w:t>
      </w:r>
      <w:r w:rsidR="004D742B" w:rsidRPr="00C627A5">
        <w:rPr>
          <w:rFonts w:ascii="Times New Roman" w:hAnsi="Times New Roman" w:cs="Times New Roman"/>
          <w:sz w:val="22"/>
          <w:szCs w:val="22"/>
        </w:rPr>
        <w:t>ed</w:t>
      </w:r>
      <w:r w:rsidR="00A87477" w:rsidRPr="00C627A5">
        <w:rPr>
          <w:rFonts w:ascii="Times New Roman" w:hAnsi="Times New Roman" w:cs="Times New Roman"/>
          <w:sz w:val="22"/>
          <w:szCs w:val="22"/>
        </w:rPr>
        <w:t xml:space="preserve">-up share capital in amounting to </w:t>
      </w:r>
      <w:r w:rsidR="0037704F">
        <w:rPr>
          <w:rFonts w:ascii="Times New Roman" w:hAnsi="Times New Roman" w:cs="Times New Roman"/>
          <w:sz w:val="22"/>
          <w:szCs w:val="22"/>
        </w:rPr>
        <w:t>US Dollars</w:t>
      </w:r>
      <w:r w:rsidR="003C592C" w:rsidRPr="00C627A5">
        <w:rPr>
          <w:rFonts w:ascii="Times New Roman" w:hAnsi="Times New Roman" w:cs="Times New Roman"/>
          <w:sz w:val="22"/>
          <w:szCs w:val="22"/>
        </w:rPr>
        <w:t xml:space="preserve"> </w:t>
      </w:r>
      <w:r w:rsidR="00A87477" w:rsidRPr="00C627A5">
        <w:rPr>
          <w:rFonts w:ascii="Times New Roman" w:hAnsi="Times New Roman" w:cs="Times New Roman"/>
          <w:sz w:val="22"/>
          <w:szCs w:val="22"/>
        </w:rPr>
        <w:t>3</w:t>
      </w:r>
      <w:r w:rsidR="003C592C" w:rsidRPr="00C627A5">
        <w:rPr>
          <w:rFonts w:ascii="Times New Roman" w:hAnsi="Times New Roman" w:cs="Times New Roman"/>
          <w:sz w:val="22"/>
          <w:szCs w:val="22"/>
          <w:cs/>
        </w:rPr>
        <w:t xml:space="preserve"> </w:t>
      </w:r>
      <w:r w:rsidR="003C592C" w:rsidRPr="00C627A5">
        <w:rPr>
          <w:rFonts w:ascii="Times New Roman" w:hAnsi="Times New Roman" w:cs="Times New Roman"/>
          <w:sz w:val="22"/>
          <w:szCs w:val="22"/>
        </w:rPr>
        <w:t xml:space="preserve">million </w:t>
      </w:r>
      <w:r w:rsidR="00A87477" w:rsidRPr="00C627A5">
        <w:rPr>
          <w:rFonts w:ascii="Times New Roman" w:hAnsi="Times New Roman" w:cs="Times New Roman"/>
          <w:sz w:val="22"/>
          <w:szCs w:val="22"/>
        </w:rPr>
        <w:br/>
      </w:r>
      <w:r w:rsidR="003C592C" w:rsidRPr="00C627A5">
        <w:rPr>
          <w:rFonts w:ascii="Times New Roman" w:hAnsi="Times New Roman" w:cs="Times New Roman"/>
          <w:sz w:val="22"/>
          <w:szCs w:val="22"/>
        </w:rPr>
        <w:t>(</w:t>
      </w:r>
      <w:r w:rsidR="00A87477" w:rsidRPr="00C627A5">
        <w:rPr>
          <w:rFonts w:ascii="Times New Roman" w:hAnsi="Times New Roman" w:cs="Times New Roman"/>
          <w:sz w:val="22"/>
          <w:szCs w:val="22"/>
        </w:rPr>
        <w:t>3</w:t>
      </w:r>
      <w:r w:rsidR="003C592C" w:rsidRPr="00C627A5">
        <w:rPr>
          <w:rFonts w:ascii="Times New Roman" w:hAnsi="Times New Roman" w:cs="Times New Roman"/>
          <w:sz w:val="22"/>
          <w:szCs w:val="22"/>
          <w:cs/>
        </w:rPr>
        <w:t xml:space="preserve"> </w:t>
      </w:r>
      <w:r w:rsidR="003C592C" w:rsidRPr="00C627A5">
        <w:rPr>
          <w:rFonts w:ascii="Times New Roman" w:hAnsi="Times New Roman" w:cs="Times New Roman"/>
          <w:sz w:val="22"/>
          <w:szCs w:val="22"/>
        </w:rPr>
        <w:t>million shares at US Dollar</w:t>
      </w:r>
      <w:r w:rsidR="0037704F">
        <w:rPr>
          <w:rFonts w:ascii="Times New Roman" w:hAnsi="Times New Roman" w:cs="Times New Roman"/>
          <w:sz w:val="22"/>
          <w:szCs w:val="22"/>
        </w:rPr>
        <w:t>s</w:t>
      </w:r>
      <w:r w:rsidR="003C592C" w:rsidRPr="00C627A5">
        <w:rPr>
          <w:rFonts w:ascii="Times New Roman" w:hAnsi="Times New Roman" w:cs="Times New Roman"/>
          <w:sz w:val="22"/>
          <w:szCs w:val="22"/>
        </w:rPr>
        <w:t xml:space="preserve"> </w:t>
      </w:r>
      <w:r w:rsidR="003C592C" w:rsidRPr="00C627A5">
        <w:rPr>
          <w:rFonts w:ascii="Times New Roman" w:hAnsi="Times New Roman" w:cs="Times New Roman"/>
          <w:sz w:val="22"/>
          <w:szCs w:val="22"/>
          <w:cs/>
        </w:rPr>
        <w:t xml:space="preserve">1 </w:t>
      </w:r>
      <w:r w:rsidR="003C592C" w:rsidRPr="00C627A5">
        <w:rPr>
          <w:rFonts w:ascii="Times New Roman" w:hAnsi="Times New Roman" w:cs="Times New Roman"/>
          <w:sz w:val="22"/>
          <w:szCs w:val="22"/>
        </w:rPr>
        <w:t xml:space="preserve">par value) or equivalent to Baht </w:t>
      </w:r>
      <w:r w:rsidR="00A87477" w:rsidRPr="00C627A5">
        <w:rPr>
          <w:rFonts w:ascii="Times New Roman" w:hAnsi="Times New Roman" w:cs="Times New Roman"/>
          <w:sz w:val="22"/>
          <w:szCs w:val="22"/>
        </w:rPr>
        <w:t>98</w:t>
      </w:r>
      <w:r w:rsidR="003C592C" w:rsidRPr="00C627A5">
        <w:rPr>
          <w:rFonts w:ascii="Times New Roman" w:hAnsi="Times New Roman" w:cs="Times New Roman"/>
          <w:sz w:val="22"/>
          <w:szCs w:val="22"/>
          <w:cs/>
        </w:rPr>
        <w:t xml:space="preserve"> </w:t>
      </w:r>
      <w:r w:rsidR="003C592C" w:rsidRPr="00C627A5">
        <w:rPr>
          <w:rFonts w:ascii="Times New Roman" w:hAnsi="Times New Roman" w:cs="Times New Roman"/>
          <w:sz w:val="22"/>
          <w:szCs w:val="22"/>
        </w:rPr>
        <w:t>million</w:t>
      </w:r>
      <w:r w:rsidR="00A87477" w:rsidRPr="00C627A5">
        <w:rPr>
          <w:rFonts w:ascii="Times New Roman" w:hAnsi="Times New Roman" w:cs="Times New Roman"/>
          <w:sz w:val="22"/>
          <w:szCs w:val="22"/>
        </w:rPr>
        <w:t>.</w:t>
      </w:r>
    </w:p>
    <w:p w:rsidR="00A87477" w:rsidRPr="000D45E2" w:rsidRDefault="00A87477" w:rsidP="003C592C">
      <w:pPr>
        <w:tabs>
          <w:tab w:val="clear" w:pos="454"/>
          <w:tab w:val="left" w:pos="540"/>
        </w:tabs>
        <w:ind w:left="540" w:right="-115"/>
        <w:jc w:val="both"/>
        <w:rPr>
          <w:rFonts w:ascii="Times New Roman" w:hAnsi="Times New Roman" w:cs="Times New Roman"/>
          <w:sz w:val="20"/>
          <w:szCs w:val="20"/>
        </w:rPr>
      </w:pPr>
    </w:p>
    <w:p w:rsidR="001F363C" w:rsidRPr="00C627A5" w:rsidRDefault="001F363C" w:rsidP="001F363C">
      <w:pPr>
        <w:tabs>
          <w:tab w:val="clear" w:pos="227"/>
          <w:tab w:val="clear" w:pos="454"/>
          <w:tab w:val="left" w:pos="540"/>
          <w:tab w:val="left" w:pos="630"/>
        </w:tabs>
        <w:ind w:left="540"/>
        <w:jc w:val="both"/>
        <w:rPr>
          <w:rFonts w:ascii="Times New Roman" w:hAnsi="Times New Roman" w:cs="Times New Roman"/>
          <w:sz w:val="22"/>
          <w:szCs w:val="22"/>
        </w:rPr>
      </w:pPr>
      <w:r w:rsidRPr="00C627A5">
        <w:rPr>
          <w:rFonts w:ascii="Times New Roman" w:hAnsi="Times New Roman" w:cs="Times New Roman"/>
          <w:sz w:val="22"/>
          <w:szCs w:val="22"/>
        </w:rPr>
        <w:t xml:space="preserve">On 16 January </w:t>
      </w:r>
      <w:r w:rsidRPr="00C627A5">
        <w:rPr>
          <w:rFonts w:ascii="Times New Roman" w:hAnsi="Times New Roman" w:cs="Times New Roman"/>
          <w:sz w:val="22"/>
          <w:szCs w:val="22"/>
          <w:cs/>
        </w:rPr>
        <w:t>2018</w:t>
      </w:r>
      <w:r w:rsidRPr="00C627A5">
        <w:rPr>
          <w:rFonts w:ascii="Times New Roman" w:hAnsi="Times New Roman" w:cs="Times New Roman"/>
          <w:sz w:val="22"/>
          <w:szCs w:val="22"/>
        </w:rPr>
        <w:t xml:space="preserve">, the Company partially </w:t>
      </w:r>
      <w:r w:rsidR="00BE51DB" w:rsidRPr="00C627A5">
        <w:rPr>
          <w:rFonts w:ascii="Times New Roman" w:hAnsi="Times New Roman" w:cs="Times New Roman"/>
          <w:sz w:val="22"/>
          <w:szCs w:val="22"/>
        </w:rPr>
        <w:t xml:space="preserve">paid </w:t>
      </w:r>
      <w:r w:rsidR="00BE51DB">
        <w:rPr>
          <w:rFonts w:ascii="Times New Roman" w:hAnsi="Times New Roman" w:cs="Times New Roman"/>
          <w:sz w:val="22"/>
          <w:szCs w:val="22"/>
        </w:rPr>
        <w:t>the</w:t>
      </w:r>
      <w:r w:rsidRPr="00C627A5">
        <w:rPr>
          <w:rFonts w:ascii="Times New Roman" w:hAnsi="Times New Roman" w:cs="Times New Roman"/>
          <w:sz w:val="22"/>
          <w:szCs w:val="22"/>
        </w:rPr>
        <w:t xml:space="preserve"> called-up share capital to UHK amounting to             US Dollar</w:t>
      </w:r>
      <w:r w:rsidR="0037704F">
        <w:rPr>
          <w:rFonts w:ascii="Times New Roman" w:hAnsi="Times New Roman" w:cs="Times New Roman"/>
          <w:sz w:val="22"/>
          <w:szCs w:val="22"/>
        </w:rPr>
        <w:t>s</w:t>
      </w:r>
      <w:r w:rsidRPr="00C627A5">
        <w:rPr>
          <w:rFonts w:ascii="Times New Roman" w:hAnsi="Times New Roman" w:cs="Times New Roman"/>
          <w:sz w:val="22"/>
          <w:szCs w:val="22"/>
        </w:rPr>
        <w:t xml:space="preserve"> </w:t>
      </w:r>
      <w:r w:rsidRPr="00C627A5">
        <w:rPr>
          <w:rFonts w:ascii="Times New Roman" w:hAnsi="Times New Roman" w:cs="Times New Roman"/>
          <w:sz w:val="22"/>
          <w:szCs w:val="22"/>
          <w:cs/>
        </w:rPr>
        <w:t xml:space="preserve">1 </w:t>
      </w:r>
      <w:r w:rsidRPr="00C627A5">
        <w:rPr>
          <w:rFonts w:ascii="Times New Roman" w:hAnsi="Times New Roman" w:cs="Times New Roman"/>
          <w:sz w:val="22"/>
          <w:szCs w:val="22"/>
        </w:rPr>
        <w:t xml:space="preserve">million or equivalent to Baht </w:t>
      </w:r>
      <w:r w:rsidRPr="00C627A5">
        <w:rPr>
          <w:rFonts w:ascii="Times New Roman" w:hAnsi="Times New Roman" w:cs="Times New Roman"/>
          <w:sz w:val="22"/>
          <w:szCs w:val="22"/>
          <w:cs/>
        </w:rPr>
        <w:t>3</w:t>
      </w:r>
      <w:r w:rsidRPr="00C627A5">
        <w:rPr>
          <w:rFonts w:ascii="Times New Roman" w:hAnsi="Times New Roman" w:cs="Times New Roman"/>
          <w:sz w:val="22"/>
          <w:szCs w:val="22"/>
        </w:rPr>
        <w:t>2.6</w:t>
      </w:r>
      <w:r w:rsidRPr="00C627A5">
        <w:rPr>
          <w:rFonts w:ascii="Times New Roman" w:hAnsi="Times New Roman" w:cs="Times New Roman"/>
          <w:sz w:val="22"/>
          <w:szCs w:val="22"/>
          <w:cs/>
        </w:rPr>
        <w:t xml:space="preserve"> </w:t>
      </w:r>
      <w:r w:rsidRPr="00C627A5">
        <w:rPr>
          <w:rFonts w:ascii="Times New Roman" w:hAnsi="Times New Roman" w:cs="Times New Roman"/>
          <w:sz w:val="22"/>
          <w:szCs w:val="22"/>
        </w:rPr>
        <w:t xml:space="preserve">million.  </w:t>
      </w:r>
    </w:p>
    <w:p w:rsidR="001F363C" w:rsidRPr="000D45E2" w:rsidRDefault="001F363C" w:rsidP="003C592C">
      <w:pPr>
        <w:tabs>
          <w:tab w:val="clear" w:pos="227"/>
          <w:tab w:val="clear" w:pos="454"/>
          <w:tab w:val="left" w:pos="540"/>
          <w:tab w:val="left" w:pos="630"/>
        </w:tabs>
        <w:ind w:left="540"/>
        <w:jc w:val="both"/>
        <w:rPr>
          <w:rFonts w:ascii="Times New Roman" w:hAnsi="Times New Roman" w:cs="Times New Roman"/>
          <w:sz w:val="20"/>
          <w:szCs w:val="20"/>
        </w:rPr>
      </w:pPr>
    </w:p>
    <w:p w:rsidR="001F363C" w:rsidRDefault="001F363C" w:rsidP="003C592C">
      <w:pPr>
        <w:tabs>
          <w:tab w:val="clear" w:pos="227"/>
          <w:tab w:val="clear" w:pos="454"/>
          <w:tab w:val="left" w:pos="540"/>
          <w:tab w:val="left" w:pos="630"/>
        </w:tabs>
        <w:ind w:left="540"/>
        <w:jc w:val="both"/>
        <w:rPr>
          <w:rFonts w:ascii="Times New Roman" w:hAnsi="Times New Roman" w:cs="Times New Roman"/>
          <w:sz w:val="22"/>
          <w:szCs w:val="22"/>
        </w:rPr>
      </w:pPr>
      <w:r w:rsidRPr="00C627A5">
        <w:rPr>
          <w:rFonts w:ascii="Times New Roman" w:hAnsi="Times New Roman" w:cs="Times New Roman"/>
          <w:sz w:val="22"/>
          <w:szCs w:val="22"/>
        </w:rPr>
        <w:t xml:space="preserve">On 19 January 2018, UEM, an indirect subsidiary, had additionally called-up share capital in amounting </w:t>
      </w:r>
      <w:r w:rsidRPr="00AA51F2">
        <w:rPr>
          <w:rFonts w:ascii="Times New Roman" w:hAnsi="Times New Roman" w:cs="Times New Roman"/>
          <w:spacing w:val="-4"/>
          <w:sz w:val="22"/>
          <w:szCs w:val="22"/>
        </w:rPr>
        <w:t>to US Dollar</w:t>
      </w:r>
      <w:r w:rsidR="0037704F" w:rsidRPr="00AA51F2">
        <w:rPr>
          <w:rFonts w:ascii="Times New Roman" w:hAnsi="Times New Roman" w:cs="Times New Roman"/>
          <w:spacing w:val="-4"/>
          <w:sz w:val="22"/>
          <w:szCs w:val="22"/>
        </w:rPr>
        <w:t>s</w:t>
      </w:r>
      <w:r w:rsidRPr="00AA51F2">
        <w:rPr>
          <w:rFonts w:ascii="Times New Roman" w:hAnsi="Times New Roman" w:cs="Times New Roman"/>
          <w:spacing w:val="-4"/>
          <w:sz w:val="22"/>
          <w:szCs w:val="22"/>
        </w:rPr>
        <w:t xml:space="preserve"> 1 million (0.1 million shares at US Dollar</w:t>
      </w:r>
      <w:r w:rsidR="00AA51F2" w:rsidRPr="00AA51F2">
        <w:rPr>
          <w:rFonts w:ascii="Times New Roman" w:hAnsi="Times New Roman" w:cs="Times New Roman"/>
          <w:spacing w:val="-4"/>
          <w:sz w:val="22"/>
          <w:szCs w:val="22"/>
        </w:rPr>
        <w:t>s</w:t>
      </w:r>
      <w:r w:rsidRPr="00AA51F2">
        <w:rPr>
          <w:rFonts w:ascii="Times New Roman" w:hAnsi="Times New Roman" w:cs="Times New Roman"/>
          <w:spacing w:val="-4"/>
          <w:sz w:val="22"/>
          <w:szCs w:val="22"/>
        </w:rPr>
        <w:t xml:space="preserve"> 10 par value) or equivalent to Baht 32.6 million.</w:t>
      </w:r>
      <w:r w:rsidR="00AA51F2">
        <w:rPr>
          <w:rFonts w:ascii="Times New Roman" w:hAnsi="Times New Roman" w:cs="Times New Roman"/>
          <w:sz w:val="22"/>
          <w:szCs w:val="22"/>
        </w:rPr>
        <w:t xml:space="preserve"> </w:t>
      </w:r>
      <w:r w:rsidRPr="00C627A5">
        <w:rPr>
          <w:rFonts w:ascii="Times New Roman" w:hAnsi="Times New Roman" w:cs="Times New Roman"/>
          <w:sz w:val="22"/>
          <w:szCs w:val="22"/>
        </w:rPr>
        <w:t xml:space="preserve">UHK </w:t>
      </w:r>
      <w:r w:rsidR="00BE51DB">
        <w:rPr>
          <w:rFonts w:ascii="Times New Roman" w:hAnsi="Times New Roman" w:cs="Times New Roman"/>
          <w:sz w:val="22"/>
          <w:szCs w:val="22"/>
        </w:rPr>
        <w:t>fu</w:t>
      </w:r>
      <w:r w:rsidR="00BE51DB" w:rsidRPr="00C627A5">
        <w:rPr>
          <w:rFonts w:ascii="Times New Roman" w:hAnsi="Times New Roman" w:cs="Times New Roman"/>
          <w:sz w:val="22"/>
          <w:szCs w:val="22"/>
        </w:rPr>
        <w:t>l</w:t>
      </w:r>
      <w:r w:rsidR="00BE51DB">
        <w:rPr>
          <w:rFonts w:ascii="Times New Roman" w:hAnsi="Times New Roman" w:cs="Times New Roman"/>
          <w:sz w:val="22"/>
          <w:szCs w:val="22"/>
        </w:rPr>
        <w:t>ly</w:t>
      </w:r>
      <w:r w:rsidR="00BE51DB" w:rsidRPr="00C627A5">
        <w:rPr>
          <w:rFonts w:ascii="Times New Roman" w:hAnsi="Times New Roman" w:cs="Times New Roman"/>
          <w:sz w:val="22"/>
          <w:szCs w:val="22"/>
        </w:rPr>
        <w:t xml:space="preserve"> </w:t>
      </w:r>
      <w:r w:rsidRPr="00C627A5">
        <w:rPr>
          <w:rFonts w:ascii="Times New Roman" w:hAnsi="Times New Roman" w:cs="Times New Roman"/>
          <w:sz w:val="22"/>
          <w:szCs w:val="22"/>
        </w:rPr>
        <w:t xml:space="preserve">paid </w:t>
      </w:r>
      <w:r w:rsidR="00BE51DB">
        <w:rPr>
          <w:rFonts w:ascii="Times New Roman" w:hAnsi="Times New Roman" w:cs="Times New Roman"/>
          <w:sz w:val="22"/>
          <w:szCs w:val="22"/>
        </w:rPr>
        <w:t>the</w:t>
      </w:r>
      <w:r w:rsidRPr="00C627A5">
        <w:rPr>
          <w:rFonts w:ascii="Times New Roman" w:hAnsi="Times New Roman" w:cs="Times New Roman"/>
          <w:sz w:val="22"/>
          <w:szCs w:val="22"/>
        </w:rPr>
        <w:t xml:space="preserve"> called-up share capital.</w:t>
      </w:r>
    </w:p>
    <w:p w:rsidR="001F363C" w:rsidRPr="000D45E2" w:rsidRDefault="001F363C" w:rsidP="003C592C">
      <w:pPr>
        <w:tabs>
          <w:tab w:val="clear" w:pos="227"/>
          <w:tab w:val="clear" w:pos="454"/>
          <w:tab w:val="left" w:pos="540"/>
          <w:tab w:val="left" w:pos="630"/>
        </w:tabs>
        <w:ind w:left="540"/>
        <w:jc w:val="both"/>
        <w:rPr>
          <w:rFonts w:ascii="Times New Roman" w:hAnsi="Times New Roman" w:cs="Times New Roman"/>
          <w:sz w:val="20"/>
          <w:szCs w:val="20"/>
        </w:rPr>
      </w:pPr>
    </w:p>
    <w:p w:rsidR="003C592C" w:rsidRPr="00C627A5" w:rsidRDefault="004F4A02" w:rsidP="003C592C">
      <w:pPr>
        <w:tabs>
          <w:tab w:val="clear" w:pos="227"/>
          <w:tab w:val="clear" w:pos="454"/>
          <w:tab w:val="left" w:pos="540"/>
          <w:tab w:val="left" w:pos="630"/>
        </w:tabs>
        <w:ind w:left="540"/>
        <w:jc w:val="both"/>
        <w:rPr>
          <w:rFonts w:ascii="Times New Roman" w:hAnsi="Times New Roman" w:cs="Times New Roman"/>
          <w:sz w:val="22"/>
          <w:szCs w:val="22"/>
        </w:rPr>
      </w:pPr>
      <w:r>
        <w:rPr>
          <w:rFonts w:ascii="Times New Roman" w:hAnsi="Times New Roman" w:cs="Times New Roman"/>
          <w:sz w:val="22"/>
          <w:szCs w:val="22"/>
        </w:rPr>
        <w:t xml:space="preserve">On </w:t>
      </w:r>
      <w:r>
        <w:rPr>
          <w:rFonts w:ascii="Times New Roman" w:hAnsi="Times New Roman" w:cstheme="minorBidi"/>
          <w:sz w:val="22"/>
          <w:szCs w:val="22"/>
        </w:rPr>
        <w:t>8</w:t>
      </w:r>
      <w:r>
        <w:rPr>
          <w:rFonts w:ascii="Times New Roman" w:hAnsi="Times New Roman" w:cs="Times New Roman"/>
          <w:sz w:val="22"/>
          <w:szCs w:val="22"/>
        </w:rPr>
        <w:t xml:space="preserve"> May</w:t>
      </w:r>
      <w:r w:rsidR="003C592C" w:rsidRPr="00C627A5">
        <w:rPr>
          <w:rFonts w:ascii="Times New Roman" w:hAnsi="Times New Roman" w:cs="Times New Roman"/>
          <w:sz w:val="22"/>
          <w:szCs w:val="22"/>
        </w:rPr>
        <w:t xml:space="preserve"> </w:t>
      </w:r>
      <w:r w:rsidR="003C592C" w:rsidRPr="00C627A5">
        <w:rPr>
          <w:rFonts w:ascii="Times New Roman" w:hAnsi="Times New Roman" w:cs="Times New Roman"/>
          <w:sz w:val="22"/>
          <w:szCs w:val="22"/>
          <w:cs/>
        </w:rPr>
        <w:t>2018</w:t>
      </w:r>
      <w:r w:rsidR="003C592C" w:rsidRPr="00C627A5">
        <w:rPr>
          <w:rFonts w:ascii="Times New Roman" w:hAnsi="Times New Roman" w:cs="Times New Roman"/>
          <w:sz w:val="22"/>
          <w:szCs w:val="22"/>
        </w:rPr>
        <w:t xml:space="preserve">, the Company partially </w:t>
      </w:r>
      <w:r w:rsidR="00BE51DB" w:rsidRPr="00C627A5">
        <w:rPr>
          <w:rFonts w:ascii="Times New Roman" w:hAnsi="Times New Roman" w:cs="Times New Roman"/>
          <w:sz w:val="22"/>
          <w:szCs w:val="22"/>
        </w:rPr>
        <w:t>paid</w:t>
      </w:r>
      <w:r w:rsidR="00BE51DB">
        <w:rPr>
          <w:rFonts w:ascii="Times New Roman" w:hAnsi="Times New Roman" w:cs="Times New Roman"/>
          <w:sz w:val="22"/>
          <w:szCs w:val="22"/>
        </w:rPr>
        <w:t xml:space="preserve"> the</w:t>
      </w:r>
      <w:r w:rsidR="003C592C" w:rsidRPr="00C627A5">
        <w:rPr>
          <w:rFonts w:ascii="Times New Roman" w:hAnsi="Times New Roman" w:cs="Times New Roman"/>
          <w:sz w:val="22"/>
          <w:szCs w:val="22"/>
        </w:rPr>
        <w:t xml:space="preserve"> called-up share capital to UHK amounting to</w:t>
      </w:r>
      <w:r>
        <w:rPr>
          <w:rFonts w:ascii="Times New Roman" w:hAnsi="Times New Roman" w:cs="Times New Roman"/>
          <w:sz w:val="22"/>
          <w:szCs w:val="22"/>
        </w:rPr>
        <w:t xml:space="preserve"> </w:t>
      </w:r>
      <w:r w:rsidR="003C592C" w:rsidRPr="00C627A5">
        <w:rPr>
          <w:rFonts w:ascii="Times New Roman" w:hAnsi="Times New Roman" w:cs="Times New Roman"/>
          <w:sz w:val="22"/>
          <w:szCs w:val="22"/>
        </w:rPr>
        <w:t>US Dollar</w:t>
      </w:r>
      <w:r w:rsidR="0037704F">
        <w:rPr>
          <w:rFonts w:ascii="Times New Roman" w:hAnsi="Times New Roman" w:cs="Times New Roman"/>
          <w:sz w:val="22"/>
          <w:szCs w:val="22"/>
        </w:rPr>
        <w:t>s</w:t>
      </w:r>
      <w:r w:rsidR="003C592C" w:rsidRPr="00C627A5">
        <w:rPr>
          <w:rFonts w:ascii="Times New Roman" w:hAnsi="Times New Roman" w:cs="Times New Roman"/>
          <w:sz w:val="22"/>
          <w:szCs w:val="22"/>
        </w:rPr>
        <w:t xml:space="preserve"> </w:t>
      </w:r>
      <w:r w:rsidR="003C592C" w:rsidRPr="00C627A5">
        <w:rPr>
          <w:rFonts w:ascii="Times New Roman" w:hAnsi="Times New Roman" w:cs="Times New Roman"/>
          <w:sz w:val="22"/>
          <w:szCs w:val="22"/>
          <w:cs/>
        </w:rPr>
        <w:t xml:space="preserve">1 </w:t>
      </w:r>
      <w:r w:rsidR="003C592C" w:rsidRPr="00C627A5">
        <w:rPr>
          <w:rFonts w:ascii="Times New Roman" w:hAnsi="Times New Roman" w:cs="Times New Roman"/>
          <w:sz w:val="22"/>
          <w:szCs w:val="22"/>
        </w:rPr>
        <w:t xml:space="preserve">million or equivalent to Baht </w:t>
      </w:r>
      <w:r w:rsidR="00BC0DC5" w:rsidRPr="00C627A5">
        <w:rPr>
          <w:rFonts w:ascii="Times New Roman" w:hAnsi="Times New Roman" w:cs="Times New Roman"/>
          <w:sz w:val="22"/>
          <w:szCs w:val="22"/>
          <w:cs/>
        </w:rPr>
        <w:t>3</w:t>
      </w:r>
      <w:r>
        <w:rPr>
          <w:rFonts w:ascii="Times New Roman" w:hAnsi="Times New Roman" w:cs="Times New Roman"/>
          <w:sz w:val="22"/>
          <w:szCs w:val="22"/>
        </w:rPr>
        <w:t>2.7</w:t>
      </w:r>
      <w:r w:rsidR="003C592C" w:rsidRPr="00C627A5">
        <w:rPr>
          <w:rFonts w:ascii="Times New Roman" w:hAnsi="Times New Roman" w:cs="Times New Roman"/>
          <w:sz w:val="22"/>
          <w:szCs w:val="22"/>
          <w:cs/>
        </w:rPr>
        <w:t xml:space="preserve"> </w:t>
      </w:r>
      <w:r w:rsidR="003C592C" w:rsidRPr="00C627A5">
        <w:rPr>
          <w:rFonts w:ascii="Times New Roman" w:hAnsi="Times New Roman" w:cs="Times New Roman"/>
          <w:sz w:val="22"/>
          <w:szCs w:val="22"/>
        </w:rPr>
        <w:t xml:space="preserve">million.  </w:t>
      </w:r>
    </w:p>
    <w:p w:rsidR="003C592C" w:rsidRPr="000D45E2" w:rsidRDefault="003C592C" w:rsidP="003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rsidR="003C592C" w:rsidRDefault="004F4A02" w:rsidP="003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On 9 May</w:t>
      </w:r>
      <w:r w:rsidR="003C592C" w:rsidRPr="00C627A5">
        <w:rPr>
          <w:rFonts w:ascii="Times New Roman" w:hAnsi="Times New Roman" w:cs="Times New Roman"/>
          <w:sz w:val="22"/>
          <w:szCs w:val="22"/>
        </w:rPr>
        <w:t xml:space="preserve"> 2018, UEM, an indirect subsidiary, had additionally called-up share capital in amounting to US Dollar</w:t>
      </w:r>
      <w:r w:rsidR="0037704F">
        <w:rPr>
          <w:rFonts w:ascii="Times New Roman" w:hAnsi="Times New Roman" w:cs="Times New Roman"/>
          <w:sz w:val="22"/>
          <w:szCs w:val="22"/>
        </w:rPr>
        <w:t>s</w:t>
      </w:r>
      <w:r w:rsidR="003C592C" w:rsidRPr="00C627A5">
        <w:rPr>
          <w:rFonts w:ascii="Times New Roman" w:hAnsi="Times New Roman" w:cs="Times New Roman"/>
          <w:sz w:val="22"/>
          <w:szCs w:val="22"/>
        </w:rPr>
        <w:t xml:space="preserve"> 1 million (0.1 million shares at US Dollar</w:t>
      </w:r>
      <w:r w:rsidR="0037704F">
        <w:rPr>
          <w:rFonts w:ascii="Times New Roman" w:hAnsi="Times New Roman" w:cs="Times New Roman"/>
          <w:sz w:val="22"/>
          <w:szCs w:val="22"/>
        </w:rPr>
        <w:t>s</w:t>
      </w:r>
      <w:r w:rsidR="003C592C" w:rsidRPr="00C627A5">
        <w:rPr>
          <w:rFonts w:ascii="Times New Roman" w:hAnsi="Times New Roman" w:cs="Times New Roman"/>
          <w:sz w:val="22"/>
          <w:szCs w:val="22"/>
        </w:rPr>
        <w:t xml:space="preserve"> 10 par</w:t>
      </w:r>
      <w:r>
        <w:rPr>
          <w:rFonts w:ascii="Times New Roman" w:hAnsi="Times New Roman" w:cs="Times New Roman"/>
          <w:sz w:val="22"/>
          <w:szCs w:val="22"/>
        </w:rPr>
        <w:t xml:space="preserve"> value) or equivalent to Baht 32.7</w:t>
      </w:r>
      <w:r w:rsidR="003C592C" w:rsidRPr="00C627A5">
        <w:rPr>
          <w:rFonts w:ascii="Times New Roman" w:hAnsi="Times New Roman" w:cs="Times New Roman"/>
          <w:sz w:val="22"/>
          <w:szCs w:val="22"/>
        </w:rPr>
        <w:t xml:space="preserve"> million. UHK </w:t>
      </w:r>
      <w:r w:rsidR="00BE51DB">
        <w:rPr>
          <w:rFonts w:ascii="Times New Roman" w:hAnsi="Times New Roman" w:cs="Times New Roman"/>
          <w:sz w:val="22"/>
          <w:szCs w:val="22"/>
        </w:rPr>
        <w:t>fu</w:t>
      </w:r>
      <w:r w:rsidR="00BE51DB" w:rsidRPr="00C627A5">
        <w:rPr>
          <w:rFonts w:ascii="Times New Roman" w:hAnsi="Times New Roman" w:cs="Times New Roman"/>
          <w:sz w:val="22"/>
          <w:szCs w:val="22"/>
        </w:rPr>
        <w:t>l</w:t>
      </w:r>
      <w:r w:rsidR="00BE51DB">
        <w:rPr>
          <w:rFonts w:ascii="Times New Roman" w:hAnsi="Times New Roman" w:cs="Times New Roman"/>
          <w:sz w:val="22"/>
          <w:szCs w:val="22"/>
        </w:rPr>
        <w:t>ly</w:t>
      </w:r>
      <w:r w:rsidR="00BE51DB" w:rsidRPr="00C627A5">
        <w:rPr>
          <w:rFonts w:ascii="Times New Roman" w:hAnsi="Times New Roman" w:cs="Times New Roman"/>
          <w:sz w:val="22"/>
          <w:szCs w:val="22"/>
        </w:rPr>
        <w:t xml:space="preserve"> paid </w:t>
      </w:r>
      <w:r w:rsidR="00BE51DB">
        <w:rPr>
          <w:rFonts w:ascii="Times New Roman" w:hAnsi="Times New Roman" w:cs="Times New Roman"/>
          <w:sz w:val="22"/>
          <w:szCs w:val="22"/>
        </w:rPr>
        <w:t>the</w:t>
      </w:r>
      <w:r w:rsidR="00BE51DB" w:rsidRPr="00C627A5">
        <w:rPr>
          <w:rFonts w:ascii="Times New Roman" w:hAnsi="Times New Roman" w:cs="Times New Roman"/>
          <w:sz w:val="22"/>
          <w:szCs w:val="22"/>
        </w:rPr>
        <w:t xml:space="preserve"> </w:t>
      </w:r>
      <w:r w:rsidR="003C592C" w:rsidRPr="00C627A5">
        <w:rPr>
          <w:rFonts w:ascii="Times New Roman" w:hAnsi="Times New Roman" w:cs="Times New Roman"/>
          <w:sz w:val="22"/>
          <w:szCs w:val="22"/>
        </w:rPr>
        <w:t>called-up share capital.</w:t>
      </w:r>
    </w:p>
    <w:p w:rsidR="00681E44" w:rsidRPr="000D45E2" w:rsidRDefault="00681E44" w:rsidP="003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rsidR="00681E44" w:rsidRPr="00C627A5" w:rsidRDefault="00681E44" w:rsidP="00681E44">
      <w:pPr>
        <w:tabs>
          <w:tab w:val="clear" w:pos="227"/>
          <w:tab w:val="clear" w:pos="454"/>
          <w:tab w:val="left" w:pos="540"/>
          <w:tab w:val="left" w:pos="630"/>
        </w:tabs>
        <w:ind w:left="540"/>
        <w:jc w:val="both"/>
        <w:rPr>
          <w:rFonts w:ascii="Times New Roman" w:hAnsi="Times New Roman" w:cs="Times New Roman"/>
          <w:sz w:val="22"/>
          <w:szCs w:val="22"/>
        </w:rPr>
      </w:pPr>
      <w:r>
        <w:rPr>
          <w:rFonts w:ascii="Times New Roman" w:hAnsi="Times New Roman" w:cs="Times New Roman"/>
          <w:sz w:val="22"/>
          <w:szCs w:val="22"/>
        </w:rPr>
        <w:t xml:space="preserve">On </w:t>
      </w:r>
      <w:r>
        <w:rPr>
          <w:rFonts w:ascii="Times New Roman" w:hAnsi="Times New Roman" w:cstheme="minorBidi"/>
          <w:sz w:val="22"/>
          <w:szCs w:val="22"/>
        </w:rPr>
        <w:t>8</w:t>
      </w:r>
      <w:r>
        <w:rPr>
          <w:rFonts w:ascii="Times New Roman" w:hAnsi="Times New Roman" w:cs="Times New Roman"/>
          <w:sz w:val="22"/>
          <w:szCs w:val="22"/>
        </w:rPr>
        <w:t xml:space="preserve"> August</w:t>
      </w:r>
      <w:r w:rsidRPr="00C627A5">
        <w:rPr>
          <w:rFonts w:ascii="Times New Roman" w:hAnsi="Times New Roman" w:cs="Times New Roman"/>
          <w:sz w:val="22"/>
          <w:szCs w:val="22"/>
        </w:rPr>
        <w:t xml:space="preserve"> </w:t>
      </w:r>
      <w:r w:rsidRPr="00C627A5">
        <w:rPr>
          <w:rFonts w:ascii="Times New Roman" w:hAnsi="Times New Roman" w:cs="Times New Roman"/>
          <w:sz w:val="22"/>
          <w:szCs w:val="22"/>
          <w:cs/>
        </w:rPr>
        <w:t>2018</w:t>
      </w:r>
      <w:r w:rsidRPr="00C627A5">
        <w:rPr>
          <w:rFonts w:ascii="Times New Roman" w:hAnsi="Times New Roman" w:cs="Times New Roman"/>
          <w:sz w:val="22"/>
          <w:szCs w:val="22"/>
        </w:rPr>
        <w:t xml:space="preserve">, the </w:t>
      </w:r>
      <w:r w:rsidRPr="00D23275">
        <w:rPr>
          <w:rFonts w:ascii="Times New Roman" w:hAnsi="Times New Roman" w:cs="Times New Roman"/>
          <w:sz w:val="22"/>
          <w:szCs w:val="22"/>
        </w:rPr>
        <w:t xml:space="preserve">Company </w:t>
      </w:r>
      <w:r w:rsidR="00634CCE">
        <w:rPr>
          <w:rFonts w:ascii="Times New Roman" w:hAnsi="Times New Roman" w:cs="Times New Roman"/>
          <w:sz w:val="22"/>
          <w:szCs w:val="22"/>
        </w:rPr>
        <w:t xml:space="preserve">fully </w:t>
      </w:r>
      <w:r w:rsidRPr="00D23275">
        <w:rPr>
          <w:rFonts w:ascii="Times New Roman" w:hAnsi="Times New Roman" w:cs="Times New Roman"/>
          <w:sz w:val="22"/>
          <w:szCs w:val="22"/>
        </w:rPr>
        <w:t>paid the called-up share capital</w:t>
      </w:r>
      <w:r w:rsidRPr="00C627A5">
        <w:rPr>
          <w:rFonts w:ascii="Times New Roman" w:hAnsi="Times New Roman" w:cs="Times New Roman"/>
          <w:sz w:val="22"/>
          <w:szCs w:val="22"/>
        </w:rPr>
        <w:t xml:space="preserve"> to UHK amounting to</w:t>
      </w:r>
      <w:r>
        <w:rPr>
          <w:rFonts w:ascii="Times New Roman" w:hAnsi="Times New Roman" w:cs="Times New Roman"/>
          <w:sz w:val="22"/>
          <w:szCs w:val="22"/>
        </w:rPr>
        <w:t xml:space="preserve"> </w:t>
      </w:r>
      <w:r w:rsidRPr="00C627A5">
        <w:rPr>
          <w:rFonts w:ascii="Times New Roman" w:hAnsi="Times New Roman" w:cs="Times New Roman"/>
          <w:sz w:val="22"/>
          <w:szCs w:val="22"/>
        </w:rPr>
        <w:t>US Dollar</w:t>
      </w:r>
      <w:r>
        <w:rPr>
          <w:rFonts w:ascii="Times New Roman" w:hAnsi="Times New Roman" w:cs="Times New Roman"/>
          <w:sz w:val="22"/>
          <w:szCs w:val="22"/>
        </w:rPr>
        <w:t>s</w:t>
      </w:r>
      <w:r w:rsidRPr="00C627A5">
        <w:rPr>
          <w:rFonts w:ascii="Times New Roman" w:hAnsi="Times New Roman" w:cs="Times New Roman"/>
          <w:sz w:val="22"/>
          <w:szCs w:val="22"/>
        </w:rPr>
        <w:t xml:space="preserve"> </w:t>
      </w:r>
      <w:r w:rsidRPr="00C627A5">
        <w:rPr>
          <w:rFonts w:ascii="Times New Roman" w:hAnsi="Times New Roman" w:cs="Times New Roman"/>
          <w:sz w:val="22"/>
          <w:szCs w:val="22"/>
          <w:cs/>
        </w:rPr>
        <w:t xml:space="preserve">1 </w:t>
      </w:r>
      <w:r w:rsidRPr="00C627A5">
        <w:rPr>
          <w:rFonts w:ascii="Times New Roman" w:hAnsi="Times New Roman" w:cs="Times New Roman"/>
          <w:sz w:val="22"/>
          <w:szCs w:val="22"/>
        </w:rPr>
        <w:t xml:space="preserve">million or equivalent to Baht </w:t>
      </w:r>
      <w:r w:rsidRPr="00C627A5">
        <w:rPr>
          <w:rFonts w:ascii="Times New Roman" w:hAnsi="Times New Roman" w:cs="Times New Roman"/>
          <w:sz w:val="22"/>
          <w:szCs w:val="22"/>
          <w:cs/>
        </w:rPr>
        <w:t>3</w:t>
      </w:r>
      <w:r>
        <w:rPr>
          <w:rFonts w:ascii="Times New Roman" w:hAnsi="Times New Roman" w:cs="Times New Roman"/>
          <w:sz w:val="22"/>
          <w:szCs w:val="22"/>
        </w:rPr>
        <w:t>2.7</w:t>
      </w:r>
      <w:r w:rsidRPr="00C627A5">
        <w:rPr>
          <w:rFonts w:ascii="Times New Roman" w:hAnsi="Times New Roman" w:cs="Times New Roman"/>
          <w:sz w:val="22"/>
          <w:szCs w:val="22"/>
          <w:cs/>
        </w:rPr>
        <w:t xml:space="preserve"> </w:t>
      </w:r>
      <w:r w:rsidRPr="00C627A5">
        <w:rPr>
          <w:rFonts w:ascii="Times New Roman" w:hAnsi="Times New Roman" w:cs="Times New Roman"/>
          <w:sz w:val="22"/>
          <w:szCs w:val="22"/>
        </w:rPr>
        <w:t xml:space="preserve">million.  </w:t>
      </w:r>
    </w:p>
    <w:p w:rsidR="00681E44" w:rsidRPr="000D45E2"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rsidR="00681E44" w:rsidRPr="00C627A5" w:rsidRDefault="00681E44" w:rsidP="00681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On 16 August</w:t>
      </w:r>
      <w:r w:rsidRPr="00C627A5">
        <w:rPr>
          <w:rFonts w:ascii="Times New Roman" w:hAnsi="Times New Roman" w:cs="Times New Roman"/>
          <w:sz w:val="22"/>
          <w:szCs w:val="22"/>
        </w:rPr>
        <w:t xml:space="preserve"> 2018, UEM, an indirect subsidiary, had additionally called-up share capital in amounting to US Dollar</w:t>
      </w:r>
      <w:r>
        <w:rPr>
          <w:rFonts w:ascii="Times New Roman" w:hAnsi="Times New Roman" w:cs="Times New Roman"/>
          <w:sz w:val="22"/>
          <w:szCs w:val="22"/>
        </w:rPr>
        <w:t>s</w:t>
      </w:r>
      <w:r w:rsidRPr="00C627A5">
        <w:rPr>
          <w:rFonts w:ascii="Times New Roman" w:hAnsi="Times New Roman" w:cs="Times New Roman"/>
          <w:sz w:val="22"/>
          <w:szCs w:val="22"/>
        </w:rPr>
        <w:t xml:space="preserve"> 1 million (0.1 million shares at US Dollar</w:t>
      </w:r>
      <w:r>
        <w:rPr>
          <w:rFonts w:ascii="Times New Roman" w:hAnsi="Times New Roman" w:cs="Times New Roman"/>
          <w:sz w:val="22"/>
          <w:szCs w:val="22"/>
        </w:rPr>
        <w:t>s</w:t>
      </w:r>
      <w:r w:rsidRPr="00C627A5">
        <w:rPr>
          <w:rFonts w:ascii="Times New Roman" w:hAnsi="Times New Roman" w:cs="Times New Roman"/>
          <w:sz w:val="22"/>
          <w:szCs w:val="22"/>
        </w:rPr>
        <w:t xml:space="preserve"> 10 par</w:t>
      </w:r>
      <w:r>
        <w:rPr>
          <w:rFonts w:ascii="Times New Roman" w:hAnsi="Times New Roman" w:cs="Times New Roman"/>
          <w:sz w:val="22"/>
          <w:szCs w:val="22"/>
        </w:rPr>
        <w:t xml:space="preserve"> value) or equivalent to Baht 32.7</w:t>
      </w:r>
      <w:r w:rsidRPr="00C627A5">
        <w:rPr>
          <w:rFonts w:ascii="Times New Roman" w:hAnsi="Times New Roman" w:cs="Times New Roman"/>
          <w:sz w:val="22"/>
          <w:szCs w:val="22"/>
        </w:rPr>
        <w:t xml:space="preserve"> million. UHK </w:t>
      </w:r>
      <w:r>
        <w:rPr>
          <w:rFonts w:ascii="Times New Roman" w:hAnsi="Times New Roman" w:cs="Times New Roman"/>
          <w:sz w:val="22"/>
          <w:szCs w:val="22"/>
        </w:rPr>
        <w:t>fu</w:t>
      </w:r>
      <w:r w:rsidRPr="00C627A5">
        <w:rPr>
          <w:rFonts w:ascii="Times New Roman" w:hAnsi="Times New Roman" w:cs="Times New Roman"/>
          <w:sz w:val="22"/>
          <w:szCs w:val="22"/>
        </w:rPr>
        <w:t>l</w:t>
      </w:r>
      <w:r>
        <w:rPr>
          <w:rFonts w:ascii="Times New Roman" w:hAnsi="Times New Roman" w:cs="Times New Roman"/>
          <w:sz w:val="22"/>
          <w:szCs w:val="22"/>
        </w:rPr>
        <w:t>ly</w:t>
      </w:r>
      <w:r w:rsidRPr="00C627A5">
        <w:rPr>
          <w:rFonts w:ascii="Times New Roman" w:hAnsi="Times New Roman" w:cs="Times New Roman"/>
          <w:sz w:val="22"/>
          <w:szCs w:val="22"/>
        </w:rPr>
        <w:t xml:space="preserve"> paid </w:t>
      </w:r>
      <w:r>
        <w:rPr>
          <w:rFonts w:ascii="Times New Roman" w:hAnsi="Times New Roman" w:cs="Times New Roman"/>
          <w:sz w:val="22"/>
          <w:szCs w:val="22"/>
        </w:rPr>
        <w:t>the</w:t>
      </w:r>
      <w:r w:rsidRPr="00C627A5">
        <w:rPr>
          <w:rFonts w:ascii="Times New Roman" w:hAnsi="Times New Roman" w:cs="Times New Roman"/>
          <w:sz w:val="22"/>
          <w:szCs w:val="22"/>
        </w:rPr>
        <w:t xml:space="preserve"> called-up share capital.</w:t>
      </w:r>
    </w:p>
    <w:p w:rsidR="003C592C" w:rsidRDefault="003C592C" w:rsidP="007B1EEA">
      <w:pPr>
        <w:pStyle w:val="Heading1"/>
        <w:numPr>
          <w:ilvl w:val="0"/>
          <w:numId w:val="0"/>
        </w:numPr>
        <w:tabs>
          <w:tab w:val="left" w:pos="540"/>
        </w:tabs>
        <w:rPr>
          <w:rFonts w:ascii="Times New Roman" w:hAnsi="Times New Roman" w:cs="Times New Roman"/>
          <w:i w:val="0"/>
          <w:iCs w:val="0"/>
          <w:sz w:val="20"/>
          <w:szCs w:val="20"/>
          <w:u w:val="none"/>
          <w:lang w:val="en-US"/>
        </w:rPr>
      </w:pPr>
    </w:p>
    <w:p w:rsidR="009A5A8F" w:rsidRPr="005D0DBB" w:rsidRDefault="009E4DB5" w:rsidP="009A5A8F">
      <w:pPr>
        <w:pStyle w:val="Heading1"/>
        <w:keepLines/>
        <w:numPr>
          <w:ilvl w:val="0"/>
          <w:numId w:val="0"/>
        </w:numPr>
        <w:shd w:val="clear" w:color="auto" w:fill="auto"/>
        <w:tabs>
          <w:tab w:val="left" w:pos="540"/>
          <w:tab w:val="left" w:pos="630"/>
        </w:tabs>
        <w:ind w:left="283" w:hanging="283"/>
        <w:jc w:val="both"/>
        <w:rPr>
          <w:rFonts w:ascii="Times New Roman" w:hAnsi="Times New Roman" w:cs="Cordia New"/>
          <w:sz w:val="24"/>
          <w:szCs w:val="24"/>
          <w:u w:val="none"/>
        </w:rPr>
      </w:pPr>
      <w:r w:rsidRPr="00C627A5">
        <w:rPr>
          <w:rFonts w:ascii="Times New Roman" w:hAnsi="Times New Roman" w:cs="Times New Roman"/>
          <w:i w:val="0"/>
          <w:iCs w:val="0"/>
          <w:sz w:val="24"/>
          <w:szCs w:val="24"/>
          <w:u w:val="none"/>
        </w:rPr>
        <w:t>7</w:t>
      </w:r>
      <w:r w:rsidR="00E40693" w:rsidRPr="00C627A5">
        <w:rPr>
          <w:rFonts w:ascii="Times New Roman" w:hAnsi="Times New Roman" w:cs="Times New Roman"/>
          <w:i w:val="0"/>
          <w:iCs w:val="0"/>
          <w:sz w:val="24"/>
          <w:szCs w:val="24"/>
          <w:u w:val="none"/>
        </w:rPr>
        <w:tab/>
      </w:r>
      <w:r w:rsidR="009A5A8F">
        <w:rPr>
          <w:rFonts w:ascii="Times New Roman" w:hAnsi="Times New Roman"/>
          <w:sz w:val="24"/>
          <w:szCs w:val="24"/>
          <w:u w:val="none"/>
        </w:rPr>
        <w:tab/>
      </w:r>
      <w:r w:rsidR="009A5A8F" w:rsidRPr="00BE0A54">
        <w:rPr>
          <w:rFonts w:ascii="Times New Roman" w:hAnsi="Times New Roman"/>
          <w:i w:val="0"/>
          <w:iCs w:val="0"/>
          <w:sz w:val="24"/>
          <w:szCs w:val="24"/>
          <w:u w:val="none"/>
        </w:rPr>
        <w:t>Property, plant and equipment</w:t>
      </w:r>
    </w:p>
    <w:p w:rsidR="009A5A8F" w:rsidRPr="001C1CEB" w:rsidRDefault="009A5A8F" w:rsidP="009A5A8F"/>
    <w:p w:rsidR="009A5A8F" w:rsidRDefault="009A5A8F" w:rsidP="009A5A8F">
      <w:pPr>
        <w:pStyle w:val="BodyText"/>
        <w:shd w:val="clear" w:color="auto" w:fill="FFFFFF"/>
        <w:spacing w:after="0"/>
        <w:ind w:left="547" w:right="-90"/>
        <w:jc w:val="both"/>
      </w:pPr>
      <w:r w:rsidRPr="00895FA7">
        <w:rPr>
          <w:rFonts w:ascii="Times New Roman" w:hAnsi="Times New Roman"/>
          <w:sz w:val="22"/>
          <w:szCs w:val="22"/>
        </w:rPr>
        <w:t>Acquisitions, disposals and transfers of property, plan</w:t>
      </w:r>
      <w:r>
        <w:rPr>
          <w:rFonts w:ascii="Times New Roman" w:hAnsi="Times New Roman"/>
          <w:sz w:val="22"/>
          <w:szCs w:val="22"/>
        </w:rPr>
        <w:t>t and equipment during the nine-month period</w:t>
      </w:r>
      <w:r w:rsidR="007E4050">
        <w:rPr>
          <w:rFonts w:ascii="Times New Roman" w:hAnsi="Times New Roman"/>
          <w:sz w:val="22"/>
          <w:szCs w:val="22"/>
        </w:rPr>
        <w:t>s</w:t>
      </w:r>
      <w:r w:rsidRPr="00895FA7">
        <w:rPr>
          <w:rFonts w:ascii="Times New Roman" w:hAnsi="Times New Roman"/>
          <w:sz w:val="22"/>
          <w:szCs w:val="22"/>
        </w:rPr>
        <w:t xml:space="preserve"> ended </w:t>
      </w:r>
      <w:r>
        <w:rPr>
          <w:rFonts w:ascii="Times New Roman" w:hAnsi="Times New Roman"/>
          <w:sz w:val="22"/>
          <w:szCs w:val="22"/>
        </w:rPr>
        <w:t xml:space="preserve">30 September </w:t>
      </w:r>
      <w:r w:rsidRPr="00895FA7">
        <w:rPr>
          <w:rFonts w:ascii="Times New Roman" w:hAnsi="Times New Roman"/>
          <w:sz w:val="22"/>
          <w:szCs w:val="22"/>
        </w:rPr>
        <w:t>were as follows:</w:t>
      </w: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3600"/>
        <w:gridCol w:w="1350"/>
        <w:gridCol w:w="180"/>
        <w:gridCol w:w="1260"/>
        <w:gridCol w:w="270"/>
        <w:gridCol w:w="1350"/>
        <w:gridCol w:w="180"/>
        <w:gridCol w:w="1260"/>
      </w:tblGrid>
      <w:tr w:rsidR="009A5A8F" w:rsidRPr="00E65967" w:rsidTr="004949B5">
        <w:trPr>
          <w:cantSplit/>
          <w:trHeight w:val="267"/>
          <w:tblHeader/>
        </w:trPr>
        <w:tc>
          <w:tcPr>
            <w:tcW w:w="3600" w:type="dxa"/>
          </w:tcPr>
          <w:p w:rsidR="009A5A8F" w:rsidRPr="00E10ECE" w:rsidRDefault="009A5A8F" w:rsidP="006E44BE">
            <w:pPr>
              <w:shd w:val="clear" w:color="auto" w:fill="FFFFFF"/>
              <w:rPr>
                <w:rFonts w:ascii="Times New Roman" w:hAnsi="Times New Roman"/>
                <w:i/>
                <w:iCs/>
                <w:color w:val="0000FF"/>
                <w:sz w:val="22"/>
                <w:szCs w:val="22"/>
              </w:rPr>
            </w:pPr>
          </w:p>
        </w:tc>
        <w:tc>
          <w:tcPr>
            <w:tcW w:w="5850" w:type="dxa"/>
            <w:gridSpan w:val="7"/>
            <w:vAlign w:val="center"/>
          </w:tcPr>
          <w:p w:rsidR="009A5A8F" w:rsidRPr="00E65967" w:rsidRDefault="009A5A8F" w:rsidP="006E44BE">
            <w:pPr>
              <w:pStyle w:val="acctmergecolhdg"/>
              <w:shd w:val="clear" w:color="auto" w:fill="FFFFFF"/>
              <w:spacing w:line="240" w:lineRule="atLeast"/>
              <w:rPr>
                <w:szCs w:val="22"/>
              </w:rPr>
            </w:pPr>
            <w:r w:rsidRPr="00895FA7">
              <w:rPr>
                <w:szCs w:val="22"/>
              </w:rPr>
              <w:t>Consolidated financial statements</w:t>
            </w:r>
          </w:p>
        </w:tc>
      </w:tr>
      <w:tr w:rsidR="009A5A8F" w:rsidRPr="00E65967" w:rsidTr="004949B5">
        <w:trPr>
          <w:cantSplit/>
          <w:trHeight w:val="258"/>
          <w:tblHeader/>
        </w:trPr>
        <w:tc>
          <w:tcPr>
            <w:tcW w:w="3600" w:type="dxa"/>
          </w:tcPr>
          <w:p w:rsidR="009A5A8F" w:rsidRPr="00177799" w:rsidRDefault="00C04E64" w:rsidP="00177799">
            <w:pPr>
              <w:shd w:val="clear" w:color="auto" w:fill="FFFFFF"/>
              <w:ind w:left="191" w:hanging="191"/>
              <w:rPr>
                <w:rFonts w:ascii="Times New Roman" w:hAnsi="Times New Roman"/>
                <w:b/>
                <w:bCs/>
                <w:i/>
                <w:iCs/>
                <w:sz w:val="22"/>
                <w:szCs w:val="22"/>
              </w:rPr>
            </w:pPr>
            <w:r w:rsidRPr="00177799">
              <w:rPr>
                <w:rFonts w:ascii="Times New Roman" w:hAnsi="Times New Roman"/>
                <w:b/>
                <w:bCs/>
                <w:i/>
                <w:iCs/>
                <w:sz w:val="22"/>
                <w:szCs w:val="22"/>
              </w:rPr>
              <w:t>Nine</w:t>
            </w:r>
            <w:r w:rsidR="009A5A8F" w:rsidRPr="00177799">
              <w:rPr>
                <w:rFonts w:ascii="Times New Roman" w:hAnsi="Times New Roman"/>
                <w:b/>
                <w:bCs/>
                <w:i/>
                <w:iCs/>
                <w:sz w:val="22"/>
                <w:szCs w:val="22"/>
              </w:rPr>
              <w:t>-month period ended 30 September</w:t>
            </w:r>
          </w:p>
        </w:tc>
        <w:tc>
          <w:tcPr>
            <w:tcW w:w="2790" w:type="dxa"/>
            <w:gridSpan w:val="3"/>
          </w:tcPr>
          <w:p w:rsidR="004949B5" w:rsidRDefault="004949B5" w:rsidP="006E44BE">
            <w:pPr>
              <w:pStyle w:val="acctmergecolhdg"/>
              <w:shd w:val="clear" w:color="auto" w:fill="FFFFFF"/>
              <w:spacing w:line="240" w:lineRule="atLeast"/>
              <w:rPr>
                <w:b w:val="0"/>
                <w:bCs/>
                <w:szCs w:val="22"/>
              </w:rPr>
            </w:pPr>
          </w:p>
          <w:p w:rsidR="009A5A8F" w:rsidRPr="00E65967" w:rsidRDefault="009A5A8F" w:rsidP="006E44BE">
            <w:pPr>
              <w:pStyle w:val="acctmergecolhdg"/>
              <w:shd w:val="clear" w:color="auto" w:fill="FFFFFF"/>
              <w:spacing w:line="240" w:lineRule="atLeast"/>
              <w:rPr>
                <w:b w:val="0"/>
                <w:bCs/>
                <w:szCs w:val="22"/>
              </w:rPr>
            </w:pPr>
            <w:r>
              <w:rPr>
                <w:b w:val="0"/>
                <w:bCs/>
                <w:szCs w:val="22"/>
              </w:rPr>
              <w:t>2018</w:t>
            </w:r>
          </w:p>
        </w:tc>
        <w:tc>
          <w:tcPr>
            <w:tcW w:w="270" w:type="dxa"/>
          </w:tcPr>
          <w:p w:rsidR="009A5A8F" w:rsidRPr="00E65967" w:rsidRDefault="009A5A8F" w:rsidP="006E44BE">
            <w:pPr>
              <w:pStyle w:val="acctmergecolhdg"/>
              <w:shd w:val="clear" w:color="auto" w:fill="FFFFFF"/>
              <w:spacing w:line="240" w:lineRule="atLeast"/>
              <w:jc w:val="left"/>
              <w:rPr>
                <w:szCs w:val="22"/>
              </w:rPr>
            </w:pPr>
          </w:p>
        </w:tc>
        <w:tc>
          <w:tcPr>
            <w:tcW w:w="2790" w:type="dxa"/>
            <w:gridSpan w:val="3"/>
          </w:tcPr>
          <w:p w:rsidR="004949B5" w:rsidRDefault="004949B5" w:rsidP="006E44BE">
            <w:pPr>
              <w:pStyle w:val="acctmergecolhdg"/>
              <w:shd w:val="clear" w:color="auto" w:fill="FFFFFF"/>
              <w:spacing w:line="240" w:lineRule="atLeast"/>
              <w:rPr>
                <w:b w:val="0"/>
                <w:bCs/>
                <w:szCs w:val="22"/>
              </w:rPr>
            </w:pPr>
          </w:p>
          <w:p w:rsidR="009A5A8F" w:rsidRPr="00E65967" w:rsidRDefault="009A5A8F" w:rsidP="006E44BE">
            <w:pPr>
              <w:pStyle w:val="acctmergecolhdg"/>
              <w:shd w:val="clear" w:color="auto" w:fill="FFFFFF"/>
              <w:spacing w:line="240" w:lineRule="atLeast"/>
              <w:rPr>
                <w:b w:val="0"/>
                <w:bCs/>
                <w:szCs w:val="22"/>
              </w:rPr>
            </w:pPr>
            <w:r>
              <w:rPr>
                <w:b w:val="0"/>
                <w:bCs/>
                <w:szCs w:val="22"/>
              </w:rPr>
              <w:t>2017</w:t>
            </w:r>
          </w:p>
        </w:tc>
      </w:tr>
      <w:tr w:rsidR="009A5A8F" w:rsidRPr="00E65967" w:rsidTr="004949B5">
        <w:trPr>
          <w:cantSplit/>
          <w:trHeight w:val="103"/>
          <w:tblHeader/>
        </w:trPr>
        <w:tc>
          <w:tcPr>
            <w:tcW w:w="3600" w:type="dxa"/>
          </w:tcPr>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rPr>
                <w:szCs w:val="22"/>
              </w:rPr>
            </w:pPr>
          </w:p>
          <w:p w:rsidR="009A5A8F" w:rsidRPr="00E65967" w:rsidRDefault="009A5A8F" w:rsidP="006E44BE">
            <w:pPr>
              <w:pStyle w:val="acctfourfigures"/>
              <w:shd w:val="clear" w:color="auto" w:fill="FFFFFF"/>
              <w:spacing w:line="240" w:lineRule="atLeast"/>
              <w:rPr>
                <w:szCs w:val="22"/>
              </w:rPr>
            </w:pPr>
          </w:p>
          <w:p w:rsidR="009A5A8F" w:rsidRPr="00E65967" w:rsidRDefault="009A5A8F" w:rsidP="006E44BE">
            <w:pPr>
              <w:pStyle w:val="acctfourfigures"/>
              <w:shd w:val="clear" w:color="auto" w:fill="FFFFFF"/>
              <w:spacing w:line="240" w:lineRule="atLeast"/>
              <w:rPr>
                <w:szCs w:val="22"/>
              </w:rPr>
            </w:pPr>
          </w:p>
        </w:tc>
        <w:tc>
          <w:tcPr>
            <w:tcW w:w="1350" w:type="dxa"/>
          </w:tcPr>
          <w:p w:rsidR="009A5A8F" w:rsidRDefault="009A5A8F" w:rsidP="006E44BE">
            <w:pPr>
              <w:pStyle w:val="acctfourfigures"/>
              <w:shd w:val="clear" w:color="auto" w:fill="FFFFFF"/>
              <w:tabs>
                <w:tab w:val="clear" w:pos="765"/>
              </w:tabs>
              <w:spacing w:line="240" w:lineRule="atLeast"/>
              <w:jc w:val="center"/>
              <w:rPr>
                <w:szCs w:val="22"/>
              </w:rPr>
            </w:pPr>
          </w:p>
          <w:p w:rsidR="009A5A8F" w:rsidRPr="00E65967" w:rsidRDefault="009A5A8F" w:rsidP="006E44BE">
            <w:pPr>
              <w:pStyle w:val="acctfourfigures"/>
              <w:shd w:val="clear" w:color="auto" w:fill="FFFFFF"/>
              <w:tabs>
                <w:tab w:val="clear" w:pos="765"/>
              </w:tabs>
              <w:spacing w:line="240" w:lineRule="atLeast"/>
              <w:jc w:val="center"/>
              <w:rPr>
                <w:szCs w:val="22"/>
              </w:rPr>
            </w:pPr>
            <w:r w:rsidRPr="00895FA7">
              <w:rPr>
                <w:szCs w:val="22"/>
              </w:rPr>
              <w:t>Acquisitions</w:t>
            </w:r>
          </w:p>
          <w:p w:rsidR="009A5A8F" w:rsidRPr="00E65967" w:rsidRDefault="009A5A8F" w:rsidP="006E44BE">
            <w:pPr>
              <w:pStyle w:val="acctfourfigures"/>
              <w:shd w:val="clear" w:color="auto" w:fill="FFFFFF"/>
              <w:tabs>
                <w:tab w:val="clear" w:pos="765"/>
              </w:tabs>
              <w:spacing w:line="240" w:lineRule="atLeast"/>
              <w:jc w:val="center"/>
              <w:rPr>
                <w:szCs w:val="22"/>
              </w:rPr>
            </w:pPr>
            <w:r w:rsidRPr="00895FA7">
              <w:rPr>
                <w:szCs w:val="22"/>
              </w:rPr>
              <w:t>and</w:t>
            </w:r>
          </w:p>
          <w:p w:rsidR="009A5A8F" w:rsidRPr="00E65967" w:rsidRDefault="009A5A8F" w:rsidP="006E44BE">
            <w:pPr>
              <w:pStyle w:val="acctfourfigures"/>
              <w:shd w:val="clear" w:color="auto" w:fill="FFFFFF"/>
              <w:tabs>
                <w:tab w:val="clear" w:pos="765"/>
              </w:tabs>
              <w:spacing w:line="240" w:lineRule="atLeast"/>
              <w:jc w:val="center"/>
              <w:rPr>
                <w:szCs w:val="22"/>
              </w:rPr>
            </w:pPr>
            <w:r w:rsidRPr="00895FA7">
              <w:rPr>
                <w:szCs w:val="22"/>
              </w:rPr>
              <w:t>transfers in</w:t>
            </w:r>
          </w:p>
          <w:p w:rsidR="009A5A8F" w:rsidRPr="00E65967" w:rsidRDefault="009A5A8F" w:rsidP="006E44BE">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tc>
        <w:tc>
          <w:tcPr>
            <w:tcW w:w="1260" w:type="dxa"/>
          </w:tcPr>
          <w:p w:rsidR="009A5A8F" w:rsidRPr="00E65967" w:rsidRDefault="009A5A8F" w:rsidP="006E44BE">
            <w:pPr>
              <w:pStyle w:val="acctfourfigures"/>
              <w:shd w:val="clear" w:color="auto" w:fill="FFFFFF"/>
              <w:tabs>
                <w:tab w:val="clear" w:pos="765"/>
              </w:tabs>
              <w:spacing w:line="240" w:lineRule="atLeast"/>
              <w:jc w:val="center"/>
              <w:rPr>
                <w:szCs w:val="22"/>
              </w:rPr>
            </w:pPr>
            <w:r w:rsidRPr="00895FA7">
              <w:rPr>
                <w:szCs w:val="22"/>
              </w:rPr>
              <w:t>Disposals</w:t>
            </w:r>
          </w:p>
          <w:p w:rsidR="009A5A8F" w:rsidRPr="00E65967" w:rsidRDefault="009A5A8F" w:rsidP="006E44BE">
            <w:pPr>
              <w:pStyle w:val="acctfourfigures"/>
              <w:shd w:val="clear" w:color="auto" w:fill="FFFFFF"/>
              <w:tabs>
                <w:tab w:val="clear" w:pos="765"/>
              </w:tabs>
              <w:spacing w:line="240" w:lineRule="atLeast"/>
              <w:jc w:val="center"/>
              <w:rPr>
                <w:szCs w:val="22"/>
              </w:rPr>
            </w:pPr>
            <w:r w:rsidRPr="00895FA7">
              <w:rPr>
                <w:szCs w:val="22"/>
              </w:rPr>
              <w:t>and transfers out - net book value</w:t>
            </w:r>
          </w:p>
        </w:tc>
        <w:tc>
          <w:tcPr>
            <w:tcW w:w="270" w:type="dxa"/>
          </w:tcPr>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tc>
        <w:tc>
          <w:tcPr>
            <w:tcW w:w="1350" w:type="dxa"/>
          </w:tcPr>
          <w:p w:rsidR="009A5A8F" w:rsidRDefault="009A5A8F" w:rsidP="006E44BE">
            <w:pPr>
              <w:pStyle w:val="acctfourfigures"/>
              <w:shd w:val="clear" w:color="auto" w:fill="FFFFFF"/>
              <w:tabs>
                <w:tab w:val="clear" w:pos="765"/>
              </w:tabs>
              <w:spacing w:line="240" w:lineRule="atLeast"/>
              <w:jc w:val="center"/>
              <w:rPr>
                <w:szCs w:val="22"/>
              </w:rPr>
            </w:pPr>
          </w:p>
          <w:p w:rsidR="009A5A8F" w:rsidRPr="00E65967" w:rsidRDefault="009A5A8F" w:rsidP="006E44BE">
            <w:pPr>
              <w:pStyle w:val="acctfourfigures"/>
              <w:shd w:val="clear" w:color="auto" w:fill="FFFFFF"/>
              <w:tabs>
                <w:tab w:val="clear" w:pos="765"/>
              </w:tabs>
              <w:spacing w:line="240" w:lineRule="atLeast"/>
              <w:jc w:val="center"/>
              <w:rPr>
                <w:szCs w:val="22"/>
              </w:rPr>
            </w:pPr>
            <w:r w:rsidRPr="00895FA7">
              <w:rPr>
                <w:szCs w:val="22"/>
              </w:rPr>
              <w:t>Acquisitions</w:t>
            </w:r>
          </w:p>
          <w:p w:rsidR="009A5A8F" w:rsidRPr="00E65967" w:rsidRDefault="009A5A8F" w:rsidP="006E44BE">
            <w:pPr>
              <w:pStyle w:val="acctfourfigures"/>
              <w:shd w:val="clear" w:color="auto" w:fill="FFFFFF"/>
              <w:tabs>
                <w:tab w:val="clear" w:pos="765"/>
              </w:tabs>
              <w:spacing w:line="240" w:lineRule="atLeast"/>
              <w:jc w:val="center"/>
              <w:rPr>
                <w:szCs w:val="22"/>
              </w:rPr>
            </w:pPr>
            <w:r w:rsidRPr="00895FA7">
              <w:rPr>
                <w:szCs w:val="22"/>
              </w:rPr>
              <w:t>and</w:t>
            </w:r>
          </w:p>
          <w:p w:rsidR="009A5A8F" w:rsidRPr="00E65967" w:rsidRDefault="009A5A8F" w:rsidP="006E44BE">
            <w:pPr>
              <w:pStyle w:val="acctfourfigures"/>
              <w:shd w:val="clear" w:color="auto" w:fill="FFFFFF"/>
              <w:tabs>
                <w:tab w:val="clear" w:pos="765"/>
              </w:tabs>
              <w:spacing w:line="240" w:lineRule="atLeast"/>
              <w:jc w:val="center"/>
              <w:rPr>
                <w:szCs w:val="22"/>
              </w:rPr>
            </w:pPr>
            <w:r w:rsidRPr="00895FA7">
              <w:rPr>
                <w:szCs w:val="22"/>
              </w:rPr>
              <w:t>transfers in</w:t>
            </w:r>
          </w:p>
          <w:p w:rsidR="009A5A8F" w:rsidRPr="00E65967" w:rsidRDefault="009A5A8F" w:rsidP="006E44BE">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p w:rsidR="009A5A8F" w:rsidRPr="00E65967" w:rsidRDefault="009A5A8F" w:rsidP="006E44BE">
            <w:pPr>
              <w:pStyle w:val="acctfourfigures"/>
              <w:shd w:val="clear" w:color="auto" w:fill="FFFFFF"/>
              <w:spacing w:line="240" w:lineRule="atLeast"/>
              <w:jc w:val="center"/>
              <w:rPr>
                <w:szCs w:val="22"/>
              </w:rPr>
            </w:pPr>
          </w:p>
        </w:tc>
        <w:tc>
          <w:tcPr>
            <w:tcW w:w="1260" w:type="dxa"/>
          </w:tcPr>
          <w:p w:rsidR="009A5A8F" w:rsidRPr="00E65967" w:rsidRDefault="009A5A8F" w:rsidP="006E44BE">
            <w:pPr>
              <w:pStyle w:val="acctfourfigures"/>
              <w:shd w:val="clear" w:color="auto" w:fill="FFFFFF"/>
              <w:tabs>
                <w:tab w:val="clear" w:pos="765"/>
              </w:tabs>
              <w:spacing w:line="240" w:lineRule="atLeast"/>
              <w:jc w:val="center"/>
              <w:rPr>
                <w:szCs w:val="22"/>
              </w:rPr>
            </w:pPr>
            <w:r w:rsidRPr="00895FA7">
              <w:rPr>
                <w:szCs w:val="22"/>
              </w:rPr>
              <w:t>Disposals</w:t>
            </w:r>
          </w:p>
          <w:p w:rsidR="009A5A8F" w:rsidRPr="00E65967" w:rsidRDefault="009A5A8F" w:rsidP="006E44BE">
            <w:pPr>
              <w:pStyle w:val="acctfourfigures"/>
              <w:shd w:val="clear" w:color="auto" w:fill="FFFFFF"/>
              <w:tabs>
                <w:tab w:val="clear" w:pos="765"/>
              </w:tabs>
              <w:spacing w:line="240" w:lineRule="atLeast"/>
              <w:jc w:val="center"/>
              <w:rPr>
                <w:szCs w:val="22"/>
              </w:rPr>
            </w:pPr>
            <w:r w:rsidRPr="00895FA7">
              <w:rPr>
                <w:szCs w:val="22"/>
              </w:rPr>
              <w:t>and</w:t>
            </w:r>
          </w:p>
          <w:p w:rsidR="009A5A8F" w:rsidRPr="00E65967" w:rsidRDefault="009A5A8F" w:rsidP="006E44BE">
            <w:pPr>
              <w:pStyle w:val="acctfourfigures"/>
              <w:shd w:val="clear" w:color="auto" w:fill="FFFFFF"/>
              <w:tabs>
                <w:tab w:val="clear" w:pos="765"/>
              </w:tabs>
              <w:spacing w:line="240" w:lineRule="atLeast"/>
              <w:jc w:val="center"/>
              <w:rPr>
                <w:szCs w:val="22"/>
              </w:rPr>
            </w:pPr>
            <w:r w:rsidRPr="00895FA7">
              <w:rPr>
                <w:szCs w:val="22"/>
              </w:rPr>
              <w:t>transfers  out - net book value</w:t>
            </w:r>
          </w:p>
        </w:tc>
      </w:tr>
      <w:tr w:rsidR="009A5A8F" w:rsidRPr="00E65967" w:rsidTr="006E44BE">
        <w:trPr>
          <w:cantSplit/>
        </w:trPr>
        <w:tc>
          <w:tcPr>
            <w:tcW w:w="3600" w:type="dxa"/>
          </w:tcPr>
          <w:p w:rsidR="009A5A8F" w:rsidRPr="00E65967" w:rsidRDefault="009A5A8F" w:rsidP="006E44BE">
            <w:pPr>
              <w:shd w:val="clear" w:color="auto" w:fill="FFFFFF"/>
              <w:rPr>
                <w:rFonts w:ascii="Times New Roman" w:hAnsi="Times New Roman"/>
                <w:b/>
                <w:bCs/>
                <w:i/>
                <w:iCs/>
                <w:sz w:val="22"/>
                <w:szCs w:val="22"/>
              </w:rPr>
            </w:pPr>
          </w:p>
        </w:tc>
        <w:tc>
          <w:tcPr>
            <w:tcW w:w="5850" w:type="dxa"/>
            <w:gridSpan w:val="7"/>
          </w:tcPr>
          <w:p w:rsidR="009A5A8F" w:rsidRPr="00E65967" w:rsidRDefault="009A5A8F" w:rsidP="006E44BE">
            <w:pPr>
              <w:pStyle w:val="acctfourfigures"/>
              <w:shd w:val="clear" w:color="auto" w:fill="FFFFFF"/>
              <w:spacing w:line="240" w:lineRule="atLeast"/>
              <w:jc w:val="center"/>
              <w:rPr>
                <w:i/>
                <w:iCs/>
                <w:szCs w:val="22"/>
              </w:rPr>
            </w:pPr>
            <w:r w:rsidRPr="00895FA7">
              <w:rPr>
                <w:i/>
                <w:iCs/>
                <w:szCs w:val="22"/>
              </w:rPr>
              <w:t>(in</w:t>
            </w:r>
            <w:r>
              <w:rPr>
                <w:i/>
                <w:iCs/>
                <w:szCs w:val="22"/>
              </w:rPr>
              <w:t xml:space="preserve"> thousand</w:t>
            </w:r>
            <w:r w:rsidRPr="00895FA7">
              <w:rPr>
                <w:i/>
                <w:iCs/>
                <w:szCs w:val="22"/>
              </w:rPr>
              <w:t xml:space="preserve"> Baht)</w:t>
            </w:r>
          </w:p>
        </w:tc>
      </w:tr>
      <w:tr w:rsidR="009A5A8F" w:rsidRPr="00E65967" w:rsidTr="006E44BE">
        <w:trPr>
          <w:cantSplit/>
        </w:trPr>
        <w:tc>
          <w:tcPr>
            <w:tcW w:w="3600" w:type="dxa"/>
          </w:tcPr>
          <w:p w:rsidR="009A5A8F" w:rsidRPr="00E65967" w:rsidRDefault="0069533E" w:rsidP="006E44BE">
            <w:pPr>
              <w:shd w:val="clear" w:color="auto" w:fill="FFFFFF"/>
              <w:rPr>
                <w:rFonts w:ascii="Times New Roman" w:hAnsi="Times New Roman"/>
                <w:sz w:val="22"/>
                <w:szCs w:val="22"/>
              </w:rPr>
            </w:pPr>
            <w:r>
              <w:rPr>
                <w:rFonts w:ascii="Times New Roman" w:hAnsi="Times New Roman"/>
                <w:sz w:val="22"/>
                <w:szCs w:val="22"/>
              </w:rPr>
              <w:t>Buildings</w:t>
            </w:r>
          </w:p>
        </w:tc>
        <w:tc>
          <w:tcPr>
            <w:tcW w:w="1350" w:type="dxa"/>
          </w:tcPr>
          <w:p w:rsidR="009A5A8F" w:rsidRPr="008364D0" w:rsidRDefault="00C04E64"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985</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8364D0"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c>
          <w:tcPr>
            <w:tcW w:w="270" w:type="dxa"/>
          </w:tcPr>
          <w:p w:rsidR="009A5A8F" w:rsidRPr="008364D0" w:rsidRDefault="009A5A8F" w:rsidP="006E44BE">
            <w:pPr>
              <w:pStyle w:val="acctfourfigures"/>
              <w:shd w:val="clear" w:color="auto" w:fill="FFFFFF"/>
              <w:spacing w:line="240" w:lineRule="atLeast"/>
              <w:rPr>
                <w:szCs w:val="22"/>
              </w:rPr>
            </w:pPr>
          </w:p>
        </w:tc>
        <w:tc>
          <w:tcPr>
            <w:tcW w:w="1350" w:type="dxa"/>
          </w:tcPr>
          <w:p w:rsidR="009A5A8F" w:rsidRPr="008364D0"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8364D0"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r>
      <w:tr w:rsidR="009A5A8F" w:rsidRPr="00E65967" w:rsidTr="006E44BE">
        <w:trPr>
          <w:cantSplit/>
        </w:trPr>
        <w:tc>
          <w:tcPr>
            <w:tcW w:w="3600" w:type="dxa"/>
          </w:tcPr>
          <w:p w:rsidR="009A5A8F" w:rsidRPr="00E65967" w:rsidRDefault="0069533E" w:rsidP="006E44BE">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9,768</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(45)</w:t>
            </w:r>
          </w:p>
        </w:tc>
        <w:tc>
          <w:tcPr>
            <w:tcW w:w="270" w:type="dxa"/>
          </w:tcPr>
          <w:p w:rsidR="009A5A8F" w:rsidRPr="008364D0" w:rsidRDefault="009A5A8F" w:rsidP="006E44BE">
            <w:pPr>
              <w:pStyle w:val="acctfourfigures"/>
              <w:shd w:val="clear" w:color="auto" w:fill="FFFFFF"/>
              <w:spacing w:line="240" w:lineRule="atLeast"/>
              <w:rPr>
                <w:szCs w:val="22"/>
              </w:rPr>
            </w:pPr>
          </w:p>
        </w:tc>
        <w:tc>
          <w:tcPr>
            <w:tcW w:w="1350" w:type="dxa"/>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5,138</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(16)</w:t>
            </w:r>
          </w:p>
        </w:tc>
      </w:tr>
      <w:tr w:rsidR="009A5A8F" w:rsidRPr="00E65967" w:rsidTr="006E44BE">
        <w:trPr>
          <w:cantSplit/>
        </w:trPr>
        <w:tc>
          <w:tcPr>
            <w:tcW w:w="3600" w:type="dxa"/>
          </w:tcPr>
          <w:p w:rsidR="009A5A8F" w:rsidRDefault="0069533E" w:rsidP="006E44BE">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Furniture and fixtures</w:t>
            </w:r>
          </w:p>
        </w:tc>
        <w:tc>
          <w:tcPr>
            <w:tcW w:w="1350" w:type="dxa"/>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1,156</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(18)</w:t>
            </w:r>
          </w:p>
        </w:tc>
        <w:tc>
          <w:tcPr>
            <w:tcW w:w="270" w:type="dxa"/>
          </w:tcPr>
          <w:p w:rsidR="009A5A8F" w:rsidRPr="008364D0" w:rsidRDefault="009A5A8F" w:rsidP="006E44BE">
            <w:pPr>
              <w:pStyle w:val="acctfourfigures"/>
              <w:shd w:val="clear" w:color="auto" w:fill="FFFFFF"/>
              <w:spacing w:line="240" w:lineRule="atLeast"/>
              <w:rPr>
                <w:szCs w:val="22"/>
              </w:rPr>
            </w:pPr>
          </w:p>
        </w:tc>
        <w:tc>
          <w:tcPr>
            <w:tcW w:w="1350" w:type="dxa"/>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778</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(8)</w:t>
            </w:r>
          </w:p>
        </w:tc>
      </w:tr>
      <w:tr w:rsidR="009A5A8F" w:rsidRPr="00E65967" w:rsidTr="006E44BE">
        <w:trPr>
          <w:cantSplit/>
        </w:trPr>
        <w:tc>
          <w:tcPr>
            <w:tcW w:w="3600" w:type="dxa"/>
          </w:tcPr>
          <w:p w:rsidR="009A5A8F" w:rsidRDefault="009A5A8F" w:rsidP="006E44BE">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Vehicles</w:t>
            </w:r>
          </w:p>
        </w:tc>
        <w:tc>
          <w:tcPr>
            <w:tcW w:w="1350" w:type="dxa"/>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148</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c>
          <w:tcPr>
            <w:tcW w:w="270" w:type="dxa"/>
          </w:tcPr>
          <w:p w:rsidR="009A5A8F" w:rsidRPr="008364D0" w:rsidRDefault="009A5A8F" w:rsidP="006E44BE">
            <w:pPr>
              <w:pStyle w:val="acctfourfigures"/>
              <w:shd w:val="clear" w:color="auto" w:fill="FFFFFF"/>
              <w:spacing w:line="240" w:lineRule="atLeast"/>
              <w:rPr>
                <w:szCs w:val="22"/>
              </w:rPr>
            </w:pPr>
          </w:p>
        </w:tc>
        <w:tc>
          <w:tcPr>
            <w:tcW w:w="1350" w:type="dxa"/>
          </w:tcPr>
          <w:p w:rsidR="009A5A8F"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2,809</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(1,097)</w:t>
            </w:r>
          </w:p>
        </w:tc>
      </w:tr>
      <w:tr w:rsidR="009A5A8F" w:rsidRPr="00E65967" w:rsidTr="006E44BE">
        <w:trPr>
          <w:cantSplit/>
        </w:trPr>
        <w:tc>
          <w:tcPr>
            <w:tcW w:w="3600" w:type="dxa"/>
          </w:tcPr>
          <w:p w:rsidR="009A5A8F" w:rsidRDefault="009A5A8F" w:rsidP="006E44BE">
            <w:pPr>
              <w:shd w:val="clear" w:color="auto" w:fill="FFFFFF"/>
              <w:tabs>
                <w:tab w:val="clear" w:pos="227"/>
                <w:tab w:val="left" w:pos="180"/>
              </w:tabs>
              <w:ind w:left="180" w:hanging="180"/>
              <w:rPr>
                <w:rFonts w:ascii="Times New Roman" w:hAnsi="Times New Roman"/>
                <w:sz w:val="22"/>
                <w:szCs w:val="22"/>
              </w:rPr>
            </w:pPr>
            <w:r>
              <w:rPr>
                <w:rFonts w:ascii="Times New Roman" w:hAnsi="Times New Roman"/>
                <w:sz w:val="22"/>
                <w:szCs w:val="22"/>
              </w:rPr>
              <w:t>Assets under construction and installation</w:t>
            </w:r>
          </w:p>
        </w:tc>
        <w:tc>
          <w:tcPr>
            <w:tcW w:w="1350" w:type="dxa"/>
          </w:tcPr>
          <w:p w:rsidR="009A5A8F"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8D1B42"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73,635</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p>
          <w:p w:rsidR="008D1B42"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(985)</w:t>
            </w:r>
          </w:p>
        </w:tc>
        <w:tc>
          <w:tcPr>
            <w:tcW w:w="270" w:type="dxa"/>
          </w:tcPr>
          <w:p w:rsidR="009A5A8F" w:rsidRPr="008364D0" w:rsidRDefault="009A5A8F" w:rsidP="006E44BE">
            <w:pPr>
              <w:pStyle w:val="acctfourfigures"/>
              <w:shd w:val="clear" w:color="auto" w:fill="FFFFFF"/>
              <w:spacing w:line="240" w:lineRule="atLeast"/>
              <w:rPr>
                <w:szCs w:val="22"/>
              </w:rPr>
            </w:pPr>
          </w:p>
        </w:tc>
        <w:tc>
          <w:tcPr>
            <w:tcW w:w="1350" w:type="dxa"/>
          </w:tcPr>
          <w:p w:rsidR="008D1B42"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1,625</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D1B42"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131"/>
              <w:jc w:val="both"/>
              <w:rPr>
                <w:rFonts w:ascii="Times New Roman" w:hAnsi="Times New Roman"/>
                <w:sz w:val="22"/>
                <w:szCs w:val="22"/>
              </w:rPr>
            </w:pPr>
          </w:p>
          <w:p w:rsidR="009A5A8F" w:rsidRPr="008364D0"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r>
      <w:tr w:rsidR="009A5A8F" w:rsidRPr="00A72C8A" w:rsidTr="006E44BE">
        <w:trPr>
          <w:cantSplit/>
        </w:trPr>
        <w:tc>
          <w:tcPr>
            <w:tcW w:w="3600" w:type="dxa"/>
            <w:shd w:val="clear" w:color="auto" w:fill="auto"/>
          </w:tcPr>
          <w:p w:rsidR="009A5A8F" w:rsidRPr="00E65967" w:rsidRDefault="009A5A8F" w:rsidP="006E44BE">
            <w:pPr>
              <w:shd w:val="clear" w:color="auto" w:fill="FFFFFF"/>
              <w:rPr>
                <w:rFonts w:ascii="Times New Roman" w:hAnsi="Times New Roman"/>
                <w:b/>
                <w:bCs/>
                <w:sz w:val="22"/>
                <w:szCs w:val="22"/>
                <w:shd w:val="clear" w:color="auto" w:fill="E6E6E6"/>
              </w:rPr>
            </w:pPr>
            <w:r w:rsidRPr="00895FA7">
              <w:rPr>
                <w:rFonts w:ascii="Times New Roman" w:hAnsi="Times New Roman"/>
                <w:b/>
                <w:bCs/>
                <w:sz w:val="22"/>
                <w:szCs w:val="22"/>
              </w:rPr>
              <w:t>Total</w:t>
            </w:r>
          </w:p>
        </w:tc>
        <w:tc>
          <w:tcPr>
            <w:tcW w:w="1350" w:type="dxa"/>
            <w:tcBorders>
              <w:top w:val="single" w:sz="4" w:space="0" w:color="auto"/>
              <w:bottom w:val="double" w:sz="4" w:space="0" w:color="auto"/>
            </w:tcBorders>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85,692</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jc w:val="both"/>
              <w:rPr>
                <w:rFonts w:ascii="Times New Roman" w:hAnsi="Times New Roman"/>
                <w:b/>
                <w:bCs/>
                <w:sz w:val="22"/>
                <w:szCs w:val="22"/>
              </w:rPr>
            </w:pPr>
            <w:r>
              <w:rPr>
                <w:rFonts w:ascii="Times New Roman" w:hAnsi="Times New Roman"/>
                <w:b/>
                <w:bCs/>
                <w:sz w:val="22"/>
                <w:szCs w:val="22"/>
              </w:rPr>
              <w:t>(1,048)</w:t>
            </w:r>
          </w:p>
        </w:tc>
        <w:tc>
          <w:tcPr>
            <w:tcW w:w="270" w:type="dxa"/>
          </w:tcPr>
          <w:p w:rsidR="009A5A8F" w:rsidRPr="008364D0" w:rsidRDefault="009A5A8F" w:rsidP="006E44BE">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10,350</w:t>
            </w:r>
          </w:p>
        </w:tc>
        <w:tc>
          <w:tcPr>
            <w:tcW w:w="180" w:type="dxa"/>
          </w:tcPr>
          <w:p w:rsidR="009A5A8F" w:rsidRPr="008364D0"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9A5A8F" w:rsidRPr="008364D0"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jc w:val="both"/>
              <w:rPr>
                <w:rFonts w:ascii="Times New Roman" w:hAnsi="Times New Roman"/>
                <w:b/>
                <w:bCs/>
                <w:sz w:val="22"/>
                <w:szCs w:val="22"/>
              </w:rPr>
            </w:pPr>
            <w:r>
              <w:rPr>
                <w:rFonts w:ascii="Times New Roman" w:hAnsi="Times New Roman"/>
                <w:b/>
                <w:bCs/>
                <w:sz w:val="22"/>
                <w:szCs w:val="22"/>
              </w:rPr>
              <w:t>(1,121)</w:t>
            </w:r>
          </w:p>
        </w:tc>
      </w:tr>
    </w:tbl>
    <w:p w:rsidR="009A5A8F" w:rsidRPr="00720E64" w:rsidRDefault="009A5A8F" w:rsidP="009A5A8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0"/>
          <w:szCs w:val="20"/>
        </w:rPr>
      </w:pP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3600"/>
        <w:gridCol w:w="1350"/>
        <w:gridCol w:w="180"/>
        <w:gridCol w:w="1260"/>
        <w:gridCol w:w="270"/>
        <w:gridCol w:w="1350"/>
        <w:gridCol w:w="180"/>
        <w:gridCol w:w="1260"/>
      </w:tblGrid>
      <w:tr w:rsidR="009A5A8F" w:rsidRPr="00753531" w:rsidTr="004949B5">
        <w:trPr>
          <w:cantSplit/>
          <w:tblHeader/>
        </w:trPr>
        <w:tc>
          <w:tcPr>
            <w:tcW w:w="3600" w:type="dxa"/>
          </w:tcPr>
          <w:p w:rsidR="009A5A8F" w:rsidRPr="00753531" w:rsidRDefault="009A5A8F" w:rsidP="006E44BE">
            <w:pPr>
              <w:shd w:val="clear" w:color="auto" w:fill="FFFFFF"/>
              <w:rPr>
                <w:rFonts w:ascii="Times New Roman" w:hAnsi="Times New Roman"/>
                <w:i/>
                <w:iCs/>
                <w:color w:val="0000FF"/>
                <w:sz w:val="22"/>
                <w:szCs w:val="22"/>
              </w:rPr>
            </w:pPr>
          </w:p>
        </w:tc>
        <w:tc>
          <w:tcPr>
            <w:tcW w:w="5850" w:type="dxa"/>
            <w:gridSpan w:val="7"/>
            <w:vAlign w:val="center"/>
          </w:tcPr>
          <w:p w:rsidR="009A5A8F" w:rsidRPr="00753531" w:rsidRDefault="009A5A8F" w:rsidP="006E44BE">
            <w:pPr>
              <w:pStyle w:val="acctmergecolhdg"/>
              <w:shd w:val="clear" w:color="auto" w:fill="FFFFFF"/>
              <w:spacing w:line="240" w:lineRule="atLeast"/>
              <w:rPr>
                <w:szCs w:val="22"/>
              </w:rPr>
            </w:pPr>
            <w:r w:rsidRPr="00753531">
              <w:rPr>
                <w:szCs w:val="22"/>
              </w:rPr>
              <w:t>Separate financial statements</w:t>
            </w:r>
          </w:p>
        </w:tc>
      </w:tr>
      <w:tr w:rsidR="009A5A8F" w:rsidRPr="00753531" w:rsidTr="004949B5">
        <w:trPr>
          <w:cantSplit/>
          <w:tblHeader/>
        </w:trPr>
        <w:tc>
          <w:tcPr>
            <w:tcW w:w="3600" w:type="dxa"/>
          </w:tcPr>
          <w:p w:rsidR="009A5A8F" w:rsidRPr="00D34848" w:rsidRDefault="00C04E64" w:rsidP="00177799">
            <w:pPr>
              <w:shd w:val="clear" w:color="auto" w:fill="FFFFFF"/>
              <w:ind w:left="191" w:hanging="191"/>
              <w:rPr>
                <w:rFonts w:ascii="Times New Roman" w:hAnsi="Times New Roman"/>
                <w:b/>
                <w:bCs/>
                <w:i/>
                <w:iCs/>
                <w:spacing w:val="-3"/>
                <w:sz w:val="22"/>
                <w:szCs w:val="22"/>
              </w:rPr>
            </w:pPr>
            <w:r w:rsidRPr="00D34848">
              <w:rPr>
                <w:rFonts w:ascii="Times New Roman" w:hAnsi="Times New Roman"/>
                <w:b/>
                <w:bCs/>
                <w:i/>
                <w:iCs/>
                <w:spacing w:val="-3"/>
                <w:sz w:val="22"/>
                <w:szCs w:val="22"/>
              </w:rPr>
              <w:t>Nine</w:t>
            </w:r>
            <w:r w:rsidR="009A5A8F" w:rsidRPr="00D34848">
              <w:rPr>
                <w:rFonts w:ascii="Times New Roman" w:hAnsi="Times New Roman"/>
                <w:b/>
                <w:bCs/>
                <w:i/>
                <w:iCs/>
                <w:spacing w:val="-3"/>
                <w:sz w:val="22"/>
                <w:szCs w:val="22"/>
              </w:rPr>
              <w:t>-month period ended 30 September</w:t>
            </w:r>
          </w:p>
        </w:tc>
        <w:tc>
          <w:tcPr>
            <w:tcW w:w="2790" w:type="dxa"/>
            <w:gridSpan w:val="3"/>
          </w:tcPr>
          <w:p w:rsidR="004949B5" w:rsidRDefault="004949B5" w:rsidP="006E44BE">
            <w:pPr>
              <w:pStyle w:val="acctmergecolhdg"/>
              <w:shd w:val="clear" w:color="auto" w:fill="FFFFFF"/>
              <w:spacing w:line="240" w:lineRule="atLeast"/>
              <w:rPr>
                <w:b w:val="0"/>
                <w:bCs/>
                <w:szCs w:val="22"/>
              </w:rPr>
            </w:pPr>
          </w:p>
          <w:p w:rsidR="009A5A8F" w:rsidRPr="00E65967" w:rsidRDefault="009A5A8F" w:rsidP="006E44BE">
            <w:pPr>
              <w:pStyle w:val="acctmergecolhdg"/>
              <w:shd w:val="clear" w:color="auto" w:fill="FFFFFF"/>
              <w:spacing w:line="240" w:lineRule="atLeast"/>
              <w:rPr>
                <w:b w:val="0"/>
                <w:bCs/>
                <w:szCs w:val="22"/>
              </w:rPr>
            </w:pPr>
            <w:r>
              <w:rPr>
                <w:b w:val="0"/>
                <w:bCs/>
                <w:szCs w:val="22"/>
              </w:rPr>
              <w:t>2018</w:t>
            </w:r>
          </w:p>
        </w:tc>
        <w:tc>
          <w:tcPr>
            <w:tcW w:w="270" w:type="dxa"/>
          </w:tcPr>
          <w:p w:rsidR="009A5A8F" w:rsidRPr="00E65967" w:rsidRDefault="009A5A8F" w:rsidP="006E44BE">
            <w:pPr>
              <w:pStyle w:val="acctmergecolhdg"/>
              <w:shd w:val="clear" w:color="auto" w:fill="FFFFFF"/>
              <w:spacing w:line="240" w:lineRule="atLeast"/>
              <w:jc w:val="left"/>
              <w:rPr>
                <w:szCs w:val="22"/>
              </w:rPr>
            </w:pPr>
          </w:p>
        </w:tc>
        <w:tc>
          <w:tcPr>
            <w:tcW w:w="2790" w:type="dxa"/>
            <w:gridSpan w:val="3"/>
          </w:tcPr>
          <w:p w:rsidR="004949B5" w:rsidRDefault="004949B5" w:rsidP="006E44BE">
            <w:pPr>
              <w:pStyle w:val="acctmergecolhdg"/>
              <w:shd w:val="clear" w:color="auto" w:fill="FFFFFF"/>
              <w:spacing w:line="240" w:lineRule="atLeast"/>
              <w:rPr>
                <w:b w:val="0"/>
                <w:bCs/>
                <w:szCs w:val="22"/>
              </w:rPr>
            </w:pPr>
          </w:p>
          <w:p w:rsidR="009A5A8F" w:rsidRPr="00E65967" w:rsidRDefault="009A5A8F" w:rsidP="006E44BE">
            <w:pPr>
              <w:pStyle w:val="acctmergecolhdg"/>
              <w:shd w:val="clear" w:color="auto" w:fill="FFFFFF"/>
              <w:spacing w:line="240" w:lineRule="atLeast"/>
              <w:rPr>
                <w:b w:val="0"/>
                <w:bCs/>
                <w:szCs w:val="22"/>
              </w:rPr>
            </w:pPr>
            <w:r>
              <w:rPr>
                <w:b w:val="0"/>
                <w:bCs/>
                <w:szCs w:val="22"/>
              </w:rPr>
              <w:t>2017</w:t>
            </w:r>
          </w:p>
        </w:tc>
      </w:tr>
      <w:tr w:rsidR="009A5A8F" w:rsidRPr="00753531" w:rsidTr="004949B5">
        <w:trPr>
          <w:cantSplit/>
          <w:trHeight w:val="103"/>
          <w:tblHeader/>
        </w:trPr>
        <w:tc>
          <w:tcPr>
            <w:tcW w:w="3600" w:type="dxa"/>
          </w:tcPr>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p w:rsidR="009A5A8F" w:rsidRPr="00E37692" w:rsidRDefault="009A5A8F" w:rsidP="006E44BE">
            <w:pPr>
              <w:pStyle w:val="acctfourfigures"/>
              <w:shd w:val="clear" w:color="auto" w:fill="FFFFFF"/>
              <w:spacing w:line="240" w:lineRule="atLeast"/>
              <w:rPr>
                <w:szCs w:val="22"/>
                <w:lang w:val="en-US"/>
              </w:rPr>
            </w:pPr>
          </w:p>
          <w:p w:rsidR="009A5A8F" w:rsidRPr="00753531" w:rsidRDefault="009A5A8F" w:rsidP="006E44BE">
            <w:pPr>
              <w:pStyle w:val="acctfourfigures"/>
              <w:shd w:val="clear" w:color="auto" w:fill="FFFFFF"/>
              <w:spacing w:line="240" w:lineRule="atLeast"/>
              <w:rPr>
                <w:szCs w:val="22"/>
              </w:rPr>
            </w:pPr>
          </w:p>
          <w:p w:rsidR="009A5A8F" w:rsidRPr="00753531" w:rsidRDefault="009A5A8F" w:rsidP="006E44BE">
            <w:pPr>
              <w:pStyle w:val="acctfourfigures"/>
              <w:shd w:val="clear" w:color="auto" w:fill="FFFFFF"/>
              <w:spacing w:line="240" w:lineRule="atLeast"/>
              <w:rPr>
                <w:szCs w:val="22"/>
              </w:rPr>
            </w:pPr>
          </w:p>
        </w:tc>
        <w:tc>
          <w:tcPr>
            <w:tcW w:w="1350" w:type="dxa"/>
          </w:tcPr>
          <w:p w:rsidR="009A5A8F" w:rsidRDefault="009A5A8F" w:rsidP="006E44BE">
            <w:pPr>
              <w:pStyle w:val="acctfourfigures"/>
              <w:shd w:val="clear" w:color="auto" w:fill="FFFFFF"/>
              <w:tabs>
                <w:tab w:val="clear" w:pos="765"/>
              </w:tabs>
              <w:spacing w:line="240" w:lineRule="atLeast"/>
              <w:jc w:val="center"/>
              <w:rPr>
                <w:szCs w:val="22"/>
              </w:rPr>
            </w:pPr>
          </w:p>
          <w:p w:rsidR="009A5A8F" w:rsidRPr="00753531" w:rsidRDefault="009A5A8F" w:rsidP="006E44BE">
            <w:pPr>
              <w:pStyle w:val="acctfourfigures"/>
              <w:shd w:val="clear" w:color="auto" w:fill="FFFFFF"/>
              <w:tabs>
                <w:tab w:val="clear" w:pos="765"/>
              </w:tabs>
              <w:spacing w:line="240" w:lineRule="atLeast"/>
              <w:jc w:val="center"/>
              <w:rPr>
                <w:szCs w:val="22"/>
              </w:rPr>
            </w:pPr>
            <w:r w:rsidRPr="00753531">
              <w:rPr>
                <w:szCs w:val="22"/>
              </w:rPr>
              <w:t>Acquisitions</w:t>
            </w:r>
          </w:p>
          <w:p w:rsidR="009A5A8F" w:rsidRPr="00753531" w:rsidRDefault="009A5A8F" w:rsidP="006E44BE">
            <w:pPr>
              <w:pStyle w:val="acctfourfigures"/>
              <w:shd w:val="clear" w:color="auto" w:fill="FFFFFF"/>
              <w:tabs>
                <w:tab w:val="clear" w:pos="765"/>
              </w:tabs>
              <w:spacing w:line="240" w:lineRule="atLeast"/>
              <w:jc w:val="center"/>
              <w:rPr>
                <w:szCs w:val="22"/>
              </w:rPr>
            </w:pPr>
            <w:r w:rsidRPr="00753531">
              <w:rPr>
                <w:szCs w:val="22"/>
              </w:rPr>
              <w:t>and</w:t>
            </w:r>
          </w:p>
          <w:p w:rsidR="009A5A8F" w:rsidRPr="00753531" w:rsidRDefault="009A5A8F" w:rsidP="006E44BE">
            <w:pPr>
              <w:pStyle w:val="acctfourfigures"/>
              <w:shd w:val="clear" w:color="auto" w:fill="FFFFFF"/>
              <w:tabs>
                <w:tab w:val="clear" w:pos="765"/>
              </w:tabs>
              <w:spacing w:line="240" w:lineRule="atLeast"/>
              <w:jc w:val="center"/>
              <w:rPr>
                <w:szCs w:val="22"/>
              </w:rPr>
            </w:pPr>
            <w:r w:rsidRPr="00753531">
              <w:rPr>
                <w:szCs w:val="22"/>
              </w:rPr>
              <w:t>transfers in</w:t>
            </w:r>
          </w:p>
          <w:p w:rsidR="009A5A8F" w:rsidRPr="00753531" w:rsidRDefault="009A5A8F" w:rsidP="006E44BE">
            <w:pPr>
              <w:pStyle w:val="acctfourfigures"/>
              <w:shd w:val="clear" w:color="auto" w:fill="FFFFFF"/>
              <w:tabs>
                <w:tab w:val="clear" w:pos="765"/>
              </w:tabs>
              <w:spacing w:line="240" w:lineRule="atLeast"/>
              <w:jc w:val="center"/>
              <w:rPr>
                <w:szCs w:val="22"/>
                <w:rtl/>
                <w:cs/>
              </w:rPr>
            </w:pPr>
            <w:r w:rsidRPr="00753531">
              <w:rPr>
                <w:szCs w:val="22"/>
              </w:rPr>
              <w:t>- at cost</w:t>
            </w:r>
          </w:p>
        </w:tc>
        <w:tc>
          <w:tcPr>
            <w:tcW w:w="180" w:type="dxa"/>
          </w:tcPr>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tc>
        <w:tc>
          <w:tcPr>
            <w:tcW w:w="1260" w:type="dxa"/>
          </w:tcPr>
          <w:p w:rsidR="009A5A8F" w:rsidRPr="00753531" w:rsidRDefault="009A5A8F" w:rsidP="006E44BE">
            <w:pPr>
              <w:pStyle w:val="acctfourfigures"/>
              <w:shd w:val="clear" w:color="auto" w:fill="FFFFFF"/>
              <w:tabs>
                <w:tab w:val="clear" w:pos="765"/>
              </w:tabs>
              <w:spacing w:line="240" w:lineRule="atLeast"/>
              <w:jc w:val="center"/>
              <w:rPr>
                <w:szCs w:val="22"/>
              </w:rPr>
            </w:pPr>
            <w:r w:rsidRPr="00753531">
              <w:rPr>
                <w:szCs w:val="22"/>
              </w:rPr>
              <w:t>Disposals</w:t>
            </w:r>
          </w:p>
          <w:p w:rsidR="009A5A8F" w:rsidRPr="00753531" w:rsidRDefault="009A5A8F" w:rsidP="006E44BE">
            <w:pPr>
              <w:pStyle w:val="acctfourfigures"/>
              <w:shd w:val="clear" w:color="auto" w:fill="FFFFFF"/>
              <w:tabs>
                <w:tab w:val="clear" w:pos="765"/>
              </w:tabs>
              <w:spacing w:line="240" w:lineRule="atLeast"/>
              <w:jc w:val="center"/>
              <w:rPr>
                <w:szCs w:val="22"/>
              </w:rPr>
            </w:pPr>
            <w:r w:rsidRPr="00753531">
              <w:rPr>
                <w:szCs w:val="22"/>
              </w:rPr>
              <w:t>and transfers out - net book value</w:t>
            </w:r>
          </w:p>
        </w:tc>
        <w:tc>
          <w:tcPr>
            <w:tcW w:w="270" w:type="dxa"/>
          </w:tcPr>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tc>
        <w:tc>
          <w:tcPr>
            <w:tcW w:w="1350" w:type="dxa"/>
          </w:tcPr>
          <w:p w:rsidR="009A5A8F" w:rsidRDefault="009A5A8F" w:rsidP="006E44BE">
            <w:pPr>
              <w:pStyle w:val="acctfourfigures"/>
              <w:shd w:val="clear" w:color="auto" w:fill="FFFFFF"/>
              <w:tabs>
                <w:tab w:val="clear" w:pos="765"/>
              </w:tabs>
              <w:spacing w:line="240" w:lineRule="atLeast"/>
              <w:jc w:val="center"/>
              <w:rPr>
                <w:szCs w:val="22"/>
              </w:rPr>
            </w:pPr>
          </w:p>
          <w:p w:rsidR="009A5A8F" w:rsidRPr="00753531" w:rsidRDefault="009A5A8F" w:rsidP="006E44BE">
            <w:pPr>
              <w:pStyle w:val="acctfourfigures"/>
              <w:shd w:val="clear" w:color="auto" w:fill="FFFFFF"/>
              <w:tabs>
                <w:tab w:val="clear" w:pos="765"/>
              </w:tabs>
              <w:spacing w:line="240" w:lineRule="atLeast"/>
              <w:jc w:val="center"/>
              <w:rPr>
                <w:szCs w:val="22"/>
              </w:rPr>
            </w:pPr>
            <w:r w:rsidRPr="00753531">
              <w:rPr>
                <w:szCs w:val="22"/>
              </w:rPr>
              <w:t>Acquisitions</w:t>
            </w:r>
          </w:p>
          <w:p w:rsidR="009A5A8F" w:rsidRPr="00753531" w:rsidRDefault="009A5A8F" w:rsidP="006E44BE">
            <w:pPr>
              <w:pStyle w:val="acctfourfigures"/>
              <w:shd w:val="clear" w:color="auto" w:fill="FFFFFF"/>
              <w:tabs>
                <w:tab w:val="clear" w:pos="765"/>
              </w:tabs>
              <w:spacing w:line="240" w:lineRule="atLeast"/>
              <w:jc w:val="center"/>
              <w:rPr>
                <w:szCs w:val="22"/>
              </w:rPr>
            </w:pPr>
            <w:r w:rsidRPr="00753531">
              <w:rPr>
                <w:szCs w:val="22"/>
              </w:rPr>
              <w:t>and</w:t>
            </w:r>
          </w:p>
          <w:p w:rsidR="009A5A8F" w:rsidRPr="00753531" w:rsidRDefault="009A5A8F" w:rsidP="006E44BE">
            <w:pPr>
              <w:pStyle w:val="acctfourfigures"/>
              <w:shd w:val="clear" w:color="auto" w:fill="FFFFFF"/>
              <w:tabs>
                <w:tab w:val="clear" w:pos="765"/>
              </w:tabs>
              <w:spacing w:line="240" w:lineRule="atLeast"/>
              <w:jc w:val="center"/>
              <w:rPr>
                <w:szCs w:val="22"/>
              </w:rPr>
            </w:pPr>
            <w:r w:rsidRPr="00753531">
              <w:rPr>
                <w:szCs w:val="22"/>
              </w:rPr>
              <w:t>transfers in</w:t>
            </w:r>
          </w:p>
          <w:p w:rsidR="009A5A8F" w:rsidRPr="00753531" w:rsidRDefault="009A5A8F" w:rsidP="006E44BE">
            <w:pPr>
              <w:pStyle w:val="acctfourfigures"/>
              <w:shd w:val="clear" w:color="auto" w:fill="FFFFFF"/>
              <w:tabs>
                <w:tab w:val="clear" w:pos="765"/>
              </w:tabs>
              <w:spacing w:line="240" w:lineRule="atLeast"/>
              <w:jc w:val="center"/>
              <w:rPr>
                <w:szCs w:val="22"/>
                <w:rtl/>
                <w:cs/>
              </w:rPr>
            </w:pPr>
            <w:r w:rsidRPr="00753531">
              <w:rPr>
                <w:szCs w:val="22"/>
              </w:rPr>
              <w:t>- at cost</w:t>
            </w:r>
          </w:p>
        </w:tc>
        <w:tc>
          <w:tcPr>
            <w:tcW w:w="180" w:type="dxa"/>
          </w:tcPr>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p w:rsidR="009A5A8F" w:rsidRPr="00753531" w:rsidRDefault="009A5A8F" w:rsidP="006E44BE">
            <w:pPr>
              <w:pStyle w:val="acctfourfigures"/>
              <w:shd w:val="clear" w:color="auto" w:fill="FFFFFF"/>
              <w:spacing w:line="240" w:lineRule="atLeast"/>
              <w:jc w:val="center"/>
              <w:rPr>
                <w:szCs w:val="22"/>
              </w:rPr>
            </w:pPr>
          </w:p>
        </w:tc>
        <w:tc>
          <w:tcPr>
            <w:tcW w:w="1260" w:type="dxa"/>
          </w:tcPr>
          <w:p w:rsidR="009A5A8F" w:rsidRPr="00753531" w:rsidRDefault="009A5A8F" w:rsidP="006E44BE">
            <w:pPr>
              <w:pStyle w:val="acctfourfigures"/>
              <w:shd w:val="clear" w:color="auto" w:fill="FFFFFF"/>
              <w:tabs>
                <w:tab w:val="clear" w:pos="765"/>
              </w:tabs>
              <w:spacing w:line="240" w:lineRule="atLeast"/>
              <w:jc w:val="center"/>
              <w:rPr>
                <w:szCs w:val="22"/>
              </w:rPr>
            </w:pPr>
            <w:r w:rsidRPr="00753531">
              <w:rPr>
                <w:szCs w:val="22"/>
              </w:rPr>
              <w:t>Disposals</w:t>
            </w:r>
          </w:p>
          <w:p w:rsidR="009A5A8F" w:rsidRPr="00753531" w:rsidRDefault="009A5A8F" w:rsidP="006E44BE">
            <w:pPr>
              <w:pStyle w:val="acctfourfigures"/>
              <w:shd w:val="clear" w:color="auto" w:fill="FFFFFF"/>
              <w:tabs>
                <w:tab w:val="clear" w:pos="765"/>
              </w:tabs>
              <w:spacing w:line="240" w:lineRule="atLeast"/>
              <w:jc w:val="center"/>
              <w:rPr>
                <w:szCs w:val="22"/>
              </w:rPr>
            </w:pPr>
            <w:r w:rsidRPr="00753531">
              <w:rPr>
                <w:szCs w:val="22"/>
              </w:rPr>
              <w:t>and</w:t>
            </w:r>
          </w:p>
          <w:p w:rsidR="009A5A8F" w:rsidRPr="00753531" w:rsidRDefault="009A5A8F" w:rsidP="006E44BE">
            <w:pPr>
              <w:pStyle w:val="acctfourfigures"/>
              <w:shd w:val="clear" w:color="auto" w:fill="FFFFFF"/>
              <w:tabs>
                <w:tab w:val="clear" w:pos="765"/>
              </w:tabs>
              <w:spacing w:line="240" w:lineRule="atLeast"/>
              <w:jc w:val="center"/>
              <w:rPr>
                <w:szCs w:val="22"/>
              </w:rPr>
            </w:pPr>
            <w:r w:rsidRPr="00753531">
              <w:rPr>
                <w:szCs w:val="22"/>
              </w:rPr>
              <w:t>transfers out - net book value</w:t>
            </w:r>
          </w:p>
        </w:tc>
      </w:tr>
      <w:tr w:rsidR="009A5A8F" w:rsidRPr="00753531" w:rsidTr="006E44BE">
        <w:trPr>
          <w:cantSplit/>
        </w:trPr>
        <w:tc>
          <w:tcPr>
            <w:tcW w:w="3600" w:type="dxa"/>
          </w:tcPr>
          <w:p w:rsidR="009A5A8F" w:rsidRPr="00753531" w:rsidRDefault="009A5A8F" w:rsidP="006E44BE">
            <w:pPr>
              <w:shd w:val="clear" w:color="auto" w:fill="FFFFFF"/>
              <w:rPr>
                <w:rFonts w:ascii="Times New Roman" w:hAnsi="Times New Roman"/>
                <w:b/>
                <w:bCs/>
                <w:i/>
                <w:iCs/>
                <w:sz w:val="22"/>
                <w:szCs w:val="22"/>
              </w:rPr>
            </w:pPr>
          </w:p>
        </w:tc>
        <w:tc>
          <w:tcPr>
            <w:tcW w:w="5850" w:type="dxa"/>
            <w:gridSpan w:val="7"/>
          </w:tcPr>
          <w:p w:rsidR="009A5A8F" w:rsidRPr="00753531" w:rsidRDefault="009A5A8F" w:rsidP="006E44BE">
            <w:pPr>
              <w:pStyle w:val="acctfourfigures"/>
              <w:shd w:val="clear" w:color="auto" w:fill="FFFFFF"/>
              <w:spacing w:line="240" w:lineRule="atLeast"/>
              <w:jc w:val="center"/>
              <w:rPr>
                <w:i/>
                <w:iCs/>
                <w:szCs w:val="22"/>
              </w:rPr>
            </w:pPr>
            <w:r w:rsidRPr="00753531">
              <w:rPr>
                <w:i/>
                <w:iCs/>
                <w:szCs w:val="22"/>
              </w:rPr>
              <w:t>(in thousand Baht)</w:t>
            </w:r>
          </w:p>
        </w:tc>
      </w:tr>
      <w:tr w:rsidR="009A5A8F" w:rsidRPr="00753531" w:rsidTr="006E44BE">
        <w:trPr>
          <w:cantSplit/>
        </w:trPr>
        <w:tc>
          <w:tcPr>
            <w:tcW w:w="3600" w:type="dxa"/>
          </w:tcPr>
          <w:p w:rsidR="009A5A8F" w:rsidRPr="00E65967" w:rsidRDefault="0069533E" w:rsidP="006E44BE">
            <w:pPr>
              <w:shd w:val="clear" w:color="auto" w:fill="FFFFFF"/>
              <w:rPr>
                <w:rFonts w:ascii="Times New Roman" w:hAnsi="Times New Roman"/>
                <w:sz w:val="22"/>
                <w:szCs w:val="22"/>
              </w:rPr>
            </w:pPr>
            <w:r w:rsidRPr="0069533E">
              <w:rPr>
                <w:rFonts w:ascii="Times New Roman" w:hAnsi="Times New Roman"/>
                <w:sz w:val="22"/>
                <w:szCs w:val="22"/>
              </w:rPr>
              <w:t>Buildings</w:t>
            </w:r>
          </w:p>
        </w:tc>
        <w:tc>
          <w:tcPr>
            <w:tcW w:w="1350" w:type="dxa"/>
          </w:tcPr>
          <w:p w:rsidR="009A5A8F" w:rsidRPr="00753531"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985</w:t>
            </w:r>
          </w:p>
        </w:tc>
        <w:tc>
          <w:tcPr>
            <w:tcW w:w="18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8D1B42"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sidRPr="008D1B42">
              <w:rPr>
                <w:rFonts w:ascii="Times New Roman" w:hAnsi="Times New Roman"/>
                <w:sz w:val="22"/>
                <w:szCs w:val="22"/>
              </w:rPr>
              <w:t>-</w:t>
            </w:r>
          </w:p>
        </w:tc>
        <w:tc>
          <w:tcPr>
            <w:tcW w:w="27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9A5A8F" w:rsidRPr="00753531"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w:t>
            </w:r>
          </w:p>
        </w:tc>
        <w:tc>
          <w:tcPr>
            <w:tcW w:w="18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8D1B42"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sidRPr="008D1B42">
              <w:rPr>
                <w:rFonts w:ascii="Times New Roman" w:hAnsi="Times New Roman"/>
                <w:sz w:val="22"/>
                <w:szCs w:val="22"/>
              </w:rPr>
              <w:t>-</w:t>
            </w:r>
          </w:p>
        </w:tc>
      </w:tr>
      <w:tr w:rsidR="009A5A8F" w:rsidRPr="00753531" w:rsidTr="006E44BE">
        <w:trPr>
          <w:cantSplit/>
        </w:trPr>
        <w:tc>
          <w:tcPr>
            <w:tcW w:w="3600" w:type="dxa"/>
          </w:tcPr>
          <w:p w:rsidR="009A5A8F" w:rsidRPr="00E65967" w:rsidRDefault="0069533E" w:rsidP="006E44BE">
            <w:pPr>
              <w:shd w:val="clear" w:color="auto" w:fill="FFFFFF"/>
              <w:rPr>
                <w:rFonts w:ascii="Times New Roman" w:hAnsi="Times New Roman"/>
                <w:sz w:val="22"/>
                <w:szCs w:val="22"/>
              </w:rPr>
            </w:pPr>
            <w:r w:rsidRPr="0069533E">
              <w:rPr>
                <w:rFonts w:ascii="Times New Roman" w:hAnsi="Times New Roman"/>
                <w:sz w:val="22"/>
                <w:szCs w:val="22"/>
              </w:rPr>
              <w:t>Machinery and equipment</w:t>
            </w:r>
          </w:p>
        </w:tc>
        <w:tc>
          <w:tcPr>
            <w:tcW w:w="1350" w:type="dxa"/>
          </w:tcPr>
          <w:p w:rsidR="009A5A8F" w:rsidRPr="00753531"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9,76</w:t>
            </w:r>
            <w:r w:rsidR="00634CCE">
              <w:rPr>
                <w:rFonts w:ascii="Times New Roman" w:hAnsi="Times New Roman"/>
                <w:sz w:val="22"/>
                <w:szCs w:val="22"/>
              </w:rPr>
              <w:t>8</w:t>
            </w:r>
          </w:p>
        </w:tc>
        <w:tc>
          <w:tcPr>
            <w:tcW w:w="18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753531" w:rsidRDefault="008D1B42" w:rsidP="006E44BE">
            <w:pPr>
              <w:pStyle w:val="acctfourfigures"/>
              <w:tabs>
                <w:tab w:val="clear" w:pos="765"/>
                <w:tab w:val="decimal" w:pos="911"/>
              </w:tabs>
              <w:spacing w:line="240" w:lineRule="atLeast"/>
              <w:ind w:left="-79" w:right="-108"/>
              <w:rPr>
                <w:szCs w:val="22"/>
              </w:rPr>
            </w:pPr>
            <w:r>
              <w:rPr>
                <w:szCs w:val="22"/>
              </w:rPr>
              <w:t>(45)</w:t>
            </w:r>
          </w:p>
        </w:tc>
        <w:tc>
          <w:tcPr>
            <w:tcW w:w="27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9A5A8F" w:rsidRPr="00753531"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5,138</w:t>
            </w:r>
          </w:p>
        </w:tc>
        <w:tc>
          <w:tcPr>
            <w:tcW w:w="18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753531" w:rsidRDefault="008D1B42" w:rsidP="006E44BE">
            <w:pPr>
              <w:pStyle w:val="acctfourfigures"/>
              <w:tabs>
                <w:tab w:val="clear" w:pos="765"/>
                <w:tab w:val="decimal" w:pos="911"/>
              </w:tabs>
              <w:spacing w:line="240" w:lineRule="atLeast"/>
              <w:ind w:left="-79" w:right="-108"/>
              <w:rPr>
                <w:szCs w:val="22"/>
              </w:rPr>
            </w:pPr>
            <w:r>
              <w:rPr>
                <w:szCs w:val="22"/>
              </w:rPr>
              <w:t>(16)</w:t>
            </w:r>
          </w:p>
        </w:tc>
      </w:tr>
      <w:tr w:rsidR="009A5A8F" w:rsidRPr="00753531" w:rsidTr="006E44BE">
        <w:trPr>
          <w:cantSplit/>
        </w:trPr>
        <w:tc>
          <w:tcPr>
            <w:tcW w:w="3600" w:type="dxa"/>
          </w:tcPr>
          <w:p w:rsidR="009A5A8F" w:rsidRDefault="0069533E" w:rsidP="006E44BE">
            <w:pPr>
              <w:shd w:val="clear" w:color="auto" w:fill="FFFFFF"/>
              <w:tabs>
                <w:tab w:val="clear" w:pos="3515"/>
                <w:tab w:val="left" w:pos="3420"/>
              </w:tabs>
              <w:rPr>
                <w:rFonts w:ascii="Times New Roman" w:hAnsi="Times New Roman"/>
                <w:sz w:val="22"/>
                <w:szCs w:val="22"/>
              </w:rPr>
            </w:pPr>
            <w:r w:rsidRPr="0069533E">
              <w:rPr>
                <w:rFonts w:ascii="Times New Roman" w:hAnsi="Times New Roman"/>
                <w:sz w:val="22"/>
                <w:szCs w:val="22"/>
              </w:rPr>
              <w:t>Furniture and fixtures</w:t>
            </w:r>
          </w:p>
        </w:tc>
        <w:tc>
          <w:tcPr>
            <w:tcW w:w="1350" w:type="dxa"/>
          </w:tcPr>
          <w:p w:rsidR="009A5A8F" w:rsidRPr="00753531"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997</w:t>
            </w:r>
          </w:p>
        </w:tc>
        <w:tc>
          <w:tcPr>
            <w:tcW w:w="18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753531" w:rsidRDefault="00F32D2D" w:rsidP="00F32D2D">
            <w:pPr>
              <w:pStyle w:val="acctfourfigures"/>
              <w:tabs>
                <w:tab w:val="clear" w:pos="765"/>
                <w:tab w:val="decimal" w:pos="911"/>
              </w:tabs>
              <w:spacing w:line="240" w:lineRule="atLeast"/>
              <w:ind w:left="-79" w:right="-108"/>
              <w:rPr>
                <w:szCs w:val="22"/>
              </w:rPr>
            </w:pPr>
            <w:r>
              <w:rPr>
                <w:szCs w:val="22"/>
              </w:rPr>
              <w:t>(18)</w:t>
            </w:r>
          </w:p>
        </w:tc>
        <w:tc>
          <w:tcPr>
            <w:tcW w:w="27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9A5A8F" w:rsidRPr="00753531"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778</w:t>
            </w:r>
          </w:p>
        </w:tc>
        <w:tc>
          <w:tcPr>
            <w:tcW w:w="18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753531" w:rsidRDefault="008D1B42" w:rsidP="008D1B42">
            <w:pPr>
              <w:pStyle w:val="acctfourfigures"/>
              <w:tabs>
                <w:tab w:val="clear" w:pos="765"/>
                <w:tab w:val="decimal" w:pos="911"/>
              </w:tabs>
              <w:spacing w:line="240" w:lineRule="atLeast"/>
              <w:ind w:left="-79" w:right="-108"/>
              <w:rPr>
                <w:szCs w:val="22"/>
              </w:rPr>
            </w:pPr>
            <w:r>
              <w:rPr>
                <w:szCs w:val="22"/>
              </w:rPr>
              <w:t>(8)</w:t>
            </w:r>
          </w:p>
        </w:tc>
      </w:tr>
      <w:tr w:rsidR="009A5A8F" w:rsidRPr="00753531" w:rsidTr="006E44BE">
        <w:trPr>
          <w:cantSplit/>
        </w:trPr>
        <w:tc>
          <w:tcPr>
            <w:tcW w:w="3600" w:type="dxa"/>
          </w:tcPr>
          <w:p w:rsidR="009A5A8F" w:rsidRDefault="009A5A8F" w:rsidP="006E44BE">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Vehicles</w:t>
            </w:r>
          </w:p>
        </w:tc>
        <w:tc>
          <w:tcPr>
            <w:tcW w:w="1350" w:type="dxa"/>
          </w:tcPr>
          <w:p w:rsidR="009A5A8F" w:rsidRPr="00753531" w:rsidRDefault="008D1B42"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148</w:t>
            </w:r>
          </w:p>
        </w:tc>
        <w:tc>
          <w:tcPr>
            <w:tcW w:w="18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Pr="00753531"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szCs w:val="22"/>
              </w:rPr>
            </w:pPr>
            <w:r>
              <w:rPr>
                <w:szCs w:val="22"/>
              </w:rPr>
              <w:t>-</w:t>
            </w:r>
          </w:p>
        </w:tc>
        <w:tc>
          <w:tcPr>
            <w:tcW w:w="27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9A5A8F" w:rsidRDefault="008D1B42" w:rsidP="008D1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2,809</w:t>
            </w:r>
          </w:p>
        </w:tc>
        <w:tc>
          <w:tcPr>
            <w:tcW w:w="180" w:type="dxa"/>
          </w:tcPr>
          <w:p w:rsidR="009A5A8F" w:rsidRPr="00753531" w:rsidRDefault="009A5A8F" w:rsidP="006E4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9A5A8F" w:rsidRDefault="008D1B42" w:rsidP="008D1B42">
            <w:pPr>
              <w:pStyle w:val="acctfourfigures"/>
              <w:tabs>
                <w:tab w:val="clear" w:pos="765"/>
                <w:tab w:val="decimal" w:pos="911"/>
              </w:tabs>
              <w:spacing w:line="240" w:lineRule="atLeast"/>
              <w:ind w:left="-79" w:right="-108"/>
              <w:rPr>
                <w:szCs w:val="22"/>
              </w:rPr>
            </w:pPr>
            <w:r>
              <w:rPr>
                <w:szCs w:val="22"/>
              </w:rPr>
              <w:t>(1,097)</w:t>
            </w:r>
          </w:p>
        </w:tc>
      </w:tr>
      <w:tr w:rsidR="00634CCE" w:rsidRPr="00753531" w:rsidTr="006E44BE">
        <w:trPr>
          <w:cantSplit/>
        </w:trPr>
        <w:tc>
          <w:tcPr>
            <w:tcW w:w="3600" w:type="dxa"/>
          </w:tcPr>
          <w:p w:rsidR="00634CCE" w:rsidRDefault="00634CCE" w:rsidP="00634CCE">
            <w:pPr>
              <w:shd w:val="clear" w:color="auto" w:fill="FFFFFF"/>
              <w:tabs>
                <w:tab w:val="clear" w:pos="227"/>
                <w:tab w:val="left" w:pos="180"/>
              </w:tabs>
              <w:ind w:left="180" w:hanging="180"/>
              <w:rPr>
                <w:rFonts w:ascii="Times New Roman" w:hAnsi="Times New Roman"/>
                <w:sz w:val="22"/>
                <w:szCs w:val="22"/>
              </w:rPr>
            </w:pPr>
            <w:r>
              <w:rPr>
                <w:rFonts w:ascii="Times New Roman" w:hAnsi="Times New Roman"/>
                <w:sz w:val="22"/>
                <w:szCs w:val="22"/>
              </w:rPr>
              <w:t>Assets under construction and installation</w:t>
            </w:r>
          </w:p>
        </w:tc>
        <w:tc>
          <w:tcPr>
            <w:tcW w:w="1350" w:type="dxa"/>
          </w:tcPr>
          <w:p w:rsidR="00634CCE"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sz w:val="22"/>
                <w:szCs w:val="22"/>
              </w:rPr>
            </w:pPr>
          </w:p>
          <w:p w:rsidR="00634CCE" w:rsidRPr="00753531"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sz w:val="22"/>
                <w:szCs w:val="22"/>
              </w:rPr>
            </w:pPr>
            <w:r>
              <w:rPr>
                <w:rFonts w:ascii="Times New Roman" w:hAnsi="Times New Roman"/>
                <w:sz w:val="22"/>
                <w:szCs w:val="22"/>
              </w:rPr>
              <w:t>1,110</w:t>
            </w:r>
          </w:p>
        </w:tc>
        <w:tc>
          <w:tcPr>
            <w:tcW w:w="180" w:type="dxa"/>
          </w:tcPr>
          <w:p w:rsidR="00634CCE" w:rsidRPr="00753531"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634CCE"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p>
          <w:p w:rsidR="00634CCE" w:rsidRPr="008364D0"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jc w:val="both"/>
              <w:rPr>
                <w:rFonts w:ascii="Times New Roman" w:hAnsi="Times New Roman"/>
                <w:sz w:val="22"/>
                <w:szCs w:val="22"/>
              </w:rPr>
            </w:pPr>
            <w:r>
              <w:rPr>
                <w:rFonts w:ascii="Times New Roman" w:hAnsi="Times New Roman"/>
                <w:sz w:val="22"/>
                <w:szCs w:val="22"/>
              </w:rPr>
              <w:t>(985)</w:t>
            </w:r>
          </w:p>
        </w:tc>
        <w:tc>
          <w:tcPr>
            <w:tcW w:w="270" w:type="dxa"/>
          </w:tcPr>
          <w:p w:rsidR="00634CCE" w:rsidRPr="008364D0" w:rsidRDefault="00634CCE" w:rsidP="00634CCE">
            <w:pPr>
              <w:pStyle w:val="acctfourfigures"/>
              <w:shd w:val="clear" w:color="auto" w:fill="FFFFFF"/>
              <w:spacing w:line="240" w:lineRule="atLeast"/>
              <w:rPr>
                <w:szCs w:val="22"/>
              </w:rPr>
            </w:pPr>
          </w:p>
        </w:tc>
        <w:tc>
          <w:tcPr>
            <w:tcW w:w="1350" w:type="dxa"/>
          </w:tcPr>
          <w:p w:rsidR="00634CCE"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sz w:val="22"/>
                <w:szCs w:val="22"/>
              </w:rPr>
            </w:pPr>
          </w:p>
          <w:p w:rsidR="00634CCE" w:rsidRPr="00753531"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sz w:val="22"/>
                <w:szCs w:val="22"/>
              </w:rPr>
            </w:pPr>
            <w:r>
              <w:rPr>
                <w:rFonts w:ascii="Times New Roman" w:hAnsi="Times New Roman"/>
                <w:sz w:val="22"/>
                <w:szCs w:val="22"/>
              </w:rPr>
              <w:t>73</w:t>
            </w:r>
          </w:p>
        </w:tc>
        <w:tc>
          <w:tcPr>
            <w:tcW w:w="180" w:type="dxa"/>
          </w:tcPr>
          <w:p w:rsidR="00634CCE" w:rsidRPr="00753531"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634CCE"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szCs w:val="22"/>
              </w:rPr>
            </w:pPr>
          </w:p>
          <w:p w:rsidR="00634CCE" w:rsidRPr="00753531"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szCs w:val="22"/>
              </w:rPr>
            </w:pPr>
            <w:r>
              <w:rPr>
                <w:szCs w:val="22"/>
              </w:rPr>
              <w:t>-</w:t>
            </w:r>
          </w:p>
        </w:tc>
      </w:tr>
      <w:tr w:rsidR="00634CCE" w:rsidRPr="00753531" w:rsidTr="006E44BE">
        <w:trPr>
          <w:cantSplit/>
        </w:trPr>
        <w:tc>
          <w:tcPr>
            <w:tcW w:w="3600" w:type="dxa"/>
            <w:shd w:val="clear" w:color="auto" w:fill="auto"/>
          </w:tcPr>
          <w:p w:rsidR="00634CCE" w:rsidRPr="00753531" w:rsidRDefault="00634CCE" w:rsidP="00634CCE">
            <w:pPr>
              <w:shd w:val="clear" w:color="auto" w:fill="FFFFFF"/>
              <w:rPr>
                <w:rFonts w:ascii="Times New Roman" w:hAnsi="Times New Roman"/>
                <w:b/>
                <w:bCs/>
                <w:sz w:val="22"/>
                <w:szCs w:val="22"/>
                <w:shd w:val="clear" w:color="auto" w:fill="E6E6E6"/>
              </w:rPr>
            </w:pPr>
            <w:r w:rsidRPr="00753531">
              <w:rPr>
                <w:rFonts w:ascii="Times New Roman" w:hAnsi="Times New Roman"/>
                <w:b/>
                <w:bCs/>
                <w:sz w:val="22"/>
                <w:szCs w:val="22"/>
              </w:rPr>
              <w:t>Total</w:t>
            </w:r>
          </w:p>
        </w:tc>
        <w:tc>
          <w:tcPr>
            <w:tcW w:w="1350" w:type="dxa"/>
            <w:tcBorders>
              <w:top w:val="single" w:sz="4" w:space="0" w:color="auto"/>
              <w:bottom w:val="double" w:sz="4" w:space="0" w:color="auto"/>
            </w:tcBorders>
          </w:tcPr>
          <w:p w:rsidR="00634CCE" w:rsidRPr="00753531"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b/>
                <w:bCs/>
                <w:sz w:val="22"/>
                <w:szCs w:val="22"/>
              </w:rPr>
            </w:pPr>
            <w:r>
              <w:rPr>
                <w:rFonts w:ascii="Times New Roman" w:hAnsi="Times New Roman"/>
                <w:b/>
                <w:bCs/>
                <w:sz w:val="22"/>
                <w:szCs w:val="22"/>
              </w:rPr>
              <w:t>13,008</w:t>
            </w:r>
          </w:p>
        </w:tc>
        <w:tc>
          <w:tcPr>
            <w:tcW w:w="180" w:type="dxa"/>
          </w:tcPr>
          <w:p w:rsidR="00634CCE" w:rsidRPr="00753531"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634CCE" w:rsidRPr="008364D0"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jc w:val="both"/>
              <w:rPr>
                <w:rFonts w:ascii="Times New Roman" w:hAnsi="Times New Roman"/>
                <w:b/>
                <w:bCs/>
                <w:sz w:val="22"/>
                <w:szCs w:val="22"/>
              </w:rPr>
            </w:pPr>
            <w:r>
              <w:rPr>
                <w:rFonts w:ascii="Times New Roman" w:hAnsi="Times New Roman"/>
                <w:b/>
                <w:bCs/>
                <w:sz w:val="22"/>
                <w:szCs w:val="22"/>
              </w:rPr>
              <w:t>(1,048)</w:t>
            </w:r>
          </w:p>
        </w:tc>
        <w:tc>
          <w:tcPr>
            <w:tcW w:w="270" w:type="dxa"/>
          </w:tcPr>
          <w:p w:rsidR="00634CCE" w:rsidRPr="008364D0" w:rsidRDefault="00634CCE" w:rsidP="00634CCE">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634CCE" w:rsidRPr="00753531"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b/>
                <w:bCs/>
                <w:sz w:val="22"/>
                <w:szCs w:val="22"/>
              </w:rPr>
            </w:pPr>
            <w:r>
              <w:rPr>
                <w:rFonts w:ascii="Times New Roman" w:hAnsi="Times New Roman"/>
                <w:b/>
                <w:bCs/>
                <w:sz w:val="22"/>
                <w:szCs w:val="22"/>
              </w:rPr>
              <w:t>8,798</w:t>
            </w:r>
          </w:p>
        </w:tc>
        <w:tc>
          <w:tcPr>
            <w:tcW w:w="180" w:type="dxa"/>
          </w:tcPr>
          <w:p w:rsidR="00634CCE" w:rsidRPr="00753531"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634CCE" w:rsidRPr="00753531" w:rsidRDefault="00634CCE" w:rsidP="00634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31"/>
              <w:rPr>
                <w:rFonts w:ascii="Times New Roman" w:hAnsi="Times New Roman"/>
                <w:b/>
                <w:bCs/>
                <w:sz w:val="22"/>
                <w:szCs w:val="22"/>
              </w:rPr>
            </w:pPr>
            <w:r>
              <w:rPr>
                <w:rFonts w:ascii="Times New Roman" w:hAnsi="Times New Roman"/>
                <w:b/>
                <w:bCs/>
                <w:sz w:val="22"/>
                <w:szCs w:val="22"/>
              </w:rPr>
              <w:t>(1,121)</w:t>
            </w:r>
          </w:p>
        </w:tc>
      </w:tr>
    </w:tbl>
    <w:p w:rsidR="009A5A8F" w:rsidRPr="00D34848" w:rsidRDefault="009A5A8F" w:rsidP="009A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8"/>
          <w:szCs w:val="28"/>
          <w:u w:val="single"/>
        </w:rPr>
      </w:pPr>
    </w:p>
    <w:p w:rsidR="00E40693" w:rsidRPr="009A5A8F" w:rsidRDefault="004949B5" w:rsidP="005052EB">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t>8</w:t>
      </w:r>
      <w:r w:rsidR="009A5A8F" w:rsidRPr="00C627A5">
        <w:rPr>
          <w:rFonts w:ascii="Times New Roman" w:hAnsi="Times New Roman" w:cs="Times New Roman"/>
          <w:i w:val="0"/>
          <w:iCs w:val="0"/>
          <w:sz w:val="24"/>
          <w:szCs w:val="24"/>
          <w:u w:val="none"/>
        </w:rPr>
        <w:tab/>
        <w:t>Trade accounts payable</w:t>
      </w:r>
    </w:p>
    <w:p w:rsidR="00E40693" w:rsidRPr="000D45E2" w:rsidRDefault="00E40693" w:rsidP="00E4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378" w:type="dxa"/>
        <w:tblInd w:w="450"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E40693" w:rsidRPr="00C627A5" w:rsidTr="00AD2897">
        <w:tc>
          <w:tcPr>
            <w:tcW w:w="3528" w:type="dxa"/>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E40693" w:rsidRPr="00C627A5" w:rsidTr="00AD2897">
        <w:tc>
          <w:tcPr>
            <w:tcW w:w="3528" w:type="dxa"/>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2C7586" w:rsidRPr="00C627A5" w:rsidTr="00AD2897">
        <w:tc>
          <w:tcPr>
            <w:tcW w:w="3528"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6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 December</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 December</w:t>
            </w:r>
          </w:p>
        </w:tc>
      </w:tr>
      <w:tr w:rsidR="002C7586" w:rsidRPr="00C627A5" w:rsidTr="00AD2897">
        <w:tc>
          <w:tcPr>
            <w:tcW w:w="3528"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6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8"/>
              </w:rPr>
            </w:pPr>
            <w:r w:rsidRPr="00C627A5">
              <w:rPr>
                <w:rFonts w:ascii="Times New Roman" w:hAnsi="Times New Roman" w:cs="Times New Roman"/>
                <w:sz w:val="22"/>
                <w:szCs w:val="22"/>
              </w:rPr>
              <w:t>201</w:t>
            </w:r>
            <w:r w:rsidRPr="00C627A5">
              <w:rPr>
                <w:rFonts w:ascii="Times New Roman" w:hAnsi="Times New Roman" w:cs="Times New Roman"/>
                <w:sz w:val="22"/>
                <w:szCs w:val="28"/>
              </w:rPr>
              <w:t>8</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2C7586" w:rsidRPr="00C627A5" w:rsidTr="00AD2897">
        <w:tc>
          <w:tcPr>
            <w:tcW w:w="3528" w:type="dxa"/>
            <w:vAlign w:val="bottom"/>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5850" w:type="dxa"/>
            <w:gridSpan w:val="7"/>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i/>
                <w:iCs/>
                <w:sz w:val="22"/>
                <w:szCs w:val="22"/>
              </w:rPr>
              <w:t>(in thousand Baht)</w:t>
            </w:r>
          </w:p>
        </w:tc>
      </w:tr>
      <w:tr w:rsidR="002C7586" w:rsidRPr="00C627A5" w:rsidTr="00AD2897">
        <w:tc>
          <w:tcPr>
            <w:tcW w:w="352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627A5">
              <w:rPr>
                <w:rFonts w:ascii="Times New Roman" w:hAnsi="Times New Roman" w:cs="Times New Roman"/>
                <w:sz w:val="22"/>
                <w:szCs w:val="22"/>
              </w:rPr>
              <w:t>Trade accounts payable</w:t>
            </w:r>
          </w:p>
        </w:tc>
        <w:tc>
          <w:tcPr>
            <w:tcW w:w="1260" w:type="dxa"/>
            <w:tcBorders>
              <w:left w:val="nil"/>
              <w:right w:val="nil"/>
            </w:tcBorders>
          </w:tcPr>
          <w:p w:rsidR="002C7586" w:rsidRPr="00C627A5" w:rsidRDefault="0053268A"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166,712</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C627A5">
              <w:rPr>
                <w:rFonts w:ascii="Times New Roman" w:hAnsi="Times New Roman" w:cs="Times New Roman"/>
                <w:sz w:val="22"/>
                <w:szCs w:val="22"/>
              </w:rPr>
              <w:t>59,039</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C7586" w:rsidRPr="00C627A5" w:rsidRDefault="0053268A"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166,712</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C627A5">
              <w:rPr>
                <w:rFonts w:ascii="Times New Roman" w:hAnsi="Times New Roman" w:cs="Times New Roman"/>
                <w:sz w:val="22"/>
                <w:szCs w:val="22"/>
              </w:rPr>
              <w:t>59,039</w:t>
            </w:r>
          </w:p>
        </w:tc>
      </w:tr>
      <w:tr w:rsidR="002C7586" w:rsidRPr="00C627A5" w:rsidTr="00AD2897">
        <w:tc>
          <w:tcPr>
            <w:tcW w:w="352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627A5">
              <w:rPr>
                <w:rFonts w:ascii="Times New Roman" w:hAnsi="Times New Roman" w:cs="Times New Roman"/>
                <w:sz w:val="22"/>
                <w:szCs w:val="22"/>
              </w:rPr>
              <w:t xml:space="preserve">Retention payable </w:t>
            </w:r>
          </w:p>
        </w:tc>
        <w:tc>
          <w:tcPr>
            <w:tcW w:w="1260" w:type="dxa"/>
            <w:tcBorders>
              <w:left w:val="nil"/>
              <w:bottom w:val="single" w:sz="4" w:space="0" w:color="auto"/>
              <w:right w:val="nil"/>
            </w:tcBorders>
          </w:tcPr>
          <w:p w:rsidR="002C7586" w:rsidRPr="00C627A5" w:rsidRDefault="00681E44"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26</w:t>
            </w:r>
            <w:r w:rsidR="00020E21">
              <w:rPr>
                <w:rFonts w:ascii="Times New Roman" w:hAnsi="Times New Roman" w:cs="Times New Roman"/>
                <w:sz w:val="22"/>
                <w:szCs w:val="22"/>
              </w:rPr>
              <w:t>7</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833</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2C7586" w:rsidRPr="00C627A5" w:rsidRDefault="00681E44"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26</w:t>
            </w:r>
            <w:r w:rsidR="00020E21">
              <w:rPr>
                <w:rFonts w:ascii="Times New Roman" w:hAnsi="Times New Roman" w:cs="Times New Roman"/>
                <w:sz w:val="22"/>
                <w:szCs w:val="22"/>
              </w:rPr>
              <w:t>7</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833</w:t>
            </w:r>
          </w:p>
        </w:tc>
      </w:tr>
      <w:tr w:rsidR="002C7586" w:rsidRPr="00C627A5" w:rsidTr="00AD2897">
        <w:tc>
          <w:tcPr>
            <w:tcW w:w="3528"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627A5">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2C7586" w:rsidRPr="00C627A5" w:rsidRDefault="0053268A"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166,979</w:t>
            </w:r>
          </w:p>
        </w:tc>
        <w:tc>
          <w:tcPr>
            <w:tcW w:w="270" w:type="dxa"/>
            <w:tcBorders>
              <w:left w:val="nil"/>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C627A5">
              <w:rPr>
                <w:rFonts w:ascii="Times New Roman" w:hAnsi="Times New Roman" w:cs="Times New Roman"/>
                <w:b/>
                <w:bCs/>
                <w:sz w:val="22"/>
                <w:szCs w:val="22"/>
              </w:rPr>
              <w:t>59,872</w:t>
            </w:r>
          </w:p>
        </w:tc>
        <w:tc>
          <w:tcPr>
            <w:tcW w:w="270" w:type="dxa"/>
            <w:tcBorders>
              <w:left w:val="nil"/>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2C7586" w:rsidRPr="00C627A5" w:rsidRDefault="00681E44" w:rsidP="0053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w:t>
            </w:r>
            <w:r w:rsidR="0053268A">
              <w:rPr>
                <w:rFonts w:ascii="Times New Roman" w:hAnsi="Times New Roman" w:cs="Times New Roman"/>
                <w:b/>
                <w:bCs/>
                <w:sz w:val="22"/>
                <w:szCs w:val="22"/>
              </w:rPr>
              <w:t>66,979</w:t>
            </w:r>
          </w:p>
        </w:tc>
        <w:tc>
          <w:tcPr>
            <w:tcW w:w="270" w:type="dxa"/>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2C7586" w:rsidRPr="00C627A5" w:rsidRDefault="002C7586" w:rsidP="002C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C627A5">
              <w:rPr>
                <w:rFonts w:ascii="Times New Roman" w:hAnsi="Times New Roman" w:cs="Times New Roman"/>
                <w:b/>
                <w:bCs/>
                <w:sz w:val="22"/>
                <w:szCs w:val="22"/>
              </w:rPr>
              <w:t>59,872</w:t>
            </w:r>
          </w:p>
        </w:tc>
      </w:tr>
    </w:tbl>
    <w:p w:rsidR="00D34848" w:rsidRDefault="00D3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rsidR="008644CC" w:rsidRPr="00C627A5" w:rsidRDefault="004949B5" w:rsidP="008644CC">
      <w:pPr>
        <w:pStyle w:val="Heading1"/>
        <w:numPr>
          <w:ilvl w:val="0"/>
          <w:numId w:val="0"/>
        </w:numPr>
        <w:tabs>
          <w:tab w:val="left" w:pos="540"/>
        </w:tabs>
        <w:rPr>
          <w:rFonts w:ascii="Times New Roman" w:hAnsi="Times New Roman" w:cs="Times New Roman"/>
          <w:i w:val="0"/>
          <w:iCs w:val="0"/>
        </w:rPr>
      </w:pPr>
      <w:r>
        <w:rPr>
          <w:rFonts w:ascii="Times New Roman" w:hAnsi="Times New Roman" w:cs="Times New Roman"/>
          <w:i w:val="0"/>
          <w:iCs w:val="0"/>
          <w:sz w:val="24"/>
          <w:szCs w:val="24"/>
          <w:u w:val="none"/>
        </w:rPr>
        <w:t>9</w:t>
      </w:r>
      <w:r w:rsidR="008644CC" w:rsidRPr="00C627A5">
        <w:rPr>
          <w:rFonts w:ascii="Times New Roman" w:hAnsi="Times New Roman" w:cs="Times New Roman"/>
          <w:i w:val="0"/>
          <w:iCs w:val="0"/>
          <w:sz w:val="24"/>
          <w:szCs w:val="24"/>
          <w:u w:val="none"/>
        </w:rPr>
        <w:tab/>
        <w:t>Segment information</w:t>
      </w:r>
    </w:p>
    <w:p w:rsidR="008A068C" w:rsidRPr="000D45E2" w:rsidRDefault="008A068C" w:rsidP="008A068C">
      <w:pPr>
        <w:pStyle w:val="block"/>
        <w:spacing w:after="0" w:line="240" w:lineRule="atLeast"/>
        <w:ind w:left="547"/>
        <w:jc w:val="both"/>
        <w:rPr>
          <w:sz w:val="20"/>
        </w:rPr>
      </w:pPr>
    </w:p>
    <w:p w:rsidR="008644CC" w:rsidRPr="008A068C" w:rsidRDefault="008644CC" w:rsidP="008A068C">
      <w:pPr>
        <w:pStyle w:val="block"/>
        <w:spacing w:after="0" w:line="240" w:lineRule="atLeast"/>
        <w:ind w:left="547"/>
        <w:jc w:val="both"/>
        <w:rPr>
          <w:szCs w:val="22"/>
        </w:rPr>
      </w:pPr>
      <w:r w:rsidRPr="008A068C">
        <w:rPr>
          <w:szCs w:val="22"/>
        </w:rPr>
        <w:t>Segment information is presented in respect of the Company’s geographical segments, based on the Company’s management and internal reporting structure.</w:t>
      </w:r>
    </w:p>
    <w:p w:rsidR="008A068C" w:rsidRPr="000D45E2" w:rsidRDefault="008A068C" w:rsidP="008A068C">
      <w:pPr>
        <w:pStyle w:val="block"/>
        <w:spacing w:after="0" w:line="240" w:lineRule="atLeast"/>
        <w:ind w:left="547"/>
        <w:jc w:val="both"/>
        <w:rPr>
          <w:b/>
          <w:bCs/>
          <w:i/>
          <w:iCs/>
          <w:sz w:val="20"/>
        </w:rPr>
      </w:pPr>
    </w:p>
    <w:p w:rsidR="008644CC" w:rsidRPr="008A068C" w:rsidRDefault="008644CC" w:rsidP="008A068C">
      <w:pPr>
        <w:pStyle w:val="block"/>
        <w:spacing w:after="0" w:line="240" w:lineRule="atLeast"/>
        <w:ind w:left="547"/>
        <w:jc w:val="both"/>
        <w:rPr>
          <w:b/>
          <w:bCs/>
          <w:i/>
          <w:iCs/>
          <w:szCs w:val="22"/>
        </w:rPr>
      </w:pPr>
      <w:r w:rsidRPr="008A068C">
        <w:rPr>
          <w:b/>
          <w:bCs/>
          <w:i/>
          <w:iCs/>
          <w:szCs w:val="22"/>
        </w:rPr>
        <w:t>Business segments</w:t>
      </w:r>
    </w:p>
    <w:p w:rsidR="008A068C" w:rsidRPr="000D45E2" w:rsidRDefault="008A068C" w:rsidP="008A068C">
      <w:pPr>
        <w:pStyle w:val="10"/>
        <w:tabs>
          <w:tab w:val="clear" w:pos="1080"/>
        </w:tabs>
        <w:spacing w:line="240" w:lineRule="atLeast"/>
        <w:ind w:left="547"/>
        <w:rPr>
          <w:rFonts w:cs="Times New Roman"/>
          <w:lang w:val="en-US"/>
        </w:rPr>
      </w:pPr>
    </w:p>
    <w:p w:rsidR="008644CC" w:rsidRPr="008A068C" w:rsidRDefault="008644CC" w:rsidP="008A068C">
      <w:pPr>
        <w:pStyle w:val="10"/>
        <w:tabs>
          <w:tab w:val="clear" w:pos="1080"/>
        </w:tabs>
        <w:spacing w:line="240" w:lineRule="atLeast"/>
        <w:ind w:left="547"/>
        <w:rPr>
          <w:rFonts w:cs="Times New Roman"/>
          <w:sz w:val="22"/>
          <w:szCs w:val="22"/>
          <w:lang w:val="en-US"/>
        </w:rPr>
      </w:pPr>
      <w:r w:rsidRPr="008A068C">
        <w:rPr>
          <w:rFonts w:cs="Times New Roman"/>
          <w:sz w:val="22"/>
          <w:szCs w:val="22"/>
          <w:lang w:val="en-US"/>
        </w:rPr>
        <w:t xml:space="preserve">Management considers that the Company operates in a single line of business, namely steel products, therefore, only one major business segment. </w:t>
      </w:r>
    </w:p>
    <w:p w:rsidR="00E9010E" w:rsidRPr="000D45E2" w:rsidRDefault="00E9010E" w:rsidP="008A068C">
      <w:pPr>
        <w:pStyle w:val="10"/>
        <w:tabs>
          <w:tab w:val="clear" w:pos="1080"/>
        </w:tabs>
        <w:spacing w:line="240" w:lineRule="atLeast"/>
        <w:ind w:left="547"/>
        <w:rPr>
          <w:rFonts w:cs="Times New Roman"/>
          <w:lang w:val="en-US"/>
        </w:rPr>
      </w:pPr>
    </w:p>
    <w:p w:rsidR="008644CC" w:rsidRPr="008A068C" w:rsidRDefault="008644CC" w:rsidP="008A068C">
      <w:pPr>
        <w:pStyle w:val="Heading2"/>
        <w:tabs>
          <w:tab w:val="clear" w:pos="227"/>
          <w:tab w:val="clear" w:pos="454"/>
          <w:tab w:val="clear" w:pos="680"/>
          <w:tab w:val="clear" w:pos="907"/>
        </w:tabs>
        <w:ind w:left="547"/>
        <w:jc w:val="both"/>
        <w:rPr>
          <w:rFonts w:ascii="Times New Roman" w:hAnsi="Times New Roman" w:cs="Times New Roman"/>
          <w:sz w:val="22"/>
          <w:szCs w:val="22"/>
        </w:rPr>
      </w:pPr>
      <w:r w:rsidRPr="008A068C">
        <w:rPr>
          <w:rFonts w:ascii="Times New Roman" w:hAnsi="Times New Roman" w:cs="Times New Roman"/>
          <w:sz w:val="22"/>
          <w:szCs w:val="22"/>
        </w:rPr>
        <w:t>Geographical segments</w:t>
      </w:r>
    </w:p>
    <w:p w:rsidR="008644CC" w:rsidRPr="000D45E2" w:rsidRDefault="008644C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rsidR="00E9010E" w:rsidRPr="008A068C" w:rsidRDefault="008644CC" w:rsidP="008A068C">
      <w:pPr>
        <w:pStyle w:val="block"/>
        <w:spacing w:after="0" w:line="240" w:lineRule="atLeast"/>
        <w:ind w:left="547"/>
        <w:jc w:val="both"/>
        <w:rPr>
          <w:bCs/>
          <w:szCs w:val="22"/>
        </w:rPr>
      </w:pPr>
      <w:r w:rsidRPr="008A068C">
        <w:rPr>
          <w:bCs/>
          <w:szCs w:val="22"/>
        </w:rPr>
        <w:t xml:space="preserve">In presenting information on the basis of geographical </w:t>
      </w:r>
      <w:r w:rsidR="00146914" w:rsidRPr="008A068C">
        <w:rPr>
          <w:bCs/>
          <w:szCs w:val="22"/>
        </w:rPr>
        <w:t>information</w:t>
      </w:r>
      <w:r w:rsidRPr="008A068C">
        <w:rPr>
          <w:bCs/>
          <w:szCs w:val="22"/>
        </w:rPr>
        <w:t>, segment revenues and expenses are based on the geographical location of customers.</w:t>
      </w:r>
    </w:p>
    <w:p w:rsidR="000377CC" w:rsidRPr="000D45E2" w:rsidRDefault="000377CC" w:rsidP="008A068C">
      <w:pPr>
        <w:pStyle w:val="block"/>
        <w:spacing w:after="0" w:line="240" w:lineRule="atLeast"/>
        <w:ind w:left="547"/>
        <w:jc w:val="both"/>
        <w:rPr>
          <w:bCs/>
          <w:sz w:val="20"/>
        </w:rPr>
      </w:pPr>
    </w:p>
    <w:p w:rsidR="008644CC" w:rsidRPr="00AA0EB8" w:rsidRDefault="008644CC" w:rsidP="008A068C">
      <w:pPr>
        <w:pStyle w:val="block"/>
        <w:spacing w:after="0" w:line="240" w:lineRule="atLeast"/>
        <w:ind w:left="547"/>
        <w:jc w:val="both"/>
        <w:rPr>
          <w:szCs w:val="22"/>
          <w:lang w:val="en-US"/>
        </w:rPr>
      </w:pPr>
      <w:r w:rsidRPr="008A068C">
        <w:rPr>
          <w:i/>
          <w:iCs/>
          <w:szCs w:val="22"/>
        </w:rPr>
        <w:t>Information about reportable segments:</w:t>
      </w:r>
    </w:p>
    <w:p w:rsidR="008644CC" w:rsidRPr="000D45E2" w:rsidRDefault="008644CC" w:rsidP="008A068C">
      <w:pPr>
        <w:pStyle w:val="block"/>
        <w:spacing w:after="0" w:line="240" w:lineRule="atLeast"/>
        <w:ind w:left="547"/>
        <w:jc w:val="both"/>
        <w:rPr>
          <w:sz w:val="20"/>
        </w:rPr>
      </w:pPr>
    </w:p>
    <w:p w:rsidR="008644CC" w:rsidRPr="008A068C" w:rsidRDefault="008644CC" w:rsidP="008A068C">
      <w:pPr>
        <w:pStyle w:val="block"/>
        <w:spacing w:after="0" w:line="240" w:lineRule="atLeast"/>
        <w:ind w:left="547"/>
        <w:jc w:val="both"/>
        <w:rPr>
          <w:szCs w:val="22"/>
        </w:rPr>
      </w:pPr>
      <w:r w:rsidRPr="008A068C">
        <w:rPr>
          <w:szCs w:val="22"/>
        </w:rPr>
        <w:t>Segment 1</w:t>
      </w:r>
      <w:r w:rsidRPr="008A068C">
        <w:rPr>
          <w:szCs w:val="22"/>
        </w:rPr>
        <w:tab/>
        <w:t>Thailand</w:t>
      </w:r>
    </w:p>
    <w:p w:rsidR="00FA58E3" w:rsidRDefault="008644CC" w:rsidP="008A068C">
      <w:pPr>
        <w:pStyle w:val="block"/>
        <w:spacing w:after="0" w:line="240" w:lineRule="atLeast"/>
        <w:ind w:left="547"/>
        <w:jc w:val="both"/>
        <w:rPr>
          <w:szCs w:val="22"/>
          <w:lang w:val="en-US" w:bidi="th-TH"/>
        </w:rPr>
      </w:pPr>
      <w:r w:rsidRPr="008A068C">
        <w:rPr>
          <w:szCs w:val="22"/>
        </w:rPr>
        <w:t xml:space="preserve">Segment </w:t>
      </w:r>
      <w:r w:rsidRPr="008A068C">
        <w:rPr>
          <w:szCs w:val="22"/>
          <w:lang w:val="en-US" w:bidi="th-TH"/>
        </w:rPr>
        <w:t xml:space="preserve">2 </w:t>
      </w:r>
      <w:r w:rsidRPr="008A068C">
        <w:rPr>
          <w:szCs w:val="22"/>
          <w:lang w:val="en-US" w:bidi="th-TH"/>
        </w:rPr>
        <w:tab/>
        <w:t>Other countries</w:t>
      </w:r>
    </w:p>
    <w:p w:rsidR="00FA58E3" w:rsidRDefault="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szCs w:val="22"/>
        </w:rPr>
        <w:br w:type="page"/>
      </w:r>
    </w:p>
    <w:tbl>
      <w:tblPr>
        <w:tblW w:w="9522" w:type="dxa"/>
        <w:tblInd w:w="459" w:type="dxa"/>
        <w:tblLayout w:type="fixed"/>
        <w:tblLook w:val="01E0" w:firstRow="1" w:lastRow="1" w:firstColumn="1" w:lastColumn="1" w:noHBand="0" w:noVBand="0"/>
      </w:tblPr>
      <w:tblGrid>
        <w:gridCol w:w="2628"/>
        <w:gridCol w:w="945"/>
        <w:gridCol w:w="270"/>
        <w:gridCol w:w="936"/>
        <w:gridCol w:w="270"/>
        <w:gridCol w:w="918"/>
        <w:gridCol w:w="270"/>
        <w:gridCol w:w="927"/>
        <w:gridCol w:w="270"/>
        <w:gridCol w:w="918"/>
        <w:gridCol w:w="252"/>
        <w:gridCol w:w="918"/>
      </w:tblGrid>
      <w:tr w:rsidR="00973BDF" w:rsidRPr="003D2EC5" w:rsidTr="008824A9">
        <w:tc>
          <w:tcPr>
            <w:tcW w:w="2628" w:type="dxa"/>
          </w:tcPr>
          <w:p w:rsidR="00973BDF" w:rsidRPr="00973BDF" w:rsidRDefault="00973BDF" w:rsidP="00973BDF">
            <w:pPr>
              <w:pStyle w:val="block"/>
              <w:tabs>
                <w:tab w:val="left" w:pos="543"/>
              </w:tabs>
              <w:spacing w:after="0" w:line="240" w:lineRule="atLeast"/>
              <w:ind w:left="0"/>
              <w:rPr>
                <w:sz w:val="20"/>
                <w:lang w:val="en-US" w:bidi="th-TH"/>
              </w:rPr>
            </w:pPr>
          </w:p>
        </w:tc>
        <w:tc>
          <w:tcPr>
            <w:tcW w:w="6894" w:type="dxa"/>
            <w:gridSpan w:val="11"/>
            <w:vAlign w:val="bottom"/>
          </w:tcPr>
          <w:p w:rsidR="00973BDF" w:rsidRPr="00973BDF" w:rsidRDefault="00973BDF" w:rsidP="00973BDF">
            <w:pPr>
              <w:pStyle w:val="acctfourfigures"/>
              <w:tabs>
                <w:tab w:val="clear" w:pos="765"/>
              </w:tabs>
              <w:spacing w:line="240" w:lineRule="atLeast"/>
              <w:jc w:val="center"/>
              <w:rPr>
                <w:sz w:val="20"/>
                <w:cs/>
                <w:lang w:bidi="th-TH"/>
              </w:rPr>
            </w:pPr>
            <w:r w:rsidRPr="00973BDF">
              <w:rPr>
                <w:rFonts w:eastAsia="MS Mincho"/>
                <w:b/>
                <w:bCs/>
                <w:sz w:val="20"/>
                <w:lang w:eastAsia="ja-JP"/>
              </w:rPr>
              <w:t>Consolidated financial statements</w:t>
            </w:r>
          </w:p>
        </w:tc>
      </w:tr>
      <w:tr w:rsidR="00973BDF" w:rsidRPr="003D2EC5" w:rsidTr="008824A9">
        <w:tc>
          <w:tcPr>
            <w:tcW w:w="2628" w:type="dxa"/>
          </w:tcPr>
          <w:p w:rsidR="00973BDF" w:rsidRPr="00973BDF" w:rsidRDefault="00973BDF" w:rsidP="00973BDF">
            <w:pPr>
              <w:pStyle w:val="block"/>
              <w:spacing w:after="0" w:line="240" w:lineRule="atLeast"/>
              <w:ind w:left="0"/>
              <w:rPr>
                <w:sz w:val="20"/>
                <w:lang w:val="en-US" w:bidi="th-TH"/>
              </w:rPr>
            </w:pPr>
            <w:r w:rsidRPr="00973BDF">
              <w:rPr>
                <w:rFonts w:eastAsia="MS Mincho"/>
                <w:b/>
                <w:bCs/>
                <w:i/>
                <w:iCs/>
                <w:sz w:val="20"/>
                <w:lang w:eastAsia="ja-JP"/>
              </w:rPr>
              <w:t xml:space="preserve">For the three-month period </w:t>
            </w:r>
          </w:p>
        </w:tc>
        <w:tc>
          <w:tcPr>
            <w:tcW w:w="2151" w:type="dxa"/>
            <w:gridSpan w:val="3"/>
            <w:vAlign w:val="bottom"/>
          </w:tcPr>
          <w:p w:rsidR="00973BDF" w:rsidRPr="00973BDF" w:rsidRDefault="00973BDF" w:rsidP="00973BDF">
            <w:pPr>
              <w:pStyle w:val="block"/>
              <w:spacing w:after="0" w:line="240" w:lineRule="atLeast"/>
              <w:ind w:left="0"/>
              <w:jc w:val="center"/>
              <w:rPr>
                <w:sz w:val="20"/>
                <w:cs/>
                <w:lang w:val="en-US" w:bidi="th-TH"/>
              </w:rPr>
            </w:pPr>
            <w:r w:rsidRPr="00973BDF">
              <w:rPr>
                <w:rFonts w:eastAsia="MS Mincho"/>
                <w:b/>
                <w:bCs/>
                <w:sz w:val="20"/>
                <w:lang w:eastAsia="ja-JP"/>
              </w:rPr>
              <w:t>Segment 1</w:t>
            </w:r>
          </w:p>
        </w:tc>
        <w:tc>
          <w:tcPr>
            <w:tcW w:w="270" w:type="dxa"/>
            <w:vAlign w:val="bottom"/>
          </w:tcPr>
          <w:p w:rsidR="00973BDF" w:rsidRPr="00973BDF" w:rsidRDefault="00973BDF" w:rsidP="00973BDF">
            <w:pPr>
              <w:pStyle w:val="block"/>
              <w:spacing w:after="0" w:line="240" w:lineRule="atLeast"/>
              <w:ind w:left="0"/>
              <w:jc w:val="center"/>
              <w:rPr>
                <w:sz w:val="20"/>
                <w:lang w:val="en-US" w:bidi="th-TH"/>
              </w:rPr>
            </w:pPr>
          </w:p>
        </w:tc>
        <w:tc>
          <w:tcPr>
            <w:tcW w:w="2115" w:type="dxa"/>
            <w:gridSpan w:val="3"/>
            <w:vAlign w:val="bottom"/>
          </w:tcPr>
          <w:p w:rsidR="00973BDF" w:rsidRPr="00973BDF" w:rsidRDefault="00973BDF" w:rsidP="00973BDF">
            <w:pPr>
              <w:pStyle w:val="BodyText"/>
              <w:tabs>
                <w:tab w:val="decimal" w:pos="856"/>
              </w:tabs>
              <w:spacing w:after="0"/>
              <w:ind w:left="-108" w:right="-130"/>
              <w:jc w:val="center"/>
              <w:rPr>
                <w:rFonts w:ascii="Times New Roman" w:hAnsi="Times New Roman" w:cs="Times New Roman"/>
                <w:sz w:val="20"/>
                <w:szCs w:val="20"/>
                <w:cs/>
              </w:rPr>
            </w:pPr>
            <w:r w:rsidRPr="00973BDF">
              <w:rPr>
                <w:rFonts w:ascii="Times New Roman" w:eastAsia="MS Mincho" w:hAnsi="Times New Roman" w:cs="Times New Roman"/>
                <w:b/>
                <w:bCs/>
                <w:sz w:val="20"/>
                <w:szCs w:val="20"/>
                <w:lang w:eastAsia="ja-JP"/>
              </w:rPr>
              <w:t xml:space="preserve">Segment 2 </w:t>
            </w:r>
          </w:p>
        </w:tc>
        <w:tc>
          <w:tcPr>
            <w:tcW w:w="270" w:type="dxa"/>
            <w:vAlign w:val="bottom"/>
          </w:tcPr>
          <w:p w:rsidR="00973BDF" w:rsidRPr="00973BDF" w:rsidRDefault="00973BDF" w:rsidP="00973BDF">
            <w:pPr>
              <w:pStyle w:val="BodyText"/>
              <w:tabs>
                <w:tab w:val="decimal" w:pos="856"/>
              </w:tabs>
              <w:spacing w:after="0"/>
              <w:ind w:left="-108" w:right="-130"/>
              <w:jc w:val="center"/>
              <w:rPr>
                <w:rFonts w:ascii="Times New Roman" w:hAnsi="Times New Roman" w:cs="Times New Roman"/>
                <w:sz w:val="20"/>
                <w:szCs w:val="20"/>
                <w:cs/>
              </w:rPr>
            </w:pPr>
          </w:p>
        </w:tc>
        <w:tc>
          <w:tcPr>
            <w:tcW w:w="2088" w:type="dxa"/>
            <w:gridSpan w:val="3"/>
            <w:vAlign w:val="bottom"/>
          </w:tcPr>
          <w:p w:rsidR="00973BDF" w:rsidRPr="00973BDF" w:rsidRDefault="00973BDF" w:rsidP="00973BDF">
            <w:pPr>
              <w:pStyle w:val="acctfourfigures"/>
              <w:tabs>
                <w:tab w:val="clear" w:pos="765"/>
              </w:tabs>
              <w:spacing w:line="240" w:lineRule="atLeast"/>
              <w:jc w:val="center"/>
              <w:rPr>
                <w:sz w:val="20"/>
                <w:cs/>
                <w:lang w:bidi="th-TH"/>
              </w:rPr>
            </w:pPr>
            <w:r w:rsidRPr="00973BDF">
              <w:rPr>
                <w:rFonts w:eastAsia="MS Mincho"/>
                <w:b/>
                <w:bCs/>
                <w:sz w:val="20"/>
                <w:lang w:eastAsia="ja-JP"/>
              </w:rPr>
              <w:t>Total</w:t>
            </w:r>
          </w:p>
        </w:tc>
      </w:tr>
      <w:tr w:rsidR="008824A9" w:rsidRPr="003D2EC5" w:rsidTr="008824A9">
        <w:tc>
          <w:tcPr>
            <w:tcW w:w="2628" w:type="dxa"/>
          </w:tcPr>
          <w:p w:rsidR="008824A9" w:rsidRPr="00973BDF" w:rsidRDefault="008824A9" w:rsidP="008824A9">
            <w:pPr>
              <w:pStyle w:val="block"/>
              <w:spacing w:after="0" w:line="240" w:lineRule="atLeast"/>
              <w:ind w:left="0"/>
              <w:rPr>
                <w:sz w:val="20"/>
              </w:rPr>
            </w:pPr>
            <w:r w:rsidRPr="00973BDF">
              <w:rPr>
                <w:rFonts w:eastAsia="MS Mincho"/>
                <w:b/>
                <w:bCs/>
                <w:i/>
                <w:iCs/>
                <w:sz w:val="20"/>
                <w:lang w:eastAsia="ja-JP"/>
              </w:rPr>
              <w:t xml:space="preserve">   ended 30 September</w:t>
            </w:r>
          </w:p>
        </w:tc>
        <w:tc>
          <w:tcPr>
            <w:tcW w:w="945" w:type="dxa"/>
          </w:tcPr>
          <w:p w:rsidR="008824A9" w:rsidRPr="00973BDF" w:rsidRDefault="008824A9" w:rsidP="008824A9">
            <w:pPr>
              <w:pStyle w:val="block"/>
              <w:spacing w:after="0" w:line="240" w:lineRule="atLeast"/>
              <w:ind w:left="-108"/>
              <w:jc w:val="center"/>
              <w:rPr>
                <w:sz w:val="20"/>
                <w:lang w:val="en-US" w:bidi="th-TH"/>
              </w:rPr>
            </w:pPr>
            <w:r>
              <w:rPr>
                <w:sz w:val="20"/>
                <w:lang w:val="en-US" w:bidi="th-TH"/>
              </w:rPr>
              <w:t>2018</w:t>
            </w:r>
          </w:p>
        </w:tc>
        <w:tc>
          <w:tcPr>
            <w:tcW w:w="270"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936"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Pr>
          <w:p w:rsidR="008824A9" w:rsidRPr="00973BDF" w:rsidRDefault="008824A9" w:rsidP="008824A9">
            <w:pPr>
              <w:pStyle w:val="acctfourfigures"/>
              <w:spacing w:line="240" w:lineRule="atLeast"/>
              <w:jc w:val="center"/>
              <w:rPr>
                <w:sz w:val="20"/>
                <w:lang w:val="en-US" w:bidi="th-TH"/>
              </w:rPr>
            </w:pPr>
          </w:p>
        </w:tc>
        <w:tc>
          <w:tcPr>
            <w:tcW w:w="918" w:type="dxa"/>
          </w:tcPr>
          <w:p w:rsidR="008824A9" w:rsidRPr="00973BDF" w:rsidRDefault="008824A9" w:rsidP="008824A9">
            <w:pPr>
              <w:pStyle w:val="block"/>
              <w:spacing w:after="0" w:line="240" w:lineRule="atLeast"/>
              <w:ind w:left="-108"/>
              <w:jc w:val="center"/>
              <w:rPr>
                <w:sz w:val="20"/>
                <w:lang w:val="en-US" w:bidi="th-TH"/>
              </w:rPr>
            </w:pPr>
            <w:r>
              <w:rPr>
                <w:sz w:val="20"/>
                <w:lang w:val="en-US" w:bidi="th-TH"/>
              </w:rPr>
              <w:t>2018</w:t>
            </w:r>
          </w:p>
        </w:tc>
        <w:tc>
          <w:tcPr>
            <w:tcW w:w="270"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927"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Pr>
          <w:p w:rsidR="008824A9" w:rsidRPr="00973BDF" w:rsidRDefault="008824A9" w:rsidP="008824A9">
            <w:pPr>
              <w:pStyle w:val="BodyText"/>
              <w:tabs>
                <w:tab w:val="decimal" w:pos="856"/>
              </w:tabs>
              <w:spacing w:after="0"/>
              <w:ind w:left="-108" w:right="-130"/>
              <w:jc w:val="center"/>
              <w:rPr>
                <w:rFonts w:ascii="Times New Roman" w:hAnsi="Times New Roman" w:cs="Times New Roman"/>
                <w:sz w:val="20"/>
                <w:szCs w:val="20"/>
              </w:rPr>
            </w:pPr>
          </w:p>
        </w:tc>
        <w:tc>
          <w:tcPr>
            <w:tcW w:w="918" w:type="dxa"/>
          </w:tcPr>
          <w:p w:rsidR="008824A9" w:rsidRPr="00973BDF" w:rsidRDefault="008824A9" w:rsidP="008824A9">
            <w:pPr>
              <w:pStyle w:val="block"/>
              <w:spacing w:after="0" w:line="240" w:lineRule="atLeast"/>
              <w:ind w:left="-108"/>
              <w:jc w:val="center"/>
              <w:rPr>
                <w:sz w:val="20"/>
                <w:lang w:val="en-US" w:bidi="th-TH"/>
              </w:rPr>
            </w:pPr>
            <w:r>
              <w:rPr>
                <w:sz w:val="20"/>
                <w:lang w:val="en-US" w:bidi="th-TH"/>
              </w:rPr>
              <w:t>2018</w:t>
            </w:r>
          </w:p>
        </w:tc>
        <w:tc>
          <w:tcPr>
            <w:tcW w:w="252"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918"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r>
      <w:tr w:rsidR="008824A9" w:rsidRPr="003D2EC5" w:rsidTr="008824A9">
        <w:trPr>
          <w:trHeight w:val="245"/>
        </w:trPr>
        <w:tc>
          <w:tcPr>
            <w:tcW w:w="2628" w:type="dxa"/>
            <w:vAlign w:val="center"/>
          </w:tcPr>
          <w:p w:rsidR="008824A9" w:rsidRPr="00973BDF" w:rsidRDefault="008824A9" w:rsidP="0088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6894" w:type="dxa"/>
            <w:gridSpan w:val="11"/>
          </w:tcPr>
          <w:p w:rsidR="008824A9" w:rsidRPr="00973BDF" w:rsidRDefault="008824A9" w:rsidP="008824A9">
            <w:pPr>
              <w:pStyle w:val="acctfourfigures"/>
              <w:tabs>
                <w:tab w:val="decimal" w:pos="685"/>
              </w:tabs>
              <w:spacing w:line="240" w:lineRule="atLeast"/>
              <w:ind w:left="-92" w:right="-65"/>
              <w:jc w:val="center"/>
              <w:rPr>
                <w:i/>
                <w:iCs/>
                <w:sz w:val="20"/>
                <w:cs/>
                <w:lang w:bidi="th-TH"/>
              </w:rPr>
            </w:pPr>
            <w:r w:rsidRPr="00973BDF">
              <w:rPr>
                <w:i/>
                <w:iCs/>
                <w:sz w:val="20"/>
                <w:lang w:bidi="th-TH"/>
              </w:rPr>
              <w:t>(in thousand Baht)</w:t>
            </w:r>
          </w:p>
        </w:tc>
      </w:tr>
      <w:tr w:rsidR="008824A9" w:rsidRPr="003D2EC5" w:rsidTr="008824A9">
        <w:trPr>
          <w:trHeight w:val="74"/>
        </w:trPr>
        <w:tc>
          <w:tcPr>
            <w:tcW w:w="2628" w:type="dxa"/>
          </w:tcPr>
          <w:p w:rsidR="008824A9" w:rsidRPr="00973BDF" w:rsidRDefault="008824A9" w:rsidP="0088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0"/>
                <w:lang w:val="en-GB" w:bidi="ar-SA"/>
              </w:rPr>
            </w:pPr>
            <w:r w:rsidRPr="00973BDF">
              <w:rPr>
                <w:rFonts w:ascii="Times New Roman" w:hAnsi="Times New Roman" w:cs="Times New Roman"/>
                <w:bCs/>
                <w:sz w:val="20"/>
                <w:szCs w:val="20"/>
                <w:lang w:val="en-GB" w:bidi="ar-SA"/>
              </w:rPr>
              <w:t>Contract revenues</w:t>
            </w:r>
          </w:p>
        </w:tc>
        <w:tc>
          <w:tcPr>
            <w:tcW w:w="945" w:type="dxa"/>
          </w:tcPr>
          <w:p w:rsidR="008824A9" w:rsidRPr="00973BDF" w:rsidRDefault="00D27E13" w:rsidP="008824A9">
            <w:pPr>
              <w:pStyle w:val="acctfourfigures"/>
              <w:tabs>
                <w:tab w:val="clear" w:pos="765"/>
                <w:tab w:val="decimal" w:pos="711"/>
              </w:tabs>
              <w:spacing w:line="240" w:lineRule="atLeast"/>
              <w:ind w:left="-117" w:right="-108"/>
              <w:rPr>
                <w:bCs/>
                <w:sz w:val="20"/>
              </w:rPr>
            </w:pPr>
            <w:r>
              <w:rPr>
                <w:bCs/>
                <w:sz w:val="20"/>
              </w:rPr>
              <w:t>312,567</w:t>
            </w:r>
          </w:p>
        </w:tc>
        <w:tc>
          <w:tcPr>
            <w:tcW w:w="270" w:type="dxa"/>
          </w:tcPr>
          <w:p w:rsidR="008824A9" w:rsidRPr="00973BDF" w:rsidRDefault="008824A9" w:rsidP="008824A9">
            <w:pPr>
              <w:pStyle w:val="acctfourfigures"/>
              <w:tabs>
                <w:tab w:val="clear" w:pos="765"/>
                <w:tab w:val="decimal" w:pos="711"/>
              </w:tabs>
              <w:spacing w:line="240" w:lineRule="atLeast"/>
              <w:ind w:left="-117" w:right="-108"/>
              <w:rPr>
                <w:bCs/>
                <w:sz w:val="20"/>
              </w:rPr>
            </w:pPr>
          </w:p>
        </w:tc>
        <w:tc>
          <w:tcPr>
            <w:tcW w:w="936" w:type="dxa"/>
          </w:tcPr>
          <w:p w:rsidR="008824A9" w:rsidRPr="00973BDF" w:rsidRDefault="008824A9" w:rsidP="008824A9">
            <w:pPr>
              <w:pStyle w:val="acctfourfigures"/>
              <w:tabs>
                <w:tab w:val="clear" w:pos="765"/>
                <w:tab w:val="decimal" w:pos="711"/>
              </w:tabs>
              <w:spacing w:line="240" w:lineRule="atLeast"/>
              <w:ind w:left="-117" w:right="-108"/>
              <w:rPr>
                <w:bCs/>
                <w:sz w:val="20"/>
              </w:rPr>
            </w:pPr>
            <w:r w:rsidRPr="00973BDF">
              <w:rPr>
                <w:bCs/>
                <w:sz w:val="20"/>
              </w:rPr>
              <w:t>120,303</w:t>
            </w:r>
          </w:p>
        </w:tc>
        <w:tc>
          <w:tcPr>
            <w:tcW w:w="270" w:type="dxa"/>
          </w:tcPr>
          <w:p w:rsidR="008824A9" w:rsidRPr="00973BDF" w:rsidRDefault="008824A9" w:rsidP="008824A9">
            <w:pPr>
              <w:pStyle w:val="acctfourfigures"/>
              <w:tabs>
                <w:tab w:val="clear" w:pos="765"/>
                <w:tab w:val="decimal" w:pos="711"/>
              </w:tabs>
              <w:spacing w:line="240" w:lineRule="atLeast"/>
              <w:ind w:left="-117" w:right="-108"/>
              <w:rPr>
                <w:bCs/>
                <w:sz w:val="20"/>
              </w:rPr>
            </w:pPr>
          </w:p>
        </w:tc>
        <w:tc>
          <w:tcPr>
            <w:tcW w:w="918" w:type="dxa"/>
          </w:tcPr>
          <w:p w:rsidR="008824A9" w:rsidRPr="00973BDF" w:rsidRDefault="00D27E13" w:rsidP="008824A9">
            <w:pPr>
              <w:pStyle w:val="acctfourfigures"/>
              <w:tabs>
                <w:tab w:val="clear" w:pos="765"/>
                <w:tab w:val="decimal" w:pos="711"/>
              </w:tabs>
              <w:spacing w:line="240" w:lineRule="atLeast"/>
              <w:ind w:left="-117" w:right="-108"/>
              <w:rPr>
                <w:bCs/>
                <w:sz w:val="20"/>
              </w:rPr>
            </w:pPr>
            <w:r>
              <w:rPr>
                <w:bCs/>
                <w:sz w:val="20"/>
              </w:rPr>
              <w:t>19,336</w:t>
            </w:r>
          </w:p>
        </w:tc>
        <w:tc>
          <w:tcPr>
            <w:tcW w:w="270" w:type="dxa"/>
          </w:tcPr>
          <w:p w:rsidR="008824A9" w:rsidRPr="00973BDF" w:rsidRDefault="008824A9" w:rsidP="008824A9">
            <w:pPr>
              <w:pStyle w:val="acctfourfigures"/>
              <w:tabs>
                <w:tab w:val="clear" w:pos="765"/>
                <w:tab w:val="decimal" w:pos="711"/>
              </w:tabs>
              <w:spacing w:line="240" w:lineRule="atLeast"/>
              <w:ind w:left="-117" w:right="-108"/>
              <w:rPr>
                <w:bCs/>
                <w:sz w:val="20"/>
              </w:rPr>
            </w:pPr>
          </w:p>
        </w:tc>
        <w:tc>
          <w:tcPr>
            <w:tcW w:w="927" w:type="dxa"/>
          </w:tcPr>
          <w:p w:rsidR="008824A9" w:rsidRPr="00973BDF" w:rsidRDefault="008824A9" w:rsidP="008824A9">
            <w:pPr>
              <w:pStyle w:val="acctfourfigures"/>
              <w:tabs>
                <w:tab w:val="clear" w:pos="765"/>
                <w:tab w:val="decimal" w:pos="711"/>
              </w:tabs>
              <w:spacing w:line="240" w:lineRule="atLeast"/>
              <w:ind w:left="-117" w:right="-108"/>
              <w:rPr>
                <w:bCs/>
                <w:sz w:val="20"/>
              </w:rPr>
            </w:pPr>
            <w:r w:rsidRPr="00973BDF">
              <w:rPr>
                <w:bCs/>
                <w:sz w:val="20"/>
              </w:rPr>
              <w:t>41,428</w:t>
            </w:r>
          </w:p>
        </w:tc>
        <w:tc>
          <w:tcPr>
            <w:tcW w:w="270" w:type="dxa"/>
          </w:tcPr>
          <w:p w:rsidR="008824A9" w:rsidRPr="00973BDF" w:rsidRDefault="008824A9" w:rsidP="008824A9">
            <w:pPr>
              <w:pStyle w:val="acctfourfigures"/>
              <w:tabs>
                <w:tab w:val="clear" w:pos="765"/>
                <w:tab w:val="decimal" w:pos="711"/>
              </w:tabs>
              <w:spacing w:line="240" w:lineRule="atLeast"/>
              <w:ind w:left="-117" w:right="-108"/>
              <w:rPr>
                <w:bCs/>
                <w:sz w:val="20"/>
              </w:rPr>
            </w:pPr>
          </w:p>
        </w:tc>
        <w:tc>
          <w:tcPr>
            <w:tcW w:w="918" w:type="dxa"/>
          </w:tcPr>
          <w:p w:rsidR="008824A9" w:rsidRPr="00973BDF" w:rsidRDefault="00D27E13" w:rsidP="008824A9">
            <w:pPr>
              <w:pStyle w:val="acctfourfigures"/>
              <w:tabs>
                <w:tab w:val="clear" w:pos="765"/>
                <w:tab w:val="decimal" w:pos="711"/>
              </w:tabs>
              <w:spacing w:line="240" w:lineRule="atLeast"/>
              <w:ind w:left="-117" w:right="-108"/>
              <w:rPr>
                <w:bCs/>
                <w:sz w:val="20"/>
              </w:rPr>
            </w:pPr>
            <w:r>
              <w:rPr>
                <w:bCs/>
                <w:sz w:val="20"/>
              </w:rPr>
              <w:t>331,903</w:t>
            </w:r>
          </w:p>
        </w:tc>
        <w:tc>
          <w:tcPr>
            <w:tcW w:w="252" w:type="dxa"/>
          </w:tcPr>
          <w:p w:rsidR="008824A9" w:rsidRPr="00973BDF" w:rsidRDefault="008824A9" w:rsidP="008824A9">
            <w:pPr>
              <w:pStyle w:val="acctfourfigures"/>
              <w:tabs>
                <w:tab w:val="clear" w:pos="765"/>
                <w:tab w:val="decimal" w:pos="711"/>
              </w:tabs>
              <w:spacing w:line="240" w:lineRule="atLeast"/>
              <w:ind w:left="-117" w:right="-108"/>
              <w:rPr>
                <w:bCs/>
                <w:sz w:val="20"/>
              </w:rPr>
            </w:pPr>
          </w:p>
        </w:tc>
        <w:tc>
          <w:tcPr>
            <w:tcW w:w="918" w:type="dxa"/>
          </w:tcPr>
          <w:p w:rsidR="008824A9" w:rsidRPr="00973BDF" w:rsidRDefault="008824A9" w:rsidP="008824A9">
            <w:pPr>
              <w:pStyle w:val="acctfourfigures"/>
              <w:tabs>
                <w:tab w:val="clear" w:pos="765"/>
                <w:tab w:val="decimal" w:pos="711"/>
              </w:tabs>
              <w:spacing w:line="240" w:lineRule="atLeast"/>
              <w:ind w:left="-117" w:right="-108"/>
              <w:rPr>
                <w:bCs/>
                <w:sz w:val="20"/>
              </w:rPr>
            </w:pPr>
            <w:r w:rsidRPr="00973BDF">
              <w:rPr>
                <w:bCs/>
                <w:sz w:val="20"/>
              </w:rPr>
              <w:t>161,731</w:t>
            </w:r>
          </w:p>
        </w:tc>
      </w:tr>
      <w:tr w:rsidR="00D27E13" w:rsidRPr="003D2EC5" w:rsidTr="008824A9">
        <w:trPr>
          <w:trHeight w:val="74"/>
        </w:trPr>
        <w:tc>
          <w:tcPr>
            <w:tcW w:w="2628"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0"/>
                <w:lang w:val="en-GB" w:bidi="ar-SA"/>
              </w:rPr>
            </w:pPr>
            <w:r w:rsidRPr="00973BDF">
              <w:rPr>
                <w:rFonts w:ascii="Times New Roman" w:hAnsi="Times New Roman" w:cs="Times New Roman"/>
                <w:bCs/>
                <w:sz w:val="20"/>
                <w:szCs w:val="20"/>
                <w:lang w:val="en-GB" w:bidi="ar-SA"/>
              </w:rPr>
              <w:t>Other income</w:t>
            </w:r>
          </w:p>
        </w:tc>
        <w:tc>
          <w:tcPr>
            <w:tcW w:w="945" w:type="dxa"/>
          </w:tcPr>
          <w:p w:rsidR="00D27E13" w:rsidRPr="00973BDF" w:rsidRDefault="00D27E13" w:rsidP="00D27E13">
            <w:pPr>
              <w:pStyle w:val="acctfourfigures"/>
              <w:tabs>
                <w:tab w:val="clear" w:pos="765"/>
                <w:tab w:val="decimal" w:pos="545"/>
              </w:tabs>
              <w:spacing w:line="240" w:lineRule="atLeast"/>
              <w:ind w:left="-63" w:right="-108"/>
              <w:rPr>
                <w:bCs/>
                <w:sz w:val="20"/>
              </w:rPr>
            </w:pPr>
            <w:r w:rsidRPr="00973BDF">
              <w:rPr>
                <w:bCs/>
                <w:sz w:val="20"/>
              </w:rPr>
              <w:t>-</w:t>
            </w:r>
          </w:p>
        </w:tc>
        <w:tc>
          <w:tcPr>
            <w:tcW w:w="270" w:type="dxa"/>
          </w:tcPr>
          <w:p w:rsidR="00D27E13" w:rsidRPr="00973BDF" w:rsidRDefault="00D27E13" w:rsidP="00D27E13">
            <w:pPr>
              <w:pStyle w:val="acctfourfigures"/>
              <w:tabs>
                <w:tab w:val="clear" w:pos="765"/>
                <w:tab w:val="decimal" w:pos="720"/>
              </w:tabs>
              <w:spacing w:line="240" w:lineRule="atLeast"/>
              <w:rPr>
                <w:bCs/>
                <w:sz w:val="20"/>
              </w:rPr>
            </w:pPr>
          </w:p>
        </w:tc>
        <w:tc>
          <w:tcPr>
            <w:tcW w:w="936" w:type="dxa"/>
          </w:tcPr>
          <w:p w:rsidR="00D27E13" w:rsidRPr="00973BDF" w:rsidRDefault="00D27E13" w:rsidP="00D27E13">
            <w:pPr>
              <w:pStyle w:val="acctfourfigures"/>
              <w:tabs>
                <w:tab w:val="clear" w:pos="765"/>
                <w:tab w:val="decimal" w:pos="545"/>
              </w:tabs>
              <w:spacing w:line="240" w:lineRule="atLeast"/>
              <w:ind w:left="-63" w:right="-108"/>
              <w:rPr>
                <w:bCs/>
                <w:sz w:val="20"/>
              </w:rPr>
            </w:pPr>
            <w:r w:rsidRPr="00973BDF">
              <w:rPr>
                <w:bCs/>
                <w:sz w:val="20"/>
              </w:rPr>
              <w:t>-</w:t>
            </w:r>
          </w:p>
        </w:tc>
        <w:tc>
          <w:tcPr>
            <w:tcW w:w="270" w:type="dxa"/>
          </w:tcPr>
          <w:p w:rsidR="00D27E13" w:rsidRPr="00973BDF" w:rsidRDefault="00D27E13" w:rsidP="00D27E13">
            <w:pPr>
              <w:pStyle w:val="acctfourfigures"/>
              <w:tabs>
                <w:tab w:val="clear" w:pos="765"/>
                <w:tab w:val="decimal" w:pos="720"/>
              </w:tabs>
              <w:spacing w:line="240" w:lineRule="atLeast"/>
              <w:rPr>
                <w:bCs/>
                <w:sz w:val="20"/>
              </w:rPr>
            </w:pPr>
          </w:p>
        </w:tc>
        <w:tc>
          <w:tcPr>
            <w:tcW w:w="918" w:type="dxa"/>
          </w:tcPr>
          <w:p w:rsidR="00D27E13" w:rsidRPr="00973BDF" w:rsidRDefault="00D27E13" w:rsidP="00D27E13">
            <w:pPr>
              <w:pStyle w:val="acctfourfigures"/>
              <w:tabs>
                <w:tab w:val="clear" w:pos="765"/>
                <w:tab w:val="decimal" w:pos="545"/>
              </w:tabs>
              <w:spacing w:line="240" w:lineRule="atLeast"/>
              <w:ind w:left="-63" w:right="-108"/>
              <w:rPr>
                <w:bCs/>
                <w:sz w:val="20"/>
              </w:rPr>
            </w:pPr>
            <w:r w:rsidRPr="00973BDF">
              <w:rPr>
                <w:bCs/>
                <w:sz w:val="20"/>
              </w:rPr>
              <w:t>-</w:t>
            </w:r>
          </w:p>
        </w:tc>
        <w:tc>
          <w:tcPr>
            <w:tcW w:w="270" w:type="dxa"/>
          </w:tcPr>
          <w:p w:rsidR="00D27E13" w:rsidRPr="00973BDF" w:rsidRDefault="00D27E13" w:rsidP="00D27E13">
            <w:pPr>
              <w:pStyle w:val="acctfourfigures"/>
              <w:tabs>
                <w:tab w:val="clear" w:pos="765"/>
                <w:tab w:val="decimal" w:pos="720"/>
              </w:tabs>
              <w:spacing w:line="240" w:lineRule="atLeast"/>
              <w:rPr>
                <w:bCs/>
                <w:sz w:val="20"/>
              </w:rPr>
            </w:pPr>
          </w:p>
        </w:tc>
        <w:tc>
          <w:tcPr>
            <w:tcW w:w="927" w:type="dxa"/>
          </w:tcPr>
          <w:p w:rsidR="00D27E13" w:rsidRPr="00973BDF" w:rsidRDefault="00D27E13" w:rsidP="00D27E13">
            <w:pPr>
              <w:pStyle w:val="acctfourfigures"/>
              <w:tabs>
                <w:tab w:val="clear" w:pos="765"/>
                <w:tab w:val="decimal" w:pos="711"/>
              </w:tabs>
              <w:spacing w:line="240" w:lineRule="atLeast"/>
              <w:ind w:left="-117" w:right="-108"/>
              <w:rPr>
                <w:bCs/>
                <w:sz w:val="20"/>
              </w:rPr>
            </w:pPr>
            <w:r w:rsidRPr="00973BDF">
              <w:rPr>
                <w:bCs/>
                <w:sz w:val="20"/>
              </w:rPr>
              <w:t>301</w:t>
            </w: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18" w:type="dxa"/>
          </w:tcPr>
          <w:p w:rsidR="00D27E13" w:rsidRPr="00973BDF" w:rsidRDefault="00D27E13" w:rsidP="00D27E13">
            <w:pPr>
              <w:pStyle w:val="acctfourfigures"/>
              <w:tabs>
                <w:tab w:val="clear" w:pos="765"/>
                <w:tab w:val="decimal" w:pos="545"/>
              </w:tabs>
              <w:spacing w:line="240" w:lineRule="atLeast"/>
              <w:ind w:left="-63" w:right="-108"/>
              <w:rPr>
                <w:bCs/>
                <w:sz w:val="20"/>
              </w:rPr>
            </w:pPr>
            <w:r w:rsidRPr="00973BDF">
              <w:rPr>
                <w:bCs/>
                <w:sz w:val="20"/>
              </w:rPr>
              <w:t>-</w:t>
            </w:r>
          </w:p>
        </w:tc>
        <w:tc>
          <w:tcPr>
            <w:tcW w:w="252" w:type="dxa"/>
          </w:tcPr>
          <w:p w:rsidR="00D27E13" w:rsidRPr="00973BDF" w:rsidRDefault="00D27E13" w:rsidP="00D27E13">
            <w:pPr>
              <w:pStyle w:val="acctfourfigures"/>
              <w:tabs>
                <w:tab w:val="clear" w:pos="765"/>
                <w:tab w:val="decimal" w:pos="720"/>
              </w:tabs>
              <w:spacing w:line="240" w:lineRule="atLeast"/>
              <w:rPr>
                <w:bCs/>
                <w:sz w:val="20"/>
              </w:rPr>
            </w:pPr>
          </w:p>
        </w:tc>
        <w:tc>
          <w:tcPr>
            <w:tcW w:w="918" w:type="dxa"/>
          </w:tcPr>
          <w:p w:rsidR="00D27E13" w:rsidRPr="00973BDF" w:rsidRDefault="00D27E13" w:rsidP="00D27E13">
            <w:pPr>
              <w:pStyle w:val="acctfourfigures"/>
              <w:tabs>
                <w:tab w:val="clear" w:pos="765"/>
                <w:tab w:val="decimal" w:pos="711"/>
              </w:tabs>
              <w:spacing w:line="240" w:lineRule="atLeast"/>
              <w:ind w:left="-117" w:right="-108"/>
              <w:rPr>
                <w:bCs/>
                <w:sz w:val="20"/>
              </w:rPr>
            </w:pPr>
            <w:r w:rsidRPr="00973BDF">
              <w:rPr>
                <w:bCs/>
                <w:sz w:val="20"/>
              </w:rPr>
              <w:t>301</w:t>
            </w:r>
          </w:p>
        </w:tc>
      </w:tr>
      <w:tr w:rsidR="00D27E13" w:rsidRPr="00973BDF" w:rsidTr="008824A9">
        <w:trPr>
          <w:trHeight w:val="74"/>
        </w:trPr>
        <w:tc>
          <w:tcPr>
            <w:tcW w:w="2628"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0"/>
                <w:szCs w:val="20"/>
                <w:lang w:eastAsia="ja-JP"/>
              </w:rPr>
            </w:pPr>
            <w:r w:rsidRPr="00973BDF">
              <w:rPr>
                <w:rFonts w:ascii="Times New Roman" w:eastAsia="MS Mincho" w:hAnsi="Times New Roman" w:cs="Times New Roman"/>
                <w:b/>
                <w:bCs/>
                <w:sz w:val="20"/>
                <w:szCs w:val="20"/>
                <w:lang w:eastAsia="ja-JP"/>
              </w:rPr>
              <w:t>Total revenues</w:t>
            </w:r>
          </w:p>
        </w:tc>
        <w:tc>
          <w:tcPr>
            <w:tcW w:w="945" w:type="dxa"/>
            <w:tcBorders>
              <w:top w:val="single" w:sz="4" w:space="0" w:color="auto"/>
              <w:bottom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
                <w:sz w:val="20"/>
              </w:rPr>
            </w:pPr>
            <w:r>
              <w:rPr>
                <w:b/>
                <w:sz w:val="20"/>
              </w:rPr>
              <w:t>312,567</w:t>
            </w:r>
          </w:p>
        </w:tc>
        <w:tc>
          <w:tcPr>
            <w:tcW w:w="270" w:type="dxa"/>
          </w:tcPr>
          <w:p w:rsidR="00D27E13" w:rsidRPr="00973BDF" w:rsidRDefault="00D27E13" w:rsidP="00D27E13">
            <w:pPr>
              <w:pStyle w:val="acctfourfigures"/>
              <w:tabs>
                <w:tab w:val="clear" w:pos="765"/>
                <w:tab w:val="decimal" w:pos="711"/>
              </w:tabs>
              <w:spacing w:line="240" w:lineRule="atLeast"/>
              <w:ind w:left="-117" w:right="-108"/>
              <w:rPr>
                <w:b/>
                <w:sz w:val="20"/>
              </w:rPr>
            </w:pPr>
          </w:p>
        </w:tc>
        <w:tc>
          <w:tcPr>
            <w:tcW w:w="936" w:type="dxa"/>
            <w:tcBorders>
              <w:top w:val="single" w:sz="4" w:space="0" w:color="auto"/>
              <w:bottom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
                <w:sz w:val="20"/>
              </w:rPr>
            </w:pPr>
            <w:r w:rsidRPr="00973BDF">
              <w:rPr>
                <w:b/>
                <w:sz w:val="20"/>
              </w:rPr>
              <w:t>120,303</w:t>
            </w:r>
          </w:p>
        </w:tc>
        <w:tc>
          <w:tcPr>
            <w:tcW w:w="270" w:type="dxa"/>
          </w:tcPr>
          <w:p w:rsidR="00D27E13" w:rsidRPr="00973BDF" w:rsidRDefault="00D27E13" w:rsidP="00D27E13">
            <w:pPr>
              <w:pStyle w:val="acctfourfigures"/>
              <w:tabs>
                <w:tab w:val="clear" w:pos="765"/>
                <w:tab w:val="decimal" w:pos="711"/>
              </w:tabs>
              <w:spacing w:line="240" w:lineRule="atLeast"/>
              <w:ind w:left="-117" w:right="-108"/>
              <w:rPr>
                <w:b/>
                <w:sz w:val="20"/>
              </w:rPr>
            </w:pPr>
          </w:p>
        </w:tc>
        <w:tc>
          <w:tcPr>
            <w:tcW w:w="918" w:type="dxa"/>
            <w:tcBorders>
              <w:top w:val="single" w:sz="4" w:space="0" w:color="auto"/>
              <w:bottom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
                <w:sz w:val="20"/>
              </w:rPr>
            </w:pPr>
            <w:r>
              <w:rPr>
                <w:b/>
                <w:sz w:val="20"/>
              </w:rPr>
              <w:t>19,336</w:t>
            </w:r>
          </w:p>
        </w:tc>
        <w:tc>
          <w:tcPr>
            <w:tcW w:w="270" w:type="dxa"/>
          </w:tcPr>
          <w:p w:rsidR="00D27E13" w:rsidRPr="00973BDF" w:rsidRDefault="00D27E13" w:rsidP="00D27E13">
            <w:pPr>
              <w:pStyle w:val="acctfourfigures"/>
              <w:tabs>
                <w:tab w:val="clear" w:pos="765"/>
                <w:tab w:val="decimal" w:pos="711"/>
              </w:tabs>
              <w:spacing w:line="240" w:lineRule="atLeast"/>
              <w:ind w:left="-117" w:right="-108"/>
              <w:rPr>
                <w:b/>
                <w:sz w:val="20"/>
              </w:rPr>
            </w:pPr>
          </w:p>
        </w:tc>
        <w:tc>
          <w:tcPr>
            <w:tcW w:w="927" w:type="dxa"/>
            <w:tcBorders>
              <w:top w:val="single" w:sz="4" w:space="0" w:color="auto"/>
              <w:bottom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
                <w:sz w:val="20"/>
              </w:rPr>
            </w:pPr>
            <w:r w:rsidRPr="00973BDF">
              <w:rPr>
                <w:b/>
                <w:sz w:val="20"/>
              </w:rPr>
              <w:t>41,729</w:t>
            </w:r>
          </w:p>
        </w:tc>
        <w:tc>
          <w:tcPr>
            <w:tcW w:w="270" w:type="dxa"/>
          </w:tcPr>
          <w:p w:rsidR="00D27E13" w:rsidRPr="00973BDF" w:rsidRDefault="00D27E13" w:rsidP="00D27E13">
            <w:pPr>
              <w:pStyle w:val="acctfourfigures"/>
              <w:tabs>
                <w:tab w:val="clear" w:pos="765"/>
                <w:tab w:val="decimal" w:pos="711"/>
              </w:tabs>
              <w:spacing w:line="240" w:lineRule="atLeast"/>
              <w:ind w:left="-117" w:right="-108"/>
              <w:rPr>
                <w:b/>
                <w:sz w:val="20"/>
              </w:rPr>
            </w:pPr>
          </w:p>
        </w:tc>
        <w:tc>
          <w:tcPr>
            <w:tcW w:w="918" w:type="dxa"/>
            <w:tcBorders>
              <w:top w:val="single" w:sz="4" w:space="0" w:color="auto"/>
              <w:bottom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
                <w:sz w:val="20"/>
              </w:rPr>
            </w:pPr>
            <w:r>
              <w:rPr>
                <w:b/>
                <w:sz w:val="20"/>
              </w:rPr>
              <w:t>331,903</w:t>
            </w:r>
          </w:p>
        </w:tc>
        <w:tc>
          <w:tcPr>
            <w:tcW w:w="252" w:type="dxa"/>
          </w:tcPr>
          <w:p w:rsidR="00D27E13" w:rsidRPr="00973BDF" w:rsidRDefault="00D27E13" w:rsidP="00D27E13">
            <w:pPr>
              <w:pStyle w:val="acctfourfigures"/>
              <w:tabs>
                <w:tab w:val="clear" w:pos="765"/>
                <w:tab w:val="decimal" w:pos="711"/>
              </w:tabs>
              <w:spacing w:line="240" w:lineRule="atLeast"/>
              <w:ind w:left="-117" w:right="-108"/>
              <w:rPr>
                <w:b/>
                <w:sz w:val="20"/>
              </w:rPr>
            </w:pPr>
          </w:p>
        </w:tc>
        <w:tc>
          <w:tcPr>
            <w:tcW w:w="918" w:type="dxa"/>
            <w:tcBorders>
              <w:top w:val="single" w:sz="4" w:space="0" w:color="auto"/>
              <w:bottom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
                <w:sz w:val="20"/>
              </w:rPr>
            </w:pPr>
            <w:r w:rsidRPr="00973BDF">
              <w:rPr>
                <w:b/>
                <w:sz w:val="20"/>
              </w:rPr>
              <w:t>162,032</w:t>
            </w:r>
          </w:p>
        </w:tc>
      </w:tr>
      <w:tr w:rsidR="00D27E13" w:rsidRPr="003D2EC5" w:rsidTr="008824A9">
        <w:trPr>
          <w:trHeight w:val="74"/>
        </w:trPr>
        <w:tc>
          <w:tcPr>
            <w:tcW w:w="2628" w:type="dxa"/>
            <w:vAlign w:val="center"/>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0"/>
                <w:szCs w:val="20"/>
              </w:rPr>
            </w:pPr>
          </w:p>
        </w:tc>
        <w:tc>
          <w:tcPr>
            <w:tcW w:w="945" w:type="dxa"/>
            <w:tcBorders>
              <w:top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36" w:type="dxa"/>
            <w:tcBorders>
              <w:top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18" w:type="dxa"/>
            <w:tcBorders>
              <w:top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27" w:type="dxa"/>
            <w:tcBorders>
              <w:top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18" w:type="dxa"/>
            <w:tcBorders>
              <w:top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52"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18" w:type="dxa"/>
            <w:tcBorders>
              <w:top w:val="double" w:sz="4" w:space="0" w:color="auto"/>
            </w:tcBorders>
          </w:tcPr>
          <w:p w:rsidR="00D27E13" w:rsidRPr="00973BDF" w:rsidRDefault="00D27E13" w:rsidP="00D27E13">
            <w:pPr>
              <w:pStyle w:val="acctfourfigures"/>
              <w:tabs>
                <w:tab w:val="clear" w:pos="765"/>
                <w:tab w:val="decimal" w:pos="711"/>
              </w:tabs>
              <w:spacing w:line="240" w:lineRule="atLeast"/>
              <w:ind w:left="-117" w:right="-108"/>
              <w:rPr>
                <w:bCs/>
                <w:sz w:val="20"/>
              </w:rPr>
            </w:pPr>
          </w:p>
        </w:tc>
      </w:tr>
      <w:tr w:rsidR="00D27E13" w:rsidRPr="00973BDF" w:rsidTr="008824A9">
        <w:trPr>
          <w:trHeight w:val="74"/>
        </w:trPr>
        <w:tc>
          <w:tcPr>
            <w:tcW w:w="2628" w:type="dxa"/>
            <w:vAlign w:val="center"/>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0"/>
                <w:lang w:val="en-GB" w:bidi="ar-SA"/>
              </w:rPr>
            </w:pPr>
            <w:r w:rsidRPr="00973BDF">
              <w:rPr>
                <w:rFonts w:ascii="Times New Roman" w:hAnsi="Times New Roman" w:cs="Times New Roman"/>
                <w:bCs/>
                <w:sz w:val="20"/>
                <w:szCs w:val="20"/>
                <w:lang w:val="en-GB" w:bidi="ar-SA"/>
              </w:rPr>
              <w:t>Segment profit (loss)</w:t>
            </w:r>
          </w:p>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0"/>
                <w:lang w:val="en-GB" w:bidi="ar-SA"/>
              </w:rPr>
            </w:pPr>
            <w:r w:rsidRPr="00973BDF">
              <w:rPr>
                <w:rFonts w:ascii="Times New Roman" w:hAnsi="Times New Roman" w:cs="Times New Roman"/>
                <w:bCs/>
                <w:sz w:val="20"/>
                <w:szCs w:val="20"/>
                <w:lang w:val="en-GB" w:bidi="ar-SA"/>
              </w:rPr>
              <w:t xml:space="preserve">   before income tax</w:t>
            </w:r>
          </w:p>
        </w:tc>
        <w:tc>
          <w:tcPr>
            <w:tcW w:w="945" w:type="dxa"/>
            <w:tcBorders>
              <w:bottom w:val="single" w:sz="4" w:space="0" w:color="auto"/>
            </w:tcBorders>
          </w:tcPr>
          <w:p w:rsidR="00D27E13"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p w:rsidR="00D27E13" w:rsidRPr="00973BDF" w:rsidRDefault="004573ED"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w:t>
            </w:r>
            <w:r>
              <w:rPr>
                <w:rFonts w:ascii="Times New Roman" w:hAnsi="Times New Roman" w:cs="Times New Roman"/>
                <w:bCs/>
                <w:sz w:val="20"/>
                <w:szCs w:val="20"/>
                <w:lang w:bidi="ar-SA"/>
              </w:rPr>
              <w:t>1</w:t>
            </w:r>
            <w:r>
              <w:rPr>
                <w:rFonts w:ascii="Times New Roman" w:hAnsi="Times New Roman" w:cs="Times New Roman"/>
                <w:bCs/>
                <w:sz w:val="20"/>
                <w:szCs w:val="20"/>
                <w:lang w:val="en-GB" w:bidi="ar-SA"/>
              </w:rPr>
              <w:t>,136</w:t>
            </w:r>
          </w:p>
        </w:tc>
        <w:tc>
          <w:tcPr>
            <w:tcW w:w="270"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tc>
        <w:tc>
          <w:tcPr>
            <w:tcW w:w="936" w:type="dxa"/>
            <w:tcBorders>
              <w:bottom w:val="single" w:sz="4" w:space="0" w:color="auto"/>
            </w:tcBorders>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r w:rsidRPr="00973BDF">
              <w:rPr>
                <w:rFonts w:ascii="Times New Roman" w:hAnsi="Times New Roman" w:cs="Times New Roman"/>
                <w:bCs/>
                <w:sz w:val="20"/>
                <w:szCs w:val="20"/>
                <w:lang w:val="en-GB" w:bidi="ar-SA"/>
              </w:rPr>
              <w:t>30,028</w:t>
            </w:r>
          </w:p>
        </w:tc>
        <w:tc>
          <w:tcPr>
            <w:tcW w:w="270"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tc>
        <w:tc>
          <w:tcPr>
            <w:tcW w:w="918" w:type="dxa"/>
            <w:tcBorders>
              <w:bottom w:val="single" w:sz="4" w:space="0" w:color="auto"/>
            </w:tcBorders>
          </w:tcPr>
          <w:p w:rsidR="00D27E13"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p w:rsidR="00D27E13" w:rsidRPr="00973BDF" w:rsidRDefault="004573ED"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1,767</w:t>
            </w:r>
          </w:p>
        </w:tc>
        <w:tc>
          <w:tcPr>
            <w:tcW w:w="270"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tc>
        <w:tc>
          <w:tcPr>
            <w:tcW w:w="927" w:type="dxa"/>
            <w:tcBorders>
              <w:bottom w:val="single" w:sz="4" w:space="0" w:color="auto"/>
            </w:tcBorders>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r w:rsidRPr="00973BDF">
              <w:rPr>
                <w:rFonts w:ascii="Times New Roman" w:hAnsi="Times New Roman" w:cs="Times New Roman"/>
                <w:bCs/>
                <w:sz w:val="20"/>
                <w:szCs w:val="20"/>
                <w:lang w:val="en-GB" w:bidi="ar-SA"/>
              </w:rPr>
              <w:t>(3,193)</w:t>
            </w:r>
          </w:p>
        </w:tc>
        <w:tc>
          <w:tcPr>
            <w:tcW w:w="270"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tc>
        <w:tc>
          <w:tcPr>
            <w:tcW w:w="918" w:type="dxa"/>
            <w:tcBorders>
              <w:bottom w:val="single" w:sz="4" w:space="0" w:color="auto"/>
            </w:tcBorders>
          </w:tcPr>
          <w:p w:rsidR="00D27E13"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22,903</w:t>
            </w:r>
          </w:p>
        </w:tc>
        <w:tc>
          <w:tcPr>
            <w:tcW w:w="252"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tc>
        <w:tc>
          <w:tcPr>
            <w:tcW w:w="918" w:type="dxa"/>
            <w:tcBorders>
              <w:bottom w:val="single" w:sz="4" w:space="0" w:color="auto"/>
            </w:tcBorders>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p>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Cs/>
                <w:sz w:val="20"/>
                <w:szCs w:val="20"/>
                <w:lang w:val="en-GB" w:bidi="ar-SA"/>
              </w:rPr>
            </w:pPr>
            <w:r w:rsidRPr="00973BDF">
              <w:rPr>
                <w:rFonts w:ascii="Times New Roman" w:hAnsi="Times New Roman" w:cs="Times New Roman"/>
                <w:bCs/>
                <w:sz w:val="20"/>
                <w:szCs w:val="20"/>
                <w:lang w:val="en-GB" w:bidi="ar-SA"/>
              </w:rPr>
              <w:t>26,835</w:t>
            </w:r>
          </w:p>
        </w:tc>
      </w:tr>
      <w:tr w:rsidR="00D27E13" w:rsidRPr="00973BDF" w:rsidTr="008824A9">
        <w:trPr>
          <w:trHeight w:val="244"/>
        </w:trPr>
        <w:tc>
          <w:tcPr>
            <w:tcW w:w="2628" w:type="dxa"/>
            <w:vAlign w:val="center"/>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0"/>
                <w:szCs w:val="20"/>
              </w:rPr>
            </w:pPr>
          </w:p>
        </w:tc>
        <w:tc>
          <w:tcPr>
            <w:tcW w:w="945" w:type="dxa"/>
            <w:tcBorders>
              <w:top w:val="single" w:sz="4" w:space="0" w:color="auto"/>
            </w:tcBorders>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
                <w:bCs/>
                <w:i/>
                <w:iCs/>
                <w:sz w:val="20"/>
                <w:szCs w:val="20"/>
              </w:rPr>
            </w:pPr>
          </w:p>
        </w:tc>
        <w:tc>
          <w:tcPr>
            <w:tcW w:w="270"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
                <w:bCs/>
                <w:i/>
                <w:iCs/>
                <w:sz w:val="20"/>
                <w:szCs w:val="20"/>
              </w:rPr>
            </w:pPr>
          </w:p>
        </w:tc>
        <w:tc>
          <w:tcPr>
            <w:tcW w:w="936" w:type="dxa"/>
            <w:tcBorders>
              <w:top w:val="single" w:sz="4" w:space="0" w:color="auto"/>
            </w:tcBorders>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
                <w:bCs/>
                <w:i/>
                <w:iCs/>
                <w:sz w:val="20"/>
                <w:szCs w:val="20"/>
              </w:rPr>
            </w:pPr>
          </w:p>
        </w:tc>
        <w:tc>
          <w:tcPr>
            <w:tcW w:w="270"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
                <w:bCs/>
                <w:i/>
                <w:iCs/>
                <w:sz w:val="20"/>
                <w:szCs w:val="20"/>
              </w:rPr>
            </w:pPr>
          </w:p>
        </w:tc>
        <w:tc>
          <w:tcPr>
            <w:tcW w:w="918" w:type="dxa"/>
            <w:tcBorders>
              <w:top w:val="single" w:sz="4" w:space="0" w:color="auto"/>
            </w:tcBorders>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
                <w:bCs/>
                <w:i/>
                <w:iCs/>
                <w:sz w:val="20"/>
                <w:szCs w:val="20"/>
              </w:rPr>
            </w:pPr>
          </w:p>
        </w:tc>
        <w:tc>
          <w:tcPr>
            <w:tcW w:w="270"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
                <w:bCs/>
                <w:i/>
                <w:iCs/>
                <w:sz w:val="20"/>
                <w:szCs w:val="20"/>
              </w:rPr>
            </w:pPr>
          </w:p>
        </w:tc>
        <w:tc>
          <w:tcPr>
            <w:tcW w:w="927" w:type="dxa"/>
            <w:tcBorders>
              <w:top w:val="single" w:sz="4" w:space="0" w:color="auto"/>
            </w:tcBorders>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
                <w:bCs/>
                <w:i/>
                <w:iCs/>
                <w:sz w:val="20"/>
                <w:szCs w:val="20"/>
              </w:rPr>
            </w:pPr>
          </w:p>
        </w:tc>
        <w:tc>
          <w:tcPr>
            <w:tcW w:w="270"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
                <w:bCs/>
                <w:i/>
                <w:iCs/>
                <w:sz w:val="20"/>
                <w:szCs w:val="20"/>
              </w:rPr>
            </w:pPr>
          </w:p>
        </w:tc>
        <w:tc>
          <w:tcPr>
            <w:tcW w:w="918" w:type="dxa"/>
            <w:tcBorders>
              <w:top w:val="single" w:sz="4" w:space="0" w:color="auto"/>
            </w:tcBorders>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
                <w:bCs/>
                <w:i/>
                <w:iCs/>
                <w:sz w:val="20"/>
                <w:szCs w:val="20"/>
              </w:rPr>
            </w:pPr>
          </w:p>
        </w:tc>
        <w:tc>
          <w:tcPr>
            <w:tcW w:w="252"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
                <w:bCs/>
                <w:i/>
                <w:iCs/>
                <w:sz w:val="20"/>
                <w:szCs w:val="20"/>
              </w:rPr>
            </w:pPr>
          </w:p>
        </w:tc>
        <w:tc>
          <w:tcPr>
            <w:tcW w:w="918" w:type="dxa"/>
            <w:tcBorders>
              <w:top w:val="single" w:sz="4" w:space="0" w:color="auto"/>
            </w:tcBorders>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17" w:right="-108"/>
              <w:rPr>
                <w:rFonts w:ascii="Times New Roman" w:hAnsi="Times New Roman" w:cs="Times New Roman"/>
                <w:b/>
                <w:bCs/>
                <w:i/>
                <w:iCs/>
                <w:sz w:val="20"/>
                <w:szCs w:val="20"/>
              </w:rPr>
            </w:pPr>
          </w:p>
        </w:tc>
      </w:tr>
      <w:tr w:rsidR="00D27E13" w:rsidRPr="003D2EC5" w:rsidTr="008824A9">
        <w:trPr>
          <w:trHeight w:val="74"/>
        </w:trPr>
        <w:tc>
          <w:tcPr>
            <w:tcW w:w="2628"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0"/>
                <w:szCs w:val="20"/>
                <w:lang w:eastAsia="ja-JP"/>
              </w:rPr>
            </w:pPr>
            <w:r w:rsidRPr="00973BDF">
              <w:rPr>
                <w:rFonts w:ascii="Times New Roman" w:eastAsia="MS Mincho" w:hAnsi="Times New Roman" w:cs="Times New Roman"/>
                <w:sz w:val="20"/>
                <w:szCs w:val="20"/>
                <w:lang w:eastAsia="ja-JP"/>
              </w:rPr>
              <w:t>Unallocated revenues</w:t>
            </w:r>
          </w:p>
        </w:tc>
        <w:tc>
          <w:tcPr>
            <w:tcW w:w="945"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36"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18"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27"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18" w:type="dxa"/>
          </w:tcPr>
          <w:p w:rsidR="00D27E13" w:rsidRPr="00973BDF" w:rsidRDefault="00961DE0" w:rsidP="00D27E13">
            <w:pPr>
              <w:pStyle w:val="acctfourfigures"/>
              <w:tabs>
                <w:tab w:val="clear" w:pos="765"/>
                <w:tab w:val="decimal" w:pos="711"/>
              </w:tabs>
              <w:spacing w:line="240" w:lineRule="atLeast"/>
              <w:ind w:left="-117" w:right="-108"/>
              <w:rPr>
                <w:bCs/>
                <w:sz w:val="20"/>
                <w:cs/>
                <w:lang w:bidi="th-TH"/>
              </w:rPr>
            </w:pPr>
            <w:r>
              <w:rPr>
                <w:bCs/>
                <w:sz w:val="20"/>
                <w:lang w:bidi="th-TH"/>
              </w:rPr>
              <w:t>2,97</w:t>
            </w:r>
            <w:r w:rsidR="004573ED">
              <w:rPr>
                <w:bCs/>
                <w:sz w:val="20"/>
                <w:lang w:bidi="th-TH"/>
              </w:rPr>
              <w:t>3</w:t>
            </w:r>
          </w:p>
        </w:tc>
        <w:tc>
          <w:tcPr>
            <w:tcW w:w="252"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18" w:type="dxa"/>
          </w:tcPr>
          <w:p w:rsidR="00D27E13" w:rsidRPr="00973BDF" w:rsidRDefault="00D27E13" w:rsidP="00D27E13">
            <w:pPr>
              <w:pStyle w:val="acctfourfigures"/>
              <w:tabs>
                <w:tab w:val="clear" w:pos="765"/>
                <w:tab w:val="decimal" w:pos="711"/>
              </w:tabs>
              <w:spacing w:line="240" w:lineRule="atLeast"/>
              <w:ind w:left="-117" w:right="-108"/>
              <w:rPr>
                <w:bCs/>
                <w:sz w:val="20"/>
                <w:cs/>
                <w:lang w:bidi="th-TH"/>
              </w:rPr>
            </w:pPr>
            <w:r w:rsidRPr="00973BDF">
              <w:rPr>
                <w:bCs/>
                <w:sz w:val="20"/>
                <w:lang w:bidi="th-TH"/>
              </w:rPr>
              <w:t>6,628</w:t>
            </w:r>
          </w:p>
        </w:tc>
      </w:tr>
      <w:tr w:rsidR="00D27E13" w:rsidRPr="003D2EC5" w:rsidTr="008824A9">
        <w:trPr>
          <w:trHeight w:val="74"/>
        </w:trPr>
        <w:tc>
          <w:tcPr>
            <w:tcW w:w="2628"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0"/>
                <w:szCs w:val="20"/>
                <w:lang w:eastAsia="ja-JP"/>
              </w:rPr>
            </w:pPr>
            <w:r w:rsidRPr="00973BDF">
              <w:rPr>
                <w:rFonts w:ascii="Times New Roman" w:eastAsia="MS Mincho" w:hAnsi="Times New Roman" w:cs="Times New Roman"/>
                <w:sz w:val="20"/>
                <w:szCs w:val="20"/>
                <w:lang w:eastAsia="ja-JP"/>
              </w:rPr>
              <w:t xml:space="preserve">Unallocated expenses </w:t>
            </w:r>
          </w:p>
        </w:tc>
        <w:tc>
          <w:tcPr>
            <w:tcW w:w="945"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36"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18"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27"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18" w:type="dxa"/>
          </w:tcPr>
          <w:p w:rsidR="00D27E13" w:rsidRPr="00973BDF" w:rsidRDefault="004573ED" w:rsidP="00D27E13">
            <w:pPr>
              <w:pStyle w:val="acctfourfigures"/>
              <w:tabs>
                <w:tab w:val="clear" w:pos="765"/>
                <w:tab w:val="decimal" w:pos="711"/>
              </w:tabs>
              <w:spacing w:line="240" w:lineRule="atLeast"/>
              <w:ind w:left="-117" w:right="-108"/>
              <w:rPr>
                <w:bCs/>
                <w:sz w:val="20"/>
              </w:rPr>
            </w:pPr>
            <w:r>
              <w:rPr>
                <w:bCs/>
                <w:sz w:val="20"/>
              </w:rPr>
              <w:t>(26,936</w:t>
            </w:r>
            <w:r w:rsidR="00D27E13">
              <w:rPr>
                <w:bCs/>
                <w:sz w:val="20"/>
              </w:rPr>
              <w:t>)</w:t>
            </w:r>
          </w:p>
        </w:tc>
        <w:tc>
          <w:tcPr>
            <w:tcW w:w="252"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18" w:type="dxa"/>
          </w:tcPr>
          <w:p w:rsidR="00D27E13" w:rsidRPr="00973BDF" w:rsidRDefault="00D27E13" w:rsidP="00D27E13">
            <w:pPr>
              <w:pStyle w:val="acctfourfigures"/>
              <w:tabs>
                <w:tab w:val="clear" w:pos="765"/>
                <w:tab w:val="decimal" w:pos="711"/>
              </w:tabs>
              <w:spacing w:line="240" w:lineRule="atLeast"/>
              <w:ind w:left="-117" w:right="-108"/>
              <w:rPr>
                <w:bCs/>
                <w:sz w:val="20"/>
              </w:rPr>
            </w:pPr>
            <w:r w:rsidRPr="00973BDF">
              <w:rPr>
                <w:bCs/>
                <w:sz w:val="20"/>
              </w:rPr>
              <w:t>(28,538)</w:t>
            </w:r>
          </w:p>
        </w:tc>
      </w:tr>
      <w:tr w:rsidR="00D27E13" w:rsidRPr="003D2EC5" w:rsidTr="008824A9">
        <w:trPr>
          <w:trHeight w:val="208"/>
        </w:trPr>
        <w:tc>
          <w:tcPr>
            <w:tcW w:w="2628" w:type="dxa"/>
          </w:tcPr>
          <w:p w:rsidR="00D27E13" w:rsidRPr="00973BDF" w:rsidRDefault="00D27E13" w:rsidP="00D2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73BDF">
              <w:rPr>
                <w:rFonts w:ascii="Times New Roman" w:eastAsia="MS Mincho" w:hAnsi="Times New Roman" w:cs="Times New Roman"/>
                <w:b/>
                <w:bCs/>
                <w:sz w:val="20"/>
                <w:szCs w:val="20"/>
                <w:lang w:eastAsia="ja-JP"/>
              </w:rPr>
              <w:t xml:space="preserve">Profit </w:t>
            </w:r>
            <w:r w:rsidR="00961DE0">
              <w:rPr>
                <w:rFonts w:ascii="Times New Roman" w:eastAsia="MS Mincho" w:hAnsi="Times New Roman"/>
                <w:b/>
                <w:bCs/>
                <w:sz w:val="20"/>
                <w:szCs w:val="25"/>
                <w:lang w:eastAsia="ja-JP"/>
              </w:rPr>
              <w:t xml:space="preserve">(loss) </w:t>
            </w:r>
            <w:r w:rsidRPr="00973BDF">
              <w:rPr>
                <w:rFonts w:ascii="Times New Roman" w:eastAsia="MS Mincho" w:hAnsi="Times New Roman" w:cs="Times New Roman"/>
                <w:b/>
                <w:bCs/>
                <w:sz w:val="20"/>
                <w:szCs w:val="20"/>
                <w:lang w:eastAsia="ja-JP"/>
              </w:rPr>
              <w:t>for the period</w:t>
            </w:r>
          </w:p>
        </w:tc>
        <w:tc>
          <w:tcPr>
            <w:tcW w:w="945" w:type="dxa"/>
            <w:vAlign w:val="bottom"/>
          </w:tcPr>
          <w:p w:rsidR="00D27E13" w:rsidRPr="00973BDF" w:rsidRDefault="00D27E13" w:rsidP="00D27E13">
            <w:pPr>
              <w:pStyle w:val="acctfourfigures"/>
              <w:tabs>
                <w:tab w:val="clear" w:pos="765"/>
                <w:tab w:val="decimal" w:pos="711"/>
              </w:tabs>
              <w:spacing w:line="240" w:lineRule="atLeast"/>
              <w:ind w:left="-117" w:right="-108"/>
              <w:rPr>
                <w:bCs/>
                <w:sz w:val="20"/>
                <w:cs/>
                <w:lang w:bidi="th-TH"/>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36" w:type="dxa"/>
            <w:vAlign w:val="bottom"/>
          </w:tcPr>
          <w:p w:rsidR="00D27E13" w:rsidRPr="00973BDF" w:rsidRDefault="00D27E13" w:rsidP="00D27E13">
            <w:pPr>
              <w:pStyle w:val="acctfourfigures"/>
              <w:tabs>
                <w:tab w:val="clear" w:pos="765"/>
                <w:tab w:val="decimal" w:pos="711"/>
              </w:tabs>
              <w:spacing w:line="240" w:lineRule="atLeast"/>
              <w:ind w:left="-117" w:right="-108"/>
              <w:rPr>
                <w:bCs/>
                <w:sz w:val="20"/>
                <w:cs/>
                <w:lang w:bidi="th-TH"/>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18" w:type="dxa"/>
            <w:vAlign w:val="bottom"/>
          </w:tcPr>
          <w:p w:rsidR="00D27E13" w:rsidRPr="00973BDF" w:rsidRDefault="00D27E13" w:rsidP="00D27E13">
            <w:pPr>
              <w:pStyle w:val="acctfourfigures"/>
              <w:tabs>
                <w:tab w:val="clear" w:pos="765"/>
                <w:tab w:val="decimal" w:pos="711"/>
              </w:tabs>
              <w:spacing w:line="240" w:lineRule="atLeast"/>
              <w:ind w:left="-117" w:right="-108"/>
              <w:rPr>
                <w:bCs/>
                <w:sz w:val="20"/>
                <w:cs/>
                <w:lang w:bidi="th-TH"/>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rPr>
            </w:pPr>
          </w:p>
        </w:tc>
        <w:tc>
          <w:tcPr>
            <w:tcW w:w="927" w:type="dxa"/>
            <w:vAlign w:val="bottom"/>
          </w:tcPr>
          <w:p w:rsidR="00D27E13" w:rsidRPr="00973BDF" w:rsidRDefault="00D27E13" w:rsidP="00D27E13">
            <w:pPr>
              <w:pStyle w:val="acctfourfigures"/>
              <w:tabs>
                <w:tab w:val="clear" w:pos="765"/>
                <w:tab w:val="decimal" w:pos="711"/>
              </w:tabs>
              <w:spacing w:line="240" w:lineRule="atLeast"/>
              <w:ind w:left="-117" w:right="-108"/>
              <w:rPr>
                <w:bCs/>
                <w:sz w:val="20"/>
                <w:cs/>
                <w:lang w:bidi="th-TH"/>
              </w:rPr>
            </w:pPr>
          </w:p>
        </w:tc>
        <w:tc>
          <w:tcPr>
            <w:tcW w:w="270" w:type="dxa"/>
          </w:tcPr>
          <w:p w:rsidR="00D27E13" w:rsidRPr="00973BDF" w:rsidRDefault="00D27E13" w:rsidP="00D27E13">
            <w:pPr>
              <w:pStyle w:val="acctfourfigures"/>
              <w:tabs>
                <w:tab w:val="clear" w:pos="765"/>
                <w:tab w:val="decimal" w:pos="711"/>
              </w:tabs>
              <w:spacing w:line="240" w:lineRule="atLeast"/>
              <w:ind w:left="-117" w:right="-108"/>
              <w:rPr>
                <w:bCs/>
                <w:sz w:val="20"/>
                <w:cs/>
                <w:lang w:bidi="th-TH"/>
              </w:rPr>
            </w:pPr>
          </w:p>
        </w:tc>
        <w:tc>
          <w:tcPr>
            <w:tcW w:w="918" w:type="dxa"/>
            <w:tcBorders>
              <w:top w:val="single" w:sz="4" w:space="0" w:color="auto"/>
              <w:bottom w:val="double" w:sz="4" w:space="0" w:color="auto"/>
            </w:tcBorders>
            <w:vAlign w:val="center"/>
          </w:tcPr>
          <w:p w:rsidR="00D27E13" w:rsidRPr="00973BDF" w:rsidRDefault="00D27E13" w:rsidP="00D27E13">
            <w:pPr>
              <w:pStyle w:val="acctfourfigures"/>
              <w:tabs>
                <w:tab w:val="clear" w:pos="765"/>
                <w:tab w:val="decimal" w:pos="711"/>
              </w:tabs>
              <w:spacing w:line="240" w:lineRule="atLeast"/>
              <w:ind w:left="-117" w:right="-108"/>
              <w:rPr>
                <w:b/>
                <w:sz w:val="20"/>
              </w:rPr>
            </w:pPr>
            <w:r>
              <w:rPr>
                <w:b/>
                <w:sz w:val="20"/>
              </w:rPr>
              <w:t>(1,060)</w:t>
            </w:r>
          </w:p>
        </w:tc>
        <w:tc>
          <w:tcPr>
            <w:tcW w:w="252" w:type="dxa"/>
          </w:tcPr>
          <w:p w:rsidR="00D27E13" w:rsidRPr="00973BDF" w:rsidRDefault="00D27E13" w:rsidP="00D27E13">
            <w:pPr>
              <w:pStyle w:val="acctfourfigures"/>
              <w:tabs>
                <w:tab w:val="clear" w:pos="765"/>
                <w:tab w:val="decimal" w:pos="711"/>
              </w:tabs>
              <w:spacing w:line="240" w:lineRule="atLeast"/>
              <w:ind w:left="-117" w:right="-108"/>
              <w:rPr>
                <w:b/>
                <w:sz w:val="20"/>
              </w:rPr>
            </w:pPr>
          </w:p>
        </w:tc>
        <w:tc>
          <w:tcPr>
            <w:tcW w:w="918" w:type="dxa"/>
            <w:tcBorders>
              <w:top w:val="single" w:sz="4" w:space="0" w:color="auto"/>
              <w:bottom w:val="double" w:sz="4" w:space="0" w:color="auto"/>
            </w:tcBorders>
            <w:vAlign w:val="center"/>
          </w:tcPr>
          <w:p w:rsidR="00D27E13" w:rsidRPr="00973BDF" w:rsidRDefault="00D27E13" w:rsidP="00D27E13">
            <w:pPr>
              <w:pStyle w:val="acctfourfigures"/>
              <w:tabs>
                <w:tab w:val="clear" w:pos="765"/>
                <w:tab w:val="decimal" w:pos="711"/>
              </w:tabs>
              <w:spacing w:line="240" w:lineRule="atLeast"/>
              <w:ind w:left="-117" w:right="-108"/>
              <w:rPr>
                <w:b/>
                <w:sz w:val="20"/>
              </w:rPr>
            </w:pPr>
            <w:r w:rsidRPr="00973BDF">
              <w:rPr>
                <w:b/>
                <w:sz w:val="20"/>
              </w:rPr>
              <w:t>4,925</w:t>
            </w:r>
          </w:p>
        </w:tc>
      </w:tr>
    </w:tbl>
    <w:p w:rsidR="00973BDF" w:rsidRPr="003D2EC5" w:rsidRDefault="00973BDF" w:rsidP="00973BDF">
      <w:pPr>
        <w:pStyle w:val="block"/>
        <w:spacing w:after="0" w:line="240" w:lineRule="atLeast"/>
        <w:ind w:left="0"/>
        <w:jc w:val="both"/>
        <w:rPr>
          <w:rFonts w:cs="Cordia New"/>
          <w:szCs w:val="22"/>
          <w:lang w:val="en-US" w:bidi="th-TH"/>
        </w:rPr>
      </w:pPr>
    </w:p>
    <w:tbl>
      <w:tblPr>
        <w:tblW w:w="9540" w:type="dxa"/>
        <w:tblInd w:w="450" w:type="dxa"/>
        <w:tblLayout w:type="fixed"/>
        <w:tblLook w:val="01E0" w:firstRow="1" w:lastRow="1" w:firstColumn="1" w:lastColumn="1" w:noHBand="0" w:noVBand="0"/>
      </w:tblPr>
      <w:tblGrid>
        <w:gridCol w:w="2628"/>
        <w:gridCol w:w="945"/>
        <w:gridCol w:w="270"/>
        <w:gridCol w:w="945"/>
        <w:gridCol w:w="270"/>
        <w:gridCol w:w="918"/>
        <w:gridCol w:w="270"/>
        <w:gridCol w:w="927"/>
        <w:gridCol w:w="270"/>
        <w:gridCol w:w="918"/>
        <w:gridCol w:w="252"/>
        <w:gridCol w:w="927"/>
      </w:tblGrid>
      <w:tr w:rsidR="00973BDF" w:rsidRPr="003D2EC5" w:rsidTr="008824A9">
        <w:tc>
          <w:tcPr>
            <w:tcW w:w="2628" w:type="dxa"/>
          </w:tcPr>
          <w:p w:rsidR="00973BDF" w:rsidRPr="00973BDF" w:rsidRDefault="00973BDF" w:rsidP="00973BDF">
            <w:pPr>
              <w:pStyle w:val="block"/>
              <w:spacing w:after="0" w:line="240" w:lineRule="atLeast"/>
              <w:ind w:left="0"/>
              <w:rPr>
                <w:sz w:val="20"/>
                <w:lang w:val="en-US" w:bidi="th-TH"/>
              </w:rPr>
            </w:pPr>
          </w:p>
        </w:tc>
        <w:tc>
          <w:tcPr>
            <w:tcW w:w="6912" w:type="dxa"/>
            <w:gridSpan w:val="11"/>
            <w:vAlign w:val="bottom"/>
          </w:tcPr>
          <w:p w:rsidR="00973BDF" w:rsidRPr="00973BDF" w:rsidRDefault="00973BDF" w:rsidP="00973BDF">
            <w:pPr>
              <w:pStyle w:val="acctfourfigures"/>
              <w:tabs>
                <w:tab w:val="clear" w:pos="765"/>
              </w:tabs>
              <w:spacing w:line="240" w:lineRule="atLeast"/>
              <w:jc w:val="center"/>
              <w:rPr>
                <w:sz w:val="20"/>
                <w:cs/>
                <w:lang w:bidi="th-TH"/>
              </w:rPr>
            </w:pPr>
            <w:r w:rsidRPr="00973BDF">
              <w:rPr>
                <w:rFonts w:eastAsia="MS Mincho"/>
                <w:b/>
                <w:bCs/>
                <w:sz w:val="20"/>
                <w:lang w:eastAsia="ja-JP"/>
              </w:rPr>
              <w:t>Consolidated financial statements</w:t>
            </w:r>
          </w:p>
        </w:tc>
      </w:tr>
      <w:tr w:rsidR="00973BDF" w:rsidRPr="003D2EC5" w:rsidTr="008824A9">
        <w:tc>
          <w:tcPr>
            <w:tcW w:w="2628" w:type="dxa"/>
          </w:tcPr>
          <w:p w:rsidR="00973BDF" w:rsidRPr="00973BDF" w:rsidRDefault="00973BDF" w:rsidP="00973BDF">
            <w:pPr>
              <w:pStyle w:val="block"/>
              <w:spacing w:after="0" w:line="240" w:lineRule="atLeast"/>
              <w:ind w:left="0"/>
              <w:rPr>
                <w:sz w:val="20"/>
                <w:lang w:val="en-US" w:bidi="th-TH"/>
              </w:rPr>
            </w:pPr>
            <w:r w:rsidRPr="00973BDF">
              <w:rPr>
                <w:rFonts w:eastAsia="MS Mincho"/>
                <w:b/>
                <w:bCs/>
                <w:i/>
                <w:iCs/>
                <w:sz w:val="20"/>
                <w:lang w:eastAsia="ja-JP"/>
              </w:rPr>
              <w:t xml:space="preserve">For the nine-month period </w:t>
            </w:r>
          </w:p>
        </w:tc>
        <w:tc>
          <w:tcPr>
            <w:tcW w:w="2160" w:type="dxa"/>
            <w:gridSpan w:val="3"/>
            <w:vAlign w:val="bottom"/>
          </w:tcPr>
          <w:p w:rsidR="00973BDF" w:rsidRPr="00973BDF" w:rsidRDefault="00973BDF" w:rsidP="00973BDF">
            <w:pPr>
              <w:pStyle w:val="block"/>
              <w:spacing w:after="0" w:line="240" w:lineRule="atLeast"/>
              <w:ind w:left="0"/>
              <w:jc w:val="center"/>
              <w:rPr>
                <w:sz w:val="20"/>
                <w:cs/>
                <w:lang w:val="en-US" w:bidi="th-TH"/>
              </w:rPr>
            </w:pPr>
            <w:r w:rsidRPr="00973BDF">
              <w:rPr>
                <w:rFonts w:eastAsia="MS Mincho"/>
                <w:b/>
                <w:bCs/>
                <w:sz w:val="20"/>
                <w:lang w:eastAsia="ja-JP"/>
              </w:rPr>
              <w:t>Segment 1</w:t>
            </w:r>
          </w:p>
        </w:tc>
        <w:tc>
          <w:tcPr>
            <w:tcW w:w="270" w:type="dxa"/>
            <w:vAlign w:val="bottom"/>
          </w:tcPr>
          <w:p w:rsidR="00973BDF" w:rsidRPr="00973BDF" w:rsidRDefault="00973BDF" w:rsidP="00973BDF">
            <w:pPr>
              <w:pStyle w:val="block"/>
              <w:spacing w:after="0" w:line="240" w:lineRule="atLeast"/>
              <w:ind w:left="0"/>
              <w:jc w:val="center"/>
              <w:rPr>
                <w:sz w:val="20"/>
                <w:lang w:val="en-US" w:bidi="th-TH"/>
              </w:rPr>
            </w:pPr>
          </w:p>
        </w:tc>
        <w:tc>
          <w:tcPr>
            <w:tcW w:w="2115" w:type="dxa"/>
            <w:gridSpan w:val="3"/>
            <w:vAlign w:val="bottom"/>
          </w:tcPr>
          <w:p w:rsidR="00973BDF" w:rsidRPr="00973BDF" w:rsidRDefault="00973BDF" w:rsidP="00973BDF">
            <w:pPr>
              <w:pStyle w:val="BodyText"/>
              <w:tabs>
                <w:tab w:val="decimal" w:pos="856"/>
              </w:tabs>
              <w:spacing w:after="0"/>
              <w:ind w:left="-108" w:right="-130"/>
              <w:jc w:val="center"/>
              <w:rPr>
                <w:rFonts w:ascii="Times New Roman" w:hAnsi="Times New Roman" w:cs="Times New Roman"/>
                <w:sz w:val="20"/>
                <w:szCs w:val="20"/>
                <w:cs/>
              </w:rPr>
            </w:pPr>
            <w:r w:rsidRPr="00973BDF">
              <w:rPr>
                <w:rFonts w:ascii="Times New Roman" w:eastAsia="MS Mincho" w:hAnsi="Times New Roman" w:cs="Times New Roman"/>
                <w:b/>
                <w:bCs/>
                <w:sz w:val="20"/>
                <w:szCs w:val="20"/>
                <w:lang w:eastAsia="ja-JP"/>
              </w:rPr>
              <w:t>Segment 2</w:t>
            </w:r>
          </w:p>
        </w:tc>
        <w:tc>
          <w:tcPr>
            <w:tcW w:w="270" w:type="dxa"/>
            <w:vAlign w:val="bottom"/>
          </w:tcPr>
          <w:p w:rsidR="00973BDF" w:rsidRPr="00973BDF" w:rsidRDefault="00973BDF" w:rsidP="00973BDF">
            <w:pPr>
              <w:pStyle w:val="BodyText"/>
              <w:tabs>
                <w:tab w:val="decimal" w:pos="856"/>
              </w:tabs>
              <w:spacing w:after="0"/>
              <w:ind w:left="-108" w:right="-130"/>
              <w:jc w:val="center"/>
              <w:rPr>
                <w:rFonts w:ascii="Times New Roman" w:hAnsi="Times New Roman" w:cs="Times New Roman"/>
                <w:sz w:val="20"/>
                <w:szCs w:val="20"/>
                <w:cs/>
              </w:rPr>
            </w:pPr>
          </w:p>
        </w:tc>
        <w:tc>
          <w:tcPr>
            <w:tcW w:w="2097" w:type="dxa"/>
            <w:gridSpan w:val="3"/>
            <w:vAlign w:val="bottom"/>
          </w:tcPr>
          <w:p w:rsidR="00973BDF" w:rsidRPr="00973BDF" w:rsidRDefault="00973BDF" w:rsidP="00973BDF">
            <w:pPr>
              <w:pStyle w:val="acctfourfigures"/>
              <w:tabs>
                <w:tab w:val="clear" w:pos="765"/>
              </w:tabs>
              <w:spacing w:line="240" w:lineRule="atLeast"/>
              <w:jc w:val="center"/>
              <w:rPr>
                <w:sz w:val="20"/>
                <w:cs/>
                <w:lang w:bidi="th-TH"/>
              </w:rPr>
            </w:pPr>
            <w:r w:rsidRPr="00973BDF">
              <w:rPr>
                <w:rFonts w:eastAsia="MS Mincho"/>
                <w:b/>
                <w:bCs/>
                <w:sz w:val="20"/>
                <w:lang w:eastAsia="ja-JP"/>
              </w:rPr>
              <w:t>Total</w:t>
            </w:r>
          </w:p>
        </w:tc>
      </w:tr>
      <w:tr w:rsidR="008824A9" w:rsidRPr="003D2EC5" w:rsidTr="008824A9">
        <w:tc>
          <w:tcPr>
            <w:tcW w:w="2628" w:type="dxa"/>
          </w:tcPr>
          <w:p w:rsidR="008824A9" w:rsidRPr="00973BDF" w:rsidRDefault="008824A9" w:rsidP="008824A9">
            <w:pPr>
              <w:pStyle w:val="block"/>
              <w:spacing w:after="0" w:line="240" w:lineRule="atLeast"/>
              <w:ind w:left="0"/>
              <w:rPr>
                <w:sz w:val="20"/>
              </w:rPr>
            </w:pPr>
            <w:r w:rsidRPr="00973BDF">
              <w:rPr>
                <w:rFonts w:eastAsia="MS Mincho"/>
                <w:b/>
                <w:bCs/>
                <w:i/>
                <w:iCs/>
                <w:sz w:val="20"/>
                <w:lang w:eastAsia="ja-JP"/>
              </w:rPr>
              <w:t xml:space="preserve">   ended 30 September</w:t>
            </w:r>
          </w:p>
        </w:tc>
        <w:tc>
          <w:tcPr>
            <w:tcW w:w="945" w:type="dxa"/>
          </w:tcPr>
          <w:p w:rsidR="008824A9" w:rsidRPr="00973BDF" w:rsidRDefault="008824A9" w:rsidP="008824A9">
            <w:pPr>
              <w:pStyle w:val="block"/>
              <w:spacing w:after="0" w:line="240" w:lineRule="atLeast"/>
              <w:ind w:left="-108"/>
              <w:jc w:val="center"/>
              <w:rPr>
                <w:sz w:val="20"/>
                <w:lang w:val="en-US" w:bidi="th-TH"/>
              </w:rPr>
            </w:pPr>
            <w:r>
              <w:rPr>
                <w:sz w:val="20"/>
                <w:lang w:val="en-US" w:bidi="th-TH"/>
              </w:rPr>
              <w:t>2018</w:t>
            </w:r>
          </w:p>
        </w:tc>
        <w:tc>
          <w:tcPr>
            <w:tcW w:w="270"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945"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Pr>
          <w:p w:rsidR="008824A9" w:rsidRPr="00973BDF" w:rsidRDefault="008824A9" w:rsidP="008824A9">
            <w:pPr>
              <w:pStyle w:val="acctfourfigures"/>
              <w:spacing w:line="240" w:lineRule="atLeast"/>
              <w:jc w:val="center"/>
              <w:rPr>
                <w:sz w:val="20"/>
                <w:lang w:val="en-US" w:bidi="th-TH"/>
              </w:rPr>
            </w:pPr>
          </w:p>
        </w:tc>
        <w:tc>
          <w:tcPr>
            <w:tcW w:w="918" w:type="dxa"/>
          </w:tcPr>
          <w:p w:rsidR="008824A9" w:rsidRPr="00973BDF" w:rsidRDefault="008824A9" w:rsidP="008824A9">
            <w:pPr>
              <w:pStyle w:val="block"/>
              <w:spacing w:after="0" w:line="240" w:lineRule="atLeast"/>
              <w:ind w:left="-108"/>
              <w:jc w:val="center"/>
              <w:rPr>
                <w:sz w:val="20"/>
                <w:lang w:val="en-US" w:bidi="th-TH"/>
              </w:rPr>
            </w:pPr>
            <w:r>
              <w:rPr>
                <w:sz w:val="20"/>
                <w:lang w:val="en-US" w:bidi="th-TH"/>
              </w:rPr>
              <w:t>2018</w:t>
            </w:r>
          </w:p>
        </w:tc>
        <w:tc>
          <w:tcPr>
            <w:tcW w:w="270"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927"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Pr>
          <w:p w:rsidR="008824A9" w:rsidRPr="00973BDF" w:rsidRDefault="008824A9" w:rsidP="008824A9">
            <w:pPr>
              <w:pStyle w:val="BodyText"/>
              <w:tabs>
                <w:tab w:val="decimal" w:pos="856"/>
              </w:tabs>
              <w:spacing w:after="0"/>
              <w:ind w:left="-108" w:right="-130"/>
              <w:jc w:val="center"/>
              <w:rPr>
                <w:rFonts w:ascii="Times New Roman" w:hAnsi="Times New Roman" w:cs="Times New Roman"/>
                <w:sz w:val="20"/>
                <w:szCs w:val="20"/>
              </w:rPr>
            </w:pPr>
          </w:p>
        </w:tc>
        <w:tc>
          <w:tcPr>
            <w:tcW w:w="918" w:type="dxa"/>
          </w:tcPr>
          <w:p w:rsidR="008824A9" w:rsidRPr="00973BDF" w:rsidRDefault="008824A9" w:rsidP="008824A9">
            <w:pPr>
              <w:pStyle w:val="block"/>
              <w:spacing w:after="0" w:line="240" w:lineRule="atLeast"/>
              <w:ind w:left="-108"/>
              <w:jc w:val="center"/>
              <w:rPr>
                <w:sz w:val="20"/>
                <w:lang w:val="en-US" w:bidi="th-TH"/>
              </w:rPr>
            </w:pPr>
            <w:r>
              <w:rPr>
                <w:sz w:val="20"/>
                <w:lang w:val="en-US" w:bidi="th-TH"/>
              </w:rPr>
              <w:t>2018</w:t>
            </w:r>
          </w:p>
        </w:tc>
        <w:tc>
          <w:tcPr>
            <w:tcW w:w="252"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927" w:type="dxa"/>
          </w:tcPr>
          <w:p w:rsidR="008824A9" w:rsidRPr="00973BDF" w:rsidRDefault="008824A9" w:rsidP="00882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r>
      <w:tr w:rsidR="008824A9" w:rsidRPr="003D2EC5" w:rsidTr="008824A9">
        <w:trPr>
          <w:trHeight w:val="272"/>
        </w:trPr>
        <w:tc>
          <w:tcPr>
            <w:tcW w:w="2628" w:type="dxa"/>
            <w:vAlign w:val="center"/>
          </w:tcPr>
          <w:p w:rsidR="008824A9" w:rsidRPr="00973BDF" w:rsidRDefault="008824A9" w:rsidP="0088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6912" w:type="dxa"/>
            <w:gridSpan w:val="11"/>
          </w:tcPr>
          <w:p w:rsidR="008824A9" w:rsidRPr="00973BDF" w:rsidRDefault="008824A9" w:rsidP="008824A9">
            <w:pPr>
              <w:pStyle w:val="acctfourfigures"/>
              <w:tabs>
                <w:tab w:val="decimal" w:pos="685"/>
              </w:tabs>
              <w:spacing w:line="240" w:lineRule="atLeast"/>
              <w:ind w:left="-92" w:right="-65"/>
              <w:jc w:val="center"/>
              <w:rPr>
                <w:i/>
                <w:iCs/>
                <w:sz w:val="20"/>
                <w:cs/>
                <w:lang w:bidi="th-TH"/>
              </w:rPr>
            </w:pPr>
            <w:r w:rsidRPr="00973BDF">
              <w:rPr>
                <w:i/>
                <w:iCs/>
                <w:sz w:val="20"/>
                <w:lang w:bidi="th-TH"/>
              </w:rPr>
              <w:t>(in thousand Baht)</w:t>
            </w:r>
          </w:p>
        </w:tc>
      </w:tr>
      <w:tr w:rsidR="008824A9" w:rsidRPr="003D2EC5" w:rsidTr="008824A9">
        <w:trPr>
          <w:trHeight w:val="74"/>
        </w:trPr>
        <w:tc>
          <w:tcPr>
            <w:tcW w:w="2628" w:type="dxa"/>
          </w:tcPr>
          <w:p w:rsidR="008824A9" w:rsidRPr="00973BDF" w:rsidRDefault="008824A9" w:rsidP="0088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0"/>
                <w:lang w:val="en-GB" w:bidi="ar-SA"/>
              </w:rPr>
            </w:pPr>
            <w:r w:rsidRPr="00973BDF">
              <w:rPr>
                <w:rFonts w:ascii="Times New Roman" w:hAnsi="Times New Roman" w:cs="Times New Roman"/>
                <w:bCs/>
                <w:sz w:val="20"/>
                <w:szCs w:val="20"/>
                <w:lang w:val="en-GB" w:bidi="ar-SA"/>
              </w:rPr>
              <w:t>Contract revenues</w:t>
            </w:r>
          </w:p>
        </w:tc>
        <w:tc>
          <w:tcPr>
            <w:tcW w:w="945" w:type="dxa"/>
          </w:tcPr>
          <w:p w:rsidR="008824A9" w:rsidRPr="00973BDF" w:rsidRDefault="00015A85" w:rsidP="008824A9">
            <w:pPr>
              <w:pStyle w:val="acctfourfigures"/>
              <w:tabs>
                <w:tab w:val="clear" w:pos="765"/>
                <w:tab w:val="decimal" w:pos="720"/>
              </w:tabs>
              <w:spacing w:line="240" w:lineRule="atLeast"/>
              <w:ind w:left="-63" w:right="-108"/>
              <w:rPr>
                <w:bCs/>
                <w:sz w:val="20"/>
              </w:rPr>
            </w:pPr>
            <w:r>
              <w:rPr>
                <w:bCs/>
                <w:sz w:val="20"/>
              </w:rPr>
              <w:t>539,731</w:t>
            </w:r>
          </w:p>
        </w:tc>
        <w:tc>
          <w:tcPr>
            <w:tcW w:w="270" w:type="dxa"/>
          </w:tcPr>
          <w:p w:rsidR="008824A9" w:rsidRPr="00973BDF" w:rsidRDefault="008824A9" w:rsidP="008824A9">
            <w:pPr>
              <w:pStyle w:val="acctfourfigures"/>
              <w:tabs>
                <w:tab w:val="clear" w:pos="765"/>
                <w:tab w:val="decimal" w:pos="720"/>
              </w:tabs>
              <w:spacing w:line="240" w:lineRule="atLeast"/>
              <w:ind w:left="-63" w:right="-108"/>
              <w:rPr>
                <w:bCs/>
                <w:sz w:val="20"/>
              </w:rPr>
            </w:pPr>
          </w:p>
        </w:tc>
        <w:tc>
          <w:tcPr>
            <w:tcW w:w="945" w:type="dxa"/>
          </w:tcPr>
          <w:p w:rsidR="008824A9" w:rsidRPr="00973BDF" w:rsidRDefault="008824A9" w:rsidP="008824A9">
            <w:pPr>
              <w:pStyle w:val="acctfourfigures"/>
              <w:tabs>
                <w:tab w:val="clear" w:pos="765"/>
                <w:tab w:val="decimal" w:pos="720"/>
              </w:tabs>
              <w:spacing w:line="240" w:lineRule="atLeast"/>
              <w:ind w:left="-63" w:right="-108"/>
              <w:rPr>
                <w:bCs/>
                <w:sz w:val="20"/>
              </w:rPr>
            </w:pPr>
            <w:r w:rsidRPr="00973BDF">
              <w:rPr>
                <w:bCs/>
                <w:sz w:val="20"/>
              </w:rPr>
              <w:t>506,491</w:t>
            </w:r>
          </w:p>
        </w:tc>
        <w:tc>
          <w:tcPr>
            <w:tcW w:w="270" w:type="dxa"/>
          </w:tcPr>
          <w:p w:rsidR="008824A9" w:rsidRPr="00973BDF" w:rsidRDefault="008824A9" w:rsidP="008824A9">
            <w:pPr>
              <w:pStyle w:val="acctfourfigures"/>
              <w:tabs>
                <w:tab w:val="clear" w:pos="765"/>
                <w:tab w:val="decimal" w:pos="720"/>
              </w:tabs>
              <w:spacing w:line="240" w:lineRule="atLeast"/>
              <w:rPr>
                <w:bCs/>
                <w:sz w:val="20"/>
              </w:rPr>
            </w:pPr>
          </w:p>
        </w:tc>
        <w:tc>
          <w:tcPr>
            <w:tcW w:w="918" w:type="dxa"/>
          </w:tcPr>
          <w:p w:rsidR="008824A9" w:rsidRPr="00973BDF" w:rsidRDefault="00015A85" w:rsidP="008824A9">
            <w:pPr>
              <w:pStyle w:val="acctfourfigures"/>
              <w:tabs>
                <w:tab w:val="clear" w:pos="765"/>
                <w:tab w:val="decimal" w:pos="720"/>
              </w:tabs>
              <w:spacing w:line="240" w:lineRule="atLeast"/>
              <w:ind w:left="-63" w:right="-108"/>
              <w:rPr>
                <w:bCs/>
                <w:sz w:val="20"/>
              </w:rPr>
            </w:pPr>
            <w:r>
              <w:rPr>
                <w:bCs/>
                <w:sz w:val="20"/>
              </w:rPr>
              <w:t>47,919</w:t>
            </w:r>
          </w:p>
        </w:tc>
        <w:tc>
          <w:tcPr>
            <w:tcW w:w="270" w:type="dxa"/>
          </w:tcPr>
          <w:p w:rsidR="008824A9" w:rsidRPr="00973BDF" w:rsidRDefault="008824A9" w:rsidP="008824A9">
            <w:pPr>
              <w:pStyle w:val="acctfourfigures"/>
              <w:tabs>
                <w:tab w:val="clear" w:pos="765"/>
                <w:tab w:val="decimal" w:pos="720"/>
              </w:tabs>
              <w:spacing w:line="240" w:lineRule="atLeast"/>
              <w:ind w:left="-63" w:right="-108"/>
              <w:rPr>
                <w:bCs/>
                <w:sz w:val="20"/>
              </w:rPr>
            </w:pPr>
          </w:p>
        </w:tc>
        <w:tc>
          <w:tcPr>
            <w:tcW w:w="927" w:type="dxa"/>
          </w:tcPr>
          <w:p w:rsidR="008824A9" w:rsidRPr="00973BDF" w:rsidRDefault="008824A9" w:rsidP="008824A9">
            <w:pPr>
              <w:pStyle w:val="acctfourfigures"/>
              <w:tabs>
                <w:tab w:val="clear" w:pos="765"/>
                <w:tab w:val="decimal" w:pos="720"/>
              </w:tabs>
              <w:spacing w:line="240" w:lineRule="atLeast"/>
              <w:ind w:left="-63" w:right="-108"/>
              <w:rPr>
                <w:bCs/>
                <w:sz w:val="20"/>
              </w:rPr>
            </w:pPr>
            <w:r w:rsidRPr="00973BDF">
              <w:rPr>
                <w:bCs/>
                <w:sz w:val="20"/>
              </w:rPr>
              <w:t>142,578</w:t>
            </w:r>
          </w:p>
        </w:tc>
        <w:tc>
          <w:tcPr>
            <w:tcW w:w="270" w:type="dxa"/>
          </w:tcPr>
          <w:p w:rsidR="008824A9" w:rsidRPr="00973BDF" w:rsidRDefault="008824A9" w:rsidP="008824A9">
            <w:pPr>
              <w:pStyle w:val="acctfourfigures"/>
              <w:tabs>
                <w:tab w:val="clear" w:pos="765"/>
                <w:tab w:val="decimal" w:pos="720"/>
              </w:tabs>
              <w:spacing w:line="240" w:lineRule="atLeast"/>
              <w:ind w:right="-79"/>
              <w:rPr>
                <w:bCs/>
                <w:sz w:val="20"/>
              </w:rPr>
            </w:pPr>
          </w:p>
        </w:tc>
        <w:tc>
          <w:tcPr>
            <w:tcW w:w="918" w:type="dxa"/>
          </w:tcPr>
          <w:p w:rsidR="008824A9" w:rsidRPr="00973BDF" w:rsidRDefault="00015A85" w:rsidP="008824A9">
            <w:pPr>
              <w:pStyle w:val="acctfourfigures"/>
              <w:tabs>
                <w:tab w:val="clear" w:pos="765"/>
                <w:tab w:val="decimal" w:pos="720"/>
              </w:tabs>
              <w:spacing w:line="240" w:lineRule="atLeast"/>
              <w:ind w:left="-63" w:right="-108"/>
              <w:rPr>
                <w:bCs/>
                <w:sz w:val="20"/>
              </w:rPr>
            </w:pPr>
            <w:r>
              <w:rPr>
                <w:bCs/>
                <w:sz w:val="20"/>
              </w:rPr>
              <w:t>587,650</w:t>
            </w:r>
          </w:p>
        </w:tc>
        <w:tc>
          <w:tcPr>
            <w:tcW w:w="252" w:type="dxa"/>
          </w:tcPr>
          <w:p w:rsidR="008824A9" w:rsidRPr="00973BDF" w:rsidRDefault="008824A9" w:rsidP="008824A9">
            <w:pPr>
              <w:pStyle w:val="acctfourfigures"/>
              <w:tabs>
                <w:tab w:val="clear" w:pos="765"/>
                <w:tab w:val="decimal" w:pos="720"/>
              </w:tabs>
              <w:spacing w:line="240" w:lineRule="atLeast"/>
              <w:ind w:right="-65"/>
              <w:rPr>
                <w:bCs/>
                <w:sz w:val="20"/>
              </w:rPr>
            </w:pPr>
          </w:p>
        </w:tc>
        <w:tc>
          <w:tcPr>
            <w:tcW w:w="927" w:type="dxa"/>
          </w:tcPr>
          <w:p w:rsidR="008824A9" w:rsidRPr="00973BDF" w:rsidRDefault="008824A9" w:rsidP="008824A9">
            <w:pPr>
              <w:pStyle w:val="acctfourfigures"/>
              <w:tabs>
                <w:tab w:val="clear" w:pos="765"/>
                <w:tab w:val="decimal" w:pos="720"/>
              </w:tabs>
              <w:spacing w:line="240" w:lineRule="atLeast"/>
              <w:ind w:left="-63" w:right="-108"/>
              <w:rPr>
                <w:bCs/>
                <w:sz w:val="20"/>
              </w:rPr>
            </w:pPr>
            <w:r w:rsidRPr="00973BDF">
              <w:rPr>
                <w:bCs/>
                <w:sz w:val="20"/>
              </w:rPr>
              <w:t>649,069</w:t>
            </w:r>
          </w:p>
        </w:tc>
      </w:tr>
      <w:tr w:rsidR="00015A85" w:rsidRPr="003D2EC5" w:rsidTr="008824A9">
        <w:trPr>
          <w:trHeight w:val="74"/>
        </w:trPr>
        <w:tc>
          <w:tcPr>
            <w:tcW w:w="2628" w:type="dxa"/>
          </w:tcPr>
          <w:p w:rsidR="00015A85" w:rsidRPr="00973BDF" w:rsidRDefault="00015A85" w:rsidP="00015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0"/>
                <w:lang w:val="en-GB" w:bidi="ar-SA"/>
              </w:rPr>
            </w:pPr>
            <w:r w:rsidRPr="00973BDF">
              <w:rPr>
                <w:rFonts w:ascii="Times New Roman" w:hAnsi="Times New Roman" w:cs="Times New Roman"/>
                <w:bCs/>
                <w:sz w:val="20"/>
                <w:szCs w:val="20"/>
                <w:lang w:val="en-GB" w:bidi="ar-SA"/>
              </w:rPr>
              <w:t>Other income</w:t>
            </w:r>
          </w:p>
        </w:tc>
        <w:tc>
          <w:tcPr>
            <w:tcW w:w="945" w:type="dxa"/>
            <w:tcBorders>
              <w:bottom w:val="single" w:sz="4" w:space="0" w:color="auto"/>
            </w:tcBorders>
          </w:tcPr>
          <w:p w:rsidR="00015A85" w:rsidRPr="00973BDF" w:rsidRDefault="00015A85" w:rsidP="00015A85">
            <w:pPr>
              <w:pStyle w:val="acctfourfigures"/>
              <w:tabs>
                <w:tab w:val="clear" w:pos="765"/>
                <w:tab w:val="decimal" w:pos="545"/>
              </w:tabs>
              <w:spacing w:line="240" w:lineRule="atLeast"/>
              <w:ind w:left="-63" w:right="-108"/>
              <w:rPr>
                <w:bCs/>
                <w:sz w:val="20"/>
              </w:rPr>
            </w:pPr>
            <w:r w:rsidRPr="00973BDF">
              <w:rPr>
                <w:bCs/>
                <w:sz w:val="20"/>
              </w:rPr>
              <w:t>-</w:t>
            </w:r>
          </w:p>
        </w:tc>
        <w:tc>
          <w:tcPr>
            <w:tcW w:w="270" w:type="dxa"/>
          </w:tcPr>
          <w:p w:rsidR="00015A85" w:rsidRPr="00973BDF" w:rsidRDefault="00015A85" w:rsidP="00015A85">
            <w:pPr>
              <w:pStyle w:val="acctfourfigures"/>
              <w:tabs>
                <w:tab w:val="clear" w:pos="765"/>
                <w:tab w:val="decimal" w:pos="720"/>
              </w:tabs>
              <w:spacing w:line="240" w:lineRule="atLeast"/>
              <w:rPr>
                <w:bCs/>
                <w:sz w:val="20"/>
              </w:rPr>
            </w:pPr>
          </w:p>
        </w:tc>
        <w:tc>
          <w:tcPr>
            <w:tcW w:w="945" w:type="dxa"/>
            <w:tcBorders>
              <w:bottom w:val="single" w:sz="4" w:space="0" w:color="auto"/>
            </w:tcBorders>
          </w:tcPr>
          <w:p w:rsidR="00015A85" w:rsidRPr="00973BDF" w:rsidRDefault="00015A85" w:rsidP="00015A85">
            <w:pPr>
              <w:pStyle w:val="acctfourfigures"/>
              <w:tabs>
                <w:tab w:val="clear" w:pos="765"/>
                <w:tab w:val="decimal" w:pos="545"/>
              </w:tabs>
              <w:spacing w:line="240" w:lineRule="atLeast"/>
              <w:ind w:left="-63" w:right="-108"/>
              <w:rPr>
                <w:bCs/>
                <w:sz w:val="20"/>
              </w:rPr>
            </w:pPr>
            <w:r w:rsidRPr="00973BDF">
              <w:rPr>
                <w:bCs/>
                <w:sz w:val="20"/>
              </w:rPr>
              <w:t>-</w:t>
            </w:r>
          </w:p>
        </w:tc>
        <w:tc>
          <w:tcPr>
            <w:tcW w:w="270" w:type="dxa"/>
          </w:tcPr>
          <w:p w:rsidR="00015A85" w:rsidRPr="00973BDF" w:rsidRDefault="00015A85" w:rsidP="00015A85">
            <w:pPr>
              <w:pStyle w:val="acctfourfigures"/>
              <w:tabs>
                <w:tab w:val="clear" w:pos="765"/>
                <w:tab w:val="decimal" w:pos="720"/>
              </w:tabs>
              <w:spacing w:line="240" w:lineRule="atLeast"/>
              <w:rPr>
                <w:bCs/>
                <w:sz w:val="20"/>
              </w:rPr>
            </w:pPr>
          </w:p>
        </w:tc>
        <w:tc>
          <w:tcPr>
            <w:tcW w:w="918" w:type="dxa"/>
            <w:tcBorders>
              <w:bottom w:val="sing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r>
              <w:rPr>
                <w:bCs/>
                <w:sz w:val="20"/>
              </w:rPr>
              <w:t>718</w:t>
            </w: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27" w:type="dxa"/>
            <w:tcBorders>
              <w:bottom w:val="sing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r w:rsidRPr="00973BDF">
              <w:rPr>
                <w:bCs/>
                <w:sz w:val="20"/>
              </w:rPr>
              <w:t>301</w:t>
            </w:r>
          </w:p>
        </w:tc>
        <w:tc>
          <w:tcPr>
            <w:tcW w:w="270" w:type="dxa"/>
          </w:tcPr>
          <w:p w:rsidR="00015A85" w:rsidRPr="00973BDF" w:rsidRDefault="00015A85" w:rsidP="00015A85">
            <w:pPr>
              <w:pStyle w:val="acctfourfigures"/>
              <w:tabs>
                <w:tab w:val="clear" w:pos="765"/>
                <w:tab w:val="decimal" w:pos="720"/>
              </w:tabs>
              <w:spacing w:line="240" w:lineRule="atLeast"/>
              <w:ind w:right="-79"/>
              <w:rPr>
                <w:bCs/>
                <w:sz w:val="20"/>
              </w:rPr>
            </w:pPr>
          </w:p>
        </w:tc>
        <w:tc>
          <w:tcPr>
            <w:tcW w:w="918" w:type="dxa"/>
            <w:tcBorders>
              <w:bottom w:val="sing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r>
              <w:rPr>
                <w:bCs/>
                <w:sz w:val="20"/>
              </w:rPr>
              <w:t>718</w:t>
            </w:r>
          </w:p>
        </w:tc>
        <w:tc>
          <w:tcPr>
            <w:tcW w:w="252"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27" w:type="dxa"/>
            <w:tcBorders>
              <w:bottom w:val="sing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r w:rsidRPr="00973BDF">
              <w:rPr>
                <w:bCs/>
                <w:sz w:val="20"/>
              </w:rPr>
              <w:t>301</w:t>
            </w:r>
          </w:p>
        </w:tc>
      </w:tr>
      <w:tr w:rsidR="00015A85" w:rsidRPr="003D2EC5" w:rsidTr="008824A9">
        <w:trPr>
          <w:trHeight w:val="74"/>
        </w:trPr>
        <w:tc>
          <w:tcPr>
            <w:tcW w:w="2628" w:type="dxa"/>
          </w:tcPr>
          <w:p w:rsidR="00015A85" w:rsidRPr="00973BDF" w:rsidRDefault="00015A85" w:rsidP="00015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0"/>
                <w:szCs w:val="20"/>
                <w:lang w:eastAsia="ja-JP"/>
              </w:rPr>
            </w:pPr>
            <w:r w:rsidRPr="00973BDF">
              <w:rPr>
                <w:rFonts w:ascii="Times New Roman" w:eastAsia="MS Mincho" w:hAnsi="Times New Roman" w:cs="Times New Roman"/>
                <w:b/>
                <w:bCs/>
                <w:sz w:val="20"/>
                <w:szCs w:val="20"/>
                <w:lang w:eastAsia="ja-JP"/>
              </w:rPr>
              <w:t>Total revenues</w:t>
            </w:r>
          </w:p>
        </w:tc>
        <w:tc>
          <w:tcPr>
            <w:tcW w:w="945" w:type="dxa"/>
            <w:tcBorders>
              <w:top w:val="single" w:sz="4" w:space="0" w:color="auto"/>
              <w:bottom w:val="double" w:sz="4" w:space="0" w:color="auto"/>
            </w:tcBorders>
          </w:tcPr>
          <w:p w:rsidR="00015A85" w:rsidRPr="00973BDF" w:rsidRDefault="00015A85" w:rsidP="00015A85">
            <w:pPr>
              <w:pStyle w:val="acctfourfigures"/>
              <w:tabs>
                <w:tab w:val="clear" w:pos="765"/>
                <w:tab w:val="decimal" w:pos="720"/>
              </w:tabs>
              <w:spacing w:line="240" w:lineRule="atLeast"/>
              <w:ind w:left="-63" w:right="-108"/>
              <w:rPr>
                <w:b/>
                <w:sz w:val="20"/>
              </w:rPr>
            </w:pPr>
            <w:r>
              <w:rPr>
                <w:b/>
                <w:sz w:val="20"/>
              </w:rPr>
              <w:t>539,731</w:t>
            </w:r>
          </w:p>
        </w:tc>
        <w:tc>
          <w:tcPr>
            <w:tcW w:w="270" w:type="dxa"/>
          </w:tcPr>
          <w:p w:rsidR="00015A85" w:rsidRPr="00973BDF" w:rsidRDefault="00015A85" w:rsidP="00015A85">
            <w:pPr>
              <w:pStyle w:val="acctfourfigures"/>
              <w:tabs>
                <w:tab w:val="clear" w:pos="765"/>
                <w:tab w:val="decimal" w:pos="720"/>
              </w:tabs>
              <w:spacing w:line="240" w:lineRule="atLeast"/>
              <w:ind w:left="-63" w:right="-108"/>
              <w:rPr>
                <w:b/>
                <w:sz w:val="20"/>
              </w:rPr>
            </w:pPr>
          </w:p>
        </w:tc>
        <w:tc>
          <w:tcPr>
            <w:tcW w:w="945" w:type="dxa"/>
            <w:tcBorders>
              <w:top w:val="single" w:sz="4" w:space="0" w:color="auto"/>
              <w:bottom w:val="double" w:sz="4" w:space="0" w:color="auto"/>
            </w:tcBorders>
          </w:tcPr>
          <w:p w:rsidR="00015A85" w:rsidRPr="00973BDF" w:rsidRDefault="00015A85" w:rsidP="00015A85">
            <w:pPr>
              <w:pStyle w:val="acctfourfigures"/>
              <w:tabs>
                <w:tab w:val="clear" w:pos="765"/>
                <w:tab w:val="decimal" w:pos="720"/>
              </w:tabs>
              <w:spacing w:line="240" w:lineRule="atLeast"/>
              <w:ind w:left="-63" w:right="-108"/>
              <w:rPr>
                <w:b/>
                <w:sz w:val="20"/>
              </w:rPr>
            </w:pPr>
            <w:r>
              <w:rPr>
                <w:b/>
                <w:sz w:val="20"/>
              </w:rPr>
              <w:t>506,49</w:t>
            </w:r>
            <w:r w:rsidRPr="00973BDF">
              <w:rPr>
                <w:b/>
                <w:sz w:val="20"/>
              </w:rPr>
              <w:t>1</w:t>
            </w:r>
          </w:p>
        </w:tc>
        <w:tc>
          <w:tcPr>
            <w:tcW w:w="270" w:type="dxa"/>
          </w:tcPr>
          <w:p w:rsidR="00015A85" w:rsidRPr="00973BDF" w:rsidRDefault="00015A85" w:rsidP="00015A85">
            <w:pPr>
              <w:pStyle w:val="acctfourfigures"/>
              <w:tabs>
                <w:tab w:val="clear" w:pos="765"/>
                <w:tab w:val="decimal" w:pos="720"/>
              </w:tabs>
              <w:spacing w:line="240" w:lineRule="atLeast"/>
              <w:rPr>
                <w:b/>
                <w:sz w:val="20"/>
              </w:rPr>
            </w:pPr>
          </w:p>
        </w:tc>
        <w:tc>
          <w:tcPr>
            <w:tcW w:w="918" w:type="dxa"/>
            <w:tcBorders>
              <w:top w:val="single" w:sz="4" w:space="0" w:color="auto"/>
              <w:bottom w:val="double" w:sz="4" w:space="0" w:color="auto"/>
            </w:tcBorders>
          </w:tcPr>
          <w:p w:rsidR="00015A85" w:rsidRPr="00973BDF" w:rsidRDefault="00015A85" w:rsidP="00015A85">
            <w:pPr>
              <w:pStyle w:val="acctfourfigures"/>
              <w:tabs>
                <w:tab w:val="clear" w:pos="765"/>
                <w:tab w:val="decimal" w:pos="720"/>
              </w:tabs>
              <w:spacing w:line="240" w:lineRule="atLeast"/>
              <w:ind w:left="-63" w:right="-108"/>
              <w:rPr>
                <w:b/>
                <w:sz w:val="20"/>
              </w:rPr>
            </w:pPr>
            <w:r>
              <w:rPr>
                <w:b/>
                <w:sz w:val="20"/>
              </w:rPr>
              <w:t>48,637</w:t>
            </w:r>
          </w:p>
        </w:tc>
        <w:tc>
          <w:tcPr>
            <w:tcW w:w="270" w:type="dxa"/>
          </w:tcPr>
          <w:p w:rsidR="00015A85" w:rsidRPr="00973BDF" w:rsidRDefault="00015A85" w:rsidP="00015A85">
            <w:pPr>
              <w:pStyle w:val="acctfourfigures"/>
              <w:tabs>
                <w:tab w:val="clear" w:pos="765"/>
                <w:tab w:val="decimal" w:pos="720"/>
              </w:tabs>
              <w:spacing w:line="240" w:lineRule="atLeast"/>
              <w:ind w:left="-63" w:right="-108"/>
              <w:rPr>
                <w:b/>
                <w:sz w:val="20"/>
              </w:rPr>
            </w:pPr>
          </w:p>
        </w:tc>
        <w:tc>
          <w:tcPr>
            <w:tcW w:w="927" w:type="dxa"/>
            <w:tcBorders>
              <w:top w:val="single" w:sz="4" w:space="0" w:color="auto"/>
              <w:bottom w:val="double" w:sz="4" w:space="0" w:color="auto"/>
            </w:tcBorders>
          </w:tcPr>
          <w:p w:rsidR="00015A85" w:rsidRPr="00973BDF" w:rsidRDefault="00015A85" w:rsidP="00015A85">
            <w:pPr>
              <w:pStyle w:val="acctfourfigures"/>
              <w:tabs>
                <w:tab w:val="clear" w:pos="765"/>
                <w:tab w:val="decimal" w:pos="720"/>
              </w:tabs>
              <w:spacing w:line="240" w:lineRule="atLeast"/>
              <w:ind w:left="-63" w:right="-108"/>
              <w:rPr>
                <w:b/>
                <w:sz w:val="20"/>
              </w:rPr>
            </w:pPr>
            <w:r w:rsidRPr="00973BDF">
              <w:rPr>
                <w:b/>
                <w:sz w:val="20"/>
              </w:rPr>
              <w:t>142,879</w:t>
            </w:r>
          </w:p>
        </w:tc>
        <w:tc>
          <w:tcPr>
            <w:tcW w:w="270" w:type="dxa"/>
          </w:tcPr>
          <w:p w:rsidR="00015A85" w:rsidRPr="00973BDF" w:rsidRDefault="00015A85" w:rsidP="00015A85">
            <w:pPr>
              <w:pStyle w:val="acctfourfigures"/>
              <w:tabs>
                <w:tab w:val="clear" w:pos="765"/>
                <w:tab w:val="decimal" w:pos="720"/>
              </w:tabs>
              <w:spacing w:line="240" w:lineRule="atLeast"/>
              <w:ind w:right="-79"/>
              <w:rPr>
                <w:b/>
                <w:sz w:val="20"/>
              </w:rPr>
            </w:pPr>
          </w:p>
        </w:tc>
        <w:tc>
          <w:tcPr>
            <w:tcW w:w="918" w:type="dxa"/>
            <w:tcBorders>
              <w:top w:val="single" w:sz="4" w:space="0" w:color="auto"/>
              <w:bottom w:val="double" w:sz="4" w:space="0" w:color="auto"/>
            </w:tcBorders>
          </w:tcPr>
          <w:p w:rsidR="00015A85" w:rsidRPr="00973BDF" w:rsidRDefault="00015A85" w:rsidP="00015A85">
            <w:pPr>
              <w:pStyle w:val="acctfourfigures"/>
              <w:tabs>
                <w:tab w:val="clear" w:pos="765"/>
                <w:tab w:val="decimal" w:pos="720"/>
              </w:tabs>
              <w:spacing w:line="240" w:lineRule="atLeast"/>
              <w:ind w:left="-63" w:right="-108"/>
              <w:rPr>
                <w:b/>
                <w:sz w:val="20"/>
              </w:rPr>
            </w:pPr>
            <w:r>
              <w:rPr>
                <w:b/>
                <w:sz w:val="20"/>
              </w:rPr>
              <w:t>588,368</w:t>
            </w:r>
          </w:p>
        </w:tc>
        <w:tc>
          <w:tcPr>
            <w:tcW w:w="252" w:type="dxa"/>
          </w:tcPr>
          <w:p w:rsidR="00015A85" w:rsidRPr="00973BDF" w:rsidRDefault="00015A85" w:rsidP="00015A85">
            <w:pPr>
              <w:pStyle w:val="acctfourfigures"/>
              <w:tabs>
                <w:tab w:val="clear" w:pos="765"/>
                <w:tab w:val="decimal" w:pos="720"/>
              </w:tabs>
              <w:spacing w:line="240" w:lineRule="atLeast"/>
              <w:ind w:right="-65"/>
              <w:rPr>
                <w:b/>
                <w:sz w:val="20"/>
              </w:rPr>
            </w:pPr>
          </w:p>
        </w:tc>
        <w:tc>
          <w:tcPr>
            <w:tcW w:w="927" w:type="dxa"/>
            <w:tcBorders>
              <w:top w:val="single" w:sz="4" w:space="0" w:color="auto"/>
              <w:bottom w:val="double" w:sz="4" w:space="0" w:color="auto"/>
            </w:tcBorders>
          </w:tcPr>
          <w:p w:rsidR="00015A85" w:rsidRPr="00973BDF" w:rsidRDefault="00015A85" w:rsidP="00015A85">
            <w:pPr>
              <w:pStyle w:val="acctfourfigures"/>
              <w:tabs>
                <w:tab w:val="clear" w:pos="765"/>
                <w:tab w:val="decimal" w:pos="720"/>
              </w:tabs>
              <w:spacing w:line="240" w:lineRule="atLeast"/>
              <w:ind w:left="-63" w:right="-108"/>
              <w:rPr>
                <w:b/>
                <w:sz w:val="20"/>
              </w:rPr>
            </w:pPr>
            <w:r w:rsidRPr="00973BDF">
              <w:rPr>
                <w:b/>
                <w:sz w:val="20"/>
              </w:rPr>
              <w:t>649,370</w:t>
            </w:r>
          </w:p>
        </w:tc>
      </w:tr>
      <w:tr w:rsidR="00015A85" w:rsidRPr="003D2EC5" w:rsidTr="008824A9">
        <w:trPr>
          <w:trHeight w:val="242"/>
        </w:trPr>
        <w:tc>
          <w:tcPr>
            <w:tcW w:w="2628" w:type="dxa"/>
            <w:vAlign w:val="center"/>
          </w:tcPr>
          <w:p w:rsidR="00015A85" w:rsidRPr="00973BDF" w:rsidRDefault="00015A85" w:rsidP="00015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0"/>
                <w:szCs w:val="20"/>
              </w:rPr>
            </w:pPr>
          </w:p>
        </w:tc>
        <w:tc>
          <w:tcPr>
            <w:tcW w:w="945" w:type="dxa"/>
            <w:tcBorders>
              <w:top w:val="doub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45" w:type="dxa"/>
            <w:tcBorders>
              <w:top w:val="doub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rPr>
                <w:bCs/>
                <w:sz w:val="20"/>
              </w:rPr>
            </w:pPr>
          </w:p>
        </w:tc>
        <w:tc>
          <w:tcPr>
            <w:tcW w:w="918" w:type="dxa"/>
            <w:tcBorders>
              <w:top w:val="double" w:sz="4" w:space="0" w:color="auto"/>
            </w:tcBorders>
          </w:tcPr>
          <w:p w:rsidR="00015A85" w:rsidRPr="00973BDF" w:rsidRDefault="00015A85" w:rsidP="00015A85">
            <w:pPr>
              <w:pStyle w:val="acctfourfigures"/>
              <w:tabs>
                <w:tab w:val="clear" w:pos="765"/>
                <w:tab w:val="decimal" w:pos="720"/>
              </w:tabs>
              <w:spacing w:line="240" w:lineRule="atLeast"/>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27" w:type="dxa"/>
            <w:tcBorders>
              <w:top w:val="double" w:sz="4" w:space="0" w:color="auto"/>
            </w:tcBorders>
          </w:tcPr>
          <w:p w:rsidR="00015A85" w:rsidRPr="00973BDF" w:rsidRDefault="00015A85" w:rsidP="00015A85">
            <w:pPr>
              <w:pStyle w:val="acctfourfigures"/>
              <w:tabs>
                <w:tab w:val="clear" w:pos="765"/>
                <w:tab w:val="decimal" w:pos="720"/>
              </w:tabs>
              <w:spacing w:line="240" w:lineRule="atLeast"/>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right="-79"/>
              <w:rPr>
                <w:bCs/>
                <w:sz w:val="20"/>
              </w:rPr>
            </w:pPr>
          </w:p>
        </w:tc>
        <w:tc>
          <w:tcPr>
            <w:tcW w:w="918" w:type="dxa"/>
            <w:tcBorders>
              <w:top w:val="double" w:sz="4" w:space="0" w:color="auto"/>
            </w:tcBorders>
          </w:tcPr>
          <w:p w:rsidR="00015A85" w:rsidRPr="00973BDF" w:rsidRDefault="00015A85" w:rsidP="00015A85">
            <w:pPr>
              <w:pStyle w:val="acctfourfigures"/>
              <w:tabs>
                <w:tab w:val="clear" w:pos="765"/>
                <w:tab w:val="decimal" w:pos="720"/>
              </w:tabs>
              <w:spacing w:line="240" w:lineRule="atLeast"/>
              <w:ind w:right="-79"/>
              <w:rPr>
                <w:bCs/>
                <w:sz w:val="20"/>
              </w:rPr>
            </w:pPr>
          </w:p>
        </w:tc>
        <w:tc>
          <w:tcPr>
            <w:tcW w:w="252" w:type="dxa"/>
          </w:tcPr>
          <w:p w:rsidR="00015A85" w:rsidRPr="00973BDF" w:rsidRDefault="00015A85" w:rsidP="00015A85">
            <w:pPr>
              <w:pStyle w:val="acctfourfigures"/>
              <w:tabs>
                <w:tab w:val="clear" w:pos="765"/>
                <w:tab w:val="decimal" w:pos="720"/>
              </w:tabs>
              <w:spacing w:line="240" w:lineRule="atLeast"/>
              <w:ind w:right="-65"/>
              <w:rPr>
                <w:bCs/>
                <w:sz w:val="20"/>
              </w:rPr>
            </w:pPr>
          </w:p>
        </w:tc>
        <w:tc>
          <w:tcPr>
            <w:tcW w:w="927" w:type="dxa"/>
            <w:tcBorders>
              <w:top w:val="double" w:sz="4" w:space="0" w:color="auto"/>
            </w:tcBorders>
          </w:tcPr>
          <w:p w:rsidR="00015A85" w:rsidRPr="00973BDF" w:rsidRDefault="00015A85" w:rsidP="00015A85">
            <w:pPr>
              <w:pStyle w:val="acctfourfigures"/>
              <w:tabs>
                <w:tab w:val="clear" w:pos="765"/>
                <w:tab w:val="decimal" w:pos="720"/>
              </w:tabs>
              <w:spacing w:line="240" w:lineRule="atLeast"/>
              <w:ind w:right="-79"/>
              <w:rPr>
                <w:bCs/>
                <w:sz w:val="20"/>
              </w:rPr>
            </w:pPr>
          </w:p>
        </w:tc>
      </w:tr>
      <w:tr w:rsidR="00015A85" w:rsidRPr="003D2EC5" w:rsidTr="008824A9">
        <w:trPr>
          <w:trHeight w:val="74"/>
        </w:trPr>
        <w:tc>
          <w:tcPr>
            <w:tcW w:w="2628" w:type="dxa"/>
            <w:vAlign w:val="center"/>
          </w:tcPr>
          <w:p w:rsidR="00015A85" w:rsidRPr="00973BDF" w:rsidRDefault="00015A85" w:rsidP="00015A85">
            <w:pPr>
              <w:pStyle w:val="block"/>
              <w:spacing w:after="0" w:line="240" w:lineRule="atLeast"/>
              <w:ind w:left="0"/>
              <w:rPr>
                <w:rFonts w:eastAsia="MS Mincho"/>
                <w:sz w:val="20"/>
                <w:lang w:eastAsia="ja-JP"/>
              </w:rPr>
            </w:pPr>
            <w:r w:rsidRPr="00973BDF">
              <w:rPr>
                <w:rFonts w:eastAsia="MS Mincho"/>
                <w:sz w:val="20"/>
                <w:lang w:eastAsia="ja-JP"/>
              </w:rPr>
              <w:t>Segment profit (loss)</w:t>
            </w:r>
          </w:p>
          <w:p w:rsidR="00015A85" w:rsidRPr="00973BDF" w:rsidRDefault="00015A85" w:rsidP="00015A85">
            <w:pPr>
              <w:pStyle w:val="block"/>
              <w:spacing w:after="0" w:line="240" w:lineRule="atLeast"/>
              <w:ind w:left="0"/>
              <w:rPr>
                <w:rFonts w:eastAsia="MS Mincho"/>
                <w:sz w:val="20"/>
                <w:lang w:eastAsia="ja-JP"/>
              </w:rPr>
            </w:pPr>
            <w:r w:rsidRPr="00973BDF">
              <w:rPr>
                <w:rFonts w:eastAsia="MS Mincho"/>
                <w:sz w:val="20"/>
                <w:lang w:eastAsia="ja-JP"/>
              </w:rPr>
              <w:t xml:space="preserve">   before income tax</w:t>
            </w:r>
          </w:p>
        </w:tc>
        <w:tc>
          <w:tcPr>
            <w:tcW w:w="945" w:type="dxa"/>
            <w:tcBorders>
              <w:bottom w:val="single" w:sz="4" w:space="0" w:color="auto"/>
            </w:tcBorders>
          </w:tcPr>
          <w:p w:rsidR="00015A85" w:rsidRDefault="00015A85" w:rsidP="00015A85">
            <w:pPr>
              <w:pStyle w:val="acctfourfigures"/>
              <w:tabs>
                <w:tab w:val="clear" w:pos="765"/>
                <w:tab w:val="decimal" w:pos="720"/>
              </w:tabs>
              <w:spacing w:line="240" w:lineRule="atLeast"/>
              <w:ind w:left="-63" w:right="-108"/>
              <w:rPr>
                <w:bCs/>
                <w:sz w:val="20"/>
              </w:rPr>
            </w:pPr>
          </w:p>
          <w:p w:rsidR="00015A85" w:rsidRPr="00973BDF" w:rsidRDefault="004573ED" w:rsidP="00015A85">
            <w:pPr>
              <w:pStyle w:val="acctfourfigures"/>
              <w:tabs>
                <w:tab w:val="clear" w:pos="765"/>
                <w:tab w:val="decimal" w:pos="720"/>
              </w:tabs>
              <w:spacing w:line="240" w:lineRule="atLeast"/>
              <w:ind w:left="-63" w:right="-108"/>
              <w:rPr>
                <w:bCs/>
                <w:sz w:val="20"/>
              </w:rPr>
            </w:pPr>
            <w:r>
              <w:rPr>
                <w:bCs/>
                <w:sz w:val="20"/>
              </w:rPr>
              <w:t>27,856</w:t>
            </w: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45" w:type="dxa"/>
            <w:tcBorders>
              <w:bottom w:val="sing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p>
          <w:p w:rsidR="00015A85" w:rsidRPr="00973BDF" w:rsidRDefault="00015A85" w:rsidP="00015A85">
            <w:pPr>
              <w:pStyle w:val="acctfourfigures"/>
              <w:tabs>
                <w:tab w:val="clear" w:pos="765"/>
                <w:tab w:val="decimal" w:pos="720"/>
              </w:tabs>
              <w:spacing w:line="240" w:lineRule="atLeast"/>
              <w:ind w:left="-63" w:right="-108"/>
              <w:rPr>
                <w:bCs/>
                <w:sz w:val="20"/>
              </w:rPr>
            </w:pPr>
            <w:r w:rsidRPr="00973BDF">
              <w:rPr>
                <w:bCs/>
                <w:sz w:val="20"/>
              </w:rPr>
              <w:t>97,616</w:t>
            </w:r>
          </w:p>
        </w:tc>
        <w:tc>
          <w:tcPr>
            <w:tcW w:w="270" w:type="dxa"/>
          </w:tcPr>
          <w:p w:rsidR="00015A85" w:rsidRPr="00973BDF" w:rsidRDefault="00015A85" w:rsidP="00015A85">
            <w:pPr>
              <w:pStyle w:val="acctfourfigures"/>
              <w:tabs>
                <w:tab w:val="clear" w:pos="765"/>
                <w:tab w:val="decimal" w:pos="720"/>
              </w:tabs>
              <w:spacing w:line="240" w:lineRule="atLeast"/>
              <w:rPr>
                <w:bCs/>
                <w:sz w:val="20"/>
              </w:rPr>
            </w:pPr>
          </w:p>
        </w:tc>
        <w:tc>
          <w:tcPr>
            <w:tcW w:w="918" w:type="dxa"/>
            <w:tcBorders>
              <w:bottom w:val="single" w:sz="4" w:space="0" w:color="auto"/>
            </w:tcBorders>
          </w:tcPr>
          <w:p w:rsidR="00015A85" w:rsidRDefault="00015A85" w:rsidP="00015A85">
            <w:pPr>
              <w:pStyle w:val="acctfourfigures"/>
              <w:tabs>
                <w:tab w:val="clear" w:pos="765"/>
                <w:tab w:val="decimal" w:pos="720"/>
              </w:tabs>
              <w:spacing w:line="240" w:lineRule="atLeast"/>
              <w:ind w:left="-63" w:right="-73"/>
              <w:rPr>
                <w:bCs/>
                <w:sz w:val="20"/>
              </w:rPr>
            </w:pPr>
          </w:p>
          <w:p w:rsidR="00015A85" w:rsidRPr="00973BDF" w:rsidRDefault="004573ED" w:rsidP="00015A85">
            <w:pPr>
              <w:pStyle w:val="acctfourfigures"/>
              <w:tabs>
                <w:tab w:val="clear" w:pos="765"/>
                <w:tab w:val="decimal" w:pos="720"/>
              </w:tabs>
              <w:spacing w:line="240" w:lineRule="atLeast"/>
              <w:ind w:left="-63" w:right="-73"/>
              <w:rPr>
                <w:bCs/>
                <w:sz w:val="20"/>
              </w:rPr>
            </w:pPr>
            <w:r>
              <w:rPr>
                <w:bCs/>
                <w:sz w:val="20"/>
              </w:rPr>
              <w:t>(6,642</w:t>
            </w:r>
            <w:r w:rsidR="00015A85">
              <w:rPr>
                <w:bCs/>
                <w:sz w:val="20"/>
              </w:rPr>
              <w:t>)</w:t>
            </w: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27" w:type="dxa"/>
            <w:tcBorders>
              <w:bottom w:val="single" w:sz="4" w:space="0" w:color="auto"/>
            </w:tcBorders>
          </w:tcPr>
          <w:p w:rsidR="00015A85" w:rsidRPr="00973BDF" w:rsidRDefault="00015A85" w:rsidP="00015A85">
            <w:pPr>
              <w:pStyle w:val="acctfourfigures"/>
              <w:tabs>
                <w:tab w:val="clear" w:pos="765"/>
                <w:tab w:val="decimal" w:pos="720"/>
              </w:tabs>
              <w:spacing w:line="240" w:lineRule="atLeast"/>
              <w:ind w:left="-63" w:right="-73"/>
              <w:rPr>
                <w:bCs/>
                <w:sz w:val="20"/>
              </w:rPr>
            </w:pPr>
          </w:p>
          <w:p w:rsidR="00015A85" w:rsidRPr="00973BDF" w:rsidRDefault="00015A85" w:rsidP="00015A85">
            <w:pPr>
              <w:pStyle w:val="acctfourfigures"/>
              <w:tabs>
                <w:tab w:val="clear" w:pos="765"/>
                <w:tab w:val="decimal" w:pos="720"/>
              </w:tabs>
              <w:spacing w:line="240" w:lineRule="atLeast"/>
              <w:ind w:left="-63" w:right="-73"/>
              <w:rPr>
                <w:bCs/>
                <w:sz w:val="20"/>
              </w:rPr>
            </w:pPr>
            <w:r w:rsidRPr="00973BDF">
              <w:rPr>
                <w:bCs/>
                <w:sz w:val="20"/>
              </w:rPr>
              <w:t>(9,788)</w:t>
            </w:r>
          </w:p>
        </w:tc>
        <w:tc>
          <w:tcPr>
            <w:tcW w:w="270" w:type="dxa"/>
          </w:tcPr>
          <w:p w:rsidR="00015A85" w:rsidRPr="00973BDF" w:rsidRDefault="00015A85" w:rsidP="00015A85">
            <w:pPr>
              <w:pStyle w:val="acctfourfigures"/>
              <w:tabs>
                <w:tab w:val="clear" w:pos="765"/>
                <w:tab w:val="decimal" w:pos="720"/>
              </w:tabs>
              <w:spacing w:line="240" w:lineRule="atLeast"/>
              <w:ind w:right="-79"/>
              <w:rPr>
                <w:bCs/>
                <w:sz w:val="20"/>
              </w:rPr>
            </w:pPr>
          </w:p>
        </w:tc>
        <w:tc>
          <w:tcPr>
            <w:tcW w:w="918" w:type="dxa"/>
            <w:tcBorders>
              <w:bottom w:val="single" w:sz="4" w:space="0" w:color="auto"/>
            </w:tcBorders>
          </w:tcPr>
          <w:p w:rsidR="00015A85" w:rsidRDefault="00015A85" w:rsidP="00015A85">
            <w:pPr>
              <w:pStyle w:val="acctfourfigures"/>
              <w:tabs>
                <w:tab w:val="clear" w:pos="765"/>
                <w:tab w:val="decimal" w:pos="720"/>
              </w:tabs>
              <w:spacing w:line="240" w:lineRule="atLeast"/>
              <w:ind w:left="-63" w:right="-108"/>
              <w:rPr>
                <w:bCs/>
                <w:sz w:val="20"/>
              </w:rPr>
            </w:pPr>
          </w:p>
          <w:p w:rsidR="00015A85" w:rsidRPr="00973BDF" w:rsidRDefault="00015A85" w:rsidP="00015A85">
            <w:pPr>
              <w:pStyle w:val="acctfourfigures"/>
              <w:tabs>
                <w:tab w:val="clear" w:pos="765"/>
                <w:tab w:val="decimal" w:pos="720"/>
              </w:tabs>
              <w:spacing w:line="240" w:lineRule="atLeast"/>
              <w:ind w:left="-63" w:right="-108"/>
              <w:rPr>
                <w:bCs/>
                <w:sz w:val="20"/>
              </w:rPr>
            </w:pPr>
            <w:r>
              <w:rPr>
                <w:bCs/>
                <w:sz w:val="20"/>
              </w:rPr>
              <w:t>21,214</w:t>
            </w:r>
          </w:p>
        </w:tc>
        <w:tc>
          <w:tcPr>
            <w:tcW w:w="252" w:type="dxa"/>
          </w:tcPr>
          <w:p w:rsidR="00015A85" w:rsidRPr="00973BDF" w:rsidRDefault="00015A85" w:rsidP="00015A85">
            <w:pPr>
              <w:pStyle w:val="acctfourfigures"/>
              <w:tabs>
                <w:tab w:val="clear" w:pos="765"/>
                <w:tab w:val="decimal" w:pos="720"/>
              </w:tabs>
              <w:spacing w:line="240" w:lineRule="atLeast"/>
              <w:ind w:right="-65"/>
              <w:rPr>
                <w:bCs/>
                <w:sz w:val="20"/>
              </w:rPr>
            </w:pPr>
          </w:p>
        </w:tc>
        <w:tc>
          <w:tcPr>
            <w:tcW w:w="927" w:type="dxa"/>
            <w:tcBorders>
              <w:bottom w:val="sing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p>
          <w:p w:rsidR="00015A85" w:rsidRPr="00973BDF" w:rsidRDefault="00015A85" w:rsidP="00015A85">
            <w:pPr>
              <w:pStyle w:val="acctfourfigures"/>
              <w:tabs>
                <w:tab w:val="clear" w:pos="765"/>
                <w:tab w:val="decimal" w:pos="720"/>
              </w:tabs>
              <w:spacing w:line="240" w:lineRule="atLeast"/>
              <w:ind w:left="-63" w:right="-108"/>
              <w:rPr>
                <w:bCs/>
                <w:sz w:val="20"/>
              </w:rPr>
            </w:pPr>
            <w:r w:rsidRPr="00973BDF">
              <w:rPr>
                <w:bCs/>
                <w:sz w:val="20"/>
              </w:rPr>
              <w:t>87,828</w:t>
            </w:r>
          </w:p>
        </w:tc>
      </w:tr>
      <w:tr w:rsidR="00015A85" w:rsidRPr="003D2EC5" w:rsidTr="008824A9">
        <w:trPr>
          <w:trHeight w:val="280"/>
        </w:trPr>
        <w:tc>
          <w:tcPr>
            <w:tcW w:w="2628" w:type="dxa"/>
            <w:vAlign w:val="center"/>
          </w:tcPr>
          <w:p w:rsidR="00015A85" w:rsidRPr="00973BDF" w:rsidRDefault="00015A85" w:rsidP="00015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0"/>
                <w:szCs w:val="20"/>
              </w:rPr>
            </w:pPr>
          </w:p>
        </w:tc>
        <w:tc>
          <w:tcPr>
            <w:tcW w:w="945" w:type="dxa"/>
            <w:tcBorders>
              <w:top w:val="sing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45" w:type="dxa"/>
            <w:tcBorders>
              <w:top w:val="sing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rPr>
                <w:bCs/>
                <w:sz w:val="20"/>
              </w:rPr>
            </w:pPr>
          </w:p>
        </w:tc>
        <w:tc>
          <w:tcPr>
            <w:tcW w:w="918" w:type="dxa"/>
            <w:tcBorders>
              <w:top w:val="sing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27" w:type="dxa"/>
            <w:tcBorders>
              <w:top w:val="single" w:sz="4" w:space="0" w:color="auto"/>
            </w:tcBorders>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right="-79"/>
              <w:rPr>
                <w:bCs/>
                <w:sz w:val="20"/>
              </w:rPr>
            </w:pPr>
          </w:p>
        </w:tc>
        <w:tc>
          <w:tcPr>
            <w:tcW w:w="918" w:type="dxa"/>
            <w:tcBorders>
              <w:top w:val="single" w:sz="4" w:space="0" w:color="auto"/>
            </w:tcBorders>
          </w:tcPr>
          <w:p w:rsidR="00015A85" w:rsidRPr="00973BDF" w:rsidRDefault="00015A85" w:rsidP="00015A85">
            <w:pPr>
              <w:pStyle w:val="acctfourfigures"/>
              <w:tabs>
                <w:tab w:val="clear" w:pos="765"/>
                <w:tab w:val="decimal" w:pos="720"/>
              </w:tabs>
              <w:spacing w:line="240" w:lineRule="atLeast"/>
              <w:ind w:right="-79"/>
              <w:rPr>
                <w:bCs/>
                <w:sz w:val="20"/>
              </w:rPr>
            </w:pPr>
          </w:p>
        </w:tc>
        <w:tc>
          <w:tcPr>
            <w:tcW w:w="252" w:type="dxa"/>
          </w:tcPr>
          <w:p w:rsidR="00015A85" w:rsidRPr="00973BDF" w:rsidRDefault="00015A85" w:rsidP="00015A85">
            <w:pPr>
              <w:pStyle w:val="acctfourfigures"/>
              <w:tabs>
                <w:tab w:val="clear" w:pos="765"/>
                <w:tab w:val="decimal" w:pos="720"/>
              </w:tabs>
              <w:spacing w:line="240" w:lineRule="atLeast"/>
              <w:ind w:right="-65"/>
              <w:rPr>
                <w:bCs/>
                <w:sz w:val="20"/>
              </w:rPr>
            </w:pPr>
          </w:p>
        </w:tc>
        <w:tc>
          <w:tcPr>
            <w:tcW w:w="927" w:type="dxa"/>
            <w:tcBorders>
              <w:top w:val="single" w:sz="4" w:space="0" w:color="auto"/>
            </w:tcBorders>
          </w:tcPr>
          <w:p w:rsidR="00015A85" w:rsidRPr="00973BDF" w:rsidRDefault="00015A85" w:rsidP="00015A85">
            <w:pPr>
              <w:pStyle w:val="acctfourfigures"/>
              <w:tabs>
                <w:tab w:val="clear" w:pos="765"/>
                <w:tab w:val="decimal" w:pos="720"/>
              </w:tabs>
              <w:spacing w:line="240" w:lineRule="atLeast"/>
              <w:ind w:right="-79"/>
              <w:rPr>
                <w:bCs/>
                <w:sz w:val="20"/>
              </w:rPr>
            </w:pPr>
          </w:p>
        </w:tc>
      </w:tr>
      <w:tr w:rsidR="00015A85" w:rsidRPr="003D2EC5" w:rsidTr="008824A9">
        <w:trPr>
          <w:trHeight w:val="74"/>
        </w:trPr>
        <w:tc>
          <w:tcPr>
            <w:tcW w:w="2628" w:type="dxa"/>
          </w:tcPr>
          <w:p w:rsidR="00015A85" w:rsidRPr="00973BDF" w:rsidRDefault="00015A85" w:rsidP="00015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0"/>
                <w:szCs w:val="20"/>
                <w:lang w:eastAsia="ja-JP"/>
              </w:rPr>
            </w:pPr>
            <w:r w:rsidRPr="00973BDF">
              <w:rPr>
                <w:rFonts w:ascii="Times New Roman" w:eastAsia="MS Mincho" w:hAnsi="Times New Roman" w:cs="Times New Roman"/>
                <w:sz w:val="20"/>
                <w:szCs w:val="20"/>
                <w:lang w:eastAsia="ja-JP"/>
              </w:rPr>
              <w:t>Unallocated revenues</w:t>
            </w:r>
          </w:p>
        </w:tc>
        <w:tc>
          <w:tcPr>
            <w:tcW w:w="945"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45"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rPr>
                <w:bCs/>
                <w:sz w:val="20"/>
              </w:rPr>
            </w:pPr>
          </w:p>
        </w:tc>
        <w:tc>
          <w:tcPr>
            <w:tcW w:w="918"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27"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right="-79"/>
              <w:rPr>
                <w:bCs/>
                <w:sz w:val="20"/>
              </w:rPr>
            </w:pPr>
          </w:p>
        </w:tc>
        <w:tc>
          <w:tcPr>
            <w:tcW w:w="918" w:type="dxa"/>
          </w:tcPr>
          <w:p w:rsidR="00015A85" w:rsidRPr="00973BDF" w:rsidRDefault="00015A85" w:rsidP="00015A85">
            <w:pPr>
              <w:pStyle w:val="acctfourfigures"/>
              <w:tabs>
                <w:tab w:val="clear" w:pos="765"/>
                <w:tab w:val="decimal" w:pos="720"/>
              </w:tabs>
              <w:spacing w:line="240" w:lineRule="atLeast"/>
              <w:ind w:left="-63" w:right="-108"/>
              <w:rPr>
                <w:bCs/>
                <w:sz w:val="20"/>
              </w:rPr>
            </w:pPr>
            <w:r>
              <w:rPr>
                <w:bCs/>
                <w:sz w:val="20"/>
              </w:rPr>
              <w:t>30,47</w:t>
            </w:r>
            <w:r w:rsidR="004573ED">
              <w:rPr>
                <w:bCs/>
                <w:sz w:val="20"/>
              </w:rPr>
              <w:t>5</w:t>
            </w:r>
          </w:p>
        </w:tc>
        <w:tc>
          <w:tcPr>
            <w:tcW w:w="252" w:type="dxa"/>
          </w:tcPr>
          <w:p w:rsidR="00015A85" w:rsidRPr="00973BDF" w:rsidRDefault="00015A85" w:rsidP="00015A85">
            <w:pPr>
              <w:pStyle w:val="acctfourfigures"/>
              <w:tabs>
                <w:tab w:val="clear" w:pos="765"/>
                <w:tab w:val="decimal" w:pos="720"/>
              </w:tabs>
              <w:spacing w:line="240" w:lineRule="atLeast"/>
              <w:ind w:right="-65"/>
              <w:rPr>
                <w:bCs/>
                <w:sz w:val="20"/>
              </w:rPr>
            </w:pPr>
          </w:p>
        </w:tc>
        <w:tc>
          <w:tcPr>
            <w:tcW w:w="927" w:type="dxa"/>
          </w:tcPr>
          <w:p w:rsidR="00015A85" w:rsidRPr="00973BDF" w:rsidRDefault="00015A85" w:rsidP="00015A85">
            <w:pPr>
              <w:pStyle w:val="acctfourfigures"/>
              <w:tabs>
                <w:tab w:val="clear" w:pos="765"/>
                <w:tab w:val="decimal" w:pos="720"/>
              </w:tabs>
              <w:spacing w:line="240" w:lineRule="atLeast"/>
              <w:ind w:left="-63" w:right="-108"/>
              <w:rPr>
                <w:bCs/>
                <w:sz w:val="20"/>
              </w:rPr>
            </w:pPr>
            <w:r w:rsidRPr="00973BDF">
              <w:rPr>
                <w:bCs/>
                <w:sz w:val="20"/>
              </w:rPr>
              <w:t>15,994</w:t>
            </w:r>
          </w:p>
        </w:tc>
      </w:tr>
      <w:tr w:rsidR="00015A85" w:rsidRPr="003D2EC5" w:rsidTr="008824A9">
        <w:trPr>
          <w:trHeight w:val="74"/>
        </w:trPr>
        <w:tc>
          <w:tcPr>
            <w:tcW w:w="2628" w:type="dxa"/>
          </w:tcPr>
          <w:p w:rsidR="00015A85" w:rsidRPr="00973BDF" w:rsidRDefault="00015A85" w:rsidP="00015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0"/>
                <w:szCs w:val="20"/>
                <w:lang w:eastAsia="ja-JP"/>
              </w:rPr>
            </w:pPr>
            <w:r w:rsidRPr="00973BDF">
              <w:rPr>
                <w:rFonts w:ascii="Times New Roman" w:eastAsia="MS Mincho" w:hAnsi="Times New Roman" w:cs="Times New Roman"/>
                <w:sz w:val="20"/>
                <w:szCs w:val="20"/>
                <w:lang w:eastAsia="ja-JP"/>
              </w:rPr>
              <w:t xml:space="preserve">Unallocated expenses </w:t>
            </w:r>
          </w:p>
        </w:tc>
        <w:tc>
          <w:tcPr>
            <w:tcW w:w="945"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45"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rPr>
                <w:bCs/>
                <w:sz w:val="20"/>
              </w:rPr>
            </w:pPr>
          </w:p>
        </w:tc>
        <w:tc>
          <w:tcPr>
            <w:tcW w:w="918"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27"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270" w:type="dxa"/>
          </w:tcPr>
          <w:p w:rsidR="00015A85" w:rsidRPr="00973BDF" w:rsidRDefault="00015A85" w:rsidP="00015A85">
            <w:pPr>
              <w:pStyle w:val="acctfourfigures"/>
              <w:tabs>
                <w:tab w:val="clear" w:pos="765"/>
                <w:tab w:val="decimal" w:pos="720"/>
              </w:tabs>
              <w:spacing w:line="240" w:lineRule="atLeast"/>
              <w:ind w:right="-79"/>
              <w:rPr>
                <w:bCs/>
                <w:sz w:val="20"/>
              </w:rPr>
            </w:pPr>
          </w:p>
        </w:tc>
        <w:tc>
          <w:tcPr>
            <w:tcW w:w="918" w:type="dxa"/>
          </w:tcPr>
          <w:p w:rsidR="00015A85" w:rsidRPr="00973BDF" w:rsidRDefault="00015A85" w:rsidP="004573ED">
            <w:pPr>
              <w:pStyle w:val="acctfourfigures"/>
              <w:tabs>
                <w:tab w:val="clear" w:pos="765"/>
                <w:tab w:val="decimal" w:pos="720"/>
              </w:tabs>
              <w:spacing w:line="240" w:lineRule="atLeast"/>
              <w:ind w:left="-63" w:right="-108"/>
              <w:rPr>
                <w:bCs/>
                <w:sz w:val="20"/>
              </w:rPr>
            </w:pPr>
            <w:r>
              <w:rPr>
                <w:bCs/>
                <w:sz w:val="20"/>
              </w:rPr>
              <w:t>(78,34</w:t>
            </w:r>
            <w:r w:rsidR="004573ED">
              <w:rPr>
                <w:bCs/>
                <w:sz w:val="20"/>
              </w:rPr>
              <w:t>2</w:t>
            </w:r>
            <w:r>
              <w:rPr>
                <w:bCs/>
                <w:sz w:val="20"/>
              </w:rPr>
              <w:t>)</w:t>
            </w:r>
          </w:p>
        </w:tc>
        <w:tc>
          <w:tcPr>
            <w:tcW w:w="252" w:type="dxa"/>
          </w:tcPr>
          <w:p w:rsidR="00015A85" w:rsidRPr="00973BDF" w:rsidRDefault="00015A85" w:rsidP="00015A85">
            <w:pPr>
              <w:pStyle w:val="acctfourfigures"/>
              <w:tabs>
                <w:tab w:val="clear" w:pos="765"/>
                <w:tab w:val="decimal" w:pos="720"/>
              </w:tabs>
              <w:spacing w:line="240" w:lineRule="atLeast"/>
              <w:ind w:right="-65"/>
              <w:rPr>
                <w:bCs/>
                <w:sz w:val="20"/>
              </w:rPr>
            </w:pPr>
          </w:p>
        </w:tc>
        <w:tc>
          <w:tcPr>
            <w:tcW w:w="927" w:type="dxa"/>
          </w:tcPr>
          <w:p w:rsidR="00015A85" w:rsidRPr="00973BDF" w:rsidRDefault="00015A85" w:rsidP="00015A85">
            <w:pPr>
              <w:pStyle w:val="acctfourfigures"/>
              <w:tabs>
                <w:tab w:val="clear" w:pos="765"/>
                <w:tab w:val="decimal" w:pos="720"/>
              </w:tabs>
              <w:spacing w:line="240" w:lineRule="atLeast"/>
              <w:ind w:left="-63" w:right="-108"/>
              <w:rPr>
                <w:bCs/>
                <w:sz w:val="20"/>
              </w:rPr>
            </w:pPr>
            <w:r w:rsidRPr="00973BDF">
              <w:rPr>
                <w:bCs/>
                <w:sz w:val="20"/>
              </w:rPr>
              <w:t>(89,616)</w:t>
            </w:r>
          </w:p>
        </w:tc>
      </w:tr>
      <w:tr w:rsidR="00015A85" w:rsidRPr="000422F7" w:rsidTr="008824A9">
        <w:trPr>
          <w:trHeight w:val="280"/>
        </w:trPr>
        <w:tc>
          <w:tcPr>
            <w:tcW w:w="2628" w:type="dxa"/>
          </w:tcPr>
          <w:p w:rsidR="00015A85" w:rsidRPr="00973BDF" w:rsidRDefault="00015A85" w:rsidP="00015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73BDF">
              <w:rPr>
                <w:rFonts w:ascii="Times New Roman" w:eastAsia="MS Mincho" w:hAnsi="Times New Roman" w:cs="Times New Roman"/>
                <w:b/>
                <w:bCs/>
                <w:sz w:val="20"/>
                <w:szCs w:val="20"/>
                <w:lang w:eastAsia="ja-JP"/>
              </w:rPr>
              <w:t xml:space="preserve">Profit </w:t>
            </w:r>
            <w:r w:rsidR="00961DE0">
              <w:rPr>
                <w:rFonts w:ascii="Times New Roman" w:eastAsia="MS Mincho" w:hAnsi="Times New Roman" w:cs="Times New Roman"/>
                <w:b/>
                <w:bCs/>
                <w:sz w:val="20"/>
                <w:szCs w:val="20"/>
                <w:lang w:eastAsia="ja-JP"/>
              </w:rPr>
              <w:t>(loss)</w:t>
            </w:r>
            <w:r w:rsidR="00AD451D">
              <w:rPr>
                <w:rFonts w:ascii="Times New Roman" w:eastAsia="MS Mincho" w:hAnsi="Times New Roman" w:cs="Times New Roman"/>
                <w:b/>
                <w:bCs/>
                <w:sz w:val="20"/>
                <w:szCs w:val="20"/>
                <w:lang w:eastAsia="ja-JP"/>
              </w:rPr>
              <w:t xml:space="preserve"> </w:t>
            </w:r>
            <w:r w:rsidRPr="00973BDF">
              <w:rPr>
                <w:rFonts w:ascii="Times New Roman" w:eastAsia="MS Mincho" w:hAnsi="Times New Roman" w:cs="Times New Roman"/>
                <w:b/>
                <w:bCs/>
                <w:sz w:val="20"/>
                <w:szCs w:val="20"/>
                <w:lang w:eastAsia="ja-JP"/>
              </w:rPr>
              <w:t>for the period</w:t>
            </w:r>
          </w:p>
        </w:tc>
        <w:tc>
          <w:tcPr>
            <w:tcW w:w="945" w:type="dxa"/>
            <w:vAlign w:val="bottom"/>
          </w:tcPr>
          <w:p w:rsidR="00015A85" w:rsidRPr="00973BDF" w:rsidRDefault="00015A85" w:rsidP="00015A85">
            <w:pPr>
              <w:pStyle w:val="acctfourfigures"/>
              <w:tabs>
                <w:tab w:val="clear" w:pos="765"/>
                <w:tab w:val="decimal" w:pos="720"/>
              </w:tabs>
              <w:spacing w:line="240" w:lineRule="atLeast"/>
              <w:ind w:left="-63" w:right="-108"/>
              <w:rPr>
                <w:bCs/>
                <w:sz w:val="20"/>
                <w:cs/>
                <w:lang w:bidi="th-TH"/>
              </w:rPr>
            </w:pPr>
          </w:p>
        </w:tc>
        <w:tc>
          <w:tcPr>
            <w:tcW w:w="270" w:type="dxa"/>
          </w:tcPr>
          <w:p w:rsidR="00015A85" w:rsidRPr="00973BDF" w:rsidRDefault="00015A85" w:rsidP="00015A85">
            <w:pPr>
              <w:pStyle w:val="acctfourfigures"/>
              <w:tabs>
                <w:tab w:val="clear" w:pos="765"/>
                <w:tab w:val="decimal" w:pos="720"/>
              </w:tabs>
              <w:spacing w:line="240" w:lineRule="atLeast"/>
              <w:ind w:left="-63" w:right="-108"/>
              <w:rPr>
                <w:bCs/>
                <w:sz w:val="20"/>
              </w:rPr>
            </w:pPr>
          </w:p>
        </w:tc>
        <w:tc>
          <w:tcPr>
            <w:tcW w:w="945" w:type="dxa"/>
            <w:vAlign w:val="bottom"/>
          </w:tcPr>
          <w:p w:rsidR="00015A85" w:rsidRPr="00973BDF" w:rsidRDefault="00015A85" w:rsidP="00015A85">
            <w:pPr>
              <w:pStyle w:val="acctfourfigures"/>
              <w:tabs>
                <w:tab w:val="clear" w:pos="765"/>
                <w:tab w:val="decimal" w:pos="720"/>
              </w:tabs>
              <w:spacing w:line="240" w:lineRule="atLeast"/>
              <w:ind w:left="-63" w:right="-108"/>
              <w:rPr>
                <w:bCs/>
                <w:sz w:val="20"/>
                <w:cs/>
                <w:lang w:bidi="th-TH"/>
              </w:rPr>
            </w:pPr>
          </w:p>
        </w:tc>
        <w:tc>
          <w:tcPr>
            <w:tcW w:w="270" w:type="dxa"/>
          </w:tcPr>
          <w:p w:rsidR="00015A85" w:rsidRPr="00973BDF" w:rsidRDefault="00015A85" w:rsidP="00015A85">
            <w:pPr>
              <w:pStyle w:val="acctfourfigures"/>
              <w:tabs>
                <w:tab w:val="clear" w:pos="765"/>
                <w:tab w:val="decimal" w:pos="720"/>
              </w:tabs>
              <w:spacing w:line="240" w:lineRule="atLeast"/>
              <w:rPr>
                <w:bCs/>
                <w:sz w:val="20"/>
              </w:rPr>
            </w:pPr>
          </w:p>
        </w:tc>
        <w:tc>
          <w:tcPr>
            <w:tcW w:w="918" w:type="dxa"/>
            <w:vAlign w:val="bottom"/>
          </w:tcPr>
          <w:p w:rsidR="00015A85" w:rsidRPr="00973BDF" w:rsidRDefault="00015A85" w:rsidP="00015A85">
            <w:pPr>
              <w:pStyle w:val="acctfourfigures"/>
              <w:tabs>
                <w:tab w:val="clear" w:pos="765"/>
                <w:tab w:val="decimal" w:pos="720"/>
              </w:tabs>
              <w:spacing w:line="240" w:lineRule="atLeast"/>
              <w:ind w:left="-63" w:right="-108"/>
              <w:rPr>
                <w:bCs/>
                <w:sz w:val="20"/>
                <w:cs/>
                <w:lang w:bidi="th-TH"/>
              </w:rPr>
            </w:pPr>
          </w:p>
        </w:tc>
        <w:tc>
          <w:tcPr>
            <w:tcW w:w="270" w:type="dxa"/>
          </w:tcPr>
          <w:p w:rsidR="00015A85" w:rsidRPr="00973BDF" w:rsidRDefault="00015A85" w:rsidP="00015A85">
            <w:pPr>
              <w:pStyle w:val="acctfourfigures"/>
              <w:tabs>
                <w:tab w:val="clear" w:pos="765"/>
                <w:tab w:val="decimal" w:pos="720"/>
              </w:tabs>
              <w:spacing w:line="240" w:lineRule="atLeast"/>
              <w:ind w:left="-92" w:right="-65"/>
              <w:rPr>
                <w:bCs/>
                <w:sz w:val="20"/>
              </w:rPr>
            </w:pPr>
          </w:p>
        </w:tc>
        <w:tc>
          <w:tcPr>
            <w:tcW w:w="927" w:type="dxa"/>
            <w:vAlign w:val="bottom"/>
          </w:tcPr>
          <w:p w:rsidR="00015A85" w:rsidRPr="00973BDF" w:rsidRDefault="00015A85" w:rsidP="00015A85">
            <w:pPr>
              <w:pStyle w:val="acctfourfigures"/>
              <w:tabs>
                <w:tab w:val="clear" w:pos="765"/>
                <w:tab w:val="decimal" w:pos="720"/>
              </w:tabs>
              <w:spacing w:line="240" w:lineRule="atLeast"/>
              <w:ind w:left="-63" w:right="-108"/>
              <w:rPr>
                <w:bCs/>
                <w:sz w:val="20"/>
                <w:cs/>
                <w:lang w:bidi="th-TH"/>
              </w:rPr>
            </w:pPr>
          </w:p>
        </w:tc>
        <w:tc>
          <w:tcPr>
            <w:tcW w:w="270" w:type="dxa"/>
          </w:tcPr>
          <w:p w:rsidR="00015A85" w:rsidRPr="00973BDF" w:rsidRDefault="00015A85" w:rsidP="00015A85">
            <w:pPr>
              <w:pStyle w:val="acctfourfigures"/>
              <w:tabs>
                <w:tab w:val="clear" w:pos="765"/>
                <w:tab w:val="decimal" w:pos="720"/>
              </w:tabs>
              <w:spacing w:line="240" w:lineRule="atLeast"/>
              <w:ind w:left="-92" w:right="-65"/>
              <w:rPr>
                <w:bCs/>
                <w:sz w:val="20"/>
                <w:cs/>
                <w:lang w:bidi="th-TH"/>
              </w:rPr>
            </w:pPr>
          </w:p>
        </w:tc>
        <w:tc>
          <w:tcPr>
            <w:tcW w:w="918" w:type="dxa"/>
            <w:tcBorders>
              <w:top w:val="single" w:sz="4" w:space="0" w:color="auto"/>
              <w:bottom w:val="double" w:sz="4" w:space="0" w:color="auto"/>
            </w:tcBorders>
            <w:vAlign w:val="center"/>
          </w:tcPr>
          <w:p w:rsidR="00015A85" w:rsidRPr="00973BDF" w:rsidRDefault="00961DE0" w:rsidP="00015A85">
            <w:pPr>
              <w:pStyle w:val="acctfourfigures"/>
              <w:tabs>
                <w:tab w:val="clear" w:pos="765"/>
                <w:tab w:val="decimal" w:pos="720"/>
              </w:tabs>
              <w:spacing w:line="240" w:lineRule="atLeast"/>
              <w:ind w:left="-63" w:right="-108"/>
              <w:rPr>
                <w:b/>
                <w:sz w:val="20"/>
              </w:rPr>
            </w:pPr>
            <w:r>
              <w:rPr>
                <w:b/>
                <w:sz w:val="20"/>
              </w:rPr>
              <w:t>(26,653)</w:t>
            </w:r>
          </w:p>
        </w:tc>
        <w:tc>
          <w:tcPr>
            <w:tcW w:w="252" w:type="dxa"/>
          </w:tcPr>
          <w:p w:rsidR="00015A85" w:rsidRPr="00973BDF" w:rsidRDefault="00015A85" w:rsidP="00015A85">
            <w:pPr>
              <w:pStyle w:val="acctfourfigures"/>
              <w:tabs>
                <w:tab w:val="clear" w:pos="765"/>
                <w:tab w:val="decimal" w:pos="720"/>
              </w:tabs>
              <w:spacing w:line="240" w:lineRule="atLeast"/>
              <w:ind w:left="-92" w:right="-65"/>
              <w:rPr>
                <w:b/>
                <w:sz w:val="20"/>
              </w:rPr>
            </w:pPr>
          </w:p>
        </w:tc>
        <w:tc>
          <w:tcPr>
            <w:tcW w:w="927" w:type="dxa"/>
            <w:tcBorders>
              <w:top w:val="single" w:sz="4" w:space="0" w:color="auto"/>
              <w:bottom w:val="double" w:sz="4" w:space="0" w:color="auto"/>
            </w:tcBorders>
            <w:vAlign w:val="center"/>
          </w:tcPr>
          <w:p w:rsidR="00015A85" w:rsidRPr="00973BDF" w:rsidRDefault="00015A85" w:rsidP="00015A85">
            <w:pPr>
              <w:pStyle w:val="acctfourfigures"/>
              <w:tabs>
                <w:tab w:val="clear" w:pos="765"/>
                <w:tab w:val="decimal" w:pos="720"/>
              </w:tabs>
              <w:spacing w:line="240" w:lineRule="atLeast"/>
              <w:ind w:left="-63" w:right="-108"/>
              <w:rPr>
                <w:b/>
                <w:sz w:val="20"/>
              </w:rPr>
            </w:pPr>
            <w:r w:rsidRPr="00973BDF">
              <w:rPr>
                <w:b/>
                <w:sz w:val="20"/>
              </w:rPr>
              <w:t>14,206</w:t>
            </w:r>
          </w:p>
        </w:tc>
      </w:tr>
    </w:tbl>
    <w:p w:rsidR="00D34848" w:rsidRDefault="00D3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1C5D1E" w:rsidRDefault="004949B5" w:rsidP="00505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65" w:hanging="540"/>
        <w:jc w:val="both"/>
        <w:rPr>
          <w:rFonts w:ascii="Times New Roman" w:hAnsi="Times New Roman" w:cs="Times New Roman"/>
          <w:b/>
          <w:bCs/>
          <w:sz w:val="24"/>
          <w:szCs w:val="24"/>
        </w:rPr>
      </w:pPr>
      <w:r>
        <w:rPr>
          <w:rFonts w:ascii="Times New Roman" w:hAnsi="Times New Roman" w:cs="Times New Roman"/>
          <w:b/>
          <w:bCs/>
          <w:sz w:val="24"/>
          <w:szCs w:val="24"/>
        </w:rPr>
        <w:t>10</w:t>
      </w:r>
      <w:r w:rsidR="001C5D1E" w:rsidRPr="00C627A5">
        <w:rPr>
          <w:rFonts w:ascii="Times New Roman" w:hAnsi="Times New Roman" w:cs="Times New Roman"/>
          <w:b/>
          <w:bCs/>
          <w:sz w:val="24"/>
          <w:szCs w:val="24"/>
        </w:rPr>
        <w:tab/>
      </w:r>
      <w:r w:rsidR="00B55C84">
        <w:rPr>
          <w:rFonts w:ascii="Times New Roman" w:hAnsi="Times New Roman" w:cs="Times New Roman"/>
          <w:b/>
          <w:bCs/>
          <w:sz w:val="24"/>
          <w:szCs w:val="24"/>
        </w:rPr>
        <w:t xml:space="preserve">Other </w:t>
      </w:r>
      <w:r w:rsidR="0094381F">
        <w:rPr>
          <w:rFonts w:ascii="Times New Roman" w:hAnsi="Times New Roman" w:cs="Times New Roman"/>
          <w:b/>
          <w:bCs/>
          <w:sz w:val="24"/>
          <w:szCs w:val="24"/>
        </w:rPr>
        <w:t>i</w:t>
      </w:r>
      <w:r w:rsidR="00B55C84">
        <w:rPr>
          <w:rFonts w:ascii="Times New Roman" w:hAnsi="Times New Roman" w:cs="Times New Roman"/>
          <w:b/>
          <w:bCs/>
          <w:sz w:val="24"/>
          <w:szCs w:val="24"/>
        </w:rPr>
        <w:t>ncome</w:t>
      </w:r>
      <w:r w:rsidR="00085CEF">
        <w:rPr>
          <w:rFonts w:ascii="Times New Roman" w:hAnsi="Times New Roman" w:cs="Times New Roman"/>
          <w:b/>
          <w:bCs/>
          <w:sz w:val="24"/>
          <w:szCs w:val="24"/>
        </w:rPr>
        <w:t xml:space="preserve"> </w:t>
      </w:r>
    </w:p>
    <w:p w:rsidR="00B55C84" w:rsidRPr="00BC328D" w:rsidRDefault="00B55C84" w:rsidP="00AD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cs="Times New Roman"/>
          <w:b/>
          <w:bCs/>
          <w:sz w:val="24"/>
          <w:szCs w:val="24"/>
        </w:rPr>
      </w:pPr>
    </w:p>
    <w:p w:rsidR="006E3C6A" w:rsidRPr="006E3C6A" w:rsidRDefault="006E3C6A" w:rsidP="006E3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6E3C6A">
        <w:rPr>
          <w:rFonts w:ascii="Times New Roman" w:hAnsi="Times New Roman"/>
          <w:sz w:val="22"/>
          <w:szCs w:val="22"/>
        </w:rPr>
        <w:t>In 2013, the Company, as the plaintiff, filed a lawsuit</w:t>
      </w:r>
      <w:r w:rsidRPr="006E3C6A">
        <w:rPr>
          <w:rFonts w:ascii="Times New Roman" w:hAnsi="Times New Roman"/>
          <w:sz w:val="22"/>
          <w:szCs w:val="22"/>
          <w:cs/>
        </w:rPr>
        <w:t xml:space="preserve"> </w:t>
      </w:r>
      <w:r w:rsidRPr="006E3C6A">
        <w:rPr>
          <w:rFonts w:ascii="Times New Roman" w:hAnsi="Times New Roman"/>
          <w:sz w:val="22"/>
          <w:szCs w:val="22"/>
        </w:rPr>
        <w:t>against a Company (</w:t>
      </w:r>
      <w:r w:rsidR="00EC694E">
        <w:rPr>
          <w:rFonts w:ascii="Times New Roman" w:hAnsi="Times New Roman"/>
          <w:sz w:val="22"/>
          <w:szCs w:val="22"/>
        </w:rPr>
        <w:t xml:space="preserve">the </w:t>
      </w:r>
      <w:r w:rsidRPr="006E3C6A">
        <w:rPr>
          <w:rFonts w:ascii="Times New Roman" w:hAnsi="Times New Roman"/>
          <w:sz w:val="22"/>
          <w:szCs w:val="22"/>
        </w:rPr>
        <w:t>“defendant”) to the Civil Court in respect of breached of agreement amounting to Baht 30.46 million together with the interest at the rate of 7.5% per annum. Later, the Civil Court made the judgment requiring the</w:t>
      </w:r>
      <w:r w:rsidRPr="006E3C6A">
        <w:rPr>
          <w:rFonts w:ascii="Times New Roman" w:hAnsi="Times New Roman"/>
          <w:sz w:val="22"/>
          <w:szCs w:val="22"/>
          <w:cs/>
        </w:rPr>
        <w:t xml:space="preserve"> </w:t>
      </w:r>
      <w:r w:rsidRPr="006E3C6A">
        <w:rPr>
          <w:rFonts w:ascii="Times New Roman" w:hAnsi="Times New Roman"/>
          <w:sz w:val="22"/>
          <w:szCs w:val="22"/>
        </w:rPr>
        <w:t>defendant</w:t>
      </w:r>
      <w:r w:rsidRPr="006E3C6A">
        <w:rPr>
          <w:rFonts w:ascii="Times New Roman" w:hAnsi="Times New Roman"/>
          <w:sz w:val="22"/>
          <w:szCs w:val="22"/>
          <w:cs/>
        </w:rPr>
        <w:t xml:space="preserve"> </w:t>
      </w:r>
      <w:r w:rsidRPr="006E3C6A">
        <w:rPr>
          <w:rFonts w:ascii="Times New Roman" w:hAnsi="Times New Roman"/>
          <w:sz w:val="22"/>
          <w:szCs w:val="22"/>
        </w:rPr>
        <w:t>to pay the compensation to the plaintiff amounting to Baht 2.36 million together with the interest at the rate of 7.5% per annum. Later, the plaintiff</w:t>
      </w:r>
      <w:r w:rsidRPr="006E3C6A">
        <w:rPr>
          <w:rFonts w:ascii="Times New Roman" w:hAnsi="Times New Roman"/>
          <w:sz w:val="22"/>
          <w:szCs w:val="22"/>
          <w:cs/>
        </w:rPr>
        <w:t xml:space="preserve"> </w:t>
      </w:r>
      <w:r w:rsidRPr="006E3C6A">
        <w:rPr>
          <w:rFonts w:ascii="Times New Roman" w:hAnsi="Times New Roman"/>
          <w:sz w:val="22"/>
          <w:szCs w:val="22"/>
        </w:rPr>
        <w:t>filed an appeal to the Appeal Court. The Appeal Court made the judgment requiring the</w:t>
      </w:r>
      <w:r w:rsidRPr="006E3C6A">
        <w:rPr>
          <w:rFonts w:ascii="Times New Roman" w:hAnsi="Times New Roman"/>
          <w:sz w:val="22"/>
          <w:szCs w:val="22"/>
          <w:cs/>
        </w:rPr>
        <w:t xml:space="preserve"> </w:t>
      </w:r>
      <w:r w:rsidRPr="006E3C6A">
        <w:rPr>
          <w:rFonts w:ascii="Times New Roman" w:hAnsi="Times New Roman"/>
          <w:sz w:val="22"/>
          <w:szCs w:val="22"/>
        </w:rPr>
        <w:t>defendant</w:t>
      </w:r>
      <w:r w:rsidRPr="006E3C6A">
        <w:rPr>
          <w:rFonts w:ascii="Times New Roman" w:hAnsi="Times New Roman"/>
          <w:sz w:val="22"/>
          <w:szCs w:val="22"/>
          <w:cs/>
        </w:rPr>
        <w:t xml:space="preserve"> </w:t>
      </w:r>
      <w:r w:rsidRPr="006E3C6A">
        <w:rPr>
          <w:rFonts w:ascii="Times New Roman" w:hAnsi="Times New Roman"/>
          <w:sz w:val="22"/>
          <w:szCs w:val="22"/>
        </w:rPr>
        <w:t>to pay the compensation to the plaintiff amounting to Baht 11.57 million together with the interest at the rate of 7.5% per annum. Later, the defendant filed</w:t>
      </w:r>
      <w:r w:rsidRPr="006E3C6A">
        <w:rPr>
          <w:rFonts w:ascii="Times New Roman" w:hAnsi="Times New Roman"/>
          <w:sz w:val="22"/>
          <w:szCs w:val="22"/>
          <w:cs/>
        </w:rPr>
        <w:t xml:space="preserve"> </w:t>
      </w:r>
      <w:r w:rsidRPr="006E3C6A">
        <w:rPr>
          <w:rFonts w:ascii="Times New Roman" w:hAnsi="Times New Roman"/>
          <w:sz w:val="22"/>
          <w:szCs w:val="22"/>
        </w:rPr>
        <w:t>an appeal to the Supreme Court.</w:t>
      </w:r>
      <w:r w:rsidRPr="006E3C6A">
        <w:rPr>
          <w:rFonts w:ascii="Times New Roman" w:hAnsi="Times New Roman"/>
          <w:sz w:val="22"/>
          <w:szCs w:val="22"/>
          <w:cs/>
        </w:rPr>
        <w:t xml:space="preserve"> </w:t>
      </w:r>
      <w:r w:rsidRPr="006E3C6A">
        <w:rPr>
          <w:rFonts w:ascii="Times New Roman" w:hAnsi="Times New Roman"/>
          <w:sz w:val="22"/>
          <w:szCs w:val="22"/>
        </w:rPr>
        <w:t>On 6 March 2018, the Supreme Court affirmed the judgment of the Appeal Court.</w:t>
      </w:r>
      <w:r w:rsidR="00634CCE" w:rsidRPr="006E3C6A">
        <w:rPr>
          <w:rFonts w:ascii="Times New Roman" w:hAnsi="Times New Roman"/>
          <w:sz w:val="22"/>
          <w:szCs w:val="22"/>
        </w:rPr>
        <w:t xml:space="preserve"> </w:t>
      </w:r>
      <w:r w:rsidRPr="006E3C6A">
        <w:rPr>
          <w:rFonts w:ascii="Times New Roman" w:hAnsi="Times New Roman"/>
          <w:sz w:val="22"/>
          <w:szCs w:val="22"/>
        </w:rPr>
        <w:t xml:space="preserve">In July 2018, the Company received </w:t>
      </w:r>
      <w:r w:rsidR="00EC694E">
        <w:rPr>
          <w:rFonts w:ascii="Times New Roman" w:hAnsi="Times New Roman"/>
          <w:sz w:val="22"/>
          <w:szCs w:val="22"/>
        </w:rPr>
        <w:t>the</w:t>
      </w:r>
      <w:r w:rsidRPr="006E3C6A">
        <w:rPr>
          <w:rFonts w:ascii="Times New Roman" w:hAnsi="Times New Roman"/>
          <w:sz w:val="22"/>
          <w:szCs w:val="22"/>
        </w:rPr>
        <w:t xml:space="preserve"> compensation</w:t>
      </w:r>
      <w:r w:rsidR="00EC694E">
        <w:rPr>
          <w:rFonts w:ascii="Times New Roman" w:hAnsi="Times New Roman"/>
          <w:sz w:val="22"/>
          <w:szCs w:val="22"/>
        </w:rPr>
        <w:t xml:space="preserve"> in full</w:t>
      </w:r>
      <w:r w:rsidRPr="006E3C6A">
        <w:rPr>
          <w:rFonts w:ascii="Times New Roman" w:hAnsi="Times New Roman"/>
          <w:sz w:val="22"/>
          <w:szCs w:val="22"/>
        </w:rPr>
        <w:t>.</w:t>
      </w:r>
    </w:p>
    <w:p w:rsidR="00085CEF" w:rsidRDefault="00085CEF" w:rsidP="00085CEF">
      <w:pPr>
        <w:pStyle w:val="block"/>
        <w:spacing w:after="0" w:line="240" w:lineRule="atLeast"/>
        <w:ind w:left="547"/>
        <w:jc w:val="both"/>
        <w:rPr>
          <w:sz w:val="24"/>
          <w:szCs w:val="24"/>
          <w:lang w:val="en-US"/>
        </w:rPr>
      </w:pPr>
    </w:p>
    <w:p w:rsidR="005F12A7" w:rsidRDefault="005F12A7" w:rsidP="005F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65" w:hanging="540"/>
        <w:jc w:val="both"/>
        <w:rPr>
          <w:rFonts w:ascii="Times New Roman" w:hAnsi="Times New Roman" w:cs="Times New Roman"/>
          <w:b/>
          <w:bCs/>
          <w:sz w:val="24"/>
          <w:szCs w:val="24"/>
        </w:rPr>
      </w:pPr>
      <w:r>
        <w:rPr>
          <w:rFonts w:ascii="Times New Roman" w:hAnsi="Times New Roman" w:cs="Times New Roman"/>
          <w:b/>
          <w:bCs/>
          <w:sz w:val="24"/>
          <w:szCs w:val="24"/>
        </w:rPr>
        <w:t>11</w:t>
      </w:r>
      <w:r w:rsidRPr="00C627A5">
        <w:rPr>
          <w:rFonts w:ascii="Times New Roman" w:hAnsi="Times New Roman" w:cs="Times New Roman"/>
          <w:b/>
          <w:bCs/>
          <w:sz w:val="24"/>
          <w:szCs w:val="24"/>
        </w:rPr>
        <w:tab/>
      </w:r>
      <w:r>
        <w:rPr>
          <w:rFonts w:ascii="Times New Roman" w:hAnsi="Times New Roman" w:cs="Times New Roman"/>
          <w:b/>
          <w:bCs/>
          <w:sz w:val="24"/>
          <w:szCs w:val="24"/>
        </w:rPr>
        <w:t xml:space="preserve">Income tax expense </w:t>
      </w:r>
    </w:p>
    <w:p w:rsidR="005F12A7" w:rsidRDefault="005F12A7" w:rsidP="005F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5F12A7" w:rsidRDefault="005F12A7" w:rsidP="005F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rPr>
      </w:pPr>
      <w:r w:rsidRPr="001443D7">
        <w:rPr>
          <w:rFonts w:ascii="Times New Roman" w:hAnsi="Times New Roman" w:cs="Times New Roman"/>
          <w:sz w:val="22"/>
          <w:szCs w:val="22"/>
        </w:rPr>
        <w:t xml:space="preserve">Income tax expense is </w:t>
      </w:r>
      <w:proofErr w:type="spellStart"/>
      <w:r w:rsidRPr="001443D7">
        <w:rPr>
          <w:rFonts w:ascii="Times New Roman" w:hAnsi="Times New Roman" w:cs="Times New Roman"/>
          <w:sz w:val="22"/>
          <w:szCs w:val="22"/>
        </w:rPr>
        <w:t>recognised</w:t>
      </w:r>
      <w:proofErr w:type="spellEnd"/>
      <w:r w:rsidRPr="001443D7">
        <w:rPr>
          <w:rFonts w:ascii="Times New Roman" w:hAnsi="Times New Roman" w:cs="Times New Roman"/>
          <w:sz w:val="22"/>
          <w:szCs w:val="22"/>
        </w:rPr>
        <w:t xml:space="preserve"> based on management’s best estimate of the weighted average </w:t>
      </w:r>
      <w:r>
        <w:rPr>
          <w:rFonts w:ascii="Times New Roman" w:hAnsi="Times New Roman" w:cs="Times New Roman"/>
          <w:sz w:val="22"/>
          <w:szCs w:val="22"/>
        </w:rPr>
        <w:br/>
      </w:r>
      <w:r w:rsidRPr="001443D7">
        <w:rPr>
          <w:rFonts w:ascii="Times New Roman" w:hAnsi="Times New Roman" w:cs="Times New Roman"/>
          <w:sz w:val="22"/>
          <w:szCs w:val="22"/>
        </w:rPr>
        <w:t>annual income tax rate expecte</w:t>
      </w:r>
      <w:r>
        <w:rPr>
          <w:rFonts w:ascii="Times New Roman" w:hAnsi="Times New Roman" w:cs="Times New Roman"/>
          <w:sz w:val="22"/>
          <w:szCs w:val="22"/>
        </w:rPr>
        <w:t>d for the full financial year multi</w:t>
      </w:r>
      <w:r w:rsidRPr="001443D7">
        <w:rPr>
          <w:rFonts w:ascii="Times New Roman" w:hAnsi="Times New Roman" w:cs="Times New Roman"/>
          <w:sz w:val="22"/>
          <w:szCs w:val="22"/>
        </w:rPr>
        <w:t>plied to the pre-ta</w:t>
      </w:r>
      <w:r>
        <w:rPr>
          <w:rFonts w:ascii="Times New Roman" w:hAnsi="Times New Roman" w:cs="Times New Roman"/>
          <w:sz w:val="22"/>
          <w:szCs w:val="22"/>
        </w:rPr>
        <w:t xml:space="preserve">x income of the </w:t>
      </w:r>
      <w:r>
        <w:rPr>
          <w:rFonts w:ascii="Times New Roman" w:hAnsi="Times New Roman" w:cs="Times New Roman"/>
          <w:sz w:val="22"/>
          <w:szCs w:val="22"/>
        </w:rPr>
        <w:br/>
        <w:t>interim reporting period.</w:t>
      </w:r>
      <w:r w:rsidRPr="001443D7">
        <w:rPr>
          <w:rFonts w:ascii="Times New Roman" w:hAnsi="Times New Roman" w:cs="Times New Roman"/>
          <w:sz w:val="22"/>
          <w:szCs w:val="22"/>
        </w:rPr>
        <w:t xml:space="preserve"> The Group’s consolidated effective tax rate </w:t>
      </w:r>
      <w:r>
        <w:rPr>
          <w:rFonts w:ascii="Times New Roman" w:hAnsi="Times New Roman" w:cs="Times New Roman"/>
          <w:sz w:val="22"/>
          <w:szCs w:val="22"/>
        </w:rPr>
        <w:t xml:space="preserve">and the </w:t>
      </w:r>
      <w:r w:rsidRPr="00B901C4">
        <w:rPr>
          <w:rFonts w:ascii="Times New Roman" w:hAnsi="Times New Roman" w:cs="Times New Roman"/>
          <w:sz w:val="22"/>
          <w:szCs w:val="22"/>
        </w:rPr>
        <w:t xml:space="preserve">Company’s effective tax rate in respect of continuing operations for the </w:t>
      </w:r>
      <w:r>
        <w:rPr>
          <w:rFonts w:ascii="Times New Roman" w:hAnsi="Times New Roman" w:cs="Times New Roman"/>
          <w:sz w:val="22"/>
          <w:szCs w:val="22"/>
        </w:rPr>
        <w:t>nine</w:t>
      </w:r>
      <w:r w:rsidRPr="00B901C4">
        <w:rPr>
          <w:rFonts w:ascii="Times New Roman" w:hAnsi="Times New Roman" w:cs="Times New Roman"/>
          <w:sz w:val="22"/>
          <w:szCs w:val="22"/>
        </w:rPr>
        <w:t xml:space="preserve">-months ended </w:t>
      </w:r>
      <w:r w:rsidRPr="00B901C4">
        <w:rPr>
          <w:rFonts w:ascii="Times New Roman" w:hAnsi="Times New Roman" w:cs="Arial"/>
          <w:sz w:val="22"/>
          <w:szCs w:val="22"/>
        </w:rPr>
        <w:t xml:space="preserve">30 </w:t>
      </w:r>
      <w:r>
        <w:rPr>
          <w:rFonts w:ascii="Times New Roman" w:hAnsi="Times New Roman" w:cs="Arial"/>
          <w:sz w:val="22"/>
          <w:szCs w:val="22"/>
        </w:rPr>
        <w:t>September</w:t>
      </w:r>
      <w:r w:rsidRPr="00B901C4">
        <w:rPr>
          <w:rFonts w:ascii="Times New Roman" w:hAnsi="Times New Roman" w:cs="Arial"/>
          <w:sz w:val="22"/>
          <w:szCs w:val="22"/>
        </w:rPr>
        <w:t xml:space="preserve"> 2018 </w:t>
      </w:r>
      <w:r w:rsidRPr="00B901C4">
        <w:rPr>
          <w:rFonts w:ascii="Times New Roman" w:hAnsi="Times New Roman" w:cs="Times New Roman"/>
          <w:sz w:val="22"/>
          <w:szCs w:val="22"/>
        </w:rPr>
        <w:t xml:space="preserve">were </w:t>
      </w:r>
      <w:r>
        <w:rPr>
          <w:rFonts w:ascii="Times New Roman" w:hAnsi="Times New Roman" w:cs="Times New Roman"/>
          <w:sz w:val="22"/>
          <w:szCs w:val="22"/>
        </w:rPr>
        <w:t>4</w:t>
      </w:r>
      <w:r w:rsidRPr="00B901C4">
        <w:rPr>
          <w:rFonts w:ascii="Times New Roman" w:hAnsi="Times New Roman" w:cs="Times New Roman"/>
          <w:sz w:val="22"/>
          <w:szCs w:val="22"/>
        </w:rPr>
        <w:t>.</w:t>
      </w:r>
      <w:r>
        <w:rPr>
          <w:rFonts w:ascii="Times New Roman" w:hAnsi="Times New Roman" w:cs="Times New Roman"/>
          <w:sz w:val="22"/>
          <w:szCs w:val="22"/>
        </w:rPr>
        <w:t>4</w:t>
      </w:r>
      <w:r w:rsidRPr="00B901C4">
        <w:rPr>
          <w:rFonts w:ascii="Times New Roman" w:hAnsi="Times New Roman" w:cs="Times New Roman"/>
          <w:sz w:val="22"/>
          <w:szCs w:val="22"/>
        </w:rPr>
        <w:t>%</w:t>
      </w:r>
      <w:r>
        <w:rPr>
          <w:rFonts w:ascii="Times New Roman" w:hAnsi="Times New Roman" w:cs="Times New Roman"/>
          <w:sz w:val="22"/>
          <w:szCs w:val="22"/>
        </w:rPr>
        <w:t xml:space="preserve"> and 4.8</w:t>
      </w:r>
      <w:r w:rsidRPr="00B901C4">
        <w:rPr>
          <w:rFonts w:ascii="Times New Roman" w:hAnsi="Times New Roman" w:cs="Times New Roman"/>
          <w:sz w:val="22"/>
          <w:szCs w:val="22"/>
        </w:rPr>
        <w:t xml:space="preserve">%, respectively </w:t>
      </w:r>
      <w:r w:rsidRPr="00B901C4">
        <w:rPr>
          <w:rFonts w:ascii="Times New Roman" w:hAnsi="Times New Roman" w:cs="Times New Roman"/>
          <w:i/>
          <w:iCs/>
          <w:sz w:val="22"/>
          <w:szCs w:val="22"/>
        </w:rPr>
        <w:t>(</w:t>
      </w:r>
      <w:r>
        <w:rPr>
          <w:rFonts w:ascii="Times New Roman" w:hAnsi="Times New Roman" w:cs="Arial"/>
          <w:i/>
          <w:iCs/>
          <w:sz w:val="22"/>
          <w:szCs w:val="22"/>
        </w:rPr>
        <w:t>30 September</w:t>
      </w:r>
      <w:r w:rsidRPr="00B901C4">
        <w:rPr>
          <w:rFonts w:ascii="Times New Roman" w:hAnsi="Times New Roman" w:cs="Arial"/>
          <w:i/>
          <w:iCs/>
          <w:sz w:val="22"/>
          <w:szCs w:val="22"/>
        </w:rPr>
        <w:t xml:space="preserve"> 2017</w:t>
      </w:r>
      <w:r w:rsidRPr="00B901C4">
        <w:rPr>
          <w:rFonts w:ascii="Times New Roman" w:hAnsi="Times New Roman" w:cs="Times New Roman"/>
          <w:i/>
          <w:iCs/>
          <w:sz w:val="22"/>
          <w:szCs w:val="22"/>
        </w:rPr>
        <w:t xml:space="preserve">: </w:t>
      </w:r>
      <w:r>
        <w:rPr>
          <w:rFonts w:ascii="Times New Roman" w:hAnsi="Times New Roman" w:cs="Times New Roman"/>
          <w:i/>
          <w:iCs/>
          <w:sz w:val="22"/>
          <w:szCs w:val="22"/>
        </w:rPr>
        <w:t>24.5</w:t>
      </w:r>
      <w:r w:rsidRPr="00B901C4">
        <w:rPr>
          <w:rFonts w:ascii="Times New Roman" w:hAnsi="Times New Roman" w:cs="Times New Roman"/>
          <w:i/>
          <w:iCs/>
          <w:sz w:val="22"/>
          <w:szCs w:val="22"/>
        </w:rPr>
        <w:t>% a</w:t>
      </w:r>
      <w:r>
        <w:rPr>
          <w:rFonts w:ascii="Times New Roman" w:hAnsi="Times New Roman" w:cs="Times New Roman"/>
          <w:i/>
          <w:iCs/>
          <w:sz w:val="22"/>
          <w:szCs w:val="22"/>
        </w:rPr>
        <w:t>nd 22.4</w:t>
      </w:r>
      <w:r w:rsidRPr="00B901C4">
        <w:rPr>
          <w:rFonts w:ascii="Times New Roman" w:hAnsi="Times New Roman" w:cs="Times New Roman"/>
          <w:i/>
          <w:iCs/>
          <w:sz w:val="22"/>
          <w:szCs w:val="22"/>
        </w:rPr>
        <w:t>%, respectively).</w:t>
      </w:r>
    </w:p>
    <w:p w:rsidR="005F12A7" w:rsidRPr="00BC328D" w:rsidRDefault="005F12A7" w:rsidP="00085CEF">
      <w:pPr>
        <w:pStyle w:val="block"/>
        <w:spacing w:after="0" w:line="240" w:lineRule="atLeast"/>
        <w:ind w:left="547"/>
        <w:jc w:val="both"/>
        <w:rPr>
          <w:sz w:val="24"/>
          <w:szCs w:val="24"/>
          <w:lang w:val="en-US"/>
        </w:rPr>
      </w:pPr>
    </w:p>
    <w:p w:rsidR="00FA58E3" w:rsidRDefault="00FA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85CEF" w:rsidRDefault="005F12A7" w:rsidP="0008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12</w:t>
      </w:r>
      <w:r w:rsidR="00085CEF" w:rsidRPr="00C627A5">
        <w:rPr>
          <w:rFonts w:ascii="Times New Roman" w:hAnsi="Times New Roman" w:cs="Times New Roman"/>
          <w:b/>
          <w:bCs/>
          <w:sz w:val="24"/>
          <w:szCs w:val="24"/>
        </w:rPr>
        <w:tab/>
      </w:r>
      <w:r w:rsidR="00085CEF">
        <w:rPr>
          <w:rFonts w:ascii="Times New Roman" w:hAnsi="Times New Roman" w:cs="Times New Roman"/>
          <w:b/>
          <w:bCs/>
          <w:sz w:val="24"/>
          <w:szCs w:val="24"/>
        </w:rPr>
        <w:t>Dividends</w:t>
      </w:r>
    </w:p>
    <w:p w:rsidR="00085CEF" w:rsidRDefault="00085CEF" w:rsidP="0008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cs="Times New Roman"/>
          <w:b/>
          <w:bCs/>
          <w:sz w:val="24"/>
          <w:szCs w:val="24"/>
        </w:rPr>
      </w:pPr>
    </w:p>
    <w:p w:rsidR="00085CEF" w:rsidRDefault="00085CEF" w:rsidP="0008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73A7E">
        <w:rPr>
          <w:rFonts w:ascii="Times New Roman" w:hAnsi="Times New Roman"/>
          <w:sz w:val="22"/>
          <w:szCs w:val="22"/>
        </w:rPr>
        <w:t>At the annual general meeting of the shareholders of the Company held on 2</w:t>
      </w:r>
      <w:r>
        <w:rPr>
          <w:rFonts w:ascii="Times New Roman" w:hAnsi="Times New Roman"/>
          <w:sz w:val="22"/>
          <w:szCs w:val="22"/>
        </w:rPr>
        <w:t>5 April 2018</w:t>
      </w:r>
      <w:r w:rsidRPr="00173A7E">
        <w:rPr>
          <w:rFonts w:ascii="Times New Roman" w:hAnsi="Times New Roman"/>
          <w:sz w:val="22"/>
          <w:szCs w:val="22"/>
        </w:rPr>
        <w:t xml:space="preserve">, the shareholders approved the appropriation of a dividend of Baht 0.02 per share, amounting to Baht </w:t>
      </w:r>
      <w:r w:rsidR="00FB25AB">
        <w:rPr>
          <w:rFonts w:ascii="Times New Roman" w:hAnsi="Times New Roman"/>
          <w:sz w:val="22"/>
          <w:szCs w:val="22"/>
        </w:rPr>
        <w:t xml:space="preserve">     </w:t>
      </w:r>
      <w:r w:rsidRPr="00173A7E">
        <w:rPr>
          <w:rFonts w:ascii="Times New Roman" w:hAnsi="Times New Roman"/>
          <w:sz w:val="22"/>
          <w:szCs w:val="22"/>
        </w:rPr>
        <w:t>11.41 million. The dividend was paid to shareholders in May 201</w:t>
      </w:r>
      <w:r>
        <w:rPr>
          <w:rFonts w:ascii="Times New Roman" w:hAnsi="Times New Roman"/>
          <w:sz w:val="22"/>
          <w:szCs w:val="22"/>
        </w:rPr>
        <w:t>8</w:t>
      </w:r>
      <w:r w:rsidRPr="00173A7E">
        <w:rPr>
          <w:rFonts w:ascii="Times New Roman" w:hAnsi="Times New Roman"/>
          <w:sz w:val="22"/>
          <w:szCs w:val="22"/>
        </w:rPr>
        <w:t>.</w:t>
      </w:r>
    </w:p>
    <w:p w:rsidR="006D5A61" w:rsidRDefault="006D5A61" w:rsidP="0008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D5A61" w:rsidRPr="00854118" w:rsidRDefault="006D5A61" w:rsidP="006D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73A7E">
        <w:rPr>
          <w:rFonts w:ascii="Times New Roman" w:hAnsi="Times New Roman"/>
          <w:sz w:val="22"/>
          <w:szCs w:val="22"/>
        </w:rPr>
        <w:t xml:space="preserve">At the </w:t>
      </w:r>
      <w:r w:rsidR="00634CCE">
        <w:rPr>
          <w:rFonts w:ascii="Times New Roman" w:hAnsi="Times New Roman"/>
          <w:sz w:val="22"/>
          <w:szCs w:val="22"/>
        </w:rPr>
        <w:t>Board of D</w:t>
      </w:r>
      <w:r w:rsidR="00766A8A">
        <w:rPr>
          <w:rFonts w:ascii="Times New Roman" w:hAnsi="Times New Roman"/>
          <w:sz w:val="22"/>
          <w:szCs w:val="22"/>
        </w:rPr>
        <w:t>irectors meeting</w:t>
      </w:r>
      <w:r w:rsidRPr="00173A7E">
        <w:rPr>
          <w:rFonts w:ascii="Times New Roman" w:hAnsi="Times New Roman"/>
          <w:sz w:val="22"/>
          <w:szCs w:val="22"/>
        </w:rPr>
        <w:t xml:space="preserve"> of the Co</w:t>
      </w:r>
      <w:r>
        <w:rPr>
          <w:rFonts w:ascii="Times New Roman" w:hAnsi="Times New Roman"/>
          <w:sz w:val="22"/>
          <w:szCs w:val="22"/>
        </w:rPr>
        <w:t>mpany held on 9 August 2017</w:t>
      </w:r>
      <w:r w:rsidRPr="00173A7E">
        <w:rPr>
          <w:rFonts w:ascii="Times New Roman" w:hAnsi="Times New Roman"/>
          <w:sz w:val="22"/>
          <w:szCs w:val="22"/>
        </w:rPr>
        <w:t xml:space="preserve">, the </w:t>
      </w:r>
      <w:r w:rsidR="00634CCE">
        <w:rPr>
          <w:rFonts w:ascii="Times New Roman" w:hAnsi="Times New Roman"/>
          <w:sz w:val="22"/>
          <w:szCs w:val="22"/>
        </w:rPr>
        <w:t>Board of Directors approved the appropriation of interim</w:t>
      </w:r>
      <w:r w:rsidRPr="00173A7E">
        <w:rPr>
          <w:rFonts w:ascii="Times New Roman" w:hAnsi="Times New Roman"/>
          <w:sz w:val="22"/>
          <w:szCs w:val="22"/>
        </w:rPr>
        <w:t xml:space="preserve"> dividend of Baht 0.02 per share, amounting to Baht 11.41 million. The dividend was paid to shareholders in </w:t>
      </w:r>
      <w:r>
        <w:rPr>
          <w:rFonts w:ascii="Times New Roman" w:hAnsi="Times New Roman"/>
          <w:sz w:val="22"/>
          <w:szCs w:val="22"/>
        </w:rPr>
        <w:t>September 2017</w:t>
      </w:r>
      <w:r w:rsidRPr="00173A7E">
        <w:rPr>
          <w:rFonts w:ascii="Times New Roman" w:hAnsi="Times New Roman"/>
          <w:sz w:val="22"/>
          <w:szCs w:val="22"/>
        </w:rPr>
        <w:t>.</w:t>
      </w:r>
    </w:p>
    <w:p w:rsidR="00085CEF" w:rsidRDefault="00085CEF" w:rsidP="0008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cs="Times New Roman"/>
          <w:b/>
          <w:bCs/>
          <w:sz w:val="24"/>
          <w:szCs w:val="24"/>
        </w:rPr>
      </w:pPr>
    </w:p>
    <w:p w:rsidR="00085CEF" w:rsidRDefault="00085CEF" w:rsidP="00085CEF">
      <w:pPr>
        <w:pStyle w:val="block"/>
        <w:spacing w:after="0" w:line="240" w:lineRule="atLeast"/>
        <w:ind w:left="547"/>
        <w:jc w:val="both"/>
        <w:rPr>
          <w:szCs w:val="22"/>
        </w:rPr>
      </w:pPr>
      <w:r w:rsidRPr="00173A7E">
        <w:rPr>
          <w:szCs w:val="22"/>
        </w:rPr>
        <w:t>At the annual general meeting of the shareholders of the Company held on 26 April 2017, the shareholders approved the appropriation of a dividend of Baht 0.02 per share, amounting to Baht</w:t>
      </w:r>
      <w:r w:rsidR="006857EF">
        <w:rPr>
          <w:szCs w:val="22"/>
        </w:rPr>
        <w:t xml:space="preserve">     </w:t>
      </w:r>
      <w:r w:rsidRPr="00173A7E">
        <w:rPr>
          <w:szCs w:val="22"/>
        </w:rPr>
        <w:t xml:space="preserve"> 11.41 m</w:t>
      </w:r>
      <w:r w:rsidR="00FB25AB">
        <w:rPr>
          <w:szCs w:val="22"/>
        </w:rPr>
        <w:t>illion</w:t>
      </w:r>
      <w:r w:rsidRPr="00173A7E">
        <w:rPr>
          <w:szCs w:val="22"/>
        </w:rPr>
        <w:t>. The dividend was paid to shareholders in May 2017.</w:t>
      </w:r>
    </w:p>
    <w:p w:rsidR="00AD451D" w:rsidRPr="00D34848" w:rsidRDefault="00AD4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85CEF" w:rsidRPr="00C627A5" w:rsidRDefault="00085CEF" w:rsidP="0008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5F12A7">
        <w:rPr>
          <w:rFonts w:ascii="Times New Roman" w:hAnsi="Times New Roman" w:cs="Times New Roman"/>
          <w:b/>
          <w:bCs/>
          <w:sz w:val="24"/>
          <w:szCs w:val="24"/>
        </w:rPr>
        <w:t>3</w:t>
      </w:r>
      <w:r w:rsidRPr="00C627A5">
        <w:rPr>
          <w:rFonts w:ascii="Times New Roman" w:hAnsi="Times New Roman" w:cs="Times New Roman"/>
          <w:b/>
          <w:bCs/>
          <w:sz w:val="24"/>
          <w:szCs w:val="24"/>
        </w:rPr>
        <w:tab/>
        <w:t>Financial instruments</w:t>
      </w:r>
    </w:p>
    <w:p w:rsidR="001C5D1E" w:rsidRPr="00C627A5" w:rsidRDefault="001C5D1E"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b/>
          <w:bCs/>
          <w:sz w:val="24"/>
          <w:szCs w:val="24"/>
        </w:rPr>
      </w:pPr>
    </w:p>
    <w:p w:rsidR="001C5D1E" w:rsidRPr="00C627A5" w:rsidRDefault="001C5D1E" w:rsidP="00F774C9">
      <w:pPr>
        <w:pStyle w:val="block"/>
        <w:spacing w:after="0" w:line="240" w:lineRule="atLeast"/>
        <w:ind w:left="540" w:right="-7"/>
        <w:jc w:val="both"/>
        <w:rPr>
          <w:b/>
          <w:bCs/>
          <w:szCs w:val="22"/>
          <w:lang w:bidi="th-TH"/>
        </w:rPr>
      </w:pPr>
      <w:r w:rsidRPr="00C627A5">
        <w:rPr>
          <w:b/>
          <w:bCs/>
          <w:szCs w:val="22"/>
          <w:lang w:bidi="th-TH"/>
        </w:rPr>
        <w:t xml:space="preserve">Carrying amounts and fair values </w:t>
      </w:r>
    </w:p>
    <w:p w:rsidR="001C5D1E" w:rsidRPr="00C627A5" w:rsidRDefault="001C5D1E"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p>
    <w:p w:rsidR="001C5D1E" w:rsidRPr="00C627A5" w:rsidRDefault="001C5D1E" w:rsidP="00F774C9">
      <w:pPr>
        <w:pStyle w:val="block"/>
        <w:spacing w:after="0" w:line="240" w:lineRule="atLeast"/>
        <w:ind w:left="540"/>
        <w:jc w:val="both"/>
        <w:rPr>
          <w:b/>
          <w:bCs/>
          <w:i/>
          <w:iCs/>
          <w:szCs w:val="22"/>
        </w:rPr>
      </w:pPr>
      <w:r w:rsidRPr="00C627A5">
        <w:rPr>
          <w:b/>
          <w:bCs/>
          <w:i/>
          <w:iCs/>
          <w:szCs w:val="22"/>
        </w:rPr>
        <w:t>Financial instruments not measured at fair value</w:t>
      </w:r>
    </w:p>
    <w:p w:rsidR="004F57B1" w:rsidRPr="00C627A5" w:rsidRDefault="004F57B1" w:rsidP="00F774C9">
      <w:pPr>
        <w:pStyle w:val="block"/>
        <w:spacing w:after="0" w:line="240" w:lineRule="atLeast"/>
        <w:ind w:left="540"/>
        <w:jc w:val="both"/>
        <w:rPr>
          <w:b/>
          <w:bCs/>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6739"/>
        <w:gridCol w:w="1172"/>
        <w:gridCol w:w="180"/>
        <w:gridCol w:w="1080"/>
      </w:tblGrid>
      <w:tr w:rsidR="00E45243" w:rsidRPr="00C627A5" w:rsidTr="00AD2897">
        <w:trPr>
          <w:cantSplit/>
          <w:tblHeader/>
        </w:trPr>
        <w:tc>
          <w:tcPr>
            <w:tcW w:w="6739" w:type="dxa"/>
            <w:shd w:val="clear" w:color="auto" w:fill="auto"/>
          </w:tcPr>
          <w:p w:rsidR="00E45243" w:rsidRPr="00C627A5" w:rsidRDefault="00E45243" w:rsidP="004F57B1">
            <w:pPr>
              <w:ind w:left="180" w:hanging="180"/>
              <w:rPr>
                <w:rFonts w:ascii="Times New Roman" w:hAnsi="Times New Roman" w:cs="Times New Roman"/>
                <w:b/>
                <w:bCs/>
              </w:rPr>
            </w:pPr>
          </w:p>
        </w:tc>
        <w:tc>
          <w:tcPr>
            <w:tcW w:w="2432" w:type="dxa"/>
            <w:gridSpan w:val="3"/>
            <w:shd w:val="clear" w:color="auto" w:fill="auto"/>
          </w:tcPr>
          <w:p w:rsidR="00E45243" w:rsidRPr="00C627A5" w:rsidRDefault="00E45243" w:rsidP="007600D8">
            <w:pPr>
              <w:pStyle w:val="acctfourfigures"/>
              <w:tabs>
                <w:tab w:val="clear" w:pos="765"/>
                <w:tab w:val="decimal" w:pos="-85"/>
              </w:tabs>
              <w:spacing w:line="240" w:lineRule="atLeast"/>
              <w:ind w:left="-85" w:right="11"/>
              <w:jc w:val="center"/>
            </w:pPr>
            <w:r w:rsidRPr="00C627A5">
              <w:rPr>
                <w:b/>
                <w:bCs/>
              </w:rPr>
              <w:t xml:space="preserve">Consolidated and </w:t>
            </w:r>
            <w:r w:rsidR="007600D8">
              <w:rPr>
                <w:b/>
                <w:bCs/>
              </w:rPr>
              <w:t>s</w:t>
            </w:r>
            <w:r w:rsidRPr="00C627A5">
              <w:rPr>
                <w:b/>
                <w:bCs/>
              </w:rPr>
              <w:t>eparate financial statements</w:t>
            </w:r>
          </w:p>
        </w:tc>
      </w:tr>
      <w:tr w:rsidR="00E45243" w:rsidRPr="00C627A5" w:rsidTr="00AD2897">
        <w:trPr>
          <w:cantSplit/>
          <w:tblHeader/>
        </w:trPr>
        <w:tc>
          <w:tcPr>
            <w:tcW w:w="6739" w:type="dxa"/>
            <w:shd w:val="clear" w:color="auto" w:fill="auto"/>
          </w:tcPr>
          <w:p w:rsidR="00E45243" w:rsidRPr="00C627A5" w:rsidRDefault="00E45243" w:rsidP="004F57B1">
            <w:pPr>
              <w:ind w:left="180" w:hanging="180"/>
              <w:rPr>
                <w:rFonts w:ascii="Times New Roman" w:hAnsi="Times New Roman" w:cs="Times New Roman"/>
                <w:b/>
                <w:bCs/>
              </w:rPr>
            </w:pPr>
          </w:p>
        </w:tc>
        <w:tc>
          <w:tcPr>
            <w:tcW w:w="1172" w:type="dxa"/>
            <w:shd w:val="clear" w:color="auto" w:fill="auto"/>
          </w:tcPr>
          <w:p w:rsidR="00E45243" w:rsidRPr="00C627A5" w:rsidRDefault="00E45243" w:rsidP="004F57B1">
            <w:pPr>
              <w:pStyle w:val="acctfourfigures"/>
              <w:tabs>
                <w:tab w:val="clear" w:pos="765"/>
              </w:tabs>
              <w:spacing w:line="240" w:lineRule="atLeast"/>
              <w:ind w:right="11"/>
              <w:jc w:val="center"/>
            </w:pPr>
            <w:r w:rsidRPr="00C627A5">
              <w:t>Carrying amount</w:t>
            </w:r>
          </w:p>
        </w:tc>
        <w:tc>
          <w:tcPr>
            <w:tcW w:w="180" w:type="dxa"/>
            <w:shd w:val="clear" w:color="auto" w:fill="auto"/>
          </w:tcPr>
          <w:p w:rsidR="00E45243" w:rsidRPr="00C627A5" w:rsidRDefault="00E45243" w:rsidP="004F57B1">
            <w:pPr>
              <w:pStyle w:val="acctfourfigures"/>
              <w:spacing w:line="240" w:lineRule="atLeast"/>
            </w:pPr>
          </w:p>
        </w:tc>
        <w:tc>
          <w:tcPr>
            <w:tcW w:w="1080" w:type="dxa"/>
            <w:shd w:val="clear" w:color="auto" w:fill="auto"/>
          </w:tcPr>
          <w:p w:rsidR="005B7BF1" w:rsidRPr="00C627A5" w:rsidRDefault="005B7BF1" w:rsidP="004F57B1">
            <w:pPr>
              <w:pStyle w:val="acctfourfigures"/>
              <w:tabs>
                <w:tab w:val="clear" w:pos="765"/>
                <w:tab w:val="decimal" w:pos="-85"/>
              </w:tabs>
              <w:spacing w:line="240" w:lineRule="atLeast"/>
              <w:ind w:left="-85" w:right="11"/>
              <w:jc w:val="center"/>
            </w:pPr>
          </w:p>
          <w:p w:rsidR="00E45243" w:rsidRPr="00C627A5" w:rsidRDefault="00E45243" w:rsidP="004F57B1">
            <w:pPr>
              <w:pStyle w:val="acctfourfigures"/>
              <w:tabs>
                <w:tab w:val="clear" w:pos="765"/>
                <w:tab w:val="decimal" w:pos="-85"/>
              </w:tabs>
              <w:spacing w:line="240" w:lineRule="atLeast"/>
              <w:ind w:left="-85" w:right="11"/>
              <w:jc w:val="center"/>
            </w:pPr>
            <w:r w:rsidRPr="00C627A5">
              <w:t>Fair value</w:t>
            </w:r>
          </w:p>
        </w:tc>
      </w:tr>
      <w:tr w:rsidR="00E45243" w:rsidRPr="00C627A5" w:rsidTr="00AD2897">
        <w:trPr>
          <w:cantSplit/>
          <w:tblHeader/>
        </w:trPr>
        <w:tc>
          <w:tcPr>
            <w:tcW w:w="6739" w:type="dxa"/>
            <w:shd w:val="clear" w:color="auto" w:fill="auto"/>
          </w:tcPr>
          <w:p w:rsidR="00E45243" w:rsidRPr="00C627A5" w:rsidRDefault="00E45243" w:rsidP="004F57B1">
            <w:pPr>
              <w:ind w:left="180" w:hanging="180"/>
              <w:rPr>
                <w:rFonts w:ascii="Times New Roman" w:hAnsi="Times New Roman" w:cs="Times New Roman"/>
                <w:b/>
                <w:bCs/>
              </w:rPr>
            </w:pPr>
          </w:p>
        </w:tc>
        <w:tc>
          <w:tcPr>
            <w:tcW w:w="2432" w:type="dxa"/>
            <w:gridSpan w:val="3"/>
            <w:shd w:val="clear" w:color="auto" w:fill="auto"/>
          </w:tcPr>
          <w:p w:rsidR="00E45243" w:rsidRPr="00C627A5" w:rsidRDefault="00E45243" w:rsidP="004F57B1">
            <w:pPr>
              <w:pStyle w:val="acctfourfigures"/>
              <w:tabs>
                <w:tab w:val="clear" w:pos="765"/>
                <w:tab w:val="decimal" w:pos="-85"/>
              </w:tabs>
              <w:spacing w:line="240" w:lineRule="atLeast"/>
              <w:ind w:left="-85" w:right="11"/>
              <w:jc w:val="center"/>
            </w:pPr>
            <w:r w:rsidRPr="00C627A5">
              <w:rPr>
                <w:rFonts w:eastAsia="MS Mincho"/>
                <w:i/>
                <w:iCs/>
                <w:szCs w:val="22"/>
                <w:lang w:eastAsia="ja-JP"/>
              </w:rPr>
              <w:t>(in thousand Baht)</w:t>
            </w:r>
          </w:p>
        </w:tc>
      </w:tr>
      <w:tr w:rsidR="00E45243" w:rsidRPr="00C627A5" w:rsidTr="00AD2897">
        <w:trPr>
          <w:cantSplit/>
        </w:trPr>
        <w:tc>
          <w:tcPr>
            <w:tcW w:w="6739" w:type="dxa"/>
            <w:shd w:val="clear" w:color="auto" w:fill="auto"/>
          </w:tcPr>
          <w:p w:rsidR="00E45243" w:rsidRPr="00C627A5" w:rsidRDefault="00DE4C7F" w:rsidP="00E20416">
            <w:pPr>
              <w:ind w:left="180" w:hanging="180"/>
              <w:rPr>
                <w:rFonts w:ascii="Times New Roman" w:hAnsi="Times New Roman" w:cs="Times New Roman"/>
                <w:b/>
                <w:bCs/>
                <w:sz w:val="22"/>
                <w:szCs w:val="20"/>
                <w:lang w:val="en-GB"/>
              </w:rPr>
            </w:pPr>
            <w:r>
              <w:rPr>
                <w:rFonts w:ascii="Times New Roman" w:hAnsi="Times New Roman" w:cs="Times New Roman"/>
                <w:b/>
                <w:bCs/>
                <w:sz w:val="22"/>
                <w:szCs w:val="20"/>
                <w:lang w:val="en-GB"/>
              </w:rPr>
              <w:t>30 September</w:t>
            </w:r>
            <w:r w:rsidR="008A068C">
              <w:rPr>
                <w:rFonts w:ascii="Times New Roman" w:hAnsi="Times New Roman" w:cs="Times New Roman"/>
                <w:b/>
                <w:bCs/>
                <w:sz w:val="22"/>
                <w:szCs w:val="20"/>
                <w:lang w:val="en-GB"/>
              </w:rPr>
              <w:t xml:space="preserve"> </w:t>
            </w:r>
            <w:r w:rsidR="00E45243" w:rsidRPr="00C627A5">
              <w:rPr>
                <w:rFonts w:ascii="Times New Roman" w:hAnsi="Times New Roman" w:cs="Times New Roman"/>
                <w:b/>
                <w:bCs/>
                <w:sz w:val="22"/>
                <w:szCs w:val="20"/>
                <w:lang w:val="en-GB"/>
              </w:rPr>
              <w:t>201</w:t>
            </w:r>
            <w:r w:rsidR="00276A7F" w:rsidRPr="00C627A5">
              <w:rPr>
                <w:rFonts w:ascii="Times New Roman" w:hAnsi="Times New Roman" w:cs="Times New Roman"/>
                <w:b/>
                <w:bCs/>
                <w:sz w:val="22"/>
                <w:szCs w:val="20"/>
                <w:lang w:val="en-GB"/>
              </w:rPr>
              <w:t>8</w:t>
            </w:r>
          </w:p>
        </w:tc>
        <w:tc>
          <w:tcPr>
            <w:tcW w:w="1172" w:type="dxa"/>
            <w:shd w:val="clear" w:color="auto" w:fill="auto"/>
          </w:tcPr>
          <w:p w:rsidR="00E45243" w:rsidRPr="00C627A5" w:rsidRDefault="00E45243" w:rsidP="00E45243">
            <w:pPr>
              <w:pStyle w:val="acctfourfigures"/>
              <w:tabs>
                <w:tab w:val="clear" w:pos="765"/>
                <w:tab w:val="decimal" w:pos="902"/>
              </w:tabs>
              <w:spacing w:line="240" w:lineRule="atLeast"/>
              <w:ind w:right="11"/>
              <w:rPr>
                <w:lang w:bidi="th-TH"/>
              </w:rPr>
            </w:pPr>
          </w:p>
        </w:tc>
        <w:tc>
          <w:tcPr>
            <w:tcW w:w="180" w:type="dxa"/>
            <w:shd w:val="clear" w:color="auto" w:fill="auto"/>
          </w:tcPr>
          <w:p w:rsidR="00E45243" w:rsidRPr="00C627A5" w:rsidRDefault="00E45243" w:rsidP="00E45243">
            <w:pPr>
              <w:pStyle w:val="acctfourfigures"/>
              <w:tabs>
                <w:tab w:val="clear" w:pos="765"/>
                <w:tab w:val="decimal" w:pos="902"/>
              </w:tabs>
              <w:spacing w:line="240" w:lineRule="atLeast"/>
              <w:rPr>
                <w:lang w:bidi="th-TH"/>
              </w:rPr>
            </w:pPr>
          </w:p>
        </w:tc>
        <w:tc>
          <w:tcPr>
            <w:tcW w:w="1080" w:type="dxa"/>
            <w:shd w:val="clear" w:color="auto" w:fill="auto"/>
          </w:tcPr>
          <w:p w:rsidR="00E45243" w:rsidRPr="00C627A5" w:rsidRDefault="00E45243" w:rsidP="00E45243">
            <w:pPr>
              <w:pStyle w:val="acctfourfigures"/>
              <w:tabs>
                <w:tab w:val="clear" w:pos="765"/>
                <w:tab w:val="decimal" w:pos="902"/>
              </w:tabs>
              <w:spacing w:line="240" w:lineRule="atLeast"/>
              <w:ind w:right="11"/>
              <w:rPr>
                <w:lang w:bidi="th-TH"/>
              </w:rPr>
            </w:pPr>
          </w:p>
        </w:tc>
      </w:tr>
      <w:tr w:rsidR="00B51339" w:rsidRPr="00C627A5" w:rsidTr="00AD2897">
        <w:trPr>
          <w:cantSplit/>
        </w:trPr>
        <w:tc>
          <w:tcPr>
            <w:tcW w:w="6739" w:type="dxa"/>
            <w:shd w:val="clear" w:color="auto" w:fill="auto"/>
          </w:tcPr>
          <w:p w:rsidR="00B51339" w:rsidRPr="00C627A5" w:rsidRDefault="00B51339" w:rsidP="00B51339">
            <w:pPr>
              <w:tabs>
                <w:tab w:val="clear" w:pos="2580"/>
                <w:tab w:val="left" w:pos="2621"/>
              </w:tabs>
              <w:ind w:left="191" w:hanging="191"/>
              <w:rPr>
                <w:rFonts w:ascii="Times New Roman" w:hAnsi="Times New Roman" w:cs="Times New Roman"/>
                <w:sz w:val="22"/>
                <w:szCs w:val="20"/>
                <w:lang w:val="en-GB"/>
              </w:rPr>
            </w:pPr>
            <w:r w:rsidRPr="00C627A5">
              <w:rPr>
                <w:rFonts w:ascii="Times New Roman" w:hAnsi="Times New Roman" w:cs="Times New Roman"/>
                <w:sz w:val="22"/>
                <w:szCs w:val="20"/>
                <w:lang w:val="en-GB"/>
              </w:rPr>
              <w:t>Forward exchange rate contracts</w:t>
            </w:r>
          </w:p>
        </w:tc>
        <w:tc>
          <w:tcPr>
            <w:tcW w:w="1172" w:type="dxa"/>
            <w:shd w:val="clear" w:color="auto" w:fill="auto"/>
            <w:vAlign w:val="bottom"/>
          </w:tcPr>
          <w:p w:rsidR="00B51339" w:rsidRPr="00C627A5" w:rsidRDefault="00B51339" w:rsidP="00B51339">
            <w:pPr>
              <w:pStyle w:val="acctfourfigures"/>
              <w:tabs>
                <w:tab w:val="clear" w:pos="765"/>
                <w:tab w:val="decimal" w:pos="742"/>
              </w:tabs>
              <w:spacing w:line="240" w:lineRule="atLeast"/>
              <w:ind w:right="182"/>
              <w:jc w:val="center"/>
              <w:rPr>
                <w:lang w:bidi="th-TH"/>
              </w:rPr>
            </w:pPr>
            <w:r>
              <w:rPr>
                <w:lang w:bidi="th-TH"/>
              </w:rPr>
              <w:t>-</w:t>
            </w:r>
          </w:p>
        </w:tc>
        <w:tc>
          <w:tcPr>
            <w:tcW w:w="180" w:type="dxa"/>
            <w:shd w:val="clear" w:color="auto" w:fill="auto"/>
            <w:vAlign w:val="bottom"/>
          </w:tcPr>
          <w:p w:rsidR="00B51339" w:rsidRPr="00C627A5" w:rsidRDefault="00B51339" w:rsidP="00B51339">
            <w:pPr>
              <w:pStyle w:val="acctfourfigures"/>
              <w:tabs>
                <w:tab w:val="clear" w:pos="765"/>
                <w:tab w:val="decimal" w:pos="902"/>
              </w:tabs>
              <w:spacing w:line="240" w:lineRule="atLeast"/>
              <w:rPr>
                <w:lang w:bidi="th-TH"/>
              </w:rPr>
            </w:pPr>
          </w:p>
        </w:tc>
        <w:tc>
          <w:tcPr>
            <w:tcW w:w="1080" w:type="dxa"/>
            <w:shd w:val="clear" w:color="auto" w:fill="auto"/>
            <w:vAlign w:val="bottom"/>
          </w:tcPr>
          <w:p w:rsidR="00B51339" w:rsidRPr="00C627A5" w:rsidRDefault="00B51339" w:rsidP="00B51339">
            <w:pPr>
              <w:pStyle w:val="acctfourfigures"/>
              <w:tabs>
                <w:tab w:val="clear" w:pos="765"/>
                <w:tab w:val="decimal" w:pos="830"/>
              </w:tabs>
              <w:spacing w:line="240" w:lineRule="atLeast"/>
              <w:ind w:right="11"/>
              <w:rPr>
                <w:lang w:bidi="th-TH"/>
              </w:rPr>
            </w:pPr>
            <w:r>
              <w:rPr>
                <w:lang w:bidi="th-TH"/>
              </w:rPr>
              <w:t>50</w:t>
            </w:r>
          </w:p>
        </w:tc>
      </w:tr>
      <w:tr w:rsidR="00B51339" w:rsidRPr="00C627A5" w:rsidTr="00AD2897">
        <w:trPr>
          <w:cantSplit/>
        </w:trPr>
        <w:tc>
          <w:tcPr>
            <w:tcW w:w="6739" w:type="dxa"/>
            <w:shd w:val="clear" w:color="auto" w:fill="auto"/>
          </w:tcPr>
          <w:p w:rsidR="00B51339" w:rsidRPr="00C627A5" w:rsidRDefault="00B51339" w:rsidP="00B51339">
            <w:pPr>
              <w:ind w:left="191" w:hanging="191"/>
              <w:rPr>
                <w:rFonts w:ascii="Times New Roman" w:hAnsi="Times New Roman" w:cs="Times New Roman"/>
                <w:sz w:val="22"/>
                <w:szCs w:val="20"/>
                <w:lang w:val="en-GB"/>
              </w:rPr>
            </w:pPr>
          </w:p>
        </w:tc>
        <w:tc>
          <w:tcPr>
            <w:tcW w:w="1172" w:type="dxa"/>
            <w:shd w:val="clear" w:color="auto" w:fill="auto"/>
            <w:vAlign w:val="bottom"/>
          </w:tcPr>
          <w:p w:rsidR="00B51339" w:rsidRPr="00C627A5" w:rsidRDefault="00B51339" w:rsidP="00B51339">
            <w:pPr>
              <w:pStyle w:val="acctfourfigures"/>
              <w:tabs>
                <w:tab w:val="clear" w:pos="765"/>
                <w:tab w:val="decimal" w:pos="902"/>
              </w:tabs>
              <w:spacing w:line="240" w:lineRule="atLeast"/>
              <w:ind w:right="11"/>
              <w:rPr>
                <w:lang w:bidi="th-TH"/>
              </w:rPr>
            </w:pPr>
          </w:p>
        </w:tc>
        <w:tc>
          <w:tcPr>
            <w:tcW w:w="180" w:type="dxa"/>
            <w:shd w:val="clear" w:color="auto" w:fill="auto"/>
            <w:vAlign w:val="bottom"/>
          </w:tcPr>
          <w:p w:rsidR="00B51339" w:rsidRPr="00C627A5" w:rsidRDefault="00B51339" w:rsidP="00B51339">
            <w:pPr>
              <w:pStyle w:val="acctfourfigures"/>
              <w:tabs>
                <w:tab w:val="clear" w:pos="765"/>
                <w:tab w:val="decimal" w:pos="902"/>
              </w:tabs>
              <w:spacing w:line="240" w:lineRule="atLeast"/>
              <w:rPr>
                <w:lang w:bidi="th-TH"/>
              </w:rPr>
            </w:pPr>
          </w:p>
        </w:tc>
        <w:tc>
          <w:tcPr>
            <w:tcW w:w="1080" w:type="dxa"/>
            <w:shd w:val="clear" w:color="auto" w:fill="auto"/>
            <w:vAlign w:val="bottom"/>
          </w:tcPr>
          <w:p w:rsidR="00B51339" w:rsidRPr="00C627A5" w:rsidRDefault="00B51339" w:rsidP="00B51339">
            <w:pPr>
              <w:pStyle w:val="acctfourfigures"/>
              <w:tabs>
                <w:tab w:val="clear" w:pos="765"/>
                <w:tab w:val="decimal" w:pos="902"/>
              </w:tabs>
              <w:spacing w:line="240" w:lineRule="atLeast"/>
              <w:ind w:right="11"/>
              <w:rPr>
                <w:lang w:bidi="th-TH"/>
              </w:rPr>
            </w:pPr>
          </w:p>
        </w:tc>
      </w:tr>
      <w:tr w:rsidR="00B51339" w:rsidRPr="00C627A5" w:rsidTr="00AD2897">
        <w:trPr>
          <w:cantSplit/>
        </w:trPr>
        <w:tc>
          <w:tcPr>
            <w:tcW w:w="6739" w:type="dxa"/>
            <w:shd w:val="clear" w:color="auto" w:fill="auto"/>
          </w:tcPr>
          <w:p w:rsidR="00B51339" w:rsidRPr="00C627A5" w:rsidRDefault="00B51339" w:rsidP="00B51339">
            <w:pPr>
              <w:ind w:left="180" w:hanging="180"/>
              <w:rPr>
                <w:rFonts w:ascii="Times New Roman" w:hAnsi="Times New Roman" w:cs="Times New Roman"/>
                <w:b/>
                <w:bCs/>
                <w:sz w:val="22"/>
                <w:szCs w:val="20"/>
                <w:lang w:val="en-GB"/>
              </w:rPr>
            </w:pPr>
            <w:r w:rsidRPr="00C627A5">
              <w:rPr>
                <w:rFonts w:ascii="Times New Roman" w:hAnsi="Times New Roman" w:cs="Times New Roman"/>
                <w:b/>
                <w:bCs/>
                <w:sz w:val="22"/>
                <w:szCs w:val="20"/>
                <w:lang w:val="en-GB"/>
              </w:rPr>
              <w:t>31 December 2017</w:t>
            </w:r>
          </w:p>
        </w:tc>
        <w:tc>
          <w:tcPr>
            <w:tcW w:w="1172" w:type="dxa"/>
            <w:shd w:val="clear" w:color="auto" w:fill="auto"/>
          </w:tcPr>
          <w:p w:rsidR="00B51339" w:rsidRPr="00C627A5" w:rsidRDefault="00B51339" w:rsidP="00B51339">
            <w:pPr>
              <w:pStyle w:val="acctfourfigures"/>
              <w:tabs>
                <w:tab w:val="clear" w:pos="765"/>
                <w:tab w:val="decimal" w:pos="731"/>
              </w:tabs>
              <w:spacing w:line="240" w:lineRule="atLeast"/>
              <w:ind w:right="11"/>
              <w:rPr>
                <w:lang w:bidi="th-TH"/>
              </w:rPr>
            </w:pPr>
          </w:p>
        </w:tc>
        <w:tc>
          <w:tcPr>
            <w:tcW w:w="180" w:type="dxa"/>
            <w:shd w:val="clear" w:color="auto" w:fill="auto"/>
          </w:tcPr>
          <w:p w:rsidR="00B51339" w:rsidRPr="00C627A5" w:rsidRDefault="00B51339" w:rsidP="00B51339">
            <w:pPr>
              <w:pStyle w:val="acctfourfigures"/>
              <w:spacing w:line="240" w:lineRule="atLeast"/>
              <w:rPr>
                <w:lang w:bidi="th-TH"/>
              </w:rPr>
            </w:pPr>
          </w:p>
        </w:tc>
        <w:tc>
          <w:tcPr>
            <w:tcW w:w="1080" w:type="dxa"/>
            <w:shd w:val="clear" w:color="auto" w:fill="auto"/>
          </w:tcPr>
          <w:p w:rsidR="00B51339" w:rsidRPr="00C627A5" w:rsidRDefault="00B51339" w:rsidP="00B51339">
            <w:pPr>
              <w:pStyle w:val="acctfourfigures"/>
              <w:tabs>
                <w:tab w:val="clear" w:pos="765"/>
                <w:tab w:val="decimal" w:pos="731"/>
              </w:tabs>
              <w:spacing w:line="240" w:lineRule="atLeast"/>
              <w:ind w:right="11"/>
              <w:rPr>
                <w:lang w:bidi="th-TH"/>
              </w:rPr>
            </w:pPr>
          </w:p>
        </w:tc>
      </w:tr>
      <w:tr w:rsidR="00B51339" w:rsidRPr="00C627A5" w:rsidTr="00AD2897">
        <w:trPr>
          <w:cantSplit/>
        </w:trPr>
        <w:tc>
          <w:tcPr>
            <w:tcW w:w="6739" w:type="dxa"/>
            <w:shd w:val="clear" w:color="auto" w:fill="auto"/>
          </w:tcPr>
          <w:p w:rsidR="00B51339" w:rsidRPr="00C627A5" w:rsidRDefault="00B51339" w:rsidP="00B51339">
            <w:pPr>
              <w:ind w:left="191" w:hanging="191"/>
              <w:rPr>
                <w:rFonts w:ascii="Times New Roman" w:hAnsi="Times New Roman" w:cs="Times New Roman"/>
                <w:sz w:val="22"/>
                <w:szCs w:val="20"/>
                <w:lang w:val="en-GB"/>
              </w:rPr>
            </w:pPr>
            <w:r w:rsidRPr="00C627A5">
              <w:rPr>
                <w:rFonts w:ascii="Times New Roman" w:hAnsi="Times New Roman" w:cs="Times New Roman"/>
                <w:sz w:val="22"/>
                <w:szCs w:val="20"/>
                <w:lang w:val="en-GB"/>
              </w:rPr>
              <w:t>Forward exchange rate contracts</w:t>
            </w:r>
          </w:p>
        </w:tc>
        <w:tc>
          <w:tcPr>
            <w:tcW w:w="1172" w:type="dxa"/>
            <w:shd w:val="clear" w:color="auto" w:fill="auto"/>
            <w:vAlign w:val="bottom"/>
          </w:tcPr>
          <w:p w:rsidR="00B51339" w:rsidRPr="00C627A5" w:rsidRDefault="00B51339" w:rsidP="00B51339">
            <w:pPr>
              <w:pStyle w:val="acctfourfigures"/>
              <w:tabs>
                <w:tab w:val="clear" w:pos="765"/>
                <w:tab w:val="decimal" w:pos="742"/>
              </w:tabs>
              <w:spacing w:line="240" w:lineRule="atLeast"/>
              <w:ind w:right="182"/>
              <w:jc w:val="center"/>
              <w:rPr>
                <w:lang w:bidi="th-TH"/>
              </w:rPr>
            </w:pPr>
            <w:r>
              <w:rPr>
                <w:lang w:bidi="th-TH"/>
              </w:rPr>
              <w:t>-</w:t>
            </w:r>
          </w:p>
        </w:tc>
        <w:tc>
          <w:tcPr>
            <w:tcW w:w="180" w:type="dxa"/>
            <w:shd w:val="clear" w:color="auto" w:fill="auto"/>
            <w:vAlign w:val="bottom"/>
          </w:tcPr>
          <w:p w:rsidR="00B51339" w:rsidRPr="00C627A5" w:rsidRDefault="00B51339" w:rsidP="00B51339">
            <w:pPr>
              <w:pStyle w:val="acctfourfigures"/>
              <w:spacing w:line="240" w:lineRule="atLeast"/>
              <w:rPr>
                <w:lang w:bidi="th-TH"/>
              </w:rPr>
            </w:pPr>
          </w:p>
        </w:tc>
        <w:tc>
          <w:tcPr>
            <w:tcW w:w="1080" w:type="dxa"/>
            <w:shd w:val="clear" w:color="auto" w:fill="auto"/>
            <w:vAlign w:val="bottom"/>
          </w:tcPr>
          <w:p w:rsidR="00B51339" w:rsidRPr="00C627A5" w:rsidRDefault="00B51339" w:rsidP="00B51339">
            <w:pPr>
              <w:pStyle w:val="acctfourfigures"/>
              <w:tabs>
                <w:tab w:val="clear" w:pos="765"/>
                <w:tab w:val="decimal" w:pos="820"/>
              </w:tabs>
              <w:spacing w:line="240" w:lineRule="atLeast"/>
              <w:ind w:right="102"/>
              <w:jc w:val="center"/>
              <w:rPr>
                <w:lang w:bidi="th-TH"/>
              </w:rPr>
            </w:pPr>
            <w:r w:rsidRPr="00C627A5">
              <w:rPr>
                <w:lang w:bidi="th-TH"/>
              </w:rPr>
              <w:t>1,646</w:t>
            </w:r>
          </w:p>
        </w:tc>
      </w:tr>
    </w:tbl>
    <w:p w:rsidR="001C5D1E" w:rsidRPr="00C627A5"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eastAsia="ko-KR"/>
        </w:rPr>
      </w:pP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627A5">
        <w:rPr>
          <w:rFonts w:ascii="Times New Roman" w:hAnsi="Times New Roman" w:cs="Times New Roman"/>
          <w:sz w:val="22"/>
          <w:szCs w:val="22"/>
        </w:rPr>
        <w:t>For disclosure purposes, the Group determines Level 2 fair values for forward exchange rate contracts are based on counterparties’ quotes. Fair values reflect the credit risk of the instrument and include adjustments to take account of the credit risk.</w:t>
      </w:r>
    </w:p>
    <w:p w:rsidR="00E01504" w:rsidRPr="00C627A5" w:rsidRDefault="00E01504"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FA3D26" w:rsidRPr="00FA3D26" w:rsidRDefault="00FA3D26" w:rsidP="00FA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r w:rsidRPr="00FA3D26">
        <w:rPr>
          <w:rFonts w:ascii="Times New Roman" w:hAnsi="Times New Roman" w:cs="Times New Roman"/>
          <w:sz w:val="22"/>
          <w:szCs w:val="22"/>
        </w:rPr>
        <w:t xml:space="preserve">The fair values of the current portion of financial assets and liabilities </w:t>
      </w:r>
      <w:r w:rsidRPr="00C627A5">
        <w:rPr>
          <w:rFonts w:ascii="Times New Roman" w:hAnsi="Times New Roman" w:cs="Times New Roman"/>
          <w:sz w:val="22"/>
          <w:szCs w:val="22"/>
        </w:rPr>
        <w:t>such as trade and other accounts receivable, and trade and other accounts payable,</w:t>
      </w:r>
      <w:r>
        <w:rPr>
          <w:rFonts w:ascii="Times New Roman" w:hAnsi="Times New Roman" w:cs="Times New Roman"/>
          <w:sz w:val="22"/>
          <w:szCs w:val="22"/>
        </w:rPr>
        <w:t xml:space="preserve"> </w:t>
      </w:r>
      <w:r w:rsidRPr="00FA3D26">
        <w:rPr>
          <w:rFonts w:ascii="Times New Roman" w:hAnsi="Times New Roman" w:cs="Times New Roman"/>
          <w:sz w:val="22"/>
          <w:szCs w:val="22"/>
        </w:rPr>
        <w:t>are taken to approximate the carrying values due to the relatively short-term maturity of these financial instruments.</w:t>
      </w:r>
      <w:r>
        <w:rPr>
          <w:rFonts w:ascii="Times New Roman" w:hAnsi="Times New Roman" w:cs="Times New Roman"/>
          <w:sz w:val="22"/>
          <w:szCs w:val="22"/>
        </w:rPr>
        <w:t xml:space="preserve"> </w:t>
      </w:r>
    </w:p>
    <w:p w:rsidR="00FA3D26" w:rsidRDefault="00FA3D26" w:rsidP="0021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cs="Times New Roman"/>
          <w:b/>
          <w:bCs/>
          <w:sz w:val="24"/>
          <w:szCs w:val="24"/>
        </w:rPr>
      </w:pPr>
    </w:p>
    <w:p w:rsidR="00D34848" w:rsidRDefault="00D34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A11C9" w:rsidRPr="00C627A5" w:rsidRDefault="00981461" w:rsidP="0021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cs="Times New Roman"/>
          <w:b/>
          <w:bCs/>
        </w:rPr>
      </w:pPr>
      <w:r w:rsidRPr="00C627A5">
        <w:rPr>
          <w:rFonts w:ascii="Times New Roman" w:hAnsi="Times New Roman" w:cs="Times New Roman"/>
          <w:b/>
          <w:bCs/>
          <w:sz w:val="24"/>
          <w:szCs w:val="24"/>
        </w:rPr>
        <w:lastRenderedPageBreak/>
        <w:t>1</w:t>
      </w:r>
      <w:r w:rsidR="005F12A7">
        <w:rPr>
          <w:rFonts w:ascii="Times New Roman" w:hAnsi="Times New Roman" w:cs="Times New Roman"/>
          <w:b/>
          <w:bCs/>
          <w:sz w:val="24"/>
          <w:szCs w:val="24"/>
        </w:rPr>
        <w:t>4</w:t>
      </w:r>
      <w:r w:rsidR="00717766" w:rsidRPr="00C627A5">
        <w:rPr>
          <w:rFonts w:ascii="Times New Roman" w:hAnsi="Times New Roman" w:cs="Times New Roman"/>
          <w:b/>
          <w:bCs/>
          <w:sz w:val="24"/>
          <w:szCs w:val="24"/>
        </w:rPr>
        <w:tab/>
      </w:r>
      <w:r w:rsidR="008C4D9A" w:rsidRPr="00C627A5">
        <w:rPr>
          <w:rFonts w:ascii="Times New Roman" w:hAnsi="Times New Roman" w:cs="Times New Roman"/>
          <w:b/>
          <w:bCs/>
          <w:sz w:val="24"/>
          <w:szCs w:val="24"/>
        </w:rPr>
        <w:t>Commitments with non-related parties</w:t>
      </w:r>
    </w:p>
    <w:p w:rsidR="00E415BF" w:rsidRPr="00C627A5" w:rsidRDefault="00E415BF" w:rsidP="00E4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330"/>
        <w:gridCol w:w="1350"/>
        <w:gridCol w:w="270"/>
        <w:gridCol w:w="1260"/>
        <w:gridCol w:w="270"/>
        <w:gridCol w:w="1350"/>
        <w:gridCol w:w="270"/>
        <w:gridCol w:w="1260"/>
      </w:tblGrid>
      <w:tr w:rsidR="0083113A" w:rsidRPr="00C627A5" w:rsidTr="00695F23">
        <w:trPr>
          <w:tblHeader/>
        </w:trPr>
        <w:tc>
          <w:tcPr>
            <w:tcW w:w="3330" w:type="dxa"/>
          </w:tcPr>
          <w:p w:rsidR="0083113A" w:rsidRPr="00DE4C7F"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b/>
                <w:bCs/>
                <w:sz w:val="22"/>
                <w:szCs w:val="22"/>
              </w:rPr>
            </w:pPr>
          </w:p>
        </w:tc>
        <w:tc>
          <w:tcPr>
            <w:tcW w:w="2880" w:type="dxa"/>
            <w:gridSpan w:val="3"/>
            <w:tcBorders>
              <w:left w:val="nil"/>
              <w:right w:val="nil"/>
            </w:tcBorders>
          </w:tcPr>
          <w:p w:rsidR="0083113A" w:rsidRPr="00DE4C7F"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r w:rsidRPr="00DE4C7F">
              <w:rPr>
                <w:rFonts w:ascii="Times New Roman" w:eastAsia="Malgun Gothic" w:hAnsi="Times New Roman" w:cs="Times New Roman"/>
                <w:b/>
                <w:bCs/>
                <w:sz w:val="22"/>
                <w:szCs w:val="22"/>
              </w:rPr>
              <w:t>Consolidated</w:t>
            </w:r>
          </w:p>
        </w:tc>
        <w:tc>
          <w:tcPr>
            <w:tcW w:w="270" w:type="dxa"/>
            <w:tcBorders>
              <w:left w:val="nil"/>
            </w:tcBorders>
          </w:tcPr>
          <w:p w:rsidR="0083113A" w:rsidRPr="00DE4C7F"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2880" w:type="dxa"/>
            <w:gridSpan w:val="3"/>
            <w:vAlign w:val="bottom"/>
          </w:tcPr>
          <w:p w:rsidR="0083113A" w:rsidRPr="00DE4C7F"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DE4C7F">
              <w:rPr>
                <w:rFonts w:ascii="Times New Roman" w:eastAsia="Malgun Gothic" w:hAnsi="Times New Roman" w:cs="Times New Roman"/>
                <w:b/>
                <w:bCs/>
                <w:sz w:val="22"/>
                <w:szCs w:val="22"/>
              </w:rPr>
              <w:t>Separate</w:t>
            </w:r>
          </w:p>
        </w:tc>
      </w:tr>
      <w:tr w:rsidR="0083113A" w:rsidRPr="00C627A5" w:rsidTr="00695F23">
        <w:trPr>
          <w:tblHeader/>
        </w:trPr>
        <w:tc>
          <w:tcPr>
            <w:tcW w:w="3330" w:type="dxa"/>
          </w:tcPr>
          <w:p w:rsidR="0083113A" w:rsidRPr="00DE4C7F"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b/>
                <w:bCs/>
                <w:sz w:val="22"/>
                <w:szCs w:val="22"/>
              </w:rPr>
            </w:pPr>
          </w:p>
        </w:tc>
        <w:tc>
          <w:tcPr>
            <w:tcW w:w="2880" w:type="dxa"/>
            <w:gridSpan w:val="3"/>
            <w:tcBorders>
              <w:left w:val="nil"/>
              <w:right w:val="nil"/>
            </w:tcBorders>
          </w:tcPr>
          <w:p w:rsidR="0083113A" w:rsidRPr="00DE4C7F"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r w:rsidRPr="00DE4C7F">
              <w:rPr>
                <w:rFonts w:ascii="Times New Roman" w:eastAsia="Malgun Gothic" w:hAnsi="Times New Roman" w:cs="Times New Roman"/>
                <w:b/>
                <w:bCs/>
                <w:sz w:val="22"/>
                <w:szCs w:val="22"/>
              </w:rPr>
              <w:t>financial statements</w:t>
            </w:r>
          </w:p>
        </w:tc>
        <w:tc>
          <w:tcPr>
            <w:tcW w:w="270" w:type="dxa"/>
            <w:tcBorders>
              <w:left w:val="nil"/>
            </w:tcBorders>
          </w:tcPr>
          <w:p w:rsidR="0083113A" w:rsidRPr="00DE4C7F"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2880" w:type="dxa"/>
            <w:gridSpan w:val="3"/>
            <w:vAlign w:val="bottom"/>
          </w:tcPr>
          <w:p w:rsidR="0083113A" w:rsidRPr="00DE4C7F"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DE4C7F">
              <w:rPr>
                <w:rFonts w:ascii="Times New Roman" w:eastAsia="Malgun Gothic" w:hAnsi="Times New Roman" w:cs="Times New Roman"/>
                <w:b/>
                <w:bCs/>
                <w:sz w:val="22"/>
                <w:szCs w:val="22"/>
              </w:rPr>
              <w:t>financial statements</w:t>
            </w:r>
          </w:p>
        </w:tc>
      </w:tr>
      <w:tr w:rsidR="00DE4C7F" w:rsidRPr="00C627A5" w:rsidTr="00695F23">
        <w:trPr>
          <w:tblHeader/>
        </w:trPr>
        <w:tc>
          <w:tcPr>
            <w:tcW w:w="3330" w:type="dxa"/>
            <w:vAlign w:val="bottom"/>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p>
        </w:tc>
        <w:tc>
          <w:tcPr>
            <w:tcW w:w="1350" w:type="dxa"/>
            <w:tcBorders>
              <w:left w:val="nil"/>
              <w:right w:val="nil"/>
            </w:tcBorders>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DE4C7F">
              <w:rPr>
                <w:rFonts w:ascii="Times New Roman" w:hAnsi="Times New Roman" w:cs="Times New Roman"/>
                <w:sz w:val="22"/>
                <w:szCs w:val="22"/>
              </w:rPr>
              <w:t>30 September</w:t>
            </w:r>
          </w:p>
        </w:tc>
        <w:tc>
          <w:tcPr>
            <w:tcW w:w="270" w:type="dxa"/>
            <w:tcBorders>
              <w:left w:val="nil"/>
              <w:right w:val="nil"/>
            </w:tcBorders>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Borders>
              <w:left w:val="nil"/>
              <w:right w:val="nil"/>
            </w:tcBorders>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DE4C7F">
              <w:rPr>
                <w:rFonts w:ascii="Times New Roman" w:hAnsi="Times New Roman" w:cs="Times New Roman"/>
                <w:sz w:val="22"/>
                <w:szCs w:val="22"/>
              </w:rPr>
              <w:t>31 December</w:t>
            </w: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1350" w:type="dxa"/>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DE4C7F">
              <w:rPr>
                <w:rFonts w:ascii="Times New Roman" w:hAnsi="Times New Roman" w:cs="Times New Roman"/>
                <w:sz w:val="22"/>
                <w:szCs w:val="22"/>
              </w:rPr>
              <w:t>30 September</w:t>
            </w:r>
          </w:p>
        </w:tc>
        <w:tc>
          <w:tcPr>
            <w:tcW w:w="270" w:type="dxa"/>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DE4C7F">
              <w:rPr>
                <w:rFonts w:ascii="Times New Roman" w:hAnsi="Times New Roman" w:cs="Times New Roman"/>
                <w:sz w:val="22"/>
                <w:szCs w:val="22"/>
              </w:rPr>
              <w:t>31 December</w:t>
            </w:r>
          </w:p>
        </w:tc>
      </w:tr>
      <w:tr w:rsidR="00DE4C7F" w:rsidRPr="00C627A5" w:rsidTr="00695F23">
        <w:trPr>
          <w:tblHeader/>
        </w:trPr>
        <w:tc>
          <w:tcPr>
            <w:tcW w:w="3330" w:type="dxa"/>
            <w:vAlign w:val="bottom"/>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p>
        </w:tc>
        <w:tc>
          <w:tcPr>
            <w:tcW w:w="1350" w:type="dxa"/>
            <w:tcBorders>
              <w:left w:val="nil"/>
              <w:right w:val="nil"/>
            </w:tcBorders>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DE4C7F">
              <w:rPr>
                <w:rFonts w:ascii="Times New Roman" w:hAnsi="Times New Roman" w:cs="Times New Roman"/>
                <w:sz w:val="22"/>
                <w:szCs w:val="22"/>
              </w:rPr>
              <w:t>2018</w:t>
            </w:r>
          </w:p>
        </w:tc>
        <w:tc>
          <w:tcPr>
            <w:tcW w:w="270" w:type="dxa"/>
            <w:tcBorders>
              <w:left w:val="nil"/>
              <w:right w:val="nil"/>
            </w:tcBorders>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47"/>
              <w:jc w:val="center"/>
              <w:rPr>
                <w:rFonts w:ascii="Times New Roman" w:hAnsi="Times New Roman" w:cs="Times New Roman"/>
                <w:sz w:val="22"/>
                <w:szCs w:val="22"/>
              </w:rPr>
            </w:pPr>
          </w:p>
        </w:tc>
        <w:tc>
          <w:tcPr>
            <w:tcW w:w="1260" w:type="dxa"/>
            <w:tcBorders>
              <w:left w:val="nil"/>
              <w:right w:val="nil"/>
            </w:tcBorders>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DE4C7F">
              <w:rPr>
                <w:rFonts w:ascii="Times New Roman" w:hAnsi="Times New Roman" w:cs="Times New Roman"/>
                <w:sz w:val="22"/>
                <w:szCs w:val="22"/>
              </w:rPr>
              <w:t>2017</w:t>
            </w: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1350" w:type="dxa"/>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DE4C7F">
              <w:rPr>
                <w:rFonts w:ascii="Times New Roman" w:hAnsi="Times New Roman" w:cs="Times New Roman"/>
                <w:sz w:val="22"/>
                <w:szCs w:val="22"/>
              </w:rPr>
              <w:t>2018</w:t>
            </w:r>
          </w:p>
        </w:tc>
        <w:tc>
          <w:tcPr>
            <w:tcW w:w="270" w:type="dxa"/>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47"/>
              <w:jc w:val="center"/>
              <w:rPr>
                <w:rFonts w:ascii="Times New Roman" w:hAnsi="Times New Roman" w:cs="Times New Roman"/>
                <w:sz w:val="22"/>
                <w:szCs w:val="22"/>
              </w:rPr>
            </w:pPr>
          </w:p>
        </w:tc>
        <w:tc>
          <w:tcPr>
            <w:tcW w:w="1260" w:type="dxa"/>
          </w:tcPr>
          <w:p w:rsidR="00DE4C7F" w:rsidRPr="00DE4C7F" w:rsidRDefault="00DE4C7F" w:rsidP="00DE4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DE4C7F">
              <w:rPr>
                <w:rFonts w:ascii="Times New Roman" w:hAnsi="Times New Roman" w:cs="Times New Roman"/>
                <w:sz w:val="22"/>
                <w:szCs w:val="22"/>
              </w:rPr>
              <w:t>2017</w:t>
            </w:r>
          </w:p>
        </w:tc>
      </w:tr>
      <w:tr w:rsidR="00DE4C7F" w:rsidRPr="00C627A5" w:rsidTr="00695F23">
        <w:trPr>
          <w:tblHeader/>
        </w:trPr>
        <w:tc>
          <w:tcPr>
            <w:tcW w:w="3330" w:type="dxa"/>
            <w:vAlign w:val="bottom"/>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p>
        </w:tc>
        <w:tc>
          <w:tcPr>
            <w:tcW w:w="6030" w:type="dxa"/>
            <w:gridSpan w:val="7"/>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sz w:val="22"/>
                <w:szCs w:val="22"/>
              </w:rPr>
            </w:pPr>
            <w:r w:rsidRPr="00DE4C7F">
              <w:rPr>
                <w:rFonts w:ascii="Times New Roman" w:eastAsia="Malgun Gothic" w:hAnsi="Times New Roman" w:cs="Times New Roman"/>
                <w:i/>
                <w:iCs/>
                <w:sz w:val="22"/>
                <w:szCs w:val="22"/>
              </w:rPr>
              <w:t>(in thousand Baht)</w:t>
            </w:r>
          </w:p>
        </w:tc>
      </w:tr>
      <w:tr w:rsidR="00DE4C7F" w:rsidRPr="00C627A5" w:rsidTr="00695F23">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DE4C7F">
              <w:rPr>
                <w:rFonts w:ascii="Times New Roman" w:eastAsia="Malgun Gothic" w:hAnsi="Times New Roman" w:cs="Times New Roman"/>
                <w:b/>
                <w:bCs/>
                <w:i/>
                <w:iCs/>
                <w:sz w:val="22"/>
                <w:szCs w:val="22"/>
              </w:rPr>
              <w:t>Capital commitment</w:t>
            </w:r>
          </w:p>
        </w:tc>
        <w:tc>
          <w:tcPr>
            <w:tcW w:w="135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vAlign w:val="bottom"/>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108"/>
              <w:rPr>
                <w:rFonts w:ascii="Times New Roman" w:eastAsia="Malgun Gothic" w:hAnsi="Times New Roman" w:cs="Times New Roman"/>
                <w:sz w:val="22"/>
                <w:szCs w:val="22"/>
              </w:rPr>
            </w:pP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35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vAlign w:val="bottom"/>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DE4C7F" w:rsidRPr="00C627A5" w:rsidTr="00695F23">
        <w:trPr>
          <w:trHeight w:val="89"/>
        </w:trPr>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i/>
                <w:iCs/>
                <w:sz w:val="22"/>
                <w:szCs w:val="22"/>
              </w:rPr>
            </w:pPr>
            <w:r w:rsidRPr="00DE4C7F">
              <w:rPr>
                <w:rFonts w:ascii="Times New Roman" w:eastAsia="Malgun Gothic" w:hAnsi="Times New Roman" w:cs="Times New Roman"/>
                <w:i/>
                <w:iCs/>
                <w:sz w:val="22"/>
                <w:szCs w:val="22"/>
              </w:rPr>
              <w:t>Contracted but not provided for:</w:t>
            </w:r>
          </w:p>
        </w:tc>
        <w:tc>
          <w:tcPr>
            <w:tcW w:w="135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vAlign w:val="bottom"/>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108"/>
              <w:rPr>
                <w:rFonts w:ascii="Times New Roman" w:eastAsia="Malgun Gothic" w:hAnsi="Times New Roman" w:cs="Times New Roman"/>
                <w:sz w:val="22"/>
                <w:szCs w:val="22"/>
              </w:rPr>
            </w:pP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35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vAlign w:val="bottom"/>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DE4C7F" w:rsidRPr="00C627A5" w:rsidTr="00695F23">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DE4C7F">
              <w:rPr>
                <w:rFonts w:ascii="Times New Roman" w:eastAsia="Malgun Gothic" w:hAnsi="Times New Roman" w:cs="Times New Roman"/>
                <w:sz w:val="22"/>
                <w:szCs w:val="22"/>
              </w:rPr>
              <w:t>Building</w:t>
            </w:r>
            <w:r w:rsidR="002707CC">
              <w:rPr>
                <w:rFonts w:ascii="Times New Roman" w:eastAsia="Malgun Gothic" w:hAnsi="Times New Roman" w:cs="Times New Roman"/>
                <w:sz w:val="22"/>
                <w:szCs w:val="22"/>
              </w:rPr>
              <w:t>s</w:t>
            </w:r>
          </w:p>
        </w:tc>
        <w:tc>
          <w:tcPr>
            <w:tcW w:w="1350" w:type="dxa"/>
            <w:tcBorders>
              <w:left w:val="nil"/>
              <w:bottom w:val="double" w:sz="4" w:space="0" w:color="auto"/>
              <w:right w:val="nil"/>
            </w:tcBorders>
          </w:tcPr>
          <w:p w:rsidR="00DE4C7F" w:rsidRPr="00DE4C7F" w:rsidRDefault="00681E44"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83,880</w:t>
            </w: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b/>
                <w:bCs/>
                <w:sz w:val="22"/>
                <w:szCs w:val="22"/>
              </w:rPr>
            </w:pPr>
          </w:p>
        </w:tc>
        <w:tc>
          <w:tcPr>
            <w:tcW w:w="1260" w:type="dxa"/>
            <w:tcBorders>
              <w:left w:val="nil"/>
              <w:bottom w:val="double" w:sz="4" w:space="0" w:color="auto"/>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5"/>
              <w:rPr>
                <w:rFonts w:ascii="Times New Roman" w:hAnsi="Times New Roman" w:cs="Times New Roman"/>
                <w:b/>
                <w:bCs/>
                <w:sz w:val="22"/>
                <w:szCs w:val="22"/>
              </w:rPr>
            </w:pPr>
            <w:r w:rsidRPr="00DE4C7F">
              <w:rPr>
                <w:rFonts w:ascii="Times New Roman" w:hAnsi="Times New Roman" w:cs="Times New Roman"/>
                <w:b/>
                <w:bCs/>
                <w:sz w:val="22"/>
                <w:szCs w:val="22"/>
              </w:rPr>
              <w:t>154,159</w:t>
            </w: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350" w:type="dxa"/>
            <w:tcBorders>
              <w:bottom w:val="double" w:sz="4" w:space="0" w:color="auto"/>
            </w:tcBorders>
          </w:tcPr>
          <w:p w:rsidR="00DE4C7F" w:rsidRPr="00DE4C7F" w:rsidRDefault="00E477FD"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62"/>
              </w:tabs>
              <w:ind w:left="-108"/>
              <w:rPr>
                <w:rFonts w:ascii="Times New Roman" w:hAnsi="Times New Roman" w:cs="Times New Roman"/>
                <w:b/>
                <w:bCs/>
                <w:sz w:val="22"/>
                <w:szCs w:val="22"/>
              </w:rPr>
            </w:pPr>
          </w:p>
        </w:tc>
        <w:tc>
          <w:tcPr>
            <w:tcW w:w="1260" w:type="dxa"/>
            <w:tcBorders>
              <w:bottom w:val="double" w:sz="4" w:space="0" w:color="auto"/>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5"/>
              <w:rPr>
                <w:rFonts w:ascii="Times New Roman" w:hAnsi="Times New Roman" w:cs="Times New Roman"/>
                <w:b/>
                <w:bCs/>
                <w:sz w:val="22"/>
                <w:szCs w:val="22"/>
              </w:rPr>
            </w:pPr>
            <w:r w:rsidRPr="00DE4C7F">
              <w:rPr>
                <w:rFonts w:ascii="Times New Roman" w:hAnsi="Times New Roman" w:cs="Times New Roman"/>
                <w:b/>
                <w:bCs/>
                <w:sz w:val="22"/>
                <w:szCs w:val="22"/>
              </w:rPr>
              <w:t>-</w:t>
            </w:r>
          </w:p>
        </w:tc>
      </w:tr>
      <w:tr w:rsidR="00DE4C7F" w:rsidRPr="00C627A5" w:rsidTr="00695F23">
        <w:tc>
          <w:tcPr>
            <w:tcW w:w="3330" w:type="dxa"/>
          </w:tcPr>
          <w:p w:rsidR="00DE4C7F" w:rsidRPr="00DE4C7F" w:rsidRDefault="00DE4C7F" w:rsidP="00DE4C7F">
            <w:pPr>
              <w:rPr>
                <w:rFonts w:ascii="Times New Roman" w:eastAsia="Malgun Gothic" w:hAnsi="Times New Roman" w:cs="Times New Roman"/>
                <w:sz w:val="22"/>
                <w:szCs w:val="22"/>
              </w:rPr>
            </w:pPr>
          </w:p>
        </w:tc>
        <w:tc>
          <w:tcPr>
            <w:tcW w:w="135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DE4C7F" w:rsidRPr="00C627A5" w:rsidTr="00695F23">
        <w:trPr>
          <w:trHeight w:val="80"/>
        </w:trPr>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DE4C7F">
              <w:rPr>
                <w:rFonts w:ascii="Times New Roman" w:eastAsia="Malgun Gothic" w:hAnsi="Times New Roman" w:cs="Times New Roman"/>
                <w:b/>
                <w:bCs/>
                <w:i/>
                <w:iCs/>
                <w:sz w:val="22"/>
                <w:szCs w:val="22"/>
              </w:rPr>
              <w:t xml:space="preserve">Land lease commitments </w:t>
            </w:r>
          </w:p>
        </w:tc>
        <w:tc>
          <w:tcPr>
            <w:tcW w:w="135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DE4C7F" w:rsidRPr="00C627A5" w:rsidTr="00695F23">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DE4C7F">
              <w:rPr>
                <w:rFonts w:ascii="Times New Roman" w:eastAsia="Malgun Gothic" w:hAnsi="Times New Roman" w:cs="Times New Roman"/>
                <w:sz w:val="22"/>
                <w:szCs w:val="22"/>
              </w:rPr>
              <w:t>Within one year</w:t>
            </w:r>
          </w:p>
        </w:tc>
        <w:tc>
          <w:tcPr>
            <w:tcW w:w="1350" w:type="dxa"/>
            <w:tcBorders>
              <w:left w:val="nil"/>
              <w:right w:val="nil"/>
            </w:tcBorders>
          </w:tcPr>
          <w:p w:rsidR="00DE4C7F" w:rsidRPr="00DE4C7F" w:rsidRDefault="00EC2560"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648</w:t>
            </w: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DE4C7F">
              <w:rPr>
                <w:rFonts w:ascii="Times New Roman" w:hAnsi="Times New Roman" w:cs="Times New Roman"/>
                <w:sz w:val="22"/>
                <w:szCs w:val="22"/>
              </w:rPr>
              <w:t>624</w:t>
            </w: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DE4C7F" w:rsidRPr="00DE4C7F" w:rsidRDefault="00EC2560"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648</w:t>
            </w: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DE4C7F">
              <w:rPr>
                <w:rFonts w:ascii="Times New Roman" w:hAnsi="Times New Roman" w:cs="Times New Roman"/>
                <w:sz w:val="22"/>
                <w:szCs w:val="22"/>
              </w:rPr>
              <w:t>624</w:t>
            </w:r>
          </w:p>
        </w:tc>
      </w:tr>
      <w:tr w:rsidR="00DE4C7F" w:rsidRPr="00C627A5" w:rsidTr="00695F23">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DE4C7F">
              <w:rPr>
                <w:rFonts w:ascii="Times New Roman" w:eastAsia="Malgun Gothic" w:hAnsi="Times New Roman" w:cs="Times New Roman"/>
                <w:sz w:val="22"/>
                <w:szCs w:val="22"/>
              </w:rPr>
              <w:t>After one year but within five years</w:t>
            </w:r>
          </w:p>
        </w:tc>
        <w:tc>
          <w:tcPr>
            <w:tcW w:w="1350" w:type="dxa"/>
            <w:tcBorders>
              <w:left w:val="nil"/>
              <w:right w:val="nil"/>
            </w:tcBorders>
          </w:tcPr>
          <w:p w:rsidR="00DE4C7F" w:rsidRPr="00DE4C7F" w:rsidRDefault="00EC2560"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1,680</w:t>
            </w: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DE4C7F">
              <w:rPr>
                <w:rFonts w:ascii="Times New Roman" w:hAnsi="Times New Roman" w:cs="Times New Roman"/>
                <w:sz w:val="22"/>
                <w:szCs w:val="22"/>
              </w:rPr>
              <w:t>2,172</w:t>
            </w: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DE4C7F" w:rsidRPr="00DE4C7F" w:rsidRDefault="00EC2560"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1,680</w:t>
            </w: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DE4C7F">
              <w:rPr>
                <w:rFonts w:ascii="Times New Roman" w:hAnsi="Times New Roman" w:cs="Times New Roman"/>
                <w:sz w:val="22"/>
                <w:szCs w:val="22"/>
              </w:rPr>
              <w:t>2,172</w:t>
            </w:r>
          </w:p>
        </w:tc>
      </w:tr>
      <w:tr w:rsidR="00DE4C7F" w:rsidRPr="00C627A5" w:rsidTr="00695F23">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DE4C7F">
              <w:rPr>
                <w:rFonts w:ascii="Times New Roman" w:eastAsia="Malgun Gothic"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DE4C7F" w:rsidRPr="00DE4C7F" w:rsidRDefault="00E477FD"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2,328</w:t>
            </w: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top w:val="single" w:sz="4" w:space="0" w:color="auto"/>
              <w:left w:val="nil"/>
              <w:bottom w:val="double" w:sz="4" w:space="0" w:color="auto"/>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DE4C7F">
              <w:rPr>
                <w:rFonts w:ascii="Times New Roman" w:hAnsi="Times New Roman" w:cs="Times New Roman"/>
                <w:b/>
                <w:bCs/>
                <w:sz w:val="22"/>
                <w:szCs w:val="22"/>
              </w:rPr>
              <w:t>2,796</w:t>
            </w: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top w:val="single" w:sz="4" w:space="0" w:color="auto"/>
              <w:bottom w:val="double" w:sz="4" w:space="0" w:color="auto"/>
            </w:tcBorders>
          </w:tcPr>
          <w:p w:rsidR="00DE4C7F" w:rsidRPr="00DE4C7F" w:rsidRDefault="00E477FD"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2,328</w:t>
            </w: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DE4C7F">
              <w:rPr>
                <w:rFonts w:ascii="Times New Roman" w:hAnsi="Times New Roman" w:cs="Times New Roman"/>
                <w:b/>
                <w:bCs/>
                <w:sz w:val="22"/>
                <w:szCs w:val="22"/>
              </w:rPr>
              <w:t>2,796</w:t>
            </w:r>
          </w:p>
        </w:tc>
      </w:tr>
      <w:tr w:rsidR="00DE4C7F" w:rsidRPr="00C627A5" w:rsidTr="00695F23">
        <w:tc>
          <w:tcPr>
            <w:tcW w:w="3330" w:type="dxa"/>
          </w:tcPr>
          <w:p w:rsidR="00DE4C7F" w:rsidRPr="00DE4C7F" w:rsidRDefault="00DE4C7F" w:rsidP="00DE4C7F">
            <w:pPr>
              <w:rPr>
                <w:rFonts w:ascii="Times New Roman" w:eastAsia="Malgun Gothic" w:hAnsi="Times New Roman" w:cs="Times New Roman"/>
                <w:sz w:val="22"/>
                <w:szCs w:val="22"/>
              </w:rPr>
            </w:pPr>
          </w:p>
        </w:tc>
        <w:tc>
          <w:tcPr>
            <w:tcW w:w="135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34"/>
              </w:tabs>
              <w:ind w:left="-115"/>
              <w:rPr>
                <w:rFonts w:ascii="Times New Roman" w:hAnsi="Times New Roman" w:cs="Times New Roman"/>
                <w:sz w:val="22"/>
                <w:szCs w:val="22"/>
              </w:rPr>
            </w:pP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DE4C7F" w:rsidRPr="00C627A5" w:rsidTr="00695F23">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DE4C7F">
              <w:rPr>
                <w:rFonts w:ascii="Times New Roman" w:eastAsia="Malgun Gothic" w:hAnsi="Times New Roman" w:cs="Times New Roman"/>
                <w:b/>
                <w:bCs/>
                <w:i/>
                <w:iCs/>
                <w:sz w:val="22"/>
                <w:szCs w:val="22"/>
              </w:rPr>
              <w:t>Other commitments</w:t>
            </w:r>
          </w:p>
        </w:tc>
        <w:tc>
          <w:tcPr>
            <w:tcW w:w="135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34"/>
              </w:tabs>
              <w:ind w:left="-115"/>
              <w:rPr>
                <w:rFonts w:ascii="Times New Roman" w:hAnsi="Times New Roman" w:cs="Times New Roman"/>
                <w:sz w:val="22"/>
                <w:szCs w:val="22"/>
              </w:rPr>
            </w:pP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DE4C7F" w:rsidRPr="00C627A5" w:rsidTr="00695F23">
        <w:trPr>
          <w:trHeight w:val="80"/>
        </w:trPr>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DE4C7F">
              <w:rPr>
                <w:rFonts w:ascii="Times New Roman" w:eastAsia="Malgun Gothic" w:hAnsi="Times New Roman" w:cs="Times New Roman"/>
                <w:sz w:val="22"/>
                <w:szCs w:val="22"/>
              </w:rPr>
              <w:t>Bank guarantees</w:t>
            </w:r>
          </w:p>
        </w:tc>
        <w:tc>
          <w:tcPr>
            <w:tcW w:w="1350" w:type="dxa"/>
            <w:tcBorders>
              <w:left w:val="nil"/>
              <w:right w:val="nil"/>
            </w:tcBorders>
          </w:tcPr>
          <w:p w:rsidR="00DE4C7F" w:rsidRPr="00DE4C7F" w:rsidRDefault="00E477FD"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rPr>
                <w:rFonts w:ascii="Times New Roman" w:hAnsi="Times New Roman" w:cs="Times New Roman"/>
                <w:sz w:val="22"/>
                <w:szCs w:val="22"/>
              </w:rPr>
            </w:pPr>
            <w:r>
              <w:rPr>
                <w:rFonts w:ascii="Times New Roman" w:hAnsi="Times New Roman" w:cs="Times New Roman"/>
                <w:sz w:val="22"/>
                <w:szCs w:val="22"/>
              </w:rPr>
              <w:t>248,253</w:t>
            </w: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DE4C7F">
              <w:rPr>
                <w:rFonts w:ascii="Times New Roman" w:hAnsi="Times New Roman" w:cs="Times New Roman"/>
                <w:sz w:val="22"/>
                <w:szCs w:val="22"/>
              </w:rPr>
              <w:t>186,390</w:t>
            </w: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DE4C7F" w:rsidRPr="00DE4C7F" w:rsidRDefault="00E477FD"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rPr>
                <w:rFonts w:ascii="Times New Roman" w:hAnsi="Times New Roman" w:cs="Times New Roman"/>
                <w:sz w:val="22"/>
                <w:szCs w:val="22"/>
              </w:rPr>
            </w:pPr>
            <w:r>
              <w:rPr>
                <w:rFonts w:ascii="Times New Roman" w:hAnsi="Times New Roman" w:cs="Times New Roman"/>
                <w:sz w:val="22"/>
                <w:szCs w:val="22"/>
              </w:rPr>
              <w:t>248,253</w:t>
            </w: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DE4C7F">
              <w:rPr>
                <w:rFonts w:ascii="Times New Roman" w:hAnsi="Times New Roman" w:cs="Times New Roman"/>
                <w:sz w:val="22"/>
                <w:szCs w:val="22"/>
              </w:rPr>
              <w:t>186,390</w:t>
            </w:r>
          </w:p>
        </w:tc>
      </w:tr>
      <w:tr w:rsidR="00DE4C7F" w:rsidRPr="00C627A5" w:rsidTr="00DE4C7F">
        <w:trPr>
          <w:trHeight w:val="218"/>
        </w:trPr>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DE4C7F">
              <w:rPr>
                <w:rFonts w:ascii="Times New Roman" w:eastAsia="Malgun Gothic" w:hAnsi="Times New Roman" w:cs="Times New Roman"/>
                <w:sz w:val="22"/>
                <w:szCs w:val="22"/>
              </w:rPr>
              <w:t>Letter of credits</w:t>
            </w:r>
          </w:p>
        </w:tc>
        <w:tc>
          <w:tcPr>
            <w:tcW w:w="1350" w:type="dxa"/>
            <w:tcBorders>
              <w:left w:val="nil"/>
              <w:right w:val="nil"/>
            </w:tcBorders>
          </w:tcPr>
          <w:p w:rsidR="00DE4C7F" w:rsidRPr="00DE4C7F" w:rsidRDefault="00E477FD"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cs/>
              </w:rPr>
            </w:pPr>
            <w:r>
              <w:rPr>
                <w:rFonts w:ascii="Times New Roman" w:hAnsi="Times New Roman" w:cs="Times New Roman"/>
                <w:sz w:val="22"/>
                <w:szCs w:val="22"/>
              </w:rPr>
              <w:t>52,558</w:t>
            </w: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DE4C7F">
              <w:rPr>
                <w:rFonts w:ascii="Times New Roman" w:hAnsi="Times New Roman" w:cs="Times New Roman"/>
                <w:sz w:val="22"/>
                <w:szCs w:val="22"/>
              </w:rPr>
              <w:t>27,590</w:t>
            </w: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DE4C7F" w:rsidRPr="00DE4C7F" w:rsidRDefault="00E477FD"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cs/>
              </w:rPr>
            </w:pPr>
            <w:r>
              <w:rPr>
                <w:rFonts w:ascii="Times New Roman" w:hAnsi="Times New Roman" w:cs="Times New Roman"/>
                <w:sz w:val="22"/>
                <w:szCs w:val="22"/>
              </w:rPr>
              <w:t>52,558</w:t>
            </w: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DE4C7F">
              <w:rPr>
                <w:rFonts w:ascii="Times New Roman" w:hAnsi="Times New Roman" w:cs="Times New Roman"/>
                <w:sz w:val="22"/>
                <w:szCs w:val="22"/>
              </w:rPr>
              <w:t>27,590</w:t>
            </w:r>
          </w:p>
        </w:tc>
      </w:tr>
      <w:tr w:rsidR="00DE4C7F" w:rsidRPr="00C627A5" w:rsidTr="00695F23">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sz w:val="22"/>
                <w:szCs w:val="22"/>
              </w:rPr>
            </w:pPr>
            <w:r w:rsidRPr="00DE4C7F">
              <w:rPr>
                <w:rFonts w:ascii="Times New Roman" w:eastAsia="Malgun Gothic" w:hAnsi="Times New Roman" w:cs="Times New Roman"/>
                <w:sz w:val="22"/>
                <w:szCs w:val="22"/>
              </w:rPr>
              <w:t xml:space="preserve">Purchase orders for goods </w:t>
            </w:r>
          </w:p>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sz w:val="22"/>
                <w:szCs w:val="22"/>
              </w:rPr>
            </w:pPr>
            <w:r w:rsidRPr="00DE4C7F">
              <w:rPr>
                <w:rFonts w:ascii="Times New Roman" w:eastAsia="Malgun Gothic" w:hAnsi="Times New Roman" w:cs="Times New Roman"/>
                <w:sz w:val="22"/>
                <w:szCs w:val="22"/>
              </w:rPr>
              <w:t xml:space="preserve">   and supplies</w:t>
            </w:r>
          </w:p>
        </w:tc>
        <w:tc>
          <w:tcPr>
            <w:tcW w:w="1350" w:type="dxa"/>
            <w:tcBorders>
              <w:left w:val="nil"/>
              <w:bottom w:val="single" w:sz="4" w:space="0" w:color="auto"/>
              <w:right w:val="nil"/>
            </w:tcBorders>
          </w:tcPr>
          <w:p w:rsid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p>
          <w:p w:rsidR="00E477FD" w:rsidRPr="00DE4C7F" w:rsidRDefault="00E477FD"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1,686</w:t>
            </w: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bottom w:val="single" w:sz="4" w:space="0" w:color="auto"/>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DE4C7F">
              <w:rPr>
                <w:rFonts w:ascii="Times New Roman" w:hAnsi="Times New Roman" w:cs="Times New Roman"/>
                <w:sz w:val="22"/>
                <w:szCs w:val="22"/>
              </w:rPr>
              <w:t>-</w:t>
            </w: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bottom w:val="single" w:sz="4" w:space="0" w:color="auto"/>
            </w:tcBorders>
          </w:tcPr>
          <w:p w:rsid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p>
          <w:p w:rsidR="00E477FD" w:rsidRPr="00DE4C7F" w:rsidRDefault="00E477FD"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1,686</w:t>
            </w: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DE4C7F">
              <w:rPr>
                <w:rFonts w:ascii="Times New Roman" w:hAnsi="Times New Roman" w:cs="Times New Roman"/>
                <w:sz w:val="22"/>
                <w:szCs w:val="22"/>
              </w:rPr>
              <w:t>-</w:t>
            </w:r>
          </w:p>
        </w:tc>
      </w:tr>
      <w:tr w:rsidR="00DE4C7F" w:rsidRPr="00C627A5" w:rsidTr="00695F23">
        <w:tc>
          <w:tcPr>
            <w:tcW w:w="333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DE4C7F">
              <w:rPr>
                <w:rFonts w:ascii="Times New Roman" w:eastAsia="Malgun Gothic"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DE4C7F" w:rsidRPr="00DE4C7F" w:rsidRDefault="00E477FD"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302,497</w:t>
            </w:r>
          </w:p>
        </w:tc>
        <w:tc>
          <w:tcPr>
            <w:tcW w:w="270" w:type="dxa"/>
            <w:tcBorders>
              <w:left w:val="nil"/>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top w:val="single" w:sz="4" w:space="0" w:color="auto"/>
              <w:left w:val="nil"/>
              <w:bottom w:val="double" w:sz="4" w:space="0" w:color="auto"/>
              <w:righ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DE4C7F">
              <w:rPr>
                <w:rFonts w:ascii="Times New Roman" w:hAnsi="Times New Roman" w:cs="Times New Roman"/>
                <w:b/>
                <w:bCs/>
                <w:sz w:val="22"/>
                <w:szCs w:val="22"/>
              </w:rPr>
              <w:t>213,980</w:t>
            </w:r>
          </w:p>
        </w:tc>
        <w:tc>
          <w:tcPr>
            <w:tcW w:w="270" w:type="dxa"/>
            <w:tcBorders>
              <w:left w:val="nil"/>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top w:val="single" w:sz="4" w:space="0" w:color="auto"/>
              <w:bottom w:val="double" w:sz="4" w:space="0" w:color="auto"/>
            </w:tcBorders>
          </w:tcPr>
          <w:p w:rsidR="00DE4C7F" w:rsidRPr="00DE4C7F" w:rsidRDefault="00E477FD"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302,497</w:t>
            </w:r>
          </w:p>
        </w:tc>
        <w:tc>
          <w:tcPr>
            <w:tcW w:w="270" w:type="dxa"/>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E4C7F" w:rsidRPr="00DE4C7F" w:rsidRDefault="00DE4C7F" w:rsidP="00D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DE4C7F">
              <w:rPr>
                <w:rFonts w:ascii="Times New Roman" w:hAnsi="Times New Roman" w:cs="Times New Roman"/>
                <w:b/>
                <w:bCs/>
                <w:sz w:val="22"/>
                <w:szCs w:val="22"/>
              </w:rPr>
              <w:t>213,980</w:t>
            </w:r>
          </w:p>
        </w:tc>
      </w:tr>
    </w:tbl>
    <w:p w:rsidR="00E01504" w:rsidRDefault="00E01504" w:rsidP="00E3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4004D" w:rsidRPr="00C627A5" w:rsidRDefault="008A068C"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 xml:space="preserve">As at 30 </w:t>
      </w:r>
      <w:r w:rsidR="00DE4C7F">
        <w:rPr>
          <w:rFonts w:ascii="Times New Roman" w:hAnsi="Times New Roman" w:cs="Times New Roman"/>
          <w:sz w:val="22"/>
          <w:szCs w:val="22"/>
        </w:rPr>
        <w:t xml:space="preserve">September </w:t>
      </w:r>
      <w:r w:rsidR="00A2522A" w:rsidRPr="00C627A5">
        <w:rPr>
          <w:rFonts w:ascii="Times New Roman" w:hAnsi="Times New Roman" w:cs="Times New Roman"/>
          <w:sz w:val="22"/>
          <w:szCs w:val="22"/>
        </w:rPr>
        <w:t>201</w:t>
      </w:r>
      <w:r w:rsidR="00276A7F" w:rsidRPr="00C627A5">
        <w:rPr>
          <w:rFonts w:ascii="Times New Roman" w:hAnsi="Times New Roman" w:cs="Times New Roman"/>
          <w:sz w:val="22"/>
          <w:szCs w:val="22"/>
        </w:rPr>
        <w:t>8</w:t>
      </w:r>
      <w:r w:rsidR="0014004D" w:rsidRPr="00C627A5">
        <w:rPr>
          <w:rFonts w:ascii="Times New Roman" w:hAnsi="Times New Roman" w:cs="Times New Roman"/>
          <w:sz w:val="22"/>
          <w:szCs w:val="22"/>
        </w:rPr>
        <w:t xml:space="preserve">, the </w:t>
      </w:r>
      <w:r w:rsidR="00BA1B7D" w:rsidRPr="00C627A5">
        <w:rPr>
          <w:rFonts w:ascii="Times New Roman" w:hAnsi="Times New Roman" w:cs="Times New Roman"/>
          <w:sz w:val="22"/>
          <w:szCs w:val="22"/>
        </w:rPr>
        <w:t>Group</w:t>
      </w:r>
      <w:r w:rsidR="0014004D" w:rsidRPr="00C627A5">
        <w:rPr>
          <w:rFonts w:ascii="Times New Roman" w:hAnsi="Times New Roman" w:cs="Times New Roman"/>
          <w:sz w:val="22"/>
          <w:szCs w:val="22"/>
        </w:rPr>
        <w:t xml:space="preserve"> had:</w:t>
      </w:r>
    </w:p>
    <w:p w:rsidR="0014004D" w:rsidRPr="00C627A5" w:rsidRDefault="0014004D" w:rsidP="0014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CE3617" w:rsidRPr="00C627A5" w:rsidRDefault="00CE3617" w:rsidP="00CE361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C627A5">
        <w:rPr>
          <w:rFonts w:ascii="Times New Roman" w:hAnsi="Times New Roman" w:cs="Times New Roman"/>
          <w:sz w:val="22"/>
          <w:szCs w:val="22"/>
        </w:rPr>
        <w:t>land lease agreement for the Group’s office location expiring on 31 March 2022.</w:t>
      </w:r>
    </w:p>
    <w:p w:rsidR="00CE3617" w:rsidRPr="00C627A5" w:rsidRDefault="00CE3617" w:rsidP="00C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b/>
          <w:bCs/>
          <w:sz w:val="22"/>
          <w:szCs w:val="22"/>
          <w:highlight w:val="magenta"/>
        </w:rPr>
      </w:pPr>
    </w:p>
    <w:p w:rsidR="00CE3617" w:rsidRPr="00C627A5" w:rsidRDefault="00CE3617" w:rsidP="00CE361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C627A5">
        <w:rPr>
          <w:rFonts w:ascii="Times New Roman" w:hAnsi="Times New Roman" w:cs="Times New Roman"/>
          <w:sz w:val="22"/>
          <w:szCs w:val="22"/>
        </w:rPr>
        <w:t xml:space="preserve">letters of guarantee issued by banks in favor of certain private companies and a government agency for performance guarantees to its customers and electricity usage.   </w:t>
      </w:r>
    </w:p>
    <w:p w:rsidR="00640ED3" w:rsidRPr="00C627A5" w:rsidRDefault="00640ED3" w:rsidP="00640ED3">
      <w:pPr>
        <w:pStyle w:val="ListParagraph"/>
        <w:rPr>
          <w:szCs w:val="22"/>
        </w:rPr>
      </w:pPr>
    </w:p>
    <w:p w:rsidR="00640ED3" w:rsidRPr="00C627A5" w:rsidRDefault="00640ED3" w:rsidP="008D3CC5">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cs="Times New Roman"/>
          <w:sz w:val="22"/>
          <w:szCs w:val="22"/>
        </w:rPr>
      </w:pPr>
      <w:r w:rsidRPr="00C627A5">
        <w:rPr>
          <w:rFonts w:ascii="Times New Roman" w:hAnsi="Times New Roman" w:cs="Times New Roman"/>
          <w:sz w:val="22"/>
          <w:szCs w:val="22"/>
        </w:rPr>
        <w:t xml:space="preserve">purchase forward exchange rate </w:t>
      </w:r>
      <w:r w:rsidR="0084778B" w:rsidRPr="00C627A5">
        <w:rPr>
          <w:rFonts w:ascii="Times New Roman" w:hAnsi="Times New Roman" w:cs="Times New Roman"/>
          <w:sz w:val="22"/>
          <w:szCs w:val="22"/>
        </w:rPr>
        <w:t>contracts with domestic bank</w:t>
      </w:r>
      <w:r w:rsidR="00E60B3B">
        <w:rPr>
          <w:rFonts w:ascii="Times New Roman" w:hAnsi="Times New Roman" w:cs="Times New Roman"/>
          <w:sz w:val="22"/>
          <w:szCs w:val="22"/>
        </w:rPr>
        <w:t>s</w:t>
      </w:r>
      <w:r w:rsidRPr="00C627A5">
        <w:rPr>
          <w:rFonts w:ascii="Times New Roman" w:hAnsi="Times New Roman" w:cs="Times New Roman"/>
          <w:sz w:val="22"/>
          <w:szCs w:val="22"/>
        </w:rPr>
        <w:t xml:space="preserve"> amounting to US </w:t>
      </w:r>
      <w:r w:rsidR="00905B7D" w:rsidRPr="00C627A5">
        <w:rPr>
          <w:rFonts w:ascii="Times New Roman" w:hAnsi="Times New Roman" w:cs="Times New Roman"/>
          <w:sz w:val="22"/>
          <w:szCs w:val="22"/>
        </w:rPr>
        <w:t>Dollar</w:t>
      </w:r>
      <w:r w:rsidR="005B7BF1" w:rsidRPr="00C627A5">
        <w:rPr>
          <w:rFonts w:ascii="Times New Roman" w:hAnsi="Times New Roman" w:cs="Times New Roman"/>
          <w:sz w:val="22"/>
          <w:szCs w:val="22"/>
        </w:rPr>
        <w:t>s</w:t>
      </w:r>
      <w:r w:rsidR="00580169">
        <w:rPr>
          <w:rFonts w:ascii="Times New Roman" w:hAnsi="Times New Roman" w:cs="Times New Roman"/>
          <w:sz w:val="22"/>
          <w:szCs w:val="22"/>
        </w:rPr>
        <w:t xml:space="preserve"> </w:t>
      </w:r>
      <w:r w:rsidR="005E6DBF">
        <w:rPr>
          <w:rFonts w:ascii="Times New Roman" w:hAnsi="Times New Roman" w:cs="Times New Roman"/>
          <w:sz w:val="22"/>
          <w:szCs w:val="22"/>
        </w:rPr>
        <w:t>4.76</w:t>
      </w:r>
      <w:r w:rsidR="00D028D6" w:rsidRPr="00C627A5">
        <w:rPr>
          <w:rFonts w:ascii="Times New Roman" w:hAnsi="Times New Roman" w:cs="Times New Roman"/>
          <w:sz w:val="22"/>
          <w:szCs w:val="22"/>
        </w:rPr>
        <w:t xml:space="preserve"> </w:t>
      </w:r>
      <w:r w:rsidRPr="00C627A5">
        <w:rPr>
          <w:rFonts w:ascii="Times New Roman" w:hAnsi="Times New Roman" w:cs="Times New Roman"/>
          <w:sz w:val="22"/>
          <w:szCs w:val="22"/>
        </w:rPr>
        <w:t xml:space="preserve">million </w:t>
      </w:r>
      <w:r w:rsidR="00E01504">
        <w:rPr>
          <w:rFonts w:ascii="Times New Roman" w:hAnsi="Times New Roman" w:cs="Times New Roman"/>
          <w:sz w:val="22"/>
          <w:szCs w:val="22"/>
        </w:rPr>
        <w:t xml:space="preserve">or equivalent to Baht </w:t>
      </w:r>
      <w:r w:rsidR="005E6DBF">
        <w:rPr>
          <w:rFonts w:ascii="Times New Roman" w:hAnsi="Times New Roman" w:cs="Times New Roman"/>
          <w:sz w:val="22"/>
          <w:szCs w:val="22"/>
        </w:rPr>
        <w:t>153.28</w:t>
      </w:r>
      <w:r w:rsidR="00D028D6" w:rsidRPr="00C627A5">
        <w:rPr>
          <w:rFonts w:ascii="Times New Roman" w:hAnsi="Times New Roman" w:cs="Times New Roman"/>
          <w:sz w:val="22"/>
          <w:szCs w:val="22"/>
        </w:rPr>
        <w:t xml:space="preserve"> million </w:t>
      </w:r>
      <w:r w:rsidRPr="00C627A5">
        <w:rPr>
          <w:rFonts w:ascii="Times New Roman" w:hAnsi="Times New Roman" w:cs="Times New Roman"/>
          <w:i/>
          <w:iCs/>
          <w:sz w:val="22"/>
          <w:szCs w:val="22"/>
        </w:rPr>
        <w:t xml:space="preserve">(31 December 2017: US </w:t>
      </w:r>
      <w:r w:rsidR="0084778B" w:rsidRPr="00C627A5">
        <w:rPr>
          <w:rFonts w:ascii="Times New Roman" w:hAnsi="Times New Roman" w:cs="Times New Roman"/>
          <w:i/>
          <w:iCs/>
          <w:sz w:val="22"/>
          <w:szCs w:val="22"/>
        </w:rPr>
        <w:t>Dollar</w:t>
      </w:r>
      <w:r w:rsidR="005B7BF1" w:rsidRPr="00C627A5">
        <w:rPr>
          <w:rFonts w:ascii="Times New Roman" w:hAnsi="Times New Roman" w:cs="Times New Roman"/>
          <w:i/>
          <w:iCs/>
          <w:sz w:val="22"/>
          <w:szCs w:val="22"/>
        </w:rPr>
        <w:t>s</w:t>
      </w:r>
      <w:r w:rsidR="008D3CC5" w:rsidRPr="00C627A5">
        <w:rPr>
          <w:rFonts w:ascii="Times New Roman" w:hAnsi="Times New Roman" w:cs="Times New Roman"/>
          <w:i/>
          <w:iCs/>
          <w:sz w:val="22"/>
          <w:szCs w:val="22"/>
        </w:rPr>
        <w:t xml:space="preserve"> </w:t>
      </w:r>
      <w:r w:rsidRPr="00C627A5">
        <w:rPr>
          <w:rFonts w:ascii="Times New Roman" w:hAnsi="Times New Roman" w:cs="Times New Roman"/>
          <w:i/>
          <w:iCs/>
          <w:sz w:val="22"/>
          <w:szCs w:val="22"/>
        </w:rPr>
        <w:t xml:space="preserve">5.71 million </w:t>
      </w:r>
      <w:r w:rsidR="00D028D6" w:rsidRPr="00C627A5">
        <w:rPr>
          <w:rFonts w:ascii="Times New Roman" w:hAnsi="Times New Roman" w:cs="Times New Roman"/>
          <w:i/>
          <w:iCs/>
          <w:sz w:val="22"/>
          <w:szCs w:val="22"/>
        </w:rPr>
        <w:t>or equivalent to</w:t>
      </w:r>
      <w:r w:rsidRPr="00C627A5">
        <w:rPr>
          <w:rFonts w:ascii="Times New Roman" w:hAnsi="Times New Roman" w:cs="Times New Roman"/>
          <w:i/>
          <w:iCs/>
          <w:sz w:val="22"/>
          <w:szCs w:val="22"/>
        </w:rPr>
        <w:t xml:space="preserve"> Baht 187.66 million)</w:t>
      </w:r>
      <w:r w:rsidR="005B7BF1" w:rsidRPr="00C627A5">
        <w:rPr>
          <w:rFonts w:ascii="Times New Roman" w:hAnsi="Times New Roman" w:cs="Times New Roman"/>
          <w:sz w:val="22"/>
          <w:szCs w:val="22"/>
        </w:rPr>
        <w:t>. All of the contracts will</w:t>
      </w:r>
      <w:r w:rsidRPr="00C627A5">
        <w:rPr>
          <w:rFonts w:ascii="Times New Roman" w:hAnsi="Times New Roman" w:cs="Times New Roman"/>
          <w:sz w:val="22"/>
          <w:szCs w:val="22"/>
        </w:rPr>
        <w:t xml:space="preserve"> mature during</w:t>
      </w:r>
      <w:r w:rsidR="00961DE0">
        <w:rPr>
          <w:rFonts w:ascii="Times New Roman" w:hAnsi="Times New Roman" w:cs="Times New Roman"/>
          <w:sz w:val="22"/>
          <w:szCs w:val="22"/>
        </w:rPr>
        <w:t xml:space="preserve"> March</w:t>
      </w:r>
      <w:r w:rsidRPr="00C627A5">
        <w:rPr>
          <w:rFonts w:ascii="Times New Roman" w:hAnsi="Times New Roman" w:cs="Times New Roman"/>
          <w:sz w:val="22"/>
          <w:szCs w:val="22"/>
        </w:rPr>
        <w:t xml:space="preserve"> </w:t>
      </w:r>
      <w:r w:rsidR="00D028D6" w:rsidRPr="00C627A5">
        <w:rPr>
          <w:rFonts w:ascii="Times New Roman" w:hAnsi="Times New Roman" w:cs="Times New Roman"/>
          <w:sz w:val="22"/>
          <w:szCs w:val="22"/>
        </w:rPr>
        <w:t>20</w:t>
      </w:r>
      <w:r w:rsidR="00961DE0">
        <w:rPr>
          <w:rFonts w:ascii="Times New Roman" w:hAnsi="Times New Roman" w:cs="Times New Roman"/>
          <w:sz w:val="22"/>
          <w:szCs w:val="22"/>
        </w:rPr>
        <w:t>19</w:t>
      </w:r>
      <w:r w:rsidRPr="00C627A5">
        <w:rPr>
          <w:rFonts w:ascii="Times New Roman" w:hAnsi="Times New Roman" w:cs="Times New Roman"/>
          <w:sz w:val="22"/>
          <w:szCs w:val="22"/>
        </w:rPr>
        <w:t>.</w:t>
      </w:r>
    </w:p>
    <w:p w:rsidR="00CE3617" w:rsidRPr="00C627A5" w:rsidRDefault="00CE3617" w:rsidP="00640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highlight w:val="magenta"/>
        </w:rPr>
      </w:pPr>
    </w:p>
    <w:p w:rsidR="00CE3617" w:rsidRPr="00C627A5" w:rsidRDefault="00CE3617" w:rsidP="00CE361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C627A5">
        <w:rPr>
          <w:rFonts w:ascii="Times New Roman" w:hAnsi="Times New Roman" w:cs="Times New Roman"/>
          <w:sz w:val="22"/>
          <w:szCs w:val="22"/>
        </w:rPr>
        <w:t xml:space="preserve">sale forward </w:t>
      </w:r>
      <w:r w:rsidR="00D028D6" w:rsidRPr="00C627A5">
        <w:rPr>
          <w:rFonts w:ascii="Times New Roman" w:hAnsi="Times New Roman" w:cs="Times New Roman"/>
          <w:sz w:val="22"/>
          <w:szCs w:val="22"/>
        </w:rPr>
        <w:t>exchange rate</w:t>
      </w:r>
      <w:r w:rsidR="00EF6628" w:rsidRPr="00C627A5">
        <w:rPr>
          <w:rFonts w:ascii="Times New Roman" w:hAnsi="Times New Roman" w:cs="Times New Roman"/>
          <w:sz w:val="22"/>
          <w:szCs w:val="22"/>
        </w:rPr>
        <w:t xml:space="preserve"> </w:t>
      </w:r>
      <w:r w:rsidRPr="00C627A5">
        <w:rPr>
          <w:rFonts w:ascii="Times New Roman" w:hAnsi="Times New Roman" w:cs="Times New Roman"/>
          <w:sz w:val="22"/>
          <w:szCs w:val="22"/>
        </w:rPr>
        <w:t>contracts with</w:t>
      </w:r>
      <w:r w:rsidR="0084778B" w:rsidRPr="00C627A5">
        <w:rPr>
          <w:rFonts w:ascii="Times New Roman" w:hAnsi="Times New Roman" w:cs="Times New Roman"/>
          <w:sz w:val="22"/>
          <w:szCs w:val="22"/>
        </w:rPr>
        <w:t xml:space="preserve"> domestic banks amounting to US</w:t>
      </w:r>
      <w:r w:rsidRPr="00C627A5">
        <w:rPr>
          <w:rFonts w:ascii="Times New Roman" w:hAnsi="Times New Roman" w:cs="Times New Roman"/>
          <w:sz w:val="22"/>
          <w:szCs w:val="22"/>
        </w:rPr>
        <w:t xml:space="preserve"> </w:t>
      </w:r>
      <w:r w:rsidR="000C320B" w:rsidRPr="00C627A5">
        <w:rPr>
          <w:rFonts w:ascii="Times New Roman" w:hAnsi="Times New Roman" w:cs="Times New Roman"/>
          <w:sz w:val="22"/>
          <w:szCs w:val="22"/>
        </w:rPr>
        <w:t>Dollar</w:t>
      </w:r>
      <w:r w:rsidR="005B7BF1" w:rsidRPr="00C627A5">
        <w:rPr>
          <w:rFonts w:ascii="Times New Roman" w:hAnsi="Times New Roman" w:cs="Times New Roman"/>
          <w:sz w:val="22"/>
          <w:szCs w:val="22"/>
        </w:rPr>
        <w:t>s</w:t>
      </w:r>
      <w:r w:rsidR="00580169">
        <w:rPr>
          <w:rFonts w:ascii="Times New Roman" w:hAnsi="Times New Roman" w:cs="Times New Roman"/>
          <w:sz w:val="22"/>
          <w:szCs w:val="22"/>
        </w:rPr>
        <w:t xml:space="preserve"> 1</w:t>
      </w:r>
      <w:r w:rsidR="004D5536">
        <w:rPr>
          <w:rFonts w:ascii="Times New Roman" w:hAnsi="Times New Roman" w:cs="Times New Roman"/>
          <w:sz w:val="22"/>
          <w:szCs w:val="22"/>
        </w:rPr>
        <w:t>.3</w:t>
      </w:r>
      <w:r w:rsidR="00961DE0">
        <w:rPr>
          <w:rFonts w:ascii="Times New Roman" w:hAnsi="Times New Roman" w:cs="Times New Roman"/>
          <w:sz w:val="22"/>
          <w:szCs w:val="22"/>
        </w:rPr>
        <w:t>0</w:t>
      </w:r>
      <w:r w:rsidR="00580169">
        <w:rPr>
          <w:rFonts w:ascii="Times New Roman" w:hAnsi="Times New Roman" w:cs="Times New Roman"/>
          <w:sz w:val="22"/>
          <w:szCs w:val="22"/>
        </w:rPr>
        <w:t xml:space="preserve"> </w:t>
      </w:r>
      <w:r w:rsidR="00105A41" w:rsidRPr="00C627A5">
        <w:rPr>
          <w:rFonts w:ascii="Times New Roman" w:hAnsi="Times New Roman" w:cs="Times New Roman"/>
          <w:sz w:val="22"/>
          <w:szCs w:val="22"/>
        </w:rPr>
        <w:t>mil</w:t>
      </w:r>
      <w:r w:rsidR="00E45243" w:rsidRPr="00C627A5">
        <w:rPr>
          <w:rFonts w:ascii="Times New Roman" w:hAnsi="Times New Roman" w:cs="Times New Roman"/>
          <w:sz w:val="22"/>
          <w:szCs w:val="22"/>
        </w:rPr>
        <w:t>lion</w:t>
      </w:r>
      <w:r w:rsidR="00661D4B" w:rsidRPr="00C627A5">
        <w:rPr>
          <w:rFonts w:ascii="Times New Roman" w:hAnsi="Times New Roman" w:cs="Times New Roman"/>
          <w:sz w:val="22"/>
          <w:szCs w:val="22"/>
        </w:rPr>
        <w:t xml:space="preserve"> </w:t>
      </w:r>
      <w:r w:rsidR="006C3EDB" w:rsidRPr="00C627A5">
        <w:rPr>
          <w:rFonts w:ascii="Times New Roman" w:hAnsi="Times New Roman" w:cs="Times New Roman"/>
          <w:sz w:val="22"/>
          <w:szCs w:val="22"/>
        </w:rPr>
        <w:t xml:space="preserve">or equivalent to Baht </w:t>
      </w:r>
      <w:r w:rsidR="005E6DBF">
        <w:rPr>
          <w:rFonts w:ascii="Times New Roman" w:hAnsi="Times New Roman" w:cs="Times New Roman"/>
          <w:sz w:val="22"/>
          <w:szCs w:val="22"/>
        </w:rPr>
        <w:t>41.01</w:t>
      </w:r>
      <w:r w:rsidR="008A068C">
        <w:rPr>
          <w:rFonts w:ascii="Times New Roman" w:hAnsi="Times New Roman" w:cs="Times New Roman"/>
          <w:sz w:val="22"/>
          <w:szCs w:val="22"/>
        </w:rPr>
        <w:t xml:space="preserve"> </w:t>
      </w:r>
      <w:r w:rsidR="00EF6628" w:rsidRPr="00C627A5">
        <w:rPr>
          <w:rFonts w:ascii="Times New Roman" w:hAnsi="Times New Roman" w:cs="Times New Roman"/>
          <w:sz w:val="22"/>
          <w:szCs w:val="22"/>
        </w:rPr>
        <w:t>million</w:t>
      </w:r>
      <w:r w:rsidR="00691964" w:rsidRPr="00C627A5">
        <w:rPr>
          <w:rFonts w:ascii="Times New Roman" w:hAnsi="Times New Roman" w:cs="Times New Roman"/>
          <w:sz w:val="22"/>
          <w:szCs w:val="22"/>
        </w:rPr>
        <w:t xml:space="preserve"> </w:t>
      </w:r>
      <w:r w:rsidRPr="00C627A5">
        <w:rPr>
          <w:rFonts w:ascii="Times New Roman" w:hAnsi="Times New Roman" w:cs="Times New Roman"/>
          <w:i/>
          <w:iCs/>
          <w:sz w:val="22"/>
          <w:szCs w:val="22"/>
        </w:rPr>
        <w:t>(31 December 201</w:t>
      </w:r>
      <w:r w:rsidR="00276A7F" w:rsidRPr="00C627A5">
        <w:rPr>
          <w:rFonts w:ascii="Times New Roman" w:hAnsi="Times New Roman" w:cs="Times New Roman"/>
          <w:i/>
          <w:iCs/>
          <w:sz w:val="22"/>
          <w:szCs w:val="22"/>
        </w:rPr>
        <w:t>7</w:t>
      </w:r>
      <w:r w:rsidRPr="00C627A5">
        <w:rPr>
          <w:rFonts w:ascii="Times New Roman" w:hAnsi="Times New Roman" w:cs="Times New Roman"/>
          <w:i/>
          <w:iCs/>
          <w:sz w:val="22"/>
          <w:szCs w:val="22"/>
        </w:rPr>
        <w:t xml:space="preserve">: </w:t>
      </w:r>
      <w:r w:rsidR="0084778B" w:rsidRPr="00C627A5">
        <w:rPr>
          <w:rFonts w:ascii="Times New Roman" w:hAnsi="Times New Roman" w:cs="Times New Roman"/>
          <w:i/>
          <w:iCs/>
          <w:sz w:val="22"/>
          <w:szCs w:val="22"/>
        </w:rPr>
        <w:t>US</w:t>
      </w:r>
      <w:r w:rsidR="00391A6A" w:rsidRPr="00C627A5">
        <w:rPr>
          <w:rFonts w:ascii="Times New Roman" w:hAnsi="Times New Roman" w:cs="Times New Roman"/>
          <w:i/>
          <w:iCs/>
          <w:sz w:val="22"/>
          <w:szCs w:val="22"/>
        </w:rPr>
        <w:t xml:space="preserve"> </w:t>
      </w:r>
      <w:r w:rsidR="0084778B" w:rsidRPr="00C627A5">
        <w:rPr>
          <w:rFonts w:ascii="Times New Roman" w:hAnsi="Times New Roman" w:cs="Times New Roman"/>
          <w:i/>
          <w:iCs/>
          <w:sz w:val="22"/>
          <w:szCs w:val="22"/>
        </w:rPr>
        <w:t>Dollar</w:t>
      </w:r>
      <w:r w:rsidR="005B7BF1" w:rsidRPr="00C627A5">
        <w:rPr>
          <w:rFonts w:ascii="Times New Roman" w:hAnsi="Times New Roman" w:cs="Times New Roman"/>
          <w:i/>
          <w:iCs/>
          <w:sz w:val="22"/>
          <w:szCs w:val="22"/>
        </w:rPr>
        <w:t>s</w:t>
      </w:r>
      <w:r w:rsidR="00132852" w:rsidRPr="00C627A5">
        <w:rPr>
          <w:rFonts w:ascii="Times New Roman" w:hAnsi="Times New Roman" w:cs="Times New Roman"/>
          <w:i/>
          <w:iCs/>
          <w:sz w:val="22"/>
          <w:szCs w:val="22"/>
        </w:rPr>
        <w:t xml:space="preserve"> </w:t>
      </w:r>
      <w:r w:rsidR="00EF6628" w:rsidRPr="00C627A5">
        <w:rPr>
          <w:rFonts w:ascii="Times New Roman" w:hAnsi="Times New Roman" w:cs="Times New Roman"/>
          <w:i/>
          <w:iCs/>
          <w:sz w:val="22"/>
          <w:szCs w:val="22"/>
        </w:rPr>
        <w:t>2.13</w:t>
      </w:r>
      <w:r w:rsidRPr="00C627A5">
        <w:rPr>
          <w:rFonts w:ascii="Times New Roman" w:hAnsi="Times New Roman" w:cs="Times New Roman"/>
          <w:i/>
          <w:iCs/>
          <w:sz w:val="22"/>
          <w:szCs w:val="22"/>
        </w:rPr>
        <w:t xml:space="preserve"> </w:t>
      </w:r>
      <w:r w:rsidR="008A66FC" w:rsidRPr="00C627A5">
        <w:rPr>
          <w:rFonts w:ascii="Times New Roman" w:hAnsi="Times New Roman" w:cs="Times New Roman"/>
          <w:i/>
          <w:iCs/>
          <w:sz w:val="22"/>
          <w:szCs w:val="22"/>
        </w:rPr>
        <w:t>million and</w:t>
      </w:r>
      <w:r w:rsidRPr="00C627A5">
        <w:rPr>
          <w:rFonts w:ascii="Times New Roman" w:hAnsi="Times New Roman" w:cs="Times New Roman"/>
          <w:i/>
          <w:iCs/>
          <w:sz w:val="22"/>
          <w:szCs w:val="22"/>
        </w:rPr>
        <w:t xml:space="preserve"> </w:t>
      </w:r>
      <w:r w:rsidR="00EF6628" w:rsidRPr="00C627A5">
        <w:rPr>
          <w:rFonts w:ascii="Times New Roman" w:hAnsi="Times New Roman" w:cs="Times New Roman"/>
          <w:i/>
          <w:iCs/>
          <w:sz w:val="22"/>
          <w:szCs w:val="22"/>
        </w:rPr>
        <w:t>Euro 0.56 million or equivalent to Baht 90.70</w:t>
      </w:r>
      <w:r w:rsidR="00276A7F" w:rsidRPr="00C627A5">
        <w:rPr>
          <w:rFonts w:ascii="Times New Roman" w:hAnsi="Times New Roman" w:cs="Times New Roman"/>
          <w:i/>
          <w:iCs/>
          <w:sz w:val="22"/>
          <w:szCs w:val="22"/>
        </w:rPr>
        <w:t xml:space="preserve"> </w:t>
      </w:r>
      <w:r w:rsidR="00391A6A" w:rsidRPr="00C627A5">
        <w:rPr>
          <w:rFonts w:ascii="Times New Roman" w:hAnsi="Times New Roman" w:cs="Times New Roman"/>
          <w:i/>
          <w:iCs/>
          <w:sz w:val="22"/>
          <w:szCs w:val="22"/>
        </w:rPr>
        <w:t>million</w:t>
      </w:r>
      <w:r w:rsidRPr="00C627A5">
        <w:rPr>
          <w:rFonts w:ascii="Times New Roman" w:hAnsi="Times New Roman" w:cs="Times New Roman"/>
          <w:i/>
          <w:iCs/>
          <w:sz w:val="22"/>
          <w:szCs w:val="22"/>
        </w:rPr>
        <w:t>)</w:t>
      </w:r>
      <w:r w:rsidR="005B7BF1" w:rsidRPr="00C627A5">
        <w:rPr>
          <w:rFonts w:ascii="Times New Roman" w:hAnsi="Times New Roman" w:cs="Times New Roman"/>
          <w:sz w:val="22"/>
          <w:szCs w:val="22"/>
        </w:rPr>
        <w:t>. All of the contracts will</w:t>
      </w:r>
      <w:r w:rsidRPr="00C627A5">
        <w:rPr>
          <w:rFonts w:ascii="Times New Roman" w:hAnsi="Times New Roman" w:cs="Times New Roman"/>
          <w:sz w:val="22"/>
          <w:szCs w:val="22"/>
        </w:rPr>
        <w:t xml:space="preserve"> mature during </w:t>
      </w:r>
      <w:r w:rsidR="00961DE0">
        <w:rPr>
          <w:rFonts w:ascii="Times New Roman" w:hAnsi="Times New Roman" w:cs="Times New Roman"/>
          <w:sz w:val="22"/>
          <w:szCs w:val="22"/>
        </w:rPr>
        <w:t>September</w:t>
      </w:r>
      <w:r w:rsidR="00640ED3" w:rsidRPr="00C627A5">
        <w:rPr>
          <w:rFonts w:ascii="Times New Roman" w:hAnsi="Times New Roman" w:cs="Times New Roman"/>
          <w:sz w:val="22"/>
          <w:szCs w:val="22"/>
        </w:rPr>
        <w:t xml:space="preserve"> </w:t>
      </w:r>
      <w:r w:rsidR="00961DE0">
        <w:rPr>
          <w:rFonts w:ascii="Times New Roman" w:hAnsi="Times New Roman" w:cs="Times New Roman"/>
          <w:sz w:val="22"/>
          <w:szCs w:val="22"/>
        </w:rPr>
        <w:t>2019</w:t>
      </w:r>
      <w:r w:rsidRPr="00C627A5">
        <w:rPr>
          <w:rFonts w:ascii="Times New Roman" w:hAnsi="Times New Roman" w:cs="Times New Roman"/>
          <w:sz w:val="22"/>
          <w:szCs w:val="22"/>
        </w:rPr>
        <w:t>.</w:t>
      </w:r>
    </w:p>
    <w:p w:rsidR="00CE3617" w:rsidRPr="00C627A5" w:rsidRDefault="00CE3617" w:rsidP="00C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p>
    <w:p w:rsidR="000048CB" w:rsidRPr="00C627A5" w:rsidRDefault="008C0E8D" w:rsidP="0036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0"/>
        </w:tabs>
        <w:ind w:left="540"/>
        <w:rPr>
          <w:rFonts w:ascii="Times New Roman" w:hAnsi="Times New Roman" w:cs="Times New Roman"/>
          <w:sz w:val="22"/>
          <w:szCs w:val="22"/>
        </w:rPr>
      </w:pPr>
      <w:r w:rsidRPr="00C627A5">
        <w:rPr>
          <w:rFonts w:ascii="Times New Roman" w:hAnsi="Times New Roman" w:cs="Times New Roman"/>
          <w:sz w:val="22"/>
          <w:szCs w:val="22"/>
        </w:rPr>
        <w:tab/>
      </w:r>
    </w:p>
    <w:p w:rsidR="001534DC" w:rsidRPr="00C627A5" w:rsidRDefault="001534DC" w:rsidP="0023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sectPr w:rsidR="001534DC" w:rsidRPr="00C627A5" w:rsidSect="008A068C">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D78" w:rsidRDefault="00ED4D78">
      <w:r>
        <w:separator/>
      </w:r>
    </w:p>
  </w:endnote>
  <w:endnote w:type="continuationSeparator" w:id="0">
    <w:p w:rsidR="00ED4D78" w:rsidRDefault="00ED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A8A" w:rsidRPr="00E72ADB" w:rsidRDefault="00766A8A"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sidR="00210ED9">
      <w:rPr>
        <w:rFonts w:ascii="Times New Roman" w:hAnsi="Times New Roman" w:cs="Times New Roman"/>
        <w:noProof/>
        <w:sz w:val="22"/>
        <w:szCs w:val="22"/>
      </w:rPr>
      <w:t>18</w:t>
    </w:r>
    <w:r w:rsidRPr="00E72ADB">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A8A" w:rsidRPr="00E72ADB" w:rsidRDefault="00766A8A"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sidR="00210ED9">
      <w:rPr>
        <w:rFonts w:ascii="Times New Roman" w:hAnsi="Times New Roman" w:cs="Times New Roman"/>
        <w:noProof/>
        <w:sz w:val="22"/>
        <w:szCs w:val="22"/>
      </w:rPr>
      <w:t>19</w:t>
    </w:r>
    <w:r w:rsidRPr="00E72ADB">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A8A" w:rsidRPr="00E72ADB" w:rsidRDefault="00766A8A"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sidR="00210ED9">
      <w:rPr>
        <w:rFonts w:ascii="Times New Roman" w:hAnsi="Times New Roman" w:cs="Times New Roman"/>
        <w:noProof/>
        <w:sz w:val="22"/>
        <w:szCs w:val="22"/>
      </w:rPr>
      <w:t>24</w:t>
    </w:r>
    <w:r w:rsidRPr="00E72AD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D78" w:rsidRDefault="00ED4D78">
      <w:r>
        <w:separator/>
      </w:r>
    </w:p>
  </w:footnote>
  <w:footnote w:type="continuationSeparator" w:id="0">
    <w:p w:rsidR="00ED4D78" w:rsidRDefault="00ED4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A8A" w:rsidRDefault="00766A8A"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roofErr w:type="spellStart"/>
    <w:r w:rsidRPr="00247EF0">
      <w:rPr>
        <w:rFonts w:ascii="Times New Roman" w:hAnsi="Times New Roman" w:cs="Times New Roman"/>
        <w:b/>
        <w:bCs/>
        <w:sz w:val="28"/>
        <w:szCs w:val="28"/>
        <w:lang w:val="en-GB"/>
      </w:rPr>
      <w:t>Unimit</w:t>
    </w:r>
    <w:proofErr w:type="spellEnd"/>
    <w:r w:rsidRPr="00247EF0">
      <w:rPr>
        <w:rFonts w:ascii="Times New Roman" w:hAnsi="Times New Roman" w:cs="Times New Roman"/>
        <w:b/>
        <w:bCs/>
        <w:sz w:val="28"/>
        <w:szCs w:val="28"/>
        <w:lang w:val="en-GB"/>
      </w:rPr>
      <w:t xml:space="preserve">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Subsidiaries</w:t>
    </w:r>
  </w:p>
  <w:p w:rsidR="00766A8A" w:rsidRPr="00247EF0" w:rsidRDefault="00766A8A"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smartTag w:uri="urn:schemas-microsoft-com:office:smarttags" w:element="PersonName">
      <w:r>
        <w:rPr>
          <w:rFonts w:ascii="Times New Roman" w:hAnsi="Times New Roman" w:cs="Times New Roman"/>
          <w:b/>
          <w:bCs/>
          <w:sz w:val="24"/>
          <w:szCs w:val="24"/>
        </w:rPr>
        <w:t>th</w:t>
      </w:r>
    </w:smartTag>
    <w:r>
      <w:rPr>
        <w:rFonts w:ascii="Times New Roman" w:hAnsi="Times New Roman" w:cs="Times New Roman"/>
        <w:b/>
        <w:bCs/>
        <w:sz w:val="24"/>
        <w:szCs w:val="24"/>
      </w:rPr>
      <w:t>e interim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rsidR="00766A8A" w:rsidRDefault="00766A8A" w:rsidP="00247EF0">
    <w:pPr>
      <w:pStyle w:val="Heading5"/>
      <w:jc w:val="both"/>
      <w:rPr>
        <w:rFonts w:ascii="Times New Roman" w:hAnsi="Times New Roman"/>
        <w:sz w:val="24"/>
        <w:szCs w:val="24"/>
      </w:rPr>
    </w:pPr>
    <w:r>
      <w:rPr>
        <w:rFonts w:ascii="Times New Roman" w:hAnsi="Times New Roman"/>
        <w:sz w:val="24"/>
        <w:szCs w:val="24"/>
      </w:rPr>
      <w:t>For the three-month and nine-month periods ended 30 September 2018 (Unaudited)</w:t>
    </w:r>
  </w:p>
  <w:p w:rsidR="00766A8A" w:rsidRPr="00317124" w:rsidRDefault="00766A8A" w:rsidP="00584639">
    <w:pPr>
      <w:rPr>
        <w:rFonts w:ascii="Times New Roman" w:hAnsi="Times New Roman" w:cs="Times New Roman"/>
        <w:sz w:val="24"/>
        <w:szCs w:val="24"/>
      </w:rPr>
    </w:pPr>
  </w:p>
  <w:p w:rsidR="00766A8A" w:rsidRPr="00317124" w:rsidRDefault="00766A8A" w:rsidP="00584639">
    <w:pP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FF0467"/>
    <w:multiLevelType w:val="hybridMultilevel"/>
    <w:tmpl w:val="059EEEB0"/>
    <w:lvl w:ilvl="0" w:tplc="8A0A33D2">
      <w:start w:val="1"/>
      <w:numFmt w:val="bullet"/>
      <w:lvlText w:val=""/>
      <w:lvlJc w:val="left"/>
      <w:pPr>
        <w:ind w:left="1275" w:hanging="360"/>
      </w:pPr>
      <w:rPr>
        <w:rFonts w:ascii="Symbol" w:hAnsi="Symbol" w:hint="default"/>
        <w:color w:val="auto"/>
        <w:sz w:val="22"/>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05071CE"/>
    <w:multiLevelType w:val="hybridMultilevel"/>
    <w:tmpl w:val="6572285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92D0836"/>
    <w:multiLevelType w:val="hybridMultilevel"/>
    <w:tmpl w:val="98F20590"/>
    <w:lvl w:ilvl="0" w:tplc="0A6C1CD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22238F1"/>
    <w:multiLevelType w:val="singleLevel"/>
    <w:tmpl w:val="F2044B4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90849A7"/>
    <w:multiLevelType w:val="hybridMultilevel"/>
    <w:tmpl w:val="E05E1EA2"/>
    <w:lvl w:ilvl="0" w:tplc="A022C024">
      <w:start w:val="2004"/>
      <w:numFmt w:val="decimal"/>
      <w:lvlText w:val="%1"/>
      <w:lvlJc w:val="left"/>
      <w:pPr>
        <w:tabs>
          <w:tab w:val="num" w:pos="5685"/>
        </w:tabs>
        <w:ind w:left="5685" w:hanging="645"/>
      </w:pPr>
      <w:rPr>
        <w:rFonts w:hint="default"/>
        <w:u w:val="single"/>
      </w:rPr>
    </w:lvl>
    <w:lvl w:ilvl="1" w:tplc="DD9666B2">
      <w:start w:val="1"/>
      <w:numFmt w:val="lowerLetter"/>
      <w:pStyle w:val="acctstatementsub-heading"/>
      <w:lvlText w:val="%2."/>
      <w:lvlJc w:val="left"/>
      <w:pPr>
        <w:tabs>
          <w:tab w:val="num" w:pos="6120"/>
        </w:tabs>
        <w:ind w:left="6120" w:hanging="360"/>
      </w:pPr>
    </w:lvl>
    <w:lvl w:ilvl="2" w:tplc="4E569470" w:tentative="1">
      <w:start w:val="1"/>
      <w:numFmt w:val="lowerRoman"/>
      <w:lvlText w:val="%3."/>
      <w:lvlJc w:val="right"/>
      <w:pPr>
        <w:tabs>
          <w:tab w:val="num" w:pos="6840"/>
        </w:tabs>
        <w:ind w:left="6840" w:hanging="180"/>
      </w:pPr>
    </w:lvl>
    <w:lvl w:ilvl="3" w:tplc="385A3654" w:tentative="1">
      <w:start w:val="1"/>
      <w:numFmt w:val="decimal"/>
      <w:lvlText w:val="%4."/>
      <w:lvlJc w:val="left"/>
      <w:pPr>
        <w:tabs>
          <w:tab w:val="num" w:pos="7560"/>
        </w:tabs>
        <w:ind w:left="7560" w:hanging="360"/>
      </w:pPr>
    </w:lvl>
    <w:lvl w:ilvl="4" w:tplc="991C32AC" w:tentative="1">
      <w:start w:val="1"/>
      <w:numFmt w:val="lowerLetter"/>
      <w:lvlText w:val="%5."/>
      <w:lvlJc w:val="left"/>
      <w:pPr>
        <w:tabs>
          <w:tab w:val="num" w:pos="8280"/>
        </w:tabs>
        <w:ind w:left="8280" w:hanging="360"/>
      </w:pPr>
    </w:lvl>
    <w:lvl w:ilvl="5" w:tplc="4DFAD99A" w:tentative="1">
      <w:start w:val="1"/>
      <w:numFmt w:val="lowerRoman"/>
      <w:lvlText w:val="%6."/>
      <w:lvlJc w:val="right"/>
      <w:pPr>
        <w:tabs>
          <w:tab w:val="num" w:pos="9000"/>
        </w:tabs>
        <w:ind w:left="9000" w:hanging="180"/>
      </w:pPr>
    </w:lvl>
    <w:lvl w:ilvl="6" w:tplc="7D8CDF3A" w:tentative="1">
      <w:start w:val="1"/>
      <w:numFmt w:val="decimal"/>
      <w:lvlText w:val="%7."/>
      <w:lvlJc w:val="left"/>
      <w:pPr>
        <w:tabs>
          <w:tab w:val="num" w:pos="9720"/>
        </w:tabs>
        <w:ind w:left="9720" w:hanging="360"/>
      </w:pPr>
    </w:lvl>
    <w:lvl w:ilvl="7" w:tplc="56C41FAC" w:tentative="1">
      <w:start w:val="1"/>
      <w:numFmt w:val="lowerLetter"/>
      <w:lvlText w:val="%8."/>
      <w:lvlJc w:val="left"/>
      <w:pPr>
        <w:tabs>
          <w:tab w:val="num" w:pos="10440"/>
        </w:tabs>
        <w:ind w:left="10440" w:hanging="360"/>
      </w:pPr>
    </w:lvl>
    <w:lvl w:ilvl="8" w:tplc="742E7E22" w:tentative="1">
      <w:start w:val="1"/>
      <w:numFmt w:val="lowerRoman"/>
      <w:lvlText w:val="%9."/>
      <w:lvlJc w:val="right"/>
      <w:pPr>
        <w:tabs>
          <w:tab w:val="num" w:pos="11160"/>
        </w:tabs>
        <w:ind w:left="1116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C73387E"/>
    <w:multiLevelType w:val="multilevel"/>
    <w:tmpl w:val="BBEE1F66"/>
    <w:lvl w:ilvl="0">
      <w:start w:val="1"/>
      <w:numFmt w:val="decimal"/>
      <w:lvlText w:val="%1"/>
      <w:lvlJc w:val="left"/>
      <w:pPr>
        <w:tabs>
          <w:tab w:val="num" w:pos="340"/>
        </w:tabs>
        <w:ind w:left="340" w:hanging="340"/>
      </w:pPr>
      <w:rPr>
        <w:rFonts w:ascii="9999999" w:hAnsi="9999999" w:hint="default"/>
        <w:sz w:val="22"/>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15:restartNumberingAfterBreak="0">
    <w:nsid w:val="4440083E"/>
    <w:multiLevelType w:val="hybridMultilevel"/>
    <w:tmpl w:val="A7004E42"/>
    <w:lvl w:ilvl="0" w:tplc="A5949272">
      <w:start w:val="1"/>
      <w:numFmt w:val="bullet"/>
      <w:lvlText w:val="•"/>
      <w:lvlJc w:val="left"/>
      <w:pPr>
        <w:ind w:left="340" w:hanging="227"/>
      </w:pPr>
      <w:rPr>
        <w:rFonts w:ascii="Calibri" w:eastAsia="Calibri" w:hAnsi="Calibri" w:hint="default"/>
        <w:color w:val="221F1F"/>
        <w:w w:val="100"/>
        <w:sz w:val="16"/>
        <w:szCs w:val="16"/>
      </w:rPr>
    </w:lvl>
    <w:lvl w:ilvl="1" w:tplc="B4629154">
      <w:start w:val="1"/>
      <w:numFmt w:val="bullet"/>
      <w:lvlText w:val="•"/>
      <w:lvlJc w:val="left"/>
      <w:pPr>
        <w:ind w:left="776" w:hanging="227"/>
      </w:pPr>
      <w:rPr>
        <w:rFonts w:hint="default"/>
      </w:rPr>
    </w:lvl>
    <w:lvl w:ilvl="2" w:tplc="A8D4597A">
      <w:start w:val="1"/>
      <w:numFmt w:val="bullet"/>
      <w:lvlText w:val="•"/>
      <w:lvlJc w:val="left"/>
      <w:pPr>
        <w:ind w:left="1213" w:hanging="227"/>
      </w:pPr>
      <w:rPr>
        <w:rFonts w:hint="default"/>
      </w:rPr>
    </w:lvl>
    <w:lvl w:ilvl="3" w:tplc="01DE0AD4">
      <w:start w:val="1"/>
      <w:numFmt w:val="bullet"/>
      <w:lvlText w:val="•"/>
      <w:lvlJc w:val="left"/>
      <w:pPr>
        <w:ind w:left="1649" w:hanging="227"/>
      </w:pPr>
      <w:rPr>
        <w:rFonts w:hint="default"/>
      </w:rPr>
    </w:lvl>
    <w:lvl w:ilvl="4" w:tplc="B3DEF82A">
      <w:start w:val="1"/>
      <w:numFmt w:val="bullet"/>
      <w:lvlText w:val="•"/>
      <w:lvlJc w:val="left"/>
      <w:pPr>
        <w:ind w:left="2086" w:hanging="227"/>
      </w:pPr>
      <w:rPr>
        <w:rFonts w:hint="default"/>
      </w:rPr>
    </w:lvl>
    <w:lvl w:ilvl="5" w:tplc="0E02E284">
      <w:start w:val="1"/>
      <w:numFmt w:val="bullet"/>
      <w:lvlText w:val="•"/>
      <w:lvlJc w:val="left"/>
      <w:pPr>
        <w:ind w:left="2522" w:hanging="227"/>
      </w:pPr>
      <w:rPr>
        <w:rFonts w:hint="default"/>
      </w:rPr>
    </w:lvl>
    <w:lvl w:ilvl="6" w:tplc="9DE4DE18">
      <w:start w:val="1"/>
      <w:numFmt w:val="bullet"/>
      <w:lvlText w:val="•"/>
      <w:lvlJc w:val="left"/>
      <w:pPr>
        <w:ind w:left="2959" w:hanging="227"/>
      </w:pPr>
      <w:rPr>
        <w:rFonts w:hint="default"/>
      </w:rPr>
    </w:lvl>
    <w:lvl w:ilvl="7" w:tplc="C92ACAB8">
      <w:start w:val="1"/>
      <w:numFmt w:val="bullet"/>
      <w:lvlText w:val="•"/>
      <w:lvlJc w:val="left"/>
      <w:pPr>
        <w:ind w:left="3395" w:hanging="227"/>
      </w:pPr>
      <w:rPr>
        <w:rFonts w:hint="default"/>
      </w:rPr>
    </w:lvl>
    <w:lvl w:ilvl="8" w:tplc="6C8CC754">
      <w:start w:val="1"/>
      <w:numFmt w:val="bullet"/>
      <w:lvlText w:val="•"/>
      <w:lvlJc w:val="left"/>
      <w:pPr>
        <w:ind w:left="3832" w:hanging="227"/>
      </w:pPr>
      <w:rPr>
        <w:rFonts w:hint="default"/>
      </w:rPr>
    </w:lvl>
  </w:abstractNum>
  <w:abstractNum w:abstractNumId="25" w15:restartNumberingAfterBreak="0">
    <w:nsid w:val="449E1FB8"/>
    <w:multiLevelType w:val="hybridMultilevel"/>
    <w:tmpl w:val="BE705A56"/>
    <w:lvl w:ilvl="0" w:tplc="3FCABB30">
      <w:start w:val="1"/>
      <w:numFmt w:val="lowerRoman"/>
      <w:lvlText w:val="%1."/>
      <w:lvlJc w:val="left"/>
      <w:pPr>
        <w:ind w:left="1987" w:hanging="72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6" w15:restartNumberingAfterBreak="0">
    <w:nsid w:val="5A4D10E2"/>
    <w:multiLevelType w:val="multilevel"/>
    <w:tmpl w:val="B6987000"/>
    <w:lvl w:ilvl="0">
      <w:start w:val="1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BD5394A"/>
    <w:multiLevelType w:val="singleLevel"/>
    <w:tmpl w:val="87460EE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8" w15:restartNumberingAfterBreak="0">
    <w:nsid w:val="62786FD2"/>
    <w:multiLevelType w:val="hybridMultilevel"/>
    <w:tmpl w:val="C7A0DA4C"/>
    <w:lvl w:ilvl="0" w:tplc="E42882F0">
      <w:start w:val="1"/>
      <w:numFmt w:val="lowerRoman"/>
      <w:lvlText w:val="%1."/>
      <w:lvlJc w:val="left"/>
      <w:pPr>
        <w:ind w:left="1275" w:hanging="72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5D2181"/>
    <w:multiLevelType w:val="hybridMultilevel"/>
    <w:tmpl w:val="C876CAAC"/>
    <w:lvl w:ilvl="0" w:tplc="4C5A8E40">
      <w:start w:val="1"/>
      <w:numFmt w:val="lowerRoman"/>
      <w:lvlText w:val="%1."/>
      <w:lvlJc w:val="left"/>
      <w:pPr>
        <w:ind w:left="1267" w:hanging="720"/>
      </w:pPr>
      <w:rPr>
        <w:rFonts w:ascii="Arial" w:hAnsi="Arial" w:cs="Angsana New" w:hint="default"/>
        <w:sz w:val="1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E6BC4CD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7"/>
  </w:num>
  <w:num w:numId="13">
    <w:abstractNumId w:val="29"/>
  </w:num>
  <w:num w:numId="14">
    <w:abstractNumId w:val="19"/>
  </w:num>
  <w:num w:numId="15">
    <w:abstractNumId w:val="22"/>
  </w:num>
  <w:num w:numId="16">
    <w:abstractNumId w:val="18"/>
  </w:num>
  <w:num w:numId="17">
    <w:abstractNumId w:val="11"/>
  </w:num>
  <w:num w:numId="18">
    <w:abstractNumId w:val="31"/>
  </w:num>
  <w:num w:numId="19">
    <w:abstractNumId w:val="32"/>
  </w:num>
  <w:num w:numId="20">
    <w:abstractNumId w:val="21"/>
  </w:num>
  <w:num w:numId="21">
    <w:abstractNumId w:val="19"/>
  </w:num>
  <w:num w:numId="22">
    <w:abstractNumId w:val="26"/>
  </w:num>
  <w:num w:numId="23">
    <w:abstractNumId w:val="19"/>
  </w:num>
  <w:num w:numId="24">
    <w:abstractNumId w:val="12"/>
  </w:num>
  <w:num w:numId="25">
    <w:abstractNumId w:val="14"/>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5"/>
  </w:num>
  <w:num w:numId="38">
    <w:abstractNumId w:val="30"/>
  </w:num>
  <w:num w:numId="39">
    <w:abstractNumId w:val="24"/>
  </w:num>
  <w:num w:numId="40">
    <w:abstractNumId w:val="23"/>
  </w:num>
  <w:num w:numId="41">
    <w:abstractNumId w:val="25"/>
  </w:num>
  <w:num w:numId="42">
    <w:abstractNumId w:val="28"/>
  </w:num>
  <w:num w:numId="43">
    <w:abstractNumId w:val="27"/>
  </w:num>
  <w:num w:numId="44">
    <w:abstractNumId w:val="10"/>
  </w:num>
  <w:num w:numId="45">
    <w:abstractNumId w:val="16"/>
  </w:num>
  <w:num w:numId="46">
    <w:abstractNumId w:val="19"/>
  </w:num>
  <w:num w:numId="47">
    <w:abstractNumId w:val="19"/>
  </w:num>
  <w:num w:numId="4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2B4"/>
    <w:rsid w:val="000002A5"/>
    <w:rsid w:val="00000534"/>
    <w:rsid w:val="000013BF"/>
    <w:rsid w:val="000032CA"/>
    <w:rsid w:val="000048CB"/>
    <w:rsid w:val="00004CE4"/>
    <w:rsid w:val="00006164"/>
    <w:rsid w:val="000067F9"/>
    <w:rsid w:val="00006EE5"/>
    <w:rsid w:val="00007E0D"/>
    <w:rsid w:val="0001053A"/>
    <w:rsid w:val="0001059D"/>
    <w:rsid w:val="0001073B"/>
    <w:rsid w:val="00010BB9"/>
    <w:rsid w:val="000114E0"/>
    <w:rsid w:val="000124F0"/>
    <w:rsid w:val="000127F8"/>
    <w:rsid w:val="00012C46"/>
    <w:rsid w:val="0001317A"/>
    <w:rsid w:val="00014BEF"/>
    <w:rsid w:val="00015193"/>
    <w:rsid w:val="00015A85"/>
    <w:rsid w:val="00016744"/>
    <w:rsid w:val="000172B7"/>
    <w:rsid w:val="00017468"/>
    <w:rsid w:val="00017B24"/>
    <w:rsid w:val="00017C96"/>
    <w:rsid w:val="00020AE3"/>
    <w:rsid w:val="00020E21"/>
    <w:rsid w:val="00020F15"/>
    <w:rsid w:val="000232AE"/>
    <w:rsid w:val="00023C6F"/>
    <w:rsid w:val="00024205"/>
    <w:rsid w:val="0002564A"/>
    <w:rsid w:val="00026A28"/>
    <w:rsid w:val="00026C11"/>
    <w:rsid w:val="000273EC"/>
    <w:rsid w:val="00030430"/>
    <w:rsid w:val="0003187D"/>
    <w:rsid w:val="0003207B"/>
    <w:rsid w:val="00032867"/>
    <w:rsid w:val="0003308C"/>
    <w:rsid w:val="00033950"/>
    <w:rsid w:val="00034DE2"/>
    <w:rsid w:val="000354F3"/>
    <w:rsid w:val="00035CAC"/>
    <w:rsid w:val="00036B6E"/>
    <w:rsid w:val="000377CC"/>
    <w:rsid w:val="00037A58"/>
    <w:rsid w:val="0004043F"/>
    <w:rsid w:val="000420C4"/>
    <w:rsid w:val="00042880"/>
    <w:rsid w:val="00042BE0"/>
    <w:rsid w:val="00042D15"/>
    <w:rsid w:val="00043D1D"/>
    <w:rsid w:val="0004489D"/>
    <w:rsid w:val="00045625"/>
    <w:rsid w:val="00045ECF"/>
    <w:rsid w:val="00045F91"/>
    <w:rsid w:val="000465AC"/>
    <w:rsid w:val="000465C4"/>
    <w:rsid w:val="00046610"/>
    <w:rsid w:val="000469B7"/>
    <w:rsid w:val="0004715D"/>
    <w:rsid w:val="00047A1D"/>
    <w:rsid w:val="00051129"/>
    <w:rsid w:val="000513B5"/>
    <w:rsid w:val="0005143B"/>
    <w:rsid w:val="000514F2"/>
    <w:rsid w:val="00051E36"/>
    <w:rsid w:val="0005200F"/>
    <w:rsid w:val="0005204A"/>
    <w:rsid w:val="000523E4"/>
    <w:rsid w:val="00052A82"/>
    <w:rsid w:val="00052FC8"/>
    <w:rsid w:val="00053E8A"/>
    <w:rsid w:val="00054FBD"/>
    <w:rsid w:val="00056196"/>
    <w:rsid w:val="0005657E"/>
    <w:rsid w:val="00056636"/>
    <w:rsid w:val="00056BE2"/>
    <w:rsid w:val="00057C39"/>
    <w:rsid w:val="0006231C"/>
    <w:rsid w:val="00063E5A"/>
    <w:rsid w:val="00064C18"/>
    <w:rsid w:val="000655CA"/>
    <w:rsid w:val="00065F15"/>
    <w:rsid w:val="00067D69"/>
    <w:rsid w:val="0007018F"/>
    <w:rsid w:val="00070A3A"/>
    <w:rsid w:val="00070FB0"/>
    <w:rsid w:val="00072465"/>
    <w:rsid w:val="00072607"/>
    <w:rsid w:val="00073177"/>
    <w:rsid w:val="000740A7"/>
    <w:rsid w:val="000743E9"/>
    <w:rsid w:val="0007493C"/>
    <w:rsid w:val="00075BFD"/>
    <w:rsid w:val="00077160"/>
    <w:rsid w:val="00080BB5"/>
    <w:rsid w:val="0008177D"/>
    <w:rsid w:val="000824E8"/>
    <w:rsid w:val="00082682"/>
    <w:rsid w:val="00082D7A"/>
    <w:rsid w:val="00084B36"/>
    <w:rsid w:val="00084D84"/>
    <w:rsid w:val="00085953"/>
    <w:rsid w:val="00085CEF"/>
    <w:rsid w:val="00085FC1"/>
    <w:rsid w:val="000872B5"/>
    <w:rsid w:val="00087C81"/>
    <w:rsid w:val="00087FDC"/>
    <w:rsid w:val="0009042E"/>
    <w:rsid w:val="0009177D"/>
    <w:rsid w:val="00091FE0"/>
    <w:rsid w:val="00092ED9"/>
    <w:rsid w:val="00094F19"/>
    <w:rsid w:val="00096B86"/>
    <w:rsid w:val="000978CB"/>
    <w:rsid w:val="000A0738"/>
    <w:rsid w:val="000A17D3"/>
    <w:rsid w:val="000A29DE"/>
    <w:rsid w:val="000A2F2E"/>
    <w:rsid w:val="000A3EBE"/>
    <w:rsid w:val="000A3FFD"/>
    <w:rsid w:val="000A45AC"/>
    <w:rsid w:val="000A4F49"/>
    <w:rsid w:val="000A64D0"/>
    <w:rsid w:val="000A7FC7"/>
    <w:rsid w:val="000B01BE"/>
    <w:rsid w:val="000B02F9"/>
    <w:rsid w:val="000B21CD"/>
    <w:rsid w:val="000B2C94"/>
    <w:rsid w:val="000B4093"/>
    <w:rsid w:val="000B4F90"/>
    <w:rsid w:val="000B689C"/>
    <w:rsid w:val="000B71EE"/>
    <w:rsid w:val="000C0EDE"/>
    <w:rsid w:val="000C1D1C"/>
    <w:rsid w:val="000C235D"/>
    <w:rsid w:val="000C320B"/>
    <w:rsid w:val="000C3982"/>
    <w:rsid w:val="000C3E61"/>
    <w:rsid w:val="000C4220"/>
    <w:rsid w:val="000C66AC"/>
    <w:rsid w:val="000C6CF3"/>
    <w:rsid w:val="000C7860"/>
    <w:rsid w:val="000D0EF8"/>
    <w:rsid w:val="000D1537"/>
    <w:rsid w:val="000D41F2"/>
    <w:rsid w:val="000D45E2"/>
    <w:rsid w:val="000D4995"/>
    <w:rsid w:val="000D70C3"/>
    <w:rsid w:val="000D7508"/>
    <w:rsid w:val="000D7A15"/>
    <w:rsid w:val="000E33C4"/>
    <w:rsid w:val="000E4B71"/>
    <w:rsid w:val="000E5014"/>
    <w:rsid w:val="000E5A76"/>
    <w:rsid w:val="000E5DFF"/>
    <w:rsid w:val="000E5F54"/>
    <w:rsid w:val="000E7511"/>
    <w:rsid w:val="000F14AF"/>
    <w:rsid w:val="000F220A"/>
    <w:rsid w:val="000F49BA"/>
    <w:rsid w:val="000F4AA9"/>
    <w:rsid w:val="000F5092"/>
    <w:rsid w:val="000F5338"/>
    <w:rsid w:val="000F591B"/>
    <w:rsid w:val="000F5C4C"/>
    <w:rsid w:val="000F5C77"/>
    <w:rsid w:val="000F5D31"/>
    <w:rsid w:val="000F5DEA"/>
    <w:rsid w:val="000F7EA2"/>
    <w:rsid w:val="00100583"/>
    <w:rsid w:val="0010222C"/>
    <w:rsid w:val="00103DBF"/>
    <w:rsid w:val="00103E59"/>
    <w:rsid w:val="0010490D"/>
    <w:rsid w:val="00104E4F"/>
    <w:rsid w:val="00105431"/>
    <w:rsid w:val="0010547D"/>
    <w:rsid w:val="00105A41"/>
    <w:rsid w:val="00107764"/>
    <w:rsid w:val="001116CA"/>
    <w:rsid w:val="00112AA9"/>
    <w:rsid w:val="001144D6"/>
    <w:rsid w:val="00114517"/>
    <w:rsid w:val="00114521"/>
    <w:rsid w:val="001155A0"/>
    <w:rsid w:val="00115609"/>
    <w:rsid w:val="00115911"/>
    <w:rsid w:val="00116619"/>
    <w:rsid w:val="00117837"/>
    <w:rsid w:val="00120DB5"/>
    <w:rsid w:val="001227DC"/>
    <w:rsid w:val="00125563"/>
    <w:rsid w:val="00126722"/>
    <w:rsid w:val="001268F3"/>
    <w:rsid w:val="00126B60"/>
    <w:rsid w:val="0012767E"/>
    <w:rsid w:val="001276B3"/>
    <w:rsid w:val="00127BC2"/>
    <w:rsid w:val="00127C28"/>
    <w:rsid w:val="00132852"/>
    <w:rsid w:val="00132A36"/>
    <w:rsid w:val="00132CD5"/>
    <w:rsid w:val="00132F65"/>
    <w:rsid w:val="00133426"/>
    <w:rsid w:val="00133610"/>
    <w:rsid w:val="00133ECC"/>
    <w:rsid w:val="00134A70"/>
    <w:rsid w:val="00134F2A"/>
    <w:rsid w:val="00135B0A"/>
    <w:rsid w:val="0014004D"/>
    <w:rsid w:val="00142524"/>
    <w:rsid w:val="001434AF"/>
    <w:rsid w:val="00143749"/>
    <w:rsid w:val="001459BA"/>
    <w:rsid w:val="001461E3"/>
    <w:rsid w:val="00146901"/>
    <w:rsid w:val="00146914"/>
    <w:rsid w:val="00146CA4"/>
    <w:rsid w:val="00147032"/>
    <w:rsid w:val="00147574"/>
    <w:rsid w:val="00150280"/>
    <w:rsid w:val="00151112"/>
    <w:rsid w:val="0015159E"/>
    <w:rsid w:val="00151A3F"/>
    <w:rsid w:val="00151C7C"/>
    <w:rsid w:val="00151E17"/>
    <w:rsid w:val="001534DC"/>
    <w:rsid w:val="00155BA3"/>
    <w:rsid w:val="00155ED5"/>
    <w:rsid w:val="00156B20"/>
    <w:rsid w:val="00156B21"/>
    <w:rsid w:val="00157BE2"/>
    <w:rsid w:val="001603D4"/>
    <w:rsid w:val="0016299E"/>
    <w:rsid w:val="00162A39"/>
    <w:rsid w:val="00163194"/>
    <w:rsid w:val="00163FCB"/>
    <w:rsid w:val="001644E8"/>
    <w:rsid w:val="00164533"/>
    <w:rsid w:val="001647B8"/>
    <w:rsid w:val="001649B7"/>
    <w:rsid w:val="00165C07"/>
    <w:rsid w:val="0016658F"/>
    <w:rsid w:val="0016690C"/>
    <w:rsid w:val="00167C0B"/>
    <w:rsid w:val="001700B3"/>
    <w:rsid w:val="001701DA"/>
    <w:rsid w:val="00171DA8"/>
    <w:rsid w:val="00171E9C"/>
    <w:rsid w:val="00173A09"/>
    <w:rsid w:val="00174C28"/>
    <w:rsid w:val="00175053"/>
    <w:rsid w:val="0017580A"/>
    <w:rsid w:val="00175898"/>
    <w:rsid w:val="001759CC"/>
    <w:rsid w:val="00176A0C"/>
    <w:rsid w:val="00177799"/>
    <w:rsid w:val="00180B8F"/>
    <w:rsid w:val="0018382D"/>
    <w:rsid w:val="001838EC"/>
    <w:rsid w:val="001840DB"/>
    <w:rsid w:val="001844E3"/>
    <w:rsid w:val="00184F48"/>
    <w:rsid w:val="00185F23"/>
    <w:rsid w:val="00186551"/>
    <w:rsid w:val="00187641"/>
    <w:rsid w:val="001900E8"/>
    <w:rsid w:val="00190A7F"/>
    <w:rsid w:val="0019149A"/>
    <w:rsid w:val="00191F41"/>
    <w:rsid w:val="001922A7"/>
    <w:rsid w:val="00192ECF"/>
    <w:rsid w:val="0019369D"/>
    <w:rsid w:val="00194505"/>
    <w:rsid w:val="001960DC"/>
    <w:rsid w:val="00196451"/>
    <w:rsid w:val="001965AE"/>
    <w:rsid w:val="00197055"/>
    <w:rsid w:val="001977AE"/>
    <w:rsid w:val="00197A48"/>
    <w:rsid w:val="001A0612"/>
    <w:rsid w:val="001A16F4"/>
    <w:rsid w:val="001A1EBF"/>
    <w:rsid w:val="001A2FE1"/>
    <w:rsid w:val="001A512D"/>
    <w:rsid w:val="001A527A"/>
    <w:rsid w:val="001A584E"/>
    <w:rsid w:val="001A66AF"/>
    <w:rsid w:val="001A6B44"/>
    <w:rsid w:val="001A7797"/>
    <w:rsid w:val="001A7F65"/>
    <w:rsid w:val="001B18BF"/>
    <w:rsid w:val="001B1926"/>
    <w:rsid w:val="001B1D32"/>
    <w:rsid w:val="001B2577"/>
    <w:rsid w:val="001B2CF4"/>
    <w:rsid w:val="001B3174"/>
    <w:rsid w:val="001B3186"/>
    <w:rsid w:val="001B4D59"/>
    <w:rsid w:val="001B5A03"/>
    <w:rsid w:val="001B5F48"/>
    <w:rsid w:val="001B7122"/>
    <w:rsid w:val="001C1634"/>
    <w:rsid w:val="001C4CFD"/>
    <w:rsid w:val="001C5B43"/>
    <w:rsid w:val="001C5BDF"/>
    <w:rsid w:val="001C5D1E"/>
    <w:rsid w:val="001C6377"/>
    <w:rsid w:val="001C66C8"/>
    <w:rsid w:val="001D19D6"/>
    <w:rsid w:val="001D26B7"/>
    <w:rsid w:val="001D2F1A"/>
    <w:rsid w:val="001D3353"/>
    <w:rsid w:val="001D68B8"/>
    <w:rsid w:val="001D6D3C"/>
    <w:rsid w:val="001E08FE"/>
    <w:rsid w:val="001E22DC"/>
    <w:rsid w:val="001E23A7"/>
    <w:rsid w:val="001E27D8"/>
    <w:rsid w:val="001E4612"/>
    <w:rsid w:val="001E4BD3"/>
    <w:rsid w:val="001E5822"/>
    <w:rsid w:val="001E60AE"/>
    <w:rsid w:val="001F1925"/>
    <w:rsid w:val="001F2035"/>
    <w:rsid w:val="001F2367"/>
    <w:rsid w:val="001F2799"/>
    <w:rsid w:val="001F27B4"/>
    <w:rsid w:val="001F27C5"/>
    <w:rsid w:val="001F2F6C"/>
    <w:rsid w:val="001F2FCD"/>
    <w:rsid w:val="001F363C"/>
    <w:rsid w:val="001F41F9"/>
    <w:rsid w:val="001F4583"/>
    <w:rsid w:val="001F4B19"/>
    <w:rsid w:val="001F4C21"/>
    <w:rsid w:val="001F561F"/>
    <w:rsid w:val="001F62A9"/>
    <w:rsid w:val="001F6CF0"/>
    <w:rsid w:val="001F70C4"/>
    <w:rsid w:val="002001A8"/>
    <w:rsid w:val="00201435"/>
    <w:rsid w:val="002015B8"/>
    <w:rsid w:val="002020C4"/>
    <w:rsid w:val="00202A65"/>
    <w:rsid w:val="00203148"/>
    <w:rsid w:val="00204C32"/>
    <w:rsid w:val="002061A3"/>
    <w:rsid w:val="00210053"/>
    <w:rsid w:val="0021082B"/>
    <w:rsid w:val="002108B0"/>
    <w:rsid w:val="00210ED9"/>
    <w:rsid w:val="00211309"/>
    <w:rsid w:val="00211C1C"/>
    <w:rsid w:val="00211E07"/>
    <w:rsid w:val="00213E1E"/>
    <w:rsid w:val="0021460D"/>
    <w:rsid w:val="00214611"/>
    <w:rsid w:val="002178F5"/>
    <w:rsid w:val="0022072A"/>
    <w:rsid w:val="00220FBC"/>
    <w:rsid w:val="002213B6"/>
    <w:rsid w:val="00221B98"/>
    <w:rsid w:val="00222611"/>
    <w:rsid w:val="00224E69"/>
    <w:rsid w:val="00225819"/>
    <w:rsid w:val="0022629B"/>
    <w:rsid w:val="00226749"/>
    <w:rsid w:val="002268B5"/>
    <w:rsid w:val="002269FC"/>
    <w:rsid w:val="00226F60"/>
    <w:rsid w:val="0022735E"/>
    <w:rsid w:val="00227539"/>
    <w:rsid w:val="0022763D"/>
    <w:rsid w:val="00227FB8"/>
    <w:rsid w:val="0023084B"/>
    <w:rsid w:val="00230871"/>
    <w:rsid w:val="00232663"/>
    <w:rsid w:val="00232893"/>
    <w:rsid w:val="00232BA4"/>
    <w:rsid w:val="002343A4"/>
    <w:rsid w:val="00235597"/>
    <w:rsid w:val="00235BA9"/>
    <w:rsid w:val="002363C4"/>
    <w:rsid w:val="002374A1"/>
    <w:rsid w:val="0023752E"/>
    <w:rsid w:val="00237C22"/>
    <w:rsid w:val="00237F49"/>
    <w:rsid w:val="00237F5C"/>
    <w:rsid w:val="00240BBC"/>
    <w:rsid w:val="002418D7"/>
    <w:rsid w:val="00246AE3"/>
    <w:rsid w:val="00246F77"/>
    <w:rsid w:val="00246F7B"/>
    <w:rsid w:val="00247086"/>
    <w:rsid w:val="002470D9"/>
    <w:rsid w:val="00247EF0"/>
    <w:rsid w:val="00250BAE"/>
    <w:rsid w:val="00250C41"/>
    <w:rsid w:val="00251315"/>
    <w:rsid w:val="002525F3"/>
    <w:rsid w:val="00252C07"/>
    <w:rsid w:val="002536B5"/>
    <w:rsid w:val="0025402A"/>
    <w:rsid w:val="002552C5"/>
    <w:rsid w:val="00255E25"/>
    <w:rsid w:val="00256288"/>
    <w:rsid w:val="00260FBF"/>
    <w:rsid w:val="002615C1"/>
    <w:rsid w:val="00261745"/>
    <w:rsid w:val="00262820"/>
    <w:rsid w:val="00263485"/>
    <w:rsid w:val="00264B19"/>
    <w:rsid w:val="0026500E"/>
    <w:rsid w:val="002652A7"/>
    <w:rsid w:val="0026615E"/>
    <w:rsid w:val="0026620A"/>
    <w:rsid w:val="0026654B"/>
    <w:rsid w:val="00266899"/>
    <w:rsid w:val="00266EDC"/>
    <w:rsid w:val="00266F29"/>
    <w:rsid w:val="00267200"/>
    <w:rsid w:val="002707CC"/>
    <w:rsid w:val="0027163B"/>
    <w:rsid w:val="002716BA"/>
    <w:rsid w:val="00271A86"/>
    <w:rsid w:val="0027390A"/>
    <w:rsid w:val="00275994"/>
    <w:rsid w:val="00275E40"/>
    <w:rsid w:val="00276036"/>
    <w:rsid w:val="002765FA"/>
    <w:rsid w:val="00276A64"/>
    <w:rsid w:val="00276A7F"/>
    <w:rsid w:val="00276E3D"/>
    <w:rsid w:val="00277502"/>
    <w:rsid w:val="0027797C"/>
    <w:rsid w:val="00277AE4"/>
    <w:rsid w:val="00277F3A"/>
    <w:rsid w:val="00281787"/>
    <w:rsid w:val="002821F3"/>
    <w:rsid w:val="0028352D"/>
    <w:rsid w:val="00285120"/>
    <w:rsid w:val="00285C99"/>
    <w:rsid w:val="00286648"/>
    <w:rsid w:val="00287FA4"/>
    <w:rsid w:val="002914CA"/>
    <w:rsid w:val="00292B6E"/>
    <w:rsid w:val="00292D0A"/>
    <w:rsid w:val="00292EC3"/>
    <w:rsid w:val="002934A3"/>
    <w:rsid w:val="0029447E"/>
    <w:rsid w:val="00294E6C"/>
    <w:rsid w:val="002958E6"/>
    <w:rsid w:val="0029681D"/>
    <w:rsid w:val="00296A9D"/>
    <w:rsid w:val="002970D6"/>
    <w:rsid w:val="002972A4"/>
    <w:rsid w:val="00297D28"/>
    <w:rsid w:val="002A053A"/>
    <w:rsid w:val="002A07C3"/>
    <w:rsid w:val="002A0F40"/>
    <w:rsid w:val="002A16A4"/>
    <w:rsid w:val="002A2231"/>
    <w:rsid w:val="002A27B1"/>
    <w:rsid w:val="002A33AB"/>
    <w:rsid w:val="002A36BB"/>
    <w:rsid w:val="002A38D6"/>
    <w:rsid w:val="002A43E5"/>
    <w:rsid w:val="002A56D0"/>
    <w:rsid w:val="002A5C9E"/>
    <w:rsid w:val="002A75C9"/>
    <w:rsid w:val="002B010E"/>
    <w:rsid w:val="002B0EE0"/>
    <w:rsid w:val="002B18D3"/>
    <w:rsid w:val="002B2068"/>
    <w:rsid w:val="002B292E"/>
    <w:rsid w:val="002B35B7"/>
    <w:rsid w:val="002B37BA"/>
    <w:rsid w:val="002B3E02"/>
    <w:rsid w:val="002B43F2"/>
    <w:rsid w:val="002B4507"/>
    <w:rsid w:val="002B551F"/>
    <w:rsid w:val="002B7959"/>
    <w:rsid w:val="002C140E"/>
    <w:rsid w:val="002C1D2A"/>
    <w:rsid w:val="002C21A0"/>
    <w:rsid w:val="002C22CE"/>
    <w:rsid w:val="002C4DF5"/>
    <w:rsid w:val="002C6865"/>
    <w:rsid w:val="002C7586"/>
    <w:rsid w:val="002C764D"/>
    <w:rsid w:val="002D0B99"/>
    <w:rsid w:val="002D116C"/>
    <w:rsid w:val="002D1212"/>
    <w:rsid w:val="002D1DF8"/>
    <w:rsid w:val="002D2500"/>
    <w:rsid w:val="002D2B2D"/>
    <w:rsid w:val="002D3FA5"/>
    <w:rsid w:val="002D3FD0"/>
    <w:rsid w:val="002D51BE"/>
    <w:rsid w:val="002D52FF"/>
    <w:rsid w:val="002D5B28"/>
    <w:rsid w:val="002D640C"/>
    <w:rsid w:val="002D68E9"/>
    <w:rsid w:val="002D6CE4"/>
    <w:rsid w:val="002D72E2"/>
    <w:rsid w:val="002E0883"/>
    <w:rsid w:val="002E1112"/>
    <w:rsid w:val="002E237E"/>
    <w:rsid w:val="002E3E3C"/>
    <w:rsid w:val="002E3FB4"/>
    <w:rsid w:val="002E438A"/>
    <w:rsid w:val="002E49C8"/>
    <w:rsid w:val="002E5E80"/>
    <w:rsid w:val="002E67A6"/>
    <w:rsid w:val="002E6EE0"/>
    <w:rsid w:val="002F14E4"/>
    <w:rsid w:val="002F1771"/>
    <w:rsid w:val="002F1A8E"/>
    <w:rsid w:val="002F3498"/>
    <w:rsid w:val="002F40C0"/>
    <w:rsid w:val="002F5355"/>
    <w:rsid w:val="002F57CE"/>
    <w:rsid w:val="002F6122"/>
    <w:rsid w:val="002F67A5"/>
    <w:rsid w:val="002F6DFD"/>
    <w:rsid w:val="002F7085"/>
    <w:rsid w:val="00302599"/>
    <w:rsid w:val="00302AC9"/>
    <w:rsid w:val="00302C77"/>
    <w:rsid w:val="003037B4"/>
    <w:rsid w:val="003038C3"/>
    <w:rsid w:val="00304BA3"/>
    <w:rsid w:val="00305AAD"/>
    <w:rsid w:val="00306288"/>
    <w:rsid w:val="00307181"/>
    <w:rsid w:val="00312577"/>
    <w:rsid w:val="0031279E"/>
    <w:rsid w:val="003131FB"/>
    <w:rsid w:val="003133D2"/>
    <w:rsid w:val="00314E41"/>
    <w:rsid w:val="00316708"/>
    <w:rsid w:val="00317124"/>
    <w:rsid w:val="0031723F"/>
    <w:rsid w:val="00317497"/>
    <w:rsid w:val="00320957"/>
    <w:rsid w:val="00320BBE"/>
    <w:rsid w:val="0032221D"/>
    <w:rsid w:val="00323A0E"/>
    <w:rsid w:val="00323ADD"/>
    <w:rsid w:val="00323C81"/>
    <w:rsid w:val="003241F7"/>
    <w:rsid w:val="0032426D"/>
    <w:rsid w:val="003257E8"/>
    <w:rsid w:val="00326024"/>
    <w:rsid w:val="00326A9E"/>
    <w:rsid w:val="00330528"/>
    <w:rsid w:val="0033062E"/>
    <w:rsid w:val="003307BF"/>
    <w:rsid w:val="00330C57"/>
    <w:rsid w:val="00330F45"/>
    <w:rsid w:val="003315F6"/>
    <w:rsid w:val="00332B32"/>
    <w:rsid w:val="00333484"/>
    <w:rsid w:val="0033348D"/>
    <w:rsid w:val="00333CCA"/>
    <w:rsid w:val="00335DE8"/>
    <w:rsid w:val="00337074"/>
    <w:rsid w:val="00337C02"/>
    <w:rsid w:val="00340030"/>
    <w:rsid w:val="00340112"/>
    <w:rsid w:val="003441C6"/>
    <w:rsid w:val="0034487D"/>
    <w:rsid w:val="003449B8"/>
    <w:rsid w:val="003463E5"/>
    <w:rsid w:val="00351A21"/>
    <w:rsid w:val="00351C5D"/>
    <w:rsid w:val="003527AC"/>
    <w:rsid w:val="00353FD3"/>
    <w:rsid w:val="003543A8"/>
    <w:rsid w:val="003555AB"/>
    <w:rsid w:val="003562BC"/>
    <w:rsid w:val="00356E51"/>
    <w:rsid w:val="0035771B"/>
    <w:rsid w:val="00360165"/>
    <w:rsid w:val="00360D92"/>
    <w:rsid w:val="003622C4"/>
    <w:rsid w:val="003626CF"/>
    <w:rsid w:val="00362A79"/>
    <w:rsid w:val="00362B8A"/>
    <w:rsid w:val="00362FDF"/>
    <w:rsid w:val="003639BA"/>
    <w:rsid w:val="00363DD3"/>
    <w:rsid w:val="0036498E"/>
    <w:rsid w:val="00364E2D"/>
    <w:rsid w:val="003655AD"/>
    <w:rsid w:val="003660C6"/>
    <w:rsid w:val="0036672D"/>
    <w:rsid w:val="00367A6A"/>
    <w:rsid w:val="00370C52"/>
    <w:rsid w:val="00370F5A"/>
    <w:rsid w:val="0037127B"/>
    <w:rsid w:val="0037150A"/>
    <w:rsid w:val="0037185C"/>
    <w:rsid w:val="00373D9C"/>
    <w:rsid w:val="00373EFD"/>
    <w:rsid w:val="0037493C"/>
    <w:rsid w:val="003754CD"/>
    <w:rsid w:val="00375E74"/>
    <w:rsid w:val="0037704F"/>
    <w:rsid w:val="00380918"/>
    <w:rsid w:val="00380F3F"/>
    <w:rsid w:val="003813A9"/>
    <w:rsid w:val="00381648"/>
    <w:rsid w:val="00382808"/>
    <w:rsid w:val="0038345B"/>
    <w:rsid w:val="00384307"/>
    <w:rsid w:val="0038482B"/>
    <w:rsid w:val="00384C25"/>
    <w:rsid w:val="00384FC9"/>
    <w:rsid w:val="00385084"/>
    <w:rsid w:val="003869F2"/>
    <w:rsid w:val="0038741C"/>
    <w:rsid w:val="00387745"/>
    <w:rsid w:val="00387946"/>
    <w:rsid w:val="00387FDA"/>
    <w:rsid w:val="003900C1"/>
    <w:rsid w:val="0039192F"/>
    <w:rsid w:val="00391A6A"/>
    <w:rsid w:val="00393331"/>
    <w:rsid w:val="0039545E"/>
    <w:rsid w:val="00395946"/>
    <w:rsid w:val="00395F5C"/>
    <w:rsid w:val="00395FC3"/>
    <w:rsid w:val="00396E33"/>
    <w:rsid w:val="0039777E"/>
    <w:rsid w:val="003A02CB"/>
    <w:rsid w:val="003A02F4"/>
    <w:rsid w:val="003A0504"/>
    <w:rsid w:val="003A0644"/>
    <w:rsid w:val="003A0B7E"/>
    <w:rsid w:val="003A2248"/>
    <w:rsid w:val="003A2D90"/>
    <w:rsid w:val="003A3CED"/>
    <w:rsid w:val="003A409E"/>
    <w:rsid w:val="003A47B7"/>
    <w:rsid w:val="003A56AE"/>
    <w:rsid w:val="003A6113"/>
    <w:rsid w:val="003A62DB"/>
    <w:rsid w:val="003B00E6"/>
    <w:rsid w:val="003B14D0"/>
    <w:rsid w:val="003B1A17"/>
    <w:rsid w:val="003B2274"/>
    <w:rsid w:val="003B2A89"/>
    <w:rsid w:val="003B30ED"/>
    <w:rsid w:val="003B4A51"/>
    <w:rsid w:val="003B4C61"/>
    <w:rsid w:val="003B5A3A"/>
    <w:rsid w:val="003B671D"/>
    <w:rsid w:val="003B6FF2"/>
    <w:rsid w:val="003C01CE"/>
    <w:rsid w:val="003C04B5"/>
    <w:rsid w:val="003C0A55"/>
    <w:rsid w:val="003C110C"/>
    <w:rsid w:val="003C16EF"/>
    <w:rsid w:val="003C2C8F"/>
    <w:rsid w:val="003C37A3"/>
    <w:rsid w:val="003C3D89"/>
    <w:rsid w:val="003C592C"/>
    <w:rsid w:val="003C5F2E"/>
    <w:rsid w:val="003C6BDC"/>
    <w:rsid w:val="003D02F0"/>
    <w:rsid w:val="003D1AE8"/>
    <w:rsid w:val="003D2CCA"/>
    <w:rsid w:val="003D34DB"/>
    <w:rsid w:val="003D4866"/>
    <w:rsid w:val="003D59FA"/>
    <w:rsid w:val="003D5C2D"/>
    <w:rsid w:val="003D6622"/>
    <w:rsid w:val="003D7C65"/>
    <w:rsid w:val="003E00F9"/>
    <w:rsid w:val="003E04E3"/>
    <w:rsid w:val="003E0764"/>
    <w:rsid w:val="003E0B3C"/>
    <w:rsid w:val="003E0D54"/>
    <w:rsid w:val="003E207B"/>
    <w:rsid w:val="003E20EE"/>
    <w:rsid w:val="003E232F"/>
    <w:rsid w:val="003E2BA8"/>
    <w:rsid w:val="003E38BF"/>
    <w:rsid w:val="003E3CA6"/>
    <w:rsid w:val="003E3D99"/>
    <w:rsid w:val="003E41F1"/>
    <w:rsid w:val="003E43CD"/>
    <w:rsid w:val="003E59FE"/>
    <w:rsid w:val="003E7520"/>
    <w:rsid w:val="003F2676"/>
    <w:rsid w:val="003F4506"/>
    <w:rsid w:val="003F5003"/>
    <w:rsid w:val="003F5BF6"/>
    <w:rsid w:val="003F7367"/>
    <w:rsid w:val="003F775D"/>
    <w:rsid w:val="004005C6"/>
    <w:rsid w:val="004006E0"/>
    <w:rsid w:val="004020C9"/>
    <w:rsid w:val="00402819"/>
    <w:rsid w:val="00402D8F"/>
    <w:rsid w:val="00404EB1"/>
    <w:rsid w:val="00405C25"/>
    <w:rsid w:val="00405D7F"/>
    <w:rsid w:val="00406977"/>
    <w:rsid w:val="004077FB"/>
    <w:rsid w:val="0041120F"/>
    <w:rsid w:val="0041362C"/>
    <w:rsid w:val="004142CF"/>
    <w:rsid w:val="00414732"/>
    <w:rsid w:val="00417F65"/>
    <w:rsid w:val="004214F0"/>
    <w:rsid w:val="00421950"/>
    <w:rsid w:val="00421B2F"/>
    <w:rsid w:val="00421FA0"/>
    <w:rsid w:val="00422912"/>
    <w:rsid w:val="00424364"/>
    <w:rsid w:val="00424C98"/>
    <w:rsid w:val="00425082"/>
    <w:rsid w:val="004255A8"/>
    <w:rsid w:val="004266A1"/>
    <w:rsid w:val="00427179"/>
    <w:rsid w:val="00430274"/>
    <w:rsid w:val="00430737"/>
    <w:rsid w:val="00430CC9"/>
    <w:rsid w:val="00433E2C"/>
    <w:rsid w:val="004351F8"/>
    <w:rsid w:val="00435A8F"/>
    <w:rsid w:val="0043639C"/>
    <w:rsid w:val="004371F2"/>
    <w:rsid w:val="00437340"/>
    <w:rsid w:val="004373A7"/>
    <w:rsid w:val="00437EB8"/>
    <w:rsid w:val="00440747"/>
    <w:rsid w:val="0044160A"/>
    <w:rsid w:val="00441A28"/>
    <w:rsid w:val="00441CDB"/>
    <w:rsid w:val="00441E10"/>
    <w:rsid w:val="00441F45"/>
    <w:rsid w:val="004441E1"/>
    <w:rsid w:val="00444D7A"/>
    <w:rsid w:val="004455E5"/>
    <w:rsid w:val="00445DCA"/>
    <w:rsid w:val="004462FF"/>
    <w:rsid w:val="00446B54"/>
    <w:rsid w:val="004478C8"/>
    <w:rsid w:val="00450864"/>
    <w:rsid w:val="00451455"/>
    <w:rsid w:val="00451D8D"/>
    <w:rsid w:val="0045279B"/>
    <w:rsid w:val="00452BA3"/>
    <w:rsid w:val="004533C2"/>
    <w:rsid w:val="00453703"/>
    <w:rsid w:val="00453860"/>
    <w:rsid w:val="00456459"/>
    <w:rsid w:val="004573ED"/>
    <w:rsid w:val="004574F3"/>
    <w:rsid w:val="0046010D"/>
    <w:rsid w:val="00461039"/>
    <w:rsid w:val="004613AB"/>
    <w:rsid w:val="00461568"/>
    <w:rsid w:val="00461BDC"/>
    <w:rsid w:val="00462CBE"/>
    <w:rsid w:val="00463BEA"/>
    <w:rsid w:val="00464172"/>
    <w:rsid w:val="00464B93"/>
    <w:rsid w:val="00466A0E"/>
    <w:rsid w:val="00466A44"/>
    <w:rsid w:val="004670E0"/>
    <w:rsid w:val="00467569"/>
    <w:rsid w:val="0046780F"/>
    <w:rsid w:val="004700AB"/>
    <w:rsid w:val="00470808"/>
    <w:rsid w:val="0047147C"/>
    <w:rsid w:val="00471F6C"/>
    <w:rsid w:val="004723A1"/>
    <w:rsid w:val="00472B54"/>
    <w:rsid w:val="00472CF8"/>
    <w:rsid w:val="00473578"/>
    <w:rsid w:val="00474354"/>
    <w:rsid w:val="00476886"/>
    <w:rsid w:val="00476D9A"/>
    <w:rsid w:val="00477601"/>
    <w:rsid w:val="004776A6"/>
    <w:rsid w:val="00477EE9"/>
    <w:rsid w:val="0048058A"/>
    <w:rsid w:val="00480A2D"/>
    <w:rsid w:val="00481520"/>
    <w:rsid w:val="00481B03"/>
    <w:rsid w:val="00481C40"/>
    <w:rsid w:val="004837A6"/>
    <w:rsid w:val="004846FF"/>
    <w:rsid w:val="00484EDF"/>
    <w:rsid w:val="004856B8"/>
    <w:rsid w:val="00485D8F"/>
    <w:rsid w:val="004865B0"/>
    <w:rsid w:val="00486788"/>
    <w:rsid w:val="00487CEC"/>
    <w:rsid w:val="00490132"/>
    <w:rsid w:val="0049052F"/>
    <w:rsid w:val="004912DA"/>
    <w:rsid w:val="004922FF"/>
    <w:rsid w:val="004927C6"/>
    <w:rsid w:val="004931DD"/>
    <w:rsid w:val="00493AF3"/>
    <w:rsid w:val="004949B5"/>
    <w:rsid w:val="00494EE7"/>
    <w:rsid w:val="00495B08"/>
    <w:rsid w:val="004964CA"/>
    <w:rsid w:val="00496BEC"/>
    <w:rsid w:val="0049728B"/>
    <w:rsid w:val="004A051C"/>
    <w:rsid w:val="004A0CDA"/>
    <w:rsid w:val="004A11C9"/>
    <w:rsid w:val="004A185D"/>
    <w:rsid w:val="004A2BC5"/>
    <w:rsid w:val="004A40D8"/>
    <w:rsid w:val="004A4B2A"/>
    <w:rsid w:val="004A4E71"/>
    <w:rsid w:val="004A5111"/>
    <w:rsid w:val="004A55A6"/>
    <w:rsid w:val="004A68B5"/>
    <w:rsid w:val="004A6A9A"/>
    <w:rsid w:val="004A6C65"/>
    <w:rsid w:val="004A75BB"/>
    <w:rsid w:val="004A7C17"/>
    <w:rsid w:val="004B04D4"/>
    <w:rsid w:val="004B05A0"/>
    <w:rsid w:val="004B0699"/>
    <w:rsid w:val="004B0B1F"/>
    <w:rsid w:val="004B131A"/>
    <w:rsid w:val="004B1D06"/>
    <w:rsid w:val="004B211F"/>
    <w:rsid w:val="004B281E"/>
    <w:rsid w:val="004B33AE"/>
    <w:rsid w:val="004B3618"/>
    <w:rsid w:val="004B4ED1"/>
    <w:rsid w:val="004B6768"/>
    <w:rsid w:val="004B72E8"/>
    <w:rsid w:val="004B75C1"/>
    <w:rsid w:val="004C0990"/>
    <w:rsid w:val="004C0AB5"/>
    <w:rsid w:val="004C0D8D"/>
    <w:rsid w:val="004C2092"/>
    <w:rsid w:val="004C3F8E"/>
    <w:rsid w:val="004C4B1D"/>
    <w:rsid w:val="004C58D4"/>
    <w:rsid w:val="004C5C35"/>
    <w:rsid w:val="004C5E54"/>
    <w:rsid w:val="004C6226"/>
    <w:rsid w:val="004C694B"/>
    <w:rsid w:val="004C6B82"/>
    <w:rsid w:val="004C7404"/>
    <w:rsid w:val="004D0D40"/>
    <w:rsid w:val="004D2CCF"/>
    <w:rsid w:val="004D3429"/>
    <w:rsid w:val="004D5536"/>
    <w:rsid w:val="004D5698"/>
    <w:rsid w:val="004D68CB"/>
    <w:rsid w:val="004D742B"/>
    <w:rsid w:val="004D7490"/>
    <w:rsid w:val="004E0BBA"/>
    <w:rsid w:val="004E1D11"/>
    <w:rsid w:val="004E25E8"/>
    <w:rsid w:val="004E2ACB"/>
    <w:rsid w:val="004E3290"/>
    <w:rsid w:val="004E334B"/>
    <w:rsid w:val="004E35FD"/>
    <w:rsid w:val="004E3832"/>
    <w:rsid w:val="004E3B58"/>
    <w:rsid w:val="004E4509"/>
    <w:rsid w:val="004E478B"/>
    <w:rsid w:val="004E4882"/>
    <w:rsid w:val="004E6313"/>
    <w:rsid w:val="004E6913"/>
    <w:rsid w:val="004E7545"/>
    <w:rsid w:val="004E7BE2"/>
    <w:rsid w:val="004E7DF1"/>
    <w:rsid w:val="004F03E5"/>
    <w:rsid w:val="004F169B"/>
    <w:rsid w:val="004F2099"/>
    <w:rsid w:val="004F2E78"/>
    <w:rsid w:val="004F41BD"/>
    <w:rsid w:val="004F4A02"/>
    <w:rsid w:val="004F57B1"/>
    <w:rsid w:val="004F5B49"/>
    <w:rsid w:val="004F5C90"/>
    <w:rsid w:val="004F79E6"/>
    <w:rsid w:val="004F7B8F"/>
    <w:rsid w:val="005004A4"/>
    <w:rsid w:val="00500CD9"/>
    <w:rsid w:val="0050161A"/>
    <w:rsid w:val="005035E6"/>
    <w:rsid w:val="0050386D"/>
    <w:rsid w:val="005044D1"/>
    <w:rsid w:val="00505096"/>
    <w:rsid w:val="00505237"/>
    <w:rsid w:val="005052EB"/>
    <w:rsid w:val="005073E4"/>
    <w:rsid w:val="00510ED3"/>
    <w:rsid w:val="00511B9C"/>
    <w:rsid w:val="00513283"/>
    <w:rsid w:val="005142BB"/>
    <w:rsid w:val="00514BED"/>
    <w:rsid w:val="00514CC8"/>
    <w:rsid w:val="005160F5"/>
    <w:rsid w:val="005165FC"/>
    <w:rsid w:val="005170F6"/>
    <w:rsid w:val="005171F3"/>
    <w:rsid w:val="0051798E"/>
    <w:rsid w:val="005210C8"/>
    <w:rsid w:val="00523C67"/>
    <w:rsid w:val="00525850"/>
    <w:rsid w:val="00525A72"/>
    <w:rsid w:val="00525C0D"/>
    <w:rsid w:val="005260D3"/>
    <w:rsid w:val="00526E1A"/>
    <w:rsid w:val="00527104"/>
    <w:rsid w:val="00527697"/>
    <w:rsid w:val="005303BD"/>
    <w:rsid w:val="00530703"/>
    <w:rsid w:val="00530811"/>
    <w:rsid w:val="0053268A"/>
    <w:rsid w:val="0053270F"/>
    <w:rsid w:val="005329E4"/>
    <w:rsid w:val="00533369"/>
    <w:rsid w:val="0053384A"/>
    <w:rsid w:val="00535081"/>
    <w:rsid w:val="005351FE"/>
    <w:rsid w:val="00535DEC"/>
    <w:rsid w:val="00536434"/>
    <w:rsid w:val="00536575"/>
    <w:rsid w:val="005367E0"/>
    <w:rsid w:val="00537373"/>
    <w:rsid w:val="00537A86"/>
    <w:rsid w:val="00537F35"/>
    <w:rsid w:val="00541015"/>
    <w:rsid w:val="005423AD"/>
    <w:rsid w:val="00543E3B"/>
    <w:rsid w:val="00544164"/>
    <w:rsid w:val="00544D13"/>
    <w:rsid w:val="00546C34"/>
    <w:rsid w:val="0054743A"/>
    <w:rsid w:val="00547B09"/>
    <w:rsid w:val="00547D35"/>
    <w:rsid w:val="0055021F"/>
    <w:rsid w:val="00550BA4"/>
    <w:rsid w:val="005513A3"/>
    <w:rsid w:val="00552C25"/>
    <w:rsid w:val="00552FE0"/>
    <w:rsid w:val="00554DD1"/>
    <w:rsid w:val="0055567D"/>
    <w:rsid w:val="005556BC"/>
    <w:rsid w:val="00556099"/>
    <w:rsid w:val="005565F1"/>
    <w:rsid w:val="00556AE9"/>
    <w:rsid w:val="00557E62"/>
    <w:rsid w:val="00560EF9"/>
    <w:rsid w:val="00561375"/>
    <w:rsid w:val="00561976"/>
    <w:rsid w:val="00561A0B"/>
    <w:rsid w:val="00561F1A"/>
    <w:rsid w:val="00564910"/>
    <w:rsid w:val="00564B1D"/>
    <w:rsid w:val="00564ECF"/>
    <w:rsid w:val="0056579C"/>
    <w:rsid w:val="00567519"/>
    <w:rsid w:val="00570260"/>
    <w:rsid w:val="00570740"/>
    <w:rsid w:val="0057098D"/>
    <w:rsid w:val="00570E8C"/>
    <w:rsid w:val="00570F40"/>
    <w:rsid w:val="005710F0"/>
    <w:rsid w:val="00571DFF"/>
    <w:rsid w:val="00572418"/>
    <w:rsid w:val="00576656"/>
    <w:rsid w:val="0057726F"/>
    <w:rsid w:val="00580169"/>
    <w:rsid w:val="00580739"/>
    <w:rsid w:val="00581211"/>
    <w:rsid w:val="005813B7"/>
    <w:rsid w:val="005825DC"/>
    <w:rsid w:val="005831C5"/>
    <w:rsid w:val="00583E9C"/>
    <w:rsid w:val="00584639"/>
    <w:rsid w:val="005847AD"/>
    <w:rsid w:val="00584C9E"/>
    <w:rsid w:val="00585229"/>
    <w:rsid w:val="0058575F"/>
    <w:rsid w:val="0058582F"/>
    <w:rsid w:val="005864BB"/>
    <w:rsid w:val="00587E70"/>
    <w:rsid w:val="0059087E"/>
    <w:rsid w:val="00590F9E"/>
    <w:rsid w:val="00591FCE"/>
    <w:rsid w:val="005922D5"/>
    <w:rsid w:val="005925EA"/>
    <w:rsid w:val="00593F9C"/>
    <w:rsid w:val="00594E34"/>
    <w:rsid w:val="00595034"/>
    <w:rsid w:val="005955F9"/>
    <w:rsid w:val="00595C74"/>
    <w:rsid w:val="005A136D"/>
    <w:rsid w:val="005A1A7E"/>
    <w:rsid w:val="005A1BE5"/>
    <w:rsid w:val="005A2557"/>
    <w:rsid w:val="005A33BC"/>
    <w:rsid w:val="005A3A30"/>
    <w:rsid w:val="005A3E54"/>
    <w:rsid w:val="005A4BAA"/>
    <w:rsid w:val="005A6198"/>
    <w:rsid w:val="005A676D"/>
    <w:rsid w:val="005A67A5"/>
    <w:rsid w:val="005B04E5"/>
    <w:rsid w:val="005B13F7"/>
    <w:rsid w:val="005B1CBA"/>
    <w:rsid w:val="005B30AC"/>
    <w:rsid w:val="005B37B3"/>
    <w:rsid w:val="005B47B3"/>
    <w:rsid w:val="005B4824"/>
    <w:rsid w:val="005B4F37"/>
    <w:rsid w:val="005B59BE"/>
    <w:rsid w:val="005B5C97"/>
    <w:rsid w:val="005B7A71"/>
    <w:rsid w:val="005B7BF1"/>
    <w:rsid w:val="005B7F71"/>
    <w:rsid w:val="005C04E4"/>
    <w:rsid w:val="005C0684"/>
    <w:rsid w:val="005C0792"/>
    <w:rsid w:val="005C1AAA"/>
    <w:rsid w:val="005C2753"/>
    <w:rsid w:val="005C3291"/>
    <w:rsid w:val="005C4339"/>
    <w:rsid w:val="005C476C"/>
    <w:rsid w:val="005C59B8"/>
    <w:rsid w:val="005C6118"/>
    <w:rsid w:val="005C62D8"/>
    <w:rsid w:val="005C6768"/>
    <w:rsid w:val="005C7B11"/>
    <w:rsid w:val="005C7EC0"/>
    <w:rsid w:val="005D0BA4"/>
    <w:rsid w:val="005D1F3E"/>
    <w:rsid w:val="005D5669"/>
    <w:rsid w:val="005D713C"/>
    <w:rsid w:val="005D785C"/>
    <w:rsid w:val="005E0204"/>
    <w:rsid w:val="005E26A1"/>
    <w:rsid w:val="005E2C7D"/>
    <w:rsid w:val="005E34F5"/>
    <w:rsid w:val="005E39CA"/>
    <w:rsid w:val="005E40DA"/>
    <w:rsid w:val="005E4D25"/>
    <w:rsid w:val="005E507F"/>
    <w:rsid w:val="005E5219"/>
    <w:rsid w:val="005E593F"/>
    <w:rsid w:val="005E6213"/>
    <w:rsid w:val="005E64D2"/>
    <w:rsid w:val="005E6DBF"/>
    <w:rsid w:val="005E6EE9"/>
    <w:rsid w:val="005E71B4"/>
    <w:rsid w:val="005E759A"/>
    <w:rsid w:val="005F096D"/>
    <w:rsid w:val="005F0E13"/>
    <w:rsid w:val="005F12A7"/>
    <w:rsid w:val="005F135A"/>
    <w:rsid w:val="005F1B86"/>
    <w:rsid w:val="005F25BC"/>
    <w:rsid w:val="005F2D3E"/>
    <w:rsid w:val="005F36F8"/>
    <w:rsid w:val="005F5F87"/>
    <w:rsid w:val="005F60FC"/>
    <w:rsid w:val="005F725D"/>
    <w:rsid w:val="006015D0"/>
    <w:rsid w:val="00602758"/>
    <w:rsid w:val="00602916"/>
    <w:rsid w:val="0060368B"/>
    <w:rsid w:val="006038FC"/>
    <w:rsid w:val="00603C64"/>
    <w:rsid w:val="006046BE"/>
    <w:rsid w:val="00605510"/>
    <w:rsid w:val="00606147"/>
    <w:rsid w:val="00607B50"/>
    <w:rsid w:val="00607E54"/>
    <w:rsid w:val="00610314"/>
    <w:rsid w:val="00610AB2"/>
    <w:rsid w:val="00613998"/>
    <w:rsid w:val="00613E42"/>
    <w:rsid w:val="00613F6F"/>
    <w:rsid w:val="0061504D"/>
    <w:rsid w:val="00615567"/>
    <w:rsid w:val="006158FA"/>
    <w:rsid w:val="006160FD"/>
    <w:rsid w:val="00616A89"/>
    <w:rsid w:val="00616F4D"/>
    <w:rsid w:val="00622849"/>
    <w:rsid w:val="006228C1"/>
    <w:rsid w:val="00622BC9"/>
    <w:rsid w:val="00622F15"/>
    <w:rsid w:val="0062307B"/>
    <w:rsid w:val="00623115"/>
    <w:rsid w:val="00623ECC"/>
    <w:rsid w:val="006241B7"/>
    <w:rsid w:val="0062693C"/>
    <w:rsid w:val="0063043E"/>
    <w:rsid w:val="00630B01"/>
    <w:rsid w:val="006311DA"/>
    <w:rsid w:val="006316B5"/>
    <w:rsid w:val="0063293A"/>
    <w:rsid w:val="00632988"/>
    <w:rsid w:val="00632A38"/>
    <w:rsid w:val="006340CB"/>
    <w:rsid w:val="00634211"/>
    <w:rsid w:val="00634CCE"/>
    <w:rsid w:val="00635A4E"/>
    <w:rsid w:val="006369FF"/>
    <w:rsid w:val="00637A80"/>
    <w:rsid w:val="0064031E"/>
    <w:rsid w:val="006405E3"/>
    <w:rsid w:val="00640ED3"/>
    <w:rsid w:val="00641DC5"/>
    <w:rsid w:val="00641EE0"/>
    <w:rsid w:val="00642EA9"/>
    <w:rsid w:val="00643895"/>
    <w:rsid w:val="0064428B"/>
    <w:rsid w:val="00644C3D"/>
    <w:rsid w:val="00644D12"/>
    <w:rsid w:val="00644D1C"/>
    <w:rsid w:val="006463F7"/>
    <w:rsid w:val="00646AB4"/>
    <w:rsid w:val="006511FB"/>
    <w:rsid w:val="00651284"/>
    <w:rsid w:val="006512B7"/>
    <w:rsid w:val="00651537"/>
    <w:rsid w:val="006515FE"/>
    <w:rsid w:val="0065180F"/>
    <w:rsid w:val="00652B72"/>
    <w:rsid w:val="006530D1"/>
    <w:rsid w:val="00654BCB"/>
    <w:rsid w:val="00655448"/>
    <w:rsid w:val="00660760"/>
    <w:rsid w:val="006612B3"/>
    <w:rsid w:val="00661D4B"/>
    <w:rsid w:val="00662355"/>
    <w:rsid w:val="00663537"/>
    <w:rsid w:val="00664B76"/>
    <w:rsid w:val="00664FC1"/>
    <w:rsid w:val="0066585B"/>
    <w:rsid w:val="00665CD5"/>
    <w:rsid w:val="00666263"/>
    <w:rsid w:val="00666DB4"/>
    <w:rsid w:val="006675B0"/>
    <w:rsid w:val="00671C3E"/>
    <w:rsid w:val="006735C1"/>
    <w:rsid w:val="00680AA3"/>
    <w:rsid w:val="00681E44"/>
    <w:rsid w:val="0068339A"/>
    <w:rsid w:val="006833AB"/>
    <w:rsid w:val="006838A8"/>
    <w:rsid w:val="00683BDC"/>
    <w:rsid w:val="00684BB4"/>
    <w:rsid w:val="006854EF"/>
    <w:rsid w:val="006857EF"/>
    <w:rsid w:val="006865E2"/>
    <w:rsid w:val="00686D37"/>
    <w:rsid w:val="006875D6"/>
    <w:rsid w:val="00687614"/>
    <w:rsid w:val="00690791"/>
    <w:rsid w:val="00690832"/>
    <w:rsid w:val="00691301"/>
    <w:rsid w:val="00691964"/>
    <w:rsid w:val="00691A57"/>
    <w:rsid w:val="0069273C"/>
    <w:rsid w:val="00692E57"/>
    <w:rsid w:val="00693312"/>
    <w:rsid w:val="006947CE"/>
    <w:rsid w:val="00694BB9"/>
    <w:rsid w:val="0069522B"/>
    <w:rsid w:val="0069533E"/>
    <w:rsid w:val="006953E7"/>
    <w:rsid w:val="00695F23"/>
    <w:rsid w:val="006960E4"/>
    <w:rsid w:val="00696212"/>
    <w:rsid w:val="0069650D"/>
    <w:rsid w:val="006970A4"/>
    <w:rsid w:val="00697FA1"/>
    <w:rsid w:val="006A06BC"/>
    <w:rsid w:val="006A1118"/>
    <w:rsid w:val="006A1D5F"/>
    <w:rsid w:val="006A3018"/>
    <w:rsid w:val="006A3386"/>
    <w:rsid w:val="006A38C3"/>
    <w:rsid w:val="006A398E"/>
    <w:rsid w:val="006A4050"/>
    <w:rsid w:val="006A44F6"/>
    <w:rsid w:val="006A51E2"/>
    <w:rsid w:val="006A6B10"/>
    <w:rsid w:val="006A7270"/>
    <w:rsid w:val="006A7A4B"/>
    <w:rsid w:val="006B045A"/>
    <w:rsid w:val="006B05E1"/>
    <w:rsid w:val="006B0A34"/>
    <w:rsid w:val="006B1B6B"/>
    <w:rsid w:val="006B24B6"/>
    <w:rsid w:val="006B27A7"/>
    <w:rsid w:val="006B2FF6"/>
    <w:rsid w:val="006B4A49"/>
    <w:rsid w:val="006B4D44"/>
    <w:rsid w:val="006B4EAC"/>
    <w:rsid w:val="006B4EF6"/>
    <w:rsid w:val="006B546A"/>
    <w:rsid w:val="006B77AF"/>
    <w:rsid w:val="006B7A5C"/>
    <w:rsid w:val="006C02B5"/>
    <w:rsid w:val="006C05C2"/>
    <w:rsid w:val="006C15B3"/>
    <w:rsid w:val="006C1F65"/>
    <w:rsid w:val="006C2066"/>
    <w:rsid w:val="006C30E9"/>
    <w:rsid w:val="006C32AF"/>
    <w:rsid w:val="006C3557"/>
    <w:rsid w:val="006C35E3"/>
    <w:rsid w:val="006C3EDB"/>
    <w:rsid w:val="006C4B85"/>
    <w:rsid w:val="006C514D"/>
    <w:rsid w:val="006C550C"/>
    <w:rsid w:val="006C6AF3"/>
    <w:rsid w:val="006D101C"/>
    <w:rsid w:val="006D1E6D"/>
    <w:rsid w:val="006D2129"/>
    <w:rsid w:val="006D23F3"/>
    <w:rsid w:val="006D3A3B"/>
    <w:rsid w:val="006D3BFB"/>
    <w:rsid w:val="006D3F9A"/>
    <w:rsid w:val="006D4013"/>
    <w:rsid w:val="006D4D26"/>
    <w:rsid w:val="006D5A61"/>
    <w:rsid w:val="006D6B03"/>
    <w:rsid w:val="006D7342"/>
    <w:rsid w:val="006D7421"/>
    <w:rsid w:val="006D7AC5"/>
    <w:rsid w:val="006E04F6"/>
    <w:rsid w:val="006E0B29"/>
    <w:rsid w:val="006E1B55"/>
    <w:rsid w:val="006E234F"/>
    <w:rsid w:val="006E2A37"/>
    <w:rsid w:val="006E3627"/>
    <w:rsid w:val="006E3C6A"/>
    <w:rsid w:val="006E42CB"/>
    <w:rsid w:val="006E44BE"/>
    <w:rsid w:val="006E45A9"/>
    <w:rsid w:val="006E6287"/>
    <w:rsid w:val="006F027F"/>
    <w:rsid w:val="006F0D80"/>
    <w:rsid w:val="006F13F8"/>
    <w:rsid w:val="006F14B6"/>
    <w:rsid w:val="006F16D8"/>
    <w:rsid w:val="006F1D7F"/>
    <w:rsid w:val="006F24E9"/>
    <w:rsid w:val="006F27D1"/>
    <w:rsid w:val="006F2DA6"/>
    <w:rsid w:val="006F3F7E"/>
    <w:rsid w:val="006F4B77"/>
    <w:rsid w:val="006F4CDD"/>
    <w:rsid w:val="006F515A"/>
    <w:rsid w:val="007000C6"/>
    <w:rsid w:val="0070147D"/>
    <w:rsid w:val="0070282E"/>
    <w:rsid w:val="00702A44"/>
    <w:rsid w:val="00702BF7"/>
    <w:rsid w:val="00703A18"/>
    <w:rsid w:val="00703E26"/>
    <w:rsid w:val="0070433C"/>
    <w:rsid w:val="00704CC3"/>
    <w:rsid w:val="00705C3E"/>
    <w:rsid w:val="00706C6E"/>
    <w:rsid w:val="00707AFE"/>
    <w:rsid w:val="007106AC"/>
    <w:rsid w:val="007109B8"/>
    <w:rsid w:val="00712051"/>
    <w:rsid w:val="0071383C"/>
    <w:rsid w:val="00713A17"/>
    <w:rsid w:val="00714C64"/>
    <w:rsid w:val="00714E1B"/>
    <w:rsid w:val="00714F63"/>
    <w:rsid w:val="00715C57"/>
    <w:rsid w:val="007176E8"/>
    <w:rsid w:val="00717766"/>
    <w:rsid w:val="007211DC"/>
    <w:rsid w:val="007229E5"/>
    <w:rsid w:val="007231A2"/>
    <w:rsid w:val="007231C5"/>
    <w:rsid w:val="00723EFC"/>
    <w:rsid w:val="007255A0"/>
    <w:rsid w:val="00725C40"/>
    <w:rsid w:val="007262A4"/>
    <w:rsid w:val="00726D29"/>
    <w:rsid w:val="00727A09"/>
    <w:rsid w:val="00730B51"/>
    <w:rsid w:val="0073149A"/>
    <w:rsid w:val="007329F7"/>
    <w:rsid w:val="00736635"/>
    <w:rsid w:val="00736B65"/>
    <w:rsid w:val="00737F6F"/>
    <w:rsid w:val="00741970"/>
    <w:rsid w:val="00741C45"/>
    <w:rsid w:val="00742043"/>
    <w:rsid w:val="00742616"/>
    <w:rsid w:val="00742FB9"/>
    <w:rsid w:val="00743FBD"/>
    <w:rsid w:val="00744917"/>
    <w:rsid w:val="00745F96"/>
    <w:rsid w:val="007467D7"/>
    <w:rsid w:val="00746F70"/>
    <w:rsid w:val="0075012C"/>
    <w:rsid w:val="00751F89"/>
    <w:rsid w:val="00752305"/>
    <w:rsid w:val="00752B9D"/>
    <w:rsid w:val="007539D5"/>
    <w:rsid w:val="00755269"/>
    <w:rsid w:val="00755A28"/>
    <w:rsid w:val="007562E1"/>
    <w:rsid w:val="00757CF3"/>
    <w:rsid w:val="00757E55"/>
    <w:rsid w:val="00757EAD"/>
    <w:rsid w:val="007600D8"/>
    <w:rsid w:val="007604F0"/>
    <w:rsid w:val="007605F8"/>
    <w:rsid w:val="00760C2B"/>
    <w:rsid w:val="007614D0"/>
    <w:rsid w:val="00761DF1"/>
    <w:rsid w:val="00761E62"/>
    <w:rsid w:val="007625A5"/>
    <w:rsid w:val="007626E0"/>
    <w:rsid w:val="007640BE"/>
    <w:rsid w:val="007641C9"/>
    <w:rsid w:val="00765E40"/>
    <w:rsid w:val="00766332"/>
    <w:rsid w:val="00766A8A"/>
    <w:rsid w:val="00766F19"/>
    <w:rsid w:val="00767843"/>
    <w:rsid w:val="00767C42"/>
    <w:rsid w:val="00773ECF"/>
    <w:rsid w:val="00774710"/>
    <w:rsid w:val="007748C2"/>
    <w:rsid w:val="00775F9F"/>
    <w:rsid w:val="00776033"/>
    <w:rsid w:val="00776DCF"/>
    <w:rsid w:val="0077706A"/>
    <w:rsid w:val="00777ED3"/>
    <w:rsid w:val="00783E7D"/>
    <w:rsid w:val="007843AF"/>
    <w:rsid w:val="0078494E"/>
    <w:rsid w:val="007849BC"/>
    <w:rsid w:val="007849C9"/>
    <w:rsid w:val="00784EF1"/>
    <w:rsid w:val="00784F6A"/>
    <w:rsid w:val="00785A6D"/>
    <w:rsid w:val="0078682D"/>
    <w:rsid w:val="00786BD9"/>
    <w:rsid w:val="00786DBC"/>
    <w:rsid w:val="00786EB7"/>
    <w:rsid w:val="00787E0A"/>
    <w:rsid w:val="0079038F"/>
    <w:rsid w:val="007904C5"/>
    <w:rsid w:val="00792A81"/>
    <w:rsid w:val="007935DA"/>
    <w:rsid w:val="00793EE6"/>
    <w:rsid w:val="00793F67"/>
    <w:rsid w:val="0079423C"/>
    <w:rsid w:val="00794504"/>
    <w:rsid w:val="00794EC1"/>
    <w:rsid w:val="007955AC"/>
    <w:rsid w:val="00795DFF"/>
    <w:rsid w:val="007961B3"/>
    <w:rsid w:val="0079637D"/>
    <w:rsid w:val="00796E63"/>
    <w:rsid w:val="007A06E1"/>
    <w:rsid w:val="007A0DF3"/>
    <w:rsid w:val="007A20F8"/>
    <w:rsid w:val="007A35F9"/>
    <w:rsid w:val="007A37C1"/>
    <w:rsid w:val="007A417F"/>
    <w:rsid w:val="007A478C"/>
    <w:rsid w:val="007A4AD8"/>
    <w:rsid w:val="007B1A51"/>
    <w:rsid w:val="007B1EEA"/>
    <w:rsid w:val="007B244A"/>
    <w:rsid w:val="007B2D5C"/>
    <w:rsid w:val="007B32E2"/>
    <w:rsid w:val="007B403C"/>
    <w:rsid w:val="007B4BA0"/>
    <w:rsid w:val="007B4ED1"/>
    <w:rsid w:val="007B5B55"/>
    <w:rsid w:val="007B7088"/>
    <w:rsid w:val="007B722F"/>
    <w:rsid w:val="007B77E5"/>
    <w:rsid w:val="007B7A78"/>
    <w:rsid w:val="007C0507"/>
    <w:rsid w:val="007C0F06"/>
    <w:rsid w:val="007C1454"/>
    <w:rsid w:val="007C1A3F"/>
    <w:rsid w:val="007C1D9F"/>
    <w:rsid w:val="007C2CB8"/>
    <w:rsid w:val="007C2E83"/>
    <w:rsid w:val="007C3874"/>
    <w:rsid w:val="007C4606"/>
    <w:rsid w:val="007C4DCF"/>
    <w:rsid w:val="007C56BA"/>
    <w:rsid w:val="007C637D"/>
    <w:rsid w:val="007D1357"/>
    <w:rsid w:val="007D198F"/>
    <w:rsid w:val="007D2E96"/>
    <w:rsid w:val="007D443B"/>
    <w:rsid w:val="007D5703"/>
    <w:rsid w:val="007D7DD0"/>
    <w:rsid w:val="007E00FC"/>
    <w:rsid w:val="007E169E"/>
    <w:rsid w:val="007E22A3"/>
    <w:rsid w:val="007E2527"/>
    <w:rsid w:val="007E3738"/>
    <w:rsid w:val="007E3A9A"/>
    <w:rsid w:val="007E4050"/>
    <w:rsid w:val="007E44A0"/>
    <w:rsid w:val="007E4A2E"/>
    <w:rsid w:val="007E4AE7"/>
    <w:rsid w:val="007E4DB0"/>
    <w:rsid w:val="007E6B31"/>
    <w:rsid w:val="007F05DD"/>
    <w:rsid w:val="007F0AE1"/>
    <w:rsid w:val="007F11BA"/>
    <w:rsid w:val="007F19CD"/>
    <w:rsid w:val="007F1F5D"/>
    <w:rsid w:val="007F2EE5"/>
    <w:rsid w:val="007F3247"/>
    <w:rsid w:val="007F340F"/>
    <w:rsid w:val="007F5B90"/>
    <w:rsid w:val="007F63EA"/>
    <w:rsid w:val="007F6D9E"/>
    <w:rsid w:val="007F7557"/>
    <w:rsid w:val="007F7DB5"/>
    <w:rsid w:val="00800683"/>
    <w:rsid w:val="00800A64"/>
    <w:rsid w:val="00801DDC"/>
    <w:rsid w:val="0080338C"/>
    <w:rsid w:val="00804297"/>
    <w:rsid w:val="008054C7"/>
    <w:rsid w:val="00807A2E"/>
    <w:rsid w:val="00810CB9"/>
    <w:rsid w:val="00810D14"/>
    <w:rsid w:val="008115AC"/>
    <w:rsid w:val="00811D3E"/>
    <w:rsid w:val="00812397"/>
    <w:rsid w:val="00812D87"/>
    <w:rsid w:val="008135E4"/>
    <w:rsid w:val="008158F4"/>
    <w:rsid w:val="00815F93"/>
    <w:rsid w:val="0081721D"/>
    <w:rsid w:val="0082027A"/>
    <w:rsid w:val="00820A7A"/>
    <w:rsid w:val="0082259E"/>
    <w:rsid w:val="00823237"/>
    <w:rsid w:val="00825CB8"/>
    <w:rsid w:val="00826320"/>
    <w:rsid w:val="00826C92"/>
    <w:rsid w:val="00827B8B"/>
    <w:rsid w:val="00827FB6"/>
    <w:rsid w:val="00830D62"/>
    <w:rsid w:val="00830F93"/>
    <w:rsid w:val="0083113A"/>
    <w:rsid w:val="008325DA"/>
    <w:rsid w:val="00832671"/>
    <w:rsid w:val="00832685"/>
    <w:rsid w:val="00833010"/>
    <w:rsid w:val="0083359A"/>
    <w:rsid w:val="0083494D"/>
    <w:rsid w:val="00836262"/>
    <w:rsid w:val="008379C7"/>
    <w:rsid w:val="00837BEE"/>
    <w:rsid w:val="008402BF"/>
    <w:rsid w:val="00841055"/>
    <w:rsid w:val="00841072"/>
    <w:rsid w:val="00841263"/>
    <w:rsid w:val="00841974"/>
    <w:rsid w:val="00841AF9"/>
    <w:rsid w:val="00841D2B"/>
    <w:rsid w:val="00843975"/>
    <w:rsid w:val="00843FE6"/>
    <w:rsid w:val="00844279"/>
    <w:rsid w:val="00845023"/>
    <w:rsid w:val="00845638"/>
    <w:rsid w:val="0084778B"/>
    <w:rsid w:val="008479AF"/>
    <w:rsid w:val="00847AFB"/>
    <w:rsid w:val="00847B82"/>
    <w:rsid w:val="00851082"/>
    <w:rsid w:val="00851206"/>
    <w:rsid w:val="0085170F"/>
    <w:rsid w:val="008525FB"/>
    <w:rsid w:val="00853659"/>
    <w:rsid w:val="00854CE1"/>
    <w:rsid w:val="00855042"/>
    <w:rsid w:val="008557F3"/>
    <w:rsid w:val="008558EC"/>
    <w:rsid w:val="00855B74"/>
    <w:rsid w:val="00856D68"/>
    <w:rsid w:val="00856FB2"/>
    <w:rsid w:val="00857856"/>
    <w:rsid w:val="00857C38"/>
    <w:rsid w:val="00860A61"/>
    <w:rsid w:val="008618E9"/>
    <w:rsid w:val="00862091"/>
    <w:rsid w:val="008621C1"/>
    <w:rsid w:val="0086247E"/>
    <w:rsid w:val="00863343"/>
    <w:rsid w:val="00863360"/>
    <w:rsid w:val="008644CC"/>
    <w:rsid w:val="008646F7"/>
    <w:rsid w:val="008649CB"/>
    <w:rsid w:val="00864E01"/>
    <w:rsid w:val="00865FA0"/>
    <w:rsid w:val="008662A6"/>
    <w:rsid w:val="0086657F"/>
    <w:rsid w:val="0087139C"/>
    <w:rsid w:val="00871C93"/>
    <w:rsid w:val="008727DE"/>
    <w:rsid w:val="008727FB"/>
    <w:rsid w:val="008742AD"/>
    <w:rsid w:val="0087525D"/>
    <w:rsid w:val="0088069B"/>
    <w:rsid w:val="00880AD6"/>
    <w:rsid w:val="00880ED1"/>
    <w:rsid w:val="00880FDC"/>
    <w:rsid w:val="008824A9"/>
    <w:rsid w:val="008826E1"/>
    <w:rsid w:val="00882F2C"/>
    <w:rsid w:val="00883484"/>
    <w:rsid w:val="00884B90"/>
    <w:rsid w:val="00885186"/>
    <w:rsid w:val="00885291"/>
    <w:rsid w:val="00886673"/>
    <w:rsid w:val="008876AA"/>
    <w:rsid w:val="00887AD4"/>
    <w:rsid w:val="00887D44"/>
    <w:rsid w:val="00890904"/>
    <w:rsid w:val="00891758"/>
    <w:rsid w:val="00891BDB"/>
    <w:rsid w:val="00894EF2"/>
    <w:rsid w:val="008951C6"/>
    <w:rsid w:val="00896231"/>
    <w:rsid w:val="008971FE"/>
    <w:rsid w:val="00897300"/>
    <w:rsid w:val="0089769D"/>
    <w:rsid w:val="00897FEB"/>
    <w:rsid w:val="008A068C"/>
    <w:rsid w:val="008A0D0A"/>
    <w:rsid w:val="008A26D7"/>
    <w:rsid w:val="008A3881"/>
    <w:rsid w:val="008A4083"/>
    <w:rsid w:val="008A46A9"/>
    <w:rsid w:val="008A4E0C"/>
    <w:rsid w:val="008A526E"/>
    <w:rsid w:val="008A5AC1"/>
    <w:rsid w:val="008A63C4"/>
    <w:rsid w:val="008A66FC"/>
    <w:rsid w:val="008A7BA1"/>
    <w:rsid w:val="008B061F"/>
    <w:rsid w:val="008B0FB4"/>
    <w:rsid w:val="008B221E"/>
    <w:rsid w:val="008B2BD9"/>
    <w:rsid w:val="008B2C82"/>
    <w:rsid w:val="008B2D9D"/>
    <w:rsid w:val="008B31CD"/>
    <w:rsid w:val="008B4168"/>
    <w:rsid w:val="008B65A5"/>
    <w:rsid w:val="008B71C6"/>
    <w:rsid w:val="008C0400"/>
    <w:rsid w:val="008C078B"/>
    <w:rsid w:val="008C0C88"/>
    <w:rsid w:val="008C0E8D"/>
    <w:rsid w:val="008C0FE6"/>
    <w:rsid w:val="008C143D"/>
    <w:rsid w:val="008C15DB"/>
    <w:rsid w:val="008C1C75"/>
    <w:rsid w:val="008C1EC6"/>
    <w:rsid w:val="008C2BDD"/>
    <w:rsid w:val="008C2F0A"/>
    <w:rsid w:val="008C31A3"/>
    <w:rsid w:val="008C4D9A"/>
    <w:rsid w:val="008C5CFB"/>
    <w:rsid w:val="008C5FB4"/>
    <w:rsid w:val="008C770F"/>
    <w:rsid w:val="008C7BEF"/>
    <w:rsid w:val="008D0668"/>
    <w:rsid w:val="008D0787"/>
    <w:rsid w:val="008D0C2B"/>
    <w:rsid w:val="008D0CFF"/>
    <w:rsid w:val="008D0F48"/>
    <w:rsid w:val="008D132A"/>
    <w:rsid w:val="008D1443"/>
    <w:rsid w:val="008D1B42"/>
    <w:rsid w:val="008D22F9"/>
    <w:rsid w:val="008D30F1"/>
    <w:rsid w:val="008D3CC5"/>
    <w:rsid w:val="008D45FF"/>
    <w:rsid w:val="008D51C7"/>
    <w:rsid w:val="008D51EA"/>
    <w:rsid w:val="008D5773"/>
    <w:rsid w:val="008D712E"/>
    <w:rsid w:val="008D74BC"/>
    <w:rsid w:val="008E075D"/>
    <w:rsid w:val="008E2A42"/>
    <w:rsid w:val="008E2E1C"/>
    <w:rsid w:val="008E4C7A"/>
    <w:rsid w:val="008E537F"/>
    <w:rsid w:val="008E5431"/>
    <w:rsid w:val="008E5ECB"/>
    <w:rsid w:val="008E7EF7"/>
    <w:rsid w:val="008F0964"/>
    <w:rsid w:val="008F10AC"/>
    <w:rsid w:val="008F3AA7"/>
    <w:rsid w:val="008F3B63"/>
    <w:rsid w:val="008F554E"/>
    <w:rsid w:val="008F5E00"/>
    <w:rsid w:val="008F693B"/>
    <w:rsid w:val="008F6DFD"/>
    <w:rsid w:val="008F70D1"/>
    <w:rsid w:val="0090098A"/>
    <w:rsid w:val="00900D61"/>
    <w:rsid w:val="00901008"/>
    <w:rsid w:val="0090125F"/>
    <w:rsid w:val="00901554"/>
    <w:rsid w:val="00902247"/>
    <w:rsid w:val="00902A52"/>
    <w:rsid w:val="00902FD8"/>
    <w:rsid w:val="00903135"/>
    <w:rsid w:val="0090335D"/>
    <w:rsid w:val="0090346D"/>
    <w:rsid w:val="009038E6"/>
    <w:rsid w:val="00903F66"/>
    <w:rsid w:val="00904CEA"/>
    <w:rsid w:val="009055FC"/>
    <w:rsid w:val="00905B7D"/>
    <w:rsid w:val="00907114"/>
    <w:rsid w:val="0090759B"/>
    <w:rsid w:val="00907D05"/>
    <w:rsid w:val="00910281"/>
    <w:rsid w:val="0091052C"/>
    <w:rsid w:val="0091082D"/>
    <w:rsid w:val="009126C9"/>
    <w:rsid w:val="00912A17"/>
    <w:rsid w:val="00913472"/>
    <w:rsid w:val="00913881"/>
    <w:rsid w:val="00914374"/>
    <w:rsid w:val="00914B69"/>
    <w:rsid w:val="0091580D"/>
    <w:rsid w:val="00915841"/>
    <w:rsid w:val="00915DB5"/>
    <w:rsid w:val="00915E37"/>
    <w:rsid w:val="00916699"/>
    <w:rsid w:val="0092388A"/>
    <w:rsid w:val="0092489A"/>
    <w:rsid w:val="00924BC5"/>
    <w:rsid w:val="0092531B"/>
    <w:rsid w:val="00925C09"/>
    <w:rsid w:val="0092750A"/>
    <w:rsid w:val="00927B4E"/>
    <w:rsid w:val="00927F85"/>
    <w:rsid w:val="009310F9"/>
    <w:rsid w:val="00933118"/>
    <w:rsid w:val="009343CB"/>
    <w:rsid w:val="00934B2C"/>
    <w:rsid w:val="00934DD7"/>
    <w:rsid w:val="00935ABF"/>
    <w:rsid w:val="00936FDB"/>
    <w:rsid w:val="009408E6"/>
    <w:rsid w:val="0094151E"/>
    <w:rsid w:val="0094280C"/>
    <w:rsid w:val="00942CB5"/>
    <w:rsid w:val="00943051"/>
    <w:rsid w:val="0094381F"/>
    <w:rsid w:val="0094386D"/>
    <w:rsid w:val="0094465A"/>
    <w:rsid w:val="0094509E"/>
    <w:rsid w:val="009455E4"/>
    <w:rsid w:val="00946049"/>
    <w:rsid w:val="00946468"/>
    <w:rsid w:val="00946B7B"/>
    <w:rsid w:val="00946E39"/>
    <w:rsid w:val="00947157"/>
    <w:rsid w:val="00951217"/>
    <w:rsid w:val="009514F6"/>
    <w:rsid w:val="00951E2E"/>
    <w:rsid w:val="00951E79"/>
    <w:rsid w:val="0095286D"/>
    <w:rsid w:val="00952EAA"/>
    <w:rsid w:val="00953474"/>
    <w:rsid w:val="009534B6"/>
    <w:rsid w:val="00954352"/>
    <w:rsid w:val="009546FF"/>
    <w:rsid w:val="00955934"/>
    <w:rsid w:val="00957FA0"/>
    <w:rsid w:val="009607B5"/>
    <w:rsid w:val="0096137F"/>
    <w:rsid w:val="00961DE0"/>
    <w:rsid w:val="00962E23"/>
    <w:rsid w:val="00964193"/>
    <w:rsid w:val="00965668"/>
    <w:rsid w:val="00965A05"/>
    <w:rsid w:val="00965FFA"/>
    <w:rsid w:val="00966DCF"/>
    <w:rsid w:val="0097127A"/>
    <w:rsid w:val="00973992"/>
    <w:rsid w:val="00973BDF"/>
    <w:rsid w:val="00973DFD"/>
    <w:rsid w:val="00974F0B"/>
    <w:rsid w:val="009770A6"/>
    <w:rsid w:val="00977559"/>
    <w:rsid w:val="009775F9"/>
    <w:rsid w:val="00977AC4"/>
    <w:rsid w:val="00977B5B"/>
    <w:rsid w:val="00981461"/>
    <w:rsid w:val="0098169A"/>
    <w:rsid w:val="0098234A"/>
    <w:rsid w:val="00982797"/>
    <w:rsid w:val="00983D23"/>
    <w:rsid w:val="009841C0"/>
    <w:rsid w:val="0098583E"/>
    <w:rsid w:val="00986848"/>
    <w:rsid w:val="0098710D"/>
    <w:rsid w:val="00991B27"/>
    <w:rsid w:val="00991BEB"/>
    <w:rsid w:val="00992ACB"/>
    <w:rsid w:val="00993296"/>
    <w:rsid w:val="009932B1"/>
    <w:rsid w:val="00995AD5"/>
    <w:rsid w:val="0099692C"/>
    <w:rsid w:val="00996CFC"/>
    <w:rsid w:val="009A019C"/>
    <w:rsid w:val="009A0DB4"/>
    <w:rsid w:val="009A1016"/>
    <w:rsid w:val="009A1456"/>
    <w:rsid w:val="009A1CF4"/>
    <w:rsid w:val="009A1E33"/>
    <w:rsid w:val="009A21A4"/>
    <w:rsid w:val="009A21F7"/>
    <w:rsid w:val="009A3988"/>
    <w:rsid w:val="009A4087"/>
    <w:rsid w:val="009A5A08"/>
    <w:rsid w:val="009A5A8F"/>
    <w:rsid w:val="009A76DA"/>
    <w:rsid w:val="009B015D"/>
    <w:rsid w:val="009B1528"/>
    <w:rsid w:val="009B2F4F"/>
    <w:rsid w:val="009B3C59"/>
    <w:rsid w:val="009B3D78"/>
    <w:rsid w:val="009B47E3"/>
    <w:rsid w:val="009B5410"/>
    <w:rsid w:val="009B5FEF"/>
    <w:rsid w:val="009B600A"/>
    <w:rsid w:val="009C0614"/>
    <w:rsid w:val="009C0D31"/>
    <w:rsid w:val="009C196B"/>
    <w:rsid w:val="009C1EDF"/>
    <w:rsid w:val="009C2FB1"/>
    <w:rsid w:val="009C3A0E"/>
    <w:rsid w:val="009C4937"/>
    <w:rsid w:val="009C4FBE"/>
    <w:rsid w:val="009C5A5A"/>
    <w:rsid w:val="009C6312"/>
    <w:rsid w:val="009C65EE"/>
    <w:rsid w:val="009C6CF0"/>
    <w:rsid w:val="009C6FC4"/>
    <w:rsid w:val="009C78C6"/>
    <w:rsid w:val="009D06DD"/>
    <w:rsid w:val="009D0B21"/>
    <w:rsid w:val="009D1401"/>
    <w:rsid w:val="009D45AD"/>
    <w:rsid w:val="009D6104"/>
    <w:rsid w:val="009D6BCB"/>
    <w:rsid w:val="009D6BF4"/>
    <w:rsid w:val="009D71BE"/>
    <w:rsid w:val="009E027E"/>
    <w:rsid w:val="009E0D3A"/>
    <w:rsid w:val="009E12DA"/>
    <w:rsid w:val="009E1378"/>
    <w:rsid w:val="009E1CFC"/>
    <w:rsid w:val="009E2E7B"/>
    <w:rsid w:val="009E331F"/>
    <w:rsid w:val="009E3350"/>
    <w:rsid w:val="009E3DAD"/>
    <w:rsid w:val="009E3E38"/>
    <w:rsid w:val="009E4DB5"/>
    <w:rsid w:val="009E5699"/>
    <w:rsid w:val="009E61D1"/>
    <w:rsid w:val="009E69E0"/>
    <w:rsid w:val="009E6AF1"/>
    <w:rsid w:val="009E71AC"/>
    <w:rsid w:val="009E777C"/>
    <w:rsid w:val="009F07D0"/>
    <w:rsid w:val="009F0C25"/>
    <w:rsid w:val="009F111F"/>
    <w:rsid w:val="009F122D"/>
    <w:rsid w:val="009F1EEF"/>
    <w:rsid w:val="009F2D89"/>
    <w:rsid w:val="009F2EBB"/>
    <w:rsid w:val="009F41FA"/>
    <w:rsid w:val="009F4DB0"/>
    <w:rsid w:val="009F6318"/>
    <w:rsid w:val="009F6736"/>
    <w:rsid w:val="009F6CAE"/>
    <w:rsid w:val="009F716E"/>
    <w:rsid w:val="009F77E0"/>
    <w:rsid w:val="009F7A11"/>
    <w:rsid w:val="00A01C68"/>
    <w:rsid w:val="00A01F69"/>
    <w:rsid w:val="00A02613"/>
    <w:rsid w:val="00A027E3"/>
    <w:rsid w:val="00A03153"/>
    <w:rsid w:val="00A0337A"/>
    <w:rsid w:val="00A03506"/>
    <w:rsid w:val="00A052CC"/>
    <w:rsid w:val="00A052CF"/>
    <w:rsid w:val="00A05AA5"/>
    <w:rsid w:val="00A05E10"/>
    <w:rsid w:val="00A06869"/>
    <w:rsid w:val="00A0770B"/>
    <w:rsid w:val="00A11CF5"/>
    <w:rsid w:val="00A124BC"/>
    <w:rsid w:val="00A12DB3"/>
    <w:rsid w:val="00A13383"/>
    <w:rsid w:val="00A14986"/>
    <w:rsid w:val="00A14C76"/>
    <w:rsid w:val="00A14D22"/>
    <w:rsid w:val="00A156EE"/>
    <w:rsid w:val="00A17B79"/>
    <w:rsid w:val="00A200CE"/>
    <w:rsid w:val="00A21664"/>
    <w:rsid w:val="00A22632"/>
    <w:rsid w:val="00A22EBD"/>
    <w:rsid w:val="00A2378E"/>
    <w:rsid w:val="00A23CDC"/>
    <w:rsid w:val="00A23DFD"/>
    <w:rsid w:val="00A2401D"/>
    <w:rsid w:val="00A240C3"/>
    <w:rsid w:val="00A24F8E"/>
    <w:rsid w:val="00A24FE1"/>
    <w:rsid w:val="00A2522A"/>
    <w:rsid w:val="00A2572A"/>
    <w:rsid w:val="00A25ABE"/>
    <w:rsid w:val="00A265AA"/>
    <w:rsid w:val="00A26782"/>
    <w:rsid w:val="00A269AB"/>
    <w:rsid w:val="00A26A5C"/>
    <w:rsid w:val="00A273AC"/>
    <w:rsid w:val="00A27D0B"/>
    <w:rsid w:val="00A303F4"/>
    <w:rsid w:val="00A30F72"/>
    <w:rsid w:val="00A328B0"/>
    <w:rsid w:val="00A335EF"/>
    <w:rsid w:val="00A33853"/>
    <w:rsid w:val="00A33871"/>
    <w:rsid w:val="00A34047"/>
    <w:rsid w:val="00A34C7D"/>
    <w:rsid w:val="00A34DCF"/>
    <w:rsid w:val="00A354C2"/>
    <w:rsid w:val="00A35AFD"/>
    <w:rsid w:val="00A35FC2"/>
    <w:rsid w:val="00A3691A"/>
    <w:rsid w:val="00A37022"/>
    <w:rsid w:val="00A40360"/>
    <w:rsid w:val="00A409E8"/>
    <w:rsid w:val="00A436E7"/>
    <w:rsid w:val="00A446B7"/>
    <w:rsid w:val="00A4526E"/>
    <w:rsid w:val="00A46FA4"/>
    <w:rsid w:val="00A470B7"/>
    <w:rsid w:val="00A475E5"/>
    <w:rsid w:val="00A516A3"/>
    <w:rsid w:val="00A52C8A"/>
    <w:rsid w:val="00A5463C"/>
    <w:rsid w:val="00A55174"/>
    <w:rsid w:val="00A553BB"/>
    <w:rsid w:val="00A565D8"/>
    <w:rsid w:val="00A56799"/>
    <w:rsid w:val="00A5691B"/>
    <w:rsid w:val="00A57365"/>
    <w:rsid w:val="00A6048F"/>
    <w:rsid w:val="00A60805"/>
    <w:rsid w:val="00A6098A"/>
    <w:rsid w:val="00A61CE4"/>
    <w:rsid w:val="00A61DD6"/>
    <w:rsid w:val="00A6202D"/>
    <w:rsid w:val="00A63429"/>
    <w:rsid w:val="00A63767"/>
    <w:rsid w:val="00A64A72"/>
    <w:rsid w:val="00A64CAF"/>
    <w:rsid w:val="00A64D1C"/>
    <w:rsid w:val="00A668C3"/>
    <w:rsid w:val="00A66FC7"/>
    <w:rsid w:val="00A703F7"/>
    <w:rsid w:val="00A704C0"/>
    <w:rsid w:val="00A7094B"/>
    <w:rsid w:val="00A723AF"/>
    <w:rsid w:val="00A72912"/>
    <w:rsid w:val="00A72C7C"/>
    <w:rsid w:val="00A748C4"/>
    <w:rsid w:val="00A7553E"/>
    <w:rsid w:val="00A75602"/>
    <w:rsid w:val="00A76533"/>
    <w:rsid w:val="00A76B7D"/>
    <w:rsid w:val="00A80698"/>
    <w:rsid w:val="00A8108B"/>
    <w:rsid w:val="00A814F7"/>
    <w:rsid w:val="00A8174D"/>
    <w:rsid w:val="00A84D20"/>
    <w:rsid w:val="00A854B3"/>
    <w:rsid w:val="00A85C8A"/>
    <w:rsid w:val="00A87477"/>
    <w:rsid w:val="00A87DAD"/>
    <w:rsid w:val="00A90484"/>
    <w:rsid w:val="00A90F4B"/>
    <w:rsid w:val="00A9172C"/>
    <w:rsid w:val="00A91E3C"/>
    <w:rsid w:val="00A9372D"/>
    <w:rsid w:val="00A93CBC"/>
    <w:rsid w:val="00A94C1C"/>
    <w:rsid w:val="00A94F83"/>
    <w:rsid w:val="00A953A5"/>
    <w:rsid w:val="00A954DC"/>
    <w:rsid w:val="00A96AF5"/>
    <w:rsid w:val="00A97964"/>
    <w:rsid w:val="00AA0E94"/>
    <w:rsid w:val="00AA0EB8"/>
    <w:rsid w:val="00AA1545"/>
    <w:rsid w:val="00AA1E6F"/>
    <w:rsid w:val="00AA22FE"/>
    <w:rsid w:val="00AA2F66"/>
    <w:rsid w:val="00AA32D4"/>
    <w:rsid w:val="00AA34AB"/>
    <w:rsid w:val="00AA3B43"/>
    <w:rsid w:val="00AA3EAA"/>
    <w:rsid w:val="00AA4289"/>
    <w:rsid w:val="00AA433D"/>
    <w:rsid w:val="00AA5106"/>
    <w:rsid w:val="00AA51F2"/>
    <w:rsid w:val="00AA5A45"/>
    <w:rsid w:val="00AA5A80"/>
    <w:rsid w:val="00AA5BDF"/>
    <w:rsid w:val="00AA5EAB"/>
    <w:rsid w:val="00AA615A"/>
    <w:rsid w:val="00AA76DD"/>
    <w:rsid w:val="00AB0863"/>
    <w:rsid w:val="00AB0A09"/>
    <w:rsid w:val="00AB0A6C"/>
    <w:rsid w:val="00AB1751"/>
    <w:rsid w:val="00AB1F24"/>
    <w:rsid w:val="00AB502F"/>
    <w:rsid w:val="00AB5268"/>
    <w:rsid w:val="00AB6DD9"/>
    <w:rsid w:val="00AB79B2"/>
    <w:rsid w:val="00AC0385"/>
    <w:rsid w:val="00AC14E2"/>
    <w:rsid w:val="00AC26EB"/>
    <w:rsid w:val="00AC2D51"/>
    <w:rsid w:val="00AC3B2F"/>
    <w:rsid w:val="00AC40C4"/>
    <w:rsid w:val="00AC494B"/>
    <w:rsid w:val="00AC4FB4"/>
    <w:rsid w:val="00AC5F13"/>
    <w:rsid w:val="00AD0458"/>
    <w:rsid w:val="00AD0769"/>
    <w:rsid w:val="00AD120A"/>
    <w:rsid w:val="00AD26EF"/>
    <w:rsid w:val="00AD2897"/>
    <w:rsid w:val="00AD30FF"/>
    <w:rsid w:val="00AD344B"/>
    <w:rsid w:val="00AD3EC6"/>
    <w:rsid w:val="00AD4031"/>
    <w:rsid w:val="00AD451D"/>
    <w:rsid w:val="00AD527F"/>
    <w:rsid w:val="00AD6FC1"/>
    <w:rsid w:val="00AD7A2E"/>
    <w:rsid w:val="00AD7C13"/>
    <w:rsid w:val="00AE0A6D"/>
    <w:rsid w:val="00AE26C0"/>
    <w:rsid w:val="00AE2E3D"/>
    <w:rsid w:val="00AE2E96"/>
    <w:rsid w:val="00AE305E"/>
    <w:rsid w:val="00AE3C79"/>
    <w:rsid w:val="00AE40C6"/>
    <w:rsid w:val="00AE4E0A"/>
    <w:rsid w:val="00AE5679"/>
    <w:rsid w:val="00AE5B5D"/>
    <w:rsid w:val="00AE5D3A"/>
    <w:rsid w:val="00AE61EE"/>
    <w:rsid w:val="00AE75A3"/>
    <w:rsid w:val="00AE78CC"/>
    <w:rsid w:val="00AF028D"/>
    <w:rsid w:val="00AF0F8A"/>
    <w:rsid w:val="00AF1A56"/>
    <w:rsid w:val="00AF1E9B"/>
    <w:rsid w:val="00AF2244"/>
    <w:rsid w:val="00AF31AE"/>
    <w:rsid w:val="00AF3482"/>
    <w:rsid w:val="00AF4D44"/>
    <w:rsid w:val="00AF4F84"/>
    <w:rsid w:val="00AF4FE7"/>
    <w:rsid w:val="00AF55CF"/>
    <w:rsid w:val="00AF7D5B"/>
    <w:rsid w:val="00B0017F"/>
    <w:rsid w:val="00B004E1"/>
    <w:rsid w:val="00B01BC7"/>
    <w:rsid w:val="00B024B6"/>
    <w:rsid w:val="00B02A40"/>
    <w:rsid w:val="00B04C12"/>
    <w:rsid w:val="00B106DF"/>
    <w:rsid w:val="00B11029"/>
    <w:rsid w:val="00B11477"/>
    <w:rsid w:val="00B11FE2"/>
    <w:rsid w:val="00B12497"/>
    <w:rsid w:val="00B12E57"/>
    <w:rsid w:val="00B1342D"/>
    <w:rsid w:val="00B14286"/>
    <w:rsid w:val="00B1495D"/>
    <w:rsid w:val="00B14B1B"/>
    <w:rsid w:val="00B14EBE"/>
    <w:rsid w:val="00B155B9"/>
    <w:rsid w:val="00B15B05"/>
    <w:rsid w:val="00B15B48"/>
    <w:rsid w:val="00B16FEE"/>
    <w:rsid w:val="00B20F37"/>
    <w:rsid w:val="00B21542"/>
    <w:rsid w:val="00B217EE"/>
    <w:rsid w:val="00B230E2"/>
    <w:rsid w:val="00B24B25"/>
    <w:rsid w:val="00B258A7"/>
    <w:rsid w:val="00B2628D"/>
    <w:rsid w:val="00B2659C"/>
    <w:rsid w:val="00B26B43"/>
    <w:rsid w:val="00B27813"/>
    <w:rsid w:val="00B3040C"/>
    <w:rsid w:val="00B30D1E"/>
    <w:rsid w:val="00B30E9D"/>
    <w:rsid w:val="00B31AE3"/>
    <w:rsid w:val="00B329F0"/>
    <w:rsid w:val="00B3367B"/>
    <w:rsid w:val="00B338F1"/>
    <w:rsid w:val="00B33E0C"/>
    <w:rsid w:val="00B35718"/>
    <w:rsid w:val="00B36398"/>
    <w:rsid w:val="00B3642C"/>
    <w:rsid w:val="00B364A7"/>
    <w:rsid w:val="00B37D01"/>
    <w:rsid w:val="00B37F08"/>
    <w:rsid w:val="00B40055"/>
    <w:rsid w:val="00B4158F"/>
    <w:rsid w:val="00B418A5"/>
    <w:rsid w:val="00B437BB"/>
    <w:rsid w:val="00B443A1"/>
    <w:rsid w:val="00B443F4"/>
    <w:rsid w:val="00B4455D"/>
    <w:rsid w:val="00B478B9"/>
    <w:rsid w:val="00B478E5"/>
    <w:rsid w:val="00B5053C"/>
    <w:rsid w:val="00B51339"/>
    <w:rsid w:val="00B51C68"/>
    <w:rsid w:val="00B52185"/>
    <w:rsid w:val="00B52479"/>
    <w:rsid w:val="00B527AC"/>
    <w:rsid w:val="00B52B56"/>
    <w:rsid w:val="00B53B39"/>
    <w:rsid w:val="00B5404A"/>
    <w:rsid w:val="00B54AEB"/>
    <w:rsid w:val="00B55418"/>
    <w:rsid w:val="00B5583A"/>
    <w:rsid w:val="00B55C84"/>
    <w:rsid w:val="00B62B3B"/>
    <w:rsid w:val="00B6434B"/>
    <w:rsid w:val="00B65321"/>
    <w:rsid w:val="00B702AC"/>
    <w:rsid w:val="00B70982"/>
    <w:rsid w:val="00B70F25"/>
    <w:rsid w:val="00B718CB"/>
    <w:rsid w:val="00B71BAC"/>
    <w:rsid w:val="00B71E76"/>
    <w:rsid w:val="00B723D5"/>
    <w:rsid w:val="00B74CA6"/>
    <w:rsid w:val="00B74F46"/>
    <w:rsid w:val="00B755CC"/>
    <w:rsid w:val="00B76BED"/>
    <w:rsid w:val="00B76CBE"/>
    <w:rsid w:val="00B76CE6"/>
    <w:rsid w:val="00B76FD9"/>
    <w:rsid w:val="00B77071"/>
    <w:rsid w:val="00B77DEF"/>
    <w:rsid w:val="00B802D8"/>
    <w:rsid w:val="00B80C40"/>
    <w:rsid w:val="00B80FA1"/>
    <w:rsid w:val="00B81D45"/>
    <w:rsid w:val="00B83D74"/>
    <w:rsid w:val="00B85723"/>
    <w:rsid w:val="00B85C75"/>
    <w:rsid w:val="00B85FE4"/>
    <w:rsid w:val="00B875BF"/>
    <w:rsid w:val="00B87766"/>
    <w:rsid w:val="00B87CE7"/>
    <w:rsid w:val="00B87E8B"/>
    <w:rsid w:val="00B90432"/>
    <w:rsid w:val="00B9165D"/>
    <w:rsid w:val="00B916AE"/>
    <w:rsid w:val="00B9181F"/>
    <w:rsid w:val="00B91D2C"/>
    <w:rsid w:val="00B91ECA"/>
    <w:rsid w:val="00B93EB8"/>
    <w:rsid w:val="00B9443C"/>
    <w:rsid w:val="00B94CC1"/>
    <w:rsid w:val="00B9507A"/>
    <w:rsid w:val="00B95F17"/>
    <w:rsid w:val="00B96844"/>
    <w:rsid w:val="00B96B64"/>
    <w:rsid w:val="00B97548"/>
    <w:rsid w:val="00BA0382"/>
    <w:rsid w:val="00BA1B7D"/>
    <w:rsid w:val="00BA314A"/>
    <w:rsid w:val="00BA31F4"/>
    <w:rsid w:val="00BA4059"/>
    <w:rsid w:val="00BA469B"/>
    <w:rsid w:val="00BA48A5"/>
    <w:rsid w:val="00BA4DF8"/>
    <w:rsid w:val="00BA505D"/>
    <w:rsid w:val="00BA62E6"/>
    <w:rsid w:val="00BA6D20"/>
    <w:rsid w:val="00BA708E"/>
    <w:rsid w:val="00BA7379"/>
    <w:rsid w:val="00BA7BBE"/>
    <w:rsid w:val="00BA7D99"/>
    <w:rsid w:val="00BB15D0"/>
    <w:rsid w:val="00BB1B06"/>
    <w:rsid w:val="00BB1BF1"/>
    <w:rsid w:val="00BB368E"/>
    <w:rsid w:val="00BB41AC"/>
    <w:rsid w:val="00BB50F3"/>
    <w:rsid w:val="00BB78C4"/>
    <w:rsid w:val="00BC09E7"/>
    <w:rsid w:val="00BC0DC5"/>
    <w:rsid w:val="00BC1898"/>
    <w:rsid w:val="00BC1BC6"/>
    <w:rsid w:val="00BC21CE"/>
    <w:rsid w:val="00BC21D0"/>
    <w:rsid w:val="00BC2A61"/>
    <w:rsid w:val="00BC328D"/>
    <w:rsid w:val="00BC343F"/>
    <w:rsid w:val="00BC399F"/>
    <w:rsid w:val="00BC4963"/>
    <w:rsid w:val="00BC585E"/>
    <w:rsid w:val="00BC6024"/>
    <w:rsid w:val="00BC7545"/>
    <w:rsid w:val="00BC7A0E"/>
    <w:rsid w:val="00BC7F01"/>
    <w:rsid w:val="00BD00B7"/>
    <w:rsid w:val="00BD040F"/>
    <w:rsid w:val="00BD1474"/>
    <w:rsid w:val="00BD168D"/>
    <w:rsid w:val="00BD18C8"/>
    <w:rsid w:val="00BD1AD8"/>
    <w:rsid w:val="00BD2007"/>
    <w:rsid w:val="00BD22DA"/>
    <w:rsid w:val="00BD3F05"/>
    <w:rsid w:val="00BD4F93"/>
    <w:rsid w:val="00BD554A"/>
    <w:rsid w:val="00BD5F2D"/>
    <w:rsid w:val="00BD73BA"/>
    <w:rsid w:val="00BD74B1"/>
    <w:rsid w:val="00BE168E"/>
    <w:rsid w:val="00BE22E8"/>
    <w:rsid w:val="00BE2C59"/>
    <w:rsid w:val="00BE45A0"/>
    <w:rsid w:val="00BE51DB"/>
    <w:rsid w:val="00BE53A9"/>
    <w:rsid w:val="00BE5EAD"/>
    <w:rsid w:val="00BE6F74"/>
    <w:rsid w:val="00BE705A"/>
    <w:rsid w:val="00BF2777"/>
    <w:rsid w:val="00BF3C44"/>
    <w:rsid w:val="00BF476F"/>
    <w:rsid w:val="00BF5061"/>
    <w:rsid w:val="00BF51BE"/>
    <w:rsid w:val="00BF56F3"/>
    <w:rsid w:val="00BF7B02"/>
    <w:rsid w:val="00C0166D"/>
    <w:rsid w:val="00C019F2"/>
    <w:rsid w:val="00C01A76"/>
    <w:rsid w:val="00C01EB2"/>
    <w:rsid w:val="00C0221D"/>
    <w:rsid w:val="00C028AF"/>
    <w:rsid w:val="00C029B8"/>
    <w:rsid w:val="00C035CC"/>
    <w:rsid w:val="00C03667"/>
    <w:rsid w:val="00C03A55"/>
    <w:rsid w:val="00C04973"/>
    <w:rsid w:val="00C04A6C"/>
    <w:rsid w:val="00C04E64"/>
    <w:rsid w:val="00C05859"/>
    <w:rsid w:val="00C068A4"/>
    <w:rsid w:val="00C068D4"/>
    <w:rsid w:val="00C071AD"/>
    <w:rsid w:val="00C122CA"/>
    <w:rsid w:val="00C12433"/>
    <w:rsid w:val="00C124F8"/>
    <w:rsid w:val="00C12A9D"/>
    <w:rsid w:val="00C13425"/>
    <w:rsid w:val="00C16475"/>
    <w:rsid w:val="00C17AB0"/>
    <w:rsid w:val="00C17CC2"/>
    <w:rsid w:val="00C17D5D"/>
    <w:rsid w:val="00C21044"/>
    <w:rsid w:val="00C21DC3"/>
    <w:rsid w:val="00C224C3"/>
    <w:rsid w:val="00C2315B"/>
    <w:rsid w:val="00C23903"/>
    <w:rsid w:val="00C23F37"/>
    <w:rsid w:val="00C24422"/>
    <w:rsid w:val="00C25D25"/>
    <w:rsid w:val="00C31928"/>
    <w:rsid w:val="00C31D6F"/>
    <w:rsid w:val="00C32433"/>
    <w:rsid w:val="00C338CD"/>
    <w:rsid w:val="00C358B2"/>
    <w:rsid w:val="00C3661A"/>
    <w:rsid w:val="00C37F32"/>
    <w:rsid w:val="00C40759"/>
    <w:rsid w:val="00C415A6"/>
    <w:rsid w:val="00C42D00"/>
    <w:rsid w:val="00C450E7"/>
    <w:rsid w:val="00C459B8"/>
    <w:rsid w:val="00C45BC0"/>
    <w:rsid w:val="00C469C8"/>
    <w:rsid w:val="00C470B0"/>
    <w:rsid w:val="00C50892"/>
    <w:rsid w:val="00C5109E"/>
    <w:rsid w:val="00C510DC"/>
    <w:rsid w:val="00C52D65"/>
    <w:rsid w:val="00C53273"/>
    <w:rsid w:val="00C537ED"/>
    <w:rsid w:val="00C5415C"/>
    <w:rsid w:val="00C54274"/>
    <w:rsid w:val="00C5443E"/>
    <w:rsid w:val="00C552DF"/>
    <w:rsid w:val="00C56FD8"/>
    <w:rsid w:val="00C6020B"/>
    <w:rsid w:val="00C62375"/>
    <w:rsid w:val="00C627A5"/>
    <w:rsid w:val="00C63629"/>
    <w:rsid w:val="00C6374E"/>
    <w:rsid w:val="00C63CB8"/>
    <w:rsid w:val="00C65F50"/>
    <w:rsid w:val="00C66AD5"/>
    <w:rsid w:val="00C67976"/>
    <w:rsid w:val="00C70760"/>
    <w:rsid w:val="00C70D00"/>
    <w:rsid w:val="00C70E61"/>
    <w:rsid w:val="00C71DA8"/>
    <w:rsid w:val="00C72AA9"/>
    <w:rsid w:val="00C741F8"/>
    <w:rsid w:val="00C74A4F"/>
    <w:rsid w:val="00C752B4"/>
    <w:rsid w:val="00C764D1"/>
    <w:rsid w:val="00C76871"/>
    <w:rsid w:val="00C80333"/>
    <w:rsid w:val="00C8070D"/>
    <w:rsid w:val="00C832EE"/>
    <w:rsid w:val="00C83A8E"/>
    <w:rsid w:val="00C83CB7"/>
    <w:rsid w:val="00C83D67"/>
    <w:rsid w:val="00C83E5B"/>
    <w:rsid w:val="00C83F18"/>
    <w:rsid w:val="00C840B2"/>
    <w:rsid w:val="00C84DFF"/>
    <w:rsid w:val="00C85029"/>
    <w:rsid w:val="00C85FC1"/>
    <w:rsid w:val="00C86490"/>
    <w:rsid w:val="00C86F7A"/>
    <w:rsid w:val="00C876C6"/>
    <w:rsid w:val="00C900AF"/>
    <w:rsid w:val="00C90472"/>
    <w:rsid w:val="00C9070F"/>
    <w:rsid w:val="00C9085D"/>
    <w:rsid w:val="00C90B9D"/>
    <w:rsid w:val="00C90C64"/>
    <w:rsid w:val="00C92FF5"/>
    <w:rsid w:val="00C932E1"/>
    <w:rsid w:val="00C936B1"/>
    <w:rsid w:val="00C93749"/>
    <w:rsid w:val="00C93CCD"/>
    <w:rsid w:val="00C95141"/>
    <w:rsid w:val="00C956AA"/>
    <w:rsid w:val="00C95A4E"/>
    <w:rsid w:val="00C95BC9"/>
    <w:rsid w:val="00C97819"/>
    <w:rsid w:val="00C97BDC"/>
    <w:rsid w:val="00CA0987"/>
    <w:rsid w:val="00CA0DAA"/>
    <w:rsid w:val="00CA2B7B"/>
    <w:rsid w:val="00CA316A"/>
    <w:rsid w:val="00CA5522"/>
    <w:rsid w:val="00CA5EDD"/>
    <w:rsid w:val="00CA6236"/>
    <w:rsid w:val="00CA6811"/>
    <w:rsid w:val="00CA7594"/>
    <w:rsid w:val="00CB1029"/>
    <w:rsid w:val="00CB1552"/>
    <w:rsid w:val="00CB2067"/>
    <w:rsid w:val="00CB2618"/>
    <w:rsid w:val="00CB4849"/>
    <w:rsid w:val="00CB5B72"/>
    <w:rsid w:val="00CB736A"/>
    <w:rsid w:val="00CB79AF"/>
    <w:rsid w:val="00CB79E5"/>
    <w:rsid w:val="00CC04AB"/>
    <w:rsid w:val="00CC06F5"/>
    <w:rsid w:val="00CC205D"/>
    <w:rsid w:val="00CC2485"/>
    <w:rsid w:val="00CC266F"/>
    <w:rsid w:val="00CC3456"/>
    <w:rsid w:val="00CC3A75"/>
    <w:rsid w:val="00CC4606"/>
    <w:rsid w:val="00CC5219"/>
    <w:rsid w:val="00CC619E"/>
    <w:rsid w:val="00CC6686"/>
    <w:rsid w:val="00CC6B5A"/>
    <w:rsid w:val="00CC7895"/>
    <w:rsid w:val="00CD0295"/>
    <w:rsid w:val="00CD0C05"/>
    <w:rsid w:val="00CD149D"/>
    <w:rsid w:val="00CD37A2"/>
    <w:rsid w:val="00CD3E9C"/>
    <w:rsid w:val="00CD4429"/>
    <w:rsid w:val="00CD4E20"/>
    <w:rsid w:val="00CD65F6"/>
    <w:rsid w:val="00CD685A"/>
    <w:rsid w:val="00CD744C"/>
    <w:rsid w:val="00CE0666"/>
    <w:rsid w:val="00CE1D04"/>
    <w:rsid w:val="00CE3617"/>
    <w:rsid w:val="00CE5F15"/>
    <w:rsid w:val="00CE6251"/>
    <w:rsid w:val="00CE7714"/>
    <w:rsid w:val="00CF2BDD"/>
    <w:rsid w:val="00CF2C45"/>
    <w:rsid w:val="00CF36CC"/>
    <w:rsid w:val="00CF3A40"/>
    <w:rsid w:val="00CF4242"/>
    <w:rsid w:val="00CF60E7"/>
    <w:rsid w:val="00CF6667"/>
    <w:rsid w:val="00CF67A9"/>
    <w:rsid w:val="00CF683D"/>
    <w:rsid w:val="00CF6C47"/>
    <w:rsid w:val="00CF6FBA"/>
    <w:rsid w:val="00D028D6"/>
    <w:rsid w:val="00D03CE3"/>
    <w:rsid w:val="00D0499E"/>
    <w:rsid w:val="00D04DDC"/>
    <w:rsid w:val="00D05350"/>
    <w:rsid w:val="00D0693F"/>
    <w:rsid w:val="00D12561"/>
    <w:rsid w:val="00D1280D"/>
    <w:rsid w:val="00D13AB7"/>
    <w:rsid w:val="00D15954"/>
    <w:rsid w:val="00D166A6"/>
    <w:rsid w:val="00D1718B"/>
    <w:rsid w:val="00D1779C"/>
    <w:rsid w:val="00D208E0"/>
    <w:rsid w:val="00D20BC6"/>
    <w:rsid w:val="00D215FC"/>
    <w:rsid w:val="00D2188C"/>
    <w:rsid w:val="00D22402"/>
    <w:rsid w:val="00D22769"/>
    <w:rsid w:val="00D23275"/>
    <w:rsid w:val="00D23FB9"/>
    <w:rsid w:val="00D24249"/>
    <w:rsid w:val="00D2636B"/>
    <w:rsid w:val="00D27E13"/>
    <w:rsid w:val="00D30CB3"/>
    <w:rsid w:val="00D31249"/>
    <w:rsid w:val="00D31B80"/>
    <w:rsid w:val="00D32335"/>
    <w:rsid w:val="00D325D0"/>
    <w:rsid w:val="00D331C1"/>
    <w:rsid w:val="00D34848"/>
    <w:rsid w:val="00D35EE4"/>
    <w:rsid w:val="00D37F64"/>
    <w:rsid w:val="00D401BD"/>
    <w:rsid w:val="00D40928"/>
    <w:rsid w:val="00D412FE"/>
    <w:rsid w:val="00D43013"/>
    <w:rsid w:val="00D453D0"/>
    <w:rsid w:val="00D45472"/>
    <w:rsid w:val="00D46A20"/>
    <w:rsid w:val="00D46A96"/>
    <w:rsid w:val="00D47232"/>
    <w:rsid w:val="00D5054E"/>
    <w:rsid w:val="00D53474"/>
    <w:rsid w:val="00D536BD"/>
    <w:rsid w:val="00D544AB"/>
    <w:rsid w:val="00D55A98"/>
    <w:rsid w:val="00D55C40"/>
    <w:rsid w:val="00D5639B"/>
    <w:rsid w:val="00D57421"/>
    <w:rsid w:val="00D57CBB"/>
    <w:rsid w:val="00D61C3A"/>
    <w:rsid w:val="00D62A21"/>
    <w:rsid w:val="00D63B8E"/>
    <w:rsid w:val="00D64E06"/>
    <w:rsid w:val="00D65365"/>
    <w:rsid w:val="00D674C7"/>
    <w:rsid w:val="00D70708"/>
    <w:rsid w:val="00D70D07"/>
    <w:rsid w:val="00D70E31"/>
    <w:rsid w:val="00D712B0"/>
    <w:rsid w:val="00D721AC"/>
    <w:rsid w:val="00D74457"/>
    <w:rsid w:val="00D756B3"/>
    <w:rsid w:val="00D7628F"/>
    <w:rsid w:val="00D77401"/>
    <w:rsid w:val="00D7788D"/>
    <w:rsid w:val="00D80016"/>
    <w:rsid w:val="00D807F5"/>
    <w:rsid w:val="00D80B8F"/>
    <w:rsid w:val="00D820B0"/>
    <w:rsid w:val="00D83074"/>
    <w:rsid w:val="00D83C3B"/>
    <w:rsid w:val="00D850A0"/>
    <w:rsid w:val="00D857A4"/>
    <w:rsid w:val="00D9075B"/>
    <w:rsid w:val="00D90AFF"/>
    <w:rsid w:val="00D91697"/>
    <w:rsid w:val="00D9228C"/>
    <w:rsid w:val="00D9405F"/>
    <w:rsid w:val="00D94275"/>
    <w:rsid w:val="00D94B1E"/>
    <w:rsid w:val="00D963C4"/>
    <w:rsid w:val="00D9757F"/>
    <w:rsid w:val="00DA00B7"/>
    <w:rsid w:val="00DA1480"/>
    <w:rsid w:val="00DA168C"/>
    <w:rsid w:val="00DA1E34"/>
    <w:rsid w:val="00DA2131"/>
    <w:rsid w:val="00DA3504"/>
    <w:rsid w:val="00DA5157"/>
    <w:rsid w:val="00DA5B00"/>
    <w:rsid w:val="00DA7CD2"/>
    <w:rsid w:val="00DB0850"/>
    <w:rsid w:val="00DB1DFD"/>
    <w:rsid w:val="00DB1E44"/>
    <w:rsid w:val="00DB27A5"/>
    <w:rsid w:val="00DB2D62"/>
    <w:rsid w:val="00DB2FFE"/>
    <w:rsid w:val="00DB3B48"/>
    <w:rsid w:val="00DB4595"/>
    <w:rsid w:val="00DB4751"/>
    <w:rsid w:val="00DB4EF3"/>
    <w:rsid w:val="00DB539A"/>
    <w:rsid w:val="00DB6286"/>
    <w:rsid w:val="00DB6564"/>
    <w:rsid w:val="00DB6A58"/>
    <w:rsid w:val="00DB7686"/>
    <w:rsid w:val="00DB7C27"/>
    <w:rsid w:val="00DC13DB"/>
    <w:rsid w:val="00DC1A93"/>
    <w:rsid w:val="00DC24C9"/>
    <w:rsid w:val="00DC397E"/>
    <w:rsid w:val="00DC51FB"/>
    <w:rsid w:val="00DC5500"/>
    <w:rsid w:val="00DC582B"/>
    <w:rsid w:val="00DC67FA"/>
    <w:rsid w:val="00DC6800"/>
    <w:rsid w:val="00DC6C31"/>
    <w:rsid w:val="00DC6C3A"/>
    <w:rsid w:val="00DC725D"/>
    <w:rsid w:val="00DC78D6"/>
    <w:rsid w:val="00DD14A8"/>
    <w:rsid w:val="00DD2F38"/>
    <w:rsid w:val="00DD34EA"/>
    <w:rsid w:val="00DD3803"/>
    <w:rsid w:val="00DD4421"/>
    <w:rsid w:val="00DD4920"/>
    <w:rsid w:val="00DD516C"/>
    <w:rsid w:val="00DD60CB"/>
    <w:rsid w:val="00DD6428"/>
    <w:rsid w:val="00DD70D4"/>
    <w:rsid w:val="00DD77F8"/>
    <w:rsid w:val="00DE008A"/>
    <w:rsid w:val="00DE0980"/>
    <w:rsid w:val="00DE1F11"/>
    <w:rsid w:val="00DE2079"/>
    <w:rsid w:val="00DE2BA2"/>
    <w:rsid w:val="00DE397D"/>
    <w:rsid w:val="00DE3BD0"/>
    <w:rsid w:val="00DE3EED"/>
    <w:rsid w:val="00DE4658"/>
    <w:rsid w:val="00DE4AC8"/>
    <w:rsid w:val="00DE4C7F"/>
    <w:rsid w:val="00DE5811"/>
    <w:rsid w:val="00DE6C81"/>
    <w:rsid w:val="00DE7608"/>
    <w:rsid w:val="00DF148E"/>
    <w:rsid w:val="00DF208F"/>
    <w:rsid w:val="00DF29DA"/>
    <w:rsid w:val="00DF4F33"/>
    <w:rsid w:val="00DF540D"/>
    <w:rsid w:val="00DF6C11"/>
    <w:rsid w:val="00DF7068"/>
    <w:rsid w:val="00DF774F"/>
    <w:rsid w:val="00E003C5"/>
    <w:rsid w:val="00E014A3"/>
    <w:rsid w:val="00E01504"/>
    <w:rsid w:val="00E01646"/>
    <w:rsid w:val="00E017AC"/>
    <w:rsid w:val="00E01BF9"/>
    <w:rsid w:val="00E024D8"/>
    <w:rsid w:val="00E027EC"/>
    <w:rsid w:val="00E02F12"/>
    <w:rsid w:val="00E032BE"/>
    <w:rsid w:val="00E03435"/>
    <w:rsid w:val="00E03A94"/>
    <w:rsid w:val="00E04F12"/>
    <w:rsid w:val="00E05356"/>
    <w:rsid w:val="00E0715D"/>
    <w:rsid w:val="00E07FCA"/>
    <w:rsid w:val="00E106DD"/>
    <w:rsid w:val="00E109A4"/>
    <w:rsid w:val="00E13BC4"/>
    <w:rsid w:val="00E13E85"/>
    <w:rsid w:val="00E13FC0"/>
    <w:rsid w:val="00E1502E"/>
    <w:rsid w:val="00E1529B"/>
    <w:rsid w:val="00E158EE"/>
    <w:rsid w:val="00E15924"/>
    <w:rsid w:val="00E15BDD"/>
    <w:rsid w:val="00E16588"/>
    <w:rsid w:val="00E172CD"/>
    <w:rsid w:val="00E17D4C"/>
    <w:rsid w:val="00E20416"/>
    <w:rsid w:val="00E207D6"/>
    <w:rsid w:val="00E21413"/>
    <w:rsid w:val="00E225ED"/>
    <w:rsid w:val="00E22ABC"/>
    <w:rsid w:val="00E230BE"/>
    <w:rsid w:val="00E23B0A"/>
    <w:rsid w:val="00E23E51"/>
    <w:rsid w:val="00E251BF"/>
    <w:rsid w:val="00E251CB"/>
    <w:rsid w:val="00E25317"/>
    <w:rsid w:val="00E271D7"/>
    <w:rsid w:val="00E274CD"/>
    <w:rsid w:val="00E27C25"/>
    <w:rsid w:val="00E30FFC"/>
    <w:rsid w:val="00E31415"/>
    <w:rsid w:val="00E31514"/>
    <w:rsid w:val="00E31601"/>
    <w:rsid w:val="00E31810"/>
    <w:rsid w:val="00E31CBF"/>
    <w:rsid w:val="00E321E7"/>
    <w:rsid w:val="00E32259"/>
    <w:rsid w:val="00E3312B"/>
    <w:rsid w:val="00E33A53"/>
    <w:rsid w:val="00E353CD"/>
    <w:rsid w:val="00E35756"/>
    <w:rsid w:val="00E36500"/>
    <w:rsid w:val="00E3658B"/>
    <w:rsid w:val="00E3659D"/>
    <w:rsid w:val="00E37472"/>
    <w:rsid w:val="00E37692"/>
    <w:rsid w:val="00E37761"/>
    <w:rsid w:val="00E377BA"/>
    <w:rsid w:val="00E37CC1"/>
    <w:rsid w:val="00E40693"/>
    <w:rsid w:val="00E407AB"/>
    <w:rsid w:val="00E40FF4"/>
    <w:rsid w:val="00E415BF"/>
    <w:rsid w:val="00E417EF"/>
    <w:rsid w:val="00E41C93"/>
    <w:rsid w:val="00E42C90"/>
    <w:rsid w:val="00E42FFA"/>
    <w:rsid w:val="00E4352D"/>
    <w:rsid w:val="00E43859"/>
    <w:rsid w:val="00E43EF1"/>
    <w:rsid w:val="00E4429B"/>
    <w:rsid w:val="00E45243"/>
    <w:rsid w:val="00E46DBD"/>
    <w:rsid w:val="00E47542"/>
    <w:rsid w:val="00E477FD"/>
    <w:rsid w:val="00E507D7"/>
    <w:rsid w:val="00E51BAE"/>
    <w:rsid w:val="00E5234C"/>
    <w:rsid w:val="00E53698"/>
    <w:rsid w:val="00E54530"/>
    <w:rsid w:val="00E5459D"/>
    <w:rsid w:val="00E5559D"/>
    <w:rsid w:val="00E557FC"/>
    <w:rsid w:val="00E55E8B"/>
    <w:rsid w:val="00E5693F"/>
    <w:rsid w:val="00E56943"/>
    <w:rsid w:val="00E604C5"/>
    <w:rsid w:val="00E60601"/>
    <w:rsid w:val="00E60846"/>
    <w:rsid w:val="00E60B3B"/>
    <w:rsid w:val="00E621D9"/>
    <w:rsid w:val="00E6279E"/>
    <w:rsid w:val="00E64041"/>
    <w:rsid w:val="00E6487B"/>
    <w:rsid w:val="00E64B3C"/>
    <w:rsid w:val="00E65ADB"/>
    <w:rsid w:val="00E674E5"/>
    <w:rsid w:val="00E726FD"/>
    <w:rsid w:val="00E72ADB"/>
    <w:rsid w:val="00E72B08"/>
    <w:rsid w:val="00E72ECA"/>
    <w:rsid w:val="00E73010"/>
    <w:rsid w:val="00E74577"/>
    <w:rsid w:val="00E75E6B"/>
    <w:rsid w:val="00E76BF9"/>
    <w:rsid w:val="00E81071"/>
    <w:rsid w:val="00E810F4"/>
    <w:rsid w:val="00E839A8"/>
    <w:rsid w:val="00E83C91"/>
    <w:rsid w:val="00E83D89"/>
    <w:rsid w:val="00E844D9"/>
    <w:rsid w:val="00E84E23"/>
    <w:rsid w:val="00E85551"/>
    <w:rsid w:val="00E85A67"/>
    <w:rsid w:val="00E85A8B"/>
    <w:rsid w:val="00E86AAE"/>
    <w:rsid w:val="00E86D94"/>
    <w:rsid w:val="00E87D98"/>
    <w:rsid w:val="00E9010E"/>
    <w:rsid w:val="00E90187"/>
    <w:rsid w:val="00E923B0"/>
    <w:rsid w:val="00E92792"/>
    <w:rsid w:val="00E92E13"/>
    <w:rsid w:val="00E939D5"/>
    <w:rsid w:val="00E93CF1"/>
    <w:rsid w:val="00E942D4"/>
    <w:rsid w:val="00E94CB3"/>
    <w:rsid w:val="00E95B81"/>
    <w:rsid w:val="00E95E11"/>
    <w:rsid w:val="00EA040A"/>
    <w:rsid w:val="00EA0EA9"/>
    <w:rsid w:val="00EA0F4C"/>
    <w:rsid w:val="00EA138D"/>
    <w:rsid w:val="00EA169A"/>
    <w:rsid w:val="00EA1A95"/>
    <w:rsid w:val="00EA20C4"/>
    <w:rsid w:val="00EA2505"/>
    <w:rsid w:val="00EA2ACF"/>
    <w:rsid w:val="00EA3148"/>
    <w:rsid w:val="00EA461B"/>
    <w:rsid w:val="00EA7338"/>
    <w:rsid w:val="00EA7375"/>
    <w:rsid w:val="00EA76B9"/>
    <w:rsid w:val="00EA794B"/>
    <w:rsid w:val="00EA7E97"/>
    <w:rsid w:val="00EB0258"/>
    <w:rsid w:val="00EB06DE"/>
    <w:rsid w:val="00EB2512"/>
    <w:rsid w:val="00EB3AFE"/>
    <w:rsid w:val="00EB46AB"/>
    <w:rsid w:val="00EB4B16"/>
    <w:rsid w:val="00EB4C36"/>
    <w:rsid w:val="00EB60C2"/>
    <w:rsid w:val="00EB7CB5"/>
    <w:rsid w:val="00EC1550"/>
    <w:rsid w:val="00EC2560"/>
    <w:rsid w:val="00EC4CC8"/>
    <w:rsid w:val="00EC52EB"/>
    <w:rsid w:val="00EC5ABE"/>
    <w:rsid w:val="00EC5EFA"/>
    <w:rsid w:val="00EC694E"/>
    <w:rsid w:val="00EC71E6"/>
    <w:rsid w:val="00ED02F0"/>
    <w:rsid w:val="00ED0E11"/>
    <w:rsid w:val="00ED1209"/>
    <w:rsid w:val="00ED13E1"/>
    <w:rsid w:val="00ED1861"/>
    <w:rsid w:val="00ED1BEE"/>
    <w:rsid w:val="00ED21A1"/>
    <w:rsid w:val="00ED27E1"/>
    <w:rsid w:val="00ED304E"/>
    <w:rsid w:val="00ED38E5"/>
    <w:rsid w:val="00ED4D78"/>
    <w:rsid w:val="00ED548A"/>
    <w:rsid w:val="00ED5C74"/>
    <w:rsid w:val="00ED606F"/>
    <w:rsid w:val="00ED6C75"/>
    <w:rsid w:val="00EE065D"/>
    <w:rsid w:val="00EE1419"/>
    <w:rsid w:val="00EE2656"/>
    <w:rsid w:val="00EE2DC3"/>
    <w:rsid w:val="00EE3F35"/>
    <w:rsid w:val="00EE3FE5"/>
    <w:rsid w:val="00EE4115"/>
    <w:rsid w:val="00EE43E3"/>
    <w:rsid w:val="00EE4B1C"/>
    <w:rsid w:val="00EE5636"/>
    <w:rsid w:val="00EE5A15"/>
    <w:rsid w:val="00EE6703"/>
    <w:rsid w:val="00EE6B8E"/>
    <w:rsid w:val="00EE7E5E"/>
    <w:rsid w:val="00EF06CA"/>
    <w:rsid w:val="00EF10FD"/>
    <w:rsid w:val="00EF26D4"/>
    <w:rsid w:val="00EF2F65"/>
    <w:rsid w:val="00EF2FC5"/>
    <w:rsid w:val="00EF33C6"/>
    <w:rsid w:val="00EF3F07"/>
    <w:rsid w:val="00EF4721"/>
    <w:rsid w:val="00EF5A6E"/>
    <w:rsid w:val="00EF60EA"/>
    <w:rsid w:val="00EF6628"/>
    <w:rsid w:val="00EF74B2"/>
    <w:rsid w:val="00EF792A"/>
    <w:rsid w:val="00EF79A3"/>
    <w:rsid w:val="00EF7BFD"/>
    <w:rsid w:val="00F00E8B"/>
    <w:rsid w:val="00F017DF"/>
    <w:rsid w:val="00F02EE0"/>
    <w:rsid w:val="00F0307C"/>
    <w:rsid w:val="00F03192"/>
    <w:rsid w:val="00F04EFC"/>
    <w:rsid w:val="00F060C2"/>
    <w:rsid w:val="00F06CED"/>
    <w:rsid w:val="00F06D45"/>
    <w:rsid w:val="00F121AC"/>
    <w:rsid w:val="00F1295D"/>
    <w:rsid w:val="00F12BE7"/>
    <w:rsid w:val="00F1357E"/>
    <w:rsid w:val="00F13FDB"/>
    <w:rsid w:val="00F14F27"/>
    <w:rsid w:val="00F16703"/>
    <w:rsid w:val="00F20A8E"/>
    <w:rsid w:val="00F2351D"/>
    <w:rsid w:val="00F23562"/>
    <w:rsid w:val="00F2386B"/>
    <w:rsid w:val="00F239E2"/>
    <w:rsid w:val="00F23E75"/>
    <w:rsid w:val="00F24FEF"/>
    <w:rsid w:val="00F254D0"/>
    <w:rsid w:val="00F268CA"/>
    <w:rsid w:val="00F268DC"/>
    <w:rsid w:val="00F26D6C"/>
    <w:rsid w:val="00F30B59"/>
    <w:rsid w:val="00F30D5D"/>
    <w:rsid w:val="00F32D2D"/>
    <w:rsid w:val="00F359F2"/>
    <w:rsid w:val="00F3625B"/>
    <w:rsid w:val="00F36583"/>
    <w:rsid w:val="00F37004"/>
    <w:rsid w:val="00F40585"/>
    <w:rsid w:val="00F40D82"/>
    <w:rsid w:val="00F41B3D"/>
    <w:rsid w:val="00F42966"/>
    <w:rsid w:val="00F4297E"/>
    <w:rsid w:val="00F43982"/>
    <w:rsid w:val="00F45168"/>
    <w:rsid w:val="00F460C8"/>
    <w:rsid w:val="00F46163"/>
    <w:rsid w:val="00F5024C"/>
    <w:rsid w:val="00F51196"/>
    <w:rsid w:val="00F5210E"/>
    <w:rsid w:val="00F52D90"/>
    <w:rsid w:val="00F52FBE"/>
    <w:rsid w:val="00F53F4C"/>
    <w:rsid w:val="00F55CC4"/>
    <w:rsid w:val="00F571FB"/>
    <w:rsid w:val="00F57539"/>
    <w:rsid w:val="00F648E0"/>
    <w:rsid w:val="00F65044"/>
    <w:rsid w:val="00F65A95"/>
    <w:rsid w:val="00F65CB5"/>
    <w:rsid w:val="00F65F37"/>
    <w:rsid w:val="00F666F0"/>
    <w:rsid w:val="00F670EA"/>
    <w:rsid w:val="00F6750B"/>
    <w:rsid w:val="00F678C5"/>
    <w:rsid w:val="00F70D66"/>
    <w:rsid w:val="00F711A0"/>
    <w:rsid w:val="00F7236B"/>
    <w:rsid w:val="00F72629"/>
    <w:rsid w:val="00F72654"/>
    <w:rsid w:val="00F74154"/>
    <w:rsid w:val="00F74A75"/>
    <w:rsid w:val="00F75718"/>
    <w:rsid w:val="00F767D0"/>
    <w:rsid w:val="00F774C9"/>
    <w:rsid w:val="00F825E0"/>
    <w:rsid w:val="00F8342F"/>
    <w:rsid w:val="00F8354E"/>
    <w:rsid w:val="00F8359A"/>
    <w:rsid w:val="00F835B0"/>
    <w:rsid w:val="00F83C83"/>
    <w:rsid w:val="00F84144"/>
    <w:rsid w:val="00F85A51"/>
    <w:rsid w:val="00F85CA6"/>
    <w:rsid w:val="00F86BE3"/>
    <w:rsid w:val="00F87809"/>
    <w:rsid w:val="00F878D0"/>
    <w:rsid w:val="00F87D01"/>
    <w:rsid w:val="00F87E79"/>
    <w:rsid w:val="00F90FF1"/>
    <w:rsid w:val="00F91465"/>
    <w:rsid w:val="00F91AEE"/>
    <w:rsid w:val="00F92D1F"/>
    <w:rsid w:val="00F947CE"/>
    <w:rsid w:val="00F94C66"/>
    <w:rsid w:val="00F95877"/>
    <w:rsid w:val="00F96CE6"/>
    <w:rsid w:val="00F971F9"/>
    <w:rsid w:val="00F9758F"/>
    <w:rsid w:val="00F97623"/>
    <w:rsid w:val="00FA11FD"/>
    <w:rsid w:val="00FA138C"/>
    <w:rsid w:val="00FA14C6"/>
    <w:rsid w:val="00FA196B"/>
    <w:rsid w:val="00FA1C57"/>
    <w:rsid w:val="00FA23E3"/>
    <w:rsid w:val="00FA2BD4"/>
    <w:rsid w:val="00FA2C25"/>
    <w:rsid w:val="00FA3D26"/>
    <w:rsid w:val="00FA4F30"/>
    <w:rsid w:val="00FA58E3"/>
    <w:rsid w:val="00FA5B9B"/>
    <w:rsid w:val="00FA5BE8"/>
    <w:rsid w:val="00FA6463"/>
    <w:rsid w:val="00FA68EA"/>
    <w:rsid w:val="00FA6AE3"/>
    <w:rsid w:val="00FA782F"/>
    <w:rsid w:val="00FA7F7F"/>
    <w:rsid w:val="00FB013F"/>
    <w:rsid w:val="00FB0332"/>
    <w:rsid w:val="00FB08B8"/>
    <w:rsid w:val="00FB1A60"/>
    <w:rsid w:val="00FB1AB3"/>
    <w:rsid w:val="00FB25AB"/>
    <w:rsid w:val="00FB2C4D"/>
    <w:rsid w:val="00FB363A"/>
    <w:rsid w:val="00FB4B1B"/>
    <w:rsid w:val="00FB52D3"/>
    <w:rsid w:val="00FB5A80"/>
    <w:rsid w:val="00FB6621"/>
    <w:rsid w:val="00FB6D4D"/>
    <w:rsid w:val="00FC1BEC"/>
    <w:rsid w:val="00FC24BF"/>
    <w:rsid w:val="00FC2598"/>
    <w:rsid w:val="00FC268A"/>
    <w:rsid w:val="00FC2C84"/>
    <w:rsid w:val="00FC31F2"/>
    <w:rsid w:val="00FC3931"/>
    <w:rsid w:val="00FC3DF5"/>
    <w:rsid w:val="00FC4BD8"/>
    <w:rsid w:val="00FC5A5D"/>
    <w:rsid w:val="00FC7F54"/>
    <w:rsid w:val="00FD1244"/>
    <w:rsid w:val="00FD1D54"/>
    <w:rsid w:val="00FD2079"/>
    <w:rsid w:val="00FD340E"/>
    <w:rsid w:val="00FD3C3D"/>
    <w:rsid w:val="00FD3F1B"/>
    <w:rsid w:val="00FD593B"/>
    <w:rsid w:val="00FD5A39"/>
    <w:rsid w:val="00FD6A59"/>
    <w:rsid w:val="00FD7400"/>
    <w:rsid w:val="00FD7B08"/>
    <w:rsid w:val="00FE0054"/>
    <w:rsid w:val="00FE2C75"/>
    <w:rsid w:val="00FE2D94"/>
    <w:rsid w:val="00FE3439"/>
    <w:rsid w:val="00FE6B86"/>
    <w:rsid w:val="00FE786C"/>
    <w:rsid w:val="00FF0592"/>
    <w:rsid w:val="00FF0DA5"/>
    <w:rsid w:val="00FF0F23"/>
    <w:rsid w:val="00FF171B"/>
    <w:rsid w:val="00FF19F0"/>
    <w:rsid w:val="00FF235D"/>
    <w:rsid w:val="00FF2398"/>
    <w:rsid w:val="00FF27E3"/>
    <w:rsid w:val="00FF2CD2"/>
    <w:rsid w:val="00FF3177"/>
    <w:rsid w:val="00FF3C26"/>
    <w:rsid w:val="00FF46E1"/>
    <w:rsid w:val="00FF6B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DA3FBAC5-A113-4760-B56B-0ECF8C47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E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Times New Roman"/>
      <w:sz w:val="20"/>
      <w:szCs w:val="20"/>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43A4"/>
    <w:rPr>
      <w:rFonts w:ascii="Arial" w:hAnsi="Arial" w:cs="Times New Roman"/>
      <w:b/>
      <w:bCs/>
      <w:i/>
      <w:iCs/>
      <w:sz w:val="18"/>
      <w:szCs w:val="18"/>
      <w:u w:val="single"/>
      <w:shd w:val="solid" w:color="FFFFFF" w:fill="FFFFFF"/>
    </w:rPr>
  </w:style>
  <w:style w:type="character" w:customStyle="1" w:styleId="Heading2Char">
    <w:name w:val="Heading 2 Char"/>
    <w:link w:val="Heading2"/>
    <w:rsid w:val="002343A4"/>
    <w:rPr>
      <w:rFonts w:ascii="Arial" w:hAnsi="Arial" w:cs="Angsana New"/>
      <w:b/>
      <w:bCs/>
      <w:i/>
      <w:iCs/>
      <w:sz w:val="18"/>
      <w:szCs w:val="18"/>
      <w:lang w:val="en-US" w:eastAsia="en-US" w:bidi="th-TH"/>
    </w:rPr>
  </w:style>
  <w:style w:type="character" w:customStyle="1" w:styleId="Heading3Char">
    <w:name w:val="Heading 3 Char"/>
    <w:link w:val="Heading3"/>
    <w:rsid w:val="002343A4"/>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2343A4"/>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260"/>
      </w:tabs>
      <w:ind w:left="1260" w:hanging="1260"/>
    </w:pPr>
    <w:rPr>
      <w:rFonts w:cs="Times New Roman"/>
      <w:sz w:val="20"/>
      <w:szCs w:val="20"/>
    </w:rPr>
  </w:style>
  <w:style w:type="character" w:styleId="PageNumber">
    <w:name w:val="page number"/>
    <w:basedOn w:val="DefaultParagraphFont"/>
  </w:style>
  <w:style w:type="paragraph" w:styleId="BalloonText">
    <w:name w:val="Balloon Text"/>
    <w:basedOn w:val="Normal"/>
    <w:semiHidden/>
    <w:rsid w:val="008F3AA7"/>
    <w:rPr>
      <w:rFonts w:ascii="Tahoma" w:hAnsi="Tahoma" w:cs="Tahoma"/>
      <w:sz w:val="16"/>
      <w:szCs w:val="16"/>
    </w:rPr>
  </w:style>
  <w:style w:type="table" w:styleId="TableGrid">
    <w:name w:val="Table Grid"/>
    <w:basedOn w:val="TableNormal"/>
    <w:rsid w:val="00741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0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Title">
    <w:name w:val="Title"/>
    <w:basedOn w:val="Normal"/>
    <w:qFormat/>
    <w:rsid w:val="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statementsub-heading">
    <w:name w:val="acct statement sub-heading"/>
    <w:aliases w:val="ass"/>
    <w:basedOn w:val="Normal"/>
    <w:next w:val="Normal"/>
    <w:rsid w:val="0038741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8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7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39" w:right="-2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78682D"/>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78682D"/>
  </w:style>
  <w:style w:type="character" w:customStyle="1" w:styleId="AccPolicyalternativeChar">
    <w:name w:val="Acc Policy alternative Char"/>
    <w:basedOn w:val="AccPolicysubheadChar"/>
    <w:link w:val="AccPolicyalternative"/>
    <w:rsid w:val="0078682D"/>
    <w:rPr>
      <w:rFonts w:cs="Times New Roman"/>
      <w:bCs/>
      <w:i/>
      <w:iCs/>
      <w:sz w:val="22"/>
      <w:szCs w:val="22"/>
      <w:lang w:eastAsia="en-GB"/>
    </w:rPr>
  </w:style>
  <w:style w:type="paragraph" w:styleId="FootnoteText">
    <w:name w:val="footnote text"/>
    <w:aliases w:val="ft"/>
    <w:basedOn w:val="Normal"/>
    <w:semiHidden/>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2343A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343A4"/>
    <w:pPr>
      <w:spacing w:after="0"/>
    </w:pPr>
  </w:style>
  <w:style w:type="paragraph" w:customStyle="1" w:styleId="acctdividends">
    <w:name w:val="acct dividends"/>
    <w:aliases w:val="a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343A4"/>
    <w:pPr>
      <w:spacing w:after="0"/>
    </w:pPr>
  </w:style>
  <w:style w:type="paragraph" w:customStyle="1" w:styleId="acctindent">
    <w:name w:val="acct indent"/>
    <w:aliases w:val="ai"/>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mergecolhdg">
    <w:name w:val="acct merge col hdg"/>
    <w:aliases w:val="m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343A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343A4"/>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343A4"/>
    <w:pPr>
      <w:spacing w:line="260" w:lineRule="atLeast"/>
    </w:pPr>
    <w:rPr>
      <w:sz w:val="22"/>
    </w:rPr>
  </w:style>
  <w:style w:type="paragraph" w:customStyle="1" w:styleId="acctstatementsub-headingbolditalic">
    <w:name w:val="acct statement sub-heading bold italic"/>
    <w:aliases w:val="asb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343A4"/>
    <w:pPr>
      <w:keepNext/>
      <w:keepLines/>
      <w:spacing w:before="130" w:after="130"/>
    </w:pPr>
    <w:rPr>
      <w:b/>
      <w:bCs/>
      <w:i/>
    </w:rPr>
  </w:style>
  <w:style w:type="paragraph" w:customStyle="1" w:styleId="block2">
    <w:name w:val="block2"/>
    <w:aliases w:val="b2"/>
    <w:basedOn w:val="block"/>
    <w:rsid w:val="002343A4"/>
    <w:pPr>
      <w:ind w:left="1134"/>
    </w:pPr>
  </w:style>
  <w:style w:type="paragraph" w:customStyle="1" w:styleId="acctstatementsub-sub-sub-heading">
    <w:name w:val="acct statement sub-sub-sub-heading"/>
    <w:aliases w:val="assss"/>
    <w:basedOn w:val="acctstatementsub-sub-heading"/>
    <w:rsid w:val="002343A4"/>
    <w:rPr>
      <w:b w:val="0"/>
    </w:rPr>
  </w:style>
  <w:style w:type="paragraph" w:customStyle="1" w:styleId="accttwofigureslongernumber">
    <w:name w:val="acct two figures longer number"/>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343A4"/>
    <w:pPr>
      <w:spacing w:after="0"/>
    </w:pPr>
  </w:style>
  <w:style w:type="paragraph" w:customStyle="1" w:styleId="block2nospaceafter">
    <w:name w:val="block2 no space after"/>
    <w:aliases w:val="b2n,block2 no sp"/>
    <w:basedOn w:val="block2"/>
    <w:rsid w:val="002343A4"/>
    <w:pPr>
      <w:spacing w:after="0"/>
    </w:pPr>
  </w:style>
  <w:style w:type="paragraph" w:customStyle="1" w:styleId="List1a">
    <w:name w:val="List 1a"/>
    <w:aliases w:val="1a"/>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2343A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2343A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343A4"/>
  </w:style>
  <w:style w:type="paragraph" w:customStyle="1" w:styleId="zreportaddinfo">
    <w:name w:val="zreport addinfo"/>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343A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343A4"/>
    <w:pPr>
      <w:framePr w:wrap="around"/>
      <w:spacing w:line="360" w:lineRule="exact"/>
    </w:pPr>
    <w:rPr>
      <w:sz w:val="32"/>
    </w:rPr>
  </w:style>
  <w:style w:type="paragraph" w:customStyle="1" w:styleId="BodyTexthalfspaceafter">
    <w:name w:val="Body Text half space after"/>
    <w:aliases w:val="hs"/>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343A4"/>
    <w:pPr>
      <w:spacing w:after="130"/>
    </w:pPr>
  </w:style>
  <w:style w:type="paragraph" w:customStyle="1" w:styleId="keeptogethernormal">
    <w:name w:val="keep together normal"/>
    <w:aliases w:val="ktn"/>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343A4"/>
    <w:rPr>
      <w:b/>
      <w:bCs/>
    </w:rPr>
  </w:style>
  <w:style w:type="paragraph" w:customStyle="1" w:styleId="nineptbodytext">
    <w:name w:val="nine pt body text"/>
    <w:aliases w:val="9bt"/>
    <w:basedOn w:val="nineptnormal"/>
    <w:rsid w:val="002343A4"/>
    <w:pPr>
      <w:spacing w:after="220"/>
    </w:pPr>
  </w:style>
  <w:style w:type="paragraph" w:customStyle="1" w:styleId="nineptnormal">
    <w:name w:val="nine pt normal"/>
    <w:aliases w:val="9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343A4"/>
    <w:pPr>
      <w:jc w:val="center"/>
    </w:pPr>
  </w:style>
  <w:style w:type="paragraph" w:customStyle="1" w:styleId="heading">
    <w:name w:val="heading"/>
    <w:aliases w:val="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343A4"/>
    <w:pPr>
      <w:jc w:val="center"/>
    </w:pPr>
  </w:style>
  <w:style w:type="paragraph" w:customStyle="1" w:styleId="Normalcentred">
    <w:name w:val="Normal centred"/>
    <w:aliases w:val="nc"/>
    <w:basedOn w:val="acctcolumnheadingnospaceafter"/>
    <w:rsid w:val="002343A4"/>
  </w:style>
  <w:style w:type="paragraph" w:customStyle="1" w:styleId="nineptheadingcentredbold">
    <w:name w:val="nine pt heading centred bold"/>
    <w:aliases w:val="9hc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343A4"/>
    <w:pPr>
      <w:ind w:left="-57" w:right="-57"/>
    </w:pPr>
  </w:style>
  <w:style w:type="paragraph" w:customStyle="1" w:styleId="nineptnormalheadinghalfspace">
    <w:name w:val="nine pt normal heading half space"/>
    <w:aliases w:val="9nhhs"/>
    <w:basedOn w:val="nineptnormalheading"/>
    <w:rsid w:val="002343A4"/>
    <w:pPr>
      <w:spacing w:after="80"/>
    </w:pPr>
  </w:style>
  <w:style w:type="paragraph" w:customStyle="1" w:styleId="nineptnormalheading">
    <w:name w:val="nine pt normal heading"/>
    <w:aliases w:val="9nh"/>
    <w:basedOn w:val="nineptnormal"/>
    <w:rsid w:val="002343A4"/>
    <w:rPr>
      <w:b/>
    </w:rPr>
  </w:style>
  <w:style w:type="paragraph" w:customStyle="1" w:styleId="nineptcolumntab1">
    <w:name w:val="nine pt column tab1"/>
    <w:aliases w:val="a91"/>
    <w:basedOn w:val="nineptnormal"/>
    <w:rsid w:val="002343A4"/>
    <w:pPr>
      <w:tabs>
        <w:tab w:val="decimal" w:pos="737"/>
      </w:tabs>
    </w:pPr>
  </w:style>
  <w:style w:type="paragraph" w:customStyle="1" w:styleId="nineptnormalitalicheading">
    <w:name w:val="nine pt normal italic heading"/>
    <w:aliases w:val="9nith"/>
    <w:basedOn w:val="nineptnormalheading"/>
    <w:rsid w:val="002343A4"/>
    <w:rPr>
      <w:i/>
      <w:iCs/>
    </w:rPr>
  </w:style>
  <w:style w:type="paragraph" w:customStyle="1" w:styleId="Normalheadingcentred">
    <w:name w:val="Normal heading centred"/>
    <w:aliases w:val="nhc"/>
    <w:basedOn w:val="Normalheading"/>
    <w:rsid w:val="002343A4"/>
    <w:pPr>
      <w:jc w:val="center"/>
    </w:pPr>
  </w:style>
  <w:style w:type="paragraph" w:customStyle="1" w:styleId="Normalheading">
    <w:name w:val="Normal heading"/>
    <w:aliases w:val="n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343A4"/>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343A4"/>
    <w:pPr>
      <w:spacing w:after="130"/>
    </w:pPr>
  </w:style>
  <w:style w:type="paragraph" w:customStyle="1" w:styleId="BodyTextIndentitalic">
    <w:name w:val="Body Text Indent italic"/>
    <w:aliases w:val="iital"/>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343A4"/>
    <w:pPr>
      <w:spacing w:after="0"/>
    </w:pPr>
  </w:style>
  <w:style w:type="paragraph" w:customStyle="1" w:styleId="acctnotecolumndecimal">
    <w:name w:val="acct note column decimal"/>
    <w:aliases w:val="and"/>
    <w:basedOn w:val="Normal"/>
    <w:uiPriority w:val="99"/>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343A4"/>
    <w:pPr>
      <w:tabs>
        <w:tab w:val="num" w:pos="284"/>
      </w:tabs>
      <w:spacing w:after="180"/>
      <w:ind w:left="360" w:hanging="360"/>
    </w:pPr>
  </w:style>
  <w:style w:type="paragraph" w:customStyle="1" w:styleId="nineptnormalbullet">
    <w:name w:val="nine pt normal bullet"/>
    <w:aliases w:val="9nb"/>
    <w:basedOn w:val="nineptnormal"/>
    <w:rsid w:val="002343A4"/>
    <w:pPr>
      <w:tabs>
        <w:tab w:val="num" w:pos="284"/>
        <w:tab w:val="num" w:pos="643"/>
      </w:tabs>
      <w:ind w:left="643" w:hanging="360"/>
    </w:pPr>
  </w:style>
  <w:style w:type="paragraph" w:customStyle="1" w:styleId="ninepttabletextblockbullet">
    <w:name w:val="nine pt table text block bullet"/>
    <w:aliases w:val="9ttbb"/>
    <w:basedOn w:val="ninepttabletextblock"/>
    <w:rsid w:val="002343A4"/>
    <w:pPr>
      <w:tabs>
        <w:tab w:val="num" w:pos="652"/>
        <w:tab w:val="num" w:pos="926"/>
      </w:tabs>
      <w:ind w:left="926" w:hanging="360"/>
    </w:pPr>
  </w:style>
  <w:style w:type="paragraph" w:customStyle="1" w:styleId="ninepttabletextblock">
    <w:name w:val="nine pt table text block"/>
    <w:aliases w:val="9ttbk"/>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343A4"/>
    <w:pPr>
      <w:tabs>
        <w:tab w:val="num" w:pos="1209"/>
        <w:tab w:val="num" w:pos="1474"/>
      </w:tabs>
      <w:ind w:left="1474" w:hanging="360"/>
    </w:pPr>
  </w:style>
  <w:style w:type="paragraph" w:customStyle="1" w:styleId="tabletextheading">
    <w:name w:val="table text heading"/>
    <w:aliases w:val="tth"/>
    <w:basedOn w:val="tabletext"/>
    <w:rsid w:val="002343A4"/>
    <w:rPr>
      <w:b/>
      <w:bCs/>
    </w:rPr>
  </w:style>
  <w:style w:type="paragraph" w:customStyle="1" w:styleId="acctfourfiguresyears">
    <w:name w:val="acct four figures years"/>
    <w:aliases w:val="a4y"/>
    <w:basedOn w:val="Normal"/>
    <w:rsid w:val="002343A4"/>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2343A4"/>
    <w:pPr>
      <w:ind w:left="1134" w:hanging="567"/>
    </w:pPr>
  </w:style>
  <w:style w:type="paragraph" w:customStyle="1" w:styleId="blocklist2">
    <w:name w:val="block list2"/>
    <w:aliases w:val="blist2"/>
    <w:basedOn w:val="blocklist"/>
    <w:rsid w:val="002343A4"/>
    <w:pPr>
      <w:ind w:left="1701"/>
    </w:pPr>
  </w:style>
  <w:style w:type="paragraph" w:customStyle="1" w:styleId="acctfourfigureslongernumber">
    <w:name w:val="acct four figures longer number"/>
    <w:aliases w:val="a4+"/>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343A4"/>
    <w:pPr>
      <w:keepNext/>
      <w:keepLines/>
      <w:spacing w:before="70"/>
    </w:pPr>
    <w:rPr>
      <w:b/>
    </w:rPr>
  </w:style>
  <w:style w:type="paragraph" w:customStyle="1" w:styleId="blockheadingitalicnosp">
    <w:name w:val="block heading italic no sp"/>
    <w:aliases w:val="bhin"/>
    <w:basedOn w:val="blockheadingitalic"/>
    <w:rsid w:val="002343A4"/>
    <w:pPr>
      <w:spacing w:after="0"/>
    </w:pPr>
  </w:style>
  <w:style w:type="paragraph" w:customStyle="1" w:styleId="blockheadingitalic">
    <w:name w:val="block heading italic"/>
    <w:aliases w:val="bhi"/>
    <w:basedOn w:val="blockheadingitalicbold"/>
    <w:rsid w:val="002343A4"/>
    <w:rPr>
      <w:b w:val="0"/>
    </w:rPr>
  </w:style>
  <w:style w:type="paragraph" w:customStyle="1" w:styleId="blockheadingitalicbold">
    <w:name w:val="block heading italic bold"/>
    <w:aliases w:val="bhib"/>
    <w:basedOn w:val="blockheading"/>
    <w:rsid w:val="002343A4"/>
    <w:rPr>
      <w:i/>
    </w:rPr>
  </w:style>
  <w:style w:type="paragraph" w:customStyle="1" w:styleId="blockheadingnosp">
    <w:name w:val="block heading no sp"/>
    <w:aliases w:val="bhn,block heading no space after"/>
    <w:basedOn w:val="blockheading"/>
    <w:rsid w:val="002343A4"/>
    <w:pPr>
      <w:spacing w:after="0"/>
    </w:pPr>
  </w:style>
  <w:style w:type="paragraph" w:customStyle="1" w:styleId="smallreturn">
    <w:name w:val="small return"/>
    <w:aliases w:val="sr"/>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343A4"/>
    <w:pPr>
      <w:spacing w:after="0"/>
    </w:pPr>
  </w:style>
  <w:style w:type="paragraph" w:customStyle="1" w:styleId="headingbolditalic">
    <w:name w:val="heading bold italic"/>
    <w:aliases w:val="hbi"/>
    <w:basedOn w:val="heading"/>
    <w:rsid w:val="002343A4"/>
    <w:rPr>
      <w:i/>
    </w:rPr>
  </w:style>
  <w:style w:type="paragraph" w:customStyle="1" w:styleId="acctstatementheadingashorter">
    <w:name w:val="acct statement heading (a) shorter"/>
    <w:aliases w:val="as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343A4"/>
    <w:pPr>
      <w:tabs>
        <w:tab w:val="left" w:pos="851"/>
        <w:tab w:val="left" w:pos="1134"/>
      </w:tabs>
    </w:pPr>
  </w:style>
  <w:style w:type="paragraph" w:customStyle="1" w:styleId="acctindenttabsnospaceafter">
    <w:name w:val="acct indent+tabs no space after"/>
    <w:aliases w:val="aitn"/>
    <w:basedOn w:val="acctindenttabs"/>
    <w:rsid w:val="002343A4"/>
    <w:pPr>
      <w:spacing w:after="0"/>
    </w:pPr>
  </w:style>
  <w:style w:type="paragraph" w:customStyle="1" w:styleId="blockbullet">
    <w:name w:val="block bullet"/>
    <w:aliases w:val="bb"/>
    <w:basedOn w:val="block"/>
    <w:rsid w:val="002343A4"/>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2343A4"/>
    <w:rPr>
      <w:b w:val="0"/>
      <w:bCs/>
      <w:iCs/>
    </w:rPr>
  </w:style>
  <w:style w:type="paragraph" w:customStyle="1" w:styleId="blocklistnospaceafter">
    <w:name w:val="block list no space after"/>
    <w:aliases w:val="blistn"/>
    <w:basedOn w:val="blocklist"/>
    <w:rsid w:val="002343A4"/>
    <w:pPr>
      <w:spacing w:after="0"/>
    </w:pPr>
  </w:style>
  <w:style w:type="paragraph" w:customStyle="1" w:styleId="eightptnormal">
    <w:name w:val="eight pt normal"/>
    <w:aliases w:val="8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343A4"/>
    <w:pPr>
      <w:jc w:val="center"/>
    </w:pPr>
  </w:style>
  <w:style w:type="paragraph" w:customStyle="1" w:styleId="eightptnormalheadingcentred">
    <w:name w:val="eight pt normal heading centred"/>
    <w:aliases w:val="8nhc"/>
    <w:basedOn w:val="eightptnormalheading"/>
    <w:rsid w:val="002343A4"/>
    <w:pPr>
      <w:jc w:val="center"/>
    </w:pPr>
    <w:rPr>
      <w:bCs w:val="0"/>
    </w:rPr>
  </w:style>
  <w:style w:type="paragraph" w:customStyle="1" w:styleId="eightptnormalheading">
    <w:name w:val="eight pt normal heading"/>
    <w:aliases w:val="8nh"/>
    <w:basedOn w:val="eightptnormal"/>
    <w:rsid w:val="002343A4"/>
    <w:rPr>
      <w:b/>
      <w:bCs/>
    </w:rPr>
  </w:style>
  <w:style w:type="paragraph" w:customStyle="1" w:styleId="eightptbodytextheading">
    <w:name w:val="eight pt body text heading"/>
    <w:aliases w:val="8h"/>
    <w:basedOn w:val="eightptbodytext"/>
    <w:rsid w:val="002343A4"/>
    <w:rPr>
      <w:b/>
      <w:bCs/>
    </w:rPr>
  </w:style>
  <w:style w:type="paragraph" w:customStyle="1" w:styleId="eightptbodytext">
    <w:name w:val="eight pt body text"/>
    <w:aliases w:val="8bt"/>
    <w:basedOn w:val="eightptnormal"/>
    <w:rsid w:val="002343A4"/>
    <w:pPr>
      <w:spacing w:after="200"/>
    </w:pPr>
  </w:style>
  <w:style w:type="paragraph" w:customStyle="1" w:styleId="eightptcolumntabs">
    <w:name w:val="eight pt column tabs"/>
    <w:aliases w:val="a8"/>
    <w:basedOn w:val="eightptnormal"/>
    <w:rsid w:val="002343A4"/>
    <w:pPr>
      <w:tabs>
        <w:tab w:val="decimal" w:pos="482"/>
      </w:tabs>
      <w:ind w:left="-57" w:right="-57"/>
    </w:pPr>
  </w:style>
  <w:style w:type="paragraph" w:customStyle="1" w:styleId="eightpthalfspaceafter">
    <w:name w:val="eight pt half space after"/>
    <w:aliases w:val="8hs"/>
    <w:basedOn w:val="eightptnormal"/>
    <w:rsid w:val="002343A4"/>
    <w:pPr>
      <w:spacing w:after="100"/>
    </w:pPr>
  </w:style>
  <w:style w:type="paragraph" w:customStyle="1" w:styleId="eightptcolumnheadingspace">
    <w:name w:val="eight pt column heading+space"/>
    <w:aliases w:val="8chs"/>
    <w:basedOn w:val="eightptcolumnheading"/>
    <w:rsid w:val="002343A4"/>
    <w:pPr>
      <w:spacing w:after="200"/>
    </w:pPr>
  </w:style>
  <w:style w:type="paragraph" w:customStyle="1" w:styleId="eightptblocknosp">
    <w:name w:val="eight pt block no sp"/>
    <w:aliases w:val="8bn"/>
    <w:basedOn w:val="eightptblock"/>
    <w:rsid w:val="002343A4"/>
    <w:pPr>
      <w:spacing w:after="0"/>
    </w:pPr>
  </w:style>
  <w:style w:type="paragraph" w:customStyle="1" w:styleId="eightptblock">
    <w:name w:val="eight pt block"/>
    <w:aliases w:val="8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343A4"/>
    <w:pPr>
      <w:spacing w:before="80" w:after="80"/>
    </w:pPr>
  </w:style>
  <w:style w:type="paragraph" w:customStyle="1" w:styleId="eightptcolumntabs2">
    <w:name w:val="eight pt column tabs2"/>
    <w:aliases w:val="a82"/>
    <w:basedOn w:val="eightptnormal"/>
    <w:rsid w:val="002343A4"/>
    <w:pPr>
      <w:tabs>
        <w:tab w:val="decimal" w:pos="539"/>
      </w:tabs>
      <w:ind w:left="-57" w:right="-57"/>
    </w:pPr>
  </w:style>
  <w:style w:type="paragraph" w:customStyle="1" w:styleId="acctstatementheadingshorter2">
    <w:name w:val="acct statement heading shorter2"/>
    <w:aliases w:val="as-2"/>
    <w:basedOn w:val="acctstatementheading"/>
    <w:rsid w:val="002343A4"/>
    <w:pPr>
      <w:ind w:right="5103"/>
    </w:pPr>
  </w:style>
  <w:style w:type="paragraph" w:customStyle="1" w:styleId="accttwofigureslongernumber2">
    <w:name w:val="acct two figures longer number2"/>
    <w:aliases w:val="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343A4"/>
    <w:pPr>
      <w:spacing w:after="0"/>
    </w:pPr>
  </w:style>
  <w:style w:type="paragraph" w:customStyle="1" w:styleId="blockindent">
    <w:name w:val="block indent"/>
    <w:aliases w:val="bi"/>
    <w:basedOn w:val="block"/>
    <w:rsid w:val="002343A4"/>
    <w:pPr>
      <w:ind w:left="737" w:hanging="170"/>
    </w:pPr>
  </w:style>
  <w:style w:type="paragraph" w:customStyle="1" w:styleId="nineptnormalcentred">
    <w:name w:val="nine pt normal centred"/>
    <w:aliases w:val="9nc"/>
    <w:basedOn w:val="nineptnormal"/>
    <w:rsid w:val="002343A4"/>
    <w:pPr>
      <w:jc w:val="center"/>
    </w:pPr>
  </w:style>
  <w:style w:type="paragraph" w:customStyle="1" w:styleId="nineptcol">
    <w:name w:val="nine pt %col"/>
    <w:aliases w:val="9%"/>
    <w:basedOn w:val="nineptnormal"/>
    <w:rsid w:val="002343A4"/>
    <w:pPr>
      <w:tabs>
        <w:tab w:val="decimal" w:pos="340"/>
      </w:tabs>
    </w:pPr>
  </w:style>
  <w:style w:type="paragraph" w:customStyle="1" w:styleId="nineptcolumntab">
    <w:name w:val="nine pt column tab"/>
    <w:aliases w:val="a9,nine pt column tabs"/>
    <w:basedOn w:val="nineptnormal"/>
    <w:rsid w:val="002343A4"/>
    <w:pPr>
      <w:tabs>
        <w:tab w:val="decimal" w:pos="624"/>
      </w:tabs>
      <w:spacing w:line="200" w:lineRule="atLeast"/>
    </w:pPr>
  </w:style>
  <w:style w:type="paragraph" w:customStyle="1" w:styleId="nineptnormalitalic">
    <w:name w:val="nine pt normal italic"/>
    <w:aliases w:val="9nit"/>
    <w:basedOn w:val="nineptnormal"/>
    <w:rsid w:val="002343A4"/>
    <w:rPr>
      <w:i/>
      <w:iCs/>
    </w:rPr>
  </w:style>
  <w:style w:type="paragraph" w:customStyle="1" w:styleId="nineptblocklistnospaceafter">
    <w:name w:val="nine pt block list no space after"/>
    <w:aliases w:val="9bln"/>
    <w:basedOn w:val="nineptblocklist"/>
    <w:rsid w:val="002343A4"/>
    <w:pPr>
      <w:spacing w:after="0"/>
    </w:pPr>
  </w:style>
  <w:style w:type="paragraph" w:customStyle="1" w:styleId="nineptblocklist">
    <w:name w:val="nine pt block list"/>
    <w:aliases w:val="9bl"/>
    <w:basedOn w:val="nineptblock"/>
    <w:rsid w:val="002343A4"/>
    <w:pPr>
      <w:ind w:left="992" w:hanging="425"/>
    </w:pPr>
  </w:style>
  <w:style w:type="paragraph" w:customStyle="1" w:styleId="nineptblock">
    <w:name w:val="nine pt block"/>
    <w:aliases w:val="9b"/>
    <w:basedOn w:val="nineptnormal"/>
    <w:rsid w:val="002343A4"/>
    <w:pPr>
      <w:spacing w:after="220"/>
      <w:ind w:left="567"/>
    </w:pPr>
  </w:style>
  <w:style w:type="paragraph" w:customStyle="1" w:styleId="acctfourfiguresshorternumber2">
    <w:name w:val="acct four figures shorter number2"/>
    <w:aliases w:val="a4-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343A4"/>
    <w:pPr>
      <w:jc w:val="center"/>
    </w:pPr>
  </w:style>
  <w:style w:type="paragraph" w:customStyle="1" w:styleId="nineptheadingcentredspace">
    <w:name w:val="nine pt heading centred + space"/>
    <w:aliases w:val="9hc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343A4"/>
    <w:pPr>
      <w:tabs>
        <w:tab w:val="decimal" w:pos="227"/>
      </w:tabs>
    </w:pPr>
  </w:style>
  <w:style w:type="paragraph" w:customStyle="1" w:styleId="nineptcolumntab2">
    <w:name w:val="nine pt column tab2"/>
    <w:aliases w:val="a92,nine pt column tabs2"/>
    <w:basedOn w:val="nineptnormal"/>
    <w:rsid w:val="002343A4"/>
    <w:pPr>
      <w:tabs>
        <w:tab w:val="decimal" w:pos="510"/>
      </w:tabs>
    </w:pPr>
  </w:style>
  <w:style w:type="paragraph" w:customStyle="1" w:styleId="nineptonepointafter">
    <w:name w:val="nine pt one point after"/>
    <w:aliases w:val="9n1"/>
    <w:basedOn w:val="nineptnormal"/>
    <w:rsid w:val="002343A4"/>
    <w:pPr>
      <w:spacing w:after="20"/>
    </w:pPr>
  </w:style>
  <w:style w:type="paragraph" w:customStyle="1" w:styleId="nineptblockind">
    <w:name w:val="nine pt block *ind"/>
    <w:aliases w:val="9b*ind"/>
    <w:basedOn w:val="nineptblock"/>
    <w:rsid w:val="002343A4"/>
    <w:pPr>
      <w:ind w:left="851" w:hanging="284"/>
    </w:pPr>
  </w:style>
  <w:style w:type="paragraph" w:customStyle="1" w:styleId="headingonepointafter">
    <w:name w:val="heading one point after"/>
    <w:aliases w:val="h1p"/>
    <w:basedOn w:val="heading"/>
    <w:rsid w:val="002343A4"/>
    <w:pPr>
      <w:spacing w:after="20"/>
    </w:pPr>
  </w:style>
  <w:style w:type="paragraph" w:customStyle="1" w:styleId="blockbulletnospaceafter">
    <w:name w:val="block bullet no space after"/>
    <w:aliases w:val="bbn,block bullet no sp"/>
    <w:basedOn w:val="blockbullet"/>
    <w:rsid w:val="002343A4"/>
    <w:pPr>
      <w:spacing w:after="0"/>
    </w:pPr>
  </w:style>
  <w:style w:type="paragraph" w:customStyle="1" w:styleId="acctstatementheadingaitalicbold">
    <w:name w:val="acct statement heading (a) italic bold"/>
    <w:aliases w:val="asaib"/>
    <w:basedOn w:val="acctstatementheadinga"/>
    <w:rsid w:val="002343A4"/>
    <w:pPr>
      <w:spacing w:before="0" w:after="260"/>
    </w:pPr>
    <w:rPr>
      <w:i w:val="0"/>
    </w:rPr>
  </w:style>
  <w:style w:type="paragraph" w:customStyle="1" w:styleId="nineptblocknosp">
    <w:name w:val="nine pt block no sp"/>
    <w:aliases w:val="9b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343A4"/>
    <w:rPr>
      <w:i/>
      <w:iCs/>
    </w:rPr>
  </w:style>
  <w:style w:type="paragraph" w:customStyle="1" w:styleId="nineptnormalhalfspace">
    <w:name w:val="nine pt normal half space"/>
    <w:aliases w:val="9nhs"/>
    <w:basedOn w:val="nineptnormal"/>
    <w:rsid w:val="002343A4"/>
    <w:pPr>
      <w:spacing w:after="80"/>
    </w:pPr>
  </w:style>
  <w:style w:type="paragraph" w:customStyle="1" w:styleId="nineptratecol">
    <w:name w:val="nine pt rate col"/>
    <w:aliases w:val="a9r"/>
    <w:basedOn w:val="nineptnormal"/>
    <w:rsid w:val="002343A4"/>
    <w:pPr>
      <w:tabs>
        <w:tab w:val="decimal" w:pos="397"/>
      </w:tabs>
    </w:pPr>
  </w:style>
  <w:style w:type="paragraph" w:customStyle="1" w:styleId="nineptblockitalics">
    <w:name w:val="nine pt block italics"/>
    <w:aliases w:val="9bit"/>
    <w:basedOn w:val="nineptblock"/>
    <w:rsid w:val="002343A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343A4"/>
    <w:pPr>
      <w:spacing w:after="80"/>
    </w:pPr>
  </w:style>
  <w:style w:type="paragraph" w:customStyle="1" w:styleId="nineptbodytextheading">
    <w:name w:val="nine pt body text heading"/>
    <w:aliases w:val="9bth"/>
    <w:basedOn w:val="Footer"/>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2343A4"/>
    <w:pPr>
      <w:jc w:val="center"/>
    </w:pPr>
  </w:style>
  <w:style w:type="paragraph" w:customStyle="1" w:styleId="nineptnormalheadingcentredwider">
    <w:name w:val="nine pt normal heading centred wider"/>
    <w:aliases w:val="9nhcw"/>
    <w:basedOn w:val="nineptnormalheadingcentred"/>
    <w:rsid w:val="002343A4"/>
    <w:pPr>
      <w:ind w:left="-85" w:right="-85"/>
    </w:pPr>
  </w:style>
  <w:style w:type="paragraph" w:customStyle="1" w:styleId="nineptcolumntabs5">
    <w:name w:val="nine pt column tabs5"/>
    <w:aliases w:val="a95,nine pt column tab5"/>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343A4"/>
    <w:pPr>
      <w:spacing w:after="180"/>
      <w:jc w:val="center"/>
    </w:pPr>
  </w:style>
  <w:style w:type="paragraph" w:customStyle="1" w:styleId="nineptbodytextheadingcentredwider">
    <w:name w:val="nine pt body text heading centred wider"/>
    <w:aliases w:val="9bthcw,a9bthcw"/>
    <w:basedOn w:val="nineptbodytextheadingcentred"/>
    <w:rsid w:val="002343A4"/>
    <w:pPr>
      <w:ind w:left="-85" w:right="-85"/>
    </w:pPr>
  </w:style>
  <w:style w:type="paragraph" w:customStyle="1" w:styleId="nineptcolumntabdecimal2">
    <w:name w:val="nine pt column tab decimal2"/>
    <w:aliases w:val="a9d2,nine pt column tabs decimal2"/>
    <w:basedOn w:val="nineptnormal"/>
    <w:rsid w:val="002343A4"/>
    <w:pPr>
      <w:tabs>
        <w:tab w:val="decimal" w:pos="284"/>
      </w:tabs>
    </w:pPr>
  </w:style>
  <w:style w:type="paragraph" w:customStyle="1" w:styleId="nineptcolumntab4">
    <w:name w:val="nine pt column tab4"/>
    <w:aliases w:val="a94,nine pt column tabs4"/>
    <w:basedOn w:val="nineptnormal"/>
    <w:rsid w:val="002343A4"/>
    <w:pPr>
      <w:tabs>
        <w:tab w:val="decimal" w:pos="680"/>
      </w:tabs>
    </w:pPr>
  </w:style>
  <w:style w:type="paragraph" w:customStyle="1" w:styleId="nineptcolumntab3">
    <w:name w:val="nine pt column tab3"/>
    <w:aliases w:val="a93,nine pt column tabs3"/>
    <w:basedOn w:val="nineptnormal"/>
    <w:rsid w:val="002343A4"/>
    <w:pPr>
      <w:tabs>
        <w:tab w:val="decimal" w:pos="567"/>
      </w:tabs>
    </w:pPr>
  </w:style>
  <w:style w:type="paragraph" w:customStyle="1" w:styleId="nineptindent">
    <w:name w:val="nine pt indent"/>
    <w:aliases w:val="9i"/>
    <w:basedOn w:val="nineptnormal"/>
    <w:rsid w:val="002343A4"/>
    <w:pPr>
      <w:ind w:left="425" w:hanging="425"/>
    </w:pPr>
  </w:style>
  <w:style w:type="paragraph" w:customStyle="1" w:styleId="blockind">
    <w:name w:val="block *ind"/>
    <w:aliases w:val="b*,block star ind"/>
    <w:basedOn w:val="block"/>
    <w:rsid w:val="002343A4"/>
    <w:pPr>
      <w:ind w:left="907" w:hanging="340"/>
    </w:pPr>
  </w:style>
  <w:style w:type="paragraph" w:customStyle="1" w:styleId="List3i">
    <w:name w:val="List 3i"/>
    <w:aliases w:val="3i"/>
    <w:basedOn w:val="List2i"/>
    <w:rsid w:val="002343A4"/>
    <w:pPr>
      <w:ind w:left="1701"/>
    </w:pPr>
  </w:style>
  <w:style w:type="paragraph" w:customStyle="1" w:styleId="acctindentonepointafter">
    <w:name w:val="acct indent one point after"/>
    <w:aliases w:val="ai1p"/>
    <w:basedOn w:val="acctindent"/>
    <w:rsid w:val="002343A4"/>
    <w:pPr>
      <w:spacing w:after="20"/>
    </w:pPr>
  </w:style>
  <w:style w:type="paragraph" w:customStyle="1" w:styleId="eightptnormalheadingitalic">
    <w:name w:val="eight pt normal heading italic"/>
    <w:aliases w:val="8nhbi"/>
    <w:basedOn w:val="eightptnormalheading"/>
    <w:rsid w:val="002343A4"/>
    <w:rPr>
      <w:i/>
      <w:iCs/>
    </w:rPr>
  </w:style>
  <w:style w:type="paragraph" w:customStyle="1" w:styleId="eightptcolumntabs3">
    <w:name w:val="eight pt column tabs3"/>
    <w:aliases w:val="a83"/>
    <w:basedOn w:val="eightptnormal"/>
    <w:rsid w:val="002343A4"/>
    <w:pPr>
      <w:tabs>
        <w:tab w:val="decimal" w:pos="794"/>
      </w:tabs>
    </w:pPr>
  </w:style>
  <w:style w:type="paragraph" w:customStyle="1" w:styleId="eightptbodytextheadingmiddleline">
    <w:name w:val="eight pt body text heading middle line"/>
    <w:aliases w:val="8hml"/>
    <w:basedOn w:val="eightptbodytextheading"/>
    <w:rsid w:val="002343A4"/>
    <w:pPr>
      <w:spacing w:before="80" w:after="80"/>
    </w:pPr>
  </w:style>
  <w:style w:type="paragraph" w:customStyle="1" w:styleId="eightptbodytextheadingmiddlelinecentred">
    <w:name w:val="eight pt body text heading middle line centred"/>
    <w:aliases w:val="8hmlc"/>
    <w:basedOn w:val="eightptbodytextheadingmiddleline"/>
    <w:rsid w:val="002343A4"/>
    <w:pPr>
      <w:jc w:val="center"/>
    </w:pPr>
  </w:style>
  <w:style w:type="paragraph" w:customStyle="1" w:styleId="eightpt4ptspacebefore">
    <w:name w:val="eight pt 4pt space before"/>
    <w:aliases w:val="8n4sp"/>
    <w:basedOn w:val="eightptnormal"/>
    <w:rsid w:val="002343A4"/>
    <w:pPr>
      <w:spacing w:before="80"/>
    </w:pPr>
  </w:style>
  <w:style w:type="paragraph" w:customStyle="1" w:styleId="eightpt4ptspaceafter">
    <w:name w:val="eight pt 4 pt space after"/>
    <w:aliases w:val="8n4sa"/>
    <w:basedOn w:val="eightptnormal"/>
    <w:rsid w:val="002343A4"/>
    <w:pPr>
      <w:spacing w:after="80"/>
    </w:pPr>
  </w:style>
  <w:style w:type="paragraph" w:customStyle="1" w:styleId="blockbullet2">
    <w:name w:val="block bullet 2"/>
    <w:aliases w:val="bb2"/>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343A4"/>
    <w:pPr>
      <w:jc w:val="center"/>
    </w:pPr>
  </w:style>
  <w:style w:type="paragraph" w:customStyle="1" w:styleId="acctfourfigureslongernumber2">
    <w:name w:val="acct four figures longer number2"/>
    <w:aliases w:val="a4+2"/>
    <w:basedOn w:val="Normal"/>
    <w:rsid w:val="002343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2343A4"/>
    <w:rPr>
      <w:bCs/>
      <w:sz w:val="22"/>
      <w:szCs w:val="22"/>
      <w:lang w:val="x-none" w:eastAsia="en-GB"/>
    </w:rPr>
  </w:style>
  <w:style w:type="paragraph" w:customStyle="1" w:styleId="BodyTextbullet">
    <w:name w:val="Body Text bullet"/>
    <w:basedOn w:val="BodyText"/>
    <w:next w:val="BodyText"/>
    <w:autoRedefine/>
    <w:rsid w:val="002343A4"/>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cs="Times New Roman"/>
      <w:b/>
      <w:bCs/>
      <w:sz w:val="24"/>
      <w:szCs w:val="22"/>
      <w:lang w:eastAsia="en-GB"/>
    </w:rPr>
  </w:style>
  <w:style w:type="paragraph" w:customStyle="1" w:styleId="CoverTitle">
    <w:name w:val="Cover Tit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343A4"/>
    <w:pPr>
      <w:spacing w:after="0" w:line="440" w:lineRule="exact"/>
      <w:jc w:val="center"/>
    </w:pPr>
    <w:rPr>
      <w:sz w:val="32"/>
      <w:u w:val="none"/>
    </w:rPr>
  </w:style>
  <w:style w:type="paragraph" w:customStyle="1" w:styleId="CoverDate">
    <w:name w:val="Cover Date"/>
    <w:basedOn w:val="Single"/>
    <w:rsid w:val="002343A4"/>
    <w:pPr>
      <w:spacing w:after="0" w:line="440" w:lineRule="exact"/>
      <w:jc w:val="center"/>
    </w:pPr>
    <w:rPr>
      <w:sz w:val="32"/>
      <w:u w:val="none"/>
    </w:rPr>
  </w:style>
  <w:style w:type="paragraph" w:styleId="BlockText">
    <w:name w:val="Block Tex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2343A4"/>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paragraph" w:customStyle="1" w:styleId="Default">
    <w:name w:val="Default"/>
    <w:rsid w:val="00DB475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erChar">
    <w:name w:val="Header Char"/>
    <w:link w:val="Header"/>
    <w:semiHidden/>
    <w:locked/>
    <w:rsid w:val="00567519"/>
    <w:rPr>
      <w:rFonts w:ascii="Arial" w:hAnsi="Arial" w:cs="Angsana New"/>
      <w:sz w:val="18"/>
      <w:szCs w:val="18"/>
      <w:lang w:val="en-US" w:eastAsia="en-US" w:bidi="th-TH"/>
    </w:rPr>
  </w:style>
  <w:style w:type="character" w:customStyle="1" w:styleId="FooterChar">
    <w:name w:val="Footer Char"/>
    <w:link w:val="Footer"/>
    <w:uiPriority w:val="99"/>
    <w:rsid w:val="00360D92"/>
    <w:rPr>
      <w:rFonts w:ascii="Arial" w:hAnsi="Arial"/>
      <w:sz w:val="18"/>
      <w:szCs w:val="18"/>
    </w:rPr>
  </w:style>
  <w:style w:type="paragraph" w:styleId="ListParagraph">
    <w:name w:val="List Paragraph"/>
    <w:basedOn w:val="Normal"/>
    <w:uiPriority w:val="34"/>
    <w:qFormat/>
    <w:rsid w:val="0019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1">
    <w:name w:val="???????"/>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odySingle">
    <w:name w:val="Body Single"/>
    <w:uiPriority w:val="99"/>
    <w:rsid w:val="001C5D1E"/>
    <w:pPr>
      <w:autoSpaceDE w:val="0"/>
      <w:autoSpaceDN w:val="0"/>
    </w:pPr>
    <w:rPr>
      <w:rFonts w:cs="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09501">
      <w:bodyDiv w:val="1"/>
      <w:marLeft w:val="0"/>
      <w:marRight w:val="0"/>
      <w:marTop w:val="0"/>
      <w:marBottom w:val="0"/>
      <w:divBdr>
        <w:top w:val="none" w:sz="0" w:space="0" w:color="auto"/>
        <w:left w:val="none" w:sz="0" w:space="0" w:color="auto"/>
        <w:bottom w:val="none" w:sz="0" w:space="0" w:color="auto"/>
        <w:right w:val="none" w:sz="0" w:space="0" w:color="auto"/>
      </w:divBdr>
    </w:div>
    <w:div w:id="472525245">
      <w:bodyDiv w:val="1"/>
      <w:marLeft w:val="0"/>
      <w:marRight w:val="0"/>
      <w:marTop w:val="0"/>
      <w:marBottom w:val="0"/>
      <w:divBdr>
        <w:top w:val="none" w:sz="0" w:space="0" w:color="auto"/>
        <w:left w:val="none" w:sz="0" w:space="0" w:color="auto"/>
        <w:bottom w:val="none" w:sz="0" w:space="0" w:color="auto"/>
        <w:right w:val="none" w:sz="0" w:space="0" w:color="auto"/>
      </w:divBdr>
    </w:div>
    <w:div w:id="523446662">
      <w:bodyDiv w:val="1"/>
      <w:marLeft w:val="0"/>
      <w:marRight w:val="0"/>
      <w:marTop w:val="0"/>
      <w:marBottom w:val="0"/>
      <w:divBdr>
        <w:top w:val="none" w:sz="0" w:space="0" w:color="auto"/>
        <w:left w:val="none" w:sz="0" w:space="0" w:color="auto"/>
        <w:bottom w:val="none" w:sz="0" w:space="0" w:color="auto"/>
        <w:right w:val="none" w:sz="0" w:space="0" w:color="auto"/>
      </w:divBdr>
    </w:div>
    <w:div w:id="666984540">
      <w:bodyDiv w:val="1"/>
      <w:marLeft w:val="0"/>
      <w:marRight w:val="0"/>
      <w:marTop w:val="0"/>
      <w:marBottom w:val="0"/>
      <w:divBdr>
        <w:top w:val="none" w:sz="0" w:space="0" w:color="auto"/>
        <w:left w:val="none" w:sz="0" w:space="0" w:color="auto"/>
        <w:bottom w:val="none" w:sz="0" w:space="0" w:color="auto"/>
        <w:right w:val="none" w:sz="0" w:space="0" w:color="auto"/>
      </w:divBdr>
    </w:div>
    <w:div w:id="798911739">
      <w:bodyDiv w:val="1"/>
      <w:marLeft w:val="0"/>
      <w:marRight w:val="0"/>
      <w:marTop w:val="0"/>
      <w:marBottom w:val="0"/>
      <w:divBdr>
        <w:top w:val="none" w:sz="0" w:space="0" w:color="auto"/>
        <w:left w:val="none" w:sz="0" w:space="0" w:color="auto"/>
        <w:bottom w:val="none" w:sz="0" w:space="0" w:color="auto"/>
        <w:right w:val="none" w:sz="0" w:space="0" w:color="auto"/>
      </w:divBdr>
    </w:div>
    <w:div w:id="1055856655">
      <w:bodyDiv w:val="1"/>
      <w:marLeft w:val="0"/>
      <w:marRight w:val="0"/>
      <w:marTop w:val="0"/>
      <w:marBottom w:val="0"/>
      <w:divBdr>
        <w:top w:val="none" w:sz="0" w:space="0" w:color="auto"/>
        <w:left w:val="none" w:sz="0" w:space="0" w:color="auto"/>
        <w:bottom w:val="none" w:sz="0" w:space="0" w:color="auto"/>
        <w:right w:val="none" w:sz="0" w:space="0" w:color="auto"/>
      </w:divBdr>
    </w:div>
    <w:div w:id="1102189360">
      <w:bodyDiv w:val="1"/>
      <w:marLeft w:val="0"/>
      <w:marRight w:val="0"/>
      <w:marTop w:val="0"/>
      <w:marBottom w:val="0"/>
      <w:divBdr>
        <w:top w:val="none" w:sz="0" w:space="0" w:color="auto"/>
        <w:left w:val="none" w:sz="0" w:space="0" w:color="auto"/>
        <w:bottom w:val="none" w:sz="0" w:space="0" w:color="auto"/>
        <w:right w:val="none" w:sz="0" w:space="0" w:color="auto"/>
      </w:divBdr>
    </w:div>
    <w:div w:id="1131167108">
      <w:bodyDiv w:val="1"/>
      <w:marLeft w:val="0"/>
      <w:marRight w:val="0"/>
      <w:marTop w:val="0"/>
      <w:marBottom w:val="0"/>
      <w:divBdr>
        <w:top w:val="none" w:sz="0" w:space="0" w:color="auto"/>
        <w:left w:val="none" w:sz="0" w:space="0" w:color="auto"/>
        <w:bottom w:val="none" w:sz="0" w:space="0" w:color="auto"/>
        <w:right w:val="none" w:sz="0" w:space="0" w:color="auto"/>
      </w:divBdr>
    </w:div>
    <w:div w:id="1259556592">
      <w:bodyDiv w:val="1"/>
      <w:marLeft w:val="0"/>
      <w:marRight w:val="0"/>
      <w:marTop w:val="0"/>
      <w:marBottom w:val="0"/>
      <w:divBdr>
        <w:top w:val="none" w:sz="0" w:space="0" w:color="auto"/>
        <w:left w:val="none" w:sz="0" w:space="0" w:color="auto"/>
        <w:bottom w:val="none" w:sz="0" w:space="0" w:color="auto"/>
        <w:right w:val="none" w:sz="0" w:space="0" w:color="auto"/>
      </w:divBdr>
    </w:div>
    <w:div w:id="1480801306">
      <w:bodyDiv w:val="1"/>
      <w:marLeft w:val="0"/>
      <w:marRight w:val="0"/>
      <w:marTop w:val="0"/>
      <w:marBottom w:val="0"/>
      <w:divBdr>
        <w:top w:val="none" w:sz="0" w:space="0" w:color="auto"/>
        <w:left w:val="none" w:sz="0" w:space="0" w:color="auto"/>
        <w:bottom w:val="none" w:sz="0" w:space="0" w:color="auto"/>
        <w:right w:val="none" w:sz="0" w:space="0" w:color="auto"/>
      </w:divBdr>
    </w:div>
    <w:div w:id="1493908448">
      <w:bodyDiv w:val="1"/>
      <w:marLeft w:val="0"/>
      <w:marRight w:val="0"/>
      <w:marTop w:val="0"/>
      <w:marBottom w:val="0"/>
      <w:divBdr>
        <w:top w:val="none" w:sz="0" w:space="0" w:color="auto"/>
        <w:left w:val="none" w:sz="0" w:space="0" w:color="auto"/>
        <w:bottom w:val="none" w:sz="0" w:space="0" w:color="auto"/>
        <w:right w:val="none" w:sz="0" w:space="0" w:color="auto"/>
      </w:divBdr>
    </w:div>
    <w:div w:id="1626233070">
      <w:bodyDiv w:val="1"/>
      <w:marLeft w:val="0"/>
      <w:marRight w:val="0"/>
      <w:marTop w:val="0"/>
      <w:marBottom w:val="0"/>
      <w:divBdr>
        <w:top w:val="none" w:sz="0" w:space="0" w:color="auto"/>
        <w:left w:val="none" w:sz="0" w:space="0" w:color="auto"/>
        <w:bottom w:val="none" w:sz="0" w:space="0" w:color="auto"/>
        <w:right w:val="none" w:sz="0" w:space="0" w:color="auto"/>
      </w:divBdr>
    </w:div>
    <w:div w:id="1640453546">
      <w:bodyDiv w:val="1"/>
      <w:marLeft w:val="0"/>
      <w:marRight w:val="0"/>
      <w:marTop w:val="0"/>
      <w:marBottom w:val="0"/>
      <w:divBdr>
        <w:top w:val="none" w:sz="0" w:space="0" w:color="auto"/>
        <w:left w:val="none" w:sz="0" w:space="0" w:color="auto"/>
        <w:bottom w:val="none" w:sz="0" w:space="0" w:color="auto"/>
        <w:right w:val="none" w:sz="0" w:space="0" w:color="auto"/>
      </w:divBdr>
    </w:div>
    <w:div w:id="1947033987">
      <w:bodyDiv w:val="1"/>
      <w:marLeft w:val="0"/>
      <w:marRight w:val="0"/>
      <w:marTop w:val="0"/>
      <w:marBottom w:val="0"/>
      <w:divBdr>
        <w:top w:val="none" w:sz="0" w:space="0" w:color="auto"/>
        <w:left w:val="none" w:sz="0" w:space="0" w:color="auto"/>
        <w:bottom w:val="none" w:sz="0" w:space="0" w:color="auto"/>
        <w:right w:val="none" w:sz="0" w:space="0" w:color="auto"/>
      </w:divBdr>
    </w:div>
    <w:div w:id="201360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E6982D-DE9E-4842-A3C1-E2FD05F1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13</Pages>
  <Words>3475</Words>
  <Characters>20736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UNIMIT ENGINEERING COMPANY LIMITED</vt:lpstr>
    </vt:vector>
  </TitlesOfParts>
  <Company>KPMG</Company>
  <LinksUpToDate>false</LinksUpToDate>
  <CharactersWithSpaces>24163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UNIMIT ENGINEERING COMPANY LIMITED</dc:title>
  <dc:subject/>
  <dc:creator>Nuttaporn, Tammakitsirichok</dc:creator>
  <cp:keywords/>
  <cp:lastModifiedBy>Somjai, Nigonyanont</cp:lastModifiedBy>
  <cp:revision>4</cp:revision>
  <cp:lastPrinted>2018-11-01T10:48:00Z</cp:lastPrinted>
  <dcterms:created xsi:type="dcterms:W3CDTF">2018-11-07T10:05:00Z</dcterms:created>
  <dcterms:modified xsi:type="dcterms:W3CDTF">2018-11-07T10:12:00Z</dcterms:modified>
</cp:coreProperties>
</file>