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283"/>
        <w:gridCol w:w="8084"/>
      </w:tblGrid>
      <w:tr w:rsidR="00E07240" w:rsidRPr="00D52EFF" w:rsidTr="00E07240">
        <w:tc>
          <w:tcPr>
            <w:tcW w:w="1101" w:type="dxa"/>
          </w:tcPr>
          <w:p w:rsidR="00E07240" w:rsidRPr="00D52EFF" w:rsidRDefault="00E07240" w:rsidP="005F4D0D">
            <w:pPr>
              <w:pStyle w:val="acctmergecolhdg"/>
              <w:spacing w:line="288" w:lineRule="auto"/>
              <w:ind w:right="-135"/>
              <w:jc w:val="left"/>
              <w:rPr>
                <w:rFonts w:ascii="Tahoma" w:hAnsi="Tahoma" w:cs="Tahoma"/>
                <w:b w:val="0"/>
                <w:bCs/>
                <w:color w:val="000000"/>
                <w:sz w:val="18"/>
                <w:szCs w:val="18"/>
              </w:rPr>
            </w:pPr>
            <w:bookmarkStart w:id="0" w:name="_GoBack"/>
            <w:bookmarkEnd w:id="0"/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หมายเหตุ</w:t>
            </w:r>
          </w:p>
        </w:tc>
        <w:tc>
          <w:tcPr>
            <w:tcW w:w="283" w:type="dxa"/>
          </w:tcPr>
          <w:p w:rsidR="00E07240" w:rsidRPr="00D52EFF" w:rsidRDefault="00E07240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4" w:type="dxa"/>
          </w:tcPr>
          <w:p w:rsidR="00E07240" w:rsidRPr="00D52EFF" w:rsidRDefault="00E07240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rtl/>
                <w:lang w:val="en-US"/>
              </w:rPr>
            </w:pPr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สารบัญ</w:t>
            </w:r>
          </w:p>
        </w:tc>
      </w:tr>
      <w:tr w:rsidR="00E07240" w:rsidRPr="00D52EFF" w:rsidTr="00E07240">
        <w:tc>
          <w:tcPr>
            <w:tcW w:w="1101" w:type="dxa"/>
          </w:tcPr>
          <w:p w:rsidR="00E07240" w:rsidRPr="00D52EFF" w:rsidRDefault="00E07240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:rsidR="00E07240" w:rsidRPr="00D52EFF" w:rsidRDefault="00E07240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E07240" w:rsidRPr="00D52EFF" w:rsidRDefault="00E07240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</w:p>
        </w:tc>
      </w:tr>
      <w:tr w:rsidR="00E07240" w:rsidRPr="00D52EFF" w:rsidTr="00E07240">
        <w:tc>
          <w:tcPr>
            <w:tcW w:w="1101" w:type="dxa"/>
          </w:tcPr>
          <w:p w:rsidR="00E07240" w:rsidRPr="00D52EFF" w:rsidRDefault="00E07240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1</w:t>
            </w:r>
          </w:p>
        </w:tc>
        <w:tc>
          <w:tcPr>
            <w:tcW w:w="283" w:type="dxa"/>
          </w:tcPr>
          <w:p w:rsidR="00E07240" w:rsidRPr="00D52EFF" w:rsidRDefault="00E07240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E07240" w:rsidRPr="00D52EFF" w:rsidRDefault="00E07240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ข้อมูลทั่วไป</w:t>
            </w:r>
          </w:p>
        </w:tc>
      </w:tr>
      <w:tr w:rsidR="00E07240" w:rsidRPr="00D52EFF" w:rsidTr="00E07240">
        <w:tc>
          <w:tcPr>
            <w:tcW w:w="1101" w:type="dxa"/>
          </w:tcPr>
          <w:p w:rsidR="00E07240" w:rsidRPr="00D52EFF" w:rsidRDefault="00E07240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  <w:lang w:bidi="th-TH"/>
              </w:rPr>
              <w:t>2</w:t>
            </w:r>
          </w:p>
        </w:tc>
        <w:tc>
          <w:tcPr>
            <w:tcW w:w="283" w:type="dxa"/>
          </w:tcPr>
          <w:p w:rsidR="00E07240" w:rsidRPr="00D52EFF" w:rsidRDefault="00E07240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E07240" w:rsidRPr="00D52EFF" w:rsidRDefault="00E07240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เกณฑ์การจัดทำงบการเงิน</w:t>
            </w:r>
          </w:p>
        </w:tc>
      </w:tr>
      <w:tr w:rsidR="005F4D0D" w:rsidRPr="00D52EFF" w:rsidTr="00E07240">
        <w:tc>
          <w:tcPr>
            <w:tcW w:w="1101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bidi="th-TH"/>
              </w:rPr>
            </w:pPr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  <w:lang w:bidi="th-TH"/>
              </w:rPr>
              <w:t>3</w:t>
            </w:r>
          </w:p>
        </w:tc>
        <w:tc>
          <w:tcPr>
            <w:tcW w:w="283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นโยบายการบัญชีที่สำคัญ</w:t>
            </w:r>
          </w:p>
        </w:tc>
      </w:tr>
      <w:tr w:rsidR="005F4D0D" w:rsidRPr="00D52EFF" w:rsidTr="00E07240">
        <w:tc>
          <w:tcPr>
            <w:tcW w:w="1101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bidi="th-TH"/>
              </w:rPr>
            </w:pPr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  <w:lang w:bidi="th-TH"/>
              </w:rPr>
              <w:t>4</w:t>
            </w:r>
          </w:p>
        </w:tc>
        <w:tc>
          <w:tcPr>
            <w:tcW w:w="283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รายการที่เกิดขึ้นและยอดคงเหลือกับบุคคลหรือกิจการที่เกี่ยวข้องกัน</w:t>
            </w:r>
          </w:p>
        </w:tc>
      </w:tr>
      <w:tr w:rsidR="005F4D0D" w:rsidRPr="00D52EFF" w:rsidTr="00E07240">
        <w:tc>
          <w:tcPr>
            <w:tcW w:w="1101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5</w:t>
            </w:r>
          </w:p>
        </w:tc>
        <w:tc>
          <w:tcPr>
            <w:tcW w:w="283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ข้อมูลเพิ่มเติมเกี่ยวกับกระแสเงินสด</w:t>
            </w:r>
          </w:p>
        </w:tc>
      </w:tr>
      <w:tr w:rsidR="005F4D0D" w:rsidRPr="00D52EFF" w:rsidTr="00E07240">
        <w:tc>
          <w:tcPr>
            <w:tcW w:w="1101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6</w:t>
            </w:r>
          </w:p>
        </w:tc>
        <w:tc>
          <w:tcPr>
            <w:tcW w:w="283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5F4D0D" w:rsidRPr="00D52EFF" w:rsidTr="00E07240">
        <w:tc>
          <w:tcPr>
            <w:tcW w:w="1101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7</w:t>
            </w:r>
          </w:p>
        </w:tc>
        <w:tc>
          <w:tcPr>
            <w:tcW w:w="283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เงินลงทุนอื่น</w:t>
            </w:r>
          </w:p>
        </w:tc>
      </w:tr>
      <w:tr w:rsidR="005F4D0D" w:rsidRPr="00D52EFF" w:rsidTr="00E07240">
        <w:tc>
          <w:tcPr>
            <w:tcW w:w="1101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8</w:t>
            </w:r>
          </w:p>
        </w:tc>
        <w:tc>
          <w:tcPr>
            <w:tcW w:w="283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ลูกหนี้การค้าและลูกหนี้อื่น</w:t>
            </w:r>
          </w:p>
        </w:tc>
      </w:tr>
      <w:tr w:rsidR="005F4D0D" w:rsidRPr="00D52EFF" w:rsidTr="00E07240">
        <w:tc>
          <w:tcPr>
            <w:tcW w:w="1101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9</w:t>
            </w:r>
          </w:p>
        </w:tc>
        <w:tc>
          <w:tcPr>
            <w:tcW w:w="283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สินค้าคงเหลือ</w:t>
            </w:r>
          </w:p>
        </w:tc>
      </w:tr>
      <w:tr w:rsidR="005F4D0D" w:rsidRPr="00D52EFF" w:rsidTr="00E07240">
        <w:tc>
          <w:tcPr>
            <w:tcW w:w="1101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10</w:t>
            </w:r>
          </w:p>
        </w:tc>
        <w:tc>
          <w:tcPr>
            <w:tcW w:w="283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</w:t>
            </w:r>
          </w:p>
        </w:tc>
      </w:tr>
      <w:tr w:rsidR="005F4D0D" w:rsidRPr="00D52EFF" w:rsidTr="00E07240">
        <w:tc>
          <w:tcPr>
            <w:tcW w:w="1101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11</w:t>
            </w:r>
          </w:p>
        </w:tc>
        <w:tc>
          <w:tcPr>
            <w:tcW w:w="283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เงินลงทุนในบริษัทย่อย การร่วมค้า และบริษัทร่วม</w:t>
            </w:r>
          </w:p>
        </w:tc>
      </w:tr>
      <w:tr w:rsidR="005F4D0D" w:rsidRPr="00D52EFF" w:rsidTr="00E07240">
        <w:tc>
          <w:tcPr>
            <w:tcW w:w="1101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12</w:t>
            </w:r>
          </w:p>
        </w:tc>
        <w:tc>
          <w:tcPr>
            <w:tcW w:w="283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ข้อมูลทางการเงินโดยสรุปของการร่วมการงานและบริษัทร่วมที่สำคัญ</w:t>
            </w:r>
          </w:p>
        </w:tc>
      </w:tr>
      <w:tr w:rsidR="005F4D0D" w:rsidRPr="00D52EFF" w:rsidTr="00E07240">
        <w:tc>
          <w:tcPr>
            <w:tcW w:w="1101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13</w:t>
            </w:r>
          </w:p>
        </w:tc>
        <w:tc>
          <w:tcPr>
            <w:tcW w:w="283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5F4D0D" w:rsidRPr="00D52EFF" w:rsidRDefault="005F4D0D" w:rsidP="00D14F7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อาคาร และอุปกรณ์</w:t>
            </w:r>
          </w:p>
        </w:tc>
      </w:tr>
      <w:tr w:rsidR="005F4D0D" w:rsidRPr="00D52EFF" w:rsidTr="00E07240">
        <w:tc>
          <w:tcPr>
            <w:tcW w:w="1101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14</w:t>
            </w:r>
          </w:p>
        </w:tc>
        <w:tc>
          <w:tcPr>
            <w:tcW w:w="283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สินทรัพย์ไม่มีตัวตนภายใต้สัญญาอนุญาตให้ดำเนินการ</w:t>
            </w:r>
          </w:p>
        </w:tc>
      </w:tr>
      <w:tr w:rsidR="005F4D0D" w:rsidRPr="00D52EFF" w:rsidTr="00E07240">
        <w:tc>
          <w:tcPr>
            <w:tcW w:w="1101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15</w:t>
            </w:r>
          </w:p>
        </w:tc>
        <w:tc>
          <w:tcPr>
            <w:tcW w:w="283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สินทรัพย์ไม่มีตัวตนอื่น</w:t>
            </w:r>
          </w:p>
        </w:tc>
      </w:tr>
      <w:tr w:rsidR="005F4D0D" w:rsidRPr="00D52EFF" w:rsidTr="00E07240">
        <w:tc>
          <w:tcPr>
            <w:tcW w:w="1101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</w:rPr>
              <w:t>16</w:t>
            </w:r>
          </w:p>
        </w:tc>
        <w:tc>
          <w:tcPr>
            <w:tcW w:w="283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ภาษีเงินได้รอการตัดบัญชี</w:t>
            </w:r>
          </w:p>
        </w:tc>
      </w:tr>
      <w:tr w:rsidR="005F4D0D" w:rsidRPr="00D52EFF" w:rsidTr="00E07240">
        <w:tc>
          <w:tcPr>
            <w:tcW w:w="1101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1</w:t>
            </w:r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283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หนี้สินที่มีภาระดอกเบี้ย</w:t>
            </w:r>
          </w:p>
        </w:tc>
      </w:tr>
      <w:tr w:rsidR="005F4D0D" w:rsidRPr="00D52EFF" w:rsidTr="00E07240">
        <w:tc>
          <w:tcPr>
            <w:tcW w:w="1101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1</w:t>
            </w:r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283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เจ้าหนี้การค้าและเจ้าหนี้อื่น</w:t>
            </w:r>
          </w:p>
        </w:tc>
      </w:tr>
      <w:tr w:rsidR="005F4D0D" w:rsidRPr="00D52EFF" w:rsidTr="00E07240">
        <w:tc>
          <w:tcPr>
            <w:tcW w:w="1101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1</w:t>
            </w:r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283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5F4D0D" w:rsidRPr="00D52EFF" w:rsidTr="00E07240">
        <w:tc>
          <w:tcPr>
            <w:tcW w:w="1101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</w:rPr>
              <w:t>20</w:t>
            </w:r>
          </w:p>
        </w:tc>
        <w:tc>
          <w:tcPr>
            <w:tcW w:w="283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ทุนเรือนหุ้นและส่วนเกินมูลค่าหุ้น</w:t>
            </w:r>
          </w:p>
        </w:tc>
      </w:tr>
      <w:tr w:rsidR="005F4D0D" w:rsidRPr="00D52EFF" w:rsidTr="00E07240">
        <w:tc>
          <w:tcPr>
            <w:tcW w:w="1101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</w:rPr>
              <w:t>21</w:t>
            </w:r>
          </w:p>
        </w:tc>
        <w:tc>
          <w:tcPr>
            <w:tcW w:w="283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ส่วนเกินทุนและทุนสำรองตามกฏหมาย</w:t>
            </w:r>
          </w:p>
        </w:tc>
      </w:tr>
      <w:tr w:rsidR="005F4D0D" w:rsidRPr="00D52EFF" w:rsidTr="00E07240">
        <w:tc>
          <w:tcPr>
            <w:tcW w:w="1101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</w:rPr>
              <w:t>22</w:t>
            </w:r>
          </w:p>
        </w:tc>
        <w:tc>
          <w:tcPr>
            <w:tcW w:w="283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การบริหารจัดการส่วนทุน</w:t>
            </w:r>
          </w:p>
        </w:tc>
      </w:tr>
      <w:tr w:rsidR="005F4D0D" w:rsidRPr="00D52EFF" w:rsidTr="00E07240">
        <w:tc>
          <w:tcPr>
            <w:tcW w:w="1101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23</w:t>
            </w:r>
          </w:p>
        </w:tc>
        <w:tc>
          <w:tcPr>
            <w:tcW w:w="283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ส่วนได้เสียที่ไม่มีอำนาจควบคุมที่สำคัญ</w:t>
            </w:r>
          </w:p>
        </w:tc>
      </w:tr>
      <w:tr w:rsidR="005F4D0D" w:rsidRPr="00D52EFF" w:rsidTr="00E07240">
        <w:tc>
          <w:tcPr>
            <w:tcW w:w="1101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24</w:t>
            </w:r>
          </w:p>
        </w:tc>
        <w:tc>
          <w:tcPr>
            <w:tcW w:w="283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การจ่ายโดยใช้หุ้นเป็นเกณฑ์</w:t>
            </w:r>
          </w:p>
        </w:tc>
      </w:tr>
      <w:tr w:rsidR="005F4D0D" w:rsidRPr="00D52EFF" w:rsidTr="00E07240">
        <w:tc>
          <w:tcPr>
            <w:tcW w:w="1101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25</w:t>
            </w:r>
          </w:p>
        </w:tc>
        <w:tc>
          <w:tcPr>
            <w:tcW w:w="283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กำไรขาดทุนเบ็ดเสร็จอื่น</w:t>
            </w:r>
          </w:p>
        </w:tc>
      </w:tr>
      <w:tr w:rsidR="005F4D0D" w:rsidRPr="00D52EFF" w:rsidTr="00E07240">
        <w:tc>
          <w:tcPr>
            <w:tcW w:w="1101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26</w:t>
            </w:r>
          </w:p>
        </w:tc>
        <w:tc>
          <w:tcPr>
            <w:tcW w:w="283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ข้อมูลทางการเงินจำแนกตามส่วนงาน</w:t>
            </w:r>
          </w:p>
        </w:tc>
      </w:tr>
      <w:tr w:rsidR="005F4D0D" w:rsidRPr="00D52EFF" w:rsidTr="00E07240">
        <w:tc>
          <w:tcPr>
            <w:tcW w:w="1101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27</w:t>
            </w:r>
          </w:p>
        </w:tc>
        <w:tc>
          <w:tcPr>
            <w:tcW w:w="283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รายได้อื่น</w:t>
            </w:r>
          </w:p>
        </w:tc>
      </w:tr>
      <w:tr w:rsidR="005F4D0D" w:rsidRPr="00D52EFF" w:rsidTr="00E07240">
        <w:tc>
          <w:tcPr>
            <w:tcW w:w="1101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28</w:t>
            </w:r>
          </w:p>
        </w:tc>
        <w:tc>
          <w:tcPr>
            <w:tcW w:w="283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ค่าใช้จ่ายตามลักษณะ</w:t>
            </w:r>
          </w:p>
        </w:tc>
      </w:tr>
      <w:tr w:rsidR="005F4D0D" w:rsidRPr="00D52EFF" w:rsidTr="00E07240">
        <w:tc>
          <w:tcPr>
            <w:tcW w:w="1101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29</w:t>
            </w:r>
          </w:p>
        </w:tc>
        <w:tc>
          <w:tcPr>
            <w:tcW w:w="283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กองทุนสำรองเลี้ยงชีพพนักงาน</w:t>
            </w:r>
          </w:p>
        </w:tc>
      </w:tr>
      <w:tr w:rsidR="005F4D0D" w:rsidRPr="00D52EFF" w:rsidTr="00E07240">
        <w:tc>
          <w:tcPr>
            <w:tcW w:w="1101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30</w:t>
            </w:r>
          </w:p>
        </w:tc>
        <w:tc>
          <w:tcPr>
            <w:tcW w:w="283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ภาษีเงินได้</w:t>
            </w:r>
          </w:p>
        </w:tc>
      </w:tr>
      <w:tr w:rsidR="005F4D0D" w:rsidRPr="00D52EFF" w:rsidTr="00E07240">
        <w:tc>
          <w:tcPr>
            <w:tcW w:w="1101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31</w:t>
            </w:r>
          </w:p>
        </w:tc>
        <w:tc>
          <w:tcPr>
            <w:tcW w:w="283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กำไรต่อหุ้น</w:t>
            </w:r>
          </w:p>
        </w:tc>
      </w:tr>
      <w:tr w:rsidR="005F4D0D" w:rsidRPr="00D52EFF" w:rsidTr="00E07240">
        <w:tc>
          <w:tcPr>
            <w:tcW w:w="1101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32</w:t>
            </w:r>
          </w:p>
        </w:tc>
        <w:tc>
          <w:tcPr>
            <w:tcW w:w="283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เงินปันผล</w:t>
            </w:r>
          </w:p>
        </w:tc>
      </w:tr>
      <w:tr w:rsidR="005F4D0D" w:rsidRPr="00D52EFF" w:rsidTr="00E07240">
        <w:tc>
          <w:tcPr>
            <w:tcW w:w="1101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33</w:t>
            </w:r>
          </w:p>
        </w:tc>
        <w:tc>
          <w:tcPr>
            <w:tcW w:w="283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เครื่องมือทางการเงิน</w:t>
            </w:r>
          </w:p>
        </w:tc>
      </w:tr>
      <w:tr w:rsidR="005F4D0D" w:rsidRPr="00D52EFF" w:rsidTr="00E07240">
        <w:tc>
          <w:tcPr>
            <w:tcW w:w="1101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</w:rPr>
              <w:t>34</w:t>
            </w:r>
          </w:p>
        </w:tc>
        <w:tc>
          <w:tcPr>
            <w:tcW w:w="283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ภาระผูกพัน</w:t>
            </w:r>
          </w:p>
        </w:tc>
      </w:tr>
      <w:tr w:rsidR="005F4D0D" w:rsidRPr="00D52EFF" w:rsidTr="00E07240">
        <w:tc>
          <w:tcPr>
            <w:tcW w:w="1101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</w:rPr>
              <w:t>35</w:t>
            </w:r>
          </w:p>
        </w:tc>
        <w:tc>
          <w:tcPr>
            <w:tcW w:w="283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เหตุการณ์สำคัญ ข้อพิพาททางการค้า และคดีความที่สำคัญของกลุ่ม</w:t>
            </w:r>
            <w:r w:rsidRPr="00D52EFF">
              <w:rPr>
                <w:rFonts w:ascii="Tahoma" w:eastAsia="MS Mincho" w:hAnsi="Tahoma" w:cs="Tahoma"/>
                <w:sz w:val="18"/>
                <w:szCs w:val="18"/>
                <w:cs/>
                <w:lang w:bidi="th-TH"/>
              </w:rPr>
              <w:t>อินทัช</w:t>
            </w:r>
          </w:p>
        </w:tc>
      </w:tr>
      <w:tr w:rsidR="005F4D0D" w:rsidRPr="00D52EFF" w:rsidTr="00E07240">
        <w:tc>
          <w:tcPr>
            <w:tcW w:w="1101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</w:rPr>
              <w:t>3</w:t>
            </w:r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6</w:t>
            </w:r>
          </w:p>
        </w:tc>
        <w:tc>
          <w:tcPr>
            <w:tcW w:w="283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หนังสือค้ำประกันจากธนาคาร</w:t>
            </w:r>
          </w:p>
        </w:tc>
      </w:tr>
      <w:tr w:rsidR="005F4D0D" w:rsidRPr="00D52EFF" w:rsidTr="00E07240">
        <w:tc>
          <w:tcPr>
            <w:tcW w:w="1101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</w:rPr>
              <w:t>37</w:t>
            </w:r>
          </w:p>
        </w:tc>
        <w:tc>
          <w:tcPr>
            <w:tcW w:w="283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มาตรฐานการรายงานทางการเงิน</w:t>
            </w:r>
            <w:r w:rsidR="00D748FD" w:rsidRPr="00542C52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ซึ่งได้ประกาศในราชกิจจานุเบกษาแล้วแต่ยังไม่มีผลบังคับใช้</w:t>
            </w:r>
          </w:p>
        </w:tc>
      </w:tr>
      <w:tr w:rsidR="005F4D0D" w:rsidRPr="00D52EFF" w:rsidTr="00E07240">
        <w:tc>
          <w:tcPr>
            <w:tcW w:w="1101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</w:rPr>
              <w:t>38</w:t>
            </w:r>
          </w:p>
        </w:tc>
        <w:tc>
          <w:tcPr>
            <w:tcW w:w="283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4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  <w:tr w:rsidR="005F4D0D" w:rsidRPr="00D52EFF" w:rsidTr="00E07240">
        <w:tc>
          <w:tcPr>
            <w:tcW w:w="1101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</w:rPr>
              <w:t>39</w:t>
            </w:r>
          </w:p>
        </w:tc>
        <w:tc>
          <w:tcPr>
            <w:tcW w:w="283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4" w:type="dxa"/>
          </w:tcPr>
          <w:p w:rsidR="005F4D0D" w:rsidRPr="00D52EFF" w:rsidRDefault="005F4D0D" w:rsidP="005F4D0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การอนุมัติงบการเงิน</w:t>
            </w:r>
          </w:p>
        </w:tc>
      </w:tr>
    </w:tbl>
    <w:p w:rsidR="000E2CC7" w:rsidRPr="00D52EFF" w:rsidRDefault="00193AC7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br w:type="page"/>
      </w:r>
      <w:r w:rsidR="000E2CC7" w:rsidRPr="00D52EFF">
        <w:rPr>
          <w:rFonts w:ascii="Tahoma" w:hAnsi="Tahoma" w:cs="Tahoma"/>
          <w:b/>
          <w:bCs/>
          <w:sz w:val="18"/>
          <w:szCs w:val="18"/>
          <w:cs/>
        </w:rPr>
        <w:lastRenderedPageBreak/>
        <w:t>1</w:t>
      </w:r>
      <w:r w:rsidR="000E2CC7" w:rsidRPr="00D52EFF">
        <w:rPr>
          <w:rFonts w:ascii="Tahoma" w:hAnsi="Tahoma" w:cs="Tahoma"/>
          <w:b/>
          <w:bCs/>
          <w:sz w:val="18"/>
          <w:szCs w:val="18"/>
          <w:cs/>
        </w:rPr>
        <w:tab/>
        <w:t>ข้อมูลทั่วไป</w:t>
      </w:r>
    </w:p>
    <w:p w:rsidR="00923FC2" w:rsidRPr="00D52EFF" w:rsidRDefault="00923FC2" w:rsidP="00C25252">
      <w:pPr>
        <w:spacing w:line="288" w:lineRule="auto"/>
        <w:ind w:left="540"/>
        <w:rPr>
          <w:rFonts w:ascii="Tahoma" w:hAnsi="Tahoma" w:cs="Tahoma"/>
          <w:b/>
          <w:bCs/>
          <w:sz w:val="18"/>
          <w:szCs w:val="18"/>
        </w:rPr>
      </w:pPr>
    </w:p>
    <w:p w:rsidR="00923FC2" w:rsidRPr="00D52EFF" w:rsidRDefault="00E44A55" w:rsidP="00E44A55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>บริษัท</w:t>
      </w:r>
      <w:r w:rsidR="003D57E7" w:rsidRPr="00D52EFF">
        <w:rPr>
          <w:rFonts w:ascii="Tahoma" w:hAnsi="Tahoma" w:cs="Tahoma"/>
          <w:sz w:val="18"/>
          <w:szCs w:val="18"/>
        </w:rPr>
        <w:t xml:space="preserve"> </w:t>
      </w:r>
      <w:r w:rsidR="003D57E7" w:rsidRPr="00D52EFF">
        <w:rPr>
          <w:rFonts w:ascii="Tahoma" w:hAnsi="Tahoma" w:cs="Tahoma"/>
          <w:sz w:val="18"/>
          <w:szCs w:val="18"/>
          <w:cs/>
        </w:rPr>
        <w:t>อินทัช โฮลดิ้งส์ จำกัด (มหาชน) (</w:t>
      </w:r>
      <w:r w:rsidR="003D57E7" w:rsidRPr="00D52EFF">
        <w:rPr>
          <w:rFonts w:ascii="Tahoma" w:hAnsi="Tahoma" w:cs="Tahoma"/>
          <w:sz w:val="18"/>
          <w:szCs w:val="18"/>
        </w:rPr>
        <w:t>“</w:t>
      </w:r>
      <w:r w:rsidR="003D57E7" w:rsidRPr="00D52EFF">
        <w:rPr>
          <w:rFonts w:ascii="Tahoma" w:hAnsi="Tahoma" w:cs="Tahoma"/>
          <w:sz w:val="18"/>
          <w:szCs w:val="18"/>
          <w:cs/>
        </w:rPr>
        <w:t>บริษัท</w:t>
      </w:r>
      <w:r w:rsidR="003D57E7" w:rsidRPr="00D52EFF">
        <w:rPr>
          <w:rFonts w:ascii="Tahoma" w:hAnsi="Tahoma" w:cs="Tahoma"/>
          <w:sz w:val="18"/>
          <w:szCs w:val="18"/>
        </w:rPr>
        <w:t xml:space="preserve">”) </w:t>
      </w:r>
      <w:r w:rsidRPr="00D52EFF">
        <w:rPr>
          <w:rFonts w:ascii="Tahoma" w:hAnsi="Tahoma" w:cs="Tahoma"/>
          <w:sz w:val="18"/>
          <w:szCs w:val="18"/>
          <w:cs/>
        </w:rPr>
        <w:t xml:space="preserve">เป็นนิติบุคคลที่จัดตั้งขึ้นในประเทศไทย </w:t>
      </w:r>
      <w:r w:rsidR="001A60BA" w:rsidRPr="00D52EFF">
        <w:rPr>
          <w:rFonts w:ascii="Tahoma" w:hAnsi="Tahoma" w:cs="Tahoma"/>
          <w:sz w:val="18"/>
          <w:szCs w:val="18"/>
          <w:cs/>
        </w:rPr>
        <w:t>โดย</w:t>
      </w:r>
      <w:r w:rsidRPr="00D52EFF">
        <w:rPr>
          <w:rFonts w:ascii="Tahoma" w:hAnsi="Tahoma" w:cs="Tahoma"/>
          <w:sz w:val="18"/>
          <w:szCs w:val="18"/>
          <w:cs/>
        </w:rPr>
        <w:t>ที่อยู่จดทะเบียนตั้งอยู่เลขที่</w:t>
      </w:r>
      <w:r w:rsidR="00B2437C" w:rsidRPr="00D52EFF">
        <w:rPr>
          <w:rFonts w:ascii="Tahoma" w:hAnsi="Tahoma" w:cs="Tahoma"/>
          <w:sz w:val="18"/>
          <w:szCs w:val="18"/>
          <w:cs/>
        </w:rPr>
        <w:t xml:space="preserve"> </w:t>
      </w:r>
      <w:r w:rsidR="00B2437C" w:rsidRPr="00D52EFF">
        <w:rPr>
          <w:rFonts w:ascii="Tahoma" w:hAnsi="Tahoma" w:cs="Tahoma"/>
          <w:sz w:val="18"/>
          <w:szCs w:val="18"/>
        </w:rPr>
        <w:t xml:space="preserve">349 </w:t>
      </w:r>
      <w:r w:rsidR="00B2437C" w:rsidRPr="00D52EFF">
        <w:rPr>
          <w:rFonts w:ascii="Tahoma" w:hAnsi="Tahoma" w:cs="Tahoma"/>
          <w:sz w:val="18"/>
          <w:szCs w:val="18"/>
          <w:cs/>
        </w:rPr>
        <w:t xml:space="preserve">อาคาร เอสเจ อินฟินิท วัน บิสซิเนส คอมเพล็กซ์ ชั้นที่ </w:t>
      </w:r>
      <w:r w:rsidR="00B2437C" w:rsidRPr="00D52EFF">
        <w:rPr>
          <w:rFonts w:ascii="Tahoma" w:hAnsi="Tahoma" w:cs="Tahoma"/>
          <w:sz w:val="18"/>
          <w:szCs w:val="18"/>
        </w:rPr>
        <w:t xml:space="preserve">29-30 </w:t>
      </w:r>
      <w:r w:rsidR="00B2437C" w:rsidRPr="00D52EFF">
        <w:rPr>
          <w:rFonts w:ascii="Tahoma" w:hAnsi="Tahoma" w:cs="Tahoma"/>
          <w:sz w:val="18"/>
          <w:szCs w:val="18"/>
          <w:cs/>
        </w:rPr>
        <w:t xml:space="preserve">ถนนวิภาวดีรังสิต แขวงจอมพล เขตจตุจักร </w:t>
      </w:r>
      <w:r w:rsidR="0020458A" w:rsidRPr="00D52EFF">
        <w:rPr>
          <w:rFonts w:ascii="Tahoma" w:hAnsi="Tahoma" w:cs="Tahoma"/>
          <w:sz w:val="18"/>
          <w:szCs w:val="18"/>
          <w:cs/>
        </w:rPr>
        <w:t xml:space="preserve">กรุงเทพมหานคร </w:t>
      </w:r>
      <w:r w:rsidR="00B2437C" w:rsidRPr="00D52EFF">
        <w:rPr>
          <w:rFonts w:ascii="Tahoma" w:hAnsi="Tahoma" w:cs="Tahoma"/>
          <w:sz w:val="18"/>
          <w:szCs w:val="18"/>
        </w:rPr>
        <w:t>10900</w:t>
      </w:r>
    </w:p>
    <w:p w:rsidR="00923FC2" w:rsidRPr="00D52EFF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23FC2" w:rsidRPr="00D52EFF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>บริษัทจดทะเบียนกับตลาดหลักทรัพย์แห่งประเทศไทย</w:t>
      </w:r>
      <w:r w:rsidR="001059F3" w:rsidRPr="00D52EFF">
        <w:rPr>
          <w:rFonts w:ascii="Tahoma" w:hAnsi="Tahoma" w:cs="Tahoma"/>
          <w:sz w:val="18"/>
          <w:szCs w:val="18"/>
        </w:rPr>
        <w:t xml:space="preserve"> </w:t>
      </w:r>
      <w:r w:rsidR="001059F3" w:rsidRPr="00D52EFF">
        <w:rPr>
          <w:rFonts w:ascii="Tahoma" w:hAnsi="Tahoma" w:cs="Tahoma"/>
          <w:sz w:val="18"/>
          <w:szCs w:val="18"/>
          <w:cs/>
        </w:rPr>
        <w:t>(</w:t>
      </w:r>
      <w:r w:rsidR="001059F3" w:rsidRPr="00D52EFF">
        <w:rPr>
          <w:rFonts w:ascii="Tahoma" w:hAnsi="Tahoma" w:cs="Tahoma"/>
          <w:sz w:val="18"/>
          <w:szCs w:val="18"/>
        </w:rPr>
        <w:t>“</w:t>
      </w:r>
      <w:r w:rsidR="001059F3" w:rsidRPr="00D52EFF">
        <w:rPr>
          <w:rFonts w:ascii="Tahoma" w:hAnsi="Tahoma" w:cs="Tahoma"/>
          <w:sz w:val="18"/>
          <w:szCs w:val="18"/>
          <w:cs/>
        </w:rPr>
        <w:t>ตลท.</w:t>
      </w:r>
      <w:r w:rsidR="001059F3" w:rsidRPr="00D52EFF">
        <w:rPr>
          <w:rFonts w:ascii="Tahoma" w:hAnsi="Tahoma" w:cs="Tahoma"/>
          <w:sz w:val="18"/>
          <w:szCs w:val="18"/>
        </w:rPr>
        <w:t xml:space="preserve">”) </w:t>
      </w:r>
      <w:r w:rsidRPr="00D52EFF">
        <w:rPr>
          <w:rFonts w:ascii="Tahoma" w:hAnsi="Tahoma" w:cs="Tahoma"/>
          <w:sz w:val="18"/>
          <w:szCs w:val="18"/>
          <w:cs/>
        </w:rPr>
        <w:t>เมื่อเดือน</w:t>
      </w:r>
      <w:r w:rsidR="00AE7D94" w:rsidRPr="00D52EFF">
        <w:rPr>
          <w:rFonts w:ascii="Tahoma" w:hAnsi="Tahoma" w:cs="Tahoma"/>
          <w:sz w:val="18"/>
          <w:szCs w:val="18"/>
          <w:cs/>
        </w:rPr>
        <w:t xml:space="preserve"> สิงหาคม </w:t>
      </w:r>
      <w:r w:rsidR="00AE7D94" w:rsidRPr="00D52EFF">
        <w:rPr>
          <w:rFonts w:ascii="Tahoma" w:hAnsi="Tahoma" w:cs="Tahoma"/>
          <w:sz w:val="18"/>
          <w:szCs w:val="18"/>
        </w:rPr>
        <w:t>2533</w:t>
      </w:r>
    </w:p>
    <w:p w:rsidR="00923FC2" w:rsidRPr="00D52EFF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23FC2" w:rsidRPr="00D52EFF" w:rsidRDefault="00B07CDF" w:rsidP="00FC68FC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ณ วันที่ </w:t>
      </w:r>
      <w:r w:rsidRPr="00D52EFF">
        <w:rPr>
          <w:rFonts w:ascii="Tahoma" w:hAnsi="Tahoma" w:cs="Tahoma"/>
          <w:sz w:val="18"/>
          <w:szCs w:val="18"/>
        </w:rPr>
        <w:t>3</w:t>
      </w:r>
      <w:r w:rsidR="001F50B5" w:rsidRPr="00D52EFF">
        <w:rPr>
          <w:rFonts w:ascii="Tahoma" w:hAnsi="Tahoma" w:cs="Tahoma"/>
          <w:sz w:val="18"/>
          <w:szCs w:val="18"/>
        </w:rPr>
        <w:t>1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="001F50B5" w:rsidRPr="00D52EFF">
        <w:rPr>
          <w:rFonts w:ascii="Tahoma" w:hAnsi="Tahoma" w:cs="Tahoma"/>
          <w:sz w:val="18"/>
          <w:szCs w:val="18"/>
          <w:cs/>
        </w:rPr>
        <w:t>ธันวาคม</w:t>
      </w:r>
      <w:r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</w:rPr>
        <w:t xml:space="preserve">2561 </w:t>
      </w:r>
      <w:r w:rsidR="00FC68FC" w:rsidRPr="00D52EFF">
        <w:rPr>
          <w:rFonts w:ascii="Tahoma" w:hAnsi="Tahoma" w:cs="Tahoma"/>
          <w:sz w:val="18"/>
          <w:szCs w:val="18"/>
          <w:cs/>
        </w:rPr>
        <w:t xml:space="preserve">บริษัทมีผู้ถือหุ้นรายใหญ่สูงสุดคือ </w:t>
      </w:r>
      <w:r w:rsidRPr="00D52EFF">
        <w:rPr>
          <w:rFonts w:ascii="Tahoma" w:hAnsi="Tahoma" w:cs="Tahoma"/>
          <w:sz w:val="18"/>
          <w:szCs w:val="18"/>
        </w:rPr>
        <w:t xml:space="preserve">Singtel Global Investment Pte. Ltd. </w:t>
      </w:r>
      <w:r w:rsidR="00FC68FC" w:rsidRPr="00D52EFF">
        <w:rPr>
          <w:rFonts w:ascii="Tahoma" w:hAnsi="Tahoma" w:cs="Tahoma"/>
          <w:sz w:val="18"/>
          <w:szCs w:val="18"/>
          <w:cs/>
        </w:rPr>
        <w:t>โดยถือหุ้น</w:t>
      </w:r>
      <w:r w:rsidRPr="00D52EFF">
        <w:rPr>
          <w:rFonts w:ascii="Tahoma" w:hAnsi="Tahoma" w:cs="Tahoma"/>
          <w:sz w:val="18"/>
          <w:szCs w:val="18"/>
          <w:cs/>
        </w:rPr>
        <w:t xml:space="preserve">ร้อยละ </w:t>
      </w:r>
      <w:r w:rsidRPr="00D52EFF">
        <w:rPr>
          <w:rFonts w:ascii="Tahoma" w:hAnsi="Tahoma" w:cs="Tahoma"/>
          <w:sz w:val="18"/>
          <w:szCs w:val="18"/>
        </w:rPr>
        <w:t>21.0</w:t>
      </w:r>
      <w:r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>(25</w:t>
      </w:r>
      <w:r w:rsidRPr="00D52EFF">
        <w:rPr>
          <w:rFonts w:ascii="Tahoma" w:hAnsi="Tahoma" w:cs="Tahoma"/>
          <w:i/>
          <w:iCs/>
          <w:sz w:val="18"/>
          <w:szCs w:val="18"/>
        </w:rPr>
        <w:t>60: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 xml:space="preserve"> ถือ</w:t>
      </w:r>
      <w:r w:rsidR="00FC68FC" w:rsidRPr="00D52EFF">
        <w:rPr>
          <w:rFonts w:ascii="Tahoma" w:hAnsi="Tahoma" w:cs="Tahoma"/>
          <w:i/>
          <w:iCs/>
          <w:sz w:val="18"/>
          <w:szCs w:val="18"/>
          <w:cs/>
        </w:rPr>
        <w:t>หุ้น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 xml:space="preserve">ร้อยละ </w:t>
      </w:r>
      <w:r w:rsidRPr="00D52EFF">
        <w:rPr>
          <w:rFonts w:ascii="Tahoma" w:hAnsi="Tahoma" w:cs="Tahoma"/>
          <w:i/>
          <w:iCs/>
          <w:sz w:val="18"/>
          <w:szCs w:val="18"/>
        </w:rPr>
        <w:t>21.0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>)</w:t>
      </w:r>
    </w:p>
    <w:p w:rsidR="001E6B43" w:rsidRPr="00D52EFF" w:rsidRDefault="001E6B43" w:rsidP="00C25252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B93DF8" w:rsidRPr="00D52EFF" w:rsidRDefault="003D57E7" w:rsidP="00EF6427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บริษัท บริษัทย่อย การร่วมค้า และบริษัทร่วม รวมกันเรียกว่า “</w:t>
      </w:r>
      <w:r w:rsidR="006D2626" w:rsidRPr="00D52EFF">
        <w:rPr>
          <w:rFonts w:ascii="Tahoma" w:hAnsi="Tahoma" w:cs="Tahoma"/>
          <w:sz w:val="18"/>
          <w:szCs w:val="18"/>
          <w:cs/>
        </w:rPr>
        <w:t>กลุ่มอินทัช</w:t>
      </w:r>
      <w:r w:rsidRPr="00D52EFF">
        <w:rPr>
          <w:rFonts w:ascii="Tahoma" w:hAnsi="Tahoma" w:cs="Tahoma"/>
          <w:sz w:val="18"/>
          <w:szCs w:val="18"/>
        </w:rPr>
        <w:t xml:space="preserve">” </w:t>
      </w:r>
      <w:r w:rsidR="00B93DF8" w:rsidRPr="00D52EFF">
        <w:rPr>
          <w:rFonts w:ascii="Tahoma" w:hAnsi="Tahoma" w:cs="Tahoma"/>
          <w:sz w:val="18"/>
          <w:szCs w:val="18"/>
          <w:cs/>
        </w:rPr>
        <w:t>ประกอบธุรกิจหลักในธุรกิจดาวเทียม ธุรกิจ</w:t>
      </w:r>
      <w:r w:rsidR="00346CC7" w:rsidRPr="00D52EFF">
        <w:rPr>
          <w:rFonts w:ascii="Tahoma" w:hAnsi="Tahoma" w:cs="Tahoma"/>
          <w:spacing w:val="-2"/>
          <w:sz w:val="18"/>
          <w:szCs w:val="18"/>
          <w:cs/>
        </w:rPr>
        <w:t>อินเทอร์เน็ต</w:t>
      </w:r>
      <w:r w:rsidR="00B93DF8" w:rsidRPr="00D52EFF">
        <w:rPr>
          <w:rFonts w:ascii="Tahoma" w:hAnsi="Tahoma" w:cs="Tahoma"/>
          <w:spacing w:val="-2"/>
          <w:sz w:val="18"/>
          <w:szCs w:val="18"/>
          <w:cs/>
        </w:rPr>
        <w:t xml:space="preserve"> กิจการด้านการสื่อสารโทรคมนาคม ธุรกิจสื่อและโฆษณา</w:t>
      </w:r>
    </w:p>
    <w:p w:rsidR="00923FC2" w:rsidRPr="00D52EFF" w:rsidRDefault="00923FC2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</w:rPr>
        <w:t xml:space="preserve"> </w:t>
      </w:r>
    </w:p>
    <w:p w:rsidR="00496C30" w:rsidRPr="00D52EFF" w:rsidRDefault="00496C30" w:rsidP="00C25252">
      <w:pPr>
        <w:pStyle w:val="BodyTextIndent3"/>
        <w:spacing w:line="288" w:lineRule="auto"/>
        <w:ind w:left="540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รายละเอียดของบริษัทย่อย และบริษัทร่วม </w:t>
      </w:r>
      <w:r w:rsidR="00C34284" w:rsidRPr="00D52EFF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28221D" w:rsidRPr="00D52EFF">
        <w:rPr>
          <w:rFonts w:ascii="Tahoma" w:hAnsi="Tahoma" w:cs="Tahoma"/>
          <w:sz w:val="18"/>
          <w:szCs w:val="18"/>
        </w:rPr>
        <w:t xml:space="preserve">31 </w:t>
      </w:r>
      <w:r w:rsidR="0028221D" w:rsidRPr="00D52EFF">
        <w:rPr>
          <w:rFonts w:ascii="Tahoma" w:hAnsi="Tahoma" w:cs="Tahoma"/>
          <w:sz w:val="18"/>
          <w:szCs w:val="18"/>
          <w:cs/>
        </w:rPr>
        <w:t xml:space="preserve">ธันวาคม </w:t>
      </w:r>
      <w:r w:rsidR="001F50B5" w:rsidRPr="00D52EFF">
        <w:rPr>
          <w:rFonts w:ascii="Tahoma" w:hAnsi="Tahoma" w:cs="Tahoma"/>
          <w:sz w:val="18"/>
          <w:szCs w:val="18"/>
        </w:rPr>
        <w:t xml:space="preserve">2561 </w:t>
      </w:r>
      <w:r w:rsidR="001F50B5" w:rsidRPr="00D52EFF">
        <w:rPr>
          <w:rFonts w:ascii="Tahoma" w:hAnsi="Tahoma" w:cs="Tahoma"/>
          <w:sz w:val="18"/>
          <w:szCs w:val="18"/>
          <w:cs/>
        </w:rPr>
        <w:t xml:space="preserve">และ </w:t>
      </w:r>
      <w:r w:rsidR="0028221D" w:rsidRPr="00D52EFF">
        <w:rPr>
          <w:rFonts w:ascii="Tahoma" w:hAnsi="Tahoma" w:cs="Tahoma"/>
          <w:sz w:val="18"/>
          <w:szCs w:val="18"/>
        </w:rPr>
        <w:t>2560</w:t>
      </w:r>
      <w:r w:rsidR="00C34284"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มีดังนี้</w:t>
      </w:r>
    </w:p>
    <w:p w:rsidR="00496C30" w:rsidRPr="00D52EFF" w:rsidRDefault="00496C30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4110"/>
        <w:gridCol w:w="606"/>
        <w:gridCol w:w="849"/>
        <w:gridCol w:w="284"/>
        <w:gridCol w:w="955"/>
      </w:tblGrid>
      <w:tr w:rsidR="00D81439" w:rsidRPr="00D52EFF" w:rsidTr="00A6735D">
        <w:trPr>
          <w:cantSplit/>
          <w:tblHeader/>
        </w:trPr>
        <w:tc>
          <w:tcPr>
            <w:tcW w:w="2244" w:type="dxa"/>
          </w:tcPr>
          <w:p w:rsidR="00D81439" w:rsidRPr="00D52EFF" w:rsidRDefault="00D81439" w:rsidP="00D81439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D81439" w:rsidRPr="00D52EFF" w:rsidRDefault="00D81439" w:rsidP="00BB7CBD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D81439" w:rsidRPr="00D52EFF" w:rsidRDefault="00D81439" w:rsidP="00BB7CBD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088" w:type="dxa"/>
            <w:gridSpan w:val="3"/>
          </w:tcPr>
          <w:p w:rsidR="00D81439" w:rsidRPr="00D52EFF" w:rsidRDefault="00D81439" w:rsidP="00D81439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 xml:space="preserve">หน่วย </w:t>
            </w:r>
            <w:r w:rsidRPr="00D52EFF"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GB"/>
              </w:rPr>
              <w:t xml:space="preserve">: </w:t>
            </w:r>
            <w:r w:rsidRPr="00D52EFF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>ร้อยละ</w:t>
            </w:r>
          </w:p>
        </w:tc>
      </w:tr>
      <w:tr w:rsidR="00D81439" w:rsidRPr="00D52EFF" w:rsidTr="00A6735D">
        <w:trPr>
          <w:cantSplit/>
          <w:tblHeader/>
        </w:trPr>
        <w:tc>
          <w:tcPr>
            <w:tcW w:w="2244" w:type="dxa"/>
          </w:tcPr>
          <w:p w:rsidR="00D81439" w:rsidRPr="00D52EFF" w:rsidRDefault="00D81439" w:rsidP="00D81439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D52EFF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4110" w:type="dxa"/>
          </w:tcPr>
          <w:p w:rsidR="00D81439" w:rsidRPr="00D52EFF" w:rsidRDefault="00D81439" w:rsidP="00BB7CBD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606" w:type="dxa"/>
          </w:tcPr>
          <w:p w:rsidR="00D81439" w:rsidRPr="00D52EFF" w:rsidRDefault="00D81439" w:rsidP="00BB7CBD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ประเทศ</w:t>
            </w:r>
          </w:p>
        </w:tc>
        <w:tc>
          <w:tcPr>
            <w:tcW w:w="2088" w:type="dxa"/>
            <w:gridSpan w:val="3"/>
          </w:tcPr>
          <w:p w:rsidR="00D81439" w:rsidRPr="00D52EFF" w:rsidRDefault="00D81439" w:rsidP="00D81439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สัดส่วนการถือหุ้น</w:t>
            </w:r>
          </w:p>
        </w:tc>
      </w:tr>
      <w:tr w:rsidR="00C34284" w:rsidRPr="00D52EFF" w:rsidTr="00A6735D">
        <w:trPr>
          <w:cantSplit/>
          <w:tblHeader/>
        </w:trPr>
        <w:tc>
          <w:tcPr>
            <w:tcW w:w="2244" w:type="dxa"/>
          </w:tcPr>
          <w:p w:rsidR="00C34284" w:rsidRPr="00D52EFF" w:rsidRDefault="00C34284" w:rsidP="00D81439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C34284" w:rsidRPr="00D52EFF" w:rsidRDefault="00C34284" w:rsidP="00BB7CBD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C34284" w:rsidRPr="00D52EFF" w:rsidRDefault="0028221D" w:rsidP="00BB7CBD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ที่</w:t>
            </w:r>
            <w:r w:rsidR="00C34284" w:rsidRPr="00D52EFF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กิจการ</w:t>
            </w:r>
          </w:p>
        </w:tc>
        <w:tc>
          <w:tcPr>
            <w:tcW w:w="849" w:type="dxa"/>
          </w:tcPr>
          <w:p w:rsidR="00C34284" w:rsidRPr="00D52EFF" w:rsidRDefault="0028221D" w:rsidP="001F50B5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52EFF">
              <w:rPr>
                <w:rFonts w:ascii="Tahoma" w:hAnsi="Tahoma" w:cs="Tahoma"/>
                <w:sz w:val="14"/>
                <w:szCs w:val="14"/>
              </w:rPr>
              <w:t>3</w:t>
            </w:r>
            <w:r w:rsidR="001F50B5" w:rsidRPr="00D52EFF">
              <w:rPr>
                <w:rFonts w:ascii="Tahoma" w:hAnsi="Tahoma" w:cs="Tahoma"/>
                <w:sz w:val="14"/>
                <w:szCs w:val="14"/>
              </w:rPr>
              <w:t>1</w:t>
            </w:r>
            <w:r w:rsidRPr="00D52EFF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="001F50B5" w:rsidRPr="00D52EFF">
              <w:rPr>
                <w:rFonts w:ascii="Tahoma" w:hAnsi="Tahoma" w:cs="Tahoma"/>
                <w:sz w:val="14"/>
                <w:szCs w:val="14"/>
                <w:cs/>
              </w:rPr>
              <w:t>ธันวาคม</w:t>
            </w:r>
          </w:p>
        </w:tc>
        <w:tc>
          <w:tcPr>
            <w:tcW w:w="284" w:type="dxa"/>
          </w:tcPr>
          <w:p w:rsidR="00C34284" w:rsidRPr="00D52EFF" w:rsidRDefault="00C34284" w:rsidP="00D81439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C34284" w:rsidRPr="00D52EFF" w:rsidRDefault="0028221D" w:rsidP="0028221D">
            <w:pPr>
              <w:spacing w:line="288" w:lineRule="auto"/>
              <w:ind w:left="-107" w:right="-93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</w:rPr>
              <w:t xml:space="preserve">31 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ธันวาคม</w:t>
            </w:r>
          </w:p>
        </w:tc>
      </w:tr>
      <w:tr w:rsidR="0028221D" w:rsidRPr="00D52EFF" w:rsidTr="00A6735D">
        <w:trPr>
          <w:cantSplit/>
          <w:tblHeader/>
        </w:trPr>
        <w:tc>
          <w:tcPr>
            <w:tcW w:w="2244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28221D" w:rsidRPr="00D52EFF" w:rsidRDefault="0028221D" w:rsidP="00BB7CBD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28221D" w:rsidRPr="00D52EFF" w:rsidRDefault="0028221D" w:rsidP="00BB7CBD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จัดตั้ง</w:t>
            </w:r>
          </w:p>
        </w:tc>
        <w:tc>
          <w:tcPr>
            <w:tcW w:w="849" w:type="dxa"/>
          </w:tcPr>
          <w:p w:rsidR="0028221D" w:rsidRPr="00D52EFF" w:rsidRDefault="0028221D" w:rsidP="00FF62DA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</w:rPr>
              <w:t>256</w:t>
            </w:r>
            <w:r w:rsidR="00BE2B1C" w:rsidRPr="00D52EFF">
              <w:rPr>
                <w:rFonts w:ascii="Tahoma" w:hAnsi="Tahoma" w:cs="Tahoma"/>
                <w:sz w:val="14"/>
                <w:szCs w:val="14"/>
              </w:rPr>
              <w:t>1</w:t>
            </w:r>
          </w:p>
        </w:tc>
        <w:tc>
          <w:tcPr>
            <w:tcW w:w="284" w:type="dxa"/>
          </w:tcPr>
          <w:p w:rsidR="0028221D" w:rsidRPr="00D52EFF" w:rsidRDefault="0028221D" w:rsidP="00FF62D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D52EFF" w:rsidRDefault="0028221D" w:rsidP="00FF62D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</w:rPr>
              <w:t>25</w:t>
            </w:r>
            <w:r w:rsidR="00BE2B1C" w:rsidRPr="00D52EFF">
              <w:rPr>
                <w:rFonts w:ascii="Tahoma" w:hAnsi="Tahoma" w:cs="Tahoma"/>
                <w:sz w:val="14"/>
                <w:szCs w:val="14"/>
              </w:rPr>
              <w:t>60</w:t>
            </w: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D81439">
            <w:pPr>
              <w:spacing w:line="288" w:lineRule="auto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D52EFF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บริษัทย่อย</w:t>
            </w:r>
          </w:p>
        </w:tc>
        <w:tc>
          <w:tcPr>
            <w:tcW w:w="4110" w:type="dxa"/>
          </w:tcPr>
          <w:p w:rsidR="0028221D" w:rsidRPr="00D52EFF" w:rsidRDefault="0028221D" w:rsidP="00BB7CBD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28221D" w:rsidRPr="00D52EFF" w:rsidRDefault="0028221D" w:rsidP="00D81439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D52EFF" w:rsidRDefault="0028221D" w:rsidP="00D81439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28221D" w:rsidRPr="00D52EFF" w:rsidRDefault="0028221D" w:rsidP="00D81439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D81439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ไทยคม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จำกัด (มหาชน) </w:t>
            </w:r>
          </w:p>
        </w:tc>
        <w:tc>
          <w:tcPr>
            <w:tcW w:w="4110" w:type="dxa"/>
          </w:tcPr>
          <w:p w:rsidR="0028221D" w:rsidRPr="00D52EFF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ให้บริการวงจรดาวเทียมเพื่อการสื่อสารทั้ง</w:t>
            </w:r>
            <w:r w:rsidR="000E2CC7"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ภายใน</w:t>
            </w:r>
            <w:r w:rsidR="002A7648"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ประเทศ</w:t>
            </w:r>
            <w:r w:rsidR="0033102F"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และต่างประเทศ</w:t>
            </w:r>
          </w:p>
        </w:tc>
        <w:tc>
          <w:tcPr>
            <w:tcW w:w="606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41.1</w:t>
            </w:r>
            <w:r w:rsidR="0094351C" w:rsidRPr="00D52EFF">
              <w:rPr>
                <w:rFonts w:ascii="Tahoma" w:eastAsia="Angsana New" w:hAnsi="Tahoma" w:cs="Tahoma"/>
                <w:sz w:val="14"/>
                <w:szCs w:val="14"/>
              </w:rPr>
              <w:t>3</w:t>
            </w:r>
          </w:p>
        </w:tc>
        <w:tc>
          <w:tcPr>
            <w:tcW w:w="284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D52EFF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41.14</w:t>
            </w: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และกลุ่มบริษัท 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ไทยคม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:rsidR="0028221D" w:rsidRPr="00D52EFF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จัดจำหน่ายอุปกรณ์</w:t>
            </w:r>
            <w:r w:rsidR="000E2CC7"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รับ</w:t>
            </w:r>
            <w:r w:rsidR="002A7648"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สัญญาณดาวเทียม</w:t>
            </w:r>
            <w:r w:rsidR="0033102F"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ไอพีสตาร์</w:t>
            </w:r>
            <w:r w:rsidR="0033102F" w:rsidRPr="00D52EFF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="0033102F"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บริการเนื้อหาสำหรับ</w:t>
            </w:r>
          </w:p>
        </w:tc>
        <w:tc>
          <w:tcPr>
            <w:tcW w:w="606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D52EFF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28221D" w:rsidRPr="00D52EFF" w:rsidRDefault="002A7648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เครือข่ายบรอดแบนด์</w:t>
            </w:r>
            <w:r w:rsidR="0033102F" w:rsidRPr="00D52EFF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="0033102F"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จัดจำหน่ายอุปกรณ์รับสัญญาณโทรทัศน์</w:t>
            </w:r>
            <w:r w:rsidR="0033102F" w:rsidRPr="00D52EFF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="0033102F"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</w:t>
            </w:r>
          </w:p>
        </w:tc>
        <w:tc>
          <w:tcPr>
            <w:tcW w:w="606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D52EFF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28221D" w:rsidRPr="00D52EFF" w:rsidRDefault="002A7648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รับ</w:t>
            </w: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</w:rPr>
              <w:t>-</w:t>
            </w: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ส่ง</w:t>
            </w:r>
            <w:r w:rsidR="0033102F"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สัญญาณผ่านดาวเทียม บริการธุรกิจกระจายเสียงโทรทัศน์และ</w:t>
            </w:r>
          </w:p>
        </w:tc>
        <w:tc>
          <w:tcPr>
            <w:tcW w:w="606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D52EFF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28221D" w:rsidRPr="00D52EFF" w:rsidRDefault="0033102F" w:rsidP="0033102F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โทรคมนาคม</w:t>
            </w: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บริการระบบโทรศัพท์และบริการด้านวิศวกรรมพัฒนา</w:t>
            </w:r>
          </w:p>
        </w:tc>
        <w:tc>
          <w:tcPr>
            <w:tcW w:w="606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D52EFF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28221D" w:rsidRPr="00D52EFF" w:rsidRDefault="0033102F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เทคโนโลยีการสื่อสารและอิเลคโทรนิคส์</w:t>
            </w:r>
          </w:p>
        </w:tc>
        <w:tc>
          <w:tcPr>
            <w:tcW w:w="606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D52EFF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28221D" w:rsidRPr="00D52EFF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0"/>
                <w:szCs w:val="10"/>
                <w:cs/>
              </w:rPr>
            </w:pPr>
          </w:p>
        </w:tc>
        <w:tc>
          <w:tcPr>
            <w:tcW w:w="606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849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84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55" w:type="dxa"/>
          </w:tcPr>
          <w:p w:rsidR="0028221D" w:rsidRPr="00D52EFF" w:rsidRDefault="0028221D" w:rsidP="00FF62DA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D81439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 ไอ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.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ที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. 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แอพพลิเคชั่นส์ แอนด์</w:t>
            </w:r>
          </w:p>
        </w:tc>
        <w:tc>
          <w:tcPr>
            <w:tcW w:w="4110" w:type="dxa"/>
          </w:tcPr>
          <w:p w:rsidR="0028221D" w:rsidRPr="00D52EFF" w:rsidRDefault="0028221D" w:rsidP="00BB7CBD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ให้บริการโปรแกรม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คอมพิวเตอร์และบริการอื่น</w:t>
            </w:r>
            <w:r w:rsidR="002A7648" w:rsidRPr="00D52EFF">
              <w:rPr>
                <w:rFonts w:ascii="Tahoma" w:hAnsi="Tahoma" w:cs="Tahoma"/>
                <w:sz w:val="14"/>
                <w:szCs w:val="14"/>
                <w:cs/>
              </w:rPr>
              <w:t>ที่เกี่ยวเนื่อง</w:t>
            </w:r>
          </w:p>
        </w:tc>
        <w:tc>
          <w:tcPr>
            <w:tcW w:w="606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  <w:tc>
          <w:tcPr>
            <w:tcW w:w="284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D52EFF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</w:tr>
      <w:tr w:rsidR="00407D2A" w:rsidRPr="00D52EFF" w:rsidTr="00A6735D">
        <w:trPr>
          <w:cantSplit/>
        </w:trPr>
        <w:tc>
          <w:tcPr>
            <w:tcW w:w="2244" w:type="dxa"/>
          </w:tcPr>
          <w:p w:rsidR="00407D2A" w:rsidRPr="00D52EFF" w:rsidRDefault="00407D2A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เซอร์วิส จำกัด 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ไอทีเอเอส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:rsidR="00407D2A" w:rsidRPr="00D52EFF" w:rsidRDefault="00407D2A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407D2A" w:rsidRPr="00D52EFF" w:rsidRDefault="00407D2A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407D2A" w:rsidRPr="00D52EFF" w:rsidRDefault="00407D2A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407D2A" w:rsidRPr="00D52EFF" w:rsidRDefault="00407D2A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407D2A" w:rsidRPr="00D52EFF" w:rsidRDefault="00407D2A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บริษัท อินทัช มีเดีย จำกัด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และ</w:t>
            </w:r>
          </w:p>
        </w:tc>
        <w:tc>
          <w:tcPr>
            <w:tcW w:w="4110" w:type="dxa"/>
          </w:tcPr>
          <w:p w:rsidR="0028221D" w:rsidRPr="00D52EFF" w:rsidRDefault="0028221D" w:rsidP="00BB7CBD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ประกอบธุรกิจกิจการกระจายเสียงและกิจการ</w:t>
            </w:r>
            <w:r w:rsidR="002A7648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โทรทัศน์</w:t>
            </w:r>
            <w:r w:rsidR="0033102F"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33102F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รวมทั้งธุรกิจอื่น</w:t>
            </w:r>
          </w:p>
        </w:tc>
        <w:tc>
          <w:tcPr>
            <w:tcW w:w="606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  <w:tc>
          <w:tcPr>
            <w:tcW w:w="284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D52EFF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กลุ่มบริษัท </w:t>
            </w:r>
            <w:r w:rsidRPr="00D52EFF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(“</w:t>
            </w:r>
            <w:r w:rsidRPr="00D52EFF">
              <w:rPr>
                <w:rFonts w:ascii="Tahoma" w:eastAsia="Angsana New" w:hAnsi="Tahoma" w:cs="Tahoma"/>
                <w:color w:val="000000"/>
                <w:sz w:val="14"/>
                <w:szCs w:val="14"/>
                <w:cs/>
              </w:rPr>
              <w:t>อินทัช มีเดีย</w:t>
            </w:r>
            <w:r w:rsidRPr="00D52EFF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”)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 </w:t>
            </w:r>
            <w:r w:rsidRPr="00D52EFF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4110" w:type="dxa"/>
          </w:tcPr>
          <w:p w:rsidR="0028221D" w:rsidRPr="00D52EFF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ที่เกี่ยวเนื่อง</w:t>
            </w:r>
          </w:p>
        </w:tc>
        <w:tc>
          <w:tcPr>
            <w:tcW w:w="606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28221D" w:rsidRPr="00D52EFF" w:rsidRDefault="0028221D" w:rsidP="00FF62D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บริษัท ไอทีวี จำกัด 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มหาชน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4110" w:type="dxa"/>
          </w:tcPr>
          <w:p w:rsidR="0028221D" w:rsidRPr="00D52EFF" w:rsidRDefault="0028221D" w:rsidP="00AD4AD1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 xml:space="preserve">ปัจจุบันไอทีวีได้หยุดดำเนินธุรกิจ </w:t>
            </w:r>
            <w:r w:rsidRPr="00D52EFF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AD4AD1" w:rsidRPr="00D52EFF">
              <w:rPr>
                <w:rFonts w:ascii="Tahoma" w:hAnsi="Tahoma" w:cs="Tahoma"/>
                <w:i/>
                <w:iCs/>
                <w:sz w:val="14"/>
                <w:szCs w:val="14"/>
              </w:rPr>
              <w:t>34</w:t>
            </w:r>
            <w:r w:rsidR="002A7648" w:rsidRPr="00D52EFF">
              <w:rPr>
                <w:rFonts w:ascii="Tahoma" w:hAnsi="Tahoma" w:cs="Tahoma"/>
                <w:i/>
                <w:iCs/>
                <w:sz w:val="14"/>
                <w:szCs w:val="14"/>
              </w:rPr>
              <w:t xml:space="preserve"> </w:t>
            </w:r>
            <w:r w:rsidR="002A7648" w:rsidRPr="00D52EFF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 xml:space="preserve">และ </w:t>
            </w:r>
            <w:r w:rsidR="00AD4AD1" w:rsidRPr="00D52EFF">
              <w:rPr>
                <w:rFonts w:ascii="Tahoma" w:hAnsi="Tahoma" w:cs="Tahoma"/>
                <w:i/>
                <w:iCs/>
                <w:sz w:val="14"/>
                <w:szCs w:val="14"/>
              </w:rPr>
              <w:t>35</w:t>
            </w:r>
            <w:r w:rsidR="002A7648" w:rsidRPr="00D52EFF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606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  <w:tc>
          <w:tcPr>
            <w:tcW w:w="284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D52EFF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  <w:t>และกลุ่มบริษัท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(“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ไอทีวี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:rsidR="0028221D" w:rsidRPr="00D52EFF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D52EFF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4110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บริษัท แมทช์บอกซ์ จำกัด</w:t>
            </w:r>
          </w:p>
        </w:tc>
        <w:tc>
          <w:tcPr>
            <w:tcW w:w="4110" w:type="dxa"/>
          </w:tcPr>
          <w:p w:rsidR="0028221D" w:rsidRPr="00D52EFF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ปัจจุบันแมทช์บอกซ์ได้หยุดดำเนินธุรกิจ และ</w:t>
            </w:r>
            <w:r w:rsidR="002A7648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อยู่ระหว่าง</w:t>
            </w:r>
            <w:r w:rsidR="0033102F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การชำระบัญชี</w:t>
            </w:r>
          </w:p>
        </w:tc>
        <w:tc>
          <w:tcPr>
            <w:tcW w:w="606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  <w:tc>
          <w:tcPr>
            <w:tcW w:w="284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D52EFF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 xml:space="preserve"> (“</w:t>
            </w:r>
            <w:r w:rsidRPr="00D52EFF">
              <w:rPr>
                <w:rFonts w:ascii="Tahoma" w:eastAsia="Angsana New" w:hAnsi="Tahoma" w:cs="Tahoma"/>
                <w:color w:val="000000"/>
                <w:sz w:val="14"/>
                <w:szCs w:val="14"/>
                <w:cs/>
              </w:rPr>
              <w:t>แมทช์บอกซ์</w:t>
            </w:r>
            <w:r w:rsidRPr="00D52EFF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28221D" w:rsidRPr="00D52EFF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AD4AD1" w:rsidRPr="00D52EFF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1</w:t>
            </w:r>
            <w:r w:rsidR="00525AFD" w:rsidRPr="00D52EFF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0</w:t>
            </w:r>
            <w:r w:rsidRPr="00D52EFF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606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D52EFF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4110" w:type="dxa"/>
          </w:tcPr>
          <w:p w:rsidR="0028221D" w:rsidRPr="00D52EFF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บริษัท แอดวานซ์ อินโฟร์ เซอร์วิส</w:t>
            </w:r>
          </w:p>
        </w:tc>
        <w:tc>
          <w:tcPr>
            <w:tcW w:w="4110" w:type="dxa"/>
          </w:tcPr>
          <w:p w:rsidR="0028221D" w:rsidRPr="00D52EFF" w:rsidRDefault="0028221D" w:rsidP="00BD0BA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เป็นผู้ให้บริการโทรศัพท์เคลื่อนที่</w:t>
            </w:r>
            <w:r w:rsidR="00BD0BAE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บนคลื่นความถี่</w:t>
            </w:r>
            <w:r w:rsidR="00BD0BAE"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2A7648" w:rsidRPr="00D52EFF">
              <w:rPr>
                <w:rFonts w:ascii="Tahoma" w:eastAsia="Angsana New" w:hAnsi="Tahoma" w:cs="Tahoma"/>
                <w:sz w:val="14"/>
                <w:szCs w:val="14"/>
              </w:rPr>
              <w:t>2.1</w:t>
            </w:r>
            <w:r w:rsidR="0033102F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กิกะเฮิรตซ์</w:t>
            </w:r>
            <w:r w:rsidR="00BD0BAE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ความถี่</w:t>
            </w:r>
          </w:p>
        </w:tc>
        <w:tc>
          <w:tcPr>
            <w:tcW w:w="606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</w:rPr>
              <w:t>40.45</w:t>
            </w:r>
          </w:p>
        </w:tc>
        <w:tc>
          <w:tcPr>
            <w:tcW w:w="284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</w:rPr>
              <w:t>40.45</w:t>
            </w: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 xml:space="preserve">จำกัด </w:t>
            </w:r>
            <w:r w:rsidRPr="00D52EFF">
              <w:rPr>
                <w:rFonts w:ascii="Tahoma" w:hAnsi="Tahoma" w:cs="Tahoma"/>
                <w:sz w:val="14"/>
                <w:szCs w:val="14"/>
              </w:rPr>
              <w:t>(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มหาชน</w:t>
            </w:r>
            <w:r w:rsidRPr="00D52EFF">
              <w:rPr>
                <w:rFonts w:ascii="Tahoma" w:hAnsi="Tahoma" w:cs="Tahoma"/>
                <w:sz w:val="14"/>
                <w:szCs w:val="14"/>
              </w:rPr>
              <w:t xml:space="preserve">) 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และกลุ่มบริษัท</w:t>
            </w:r>
          </w:p>
        </w:tc>
        <w:tc>
          <w:tcPr>
            <w:tcW w:w="4110" w:type="dxa"/>
          </w:tcPr>
          <w:p w:rsidR="0028221D" w:rsidRPr="00D52EFF" w:rsidRDefault="0028221D" w:rsidP="00BD0BA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1.8 กิกะเฮิรตซ์</w:t>
            </w:r>
            <w:r w:rsidR="00BD0BAE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และ</w:t>
            </w:r>
            <w:r w:rsidR="00BD0BAE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ความถี่</w:t>
            </w: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900 </w:t>
            </w:r>
            <w:r w:rsidR="002A7648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เมกะเฮิรตซ์</w:t>
            </w:r>
            <w:r w:rsidR="0033102F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บริการสื่อสารข้อมูลผ่าน</w:t>
            </w:r>
          </w:p>
        </w:tc>
        <w:tc>
          <w:tcPr>
            <w:tcW w:w="606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</w:rPr>
              <w:t>(“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เอไอเอส</w:t>
            </w:r>
            <w:r w:rsidRPr="00D52EFF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28221D" w:rsidRPr="00D52EFF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เครือข่าย</w:t>
            </w:r>
            <w:r w:rsidR="002A7648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โทรศัพท์และ</w:t>
            </w:r>
            <w:r w:rsidR="002A7648"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 Optical</w:t>
            </w:r>
            <w:r w:rsidR="0033102F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="0033102F" w:rsidRPr="00D52EFF">
              <w:rPr>
                <w:rFonts w:ascii="Tahoma" w:eastAsia="Angsana New" w:hAnsi="Tahoma" w:cs="Tahoma"/>
                <w:sz w:val="14"/>
                <w:szCs w:val="14"/>
              </w:rPr>
              <w:t>Fiber</w:t>
            </w:r>
            <w:r w:rsidR="0033102F" w:rsidRPr="00D52EFF" w:rsidDel="00721804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33102F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บริการโทรคมนาคมและโครงข่าย</w:t>
            </w:r>
          </w:p>
        </w:tc>
        <w:tc>
          <w:tcPr>
            <w:tcW w:w="606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28221D" w:rsidRPr="00D52EFF" w:rsidRDefault="002A7648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โทรคมนาคม</w:t>
            </w:r>
            <w:r w:rsidR="0033102F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บริการโครงข่ายกระจายเสียงหรือโทรทัศน์</w:t>
            </w:r>
            <w:r w:rsidR="0033102F"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33102F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นำเข้าและ</w:t>
            </w:r>
          </w:p>
        </w:tc>
        <w:tc>
          <w:tcPr>
            <w:tcW w:w="606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28221D" w:rsidRPr="00D52EFF" w:rsidRDefault="00407D2A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จัด</w:t>
            </w:r>
            <w:r w:rsidR="0028221D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จำหน่าย</w:t>
            </w: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โทรศัพท์</w:t>
            </w:r>
            <w:r w:rsidR="002A7648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เคลื่อนที่และอุปกรณ์ บริการศูนย์</w:t>
            </w:r>
            <w:r w:rsidR="0033102F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ข้อมูลอินเทอร์เน็ต</w:t>
            </w:r>
          </w:p>
        </w:tc>
        <w:tc>
          <w:tcPr>
            <w:tcW w:w="606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28221D" w:rsidRPr="00D52EFF" w:rsidRDefault="0033102F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จำหน่ายอุปกรณ์</w:t>
            </w:r>
            <w:r w:rsidR="00525AFD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อินเตอร์เน็ต บริการสื่อโฆษณา และบริการอื่นที่เกี่ยวเนื่อง</w:t>
            </w:r>
          </w:p>
        </w:tc>
        <w:tc>
          <w:tcPr>
            <w:tcW w:w="606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AD644F" w:rsidRPr="00D52EFF" w:rsidTr="00A6735D">
        <w:trPr>
          <w:cantSplit/>
        </w:trPr>
        <w:tc>
          <w:tcPr>
            <w:tcW w:w="2244" w:type="dxa"/>
          </w:tcPr>
          <w:p w:rsidR="00AD644F" w:rsidRPr="00D52EFF" w:rsidRDefault="00AD644F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AD644F" w:rsidRPr="00D52EFF" w:rsidRDefault="00AD644F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AD644F" w:rsidRPr="00D52EFF" w:rsidRDefault="00AD644F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AD644F" w:rsidRPr="00D52EFF" w:rsidRDefault="00AD644F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AD644F" w:rsidRPr="00D52EFF" w:rsidRDefault="00AD644F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AD644F" w:rsidRPr="00D52EFF" w:rsidRDefault="00AD644F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8221D" w:rsidRPr="00D52EFF" w:rsidTr="00A6735D">
        <w:trPr>
          <w:cantSplit/>
        </w:trPr>
        <w:tc>
          <w:tcPr>
            <w:tcW w:w="9048" w:type="dxa"/>
            <w:gridSpan w:val="6"/>
          </w:tcPr>
          <w:p w:rsidR="0028221D" w:rsidRPr="00D52EFF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บริษัทร่วมภายใต้โครงการ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 Venture Capital</w:t>
            </w:r>
          </w:p>
        </w:tc>
      </w:tr>
      <w:tr w:rsidR="0028221D" w:rsidRPr="00D52EFF" w:rsidTr="00A6735D">
        <w:trPr>
          <w:cantSplit/>
        </w:trPr>
        <w:tc>
          <w:tcPr>
            <w:tcW w:w="9048" w:type="dxa"/>
            <w:gridSpan w:val="6"/>
          </w:tcPr>
          <w:p w:rsidR="0028221D" w:rsidRPr="00D52EFF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(ไม่รวมเงินลงทุนในตราสารหนี้</w:t>
            </w:r>
            <w:r w:rsidR="00525AFD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และเงินลงทุนอื่น</w:t>
            </w: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ภายใต้โครงการ 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>Venture Capital</w:t>
            </w: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ซึ่งแสดงรวมในเงินลงทุนระยะยาว)</w:t>
            </w: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  <w:t xml:space="preserve">  </w:t>
            </w:r>
          </w:p>
        </w:tc>
        <w:tc>
          <w:tcPr>
            <w:tcW w:w="4110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บริษัท อุ๊คบี จำกัด  (</w:t>
            </w:r>
            <w:r w:rsidRPr="00D52EFF">
              <w:rPr>
                <w:rFonts w:ascii="Tahoma" w:hAnsi="Tahoma" w:cs="Tahoma"/>
                <w:sz w:val="14"/>
                <w:szCs w:val="14"/>
              </w:rPr>
              <w:t>“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อุ๊คบี</w:t>
            </w:r>
            <w:r w:rsidRPr="00D52EFF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28221D" w:rsidRPr="00D52EFF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ให้บริการและพัฒนาช่องทางการนำเสนอสิ่งตีพิมพ์</w:t>
            </w:r>
            <w:r w:rsidR="0033102F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ดิจิทัล หนังสือ</w:t>
            </w:r>
          </w:p>
        </w:tc>
        <w:tc>
          <w:tcPr>
            <w:tcW w:w="606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28221D" w:rsidRPr="00D52EFF" w:rsidRDefault="0083281F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52EFF">
              <w:rPr>
                <w:rFonts w:ascii="Tahoma" w:hAnsi="Tahoma" w:cs="Tahoma"/>
                <w:sz w:val="14"/>
                <w:szCs w:val="14"/>
              </w:rPr>
              <w:t>20.94</w:t>
            </w:r>
          </w:p>
        </w:tc>
        <w:tc>
          <w:tcPr>
            <w:tcW w:w="284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28221D" w:rsidRPr="00D52EFF" w:rsidRDefault="0028221D" w:rsidP="00FF62D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52EFF">
              <w:rPr>
                <w:rFonts w:ascii="Tahoma" w:hAnsi="Tahoma" w:cs="Tahoma"/>
                <w:sz w:val="14"/>
                <w:szCs w:val="14"/>
              </w:rPr>
              <w:t>21.48</w:t>
            </w: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28221D" w:rsidRPr="00D52EFF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อิเล็กทรอนิกส์ และแพลตฟอร์ม</w:t>
            </w:r>
            <w:r w:rsidR="00245EE2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มัลติมีเดีย</w:t>
            </w:r>
          </w:p>
        </w:tc>
        <w:tc>
          <w:tcPr>
            <w:tcW w:w="606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28221D" w:rsidRPr="00D52EFF" w:rsidRDefault="0028221D" w:rsidP="00FF62D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บริษัท เมดิเทค โซลูชั่น จำกัด</w:t>
            </w:r>
          </w:p>
        </w:tc>
        <w:tc>
          <w:tcPr>
            <w:tcW w:w="4110" w:type="dxa"/>
          </w:tcPr>
          <w:p w:rsidR="0028221D" w:rsidRPr="00D52EFF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ผลิตและจำหน่ายอุปกรณ์ที่ช่วยสื่อสารทางสายตา</w:t>
            </w:r>
            <w:r w:rsidR="0033102F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สำหรับผู้ป่วยอัมพาต</w:t>
            </w:r>
          </w:p>
        </w:tc>
        <w:tc>
          <w:tcPr>
            <w:tcW w:w="606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52EFF">
              <w:rPr>
                <w:rFonts w:ascii="Tahoma" w:hAnsi="Tahoma" w:cs="Tahoma"/>
                <w:sz w:val="14"/>
                <w:szCs w:val="14"/>
              </w:rPr>
              <w:t>16.66</w:t>
            </w:r>
          </w:p>
        </w:tc>
        <w:tc>
          <w:tcPr>
            <w:tcW w:w="284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28221D" w:rsidRPr="00D52EFF" w:rsidRDefault="0028221D" w:rsidP="00FF62D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52EFF">
              <w:rPr>
                <w:rFonts w:ascii="Tahoma" w:hAnsi="Tahoma" w:cs="Tahoma"/>
                <w:sz w:val="14"/>
                <w:szCs w:val="14"/>
              </w:rPr>
              <w:t>16.66</w:t>
            </w: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D52EFF">
              <w:rPr>
                <w:rFonts w:ascii="Tahoma" w:hAnsi="Tahoma" w:cs="Tahoma"/>
                <w:sz w:val="14"/>
                <w:szCs w:val="14"/>
              </w:rPr>
              <w:t>“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เมดิเทค</w:t>
            </w:r>
            <w:r w:rsidRPr="00D52EFF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28221D" w:rsidRPr="00D52EFF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และผู้พิการ</w:t>
            </w:r>
          </w:p>
        </w:tc>
        <w:tc>
          <w:tcPr>
            <w:tcW w:w="606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28221D" w:rsidRPr="00D52EFF" w:rsidRDefault="0028221D" w:rsidP="00FF62D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บริษัท ซินโนส จำกัด</w:t>
            </w:r>
            <w:r w:rsidR="0033102F" w:rsidRPr="00D52EFF">
              <w:rPr>
                <w:rFonts w:ascii="Tahoma" w:hAnsi="Tahoma" w:cs="Tahoma"/>
                <w:sz w:val="14"/>
                <w:szCs w:val="14"/>
                <w:cs/>
              </w:rPr>
              <w:t xml:space="preserve"> (</w:t>
            </w:r>
            <w:r w:rsidR="0033102F" w:rsidRPr="00D52EFF">
              <w:rPr>
                <w:rFonts w:ascii="Tahoma" w:hAnsi="Tahoma" w:cs="Tahoma"/>
                <w:sz w:val="14"/>
                <w:szCs w:val="14"/>
              </w:rPr>
              <w:t>“</w:t>
            </w:r>
            <w:r w:rsidR="0033102F" w:rsidRPr="00D52EFF">
              <w:rPr>
                <w:rFonts w:ascii="Tahoma" w:hAnsi="Tahoma" w:cs="Tahoma"/>
                <w:sz w:val="14"/>
                <w:szCs w:val="14"/>
                <w:cs/>
              </w:rPr>
              <w:t>ซินโนส</w:t>
            </w:r>
            <w:r w:rsidR="0033102F" w:rsidRPr="00D52EFF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28221D" w:rsidRPr="00D52EFF" w:rsidRDefault="0028221D" w:rsidP="00A6735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ผลิตและพัฒนาเกมบนอุปกรณ์สมาร์ทโฟนและ</w:t>
            </w:r>
            <w:r w:rsidR="00245EE2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แท็บเล็ต</w:t>
            </w:r>
            <w:r w:rsidR="00A6735D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ทั้งนี้บริษัท</w:t>
            </w:r>
          </w:p>
        </w:tc>
        <w:tc>
          <w:tcPr>
            <w:tcW w:w="606" w:type="dxa"/>
          </w:tcPr>
          <w:p w:rsidR="0028221D" w:rsidRPr="00D52EFF" w:rsidRDefault="0028221D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28221D" w:rsidRPr="00D52EFF" w:rsidRDefault="00A6735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-</w:t>
            </w:r>
          </w:p>
        </w:tc>
        <w:tc>
          <w:tcPr>
            <w:tcW w:w="284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D52EFF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</w:rPr>
              <w:t>16.67</w:t>
            </w:r>
          </w:p>
        </w:tc>
      </w:tr>
      <w:tr w:rsidR="00A6735D" w:rsidRPr="00D52EFF" w:rsidTr="00A6735D">
        <w:trPr>
          <w:cantSplit/>
        </w:trPr>
        <w:tc>
          <w:tcPr>
            <w:tcW w:w="2244" w:type="dxa"/>
          </w:tcPr>
          <w:p w:rsidR="00A6735D" w:rsidRPr="00D52EFF" w:rsidRDefault="00A6735D" w:rsidP="00D8143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A6735D" w:rsidRPr="00D52EFF" w:rsidRDefault="00A6735D" w:rsidP="00BD0BA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จำหน่ายเงินลงทุนทั้งหมดแล้วใน</w:t>
            </w:r>
            <w:r w:rsidR="00A3135B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ปี</w:t>
            </w: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>2561</w:t>
            </w:r>
          </w:p>
        </w:tc>
        <w:tc>
          <w:tcPr>
            <w:tcW w:w="606" w:type="dxa"/>
          </w:tcPr>
          <w:p w:rsidR="00A6735D" w:rsidRPr="00D52EFF" w:rsidRDefault="00A6735D" w:rsidP="00D8143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A6735D" w:rsidRPr="00D52EFF" w:rsidRDefault="00A6735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A6735D" w:rsidRPr="00D52EFF" w:rsidRDefault="00A6735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A6735D" w:rsidRPr="00D52EFF" w:rsidRDefault="00A6735D" w:rsidP="00FF62D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AD4AD1" w:rsidRPr="00D52EFF" w:rsidTr="00A6735D">
        <w:trPr>
          <w:cantSplit/>
        </w:trPr>
        <w:tc>
          <w:tcPr>
            <w:tcW w:w="2244" w:type="dxa"/>
          </w:tcPr>
          <w:p w:rsidR="00AD4AD1" w:rsidRPr="00D52EFF" w:rsidRDefault="00AD4AD1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AD4AD1" w:rsidRPr="00D52EFF" w:rsidRDefault="00AD4AD1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AD4AD1" w:rsidRPr="00D52EFF" w:rsidRDefault="00AD4AD1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AD4AD1" w:rsidRPr="00D52EFF" w:rsidRDefault="00AD4AD1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:rsidR="00AD4AD1" w:rsidRPr="00D52EFF" w:rsidRDefault="00AD4AD1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AD4AD1" w:rsidRPr="00D52EFF" w:rsidRDefault="00AD4AD1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บริษัท เพลย์เบสิส พีทีอี ลิมิเต็ด</w:t>
            </w:r>
          </w:p>
        </w:tc>
        <w:tc>
          <w:tcPr>
            <w:tcW w:w="4110" w:type="dxa"/>
          </w:tcPr>
          <w:p w:rsidR="0028221D" w:rsidRPr="00D52EFF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ให้บริการและพัฒนาระบบการประยุกต์แนวคิดจาก</w:t>
            </w:r>
            <w:r w:rsidR="00245EE2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เกม</w:t>
            </w:r>
            <w:r w:rsidR="0033102F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ไปใช้ประโยชน์</w:t>
            </w:r>
          </w:p>
        </w:tc>
        <w:tc>
          <w:tcPr>
            <w:tcW w:w="606" w:type="dxa"/>
          </w:tcPr>
          <w:p w:rsidR="0028221D" w:rsidRPr="00D52EFF" w:rsidRDefault="0028221D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  <w:tc>
          <w:tcPr>
            <w:tcW w:w="849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</w:rPr>
              <w:t>15.36</w:t>
            </w:r>
          </w:p>
        </w:tc>
        <w:tc>
          <w:tcPr>
            <w:tcW w:w="284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D52EFF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</w:rPr>
              <w:t>15.36</w:t>
            </w: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D52EFF">
              <w:rPr>
                <w:rFonts w:ascii="Tahoma" w:hAnsi="Tahoma" w:cs="Tahoma"/>
                <w:sz w:val="14"/>
                <w:szCs w:val="14"/>
              </w:rPr>
              <w:t>“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เพลย์เบสิส</w:t>
            </w:r>
            <w:r w:rsidRPr="00D52EFF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28221D" w:rsidRPr="00D52EFF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ทางด้านอื่นผ่านสื่อดิจิทัลหรือ</w:t>
            </w:r>
            <w:r w:rsidR="00245EE2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ดิจิทัล</w:t>
            </w:r>
            <w:r w:rsidR="0033102F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เกมมิฟิเคชั่น</w:t>
            </w:r>
            <w:r w:rsidR="0033102F"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 (Digital Gamification</w:t>
            </w:r>
          </w:p>
        </w:tc>
        <w:tc>
          <w:tcPr>
            <w:tcW w:w="606" w:type="dxa"/>
          </w:tcPr>
          <w:p w:rsidR="0028221D" w:rsidRPr="00D52EFF" w:rsidRDefault="0028221D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D52EFF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D81439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110" w:type="dxa"/>
          </w:tcPr>
          <w:p w:rsidR="0028221D" w:rsidRPr="00D52EFF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Platform)</w:t>
            </w:r>
          </w:p>
        </w:tc>
        <w:tc>
          <w:tcPr>
            <w:tcW w:w="606" w:type="dxa"/>
          </w:tcPr>
          <w:p w:rsidR="0028221D" w:rsidRPr="00D52EFF" w:rsidRDefault="0028221D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D52EFF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4110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28221D" w:rsidRPr="00D52EFF" w:rsidRDefault="0028221D" w:rsidP="006764F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D8143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บริษัท กอล์ฟดิกก์ จำกัด</w:t>
            </w:r>
          </w:p>
        </w:tc>
        <w:tc>
          <w:tcPr>
            <w:tcW w:w="4110" w:type="dxa"/>
          </w:tcPr>
          <w:p w:rsidR="0028221D" w:rsidRPr="00D52EFF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ให้บริการและพัฒนาระบบการจองสนามกอล์ฟ หรือ</w:t>
            </w:r>
            <w:r w:rsidR="0033102F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บริการที่เกี่ยวข้องกับ</w:t>
            </w:r>
          </w:p>
        </w:tc>
        <w:tc>
          <w:tcPr>
            <w:tcW w:w="606" w:type="dxa"/>
          </w:tcPr>
          <w:p w:rsidR="0028221D" w:rsidRPr="00D52EFF" w:rsidRDefault="0028221D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25.00</w:t>
            </w:r>
          </w:p>
        </w:tc>
        <w:tc>
          <w:tcPr>
            <w:tcW w:w="284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D52EFF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25.00</w:t>
            </w: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D81439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D52EFF">
              <w:rPr>
                <w:rFonts w:ascii="Tahoma" w:hAnsi="Tahoma" w:cs="Tahoma"/>
                <w:sz w:val="14"/>
                <w:szCs w:val="14"/>
              </w:rPr>
              <w:t>“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กอล์ฟดิกก์</w:t>
            </w:r>
            <w:r w:rsidRPr="00D52EFF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28221D" w:rsidRPr="00D52EFF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กีฬากอล์ฟและสนามกอล์ฟ</w:t>
            </w:r>
          </w:p>
        </w:tc>
        <w:tc>
          <w:tcPr>
            <w:tcW w:w="606" w:type="dxa"/>
          </w:tcPr>
          <w:p w:rsidR="0028221D" w:rsidRPr="00D52EFF" w:rsidRDefault="0028221D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D52EFF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28221D" w:rsidRPr="00D52EFF" w:rsidRDefault="0028221D" w:rsidP="006C42F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28221D" w:rsidRPr="00D52EFF" w:rsidRDefault="0028221D" w:rsidP="006C42F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28221D" w:rsidRPr="00D52EFF" w:rsidRDefault="0028221D" w:rsidP="006C42F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:rsidR="0028221D" w:rsidRPr="00D52EFF" w:rsidRDefault="0028221D" w:rsidP="006C42F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28221D" w:rsidRPr="00D52EFF" w:rsidRDefault="0028221D" w:rsidP="006C42F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D8143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บริษัท วงใน มีเดีย จำกัด (</w:t>
            </w:r>
            <w:r w:rsidRPr="00D52EFF">
              <w:rPr>
                <w:rFonts w:ascii="Tahoma" w:hAnsi="Tahoma" w:cs="Tahoma"/>
                <w:sz w:val="14"/>
                <w:szCs w:val="14"/>
              </w:rPr>
              <w:t>“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วงใน</w:t>
            </w:r>
            <w:r w:rsidRPr="00D52EFF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28221D" w:rsidRPr="00D52EFF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พัฒนาเว็บไซต์และแอปพลิเคชันสำหรับรีวิวและ</w:t>
            </w:r>
            <w:r w:rsidR="00245EE2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ค้นหา</w:t>
            </w:r>
            <w:r w:rsidR="0033102F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ร้านอาหารและ</w:t>
            </w:r>
          </w:p>
        </w:tc>
        <w:tc>
          <w:tcPr>
            <w:tcW w:w="606" w:type="dxa"/>
          </w:tcPr>
          <w:p w:rsidR="0028221D" w:rsidRPr="00D52EFF" w:rsidRDefault="0028221D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28221D" w:rsidRPr="00D52EFF" w:rsidRDefault="0028221D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9.</w:t>
            </w:r>
            <w:r w:rsidR="0083281F" w:rsidRPr="00D52EFF">
              <w:rPr>
                <w:rFonts w:ascii="Tahoma" w:eastAsia="Angsana New" w:hAnsi="Tahoma" w:cs="Tahoma"/>
                <w:sz w:val="14"/>
                <w:szCs w:val="14"/>
              </w:rPr>
              <w:t>54</w:t>
            </w:r>
          </w:p>
        </w:tc>
        <w:tc>
          <w:tcPr>
            <w:tcW w:w="284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D52EFF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9.99</w:t>
            </w: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D8143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28221D" w:rsidRPr="00D52EFF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ไลฟ์สไตล์ รวมถึงบริการ </w:t>
            </w:r>
            <w:r w:rsidR="00245EE2" w:rsidRPr="00D52EFF">
              <w:rPr>
                <w:rFonts w:ascii="Tahoma" w:eastAsia="Angsana New" w:hAnsi="Tahoma" w:cs="Tahoma"/>
                <w:sz w:val="14"/>
                <w:szCs w:val="14"/>
              </w:rPr>
              <w:t>e-Voucher</w:t>
            </w:r>
          </w:p>
        </w:tc>
        <w:tc>
          <w:tcPr>
            <w:tcW w:w="606" w:type="dxa"/>
          </w:tcPr>
          <w:p w:rsidR="0028221D" w:rsidRPr="00D52EFF" w:rsidRDefault="0028221D" w:rsidP="00D8143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D52EFF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D52EFF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6C42F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28221D" w:rsidRPr="00D52EFF" w:rsidRDefault="0028221D" w:rsidP="006C42F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:rsidR="0028221D" w:rsidRPr="00D52EFF" w:rsidRDefault="0028221D" w:rsidP="006C42F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28221D" w:rsidRPr="00D52EFF" w:rsidRDefault="0028221D" w:rsidP="006C42F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28221D" w:rsidRPr="00D52EFF" w:rsidRDefault="0028221D" w:rsidP="006C42F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28221D" w:rsidRPr="00D52EFF" w:rsidRDefault="0028221D" w:rsidP="006C42F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212CCB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บริษัท ดิจิโอ (ประเทศไทย) จำกัด</w:t>
            </w:r>
          </w:p>
        </w:tc>
        <w:tc>
          <w:tcPr>
            <w:tcW w:w="4110" w:type="dxa"/>
          </w:tcPr>
          <w:p w:rsidR="0028221D" w:rsidRPr="00D52EFF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ให้บริการระบบรับชำระเงินอิเล็กทรอนิกส์</w:t>
            </w:r>
          </w:p>
        </w:tc>
        <w:tc>
          <w:tcPr>
            <w:tcW w:w="606" w:type="dxa"/>
          </w:tcPr>
          <w:p w:rsidR="0028221D" w:rsidRPr="00D52EFF" w:rsidRDefault="0028221D" w:rsidP="00212CCB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28221D" w:rsidRPr="00D52EFF" w:rsidRDefault="0028221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8.05</w:t>
            </w:r>
          </w:p>
        </w:tc>
        <w:tc>
          <w:tcPr>
            <w:tcW w:w="284" w:type="dxa"/>
          </w:tcPr>
          <w:p w:rsidR="0028221D" w:rsidRPr="00D52EFF" w:rsidRDefault="0028221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D52EFF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8.05</w:t>
            </w: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212CCB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D52EFF">
              <w:rPr>
                <w:rFonts w:ascii="Tahoma" w:hAnsi="Tahoma" w:cs="Tahoma"/>
                <w:sz w:val="14"/>
                <w:szCs w:val="14"/>
              </w:rPr>
              <w:t>“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ดิจิโอ</w:t>
            </w:r>
            <w:r w:rsidRPr="00D52EFF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28221D" w:rsidRPr="00D52EFF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28221D" w:rsidRPr="00D52EFF" w:rsidRDefault="0028221D" w:rsidP="00212CCB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8221D" w:rsidRPr="00D52EFF" w:rsidRDefault="0028221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D52EFF" w:rsidRDefault="0028221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D52EFF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212CCB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28221D" w:rsidRPr="00D52EFF" w:rsidRDefault="0028221D" w:rsidP="006C42F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28221D" w:rsidRPr="00D52EFF" w:rsidRDefault="0028221D" w:rsidP="006C42F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28221D" w:rsidRPr="00D52EFF" w:rsidRDefault="0028221D" w:rsidP="006C42F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28221D" w:rsidRPr="00D52EFF" w:rsidRDefault="0028221D" w:rsidP="006C42F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28221D" w:rsidRPr="00D52EFF" w:rsidRDefault="0028221D" w:rsidP="006C42F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212CCB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 xml:space="preserve">บริษัท อีเว้นท์ ป็อป โฮลดิ้งส์ พีทีอี </w:t>
            </w:r>
          </w:p>
        </w:tc>
        <w:tc>
          <w:tcPr>
            <w:tcW w:w="4110" w:type="dxa"/>
          </w:tcPr>
          <w:p w:rsidR="0028221D" w:rsidRPr="00D52EFF" w:rsidRDefault="0028221D" w:rsidP="0033102F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พัฒนาและให้บริการเทคโนโลยีและบริการอื่น ๆ </w:t>
            </w:r>
            <w:r w:rsidR="0033102F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ที่เกี่ยวข้องกับการจัด</w:t>
            </w:r>
          </w:p>
        </w:tc>
        <w:tc>
          <w:tcPr>
            <w:tcW w:w="606" w:type="dxa"/>
          </w:tcPr>
          <w:p w:rsidR="0028221D" w:rsidRPr="00D52EFF" w:rsidRDefault="0028221D" w:rsidP="00212CCB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  <w:tc>
          <w:tcPr>
            <w:tcW w:w="849" w:type="dxa"/>
          </w:tcPr>
          <w:p w:rsidR="0028221D" w:rsidRPr="00D52EFF" w:rsidRDefault="0028221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17.96</w:t>
            </w:r>
          </w:p>
        </w:tc>
        <w:tc>
          <w:tcPr>
            <w:tcW w:w="284" w:type="dxa"/>
          </w:tcPr>
          <w:p w:rsidR="0028221D" w:rsidRPr="00D52EFF" w:rsidRDefault="0028221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D52EFF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17.96</w:t>
            </w:r>
          </w:p>
        </w:tc>
      </w:tr>
      <w:tr w:rsidR="0028221D" w:rsidRPr="00D52EFF" w:rsidTr="00A6735D">
        <w:trPr>
          <w:cantSplit/>
        </w:trPr>
        <w:tc>
          <w:tcPr>
            <w:tcW w:w="2244" w:type="dxa"/>
          </w:tcPr>
          <w:p w:rsidR="0028221D" w:rsidRPr="00D52EFF" w:rsidRDefault="0028221D" w:rsidP="00212CCB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ลิมิตเต็ด (</w:t>
            </w:r>
            <w:r w:rsidRPr="00D52EFF">
              <w:rPr>
                <w:rFonts w:ascii="Tahoma" w:hAnsi="Tahoma" w:cs="Tahoma"/>
                <w:sz w:val="14"/>
                <w:szCs w:val="14"/>
              </w:rPr>
              <w:t>“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อีเว้นท์ป็อป</w:t>
            </w:r>
            <w:r w:rsidRPr="00D52EFF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28221D" w:rsidRPr="00D52EFF" w:rsidRDefault="0033102F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งาน</w:t>
            </w:r>
            <w:r w:rsidR="0028221D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อีเว้นท์และงานแสดงต่าง ๆ</w:t>
            </w:r>
          </w:p>
        </w:tc>
        <w:tc>
          <w:tcPr>
            <w:tcW w:w="606" w:type="dxa"/>
          </w:tcPr>
          <w:p w:rsidR="0028221D" w:rsidRPr="00D52EFF" w:rsidRDefault="0028221D" w:rsidP="00212CCB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8221D" w:rsidRPr="00D52EFF" w:rsidRDefault="0028221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D52EFF" w:rsidRDefault="0028221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D52EFF" w:rsidRDefault="0028221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1B5D23" w:rsidRPr="00D52EFF" w:rsidTr="00A6735D">
        <w:trPr>
          <w:cantSplit/>
        </w:trPr>
        <w:tc>
          <w:tcPr>
            <w:tcW w:w="2244" w:type="dxa"/>
          </w:tcPr>
          <w:p w:rsidR="001B5D23" w:rsidRPr="00D52EFF" w:rsidRDefault="001B5D23" w:rsidP="00212CCB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1B5D23" w:rsidRPr="00D52EFF" w:rsidRDefault="001B5D23" w:rsidP="006C42F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1B5D23" w:rsidRPr="00D52EFF" w:rsidRDefault="001B5D23" w:rsidP="006C42F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1B5D23" w:rsidRPr="00D52EFF" w:rsidRDefault="001B5D23" w:rsidP="006C42F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1B5D23" w:rsidRPr="00D52EFF" w:rsidRDefault="001B5D23" w:rsidP="006C42F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1B5D23" w:rsidRPr="00D52EFF" w:rsidRDefault="001B5D23" w:rsidP="006C42F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1B5D23" w:rsidRPr="00D52EFF" w:rsidTr="00A6735D">
        <w:trPr>
          <w:cantSplit/>
        </w:trPr>
        <w:tc>
          <w:tcPr>
            <w:tcW w:w="2244" w:type="dxa"/>
          </w:tcPr>
          <w:p w:rsidR="001B5D23" w:rsidRPr="00D52EFF" w:rsidRDefault="001B5D23" w:rsidP="001B5D23">
            <w:pPr>
              <w:spacing w:line="288" w:lineRule="auto"/>
              <w:ind w:right="-115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บริษัท วายดีเอ็ม (ไทยแลนด์) จำกัด</w:t>
            </w:r>
          </w:p>
        </w:tc>
        <w:tc>
          <w:tcPr>
            <w:tcW w:w="4110" w:type="dxa"/>
          </w:tcPr>
          <w:p w:rsidR="001B5D23" w:rsidRPr="00D52EFF" w:rsidRDefault="001B5D23" w:rsidP="00696D1F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</w:t>
            </w:r>
            <w:r w:rsidR="00696D1F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การทำการตลาดออนไลน์ครบวงจร</w:t>
            </w:r>
          </w:p>
        </w:tc>
        <w:tc>
          <w:tcPr>
            <w:tcW w:w="606" w:type="dxa"/>
          </w:tcPr>
          <w:p w:rsidR="001B5D23" w:rsidRPr="00D52EFF" w:rsidRDefault="00696D1F" w:rsidP="00212CCB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1B5D23" w:rsidRPr="00D52EFF" w:rsidRDefault="00696D1F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8.11</w:t>
            </w:r>
          </w:p>
        </w:tc>
        <w:tc>
          <w:tcPr>
            <w:tcW w:w="284" w:type="dxa"/>
          </w:tcPr>
          <w:p w:rsidR="001B5D23" w:rsidRPr="00D52EFF" w:rsidRDefault="001B5D23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1B5D23" w:rsidRPr="00D52EFF" w:rsidRDefault="00696D1F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-</w:t>
            </w:r>
          </w:p>
        </w:tc>
      </w:tr>
      <w:tr w:rsidR="001B5D23" w:rsidRPr="00D52EFF" w:rsidTr="00A6735D">
        <w:trPr>
          <w:cantSplit/>
        </w:trPr>
        <w:tc>
          <w:tcPr>
            <w:tcW w:w="2244" w:type="dxa"/>
          </w:tcPr>
          <w:p w:rsidR="001B5D23" w:rsidRPr="00D52EFF" w:rsidRDefault="001B5D23" w:rsidP="00212CCB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D52EFF">
              <w:rPr>
                <w:rFonts w:ascii="Tahoma" w:hAnsi="Tahoma" w:cs="Tahoma"/>
                <w:sz w:val="14"/>
                <w:szCs w:val="14"/>
              </w:rPr>
              <w:t>“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วายดีเอ็ม</w:t>
            </w:r>
            <w:r w:rsidRPr="00D52EFF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1B5D23" w:rsidRPr="00D52EFF" w:rsidRDefault="001B5D23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1B5D23" w:rsidRPr="00D52EFF" w:rsidRDefault="001B5D23" w:rsidP="00212CCB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1B5D23" w:rsidRPr="00D52EFF" w:rsidRDefault="001B5D23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1B5D23" w:rsidRPr="00D52EFF" w:rsidRDefault="001B5D23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1B5D23" w:rsidRPr="00D52EFF" w:rsidRDefault="001B5D23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FA4F1F" w:rsidRPr="00D52EFF" w:rsidTr="00A6735D">
        <w:trPr>
          <w:cantSplit/>
        </w:trPr>
        <w:tc>
          <w:tcPr>
            <w:tcW w:w="2244" w:type="dxa"/>
          </w:tcPr>
          <w:p w:rsidR="00FA4F1F" w:rsidRPr="00D52EFF" w:rsidRDefault="00FA4F1F" w:rsidP="00212CCB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FA4F1F" w:rsidRPr="00D52EFF" w:rsidRDefault="00FA4F1F" w:rsidP="006C42F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FA4F1F" w:rsidRPr="00D52EFF" w:rsidRDefault="00FA4F1F" w:rsidP="006C42F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FA4F1F" w:rsidRPr="00D52EFF" w:rsidRDefault="00FA4F1F" w:rsidP="006C42F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FA4F1F" w:rsidRPr="00D52EFF" w:rsidRDefault="00FA4F1F" w:rsidP="006C42F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FA4F1F" w:rsidRPr="00D52EFF" w:rsidRDefault="00FA4F1F" w:rsidP="006C42F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FA4F1F" w:rsidRPr="00D52EFF" w:rsidTr="00A6735D">
        <w:trPr>
          <w:cantSplit/>
        </w:trPr>
        <w:tc>
          <w:tcPr>
            <w:tcW w:w="2244" w:type="dxa"/>
          </w:tcPr>
          <w:p w:rsidR="00FA4F1F" w:rsidRPr="00D52EFF" w:rsidRDefault="00FA4F1F" w:rsidP="00FA4F1F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บริษัท วีวีอาร์ เอเซีย จำกัด</w:t>
            </w:r>
          </w:p>
        </w:tc>
        <w:tc>
          <w:tcPr>
            <w:tcW w:w="4110" w:type="dxa"/>
          </w:tcPr>
          <w:p w:rsidR="00FA4F1F" w:rsidRPr="00D52EFF" w:rsidRDefault="00FA4F1F" w:rsidP="0033102F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ผลิตและพัฒนาคอนเทนต์ในรูปแบบ 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Virtual reality </w:t>
            </w:r>
            <w:r w:rsidR="0033102F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บนอุปกรณ์</w:t>
            </w:r>
          </w:p>
        </w:tc>
        <w:tc>
          <w:tcPr>
            <w:tcW w:w="606" w:type="dxa"/>
          </w:tcPr>
          <w:p w:rsidR="00FA4F1F" w:rsidRPr="00D52EFF" w:rsidRDefault="00FA4F1F" w:rsidP="00212CCB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FA4F1F" w:rsidRPr="00D52EFF" w:rsidRDefault="00FA4F1F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10.00</w:t>
            </w:r>
          </w:p>
        </w:tc>
        <w:tc>
          <w:tcPr>
            <w:tcW w:w="284" w:type="dxa"/>
          </w:tcPr>
          <w:p w:rsidR="00FA4F1F" w:rsidRPr="00D52EFF" w:rsidRDefault="00FA4F1F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FA4F1F" w:rsidRPr="00D52EFF" w:rsidRDefault="00FA4F1F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-</w:t>
            </w:r>
          </w:p>
        </w:tc>
      </w:tr>
      <w:tr w:rsidR="00FA4F1F" w:rsidRPr="00D52EFF" w:rsidTr="00A6735D">
        <w:trPr>
          <w:cantSplit/>
        </w:trPr>
        <w:tc>
          <w:tcPr>
            <w:tcW w:w="2244" w:type="dxa"/>
          </w:tcPr>
          <w:p w:rsidR="00FA4F1F" w:rsidRPr="00D52EFF" w:rsidRDefault="00FA4F1F" w:rsidP="00212CCB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="00DF76E8" w:rsidRPr="00D52EFF">
              <w:rPr>
                <w:rFonts w:ascii="Tahoma" w:hAnsi="Tahoma" w:cs="Tahoma"/>
                <w:sz w:val="14"/>
                <w:szCs w:val="14"/>
                <w:cs/>
              </w:rPr>
              <w:t>“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วีวีอาร์เอเซีย</w:t>
            </w:r>
            <w:r w:rsidR="00DF76E8" w:rsidRPr="00D52EFF">
              <w:rPr>
                <w:rFonts w:ascii="Tahoma" w:hAnsi="Tahoma" w:cs="Tahoma"/>
                <w:sz w:val="14"/>
                <w:szCs w:val="14"/>
                <w:cs/>
              </w:rPr>
              <w:t>”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)</w:t>
            </w:r>
          </w:p>
        </w:tc>
        <w:tc>
          <w:tcPr>
            <w:tcW w:w="4110" w:type="dxa"/>
          </w:tcPr>
          <w:p w:rsidR="00FA4F1F" w:rsidRPr="00D52EFF" w:rsidRDefault="0033102F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สมาร์ทโฟน </w:t>
            </w:r>
            <w:r w:rsidR="00FA4F1F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แท็บเล็ต และอุปกรณ์อื่น</w:t>
            </w:r>
            <w:r w:rsidR="00FA4F1F"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FA4F1F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ๆ</w:t>
            </w:r>
          </w:p>
        </w:tc>
        <w:tc>
          <w:tcPr>
            <w:tcW w:w="606" w:type="dxa"/>
          </w:tcPr>
          <w:p w:rsidR="00FA4F1F" w:rsidRPr="00D52EFF" w:rsidRDefault="00FA4F1F" w:rsidP="00212CCB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FA4F1F" w:rsidRPr="00D52EFF" w:rsidRDefault="00FA4F1F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FA4F1F" w:rsidRPr="00D52EFF" w:rsidRDefault="00FA4F1F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FA4F1F" w:rsidRPr="00D52EFF" w:rsidRDefault="00FA4F1F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FA4F1F" w:rsidRPr="00D52EFF" w:rsidTr="00A6735D">
        <w:trPr>
          <w:cantSplit/>
        </w:trPr>
        <w:tc>
          <w:tcPr>
            <w:tcW w:w="2244" w:type="dxa"/>
          </w:tcPr>
          <w:p w:rsidR="00FA4F1F" w:rsidRPr="00D52EFF" w:rsidRDefault="00FA4F1F" w:rsidP="00212CCB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FA4F1F" w:rsidRPr="00D52EFF" w:rsidRDefault="00FA4F1F" w:rsidP="006C42F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FA4F1F" w:rsidRPr="00D52EFF" w:rsidRDefault="00FA4F1F" w:rsidP="006C42F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FA4F1F" w:rsidRPr="00D52EFF" w:rsidRDefault="00FA4F1F" w:rsidP="006C42F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FA4F1F" w:rsidRPr="00D52EFF" w:rsidRDefault="00FA4F1F" w:rsidP="006C42F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FA4F1F" w:rsidRPr="00D52EFF" w:rsidRDefault="00FA4F1F" w:rsidP="006C42F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FA4F1F" w:rsidRPr="00D52EFF" w:rsidTr="00A6735D">
        <w:trPr>
          <w:cantSplit/>
        </w:trPr>
        <w:tc>
          <w:tcPr>
            <w:tcW w:w="2244" w:type="dxa"/>
          </w:tcPr>
          <w:p w:rsidR="00FA4F1F" w:rsidRPr="00D52EFF" w:rsidRDefault="00FA4F1F" w:rsidP="00212CCB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บริษัท ช็อคโก้ คาร์ด เอ็นเตอร์ไพรส์</w:t>
            </w:r>
          </w:p>
        </w:tc>
        <w:tc>
          <w:tcPr>
            <w:tcW w:w="4110" w:type="dxa"/>
          </w:tcPr>
          <w:p w:rsidR="00FA4F1F" w:rsidRPr="00D52EFF" w:rsidRDefault="002F3000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พัฒนาระบบบริหารจัดการความสัมพันธ์กับลูกค้า 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>(CRM)</w:t>
            </w:r>
            <w:r w:rsidR="0033102F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สำหรับร้านค้า</w:t>
            </w:r>
          </w:p>
        </w:tc>
        <w:tc>
          <w:tcPr>
            <w:tcW w:w="606" w:type="dxa"/>
          </w:tcPr>
          <w:p w:rsidR="00FA4F1F" w:rsidRPr="00D52EFF" w:rsidRDefault="00FA4F1F" w:rsidP="00212CCB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FA4F1F" w:rsidRPr="00D52EFF" w:rsidRDefault="002F3000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20.00</w:t>
            </w:r>
          </w:p>
        </w:tc>
        <w:tc>
          <w:tcPr>
            <w:tcW w:w="284" w:type="dxa"/>
          </w:tcPr>
          <w:p w:rsidR="00FA4F1F" w:rsidRPr="00D52EFF" w:rsidRDefault="00FA4F1F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FA4F1F" w:rsidRPr="00D52EFF" w:rsidRDefault="00FA4F1F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-</w:t>
            </w:r>
          </w:p>
        </w:tc>
      </w:tr>
      <w:tr w:rsidR="00FA4F1F" w:rsidRPr="00D52EFF" w:rsidTr="00A6735D">
        <w:trPr>
          <w:cantSplit/>
        </w:trPr>
        <w:tc>
          <w:tcPr>
            <w:tcW w:w="2244" w:type="dxa"/>
          </w:tcPr>
          <w:p w:rsidR="00FA4F1F" w:rsidRPr="00D52EFF" w:rsidRDefault="00FA4F1F" w:rsidP="00212CCB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จำกัด (</w:t>
            </w:r>
            <w:r w:rsidR="00DF76E8" w:rsidRPr="00D52EFF">
              <w:rPr>
                <w:rFonts w:ascii="Tahoma" w:hAnsi="Tahoma" w:cs="Tahoma"/>
                <w:sz w:val="14"/>
                <w:szCs w:val="14"/>
                <w:cs/>
              </w:rPr>
              <w:t>“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ช็อคโก้ คาร์ด</w:t>
            </w:r>
            <w:r w:rsidR="00DF76E8" w:rsidRPr="00D52EFF">
              <w:rPr>
                <w:rFonts w:ascii="Tahoma" w:hAnsi="Tahoma" w:cs="Tahoma"/>
                <w:sz w:val="14"/>
                <w:szCs w:val="14"/>
                <w:cs/>
              </w:rPr>
              <w:t>”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)</w:t>
            </w:r>
          </w:p>
        </w:tc>
        <w:tc>
          <w:tcPr>
            <w:tcW w:w="4110" w:type="dxa"/>
          </w:tcPr>
          <w:p w:rsidR="00FA4F1F" w:rsidRPr="00D52EFF" w:rsidRDefault="002F3000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ที่เป็นธุรกิจขนาดกลางและขนาดเล็ก</w:t>
            </w:r>
          </w:p>
        </w:tc>
        <w:tc>
          <w:tcPr>
            <w:tcW w:w="606" w:type="dxa"/>
          </w:tcPr>
          <w:p w:rsidR="00FA4F1F" w:rsidRPr="00D52EFF" w:rsidRDefault="00FA4F1F" w:rsidP="00212CCB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FA4F1F" w:rsidRPr="00D52EFF" w:rsidRDefault="00FA4F1F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FA4F1F" w:rsidRPr="00D52EFF" w:rsidRDefault="00FA4F1F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FA4F1F" w:rsidRPr="00D52EFF" w:rsidRDefault="00FA4F1F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F76E8" w:rsidRPr="00D52EFF" w:rsidTr="00A6735D">
        <w:trPr>
          <w:cantSplit/>
        </w:trPr>
        <w:tc>
          <w:tcPr>
            <w:tcW w:w="2244" w:type="dxa"/>
          </w:tcPr>
          <w:p w:rsidR="00DF76E8" w:rsidRPr="00D52EFF" w:rsidRDefault="00DF76E8" w:rsidP="00212CCB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F76E8" w:rsidRPr="00D52EFF" w:rsidRDefault="00DF76E8" w:rsidP="006C42F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F76E8" w:rsidRPr="00D52EFF" w:rsidRDefault="00DF76E8" w:rsidP="006C42F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DF76E8" w:rsidRPr="00D52EFF" w:rsidRDefault="00DF76E8" w:rsidP="006C42F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F76E8" w:rsidRPr="00D52EFF" w:rsidRDefault="00DF76E8" w:rsidP="006C42F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DF76E8" w:rsidRPr="00D52EFF" w:rsidRDefault="00DF76E8" w:rsidP="006C42F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F76E8" w:rsidRPr="00D52EFF" w:rsidTr="00A6735D">
        <w:trPr>
          <w:cantSplit/>
        </w:trPr>
        <w:tc>
          <w:tcPr>
            <w:tcW w:w="2244" w:type="dxa"/>
          </w:tcPr>
          <w:p w:rsidR="00DF76E8" w:rsidRPr="00D52EFF" w:rsidRDefault="00DF76E8" w:rsidP="00212CCB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บริษัท อีคาร์ทสตูดิโอ จำกัด</w:t>
            </w:r>
          </w:p>
        </w:tc>
        <w:tc>
          <w:tcPr>
            <w:tcW w:w="4110" w:type="dxa"/>
          </w:tcPr>
          <w:p w:rsidR="00DF76E8" w:rsidRPr="00D52EFF" w:rsidRDefault="00DF76E8" w:rsidP="00256330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ออกแบบ พัฒนา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และให้คำปรึกษาทางด้านระบบ</w:t>
            </w:r>
            <w:r w:rsidR="00256330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แผนที่และเทคโนโลยี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</w:p>
        </w:tc>
        <w:tc>
          <w:tcPr>
            <w:tcW w:w="606" w:type="dxa"/>
          </w:tcPr>
          <w:p w:rsidR="00DF76E8" w:rsidRPr="00D52EFF" w:rsidRDefault="00DF76E8" w:rsidP="00212CCB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F76E8" w:rsidRPr="00D52EFF" w:rsidRDefault="00DF76E8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11.43</w:t>
            </w:r>
          </w:p>
        </w:tc>
        <w:tc>
          <w:tcPr>
            <w:tcW w:w="284" w:type="dxa"/>
          </w:tcPr>
          <w:p w:rsidR="00DF76E8" w:rsidRPr="00D52EFF" w:rsidRDefault="00DF76E8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F76E8" w:rsidRPr="00D52EFF" w:rsidRDefault="00DF76E8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-</w:t>
            </w:r>
          </w:p>
        </w:tc>
      </w:tr>
      <w:tr w:rsidR="00DF76E8" w:rsidRPr="00D52EFF" w:rsidTr="00A6735D">
        <w:trPr>
          <w:cantSplit/>
        </w:trPr>
        <w:tc>
          <w:tcPr>
            <w:tcW w:w="2244" w:type="dxa"/>
          </w:tcPr>
          <w:p w:rsidR="00DF76E8" w:rsidRPr="00D52EFF" w:rsidRDefault="00DF76E8" w:rsidP="00212CCB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D52EFF">
              <w:rPr>
                <w:rFonts w:ascii="Tahoma" w:hAnsi="Tahoma" w:cs="Tahoma"/>
                <w:sz w:val="14"/>
                <w:szCs w:val="14"/>
              </w:rPr>
              <w:t>“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อีคาร์ท</w:t>
            </w:r>
            <w:r w:rsidRPr="00D52EFF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F76E8" w:rsidRPr="00D52EFF" w:rsidRDefault="00256330" w:rsidP="00256330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อ้างอิงตำแหน่งทางภูมิศาสตร์ 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(Location-based Technology) </w:t>
            </w: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ทั้งบน </w:t>
            </w:r>
          </w:p>
        </w:tc>
        <w:tc>
          <w:tcPr>
            <w:tcW w:w="606" w:type="dxa"/>
          </w:tcPr>
          <w:p w:rsidR="00DF76E8" w:rsidRPr="00D52EFF" w:rsidRDefault="00DF76E8" w:rsidP="00212CCB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F76E8" w:rsidRPr="00D52EFF" w:rsidRDefault="00DF76E8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F76E8" w:rsidRPr="00D52EFF" w:rsidRDefault="00DF76E8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F76E8" w:rsidRPr="00D52EFF" w:rsidRDefault="00DF76E8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56330" w:rsidRPr="00D52EFF" w:rsidTr="00A6735D">
        <w:trPr>
          <w:cantSplit/>
        </w:trPr>
        <w:tc>
          <w:tcPr>
            <w:tcW w:w="2244" w:type="dxa"/>
          </w:tcPr>
          <w:p w:rsidR="00256330" w:rsidRPr="00D52EFF" w:rsidRDefault="00256330" w:rsidP="00212CCB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256330" w:rsidRPr="00D52EFF" w:rsidRDefault="00256330" w:rsidP="00256330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มือถือ และ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 Web-Based Application</w:t>
            </w:r>
          </w:p>
        </w:tc>
        <w:tc>
          <w:tcPr>
            <w:tcW w:w="606" w:type="dxa"/>
          </w:tcPr>
          <w:p w:rsidR="00256330" w:rsidRPr="00D52EFF" w:rsidRDefault="00256330" w:rsidP="00212CCB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56330" w:rsidRPr="00D52EFF" w:rsidRDefault="00256330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56330" w:rsidRPr="00D52EFF" w:rsidRDefault="00256330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56330" w:rsidRPr="00D52EFF" w:rsidRDefault="00256330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</w:tbl>
    <w:p w:rsidR="002D051A" w:rsidRPr="00D52EFF" w:rsidRDefault="002D051A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:rsidR="00BD3CAF" w:rsidRPr="00D52EFF" w:rsidRDefault="00BD3CAF" w:rsidP="00BD3CAF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กลุ่มอินทัช ได้รับอนุญาตให้ดำเนินการต่าง ๆ จากหน่วยงานของรัฐ และหน่วยงานภายใต้การกำกับดูแลของรัฐทั้งในประเทศและต่างประเทศ ให้เป็นผู้ให้บริการวงจรดาวเทียม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ผู้ให้บริการอินเทอร์เน็ต การดำเนินงานเกี่ยวกับสถานีวิทยุโทรทัศน์ และบริการเครือข่ายโทรศัพท์เคลื่อนที่ในประเทศไทย และบริการโทรคมนาคมในประเทศลาว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เป็นต้น ภายใต้สัญญาอนุญาตให้ดำเนินการและใบอนุญาตต่าง ๆ บริษัทในกลุ่มอินทัชที่ได้รับอนุญาตให้ดำเนินการจะต้องจ่ายผลประโยชน์ตอบแทนหรือค่าธรรมเนียมแก่หน่วยงานของรัฐและหน่วยงานภายใต้การกำกับดูแลของรัฐที่เกี่ยวข้อง ในอัตราร้อยละของรายได้หรือเงินขั้นต่ำที่ระบุในแต่ละสัญญาที่เกี่ยวข้องแล้วแต่จำนวนใดจะสูงกว่า หรือตามที่กำหนดในใบอนุญาต</w:t>
      </w:r>
    </w:p>
    <w:p w:rsidR="00BD3CAF" w:rsidRPr="00D52EFF" w:rsidRDefault="00BD3CAF" w:rsidP="00BD3CAF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:rsidR="00BD3CAF" w:rsidRPr="00D52EFF" w:rsidRDefault="00BD3CAF" w:rsidP="00BD3CAF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ณ วันที่ </w:t>
      </w:r>
      <w:r w:rsidRPr="00D52EFF">
        <w:rPr>
          <w:rFonts w:ascii="Tahoma" w:hAnsi="Tahoma" w:cs="Tahoma"/>
          <w:sz w:val="18"/>
          <w:szCs w:val="18"/>
        </w:rPr>
        <w:t xml:space="preserve">31 </w:t>
      </w:r>
      <w:r w:rsidRPr="00D52EFF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D52EFF">
        <w:rPr>
          <w:rFonts w:ascii="Tahoma" w:hAnsi="Tahoma" w:cs="Tahoma"/>
          <w:sz w:val="18"/>
          <w:szCs w:val="18"/>
        </w:rPr>
        <w:t xml:space="preserve">2561 </w:t>
      </w:r>
      <w:r w:rsidRPr="00D52EFF">
        <w:rPr>
          <w:rFonts w:ascii="Tahoma" w:hAnsi="Tahoma" w:cs="Tahoma"/>
          <w:sz w:val="18"/>
          <w:szCs w:val="18"/>
          <w:cs/>
        </w:rPr>
        <w:t xml:space="preserve">จำนวนเงินขั้นต่ำที่ระบุในสัญญามีจำนวนคงเหลือ </w:t>
      </w:r>
      <w:r w:rsidR="00FA7B52" w:rsidRPr="00D52EFF">
        <w:rPr>
          <w:rFonts w:ascii="Tahoma" w:hAnsi="Tahoma" w:cs="Tahoma"/>
          <w:sz w:val="18"/>
          <w:szCs w:val="18"/>
        </w:rPr>
        <w:t>245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ล้านบาทในงบการเงินรวม</w:t>
      </w:r>
      <w:r w:rsidRPr="00D52EFF">
        <w:rPr>
          <w:rFonts w:ascii="Tahoma" w:hAnsi="Tahoma" w:cs="Tahoma"/>
          <w:sz w:val="18"/>
          <w:szCs w:val="18"/>
        </w:rPr>
        <w:t xml:space="preserve"> (2560: 327 </w:t>
      </w:r>
      <w:r w:rsidRPr="00D52EFF">
        <w:rPr>
          <w:rFonts w:ascii="Tahoma" w:hAnsi="Tahoma" w:cs="Tahoma"/>
          <w:sz w:val="18"/>
          <w:szCs w:val="18"/>
          <w:cs/>
        </w:rPr>
        <w:t>ล้านบาท) ทั้งนี้ไม่รวมไอทีวี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เนื่องจากมีกรณีพิพาทตามหมายเหตุประกอบงบการเงินข้อ </w:t>
      </w:r>
      <w:r w:rsidRPr="00D52EFF">
        <w:rPr>
          <w:rFonts w:ascii="Tahoma" w:hAnsi="Tahoma" w:cs="Tahoma"/>
          <w:sz w:val="18"/>
          <w:szCs w:val="18"/>
        </w:rPr>
        <w:t>34</w:t>
      </w:r>
      <w:r w:rsidRPr="00D52EFF">
        <w:rPr>
          <w:rFonts w:ascii="Tahoma" w:hAnsi="Tahoma" w:cs="Tahoma"/>
          <w:sz w:val="18"/>
          <w:szCs w:val="18"/>
          <w:cs/>
        </w:rPr>
        <w:t xml:space="preserve"> และ </w:t>
      </w:r>
      <w:r w:rsidRPr="00D52EFF">
        <w:rPr>
          <w:rFonts w:ascii="Tahoma" w:hAnsi="Tahoma" w:cs="Tahoma"/>
          <w:sz w:val="18"/>
          <w:szCs w:val="18"/>
        </w:rPr>
        <w:t>35</w:t>
      </w:r>
      <w:r w:rsidRPr="00D52EFF">
        <w:rPr>
          <w:rFonts w:ascii="Tahoma" w:hAnsi="Tahoma" w:cs="Tahoma"/>
          <w:sz w:val="18"/>
          <w:szCs w:val="18"/>
          <w:cs/>
        </w:rPr>
        <w:t xml:space="preserve"> นอกจากนี้สัญญาอนุญาตให้ดำเนินการบางฉบับยังระบุให้กลุ่มบริษัทดังกล่าวต้องจัดหาอาคารและอุปกรณ์เพื่อดำเนินการและส่งมอบอาคารและอุปกรณ์ที่จัดหามาภายใต้สัญญาข้างต้นให้เป็นกรรมสิทธิ์ของหน่วยงานของรัฐและหน่วยงานภายใต้การกำกับดูแลของรัฐที่เกี่ยวข้องภายในเวลาที่กำหนดไว้ในสัญญาอนุญาตให้ดำเนินการ</w:t>
      </w:r>
    </w:p>
    <w:p w:rsidR="00BD3CAF" w:rsidRPr="00D52EFF" w:rsidRDefault="00BD3CAF" w:rsidP="00BD3CAF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:rsidR="00BD3CAF" w:rsidRPr="00D52EFF" w:rsidRDefault="00BD3CAF" w:rsidP="00BD3CAF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สัญญาอนุญาตให้ดำเนินการและใบอนุญาตที่สำคัญที่บริษัทย่อย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การร่วมค้า และบริษัทร่วม ถือครองสิทธิอยู่ ณ วันที่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31 ธันวาคม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25</w:t>
      </w:r>
      <w:r w:rsidRPr="00D52EFF">
        <w:rPr>
          <w:rFonts w:ascii="Tahoma" w:hAnsi="Tahoma" w:cs="Tahoma"/>
          <w:sz w:val="18"/>
          <w:szCs w:val="18"/>
        </w:rPr>
        <w:t>61</w:t>
      </w:r>
      <w:r w:rsidRPr="00D52EFF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:rsidR="00BD3CAF" w:rsidRPr="00D52EFF" w:rsidRDefault="00BD3CAF" w:rsidP="00BD3CAF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7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709"/>
        <w:gridCol w:w="3260"/>
        <w:gridCol w:w="1417"/>
      </w:tblGrid>
      <w:tr w:rsidR="00BD3CAF" w:rsidRPr="00D52EFF" w:rsidTr="006C42FA">
        <w:trPr>
          <w:tblHeader/>
        </w:trPr>
        <w:tc>
          <w:tcPr>
            <w:tcW w:w="3685" w:type="dxa"/>
            <w:shd w:val="clear" w:color="auto" w:fill="auto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ประเภทของสัญญาอนุญาต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CAF" w:rsidRPr="00D52EFF" w:rsidRDefault="00BD3CAF" w:rsidP="00BD3CAF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ประเทศ</w:t>
            </w:r>
          </w:p>
        </w:tc>
        <w:tc>
          <w:tcPr>
            <w:tcW w:w="3260" w:type="dxa"/>
            <w:shd w:val="clear" w:color="auto" w:fill="auto"/>
            <w:vAlign w:val="bottom"/>
          </w:tcPr>
          <w:p w:rsidR="00BD3CAF" w:rsidRPr="00D52EFF" w:rsidRDefault="00BD3CAF" w:rsidP="00BD3CAF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color w:val="000080"/>
                <w:sz w:val="16"/>
                <w:szCs w:val="16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ถือครองโดย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D3CAF" w:rsidRPr="00D52EFF" w:rsidRDefault="00BD3CAF" w:rsidP="00BD3CAF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วันที่สิ้นสุดอายุ</w:t>
            </w:r>
          </w:p>
        </w:tc>
      </w:tr>
      <w:tr w:rsidR="00BD3CAF" w:rsidRPr="00D52EFF" w:rsidTr="006C42FA">
        <w:trPr>
          <w:tblHeader/>
        </w:trPr>
        <w:tc>
          <w:tcPr>
            <w:tcW w:w="3685" w:type="dxa"/>
            <w:shd w:val="clear" w:color="auto" w:fill="auto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ให้ดำเนินการและใบอนุญาต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CAF" w:rsidRPr="00D52EFF" w:rsidRDefault="00BD3CAF" w:rsidP="00BD3CAF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260" w:type="dxa"/>
            <w:shd w:val="clear" w:color="auto" w:fill="auto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D3CAF" w:rsidRPr="00D52EFF" w:rsidRDefault="00BD3CAF" w:rsidP="00BD3CAF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การอนุญาต</w:t>
            </w:r>
          </w:p>
        </w:tc>
      </w:tr>
      <w:tr w:rsidR="00BD3CAF" w:rsidRPr="00D52EFF" w:rsidTr="006C42FA">
        <w:trPr>
          <w:trHeight w:val="252"/>
        </w:trPr>
        <w:tc>
          <w:tcPr>
            <w:tcW w:w="3685" w:type="dxa"/>
            <w:shd w:val="clear" w:color="auto" w:fill="auto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บริษัทย่อยของอินทัช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CAF" w:rsidRPr="00D52EFF" w:rsidRDefault="00BD3CAF" w:rsidP="00BD3CAF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auto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D3CAF" w:rsidRPr="00D52EFF" w:rsidRDefault="00BD3CAF" w:rsidP="00BD3CA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D3CAF" w:rsidRPr="00D52EFF" w:rsidTr="006C42FA">
        <w:trPr>
          <w:trHeight w:val="252"/>
        </w:trPr>
        <w:tc>
          <w:tcPr>
            <w:tcW w:w="3685" w:type="dxa"/>
            <w:shd w:val="clear" w:color="auto" w:fill="auto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ธุรกิจดาวเทียม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3CAF" w:rsidRPr="00D52EFF" w:rsidRDefault="00BD3CAF" w:rsidP="00BD3CAF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260" w:type="dxa"/>
            <w:shd w:val="clear" w:color="auto" w:fill="auto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บริษัท</w:t>
            </w:r>
            <w:r w:rsidRPr="00D52EF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52EFF">
              <w:rPr>
                <w:rFonts w:ascii="Tahoma" w:hAnsi="Tahoma" w:cs="Tahoma"/>
                <w:sz w:val="16"/>
                <w:szCs w:val="16"/>
                <w:cs/>
              </w:rPr>
              <w:t>ไทยคม</w:t>
            </w:r>
            <w:r w:rsidRPr="00D52EF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จำกัด (มหาชน</w:t>
            </w:r>
            <w:r w:rsidRPr="00D52EFF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D3CAF" w:rsidRPr="00D52EFF" w:rsidRDefault="00BD3CAF" w:rsidP="00BD3CA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 xml:space="preserve">กันยายน </w:t>
            </w:r>
            <w:r w:rsidRPr="00D52EFF">
              <w:rPr>
                <w:rFonts w:ascii="Tahoma" w:hAnsi="Tahoma" w:cs="Tahoma"/>
                <w:sz w:val="16"/>
                <w:szCs w:val="16"/>
              </w:rPr>
              <w:t>2564</w:t>
            </w:r>
          </w:p>
        </w:tc>
      </w:tr>
      <w:tr w:rsidR="00BD3CAF" w:rsidRPr="00D52EFF" w:rsidTr="006C42FA">
        <w:tc>
          <w:tcPr>
            <w:tcW w:w="3685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ใบอนุญาตการประกอบกิจการ</w:t>
            </w:r>
            <w:r w:rsidRPr="00D52EFF">
              <w:rPr>
                <w:rFonts w:ascii="Tahoma" w:hAnsi="Tahoma" w:cs="Tahoma"/>
                <w:sz w:val="16"/>
                <w:szCs w:val="16"/>
                <w:cs/>
              </w:rPr>
              <w:t>โทรคมนาคม</w:t>
            </w:r>
            <w:r w:rsidR="00170793" w:rsidRPr="00D52EFF">
              <w:rPr>
                <w:rFonts w:ascii="Tahoma" w:hAnsi="Tahoma" w:cs="Tahoma"/>
                <w:sz w:val="16"/>
                <w:szCs w:val="16"/>
                <w:cs/>
              </w:rPr>
              <w:t>แบบที่หนึ่ง</w:t>
            </w:r>
          </w:p>
        </w:tc>
        <w:tc>
          <w:tcPr>
            <w:tcW w:w="709" w:type="dxa"/>
            <w:vAlign w:val="bottom"/>
          </w:tcPr>
          <w:p w:rsidR="00BD3CAF" w:rsidRPr="00D52EFF" w:rsidRDefault="00BD3CAF" w:rsidP="00BD3CAF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260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บริษัท</w:t>
            </w:r>
            <w:r w:rsidRPr="00D52EF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52EFF">
              <w:rPr>
                <w:rFonts w:ascii="Tahoma" w:hAnsi="Tahoma" w:cs="Tahoma"/>
                <w:sz w:val="16"/>
                <w:szCs w:val="16"/>
                <w:cs/>
              </w:rPr>
              <w:t>ไทยคม</w:t>
            </w:r>
            <w:r w:rsidRPr="00D52EF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จำกัด (มหาชน</w:t>
            </w:r>
            <w:r w:rsidRPr="00D52EFF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1417" w:type="dxa"/>
            <w:vAlign w:val="bottom"/>
          </w:tcPr>
          <w:p w:rsidR="00BD3CAF" w:rsidRPr="00D52EFF" w:rsidRDefault="00BD3CAF" w:rsidP="00BD3CA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 xml:space="preserve">สิงหาคม </w:t>
            </w:r>
            <w:r w:rsidRPr="00D52EFF">
              <w:rPr>
                <w:rFonts w:ascii="Tahoma" w:hAnsi="Tahoma" w:cs="Tahoma"/>
                <w:sz w:val="16"/>
                <w:szCs w:val="16"/>
              </w:rPr>
              <w:t>2564</w:t>
            </w:r>
          </w:p>
        </w:tc>
      </w:tr>
      <w:tr w:rsidR="00BD3CAF" w:rsidRPr="00D52EFF" w:rsidTr="006C42FA">
        <w:tc>
          <w:tcPr>
            <w:tcW w:w="3685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ใบอนุญาตการประกอบกิจการ</w:t>
            </w:r>
            <w:r w:rsidRPr="00D52EFF">
              <w:rPr>
                <w:rFonts w:ascii="Tahoma" w:hAnsi="Tahoma" w:cs="Tahoma"/>
                <w:sz w:val="16"/>
                <w:szCs w:val="16"/>
                <w:cs/>
              </w:rPr>
              <w:t>โทรคมนาคม</w:t>
            </w:r>
            <w:r w:rsidR="00170793" w:rsidRPr="00D52EFF">
              <w:rPr>
                <w:rFonts w:ascii="Tahoma" w:hAnsi="Tahoma" w:cs="Tahoma"/>
                <w:sz w:val="16"/>
                <w:szCs w:val="16"/>
                <w:cs/>
              </w:rPr>
              <w:t>แบบที่สาม</w:t>
            </w:r>
          </w:p>
        </w:tc>
        <w:tc>
          <w:tcPr>
            <w:tcW w:w="709" w:type="dxa"/>
            <w:vAlign w:val="bottom"/>
          </w:tcPr>
          <w:p w:rsidR="00BD3CAF" w:rsidRPr="00D52EFF" w:rsidRDefault="00BD3CAF" w:rsidP="00BD3CAF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260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บริษัท</w:t>
            </w:r>
            <w:r w:rsidRPr="00D52EF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52EFF">
              <w:rPr>
                <w:rFonts w:ascii="Tahoma" w:hAnsi="Tahoma" w:cs="Tahoma"/>
                <w:sz w:val="16"/>
                <w:szCs w:val="16"/>
                <w:cs/>
              </w:rPr>
              <w:t>ไทยคม</w:t>
            </w:r>
            <w:r w:rsidRPr="00D52EF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จำกัด (มหาชน</w:t>
            </w:r>
            <w:r w:rsidRPr="00D52EFF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1417" w:type="dxa"/>
            <w:vAlign w:val="bottom"/>
          </w:tcPr>
          <w:p w:rsidR="00BD3CAF" w:rsidRPr="00D52EFF" w:rsidRDefault="00BD3CAF" w:rsidP="00BD3CA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 xml:space="preserve">กันยายน </w:t>
            </w:r>
            <w:r w:rsidRPr="00D52EFF">
              <w:rPr>
                <w:rFonts w:ascii="Tahoma" w:hAnsi="Tahoma" w:cs="Tahoma"/>
                <w:sz w:val="16"/>
                <w:szCs w:val="16"/>
              </w:rPr>
              <w:t>2575</w:t>
            </w:r>
          </w:p>
        </w:tc>
      </w:tr>
      <w:tr w:rsidR="00BD3CAF" w:rsidRPr="00D52EFF" w:rsidTr="006C42FA">
        <w:tc>
          <w:tcPr>
            <w:tcW w:w="3685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lang w:val="en-GB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ใบอนุญาตการให้บริการอินเตอร์เน็ต แบบที่หนึ่ง</w:t>
            </w:r>
          </w:p>
        </w:tc>
        <w:tc>
          <w:tcPr>
            <w:tcW w:w="709" w:type="dxa"/>
            <w:vAlign w:val="bottom"/>
          </w:tcPr>
          <w:p w:rsidR="00BD3CAF" w:rsidRPr="00D52EFF" w:rsidRDefault="00BD3CAF" w:rsidP="00BD3CAF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260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บริษัท</w:t>
            </w:r>
            <w:r w:rsidRPr="00D52EF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52EFF">
              <w:rPr>
                <w:rFonts w:ascii="Tahoma" w:hAnsi="Tahoma" w:cs="Tahoma"/>
                <w:sz w:val="16"/>
                <w:szCs w:val="16"/>
                <w:cs/>
              </w:rPr>
              <w:t>ไทยคม</w:t>
            </w:r>
            <w:r w:rsidRPr="00D52EF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จำกัด (มหาชน</w:t>
            </w:r>
            <w:r w:rsidRPr="00D52EFF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1417" w:type="dxa"/>
            <w:vAlign w:val="bottom"/>
          </w:tcPr>
          <w:p w:rsidR="00BD3CAF" w:rsidRPr="00D52EFF" w:rsidRDefault="00BD3CAF" w:rsidP="00BD3CA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 xml:space="preserve">พฤษภาคม </w:t>
            </w:r>
            <w:r w:rsidRPr="00D52EFF">
              <w:rPr>
                <w:rFonts w:ascii="Tahoma" w:hAnsi="Tahoma" w:cs="Tahoma"/>
                <w:sz w:val="16"/>
                <w:szCs w:val="16"/>
              </w:rPr>
              <w:t>2563</w:t>
            </w:r>
          </w:p>
        </w:tc>
      </w:tr>
      <w:tr w:rsidR="00BD3CAF" w:rsidRPr="00D52EFF" w:rsidTr="006C42FA">
        <w:tc>
          <w:tcPr>
            <w:tcW w:w="3685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บริการด้านสถานีวิทยุ และโทรทัศน์</w:t>
            </w:r>
            <w:r w:rsidR="00170793" w:rsidRPr="00D52EF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170793" w:rsidRPr="00D52EFF">
              <w:rPr>
                <w:rFonts w:ascii="Tahoma" w:hAnsi="Tahoma" w:cs="Tahoma"/>
                <w:sz w:val="16"/>
                <w:szCs w:val="16"/>
                <w:cs/>
              </w:rPr>
              <w:t>ระบบยูเอชเอฟ</w:t>
            </w:r>
          </w:p>
        </w:tc>
        <w:tc>
          <w:tcPr>
            <w:tcW w:w="709" w:type="dxa"/>
            <w:vAlign w:val="bottom"/>
          </w:tcPr>
          <w:p w:rsidR="00BD3CAF" w:rsidRPr="00D52EFF" w:rsidRDefault="00BD3CAF" w:rsidP="00BD3CAF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260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 xml:space="preserve">บริษัท ไอทีวี จำกัด </w:t>
            </w:r>
            <w:r w:rsidRPr="00D52EFF">
              <w:rPr>
                <w:rFonts w:ascii="Tahoma" w:hAnsi="Tahoma" w:cs="Tahoma"/>
                <w:sz w:val="16"/>
                <w:szCs w:val="16"/>
              </w:rPr>
              <w:t>(</w:t>
            </w: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มหาชน</w:t>
            </w:r>
            <w:r w:rsidRPr="00D52EFF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1417" w:type="dxa"/>
            <w:vAlign w:val="bottom"/>
          </w:tcPr>
          <w:p w:rsidR="00BD3CAF" w:rsidRPr="00D52EFF" w:rsidRDefault="00BD3CAF" w:rsidP="00BD3CA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 xml:space="preserve">กรกฎาคม </w:t>
            </w:r>
            <w:r w:rsidRPr="00D52EFF">
              <w:rPr>
                <w:rFonts w:ascii="Tahoma" w:hAnsi="Tahoma" w:cs="Tahoma"/>
                <w:sz w:val="16"/>
                <w:szCs w:val="16"/>
              </w:rPr>
              <w:t>2568</w:t>
            </w:r>
          </w:p>
        </w:tc>
      </w:tr>
      <w:tr w:rsidR="00170793" w:rsidRPr="00D52EFF" w:rsidTr="00084B48">
        <w:tc>
          <w:tcPr>
            <w:tcW w:w="3685" w:type="dxa"/>
            <w:vAlign w:val="bottom"/>
          </w:tcPr>
          <w:p w:rsidR="00170793" w:rsidRPr="00D52EFF" w:rsidRDefault="00170793" w:rsidP="00BD3CAF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170793" w:rsidRPr="00D52EFF" w:rsidRDefault="00170793" w:rsidP="00BD3CAF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7" w:type="dxa"/>
            <w:gridSpan w:val="2"/>
            <w:vAlign w:val="bottom"/>
          </w:tcPr>
          <w:p w:rsidR="00170793" w:rsidRPr="00D52EFF" w:rsidRDefault="00170793" w:rsidP="006C42FA">
            <w:pPr>
              <w:spacing w:line="288" w:lineRule="auto"/>
              <w:ind w:right="-294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(มีกรณีพิพาทตามหมายเหตุประกอบงบการเงิน</w:t>
            </w:r>
            <w:r w:rsidRPr="00D52EF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52EFF">
              <w:rPr>
                <w:rFonts w:ascii="Tahoma" w:hAnsi="Tahoma" w:cs="Tahoma"/>
                <w:sz w:val="16"/>
                <w:szCs w:val="16"/>
                <w:cs/>
              </w:rPr>
              <w:t xml:space="preserve">ข้อ </w:t>
            </w:r>
            <w:r w:rsidRPr="00D52EFF">
              <w:rPr>
                <w:rFonts w:ascii="Tahoma" w:hAnsi="Tahoma" w:cs="Tahoma"/>
                <w:sz w:val="16"/>
                <w:szCs w:val="16"/>
              </w:rPr>
              <w:t xml:space="preserve">34 </w:t>
            </w:r>
            <w:r w:rsidRPr="00D52EFF">
              <w:rPr>
                <w:rFonts w:ascii="Tahoma" w:hAnsi="Tahoma" w:cs="Tahoma"/>
                <w:sz w:val="16"/>
                <w:szCs w:val="16"/>
                <w:cs/>
              </w:rPr>
              <w:t xml:space="preserve">และ </w:t>
            </w:r>
            <w:r w:rsidRPr="00D52EFF">
              <w:rPr>
                <w:rFonts w:ascii="Tahoma" w:hAnsi="Tahoma" w:cs="Tahoma"/>
                <w:sz w:val="16"/>
                <w:szCs w:val="16"/>
              </w:rPr>
              <w:t>35</w:t>
            </w:r>
            <w:r w:rsidRPr="00D52EFF">
              <w:rPr>
                <w:rFonts w:ascii="Tahoma" w:hAnsi="Tahoma" w:cs="Tahoma"/>
                <w:sz w:val="16"/>
                <w:szCs w:val="16"/>
                <w:cs/>
              </w:rPr>
              <w:t>)</w:t>
            </w:r>
          </w:p>
        </w:tc>
      </w:tr>
      <w:tr w:rsidR="00BD3CAF" w:rsidRPr="00D52EFF" w:rsidTr="006C42FA">
        <w:tc>
          <w:tcPr>
            <w:tcW w:w="3685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BD3CAF" w:rsidRPr="00D52EFF" w:rsidRDefault="00BD3CAF" w:rsidP="00BD3CAF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260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294" w:firstLine="186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:rsidR="00BD3CAF" w:rsidRPr="00D52EFF" w:rsidRDefault="00BD3CAF" w:rsidP="00BD3CAF">
            <w:pPr>
              <w:tabs>
                <w:tab w:val="left" w:pos="219"/>
              </w:tabs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BD3CAF" w:rsidRPr="00D52EFF" w:rsidTr="006C42FA">
        <w:tc>
          <w:tcPr>
            <w:tcW w:w="3685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บริษัทย่อยของไทยคม</w:t>
            </w:r>
          </w:p>
        </w:tc>
        <w:tc>
          <w:tcPr>
            <w:tcW w:w="709" w:type="dxa"/>
            <w:vAlign w:val="bottom"/>
          </w:tcPr>
          <w:p w:rsidR="00BD3CAF" w:rsidRPr="00D52EFF" w:rsidRDefault="00BD3CAF" w:rsidP="00BD3CAF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260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294" w:firstLine="186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:rsidR="00BD3CAF" w:rsidRPr="00D52EFF" w:rsidRDefault="00BD3CAF" w:rsidP="00BD3CAF">
            <w:pPr>
              <w:tabs>
                <w:tab w:val="left" w:pos="219"/>
              </w:tabs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BD3CAF" w:rsidRPr="00D52EFF" w:rsidTr="006C42FA">
        <w:tc>
          <w:tcPr>
            <w:tcW w:w="3685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ใบอนุญาตประกอบกิจการ กระจายเสียง</w:t>
            </w:r>
            <w:r w:rsidR="00170793" w:rsidRPr="00D52EFF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หรือโทรทัศน์</w:t>
            </w:r>
          </w:p>
        </w:tc>
        <w:tc>
          <w:tcPr>
            <w:tcW w:w="709" w:type="dxa"/>
            <w:vAlign w:val="bottom"/>
          </w:tcPr>
          <w:p w:rsidR="00BD3CAF" w:rsidRPr="00D52EFF" w:rsidRDefault="00BD3CAF" w:rsidP="00BD3CAF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260" w:type="dxa"/>
            <w:vAlign w:val="bottom"/>
          </w:tcPr>
          <w:p w:rsidR="00BD3CAF" w:rsidRPr="00D52EFF" w:rsidRDefault="003D1438" w:rsidP="003D1438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บริษัท ไทย แอดวานซ์ อินโนเวชั่น จำกัด</w:t>
            </w:r>
          </w:p>
        </w:tc>
        <w:tc>
          <w:tcPr>
            <w:tcW w:w="1417" w:type="dxa"/>
            <w:vAlign w:val="bottom"/>
          </w:tcPr>
          <w:p w:rsidR="00BD3CAF" w:rsidRPr="00D52EFF" w:rsidRDefault="00BD3CAF" w:rsidP="00BD3CA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 xml:space="preserve">มกราคม </w:t>
            </w:r>
            <w:r w:rsidRPr="00D52EFF">
              <w:rPr>
                <w:rFonts w:ascii="Tahoma" w:hAnsi="Tahoma" w:cs="Tahoma"/>
                <w:sz w:val="16"/>
                <w:szCs w:val="16"/>
              </w:rPr>
              <w:t>2571</w:t>
            </w:r>
          </w:p>
        </w:tc>
      </w:tr>
      <w:tr w:rsidR="003D1438" w:rsidRPr="00D52EFF" w:rsidTr="00170793">
        <w:tc>
          <w:tcPr>
            <w:tcW w:w="3685" w:type="dxa"/>
            <w:vAlign w:val="bottom"/>
          </w:tcPr>
          <w:p w:rsidR="003D1438" w:rsidRPr="00D52EFF" w:rsidRDefault="003D1438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</w:p>
        </w:tc>
        <w:tc>
          <w:tcPr>
            <w:tcW w:w="709" w:type="dxa"/>
            <w:vAlign w:val="bottom"/>
          </w:tcPr>
          <w:p w:rsidR="003D1438" w:rsidRPr="00D52EFF" w:rsidRDefault="003D1438" w:rsidP="00BD3CAF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260" w:type="dxa"/>
            <w:vAlign w:val="bottom"/>
          </w:tcPr>
          <w:p w:rsidR="003D1438" w:rsidRPr="00D52EFF" w:rsidRDefault="003D1438" w:rsidP="003D1438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(เดิมชื่อ บริษัท ดีทีวี เซอร์วิส จำกัด)</w:t>
            </w:r>
          </w:p>
        </w:tc>
        <w:tc>
          <w:tcPr>
            <w:tcW w:w="1417" w:type="dxa"/>
            <w:vAlign w:val="bottom"/>
          </w:tcPr>
          <w:p w:rsidR="003D1438" w:rsidRPr="00D52EFF" w:rsidRDefault="003D1438" w:rsidP="00BD3CA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BD3CAF" w:rsidRPr="00D52EFF" w:rsidTr="006C42FA">
        <w:tc>
          <w:tcPr>
            <w:tcW w:w="3685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ใบอนุญาตประกอบกิจการ กระจายเสียง</w:t>
            </w:r>
            <w:r w:rsidR="00170793" w:rsidRPr="00D52EFF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หรือโทรทัศน์</w:t>
            </w:r>
          </w:p>
        </w:tc>
        <w:tc>
          <w:tcPr>
            <w:tcW w:w="709" w:type="dxa"/>
            <w:vAlign w:val="bottom"/>
          </w:tcPr>
          <w:p w:rsidR="00BD3CAF" w:rsidRPr="00D52EFF" w:rsidRDefault="00BD3CAF" w:rsidP="00BD3CAF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260" w:type="dxa"/>
            <w:vAlign w:val="bottom"/>
          </w:tcPr>
          <w:p w:rsidR="00BD3CAF" w:rsidRPr="00D52EFF" w:rsidRDefault="003D1438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บริษัท ไทย แอดวานซ์ อินโนเวชั่น จำกัด</w:t>
            </w:r>
          </w:p>
        </w:tc>
        <w:tc>
          <w:tcPr>
            <w:tcW w:w="1417" w:type="dxa"/>
            <w:vAlign w:val="bottom"/>
          </w:tcPr>
          <w:p w:rsidR="00BD3CAF" w:rsidRPr="00D52EFF" w:rsidRDefault="00BD3CAF" w:rsidP="00BD3CA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 xml:space="preserve">มกราคม </w:t>
            </w:r>
            <w:r w:rsidRPr="00D52EFF">
              <w:rPr>
                <w:rFonts w:ascii="Tahoma" w:hAnsi="Tahoma" w:cs="Tahoma"/>
                <w:sz w:val="16"/>
                <w:szCs w:val="16"/>
              </w:rPr>
              <w:t>2564</w:t>
            </w:r>
          </w:p>
        </w:tc>
      </w:tr>
      <w:tr w:rsidR="00BD3CAF" w:rsidRPr="00D52EFF" w:rsidTr="006C42FA">
        <w:tc>
          <w:tcPr>
            <w:tcW w:w="3685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  <w:lang w:val="en-GB"/>
              </w:rPr>
              <w:t>(ลาว สตาร์ และ</w:t>
            </w:r>
            <w:r w:rsidRPr="00D52EFF">
              <w:rPr>
                <w:rFonts w:ascii="Tahoma" w:hAnsi="Tahoma" w:cs="Tahoma"/>
                <w:sz w:val="16"/>
                <w:szCs w:val="16"/>
              </w:rPr>
              <w:t xml:space="preserve"> D-Channel</w:t>
            </w:r>
            <w:r w:rsidRPr="00D52EFF">
              <w:rPr>
                <w:rFonts w:ascii="Tahoma" w:hAnsi="Tahoma" w:cs="Tahoma"/>
                <w:sz w:val="16"/>
                <w:szCs w:val="16"/>
                <w:cs/>
              </w:rPr>
              <w:t>)</w:t>
            </w:r>
          </w:p>
        </w:tc>
        <w:tc>
          <w:tcPr>
            <w:tcW w:w="709" w:type="dxa"/>
            <w:vAlign w:val="bottom"/>
          </w:tcPr>
          <w:p w:rsidR="00BD3CAF" w:rsidRPr="00D52EFF" w:rsidRDefault="00BD3CAF" w:rsidP="00BD3CAF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260" w:type="dxa"/>
            <w:vAlign w:val="bottom"/>
          </w:tcPr>
          <w:p w:rsidR="00BD3CAF" w:rsidRPr="00D52EFF" w:rsidRDefault="003D1438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(เดิมชื่อ บริษัท ดีทีวี เซอร์วิส จำกัด)</w:t>
            </w:r>
          </w:p>
        </w:tc>
        <w:tc>
          <w:tcPr>
            <w:tcW w:w="1417" w:type="dxa"/>
            <w:vAlign w:val="bottom"/>
          </w:tcPr>
          <w:p w:rsidR="00BD3CAF" w:rsidRPr="00D52EFF" w:rsidRDefault="00BD3CAF" w:rsidP="00BD3CA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BD3CAF" w:rsidRPr="00D52EFF" w:rsidTr="006C42FA">
        <w:tc>
          <w:tcPr>
            <w:tcW w:w="3685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ใบอนุญาตประกอบกิจการ กระจายเสียง</w:t>
            </w:r>
            <w:r w:rsidR="00170793" w:rsidRPr="00D52EFF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หรือโทรทัศน์</w:t>
            </w:r>
          </w:p>
        </w:tc>
        <w:tc>
          <w:tcPr>
            <w:tcW w:w="709" w:type="dxa"/>
            <w:vAlign w:val="bottom"/>
          </w:tcPr>
          <w:p w:rsidR="00BD3CAF" w:rsidRPr="00D52EFF" w:rsidRDefault="00BD3CAF" w:rsidP="00BD3CAF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260" w:type="dxa"/>
            <w:vAlign w:val="bottom"/>
          </w:tcPr>
          <w:p w:rsidR="00BD3CAF" w:rsidRPr="00D52EFF" w:rsidRDefault="003D1438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บริษัท ไทย แอดวานซ์ อินโนเวชั่น จำกัด</w:t>
            </w:r>
          </w:p>
        </w:tc>
        <w:tc>
          <w:tcPr>
            <w:tcW w:w="1417" w:type="dxa"/>
            <w:vAlign w:val="bottom"/>
          </w:tcPr>
          <w:p w:rsidR="00BD3CAF" w:rsidRPr="00D52EFF" w:rsidRDefault="00BD3CAF" w:rsidP="00BD3CA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 xml:space="preserve">กรกฎาคม </w:t>
            </w:r>
            <w:r w:rsidR="003D1438" w:rsidRPr="00D52EFF">
              <w:rPr>
                <w:rFonts w:ascii="Tahoma" w:hAnsi="Tahoma" w:cs="Tahoma"/>
                <w:sz w:val="16"/>
                <w:szCs w:val="16"/>
                <w:cs/>
              </w:rPr>
              <w:t>2566</w:t>
            </w:r>
          </w:p>
        </w:tc>
      </w:tr>
      <w:tr w:rsidR="00BD3CAF" w:rsidRPr="00D52EFF" w:rsidTr="006C42FA">
        <w:tc>
          <w:tcPr>
            <w:tcW w:w="3685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lang w:val="en-GB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  <w:lang w:val="en-GB"/>
              </w:rPr>
              <w:t>(</w:t>
            </w:r>
            <w:r w:rsidRPr="00D52EFF">
              <w:rPr>
                <w:rFonts w:ascii="Tahoma" w:hAnsi="Tahoma" w:cs="Tahoma"/>
                <w:sz w:val="16"/>
                <w:szCs w:val="16"/>
                <w:lang w:val="en-GB"/>
              </w:rPr>
              <w:t>LAO PSTV, LNTV 3</w:t>
            </w:r>
            <w:r w:rsidRPr="00D52EFF">
              <w:rPr>
                <w:rFonts w:ascii="Tahoma" w:hAnsi="Tahoma" w:cs="Tahoma"/>
                <w:sz w:val="16"/>
                <w:szCs w:val="16"/>
                <w:cs/>
                <w:lang w:val="en-GB"/>
              </w:rPr>
              <w:t>)</w:t>
            </w:r>
          </w:p>
        </w:tc>
        <w:tc>
          <w:tcPr>
            <w:tcW w:w="709" w:type="dxa"/>
            <w:vAlign w:val="bottom"/>
          </w:tcPr>
          <w:p w:rsidR="00BD3CAF" w:rsidRPr="00D52EFF" w:rsidRDefault="00BD3CAF" w:rsidP="00BD3CAF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260" w:type="dxa"/>
            <w:vAlign w:val="bottom"/>
          </w:tcPr>
          <w:p w:rsidR="00BD3CAF" w:rsidRPr="00D52EFF" w:rsidRDefault="003D1438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(เดิมชื่อ บริษัท ดีทีวี เซอร์วิส จำกัด)</w:t>
            </w:r>
          </w:p>
        </w:tc>
        <w:tc>
          <w:tcPr>
            <w:tcW w:w="1417" w:type="dxa"/>
            <w:vAlign w:val="bottom"/>
          </w:tcPr>
          <w:p w:rsidR="00BD3CAF" w:rsidRPr="00D52EFF" w:rsidRDefault="00BD3CAF" w:rsidP="00BD3CA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BD3CAF" w:rsidRPr="00D52EFF" w:rsidTr="006C42FA">
        <w:tc>
          <w:tcPr>
            <w:tcW w:w="3685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ใบอนุญาตประกอบกิจการ กระจายเสียง</w:t>
            </w:r>
            <w:r w:rsidR="00170793" w:rsidRPr="00D52EFF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หรือโทรทัศน์</w:t>
            </w:r>
          </w:p>
        </w:tc>
        <w:tc>
          <w:tcPr>
            <w:tcW w:w="709" w:type="dxa"/>
            <w:vAlign w:val="bottom"/>
          </w:tcPr>
          <w:p w:rsidR="00BD3CAF" w:rsidRPr="00D52EFF" w:rsidRDefault="00BD3CAF" w:rsidP="00BD3CAF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260" w:type="dxa"/>
            <w:vAlign w:val="bottom"/>
          </w:tcPr>
          <w:p w:rsidR="00BD3CAF" w:rsidRPr="00D52EFF" w:rsidRDefault="003D1438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บริษัท ไทย แอดวานซ์ อินโนเวชั่น จำกัด</w:t>
            </w:r>
          </w:p>
        </w:tc>
        <w:tc>
          <w:tcPr>
            <w:tcW w:w="1417" w:type="dxa"/>
            <w:vAlign w:val="bottom"/>
          </w:tcPr>
          <w:p w:rsidR="00BD3CAF" w:rsidRPr="00D52EFF" w:rsidRDefault="00BD3CAF" w:rsidP="00BD3CA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 xml:space="preserve">พฤศจิกายน </w:t>
            </w:r>
            <w:r w:rsidRPr="00D52EFF">
              <w:rPr>
                <w:rFonts w:ascii="Tahoma" w:hAnsi="Tahoma" w:cs="Tahoma"/>
                <w:sz w:val="16"/>
                <w:szCs w:val="16"/>
              </w:rPr>
              <w:t>2565</w:t>
            </w:r>
          </w:p>
        </w:tc>
      </w:tr>
      <w:tr w:rsidR="00BD3CAF" w:rsidRPr="00D52EFF" w:rsidTr="006C42FA">
        <w:tc>
          <w:tcPr>
            <w:tcW w:w="3685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lang w:val="en-GB"/>
              </w:rPr>
            </w:pPr>
            <w:r w:rsidRPr="00D52EFF">
              <w:rPr>
                <w:rFonts w:ascii="Tahoma" w:hAnsi="Tahoma" w:cs="Tahoma"/>
                <w:sz w:val="16"/>
                <w:szCs w:val="16"/>
                <w:lang w:val="en-GB"/>
              </w:rPr>
              <w:t>(TV LAO)</w:t>
            </w:r>
          </w:p>
        </w:tc>
        <w:tc>
          <w:tcPr>
            <w:tcW w:w="709" w:type="dxa"/>
            <w:vAlign w:val="bottom"/>
          </w:tcPr>
          <w:p w:rsidR="00BD3CAF" w:rsidRPr="00D52EFF" w:rsidRDefault="00BD3CAF" w:rsidP="00BD3CAF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260" w:type="dxa"/>
            <w:vAlign w:val="bottom"/>
          </w:tcPr>
          <w:p w:rsidR="00BD3CAF" w:rsidRPr="00D52EFF" w:rsidRDefault="003D1438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(เดิมชื่อ บริษัท ดีทีวี เซอร์วิส จำกัด)</w:t>
            </w:r>
          </w:p>
        </w:tc>
        <w:tc>
          <w:tcPr>
            <w:tcW w:w="1417" w:type="dxa"/>
            <w:vAlign w:val="bottom"/>
          </w:tcPr>
          <w:p w:rsidR="00BD3CAF" w:rsidRPr="00D52EFF" w:rsidRDefault="00BD3CAF" w:rsidP="00BD3CA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D3CAF" w:rsidRPr="00D52EFF" w:rsidTr="006C42FA">
        <w:tc>
          <w:tcPr>
            <w:tcW w:w="3685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ใบอนุญาตประกอบกิจการ กระจายเสียง</w:t>
            </w:r>
            <w:r w:rsidR="00170793" w:rsidRPr="00D52EFF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หรือโทรทัศน์</w:t>
            </w:r>
          </w:p>
        </w:tc>
        <w:tc>
          <w:tcPr>
            <w:tcW w:w="709" w:type="dxa"/>
            <w:vAlign w:val="bottom"/>
          </w:tcPr>
          <w:p w:rsidR="00BD3CAF" w:rsidRPr="00D52EFF" w:rsidRDefault="00BD3CAF" w:rsidP="00BD3CAF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260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บริษัท ทีซี บรอดคาสติ้ง จำกัด</w:t>
            </w:r>
          </w:p>
        </w:tc>
        <w:tc>
          <w:tcPr>
            <w:tcW w:w="1417" w:type="dxa"/>
            <w:vAlign w:val="bottom"/>
          </w:tcPr>
          <w:p w:rsidR="00BD3CAF" w:rsidRPr="00D52EFF" w:rsidRDefault="00BD3CAF" w:rsidP="00BD3CA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 xml:space="preserve">มีนาคม </w:t>
            </w:r>
            <w:r w:rsidRPr="00D52EFF">
              <w:rPr>
                <w:rFonts w:ascii="Tahoma" w:hAnsi="Tahoma" w:cs="Tahoma"/>
                <w:sz w:val="16"/>
                <w:szCs w:val="16"/>
              </w:rPr>
              <w:t>2571</w:t>
            </w:r>
          </w:p>
        </w:tc>
      </w:tr>
      <w:tr w:rsidR="00BD3CAF" w:rsidRPr="00D52EFF" w:rsidTr="006C42FA">
        <w:tc>
          <w:tcPr>
            <w:tcW w:w="3685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ใบอนุญาตการประกอบกิจการ</w:t>
            </w:r>
            <w:r w:rsidRPr="00D52EFF">
              <w:rPr>
                <w:rFonts w:ascii="Tahoma" w:hAnsi="Tahoma" w:cs="Tahoma"/>
                <w:sz w:val="16"/>
                <w:szCs w:val="16"/>
                <w:cs/>
              </w:rPr>
              <w:t>โทรคมนาคม</w:t>
            </w:r>
            <w:r w:rsidR="00170793" w:rsidRPr="00D52EFF">
              <w:rPr>
                <w:rFonts w:ascii="Tahoma" w:hAnsi="Tahoma" w:cs="Tahoma"/>
                <w:sz w:val="16"/>
                <w:szCs w:val="16"/>
                <w:cs/>
              </w:rPr>
              <w:t>แบบที่สาม</w:t>
            </w:r>
          </w:p>
        </w:tc>
        <w:tc>
          <w:tcPr>
            <w:tcW w:w="709" w:type="dxa"/>
            <w:vAlign w:val="bottom"/>
          </w:tcPr>
          <w:p w:rsidR="00BD3CAF" w:rsidRPr="00D52EFF" w:rsidRDefault="00BD3CAF" w:rsidP="00BD3CAF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260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บริษัท ทีซี บรอดคาสติ้ง จำกัด</w:t>
            </w:r>
          </w:p>
        </w:tc>
        <w:tc>
          <w:tcPr>
            <w:tcW w:w="1417" w:type="dxa"/>
            <w:vAlign w:val="bottom"/>
          </w:tcPr>
          <w:p w:rsidR="00BD3CAF" w:rsidRPr="00D52EFF" w:rsidRDefault="00BD3CAF" w:rsidP="00BD3CA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 xml:space="preserve">พฤศจิกายน </w:t>
            </w:r>
            <w:r w:rsidRPr="00D52EFF">
              <w:rPr>
                <w:rFonts w:ascii="Tahoma" w:hAnsi="Tahoma" w:cs="Tahoma"/>
                <w:sz w:val="16"/>
                <w:szCs w:val="16"/>
              </w:rPr>
              <w:t>2573</w:t>
            </w:r>
          </w:p>
        </w:tc>
      </w:tr>
      <w:tr w:rsidR="00BD3CAF" w:rsidRPr="00D52EFF" w:rsidTr="006C42FA">
        <w:tc>
          <w:tcPr>
            <w:tcW w:w="3685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</w:p>
        </w:tc>
        <w:tc>
          <w:tcPr>
            <w:tcW w:w="709" w:type="dxa"/>
            <w:vAlign w:val="bottom"/>
          </w:tcPr>
          <w:p w:rsidR="00BD3CAF" w:rsidRPr="00D52EFF" w:rsidRDefault="00BD3CAF" w:rsidP="00BD3CAF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260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:rsidR="00BD3CAF" w:rsidRPr="00D52EFF" w:rsidRDefault="00BD3CAF" w:rsidP="00BD3CA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BD3CAF" w:rsidRPr="00D52EFF" w:rsidTr="006C42FA">
        <w:tc>
          <w:tcPr>
            <w:tcW w:w="3685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การร่วมค้าของไทยคม</w:t>
            </w:r>
          </w:p>
        </w:tc>
        <w:tc>
          <w:tcPr>
            <w:tcW w:w="709" w:type="dxa"/>
            <w:vAlign w:val="bottom"/>
          </w:tcPr>
          <w:p w:rsidR="00BD3CAF" w:rsidRPr="00D52EFF" w:rsidRDefault="00BD3CAF" w:rsidP="00BD3CAF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260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:rsidR="00BD3CAF" w:rsidRPr="00D52EFF" w:rsidRDefault="00BD3CAF" w:rsidP="00BD3CA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BD3CAF" w:rsidRPr="00D52EFF" w:rsidTr="006C42FA">
        <w:tc>
          <w:tcPr>
            <w:tcW w:w="3685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ระบบโทรศัพท์พื้นฐาน โทรศัพท์เคลื่อนที่</w:t>
            </w:r>
          </w:p>
        </w:tc>
        <w:tc>
          <w:tcPr>
            <w:tcW w:w="709" w:type="dxa"/>
            <w:vAlign w:val="bottom"/>
          </w:tcPr>
          <w:p w:rsidR="00BD3CAF" w:rsidRPr="00D52EFF" w:rsidRDefault="00BD3CAF" w:rsidP="00BD3CAF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ลาว</w:t>
            </w:r>
          </w:p>
        </w:tc>
        <w:tc>
          <w:tcPr>
            <w:tcW w:w="3260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บริษัท ลาว เทเลคอมมิวนิเคชั่นส์ จำกัด</w:t>
            </w:r>
          </w:p>
        </w:tc>
        <w:tc>
          <w:tcPr>
            <w:tcW w:w="1417" w:type="dxa"/>
            <w:vAlign w:val="bottom"/>
          </w:tcPr>
          <w:p w:rsidR="00BD3CAF" w:rsidRPr="00D52EFF" w:rsidRDefault="00BD3CAF" w:rsidP="00BD3CA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ปี 25</w:t>
            </w:r>
            <w:r w:rsidRPr="00D52EFF">
              <w:rPr>
                <w:rFonts w:ascii="Tahoma" w:hAnsi="Tahoma" w:cs="Tahoma"/>
                <w:sz w:val="16"/>
                <w:szCs w:val="16"/>
              </w:rPr>
              <w:t>89</w:t>
            </w:r>
          </w:p>
        </w:tc>
      </w:tr>
      <w:tr w:rsidR="00BD3CAF" w:rsidRPr="00D52EFF" w:rsidTr="006C42FA">
        <w:tc>
          <w:tcPr>
            <w:tcW w:w="3685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โทรศัพท์ต่างประเทศ</w:t>
            </w:r>
            <w:r w:rsidRPr="00D52EF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52EFF">
              <w:rPr>
                <w:rFonts w:ascii="Tahoma" w:hAnsi="Tahoma" w:cs="Tahoma"/>
                <w:sz w:val="16"/>
                <w:szCs w:val="16"/>
                <w:cs/>
              </w:rPr>
              <w:t>และบริการด้านอินเทอร์เน็ต</w:t>
            </w:r>
          </w:p>
        </w:tc>
        <w:tc>
          <w:tcPr>
            <w:tcW w:w="709" w:type="dxa"/>
            <w:vAlign w:val="bottom"/>
          </w:tcPr>
          <w:p w:rsidR="00BD3CAF" w:rsidRPr="00D52EFF" w:rsidRDefault="00BD3CAF" w:rsidP="00BD3CAF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260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:rsidR="00BD3CAF" w:rsidRPr="00D52EFF" w:rsidRDefault="00BD3CAF" w:rsidP="00BD3CA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BD3CAF" w:rsidRPr="00D52EFF" w:rsidTr="006C42FA">
        <w:tc>
          <w:tcPr>
            <w:tcW w:w="3685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709" w:type="dxa"/>
            <w:vAlign w:val="bottom"/>
          </w:tcPr>
          <w:p w:rsidR="00BD3CAF" w:rsidRPr="00D52EFF" w:rsidRDefault="00BD3CAF" w:rsidP="00BD3CAF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260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:rsidR="00BD3CAF" w:rsidRPr="00D52EFF" w:rsidRDefault="00BD3CAF" w:rsidP="00BD3CA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BD3CAF" w:rsidRPr="00D52EFF" w:rsidTr="006C42FA">
        <w:tc>
          <w:tcPr>
            <w:tcW w:w="3685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บริษัทย่อยของเอไอเอส</w:t>
            </w:r>
          </w:p>
        </w:tc>
        <w:tc>
          <w:tcPr>
            <w:tcW w:w="709" w:type="dxa"/>
            <w:vAlign w:val="bottom"/>
          </w:tcPr>
          <w:p w:rsidR="00BD3CAF" w:rsidRPr="00D52EFF" w:rsidRDefault="00BD3CAF" w:rsidP="00BD3CAF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260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:rsidR="00BD3CAF" w:rsidRPr="00D52EFF" w:rsidRDefault="00BD3CAF" w:rsidP="00BD3CA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BD3CAF" w:rsidRPr="00D52EFF" w:rsidTr="006C42FA">
        <w:tc>
          <w:tcPr>
            <w:tcW w:w="3685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 xml:space="preserve">ระบบโทรศัพท์เคลื่อนที่ </w:t>
            </w:r>
            <w:r w:rsidRPr="00D52EFF">
              <w:rPr>
                <w:rFonts w:ascii="Tahoma" w:hAnsi="Tahoma" w:cs="Tahoma"/>
                <w:sz w:val="16"/>
                <w:szCs w:val="16"/>
              </w:rPr>
              <w:t xml:space="preserve">2.1 </w:t>
            </w:r>
            <w:r w:rsidRPr="00D52EFF">
              <w:rPr>
                <w:rFonts w:ascii="Tahoma" w:eastAsia="Angsana New" w:hAnsi="Tahoma" w:cs="Tahoma"/>
                <w:sz w:val="16"/>
                <w:szCs w:val="16"/>
                <w:cs/>
              </w:rPr>
              <w:t>กิกะเฮิรตซ์</w:t>
            </w:r>
          </w:p>
        </w:tc>
        <w:tc>
          <w:tcPr>
            <w:tcW w:w="709" w:type="dxa"/>
            <w:vAlign w:val="bottom"/>
          </w:tcPr>
          <w:p w:rsidR="00BD3CAF" w:rsidRPr="00D52EFF" w:rsidRDefault="00BD3CAF" w:rsidP="00BD3CAF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260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1417" w:type="dxa"/>
            <w:vAlign w:val="bottom"/>
          </w:tcPr>
          <w:p w:rsidR="00BD3CAF" w:rsidRPr="00D52EFF" w:rsidRDefault="00BD3CAF" w:rsidP="00BD3CA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 xml:space="preserve">ธันวาคม </w:t>
            </w:r>
            <w:r w:rsidRPr="00D52EFF">
              <w:rPr>
                <w:rFonts w:ascii="Tahoma" w:hAnsi="Tahoma" w:cs="Tahoma"/>
                <w:sz w:val="16"/>
                <w:szCs w:val="16"/>
              </w:rPr>
              <w:t>2570</w:t>
            </w:r>
          </w:p>
        </w:tc>
      </w:tr>
      <w:tr w:rsidR="00BD3CAF" w:rsidRPr="00D52EFF" w:rsidTr="006C42FA">
        <w:tc>
          <w:tcPr>
            <w:tcW w:w="3685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ระบบโทรศัพท์เคลื่อนที่ 1800</w:t>
            </w:r>
            <w:r w:rsidRPr="00D52EF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52EFF">
              <w:rPr>
                <w:rFonts w:ascii="Tahoma" w:eastAsia="Angsana New" w:hAnsi="Tahoma" w:cs="Tahoma"/>
                <w:sz w:val="16"/>
                <w:szCs w:val="16"/>
                <w:cs/>
              </w:rPr>
              <w:t>เมกะเฮิรตซ์</w:t>
            </w:r>
          </w:p>
        </w:tc>
        <w:tc>
          <w:tcPr>
            <w:tcW w:w="709" w:type="dxa"/>
            <w:vAlign w:val="bottom"/>
          </w:tcPr>
          <w:p w:rsidR="00BD3CAF" w:rsidRPr="00D52EFF" w:rsidRDefault="00BD3CAF" w:rsidP="00BD3CAF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260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1417" w:type="dxa"/>
            <w:vAlign w:val="bottom"/>
          </w:tcPr>
          <w:p w:rsidR="00BD3CAF" w:rsidRPr="00D52EFF" w:rsidRDefault="00BD3CAF" w:rsidP="00BD3CA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กันยายน 25</w:t>
            </w:r>
            <w:r w:rsidRPr="00D52EFF">
              <w:rPr>
                <w:rFonts w:ascii="Tahoma" w:hAnsi="Tahoma" w:cs="Tahoma"/>
                <w:sz w:val="16"/>
                <w:szCs w:val="16"/>
              </w:rPr>
              <w:t>76</w:t>
            </w:r>
          </w:p>
        </w:tc>
      </w:tr>
      <w:tr w:rsidR="00BD3CAF" w:rsidRPr="00D52EFF" w:rsidTr="006C42FA">
        <w:tc>
          <w:tcPr>
            <w:tcW w:w="3685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 xml:space="preserve">ระบบโทรศัพท์เคลื่อนที่ </w:t>
            </w:r>
            <w:r w:rsidRPr="00D52EFF">
              <w:rPr>
                <w:rFonts w:ascii="Tahoma" w:hAnsi="Tahoma" w:cs="Tahoma"/>
                <w:sz w:val="16"/>
                <w:szCs w:val="16"/>
              </w:rPr>
              <w:t xml:space="preserve">900 </w:t>
            </w:r>
            <w:r w:rsidRPr="00D52EFF">
              <w:rPr>
                <w:rFonts w:ascii="Tahoma" w:eastAsia="Angsana New" w:hAnsi="Tahoma" w:cs="Tahoma"/>
                <w:sz w:val="16"/>
                <w:szCs w:val="16"/>
                <w:cs/>
              </w:rPr>
              <w:t>เมกะเฮิรตซ์</w:t>
            </w:r>
          </w:p>
        </w:tc>
        <w:tc>
          <w:tcPr>
            <w:tcW w:w="709" w:type="dxa"/>
            <w:vAlign w:val="bottom"/>
          </w:tcPr>
          <w:p w:rsidR="00BD3CAF" w:rsidRPr="00D52EFF" w:rsidRDefault="00BD3CAF" w:rsidP="00BD3CAF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260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1417" w:type="dxa"/>
            <w:vAlign w:val="bottom"/>
          </w:tcPr>
          <w:p w:rsidR="00BD3CAF" w:rsidRPr="00D52EFF" w:rsidRDefault="00BD3CAF" w:rsidP="00BD3CA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 xml:space="preserve">มิถุนายน </w:t>
            </w:r>
            <w:r w:rsidRPr="00D52EFF">
              <w:rPr>
                <w:rFonts w:ascii="Tahoma" w:hAnsi="Tahoma" w:cs="Tahoma"/>
                <w:sz w:val="16"/>
                <w:szCs w:val="16"/>
              </w:rPr>
              <w:t>2574</w:t>
            </w:r>
          </w:p>
        </w:tc>
      </w:tr>
      <w:tr w:rsidR="00BD3CAF" w:rsidRPr="00D52EFF" w:rsidTr="006C42FA">
        <w:tc>
          <w:tcPr>
            <w:tcW w:w="3685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ระบบสื่อสารข้อมูล</w:t>
            </w:r>
            <w:r w:rsidRPr="00D52EFF">
              <w:rPr>
                <w:rFonts w:ascii="Tahoma" w:hAnsi="Tahoma" w:cs="Tahoma"/>
                <w:sz w:val="16"/>
                <w:szCs w:val="16"/>
              </w:rPr>
              <w:t xml:space="preserve"> Datakit Virtual Circuit Switch</w:t>
            </w:r>
          </w:p>
        </w:tc>
        <w:tc>
          <w:tcPr>
            <w:tcW w:w="709" w:type="dxa"/>
            <w:vAlign w:val="bottom"/>
          </w:tcPr>
          <w:p w:rsidR="00BD3CAF" w:rsidRPr="00D52EFF" w:rsidRDefault="00BD3CAF" w:rsidP="00BD3CAF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260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ดาต้าเนทเวิร์ค</w:t>
            </w:r>
          </w:p>
        </w:tc>
        <w:tc>
          <w:tcPr>
            <w:tcW w:w="1417" w:type="dxa"/>
            <w:vAlign w:val="bottom"/>
          </w:tcPr>
          <w:p w:rsidR="00BD3CAF" w:rsidRPr="00D52EFF" w:rsidRDefault="00BD3CAF" w:rsidP="00BD3CA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lang w:val="en-GB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กันยายน 2565</w:t>
            </w:r>
          </w:p>
        </w:tc>
      </w:tr>
      <w:tr w:rsidR="00BD3CAF" w:rsidRPr="00D52EFF" w:rsidTr="006C42FA">
        <w:tc>
          <w:tcPr>
            <w:tcW w:w="3685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709" w:type="dxa"/>
            <w:vAlign w:val="bottom"/>
          </w:tcPr>
          <w:p w:rsidR="00BD3CAF" w:rsidRPr="00D52EFF" w:rsidRDefault="00BD3CAF" w:rsidP="00BD3CAF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260" w:type="dxa"/>
            <w:vAlign w:val="bottom"/>
          </w:tcPr>
          <w:p w:rsidR="00BD3CAF" w:rsidRPr="00D52EFF" w:rsidRDefault="00BD3CAF" w:rsidP="00BD3CAF">
            <w:pPr>
              <w:spacing w:line="288" w:lineRule="auto"/>
              <w:ind w:right="-294" w:firstLine="186"/>
              <w:rPr>
                <w:rFonts w:ascii="Tahoma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คอมมิวนิเคชั่นส์ จำกัด</w:t>
            </w:r>
          </w:p>
        </w:tc>
        <w:tc>
          <w:tcPr>
            <w:tcW w:w="1417" w:type="dxa"/>
            <w:vAlign w:val="bottom"/>
          </w:tcPr>
          <w:p w:rsidR="00BD3CAF" w:rsidRPr="00D52EFF" w:rsidRDefault="00BD3CAF" w:rsidP="00BD3CA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593C57" w:rsidRPr="00D52EFF" w:rsidTr="006C42FA">
        <w:tc>
          <w:tcPr>
            <w:tcW w:w="3685" w:type="dxa"/>
            <w:vAlign w:val="bottom"/>
          </w:tcPr>
          <w:p w:rsidR="00593C57" w:rsidRPr="00D52EFF" w:rsidRDefault="00593C57" w:rsidP="00593C57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ใบอนุญาตประกอบกิจการ กระจายเสียง</w:t>
            </w:r>
            <w:r w:rsidR="00170793" w:rsidRPr="00D52EFF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หรือโทรทัศน์</w:t>
            </w:r>
          </w:p>
        </w:tc>
        <w:tc>
          <w:tcPr>
            <w:tcW w:w="709" w:type="dxa"/>
            <w:vAlign w:val="bottom"/>
          </w:tcPr>
          <w:p w:rsidR="00593C57" w:rsidRPr="00D52EFF" w:rsidRDefault="00593C57" w:rsidP="00593C57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260" w:type="dxa"/>
            <w:vAlign w:val="bottom"/>
          </w:tcPr>
          <w:p w:rsidR="00593C57" w:rsidRPr="00D52EFF" w:rsidRDefault="00593C57" w:rsidP="00593C57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บริษัท ซุปเปอร์ บรอดแบนด์ เน็ทเวอร์ค จำกัด</w:t>
            </w:r>
          </w:p>
        </w:tc>
        <w:tc>
          <w:tcPr>
            <w:tcW w:w="1417" w:type="dxa"/>
            <w:vAlign w:val="bottom"/>
          </w:tcPr>
          <w:p w:rsidR="00593C57" w:rsidRPr="00D52EFF" w:rsidRDefault="008B559F" w:rsidP="00BD3CA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 xml:space="preserve">มีนาคม </w:t>
            </w:r>
            <w:r w:rsidRPr="00D52EFF">
              <w:rPr>
                <w:rFonts w:ascii="Tahoma" w:hAnsi="Tahoma" w:cs="Tahoma"/>
                <w:sz w:val="16"/>
                <w:szCs w:val="16"/>
              </w:rPr>
              <w:t>2575</w:t>
            </w:r>
          </w:p>
        </w:tc>
      </w:tr>
      <w:tr w:rsidR="008B559F" w:rsidRPr="00D52EFF" w:rsidTr="006C42FA">
        <w:tc>
          <w:tcPr>
            <w:tcW w:w="3685" w:type="dxa"/>
            <w:vAlign w:val="bottom"/>
          </w:tcPr>
          <w:p w:rsidR="008B559F" w:rsidRPr="00D52EFF" w:rsidRDefault="008B559F" w:rsidP="008B559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lang w:val="en-GB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ใบอนุญาตการให้บริการอินเตอร์เน็ต แบบที่หนึ่ง</w:t>
            </w:r>
          </w:p>
        </w:tc>
        <w:tc>
          <w:tcPr>
            <w:tcW w:w="709" w:type="dxa"/>
            <w:vAlign w:val="bottom"/>
          </w:tcPr>
          <w:p w:rsidR="008B559F" w:rsidRPr="00D52EFF" w:rsidRDefault="008B559F" w:rsidP="00593C57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260" w:type="dxa"/>
            <w:vAlign w:val="bottom"/>
          </w:tcPr>
          <w:p w:rsidR="008B559F" w:rsidRPr="00D52EFF" w:rsidRDefault="008B559F" w:rsidP="00593C57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บริษัท ซีเอส ล็อกอินโฟ จำกัด  (มหาชน)</w:t>
            </w:r>
          </w:p>
        </w:tc>
        <w:tc>
          <w:tcPr>
            <w:tcW w:w="1417" w:type="dxa"/>
            <w:vAlign w:val="bottom"/>
          </w:tcPr>
          <w:p w:rsidR="008B559F" w:rsidRPr="00D52EFF" w:rsidRDefault="008B559F" w:rsidP="008B559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 xml:space="preserve">กันยายน </w:t>
            </w:r>
            <w:r w:rsidRPr="00D52EFF">
              <w:rPr>
                <w:rFonts w:ascii="Tahoma" w:hAnsi="Tahoma" w:cs="Tahoma"/>
                <w:sz w:val="16"/>
                <w:szCs w:val="16"/>
              </w:rPr>
              <w:t>2562</w:t>
            </w:r>
          </w:p>
        </w:tc>
      </w:tr>
      <w:tr w:rsidR="008B559F" w:rsidRPr="00D52EFF" w:rsidTr="006C42FA">
        <w:tc>
          <w:tcPr>
            <w:tcW w:w="3685" w:type="dxa"/>
            <w:vAlign w:val="bottom"/>
          </w:tcPr>
          <w:p w:rsidR="008B559F" w:rsidRPr="00D52EFF" w:rsidRDefault="008B559F" w:rsidP="008B559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ใบอนุญาตการให้บริการอินเตอร์เน็ต แบบที่สอง</w:t>
            </w:r>
          </w:p>
        </w:tc>
        <w:tc>
          <w:tcPr>
            <w:tcW w:w="709" w:type="dxa"/>
            <w:vAlign w:val="bottom"/>
          </w:tcPr>
          <w:p w:rsidR="008B559F" w:rsidRPr="00D52EFF" w:rsidRDefault="008B559F" w:rsidP="008B559F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260" w:type="dxa"/>
            <w:vAlign w:val="bottom"/>
          </w:tcPr>
          <w:p w:rsidR="008B559F" w:rsidRPr="00D52EFF" w:rsidRDefault="008B559F" w:rsidP="008B559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บริษัท ซีเอส ล็อกอินโฟ จำกัด  (มหาชน)</w:t>
            </w:r>
          </w:p>
        </w:tc>
        <w:tc>
          <w:tcPr>
            <w:tcW w:w="1417" w:type="dxa"/>
            <w:vAlign w:val="bottom"/>
          </w:tcPr>
          <w:p w:rsidR="008B559F" w:rsidRPr="00D52EFF" w:rsidRDefault="008B559F" w:rsidP="008B559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 xml:space="preserve">เมษายน </w:t>
            </w:r>
            <w:r w:rsidRPr="00D52EFF">
              <w:rPr>
                <w:rFonts w:ascii="Tahoma" w:hAnsi="Tahoma" w:cs="Tahoma"/>
                <w:sz w:val="16"/>
                <w:szCs w:val="16"/>
              </w:rPr>
              <w:t>256</w:t>
            </w:r>
            <w:r w:rsidR="002C08D3" w:rsidRPr="00D52EFF"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</w:tr>
      <w:tr w:rsidR="008B559F" w:rsidRPr="00D52EFF" w:rsidTr="006C42FA">
        <w:tc>
          <w:tcPr>
            <w:tcW w:w="3685" w:type="dxa"/>
            <w:vAlign w:val="bottom"/>
          </w:tcPr>
          <w:p w:rsidR="008B559F" w:rsidRPr="00D52EFF" w:rsidRDefault="008B559F" w:rsidP="008B559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lang w:val="en-GB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ใบอนุญาตการประกอบกิจการ</w:t>
            </w:r>
            <w:r w:rsidRPr="00D52EFF">
              <w:rPr>
                <w:rFonts w:ascii="Tahoma" w:hAnsi="Tahoma" w:cs="Tahoma"/>
                <w:sz w:val="16"/>
                <w:szCs w:val="16"/>
                <w:cs/>
              </w:rPr>
              <w:t>โทรคมนาคม</w:t>
            </w:r>
            <w:r w:rsidRPr="00D52EF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170793" w:rsidRPr="00D52EFF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แบบที่หนึ่ง</w:t>
            </w:r>
          </w:p>
        </w:tc>
        <w:tc>
          <w:tcPr>
            <w:tcW w:w="709" w:type="dxa"/>
            <w:vAlign w:val="bottom"/>
          </w:tcPr>
          <w:p w:rsidR="008B559F" w:rsidRPr="00D52EFF" w:rsidRDefault="008B559F" w:rsidP="008B559F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260" w:type="dxa"/>
            <w:vAlign w:val="bottom"/>
          </w:tcPr>
          <w:p w:rsidR="008B559F" w:rsidRPr="00D52EFF" w:rsidRDefault="008B559F" w:rsidP="008B559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บริษัท ซีเอส ล็อกอินโฟ จำกัด  (มหาชน)</w:t>
            </w:r>
          </w:p>
        </w:tc>
        <w:tc>
          <w:tcPr>
            <w:tcW w:w="1417" w:type="dxa"/>
            <w:vAlign w:val="bottom"/>
          </w:tcPr>
          <w:p w:rsidR="008B559F" w:rsidRPr="00D52EFF" w:rsidRDefault="008B559F" w:rsidP="008B559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 xml:space="preserve">ตุลาคม </w:t>
            </w:r>
            <w:r w:rsidRPr="00D52EFF">
              <w:rPr>
                <w:rFonts w:ascii="Tahoma" w:hAnsi="Tahoma" w:cs="Tahoma"/>
                <w:sz w:val="16"/>
                <w:szCs w:val="16"/>
              </w:rPr>
              <w:t>2562</w:t>
            </w:r>
          </w:p>
        </w:tc>
      </w:tr>
      <w:tr w:rsidR="008B559F" w:rsidRPr="00D52EFF" w:rsidTr="006C42FA">
        <w:tc>
          <w:tcPr>
            <w:tcW w:w="3685" w:type="dxa"/>
            <w:vAlign w:val="bottom"/>
          </w:tcPr>
          <w:p w:rsidR="008B559F" w:rsidRPr="00D52EFF" w:rsidRDefault="008B559F" w:rsidP="008B559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ใบอนุญาตการประกอบกิจการ</w:t>
            </w:r>
            <w:r w:rsidRPr="00D52EFF">
              <w:rPr>
                <w:rFonts w:ascii="Tahoma" w:hAnsi="Tahoma" w:cs="Tahoma"/>
                <w:sz w:val="16"/>
                <w:szCs w:val="16"/>
                <w:cs/>
              </w:rPr>
              <w:t>โทรคมนาคม</w:t>
            </w:r>
            <w:r w:rsidR="00170793" w:rsidRPr="00D52EF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170793" w:rsidRPr="00D52EFF">
              <w:rPr>
                <w:rFonts w:ascii="Tahoma" w:hAnsi="Tahoma" w:cs="Tahoma"/>
                <w:sz w:val="16"/>
                <w:szCs w:val="16"/>
                <w:cs/>
              </w:rPr>
              <w:t>แบบที่สาม</w:t>
            </w:r>
          </w:p>
        </w:tc>
        <w:tc>
          <w:tcPr>
            <w:tcW w:w="709" w:type="dxa"/>
            <w:vAlign w:val="bottom"/>
          </w:tcPr>
          <w:p w:rsidR="008B559F" w:rsidRPr="00D52EFF" w:rsidRDefault="008B559F" w:rsidP="008B559F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260" w:type="dxa"/>
            <w:vAlign w:val="bottom"/>
          </w:tcPr>
          <w:p w:rsidR="008B559F" w:rsidRPr="00D52EFF" w:rsidRDefault="008B559F" w:rsidP="008B559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บริษัท ซีเอส ล็อกอินโฟ จำกัด  (มหาชน)</w:t>
            </w:r>
          </w:p>
        </w:tc>
        <w:tc>
          <w:tcPr>
            <w:tcW w:w="1417" w:type="dxa"/>
            <w:vAlign w:val="bottom"/>
          </w:tcPr>
          <w:p w:rsidR="008B559F" w:rsidRPr="00D52EFF" w:rsidRDefault="008B559F" w:rsidP="008B559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 xml:space="preserve">ธันวาคม </w:t>
            </w:r>
            <w:r w:rsidRPr="00D52EFF">
              <w:rPr>
                <w:rFonts w:ascii="Tahoma" w:hAnsi="Tahoma" w:cs="Tahoma"/>
                <w:sz w:val="16"/>
                <w:szCs w:val="16"/>
              </w:rPr>
              <w:t>2565</w:t>
            </w:r>
          </w:p>
        </w:tc>
      </w:tr>
    </w:tbl>
    <w:p w:rsidR="00BD3CAF" w:rsidRPr="00D52EFF" w:rsidRDefault="00BD3CAF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:rsidR="00923FC2" w:rsidRPr="00D52EFF" w:rsidRDefault="00923FC2" w:rsidP="00151476">
      <w:pPr>
        <w:tabs>
          <w:tab w:val="left" w:pos="540"/>
        </w:tabs>
        <w:spacing w:line="288" w:lineRule="auto"/>
        <w:ind w:right="-426"/>
        <w:rPr>
          <w:rFonts w:ascii="Tahoma" w:hAnsi="Tahoma" w:cs="Tahoma"/>
          <w:b/>
          <w:bCs/>
          <w:sz w:val="18"/>
          <w:szCs w:val="18"/>
          <w:cs/>
        </w:rPr>
      </w:pPr>
      <w:r w:rsidRPr="00D52EFF">
        <w:rPr>
          <w:rFonts w:ascii="Tahoma" w:hAnsi="Tahoma" w:cs="Tahoma"/>
          <w:b/>
          <w:bCs/>
          <w:sz w:val="18"/>
          <w:szCs w:val="18"/>
          <w:cs/>
        </w:rPr>
        <w:t>2</w:t>
      </w:r>
      <w:r w:rsidRPr="00D52EFF">
        <w:rPr>
          <w:rFonts w:ascii="Tahoma" w:hAnsi="Tahoma" w:cs="Tahoma"/>
          <w:b/>
          <w:bCs/>
          <w:sz w:val="18"/>
          <w:szCs w:val="18"/>
        </w:rPr>
        <w:tab/>
      </w:r>
      <w:r w:rsidR="0028221D" w:rsidRPr="00D52EFF">
        <w:rPr>
          <w:rFonts w:ascii="Tahoma" w:hAnsi="Tahoma" w:cs="Tahoma"/>
          <w:b/>
          <w:bCs/>
          <w:sz w:val="18"/>
          <w:szCs w:val="18"/>
          <w:cs/>
        </w:rPr>
        <w:t>เกณฑ์การจัดทำงบการเงิน</w:t>
      </w:r>
    </w:p>
    <w:p w:rsidR="00923FC2" w:rsidRPr="00D52EFF" w:rsidRDefault="00923FC2" w:rsidP="00C25252">
      <w:pPr>
        <w:spacing w:line="288" w:lineRule="auto"/>
        <w:ind w:left="540" w:hanging="540"/>
        <w:jc w:val="thaiDistribute"/>
        <w:rPr>
          <w:rFonts w:ascii="Tahoma" w:eastAsia="Angsana New" w:hAnsi="Tahoma" w:cs="Tahoma"/>
          <w:spacing w:val="-4"/>
          <w:sz w:val="18"/>
          <w:szCs w:val="18"/>
          <w:lang w:val="en-GB"/>
        </w:rPr>
      </w:pPr>
    </w:p>
    <w:p w:rsidR="00923FC2" w:rsidRPr="00D52EFF" w:rsidRDefault="00733DC8" w:rsidP="00C25252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D52EFF">
        <w:rPr>
          <w:rFonts w:ascii="Tahoma" w:hAnsi="Tahoma" w:cs="Tahoma"/>
          <w:b/>
          <w:bCs/>
          <w:i/>
          <w:iCs/>
          <w:sz w:val="18"/>
          <w:szCs w:val="18"/>
        </w:rPr>
        <w:t>2.1</w:t>
      </w:r>
      <w:r w:rsidR="00923FC2" w:rsidRPr="00D52EFF">
        <w:rPr>
          <w:rFonts w:ascii="Tahoma" w:hAnsi="Tahoma" w:cs="Tahoma"/>
          <w:b/>
          <w:bCs/>
          <w:i/>
          <w:iCs/>
          <w:sz w:val="18"/>
          <w:szCs w:val="18"/>
          <w:lang w:val="en-GB"/>
        </w:rPr>
        <w:tab/>
      </w:r>
      <w:r w:rsidR="00923FC2" w:rsidRPr="00D52EFF">
        <w:rPr>
          <w:rFonts w:ascii="Tahoma" w:hAnsi="Tahoma" w:cs="Tahoma"/>
          <w:b/>
          <w:bCs/>
          <w:i/>
          <w:iCs/>
          <w:sz w:val="18"/>
          <w:szCs w:val="18"/>
          <w:cs/>
          <w:lang w:val="en-GB"/>
        </w:rPr>
        <w:t>เกณฑ์ในการจัดทำงบการเงิน</w:t>
      </w:r>
    </w:p>
    <w:p w:rsidR="00923FC2" w:rsidRPr="00D52EFF" w:rsidRDefault="00923FC2" w:rsidP="00C2525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  <w:lang w:val="en-GB"/>
        </w:rPr>
      </w:pPr>
    </w:p>
    <w:p w:rsidR="00BD3CAF" w:rsidRPr="00D52EFF" w:rsidRDefault="00BD3CAF" w:rsidP="00BD3CAF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งบการเงินนี้จัดทำและแสดงหน่วยเงินตราเป็นเงินบาท ซึ่งเป็นสกุลเงินที่ใช้ในการดำเนินงานของบริษัท และมีการปัดเศษในหมายเหตุประกอบงบการเงินเพื่อให้แสดงเป็นหลักล้านบาท เว้นแต่ที่ระบุไว้เป็นอย่างอื่น งบการเงินนี้ได้จัดทำขึ้นโดยถือหลักเกณฑ์การบันทึกตามราคาทุนเดิม ยกเว้นที่กล่าวไว้ในนโยบายการบัญชี</w:t>
      </w:r>
    </w:p>
    <w:p w:rsidR="00BD3CAF" w:rsidRPr="00D52EFF" w:rsidRDefault="00BD3CAF" w:rsidP="00BD3CAF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:rsidR="00BD3CAF" w:rsidRPr="00D52EFF" w:rsidRDefault="00BD3CAF" w:rsidP="00BD3CAF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งบการเงินและรูปแบบการนำเสนองบการเงินนี้จัดทำขึ้นตามมาตรฐานการรายงานทางการเงินของประเทศไทย (</w:t>
      </w:r>
      <w:r w:rsidRPr="00D52EFF">
        <w:rPr>
          <w:rFonts w:ascii="Tahoma" w:hAnsi="Tahoma" w:cs="Tahoma"/>
          <w:sz w:val="18"/>
          <w:szCs w:val="18"/>
        </w:rPr>
        <w:t>“</w:t>
      </w:r>
      <w:r w:rsidRPr="00D52EFF">
        <w:rPr>
          <w:rFonts w:ascii="Tahoma" w:hAnsi="Tahoma" w:cs="Tahoma"/>
          <w:sz w:val="18"/>
          <w:szCs w:val="18"/>
          <w:cs/>
        </w:rPr>
        <w:t>มาตรฐานการรายงานทางการเงิน</w:t>
      </w:r>
      <w:r w:rsidRPr="00D52EFF">
        <w:rPr>
          <w:rFonts w:ascii="Tahoma" w:hAnsi="Tahoma" w:cs="Tahoma"/>
          <w:sz w:val="18"/>
          <w:szCs w:val="18"/>
        </w:rPr>
        <w:t>”</w:t>
      </w:r>
      <w:r w:rsidRPr="00D52EFF">
        <w:rPr>
          <w:rFonts w:ascii="Tahoma" w:hAnsi="Tahoma" w:cs="Tahoma"/>
          <w:sz w:val="18"/>
          <w:szCs w:val="18"/>
          <w:cs/>
        </w:rPr>
        <w:t>) รวมถึงการตีความและแนวปฏิบัติทางการบัญชีที่ประกาศใช้โดยสภาวิชาชีพบัญชีในพระบรมราชูปถัมภ์ (</w:t>
      </w:r>
      <w:r w:rsidRPr="00D52EFF">
        <w:rPr>
          <w:rFonts w:ascii="Tahoma" w:hAnsi="Tahoma" w:cs="Tahoma"/>
          <w:sz w:val="18"/>
          <w:szCs w:val="18"/>
        </w:rPr>
        <w:t>“</w:t>
      </w:r>
      <w:r w:rsidRPr="00D52EFF">
        <w:rPr>
          <w:rFonts w:ascii="Tahoma" w:hAnsi="Tahoma" w:cs="Tahoma"/>
          <w:sz w:val="18"/>
          <w:szCs w:val="18"/>
          <w:cs/>
        </w:rPr>
        <w:t>สภาวิชาชีพบัญชีฯ</w:t>
      </w:r>
      <w:r w:rsidRPr="00D52EFF">
        <w:rPr>
          <w:rFonts w:ascii="Tahoma" w:hAnsi="Tahoma" w:cs="Tahoma"/>
          <w:sz w:val="18"/>
          <w:szCs w:val="18"/>
        </w:rPr>
        <w:t>”</w:t>
      </w:r>
      <w:r w:rsidRPr="00D52EFF">
        <w:rPr>
          <w:rFonts w:ascii="Tahoma" w:hAnsi="Tahoma" w:cs="Tahoma"/>
          <w:sz w:val="18"/>
          <w:szCs w:val="18"/>
          <w:cs/>
        </w:rPr>
        <w:t>)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กฎระเบียบและประกาศคณะกรรมการกำกับหลักทรัพย์และตลาดหลักทรัพย์ที่เกี่ยวข้อง ทั้งนี้รูปแบบการนำเสนองบการเงินดังกล่าวไม่แตกต่างอย่างมีสาระสำคัญจากประกาศกรมพัฒนาธุรกิจการค้า เรื่อง กำหนดรายการย่อที่ต้องมีในงบการเงิน</w:t>
      </w:r>
    </w:p>
    <w:p w:rsidR="00591522" w:rsidRPr="00D52EFF" w:rsidRDefault="00591522" w:rsidP="00BD3CAF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:rsidR="00591522" w:rsidRPr="00D52EFF" w:rsidRDefault="00591522" w:rsidP="00BD3CAF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ลุ่มอินทัชถือปฏิบัติตามมาตรฐานการรายงานทางการเงินที่ออกและปรับปรุงใหม่ตามที่สภาวิชาชีพบัญชีได้ออกประกาศ ซึ่งมีผลบังคับใช้สำหรับงบการเงินที่มีรอบระยะเวลาบัญชีที่เริ่มในหรือหลังวันที่ 1 มกราคม 25</w:t>
      </w:r>
      <w:r w:rsidRPr="00D52EFF">
        <w:rPr>
          <w:rFonts w:ascii="Tahoma" w:hAnsi="Tahoma" w:cs="Tahoma"/>
          <w:sz w:val="18"/>
          <w:szCs w:val="18"/>
        </w:rPr>
        <w:t>61</w:t>
      </w:r>
      <w:r w:rsidRPr="00D52EFF">
        <w:rPr>
          <w:rFonts w:ascii="Tahoma" w:hAnsi="Tahoma" w:cs="Tahoma"/>
          <w:sz w:val="18"/>
          <w:szCs w:val="18"/>
          <w:cs/>
        </w:rPr>
        <w:t xml:space="preserve"> เป็นต้นไป มาตรฐานการรายงานทางการเงินเหล่านี้ไม่มีผลกระทบที่มีสาระสำคัญต่อการรายงาน และ/หรือ การเปิดเผยข้อมูลในงบการเงินสำหรับรอบบัญชีปัจจุบันของกลุ่มอินทัช</w:t>
      </w:r>
    </w:p>
    <w:p w:rsidR="00BD3CAF" w:rsidRPr="00D52EFF" w:rsidRDefault="00BD3CAF" w:rsidP="00BD3CAF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:rsidR="00BD3CAF" w:rsidRPr="00D52EFF" w:rsidRDefault="00BD3CAF" w:rsidP="00BD3CAF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ผู้บริหารต้องใช้การประมาณการและข้อสมมติฐาน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รายได้และค่าใช้จ่าย การประมาณและข้อสมมติฐานมาจากประสบการณ์ในอดีต และปัจจัยต่าง ๆ รวมถึงการประเมินผลกระทบที่สำคัญต่อผลการดำเนินงานและฐานะการเงินของกลุ่มอินทัช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ผลที่เกิดขึ้นจริงจึงอาจแตกต่างจากที่ประมาณไว้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ทั้งนี้การประมาณการและข้อสมมติฐานที่ใช้ในการจัดทำงบการเงินจะได้รับการทบทวนอย่างสม่ำเสมอ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การปรับประมาณการทางบัญชีจะบันทึกโดยวิธีเปลี่ยนทันทีเป็นต้นไป</w:t>
      </w:r>
    </w:p>
    <w:p w:rsidR="00BD3CAF" w:rsidRPr="00D52EFF" w:rsidRDefault="00BD3CAF" w:rsidP="00BD3CAF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:rsidR="00591522" w:rsidRPr="00D52EFF" w:rsidRDefault="00591522">
      <w:pPr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</w:rPr>
        <w:br w:type="page"/>
      </w:r>
    </w:p>
    <w:p w:rsidR="00BD3CAF" w:rsidRPr="00D52EFF" w:rsidRDefault="00BD3CAF" w:rsidP="00BD3CAF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ข้อมูลเกี่ยวกับประมาณการและข้อสมมติฐานที่สำคัญในการกำหนดนโยบายการบัญชี และมีผลกระทบสำคัญต่อการรับรู้จำนวนเงินในงบการเงินซึ่งประกอบด้วยหมายเหตุประกอบงบการเงินต่อไปนี้</w:t>
      </w:r>
    </w:p>
    <w:p w:rsidR="00BD3CAF" w:rsidRPr="00D52EFF" w:rsidRDefault="00BD3CAF" w:rsidP="00BD3CAF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66" w:type="dxa"/>
        <w:tblInd w:w="540" w:type="dxa"/>
        <w:tblLook w:val="04A0" w:firstRow="1" w:lastRow="0" w:firstColumn="1" w:lastColumn="0" w:noHBand="0" w:noVBand="1"/>
      </w:tblPr>
      <w:tblGrid>
        <w:gridCol w:w="2262"/>
        <w:gridCol w:w="6804"/>
      </w:tblGrid>
      <w:tr w:rsidR="00BD3CAF" w:rsidRPr="00D52EFF" w:rsidTr="008B559F">
        <w:trPr>
          <w:tblHeader/>
        </w:trPr>
        <w:tc>
          <w:tcPr>
            <w:tcW w:w="2262" w:type="dxa"/>
            <w:shd w:val="clear" w:color="auto" w:fill="auto"/>
          </w:tcPr>
          <w:p w:rsidR="00BD3CAF" w:rsidRPr="00D52EFF" w:rsidRDefault="00BD3CAF" w:rsidP="00BD3CAF">
            <w:pPr>
              <w:spacing w:line="288" w:lineRule="auto"/>
              <w:ind w:right="-108"/>
              <w:jc w:val="thaiDistribute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หมายเหตุประกอบงบการเงิน</w:t>
            </w:r>
          </w:p>
        </w:tc>
        <w:tc>
          <w:tcPr>
            <w:tcW w:w="6804" w:type="dxa"/>
            <w:shd w:val="clear" w:color="auto" w:fill="auto"/>
          </w:tcPr>
          <w:p w:rsidR="00BD3CAF" w:rsidRPr="00D52EFF" w:rsidRDefault="00BD3CAF" w:rsidP="00BD3CAF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ข้อมูลเกี่ยวกับประมาณการและข้อสมมติฐานที่สำคัญ</w:t>
            </w:r>
          </w:p>
        </w:tc>
      </w:tr>
      <w:tr w:rsidR="00BD3CAF" w:rsidRPr="00D52EFF" w:rsidTr="008B559F">
        <w:trPr>
          <w:tblHeader/>
        </w:trPr>
        <w:tc>
          <w:tcPr>
            <w:tcW w:w="2262" w:type="dxa"/>
            <w:shd w:val="clear" w:color="auto" w:fill="auto"/>
          </w:tcPr>
          <w:p w:rsidR="00BD3CAF" w:rsidRPr="00D52EFF" w:rsidRDefault="00BD3CAF" w:rsidP="00BD3CAF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6804" w:type="dxa"/>
            <w:shd w:val="clear" w:color="auto" w:fill="auto"/>
          </w:tcPr>
          <w:p w:rsidR="00BD3CAF" w:rsidRPr="00D52EFF" w:rsidRDefault="00BD3CAF" w:rsidP="00BD3CAF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</w:tr>
      <w:tr w:rsidR="00BD3CAF" w:rsidRPr="00D52EFF" w:rsidTr="008B559F">
        <w:tc>
          <w:tcPr>
            <w:tcW w:w="2262" w:type="dxa"/>
            <w:shd w:val="clear" w:color="auto" w:fill="auto"/>
          </w:tcPr>
          <w:p w:rsidR="008B559F" w:rsidRPr="00D52EFF" w:rsidRDefault="00BD3CAF" w:rsidP="00BD3CAF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ข้อ 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7, 8, 9,</w:t>
            </w:r>
            <w:r w:rsidR="008B559F"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 10, 11, 13, 14</w:t>
            </w:r>
          </w:p>
          <w:p w:rsidR="00BD3CAF" w:rsidRPr="00D52EFF" w:rsidRDefault="00BD3CAF" w:rsidP="00BD3CAF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และ 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15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6804" w:type="dxa"/>
            <w:shd w:val="clear" w:color="auto" w:fill="auto"/>
          </w:tcPr>
          <w:p w:rsidR="00BD3CAF" w:rsidRPr="00D52EFF" w:rsidRDefault="00BD3CAF" w:rsidP="006C42FA">
            <w:pPr>
              <w:spacing w:line="288" w:lineRule="auto"/>
              <w:ind w:left="33"/>
              <w:jc w:val="thaiDistribute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การวัดมูลค่าที่คาดว่าจะได้รับคืนของสินทรัพย์แต่ละรายการหรือหน่วยสินทรัพย์ที่ก่อให้เกิดเงินสด เช่น ประสบการณ์ในอดีต ความสามารถในการชำระหนี้ในอนาคต ราคา และสภาวะเศรษฐกิจหรืออุตสาหกรรมที่เป็นอยู่ในขณะนั้น เป็นต้น</w:t>
            </w:r>
          </w:p>
        </w:tc>
      </w:tr>
      <w:tr w:rsidR="00BD3CAF" w:rsidRPr="00D52EFF" w:rsidTr="008B559F">
        <w:tc>
          <w:tcPr>
            <w:tcW w:w="2262" w:type="dxa"/>
            <w:shd w:val="clear" w:color="auto" w:fill="auto"/>
          </w:tcPr>
          <w:p w:rsidR="00BD3CAF" w:rsidRPr="00D52EFF" w:rsidRDefault="00BD3CAF" w:rsidP="00BD3CAF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6804" w:type="dxa"/>
            <w:shd w:val="clear" w:color="auto" w:fill="auto"/>
          </w:tcPr>
          <w:p w:rsidR="00BD3CAF" w:rsidRPr="00D52EFF" w:rsidRDefault="00BD3CAF" w:rsidP="006C42FA">
            <w:pPr>
              <w:spacing w:line="288" w:lineRule="auto"/>
              <w:ind w:left="33"/>
              <w:jc w:val="thaiDistribute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</w:tr>
      <w:tr w:rsidR="00BD3CAF" w:rsidRPr="00D52EFF" w:rsidTr="008B559F">
        <w:tc>
          <w:tcPr>
            <w:tcW w:w="2262" w:type="dxa"/>
            <w:shd w:val="clear" w:color="auto" w:fill="auto"/>
          </w:tcPr>
          <w:p w:rsidR="00BD3CAF" w:rsidRPr="00D52EFF" w:rsidRDefault="00BD3CAF" w:rsidP="00BD3CAF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ข้อ 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11</w:t>
            </w:r>
          </w:p>
        </w:tc>
        <w:tc>
          <w:tcPr>
            <w:tcW w:w="6804" w:type="dxa"/>
            <w:shd w:val="clear" w:color="auto" w:fill="auto"/>
          </w:tcPr>
          <w:p w:rsidR="00BD3CAF" w:rsidRPr="00D52EFF" w:rsidDel="007446DB" w:rsidRDefault="00BD3CAF" w:rsidP="006C42FA">
            <w:pPr>
              <w:spacing w:line="288" w:lineRule="auto"/>
              <w:ind w:left="33"/>
              <w:jc w:val="thaiDistribute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การประเมินการควบคุมผู้ได้รับการลงทุน</w:t>
            </w:r>
          </w:p>
        </w:tc>
      </w:tr>
      <w:tr w:rsidR="00BD3CAF" w:rsidRPr="00D52EFF" w:rsidTr="008B559F">
        <w:tc>
          <w:tcPr>
            <w:tcW w:w="2262" w:type="dxa"/>
            <w:shd w:val="clear" w:color="auto" w:fill="auto"/>
          </w:tcPr>
          <w:p w:rsidR="00BD3CAF" w:rsidRPr="00D52EFF" w:rsidRDefault="00BD3CAF" w:rsidP="00BD3CAF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6804" w:type="dxa"/>
            <w:shd w:val="clear" w:color="auto" w:fill="auto"/>
          </w:tcPr>
          <w:p w:rsidR="00BD3CAF" w:rsidRPr="00D52EFF" w:rsidRDefault="00BD3CAF" w:rsidP="006C42FA">
            <w:pPr>
              <w:spacing w:line="288" w:lineRule="auto"/>
              <w:ind w:left="33"/>
              <w:jc w:val="thaiDistribute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</w:tr>
      <w:tr w:rsidR="00BD3CAF" w:rsidRPr="00D52EFF" w:rsidTr="008B559F">
        <w:tc>
          <w:tcPr>
            <w:tcW w:w="2262" w:type="dxa"/>
            <w:shd w:val="clear" w:color="auto" w:fill="auto"/>
          </w:tcPr>
          <w:p w:rsidR="00BD3CAF" w:rsidRPr="00D52EFF" w:rsidRDefault="00BD3CAF" w:rsidP="00BD3CAF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ข้อ 1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3,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1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4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และ 1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5</w:t>
            </w:r>
          </w:p>
        </w:tc>
        <w:tc>
          <w:tcPr>
            <w:tcW w:w="6804" w:type="dxa"/>
            <w:shd w:val="clear" w:color="auto" w:fill="auto"/>
          </w:tcPr>
          <w:p w:rsidR="00BD3CAF" w:rsidRPr="00D52EFF" w:rsidDel="007446DB" w:rsidRDefault="00BD3CAF" w:rsidP="006C42FA">
            <w:pPr>
              <w:spacing w:line="288" w:lineRule="auto"/>
              <w:ind w:left="33"/>
              <w:jc w:val="thaiDistribute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การประมาณอายุการใช้งานหรือการให้ประโยชน์ของอาคารและอุปกรณ์ รวมถึงอาคารและอุปกรณ์ภายใต้สัญญาอนุญาตให้ดำเนินการ และสินทรัพย์ไม่มีตัวตน</w:t>
            </w:r>
          </w:p>
        </w:tc>
      </w:tr>
      <w:tr w:rsidR="000D3F60" w:rsidRPr="00D52EFF" w:rsidTr="008B559F">
        <w:tc>
          <w:tcPr>
            <w:tcW w:w="2262" w:type="dxa"/>
            <w:shd w:val="clear" w:color="auto" w:fill="auto"/>
          </w:tcPr>
          <w:p w:rsidR="000D3F60" w:rsidRPr="00D52EFF" w:rsidRDefault="000D3F60" w:rsidP="00BD3CAF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6804" w:type="dxa"/>
            <w:shd w:val="clear" w:color="auto" w:fill="auto"/>
          </w:tcPr>
          <w:p w:rsidR="000D3F60" w:rsidRPr="00D52EFF" w:rsidRDefault="000D3F60" w:rsidP="003D1438">
            <w:pPr>
              <w:spacing w:line="288" w:lineRule="auto"/>
              <w:ind w:left="33"/>
              <w:jc w:val="thaiDistribute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</w:tr>
      <w:tr w:rsidR="00BD3CAF" w:rsidRPr="00D52EFF" w:rsidTr="008B559F">
        <w:tc>
          <w:tcPr>
            <w:tcW w:w="2262" w:type="dxa"/>
            <w:shd w:val="clear" w:color="auto" w:fill="auto"/>
          </w:tcPr>
          <w:p w:rsidR="00BD3CAF" w:rsidRPr="00D52EFF" w:rsidRDefault="00BD3CAF" w:rsidP="00BD3CAF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ข้อ 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11, 13, 14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และ 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15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ab/>
            </w:r>
          </w:p>
        </w:tc>
        <w:tc>
          <w:tcPr>
            <w:tcW w:w="6804" w:type="dxa"/>
            <w:shd w:val="clear" w:color="auto" w:fill="auto"/>
          </w:tcPr>
          <w:p w:rsidR="00BD3CAF" w:rsidRPr="00D52EFF" w:rsidRDefault="00BD3CAF" w:rsidP="006C42FA">
            <w:pPr>
              <w:spacing w:line="288" w:lineRule="auto"/>
              <w:ind w:left="33"/>
              <w:jc w:val="thaiDistribute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การทดสอบการด้อยค่า 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–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ข้อสมมติที่สำคัญที่ใช้ในการประมาณมูลค่าที่คาดว่าจะได้รับคืน เช่น กระแสเงินสดสุทธิที่จะได้รับในอนาคต อัตราคิดลด และสภาวะเศรษฐกิจหรืออุตสาหกรรมที่เป็นอยู่ในขณะนั้น เป็นต้น</w:t>
            </w:r>
          </w:p>
        </w:tc>
      </w:tr>
      <w:tr w:rsidR="00BD3CAF" w:rsidRPr="00D52EFF" w:rsidTr="008B559F">
        <w:tc>
          <w:tcPr>
            <w:tcW w:w="2262" w:type="dxa"/>
            <w:shd w:val="clear" w:color="auto" w:fill="auto"/>
          </w:tcPr>
          <w:p w:rsidR="00BD3CAF" w:rsidRPr="00D52EFF" w:rsidRDefault="00BD3CAF" w:rsidP="00BD3CAF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6804" w:type="dxa"/>
            <w:shd w:val="clear" w:color="auto" w:fill="auto"/>
          </w:tcPr>
          <w:p w:rsidR="00BD3CAF" w:rsidRPr="00D52EFF" w:rsidRDefault="00BD3CAF" w:rsidP="006C42FA">
            <w:pPr>
              <w:spacing w:line="288" w:lineRule="auto"/>
              <w:ind w:left="33"/>
              <w:jc w:val="thaiDistribute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</w:tr>
      <w:tr w:rsidR="00BD3CAF" w:rsidRPr="00D52EFF" w:rsidTr="008B559F">
        <w:tc>
          <w:tcPr>
            <w:tcW w:w="2262" w:type="dxa"/>
            <w:shd w:val="clear" w:color="auto" w:fill="auto"/>
          </w:tcPr>
          <w:p w:rsidR="00BD3CAF" w:rsidRPr="00D52EFF" w:rsidRDefault="00BD3CAF" w:rsidP="00BD3CAF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ข้อ 1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:rsidR="00BD3CAF" w:rsidRPr="00D52EFF" w:rsidRDefault="00BD3CAF" w:rsidP="006C42FA">
            <w:pPr>
              <w:spacing w:line="288" w:lineRule="auto"/>
              <w:ind w:left="33"/>
              <w:jc w:val="thaiDistribute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ข้อสมมติที่สำคัญที่ใช้ในการประเมินโอกาสที่จะมีกำไรทางภาษีเพียงพอที่จะสามารถใช้ประโยชน์จากสินทรัพย์ภาษีเงินได้รอการตัดบัญชี</w:t>
            </w:r>
          </w:p>
        </w:tc>
      </w:tr>
      <w:tr w:rsidR="00BD3CAF" w:rsidRPr="00D52EFF" w:rsidTr="008B559F">
        <w:tc>
          <w:tcPr>
            <w:tcW w:w="2262" w:type="dxa"/>
            <w:shd w:val="clear" w:color="auto" w:fill="auto"/>
          </w:tcPr>
          <w:p w:rsidR="00BD3CAF" w:rsidRPr="00D52EFF" w:rsidRDefault="00BD3CAF" w:rsidP="00BD3CAF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6804" w:type="dxa"/>
            <w:shd w:val="clear" w:color="auto" w:fill="auto"/>
          </w:tcPr>
          <w:p w:rsidR="00BD3CAF" w:rsidRPr="00D52EFF" w:rsidRDefault="00BD3CAF" w:rsidP="006C42FA">
            <w:pPr>
              <w:spacing w:line="288" w:lineRule="auto"/>
              <w:ind w:left="33"/>
              <w:jc w:val="thaiDistribute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</w:tr>
      <w:tr w:rsidR="00BD3CAF" w:rsidRPr="00D52EFF" w:rsidTr="008B559F">
        <w:tc>
          <w:tcPr>
            <w:tcW w:w="2262" w:type="dxa"/>
            <w:shd w:val="clear" w:color="auto" w:fill="auto"/>
          </w:tcPr>
          <w:p w:rsidR="00BD3CAF" w:rsidRPr="00D52EFF" w:rsidRDefault="00BD3CAF" w:rsidP="00BD3CAF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ข้อ 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19</w:t>
            </w:r>
          </w:p>
        </w:tc>
        <w:tc>
          <w:tcPr>
            <w:tcW w:w="6804" w:type="dxa"/>
            <w:shd w:val="clear" w:color="auto" w:fill="auto"/>
          </w:tcPr>
          <w:p w:rsidR="00BD3CAF" w:rsidRPr="00D52EFF" w:rsidRDefault="00BD3CAF" w:rsidP="006C42FA">
            <w:pPr>
              <w:spacing w:line="288" w:lineRule="auto"/>
              <w:ind w:left="33"/>
              <w:jc w:val="thaiDistribute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การวัดมูลค่าประมาณการหนี้สินสำหรับผลประโยชน์ของพนักงาน โดยใช้ ข้อสมมติในการประมาณการตามหลักคณิตศาสตร์ประกันภัย เช่น อัตราคิดลด อัตราการเพิ่มขึ้นของเงินเดือนในอนาคต อัตราการหมุนเวียนของพนักงาน และข้อสมมติทางประชากรศาสตร์ เป็นต้น</w:t>
            </w:r>
          </w:p>
        </w:tc>
      </w:tr>
      <w:tr w:rsidR="00BD3CAF" w:rsidRPr="00D52EFF" w:rsidTr="008B559F">
        <w:tc>
          <w:tcPr>
            <w:tcW w:w="2262" w:type="dxa"/>
            <w:shd w:val="clear" w:color="auto" w:fill="auto"/>
          </w:tcPr>
          <w:p w:rsidR="00BD3CAF" w:rsidRPr="00D52EFF" w:rsidRDefault="00BD3CAF" w:rsidP="00BD3CAF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6804" w:type="dxa"/>
            <w:shd w:val="clear" w:color="auto" w:fill="auto"/>
          </w:tcPr>
          <w:p w:rsidR="00BD3CAF" w:rsidRPr="00D52EFF" w:rsidRDefault="00BD3CAF" w:rsidP="006C42FA">
            <w:pPr>
              <w:spacing w:line="288" w:lineRule="auto"/>
              <w:ind w:left="33"/>
              <w:jc w:val="thaiDistribute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</w:tr>
      <w:tr w:rsidR="00BD3CAF" w:rsidRPr="00D52EFF" w:rsidTr="008B559F">
        <w:tc>
          <w:tcPr>
            <w:tcW w:w="2262" w:type="dxa"/>
            <w:shd w:val="clear" w:color="auto" w:fill="auto"/>
          </w:tcPr>
          <w:p w:rsidR="00BD3CAF" w:rsidRPr="00D52EFF" w:rsidRDefault="00BD3CAF" w:rsidP="00BD3CAF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ข้อ 2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4</w:t>
            </w:r>
          </w:p>
        </w:tc>
        <w:tc>
          <w:tcPr>
            <w:tcW w:w="6804" w:type="dxa"/>
            <w:shd w:val="clear" w:color="auto" w:fill="auto"/>
          </w:tcPr>
          <w:p w:rsidR="00BD3CAF" w:rsidRPr="00D52EFF" w:rsidRDefault="00BD3CAF" w:rsidP="006C42FA">
            <w:pPr>
              <w:spacing w:line="288" w:lineRule="auto"/>
              <w:ind w:left="33"/>
              <w:jc w:val="thaiDistribute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การวัดมูลค่าการจ่ายโดยใช้หุ้นเป็นเกณฑ์ เช่น มูลค่ายุติธรรมของตราสารทุนที่ออก ความผันผวนของราคาหุ้น อัตราดอกเบี้ยที่ปราศจากความเสี่ยง เป็นต้น</w:t>
            </w:r>
          </w:p>
        </w:tc>
      </w:tr>
      <w:tr w:rsidR="00BD3CAF" w:rsidRPr="00D52EFF" w:rsidTr="008B559F">
        <w:tc>
          <w:tcPr>
            <w:tcW w:w="2262" w:type="dxa"/>
            <w:shd w:val="clear" w:color="auto" w:fill="auto"/>
          </w:tcPr>
          <w:p w:rsidR="00BD3CAF" w:rsidRPr="00D52EFF" w:rsidRDefault="00BD3CAF" w:rsidP="00BD3CAF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6804" w:type="dxa"/>
            <w:shd w:val="clear" w:color="auto" w:fill="auto"/>
          </w:tcPr>
          <w:p w:rsidR="00BD3CAF" w:rsidRPr="00D52EFF" w:rsidRDefault="00BD3CAF" w:rsidP="006C42FA">
            <w:pPr>
              <w:spacing w:line="288" w:lineRule="auto"/>
              <w:ind w:left="33"/>
              <w:jc w:val="thaiDistribute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</w:tr>
      <w:tr w:rsidR="00BD3CAF" w:rsidRPr="00D52EFF" w:rsidTr="008B559F">
        <w:tc>
          <w:tcPr>
            <w:tcW w:w="2262" w:type="dxa"/>
            <w:shd w:val="clear" w:color="auto" w:fill="auto"/>
          </w:tcPr>
          <w:p w:rsidR="00BD3CAF" w:rsidRPr="00D52EFF" w:rsidRDefault="00BD3CAF" w:rsidP="00BD3CAF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ข้อ 3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BD3CAF" w:rsidRPr="00D52EFF" w:rsidRDefault="00BD3CAF" w:rsidP="006C42FA">
            <w:pPr>
              <w:spacing w:line="288" w:lineRule="auto"/>
              <w:ind w:left="33"/>
              <w:jc w:val="thaiDistribute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ข้อสมมติที่ใช้ในการวัดมูลค่ายุติธรรมของเครื่องมือทางการเงินสำหรับสินทรัพย์หรือหนี้สินที่ไม่ได้มาจากข้อมูลที่สังเกตได้ เช่น อัตราคิดลด</w:t>
            </w:r>
          </w:p>
        </w:tc>
      </w:tr>
      <w:tr w:rsidR="00BD3CAF" w:rsidRPr="00D52EFF" w:rsidTr="008B559F">
        <w:tc>
          <w:tcPr>
            <w:tcW w:w="2262" w:type="dxa"/>
            <w:shd w:val="clear" w:color="auto" w:fill="auto"/>
          </w:tcPr>
          <w:p w:rsidR="00BD3CAF" w:rsidRPr="00D52EFF" w:rsidRDefault="00BD3CAF" w:rsidP="00BD3CAF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6804" w:type="dxa"/>
            <w:shd w:val="clear" w:color="auto" w:fill="auto"/>
          </w:tcPr>
          <w:p w:rsidR="00BD3CAF" w:rsidRPr="00D52EFF" w:rsidRDefault="00BD3CAF" w:rsidP="006C42FA">
            <w:pPr>
              <w:spacing w:line="288" w:lineRule="auto"/>
              <w:ind w:left="33"/>
              <w:jc w:val="thaiDistribute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</w:tr>
      <w:tr w:rsidR="00BD3CAF" w:rsidRPr="00D52EFF" w:rsidTr="008B559F">
        <w:tc>
          <w:tcPr>
            <w:tcW w:w="2262" w:type="dxa"/>
            <w:shd w:val="clear" w:color="auto" w:fill="auto"/>
          </w:tcPr>
          <w:p w:rsidR="00BD3CAF" w:rsidRPr="00D52EFF" w:rsidRDefault="00BD3CAF" w:rsidP="00BD3CAF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ข้อ 3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4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และ 3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5</w:t>
            </w:r>
          </w:p>
        </w:tc>
        <w:tc>
          <w:tcPr>
            <w:tcW w:w="6804" w:type="dxa"/>
            <w:shd w:val="clear" w:color="auto" w:fill="auto"/>
          </w:tcPr>
          <w:p w:rsidR="00BD3CAF" w:rsidRPr="00D52EFF" w:rsidRDefault="00BD3CAF" w:rsidP="006C42FA">
            <w:pPr>
              <w:spacing w:line="288" w:lineRule="auto"/>
              <w:ind w:left="33"/>
              <w:jc w:val="thaiDistribute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การรับรู้รายการและการวัดมูลค่าการหนี้สินและหนี้สินที่อาจเกิดขึ้น เช่น ข้อสมมติที่ใช้ในการประเมินความเป็นไปได้ที่กลุ่มอินทัชต้องสูญเสียทรัพยากรออกไป และ อัตราคิดลด เป็นต้น</w:t>
            </w:r>
          </w:p>
        </w:tc>
      </w:tr>
    </w:tbl>
    <w:p w:rsidR="00BD3CAF" w:rsidRPr="00D52EFF" w:rsidRDefault="00BD3CAF" w:rsidP="00BD3CAF">
      <w:pPr>
        <w:spacing w:line="288" w:lineRule="auto"/>
        <w:ind w:left="567" w:hanging="9"/>
        <w:jc w:val="thaiDistribute"/>
        <w:rPr>
          <w:rFonts w:ascii="Tahoma" w:hAnsi="Tahoma" w:cs="Tahoma"/>
          <w:sz w:val="18"/>
          <w:szCs w:val="18"/>
        </w:rPr>
      </w:pPr>
    </w:p>
    <w:p w:rsidR="00A2255A" w:rsidRPr="00D52EFF" w:rsidRDefault="00A2255A" w:rsidP="00151476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D52EFF">
        <w:rPr>
          <w:rFonts w:ascii="Tahoma" w:hAnsi="Tahoma" w:cs="Tahoma"/>
          <w:b/>
          <w:bCs/>
          <w:i/>
          <w:iCs/>
          <w:sz w:val="18"/>
          <w:szCs w:val="18"/>
        </w:rPr>
        <w:t>2.2</w:t>
      </w:r>
      <w:r w:rsidRPr="00D52EFF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t>ฐานะการเงินของบริษัท ไอทีวี จำกัด (มหาชน)</w:t>
      </w:r>
      <w:r w:rsidRPr="00D52EFF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t>และกลุ่มบริษัท</w:t>
      </w:r>
      <w:r w:rsidRPr="00D52EFF">
        <w:rPr>
          <w:rFonts w:ascii="Tahoma" w:hAnsi="Tahoma" w:cs="Tahoma"/>
          <w:b/>
          <w:bCs/>
          <w:i/>
          <w:iCs/>
          <w:sz w:val="18"/>
          <w:szCs w:val="18"/>
        </w:rPr>
        <w:t xml:space="preserve"> (“</w:t>
      </w: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t>ไอทีวี</w:t>
      </w:r>
      <w:r w:rsidRPr="00D52EFF">
        <w:rPr>
          <w:rFonts w:ascii="Tahoma" w:hAnsi="Tahoma" w:cs="Tahoma"/>
          <w:b/>
          <w:bCs/>
          <w:i/>
          <w:iCs/>
          <w:sz w:val="18"/>
          <w:szCs w:val="18"/>
        </w:rPr>
        <w:t>”)</w:t>
      </w:r>
    </w:p>
    <w:p w:rsidR="0076330A" w:rsidRPr="00D52EFF" w:rsidRDefault="0076330A" w:rsidP="00DD461A">
      <w:pPr>
        <w:spacing w:line="288" w:lineRule="auto"/>
        <w:ind w:left="540" w:hanging="540"/>
        <w:jc w:val="both"/>
        <w:rPr>
          <w:rFonts w:ascii="Tahoma" w:hAnsi="Tahoma" w:cs="Tahoma"/>
          <w:spacing w:val="-4"/>
          <w:sz w:val="18"/>
          <w:szCs w:val="18"/>
        </w:rPr>
      </w:pPr>
    </w:p>
    <w:p w:rsidR="008E7306" w:rsidRPr="00D52EFF" w:rsidRDefault="008E7306" w:rsidP="008E7306">
      <w:pPr>
        <w:spacing w:line="288" w:lineRule="auto"/>
        <w:ind w:left="567" w:hanging="9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ฐานะการเงินของไอทีวี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A1400D" w:rsidRPr="00D52EFF">
        <w:rPr>
          <w:rFonts w:ascii="Tahoma" w:eastAsia="Angsana New" w:hAnsi="Tahoma" w:cs="Tahoma"/>
          <w:spacing w:val="-4"/>
          <w:sz w:val="18"/>
          <w:szCs w:val="18"/>
        </w:rPr>
        <w:t>3</w:t>
      </w:r>
      <w:r w:rsidR="00BD3CAF" w:rsidRPr="00D52EFF">
        <w:rPr>
          <w:rFonts w:ascii="Tahoma" w:eastAsia="Angsana New" w:hAnsi="Tahoma" w:cs="Tahoma"/>
          <w:spacing w:val="-4"/>
          <w:sz w:val="18"/>
          <w:szCs w:val="18"/>
        </w:rPr>
        <w:t>1</w:t>
      </w:r>
      <w:r w:rsidR="00A1400D" w:rsidRPr="00D52EFF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BD3CAF" w:rsidRPr="00D52EFF">
        <w:rPr>
          <w:rFonts w:ascii="Tahoma" w:eastAsia="Angsana New" w:hAnsi="Tahoma" w:cs="Tahoma"/>
          <w:spacing w:val="-4"/>
          <w:sz w:val="18"/>
          <w:szCs w:val="18"/>
          <w:cs/>
        </w:rPr>
        <w:t>ธันวาคม</w:t>
      </w:r>
      <w:r w:rsidRPr="00D52EFF">
        <w:rPr>
          <w:rFonts w:ascii="Tahoma" w:hAnsi="Tahoma" w:cs="Tahoma"/>
          <w:sz w:val="18"/>
          <w:szCs w:val="18"/>
          <w:cs/>
        </w:rPr>
        <w:t xml:space="preserve"> 25</w:t>
      </w:r>
      <w:r w:rsidR="006A42AF" w:rsidRPr="00D52EFF">
        <w:rPr>
          <w:rFonts w:ascii="Tahoma" w:hAnsi="Tahoma" w:cs="Tahoma"/>
          <w:sz w:val="18"/>
          <w:szCs w:val="18"/>
        </w:rPr>
        <w:t>6</w:t>
      </w:r>
      <w:r w:rsidR="00151476" w:rsidRPr="00D52EFF">
        <w:rPr>
          <w:rFonts w:ascii="Tahoma" w:hAnsi="Tahoma" w:cs="Tahoma"/>
          <w:sz w:val="18"/>
          <w:szCs w:val="18"/>
        </w:rPr>
        <w:t>1</w:t>
      </w:r>
      <w:r w:rsidRPr="00D52EFF">
        <w:rPr>
          <w:rFonts w:ascii="Tahoma" w:hAnsi="Tahoma" w:cs="Tahoma"/>
          <w:sz w:val="18"/>
          <w:szCs w:val="18"/>
          <w:cs/>
        </w:rPr>
        <w:t xml:space="preserve"> </w:t>
      </w:r>
      <w:r w:rsidR="00033AE4" w:rsidRPr="00D52EFF">
        <w:rPr>
          <w:rFonts w:ascii="Tahoma" w:hAnsi="Tahoma" w:cs="Tahoma"/>
          <w:sz w:val="18"/>
          <w:szCs w:val="18"/>
          <w:cs/>
        </w:rPr>
        <w:t>ยังคง</w:t>
      </w:r>
      <w:r w:rsidRPr="00D52EFF">
        <w:rPr>
          <w:rFonts w:ascii="Tahoma" w:hAnsi="Tahoma" w:cs="Tahoma"/>
          <w:sz w:val="18"/>
          <w:szCs w:val="18"/>
          <w:cs/>
        </w:rPr>
        <w:t>มีหนี้สินหมุนเวียนสูงกว่าสินทรัพย์หมุนเวียนจำนวน 1</w:t>
      </w:r>
      <w:r w:rsidRPr="00D52EFF">
        <w:rPr>
          <w:rFonts w:ascii="Tahoma" w:hAnsi="Tahoma" w:cs="Tahoma"/>
          <w:sz w:val="18"/>
          <w:szCs w:val="18"/>
        </w:rPr>
        <w:t>,</w:t>
      </w:r>
      <w:r w:rsidRPr="00D52EFF">
        <w:rPr>
          <w:rFonts w:ascii="Tahoma" w:hAnsi="Tahoma" w:cs="Tahoma"/>
          <w:sz w:val="18"/>
          <w:szCs w:val="18"/>
          <w:cs/>
        </w:rPr>
        <w:t>6</w:t>
      </w:r>
      <w:r w:rsidR="002579B0" w:rsidRPr="00D52EFF">
        <w:rPr>
          <w:rFonts w:ascii="Tahoma" w:hAnsi="Tahoma" w:cs="Tahoma"/>
          <w:sz w:val="18"/>
          <w:szCs w:val="18"/>
        </w:rPr>
        <w:t>6</w:t>
      </w:r>
      <w:r w:rsidR="00FA7B52" w:rsidRPr="00D52EFF">
        <w:rPr>
          <w:rFonts w:ascii="Tahoma" w:hAnsi="Tahoma" w:cs="Tahoma"/>
          <w:sz w:val="18"/>
          <w:szCs w:val="18"/>
        </w:rPr>
        <w:t>4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และขาดทุนสะสมเกินทุนจำนวน 1</w:t>
      </w:r>
      <w:r w:rsidRPr="00D52EFF">
        <w:rPr>
          <w:rFonts w:ascii="Tahoma" w:hAnsi="Tahoma" w:cs="Tahoma"/>
          <w:sz w:val="18"/>
          <w:szCs w:val="18"/>
        </w:rPr>
        <w:t>,</w:t>
      </w:r>
      <w:r w:rsidRPr="00D52EFF">
        <w:rPr>
          <w:rFonts w:ascii="Tahoma" w:hAnsi="Tahoma" w:cs="Tahoma"/>
          <w:sz w:val="18"/>
          <w:szCs w:val="18"/>
          <w:cs/>
        </w:rPr>
        <w:t>6</w:t>
      </w:r>
      <w:r w:rsidR="002579B0" w:rsidRPr="00D52EFF">
        <w:rPr>
          <w:rFonts w:ascii="Tahoma" w:hAnsi="Tahoma" w:cs="Tahoma"/>
          <w:sz w:val="18"/>
          <w:szCs w:val="18"/>
        </w:rPr>
        <w:t>6</w:t>
      </w:r>
      <w:r w:rsidR="00FA7B52" w:rsidRPr="00D52EFF">
        <w:rPr>
          <w:rFonts w:ascii="Tahoma" w:hAnsi="Tahoma" w:cs="Tahoma"/>
          <w:sz w:val="18"/>
          <w:szCs w:val="18"/>
        </w:rPr>
        <w:t>4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>(25</w:t>
      </w:r>
      <w:r w:rsidR="00151476" w:rsidRPr="00D52EFF">
        <w:rPr>
          <w:rFonts w:ascii="Tahoma" w:hAnsi="Tahoma" w:cs="Tahoma"/>
          <w:i/>
          <w:iCs/>
          <w:sz w:val="18"/>
          <w:szCs w:val="18"/>
        </w:rPr>
        <w:t>60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 xml:space="preserve">: </w:t>
      </w:r>
      <w:r w:rsidR="006A42AF" w:rsidRPr="00D52EFF">
        <w:rPr>
          <w:rFonts w:ascii="Tahoma" w:hAnsi="Tahoma" w:cs="Tahoma"/>
          <w:i/>
          <w:iCs/>
          <w:sz w:val="18"/>
          <w:szCs w:val="18"/>
        </w:rPr>
        <w:t>1,6</w:t>
      </w:r>
      <w:r w:rsidR="00151476" w:rsidRPr="00D52EFF">
        <w:rPr>
          <w:rFonts w:ascii="Tahoma" w:hAnsi="Tahoma" w:cs="Tahoma"/>
          <w:i/>
          <w:iCs/>
          <w:sz w:val="18"/>
          <w:szCs w:val="18"/>
        </w:rPr>
        <w:t>71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 xml:space="preserve"> ล้านบาท และ </w:t>
      </w:r>
      <w:r w:rsidR="006A42AF" w:rsidRPr="00D52EFF">
        <w:rPr>
          <w:rFonts w:ascii="Tahoma" w:hAnsi="Tahoma" w:cs="Tahoma"/>
          <w:i/>
          <w:iCs/>
          <w:sz w:val="18"/>
          <w:szCs w:val="18"/>
        </w:rPr>
        <w:t>1,6</w:t>
      </w:r>
      <w:r w:rsidR="00151476" w:rsidRPr="00D52EFF">
        <w:rPr>
          <w:rFonts w:ascii="Tahoma" w:hAnsi="Tahoma" w:cs="Tahoma"/>
          <w:i/>
          <w:iCs/>
          <w:sz w:val="18"/>
          <w:szCs w:val="18"/>
        </w:rPr>
        <w:t>7</w:t>
      </w:r>
      <w:r w:rsidR="006A42AF" w:rsidRPr="00D52EFF">
        <w:rPr>
          <w:rFonts w:ascii="Tahoma" w:hAnsi="Tahoma" w:cs="Tahoma"/>
          <w:i/>
          <w:iCs/>
          <w:sz w:val="18"/>
          <w:szCs w:val="18"/>
        </w:rPr>
        <w:t>3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 xml:space="preserve"> ล้านบาท ตามลำดับ)</w:t>
      </w:r>
    </w:p>
    <w:p w:rsidR="008E7306" w:rsidRPr="00D52EFF" w:rsidRDefault="008E7306" w:rsidP="008E7306">
      <w:pPr>
        <w:spacing w:line="288" w:lineRule="auto"/>
        <w:ind w:left="567" w:hanging="9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8E7306" w:rsidRPr="00D52EFF" w:rsidRDefault="008E7306" w:rsidP="008E7306">
      <w:pPr>
        <w:spacing w:line="288" w:lineRule="auto"/>
        <w:ind w:left="558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งบการเงินรวมของบริษัทได้รวมงบการเงินของไอทีวีโดยรวมสินทรัพย์ทุกรายการของไอทีวีจำนวน </w:t>
      </w:r>
      <w:r w:rsidR="00E55BA2" w:rsidRPr="00D52EFF">
        <w:rPr>
          <w:rFonts w:ascii="Tahoma" w:hAnsi="Tahoma" w:cs="Tahoma"/>
          <w:sz w:val="18"/>
          <w:szCs w:val="18"/>
        </w:rPr>
        <w:t>1,</w:t>
      </w:r>
      <w:r w:rsidR="00F811B8" w:rsidRPr="00D52EFF">
        <w:rPr>
          <w:rFonts w:ascii="Tahoma" w:hAnsi="Tahoma" w:cs="Tahoma"/>
          <w:sz w:val="18"/>
          <w:szCs w:val="18"/>
        </w:rPr>
        <w:t>2</w:t>
      </w:r>
      <w:r w:rsidR="00FA7B52" w:rsidRPr="00D52EFF">
        <w:rPr>
          <w:rFonts w:ascii="Tahoma" w:hAnsi="Tahoma" w:cs="Tahoma"/>
          <w:sz w:val="18"/>
          <w:szCs w:val="18"/>
        </w:rPr>
        <w:t>30</w:t>
      </w:r>
      <w:r w:rsidR="00F811B8"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ล้านบาท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คิดเป็นร้อยละ </w:t>
      </w:r>
      <w:r w:rsidR="00D14F7D" w:rsidRPr="00D52EFF">
        <w:rPr>
          <w:rFonts w:ascii="Tahoma" w:hAnsi="Tahoma" w:cs="Tahoma"/>
          <w:sz w:val="18"/>
          <w:szCs w:val="18"/>
        </w:rPr>
        <w:t>2.5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ของสินทรัพย์รวมในงบการเงินรวม </w:t>
      </w:r>
      <w:r w:rsidRPr="00D52EFF">
        <w:rPr>
          <w:rFonts w:ascii="Tahoma" w:hAnsi="Tahoma" w:cs="Tahoma"/>
          <w:i/>
          <w:iCs/>
          <w:sz w:val="18"/>
          <w:szCs w:val="18"/>
        </w:rPr>
        <w:t>(</w:t>
      </w:r>
      <w:r w:rsidR="00151476" w:rsidRPr="00D52EFF">
        <w:rPr>
          <w:rFonts w:ascii="Tahoma" w:hAnsi="Tahoma" w:cs="Tahoma"/>
          <w:i/>
          <w:iCs/>
          <w:sz w:val="18"/>
          <w:szCs w:val="18"/>
          <w:cs/>
        </w:rPr>
        <w:t>25</w:t>
      </w:r>
      <w:r w:rsidR="00151476" w:rsidRPr="00D52EFF">
        <w:rPr>
          <w:rFonts w:ascii="Tahoma" w:hAnsi="Tahoma" w:cs="Tahoma"/>
          <w:i/>
          <w:iCs/>
          <w:sz w:val="18"/>
          <w:szCs w:val="18"/>
        </w:rPr>
        <w:t>60</w:t>
      </w:r>
      <w:r w:rsidRPr="00D52EFF">
        <w:rPr>
          <w:rFonts w:ascii="Tahoma" w:hAnsi="Tahoma" w:cs="Tahoma"/>
          <w:i/>
          <w:iCs/>
          <w:sz w:val="18"/>
          <w:szCs w:val="18"/>
        </w:rPr>
        <w:t>: 1,2</w:t>
      </w:r>
      <w:r w:rsidR="00151476" w:rsidRPr="00D52EFF">
        <w:rPr>
          <w:rFonts w:ascii="Tahoma" w:hAnsi="Tahoma" w:cs="Tahoma"/>
          <w:i/>
          <w:iCs/>
          <w:sz w:val="18"/>
          <w:szCs w:val="18"/>
        </w:rPr>
        <w:t>25</w:t>
      </w:r>
      <w:r w:rsidRPr="00D52EFF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Pr="00D52EFF">
        <w:rPr>
          <w:rFonts w:ascii="Tahoma" w:hAnsi="Tahoma" w:cs="Tahoma"/>
          <w:i/>
          <w:iCs/>
          <w:sz w:val="18"/>
          <w:szCs w:val="18"/>
        </w:rPr>
        <w:t>2.</w:t>
      </w:r>
      <w:r w:rsidR="00151476" w:rsidRPr="00D52EFF">
        <w:rPr>
          <w:rFonts w:ascii="Tahoma" w:hAnsi="Tahoma" w:cs="Tahoma"/>
          <w:i/>
          <w:iCs/>
          <w:sz w:val="18"/>
          <w:szCs w:val="18"/>
        </w:rPr>
        <w:t>4</w:t>
      </w:r>
      <w:r w:rsidRPr="00D52EFF">
        <w:rPr>
          <w:rFonts w:ascii="Tahoma" w:hAnsi="Tahoma" w:cs="Tahoma"/>
          <w:i/>
          <w:iCs/>
          <w:sz w:val="18"/>
          <w:szCs w:val="18"/>
        </w:rPr>
        <w:t>)</w:t>
      </w:r>
      <w:r w:rsidRPr="00D52EFF">
        <w:rPr>
          <w:rFonts w:ascii="Tahoma" w:hAnsi="Tahoma" w:cs="Tahoma"/>
          <w:sz w:val="18"/>
          <w:szCs w:val="18"/>
          <w:cs/>
        </w:rPr>
        <w:t xml:space="preserve"> และรวมหนี้สินทุกรายการของไอทีวีจำนวน </w:t>
      </w:r>
      <w:r w:rsidR="00E55BA2" w:rsidRPr="00D52EFF">
        <w:rPr>
          <w:rFonts w:ascii="Tahoma" w:hAnsi="Tahoma" w:cs="Tahoma"/>
          <w:sz w:val="18"/>
          <w:szCs w:val="18"/>
        </w:rPr>
        <w:t>2,8</w:t>
      </w:r>
      <w:r w:rsidR="00712F4C" w:rsidRPr="00D52EFF">
        <w:rPr>
          <w:rFonts w:ascii="Tahoma" w:hAnsi="Tahoma" w:cs="Tahoma"/>
          <w:sz w:val="18"/>
          <w:szCs w:val="18"/>
        </w:rPr>
        <w:t>9</w:t>
      </w:r>
      <w:r w:rsidR="00FA7B52" w:rsidRPr="00D52EFF">
        <w:rPr>
          <w:rFonts w:ascii="Tahoma" w:hAnsi="Tahoma" w:cs="Tahoma"/>
          <w:sz w:val="18"/>
          <w:szCs w:val="18"/>
        </w:rPr>
        <w:t>4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ล้านบาท คิดเป็นร้อยละ </w:t>
      </w:r>
      <w:r w:rsidR="00D14F7D" w:rsidRPr="00D52EFF">
        <w:rPr>
          <w:rFonts w:ascii="Tahoma" w:hAnsi="Tahoma" w:cs="Tahoma"/>
          <w:sz w:val="18"/>
          <w:szCs w:val="18"/>
        </w:rPr>
        <w:t>24.0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ของหนี้สินรวมในงบการเงินรวม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i/>
          <w:iCs/>
          <w:sz w:val="18"/>
          <w:szCs w:val="18"/>
        </w:rPr>
        <w:t>(</w:t>
      </w:r>
      <w:r w:rsidR="00151476" w:rsidRPr="00D52EFF">
        <w:rPr>
          <w:rFonts w:ascii="Tahoma" w:hAnsi="Tahoma" w:cs="Tahoma"/>
          <w:i/>
          <w:iCs/>
          <w:sz w:val="18"/>
          <w:szCs w:val="18"/>
          <w:cs/>
        </w:rPr>
        <w:t>25</w:t>
      </w:r>
      <w:r w:rsidR="00151476" w:rsidRPr="00D52EFF">
        <w:rPr>
          <w:rFonts w:ascii="Tahoma" w:hAnsi="Tahoma" w:cs="Tahoma"/>
          <w:i/>
          <w:iCs/>
          <w:sz w:val="18"/>
          <w:szCs w:val="18"/>
        </w:rPr>
        <w:t>60</w:t>
      </w:r>
      <w:r w:rsidRPr="00D52EFF">
        <w:rPr>
          <w:rFonts w:ascii="Tahoma" w:hAnsi="Tahoma" w:cs="Tahoma"/>
          <w:i/>
          <w:iCs/>
          <w:sz w:val="18"/>
          <w:szCs w:val="18"/>
        </w:rPr>
        <w:t xml:space="preserve">: </w:t>
      </w:r>
      <w:r w:rsidR="006A42AF" w:rsidRPr="00D52EFF">
        <w:rPr>
          <w:rFonts w:ascii="Tahoma" w:hAnsi="Tahoma" w:cs="Tahoma"/>
          <w:i/>
          <w:iCs/>
          <w:sz w:val="18"/>
          <w:szCs w:val="18"/>
        </w:rPr>
        <w:t>2</w:t>
      </w:r>
      <w:r w:rsidRPr="00D52EFF">
        <w:rPr>
          <w:rFonts w:ascii="Tahoma" w:hAnsi="Tahoma" w:cs="Tahoma"/>
          <w:i/>
          <w:iCs/>
          <w:sz w:val="18"/>
          <w:szCs w:val="18"/>
        </w:rPr>
        <w:t>,</w:t>
      </w:r>
      <w:r w:rsidR="006A42AF" w:rsidRPr="00D52EFF">
        <w:rPr>
          <w:rFonts w:ascii="Tahoma" w:hAnsi="Tahoma" w:cs="Tahoma"/>
          <w:i/>
          <w:iCs/>
          <w:sz w:val="18"/>
          <w:szCs w:val="18"/>
        </w:rPr>
        <w:t>89</w:t>
      </w:r>
      <w:r w:rsidR="00151476" w:rsidRPr="00D52EFF">
        <w:rPr>
          <w:rFonts w:ascii="Tahoma" w:hAnsi="Tahoma" w:cs="Tahoma"/>
          <w:i/>
          <w:iCs/>
          <w:sz w:val="18"/>
          <w:szCs w:val="18"/>
        </w:rPr>
        <w:t>8</w:t>
      </w:r>
      <w:r w:rsidRPr="00D52EFF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="00151476" w:rsidRPr="00D52EFF">
        <w:rPr>
          <w:rFonts w:ascii="Tahoma" w:hAnsi="Tahoma" w:cs="Tahoma"/>
          <w:i/>
          <w:iCs/>
          <w:sz w:val="18"/>
          <w:szCs w:val="18"/>
        </w:rPr>
        <w:t>21.3</w:t>
      </w:r>
      <w:r w:rsidRPr="00D52EFF">
        <w:rPr>
          <w:rFonts w:ascii="Tahoma" w:hAnsi="Tahoma" w:cs="Tahoma"/>
          <w:i/>
          <w:iCs/>
          <w:sz w:val="18"/>
          <w:szCs w:val="18"/>
        </w:rPr>
        <w:t>)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รวมถึงรวมผลขาดทุน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สะสม</w:t>
      </w:r>
      <w:r w:rsidRPr="00D52EFF">
        <w:rPr>
          <w:rFonts w:ascii="Tahoma" w:hAnsi="Tahoma" w:cs="Tahoma"/>
          <w:sz w:val="18"/>
          <w:szCs w:val="18"/>
          <w:cs/>
        </w:rPr>
        <w:t xml:space="preserve">เกินทุนของไอทีวี จำนวน </w:t>
      </w:r>
      <w:r w:rsidRPr="00D52EFF">
        <w:rPr>
          <w:rFonts w:ascii="Tahoma" w:hAnsi="Tahoma" w:cs="Tahoma"/>
          <w:sz w:val="18"/>
          <w:szCs w:val="18"/>
        </w:rPr>
        <w:t>1,6</w:t>
      </w:r>
      <w:r w:rsidR="00DF017B" w:rsidRPr="00D52EFF">
        <w:rPr>
          <w:rFonts w:ascii="Tahoma" w:hAnsi="Tahoma" w:cs="Tahoma"/>
          <w:sz w:val="18"/>
          <w:szCs w:val="18"/>
        </w:rPr>
        <w:t>6</w:t>
      </w:r>
      <w:r w:rsidR="00FA7B52" w:rsidRPr="00D52EFF">
        <w:rPr>
          <w:rFonts w:ascii="Tahoma" w:hAnsi="Tahoma" w:cs="Tahoma"/>
          <w:sz w:val="18"/>
          <w:szCs w:val="18"/>
        </w:rPr>
        <w:t>4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ล้านบาท </w:t>
      </w:r>
      <w:r w:rsidRPr="00D52EFF">
        <w:rPr>
          <w:rFonts w:ascii="Tahoma" w:hAnsi="Tahoma" w:cs="Tahoma"/>
          <w:i/>
          <w:iCs/>
          <w:sz w:val="18"/>
          <w:szCs w:val="18"/>
        </w:rPr>
        <w:t>(</w:t>
      </w:r>
      <w:r w:rsidR="00151476" w:rsidRPr="00D52EFF">
        <w:rPr>
          <w:rFonts w:ascii="Tahoma" w:hAnsi="Tahoma" w:cs="Tahoma"/>
          <w:i/>
          <w:iCs/>
          <w:sz w:val="18"/>
          <w:szCs w:val="18"/>
          <w:cs/>
        </w:rPr>
        <w:t>25</w:t>
      </w:r>
      <w:r w:rsidR="00151476" w:rsidRPr="00D52EFF">
        <w:rPr>
          <w:rFonts w:ascii="Tahoma" w:hAnsi="Tahoma" w:cs="Tahoma"/>
          <w:i/>
          <w:iCs/>
          <w:sz w:val="18"/>
          <w:szCs w:val="18"/>
        </w:rPr>
        <w:t>60</w:t>
      </w:r>
      <w:r w:rsidRPr="00D52EFF">
        <w:rPr>
          <w:rFonts w:ascii="Tahoma" w:hAnsi="Tahoma" w:cs="Tahoma"/>
          <w:i/>
          <w:iCs/>
          <w:sz w:val="18"/>
          <w:szCs w:val="18"/>
        </w:rPr>
        <w:t xml:space="preserve">: </w:t>
      </w:r>
      <w:r w:rsidR="006A42AF" w:rsidRPr="00D52EFF">
        <w:rPr>
          <w:rFonts w:ascii="Tahoma" w:hAnsi="Tahoma" w:cs="Tahoma"/>
          <w:i/>
          <w:iCs/>
          <w:sz w:val="18"/>
          <w:szCs w:val="18"/>
        </w:rPr>
        <w:t>1,6</w:t>
      </w:r>
      <w:r w:rsidR="00151476" w:rsidRPr="00D52EFF">
        <w:rPr>
          <w:rFonts w:ascii="Tahoma" w:hAnsi="Tahoma" w:cs="Tahoma"/>
          <w:i/>
          <w:iCs/>
          <w:sz w:val="18"/>
          <w:szCs w:val="18"/>
        </w:rPr>
        <w:t>7</w:t>
      </w:r>
      <w:r w:rsidR="006A42AF" w:rsidRPr="00D52EFF">
        <w:rPr>
          <w:rFonts w:ascii="Tahoma" w:hAnsi="Tahoma" w:cs="Tahoma"/>
          <w:i/>
          <w:iCs/>
          <w:sz w:val="18"/>
          <w:szCs w:val="18"/>
        </w:rPr>
        <w:t>3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 xml:space="preserve"> ล้านบาท</w:t>
      </w:r>
      <w:r w:rsidRPr="00D52EFF">
        <w:rPr>
          <w:rFonts w:ascii="Tahoma" w:hAnsi="Tahoma" w:cs="Tahoma"/>
          <w:i/>
          <w:iCs/>
          <w:sz w:val="18"/>
          <w:szCs w:val="18"/>
        </w:rPr>
        <w:t>)</w:t>
      </w:r>
      <w:r w:rsidRPr="00D52EFF">
        <w:rPr>
          <w:rFonts w:ascii="Tahoma" w:hAnsi="Tahoma" w:cs="Tahoma"/>
          <w:sz w:val="18"/>
          <w:szCs w:val="18"/>
          <w:cs/>
        </w:rPr>
        <w:t xml:space="preserve"> โดยบริษัทรับรู้เต็มจำนวนในงบการเงินรวมของบริษัท</w:t>
      </w:r>
    </w:p>
    <w:p w:rsidR="008E7306" w:rsidRPr="00D52EFF" w:rsidRDefault="008E7306" w:rsidP="008E7306">
      <w:pPr>
        <w:tabs>
          <w:tab w:val="left" w:pos="540"/>
        </w:tabs>
        <w:spacing w:line="288" w:lineRule="auto"/>
        <w:ind w:left="556" w:right="-43"/>
        <w:jc w:val="thaiDistribute"/>
        <w:rPr>
          <w:rFonts w:ascii="Tahoma" w:hAnsi="Tahoma" w:cs="Tahoma"/>
          <w:sz w:val="18"/>
          <w:szCs w:val="18"/>
        </w:rPr>
      </w:pPr>
    </w:p>
    <w:p w:rsidR="008E7306" w:rsidRPr="00D52EFF" w:rsidRDefault="008E7306" w:rsidP="008E7306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t>เนื่องจากบริษัทมีภาระตามกฎหมาย</w:t>
      </w:r>
      <w:r w:rsidR="00033AE4" w:rsidRPr="00D52EFF">
        <w:rPr>
          <w:rFonts w:ascii="Tahoma" w:hAnsi="Tahoma" w:cs="Tahoma"/>
          <w:spacing w:val="-4"/>
          <w:sz w:val="18"/>
          <w:szCs w:val="18"/>
          <w:cs/>
        </w:rPr>
        <w:t>ในหนี้สินของไอทีวี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จำกัดเพียงไม่เกินมูลค่าหุ้นของไอทีวีที่บริษัทได้ชำระแล้ว ในกรณีที่</w:t>
      </w:r>
      <w:r w:rsidR="00957435" w:rsidRPr="00D52EFF">
        <w:rPr>
          <w:rFonts w:ascii="Tahoma" w:hAnsi="Tahoma" w:cs="Tahoma"/>
          <w:spacing w:val="-4"/>
          <w:sz w:val="18"/>
          <w:szCs w:val="18"/>
        </w:rPr>
        <w:t xml:space="preserve">   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ไอทีวีไม่สามารถดำเนินงานอย่างต่อเนื่องได้ หนี้สินสุทธิรวมของบริษัท ณ วันที่ </w:t>
      </w:r>
      <w:r w:rsidR="00A1400D" w:rsidRPr="00D52EFF">
        <w:rPr>
          <w:rFonts w:ascii="Tahoma" w:eastAsia="Angsana New" w:hAnsi="Tahoma" w:cs="Tahoma"/>
          <w:spacing w:val="-4"/>
          <w:sz w:val="18"/>
          <w:szCs w:val="18"/>
        </w:rPr>
        <w:t>3</w:t>
      </w:r>
      <w:r w:rsidR="009954AA" w:rsidRPr="00D52EFF">
        <w:rPr>
          <w:rFonts w:ascii="Tahoma" w:eastAsia="Angsana New" w:hAnsi="Tahoma" w:cs="Tahoma"/>
          <w:spacing w:val="-4"/>
          <w:sz w:val="18"/>
          <w:szCs w:val="18"/>
        </w:rPr>
        <w:t>1</w:t>
      </w:r>
      <w:r w:rsidR="00A1400D" w:rsidRPr="00D52EFF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9954AA" w:rsidRPr="00D52EFF">
        <w:rPr>
          <w:rFonts w:ascii="Tahoma" w:eastAsia="Angsana New" w:hAnsi="Tahoma" w:cs="Tahoma"/>
          <w:spacing w:val="-4"/>
          <w:sz w:val="18"/>
          <w:szCs w:val="18"/>
          <w:cs/>
        </w:rPr>
        <w:t>ธันวาคม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</w:rPr>
        <w:t>25</w:t>
      </w:r>
      <w:r w:rsidR="006A42AF" w:rsidRPr="00D52EFF">
        <w:rPr>
          <w:rFonts w:ascii="Tahoma" w:hAnsi="Tahoma" w:cs="Tahoma"/>
          <w:spacing w:val="-4"/>
          <w:sz w:val="18"/>
          <w:szCs w:val="18"/>
        </w:rPr>
        <w:t>6</w:t>
      </w:r>
      <w:r w:rsidR="00B84193" w:rsidRPr="00D52EFF">
        <w:rPr>
          <w:rFonts w:ascii="Tahoma" w:hAnsi="Tahoma" w:cs="Tahoma"/>
          <w:spacing w:val="-4"/>
          <w:sz w:val="18"/>
          <w:szCs w:val="18"/>
        </w:rPr>
        <w:t>1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 และ</w:t>
      </w:r>
      <w:r w:rsidR="00B84193" w:rsidRPr="00D52EFF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="00B84193" w:rsidRPr="00D52EFF">
        <w:rPr>
          <w:rFonts w:ascii="Tahoma" w:hAnsi="Tahoma" w:cs="Tahoma"/>
          <w:spacing w:val="-4"/>
          <w:sz w:val="18"/>
          <w:szCs w:val="18"/>
        </w:rPr>
        <w:t>2560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จะถูกปรับออกจากงบการเงินรวม</w:t>
      </w:r>
      <w:r w:rsidR="009954AA"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ทำให้หนี้สินสุทธิลดลงจำนวน</w:t>
      </w:r>
      <w:r w:rsidRPr="00D52EFF">
        <w:rPr>
          <w:rFonts w:ascii="Tahoma" w:hAnsi="Tahoma" w:cs="Tahoma"/>
          <w:spacing w:val="-4"/>
          <w:sz w:val="18"/>
          <w:szCs w:val="18"/>
        </w:rPr>
        <w:t> 1,6</w:t>
      </w:r>
      <w:r w:rsidR="00DF017B" w:rsidRPr="00D52EFF">
        <w:rPr>
          <w:rFonts w:ascii="Tahoma" w:hAnsi="Tahoma" w:cs="Tahoma"/>
          <w:spacing w:val="-4"/>
          <w:sz w:val="18"/>
          <w:szCs w:val="18"/>
        </w:rPr>
        <w:t>6</w:t>
      </w:r>
      <w:r w:rsidR="00FA7B52" w:rsidRPr="00D52EFF">
        <w:rPr>
          <w:rFonts w:ascii="Tahoma" w:hAnsi="Tahoma" w:cs="Tahoma"/>
          <w:spacing w:val="-4"/>
          <w:sz w:val="18"/>
          <w:szCs w:val="18"/>
        </w:rPr>
        <w:t>4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ล้านบาท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และ </w:t>
      </w:r>
      <w:r w:rsidR="006A42AF" w:rsidRPr="00D52EFF">
        <w:rPr>
          <w:rFonts w:ascii="Tahoma" w:hAnsi="Tahoma" w:cs="Tahoma"/>
          <w:spacing w:val="-4"/>
          <w:sz w:val="18"/>
          <w:szCs w:val="18"/>
        </w:rPr>
        <w:t>1,6</w:t>
      </w:r>
      <w:r w:rsidR="00B84193" w:rsidRPr="00D52EFF">
        <w:rPr>
          <w:rFonts w:ascii="Tahoma" w:hAnsi="Tahoma" w:cs="Tahoma"/>
          <w:spacing w:val="-4"/>
          <w:sz w:val="18"/>
          <w:szCs w:val="18"/>
        </w:rPr>
        <w:t>7</w:t>
      </w:r>
      <w:r w:rsidR="006A42AF" w:rsidRPr="00D52EFF">
        <w:rPr>
          <w:rFonts w:ascii="Tahoma" w:hAnsi="Tahoma" w:cs="Tahoma"/>
          <w:spacing w:val="-4"/>
          <w:sz w:val="18"/>
          <w:szCs w:val="18"/>
        </w:rPr>
        <w:t>3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ล้านบาท ตามลำดับ กำไรสะสมรวมและส่วนของผู้ถือหุ้น </w:t>
      </w:r>
      <w:r w:rsidR="00B84193" w:rsidRPr="00D52EFF">
        <w:rPr>
          <w:rFonts w:ascii="Tahoma" w:hAnsi="Tahoma" w:cs="Tahoma"/>
          <w:spacing w:val="-4"/>
          <w:sz w:val="18"/>
          <w:szCs w:val="18"/>
          <w:cs/>
        </w:rPr>
        <w:t xml:space="preserve">ณ วันที่ วันที่ </w:t>
      </w:r>
      <w:r w:rsidR="00B84193" w:rsidRPr="00D52EFF">
        <w:rPr>
          <w:rFonts w:ascii="Tahoma" w:hAnsi="Tahoma" w:cs="Tahoma"/>
          <w:sz w:val="18"/>
          <w:szCs w:val="18"/>
          <w:cs/>
        </w:rPr>
        <w:t>3</w:t>
      </w:r>
      <w:r w:rsidR="00B84193" w:rsidRPr="00D52EFF">
        <w:rPr>
          <w:rFonts w:ascii="Tahoma" w:hAnsi="Tahoma" w:cs="Tahoma"/>
          <w:sz w:val="18"/>
          <w:szCs w:val="18"/>
        </w:rPr>
        <w:t>1</w:t>
      </w:r>
      <w:r w:rsidR="00B84193" w:rsidRPr="00D52EFF">
        <w:rPr>
          <w:rFonts w:ascii="Tahoma" w:hAnsi="Tahoma" w:cs="Tahoma"/>
          <w:sz w:val="18"/>
          <w:szCs w:val="18"/>
          <w:cs/>
        </w:rPr>
        <w:t xml:space="preserve"> </w:t>
      </w:r>
      <w:r w:rsidR="00B84193" w:rsidRPr="00D52EFF">
        <w:rPr>
          <w:rFonts w:ascii="Tahoma" w:hAnsi="Tahoma" w:cs="Tahoma"/>
          <w:spacing w:val="-4"/>
          <w:sz w:val="18"/>
          <w:szCs w:val="18"/>
          <w:cs/>
        </w:rPr>
        <w:t>ธันวาคม</w:t>
      </w:r>
      <w:r w:rsidR="009954AA" w:rsidRPr="00D52EFF">
        <w:rPr>
          <w:rFonts w:ascii="Tahoma" w:hAnsi="Tahoma" w:cs="Tahoma"/>
          <w:spacing w:val="-4"/>
          <w:sz w:val="18"/>
          <w:szCs w:val="18"/>
        </w:rPr>
        <w:t xml:space="preserve"> 2561 </w:t>
      </w:r>
      <w:r w:rsidR="009954AA" w:rsidRPr="00D52EFF">
        <w:rPr>
          <w:rFonts w:ascii="Tahoma" w:hAnsi="Tahoma" w:cs="Tahoma"/>
          <w:spacing w:val="-4"/>
          <w:sz w:val="18"/>
          <w:szCs w:val="18"/>
          <w:cs/>
        </w:rPr>
        <w:t>และ</w:t>
      </w:r>
      <w:r w:rsidR="00B84193" w:rsidRPr="00D52EFF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="00B84193" w:rsidRPr="00D52EFF">
        <w:rPr>
          <w:rFonts w:ascii="Tahoma" w:hAnsi="Tahoma" w:cs="Tahoma"/>
          <w:spacing w:val="-4"/>
          <w:sz w:val="18"/>
          <w:szCs w:val="18"/>
        </w:rPr>
        <w:t>2560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จะเพิ่มขึ้นจำนวน</w:t>
      </w:r>
      <w:r w:rsidRPr="00D52EFF">
        <w:rPr>
          <w:rFonts w:ascii="Tahoma" w:hAnsi="Tahoma" w:cs="Tahoma"/>
          <w:spacing w:val="-4"/>
          <w:sz w:val="18"/>
          <w:szCs w:val="18"/>
        </w:rPr>
        <w:t> 1,6</w:t>
      </w:r>
      <w:r w:rsidR="002579B0" w:rsidRPr="00D52EFF">
        <w:rPr>
          <w:rFonts w:ascii="Tahoma" w:hAnsi="Tahoma" w:cs="Tahoma"/>
          <w:spacing w:val="-4"/>
          <w:sz w:val="18"/>
          <w:szCs w:val="18"/>
        </w:rPr>
        <w:t>6</w:t>
      </w:r>
      <w:r w:rsidR="00FA7B52" w:rsidRPr="00D52EFF">
        <w:rPr>
          <w:rFonts w:ascii="Tahoma" w:hAnsi="Tahoma" w:cs="Tahoma"/>
          <w:spacing w:val="-4"/>
          <w:sz w:val="18"/>
          <w:szCs w:val="18"/>
        </w:rPr>
        <w:t>4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ล้านบาท และ </w:t>
      </w:r>
      <w:r w:rsidR="006A42AF" w:rsidRPr="00D52EFF">
        <w:rPr>
          <w:rFonts w:ascii="Tahoma" w:hAnsi="Tahoma" w:cs="Tahoma"/>
          <w:spacing w:val="-4"/>
          <w:sz w:val="18"/>
          <w:szCs w:val="18"/>
        </w:rPr>
        <w:t>1,6</w:t>
      </w:r>
      <w:r w:rsidR="00B84193" w:rsidRPr="00D52EFF">
        <w:rPr>
          <w:rFonts w:ascii="Tahoma" w:hAnsi="Tahoma" w:cs="Tahoma"/>
          <w:spacing w:val="-4"/>
          <w:sz w:val="18"/>
          <w:szCs w:val="18"/>
        </w:rPr>
        <w:t>7</w:t>
      </w:r>
      <w:r w:rsidR="006A42AF" w:rsidRPr="00D52EFF">
        <w:rPr>
          <w:rFonts w:ascii="Tahoma" w:hAnsi="Tahoma" w:cs="Tahoma"/>
          <w:spacing w:val="-4"/>
          <w:sz w:val="18"/>
          <w:szCs w:val="18"/>
        </w:rPr>
        <w:t>3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 ล้านบาท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ตามลำดับ</w:t>
      </w:r>
    </w:p>
    <w:p w:rsidR="009954AA" w:rsidRPr="00D52EFF" w:rsidRDefault="009954AA" w:rsidP="008E7306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591522" w:rsidRPr="00D52EFF" w:rsidRDefault="00591522">
      <w:pPr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br w:type="page"/>
      </w:r>
    </w:p>
    <w:p w:rsidR="009954AA" w:rsidRPr="00D52EFF" w:rsidRDefault="009954AA" w:rsidP="009954AA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t>3</w:t>
      </w:r>
      <w:r w:rsidRPr="00D52EFF">
        <w:rPr>
          <w:rFonts w:ascii="Tahoma" w:hAnsi="Tahoma" w:cs="Tahoma"/>
          <w:b/>
          <w:bCs/>
          <w:sz w:val="18"/>
          <w:szCs w:val="18"/>
          <w:cs/>
        </w:rPr>
        <w:tab/>
        <w:t>นโยบายการบัญชีที่สำคัญ</w:t>
      </w:r>
    </w:p>
    <w:p w:rsidR="009954AA" w:rsidRPr="00D52EFF" w:rsidRDefault="009954AA" w:rsidP="009954AA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D52EFF">
        <w:rPr>
          <w:rFonts w:ascii="Tahoma" w:hAnsi="Tahoma" w:cs="Tahoma"/>
          <w:color w:val="000000"/>
          <w:sz w:val="18"/>
          <w:szCs w:val="18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color w:val="000000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 w:hanging="540"/>
        <w:jc w:val="thaiDistribute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(ก)</w:t>
      </w:r>
      <w:r w:rsidRPr="00D52EFF">
        <w:rPr>
          <w:rFonts w:ascii="Tahoma" w:hAnsi="Tahoma" w:cs="Tahoma"/>
          <w:b/>
          <w:bCs/>
          <w:color w:val="000000"/>
          <w:sz w:val="18"/>
          <w:szCs w:val="18"/>
          <w:cs/>
        </w:rPr>
        <w:tab/>
      </w: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เกณฑ์ในการจัดทำงบการเงินรวม</w:t>
      </w:r>
    </w:p>
    <w:p w:rsidR="009954AA" w:rsidRPr="00D52EFF" w:rsidRDefault="009954AA" w:rsidP="009954AA">
      <w:pPr>
        <w:tabs>
          <w:tab w:val="left" w:pos="540"/>
        </w:tabs>
        <w:spacing w:line="288" w:lineRule="auto"/>
        <w:ind w:right="43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D52EFF">
        <w:rPr>
          <w:rFonts w:ascii="Tahoma" w:hAnsi="Tahoma" w:cs="Tahoma"/>
          <w:color w:val="000000"/>
          <w:sz w:val="18"/>
          <w:szCs w:val="18"/>
          <w:cs/>
        </w:rPr>
        <w:t>งบการเงินรวมประกอบด้วยงบการเงินของบริษัท บริษัทย่อย และการดำเนินงานร่วมกัน และส่วนได้เสียของกลุ่มอินทัชในบริษัทร่วมและการร่วมค้า</w:t>
      </w:r>
    </w:p>
    <w:p w:rsidR="009954AA" w:rsidRPr="00D52EFF" w:rsidRDefault="009954AA" w:rsidP="009954AA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  <w:cs/>
        </w:rPr>
      </w:pPr>
      <w:r w:rsidRPr="00D52EFF">
        <w:rPr>
          <w:rFonts w:ascii="Tahoma" w:hAnsi="Tahoma" w:cs="Tahoma"/>
          <w:i/>
          <w:iCs/>
          <w:color w:val="000000"/>
          <w:sz w:val="18"/>
          <w:szCs w:val="18"/>
          <w:cs/>
        </w:rPr>
        <w:t>บริษัทย่อย</w:t>
      </w:r>
    </w:p>
    <w:p w:rsidR="009954AA" w:rsidRPr="00D52EFF" w:rsidRDefault="009954AA" w:rsidP="009954AA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D52EFF">
        <w:rPr>
          <w:rFonts w:ascii="Tahoma" w:hAnsi="Tahoma" w:cs="Tahoma"/>
          <w:color w:val="000000"/>
          <w:sz w:val="18"/>
          <w:szCs w:val="18"/>
          <w:cs/>
        </w:rPr>
        <w:t>บริษัทย่อยเป็นกิจการที่อยู่ภายใต้การควบคุมของกลุ่มอินทัช การควบคุมเกิดขึ้น</w:t>
      </w:r>
      <w:r w:rsidRPr="00D52EFF">
        <w:rPr>
          <w:rFonts w:ascii="Tahoma" w:hAnsi="Tahoma" w:cs="Tahoma"/>
          <w:sz w:val="18"/>
          <w:szCs w:val="18"/>
          <w:cs/>
        </w:rPr>
        <w:t>เมื่อกลุ่มอินทัชมีสิทธิได้รับหรือมีส่วนได้เสียในผลตอบแทนจากการเข้าไปเกี่ยวข้องกับกิจการนั้น ซึ่งผลตอบแทนดังกล่าวผันแปรไปตามผลตอบแทนของกิจการดังกล่าว และกลุ่มอินทัชสามารถใช้อำนาจในการสั่งการกิจกรรมที่ส่งผลกระทบต่อจำนวนเงินผลตอบแทนของกิจการนั้นได้</w:t>
      </w:r>
      <w:r w:rsidRPr="00D52EFF">
        <w:rPr>
          <w:rFonts w:ascii="Tahoma" w:hAnsi="Tahoma" w:cs="Tahoma"/>
          <w:color w:val="000000"/>
          <w:sz w:val="18"/>
          <w:szCs w:val="18"/>
          <w:cs/>
        </w:rPr>
        <w:t xml:space="preserve"> งบการเงินของบริษัทย่อยและเงินลงทุนในตราสารหนี้ที่เป็นหลักทรัพย์เผื่อขายที่บริหารโดยบริษัทหลักทรัพย์จัดการกองทุนรวมได้รวมอยู่ในงบการเงินรวม นับแต่วันที่มีการควบคุมจนถึงวันที่การควบคุมสิ้นสุดลง</w:t>
      </w:r>
    </w:p>
    <w:p w:rsidR="009954AA" w:rsidRPr="00D52EFF" w:rsidRDefault="009954AA" w:rsidP="009954AA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D52EFF">
        <w:rPr>
          <w:rFonts w:ascii="Tahoma" w:hAnsi="Tahoma" w:cs="Tahoma"/>
          <w:color w:val="000000"/>
          <w:sz w:val="18"/>
          <w:szCs w:val="18"/>
          <w:cs/>
        </w:rPr>
        <w:t>นโยบายการบัญชีของบริษัทย่อยได้ใช้นโยบายเดียวกันกับของกลุ่มอินทัช</w:t>
      </w:r>
    </w:p>
    <w:p w:rsidR="009954AA" w:rsidRPr="00D52EFF" w:rsidRDefault="009954AA" w:rsidP="009954AA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D52EFF">
        <w:rPr>
          <w:rFonts w:ascii="Tahoma" w:hAnsi="Tahoma" w:cs="Tahoma"/>
          <w:color w:val="000000"/>
          <w:sz w:val="18"/>
          <w:szCs w:val="18"/>
          <w:cs/>
        </w:rPr>
        <w:t>ผลขาดทุนในบริษัทย่อยจะต้องถูกปันส่วนไปยังส่วนได้เสียที่ไม่มีอำนาจควบคุมแม้ว่าการปันส่วนดังกล่าวจะทำให้ส่วนได้เสียที่ไม่มีอำนาจควบคุมมียอดคงเหลือติดลบก็ตาม</w:t>
      </w:r>
    </w:p>
    <w:p w:rsidR="009954AA" w:rsidRPr="00D52EFF" w:rsidRDefault="009954AA" w:rsidP="009954AA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 w:right="47"/>
        <w:rPr>
          <w:rFonts w:ascii="Tahoma" w:hAnsi="Tahoma" w:cs="Tahoma"/>
          <w:i/>
          <w:iCs/>
          <w:sz w:val="18"/>
          <w:szCs w:val="18"/>
          <w:cs/>
        </w:rPr>
      </w:pPr>
      <w:r w:rsidRPr="00D52EFF">
        <w:rPr>
          <w:rFonts w:ascii="Tahoma" w:hAnsi="Tahoma" w:cs="Tahoma"/>
          <w:i/>
          <w:iCs/>
          <w:sz w:val="18"/>
          <w:szCs w:val="18"/>
          <w:cs/>
        </w:rPr>
        <w:t>การสูญเสียอำนาจควบคุม</w:t>
      </w:r>
      <w:r w:rsidRPr="00D52EFF">
        <w:rPr>
          <w:rFonts w:ascii="Tahoma" w:hAnsi="Tahoma" w:cs="Tahoma"/>
          <w:i/>
          <w:iCs/>
          <w:sz w:val="18"/>
          <w:szCs w:val="18"/>
        </w:rPr>
        <w:t xml:space="preserve"> </w:t>
      </w:r>
    </w:p>
    <w:p w:rsidR="009954AA" w:rsidRPr="00D52EFF" w:rsidRDefault="009954AA" w:rsidP="009954AA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i/>
          <w:iCs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เมื่อมีการสูญเสียอำนาจควบคุม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color w:val="000000"/>
          <w:sz w:val="18"/>
          <w:szCs w:val="18"/>
          <w:cs/>
        </w:rPr>
        <w:t>กลุ่มอินทัชจะ</w:t>
      </w:r>
      <w:r w:rsidRPr="00D52EFF">
        <w:rPr>
          <w:rFonts w:ascii="Tahoma" w:hAnsi="Tahoma" w:cs="Tahoma"/>
          <w:sz w:val="18"/>
          <w:szCs w:val="18"/>
          <w:cs/>
        </w:rPr>
        <w:t>ตัดรายการสินทรัพย์และหนี้สินในบริษัทย่อย ส่วนได้เสียที่ไม่มีอำนาจควบคุม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กำไรหรือขาดทุนที่เกิดขึ้นจากการสูญเสียอำนาจควบคุมในบริษัทย่อยรับรู้ในกำไรหรือขาดทุน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วันที่สูญเสียอำนาจควบคุม และจัดประเภทเงินลงทุนเป็นเงินลงทุนตามวิธีส่วนได้เสียหรือเป็นสินทรัพย์ทางการเงินเผื่อขาย ขึ้นอยู่กับระดับของอิทธิพลที่คงเหลืออยู่</w:t>
      </w:r>
    </w:p>
    <w:p w:rsidR="009954AA" w:rsidRPr="00D52EFF" w:rsidRDefault="009954AA" w:rsidP="009954AA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 w:right="47"/>
        <w:rPr>
          <w:rFonts w:ascii="Tahoma" w:hAnsi="Tahoma" w:cs="Tahoma"/>
          <w:i/>
          <w:iCs/>
          <w:sz w:val="18"/>
          <w:szCs w:val="18"/>
        </w:rPr>
      </w:pPr>
      <w:r w:rsidRPr="00D52EFF">
        <w:rPr>
          <w:rFonts w:ascii="Tahoma" w:hAnsi="Tahoma" w:cs="Tahoma"/>
          <w:i/>
          <w:iCs/>
          <w:sz w:val="18"/>
          <w:szCs w:val="18"/>
          <w:cs/>
        </w:rPr>
        <w:t>การร่วมการงาน</w:t>
      </w:r>
    </w:p>
    <w:p w:rsidR="009954AA" w:rsidRPr="00D52EFF" w:rsidRDefault="009954AA" w:rsidP="009954AA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การร่วมการงาน เป็นกิจการที่กลุ่มอินทัชมีการควบคุมร่วมหรือมีการร่วมกันควบคุมการงานซึ่งได้ตกลงกันไว้ในสัญญา</w:t>
      </w:r>
    </w:p>
    <w:p w:rsidR="009954AA" w:rsidRPr="00D52EFF" w:rsidRDefault="009954AA" w:rsidP="009954AA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color w:val="000000"/>
          <w:sz w:val="18"/>
          <w:szCs w:val="18"/>
          <w:cs/>
        </w:rPr>
        <w:t xml:space="preserve">การร่วมการงานประเภทการดำเนินงานร่วมกัน เป็นการร่วมการงานซึ่งผู้ที่มีการควบคุมร่วมในการงานนั้นมีสิทธิในสินทรัพย์และมีภาระผูกพันในหนี้สินที่เกี่ยวข้องกับการร่วมการงานนั้น </w:t>
      </w:r>
      <w:r w:rsidRPr="00D52EFF">
        <w:rPr>
          <w:rFonts w:ascii="Tahoma" w:hAnsi="Tahoma" w:cs="Tahoma"/>
          <w:sz w:val="18"/>
          <w:szCs w:val="18"/>
          <w:cs/>
        </w:rPr>
        <w:t>งบการเงิน</w:t>
      </w:r>
      <w:r w:rsidRPr="00D52EFF">
        <w:rPr>
          <w:rFonts w:ascii="Tahoma" w:hAnsi="Tahoma" w:cs="Tahoma"/>
          <w:color w:val="000000"/>
          <w:sz w:val="18"/>
          <w:szCs w:val="18"/>
          <w:cs/>
        </w:rPr>
        <w:t>รวมของกลุ่มอินทัชได้รวมสินทรัพย์ หนี้สิน รายได้ และค่าใช้จ่าย ของการดำเนินงานร่วมกัน ตามส่วนได้เสียของกลุ่มอินทัชที่มีในการดำเนินงานร่วมกัน โดยนำเฉพาะส่วนที่เป็นของกลุ่มอินทัช มารวมกับรายการประเภทเดียวกันตามเกณฑ์แต่ละบรรทัด นับแต่วันที่มีการร่วมกันควบคุมการงานจนถึงวันที่การร่วมกันควบคุมการงานสิ้นสุดลง</w:t>
      </w:r>
    </w:p>
    <w:p w:rsidR="009954AA" w:rsidRPr="00D52EFF" w:rsidRDefault="009954AA" w:rsidP="009954AA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color w:val="000000"/>
          <w:sz w:val="18"/>
          <w:szCs w:val="18"/>
          <w:cs/>
        </w:rPr>
        <w:t>การร่วมการงานประเภทการร่วมค้า เป็นการร่วมการงานซึ่งผู้ที่มีการควบคุมร่วมในการงานนั้นมีสิทธิในสินทรัพย์สุทธิของการร่วมการงานนั้น เงินลงทุนในการร่วมค้าบันทึกในงบการเงินโดยใช้วิธีส่วนได้เสีย และรับรู้รายการเริ่มแรกด้วยราคาทุน</w:t>
      </w:r>
    </w:p>
    <w:p w:rsidR="009954AA" w:rsidRPr="00D52EFF" w:rsidRDefault="009954AA" w:rsidP="009954AA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  <w:r w:rsidRPr="00D52EFF">
        <w:rPr>
          <w:rFonts w:ascii="Tahoma" w:hAnsi="Tahoma" w:cs="Tahoma"/>
          <w:i/>
          <w:iCs/>
          <w:color w:val="000000"/>
          <w:sz w:val="18"/>
          <w:szCs w:val="18"/>
          <w:cs/>
        </w:rPr>
        <w:t>บริษัทร่วม</w:t>
      </w:r>
    </w:p>
    <w:p w:rsidR="009954AA" w:rsidRPr="00D52EFF" w:rsidRDefault="009954AA" w:rsidP="009954AA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D52EFF">
        <w:rPr>
          <w:rFonts w:ascii="Tahoma" w:hAnsi="Tahoma" w:cs="Tahoma"/>
          <w:color w:val="000000"/>
          <w:sz w:val="18"/>
          <w:szCs w:val="18"/>
          <w:cs/>
        </w:rPr>
        <w:t>บริษัทร่วมเป็นกิจการที่กลุ่มอินทัช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นโยบายดังกล่าว</w:t>
      </w:r>
    </w:p>
    <w:p w:rsidR="009954AA" w:rsidRPr="00D52EFF" w:rsidRDefault="009954AA" w:rsidP="009954AA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D52EFF">
        <w:rPr>
          <w:rFonts w:ascii="Tahoma" w:hAnsi="Tahoma" w:cs="Tahoma"/>
          <w:color w:val="000000"/>
          <w:sz w:val="18"/>
          <w:szCs w:val="18"/>
          <w:cs/>
        </w:rPr>
        <w:t>เงินลงทุนในบริษัทร่วมบันทึกในงบการเงินโดยใช้วิธีส่วนได้เสีย และรับรู้รายการเริ่มแรกด้วยราคาทุน</w:t>
      </w:r>
    </w:p>
    <w:p w:rsidR="009954AA" w:rsidRPr="00D52EFF" w:rsidRDefault="009954AA" w:rsidP="009954AA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:rsidR="00591522" w:rsidRPr="00D52EFF" w:rsidRDefault="00591522">
      <w:pPr>
        <w:rPr>
          <w:rFonts w:ascii="Tahoma" w:hAnsi="Tahoma" w:cs="Tahoma"/>
          <w:i/>
          <w:iCs/>
          <w:color w:val="000000"/>
          <w:sz w:val="18"/>
          <w:szCs w:val="18"/>
        </w:rPr>
      </w:pPr>
      <w:r w:rsidRPr="00D52EFF">
        <w:rPr>
          <w:rFonts w:ascii="Tahoma" w:hAnsi="Tahoma" w:cs="Tahoma"/>
          <w:i/>
          <w:iCs/>
          <w:color w:val="000000"/>
          <w:sz w:val="18"/>
          <w:szCs w:val="18"/>
        </w:rPr>
        <w:br w:type="page"/>
      </w:r>
    </w:p>
    <w:p w:rsidR="009954AA" w:rsidRPr="00D52EFF" w:rsidRDefault="009954AA" w:rsidP="009954AA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  <w:r w:rsidRPr="00D52EFF">
        <w:rPr>
          <w:rFonts w:ascii="Tahoma" w:hAnsi="Tahoma" w:cs="Tahoma"/>
          <w:i/>
          <w:iCs/>
          <w:color w:val="000000"/>
          <w:sz w:val="18"/>
          <w:szCs w:val="18"/>
          <w:cs/>
        </w:rPr>
        <w:t>การรับรู้ส่วนได้เสียในเงินลงทุนที่บันทึกตามวิธีส่วนได้เสียภายหลังการรับรู้เมื่อเริ่มแรก</w:t>
      </w:r>
    </w:p>
    <w:p w:rsidR="009954AA" w:rsidRPr="00D52EFF" w:rsidRDefault="009954AA" w:rsidP="009954AA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D52EFF">
        <w:rPr>
          <w:rFonts w:ascii="Tahoma" w:hAnsi="Tahoma" w:cs="Tahoma"/>
          <w:color w:val="000000"/>
          <w:sz w:val="18"/>
          <w:szCs w:val="18"/>
          <w:cs/>
        </w:rPr>
        <w:t>งบการเงินรวมของกลุ่มอินทัชได้รวมส่วนแบ่งกำไรหรือขาดทุน และกำไรขาดทุนเบ็ดเสร็จอื่นของการร่วมค้าและบริษัทร่วมภายหลังจากการปรับปรุงนโยบายการบัญชีให้เป็นนโยบายเดียวกันกับของกลุ่มอินทัช นับจากวันที่มีการควบคุมร่วมหรือมีอิทธิพลอย่างมีนัยสำคัญจนถึงวันที่การควบคุมร่วมหรือการมีอิทธิพลอย่างมีนัยสำคัญสิ้นสุดลง เมื่อผลขาดทุนที่กลุ่มอินทัชได้รับปันส่วนจากการร่วมค้าและบริษัทร่วมมีจำนวนเกินกว่าเงินลงทุนในการร่วมค้าและบริษัทร่วม เงินลงทุนจะถูกทอนลงจนเป็นศูนย์และหยุดรับรู้ส่วนผลขาดทุน เว้นแต่กรณีที่กลุ่มอินทัชมีภาระผูกพันตามกฎหมายหรืออนุมานหรือยินยอมที่จะชำระภาระผูกพันของการร่วมค้าและบริษัทร่วม</w:t>
      </w:r>
    </w:p>
    <w:p w:rsidR="009954AA" w:rsidRPr="00D52EFF" w:rsidRDefault="009954AA" w:rsidP="009954AA">
      <w:pPr>
        <w:spacing w:line="288" w:lineRule="auto"/>
        <w:ind w:left="540" w:right="47"/>
        <w:jc w:val="thaiDistribute"/>
        <w:rPr>
          <w:rFonts w:ascii="Tahoma" w:hAnsi="Tahoma" w:cs="Tahoma"/>
          <w:strike/>
          <w:color w:val="000000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60"/>
        <w:jc w:val="both"/>
        <w:rPr>
          <w:rFonts w:ascii="Tahoma" w:hAnsi="Tahoma" w:cs="Tahoma"/>
          <w:i/>
          <w:iCs/>
          <w:sz w:val="18"/>
          <w:szCs w:val="18"/>
        </w:rPr>
      </w:pPr>
      <w:r w:rsidRPr="00D52EFF">
        <w:rPr>
          <w:rFonts w:ascii="Tahoma" w:eastAsia="EucrosiaUPCBold" w:hAnsi="Tahoma" w:cs="Tahoma"/>
          <w:i/>
          <w:iCs/>
          <w:sz w:val="18"/>
          <w:szCs w:val="18"/>
          <w:cs/>
        </w:rPr>
        <w:t>การตัดรายการในงบการ</w:t>
      </w:r>
      <w:r w:rsidR="008F31EC" w:rsidRPr="00D52EFF">
        <w:rPr>
          <w:rFonts w:ascii="Tahoma" w:eastAsia="EucrosiaUPCBold" w:hAnsi="Tahoma" w:cs="Tahoma"/>
          <w:i/>
          <w:iCs/>
          <w:sz w:val="18"/>
          <w:szCs w:val="18"/>
          <w:cs/>
        </w:rPr>
        <w:t>เงิน</w:t>
      </w:r>
    </w:p>
    <w:p w:rsidR="009954AA" w:rsidRPr="00D52EFF" w:rsidRDefault="009954AA" w:rsidP="009954AA">
      <w:pPr>
        <w:spacing w:line="288" w:lineRule="auto"/>
        <w:ind w:left="56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การร่วมค้าและบริษัทร่วมจะถูกตัดรายการกับเงินลงทุนในการร่วมค้าและบริษัทร่วมตามสัดส่วนการลงทุนในการร่วมค้าและบริษัทร่วม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D52EFF">
        <w:rPr>
          <w:rFonts w:ascii="Tahoma" w:eastAsia="EucrosiaUPCBold" w:hAnsi="Tahoma" w:cs="Tahoma"/>
          <w:sz w:val="18"/>
          <w:szCs w:val="18"/>
          <w:cs/>
        </w:rPr>
        <w:t>เมื่อไม่มีหลักฐานการด้อยค่าเกิดขึ้น</w:t>
      </w:r>
    </w:p>
    <w:p w:rsidR="009954AA" w:rsidRPr="00D52EFF" w:rsidRDefault="009954AA" w:rsidP="009954AA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  <w:r w:rsidRPr="00D52EFF">
        <w:rPr>
          <w:rFonts w:ascii="Tahoma" w:hAnsi="Tahoma" w:cs="Tahoma"/>
          <w:i/>
          <w:iCs/>
          <w:color w:val="000000"/>
          <w:sz w:val="18"/>
          <w:szCs w:val="18"/>
          <w:cs/>
        </w:rPr>
        <w:t>การรวมธุรกิจ</w:t>
      </w:r>
    </w:p>
    <w:p w:rsidR="009954AA" w:rsidRPr="00D52EFF" w:rsidRDefault="009954AA" w:rsidP="009954AA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การรวมธุรกิจเกิดขึ้นเมื่อกลุ่มอินทัชได้อำนาจในการควบคุมธุรกิจหรือกลุ่มธุรกิจ โดยสินทรัพย์ที่ได้มาและหนี้สินที่รับมาต้องประกอบกันขึ้นเป็นธุรกิจ การรวมกันในลักษณะของการร่วมค้า หรือการซื้อสินทรัพย์หรือกลุ่มของสินทรัพย์ซึ่งไม่ก่อให้เกิดเป็นธุรกิจไม่ถือเป็นการรวมธุรกิจ</w:t>
      </w:r>
    </w:p>
    <w:p w:rsidR="009954AA" w:rsidRPr="00D52EFF" w:rsidRDefault="009954AA" w:rsidP="009954AA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การรวมธุรกิจบันทึกบัญชีโดยใช้วิธีซื้อ ยกเว้นในกรณีที่เป็นการรวมธุรกิจภายใต้การควบคุมเดียวกัน</w:t>
      </w:r>
    </w:p>
    <w:p w:rsidR="009954AA" w:rsidRPr="00D52EFF" w:rsidRDefault="009954AA" w:rsidP="009954AA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กลุ่มอินทัชจะถือว่าควบคุมธุรกิจหรือกลุ่มธุรกิจ เมื่อกลุ่มอินทัชมีสิทธิได้รับหรือมีส่วนได้เสียในผลตอบแทนจากการเข้าไปเกี่ยวข้องกับธุรกิจหรือกลุ่มธุรกิจนั้น ซึ่งผลตอบแทนดังกล่าวผันแปรไปตามผลตอบแทนของธุรกิจหรือกลุ่มธุรกิจดังกล่าว และกลุ่มอินทัชสามารถใช้อำนาจในการสั่งการกิจกรรมที่ส่งผลกระทบต่อจำนวนเงินผลตอบแทนของธุรกิจหรือกลุ่มธุรกิจนั้นได้</w:t>
      </w:r>
    </w:p>
    <w:p w:rsidR="009954AA" w:rsidRPr="00D52EFF" w:rsidRDefault="009954AA" w:rsidP="009954AA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:rsidR="009954AA" w:rsidRPr="00D52EFF" w:rsidRDefault="009954AA" w:rsidP="009954AA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สิ่งตอบแทนที่โอนให้ ต้องวัดด้วยมูลค่ายุติธรรมของสินทรัพย์ที่โอนไป หนี้สินที่กลุ่มอินทัชก่อขึ้นเพื่อจ่ายชำระให้แก่เจ้าของเดิม และส่วนได้เสียในส่วนของเจ้าของที่ออกโดยกลุ่มอินทัช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หากการรวมธุรกิจมีผลให้สิ้นสุดความสัมพันธ์ของโครงการเดิมระหว่างกลุ่มอินทัชและผู้ถูกซื้อ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และมูลค่าองค์ประกอบนอกตลาด ไปหักจากสิ่งตอบแทนที่โอนให้ และรับรู้เป็นค่าใช้จ่ายอื่น </w:t>
      </w:r>
    </w:p>
    <w:p w:rsidR="009954AA" w:rsidRPr="00D52EFF" w:rsidRDefault="009954AA" w:rsidP="009954AA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:rsidR="009954AA" w:rsidRPr="00D52EFF" w:rsidRDefault="009954AA" w:rsidP="009954AA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ต้นทุนที่เกี่ยวข้องกับการซื้อของกลุ่มอินทัชที่เกิดขึ้นซึ่งเป็นผลมาจากการรวมธุรกิจ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ๆ ถือเป็นค่าใช้จ่ายเมื่อเกิดขึ้น</w:t>
      </w:r>
    </w:p>
    <w:p w:rsidR="009954AA" w:rsidRPr="00D52EFF" w:rsidRDefault="009954AA" w:rsidP="009954AA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:rsidR="00591522" w:rsidRPr="00D52EFF" w:rsidRDefault="00591522">
      <w:pPr>
        <w:rPr>
          <w:rFonts w:ascii="Tahoma" w:hAnsi="Tahoma" w:cs="Tahoma"/>
          <w:i/>
          <w:iCs/>
          <w:color w:val="000000"/>
          <w:sz w:val="18"/>
          <w:szCs w:val="18"/>
          <w:cs/>
        </w:rPr>
      </w:pPr>
      <w:r w:rsidRPr="00D52EFF">
        <w:rPr>
          <w:rFonts w:ascii="Tahoma" w:hAnsi="Tahoma" w:cs="Tahoma"/>
          <w:i/>
          <w:iCs/>
          <w:color w:val="000000"/>
          <w:sz w:val="18"/>
          <w:szCs w:val="18"/>
          <w:cs/>
        </w:rPr>
        <w:br w:type="page"/>
      </w:r>
    </w:p>
    <w:p w:rsidR="009954AA" w:rsidRPr="00D52EFF" w:rsidRDefault="009954AA" w:rsidP="009954AA">
      <w:pPr>
        <w:spacing w:line="288" w:lineRule="auto"/>
        <w:ind w:left="540" w:right="47"/>
        <w:jc w:val="thaiDistribute"/>
        <w:outlineLvl w:val="7"/>
        <w:rPr>
          <w:rFonts w:ascii="Tahoma" w:hAnsi="Tahoma" w:cs="Tahoma"/>
          <w:i/>
          <w:iCs/>
          <w:color w:val="000000"/>
          <w:sz w:val="18"/>
          <w:szCs w:val="18"/>
        </w:rPr>
      </w:pPr>
      <w:r w:rsidRPr="00D52EFF">
        <w:rPr>
          <w:rFonts w:ascii="Tahoma" w:hAnsi="Tahoma" w:cs="Tahoma"/>
          <w:i/>
          <w:iCs/>
          <w:color w:val="000000"/>
          <w:sz w:val="18"/>
          <w:szCs w:val="18"/>
          <w:cs/>
        </w:rPr>
        <w:t>การได้มาซึ่งส่วนได้เสียที่ไม่มีอำนาจควบคุม</w:t>
      </w:r>
    </w:p>
    <w:p w:rsidR="009954AA" w:rsidRPr="00D52EFF" w:rsidRDefault="009954AA" w:rsidP="009954AA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  <w:cs/>
        </w:rPr>
      </w:pPr>
    </w:p>
    <w:p w:rsidR="009954AA" w:rsidRPr="00D52EFF" w:rsidRDefault="009954AA" w:rsidP="009954AA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ลุ่มอินทัช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:rsidR="009954AA" w:rsidRPr="00D52EFF" w:rsidRDefault="009954AA" w:rsidP="009954AA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ารได้มาซึ่งส่วนได้เสียที่ไม่มีอำนาจควบคุมบันทึกบัญชีโดยถือว่าเป็นรายการกับส่วนของผู้ถือหุ้นในฐานะของผู้ถือหุ้น ดังนั้นจึงไม่มีค่าความนิยมเกิดขึ้นจากรายการดังกล่าว</w:t>
      </w:r>
    </w:p>
    <w:p w:rsidR="009954AA" w:rsidRPr="00D52EFF" w:rsidDel="004C1DD5" w:rsidRDefault="009954AA" w:rsidP="009954AA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pStyle w:val="BodyText2"/>
        <w:spacing w:line="288" w:lineRule="auto"/>
        <w:ind w:left="540" w:right="47"/>
        <w:rPr>
          <w:rFonts w:ascii="Tahoma" w:hAnsi="Tahoma" w:cs="Tahoma"/>
          <w:i/>
          <w:iCs/>
          <w:color w:val="000000"/>
          <w:sz w:val="18"/>
          <w:szCs w:val="18"/>
        </w:rPr>
      </w:pPr>
      <w:r w:rsidRPr="00D52EFF">
        <w:rPr>
          <w:rFonts w:ascii="Tahoma" w:hAnsi="Tahoma" w:cs="Tahoma"/>
          <w:i/>
          <w:iCs/>
          <w:color w:val="000000"/>
          <w:sz w:val="18"/>
          <w:szCs w:val="18"/>
          <w:cs/>
        </w:rPr>
        <w:t>กำไร (ขาดทุน) จากการลดสัดส่วนการลงทุน</w:t>
      </w:r>
    </w:p>
    <w:p w:rsidR="009954AA" w:rsidRPr="00D52EFF" w:rsidRDefault="009954AA" w:rsidP="009954AA">
      <w:pPr>
        <w:spacing w:line="288" w:lineRule="auto"/>
        <w:ind w:left="540" w:right="47"/>
        <w:rPr>
          <w:rFonts w:ascii="Tahoma" w:hAnsi="Tahoma" w:cs="Tahoma"/>
          <w:sz w:val="18"/>
          <w:szCs w:val="18"/>
          <w:cs/>
        </w:rPr>
      </w:pPr>
    </w:p>
    <w:p w:rsidR="009954AA" w:rsidRPr="00D52EFF" w:rsidRDefault="009954AA" w:rsidP="009954AA">
      <w:pPr>
        <w:pStyle w:val="BodyText2"/>
        <w:spacing w:line="288" w:lineRule="auto"/>
        <w:ind w:left="540" w:right="47"/>
        <w:jc w:val="thaiDistribute"/>
        <w:rPr>
          <w:rFonts w:ascii="Tahoma" w:eastAsia="Cordia New" w:hAnsi="Tahoma" w:cs="Tahoma"/>
          <w:color w:val="auto"/>
          <w:sz w:val="18"/>
          <w:szCs w:val="18"/>
        </w:rPr>
      </w:pPr>
      <w:r w:rsidRPr="00D52EFF">
        <w:rPr>
          <w:rFonts w:ascii="Tahoma" w:eastAsia="Cordia New" w:hAnsi="Tahoma" w:cs="Tahoma"/>
          <w:color w:val="auto"/>
          <w:sz w:val="18"/>
          <w:szCs w:val="18"/>
          <w:cs/>
        </w:rPr>
        <w:t>กำไร (ขาดทุน) จากการลดสัดส่วนเงินลงทุนในบริษัทที่กลุ่มอินทัชลงทุน เนื่องจากบริษัทดังกล่าวได้ขายหุ้นให้แก่บุคคลภายนอก จะบันทึกเป็นส่วนเกินจากการลดสัดส่วนเงินลงทุนในส่วนของ</w:t>
      </w:r>
      <w:r w:rsidR="008F31EC" w:rsidRPr="00D52EFF">
        <w:rPr>
          <w:rFonts w:ascii="Tahoma" w:eastAsia="Cordia New" w:hAnsi="Tahoma" w:cs="Tahoma"/>
          <w:color w:val="auto"/>
          <w:sz w:val="18"/>
          <w:szCs w:val="18"/>
          <w:cs/>
        </w:rPr>
        <w:t>ผู้ถือหุ้นในงบแสดงฐานะการเงิน</w:t>
      </w:r>
    </w:p>
    <w:p w:rsidR="009954AA" w:rsidRPr="00D52EFF" w:rsidRDefault="009954AA" w:rsidP="009954AA">
      <w:pPr>
        <w:pStyle w:val="BodyText2"/>
        <w:spacing w:line="288" w:lineRule="auto"/>
        <w:ind w:left="540" w:right="47"/>
        <w:jc w:val="thaiDistribute"/>
        <w:rPr>
          <w:rFonts w:ascii="Tahoma" w:eastAsia="Cordia New" w:hAnsi="Tahoma" w:cs="Tahoma"/>
          <w:color w:val="auto"/>
          <w:sz w:val="18"/>
          <w:szCs w:val="18"/>
          <w:cs/>
        </w:rPr>
      </w:pPr>
      <w:r w:rsidRPr="00D52EFF">
        <w:rPr>
          <w:rFonts w:ascii="Tahoma" w:eastAsia="Cordia New" w:hAnsi="Tahoma" w:cs="Tahoma"/>
          <w:color w:val="auto"/>
          <w:sz w:val="18"/>
          <w:szCs w:val="18"/>
          <w:cs/>
        </w:rPr>
        <w:t xml:space="preserve"> </w:t>
      </w:r>
    </w:p>
    <w:p w:rsidR="009954AA" w:rsidRPr="00D52EFF" w:rsidRDefault="009954AA" w:rsidP="009954AA">
      <w:pPr>
        <w:pStyle w:val="BodyText2"/>
        <w:tabs>
          <w:tab w:val="left" w:pos="540"/>
        </w:tabs>
        <w:spacing w:line="288" w:lineRule="auto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(ข)</w:t>
      </w: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ab/>
      </w: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เงินตราต่างประเทศ</w:t>
      </w: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</w:t>
      </w:r>
    </w:p>
    <w:p w:rsidR="009954AA" w:rsidRPr="00D52EFF" w:rsidRDefault="009954AA" w:rsidP="009954AA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000000"/>
          <w:sz w:val="18"/>
          <w:szCs w:val="18"/>
          <w:lang w:val="en-GB"/>
        </w:rPr>
      </w:pPr>
    </w:p>
    <w:p w:rsidR="009954AA" w:rsidRPr="00D52EFF" w:rsidRDefault="009954AA" w:rsidP="009954AA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color w:val="000000"/>
          <w:spacing w:val="-4"/>
          <w:sz w:val="18"/>
          <w:szCs w:val="18"/>
          <w:cs/>
        </w:rPr>
        <w:t>รายการบัญชีที่เป็นเงินตราต่างประเทศ</w:t>
      </w:r>
    </w:p>
    <w:p w:rsidR="009954AA" w:rsidRPr="00D52EFF" w:rsidRDefault="009954AA" w:rsidP="009954AA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:rsidR="009954AA" w:rsidRPr="00D52EFF" w:rsidRDefault="009954AA" w:rsidP="009954AA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D52EFF">
        <w:rPr>
          <w:rFonts w:ascii="Tahoma" w:hAnsi="Tahoma" w:cs="Tahoma"/>
          <w:color w:val="000000"/>
          <w:spacing w:val="-4"/>
          <w:sz w:val="18"/>
          <w:szCs w:val="18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กิจการในกลุ่มอินทัช โดยใช้อัตราแลกเปลี่ยน ณ วันที่เกิดรายการ</w:t>
      </w:r>
    </w:p>
    <w:p w:rsidR="009954AA" w:rsidRPr="00D52EFF" w:rsidRDefault="009954AA" w:rsidP="009954AA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:rsidR="009954AA" w:rsidRPr="00D52EFF" w:rsidRDefault="009954AA" w:rsidP="009954AA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D52EFF">
        <w:rPr>
          <w:rFonts w:ascii="Tahoma" w:hAnsi="Tahoma" w:cs="Tahoma"/>
          <w:color w:val="000000"/>
          <w:spacing w:val="-4"/>
          <w:sz w:val="18"/>
          <w:szCs w:val="18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กำไรหรือขาดทุนจากการแปลงค่าบันทึกในกำไรหรือขาดทุน</w:t>
      </w:r>
    </w:p>
    <w:p w:rsidR="009954AA" w:rsidRPr="00D52EFF" w:rsidRDefault="009954AA" w:rsidP="009954AA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  <w:cs/>
        </w:rPr>
      </w:pPr>
    </w:p>
    <w:p w:rsidR="009954AA" w:rsidRPr="00D52EFF" w:rsidRDefault="009954AA" w:rsidP="009954AA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D52EFF">
        <w:rPr>
          <w:rFonts w:ascii="Tahoma" w:hAnsi="Tahoma" w:cs="Tahoma"/>
          <w:color w:val="000000"/>
          <w:spacing w:val="-4"/>
          <w:sz w:val="18"/>
          <w:szCs w:val="18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:rsidR="009954AA" w:rsidRPr="00D52EFF" w:rsidRDefault="009954AA" w:rsidP="009954AA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:rsidR="009954AA" w:rsidRPr="00D52EFF" w:rsidRDefault="009954AA" w:rsidP="009954AA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color w:val="000000"/>
          <w:spacing w:val="-4"/>
          <w:sz w:val="18"/>
          <w:szCs w:val="18"/>
          <w:cs/>
        </w:rPr>
        <w:t>หน่วยงานในต่างประเทศ</w:t>
      </w:r>
    </w:p>
    <w:p w:rsidR="009954AA" w:rsidRPr="00D52EFF" w:rsidRDefault="009954AA" w:rsidP="009954AA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:rsidR="009954AA" w:rsidRPr="00D52EFF" w:rsidRDefault="009954AA" w:rsidP="009954AA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D52EFF">
        <w:rPr>
          <w:rFonts w:ascii="Tahoma" w:hAnsi="Tahoma" w:cs="Tahoma"/>
          <w:color w:val="000000"/>
          <w:spacing w:val="-4"/>
          <w:sz w:val="18"/>
          <w:szCs w:val="18"/>
          <w:cs/>
        </w:rPr>
        <w:t>รายการในงบกำไรขาดทุนและงบกระแสเงินสดของหน่วยงานในต่างประเทศแปลงค่าเป็นเงินบาทโดยใช้อัตราแลกเปลี่ยน       ถัวเฉลี่ยในระหว่างปี</w:t>
      </w:r>
    </w:p>
    <w:p w:rsidR="009954AA" w:rsidRPr="00D52EFF" w:rsidRDefault="009954AA" w:rsidP="009954AA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:rsidR="009954AA" w:rsidRPr="00D52EFF" w:rsidRDefault="009954AA" w:rsidP="009954AA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D52EFF">
        <w:rPr>
          <w:rFonts w:ascii="Tahoma" w:hAnsi="Tahoma" w:cs="Tahoma"/>
          <w:color w:val="000000"/>
          <w:spacing w:val="-4"/>
          <w:sz w:val="18"/>
          <w:szCs w:val="18"/>
          <w:cs/>
        </w:rPr>
        <w:t>รายการในงบแสดงฐานะการเงินของหน่วยงานในต่างประเทศแปลงค่าเป็นเงินบาทโดยใช้อัตราแลกเปลี่ยน ณ วันที่รายงาน</w:t>
      </w:r>
    </w:p>
    <w:p w:rsidR="009954AA" w:rsidRPr="00D52EFF" w:rsidRDefault="009954AA" w:rsidP="009954AA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:rsidR="009954AA" w:rsidRPr="00D52EFF" w:rsidRDefault="009954AA" w:rsidP="009954AA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D52EFF">
        <w:rPr>
          <w:rFonts w:ascii="Tahoma" w:hAnsi="Tahoma" w:cs="Tahoma"/>
          <w:color w:val="000000"/>
          <w:spacing w:val="-4"/>
          <w:sz w:val="18"/>
          <w:szCs w:val="18"/>
          <w:cs/>
        </w:rPr>
        <w:t>ค่าความนิยมและรายการปรับปรุงมูลค่ายุติธรรมที่เกิดจากการซื้อหน่วยงานในต่างประเทศ แปลงค่าเป็นเงินบาทโดยใช้อัตราแลกเปลี่ยน ณ วันที่รายงาน</w:t>
      </w:r>
    </w:p>
    <w:p w:rsidR="009954AA" w:rsidRPr="00D52EFF" w:rsidRDefault="009954AA" w:rsidP="009954AA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:rsidR="009954AA" w:rsidRPr="00D52EFF" w:rsidRDefault="009954AA" w:rsidP="009954AA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D52EFF">
        <w:rPr>
          <w:rFonts w:ascii="Tahoma" w:hAnsi="Tahoma" w:cs="Tahoma"/>
          <w:color w:val="000000"/>
          <w:spacing w:val="-4"/>
          <w:sz w:val="18"/>
          <w:szCs w:val="18"/>
          <w:cs/>
        </w:rPr>
        <w:t>ผลต่างจากอัตราแลกเปลี่ยนที่เกิดจากการแปลงค่าเงินลงทุนสุทธิในหน่วยงานในต่างประเทศ บันทึกในกำไรขาดทุนเบ็ดเสร็จอื่น และแสดงเป็นรายการผลต่างจากการแปลงค่างบการเงินในส่วนของผู้ถือหุ้น จนกว่าจะมีการจำหน่ายเงินลงทุนนั้นออกไป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:rsidR="009954AA" w:rsidRPr="00D52EFF" w:rsidRDefault="009954AA" w:rsidP="009954AA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:rsidR="009954AA" w:rsidRPr="00D52EFF" w:rsidRDefault="009954AA" w:rsidP="009954AA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D52EFF">
        <w:rPr>
          <w:rFonts w:ascii="Tahoma" w:hAnsi="Tahoma" w:cs="Tahoma"/>
          <w:color w:val="000000"/>
          <w:spacing w:val="-4"/>
          <w:sz w:val="18"/>
          <w:szCs w:val="1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D52EFF">
        <w:rPr>
          <w:rFonts w:ascii="Tahoma" w:hAnsi="Tahoma" w:cs="Tahoma"/>
          <w:color w:val="000000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color w:val="000000"/>
          <w:spacing w:val="-4"/>
          <w:sz w:val="18"/>
          <w:szCs w:val="18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หากกลุ่มอินทัชจำหน่ายส่วนได้เสียในบริษัทย่อยเพียงบางส่วนแต่ยังคงมีการควบคุม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ผลสะสมต้องถูกปันสัดส่วนให้กับส่วนได้เสียที่ไม่มีอำนาจควบคุม และหากกลุ่มอินทัชจำหน่ายเงินลงทุนในบริษัทร่วมหรือการร่วมค้าเพียงบางส่วนโดยที่กลุ่มอินทัชยังคงมีอิทธิพลหรือการควบคุมร่วมที่มีสาระสำคัญอยู่ กลุ่มอินทัชต้องจัดประเภทยอดสะสมบางส่วนที่เกี่ยวข้องเป็นกำไรหรือขาดทุน</w:t>
      </w:r>
    </w:p>
    <w:p w:rsidR="009954AA" w:rsidRPr="00D52EFF" w:rsidRDefault="009954AA" w:rsidP="009954AA">
      <w:pPr>
        <w:pStyle w:val="BodyText2"/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9954AA" w:rsidRPr="00D52EFF" w:rsidRDefault="009954AA" w:rsidP="009954AA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(ค)</w:t>
      </w: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ab/>
      </w: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เครื่องมือทางการเงิน</w:t>
      </w:r>
    </w:p>
    <w:p w:rsidR="009954AA" w:rsidRPr="00D52EFF" w:rsidRDefault="009954AA" w:rsidP="009954AA">
      <w:pPr>
        <w:pStyle w:val="a"/>
        <w:widowControl/>
        <w:spacing w:line="288" w:lineRule="auto"/>
        <w:ind w:left="540" w:right="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pStyle w:val="a"/>
        <w:widowControl/>
        <w:spacing w:line="288" w:lineRule="auto"/>
        <w:ind w:left="540" w:right="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เครื่องมือทางการเงินที่แสดงอยู่ในงบแสดงฐานะการเงินได้รวมยอดเงินสดและรายการเทียบเท่าเงินสด เงินลงทุนชั่วคราว ลูกหนี้การค้า ลูกหนี้และเจ้าหนี้กิจการที่เกี่ยวข้องกัน เจ้าหนี้การค้า สัญญาเช่าการเงิน เงินกู้ยืม และตราสารอนุพันธ์ทางการเงิน ซึ่งนโยบายการบัญชีเฉพาะสำหรับแต่ละรายการได้เปิดเผยแยกตามแต่ละรายการดังกล่าว</w:t>
      </w:r>
    </w:p>
    <w:p w:rsidR="009954AA" w:rsidRPr="00D52EFF" w:rsidRDefault="009954AA" w:rsidP="009954AA">
      <w:pPr>
        <w:pStyle w:val="a"/>
        <w:widowControl/>
        <w:spacing w:line="288" w:lineRule="auto"/>
        <w:ind w:left="540" w:right="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67"/>
        <w:jc w:val="thaiDistribute"/>
        <w:rPr>
          <w:rFonts w:ascii="Tahoma" w:eastAsia="Times New Roman" w:hAnsi="Tahoma" w:cs="Tahoma"/>
          <w:i/>
          <w:iCs/>
          <w:sz w:val="18"/>
          <w:szCs w:val="18"/>
          <w:cs/>
        </w:rPr>
      </w:pPr>
      <w:r w:rsidRPr="00D52EFF">
        <w:rPr>
          <w:rFonts w:ascii="Tahoma" w:eastAsia="Times New Roman" w:hAnsi="Tahoma" w:cs="Tahoma"/>
          <w:i/>
          <w:iCs/>
          <w:sz w:val="18"/>
          <w:szCs w:val="18"/>
          <w:cs/>
        </w:rPr>
        <w:t>เครื่องมือทางการเงินที่เป็นตราสารอนุพันธ์</w:t>
      </w:r>
    </w:p>
    <w:p w:rsidR="009954AA" w:rsidRPr="00D52EFF" w:rsidRDefault="009954AA" w:rsidP="009954AA">
      <w:pPr>
        <w:ind w:left="567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9954AA" w:rsidRPr="00D52EFF" w:rsidRDefault="009954AA" w:rsidP="009954AA">
      <w:pPr>
        <w:ind w:left="567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eastAsia="Times New Roman" w:hAnsi="Tahoma" w:cs="Tahoma"/>
          <w:sz w:val="18"/>
          <w:szCs w:val="18"/>
          <w:cs/>
        </w:rPr>
        <w:t>กลุ่มอินทัชได้ใช้เครื่องมือทางการเงิน เพื่อลดความเสี่ยงจากการผันผวนของอัตราแลกเปลี่ยนเงินตราต่างประเทศและอัตราดอกเบี้ย โดยเครื่องมือทางการเงินที่สำคัญ คือ ตราสารอนุพันธ์ทางการเงิน ซึ่งรับรู้เริ่มแรกในราคามูลค่ายุติธรรม ณ วันทำสัญญา และจะปรับปรุงภายหลังด้วยมูลค่ายุติธรรม ผลต่างของมูลค่ายุติธรรมที่เปลี่ยนแปลงไปจะรับรู้ทันทีในงบกำไรขาดทุน</w:t>
      </w:r>
    </w:p>
    <w:p w:rsidR="009954AA" w:rsidRPr="00D52EFF" w:rsidRDefault="009954AA" w:rsidP="009954AA">
      <w:pPr>
        <w:pStyle w:val="a"/>
        <w:widowControl/>
        <w:spacing w:line="288" w:lineRule="auto"/>
        <w:ind w:left="540" w:right="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67"/>
        <w:jc w:val="thaiDistribute"/>
        <w:rPr>
          <w:rFonts w:ascii="Tahoma" w:eastAsia="Times New Roman" w:hAnsi="Tahoma" w:cs="Tahoma"/>
          <w:sz w:val="18"/>
          <w:szCs w:val="18"/>
        </w:rPr>
      </w:pPr>
      <w:r w:rsidRPr="00D52EFF">
        <w:rPr>
          <w:rFonts w:ascii="Tahoma" w:eastAsia="Times New Roman" w:hAnsi="Tahoma" w:cs="Tahoma"/>
          <w:sz w:val="18"/>
          <w:szCs w:val="18"/>
          <w:cs/>
        </w:rPr>
        <w:t>สัญญาซื้อขายเงินตราต่างประเทศล่วงหน้าและสัญญาแลกเปลี่ยนเงินตราต่างประเทศ</w:t>
      </w:r>
      <w:r w:rsidRPr="00D52EFF">
        <w:rPr>
          <w:rFonts w:ascii="Tahoma" w:eastAsia="Times New Roman" w:hAnsi="Tahoma" w:cs="Tahoma"/>
          <w:sz w:val="18"/>
          <w:szCs w:val="18"/>
        </w:rPr>
        <w:t xml:space="preserve"> </w:t>
      </w:r>
      <w:r w:rsidRPr="00D52EFF">
        <w:rPr>
          <w:rFonts w:ascii="Tahoma" w:eastAsia="Times New Roman" w:hAnsi="Tahoma" w:cs="Tahoma"/>
          <w:sz w:val="18"/>
          <w:szCs w:val="18"/>
          <w:cs/>
        </w:rPr>
        <w:t>และอัตราดอกเบี้ย แสดง</w:t>
      </w:r>
      <w:r w:rsidRPr="00D52EFF">
        <w:rPr>
          <w:rFonts w:ascii="Tahoma" w:hAnsi="Tahoma" w:cs="Tahoma"/>
          <w:sz w:val="18"/>
          <w:szCs w:val="18"/>
          <w:cs/>
        </w:rPr>
        <w:t>ในงบแสดงฐานะการเงินด้วยมูลค่ายุติธรรม ซึ่ง</w:t>
      </w:r>
      <w:r w:rsidRPr="00D52EFF">
        <w:rPr>
          <w:rFonts w:ascii="Tahoma" w:eastAsia="Times New Roman" w:hAnsi="Tahoma" w:cs="Tahoma"/>
          <w:sz w:val="18"/>
          <w:szCs w:val="18"/>
          <w:cs/>
        </w:rPr>
        <w:t>ถือตามราคาอ้างอิงของนายหน้า ณ วันที่รายงาน</w:t>
      </w:r>
    </w:p>
    <w:p w:rsidR="009954AA" w:rsidRPr="00D52EFF" w:rsidRDefault="009954AA" w:rsidP="009954AA">
      <w:pPr>
        <w:pStyle w:val="BodyText2"/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9954AA" w:rsidRPr="00D52EFF" w:rsidRDefault="009954AA" w:rsidP="009954AA">
      <w:pPr>
        <w:tabs>
          <w:tab w:val="left" w:pos="540"/>
        </w:tabs>
        <w:spacing w:line="288" w:lineRule="auto"/>
        <w:jc w:val="thaiDistribute"/>
        <w:rPr>
          <w:rFonts w:ascii="Tahoma" w:hAnsi="Tahoma" w:cs="Tahoma"/>
          <w:b/>
          <w:bCs/>
          <w:i/>
          <w:iCs/>
          <w:sz w:val="18"/>
          <w:szCs w:val="18"/>
        </w:rPr>
      </w:pP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t>(ง)</w:t>
      </w:r>
      <w:r w:rsidRPr="00D52EFF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  <w:r w:rsidRPr="00D52EFF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t>เงินสดและรายการเทียบเท่าเงินสด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เงินสดและรายการเทียบเท่าเงินสดประกอบด้วย ยอดเงินสดและเงินฝากธนาคารประเภทเผื่อเรียกและเงินลงทุนระยะสั้นที่มีสภาพคล่องสูงในการเปลี่ยนมือ และมีระยะเวลาครบกำหนดเริ่มแรกภายใน</w:t>
      </w:r>
      <w:r w:rsidRPr="00D52EFF">
        <w:rPr>
          <w:rFonts w:ascii="Tahoma" w:hAnsi="Tahoma" w:cs="Tahoma"/>
          <w:sz w:val="18"/>
          <w:szCs w:val="18"/>
        </w:rPr>
        <w:t xml:space="preserve"> 3 </w:t>
      </w:r>
      <w:r w:rsidRPr="00D52EFF">
        <w:rPr>
          <w:rFonts w:ascii="Tahoma" w:hAnsi="Tahoma" w:cs="Tahoma"/>
          <w:sz w:val="18"/>
          <w:szCs w:val="18"/>
          <w:cs/>
        </w:rPr>
        <w:t>เดือนหรือน้อยกว่า</w:t>
      </w:r>
    </w:p>
    <w:p w:rsidR="009954AA" w:rsidRPr="00D52EFF" w:rsidRDefault="009954AA" w:rsidP="009954AA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color w:val="000000"/>
          <w:sz w:val="18"/>
          <w:szCs w:val="18"/>
        </w:rPr>
      </w:pPr>
    </w:p>
    <w:p w:rsidR="009954AA" w:rsidRPr="00D52EFF" w:rsidRDefault="009954AA" w:rsidP="009954AA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(จ)</w:t>
      </w: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ab/>
      </w: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ลูกหนี้การค้าและลูกหนี้อื่น</w:t>
      </w:r>
    </w:p>
    <w:p w:rsidR="009954AA" w:rsidRPr="00D52EFF" w:rsidRDefault="009954AA" w:rsidP="009954AA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color w:val="000000"/>
          <w:sz w:val="18"/>
          <w:szCs w:val="18"/>
          <w:cs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ค่าเผื่อหนี้สงสัยจะสูญประเมินโดยการวิเคราะห์ประวัติการชำระหนี้และการคาดการณ์เกี่ยวกับการชำระหนี้ในอนาคตของลูกค้า</w:t>
      </w:r>
      <w:r w:rsidR="000003FD" w:rsidRPr="00D52EFF">
        <w:rPr>
          <w:rFonts w:ascii="Tahoma" w:hAnsi="Tahoma" w:cs="Tahoma"/>
          <w:sz w:val="18"/>
          <w:szCs w:val="18"/>
        </w:rPr>
        <w:t xml:space="preserve"> </w:t>
      </w:r>
      <w:r w:rsidR="000003FD" w:rsidRPr="00D52EFF">
        <w:rPr>
          <w:rFonts w:ascii="Tahoma" w:hAnsi="Tahoma" w:cs="Tahoma"/>
          <w:sz w:val="18"/>
          <w:szCs w:val="18"/>
          <w:cs/>
        </w:rPr>
        <w:t>โดยคำนวณสุทธิจากเงินมัดจำรับจากลูกค้า (ถ้ามี)</w:t>
      </w:r>
      <w:r w:rsidRPr="00D52EFF">
        <w:rPr>
          <w:rFonts w:ascii="Tahoma" w:hAnsi="Tahoma" w:cs="Tahoma"/>
          <w:sz w:val="18"/>
          <w:szCs w:val="18"/>
          <w:cs/>
        </w:rPr>
        <w:t xml:space="preserve"> ลูกหนี้จะถูกตัดจำหน่ายบัญชีเมื่อทราบว่าเป็นหนี้สูญ หนี้สูญที่เกิดขึ้นและหนี้สงสัยจะสูญจะรับรู้ไว้ในงบกำไรขาดทุนโดยถือเป็นส่วนหนึ่งของค่าใช้จ่ายในการบริหาร</w:t>
      </w:r>
      <w:r w:rsidRPr="00D52EFF">
        <w:rPr>
          <w:rFonts w:ascii="Tahoma" w:hAnsi="Tahoma" w:cs="Tahoma"/>
          <w:sz w:val="18"/>
          <w:szCs w:val="18"/>
        </w:rPr>
        <w:t xml:space="preserve"> </w:t>
      </w:r>
    </w:p>
    <w:p w:rsidR="009954AA" w:rsidRPr="00D52EFF" w:rsidRDefault="009954AA" w:rsidP="009954AA">
      <w:pPr>
        <w:tabs>
          <w:tab w:val="left" w:pos="540"/>
        </w:tabs>
        <w:spacing w:line="288" w:lineRule="auto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tabs>
          <w:tab w:val="left" w:pos="540"/>
        </w:tabs>
        <w:spacing w:line="288" w:lineRule="auto"/>
        <w:rPr>
          <w:rFonts w:ascii="Tahoma" w:hAnsi="Tahoma" w:cs="Tahoma"/>
          <w:b/>
          <w:bCs/>
          <w:i/>
          <w:iCs/>
          <w:sz w:val="18"/>
          <w:szCs w:val="18"/>
          <w:cs/>
        </w:rPr>
      </w:pP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t>(ฉ)</w:t>
      </w:r>
      <w:r w:rsidRPr="00D52EFF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t>สินค้าคงเหลือ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67"/>
        <w:jc w:val="both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สินค้าคงเหลือแสดงในราคาทุนหรือมูลค่าสุทธิที่จะได้รับแล้วแต่ราคาใดจะต่ำกว่า </w:t>
      </w:r>
    </w:p>
    <w:p w:rsidR="009954AA" w:rsidRPr="00D52EFF" w:rsidRDefault="009954AA" w:rsidP="009954AA">
      <w:pPr>
        <w:spacing w:line="288" w:lineRule="auto"/>
        <w:ind w:left="567"/>
        <w:jc w:val="both"/>
        <w:rPr>
          <w:rFonts w:ascii="Tahoma" w:hAnsi="Tahoma" w:cs="Tahoma"/>
          <w:spacing w:val="-4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t>ราคาทุนของสินค้าคำนวณตามวิธีถัวเฉลี่ยถ่วงน้ำหนัก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ต้นทุนในการซื้อประกอบ</w:t>
      </w:r>
      <w:r w:rsidRPr="00D52EFF">
        <w:rPr>
          <w:rFonts w:ascii="Tahoma" w:hAnsi="Tahoma" w:cs="Tahoma"/>
          <w:sz w:val="18"/>
          <w:szCs w:val="18"/>
          <w:cs/>
        </w:rPr>
        <w:t xml:space="preserve">ด้วย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ราคาซื้อและค่าใช้จ่ายทางตรงที่เกี่ยวข้องกับการซื้อสินค้านั้น </w:t>
      </w:r>
      <w:r w:rsidRPr="00D52EFF">
        <w:rPr>
          <w:rFonts w:ascii="Tahoma" w:hAnsi="Tahoma" w:cs="Tahoma"/>
          <w:spacing w:val="-2"/>
          <w:sz w:val="18"/>
          <w:szCs w:val="18"/>
          <w:cs/>
        </w:rPr>
        <w:t>เช่น ค่าภาษีอากร ค่าขนส่ง หักด้วยส่วนลดและเงินที่ได้รับคืนจากการซื้อสินค้า ต้นทุนของสินค้าสำเร็จรูปและงานระหว่างทำประกอบด้วยค่าวัตถุ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ดิบ ค่าแรงทางตรง ค่าใช้จ่ายอื่นทางตรง และค่าโสหุ้ยในการผลิต ซึ่งปันส่วนตาม</w:t>
      </w:r>
      <w:r w:rsidRPr="00D52EFF">
        <w:rPr>
          <w:rFonts w:ascii="Tahoma" w:hAnsi="Tahoma" w:cs="Tahoma"/>
          <w:sz w:val="18"/>
          <w:szCs w:val="18"/>
          <w:cs/>
        </w:rPr>
        <w:t>เกณฑ์การดำเนินงานตามปกติ แต่ไม่รวมต้นทุนการกู้ยืม</w:t>
      </w:r>
    </w:p>
    <w:p w:rsidR="009954AA" w:rsidRPr="00D52EFF" w:rsidRDefault="009954AA" w:rsidP="009954AA">
      <w:pPr>
        <w:spacing w:line="288" w:lineRule="auto"/>
        <w:ind w:left="567"/>
        <w:jc w:val="thaiDistribute"/>
        <w:rPr>
          <w:rFonts w:ascii="Tahoma" w:hAnsi="Tahoma" w:cs="Tahoma"/>
          <w:sz w:val="18"/>
          <w:szCs w:val="18"/>
          <w:cs/>
        </w:rPr>
      </w:pPr>
    </w:p>
    <w:p w:rsidR="009954AA" w:rsidRPr="00D52EFF" w:rsidRDefault="009954AA" w:rsidP="009954AA">
      <w:pPr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มูลค่าสุทธิที่คาดว่าจะได้รับเป็นประมาณราคาที่จะขายได้จากการดำเนินธุรกิจปกติหักด้วยค่าใช้จ่ายที่จำเป็นในการขาย</w:t>
      </w:r>
    </w:p>
    <w:p w:rsidR="009954AA" w:rsidRPr="00D52EFF" w:rsidRDefault="009954AA" w:rsidP="009954AA">
      <w:pPr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eastAsia="MS Mincho" w:hAnsi="Tahoma" w:cs="Tahoma"/>
          <w:b/>
          <w:bCs/>
          <w:i/>
          <w:iCs/>
          <w:color w:val="auto"/>
          <w:sz w:val="18"/>
          <w:szCs w:val="18"/>
          <w:cs/>
        </w:rPr>
      </w:pP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(ช)</w:t>
      </w: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ab/>
      </w:r>
      <w:r w:rsidRPr="00D52EFF">
        <w:rPr>
          <w:rFonts w:ascii="Tahoma" w:eastAsia="MS Mincho" w:hAnsi="Tahoma" w:cs="Tahoma"/>
          <w:b/>
          <w:bCs/>
          <w:i/>
          <w:iCs/>
          <w:color w:val="auto"/>
          <w:sz w:val="18"/>
          <w:szCs w:val="18"/>
          <w:cs/>
        </w:rPr>
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</w:t>
      </w:r>
      <w:r w:rsidRPr="00D52EFF">
        <w:rPr>
          <w:rFonts w:ascii="Tahoma" w:eastAsia="MS Mincho" w:hAnsi="Tahoma" w:cs="Tahoma"/>
          <w:b/>
          <w:bCs/>
          <w:i/>
          <w:iCs/>
          <w:color w:val="auto"/>
          <w:sz w:val="18"/>
          <w:szCs w:val="18"/>
        </w:rPr>
        <w:t xml:space="preserve"> </w:t>
      </w:r>
    </w:p>
    <w:p w:rsidR="009954AA" w:rsidRPr="00D52EFF" w:rsidRDefault="009954AA" w:rsidP="009954AA">
      <w:pPr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สินทรัพย์ไม่หมุนเวียน (หรือกลุ่มสินทรัพย์ที่ยกเลิก ซึ่งประกอบด้วยสินทรัพย์และหนี้สิน) ที่คาดว่ามูลค่าตามบัญชีที่จะได้รับคืนส่วนใหญ่มาจากการขายมากกว่ามาจากการใช้สินทรัพย์นั้นต่อไป จัดเป็นประเภทสินทรัพย์ไม่หมุนเวียนหรือกลุ่มสินทรัพย์ที่จะจำหน่ายที่จัดประเภทเป็นสินทรัพย์ที่ถือไว้เพื่อขาย สินทรัพย์ดังกล่าว (หรือส่วนประกอบของกลุ่มสินทรัพย์ที่ยกเลิก) วัดมูลค่าด้วยจำนวนที่ต่ำกว่าระหว่างมูลค่าตามบัญชีกับมูลค่ายุติธรรมหักต้นทุนในการขาย ผลขาดทุนจากการด้อยค่าสำหรับกลุ่มสินทรัพย์ที่ยกเลิกนำไปปันส่วนให้กับค่าความนิยมเป็นลำดับแรก แล้วจึงปันส่วนให้กับยอดคงเหลือของสินทรัพย์และหนี้สินตามสัดส่วน ยกเว้นสินทรัพย์บางประเภทที่มาตรฐานการรายงานทางการเงินกำหนดการวัดมูลค่าโดยเฉพาะ อาทิสินค้าคงเหลือ สินทรัพย์ทางการเงิน สินทรัพย์ภาษีเงินได้รอการตัดบัญชี และอสังหาริมทรัพย์เพื่อการลงทุน ผลขาดทุนจากการด้อยค่าสำหรับการลดมูลค่าในครั้งแรกและผลกำไรและขาดทุนจากการวัดมูลค่าในภายหลังรับรู้ในงบกำไรขาดทุน ทั้งนี้ผลกำไรจากการวัดมูลค่าในภายหลังรับรู้ได้ไม่เกินยอดผลขาดทุนจากการด้อยค่าสะสมที่เคยรับรู้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  <w:lang w:val="en-GB"/>
        </w:rPr>
      </w:pP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(ซ)</w:t>
      </w: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ab/>
      </w: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เงินลงทุน</w:t>
      </w: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D52EFF">
        <w:rPr>
          <w:rFonts w:ascii="Tahoma" w:hAnsi="Tahoma" w:cs="Tahoma"/>
          <w:i/>
          <w:iCs/>
          <w:sz w:val="18"/>
          <w:szCs w:val="18"/>
          <w:cs/>
        </w:rPr>
        <w:t>เงินลงทุนในบริษัทย่อย การร่วมค้า และบริษัทร่วม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เงินลงทุนในบริษัทย่อย การร่วมค้า และบริษัทร่วม ในงบการเงินเฉพาะกิจการบันทึกบัญชีโดยใช้วิธีส่วนได้เสีย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>เงินลงทุนในบริษัทย่อย การร่วมค้า และบริษัทร่วม ในงบการเงินรวมบันทึกบัญชีตามที่กล่าวไว้ในหมายเหตุประกอบ</w:t>
      </w:r>
      <w:r w:rsidRPr="00D52EFF">
        <w:rPr>
          <w:rFonts w:ascii="Tahoma" w:hAnsi="Tahoma" w:cs="Tahoma"/>
          <w:sz w:val="18"/>
          <w:szCs w:val="18"/>
        </w:rPr>
        <w:t xml:space="preserve">         </w:t>
      </w:r>
      <w:r w:rsidRPr="00D52EFF">
        <w:rPr>
          <w:rFonts w:ascii="Tahoma" w:hAnsi="Tahoma" w:cs="Tahoma"/>
          <w:sz w:val="18"/>
          <w:szCs w:val="18"/>
          <w:cs/>
        </w:rPr>
        <w:t xml:space="preserve">งบการเงินข้อ </w:t>
      </w:r>
      <w:r w:rsidRPr="00D52EFF">
        <w:rPr>
          <w:rFonts w:ascii="Tahoma" w:hAnsi="Tahoma" w:cs="Tahoma"/>
          <w:sz w:val="18"/>
          <w:szCs w:val="18"/>
        </w:rPr>
        <w:t xml:space="preserve">3 </w:t>
      </w:r>
      <w:r w:rsidRPr="00D52EFF">
        <w:rPr>
          <w:rFonts w:ascii="Tahoma" w:hAnsi="Tahoma" w:cs="Tahoma"/>
          <w:sz w:val="18"/>
          <w:szCs w:val="18"/>
          <w:cs/>
        </w:rPr>
        <w:t>(ก)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D52EFF">
        <w:rPr>
          <w:rFonts w:ascii="Tahoma" w:hAnsi="Tahoma" w:cs="Tahoma"/>
          <w:i/>
          <w:iCs/>
          <w:sz w:val="18"/>
          <w:szCs w:val="18"/>
          <w:cs/>
        </w:rPr>
        <w:t>เงินลงทุนในตราสารหนี้และตราสารทุนอื่น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เงินลงทุนในหลักทรัพย์ในความต้องการของตลาดที่จัดประเภทเป็นหลักทรัพย์เผื่อขายแสดงในงบแสดงฐานะการเงินด้วยมูลค่ายุติธรรม ซึ่งอ้างอิงจากราคาเสนอซื้อขายในตลาด ขณะปิดทำการ ณ วันที่รายงาน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ราคาตามบัญชีที่เพิ่มขึ้นหรือลดลงของหลักทรัพย์เผื่อขายได้บันทึกเป็นกำไรหรือขาดทุนที่ยังไม่เกิดขึ้นและแสดงภายใต้ส่วนของผู้ถือหุ้น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เงินลงทุนในหลักทรัพย์ที่ไม่อยู่ในความต้องการของตลาดที่จัดประเภทเป็นเงินลงทุนทั่วไป แสดงในงบแสดงฐานะการเงินด้วยราคาทุน โดยเงินลงทุนทั่วไปรวมถึง เงินลงทุนชั่วคราว หมายถึง เงินฝากธนาคารประเภทฝากประจำ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ตั๋วแลกเงินและตั๋วสัญญาใช้เงินที่มีระยะเวลาถึงกำหนดเริ่มแรกมากกว่า </w:t>
      </w:r>
      <w:r w:rsidRPr="00D52EFF">
        <w:rPr>
          <w:rFonts w:ascii="Tahoma" w:hAnsi="Tahoma" w:cs="Tahoma"/>
          <w:sz w:val="18"/>
          <w:szCs w:val="18"/>
        </w:rPr>
        <w:t xml:space="preserve">3 </w:t>
      </w:r>
      <w:r w:rsidRPr="00D52EFF">
        <w:rPr>
          <w:rFonts w:ascii="Tahoma" w:hAnsi="Tahoma" w:cs="Tahoma"/>
          <w:sz w:val="18"/>
          <w:szCs w:val="18"/>
          <w:cs/>
        </w:rPr>
        <w:t xml:space="preserve">เดือนแต่ไม่เกิน </w:t>
      </w:r>
      <w:r w:rsidRPr="00D52EFF">
        <w:rPr>
          <w:rFonts w:ascii="Tahoma" w:hAnsi="Tahoma" w:cs="Tahoma"/>
          <w:sz w:val="18"/>
          <w:szCs w:val="18"/>
        </w:rPr>
        <w:t>1</w:t>
      </w:r>
      <w:r w:rsidRPr="00D52EFF">
        <w:rPr>
          <w:rFonts w:ascii="Tahoma" w:hAnsi="Tahoma" w:cs="Tahoma"/>
          <w:sz w:val="18"/>
          <w:szCs w:val="18"/>
          <w:cs/>
        </w:rPr>
        <w:t>2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เดือน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>เงินลงทุนในตราสารหนี้ที่จะถือจนครบกำหนด แสดงในราคาทุนตัดจำหน่าย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tabs>
          <w:tab w:val="left" w:pos="540"/>
        </w:tabs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t>กลุ่มอินทัชจะทดสอบการด้อยค่าของเงินลงทุนเมื่อมีข้อบ่งชี้ว่าเงินลงทุนนั้นอาจมีการด้อยค่าเกิดขึ้น กลุ่มอินทัชจะรับรู้ขาดทุนจากการด้อยค่า ถ้าราคาตามบัญชีของเงินลงทุนสูงกว่ามูล</w:t>
      </w:r>
      <w:r w:rsidRPr="00D52EFF">
        <w:rPr>
          <w:rFonts w:ascii="Tahoma" w:hAnsi="Tahoma" w:cs="Tahoma"/>
          <w:sz w:val="18"/>
          <w:szCs w:val="18"/>
          <w:cs/>
        </w:rPr>
        <w:t>ค่าที่คาดว่าจะได้รับคืน และรายการขาดทุนจากการด้อยค่าจะบันทึกรวมอยู่ในงบกำไรขาดทุน</w:t>
      </w:r>
    </w:p>
    <w:p w:rsidR="009954AA" w:rsidRPr="00D52EFF" w:rsidRDefault="009954AA" w:rsidP="009954AA">
      <w:pPr>
        <w:tabs>
          <w:tab w:val="left" w:pos="540"/>
        </w:tabs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tabs>
          <w:tab w:val="left" w:pos="540"/>
        </w:tabs>
        <w:spacing w:line="288" w:lineRule="auto"/>
        <w:ind w:left="567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ในการจำหน่ายเงินลงทุน ผลต่างระหว่างสิ่งตอบแทนสุทธิที่ได้รับจากการจำหน่ายกับราคาตามบัญชีของเงินลงทุนนั้นจะบันทึกในงบกำไรขาดทุนทันที เมื่อเงินลงทุนในตราสารหนี้หรือเงินลงทุนในตราสารทุนมีการจำหน่ายเพียงบางส่วน ราคาตามบัญชีของเงินลงทุนที่จำหน่ายคำนวณโดยใช้วิธีถัวเฉลี่ยถ่วงน้ำหนักจากจำนวนหลักทรัพย์ที่จำหน่าย</w:t>
      </w:r>
    </w:p>
    <w:p w:rsidR="009954AA" w:rsidRPr="00D52EFF" w:rsidRDefault="009954AA" w:rsidP="009954AA">
      <w:pPr>
        <w:tabs>
          <w:tab w:val="left" w:pos="540"/>
        </w:tabs>
        <w:spacing w:line="288" w:lineRule="auto"/>
        <w:ind w:left="567"/>
        <w:jc w:val="both"/>
        <w:rPr>
          <w:rFonts w:ascii="Tahoma" w:hAnsi="Tahoma" w:cs="Tahoma"/>
          <w:b/>
          <w:bCs/>
          <w:sz w:val="18"/>
          <w:szCs w:val="18"/>
        </w:rPr>
      </w:pPr>
    </w:p>
    <w:p w:rsidR="009954AA" w:rsidRPr="00D52EFF" w:rsidRDefault="009954AA" w:rsidP="009954AA">
      <w:pPr>
        <w:tabs>
          <w:tab w:val="left" w:pos="540"/>
        </w:tabs>
        <w:spacing w:line="288" w:lineRule="auto"/>
        <w:jc w:val="both"/>
        <w:rPr>
          <w:rFonts w:ascii="Tahoma" w:hAnsi="Tahoma" w:cs="Tahoma"/>
          <w:i/>
          <w:iCs/>
          <w:sz w:val="18"/>
          <w:szCs w:val="18"/>
          <w:cs/>
        </w:rPr>
      </w:pP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t>(ฌ)</w:t>
      </w:r>
      <w:r w:rsidRPr="00D52EFF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t>อาคาร และอุปกรณ์</w:t>
      </w:r>
      <w:r w:rsidRPr="00D52EFF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อาคารและอุปกรณ์รับรู้เมื่อเริ่มแรกตามราคาทุน หลังจากนั้นแสดงด้วยราคาทุนหักค่าเสื่อมราคาสะสมและขาดทุนจากการด้อยค่า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ราคาทุน รวมถึงต้นทุนทางตรงที่เกี่ยวข้องกับการได้มาของสินทรัพย์ ต้นทุนของการก่อสร้างสินทรัพย์ที่กลุ่มอินทัชก่อสร้างเอง รวมถึงต้นทุนของวัสดุ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แรงงานทางตรง และต้นทุนทางตรงอื่น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การขนย้าย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การบูรณะสถานที่ตั้งของสินทรัพย์ และต้นทุนการกู้ยืมของเงินกู้ที่ใช้ในการก่อสร้างสินทรัพย์ให้เสร็จสมบูรณ์หรือเตรียมสินทรัพย์ให้อยู่ในสภาพพร้อมที่จะใช้ได้ตามประสงค์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ต้นทุนการกู้ยืม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ประกอบด้วย ดอกเบี้ยที่เกิดจากเงินเบิกเกินบัญชีธนาคารและจากเงินกู้ยืมทั้งระยะสั้นและระยะยาว จำนวนที่ตัดบัญชีของส่วนลดที่เกี่ยวกับการกู้ยืมและจำนวนที่ตัดบัญชีของรายจ่ายที่เกี่ยวกับการจัดการกู้ยืม รวมทั้งภาษีที่เกี่ยวข้อง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ส่วนประกอบของอาคารและอุปกรณ์ที่มีอายุการให้ประโยชน์ไม่เท่ากัน กลุ่มอินทัชจะบันทึกแต่ละส่วนประกอบดังกล่าวที่มีนัยสำคัญแยกต่างหากจากกัน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ต้นทุนในการเปลี่ยนแทนส่วนประกอบของอาคารและอุปกรณ์จะรับรู้เป็นส่วนหนึ่งของมูลค่าตามบัญชีของรายการ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อาคารและอุปกรณ์ ถ้ามีความเป็นไปได้ค่อนข้างแน่ที่กลุ่มอินทัชจะได้รับประโยชน์เชิงเศรษฐกิจในอนาคตจากรายการนั้น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ส่วนประกอบที่ถูกเปลี่ยนแทนจะถูกตัดจำหน่ายตามมูลค่าตามบัญชี ต้นทุนที่เกิดขึ้นจากการซ่อมแซมและบำรุงรักษาอาคารและอุปกรณ์ที่เกิดขึ้นเป็นประจำจะรับรู้ในกำไรหรือขาดทุนเมื่อเกิดขึ้น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มูลค่าคงเหลือของอาคารและอุปกรณ์ ประมาณด้วยมูลค่าที่คาดว่าจะได้รับในปัจจุบันจากสินทรัพย์นั้น หากมีอายุและสภาพที่คาดว่าจะได้รับในปัจจุบันเมื่อสิ้นสุดอายุการใช้ประโยชน์ และมีการสอบทานมูลค่าคงเหลือและอายุการให้ประโยชน์อย่างน้อยทุกสิ้นปีบัญชี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591522" w:rsidRPr="00D52EFF" w:rsidRDefault="00591522">
      <w:pPr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br w:type="page"/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ค่าเสื่อมราคาคำนวณโดยวิธีเส้นตรง ตามอายุการใช้งานที่ประมาณไว้ หรืออายุสัญญาเช่าในกรณีที่อายุสัญญาเช่าสั้นกว่า ดังต่อไปนี้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66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7941"/>
        <w:gridCol w:w="1125"/>
      </w:tblGrid>
      <w:tr w:rsidR="009954AA" w:rsidRPr="00D52EFF" w:rsidTr="009954AA">
        <w:tc>
          <w:tcPr>
            <w:tcW w:w="7941" w:type="dxa"/>
          </w:tcPr>
          <w:p w:rsidR="009954AA" w:rsidRPr="00D52EFF" w:rsidRDefault="009954AA" w:rsidP="009954AA">
            <w:pPr>
              <w:spacing w:line="288" w:lineRule="auto"/>
              <w:ind w:left="-18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สิทธิการเช่าที่ดิน อาคารและส่วนปรับปรุง</w:t>
            </w:r>
          </w:p>
        </w:tc>
        <w:tc>
          <w:tcPr>
            <w:tcW w:w="1125" w:type="dxa"/>
          </w:tcPr>
          <w:p w:rsidR="009954AA" w:rsidRPr="00D52EFF" w:rsidRDefault="009954AA" w:rsidP="009954AA">
            <w:pPr>
              <w:spacing w:line="288" w:lineRule="auto"/>
              <w:ind w:left="-14"/>
              <w:jc w:val="right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 xml:space="preserve">5 – 30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ปี</w:t>
            </w:r>
          </w:p>
        </w:tc>
      </w:tr>
      <w:tr w:rsidR="009954AA" w:rsidRPr="00D52EFF" w:rsidTr="009954AA">
        <w:tc>
          <w:tcPr>
            <w:tcW w:w="7941" w:type="dxa"/>
          </w:tcPr>
          <w:p w:rsidR="009954AA" w:rsidRPr="00D52EFF" w:rsidRDefault="009954AA" w:rsidP="009954AA">
            <w:pPr>
              <w:spacing w:line="288" w:lineRule="auto"/>
              <w:ind w:left="-18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เครื่องตกแต่ง ติดตั้งและอุปกรณ์</w:t>
            </w:r>
          </w:p>
        </w:tc>
        <w:tc>
          <w:tcPr>
            <w:tcW w:w="1125" w:type="dxa"/>
          </w:tcPr>
          <w:p w:rsidR="009954AA" w:rsidRPr="00D52EFF" w:rsidRDefault="009954AA" w:rsidP="009954AA">
            <w:pPr>
              <w:spacing w:line="288" w:lineRule="auto"/>
              <w:ind w:left="-1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5 – 18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 ปี</w:t>
            </w:r>
          </w:p>
        </w:tc>
      </w:tr>
      <w:tr w:rsidR="009954AA" w:rsidRPr="00D52EFF" w:rsidTr="009954AA">
        <w:tc>
          <w:tcPr>
            <w:tcW w:w="7941" w:type="dxa"/>
          </w:tcPr>
          <w:p w:rsidR="009954AA" w:rsidRPr="00D52EFF" w:rsidRDefault="009954AA" w:rsidP="009954AA">
            <w:pPr>
              <w:spacing w:line="288" w:lineRule="auto"/>
              <w:ind w:left="-18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ยานพาหนะ </w:t>
            </w:r>
            <w:r w:rsidRPr="00D52EFF">
              <w:rPr>
                <w:rFonts w:ascii="Tahoma" w:hAnsi="Tahoma" w:cs="Tahoma"/>
                <w:i/>
                <w:iCs/>
                <w:sz w:val="18"/>
                <w:szCs w:val="18"/>
              </w:rPr>
              <w:t>(</w:t>
            </w:r>
            <w:r w:rsidRPr="00D52EFF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รวมยานพาหนะภายใต้สัญญาเช่าการเงิน</w:t>
            </w:r>
            <w:r w:rsidRPr="00D52EFF">
              <w:rPr>
                <w:rFonts w:ascii="Tahoma" w:hAnsi="Tahoma" w:cs="Tahoma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25" w:type="dxa"/>
          </w:tcPr>
          <w:p w:rsidR="009954AA" w:rsidRPr="00D52EFF" w:rsidRDefault="009954AA" w:rsidP="009954AA">
            <w:pPr>
              <w:spacing w:line="288" w:lineRule="auto"/>
              <w:ind w:left="-1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5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 ปี</w:t>
            </w:r>
          </w:p>
        </w:tc>
      </w:tr>
      <w:tr w:rsidR="009954AA" w:rsidRPr="00D52EFF" w:rsidTr="009954AA">
        <w:tc>
          <w:tcPr>
            <w:tcW w:w="7941" w:type="dxa"/>
          </w:tcPr>
          <w:p w:rsidR="009954AA" w:rsidRPr="00D52EFF" w:rsidRDefault="009954AA" w:rsidP="009954AA">
            <w:pPr>
              <w:spacing w:line="288" w:lineRule="auto"/>
              <w:ind w:left="-18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คอมพิวเตอร์และอุปกรณ์</w:t>
            </w:r>
          </w:p>
        </w:tc>
        <w:tc>
          <w:tcPr>
            <w:tcW w:w="1125" w:type="dxa"/>
          </w:tcPr>
          <w:p w:rsidR="009954AA" w:rsidRPr="00D52EFF" w:rsidRDefault="009954AA" w:rsidP="009954AA">
            <w:pPr>
              <w:spacing w:line="288" w:lineRule="auto"/>
              <w:ind w:left="-1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2 – 5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 ปี</w:t>
            </w:r>
          </w:p>
        </w:tc>
      </w:tr>
    </w:tbl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>กำไรและขาดทุนจากการจำหน่ายที่ดิน อาคาร และอุปกรณ์จะคำนวณจากผลต่างของราคาเงินสดกับมูลค่าตามบัญชีของสินทรัพย์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และจะรับรู้ไว้ในงบกำไรขาดทุน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tabs>
          <w:tab w:val="left" w:pos="540"/>
        </w:tabs>
        <w:spacing w:line="288" w:lineRule="auto"/>
        <w:jc w:val="both"/>
        <w:rPr>
          <w:rFonts w:ascii="Tahoma" w:hAnsi="Tahoma" w:cs="Tahoma"/>
          <w:b/>
          <w:bCs/>
          <w:i/>
          <w:iCs/>
          <w:sz w:val="18"/>
          <w:szCs w:val="18"/>
          <w:cs/>
        </w:rPr>
      </w:pP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t>(ญ)</w:t>
      </w:r>
      <w:r w:rsidRPr="00D52EFF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t>สินทรัพย์ไม่มีตัวตนภายใต้สัญญาอนุญาตให้ดำเนินการ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สินทรัพย์ไม่มีตัวตนภายใต้สัญญาอนุญาตให้ดำเนินการประกอบด้วย สิทธิในการเรียกเก็บค่าบริการจากการให้บริการดาวเทียมภายใต้สัญญาอนุญาตให้ดำเนินการ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ค่าตัดจำหน่ายคำนวณโดยวิธีเส้นตรงตลอดอายุการใช้งานโดยประมาณของสินทรัพย์หรืออายุที่เหลือของสัญญาอนุญาตให้ดำเนินการแล้วแต่ระยะเวลาใดจะสั้นกว่า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สินทรัพย์ไม่มีตัวตนภายใต้สัญญาอนุญาตให้ดำเนินการจะไม่มีการตีราคาใหม่ แต่จะมีการทบทวนราคาตามบัญชีในแต่ละปี และปรับปรุงเมื่อเกิดการด้อยค่าขึ้น</w:t>
      </w:r>
    </w:p>
    <w:p w:rsidR="009954AA" w:rsidRPr="00D52EFF" w:rsidRDefault="009954AA" w:rsidP="009954AA">
      <w:pPr>
        <w:tabs>
          <w:tab w:val="left" w:pos="540"/>
        </w:tabs>
        <w:spacing w:line="288" w:lineRule="auto"/>
        <w:jc w:val="both"/>
        <w:rPr>
          <w:rFonts w:ascii="Tahoma" w:hAnsi="Tahoma" w:cs="Tahoma"/>
          <w:b/>
          <w:bCs/>
          <w:i/>
          <w:iCs/>
          <w:sz w:val="18"/>
          <w:szCs w:val="18"/>
          <w:cs/>
        </w:rPr>
      </w:pPr>
    </w:p>
    <w:p w:rsidR="009954AA" w:rsidRPr="00D52EFF" w:rsidRDefault="009954AA" w:rsidP="009954AA">
      <w:pPr>
        <w:tabs>
          <w:tab w:val="left" w:pos="540"/>
        </w:tabs>
        <w:spacing w:line="288" w:lineRule="auto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t>(ฎ)</w:t>
      </w:r>
      <w:r w:rsidRPr="00D52EFF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t>สินทรัพย์ไม่มีตัวตนอื่น</w:t>
      </w:r>
    </w:p>
    <w:p w:rsidR="009954AA" w:rsidRPr="00D52EFF" w:rsidRDefault="009954AA" w:rsidP="009954AA">
      <w:pPr>
        <w:tabs>
          <w:tab w:val="left" w:pos="540"/>
        </w:tabs>
        <w:spacing w:line="288" w:lineRule="auto"/>
        <w:jc w:val="both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b w:val="0"/>
          <w:bCs w:val="0"/>
          <w:i/>
          <w:iCs/>
          <w:sz w:val="18"/>
          <w:szCs w:val="18"/>
        </w:rPr>
      </w:pPr>
      <w:r w:rsidRPr="00D52EFF">
        <w:rPr>
          <w:rFonts w:ascii="Tahoma" w:hAnsi="Tahoma" w:cs="Tahoma"/>
          <w:b w:val="0"/>
          <w:bCs w:val="0"/>
          <w:i/>
          <w:iCs/>
          <w:sz w:val="18"/>
          <w:szCs w:val="18"/>
          <w:cs/>
        </w:rPr>
        <w:t>ค่าความนิยม</w:t>
      </w:r>
    </w:p>
    <w:p w:rsidR="009954AA" w:rsidRPr="00D52EFF" w:rsidRDefault="009954AA" w:rsidP="009954AA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b w:val="0"/>
          <w:bCs w:val="0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D52EFF">
        <w:rPr>
          <w:rFonts w:ascii="Tahoma" w:hAnsi="Tahoma" w:cs="Tahoma"/>
          <w:sz w:val="18"/>
          <w:szCs w:val="18"/>
          <w:cs/>
        </w:rPr>
        <w:t>กลุ่มอินทัช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 xml:space="preserve">วัดมูลค่าค่าความนิยมจากการรวมธุรกิจของกลุ่มอินทัชได้กล่าวไว้ในหมายเหตุประกอบงบการเงินข้อ </w:t>
      </w:r>
      <w:r w:rsidRPr="00D52EFF">
        <w:rPr>
          <w:rFonts w:ascii="Tahoma" w:hAnsi="Tahoma" w:cs="Tahoma"/>
          <w:sz w:val="18"/>
          <w:szCs w:val="18"/>
          <w:lang w:val="en-GB"/>
        </w:rPr>
        <w:t>3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 xml:space="preserve"> (ก) โดยภายหลังจากการรับรู้เมื่อรวมธุรกิจ ค่าความนิยมจะถูกวัดมูลค่าด้วยราคาทุนหักขาดทุนจากการด้อยค่า </w:t>
      </w:r>
    </w:p>
    <w:p w:rsidR="009954AA" w:rsidRPr="00D52EFF" w:rsidRDefault="009954AA" w:rsidP="009954AA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  <w:lang w:val="en-GB"/>
        </w:rPr>
      </w:pPr>
      <w:r w:rsidRPr="00D52EFF">
        <w:rPr>
          <w:rFonts w:ascii="Tahoma" w:hAnsi="Tahoma" w:cs="Tahoma"/>
          <w:i/>
          <w:iCs/>
          <w:sz w:val="18"/>
          <w:szCs w:val="18"/>
          <w:cs/>
          <w:lang w:val="en-GB"/>
        </w:rPr>
        <w:t>สินทรัพย์ไม่มีตัวตนอื่น</w:t>
      </w:r>
      <w:r w:rsidRPr="00D52EFF">
        <w:rPr>
          <w:rFonts w:ascii="Tahoma" w:hAnsi="Tahoma" w:cs="Tahoma"/>
          <w:i/>
          <w:iC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i/>
          <w:iCs/>
          <w:sz w:val="18"/>
          <w:szCs w:val="18"/>
          <w:cs/>
          <w:lang w:val="en-GB"/>
        </w:rPr>
        <w:t>ๆ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D52EFF">
        <w:rPr>
          <w:rFonts w:ascii="Tahoma" w:hAnsi="Tahoma" w:cs="Tahoma"/>
          <w:sz w:val="18"/>
          <w:szCs w:val="18"/>
          <w:cs/>
          <w:lang w:val="en-GB"/>
        </w:rPr>
        <w:t>สินทรัพย์ไม่มีตัวตนอื่น ๆ ที่กลุ่มอินทัชซื้อมาและมีอายุการให้ประโยชน์ทราบได้แน่นอน แสดงในราคาทุนหักค่าตัดจำหน่ายสะสมและผลขาดทุนจากการด้อยค่าสะสม</w:t>
      </w:r>
      <w:r w:rsidRPr="00D52EFF" w:rsidDel="005E404F">
        <w:rPr>
          <w:rFonts w:ascii="Tahoma" w:hAnsi="Tahoma" w:cs="Tahoma"/>
          <w:sz w:val="18"/>
          <w:szCs w:val="18"/>
          <w:cs/>
          <w:lang w:val="en-GB"/>
        </w:rPr>
        <w:t xml:space="preserve"> 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สินทรัพย์ไม่มีตัวตนอื่น ๆ ได้แก่ ค่าพัฒนาเทคโนโลยีของดาวเทียมไทยคม </w:t>
      </w:r>
      <w:r w:rsidRPr="00D52EFF">
        <w:rPr>
          <w:rFonts w:ascii="Tahoma" w:hAnsi="Tahoma" w:cs="Tahoma"/>
          <w:sz w:val="18"/>
          <w:szCs w:val="18"/>
        </w:rPr>
        <w:t xml:space="preserve">4 </w:t>
      </w:r>
      <w:r w:rsidRPr="00D52EFF">
        <w:rPr>
          <w:rFonts w:ascii="Tahoma" w:hAnsi="Tahoma" w:cs="Tahoma"/>
          <w:sz w:val="18"/>
          <w:szCs w:val="18"/>
          <w:cs/>
        </w:rPr>
        <w:t>(ไอพีสตาร์) ค่าโปรแกรมคอมพิวเตอร์ที่ใช้หรือให้บริการ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>ภายในกลุ่มอินทัช ต้นทุนค่าโปรแกรมคอมพิวเตอร์ รายจ่ายที่เกิดขึ้นเพื่อให้ได้มาซึ่งสิทธิบัตร เครื่องหมายทางการค้าและใบอนุญาต</w:t>
      </w:r>
      <w:r w:rsidRPr="00D52EFF">
        <w:rPr>
          <w:rFonts w:ascii="Tahoma" w:hAnsi="Tahoma" w:cs="Tahoma"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ค่าใช้จ่ายรอตัดบัญชี (ได้แก่ ค่าใช้จ่ายต่าง ๆ ในการออกหุ้นกู้และเงินกู้ยืมระยะยาว)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 xml:space="preserve"> สินทรัพย์ไม่มีตัวตนอื่น ๆ ดังกล่าว ตัดจ่ายตามวิธีเส้นตรงตลอดอายุประมาณการการให้ประโยชน์ของสินทรัพย์ที่เกี่ยวข้องโดยมีระยะเวลาตัดจำหน่ายระหว่าง 3 - 15.75 ปี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D52EFF">
        <w:rPr>
          <w:rFonts w:ascii="Tahoma" w:hAnsi="Tahoma" w:cs="Tahoma"/>
          <w:sz w:val="18"/>
          <w:szCs w:val="18"/>
          <w:cs/>
          <w:lang w:val="en-GB"/>
        </w:rPr>
        <w:t>ต้นทุนที่เกิดขึ้นของโครงการเพื่อการพัฒนา (ซึ่งเกี่ยวข้องกับการออกแบบและการทดสอบผลิตภัณฑ์ใหม่หรือที่ปรับปรุงผลิตภัณฑ์) รับรู้เป็นสินทรัพย์ไม่มีตัวตนเมื่อมีความเป็นไปได้ค่อนข้างแน่ว่าโครงการนั้นจะประสบความสำเร็จในการประเมินความเป็นไปได้ทั้งทางพาณิชยกรรมและทางเทคโนโลยี และบันทึกในจำนวนไม่เกินต้นทุนที่สามารถวัดมูลค่าได้อย่างน่าเชื่อถือ ส่วนรายจ่ายการพัฒนาอื่นรับรู้เป็นค่าใช้จ่ายเมื่อเกิดขึ้น ต้นทุนการพัฒนาที่ได้รับรู้เป็นค่าใช้จ่ายไปแล้วในปีก่อนไม่สามารถรับรู้เป็นสินทรัพย์ในปีถัดไป การทยอยตัดจำหน่ายต้นทุนการพัฒนาที่บันทึกเป็นสินทรัพย์จะเริ่มต้นตั้งแต่เมื่อเริ่มใช้ในการผลิตเพื่อพาณิชยกรรม ทั้งนี้รายจ่ายในขั้นตอนการวิจัย ได้แก่ การสำรวจตรวจสอบเพื่อให้ได้มาซึ่งความรู้ความเข้าใจใหม่ทางด้านวิทยาศาสตร์หรือทางด้านเทคนิค รับรู้เป็นค่าใช้จ่ายในงบกำไรขาดทุนเมื่อเกิดขึ้น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D52EFF">
        <w:rPr>
          <w:rFonts w:ascii="Tahoma" w:hAnsi="Tahoma" w:cs="Tahoma"/>
          <w:sz w:val="18"/>
          <w:szCs w:val="18"/>
          <w:cs/>
          <w:lang w:val="en-GB"/>
        </w:rPr>
        <w:t>วิธีการตัดจำหน่าย ระยะเวลาที่คาดว่าจะได้รับประโยชน์และมูลค่าคงเหลือ จะได้รับการทบทวนทุกสิ้นปีบัญชี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591522" w:rsidRPr="00D52EFF" w:rsidRDefault="00591522">
      <w:pPr>
        <w:rPr>
          <w:rFonts w:ascii="Tahoma" w:hAnsi="Tahoma" w:cs="Tahoma"/>
          <w:b/>
          <w:bCs/>
          <w:i/>
          <w:iCs/>
          <w:sz w:val="18"/>
          <w:szCs w:val="18"/>
          <w:cs/>
        </w:rPr>
      </w:pP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br w:type="page"/>
      </w:r>
    </w:p>
    <w:p w:rsidR="009954AA" w:rsidRPr="00D52EFF" w:rsidRDefault="009954AA" w:rsidP="009954AA">
      <w:pPr>
        <w:tabs>
          <w:tab w:val="left" w:pos="540"/>
        </w:tabs>
        <w:spacing w:line="288" w:lineRule="auto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t>(ฏ)</w:t>
      </w: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tab/>
        <w:t>การด้อยค่า</w:t>
      </w:r>
    </w:p>
    <w:p w:rsidR="009954AA" w:rsidRPr="00D52EFF" w:rsidRDefault="009954AA" w:rsidP="009954AA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D52EFF">
        <w:rPr>
          <w:rFonts w:ascii="Tahoma" w:hAnsi="Tahoma" w:cs="Tahoma"/>
          <w:b w:val="0"/>
          <w:bCs w:val="0"/>
          <w:sz w:val="18"/>
          <w:szCs w:val="18"/>
          <w:cs/>
        </w:rPr>
        <w:t>มูลค่าสินทรัพย์ตามบัญชีของกลุ่มอินทัชได้รับการประเมิน ณ ทุกวันที่ในรายงานว่า มีข้อบ่งชี้เรื่องการด้อยค่าหรือไม่</w:t>
      </w:r>
      <w:r w:rsidRPr="00D52EFF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Pr="00D52EFF">
        <w:rPr>
          <w:rFonts w:ascii="Tahoma" w:hAnsi="Tahoma" w:cs="Tahoma"/>
          <w:b w:val="0"/>
          <w:bCs w:val="0"/>
          <w:sz w:val="18"/>
          <w:szCs w:val="18"/>
          <w:cs/>
        </w:rPr>
        <w:t>ในกรณีที่มีข้อบ่งชี้จะทำการประมาณมูลค่าที่คาดว่าจะได้รับคืนจากสินทรัพย์นั้น</w:t>
      </w:r>
    </w:p>
    <w:p w:rsidR="009954AA" w:rsidRPr="00D52EFF" w:rsidRDefault="009954AA" w:rsidP="009954AA">
      <w:pPr>
        <w:pStyle w:val="BodyText"/>
        <w:spacing w:line="288" w:lineRule="auto"/>
        <w:ind w:left="540"/>
        <w:jc w:val="both"/>
        <w:rPr>
          <w:rFonts w:ascii="Tahoma" w:hAnsi="Tahoma" w:cs="Tahoma"/>
          <w:b w:val="0"/>
          <w:bCs w:val="0"/>
          <w:sz w:val="18"/>
          <w:szCs w:val="18"/>
        </w:rPr>
      </w:pPr>
    </w:p>
    <w:p w:rsidR="009954AA" w:rsidRPr="00D52EFF" w:rsidRDefault="009954AA" w:rsidP="009954AA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D52EFF">
        <w:rPr>
          <w:rFonts w:ascii="Tahoma" w:hAnsi="Tahoma" w:cs="Tahoma"/>
          <w:b w:val="0"/>
          <w:bCs w:val="0"/>
          <w:sz w:val="18"/>
          <w:szCs w:val="18"/>
          <w:cs/>
        </w:rPr>
        <w:t>ค่าความนิยม สินทรัพย์ไม่มีตัวตนอื่น ๆ ที่มีอายุการให้ประโยชน์ไม่ทราบแน่นอน และสินทรัพย์ที่ไม่มีตัวตนซึ่งยังไม่พร้อมใช้ จะมีการทดสอบการด้อยค่าทุกปี โดยไม่คำนึงว่าจะมีข้อบ่งชี้ของการด้อยค่าเกิดขึ้นหรือไม่</w:t>
      </w:r>
    </w:p>
    <w:p w:rsidR="009954AA" w:rsidRPr="00D52EFF" w:rsidRDefault="009954AA" w:rsidP="009954AA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:rsidR="009954AA" w:rsidRPr="00D52EFF" w:rsidRDefault="009954AA" w:rsidP="009954AA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D52EFF">
        <w:rPr>
          <w:rFonts w:ascii="Tahoma" w:hAnsi="Tahoma" w:cs="Tahoma"/>
          <w:b w:val="0"/>
          <w:bCs w:val="0"/>
          <w:sz w:val="18"/>
          <w:szCs w:val="18"/>
          <w:cs/>
        </w:rPr>
        <w:t>ขาดทุนจากการด้อยค่าจะถูกรับรู้ในงบกำไรขาดทุน เมื่อมูลค่าตามบัญชีของหน่วยสินทรัพย์ที่ก่อให้เกิดเงินสดสูงกว่ามูลค่าที่คาดว่าจะได้รับคืน</w:t>
      </w:r>
    </w:p>
    <w:p w:rsidR="009954AA" w:rsidRPr="00D52EFF" w:rsidRDefault="009954AA" w:rsidP="009954AA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iCs/>
          <w:sz w:val="18"/>
          <w:szCs w:val="18"/>
        </w:rPr>
      </w:pPr>
    </w:p>
    <w:p w:rsidR="009954AA" w:rsidRPr="00D52EFF" w:rsidRDefault="009954AA" w:rsidP="009954AA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D52EFF">
        <w:rPr>
          <w:rFonts w:ascii="Tahoma" w:hAnsi="Tahoma" w:cs="Tahoma"/>
          <w:b w:val="0"/>
          <w:bCs w:val="0"/>
          <w:iCs/>
          <w:sz w:val="18"/>
          <w:szCs w:val="18"/>
          <w:cs/>
        </w:rPr>
        <w:t>การคำนวณมูลค่าที่คาดว่าจะได้รับคืน</w:t>
      </w:r>
      <w:r w:rsidRPr="00D52EFF">
        <w:rPr>
          <w:rFonts w:ascii="Tahoma" w:hAnsi="Tahoma" w:cs="Tahoma"/>
          <w:b w:val="0"/>
          <w:bCs w:val="0"/>
          <w:iCs/>
          <w:sz w:val="18"/>
          <w:szCs w:val="18"/>
        </w:rPr>
        <w:t xml:space="preserve"> </w:t>
      </w:r>
    </w:p>
    <w:p w:rsidR="009954AA" w:rsidRPr="00D52EFF" w:rsidRDefault="009954AA" w:rsidP="009954AA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:rsidR="009954AA" w:rsidRPr="00D52EFF" w:rsidRDefault="009954AA" w:rsidP="009954AA">
      <w:pPr>
        <w:pStyle w:val="BodyText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b w:val="0"/>
          <w:bCs w:val="0"/>
          <w:sz w:val="18"/>
          <w:szCs w:val="18"/>
          <w:cs/>
        </w:rPr>
        <w:t>มูลค่าที่คาดว่าจะได้รับคืนของสินทรัพย์หมายถึงราคาขายสุทธิของสินทรัพย์ หรือมูลค่าจากการใช้ของสินทรัพย์แล้วแต่มูลค่าใดจะสูงกว่า มูลค่าจากการใช้ของสินทรัพย์ประเมินจากประมาณการกระแสเงินสดสุทธิที่จะได้รับในอนาคตและคิดลดเป็นมูลค่าปัจจุบันโดยใช้อัตราคิดลดก่อนภาษีเงินได้ 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:rsidR="009954AA" w:rsidRPr="00D52EFF" w:rsidRDefault="009954AA" w:rsidP="009954AA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:rsidR="009954AA" w:rsidRPr="00D52EFF" w:rsidRDefault="009954AA" w:rsidP="009954AA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iCs/>
          <w:sz w:val="18"/>
          <w:szCs w:val="18"/>
        </w:rPr>
      </w:pPr>
      <w:r w:rsidRPr="00D52EFF">
        <w:rPr>
          <w:rFonts w:ascii="Tahoma" w:hAnsi="Tahoma" w:cs="Tahoma"/>
          <w:b w:val="0"/>
          <w:bCs w:val="0"/>
          <w:iCs/>
          <w:sz w:val="18"/>
          <w:szCs w:val="18"/>
          <w:cs/>
        </w:rPr>
        <w:t>การกลับรายการด้อยค่า</w:t>
      </w:r>
    </w:p>
    <w:p w:rsidR="009954AA" w:rsidRPr="00D52EFF" w:rsidRDefault="009954AA" w:rsidP="009954AA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ขาดทุนจากการด้อยค่าของสินทรัพย์จะถูกกลับรายการ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 ขาดทุนจากการด้อยค่าจะถูกกลับรายการไม่เกินกว่าจำนวนของการด้อยค่าที่เคยรับรู้ สำหรับขาดทุนจากการด้อยค่าของค่าความนิยมจะไม่มีการปรับปรุงกลับรายการ</w:t>
      </w:r>
    </w:p>
    <w:p w:rsidR="009954AA" w:rsidRPr="00D52EFF" w:rsidRDefault="009954AA" w:rsidP="009954AA">
      <w:pPr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tabs>
          <w:tab w:val="left" w:pos="540"/>
        </w:tabs>
        <w:spacing w:line="288" w:lineRule="auto"/>
        <w:jc w:val="both"/>
        <w:rPr>
          <w:rFonts w:ascii="Tahoma" w:hAnsi="Tahoma" w:cs="Tahoma"/>
          <w:b/>
          <w:bCs/>
          <w:i/>
          <w:iCs/>
          <w:sz w:val="18"/>
          <w:szCs w:val="18"/>
          <w:cs/>
        </w:rPr>
      </w:pP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t>(ฐ)</w:t>
      </w:r>
      <w:r w:rsidRPr="00D52EFF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  <w:r w:rsidRPr="00D52EFF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t xml:space="preserve">สัญญาเช่าระยะยาว </w:t>
      </w:r>
    </w:p>
    <w:p w:rsidR="009954AA" w:rsidRPr="00D52EFF" w:rsidRDefault="009954AA" w:rsidP="009954AA">
      <w:pPr>
        <w:tabs>
          <w:tab w:val="left" w:pos="540"/>
        </w:tabs>
        <w:spacing w:line="288" w:lineRule="auto"/>
        <w:jc w:val="both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tabs>
          <w:tab w:val="left" w:pos="540"/>
        </w:tabs>
        <w:spacing w:line="288" w:lineRule="auto"/>
        <w:jc w:val="both"/>
        <w:rPr>
          <w:rFonts w:ascii="Tahoma" w:hAnsi="Tahoma" w:cs="Tahoma"/>
          <w:i/>
          <w:iCs/>
          <w:sz w:val="18"/>
          <w:szCs w:val="18"/>
          <w:cs/>
        </w:rPr>
      </w:pPr>
      <w:r w:rsidRPr="00D52EFF">
        <w:rPr>
          <w:rFonts w:ascii="Tahoma" w:hAnsi="Tahoma" w:cs="Tahoma"/>
          <w:i/>
          <w:iCs/>
          <w:sz w:val="18"/>
          <w:szCs w:val="18"/>
        </w:rPr>
        <w:tab/>
      </w:r>
      <w:r w:rsidRPr="00D52EFF">
        <w:rPr>
          <w:rFonts w:ascii="Tahoma" w:hAnsi="Tahoma" w:cs="Tahoma"/>
          <w:i/>
          <w:iCs/>
          <w:sz w:val="18"/>
          <w:szCs w:val="18"/>
          <w:cs/>
        </w:rPr>
        <w:t xml:space="preserve">สัญญาเช่าระยะยาว </w:t>
      </w:r>
      <w:r w:rsidRPr="00D52EFF">
        <w:rPr>
          <w:rFonts w:ascii="Tahoma" w:hAnsi="Tahoma" w:cs="Tahoma"/>
          <w:i/>
          <w:iCs/>
          <w:sz w:val="18"/>
          <w:szCs w:val="18"/>
        </w:rPr>
        <w:t>-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 xml:space="preserve"> กรณีที่กลุ่มอินทัชเป็นผู้เช่า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D52EFF">
        <w:rPr>
          <w:rFonts w:ascii="Tahoma" w:hAnsi="Tahoma" w:cs="Tahoma"/>
          <w:sz w:val="18"/>
          <w:szCs w:val="18"/>
          <w:cs/>
          <w:lang w:val="en-GB"/>
        </w:rPr>
        <w:t>สัญญาเช่าสินทรัพย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 ณ วันทำสัญญาเช่าด้วยมูลค่ายุติธรรมสุทธิของสินทรัพย์ที่เช่าหรือมูลค่าปัจจุบันสุทธิของจำนวนเงินขั้นต่ำ</w:t>
      </w:r>
      <w:r w:rsidRPr="00D52EFF">
        <w:rPr>
          <w:rFonts w:ascii="Tahoma" w:hAnsi="Tahoma" w:cs="Tahoma"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  <w:lang w:val="en-GB"/>
        </w:rPr>
        <w:t>ที่ต้องจ่ายตามสัญญาเช่าแล้วแต่จำนวนใดจะต่ำกว่าโดยจำนวนเงินงวดที่ต้องจ่ายในแต่ละงวด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 ภาระผูกพันตามสัญญาเช่าหักค่าใช้จ่ายทางการเงินจะบันทึกเป็นหนี้สิน ส่วนดอกเบี้ย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>จ่ายจะบันทึกในงบกำไรขาดทุนตลอดอายุของสัญญาเช่า สินทรัพย์ที่ได้มาตามสัญญาเช่าการเงินจะคิดค่าเสื่อมราคาตามอายุการใช้งานโดยประมาณของสินทรัพย์นั้น หรือตามอายุของสัญญาเช่า แล้วแต่ระยะเวลาใดจะน้อยกว่า อย่างไรก็ตาม หากแน่ใจได้ตามสมควรว่าผู้เช่าจะเป็นเจ้าของอาคารและอุปกรณ์ ณ วันสิ้นสุดแห่งสัญญาเช่า ค่าเสื่อมราคาจะคิดจากอายุการใช้งานโดยประมาณของสินทรัพย์นั้น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D52EFF">
        <w:rPr>
          <w:rFonts w:ascii="Tahoma" w:hAnsi="Tahoma" w:cs="Tahoma"/>
          <w:sz w:val="18"/>
          <w:szCs w:val="18"/>
          <w:cs/>
          <w:lang w:val="en-GB"/>
        </w:rPr>
        <w:t>สัญญาเช่าสินทรัพย์ซึ่งผู้ให้เช่าเป็นผู้รับความเสี่ยงและผลตอบแทนของความเป็นเจ้าของเป็นส่วนใหญ่ ถือเป็นสัญญาเช่าดำเนินงาน เงินที่ต้องจ่ายภายใต้สัญญาเช่าดังกล่าว (สุทธิจากสิ่งตอบแทนจูงใจที่ได้รับจากผู้ให้เช่า)</w:t>
      </w:r>
      <w:r w:rsidR="00370535" w:rsidRPr="00D52EFF">
        <w:rPr>
          <w:rFonts w:ascii="Tahoma" w:hAnsi="Tahoma" w:cs="Tahoma"/>
          <w:sz w:val="18"/>
          <w:szCs w:val="18"/>
          <w:cs/>
          <w:lang w:val="en-GB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>จะบันทึกในงบกำไรขาดทุน โดยใช้วิธีเส้นตรงตลอดอายุของสัญญาเช่านั้น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D52EFF">
        <w:rPr>
          <w:rFonts w:ascii="Tahoma" w:hAnsi="Tahoma" w:cs="Tahoma"/>
          <w:sz w:val="18"/>
          <w:szCs w:val="18"/>
          <w:cs/>
          <w:lang w:val="en-GB"/>
        </w:rPr>
        <w:t>ค่าใช้จ่ายที่เกิดขึ้นจากการยกเลิกสัญญาเช่าดำเนินงานก่อนหมดอายุการเช่า เช่น เงินเพิ่มที่ต้องจ่ายให้แก่ผู้ให้เช่า จะบันทึกเป็นค่าใช้จ่ายในรอบระยะเวลาบัญชีที่การยกเลิกนั้นเกิดขึ้น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9954AA" w:rsidRPr="00D52EFF" w:rsidRDefault="009954AA" w:rsidP="009954AA">
      <w:pPr>
        <w:spacing w:line="288" w:lineRule="auto"/>
        <w:ind w:left="540"/>
        <w:jc w:val="both"/>
        <w:rPr>
          <w:rFonts w:ascii="Tahoma" w:hAnsi="Tahoma" w:cs="Tahoma"/>
          <w:i/>
          <w:iCs/>
          <w:sz w:val="18"/>
          <w:szCs w:val="18"/>
        </w:rPr>
      </w:pPr>
      <w:r w:rsidRPr="00D52EFF">
        <w:rPr>
          <w:rFonts w:ascii="Tahoma" w:hAnsi="Tahoma" w:cs="Tahoma"/>
          <w:i/>
          <w:iCs/>
          <w:sz w:val="18"/>
          <w:szCs w:val="18"/>
          <w:cs/>
        </w:rPr>
        <w:t xml:space="preserve">สัญญาเช่าระยะยาว </w:t>
      </w:r>
      <w:r w:rsidRPr="00D52EFF">
        <w:rPr>
          <w:rFonts w:ascii="Tahoma" w:hAnsi="Tahoma" w:cs="Tahoma"/>
          <w:i/>
          <w:iCs/>
          <w:sz w:val="18"/>
          <w:szCs w:val="18"/>
        </w:rPr>
        <w:t>-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 xml:space="preserve"> กรณีที่กลุ่มอินทัชเป็นผู้ให้เช่า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D52EFF">
        <w:rPr>
          <w:rFonts w:ascii="Tahoma" w:hAnsi="Tahoma" w:cs="Tahoma"/>
          <w:sz w:val="18"/>
          <w:szCs w:val="18"/>
          <w:cs/>
          <w:lang w:val="en-GB"/>
        </w:rPr>
        <w:t xml:space="preserve">สินทรัพย์ที่ให้เช่าตามสัญญาเช่าดำเนินงานรวมแสดงอยู่ในอาคาร และอุปกรณ์ในงบแสดงฐานะการเงิน และตัดค่าเสื่อมราคาตลอดอายุการให้ประโยชน์ของสินทรัพย์ด้วยเกณฑ์เดียวกันกับที่ใช้กับรายการอาคารและอุปกรณ์ซึ่งมีลักษณะคล้ายคลึงกันของกลุ่มอินทัช 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591522" w:rsidRPr="00D52EFF" w:rsidRDefault="00591522">
      <w:pPr>
        <w:rPr>
          <w:rFonts w:ascii="Tahoma" w:hAnsi="Tahoma" w:cs="Tahoma"/>
          <w:b/>
          <w:bCs/>
          <w:i/>
          <w:iCs/>
          <w:sz w:val="18"/>
          <w:szCs w:val="18"/>
          <w:cs/>
          <w:lang w:val="en-GB"/>
        </w:rPr>
      </w:pPr>
      <w:r w:rsidRPr="00D52EFF">
        <w:rPr>
          <w:rFonts w:ascii="Tahoma" w:hAnsi="Tahoma" w:cs="Tahoma"/>
          <w:sz w:val="18"/>
          <w:szCs w:val="18"/>
          <w:cs/>
        </w:rPr>
        <w:br w:type="page"/>
      </w:r>
    </w:p>
    <w:p w:rsidR="009954AA" w:rsidRPr="00D52EFF" w:rsidRDefault="009954AA" w:rsidP="009954AA">
      <w:pPr>
        <w:pStyle w:val="AccPolicyHeading"/>
        <w:spacing w:line="288" w:lineRule="auto"/>
        <w:rPr>
          <w:rFonts w:ascii="Tahoma" w:hAnsi="Tahoma" w:cs="Tahoma"/>
          <w:sz w:val="18"/>
          <w:szCs w:val="18"/>
          <w:lang w:val="en-US"/>
        </w:rPr>
      </w:pPr>
      <w:r w:rsidRPr="00D52EFF">
        <w:rPr>
          <w:rFonts w:ascii="Tahoma" w:hAnsi="Tahoma" w:cs="Tahoma"/>
          <w:sz w:val="18"/>
          <w:szCs w:val="18"/>
          <w:cs/>
        </w:rPr>
        <w:t>(ฑ)</w:t>
      </w:r>
      <w:r w:rsidRPr="00D52EFF">
        <w:rPr>
          <w:rFonts w:ascii="Tahoma" w:hAnsi="Tahoma" w:cs="Tahoma"/>
          <w:sz w:val="18"/>
          <w:szCs w:val="18"/>
          <w:cs/>
        </w:rPr>
        <w:tab/>
        <w:t>เจ้าหนี้การค้าและเจ้าหนี้อื่น</w:t>
      </w:r>
    </w:p>
    <w:p w:rsidR="009954AA" w:rsidRPr="00D52EFF" w:rsidRDefault="009954AA" w:rsidP="009954AA">
      <w:pPr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D52EFF">
        <w:rPr>
          <w:rFonts w:ascii="Tahoma" w:hAnsi="Tahoma" w:cs="Tahoma"/>
          <w:sz w:val="18"/>
          <w:szCs w:val="18"/>
          <w:cs/>
          <w:lang w:val="en-GB"/>
        </w:rPr>
        <w:t>เจ้าหนี้การค้าและเจ้าหนี้อื่นแสดงในราคาทุน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9954AA" w:rsidRPr="00D52EFF" w:rsidRDefault="009954AA" w:rsidP="009954AA">
      <w:pPr>
        <w:pStyle w:val="AccPolicyHeading"/>
        <w:spacing w:line="288" w:lineRule="auto"/>
        <w:rPr>
          <w:rFonts w:ascii="Tahoma" w:hAnsi="Tahoma" w:cs="Tahoma"/>
          <w:sz w:val="18"/>
          <w:szCs w:val="18"/>
          <w:lang w:val="en-US"/>
        </w:rPr>
      </w:pPr>
      <w:r w:rsidRPr="00D52EFF">
        <w:rPr>
          <w:rFonts w:ascii="Tahoma" w:hAnsi="Tahoma" w:cs="Tahoma"/>
          <w:sz w:val="18"/>
          <w:szCs w:val="18"/>
          <w:cs/>
        </w:rPr>
        <w:t>(</w:t>
      </w:r>
      <w:r w:rsidRPr="00D52EFF">
        <w:rPr>
          <w:rFonts w:ascii="Tahoma" w:hAnsi="Tahoma" w:cs="Tahoma"/>
          <w:color w:val="000000"/>
          <w:sz w:val="18"/>
          <w:szCs w:val="18"/>
          <w:cs/>
        </w:rPr>
        <w:t>ฒ</w:t>
      </w:r>
      <w:r w:rsidRPr="00D52EFF">
        <w:rPr>
          <w:rFonts w:ascii="Tahoma" w:hAnsi="Tahoma" w:cs="Tahoma"/>
          <w:sz w:val="18"/>
          <w:szCs w:val="18"/>
          <w:cs/>
        </w:rPr>
        <w:t>)</w:t>
      </w:r>
      <w:r w:rsidRPr="00D52EFF">
        <w:rPr>
          <w:rFonts w:ascii="Tahoma" w:hAnsi="Tahoma" w:cs="Tahoma"/>
          <w:sz w:val="18"/>
          <w:szCs w:val="18"/>
          <w:cs/>
        </w:rPr>
        <w:tab/>
        <w:t>หนี้สินที่มีภาระดอกเบี้ย</w:t>
      </w:r>
    </w:p>
    <w:p w:rsidR="009954AA" w:rsidRPr="00D52EFF" w:rsidRDefault="009954AA" w:rsidP="009954AA">
      <w:pPr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ค่าใช้จ่ายที่เกี่ยวกับการเกิดหนี้สินจะบันทึกในงบกำไรขาดทุนตลอดอายุการกู้ยืมโดยใช้วิธีอัตราดอกเบี้ยที่แท้จริง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tabs>
          <w:tab w:val="left" w:pos="540"/>
        </w:tabs>
        <w:spacing w:line="288" w:lineRule="auto"/>
        <w:jc w:val="both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(ณ)</w:t>
      </w:r>
      <w:r w:rsidRPr="00D52EFF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t>ผลประโยชน์ของพนักงาน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D52EFF">
        <w:rPr>
          <w:rFonts w:ascii="Tahoma" w:hAnsi="Tahoma" w:cs="Tahoma"/>
          <w:i/>
          <w:iCs/>
          <w:sz w:val="18"/>
          <w:szCs w:val="18"/>
          <w:cs/>
        </w:rPr>
        <w:t>ผลประโยชน์ระยะสั้น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ภาระผูกพันเกี่ยวกับผลประโยชน์ระยะสั้น วัดมูลค่าโดยมิได้คิดลดกระแสเงินสด โดยรับรู้เป็นค่าใช้จ่ายเมื่อพนักงานทำงานให้ และรับรู้หนี้สินด้วยมูลค่าที่คาดว่าจะจ่ายชำระ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D52EFF">
        <w:rPr>
          <w:rFonts w:ascii="Tahoma" w:hAnsi="Tahoma" w:cs="Tahoma"/>
          <w:i/>
          <w:iCs/>
          <w:sz w:val="18"/>
          <w:szCs w:val="18"/>
          <w:cs/>
        </w:rPr>
        <w:t>ผลประโยชน์ระยะยาว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ผลประโยชน์หลังออกจากงาน </w:t>
      </w:r>
      <w:r w:rsidRPr="00D52EFF">
        <w:rPr>
          <w:rFonts w:ascii="Tahoma" w:hAnsi="Tahoma" w:cs="Tahoma"/>
          <w:sz w:val="18"/>
          <w:szCs w:val="18"/>
        </w:rPr>
        <w:t xml:space="preserve">– </w:t>
      </w:r>
      <w:r w:rsidRPr="00D52EFF">
        <w:rPr>
          <w:rFonts w:ascii="Tahoma" w:hAnsi="Tahoma" w:cs="Tahoma"/>
          <w:sz w:val="18"/>
          <w:szCs w:val="18"/>
          <w:cs/>
        </w:rPr>
        <w:t>โครงการผลประโยชน์ที่กำหนดไว้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>ภาระผูกพันเกี่ยวกับผลประโยชน์หลังออกจากงานที่ต้องชดเชยตามกฎหมายแรงงาน กลุ่มอินทัชรับรู้ในงบการเงิน ด้วยวิธีคิดลดแต่ละหน่วยที่ประมาณการไว้ซึ่งคำนวณโดยใช้หลักคณิตศาสตร์ประกันภัยเมื่อมีการเปลี่ยนแปลงอย่างเป็นสาระสำคัญในข้อสมมติที่ใช้ในการประมาณการตามหลักคณิตศาสตร์ประกันภัย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ำไรขาดทุนจากการประมาณการตามหลักคณิตศาสตร์ประกันภัยที่เกิดขึ้นจะรับรู้ในงบกำไรขาดทุนและกำไรขาดทุนเบ็ดเสร็จอื่นทั้งจำนวน และรับรู้ค่าใช้จ่ายของผลประโยชน์พนักงานในกำไรหรือขาดทุน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ผลประโยชน์หลังออกจากงาน </w:t>
      </w:r>
      <w:r w:rsidRPr="00D52EFF">
        <w:rPr>
          <w:rFonts w:ascii="Tahoma" w:hAnsi="Tahoma" w:cs="Tahoma"/>
          <w:sz w:val="18"/>
          <w:szCs w:val="18"/>
        </w:rPr>
        <w:t xml:space="preserve">– </w:t>
      </w:r>
      <w:r w:rsidRPr="00D52EFF">
        <w:rPr>
          <w:rFonts w:ascii="Tahoma" w:hAnsi="Tahoma" w:cs="Tahoma"/>
          <w:sz w:val="18"/>
          <w:szCs w:val="18"/>
          <w:cs/>
        </w:rPr>
        <w:t>โครงการสมทบเงินที่กำหนดไว้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D52EFF">
        <w:rPr>
          <w:rFonts w:ascii="Tahoma" w:eastAsia="Times New Roman" w:hAnsi="Tahoma" w:cs="Tahoma"/>
          <w:sz w:val="18"/>
          <w:szCs w:val="18"/>
          <w:cs/>
        </w:rPr>
        <w:t>กลุ่มอินทัชจัดให้มีกองทุนสำรองเลี้ยงชีพ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ได้แยกออกไปจากสินทรัพย์ของกลุ่มอินทัช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กองทุนสำรองเลี้ยงชีพดังกล่าวได้รับเงินสะสมเข้ากองทุนจากพนักงานและเงินสมทบจากกลุ่มอินทัช เงินจ่ายสมทบกองทุนสำรองเลี้ยงชีพบันทึกเป็นค่าใช้จ่ายในงบกำไรขาดทุนสำหรับรอบระยะเวลาบัญชีที่เกิดรายการนั้น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9954AA" w:rsidRPr="00D52EFF" w:rsidRDefault="009954AA" w:rsidP="009954AA">
      <w:pPr>
        <w:tabs>
          <w:tab w:val="left" w:pos="540"/>
        </w:tabs>
        <w:spacing w:line="288" w:lineRule="auto"/>
        <w:jc w:val="both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(ด)</w:t>
      </w:r>
      <w:r w:rsidRPr="00D52EFF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  <w:lang w:val="en-GB"/>
        </w:rPr>
        <w:t>การจ่ายโดยใช้หุ้นเป็นเกณฑ์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6B34D2" w:rsidRPr="00D52EFF" w:rsidRDefault="009954AA" w:rsidP="009954A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การจ่ายโดยใช้หุ้นเป็นเกณฑ์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บริษัทวัดมูลค่าของ</w:t>
      </w:r>
      <w:r w:rsidRPr="00D52EFF">
        <w:rPr>
          <w:rFonts w:ascii="Tahoma" w:eastAsia="Times New Roman" w:hAnsi="Tahoma" w:cs="Tahoma"/>
          <w:sz w:val="18"/>
          <w:szCs w:val="18"/>
          <w:cs/>
        </w:rPr>
        <w:t>รายจ่าย โดยอ้างอิงกับมูลค่ายุติธรรมของตราสารทุนที่ออกให้ ซึ่งวัดมูลค่ายุติ</w:t>
      </w:r>
      <w:r w:rsidR="006B34D2" w:rsidRPr="00D52EFF">
        <w:rPr>
          <w:rFonts w:ascii="Tahoma" w:eastAsia="Times New Roman" w:hAnsi="Tahoma" w:cs="Tahoma"/>
          <w:sz w:val="18"/>
          <w:szCs w:val="18"/>
          <w:cs/>
        </w:rPr>
        <w:t>ธรรม ณ วันที่ให้สิทธิแก่พนักงาน</w:t>
      </w:r>
    </w:p>
    <w:p w:rsidR="006B34D2" w:rsidRPr="00D52EFF" w:rsidRDefault="006B34D2" w:rsidP="009954A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9954AA" w:rsidRPr="00D52EFF" w:rsidRDefault="006B34D2" w:rsidP="009954A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การจ่ายโดยใช้หุ้นเป็นเกณฑ์ที่ชำระด้วยตราสารทุน </w:t>
      </w:r>
      <w:r w:rsidRPr="00D52EFF">
        <w:rPr>
          <w:rFonts w:ascii="Tahoma" w:eastAsia="Times New Roman" w:hAnsi="Tahoma" w:cs="Tahoma"/>
          <w:sz w:val="18"/>
          <w:szCs w:val="18"/>
          <w:cs/>
        </w:rPr>
        <w:t>จะ</w:t>
      </w:r>
      <w:r w:rsidR="009954AA" w:rsidRPr="00D52EFF">
        <w:rPr>
          <w:rFonts w:ascii="Tahoma" w:eastAsia="Times New Roman" w:hAnsi="Tahoma" w:cs="Tahoma"/>
          <w:sz w:val="18"/>
          <w:szCs w:val="18"/>
          <w:cs/>
        </w:rPr>
        <w:t>ทยอยรับรู้เป็นค่าใช้จ่ายพนักงาน</w:t>
      </w:r>
      <w:r w:rsidRPr="00D52EFF">
        <w:rPr>
          <w:rFonts w:ascii="Tahoma" w:eastAsia="Times New Roman" w:hAnsi="Tahoma" w:cs="Tahoma"/>
          <w:sz w:val="18"/>
          <w:szCs w:val="18"/>
          <w:cs/>
        </w:rPr>
        <w:t>ในงบกำไรขาดทุน</w:t>
      </w:r>
      <w:r w:rsidR="009954AA" w:rsidRPr="00D52EFF">
        <w:rPr>
          <w:rFonts w:ascii="Tahoma" w:eastAsia="Times New Roman" w:hAnsi="Tahoma" w:cs="Tahoma"/>
          <w:sz w:val="18"/>
          <w:szCs w:val="18"/>
          <w:cs/>
        </w:rPr>
        <w:t>พร้อม ๆ ไปกับการเพิ่มขึ้น</w:t>
      </w:r>
      <w:r w:rsidRPr="00D52EFF">
        <w:rPr>
          <w:rFonts w:ascii="Tahoma" w:eastAsia="Times New Roman" w:hAnsi="Tahoma" w:cs="Tahoma"/>
          <w:sz w:val="18"/>
          <w:szCs w:val="18"/>
          <w:cs/>
        </w:rPr>
        <w:t xml:space="preserve">ของ </w:t>
      </w:r>
      <w:r w:rsidRPr="00D52EFF">
        <w:rPr>
          <w:rFonts w:ascii="Tahoma" w:hAnsi="Tahoma" w:cs="Tahoma"/>
          <w:sz w:val="18"/>
          <w:szCs w:val="18"/>
        </w:rPr>
        <w:t>“</w:t>
      </w:r>
      <w:r w:rsidRPr="00D52EFF">
        <w:rPr>
          <w:rFonts w:ascii="Tahoma" w:hAnsi="Tahoma" w:cs="Tahoma"/>
          <w:sz w:val="18"/>
          <w:szCs w:val="18"/>
          <w:cs/>
        </w:rPr>
        <w:t>ทุนสำรองอื่น-การจ่ายโดยใช้หุ้นเป็นเกณฑ์</w:t>
      </w:r>
      <w:r w:rsidRPr="00D52EFF">
        <w:rPr>
          <w:rFonts w:ascii="Tahoma" w:hAnsi="Tahoma" w:cs="Tahoma"/>
          <w:sz w:val="18"/>
          <w:szCs w:val="18"/>
        </w:rPr>
        <w:t>”</w:t>
      </w:r>
      <w:r w:rsidRPr="00D52EFF">
        <w:rPr>
          <w:rFonts w:ascii="Tahoma" w:eastAsia="Times New Roman" w:hAnsi="Tahoma" w:cs="Tahoma"/>
          <w:sz w:val="18"/>
          <w:szCs w:val="18"/>
          <w:cs/>
        </w:rPr>
        <w:t xml:space="preserve"> </w:t>
      </w:r>
      <w:r w:rsidR="009954AA" w:rsidRPr="00D52EFF">
        <w:rPr>
          <w:rFonts w:ascii="Tahoma" w:eastAsia="Times New Roman" w:hAnsi="Tahoma" w:cs="Tahoma"/>
          <w:sz w:val="18"/>
          <w:szCs w:val="18"/>
          <w:cs/>
        </w:rPr>
        <w:t>ในส่วนของผู้ถือหุ้น ตลอดระยะเวลาที่พนักงานต้องปฎิบัติตามเงื่อนไขผลงานหรือบริการที่ตกลงกัน จำนวนที่รับรู้เป็นค่าใช้จ่ายจะถูกปรับปรุงเพื่อให้สะท้อนถึงจำนวนสิทธิซื้อหุ้นที่แท้จริงซึ่งออกให้เมื่อเข้าเงื่อนไขผลงานหรือการให้บริกา</w:t>
      </w:r>
      <w:r w:rsidRPr="00D52EFF">
        <w:rPr>
          <w:rFonts w:ascii="Tahoma" w:eastAsia="Times New Roman" w:hAnsi="Tahoma" w:cs="Tahoma"/>
          <w:sz w:val="18"/>
          <w:szCs w:val="18"/>
          <w:cs/>
        </w:rPr>
        <w:t>รที่ไม่ใช่เงื่อนไขเรื่องตลาดทุน</w:t>
      </w:r>
    </w:p>
    <w:p w:rsidR="006B34D2" w:rsidRPr="00D52EFF" w:rsidRDefault="006B34D2" w:rsidP="009954A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6B34D2" w:rsidRPr="00D52EFF" w:rsidRDefault="006B34D2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การจ่ายโดยใช้หุ้นเป็นเกณฑ์ที่ชำระด้วยเงินสด จะทยอยรับรู้เป็นค่าใช้จ่ายพนักงานในงบกำไรขาดทุนพร้อม ๆ ไปกับการเพิ่มขึ้นของหนี้สิน ตลอดระยะเวลาที่พนักงานมีสิทธิได้รับชำระอย่างไม่มีเงื่อนไข หนี้สินถูกวัดมูลค่าใหม่ทุก ๆ วันที่ในรายงานและวันที่จ่ายชำระ 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591522" w:rsidRPr="00D52EFF" w:rsidRDefault="00591522" w:rsidP="009954AA">
      <w:pPr>
        <w:tabs>
          <w:tab w:val="left" w:pos="540"/>
        </w:tabs>
        <w:spacing w:line="288" w:lineRule="auto"/>
        <w:jc w:val="both"/>
        <w:outlineLvl w:val="0"/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</w:pPr>
    </w:p>
    <w:p w:rsidR="00591522" w:rsidRPr="00D52EFF" w:rsidRDefault="00591522">
      <w:pPr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</w:pP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br w:type="page"/>
      </w:r>
    </w:p>
    <w:p w:rsidR="009954AA" w:rsidRPr="00D52EFF" w:rsidRDefault="009954AA" w:rsidP="009954AA">
      <w:pPr>
        <w:tabs>
          <w:tab w:val="left" w:pos="540"/>
        </w:tabs>
        <w:spacing w:line="288" w:lineRule="auto"/>
        <w:jc w:val="both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(ต)</w:t>
      </w:r>
      <w:r w:rsidRPr="00D52EFF">
        <w:rPr>
          <w:rFonts w:ascii="Tahoma" w:hAnsi="Tahoma" w:cs="Tahoma"/>
          <w:b/>
          <w:bCs/>
          <w:i/>
          <w:iCs/>
          <w:sz w:val="18"/>
          <w:szCs w:val="18"/>
        </w:rPr>
        <w:tab/>
      </w:r>
      <w:bookmarkStart w:id="1" w:name="OLE_LINK2"/>
      <w:bookmarkStart w:id="2" w:name="OLE_LINK3"/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t xml:space="preserve">ประมาณการหนี้สิน 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bookmarkEnd w:id="1"/>
    <w:bookmarkEnd w:id="2"/>
    <w:p w:rsidR="009954AA" w:rsidRPr="00D52EFF" w:rsidRDefault="009954AA" w:rsidP="009954AA">
      <w:pPr>
        <w:spacing w:line="288" w:lineRule="auto"/>
        <w:ind w:left="567"/>
        <w:jc w:val="thaiDistribute"/>
        <w:rPr>
          <w:rFonts w:ascii="Tahoma" w:eastAsia="Times New Roman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ประมาณการหนี้สินและหนี้สินที่อาจจะเกิดขึ้น </w:t>
      </w:r>
      <w:r w:rsidRPr="00D52EFF">
        <w:rPr>
          <w:rFonts w:ascii="Tahoma" w:eastAsia="Times New Roman" w:hAnsi="Tahoma" w:cs="Tahoma"/>
          <w:sz w:val="18"/>
          <w:szCs w:val="18"/>
          <w:cs/>
        </w:rPr>
        <w:t>จะถูกรับรู้เมื่อมีความเป็นไปได้ค่อนข้างแน่นอนว่ากลุ่มอินทัชต้องสูญเสียทรัพยากรออกไป โดยใช้มูลค่าที่คาดว่าจะจ่ายชำระในปัจจุบัน ณ วันที่รายงาน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 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9954AA" w:rsidRPr="00D52EFF" w:rsidRDefault="009954AA" w:rsidP="009954AA">
      <w:pPr>
        <w:pStyle w:val="BodyText"/>
        <w:spacing w:line="288" w:lineRule="auto"/>
        <w:ind w:left="540" w:right="27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D52EFF">
        <w:rPr>
          <w:rFonts w:ascii="Tahoma" w:hAnsi="Tahoma" w:cs="Tahoma"/>
          <w:b w:val="0"/>
          <w:bCs w:val="0"/>
          <w:sz w:val="18"/>
          <w:szCs w:val="18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ประมาณการค่าใช้จ่ายพิจารณาจากประวัติการจ่ายค่าประกันความเสียหาย และปัจจัยต่าง ๆ ที่อาจเกี่ยวข้องกับความน่าจะเป็นที่จะเกิดความเสียหายดังกล่าว</w:t>
      </w:r>
    </w:p>
    <w:p w:rsidR="009954AA" w:rsidRPr="00D52EFF" w:rsidRDefault="009954AA" w:rsidP="009954AA">
      <w:pPr>
        <w:pStyle w:val="BodyText"/>
        <w:spacing w:line="288" w:lineRule="auto"/>
        <w:ind w:left="540" w:right="27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:rsidR="009954AA" w:rsidRPr="00D52EFF" w:rsidRDefault="009954AA" w:rsidP="009954AA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(ถ)</w:t>
      </w: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ab/>
        <w:t>รายได้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eastAsia="Times New Roman" w:hAnsi="Tahoma" w:cs="Tahoma"/>
          <w:i/>
          <w:iCs/>
          <w:sz w:val="18"/>
          <w:szCs w:val="18"/>
        </w:rPr>
      </w:pPr>
      <w:r w:rsidRPr="00D52EFF">
        <w:rPr>
          <w:rFonts w:ascii="Tahoma" w:eastAsia="Times New Roman" w:hAnsi="Tahoma" w:cs="Tahoma"/>
          <w:i/>
          <w:iCs/>
          <w:sz w:val="18"/>
          <w:szCs w:val="18"/>
          <w:cs/>
        </w:rPr>
        <w:t>การรับรู้รายได้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D52EFF">
        <w:rPr>
          <w:rFonts w:ascii="Tahoma" w:eastAsia="Times New Roman" w:hAnsi="Tahoma" w:cs="Tahoma"/>
          <w:sz w:val="18"/>
          <w:szCs w:val="18"/>
          <w:cs/>
        </w:rPr>
        <w:t xml:space="preserve">รายได้จากการขายรับรู้เมื่อได้โอนความเสี่ยงและผลตอบแทนของความเป็นเจ้าของสินค้าที่มีนัยสำคัญไปให้กับผู้ซื้อ และรายได้จากการให้บริการรับรู้เมื่อมีการให้บริการ รายได้ตามสัญญาให้บริการระยะยาว รับรู้ตามอัตราร้อยละของงานที่เสร็จ ทั้งนี้จะไม่รับรู้รายได้ถ้ายังมีการควบคุมหรือบริหารสินค้าที่ขายไปแล้ว หรือมีความไม่แน่นอนที่มีนัยสำคัญในการได้รับประโยชน์เชิงเศรษฐกิจจากการขายหรือการให้บริการ หรือไม่อาจวัดมูลค่าของจำนวนรายได้และต้นทุนที่เกิดขึ้นได้อย่างน่าเชื่อถือ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  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D52EFF">
        <w:rPr>
          <w:rFonts w:ascii="Tahoma" w:eastAsia="Times New Roman" w:hAnsi="Tahoma" w:cs="Tahoma"/>
          <w:sz w:val="18"/>
          <w:szCs w:val="18"/>
          <w:cs/>
        </w:rPr>
        <w:t>รายได้จากการขายอุปกรณ์เกตเวย์พร้อมติดตั้งรับรู้ด้วยวิธีอ้างอิงกับขั้นความสำเร็จของงาน ขั้นความสำเร็จของงานวัดด้วยอัตราส่วนของต้นทุนของมูลค่างานที่ทำเสร็จจนถึงปัจจุบันคิดเทียบกับประมาณการต้นทุนของมูลค่างานทั้งหมด รายการขาดทุนที่คาดว่าจะเกิดขึ้นจะรับรู้เป็นค่าใช้จ่ายทันทีเมื่อมีความเป็นไปได้ค่อนข้างแน่ที่ต้นทุนมูลค่างานทั้งหมดจะมีมูลค่าเกินกว่ารายได้จากค่างานทั้งหมด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D52EFF">
        <w:rPr>
          <w:rFonts w:ascii="Tahoma" w:eastAsia="Times New Roman" w:hAnsi="Tahoma" w:cs="Tahoma"/>
          <w:sz w:val="18"/>
          <w:szCs w:val="18"/>
          <w:cs/>
        </w:rPr>
        <w:t>รายได้จากการให้บริการวงจรดาวเทียมและบริการอื่น ๆ ที่เกี่ยวเนื่องกับธุรกิจดาวเทียม บริการอินเทอร์เน็ตและบริการอื่นที่เกี่ยวข้องกับธุรกิจอินเทอร์เน็ต และบริการโทรศัพท์ รับรู้เมื่อให้บริการแก่ลูกค้า และมีความแน่นอนในการได้รับประโยชน์เชิงเศรษฐกิจจากการให้บริการนั้น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D52EFF">
        <w:rPr>
          <w:rFonts w:ascii="Tahoma" w:eastAsia="Times New Roman" w:hAnsi="Tahoma" w:cs="Tahoma"/>
          <w:sz w:val="18"/>
          <w:szCs w:val="18"/>
          <w:cs/>
        </w:rPr>
        <w:t>รายได้จากการให้เช่าอุปกรณ์รับรู้รายได้ภายในระยะเวลาและอัตราที่กำหนดในสัญญาเช่า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D52EFF">
        <w:rPr>
          <w:rFonts w:ascii="Tahoma" w:eastAsia="Times New Roman" w:hAnsi="Tahoma" w:cs="Tahoma"/>
          <w:sz w:val="18"/>
          <w:szCs w:val="18"/>
          <w:cs/>
        </w:rPr>
        <w:t>รายได้ดอกเบี้ยรับรู้ตามเกณฑ์คงค้าง เว้นแต่จะมีความไม่แน่นอนในการรับชำระ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9954AA" w:rsidRPr="00D52EFF" w:rsidRDefault="009954AA" w:rsidP="009954AA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D52EFF">
        <w:rPr>
          <w:rFonts w:ascii="Tahoma" w:hAnsi="Tahoma" w:cs="Tahoma"/>
          <w:b w:val="0"/>
          <w:bCs w:val="0"/>
          <w:sz w:val="18"/>
          <w:szCs w:val="18"/>
          <w:cs/>
        </w:rPr>
        <w:t>เงินปันผลรับจะบันทึกเป็นรายได้เมื่อมีสิทธิได้รับเงินปันผล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eastAsia="Times New Roman" w:hAnsi="Tahoma" w:cs="Tahoma"/>
          <w:b/>
          <w:bCs/>
          <w:sz w:val="18"/>
          <w:szCs w:val="18"/>
        </w:rPr>
      </w:pPr>
    </w:p>
    <w:p w:rsidR="009954AA" w:rsidRPr="00D52EFF" w:rsidRDefault="009954AA" w:rsidP="009954AA">
      <w:pPr>
        <w:pStyle w:val="AccPolicyHeading"/>
        <w:spacing w:line="288" w:lineRule="auto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>(ท)</w:t>
      </w:r>
      <w:r w:rsidRPr="00D52EFF">
        <w:rPr>
          <w:rFonts w:ascii="Tahoma" w:hAnsi="Tahoma" w:cs="Tahoma"/>
          <w:sz w:val="18"/>
          <w:szCs w:val="18"/>
          <w:cs/>
        </w:rPr>
        <w:tab/>
        <w:t>ต้นทุนทางการเงิน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D52EFF">
        <w:rPr>
          <w:rFonts w:ascii="Tahoma" w:eastAsia="Times New Roman" w:hAnsi="Tahoma" w:cs="Tahoma"/>
          <w:sz w:val="18"/>
          <w:szCs w:val="18"/>
          <w:cs/>
        </w:rPr>
        <w:t>ต้นทุนทางการเงินประกอบด้วยดอกเบี้ยจ่ายของเงินกู้ยืมและประมาณการหนี้สินส่วนที่เพิ่มขึ้นเนื่องจากเวลาที่ผ่านไป และสิ่งตอบแทนที่คาดว่าจะต้องจ่ายรับรู้ในกำไรหรือขาดทุน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D52EFF">
        <w:rPr>
          <w:rFonts w:ascii="Tahoma" w:eastAsia="Times New Roman" w:hAnsi="Tahoma" w:cs="Tahoma"/>
          <w:sz w:val="18"/>
          <w:szCs w:val="18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 รับรู้ในกำไรหรือขาดทุน โดยใช้วิธีอัตราดอกเบี้ยที่แท้จริง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9954AA" w:rsidRPr="00D52EFF" w:rsidRDefault="009954AA" w:rsidP="009954AA">
      <w:pPr>
        <w:pStyle w:val="AccPolicyHeading"/>
        <w:spacing w:line="288" w:lineRule="auto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(ธ)</w:t>
      </w:r>
      <w:r w:rsidRPr="00D52EFF">
        <w:rPr>
          <w:rFonts w:ascii="Tahoma" w:hAnsi="Tahoma" w:cs="Tahoma"/>
          <w:sz w:val="18"/>
          <w:szCs w:val="18"/>
          <w:cs/>
        </w:rPr>
        <w:tab/>
        <w:t>ภาษีเงินได้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ค่าใช้จ่ายภาษีเงินได้สำหรับปี ประกอบด้วยภาษีเงินได้ของงวดปัจจุบันและภาษีเงินได้รอการตัดบัญชี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ภาษีเงินได้ของงวดปัจจุบันและภาษีเงินได้รอการตัดบัญชีรับรู้ในงบกำไรขาดทุน เว้นแต่ในส่วนที่เกี่ยวกับรายการที่เกี่ยวข้องในการรวมธุรกิจหรือรายการที่รับรู้โดยตรงในส่วนของผู้ถือหุ้นหรือกำไรขาดทุนเบ็ดเสร็จอื่น</w:t>
      </w:r>
      <w:r w:rsidRPr="00D52EFF" w:rsidDel="00A56A42">
        <w:rPr>
          <w:rFonts w:ascii="Tahoma" w:hAnsi="Tahoma" w:cs="Tahoma"/>
          <w:sz w:val="18"/>
          <w:szCs w:val="18"/>
          <w:cs/>
        </w:rPr>
        <w:t xml:space="preserve"> 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591522" w:rsidRPr="00D52EFF" w:rsidRDefault="00591522">
      <w:pPr>
        <w:rPr>
          <w:rFonts w:ascii="Tahoma" w:hAnsi="Tahoma" w:cs="Tahoma"/>
          <w:i/>
          <w:iCs/>
          <w:sz w:val="18"/>
          <w:szCs w:val="18"/>
          <w:cs/>
        </w:rPr>
      </w:pPr>
      <w:r w:rsidRPr="00D52EFF">
        <w:rPr>
          <w:rFonts w:ascii="Tahoma" w:hAnsi="Tahoma" w:cs="Tahoma"/>
          <w:i/>
          <w:iCs/>
          <w:sz w:val="18"/>
          <w:szCs w:val="18"/>
          <w:cs/>
        </w:rPr>
        <w:br w:type="page"/>
      </w:r>
    </w:p>
    <w:p w:rsidR="009954AA" w:rsidRPr="00D52EFF" w:rsidRDefault="009954AA" w:rsidP="009954AA">
      <w:pPr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i/>
          <w:iCs/>
          <w:sz w:val="18"/>
          <w:szCs w:val="18"/>
          <w:cs/>
        </w:rPr>
        <w:t>ภาษีเงินได้ปัจจุบัน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ภาษีเงินได้ปัจจุบันได้แก่ภาษีที่คาดว่าจะจ่ายชำระโดยคำนวณจากกำไรประจำปีที่ต้องเสียภาษี โดยใช้อัตราภาษีที่ประกาศใช้ ณ วันที่รายงาน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</w:p>
    <w:p w:rsidR="009954AA" w:rsidRPr="00D52EFF" w:rsidRDefault="009954AA" w:rsidP="009954AA">
      <w:pPr>
        <w:spacing w:line="288" w:lineRule="auto"/>
        <w:ind w:left="540"/>
        <w:rPr>
          <w:rFonts w:ascii="Tahoma" w:hAnsi="Tahoma" w:cs="Tahoma"/>
          <w:i/>
          <w:iCs/>
          <w:sz w:val="18"/>
          <w:szCs w:val="18"/>
          <w:cs/>
        </w:rPr>
      </w:pPr>
      <w:r w:rsidRPr="00D52EFF">
        <w:rPr>
          <w:rFonts w:ascii="Tahoma" w:hAnsi="Tahoma" w:cs="Tahoma"/>
          <w:i/>
          <w:iCs/>
          <w:sz w:val="18"/>
          <w:szCs w:val="18"/>
          <w:cs/>
        </w:rPr>
        <w:t>ภาษีเงินได้รอการตัดบัญชี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eastAsia="Times New Roman" w:hAnsi="Tahoma" w:cs="Tahoma"/>
          <w:b/>
          <w:bCs/>
          <w:sz w:val="18"/>
          <w:szCs w:val="18"/>
        </w:rPr>
      </w:pPr>
    </w:p>
    <w:p w:rsidR="009954AA" w:rsidRPr="00D52EFF" w:rsidRDefault="009954AA" w:rsidP="009954AA">
      <w:pPr>
        <w:pStyle w:val="BodyText"/>
        <w:spacing w:line="288" w:lineRule="auto"/>
        <w:ind w:left="540" w:right="27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D52EFF">
        <w:rPr>
          <w:rFonts w:ascii="Tahoma" w:hAnsi="Tahoma" w:cs="Tahoma"/>
          <w:b w:val="0"/>
          <w:bCs w:val="0"/>
          <w:sz w:val="18"/>
          <w:szCs w:val="18"/>
          <w:cs/>
        </w:rPr>
        <w:t>กลุ่มอินทัชบันทึกบัญชีภาษีเงินได้รอการตัดบัญชีโดยวิธีหนี้สินตามงบแสดงฐานะการเงิน โดยคำนวณจากผลแตกต่างชั่วคราวที่เกิดขึ้นระหว่างฐานภาษีของสินทรัพย์และหนี้สินกับมูลค่าตามบัญชีของสินทรัพย์และหนี้สินเหล่านั้น</w:t>
      </w:r>
      <w:r w:rsidRPr="00D52EFF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Pr="00D52EFF">
        <w:rPr>
          <w:rFonts w:ascii="Tahoma" w:hAnsi="Tahoma" w:cs="Tahoma"/>
          <w:b w:val="0"/>
          <w:bCs w:val="0"/>
          <w:sz w:val="18"/>
          <w:szCs w:val="18"/>
          <w:cs/>
        </w:rPr>
        <w:t>โดยใช้อัตราภาษีที่ประกาศใช้หรือที่คาดว่ามีผลบังคับใช้ ณ วันที่รายงาน</w:t>
      </w:r>
    </w:p>
    <w:p w:rsidR="009954AA" w:rsidRPr="00D52EFF" w:rsidRDefault="009954AA" w:rsidP="009954A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9954AA" w:rsidRPr="00D52EFF" w:rsidRDefault="009954AA" w:rsidP="009954AA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สินทรัพย์ภาษีเงินได้รอการตัดบัญชีดังกล่าว ทั้งนี้สินทรัพย์ภาษีเงินได้รอการตัดบัญชีจะถูกปรับลดลงเท่าที่ประโยชน์ทางภาษีจะมีโอกาสถูกใช้จริง</w:t>
      </w:r>
    </w:p>
    <w:p w:rsidR="00C92BDF" w:rsidRPr="00D52EFF" w:rsidRDefault="00C92BDF" w:rsidP="00DD461A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702CC8" w:rsidRPr="00D52EFF" w:rsidRDefault="009954AA" w:rsidP="00702CC8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t>4</w:t>
      </w:r>
      <w:r w:rsidR="00702CC8" w:rsidRPr="00D52EFF">
        <w:rPr>
          <w:rFonts w:ascii="Tahoma" w:hAnsi="Tahoma" w:cs="Tahoma"/>
          <w:b/>
          <w:bCs/>
          <w:sz w:val="18"/>
          <w:szCs w:val="18"/>
        </w:rPr>
        <w:tab/>
      </w:r>
      <w:r w:rsidR="00702CC8" w:rsidRPr="00D52EFF">
        <w:rPr>
          <w:rFonts w:ascii="Tahoma" w:hAnsi="Tahoma" w:cs="Tahoma"/>
          <w:b/>
          <w:bCs/>
          <w:sz w:val="18"/>
          <w:szCs w:val="18"/>
          <w:cs/>
        </w:rPr>
        <w:t>รายการที่เกิดขึ้นและยอดคงเหลือกับบุคคลหรือกิจการที่เกี่ยวข้องกัน</w:t>
      </w:r>
    </w:p>
    <w:p w:rsidR="008E6DC2" w:rsidRPr="00D52EFF" w:rsidRDefault="008E6DC2" w:rsidP="00F16DF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0721E3" w:rsidRPr="00D52EFF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color w:val="FFFFFF"/>
          <w:sz w:val="18"/>
          <w:szCs w:val="18"/>
        </w:rPr>
      </w:pPr>
      <w:r w:rsidRPr="00D52EFF">
        <w:rPr>
          <w:rFonts w:ascii="Tahoma" w:hAnsi="Tahoma" w:cs="Tahoma"/>
          <w:b/>
          <w:sz w:val="18"/>
          <w:szCs w:val="18"/>
          <w:cs/>
        </w:rPr>
        <w:t>บุคคลหรือกิจการที่เกี่ยวข้องกัน ได้แก่ บุคคลและหรือกิจการที่มีอำนาจควบคุม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ริษัทร่วมและบุคคลที่มีอิทธิพลอย่างเป็นสาระสำคัญกับกิจการไม่ว่าจะเป็นโดยตรงหรือทางอ้อม ผู้บริหารสำคัญของกิจการรวมตลอดทั้งสมาชิกในครอบครัวที่ใกล้ชิดกับบุคคลดังกล่าวซึ่งมีอำนาจชักจูง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:rsidR="000721E3" w:rsidRPr="00D52EFF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:rsidR="000721E3" w:rsidRPr="00D52EFF" w:rsidRDefault="000721E3" w:rsidP="000721E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รายการค้าที่เกิดขึ้นในกลุ่มอินทัช หมายถึง รายการค้าที่เกิดขึ้นในบริษัท บริษัทย่อย กิจการที่ควบคุมร่วมกัน และบริษัทร่วม รวมถึงรายการระหว่างกันของกลุ่มอินทัชกับผู้บริหารและกิจการที่เกี่ยวข้องกันอื่นของบริษัท ตลอดจนรายการกับกลุ่มผู้ถือหุ้นใหญ่จะแสดงเป็นรายการกับกิจการที่เกี่ยวข้องกัน</w:t>
      </w:r>
    </w:p>
    <w:p w:rsidR="000721E3" w:rsidRPr="00D52EFF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:rsidR="00463124" w:rsidRPr="00D52EFF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D52EFF">
        <w:rPr>
          <w:rFonts w:ascii="Tahoma" w:hAnsi="Tahoma" w:cs="Tahoma"/>
          <w:b/>
          <w:sz w:val="18"/>
          <w:szCs w:val="18"/>
          <w:cs/>
        </w:rPr>
        <w:t>กลุ่มอินทัชได้ดำเนินการค้าตามปกติกับบริษัทที่เกี่ยวข้องกัน โดยที่กลุ่มอินทัชได้คิดราคาซื้อ</w:t>
      </w:r>
      <w:r w:rsidRPr="00D52EFF">
        <w:rPr>
          <w:rFonts w:ascii="Tahoma" w:hAnsi="Tahoma" w:cs="Tahoma"/>
          <w:bCs/>
          <w:sz w:val="18"/>
          <w:szCs w:val="18"/>
        </w:rPr>
        <w:t>/</w:t>
      </w:r>
      <w:r w:rsidRPr="00D52EFF">
        <w:rPr>
          <w:rFonts w:ascii="Tahoma" w:hAnsi="Tahoma" w:cs="Tahoma"/>
          <w:b/>
          <w:sz w:val="18"/>
          <w:szCs w:val="18"/>
          <w:cs/>
        </w:rPr>
        <w:t>ขายสินค้าและบริการกับบริษัทที่เกี่ยวข้องกัน ตามราคาที่เทียบเท่ากับราคาที่คิดกับบุคคลภายนอก โดยมีเงื่อนไขต่าง</w:t>
      </w:r>
      <w:r w:rsidR="00B70467" w:rsidRPr="00D52EFF">
        <w:rPr>
          <w:rFonts w:ascii="Tahoma" w:hAnsi="Tahoma" w:cs="Tahoma"/>
          <w:b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b/>
          <w:sz w:val="18"/>
          <w:szCs w:val="18"/>
          <w:cs/>
        </w:rPr>
        <w:t>ๆ ตามปกติธุรกิจ</w:t>
      </w:r>
    </w:p>
    <w:p w:rsidR="00E42C4C" w:rsidRPr="00D52EFF" w:rsidRDefault="00E42C4C" w:rsidP="00CD1334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8E2B78" w:rsidRPr="00D52EFF" w:rsidRDefault="008E2B78" w:rsidP="008F56F9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D52EFF">
        <w:rPr>
          <w:rFonts w:ascii="Tahoma" w:hAnsi="Tahoma" w:cs="Tahoma"/>
          <w:b/>
          <w:sz w:val="18"/>
          <w:szCs w:val="18"/>
          <w:cs/>
        </w:rPr>
        <w:t>บริษัทที่เกี่ยวข้องกันที่เพิ่มขึ้น</w:t>
      </w:r>
      <w:r w:rsidR="0082301F" w:rsidRPr="00D52EFF">
        <w:rPr>
          <w:rFonts w:ascii="Tahoma" w:hAnsi="Tahoma" w:cs="Tahoma"/>
          <w:b/>
          <w:sz w:val="18"/>
          <w:szCs w:val="18"/>
          <w:cs/>
        </w:rPr>
        <w:t>/ลดลง</w:t>
      </w:r>
      <w:r w:rsidRPr="00D52EFF">
        <w:rPr>
          <w:rFonts w:ascii="Tahoma" w:hAnsi="Tahoma" w:cs="Tahoma"/>
          <w:b/>
          <w:sz w:val="18"/>
          <w:szCs w:val="18"/>
          <w:cs/>
        </w:rPr>
        <w:t>ในระหว่าง</w:t>
      </w:r>
      <w:r w:rsidR="002B2C55" w:rsidRPr="00D52EFF">
        <w:rPr>
          <w:rFonts w:ascii="Tahoma" w:hAnsi="Tahoma" w:cs="Tahoma"/>
          <w:b/>
          <w:sz w:val="18"/>
          <w:szCs w:val="18"/>
          <w:cs/>
        </w:rPr>
        <w:t>ปี</w:t>
      </w:r>
      <w:r w:rsidRPr="00D52EFF">
        <w:rPr>
          <w:rFonts w:ascii="Tahoma" w:hAnsi="Tahoma" w:cs="Tahoma"/>
          <w:b/>
          <w:sz w:val="18"/>
          <w:szCs w:val="18"/>
          <w:cs/>
        </w:rPr>
        <w:t>สิ้นสุดวันที่</w:t>
      </w:r>
      <w:r w:rsidRPr="00D52EFF">
        <w:rPr>
          <w:rFonts w:ascii="Tahoma" w:hAnsi="Tahoma" w:cs="Tahoma"/>
          <w:bCs/>
          <w:sz w:val="18"/>
          <w:szCs w:val="18"/>
        </w:rPr>
        <w:t xml:space="preserve"> </w:t>
      </w:r>
      <w:r w:rsidR="00D03663" w:rsidRPr="00D52EFF">
        <w:rPr>
          <w:rFonts w:ascii="Tahoma" w:hAnsi="Tahoma" w:cs="Tahoma"/>
          <w:bCs/>
          <w:sz w:val="18"/>
          <w:szCs w:val="18"/>
        </w:rPr>
        <w:t>3</w:t>
      </w:r>
      <w:r w:rsidR="002B2C55" w:rsidRPr="00D52EFF">
        <w:rPr>
          <w:rFonts w:ascii="Tahoma" w:hAnsi="Tahoma" w:cs="Tahoma"/>
          <w:bCs/>
          <w:sz w:val="18"/>
          <w:szCs w:val="18"/>
        </w:rPr>
        <w:t>1</w:t>
      </w:r>
      <w:r w:rsidRPr="00D52EFF">
        <w:rPr>
          <w:rFonts w:ascii="Tahoma" w:hAnsi="Tahoma" w:cs="Tahoma"/>
          <w:bCs/>
          <w:sz w:val="18"/>
          <w:szCs w:val="18"/>
        </w:rPr>
        <w:t xml:space="preserve"> </w:t>
      </w:r>
      <w:r w:rsidR="002B2C55" w:rsidRPr="00D52EFF">
        <w:rPr>
          <w:rFonts w:ascii="Tahoma" w:hAnsi="Tahoma" w:cs="Tahoma"/>
          <w:b/>
          <w:sz w:val="18"/>
          <w:szCs w:val="18"/>
          <w:cs/>
        </w:rPr>
        <w:t>ธันวาคม</w:t>
      </w:r>
      <w:r w:rsidRPr="00D52EFF">
        <w:rPr>
          <w:rFonts w:ascii="Tahoma" w:hAnsi="Tahoma" w:cs="Tahoma"/>
          <w:b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bCs/>
          <w:sz w:val="18"/>
          <w:szCs w:val="18"/>
        </w:rPr>
        <w:t>256</w:t>
      </w:r>
      <w:r w:rsidR="00D03663" w:rsidRPr="00D52EFF">
        <w:rPr>
          <w:rFonts w:ascii="Tahoma" w:hAnsi="Tahoma" w:cs="Tahoma"/>
          <w:bCs/>
          <w:sz w:val="18"/>
          <w:szCs w:val="18"/>
        </w:rPr>
        <w:t>1</w:t>
      </w:r>
      <w:r w:rsidRPr="00D52EFF">
        <w:rPr>
          <w:rFonts w:ascii="Tahoma" w:hAnsi="Tahoma" w:cs="Tahoma"/>
          <w:bCs/>
          <w:sz w:val="18"/>
          <w:szCs w:val="18"/>
        </w:rPr>
        <w:t xml:space="preserve"> </w:t>
      </w:r>
      <w:r w:rsidRPr="00D52EFF">
        <w:rPr>
          <w:rFonts w:ascii="Tahoma" w:hAnsi="Tahoma" w:cs="Tahoma"/>
          <w:b/>
          <w:sz w:val="18"/>
          <w:szCs w:val="18"/>
          <w:cs/>
        </w:rPr>
        <w:t>มีดังนี้</w:t>
      </w:r>
    </w:p>
    <w:p w:rsidR="008E2B78" w:rsidRPr="00D52EFF" w:rsidRDefault="008E2B78" w:rsidP="008E2B78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tbl>
      <w:tblPr>
        <w:tblW w:w="89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59"/>
        <w:gridCol w:w="5051"/>
        <w:gridCol w:w="3600"/>
      </w:tblGrid>
      <w:tr w:rsidR="007E1125" w:rsidRPr="00D52EFF" w:rsidTr="000F475F">
        <w:trPr>
          <w:trHeight w:val="20"/>
          <w:tblHeader/>
        </w:trPr>
        <w:tc>
          <w:tcPr>
            <w:tcW w:w="5310" w:type="dxa"/>
            <w:gridSpan w:val="2"/>
            <w:hideMark/>
          </w:tcPr>
          <w:p w:rsidR="007E1125" w:rsidRPr="00D52EFF" w:rsidRDefault="007E1125" w:rsidP="000F475F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ชื่อกิจการ</w:t>
            </w:r>
          </w:p>
        </w:tc>
        <w:tc>
          <w:tcPr>
            <w:tcW w:w="3600" w:type="dxa"/>
            <w:hideMark/>
          </w:tcPr>
          <w:p w:rsidR="007E1125" w:rsidRPr="00D52EFF" w:rsidRDefault="007E1125" w:rsidP="008E2B78">
            <w:pPr>
              <w:tabs>
                <w:tab w:val="left" w:pos="540"/>
              </w:tabs>
              <w:spacing w:line="288" w:lineRule="auto"/>
              <w:ind w:right="-25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ลักษณะความสัมพันธ์</w:t>
            </w:r>
          </w:p>
        </w:tc>
      </w:tr>
      <w:tr w:rsidR="007E1125" w:rsidRPr="00D52EFF" w:rsidTr="00EB2E81">
        <w:trPr>
          <w:trHeight w:val="20"/>
          <w:tblHeader/>
        </w:trPr>
        <w:tc>
          <w:tcPr>
            <w:tcW w:w="5310" w:type="dxa"/>
            <w:gridSpan w:val="2"/>
          </w:tcPr>
          <w:p w:rsidR="007E1125" w:rsidRPr="00D52EFF" w:rsidRDefault="007E1125" w:rsidP="0082301F">
            <w:pPr>
              <w:tabs>
                <w:tab w:val="left" w:pos="540"/>
              </w:tabs>
              <w:spacing w:line="288" w:lineRule="auto"/>
              <w:ind w:left="72" w:right="-25" w:hanging="117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บริษัทในกลุ่มอินทัชที่เพิ่มขึ้นในระหว่าง</w:t>
            </w:r>
            <w:r w:rsidR="0082301F" w:rsidRPr="00D52EFF">
              <w:rPr>
                <w:rFonts w:ascii="Tahoma" w:hAnsi="Tahoma" w:cs="Tahoma"/>
                <w:sz w:val="16"/>
                <w:szCs w:val="16"/>
                <w:cs/>
              </w:rPr>
              <w:t>ปี</w:t>
            </w:r>
          </w:p>
        </w:tc>
        <w:tc>
          <w:tcPr>
            <w:tcW w:w="3600" w:type="dxa"/>
          </w:tcPr>
          <w:p w:rsidR="007E1125" w:rsidRPr="00D52EFF" w:rsidRDefault="007E1125" w:rsidP="008E2B78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7E1125" w:rsidRPr="00D52EFF" w:rsidTr="007E1125">
        <w:trPr>
          <w:trHeight w:val="20"/>
        </w:trPr>
        <w:tc>
          <w:tcPr>
            <w:tcW w:w="259" w:type="dxa"/>
          </w:tcPr>
          <w:p w:rsidR="007E1125" w:rsidRPr="00D52EFF" w:rsidRDefault="007E1125" w:rsidP="008E2B7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5051" w:type="dxa"/>
          </w:tcPr>
          <w:p w:rsidR="007E1125" w:rsidRPr="00D52EFF" w:rsidRDefault="007E1125" w:rsidP="0095743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108"/>
              <w:rPr>
                <w:rFonts w:ascii="Tahoma" w:eastAsia="Times New Roman" w:hAnsi="Tahoma" w:cs="Tahoma"/>
                <w:sz w:val="12"/>
                <w:szCs w:val="12"/>
                <w:cs/>
              </w:rPr>
            </w:pPr>
          </w:p>
        </w:tc>
        <w:tc>
          <w:tcPr>
            <w:tcW w:w="3600" w:type="dxa"/>
          </w:tcPr>
          <w:p w:rsidR="007E1125" w:rsidRPr="00D52EFF" w:rsidRDefault="007E1125" w:rsidP="00957435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2"/>
                <w:szCs w:val="12"/>
                <w:cs/>
              </w:rPr>
            </w:pPr>
          </w:p>
        </w:tc>
      </w:tr>
      <w:tr w:rsidR="007E1125" w:rsidRPr="00D52EFF" w:rsidTr="000F475F">
        <w:trPr>
          <w:trHeight w:val="20"/>
        </w:trPr>
        <w:tc>
          <w:tcPr>
            <w:tcW w:w="259" w:type="dxa"/>
          </w:tcPr>
          <w:p w:rsidR="007E1125" w:rsidRPr="00D52EFF" w:rsidRDefault="007E1125" w:rsidP="008E2B7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051" w:type="dxa"/>
          </w:tcPr>
          <w:p w:rsidR="007E1125" w:rsidRPr="00D52EFF" w:rsidRDefault="007E1125" w:rsidP="0095743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108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บริษัท </w:t>
            </w: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วายดีเอ็ม (ไทยแลนด์)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จำกัด 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 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(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“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วายดีเอ็ม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”)</w:t>
            </w:r>
          </w:p>
        </w:tc>
        <w:tc>
          <w:tcPr>
            <w:tcW w:w="3600" w:type="dxa"/>
          </w:tcPr>
          <w:p w:rsidR="007E1125" w:rsidRPr="00D52EFF" w:rsidRDefault="007E1125" w:rsidP="00957435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บริษัทร่วม</w:t>
            </w:r>
          </w:p>
        </w:tc>
      </w:tr>
      <w:tr w:rsidR="007E1125" w:rsidRPr="00D52EFF" w:rsidTr="007E1125">
        <w:trPr>
          <w:trHeight w:val="20"/>
        </w:trPr>
        <w:tc>
          <w:tcPr>
            <w:tcW w:w="259" w:type="dxa"/>
          </w:tcPr>
          <w:p w:rsidR="007E1125" w:rsidRPr="00D52EFF" w:rsidRDefault="007E1125" w:rsidP="008E2B7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5051" w:type="dxa"/>
          </w:tcPr>
          <w:p w:rsidR="007E1125" w:rsidRPr="00D52EFF" w:rsidRDefault="007E1125" w:rsidP="00CE002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2"/>
                <w:szCs w:val="12"/>
                <w:cs/>
              </w:rPr>
            </w:pPr>
          </w:p>
        </w:tc>
        <w:tc>
          <w:tcPr>
            <w:tcW w:w="3600" w:type="dxa"/>
          </w:tcPr>
          <w:p w:rsidR="007E1125" w:rsidRPr="00D52EFF" w:rsidRDefault="007E1125" w:rsidP="00CE002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2"/>
                <w:szCs w:val="12"/>
                <w:cs/>
              </w:rPr>
            </w:pPr>
          </w:p>
        </w:tc>
      </w:tr>
      <w:tr w:rsidR="007E1125" w:rsidRPr="00D52EFF" w:rsidTr="000F475F">
        <w:trPr>
          <w:trHeight w:val="20"/>
        </w:trPr>
        <w:tc>
          <w:tcPr>
            <w:tcW w:w="259" w:type="dxa"/>
          </w:tcPr>
          <w:p w:rsidR="007E1125" w:rsidRPr="00D52EFF" w:rsidRDefault="007E1125" w:rsidP="008E2B7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051" w:type="dxa"/>
          </w:tcPr>
          <w:p w:rsidR="007E1125" w:rsidRPr="00D52EFF" w:rsidRDefault="007E1125" w:rsidP="00A635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บริษัท วีวีอาร์ เอเซีย จำกัด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(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“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วีวีอาร์เอเซีย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”)</w:t>
            </w:r>
          </w:p>
        </w:tc>
        <w:tc>
          <w:tcPr>
            <w:tcW w:w="3600" w:type="dxa"/>
          </w:tcPr>
          <w:p w:rsidR="007E1125" w:rsidRPr="00D52EFF" w:rsidRDefault="007E1125" w:rsidP="00A6735D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บริษัทร่วม</w:t>
            </w:r>
          </w:p>
        </w:tc>
      </w:tr>
      <w:tr w:rsidR="007E1125" w:rsidRPr="00D52EFF" w:rsidTr="000F475F">
        <w:trPr>
          <w:trHeight w:val="20"/>
        </w:trPr>
        <w:tc>
          <w:tcPr>
            <w:tcW w:w="259" w:type="dxa"/>
          </w:tcPr>
          <w:p w:rsidR="007E1125" w:rsidRPr="00D52EFF" w:rsidRDefault="007E1125" w:rsidP="008E2B7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5051" w:type="dxa"/>
          </w:tcPr>
          <w:p w:rsidR="007E1125" w:rsidRPr="00D52EFF" w:rsidRDefault="007E1125" w:rsidP="00CE002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3600" w:type="dxa"/>
          </w:tcPr>
          <w:p w:rsidR="007E1125" w:rsidRPr="00D52EFF" w:rsidRDefault="007E1125" w:rsidP="00CE002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2"/>
                <w:szCs w:val="12"/>
                <w:cs/>
              </w:rPr>
            </w:pPr>
          </w:p>
        </w:tc>
      </w:tr>
      <w:tr w:rsidR="007E1125" w:rsidRPr="00D52EFF" w:rsidTr="000F475F">
        <w:trPr>
          <w:trHeight w:val="20"/>
        </w:trPr>
        <w:tc>
          <w:tcPr>
            <w:tcW w:w="259" w:type="dxa"/>
          </w:tcPr>
          <w:p w:rsidR="007E1125" w:rsidRPr="00D52EFF" w:rsidRDefault="007E1125" w:rsidP="008E2B7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051" w:type="dxa"/>
          </w:tcPr>
          <w:p w:rsidR="007E1125" w:rsidRPr="00D52EFF" w:rsidRDefault="007E1125" w:rsidP="00A635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บริษัท ช็อคโก้ คาร์ด เอ็นเตอร์ไพรส์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จำกัด (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“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ช็อคโก้ คาร์ด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”)</w:t>
            </w:r>
          </w:p>
        </w:tc>
        <w:tc>
          <w:tcPr>
            <w:tcW w:w="3600" w:type="dxa"/>
          </w:tcPr>
          <w:p w:rsidR="007E1125" w:rsidRPr="00D52EFF" w:rsidRDefault="007E1125" w:rsidP="00A6735D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บริษัทร่วม</w:t>
            </w:r>
          </w:p>
        </w:tc>
      </w:tr>
      <w:tr w:rsidR="007E1125" w:rsidRPr="00D52EFF" w:rsidTr="000F475F">
        <w:trPr>
          <w:trHeight w:val="20"/>
        </w:trPr>
        <w:tc>
          <w:tcPr>
            <w:tcW w:w="259" w:type="dxa"/>
          </w:tcPr>
          <w:p w:rsidR="007E1125" w:rsidRPr="00D52EFF" w:rsidRDefault="007E1125" w:rsidP="008E2B7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5051" w:type="dxa"/>
          </w:tcPr>
          <w:p w:rsidR="007E1125" w:rsidRPr="00D52EFF" w:rsidRDefault="007E1125" w:rsidP="00CE002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2"/>
                <w:szCs w:val="12"/>
                <w:cs/>
              </w:rPr>
            </w:pPr>
          </w:p>
        </w:tc>
        <w:tc>
          <w:tcPr>
            <w:tcW w:w="3600" w:type="dxa"/>
          </w:tcPr>
          <w:p w:rsidR="007E1125" w:rsidRPr="00D52EFF" w:rsidRDefault="007E1125" w:rsidP="00CE002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2"/>
                <w:szCs w:val="12"/>
                <w:cs/>
              </w:rPr>
            </w:pPr>
          </w:p>
        </w:tc>
      </w:tr>
      <w:tr w:rsidR="00A75980" w:rsidRPr="00D52EFF" w:rsidTr="000F475F">
        <w:trPr>
          <w:trHeight w:val="20"/>
        </w:trPr>
        <w:tc>
          <w:tcPr>
            <w:tcW w:w="259" w:type="dxa"/>
          </w:tcPr>
          <w:p w:rsidR="00A75980" w:rsidRPr="00D52EFF" w:rsidRDefault="00A75980" w:rsidP="008E2B7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051" w:type="dxa"/>
          </w:tcPr>
          <w:p w:rsidR="00A75980" w:rsidRPr="00D52EFF" w:rsidRDefault="00A75980" w:rsidP="00A75980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บริษัท อีคาร์ทสตูดิโอ จำกัด</w:t>
            </w:r>
            <w:r w:rsidRPr="00D52EF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52EFF">
              <w:rPr>
                <w:rFonts w:ascii="Tahoma" w:hAnsi="Tahoma" w:cs="Tahoma"/>
                <w:sz w:val="16"/>
                <w:szCs w:val="16"/>
                <w:cs/>
              </w:rPr>
              <w:t>(</w:t>
            </w:r>
            <w:r w:rsidRPr="00D52EFF">
              <w:rPr>
                <w:rFonts w:ascii="Tahoma" w:hAnsi="Tahoma" w:cs="Tahoma"/>
                <w:sz w:val="16"/>
                <w:szCs w:val="16"/>
              </w:rPr>
              <w:t>“</w:t>
            </w: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อีคาร์ท</w:t>
            </w:r>
            <w:r w:rsidRPr="00D52EFF">
              <w:rPr>
                <w:rFonts w:ascii="Tahoma" w:hAnsi="Tahoma" w:cs="Tahoma"/>
                <w:sz w:val="16"/>
                <w:szCs w:val="16"/>
              </w:rPr>
              <w:t>”)</w:t>
            </w:r>
          </w:p>
        </w:tc>
        <w:tc>
          <w:tcPr>
            <w:tcW w:w="3600" w:type="dxa"/>
          </w:tcPr>
          <w:p w:rsidR="00A75980" w:rsidRPr="00D52EFF" w:rsidRDefault="00A75980" w:rsidP="00A75980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บริษัทร่วม</w:t>
            </w:r>
          </w:p>
        </w:tc>
      </w:tr>
      <w:tr w:rsidR="00A75980" w:rsidRPr="00D52EFF" w:rsidTr="000F475F">
        <w:trPr>
          <w:trHeight w:val="20"/>
        </w:trPr>
        <w:tc>
          <w:tcPr>
            <w:tcW w:w="259" w:type="dxa"/>
          </w:tcPr>
          <w:p w:rsidR="00A75980" w:rsidRPr="00D52EFF" w:rsidRDefault="00A75980" w:rsidP="008E2B7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5051" w:type="dxa"/>
          </w:tcPr>
          <w:p w:rsidR="00A75980" w:rsidRPr="00D52EFF" w:rsidRDefault="00A75980" w:rsidP="00CE002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2"/>
                <w:szCs w:val="12"/>
                <w:cs/>
              </w:rPr>
            </w:pPr>
          </w:p>
        </w:tc>
        <w:tc>
          <w:tcPr>
            <w:tcW w:w="3600" w:type="dxa"/>
          </w:tcPr>
          <w:p w:rsidR="00A75980" w:rsidRPr="00D52EFF" w:rsidRDefault="00A75980" w:rsidP="00CE002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2"/>
                <w:szCs w:val="12"/>
                <w:cs/>
              </w:rPr>
            </w:pPr>
          </w:p>
        </w:tc>
      </w:tr>
      <w:tr w:rsidR="00CE0022" w:rsidRPr="00D52EFF" w:rsidTr="00C50045">
        <w:trPr>
          <w:trHeight w:val="20"/>
          <w:tblHeader/>
        </w:trPr>
        <w:tc>
          <w:tcPr>
            <w:tcW w:w="5310" w:type="dxa"/>
            <w:gridSpan w:val="2"/>
          </w:tcPr>
          <w:p w:rsidR="00CE0022" w:rsidRPr="00D52EFF" w:rsidRDefault="00CE0022" w:rsidP="00CE0022">
            <w:pPr>
              <w:tabs>
                <w:tab w:val="left" w:pos="540"/>
              </w:tabs>
              <w:spacing w:line="288" w:lineRule="auto"/>
              <w:ind w:left="72" w:right="-25" w:hanging="117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บริษัทในกลุ่มอินทัชที่ลดลงในระหว่าง</w:t>
            </w:r>
            <w:r w:rsidR="0082301F" w:rsidRPr="00D52EFF">
              <w:rPr>
                <w:rFonts w:ascii="Tahoma" w:hAnsi="Tahoma" w:cs="Tahoma"/>
                <w:sz w:val="16"/>
                <w:szCs w:val="16"/>
                <w:cs/>
              </w:rPr>
              <w:t>ปี</w:t>
            </w:r>
          </w:p>
        </w:tc>
        <w:tc>
          <w:tcPr>
            <w:tcW w:w="3600" w:type="dxa"/>
          </w:tcPr>
          <w:p w:rsidR="00CE0022" w:rsidRPr="00D52EFF" w:rsidRDefault="00CE0022" w:rsidP="00C50045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CE0022" w:rsidRPr="00D52EFF" w:rsidTr="000F475F">
        <w:trPr>
          <w:trHeight w:val="20"/>
        </w:trPr>
        <w:tc>
          <w:tcPr>
            <w:tcW w:w="259" w:type="dxa"/>
          </w:tcPr>
          <w:p w:rsidR="00CE0022" w:rsidRPr="00D52EFF" w:rsidRDefault="00CE0022" w:rsidP="008E2B7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5051" w:type="dxa"/>
          </w:tcPr>
          <w:p w:rsidR="00CE0022" w:rsidRPr="00D52EFF" w:rsidRDefault="00CE0022" w:rsidP="00CE002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2"/>
                <w:szCs w:val="12"/>
                <w:cs/>
              </w:rPr>
            </w:pPr>
          </w:p>
        </w:tc>
        <w:tc>
          <w:tcPr>
            <w:tcW w:w="3600" w:type="dxa"/>
          </w:tcPr>
          <w:p w:rsidR="00CE0022" w:rsidRPr="00D52EFF" w:rsidRDefault="00CE0022" w:rsidP="00CE002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2"/>
                <w:szCs w:val="12"/>
                <w:cs/>
              </w:rPr>
            </w:pPr>
          </w:p>
        </w:tc>
      </w:tr>
      <w:tr w:rsidR="00CE0022" w:rsidRPr="00D52EFF" w:rsidTr="000F475F">
        <w:trPr>
          <w:trHeight w:val="20"/>
        </w:trPr>
        <w:tc>
          <w:tcPr>
            <w:tcW w:w="259" w:type="dxa"/>
          </w:tcPr>
          <w:p w:rsidR="00CE0022" w:rsidRPr="00D52EFF" w:rsidRDefault="00CE0022" w:rsidP="008E2B7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051" w:type="dxa"/>
          </w:tcPr>
          <w:p w:rsidR="00CE0022" w:rsidRPr="00D52EFF" w:rsidRDefault="00CE0022" w:rsidP="00A635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บริษัท ซินโนส จำกัด (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“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ซินโนส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”)</w:t>
            </w:r>
          </w:p>
        </w:tc>
        <w:tc>
          <w:tcPr>
            <w:tcW w:w="3600" w:type="dxa"/>
          </w:tcPr>
          <w:p w:rsidR="00CE0022" w:rsidRPr="00D52EFF" w:rsidRDefault="00CE0022" w:rsidP="00A6735D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บริษัทร่วม</w:t>
            </w:r>
          </w:p>
        </w:tc>
      </w:tr>
      <w:tr w:rsidR="00CE0022" w:rsidRPr="00D52EFF" w:rsidTr="000F475F">
        <w:trPr>
          <w:trHeight w:val="20"/>
        </w:trPr>
        <w:tc>
          <w:tcPr>
            <w:tcW w:w="259" w:type="dxa"/>
          </w:tcPr>
          <w:p w:rsidR="00CE0022" w:rsidRPr="00D52EFF" w:rsidRDefault="00CE0022" w:rsidP="008E2B7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051" w:type="dxa"/>
          </w:tcPr>
          <w:p w:rsidR="00CE0022" w:rsidRPr="00D52EFF" w:rsidRDefault="00CE0022" w:rsidP="00A635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3600" w:type="dxa"/>
          </w:tcPr>
          <w:p w:rsidR="00CE0022" w:rsidRPr="00D52EFF" w:rsidRDefault="00CE0022" w:rsidP="00A6735D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</w:tbl>
    <w:p w:rsidR="00084B48" w:rsidRPr="00D52EFF" w:rsidRDefault="00084B48" w:rsidP="00E42C4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F37E5D" w:rsidRPr="00D52EFF" w:rsidRDefault="00F37E5D">
      <w:pPr>
        <w:rPr>
          <w:rFonts w:ascii="Tahoma" w:eastAsia="Times New Roman" w:hAnsi="Tahoma" w:cs="Tahoma"/>
          <w:sz w:val="18"/>
          <w:szCs w:val="18"/>
          <w:cs/>
          <w:lang w:val="en-GB"/>
        </w:rPr>
      </w:pPr>
      <w:r w:rsidRPr="00D52EFF">
        <w:rPr>
          <w:rFonts w:ascii="Tahoma" w:eastAsia="Times New Roman" w:hAnsi="Tahoma" w:cs="Tahoma"/>
          <w:sz w:val="18"/>
          <w:szCs w:val="18"/>
          <w:cs/>
          <w:lang w:val="en-GB"/>
        </w:rPr>
        <w:br w:type="page"/>
      </w:r>
    </w:p>
    <w:p w:rsidR="00E42C4C" w:rsidRPr="00D52EFF" w:rsidRDefault="00E42C4C" w:rsidP="00E42C4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รายการที่สำคัญกับ</w:t>
      </w:r>
      <w:r w:rsidR="00084B48" w:rsidRPr="00D52EFF">
        <w:rPr>
          <w:rFonts w:ascii="Tahoma" w:hAnsi="Tahoma" w:cs="Tahoma"/>
          <w:b/>
          <w:spacing w:val="-4"/>
          <w:sz w:val="18"/>
          <w:szCs w:val="18"/>
          <w:cs/>
        </w:rPr>
        <w:t>บุคคลหรือ</w:t>
      </w:r>
      <w:r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กิจการที่เกี่ยวข้องกัน สรุปได้ดังนี้</w:t>
      </w:r>
    </w:p>
    <w:p w:rsidR="00E42C4C" w:rsidRPr="00D52EFF" w:rsidRDefault="00E42C4C" w:rsidP="00E42C4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E42C4C" w:rsidRPr="00D52EFF" w:rsidRDefault="00E42C4C" w:rsidP="00E42C4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การขายเงินลงทุนในบริษัทย่อย</w:t>
      </w:r>
    </w:p>
    <w:p w:rsidR="00E42C4C" w:rsidRPr="00D52EFF" w:rsidRDefault="00E42C4C" w:rsidP="00E42C4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E42C4C" w:rsidRPr="00D52EFF" w:rsidRDefault="00E42C4C" w:rsidP="00E42C4C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25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มกราคม </w:t>
      </w:r>
      <w:r w:rsidRPr="00D52EFF">
        <w:rPr>
          <w:rFonts w:ascii="Tahoma" w:hAnsi="Tahoma" w:cs="Tahoma"/>
          <w:spacing w:val="-4"/>
          <w:sz w:val="18"/>
          <w:szCs w:val="18"/>
        </w:rPr>
        <w:t>2561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="00BC02B6" w:rsidRPr="00D52EFF">
        <w:rPr>
          <w:rFonts w:ascii="Tahoma" w:hAnsi="Tahoma" w:cs="Tahoma"/>
          <w:spacing w:val="-4"/>
          <w:sz w:val="18"/>
          <w:szCs w:val="18"/>
          <w:cs/>
        </w:rPr>
        <w:t>บริษัท ไทย แอดวานซ์ อินโนเวชั่น จำกัด (</w:t>
      </w:r>
      <w:r w:rsidR="00BC02B6" w:rsidRPr="00D52EFF">
        <w:rPr>
          <w:rFonts w:ascii="Tahoma" w:hAnsi="Tahoma" w:cs="Tahoma"/>
          <w:spacing w:val="-4"/>
          <w:sz w:val="18"/>
          <w:szCs w:val="18"/>
        </w:rPr>
        <w:t>“</w:t>
      </w:r>
      <w:r w:rsidR="00CF31BD">
        <w:rPr>
          <w:rFonts w:ascii="Tahoma" w:hAnsi="Tahoma" w:cs="Tahoma" w:hint="cs"/>
          <w:spacing w:val="-4"/>
          <w:sz w:val="18"/>
          <w:szCs w:val="18"/>
          <w:cs/>
        </w:rPr>
        <w:t>ไทย</w:t>
      </w:r>
      <w:r w:rsidR="00BC02B6" w:rsidRPr="00D52EFF">
        <w:rPr>
          <w:rFonts w:ascii="Tahoma" w:hAnsi="Tahoma" w:cs="Tahoma"/>
          <w:spacing w:val="-4"/>
          <w:sz w:val="18"/>
          <w:szCs w:val="18"/>
          <w:cs/>
        </w:rPr>
        <w:t>เอไอ</w:t>
      </w:r>
      <w:r w:rsidR="00BC02B6" w:rsidRPr="00D52EFF">
        <w:rPr>
          <w:rFonts w:ascii="Tahoma" w:hAnsi="Tahoma" w:cs="Tahoma"/>
          <w:spacing w:val="-4"/>
          <w:sz w:val="18"/>
          <w:szCs w:val="18"/>
        </w:rPr>
        <w:t xml:space="preserve">”) </w:t>
      </w:r>
      <w:r w:rsidR="00BC02B6" w:rsidRPr="00D52EFF">
        <w:rPr>
          <w:rFonts w:ascii="Tahoma" w:hAnsi="Tahoma" w:cs="Tahoma"/>
          <w:spacing w:val="-4"/>
          <w:sz w:val="18"/>
          <w:szCs w:val="18"/>
          <w:cs/>
        </w:rPr>
        <w:t xml:space="preserve">(เดิมชื่อ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บริษัท ดีทีวี เซอร์วิสเซส จำกัด</w:t>
      </w:r>
      <w:r w:rsidR="00BC02B6" w:rsidRPr="00D52EFF">
        <w:rPr>
          <w:rFonts w:ascii="Tahoma" w:hAnsi="Tahoma" w:cs="Tahoma"/>
          <w:spacing w:val="-4"/>
          <w:sz w:val="18"/>
          <w:szCs w:val="18"/>
          <w:cs/>
        </w:rPr>
        <w:t xml:space="preserve">   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(</w:t>
      </w:r>
      <w:r w:rsidRPr="00D52EFF">
        <w:rPr>
          <w:rFonts w:ascii="Tahoma" w:hAnsi="Tahoma" w:cs="Tahoma"/>
          <w:spacing w:val="-4"/>
          <w:sz w:val="18"/>
          <w:szCs w:val="18"/>
        </w:rPr>
        <w:t>“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ดีทีวี</w:t>
      </w:r>
      <w:r w:rsidRPr="00D52EFF">
        <w:rPr>
          <w:rFonts w:ascii="Tahoma" w:hAnsi="Tahoma" w:cs="Tahoma"/>
          <w:spacing w:val="-4"/>
          <w:sz w:val="18"/>
          <w:szCs w:val="18"/>
        </w:rPr>
        <w:t>”)</w:t>
      </w:r>
      <w:r w:rsidR="00BC02B6" w:rsidRPr="00D52EFF">
        <w:rPr>
          <w:rFonts w:ascii="Tahoma" w:hAnsi="Tahoma" w:cs="Tahoma"/>
          <w:spacing w:val="-4"/>
          <w:sz w:val="18"/>
          <w:szCs w:val="18"/>
          <w:cs/>
        </w:rPr>
        <w:t>)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ซึ่งเป็นบริษัทย่อยของไทยคม ได้ขายหุ้นสามัญทั้งหมดที่ถืออยู่ในบริษัท ซีเอส ล็อกซอินโฟ จำกัด </w:t>
      </w:r>
      <w:r w:rsidRPr="00D52EFF">
        <w:rPr>
          <w:rFonts w:ascii="Tahoma" w:hAnsi="Tahoma" w:cs="Tahoma"/>
          <w:spacing w:val="-4"/>
          <w:sz w:val="18"/>
          <w:szCs w:val="18"/>
        </w:rPr>
        <w:t>(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มหาชน) </w:t>
      </w:r>
      <w:r w:rsidR="00BC02B6" w:rsidRPr="00D52EFF">
        <w:rPr>
          <w:rFonts w:ascii="Tahoma" w:hAnsi="Tahoma" w:cs="Tahoma"/>
          <w:spacing w:val="-4"/>
          <w:sz w:val="18"/>
          <w:szCs w:val="18"/>
          <w:cs/>
        </w:rPr>
        <w:t xml:space="preserve">      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(</w:t>
      </w:r>
      <w:r w:rsidRPr="00D52EFF">
        <w:rPr>
          <w:rFonts w:ascii="Tahoma" w:hAnsi="Tahoma" w:cs="Tahoma"/>
          <w:spacing w:val="-4"/>
          <w:sz w:val="18"/>
          <w:szCs w:val="18"/>
        </w:rPr>
        <w:t>“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ซีเอสแอล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”)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ให้แก่ บริษัท แอดวานซ์ ไวร์เลส เน็ทเวอร์ค จำกัด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(</w:t>
      </w:r>
      <w:r w:rsidRPr="00D52EFF">
        <w:rPr>
          <w:rFonts w:ascii="Tahoma" w:hAnsi="Tahoma" w:cs="Tahoma"/>
          <w:spacing w:val="-4"/>
          <w:sz w:val="18"/>
          <w:szCs w:val="18"/>
        </w:rPr>
        <w:t>“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เอดับบลิวเอ็น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”)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ซึ่งเป็นบริษัทย่อยของเอไอเอส ตามที่กล่าวไว้ในหมายเหตุประกอบงบการเงิน ข้อ </w:t>
      </w:r>
      <w:r w:rsidR="002B2C55" w:rsidRPr="00D52EFF">
        <w:rPr>
          <w:rFonts w:ascii="Tahoma" w:hAnsi="Tahoma" w:cs="Tahoma"/>
          <w:spacing w:val="-4"/>
          <w:sz w:val="18"/>
          <w:szCs w:val="18"/>
        </w:rPr>
        <w:t>10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และข้อ </w:t>
      </w:r>
      <w:r w:rsidR="002B2C55" w:rsidRPr="00D52EFF">
        <w:rPr>
          <w:rFonts w:ascii="Tahoma" w:hAnsi="Tahoma" w:cs="Tahoma"/>
          <w:spacing w:val="-4"/>
          <w:sz w:val="18"/>
          <w:szCs w:val="18"/>
        </w:rPr>
        <w:t>11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 ส่งผลให้สถานะเงินลงทุนในซีเอสแอลของบริษัทเปลี่ยนจากบริษัทย่อยทางอ้อมเป็นบริษัทร่วมทางอ้อมตั้งแต่วันที่หุ้นสามัญทั้งหมดที่ถืออยู่ในซีเอสแอลได้ถูกขายให้แก่เอดับบลิวเอ็น</w:t>
      </w:r>
    </w:p>
    <w:p w:rsidR="00084B48" w:rsidRPr="00D52EFF" w:rsidRDefault="00084B48" w:rsidP="00E42C4C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E42C4C" w:rsidRPr="00D52EFF" w:rsidRDefault="00084B48" w:rsidP="00E42C4C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15BD71EE" wp14:editId="1FC875A7">
            <wp:extent cx="5574030" cy="2075180"/>
            <wp:effectExtent l="0" t="0" r="762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4030" cy="207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19BC" w:rsidRPr="00D52EFF" w:rsidRDefault="00084B48" w:rsidP="006C42FA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6856585D" wp14:editId="5388D9AD">
            <wp:extent cx="5574030" cy="3371215"/>
            <wp:effectExtent l="0" t="0" r="762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4030" cy="337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EFF" w:rsidDel="00084B48">
        <w:rPr>
          <w:rFonts w:ascii="Tahoma" w:hAnsi="Tahoma" w:cs="Tahoma"/>
        </w:rPr>
        <w:t xml:space="preserve"> </w:t>
      </w:r>
    </w:p>
    <w:p w:rsidR="00D03663" w:rsidRPr="00D52EFF" w:rsidRDefault="00BE725A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44139F49" wp14:editId="3FD27A67">
            <wp:extent cx="5572800" cy="4383919"/>
            <wp:effectExtent l="0" t="0" r="889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4383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E5D" w:rsidRPr="00D52EFF" w:rsidRDefault="00F37E5D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</w:p>
    <w:p w:rsidR="000541A6" w:rsidRPr="00D52EFF" w:rsidRDefault="00702CC8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D52EFF">
        <w:rPr>
          <w:rFonts w:ascii="Tahoma" w:hAnsi="Tahoma" w:cs="Tahoma"/>
          <w:b/>
          <w:spacing w:val="-4"/>
          <w:sz w:val="18"/>
          <w:szCs w:val="18"/>
          <w:cs/>
        </w:rPr>
        <w:t>ยอดคงเหลือกับบุคคลหรือกิจการที่เกี่ยวข้องกัน มีดังนี้</w:t>
      </w:r>
    </w:p>
    <w:p w:rsidR="00F37E5D" w:rsidRPr="00D52EFF" w:rsidRDefault="00F37E5D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:rsidR="00F37E5D" w:rsidRPr="00D52EFF" w:rsidRDefault="00F37E5D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08AE94D1" wp14:editId="2C8FCFC6">
            <wp:extent cx="5574030" cy="3625850"/>
            <wp:effectExtent l="0" t="0" r="762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4030" cy="362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B00" w:rsidRPr="00D52EFF" w:rsidRDefault="00F37E5D" w:rsidP="006C42FA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24229B19" wp14:editId="5EA4E273">
            <wp:extent cx="5574030" cy="2560320"/>
            <wp:effectExtent l="0" t="0" r="762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4030" cy="256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E5D" w:rsidRPr="00D52EFF" w:rsidRDefault="00F37E5D" w:rsidP="00B84193">
      <w:pPr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:rsidR="00B84193" w:rsidRPr="00D52EFF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D52EFF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รายการเคลื่อนไหวสำหรับเงินให้กู้ยืมแก่กิจการที่เกี่ยวข้องกัน </w:t>
      </w:r>
      <w:r w:rsidRPr="00D52EFF">
        <w:rPr>
          <w:rFonts w:ascii="Tahoma" w:eastAsia="Times New Roman" w:hAnsi="Tahoma" w:cs="Tahoma"/>
          <w:sz w:val="18"/>
          <w:szCs w:val="18"/>
          <w:lang w:val="en-GB"/>
        </w:rPr>
        <w:t>(</w:t>
      </w:r>
      <w:r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ซึ่งแสดงรวมเป็นส่วนหนึ่งของลูกหนี้เงินทดรองจ่ายและเงินให้กู้ยืมแก่กิจการที่เกี่ยวข้องกัน) มีดังนี้</w:t>
      </w:r>
    </w:p>
    <w:p w:rsidR="00F37E5D" w:rsidRPr="00D52EFF" w:rsidRDefault="00F37E5D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98006E" w:rsidRPr="00D52EFF" w:rsidRDefault="00483983" w:rsidP="0081239F">
      <w:pPr>
        <w:spacing w:line="288" w:lineRule="auto"/>
        <w:ind w:left="540"/>
        <w:jc w:val="thaiDistribute"/>
        <w:rPr>
          <w:rFonts w:ascii="Tahoma" w:hAnsi="Tahoma" w:cs="Tahoma"/>
          <w:b/>
          <w:noProof/>
          <w:spacing w:val="-4"/>
          <w:sz w:val="18"/>
          <w:szCs w:val="18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769043D8" wp14:editId="1787AF28">
            <wp:extent cx="5616000" cy="1411200"/>
            <wp:effectExtent l="0" t="0" r="381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14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E5D" w:rsidRPr="00D52EFF" w:rsidRDefault="00F37E5D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B84193" w:rsidRPr="00D52EFF" w:rsidRDefault="00C266FB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ใน</w:t>
      </w:r>
      <w:r w:rsidR="002B2C55"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ปี</w:t>
      </w:r>
      <w:r w:rsidRPr="00D52EFF">
        <w:rPr>
          <w:rFonts w:ascii="Tahoma" w:eastAsia="Times New Roman" w:hAnsi="Tahoma" w:cs="Tahoma"/>
          <w:sz w:val="18"/>
          <w:szCs w:val="18"/>
          <w:cs/>
        </w:rPr>
        <w:t xml:space="preserve"> </w:t>
      </w:r>
      <w:r w:rsidRPr="00D52EFF">
        <w:rPr>
          <w:rFonts w:ascii="Tahoma" w:eastAsia="Times New Roman" w:hAnsi="Tahoma" w:cs="Tahoma"/>
          <w:sz w:val="18"/>
          <w:szCs w:val="18"/>
        </w:rPr>
        <w:t xml:space="preserve">2560 </w:t>
      </w:r>
      <w:r w:rsidR="00B84193" w:rsidRPr="00D52EFF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เงินให้กู้ยืมเป็นเงินให้กู้ยืมระยะสั้นแก่การร่วมค้าแห่งหนึ่ง </w:t>
      </w:r>
      <w:r w:rsidR="002B2C55"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โดย</w:t>
      </w:r>
      <w:r w:rsidR="00B84193"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มีกำหนดชำระคืนเมื่อทวงถาม</w:t>
      </w:r>
      <w:r w:rsidR="00B84193" w:rsidRPr="00D52EFF">
        <w:rPr>
          <w:rFonts w:ascii="Tahoma" w:eastAsia="Times New Roman" w:hAnsi="Tahoma" w:cs="Tahoma"/>
          <w:sz w:val="18"/>
          <w:szCs w:val="18"/>
          <w:lang w:val="en-GB"/>
        </w:rPr>
        <w:t xml:space="preserve"> </w:t>
      </w:r>
      <w:r w:rsidR="00B84193"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และคิดดอกเบี้ย</w:t>
      </w:r>
      <w:r w:rsidR="00E776B9"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เงินให้กู้ยืม</w:t>
      </w:r>
      <w:r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ในอัตรา</w:t>
      </w:r>
      <w:r w:rsidR="00B84193" w:rsidRPr="00D52EFF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ลอยตัวโดยอ้างอิงกับ ธนาคาร ณ ตลาดลอนดอน </w:t>
      </w:r>
      <w:r w:rsidR="00B84193" w:rsidRPr="00D52EFF">
        <w:rPr>
          <w:rFonts w:ascii="Tahoma" w:eastAsia="Times New Roman" w:hAnsi="Tahoma" w:cs="Tahoma"/>
          <w:sz w:val="18"/>
          <w:szCs w:val="18"/>
          <w:lang w:val="en-GB"/>
        </w:rPr>
        <w:t>(London Inter</w:t>
      </w:r>
      <w:r w:rsidR="00B84193"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-</w:t>
      </w:r>
      <w:r w:rsidR="00B84193" w:rsidRPr="00D52EFF">
        <w:rPr>
          <w:rFonts w:ascii="Tahoma" w:eastAsia="Times New Roman" w:hAnsi="Tahoma" w:cs="Tahoma"/>
          <w:sz w:val="18"/>
          <w:szCs w:val="18"/>
          <w:lang w:val="en-GB"/>
        </w:rPr>
        <w:t xml:space="preserve">Bank Offered Rate) </w:t>
      </w:r>
      <w:r w:rsidR="00B84193"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(</w:t>
      </w:r>
      <w:r w:rsidR="00B84193" w:rsidRPr="00D52EFF">
        <w:rPr>
          <w:rFonts w:ascii="Tahoma" w:eastAsia="Times New Roman" w:hAnsi="Tahoma" w:cs="Tahoma"/>
          <w:sz w:val="18"/>
          <w:szCs w:val="18"/>
          <w:lang w:val="en-GB"/>
        </w:rPr>
        <w:t>“LIBOR”</w:t>
      </w:r>
      <w:r w:rsidR="00B84193"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)</w:t>
      </w:r>
      <w:r w:rsidR="00B84193" w:rsidRPr="00D52EFF">
        <w:rPr>
          <w:rFonts w:ascii="Tahoma" w:eastAsia="Times New Roman" w:hAnsi="Tahoma" w:cs="Tahoma"/>
          <w:sz w:val="18"/>
          <w:szCs w:val="18"/>
          <w:lang w:val="en-GB"/>
        </w:rPr>
        <w:t xml:space="preserve"> </w:t>
      </w:r>
      <w:r w:rsidR="00B84193"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บวกอัตราส่วนเพิ่ม</w:t>
      </w:r>
    </w:p>
    <w:p w:rsidR="00CC76CA" w:rsidRPr="00D52EFF" w:rsidRDefault="00CC76CA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CC76CA" w:rsidRPr="00D52EFF" w:rsidRDefault="00C638B5" w:rsidP="00E733E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ใน</w:t>
      </w:r>
      <w:r w:rsidR="00370535"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ปี</w:t>
      </w:r>
      <w:r w:rsidRPr="00D52EFF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2561 </w:t>
      </w:r>
      <w:r w:rsidR="00C266FB"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เงินให้กู้ยืมเป็น</w:t>
      </w:r>
      <w:r w:rsidR="00CC76CA"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เงิน</w:t>
      </w:r>
      <w:r w:rsidR="00C266FB"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ให้กู้ยืมระยะสั้น ชนิด</w:t>
      </w:r>
      <w:r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แปลงสภาพ</w:t>
      </w:r>
      <w:r w:rsidR="00C266FB" w:rsidRPr="00D52EFF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ได้ </w:t>
      </w:r>
      <w:r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แก่บริษัทร่วมแห่งหนึ่ง</w:t>
      </w:r>
      <w:r w:rsidR="00CC76CA" w:rsidRPr="00D52EFF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โดยมีกำหนดชำระคืน</w:t>
      </w:r>
      <w:r w:rsidR="004D3473"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ภายในหนึ่งปี</w:t>
      </w:r>
      <w:r w:rsidRPr="00D52EFF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</w:t>
      </w:r>
      <w:r w:rsidR="00CC76CA"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และคิดดอกเบี้ย</w:t>
      </w:r>
      <w:r w:rsidR="00E776B9"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เงินให้กู้ยืม</w:t>
      </w:r>
      <w:r w:rsidR="00C266FB"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ในอัตรา</w:t>
      </w:r>
      <w:r w:rsidR="004D3473"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คงที่</w:t>
      </w:r>
      <w:r w:rsidR="00CC76CA"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โดย</w:t>
      </w:r>
      <w:r w:rsidR="007C3A04"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เทีย</w:t>
      </w:r>
      <w:r w:rsidR="00CE0022"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บ</w:t>
      </w:r>
      <w:r w:rsidR="007C3A04"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เคียงได้กับ</w:t>
      </w:r>
      <w:r w:rsidR="00046391"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อัตราดอกเบี้ยใน</w:t>
      </w:r>
      <w:r w:rsidR="007C3A04"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ตลาด</w:t>
      </w:r>
    </w:p>
    <w:p w:rsidR="00B84193" w:rsidRPr="00D52EFF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300B8C" w:rsidRPr="00D52EFF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รายการเคลื่อนไหวสำหรับเงินให้กู้ยืมระยะยาวแก่กิจการที่เกี่ยวข้องกัน มีดังนี้</w:t>
      </w:r>
    </w:p>
    <w:p w:rsidR="00F37E5D" w:rsidRPr="00D52EFF" w:rsidRDefault="00F37E5D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B84193" w:rsidRPr="00D52EFF" w:rsidRDefault="00483983" w:rsidP="00FC68F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4B574468" wp14:editId="6DE8306E">
            <wp:extent cx="5572125" cy="1238250"/>
            <wp:effectExtent l="0" t="0" r="9525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E5D" w:rsidRPr="00D52EFF" w:rsidRDefault="00F37E5D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F40F53" w:rsidRPr="00D52EFF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D52EFF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เงินให้กู้ยืมเป็นเงินให้กู้ยืมระยะยาวแก่การร่วมค้าแห่งหนึ่ง โดยมีอายุสัญญา </w:t>
      </w:r>
      <w:r w:rsidRPr="00D52EFF">
        <w:rPr>
          <w:rFonts w:ascii="Tahoma" w:eastAsia="Times New Roman" w:hAnsi="Tahoma" w:cs="Tahoma"/>
          <w:sz w:val="18"/>
          <w:szCs w:val="18"/>
          <w:lang w:val="en-GB"/>
        </w:rPr>
        <w:t xml:space="preserve">10 </w:t>
      </w:r>
      <w:r w:rsidRPr="00D52EFF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ปี และคิดอัตราดอกเบี้ยเงินให้กู้ยืมลอยตัวโดยอ้างอิงกับ </w:t>
      </w:r>
      <w:r w:rsidRPr="00D52EFF">
        <w:rPr>
          <w:rFonts w:ascii="Tahoma" w:eastAsia="Times New Roman" w:hAnsi="Tahoma" w:cs="Tahoma"/>
          <w:sz w:val="18"/>
          <w:szCs w:val="18"/>
          <w:lang w:val="en-GB"/>
        </w:rPr>
        <w:t xml:space="preserve">LIBOR </w:t>
      </w:r>
      <w:r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บวกอัตราส่วนเพิ่ม</w:t>
      </w:r>
    </w:p>
    <w:p w:rsidR="00B84193" w:rsidRPr="00D52EFF" w:rsidRDefault="00311E2E" w:rsidP="00FC68F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7F96E651" wp14:editId="5B0EA317">
            <wp:extent cx="5574030" cy="2981960"/>
            <wp:effectExtent l="0" t="0" r="762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4030" cy="298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8E8" w:rsidRPr="00D52EFF" w:rsidRDefault="00BF48E8" w:rsidP="00DE0139">
      <w:pPr>
        <w:spacing w:line="288" w:lineRule="auto"/>
        <w:ind w:left="54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D52EFF">
        <w:rPr>
          <w:rFonts w:ascii="Tahoma" w:hAnsi="Tahoma" w:cs="Tahoma"/>
          <w:b/>
          <w:bCs/>
          <w:sz w:val="18"/>
          <w:szCs w:val="18"/>
          <w:cs/>
        </w:rPr>
        <w:t>ค่าตอบแทน</w:t>
      </w:r>
      <w:r w:rsidR="00CB2A85" w:rsidRPr="00D52EFF">
        <w:rPr>
          <w:rFonts w:ascii="Tahoma" w:hAnsi="Tahoma" w:cs="Tahoma"/>
          <w:b/>
          <w:bCs/>
          <w:sz w:val="18"/>
          <w:szCs w:val="18"/>
          <w:cs/>
        </w:rPr>
        <w:t>กรรมการและ</w:t>
      </w:r>
      <w:r w:rsidRPr="00D52EFF">
        <w:rPr>
          <w:rFonts w:ascii="Tahoma" w:hAnsi="Tahoma" w:cs="Tahoma"/>
          <w:b/>
          <w:bCs/>
          <w:sz w:val="18"/>
          <w:szCs w:val="18"/>
          <w:cs/>
        </w:rPr>
        <w:t>ผู้บริหาร</w:t>
      </w:r>
    </w:p>
    <w:p w:rsidR="00BF48E8" w:rsidRPr="00D52EFF" w:rsidRDefault="00BF48E8" w:rsidP="00DE0139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4"/>
          <w:szCs w:val="14"/>
        </w:rPr>
      </w:pPr>
    </w:p>
    <w:p w:rsidR="00BF48E8" w:rsidRPr="00D52EFF" w:rsidRDefault="00BF48E8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ค่าตอบแทนกรรมการและผู้บริหารสำคัญ สรุปได้ดังนี้</w:t>
      </w:r>
    </w:p>
    <w:p w:rsidR="00FA7B52" w:rsidRPr="00D52EFF" w:rsidRDefault="00F554C4" w:rsidP="00FC68F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5B939853" wp14:editId="4847825E">
            <wp:extent cx="5572800" cy="3454914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3454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D48" w:rsidRPr="00D52EFF" w:rsidRDefault="005B1D48" w:rsidP="00C25252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C15290" w:rsidRPr="00D52EFF" w:rsidRDefault="00C15290" w:rsidP="00C25252">
      <w:pPr>
        <w:spacing w:line="288" w:lineRule="auto"/>
        <w:ind w:left="547"/>
        <w:jc w:val="thaiDistribute"/>
        <w:rPr>
          <w:rFonts w:ascii="Tahoma" w:hAnsi="Tahoma" w:cs="Tahoma"/>
          <w:noProof/>
          <w:sz w:val="18"/>
          <w:szCs w:val="18"/>
          <w:cs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t>ค่าตอบแทนกรรมการ</w:t>
      </w:r>
      <w:r w:rsidRPr="00D52EFF">
        <w:rPr>
          <w:rFonts w:ascii="Tahoma" w:hAnsi="Tahoma" w:cs="Tahoma"/>
          <w:sz w:val="18"/>
          <w:szCs w:val="18"/>
          <w:cs/>
        </w:rPr>
        <w:t xml:space="preserve">ประกอบด้วย ค่าตอบแทนรายเดือน </w:t>
      </w:r>
      <w:r w:rsidR="00B82890" w:rsidRPr="00D52EFF">
        <w:rPr>
          <w:rFonts w:ascii="Tahoma" w:hAnsi="Tahoma" w:cs="Tahoma"/>
          <w:sz w:val="18"/>
          <w:szCs w:val="18"/>
          <w:cs/>
        </w:rPr>
        <w:t>เบี้ยประชุม</w:t>
      </w:r>
      <w:r w:rsidR="00B82890" w:rsidRPr="00D52EFF">
        <w:rPr>
          <w:rFonts w:ascii="Tahoma" w:hAnsi="Tahoma" w:cs="Tahoma"/>
          <w:sz w:val="18"/>
          <w:szCs w:val="18"/>
        </w:rPr>
        <w:t xml:space="preserve"> </w:t>
      </w:r>
      <w:r w:rsidR="00B82890" w:rsidRPr="00D52EFF">
        <w:rPr>
          <w:rFonts w:ascii="Tahoma" w:hAnsi="Tahoma" w:cs="Tahoma"/>
          <w:sz w:val="18"/>
          <w:szCs w:val="18"/>
          <w:cs/>
        </w:rPr>
        <w:t>เบี้ยเลี้ยง</w:t>
      </w:r>
      <w:r w:rsidRPr="00D52EFF">
        <w:rPr>
          <w:rFonts w:ascii="Tahoma" w:hAnsi="Tahoma" w:cs="Tahoma"/>
          <w:sz w:val="18"/>
          <w:szCs w:val="18"/>
          <w:cs/>
        </w:rPr>
        <w:t xml:space="preserve"> และ</w:t>
      </w:r>
      <w:r w:rsidR="00B82890" w:rsidRPr="00D52EFF">
        <w:rPr>
          <w:rFonts w:ascii="Tahoma" w:hAnsi="Tahoma" w:cs="Tahoma"/>
          <w:sz w:val="18"/>
          <w:szCs w:val="18"/>
          <w:cs/>
        </w:rPr>
        <w:t xml:space="preserve">โบนัส </w:t>
      </w:r>
      <w:r w:rsidR="00905BCF" w:rsidRPr="00D52EFF">
        <w:rPr>
          <w:rFonts w:ascii="Tahoma" w:hAnsi="Tahoma" w:cs="Tahoma"/>
          <w:sz w:val="18"/>
          <w:szCs w:val="18"/>
          <w:cs/>
        </w:rPr>
        <w:t>ซึ่งจ่ายให้ประธานกรรมการ กรรมการอิสระ กรรมการที่ไม่เป็นผู้บริหาร</w:t>
      </w:r>
      <w:r w:rsidRPr="00D52EFF">
        <w:rPr>
          <w:rFonts w:ascii="Tahoma" w:hAnsi="Tahoma" w:cs="Tahoma"/>
          <w:sz w:val="18"/>
          <w:szCs w:val="18"/>
          <w:cs/>
        </w:rPr>
        <w:t xml:space="preserve"> ค่าตอบแทนกรรมการดังกล่าวได้รับอนุมัติจากที่ประชุมสามัญผู้ถือหุ้นประจำปีของบริษัทและ</w:t>
      </w:r>
      <w:r w:rsidR="008711A6" w:rsidRPr="00D52EFF">
        <w:rPr>
          <w:rFonts w:ascii="Tahoma" w:hAnsi="Tahoma" w:cs="Tahoma"/>
          <w:sz w:val="18"/>
          <w:szCs w:val="18"/>
          <w:cs/>
        </w:rPr>
        <w:t>กลุ่มอินทัช</w:t>
      </w:r>
      <w:r w:rsidR="00A36A5F" w:rsidRPr="00D52EFF">
        <w:rPr>
          <w:rFonts w:ascii="Tahoma" w:hAnsi="Tahoma" w:cs="Tahoma"/>
          <w:noProof/>
          <w:sz w:val="18"/>
          <w:szCs w:val="18"/>
        </w:rPr>
        <w:t xml:space="preserve"> </w:t>
      </w:r>
    </w:p>
    <w:p w:rsidR="005B1D48" w:rsidRPr="00D52EFF" w:rsidRDefault="005B1D48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:rsidR="00F37E5D" w:rsidRPr="00D52EFF" w:rsidRDefault="00F37E5D">
      <w:pPr>
        <w:rPr>
          <w:rFonts w:ascii="Tahoma" w:hAnsi="Tahoma" w:cs="Tahoma"/>
          <w:b/>
          <w:bCs/>
          <w:sz w:val="18"/>
          <w:szCs w:val="18"/>
          <w:cs/>
        </w:rPr>
      </w:pPr>
      <w:r w:rsidRPr="00D52EFF">
        <w:rPr>
          <w:rFonts w:ascii="Tahoma" w:hAnsi="Tahoma" w:cs="Tahoma"/>
          <w:b/>
          <w:bCs/>
          <w:sz w:val="18"/>
          <w:szCs w:val="18"/>
          <w:cs/>
        </w:rPr>
        <w:br w:type="page"/>
      </w:r>
    </w:p>
    <w:p w:rsidR="00463124" w:rsidRPr="00D52EFF" w:rsidRDefault="00BA5203" w:rsidP="00C25252">
      <w:pPr>
        <w:spacing w:line="288" w:lineRule="auto"/>
        <w:ind w:left="540"/>
        <w:jc w:val="both"/>
        <w:rPr>
          <w:rFonts w:ascii="Tahoma" w:hAnsi="Tahoma" w:cs="Tahoma"/>
          <w:b/>
          <w:bCs/>
          <w:sz w:val="18"/>
          <w:szCs w:val="18"/>
          <w:cs/>
        </w:rPr>
      </w:pPr>
      <w:r w:rsidRPr="00D52EFF">
        <w:rPr>
          <w:rFonts w:ascii="Tahoma" w:hAnsi="Tahoma" w:cs="Tahoma"/>
          <w:b/>
          <w:bCs/>
          <w:sz w:val="18"/>
          <w:szCs w:val="18"/>
          <w:cs/>
        </w:rPr>
        <w:t>ภาระผูกพันและ</w:t>
      </w:r>
      <w:r w:rsidR="00463124" w:rsidRPr="00D52EFF">
        <w:rPr>
          <w:rFonts w:ascii="Tahoma" w:hAnsi="Tahoma" w:cs="Tahoma"/>
          <w:b/>
          <w:bCs/>
          <w:sz w:val="18"/>
          <w:szCs w:val="18"/>
          <w:cs/>
        </w:rPr>
        <w:t>สัญญาสำคัญที่ทำกับบุคคลหรือกิจการที่เกี่ยวข้องกัน</w:t>
      </w:r>
    </w:p>
    <w:p w:rsidR="00463124" w:rsidRPr="00D52EFF" w:rsidRDefault="00463124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:rsidR="00463124" w:rsidRPr="00D52EFF" w:rsidRDefault="00655D12" w:rsidP="00C2525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eastAsia="Angsana New" w:hAnsi="Tahoma" w:cs="Tahoma"/>
          <w:sz w:val="18"/>
          <w:szCs w:val="18"/>
          <w:cs/>
        </w:rPr>
        <w:t xml:space="preserve">ณ วันที่ </w:t>
      </w:r>
      <w:r w:rsidR="00A1400D" w:rsidRPr="00D52EFF">
        <w:rPr>
          <w:rFonts w:ascii="Tahoma" w:eastAsia="Angsana New" w:hAnsi="Tahoma" w:cs="Tahoma"/>
          <w:spacing w:val="-4"/>
          <w:sz w:val="18"/>
          <w:szCs w:val="18"/>
        </w:rPr>
        <w:t>3</w:t>
      </w:r>
      <w:r w:rsidR="002B2C55" w:rsidRPr="00D52EFF">
        <w:rPr>
          <w:rFonts w:ascii="Tahoma" w:eastAsia="Angsana New" w:hAnsi="Tahoma" w:cs="Tahoma"/>
          <w:spacing w:val="-4"/>
          <w:sz w:val="18"/>
          <w:szCs w:val="18"/>
        </w:rPr>
        <w:t>1</w:t>
      </w:r>
      <w:r w:rsidR="00A1400D" w:rsidRPr="00D52EFF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2B2C55" w:rsidRPr="00D52EFF">
        <w:rPr>
          <w:rFonts w:ascii="Tahoma" w:eastAsia="Angsana New" w:hAnsi="Tahoma" w:cs="Tahoma"/>
          <w:spacing w:val="-4"/>
          <w:sz w:val="18"/>
          <w:szCs w:val="18"/>
          <w:cs/>
        </w:rPr>
        <w:t>ธันวาคม</w:t>
      </w:r>
      <w:r w:rsidRPr="00D52EFF">
        <w:rPr>
          <w:rFonts w:ascii="Tahoma" w:eastAsia="Angsana New" w:hAnsi="Tahoma" w:cs="Tahoma"/>
          <w:sz w:val="18"/>
          <w:szCs w:val="18"/>
          <w:cs/>
        </w:rPr>
        <w:t xml:space="preserve"> </w:t>
      </w:r>
      <w:r w:rsidR="00134E2B" w:rsidRPr="00D52EFF">
        <w:rPr>
          <w:rFonts w:ascii="Tahoma" w:eastAsia="Angsana New" w:hAnsi="Tahoma" w:cs="Tahoma"/>
          <w:sz w:val="18"/>
          <w:szCs w:val="18"/>
          <w:cs/>
        </w:rPr>
        <w:t>25</w:t>
      </w:r>
      <w:r w:rsidR="007E67F3" w:rsidRPr="00D52EFF">
        <w:rPr>
          <w:rFonts w:ascii="Tahoma" w:eastAsia="Angsana New" w:hAnsi="Tahoma" w:cs="Tahoma"/>
          <w:sz w:val="18"/>
          <w:szCs w:val="18"/>
        </w:rPr>
        <w:t>6</w:t>
      </w:r>
      <w:r w:rsidR="00AA352D" w:rsidRPr="00D52EFF">
        <w:rPr>
          <w:rFonts w:ascii="Tahoma" w:eastAsia="Angsana New" w:hAnsi="Tahoma" w:cs="Tahoma"/>
          <w:sz w:val="18"/>
          <w:szCs w:val="18"/>
        </w:rPr>
        <w:t>1</w:t>
      </w:r>
      <w:r w:rsidR="00134E2B" w:rsidRPr="00D52EFF">
        <w:rPr>
          <w:rFonts w:ascii="Tahoma" w:eastAsia="Angsana New" w:hAnsi="Tahoma" w:cs="Tahoma"/>
          <w:sz w:val="18"/>
          <w:szCs w:val="18"/>
          <w:cs/>
        </w:rPr>
        <w:t xml:space="preserve"> </w:t>
      </w:r>
      <w:r w:rsidR="00463124" w:rsidRPr="00D52EFF">
        <w:rPr>
          <w:rFonts w:ascii="Tahoma" w:eastAsia="Angsana New" w:hAnsi="Tahoma" w:cs="Tahoma"/>
          <w:sz w:val="18"/>
          <w:szCs w:val="18"/>
          <w:cs/>
        </w:rPr>
        <w:t>ภาระผูกพันที่สำคัญอื่น</w:t>
      </w:r>
      <w:r w:rsidR="00B70467" w:rsidRPr="00D52EFF">
        <w:rPr>
          <w:rFonts w:ascii="Tahoma" w:eastAsia="Angsana New" w:hAnsi="Tahoma" w:cs="Tahoma"/>
          <w:sz w:val="18"/>
          <w:szCs w:val="18"/>
          <w:cs/>
        </w:rPr>
        <w:t xml:space="preserve"> </w:t>
      </w:r>
      <w:r w:rsidR="00463124" w:rsidRPr="00D52EFF">
        <w:rPr>
          <w:rFonts w:ascii="Tahoma" w:eastAsia="Angsana New" w:hAnsi="Tahoma" w:cs="Tahoma"/>
          <w:sz w:val="18"/>
          <w:szCs w:val="18"/>
          <w:cs/>
        </w:rPr>
        <w:t>ๆ ที่มีต่อกิจการที่เกี่ยวข้องกันมีดังนี้</w:t>
      </w:r>
    </w:p>
    <w:p w:rsidR="00463124" w:rsidRPr="00D52EFF" w:rsidRDefault="00463124" w:rsidP="00C25252">
      <w:pPr>
        <w:spacing w:line="288" w:lineRule="auto"/>
        <w:ind w:left="540"/>
        <w:jc w:val="both"/>
        <w:rPr>
          <w:rFonts w:ascii="Tahoma" w:hAnsi="Tahoma" w:cs="Tahoma"/>
          <w:sz w:val="14"/>
          <w:szCs w:val="14"/>
        </w:rPr>
      </w:pPr>
    </w:p>
    <w:p w:rsidR="00BD2C7C" w:rsidRPr="00542C52" w:rsidRDefault="002C5221" w:rsidP="00C25252">
      <w:pPr>
        <w:pStyle w:val="Header"/>
        <w:tabs>
          <w:tab w:val="left" w:pos="1134"/>
        </w:tabs>
        <w:spacing w:line="288" w:lineRule="auto"/>
        <w:ind w:left="840" w:hanging="300"/>
        <w:jc w:val="thaiDistribute"/>
        <w:rPr>
          <w:rFonts w:ascii="Tahoma" w:eastAsia="Angsana New" w:hAnsi="Tahoma" w:cs="Tahoma"/>
          <w:spacing w:val="-4"/>
          <w:sz w:val="18"/>
          <w:szCs w:val="18"/>
          <w:cs/>
        </w:rPr>
      </w:pPr>
      <w:r w:rsidRPr="00D52EFF">
        <w:rPr>
          <w:rFonts w:ascii="Tahoma" w:eastAsia="Angsana New" w:hAnsi="Tahoma" w:cs="Tahoma"/>
          <w:spacing w:val="-4"/>
          <w:sz w:val="18"/>
          <w:szCs w:val="18"/>
          <w:cs/>
        </w:rPr>
        <w:t>1.</w:t>
      </w:r>
      <w:r w:rsidR="00527629" w:rsidRPr="00D52EFF">
        <w:rPr>
          <w:rFonts w:ascii="Tahoma" w:eastAsia="Angsana New" w:hAnsi="Tahoma" w:cs="Tahoma"/>
          <w:spacing w:val="-4"/>
          <w:sz w:val="18"/>
          <w:szCs w:val="18"/>
          <w:cs/>
        </w:rPr>
        <w:tab/>
      </w:r>
      <w:r w:rsidR="00A75535" w:rsidRPr="00D52EFF">
        <w:rPr>
          <w:rFonts w:ascii="Tahoma" w:eastAsia="Angsana New" w:hAnsi="Tahoma" w:cs="Tahoma"/>
          <w:spacing w:val="-4"/>
          <w:sz w:val="18"/>
          <w:szCs w:val="18"/>
          <w:cs/>
        </w:rPr>
        <w:t xml:space="preserve">บริษัทและบริษัทร่วมบางแห่งได้ทำสัญญากับบริษัทย่อยรายหนึ่ง โดยบริษัทย่อยมีภาระผูกพันในการให้บริการบำรุงรักษาระบบคอมพิวเตอร์เพื่อประมวลผลทางบัญชี โดยสัญญามีกำหนด </w:t>
      </w:r>
      <w:r w:rsidR="00A75535" w:rsidRPr="00D52EFF">
        <w:rPr>
          <w:rFonts w:ascii="Tahoma" w:eastAsia="Angsana New" w:hAnsi="Tahoma" w:cs="Tahoma"/>
          <w:spacing w:val="-4"/>
          <w:sz w:val="18"/>
          <w:szCs w:val="18"/>
        </w:rPr>
        <w:t xml:space="preserve">1 </w:t>
      </w:r>
      <w:r w:rsidR="00A75535" w:rsidRPr="00D52EFF">
        <w:rPr>
          <w:rFonts w:ascii="Tahoma" w:eastAsia="Angsana New" w:hAnsi="Tahoma" w:cs="Tahoma"/>
          <w:spacing w:val="-4"/>
          <w:sz w:val="18"/>
          <w:szCs w:val="18"/>
          <w:cs/>
        </w:rPr>
        <w:t xml:space="preserve">ปี และต่ออายุได้อีกคราวละ </w:t>
      </w:r>
      <w:r w:rsidR="00A75535" w:rsidRPr="00D52EFF">
        <w:rPr>
          <w:rFonts w:ascii="Tahoma" w:eastAsia="Angsana New" w:hAnsi="Tahoma" w:cs="Tahoma"/>
          <w:spacing w:val="-4"/>
          <w:sz w:val="18"/>
          <w:szCs w:val="18"/>
        </w:rPr>
        <w:t xml:space="preserve">1 </w:t>
      </w:r>
      <w:r w:rsidR="00A75535" w:rsidRPr="00D52EFF">
        <w:rPr>
          <w:rFonts w:ascii="Tahoma" w:eastAsia="Angsana New" w:hAnsi="Tahoma" w:cs="Tahoma"/>
          <w:spacing w:val="-4"/>
          <w:sz w:val="18"/>
          <w:szCs w:val="18"/>
          <w:cs/>
        </w:rPr>
        <w:t xml:space="preserve">ปี คู่สัญญามีสิทธิบอกเลิกสัญญาได้โดยแจ้งเป็นหนังสือบอกกล่าวล่วงหน้าเป็นเวลาไม่น้อยกว่า 3 เดือน </w:t>
      </w:r>
      <w:r w:rsidR="00CE6172" w:rsidRPr="00D52EFF">
        <w:rPr>
          <w:rFonts w:ascii="Tahoma" w:eastAsia="Angsana New" w:hAnsi="Tahoma" w:cs="Tahoma"/>
          <w:spacing w:val="-4"/>
          <w:sz w:val="18"/>
          <w:szCs w:val="18"/>
          <w:cs/>
        </w:rPr>
        <w:t xml:space="preserve">ณ วันที่ </w:t>
      </w:r>
      <w:r w:rsidR="00A1400D" w:rsidRPr="00D52EFF">
        <w:rPr>
          <w:rFonts w:ascii="Tahoma" w:eastAsia="Angsana New" w:hAnsi="Tahoma" w:cs="Tahoma"/>
          <w:spacing w:val="-4"/>
          <w:sz w:val="18"/>
          <w:szCs w:val="18"/>
        </w:rPr>
        <w:t>3</w:t>
      </w:r>
      <w:r w:rsidR="00464043" w:rsidRPr="00D52EFF">
        <w:rPr>
          <w:rFonts w:ascii="Tahoma" w:eastAsia="Angsana New" w:hAnsi="Tahoma" w:cs="Tahoma"/>
          <w:spacing w:val="-4"/>
          <w:sz w:val="18"/>
          <w:szCs w:val="18"/>
        </w:rPr>
        <w:t>1</w:t>
      </w:r>
      <w:r w:rsidR="00A1400D" w:rsidRPr="00D52EFF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464043" w:rsidRPr="00D52EFF">
        <w:rPr>
          <w:rFonts w:ascii="Tahoma" w:eastAsia="Angsana New" w:hAnsi="Tahoma" w:cs="Tahoma"/>
          <w:spacing w:val="-4"/>
          <w:sz w:val="18"/>
          <w:szCs w:val="18"/>
          <w:cs/>
        </w:rPr>
        <w:t>ธันวาคม</w:t>
      </w:r>
      <w:r w:rsidR="00CE6172" w:rsidRPr="00D52EFF">
        <w:rPr>
          <w:rFonts w:ascii="Tahoma" w:eastAsia="Angsana New" w:hAnsi="Tahoma" w:cs="Tahoma"/>
          <w:spacing w:val="-4"/>
          <w:sz w:val="18"/>
          <w:szCs w:val="18"/>
          <w:cs/>
        </w:rPr>
        <w:t xml:space="preserve"> 25</w:t>
      </w:r>
      <w:r w:rsidR="007E67F3" w:rsidRPr="00D52EFF">
        <w:rPr>
          <w:rFonts w:ascii="Tahoma" w:eastAsia="Angsana New" w:hAnsi="Tahoma" w:cs="Tahoma"/>
          <w:spacing w:val="-4"/>
          <w:sz w:val="18"/>
          <w:szCs w:val="18"/>
        </w:rPr>
        <w:t>6</w:t>
      </w:r>
      <w:r w:rsidR="00AA352D" w:rsidRPr="00D52EFF">
        <w:rPr>
          <w:rFonts w:ascii="Tahoma" w:eastAsia="Angsana New" w:hAnsi="Tahoma" w:cs="Tahoma"/>
          <w:spacing w:val="-4"/>
          <w:sz w:val="18"/>
          <w:szCs w:val="18"/>
        </w:rPr>
        <w:t>1</w:t>
      </w:r>
      <w:r w:rsidR="00CE6172" w:rsidRPr="00D52EFF">
        <w:rPr>
          <w:rFonts w:ascii="Tahoma" w:eastAsia="Angsana New" w:hAnsi="Tahoma" w:cs="Tahoma"/>
          <w:spacing w:val="-4"/>
          <w:sz w:val="18"/>
          <w:szCs w:val="18"/>
          <w:cs/>
        </w:rPr>
        <w:t xml:space="preserve"> บริษัทและ</w:t>
      </w:r>
      <w:r w:rsidR="002D5549" w:rsidRPr="00D52EFF">
        <w:rPr>
          <w:rFonts w:ascii="Tahoma" w:eastAsia="Angsana New" w:hAnsi="Tahoma" w:cs="Tahoma"/>
          <w:spacing w:val="-4"/>
          <w:sz w:val="18"/>
          <w:szCs w:val="18"/>
        </w:rPr>
        <w:t xml:space="preserve">  </w:t>
      </w:r>
      <w:r w:rsidR="00CE6172" w:rsidRPr="00D52EFF">
        <w:rPr>
          <w:rFonts w:ascii="Tahoma" w:eastAsia="Angsana New" w:hAnsi="Tahoma" w:cs="Tahoma"/>
          <w:spacing w:val="-4"/>
          <w:sz w:val="18"/>
          <w:szCs w:val="18"/>
          <w:cs/>
        </w:rPr>
        <w:t>บริษัทร่วม</w:t>
      </w:r>
      <w:r w:rsidR="00464043" w:rsidRPr="00D52EFF">
        <w:rPr>
          <w:rFonts w:ascii="Tahoma" w:eastAsia="Angsana New" w:hAnsi="Tahoma" w:cs="Tahoma"/>
          <w:spacing w:val="-4"/>
          <w:sz w:val="18"/>
          <w:szCs w:val="18"/>
          <w:cs/>
        </w:rPr>
        <w:t>ไม่</w:t>
      </w:r>
      <w:r w:rsidR="00CE6172" w:rsidRPr="00D52EFF">
        <w:rPr>
          <w:rFonts w:ascii="Tahoma" w:eastAsia="Angsana New" w:hAnsi="Tahoma" w:cs="Tahoma"/>
          <w:spacing w:val="-4"/>
          <w:sz w:val="18"/>
          <w:szCs w:val="18"/>
          <w:cs/>
        </w:rPr>
        <w:t>มีภาระผูกพันต่อบริษัทย่อยที่จะต้องชำระค่าบริการดังกล่าว</w:t>
      </w:r>
      <w:r w:rsidR="00464043" w:rsidRPr="00D52EFF">
        <w:rPr>
          <w:rFonts w:ascii="Tahoma" w:eastAsia="Angsana New" w:hAnsi="Tahoma" w:cs="Tahoma"/>
          <w:spacing w:val="-4"/>
          <w:sz w:val="18"/>
          <w:szCs w:val="18"/>
          <w:cs/>
        </w:rPr>
        <w:t xml:space="preserve"> เนื่องจากครบกำหนด</w:t>
      </w:r>
      <w:r w:rsidR="00CE6172" w:rsidRPr="00D52EFF">
        <w:rPr>
          <w:rFonts w:ascii="Tahoma" w:eastAsia="Angsana New" w:hAnsi="Tahoma" w:cs="Tahoma"/>
          <w:spacing w:val="-4"/>
          <w:sz w:val="18"/>
          <w:szCs w:val="18"/>
          <w:cs/>
        </w:rPr>
        <w:t xml:space="preserve">สัญญา </w:t>
      </w:r>
      <w:r w:rsidR="00542C52">
        <w:rPr>
          <w:rFonts w:ascii="Tahoma" w:eastAsia="Angsana New" w:hAnsi="Tahoma" w:cs="Tahoma" w:hint="cs"/>
          <w:spacing w:val="-4"/>
          <w:sz w:val="18"/>
          <w:szCs w:val="18"/>
          <w:cs/>
        </w:rPr>
        <w:t>ปัจจุบันอยู่ระหว่างการต่ออายุสัญญา</w:t>
      </w:r>
    </w:p>
    <w:p w:rsidR="00463124" w:rsidRPr="00D52EFF" w:rsidRDefault="00463124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:rsidR="00BD2C7C" w:rsidRPr="00D52EFF" w:rsidRDefault="0011066A" w:rsidP="00C25252">
      <w:pPr>
        <w:spacing w:line="288" w:lineRule="auto"/>
        <w:ind w:left="840" w:hanging="300"/>
        <w:jc w:val="thaiDistribute"/>
        <w:rPr>
          <w:rFonts w:ascii="Tahoma" w:eastAsia="Angsana New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eastAsia="Angsana New" w:hAnsi="Tahoma" w:cs="Tahoma"/>
          <w:spacing w:val="-4"/>
          <w:sz w:val="18"/>
          <w:szCs w:val="18"/>
        </w:rPr>
        <w:t>2</w:t>
      </w:r>
      <w:r w:rsidR="00ED3200" w:rsidRPr="00D52EFF">
        <w:rPr>
          <w:rFonts w:ascii="Tahoma" w:eastAsia="Angsana New" w:hAnsi="Tahoma" w:cs="Tahoma"/>
          <w:spacing w:val="-4"/>
          <w:sz w:val="18"/>
          <w:szCs w:val="18"/>
        </w:rPr>
        <w:t>.</w:t>
      </w:r>
      <w:r w:rsidR="00ED3200" w:rsidRPr="00D52EFF">
        <w:rPr>
          <w:rFonts w:ascii="Tahoma" w:eastAsia="Angsana New" w:hAnsi="Tahoma" w:cs="Tahoma"/>
          <w:spacing w:val="-4"/>
          <w:sz w:val="18"/>
          <w:szCs w:val="18"/>
        </w:rPr>
        <w:tab/>
      </w:r>
      <w:r w:rsidR="00A75535" w:rsidRPr="00D52EFF">
        <w:rPr>
          <w:rFonts w:ascii="Tahoma" w:eastAsia="Angsana New" w:hAnsi="Tahoma" w:cs="Tahoma"/>
          <w:spacing w:val="-4"/>
          <w:sz w:val="18"/>
          <w:szCs w:val="18"/>
          <w:cs/>
        </w:rPr>
        <w:t>บริษัทย่อยได้ทำสัญญาในการดำเนินธุรกิจทางด้านดาวเทียมกับบริษัทร่วม โดยบริษัทย่อยมีภาระผูกพันในการให้บริการเช่าช่องสัญญาณดาวเทียม (</w:t>
      </w:r>
      <w:r w:rsidR="00A75535" w:rsidRPr="00D52EFF">
        <w:rPr>
          <w:rFonts w:ascii="Tahoma" w:eastAsia="Angsana New" w:hAnsi="Tahoma" w:cs="Tahoma"/>
          <w:spacing w:val="-4"/>
          <w:sz w:val="18"/>
          <w:szCs w:val="18"/>
        </w:rPr>
        <w:t>Transponder</w:t>
      </w:r>
      <w:r w:rsidR="00A75535" w:rsidRPr="00D52EFF">
        <w:rPr>
          <w:rFonts w:ascii="Tahoma" w:eastAsia="Angsana New" w:hAnsi="Tahoma" w:cs="Tahoma"/>
          <w:spacing w:val="-4"/>
          <w:sz w:val="18"/>
          <w:szCs w:val="18"/>
          <w:cs/>
        </w:rPr>
        <w:t>)</w:t>
      </w:r>
      <w:r w:rsidR="00A75535" w:rsidRPr="00D52EFF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A75535" w:rsidRPr="00D52EFF">
        <w:rPr>
          <w:rFonts w:ascii="Tahoma" w:eastAsia="Angsana New" w:hAnsi="Tahoma" w:cs="Tahoma"/>
          <w:spacing w:val="-4"/>
          <w:sz w:val="18"/>
          <w:szCs w:val="18"/>
          <w:cs/>
        </w:rPr>
        <w:t xml:space="preserve">ให้บริการดาวเทียมไทยคม </w:t>
      </w:r>
      <w:r w:rsidR="00A75535" w:rsidRPr="00D52EFF">
        <w:rPr>
          <w:rFonts w:ascii="Tahoma" w:eastAsia="Angsana New" w:hAnsi="Tahoma" w:cs="Tahoma"/>
          <w:spacing w:val="-4"/>
          <w:sz w:val="18"/>
          <w:szCs w:val="18"/>
        </w:rPr>
        <w:t xml:space="preserve">4 </w:t>
      </w:r>
      <w:r w:rsidR="00A75535" w:rsidRPr="00D52EFF">
        <w:rPr>
          <w:rFonts w:ascii="Tahoma" w:eastAsia="Angsana New" w:hAnsi="Tahoma" w:cs="Tahoma"/>
          <w:spacing w:val="-4"/>
          <w:sz w:val="18"/>
          <w:szCs w:val="18"/>
          <w:cs/>
        </w:rPr>
        <w:t xml:space="preserve">(ไอพีสตาร์) </w:t>
      </w:r>
      <w:r w:rsidRPr="00D52EFF">
        <w:rPr>
          <w:rFonts w:ascii="Tahoma" w:eastAsia="Angsana New" w:hAnsi="Tahoma" w:cs="Tahoma"/>
          <w:spacing w:val="-4"/>
          <w:sz w:val="18"/>
          <w:szCs w:val="18"/>
          <w:cs/>
        </w:rPr>
        <w:t xml:space="preserve">ณ วันที่ </w:t>
      </w:r>
      <w:r w:rsidR="00464043" w:rsidRPr="00D52EFF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464043" w:rsidRPr="00D52EFF">
        <w:rPr>
          <w:rFonts w:ascii="Tahoma" w:eastAsia="Angsana New" w:hAnsi="Tahoma" w:cs="Tahoma"/>
          <w:spacing w:val="-4"/>
          <w:sz w:val="18"/>
          <w:szCs w:val="18"/>
          <w:cs/>
        </w:rPr>
        <w:t>ธันวาคม</w:t>
      </w:r>
      <w:r w:rsidR="00AA352D" w:rsidRPr="00D52EFF">
        <w:rPr>
          <w:rFonts w:ascii="Tahoma" w:eastAsia="Angsana New" w:hAnsi="Tahoma" w:cs="Tahoma"/>
          <w:spacing w:val="-4"/>
          <w:sz w:val="18"/>
          <w:szCs w:val="18"/>
          <w:cs/>
        </w:rPr>
        <w:t xml:space="preserve"> 25</w:t>
      </w:r>
      <w:r w:rsidR="00AA352D" w:rsidRPr="00D52EFF">
        <w:rPr>
          <w:rFonts w:ascii="Tahoma" w:eastAsia="Angsana New" w:hAnsi="Tahoma" w:cs="Tahoma"/>
          <w:spacing w:val="-4"/>
          <w:sz w:val="18"/>
          <w:szCs w:val="18"/>
        </w:rPr>
        <w:t>61</w:t>
      </w:r>
      <w:r w:rsidRPr="00D52EFF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A75535" w:rsidRPr="00D52EFF">
        <w:rPr>
          <w:rFonts w:ascii="Tahoma" w:eastAsia="Angsana New" w:hAnsi="Tahoma" w:cs="Tahoma"/>
          <w:spacing w:val="-4"/>
          <w:sz w:val="18"/>
          <w:szCs w:val="18"/>
          <w:cs/>
        </w:rPr>
        <w:t>บริษัทร่วมมีภาระผูกพันต่อบริษัทย่อยที่จะต้องชำระค่าบริการดังกล่าวตามสัญญาอีกเป็นจำนวน</w:t>
      </w:r>
      <w:r w:rsidR="00464043" w:rsidRPr="00D52EFF">
        <w:rPr>
          <w:rFonts w:ascii="Tahoma" w:eastAsia="Angsana New" w:hAnsi="Tahoma" w:cs="Tahoma"/>
          <w:spacing w:val="-4"/>
          <w:sz w:val="18"/>
          <w:szCs w:val="18"/>
          <w:cs/>
        </w:rPr>
        <w:t>ประมาณ</w:t>
      </w:r>
      <w:r w:rsidR="00E06261" w:rsidRPr="00D52EFF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FA7B52" w:rsidRPr="00D52EFF">
        <w:rPr>
          <w:rFonts w:ascii="Tahoma" w:eastAsia="Angsana New" w:hAnsi="Tahoma" w:cs="Tahoma"/>
          <w:spacing w:val="-4"/>
          <w:sz w:val="18"/>
          <w:szCs w:val="18"/>
        </w:rPr>
        <w:t>9</w:t>
      </w:r>
      <w:r w:rsidR="00E06261" w:rsidRPr="00D52EFF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E06261" w:rsidRPr="00D52EFF">
        <w:rPr>
          <w:rFonts w:ascii="Tahoma" w:eastAsia="Angsana New" w:hAnsi="Tahoma" w:cs="Tahoma"/>
          <w:spacing w:val="-4"/>
          <w:sz w:val="18"/>
          <w:szCs w:val="18"/>
          <w:cs/>
        </w:rPr>
        <w:t xml:space="preserve">ล้านบาท </w:t>
      </w:r>
      <w:r w:rsidR="00A75535" w:rsidRPr="00D52EFF">
        <w:rPr>
          <w:rFonts w:ascii="Tahoma" w:eastAsia="Angsana New" w:hAnsi="Tahoma" w:cs="Tahoma"/>
          <w:i/>
          <w:iCs/>
          <w:spacing w:val="-4"/>
          <w:sz w:val="18"/>
          <w:szCs w:val="18"/>
        </w:rPr>
        <w:t>(</w:t>
      </w:r>
      <w:r w:rsidR="00AA352D" w:rsidRPr="00D52EFF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25</w:t>
      </w:r>
      <w:r w:rsidR="00AA352D" w:rsidRPr="00D52EFF">
        <w:rPr>
          <w:rFonts w:ascii="Tahoma" w:eastAsia="Angsana New" w:hAnsi="Tahoma" w:cs="Tahoma"/>
          <w:i/>
          <w:iCs/>
          <w:spacing w:val="-4"/>
          <w:sz w:val="18"/>
          <w:szCs w:val="18"/>
        </w:rPr>
        <w:t>60</w:t>
      </w:r>
      <w:r w:rsidR="00A75535" w:rsidRPr="00D52EFF">
        <w:rPr>
          <w:rFonts w:ascii="Tahoma" w:eastAsia="Angsana New" w:hAnsi="Tahoma" w:cs="Tahoma"/>
          <w:i/>
          <w:iCs/>
          <w:spacing w:val="-4"/>
          <w:sz w:val="18"/>
          <w:szCs w:val="18"/>
        </w:rPr>
        <w:t xml:space="preserve">: </w:t>
      </w:r>
      <w:r w:rsidR="00A75535" w:rsidRPr="00D52EFF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 xml:space="preserve">ประมาณ </w:t>
      </w:r>
      <w:r w:rsidR="00AA352D" w:rsidRPr="00D52EFF">
        <w:rPr>
          <w:rFonts w:ascii="Tahoma" w:eastAsia="Angsana New" w:hAnsi="Tahoma" w:cs="Tahoma"/>
          <w:i/>
          <w:iCs/>
          <w:spacing w:val="-4"/>
          <w:sz w:val="18"/>
          <w:szCs w:val="18"/>
        </w:rPr>
        <w:t>14</w:t>
      </w:r>
      <w:r w:rsidR="00875BEB" w:rsidRPr="00D52EFF">
        <w:rPr>
          <w:rFonts w:ascii="Tahoma" w:eastAsia="Angsana New" w:hAnsi="Tahoma" w:cs="Tahoma"/>
          <w:i/>
          <w:iCs/>
          <w:spacing w:val="-4"/>
          <w:sz w:val="18"/>
          <w:szCs w:val="18"/>
        </w:rPr>
        <w:t xml:space="preserve"> </w:t>
      </w:r>
      <w:r w:rsidR="00875BEB" w:rsidRPr="00D52EFF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ล้านบาท</w:t>
      </w:r>
      <w:r w:rsidR="00A75535" w:rsidRPr="00D52EFF">
        <w:rPr>
          <w:rFonts w:ascii="Tahoma" w:eastAsia="Angsana New" w:hAnsi="Tahoma" w:cs="Tahoma"/>
          <w:i/>
          <w:iCs/>
          <w:spacing w:val="-4"/>
          <w:sz w:val="18"/>
          <w:szCs w:val="18"/>
        </w:rPr>
        <w:t>)</w:t>
      </w:r>
    </w:p>
    <w:p w:rsidR="007F300A" w:rsidRPr="00D52EFF" w:rsidRDefault="007F300A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:rsidR="00F37E5D" w:rsidRPr="00D52EFF" w:rsidRDefault="00F37E5D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:rsidR="00DA1B80" w:rsidRPr="00D52EFF" w:rsidRDefault="00464043" w:rsidP="00DA1B80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  <w:cs/>
        </w:rPr>
      </w:pPr>
      <w:r w:rsidRPr="00D52EFF">
        <w:rPr>
          <w:rFonts w:ascii="Tahoma" w:hAnsi="Tahoma" w:cs="Tahoma"/>
          <w:b/>
          <w:bCs/>
          <w:sz w:val="18"/>
          <w:szCs w:val="18"/>
        </w:rPr>
        <w:t>5</w:t>
      </w:r>
      <w:r w:rsidR="00DA1B80" w:rsidRPr="00D52EFF">
        <w:rPr>
          <w:rFonts w:ascii="Tahoma" w:hAnsi="Tahoma" w:cs="Tahoma"/>
          <w:b/>
          <w:bCs/>
          <w:sz w:val="18"/>
          <w:szCs w:val="18"/>
          <w:cs/>
        </w:rPr>
        <w:tab/>
        <w:t>ข้อมูลเพิ่มเติมเกี่ยวกับกระแสเงินสด</w:t>
      </w:r>
    </w:p>
    <w:p w:rsidR="006A7440" w:rsidRPr="00D52EFF" w:rsidRDefault="006A7440" w:rsidP="006A7440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6A7440" w:rsidRPr="00D52EFF" w:rsidRDefault="006A7440" w:rsidP="00036655">
      <w:pPr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รายการที่ไม่เป็นตัวเงินที่มีสาระสำคัญมีดังนี้</w:t>
      </w:r>
    </w:p>
    <w:p w:rsidR="00B64942" w:rsidRPr="00D52EFF" w:rsidRDefault="00B64942" w:rsidP="00036655">
      <w:pPr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:rsidR="00462A56" w:rsidRPr="00D52EFF" w:rsidRDefault="008C5E92" w:rsidP="000372C4">
      <w:pPr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7A611E4C" wp14:editId="7AD434C1">
            <wp:extent cx="5572800" cy="1052804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1052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4942" w:rsidRPr="00D52EFF" w:rsidRDefault="00B64942" w:rsidP="006A7440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F37E5D" w:rsidRPr="00D52EFF" w:rsidRDefault="00F37E5D" w:rsidP="006A7440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464043" w:rsidRPr="00D52EFF" w:rsidRDefault="00370535" w:rsidP="00464043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t>6</w:t>
      </w:r>
      <w:r w:rsidR="00464043" w:rsidRPr="00D52EFF">
        <w:rPr>
          <w:rFonts w:ascii="Tahoma" w:hAnsi="Tahoma" w:cs="Tahoma"/>
          <w:b/>
          <w:bCs/>
          <w:sz w:val="18"/>
          <w:szCs w:val="18"/>
        </w:rPr>
        <w:tab/>
      </w:r>
      <w:r w:rsidR="00464043" w:rsidRPr="00D52EFF">
        <w:rPr>
          <w:rFonts w:ascii="Tahoma" w:hAnsi="Tahoma" w:cs="Tahoma"/>
          <w:b/>
          <w:bCs/>
          <w:sz w:val="18"/>
          <w:szCs w:val="18"/>
          <w:cs/>
        </w:rPr>
        <w:t>เงินสดและรายการเทียบเท่าเงินสด</w:t>
      </w:r>
    </w:p>
    <w:p w:rsidR="00464043" w:rsidRPr="00D52EFF" w:rsidRDefault="00464043" w:rsidP="00464043">
      <w:pPr>
        <w:spacing w:line="288" w:lineRule="auto"/>
        <w:ind w:left="840" w:hanging="300"/>
        <w:jc w:val="thaiDistribute"/>
        <w:rPr>
          <w:rFonts w:ascii="Tahoma" w:hAnsi="Tahoma" w:cs="Tahoma"/>
          <w:noProof/>
          <w:sz w:val="18"/>
          <w:szCs w:val="18"/>
        </w:rPr>
      </w:pPr>
    </w:p>
    <w:p w:rsidR="00022803" w:rsidRPr="00D52EFF" w:rsidRDefault="00306ADD" w:rsidP="00464043">
      <w:pPr>
        <w:spacing w:line="288" w:lineRule="auto"/>
        <w:ind w:left="840" w:hanging="300"/>
        <w:jc w:val="thaiDistribute"/>
        <w:rPr>
          <w:rFonts w:ascii="Tahoma" w:eastAsia="Angsana New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39F8C693" wp14:editId="17E6D5FD">
            <wp:extent cx="5572800" cy="2003345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200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043" w:rsidRPr="00D52EFF" w:rsidRDefault="00464043" w:rsidP="00464043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000000"/>
          <w:sz w:val="18"/>
          <w:szCs w:val="18"/>
        </w:rPr>
      </w:pPr>
    </w:p>
    <w:p w:rsidR="00362A0F" w:rsidRPr="00D52EFF" w:rsidRDefault="00362A0F">
      <w:pPr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br w:type="page"/>
      </w:r>
    </w:p>
    <w:p w:rsidR="009B079A" w:rsidRPr="00D52EFF" w:rsidRDefault="00464043" w:rsidP="00036655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t>7</w:t>
      </w:r>
      <w:r w:rsidR="009B079A" w:rsidRPr="00D52EFF">
        <w:rPr>
          <w:rFonts w:ascii="Tahoma" w:hAnsi="Tahoma" w:cs="Tahoma"/>
          <w:b/>
          <w:bCs/>
          <w:sz w:val="18"/>
          <w:szCs w:val="18"/>
          <w:cs/>
        </w:rPr>
        <w:tab/>
        <w:t>เงินลงทุน</w:t>
      </w:r>
      <w:r w:rsidR="002C7612" w:rsidRPr="00D52EFF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:rsidR="00362A0F" w:rsidRPr="00D52EFF" w:rsidRDefault="00362A0F" w:rsidP="006C42F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6F6B23" w:rsidRPr="00D52EFF" w:rsidRDefault="00C21410" w:rsidP="0098266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666665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23C1EE30" wp14:editId="61DB7789">
            <wp:extent cx="5572800" cy="3096000"/>
            <wp:effectExtent l="0" t="0" r="889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3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B23" w:rsidRPr="00D52EFF" w:rsidRDefault="006F6B23" w:rsidP="0098266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370535" w:rsidRPr="00D52EFF" w:rsidRDefault="00370535" w:rsidP="00370535">
      <w:pPr>
        <w:pStyle w:val="BodyText2"/>
        <w:spacing w:line="288" w:lineRule="auto"/>
        <w:ind w:left="549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D52EFF">
        <w:rPr>
          <w:rFonts w:ascii="Tahoma" w:hAnsi="Tahoma" w:cs="Tahoma"/>
          <w:color w:val="000000"/>
          <w:sz w:val="18"/>
          <w:szCs w:val="18"/>
          <w:cs/>
        </w:rPr>
        <w:t xml:space="preserve">เงินลงทุนในเงินฝากระยะสั้น มีอัตราดอกเบี้ยที่แท้จริงถัวเฉลี่ยถ่วงน้ำหนักร้อยละ </w:t>
      </w:r>
      <w:r w:rsidRPr="00D52EFF">
        <w:rPr>
          <w:rFonts w:ascii="Tahoma" w:hAnsi="Tahoma" w:cs="Tahoma"/>
          <w:color w:val="000000"/>
          <w:sz w:val="18"/>
          <w:szCs w:val="18"/>
        </w:rPr>
        <w:t>1.</w:t>
      </w:r>
      <w:r w:rsidR="00022803" w:rsidRPr="00D52EFF">
        <w:rPr>
          <w:rFonts w:ascii="Tahoma" w:hAnsi="Tahoma" w:cs="Tahoma"/>
          <w:color w:val="000000"/>
          <w:sz w:val="18"/>
          <w:szCs w:val="18"/>
        </w:rPr>
        <w:t>4</w:t>
      </w:r>
      <w:r w:rsidRPr="00D52EFF">
        <w:rPr>
          <w:rFonts w:ascii="Tahoma" w:hAnsi="Tahoma" w:cs="Tahoma"/>
          <w:color w:val="000000"/>
          <w:sz w:val="18"/>
          <w:szCs w:val="18"/>
        </w:rPr>
        <w:t xml:space="preserve"> </w:t>
      </w:r>
      <w:r w:rsidRPr="00D52EFF">
        <w:rPr>
          <w:rFonts w:ascii="Tahoma" w:hAnsi="Tahoma" w:cs="Tahoma"/>
          <w:color w:val="000000"/>
          <w:sz w:val="18"/>
          <w:szCs w:val="18"/>
          <w:cs/>
        </w:rPr>
        <w:t xml:space="preserve">ต่อปี </w:t>
      </w:r>
      <w:r w:rsidRPr="00D52EFF">
        <w:rPr>
          <w:rFonts w:ascii="Tahoma" w:hAnsi="Tahoma" w:cs="Tahoma"/>
          <w:i/>
          <w:iCs/>
          <w:color w:val="000000"/>
          <w:sz w:val="18"/>
          <w:szCs w:val="18"/>
          <w:cs/>
        </w:rPr>
        <w:t>(25</w:t>
      </w:r>
      <w:r w:rsidRPr="00D52EFF">
        <w:rPr>
          <w:rFonts w:ascii="Tahoma" w:hAnsi="Tahoma" w:cs="Tahoma"/>
          <w:i/>
          <w:iCs/>
          <w:color w:val="000000"/>
          <w:sz w:val="18"/>
          <w:szCs w:val="18"/>
        </w:rPr>
        <w:t>60:</w:t>
      </w:r>
      <w:r w:rsidRPr="00D52EFF">
        <w:rPr>
          <w:rFonts w:ascii="Tahoma" w:hAnsi="Tahoma" w:cs="Tahoma"/>
          <w:i/>
          <w:iCs/>
          <w:color w:val="000000"/>
          <w:sz w:val="18"/>
          <w:szCs w:val="18"/>
          <w:cs/>
        </w:rPr>
        <w:t xml:space="preserve"> ร้อยละ </w:t>
      </w:r>
      <w:r w:rsidRPr="00D52EFF">
        <w:rPr>
          <w:rFonts w:ascii="Tahoma" w:hAnsi="Tahoma" w:cs="Tahoma"/>
          <w:i/>
          <w:iCs/>
          <w:color w:val="000000"/>
          <w:sz w:val="18"/>
          <w:szCs w:val="18"/>
        </w:rPr>
        <w:t>1.5</w:t>
      </w:r>
      <w:r w:rsidRPr="00D52EFF">
        <w:rPr>
          <w:rFonts w:ascii="Tahoma" w:hAnsi="Tahoma" w:cs="Tahoma"/>
          <w:i/>
          <w:iCs/>
          <w:color w:val="000000"/>
          <w:sz w:val="18"/>
          <w:szCs w:val="18"/>
          <w:cs/>
        </w:rPr>
        <w:t xml:space="preserve"> ต่อปี)</w:t>
      </w:r>
      <w:r w:rsidRPr="00D52EFF">
        <w:rPr>
          <w:rFonts w:ascii="Tahoma" w:hAnsi="Tahoma" w:cs="Tahoma"/>
          <w:color w:val="000000"/>
          <w:sz w:val="18"/>
          <w:szCs w:val="18"/>
          <w:cs/>
        </w:rPr>
        <w:t xml:space="preserve"> ในงบการเงินรวม และร้อยละ</w:t>
      </w:r>
      <w:r w:rsidRPr="00D52EFF">
        <w:rPr>
          <w:rFonts w:ascii="Tahoma" w:hAnsi="Tahoma" w:cs="Tahoma"/>
          <w:color w:val="000000"/>
          <w:sz w:val="18"/>
          <w:szCs w:val="18"/>
        </w:rPr>
        <w:t xml:space="preserve"> 1.5</w:t>
      </w:r>
      <w:r w:rsidRPr="00D52EFF">
        <w:rPr>
          <w:rFonts w:ascii="Tahoma" w:hAnsi="Tahoma" w:cs="Tahoma"/>
          <w:color w:val="000000"/>
          <w:sz w:val="18"/>
          <w:szCs w:val="18"/>
          <w:cs/>
        </w:rPr>
        <w:t xml:space="preserve"> ต่อปี</w:t>
      </w:r>
      <w:r w:rsidRPr="00D52EFF">
        <w:rPr>
          <w:rFonts w:ascii="Tahoma" w:hAnsi="Tahoma" w:cs="Tahoma"/>
          <w:color w:val="000000"/>
          <w:sz w:val="18"/>
          <w:szCs w:val="18"/>
        </w:rPr>
        <w:t xml:space="preserve"> </w:t>
      </w:r>
      <w:r w:rsidRPr="00D52EFF">
        <w:rPr>
          <w:rFonts w:ascii="Tahoma" w:hAnsi="Tahoma" w:cs="Tahoma"/>
          <w:i/>
          <w:iCs/>
          <w:color w:val="000000"/>
          <w:sz w:val="18"/>
          <w:szCs w:val="18"/>
          <w:cs/>
        </w:rPr>
        <w:t>(25</w:t>
      </w:r>
      <w:r w:rsidRPr="00D52EFF">
        <w:rPr>
          <w:rFonts w:ascii="Tahoma" w:hAnsi="Tahoma" w:cs="Tahoma"/>
          <w:i/>
          <w:iCs/>
          <w:color w:val="000000"/>
          <w:sz w:val="18"/>
          <w:szCs w:val="18"/>
        </w:rPr>
        <w:t>60:</w:t>
      </w:r>
      <w:r w:rsidRPr="00D52EFF">
        <w:rPr>
          <w:rFonts w:ascii="Tahoma" w:hAnsi="Tahoma" w:cs="Tahoma"/>
          <w:i/>
          <w:iCs/>
          <w:color w:val="000000"/>
          <w:sz w:val="18"/>
          <w:szCs w:val="18"/>
          <w:cs/>
        </w:rPr>
        <w:t xml:space="preserve"> ร้อยละ </w:t>
      </w:r>
      <w:r w:rsidRPr="00D52EFF">
        <w:rPr>
          <w:rFonts w:ascii="Tahoma" w:hAnsi="Tahoma" w:cs="Tahoma"/>
          <w:i/>
          <w:iCs/>
          <w:color w:val="000000"/>
          <w:sz w:val="18"/>
          <w:szCs w:val="18"/>
        </w:rPr>
        <w:t>1.5</w:t>
      </w:r>
      <w:r w:rsidRPr="00D52EFF">
        <w:rPr>
          <w:rFonts w:ascii="Tahoma" w:hAnsi="Tahoma" w:cs="Tahoma"/>
          <w:i/>
          <w:iCs/>
          <w:color w:val="000000"/>
          <w:sz w:val="18"/>
          <w:szCs w:val="18"/>
          <w:cs/>
        </w:rPr>
        <w:t xml:space="preserve"> ต่อปี)</w:t>
      </w:r>
      <w:r w:rsidRPr="00D52EFF">
        <w:rPr>
          <w:rFonts w:ascii="Tahoma" w:hAnsi="Tahoma" w:cs="Tahoma"/>
          <w:i/>
          <w:iCs/>
          <w:color w:val="000000"/>
          <w:sz w:val="18"/>
          <w:szCs w:val="18"/>
        </w:rPr>
        <w:t xml:space="preserve"> </w:t>
      </w:r>
      <w:r w:rsidRPr="00D52EFF">
        <w:rPr>
          <w:rFonts w:ascii="Tahoma" w:hAnsi="Tahoma" w:cs="Tahoma"/>
          <w:color w:val="000000"/>
          <w:sz w:val="18"/>
          <w:szCs w:val="18"/>
          <w:cs/>
        </w:rPr>
        <w:t xml:space="preserve">ในงบการเงินเฉพาะกิจการ </w:t>
      </w:r>
    </w:p>
    <w:p w:rsidR="00370535" w:rsidRPr="00D52EFF" w:rsidRDefault="00370535" w:rsidP="0037053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370535" w:rsidRPr="00D52EFF" w:rsidRDefault="00370535" w:rsidP="0037053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เงินลงทุนชั่วคราวในตราสารหนี้ที่เป็นหลักทรัพย์เผื่อขาย มีอัตราดอกเบี้ยที่แท้จริง</w:t>
      </w:r>
      <w:r w:rsidRPr="00D52EFF">
        <w:rPr>
          <w:rFonts w:ascii="Tahoma" w:hAnsi="Tahoma" w:cs="Tahoma"/>
          <w:color w:val="000000"/>
          <w:sz w:val="18"/>
          <w:szCs w:val="18"/>
          <w:cs/>
        </w:rPr>
        <w:t>ถัวเฉลี่ยถ่วงน้ำหนัก</w:t>
      </w:r>
      <w:r w:rsidRPr="00D52EFF">
        <w:rPr>
          <w:rFonts w:ascii="Tahoma" w:hAnsi="Tahoma" w:cs="Tahoma"/>
          <w:color w:val="000000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ร้อยล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 xml:space="preserve">ะ </w:t>
      </w:r>
      <w:r w:rsidR="00022803" w:rsidRPr="00D52EFF">
        <w:rPr>
          <w:rFonts w:ascii="Tahoma" w:hAnsi="Tahoma" w:cs="Tahoma"/>
          <w:sz w:val="18"/>
          <w:szCs w:val="18"/>
        </w:rPr>
        <w:t>1.7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ต่อปี </w:t>
      </w:r>
      <w:r w:rsidRPr="00D52EFF">
        <w:rPr>
          <w:rFonts w:ascii="Tahoma" w:hAnsi="Tahoma" w:cs="Tahoma"/>
          <w:color w:val="000000"/>
          <w:sz w:val="18"/>
          <w:szCs w:val="18"/>
          <w:cs/>
        </w:rPr>
        <w:t>ในงบการเงินรวม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i/>
          <w:iCs/>
          <w:sz w:val="18"/>
          <w:szCs w:val="18"/>
        </w:rPr>
        <w:t xml:space="preserve">(2560: 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 xml:space="preserve">ร้อยละ </w:t>
      </w:r>
      <w:r w:rsidRPr="00D52EFF">
        <w:rPr>
          <w:rFonts w:ascii="Tahoma" w:hAnsi="Tahoma" w:cs="Tahoma"/>
          <w:i/>
          <w:iCs/>
          <w:sz w:val="18"/>
          <w:szCs w:val="18"/>
        </w:rPr>
        <w:t xml:space="preserve">2.3 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 xml:space="preserve">ต่อปี) </w:t>
      </w:r>
      <w:r w:rsidRPr="00D52EFF">
        <w:rPr>
          <w:rFonts w:ascii="Tahoma" w:hAnsi="Tahoma" w:cs="Tahoma"/>
          <w:sz w:val="18"/>
          <w:szCs w:val="18"/>
          <w:cs/>
        </w:rPr>
        <w:t xml:space="preserve">และมีอัตราร้อยละ </w:t>
      </w:r>
      <w:r w:rsidRPr="00D52EFF">
        <w:rPr>
          <w:rFonts w:ascii="Tahoma" w:hAnsi="Tahoma" w:cs="Tahoma"/>
          <w:sz w:val="18"/>
          <w:szCs w:val="18"/>
        </w:rPr>
        <w:t>2.</w:t>
      </w:r>
      <w:r w:rsidR="00022803" w:rsidRPr="00D52EFF">
        <w:rPr>
          <w:rFonts w:ascii="Tahoma" w:hAnsi="Tahoma" w:cs="Tahoma"/>
          <w:sz w:val="18"/>
          <w:szCs w:val="18"/>
        </w:rPr>
        <w:t>0</w:t>
      </w:r>
      <w:r w:rsidRPr="00D52EFF">
        <w:rPr>
          <w:rFonts w:ascii="Tahoma" w:hAnsi="Tahoma" w:cs="Tahoma"/>
          <w:sz w:val="18"/>
          <w:szCs w:val="18"/>
          <w:cs/>
        </w:rPr>
        <w:t xml:space="preserve"> ต่อปี ในงบการเงินเฉพาะกิจการ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i/>
          <w:iCs/>
          <w:sz w:val="18"/>
          <w:szCs w:val="18"/>
        </w:rPr>
        <w:t xml:space="preserve">(2560: 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 xml:space="preserve">ร้อยละ </w:t>
      </w:r>
      <w:r w:rsidRPr="00D52EFF">
        <w:rPr>
          <w:rFonts w:ascii="Tahoma" w:hAnsi="Tahoma" w:cs="Tahoma"/>
          <w:i/>
          <w:iCs/>
          <w:sz w:val="18"/>
          <w:szCs w:val="18"/>
        </w:rPr>
        <w:t>2.1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 xml:space="preserve"> ต่อปี)</w:t>
      </w:r>
    </w:p>
    <w:p w:rsidR="00370535" w:rsidRPr="00D52EFF" w:rsidRDefault="00370535" w:rsidP="0098266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B079A" w:rsidRPr="00D52EFF" w:rsidRDefault="00370535" w:rsidP="00036655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t>8</w:t>
      </w:r>
      <w:r w:rsidR="009B079A" w:rsidRPr="00D52EFF">
        <w:rPr>
          <w:rFonts w:ascii="Tahoma" w:hAnsi="Tahoma" w:cs="Tahoma"/>
          <w:b/>
          <w:bCs/>
          <w:sz w:val="18"/>
          <w:szCs w:val="18"/>
          <w:cs/>
        </w:rPr>
        <w:tab/>
        <w:t>ลูก</w:t>
      </w:r>
      <w:r w:rsidR="00E05EE9" w:rsidRPr="00D52EFF">
        <w:rPr>
          <w:rFonts w:ascii="Tahoma" w:hAnsi="Tahoma" w:cs="Tahoma"/>
          <w:b/>
          <w:bCs/>
          <w:sz w:val="18"/>
          <w:szCs w:val="18"/>
          <w:cs/>
        </w:rPr>
        <w:t>หนี้การค้า</w:t>
      </w:r>
      <w:r w:rsidR="00DB3B01" w:rsidRPr="00D52EFF">
        <w:rPr>
          <w:rFonts w:ascii="Tahoma" w:hAnsi="Tahoma" w:cs="Tahoma"/>
          <w:b/>
          <w:bCs/>
          <w:sz w:val="18"/>
          <w:szCs w:val="18"/>
          <w:cs/>
        </w:rPr>
        <w:t>และลูกหนี้อื่น</w:t>
      </w:r>
    </w:p>
    <w:p w:rsidR="00362A0F" w:rsidRPr="00D52EFF" w:rsidRDefault="00362A0F" w:rsidP="006C42F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6F6B23" w:rsidRPr="00D52EFF" w:rsidRDefault="00A541A4" w:rsidP="00977DC5">
      <w:pPr>
        <w:spacing w:line="288" w:lineRule="auto"/>
        <w:ind w:left="540"/>
        <w:jc w:val="thaiDistribute"/>
        <w:rPr>
          <w:rFonts w:ascii="Tahoma" w:hAnsi="Tahoma" w:cs="Tahoma"/>
          <w:noProof/>
          <w:sz w:val="18"/>
          <w:szCs w:val="18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0085EA10" wp14:editId="2C712987">
            <wp:extent cx="5572800" cy="2432337"/>
            <wp:effectExtent l="0" t="0" r="889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2432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B23" w:rsidRPr="00D52EFF" w:rsidRDefault="00A541A4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0C52DEFD" wp14:editId="62413EB3">
            <wp:extent cx="5572800" cy="3201932"/>
            <wp:effectExtent l="0" t="0" r="889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3201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4701" w:rsidRPr="00D52EFF" w:rsidRDefault="00E34701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:rsidR="001C31BB" w:rsidRPr="00D52EFF" w:rsidRDefault="002C5221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D52EFF">
        <w:rPr>
          <w:rFonts w:ascii="Tahoma" w:hAnsi="Tahoma" w:cs="Tahoma"/>
          <w:color w:val="auto"/>
          <w:sz w:val="18"/>
          <w:szCs w:val="18"/>
          <w:cs/>
        </w:rPr>
        <w:t>การวิเคราะห์อายุของลูกหนี้การค้าและตั๋วเงินรับมีดังนี้</w:t>
      </w:r>
    </w:p>
    <w:p w:rsidR="00B95D65" w:rsidRPr="00542C52" w:rsidRDefault="00D748FD" w:rsidP="00FC68FC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542C52">
        <w:rPr>
          <w:rFonts w:ascii="Tahoma" w:hAnsi="Tahoma" w:cs="Tahoma"/>
          <w:noProof/>
          <w:color w:val="auto"/>
          <w:sz w:val="18"/>
          <w:szCs w:val="18"/>
        </w:rPr>
        <w:drawing>
          <wp:inline distT="0" distB="0" distL="0" distR="0" wp14:anchorId="187AA7DA" wp14:editId="348627DE">
            <wp:extent cx="5572800" cy="2609369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2609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C63" w:rsidRPr="00D52EFF" w:rsidRDefault="00B12C63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:rsidR="00370535" w:rsidRPr="00D52EFF" w:rsidRDefault="00370535" w:rsidP="00370535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D52EFF">
        <w:rPr>
          <w:rFonts w:ascii="Tahoma" w:hAnsi="Tahoma" w:cs="Tahoma"/>
          <w:color w:val="auto"/>
          <w:sz w:val="18"/>
          <w:szCs w:val="18"/>
          <w:cs/>
        </w:rPr>
        <w:t>ลูกหนี้อื่น ประกอบด้วย</w:t>
      </w:r>
    </w:p>
    <w:p w:rsidR="001F02BA" w:rsidRPr="00D52EFF" w:rsidRDefault="00A541A4" w:rsidP="00370535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51864CC9" wp14:editId="283CA319">
            <wp:extent cx="5572800" cy="2062907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2062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0535" w:rsidRPr="00D52EFF" w:rsidRDefault="00370535" w:rsidP="00370535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t>9</w:t>
      </w:r>
      <w:r w:rsidRPr="00D52EFF">
        <w:rPr>
          <w:rFonts w:ascii="Tahoma" w:hAnsi="Tahoma" w:cs="Tahoma"/>
          <w:b/>
          <w:bCs/>
          <w:sz w:val="18"/>
          <w:szCs w:val="18"/>
        </w:rPr>
        <w:tab/>
      </w:r>
      <w:r w:rsidRPr="00D52EFF">
        <w:rPr>
          <w:rFonts w:ascii="Tahoma" w:hAnsi="Tahoma" w:cs="Tahoma"/>
          <w:b/>
          <w:bCs/>
          <w:sz w:val="18"/>
          <w:szCs w:val="18"/>
          <w:cs/>
        </w:rPr>
        <w:t>สินค้าคงเหลือ</w:t>
      </w:r>
    </w:p>
    <w:p w:rsidR="00256330" w:rsidRPr="00D52EFF" w:rsidRDefault="009436F2" w:rsidP="00256330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3949B506" wp14:editId="5BB270D5">
            <wp:extent cx="5572800" cy="2043667"/>
            <wp:effectExtent l="0" t="0" r="889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2043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0535" w:rsidRPr="00D52EFF" w:rsidRDefault="00370535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:rsidR="00592CF7" w:rsidRPr="00D52EFF" w:rsidRDefault="00370535" w:rsidP="00036655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t>10</w:t>
      </w:r>
      <w:r w:rsidR="00592CF7" w:rsidRPr="00D52EFF">
        <w:rPr>
          <w:rFonts w:ascii="Tahoma" w:hAnsi="Tahoma" w:cs="Tahoma"/>
          <w:b/>
          <w:bCs/>
          <w:sz w:val="18"/>
          <w:szCs w:val="18"/>
          <w:cs/>
        </w:rPr>
        <w:tab/>
      </w:r>
      <w:r w:rsidR="000C2A49" w:rsidRPr="00D52EFF">
        <w:rPr>
          <w:rFonts w:ascii="Tahoma" w:hAnsi="Tahoma" w:cs="Tahoma"/>
          <w:b/>
          <w:bCs/>
          <w:sz w:val="18"/>
          <w:szCs w:val="18"/>
          <w:cs/>
        </w:rPr>
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</w:t>
      </w:r>
    </w:p>
    <w:p w:rsidR="00592CF7" w:rsidRPr="00D52EFF" w:rsidRDefault="00592CF7" w:rsidP="005E1C41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  <w:cs/>
        </w:rPr>
      </w:pPr>
    </w:p>
    <w:p w:rsidR="00F73B4A" w:rsidRPr="00D52EFF" w:rsidRDefault="00C57B9A" w:rsidP="0040010F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t>กลุ่มอินทัช</w:t>
      </w:r>
      <w:r w:rsidR="005F0AD1" w:rsidRPr="00D52EFF">
        <w:rPr>
          <w:rFonts w:ascii="Tahoma" w:hAnsi="Tahoma" w:cs="Tahoma"/>
          <w:spacing w:val="-4"/>
          <w:sz w:val="18"/>
          <w:szCs w:val="18"/>
          <w:cs/>
        </w:rPr>
        <w:t>จัดประเภทสินทรัพย์</w:t>
      </w:r>
      <w:r w:rsidR="00615179" w:rsidRPr="00D52EFF">
        <w:rPr>
          <w:rFonts w:ascii="Tahoma" w:hAnsi="Tahoma" w:cs="Tahoma"/>
          <w:spacing w:val="-4"/>
          <w:sz w:val="18"/>
          <w:szCs w:val="18"/>
          <w:cs/>
        </w:rPr>
        <w:t>และ</w:t>
      </w:r>
      <w:r w:rsidR="005F0AD1" w:rsidRPr="00D52EFF">
        <w:rPr>
          <w:rFonts w:ascii="Tahoma" w:hAnsi="Tahoma" w:cs="Tahoma"/>
          <w:spacing w:val="-4"/>
          <w:sz w:val="18"/>
          <w:szCs w:val="18"/>
          <w:cs/>
        </w:rPr>
        <w:t>หนี้สินที่เกี่ยวข้องกับ</w:t>
      </w:r>
      <w:r w:rsidR="001F1536" w:rsidRPr="00D52EFF">
        <w:rPr>
          <w:rFonts w:ascii="Tahoma" w:hAnsi="Tahoma" w:cs="Tahoma"/>
          <w:spacing w:val="-4"/>
          <w:sz w:val="18"/>
          <w:szCs w:val="18"/>
          <w:cs/>
        </w:rPr>
        <w:t xml:space="preserve">ซีเอสแอล </w:t>
      </w:r>
      <w:r w:rsidR="00F729A1" w:rsidRPr="00D52EFF">
        <w:rPr>
          <w:rFonts w:ascii="Tahoma" w:hAnsi="Tahoma" w:cs="Tahoma"/>
          <w:spacing w:val="-4"/>
          <w:sz w:val="18"/>
          <w:szCs w:val="18"/>
          <w:cs/>
        </w:rPr>
        <w:t>ซึ่ง</w:t>
      </w:r>
      <w:r w:rsidR="007B4AB4" w:rsidRPr="00D52EFF">
        <w:rPr>
          <w:rFonts w:ascii="Tahoma" w:hAnsi="Tahoma" w:cs="Tahoma"/>
          <w:spacing w:val="-4"/>
          <w:sz w:val="18"/>
          <w:szCs w:val="18"/>
          <w:cs/>
        </w:rPr>
        <w:t>เคย</w:t>
      </w:r>
      <w:r w:rsidR="00F729A1" w:rsidRPr="00D52EFF">
        <w:rPr>
          <w:rFonts w:ascii="Tahoma" w:hAnsi="Tahoma" w:cs="Tahoma"/>
          <w:spacing w:val="-4"/>
          <w:sz w:val="18"/>
          <w:szCs w:val="18"/>
          <w:cs/>
        </w:rPr>
        <w:t xml:space="preserve">เป็นบริษัทย่อยทางอ้อมของไทยคม </w:t>
      </w:r>
      <w:r w:rsidR="00D53789" w:rsidRPr="00D52EFF">
        <w:rPr>
          <w:rFonts w:ascii="Tahoma" w:hAnsi="Tahoma" w:cs="Tahoma"/>
          <w:spacing w:val="-4"/>
          <w:sz w:val="18"/>
          <w:szCs w:val="18"/>
          <w:cs/>
        </w:rPr>
        <w:t>และที่เกี่ยวข้องกับแมทช์</w:t>
      </w:r>
      <w:r w:rsidR="00D53789"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="00D53789" w:rsidRPr="00D52EFF">
        <w:rPr>
          <w:rFonts w:ascii="Tahoma" w:hAnsi="Tahoma" w:cs="Tahoma"/>
          <w:spacing w:val="-4"/>
          <w:sz w:val="18"/>
          <w:szCs w:val="18"/>
          <w:cs/>
        </w:rPr>
        <w:t>บอกซ์</w:t>
      </w:r>
      <w:r w:rsidR="007A3D5B"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="007A3D5B" w:rsidRPr="00D52EFF">
        <w:rPr>
          <w:rFonts w:ascii="Tahoma" w:hAnsi="Tahoma" w:cs="Tahoma"/>
          <w:spacing w:val="-4"/>
          <w:sz w:val="18"/>
          <w:szCs w:val="18"/>
          <w:cs/>
        </w:rPr>
        <w:t>ซึ่งอยู่ระหว่างการชำระบัญชี</w:t>
      </w:r>
      <w:r w:rsidR="00D53789" w:rsidRPr="00D52EFF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="003B4397" w:rsidRPr="00D52EFF">
        <w:rPr>
          <w:rFonts w:ascii="Tahoma" w:hAnsi="Tahoma" w:cs="Tahoma"/>
          <w:spacing w:val="-4"/>
          <w:sz w:val="18"/>
          <w:szCs w:val="18"/>
          <w:cs/>
        </w:rPr>
        <w:t>เป็น</w:t>
      </w:r>
      <w:r w:rsidR="000C2A49" w:rsidRPr="00D52EFF">
        <w:rPr>
          <w:rFonts w:ascii="Tahoma" w:hAnsi="Tahoma" w:cs="Tahoma"/>
          <w:snapToGrid w:val="0"/>
          <w:sz w:val="18"/>
          <w:szCs w:val="18"/>
          <w:cs/>
          <w:lang w:eastAsia="th-TH"/>
        </w:rPr>
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</w:t>
      </w:r>
      <w:r w:rsidR="005F0AD1" w:rsidRPr="00D52EFF">
        <w:rPr>
          <w:rFonts w:ascii="Tahoma" w:hAnsi="Tahoma" w:cs="Tahoma"/>
          <w:spacing w:val="-4"/>
          <w:sz w:val="18"/>
          <w:szCs w:val="18"/>
          <w:cs/>
        </w:rPr>
        <w:t>ในงบการเงินรวมของกลุ่มอินทัช</w:t>
      </w:r>
      <w:r w:rsidR="002F025D"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="00BB7CBD" w:rsidRPr="00D52EFF">
        <w:rPr>
          <w:rFonts w:ascii="Tahoma" w:hAnsi="Tahoma" w:cs="Tahoma"/>
          <w:spacing w:val="-4"/>
          <w:sz w:val="18"/>
          <w:szCs w:val="18"/>
          <w:cs/>
        </w:rPr>
        <w:t xml:space="preserve">ณ วันที่ </w:t>
      </w:r>
      <w:r w:rsidR="00BB7CBD" w:rsidRPr="00D52EFF">
        <w:rPr>
          <w:rFonts w:ascii="Tahoma" w:hAnsi="Tahoma" w:cs="Tahoma"/>
          <w:spacing w:val="-4"/>
          <w:sz w:val="18"/>
          <w:szCs w:val="18"/>
        </w:rPr>
        <w:t xml:space="preserve">31 </w:t>
      </w:r>
      <w:r w:rsidR="00BB7CBD" w:rsidRPr="00D52EFF">
        <w:rPr>
          <w:rFonts w:ascii="Tahoma" w:hAnsi="Tahoma" w:cs="Tahoma"/>
          <w:spacing w:val="-4"/>
          <w:sz w:val="18"/>
          <w:szCs w:val="18"/>
          <w:cs/>
        </w:rPr>
        <w:t xml:space="preserve">ธันวาคม </w:t>
      </w:r>
      <w:r w:rsidR="00BB7CBD" w:rsidRPr="00D52EFF">
        <w:rPr>
          <w:rFonts w:ascii="Tahoma" w:hAnsi="Tahoma" w:cs="Tahoma"/>
          <w:spacing w:val="-4"/>
          <w:sz w:val="18"/>
          <w:szCs w:val="18"/>
        </w:rPr>
        <w:t>2560</w:t>
      </w:r>
      <w:r w:rsidR="00BB7CBD" w:rsidRPr="00D52EFF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="002F025D" w:rsidRPr="00D52EFF">
        <w:rPr>
          <w:rFonts w:ascii="Tahoma" w:hAnsi="Tahoma" w:cs="Tahoma"/>
          <w:spacing w:val="-4"/>
          <w:sz w:val="18"/>
          <w:szCs w:val="18"/>
          <w:cs/>
        </w:rPr>
        <w:t>ทั้งนี้กลุ่มอินทัชได้ตัดรายการสินทรัพย์และหนี้สิน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ที่เกี่ยวข้องกับ</w:t>
      </w:r>
      <w:r w:rsidR="002F025D" w:rsidRPr="00D52EFF">
        <w:rPr>
          <w:rFonts w:ascii="Tahoma" w:hAnsi="Tahoma" w:cs="Tahoma"/>
          <w:spacing w:val="-4"/>
          <w:sz w:val="18"/>
          <w:szCs w:val="18"/>
          <w:cs/>
        </w:rPr>
        <w:t>ซีเอสแอลออกจากงบแสดงฐานะการเงินรวม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 ณ วันที่ </w:t>
      </w:r>
      <w:r w:rsidR="00A1400D" w:rsidRPr="00D52EFF">
        <w:rPr>
          <w:rFonts w:ascii="Tahoma" w:eastAsia="Angsana New" w:hAnsi="Tahoma" w:cs="Tahoma"/>
          <w:spacing w:val="-4"/>
          <w:sz w:val="18"/>
          <w:szCs w:val="18"/>
        </w:rPr>
        <w:t>3</w:t>
      </w:r>
      <w:r w:rsidR="00370535" w:rsidRPr="00D52EFF">
        <w:rPr>
          <w:rFonts w:ascii="Tahoma" w:eastAsia="Angsana New" w:hAnsi="Tahoma" w:cs="Tahoma"/>
          <w:spacing w:val="-4"/>
          <w:sz w:val="18"/>
          <w:szCs w:val="18"/>
        </w:rPr>
        <w:t>1</w:t>
      </w:r>
      <w:r w:rsidR="00A1400D" w:rsidRPr="00D52EFF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370535" w:rsidRPr="00D52EFF">
        <w:rPr>
          <w:rFonts w:ascii="Tahoma" w:eastAsia="Angsana New" w:hAnsi="Tahoma" w:cs="Tahoma"/>
          <w:spacing w:val="-4"/>
          <w:sz w:val="18"/>
          <w:szCs w:val="18"/>
          <w:cs/>
        </w:rPr>
        <w:t>ธันวาคม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</w:rPr>
        <w:t>2561</w:t>
      </w:r>
      <w:r w:rsidR="002F025D" w:rsidRPr="00D52EFF">
        <w:rPr>
          <w:rFonts w:ascii="Tahoma" w:hAnsi="Tahoma" w:cs="Tahoma"/>
          <w:spacing w:val="-4"/>
          <w:sz w:val="18"/>
          <w:szCs w:val="18"/>
          <w:cs/>
        </w:rPr>
        <w:t xml:space="preserve"> เนื่องจากหุ้นสามัญทั้งหมดที่ถืออยู่ในซีเอสแอล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ได้ถูกขาย</w:t>
      </w:r>
      <w:r w:rsidR="002F025D" w:rsidRPr="00D52EFF">
        <w:rPr>
          <w:rFonts w:ascii="Tahoma" w:hAnsi="Tahoma" w:cs="Tahoma"/>
          <w:spacing w:val="-4"/>
          <w:sz w:val="18"/>
          <w:szCs w:val="18"/>
          <w:cs/>
        </w:rPr>
        <w:t>ให้แก่</w:t>
      </w:r>
      <w:r w:rsidR="00797AA7" w:rsidRPr="00D52EFF">
        <w:rPr>
          <w:rFonts w:ascii="Tahoma" w:hAnsi="Tahoma" w:cs="Tahoma"/>
          <w:sz w:val="18"/>
          <w:szCs w:val="18"/>
          <w:cs/>
        </w:rPr>
        <w:t>เอดับบลิวเอ็น</w:t>
      </w:r>
      <w:r w:rsidR="00797AA7" w:rsidRPr="00D52EFF">
        <w:rPr>
          <w:rFonts w:ascii="Tahoma" w:hAnsi="Tahoma" w:cs="Tahoma"/>
          <w:sz w:val="18"/>
          <w:szCs w:val="18"/>
        </w:rPr>
        <w:t xml:space="preserve"> </w:t>
      </w:r>
      <w:r w:rsidR="00797AA7" w:rsidRPr="00D52EFF">
        <w:rPr>
          <w:rFonts w:ascii="Tahoma" w:hAnsi="Tahoma" w:cs="Tahoma"/>
          <w:spacing w:val="-4"/>
          <w:sz w:val="18"/>
          <w:szCs w:val="18"/>
          <w:cs/>
        </w:rPr>
        <w:t>ซึ่งเป็น</w:t>
      </w:r>
      <w:r w:rsidR="00797AA7" w:rsidRPr="00D52EFF">
        <w:rPr>
          <w:rFonts w:ascii="Tahoma" w:hAnsi="Tahoma" w:cs="Tahoma"/>
          <w:sz w:val="18"/>
          <w:szCs w:val="18"/>
          <w:cs/>
        </w:rPr>
        <w:t>บริษัทย่อยของเอไอเอส</w:t>
      </w:r>
      <w:r w:rsidR="002F025D" w:rsidRPr="00D52EFF">
        <w:rPr>
          <w:rFonts w:ascii="Tahoma" w:hAnsi="Tahoma" w:cs="Tahoma"/>
          <w:spacing w:val="-4"/>
          <w:sz w:val="18"/>
          <w:szCs w:val="18"/>
          <w:cs/>
        </w:rPr>
        <w:t xml:space="preserve"> ตามที่กล่าวไว้ในหมายเหตุประกอบ</w:t>
      </w:r>
      <w:r w:rsidR="00306ADD" w:rsidRPr="00D52EFF">
        <w:rPr>
          <w:rFonts w:ascii="Tahoma" w:hAnsi="Tahoma" w:cs="Tahoma"/>
          <w:spacing w:val="-4"/>
          <w:sz w:val="18"/>
          <w:szCs w:val="18"/>
        </w:rPr>
        <w:t xml:space="preserve">          </w:t>
      </w:r>
      <w:r w:rsidR="002F025D" w:rsidRPr="00D52EFF">
        <w:rPr>
          <w:rFonts w:ascii="Tahoma" w:hAnsi="Tahoma" w:cs="Tahoma"/>
          <w:spacing w:val="-4"/>
          <w:sz w:val="18"/>
          <w:szCs w:val="18"/>
          <w:cs/>
        </w:rPr>
        <w:t xml:space="preserve">งบการเงิน ข้อ </w:t>
      </w:r>
      <w:r w:rsidR="00370535" w:rsidRPr="00D52EFF">
        <w:rPr>
          <w:rFonts w:ascii="Tahoma" w:hAnsi="Tahoma" w:cs="Tahoma"/>
          <w:spacing w:val="-4"/>
          <w:sz w:val="18"/>
          <w:szCs w:val="18"/>
        </w:rPr>
        <w:t>11</w:t>
      </w:r>
    </w:p>
    <w:p w:rsidR="007A3D5B" w:rsidRPr="00D52EFF" w:rsidRDefault="007A3D5B" w:rsidP="0040010F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7A3D5B" w:rsidRPr="00D52EFF" w:rsidRDefault="007A3D5B" w:rsidP="0040010F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t>ฐานะการเงินของ</w:t>
      </w:r>
      <w:r w:rsidRPr="00D52EFF">
        <w:rPr>
          <w:rFonts w:ascii="Tahoma" w:hAnsi="Tahoma" w:cs="Tahoma"/>
          <w:sz w:val="18"/>
          <w:szCs w:val="18"/>
          <w:cs/>
        </w:rPr>
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 และหนี้สินที่รวมในกลุ่มสินทรัพย์ที่จะจำหน่ายที่จัดประเภทเป็นสินทรัพย์ที่ถือไว้เพื่อขายที่แสดงในงบการเงินรวม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มีดังนี้</w:t>
      </w:r>
    </w:p>
    <w:p w:rsidR="007A3D5B" w:rsidRPr="00D52EFF" w:rsidRDefault="007A3D5B" w:rsidP="0040010F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8898" w:type="dxa"/>
        <w:tblInd w:w="562" w:type="dxa"/>
        <w:tblLayout w:type="fixed"/>
        <w:tblLook w:val="0000" w:firstRow="0" w:lastRow="0" w:firstColumn="0" w:lastColumn="0" w:noHBand="0" w:noVBand="0"/>
      </w:tblPr>
      <w:tblGrid>
        <w:gridCol w:w="6067"/>
        <w:gridCol w:w="1275"/>
        <w:gridCol w:w="284"/>
        <w:gridCol w:w="1272"/>
      </w:tblGrid>
      <w:tr w:rsidR="007A3D5B" w:rsidRPr="00D52EFF" w:rsidTr="006C42FA">
        <w:trPr>
          <w:tblHeader/>
        </w:trPr>
        <w:tc>
          <w:tcPr>
            <w:tcW w:w="6067" w:type="dxa"/>
          </w:tcPr>
          <w:p w:rsidR="007A3D5B" w:rsidRPr="00D52EFF" w:rsidRDefault="007A3D5B" w:rsidP="00DF76E8">
            <w:pPr>
              <w:spacing w:line="288" w:lineRule="auto"/>
              <w:ind w:right="1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31" w:type="dxa"/>
            <w:gridSpan w:val="3"/>
          </w:tcPr>
          <w:p w:rsidR="007A3D5B" w:rsidRPr="00D52EFF" w:rsidRDefault="007A3D5B" w:rsidP="00DF76E8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 xml:space="preserve">หน่วย </w:t>
            </w: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 xml:space="preserve">: </w:t>
            </w: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</w:tr>
      <w:tr w:rsidR="007A3D5B" w:rsidRPr="00D52EFF" w:rsidTr="006C42FA">
        <w:trPr>
          <w:tblHeader/>
        </w:trPr>
        <w:tc>
          <w:tcPr>
            <w:tcW w:w="6067" w:type="dxa"/>
          </w:tcPr>
          <w:p w:rsidR="007A3D5B" w:rsidRPr="00D52EFF" w:rsidRDefault="007A3D5B" w:rsidP="00DF76E8">
            <w:pPr>
              <w:spacing w:line="288" w:lineRule="auto"/>
              <w:ind w:right="1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31" w:type="dxa"/>
            <w:gridSpan w:val="3"/>
            <w:vAlign w:val="bottom"/>
          </w:tcPr>
          <w:p w:rsidR="007A3D5B" w:rsidRPr="00D52EFF" w:rsidRDefault="007A3D5B" w:rsidP="00DF76E8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7A3D5B" w:rsidRPr="00D52EFF" w:rsidTr="006C42FA">
        <w:trPr>
          <w:tblHeader/>
        </w:trPr>
        <w:tc>
          <w:tcPr>
            <w:tcW w:w="6067" w:type="dxa"/>
          </w:tcPr>
          <w:p w:rsidR="007A3D5B" w:rsidRPr="00D52EFF" w:rsidRDefault="007A3D5B" w:rsidP="00DF76E8">
            <w:pPr>
              <w:pStyle w:val="BodyTextIndent3"/>
              <w:tabs>
                <w:tab w:val="left" w:pos="680"/>
                <w:tab w:val="left" w:pos="3742"/>
              </w:tabs>
              <w:spacing w:line="288" w:lineRule="auto"/>
              <w:ind w:left="0" w:right="-60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275" w:type="dxa"/>
            <w:vAlign w:val="bottom"/>
          </w:tcPr>
          <w:p w:rsidR="007A3D5B" w:rsidRPr="00D52EFF" w:rsidRDefault="007A3D5B" w:rsidP="00DF76E8">
            <w:pPr>
              <w:spacing w:line="288" w:lineRule="auto"/>
              <w:ind w:left="-91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84" w:type="dxa"/>
          </w:tcPr>
          <w:p w:rsidR="007A3D5B" w:rsidRPr="00D52EFF" w:rsidRDefault="007A3D5B" w:rsidP="00DF76E8">
            <w:pPr>
              <w:spacing w:line="288" w:lineRule="auto"/>
              <w:ind w:left="-91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72" w:type="dxa"/>
            <w:vAlign w:val="bottom"/>
          </w:tcPr>
          <w:p w:rsidR="007A3D5B" w:rsidRPr="00D52EFF" w:rsidRDefault="007A3D5B" w:rsidP="00DF76E8">
            <w:pPr>
              <w:spacing w:line="288" w:lineRule="auto"/>
              <w:ind w:left="-91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Angsana New" w:hAnsi="Tahoma" w:cs="Tahoma"/>
                <w:spacing w:val="-4"/>
                <w:sz w:val="18"/>
                <w:szCs w:val="18"/>
                <w:cs/>
              </w:rPr>
              <w:t>31 ธันวาคม</w:t>
            </w:r>
          </w:p>
        </w:tc>
      </w:tr>
      <w:tr w:rsidR="007A3D5B" w:rsidRPr="00D52EFF" w:rsidTr="006C42FA">
        <w:trPr>
          <w:tblHeader/>
        </w:trPr>
        <w:tc>
          <w:tcPr>
            <w:tcW w:w="6067" w:type="dxa"/>
          </w:tcPr>
          <w:p w:rsidR="007A3D5B" w:rsidRPr="00D52EFF" w:rsidRDefault="007A3D5B" w:rsidP="00DF76E8">
            <w:pPr>
              <w:pStyle w:val="BodyTextIndent3"/>
              <w:tabs>
                <w:tab w:val="left" w:pos="680"/>
                <w:tab w:val="left" w:pos="3742"/>
              </w:tabs>
              <w:spacing w:line="288" w:lineRule="auto"/>
              <w:ind w:left="0" w:right="-60"/>
              <w:rPr>
                <w:rFonts w:ascii="Tahoma" w:eastAsia="Angsana New" w:hAnsi="Tahoma" w:cs="Tahoma"/>
                <w:spacing w:val="-4"/>
                <w:sz w:val="18"/>
                <w:szCs w:val="18"/>
                <w:cs/>
              </w:rPr>
            </w:pPr>
          </w:p>
        </w:tc>
        <w:tc>
          <w:tcPr>
            <w:tcW w:w="1275" w:type="dxa"/>
            <w:vAlign w:val="bottom"/>
          </w:tcPr>
          <w:p w:rsidR="007A3D5B" w:rsidRPr="00D52EFF" w:rsidRDefault="007A3D5B" w:rsidP="00DF76E8">
            <w:pPr>
              <w:spacing w:line="288" w:lineRule="auto"/>
              <w:ind w:left="-91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84" w:type="dxa"/>
          </w:tcPr>
          <w:p w:rsidR="007A3D5B" w:rsidRPr="00D52EFF" w:rsidRDefault="007A3D5B" w:rsidP="00DF76E8">
            <w:pPr>
              <w:spacing w:line="288" w:lineRule="auto"/>
              <w:ind w:left="-91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72" w:type="dxa"/>
            <w:vAlign w:val="bottom"/>
          </w:tcPr>
          <w:p w:rsidR="007A3D5B" w:rsidRPr="00D52EFF" w:rsidRDefault="007A3D5B" w:rsidP="00DF76E8">
            <w:pPr>
              <w:spacing w:line="288" w:lineRule="auto"/>
              <w:ind w:left="-91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25</w:t>
            </w:r>
            <w:r w:rsidRPr="00D52EFF">
              <w:rPr>
                <w:rFonts w:ascii="Tahoma" w:hAnsi="Tahoma" w:cs="Tahoma"/>
                <w:sz w:val="18"/>
                <w:szCs w:val="18"/>
              </w:rPr>
              <w:t>60</w:t>
            </w:r>
          </w:p>
        </w:tc>
      </w:tr>
      <w:tr w:rsidR="007A3D5B" w:rsidRPr="00D52EFF" w:rsidTr="006C42FA">
        <w:tc>
          <w:tcPr>
            <w:tcW w:w="6067" w:type="dxa"/>
          </w:tcPr>
          <w:p w:rsidR="007A3D5B" w:rsidRPr="00D52EFF" w:rsidRDefault="007A3D5B" w:rsidP="00DF76E8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ฐานะการเงินของ</w:t>
            </w:r>
            <w:r w:rsidRPr="00D52EFF">
              <w:rPr>
                <w:rFonts w:ascii="Tahoma" w:hAnsi="Tahoma" w:cs="Tahoma"/>
                <w:b/>
                <w:bCs/>
                <w:snapToGrid w:val="0"/>
                <w:sz w:val="18"/>
                <w:szCs w:val="18"/>
                <w:cs/>
                <w:lang w:eastAsia="th-TH"/>
              </w:rPr>
              <w:t>ซีเอสแอล</w:t>
            </w:r>
          </w:p>
        </w:tc>
        <w:tc>
          <w:tcPr>
            <w:tcW w:w="1275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7A3D5B" w:rsidRPr="00D52EFF" w:rsidRDefault="007A3D5B" w:rsidP="00DF76E8">
            <w:pPr>
              <w:tabs>
                <w:tab w:val="decimal" w:pos="1422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A3D5B" w:rsidRPr="00D52EFF" w:rsidTr="006C42FA">
        <w:tc>
          <w:tcPr>
            <w:tcW w:w="6067" w:type="dxa"/>
          </w:tcPr>
          <w:p w:rsidR="007A3D5B" w:rsidRPr="00D52EFF" w:rsidDel="0022451F" w:rsidRDefault="007A3D5B" w:rsidP="00DF76E8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5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7A3D5B" w:rsidRPr="00D52EFF" w:rsidRDefault="007A3D5B" w:rsidP="00DF76E8">
            <w:pPr>
              <w:tabs>
                <w:tab w:val="decimal" w:pos="1422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A3D5B" w:rsidRPr="00D52EFF" w:rsidTr="006C42FA">
        <w:tc>
          <w:tcPr>
            <w:tcW w:w="6067" w:type="dxa"/>
          </w:tcPr>
          <w:p w:rsidR="007A3D5B" w:rsidRPr="00D52EFF" w:rsidRDefault="007A3D5B" w:rsidP="00DF76E8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1275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7A3D5B" w:rsidRPr="00D52EFF" w:rsidRDefault="007A3D5B" w:rsidP="00DF76E8">
            <w:pPr>
              <w:tabs>
                <w:tab w:val="decimal" w:pos="1422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A3D5B" w:rsidRPr="00D52EFF" w:rsidTr="006C42FA">
        <w:tc>
          <w:tcPr>
            <w:tcW w:w="6067" w:type="dxa"/>
          </w:tcPr>
          <w:p w:rsidR="007A3D5B" w:rsidRPr="00D52EFF" w:rsidRDefault="007A3D5B" w:rsidP="00DF76E8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5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7A3D5B" w:rsidRPr="00D52EFF" w:rsidRDefault="007A3D5B" w:rsidP="00DF76E8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330</w:t>
            </w:r>
          </w:p>
        </w:tc>
      </w:tr>
      <w:tr w:rsidR="007A3D5B" w:rsidRPr="00D52EFF" w:rsidTr="006C42FA">
        <w:tc>
          <w:tcPr>
            <w:tcW w:w="6067" w:type="dxa"/>
          </w:tcPr>
          <w:p w:rsidR="007A3D5B" w:rsidRPr="00D52EFF" w:rsidRDefault="007A3D5B" w:rsidP="00DF76E8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275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7A3D5B" w:rsidRPr="00D52EFF" w:rsidRDefault="007A3D5B" w:rsidP="00DF76E8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444</w:t>
            </w:r>
          </w:p>
        </w:tc>
      </w:tr>
      <w:tr w:rsidR="007A3D5B" w:rsidRPr="00D52EFF" w:rsidTr="006C42FA">
        <w:tc>
          <w:tcPr>
            <w:tcW w:w="6067" w:type="dxa"/>
          </w:tcPr>
          <w:p w:rsidR="007A3D5B" w:rsidRPr="00D52EFF" w:rsidRDefault="007A3D5B" w:rsidP="00DF76E8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สินค้าคงเหลือ</w:t>
            </w:r>
          </w:p>
        </w:tc>
        <w:tc>
          <w:tcPr>
            <w:tcW w:w="1275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7A3D5B" w:rsidRPr="00D52EFF" w:rsidRDefault="007A3D5B" w:rsidP="00DF76E8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44</w:t>
            </w:r>
          </w:p>
        </w:tc>
      </w:tr>
      <w:tr w:rsidR="007A3D5B" w:rsidRPr="00D52EFF" w:rsidTr="006C42FA">
        <w:tc>
          <w:tcPr>
            <w:tcW w:w="6067" w:type="dxa"/>
          </w:tcPr>
          <w:p w:rsidR="007A3D5B" w:rsidRPr="00D52EFF" w:rsidRDefault="007A3D5B" w:rsidP="00DF76E8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ที่ดิน อาคาร และอุปกรณ์</w:t>
            </w:r>
          </w:p>
        </w:tc>
        <w:tc>
          <w:tcPr>
            <w:tcW w:w="1275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7A3D5B" w:rsidRPr="00D52EFF" w:rsidRDefault="007A3D5B" w:rsidP="00DF76E8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873</w:t>
            </w:r>
          </w:p>
        </w:tc>
      </w:tr>
      <w:tr w:rsidR="007A3D5B" w:rsidRPr="00D52EFF" w:rsidTr="006C42FA">
        <w:tc>
          <w:tcPr>
            <w:tcW w:w="6067" w:type="dxa"/>
          </w:tcPr>
          <w:p w:rsidR="007A3D5B" w:rsidRPr="00D52EFF" w:rsidRDefault="007A3D5B" w:rsidP="00DF76E8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สินทรัพย์ไม่มีตัวตนอื่น</w:t>
            </w:r>
          </w:p>
        </w:tc>
        <w:tc>
          <w:tcPr>
            <w:tcW w:w="1275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7A3D5B" w:rsidRPr="00D52EFF" w:rsidRDefault="007A3D5B" w:rsidP="00DF76E8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69</w:t>
            </w:r>
          </w:p>
        </w:tc>
      </w:tr>
      <w:tr w:rsidR="007A3D5B" w:rsidRPr="00D52EFF" w:rsidTr="006C42FA">
        <w:tc>
          <w:tcPr>
            <w:tcW w:w="6067" w:type="dxa"/>
          </w:tcPr>
          <w:p w:rsidR="007A3D5B" w:rsidRPr="00D52EFF" w:rsidRDefault="007A3D5B" w:rsidP="00DF76E8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7A3D5B" w:rsidRPr="00D52EFF" w:rsidRDefault="007A3D5B" w:rsidP="00DF76E8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52</w:t>
            </w:r>
          </w:p>
        </w:tc>
      </w:tr>
      <w:tr w:rsidR="007A3D5B" w:rsidRPr="00D52EFF" w:rsidTr="006C42FA">
        <w:tc>
          <w:tcPr>
            <w:tcW w:w="6067" w:type="dxa"/>
          </w:tcPr>
          <w:p w:rsidR="007A3D5B" w:rsidRPr="00D52EFF" w:rsidRDefault="007A3D5B" w:rsidP="00DF76E8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สินทรัพย์ไม่หมุนเวียนอื่น</w:t>
            </w:r>
          </w:p>
        </w:tc>
        <w:tc>
          <w:tcPr>
            <w:tcW w:w="1275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7A3D5B" w:rsidRPr="00D52EFF" w:rsidRDefault="007A3D5B" w:rsidP="00DF76E8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23</w:t>
            </w:r>
          </w:p>
        </w:tc>
      </w:tr>
      <w:tr w:rsidR="007A3D5B" w:rsidRPr="00D52EFF" w:rsidTr="006C42FA">
        <w:tc>
          <w:tcPr>
            <w:tcW w:w="6067" w:type="dxa"/>
          </w:tcPr>
          <w:p w:rsidR="007A3D5B" w:rsidRPr="00D52EFF" w:rsidRDefault="007A3D5B" w:rsidP="00DF76E8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รวม</w:t>
            </w:r>
          </w:p>
        </w:tc>
        <w:tc>
          <w:tcPr>
            <w:tcW w:w="1275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:rsidR="007A3D5B" w:rsidRPr="00D52EFF" w:rsidRDefault="007A3D5B" w:rsidP="00DF76E8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</w:rPr>
              <w:t>1,835</w:t>
            </w:r>
          </w:p>
        </w:tc>
      </w:tr>
      <w:tr w:rsidR="007A3D5B" w:rsidRPr="00D52EFF" w:rsidTr="006C42FA">
        <w:tc>
          <w:tcPr>
            <w:tcW w:w="6067" w:type="dxa"/>
          </w:tcPr>
          <w:p w:rsidR="007A3D5B" w:rsidRPr="00D52EFF" w:rsidRDefault="007A3D5B" w:rsidP="00DF76E8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75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7A3D5B" w:rsidRPr="00D52EFF" w:rsidRDefault="007A3D5B" w:rsidP="00DF76E8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A3D5B" w:rsidRPr="00D52EFF" w:rsidTr="006C42FA">
        <w:tc>
          <w:tcPr>
            <w:tcW w:w="6067" w:type="dxa"/>
          </w:tcPr>
          <w:p w:rsidR="007A3D5B" w:rsidRPr="00D52EFF" w:rsidRDefault="007A3D5B" w:rsidP="00DF76E8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หนี้สิน</w:t>
            </w:r>
          </w:p>
        </w:tc>
        <w:tc>
          <w:tcPr>
            <w:tcW w:w="1275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7A3D5B" w:rsidRPr="00D52EFF" w:rsidRDefault="007A3D5B" w:rsidP="00DF76E8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A3D5B" w:rsidRPr="00D52EFF" w:rsidTr="006C42FA">
        <w:tc>
          <w:tcPr>
            <w:tcW w:w="6067" w:type="dxa"/>
          </w:tcPr>
          <w:p w:rsidR="007A3D5B" w:rsidRPr="00D52EFF" w:rsidRDefault="007A3D5B" w:rsidP="00DF76E8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5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7A3D5B" w:rsidRPr="00D52EFF" w:rsidRDefault="007A3D5B" w:rsidP="00DF76E8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250</w:t>
            </w:r>
          </w:p>
        </w:tc>
      </w:tr>
      <w:tr w:rsidR="007A3D5B" w:rsidRPr="00D52EFF" w:rsidTr="006C42FA">
        <w:tc>
          <w:tcPr>
            <w:tcW w:w="6067" w:type="dxa"/>
          </w:tcPr>
          <w:p w:rsidR="007A3D5B" w:rsidRPr="00D52EFF" w:rsidRDefault="007A3D5B" w:rsidP="00DF76E8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1275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7A3D5B" w:rsidRPr="00D52EFF" w:rsidRDefault="007A3D5B" w:rsidP="00DF76E8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562</w:t>
            </w:r>
          </w:p>
        </w:tc>
      </w:tr>
      <w:tr w:rsidR="007A3D5B" w:rsidRPr="00D52EFF" w:rsidTr="006C42FA">
        <w:tc>
          <w:tcPr>
            <w:tcW w:w="6067" w:type="dxa"/>
          </w:tcPr>
          <w:p w:rsidR="007A3D5B" w:rsidRPr="00D52EFF" w:rsidRDefault="007A3D5B" w:rsidP="00DF76E8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275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7A3D5B" w:rsidRPr="00D52EFF" w:rsidRDefault="007A3D5B" w:rsidP="00DF76E8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60</w:t>
            </w:r>
          </w:p>
        </w:tc>
      </w:tr>
      <w:tr w:rsidR="007A3D5B" w:rsidRPr="00D52EFF" w:rsidTr="006C42FA">
        <w:tc>
          <w:tcPr>
            <w:tcW w:w="6067" w:type="dxa"/>
          </w:tcPr>
          <w:p w:rsidR="007A3D5B" w:rsidRPr="00D52EFF" w:rsidRDefault="007A3D5B" w:rsidP="00DF76E8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ภาษีเงินได้นิติบุคคลค้างจ่าย</w:t>
            </w:r>
          </w:p>
        </w:tc>
        <w:tc>
          <w:tcPr>
            <w:tcW w:w="1275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7A3D5B" w:rsidRPr="00D52EFF" w:rsidRDefault="007A3D5B" w:rsidP="00DF76E8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</w:tr>
      <w:tr w:rsidR="007A3D5B" w:rsidRPr="00D52EFF" w:rsidTr="006C42FA">
        <w:tc>
          <w:tcPr>
            <w:tcW w:w="6067" w:type="dxa"/>
          </w:tcPr>
          <w:p w:rsidR="007A3D5B" w:rsidRPr="00D52EFF" w:rsidRDefault="007A3D5B" w:rsidP="00DF76E8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เงินกู้ยืมระยะยาว</w:t>
            </w:r>
          </w:p>
        </w:tc>
        <w:tc>
          <w:tcPr>
            <w:tcW w:w="1275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7A3D5B" w:rsidRPr="00D52EFF" w:rsidRDefault="007A3D5B" w:rsidP="00DF76E8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</w:tr>
      <w:tr w:rsidR="007A3D5B" w:rsidRPr="00D52EFF" w:rsidTr="006C42FA">
        <w:tc>
          <w:tcPr>
            <w:tcW w:w="6067" w:type="dxa"/>
          </w:tcPr>
          <w:p w:rsidR="007A3D5B" w:rsidRPr="00D52EFF" w:rsidRDefault="007A3D5B" w:rsidP="00DF76E8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75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7A3D5B" w:rsidRPr="00D52EFF" w:rsidRDefault="007A3D5B" w:rsidP="00DF76E8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155</w:t>
            </w:r>
          </w:p>
        </w:tc>
      </w:tr>
      <w:tr w:rsidR="007A3D5B" w:rsidRPr="00D52EFF" w:rsidTr="006C42FA">
        <w:tc>
          <w:tcPr>
            <w:tcW w:w="6067" w:type="dxa"/>
          </w:tcPr>
          <w:p w:rsidR="007A3D5B" w:rsidRPr="00D52EFF" w:rsidRDefault="007A3D5B" w:rsidP="00DF76E8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หนี้สินไม่หมุนเวียนอื่น</w:t>
            </w:r>
          </w:p>
        </w:tc>
        <w:tc>
          <w:tcPr>
            <w:tcW w:w="1275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7A3D5B" w:rsidRPr="00D52EFF" w:rsidRDefault="007A3D5B" w:rsidP="00DF76E8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19</w:t>
            </w:r>
          </w:p>
        </w:tc>
      </w:tr>
      <w:tr w:rsidR="007A3D5B" w:rsidRPr="00D52EFF" w:rsidTr="006C42FA">
        <w:tc>
          <w:tcPr>
            <w:tcW w:w="6067" w:type="dxa"/>
          </w:tcPr>
          <w:p w:rsidR="007A3D5B" w:rsidRPr="00D52EFF" w:rsidRDefault="007A3D5B" w:rsidP="00DF76E8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:rsidR="007A3D5B" w:rsidRPr="00D52EFF" w:rsidRDefault="007A3D5B" w:rsidP="00DF76E8">
            <w:pPr>
              <w:tabs>
                <w:tab w:val="decimal" w:pos="131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</w:rPr>
              <w:t>1,055</w:t>
            </w:r>
          </w:p>
        </w:tc>
      </w:tr>
    </w:tbl>
    <w:p w:rsidR="007A3D5B" w:rsidRPr="00D52EFF" w:rsidRDefault="007A3D5B" w:rsidP="0040010F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tbl>
      <w:tblPr>
        <w:tblW w:w="8898" w:type="dxa"/>
        <w:tblInd w:w="562" w:type="dxa"/>
        <w:tblLayout w:type="fixed"/>
        <w:tblLook w:val="0000" w:firstRow="0" w:lastRow="0" w:firstColumn="0" w:lastColumn="0" w:noHBand="0" w:noVBand="0"/>
      </w:tblPr>
      <w:tblGrid>
        <w:gridCol w:w="6067"/>
        <w:gridCol w:w="1275"/>
        <w:gridCol w:w="284"/>
        <w:gridCol w:w="1272"/>
      </w:tblGrid>
      <w:tr w:rsidR="007A3D5B" w:rsidRPr="00D52EFF" w:rsidTr="006C42FA">
        <w:tc>
          <w:tcPr>
            <w:tcW w:w="6067" w:type="dxa"/>
          </w:tcPr>
          <w:p w:rsidR="007A3D5B" w:rsidRPr="00D52EFF" w:rsidRDefault="007A3D5B" w:rsidP="00DF76E8">
            <w:pPr>
              <w:spacing w:line="288" w:lineRule="auto"/>
              <w:ind w:right="1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31" w:type="dxa"/>
            <w:gridSpan w:val="3"/>
          </w:tcPr>
          <w:p w:rsidR="007A3D5B" w:rsidRPr="00D52EFF" w:rsidRDefault="007A3D5B" w:rsidP="00DF76E8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 xml:space="preserve">หน่วย </w:t>
            </w: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 xml:space="preserve">: </w:t>
            </w: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ล้านบาท</w:t>
            </w:r>
          </w:p>
        </w:tc>
      </w:tr>
      <w:tr w:rsidR="007A3D5B" w:rsidRPr="00D52EFF" w:rsidTr="006C42FA">
        <w:tc>
          <w:tcPr>
            <w:tcW w:w="6067" w:type="dxa"/>
          </w:tcPr>
          <w:p w:rsidR="007A3D5B" w:rsidRPr="00D52EFF" w:rsidRDefault="007A3D5B" w:rsidP="00DF76E8">
            <w:pPr>
              <w:spacing w:line="288" w:lineRule="auto"/>
              <w:ind w:right="1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31" w:type="dxa"/>
            <w:gridSpan w:val="3"/>
            <w:vAlign w:val="bottom"/>
          </w:tcPr>
          <w:p w:rsidR="007A3D5B" w:rsidRPr="00D52EFF" w:rsidRDefault="007A3D5B" w:rsidP="00DF76E8">
            <w:pPr>
              <w:spacing w:line="288" w:lineRule="auto"/>
              <w:ind w:left="-91" w:right="-108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7A3D5B" w:rsidRPr="00D52EFF" w:rsidTr="006C42FA">
        <w:tc>
          <w:tcPr>
            <w:tcW w:w="6067" w:type="dxa"/>
          </w:tcPr>
          <w:p w:rsidR="007A3D5B" w:rsidRPr="00D52EFF" w:rsidRDefault="007A3D5B" w:rsidP="00DF76E8">
            <w:pPr>
              <w:pStyle w:val="BodyTextIndent3"/>
              <w:tabs>
                <w:tab w:val="left" w:pos="680"/>
                <w:tab w:val="left" w:pos="3742"/>
              </w:tabs>
              <w:spacing w:line="288" w:lineRule="auto"/>
              <w:ind w:left="0" w:right="-60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275" w:type="dxa"/>
            <w:vAlign w:val="bottom"/>
          </w:tcPr>
          <w:p w:rsidR="007A3D5B" w:rsidRPr="00D52EFF" w:rsidRDefault="007A3D5B" w:rsidP="00DF76E8">
            <w:pPr>
              <w:spacing w:line="288" w:lineRule="auto"/>
              <w:ind w:left="-91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Angsana New" w:hAnsi="Tahoma" w:cs="Tahoma"/>
                <w:spacing w:val="-4"/>
                <w:sz w:val="18"/>
                <w:szCs w:val="18"/>
                <w:cs/>
              </w:rPr>
              <w:t>31 ธันวาคม</w:t>
            </w:r>
          </w:p>
        </w:tc>
        <w:tc>
          <w:tcPr>
            <w:tcW w:w="284" w:type="dxa"/>
          </w:tcPr>
          <w:p w:rsidR="007A3D5B" w:rsidRPr="00D52EFF" w:rsidRDefault="007A3D5B" w:rsidP="00DF76E8">
            <w:pPr>
              <w:spacing w:line="288" w:lineRule="auto"/>
              <w:ind w:left="-91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72" w:type="dxa"/>
            <w:vAlign w:val="bottom"/>
          </w:tcPr>
          <w:p w:rsidR="007A3D5B" w:rsidRPr="00D52EFF" w:rsidRDefault="007A3D5B" w:rsidP="00DF76E8">
            <w:pPr>
              <w:spacing w:line="288" w:lineRule="auto"/>
              <w:ind w:left="-91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Angsana New" w:hAnsi="Tahoma" w:cs="Tahoma"/>
                <w:spacing w:val="-4"/>
                <w:sz w:val="18"/>
                <w:szCs w:val="18"/>
                <w:cs/>
              </w:rPr>
              <w:t>31 ธันวาคม</w:t>
            </w:r>
          </w:p>
        </w:tc>
      </w:tr>
      <w:tr w:rsidR="007A3D5B" w:rsidRPr="00D52EFF" w:rsidTr="006C42FA">
        <w:tc>
          <w:tcPr>
            <w:tcW w:w="6067" w:type="dxa"/>
          </w:tcPr>
          <w:p w:rsidR="007A3D5B" w:rsidRPr="00D52EFF" w:rsidRDefault="007A3D5B" w:rsidP="00DF76E8">
            <w:pPr>
              <w:pStyle w:val="BodyTextIndent3"/>
              <w:tabs>
                <w:tab w:val="left" w:pos="680"/>
                <w:tab w:val="left" w:pos="3742"/>
              </w:tabs>
              <w:spacing w:line="288" w:lineRule="auto"/>
              <w:ind w:left="0" w:right="-60"/>
              <w:rPr>
                <w:rFonts w:ascii="Tahoma" w:eastAsia="Angsana New" w:hAnsi="Tahoma" w:cs="Tahoma"/>
                <w:spacing w:val="-4"/>
                <w:sz w:val="18"/>
                <w:szCs w:val="18"/>
                <w:cs/>
              </w:rPr>
            </w:pPr>
          </w:p>
        </w:tc>
        <w:tc>
          <w:tcPr>
            <w:tcW w:w="1275" w:type="dxa"/>
            <w:vAlign w:val="bottom"/>
          </w:tcPr>
          <w:p w:rsidR="007A3D5B" w:rsidRPr="00D52EFF" w:rsidRDefault="007A3D5B" w:rsidP="00DF76E8">
            <w:pPr>
              <w:spacing w:line="288" w:lineRule="auto"/>
              <w:ind w:left="-91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25</w:t>
            </w:r>
            <w:r w:rsidRPr="00D52EFF">
              <w:rPr>
                <w:rFonts w:ascii="Tahoma" w:hAnsi="Tahoma" w:cs="Tahoma"/>
                <w:sz w:val="18"/>
                <w:szCs w:val="18"/>
              </w:rPr>
              <w:t>61</w:t>
            </w:r>
          </w:p>
        </w:tc>
        <w:tc>
          <w:tcPr>
            <w:tcW w:w="284" w:type="dxa"/>
          </w:tcPr>
          <w:p w:rsidR="007A3D5B" w:rsidRPr="00D52EFF" w:rsidRDefault="007A3D5B" w:rsidP="00DF76E8">
            <w:pPr>
              <w:spacing w:line="288" w:lineRule="auto"/>
              <w:ind w:left="-91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72" w:type="dxa"/>
            <w:vAlign w:val="bottom"/>
          </w:tcPr>
          <w:p w:rsidR="007A3D5B" w:rsidRPr="00D52EFF" w:rsidRDefault="007A3D5B" w:rsidP="007A3D5B">
            <w:pPr>
              <w:spacing w:line="288" w:lineRule="auto"/>
              <w:ind w:left="-91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25</w:t>
            </w:r>
            <w:r w:rsidRPr="00D52EFF">
              <w:rPr>
                <w:rFonts w:ascii="Tahoma" w:hAnsi="Tahoma" w:cs="Tahoma"/>
                <w:sz w:val="18"/>
                <w:szCs w:val="18"/>
              </w:rPr>
              <w:t>60</w:t>
            </w:r>
          </w:p>
        </w:tc>
      </w:tr>
      <w:tr w:rsidR="007A3D5B" w:rsidRPr="00D52EFF" w:rsidTr="006C42FA">
        <w:tc>
          <w:tcPr>
            <w:tcW w:w="6067" w:type="dxa"/>
          </w:tcPr>
          <w:p w:rsidR="007A3D5B" w:rsidRPr="00D52EFF" w:rsidRDefault="007A3D5B" w:rsidP="00DF76E8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5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7A3D5B" w:rsidRPr="00D52EFF" w:rsidRDefault="007A3D5B" w:rsidP="00DF76E8">
            <w:pPr>
              <w:tabs>
                <w:tab w:val="decimal" w:pos="1422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A3D5B" w:rsidRPr="00D52EFF" w:rsidTr="006C42FA">
        <w:tc>
          <w:tcPr>
            <w:tcW w:w="6067" w:type="dxa"/>
          </w:tcPr>
          <w:p w:rsidR="007A3D5B" w:rsidRPr="00D52EFF" w:rsidRDefault="007A3D5B" w:rsidP="00DF76E8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ฐานะการเงินของแมทช์บอกซ์</w:t>
            </w:r>
          </w:p>
        </w:tc>
        <w:tc>
          <w:tcPr>
            <w:tcW w:w="1275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7A3D5B" w:rsidRPr="00D52EFF" w:rsidRDefault="007A3D5B" w:rsidP="00DF76E8">
            <w:pPr>
              <w:tabs>
                <w:tab w:val="decimal" w:pos="1422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A3D5B" w:rsidRPr="00D52EFF" w:rsidTr="006C42FA">
        <w:tc>
          <w:tcPr>
            <w:tcW w:w="6067" w:type="dxa"/>
          </w:tcPr>
          <w:p w:rsidR="007A3D5B" w:rsidRPr="00D52EFF" w:rsidDel="0022451F" w:rsidRDefault="007A3D5B" w:rsidP="00DF76E8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5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7A3D5B" w:rsidRPr="00D52EFF" w:rsidRDefault="007A3D5B" w:rsidP="00DF76E8">
            <w:pPr>
              <w:tabs>
                <w:tab w:val="decimal" w:pos="1422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A3D5B" w:rsidRPr="00D52EFF" w:rsidTr="006C42FA">
        <w:tc>
          <w:tcPr>
            <w:tcW w:w="6067" w:type="dxa"/>
          </w:tcPr>
          <w:p w:rsidR="007A3D5B" w:rsidRPr="00D52EFF" w:rsidRDefault="007A3D5B" w:rsidP="00DF76E8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1275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7A3D5B" w:rsidRPr="00D52EFF" w:rsidRDefault="007A3D5B" w:rsidP="00DF76E8">
            <w:pPr>
              <w:tabs>
                <w:tab w:val="decimal" w:pos="1422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A3D5B" w:rsidRPr="00D52EFF" w:rsidTr="006C42FA">
        <w:tc>
          <w:tcPr>
            <w:tcW w:w="6067" w:type="dxa"/>
          </w:tcPr>
          <w:p w:rsidR="007A3D5B" w:rsidRPr="00D52EFF" w:rsidRDefault="007A3D5B" w:rsidP="00DF76E8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5" w:type="dxa"/>
            <w:vAlign w:val="bottom"/>
          </w:tcPr>
          <w:p w:rsidR="007A3D5B" w:rsidRPr="00D52EFF" w:rsidRDefault="009436F2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53</w:t>
            </w:r>
          </w:p>
        </w:tc>
        <w:tc>
          <w:tcPr>
            <w:tcW w:w="284" w:type="dxa"/>
          </w:tcPr>
          <w:p w:rsidR="007A3D5B" w:rsidRPr="00D52EFF" w:rsidRDefault="007A3D5B" w:rsidP="00DF76E8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52</w:t>
            </w:r>
          </w:p>
        </w:tc>
      </w:tr>
      <w:tr w:rsidR="007A3D5B" w:rsidRPr="00D52EFF" w:rsidTr="006C42FA">
        <w:tc>
          <w:tcPr>
            <w:tcW w:w="6067" w:type="dxa"/>
          </w:tcPr>
          <w:p w:rsidR="007A3D5B" w:rsidRPr="00D52EFF" w:rsidRDefault="007A3D5B" w:rsidP="00DF76E8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275" w:type="dxa"/>
            <w:vAlign w:val="bottom"/>
          </w:tcPr>
          <w:p w:rsidR="007A3D5B" w:rsidRPr="00D52EFF" w:rsidRDefault="009436F2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84" w:type="dxa"/>
          </w:tcPr>
          <w:p w:rsidR="007A3D5B" w:rsidRPr="00D52EFF" w:rsidRDefault="007A3D5B" w:rsidP="00DF76E8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</w:tr>
      <w:tr w:rsidR="007A3D5B" w:rsidRPr="00D52EFF" w:rsidTr="006C42FA">
        <w:tc>
          <w:tcPr>
            <w:tcW w:w="6067" w:type="dxa"/>
          </w:tcPr>
          <w:p w:rsidR="007A3D5B" w:rsidRPr="00D52EFF" w:rsidRDefault="007A3D5B" w:rsidP="00DF76E8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3D5B" w:rsidRPr="00D52EFF" w:rsidRDefault="009436F2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</w:rPr>
              <w:t>53</w:t>
            </w:r>
          </w:p>
        </w:tc>
        <w:tc>
          <w:tcPr>
            <w:tcW w:w="284" w:type="dxa"/>
          </w:tcPr>
          <w:p w:rsidR="007A3D5B" w:rsidRPr="00D52EFF" w:rsidRDefault="007A3D5B" w:rsidP="00DF76E8">
            <w:pPr>
              <w:tabs>
                <w:tab w:val="decimal" w:pos="131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3D5B" w:rsidRPr="00D52EFF" w:rsidRDefault="007A3D5B" w:rsidP="00DF76E8">
            <w:pPr>
              <w:tabs>
                <w:tab w:val="decimal" w:pos="88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</w:rPr>
              <w:t>53</w:t>
            </w:r>
          </w:p>
        </w:tc>
      </w:tr>
    </w:tbl>
    <w:p w:rsidR="009A1468" w:rsidRPr="00D52EFF" w:rsidRDefault="009A1468" w:rsidP="00EF793C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F13D5F" w:rsidRPr="00D52EFF" w:rsidRDefault="00370535" w:rsidP="00F13D5F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t>11</w:t>
      </w:r>
      <w:r w:rsidR="00F13D5F" w:rsidRPr="00D52EFF">
        <w:rPr>
          <w:rFonts w:ascii="Tahoma" w:hAnsi="Tahoma" w:cs="Tahoma"/>
          <w:b/>
          <w:bCs/>
          <w:sz w:val="18"/>
          <w:szCs w:val="18"/>
          <w:cs/>
        </w:rPr>
        <w:tab/>
        <w:t>เงินลงทุนในบริษัทย่อย การร่วมค้า</w:t>
      </w:r>
      <w:r w:rsidR="00F13D5F" w:rsidRPr="00D52EFF">
        <w:rPr>
          <w:rFonts w:ascii="Tahoma" w:hAnsi="Tahoma" w:cs="Tahoma"/>
          <w:b/>
          <w:bCs/>
          <w:sz w:val="18"/>
          <w:szCs w:val="18"/>
        </w:rPr>
        <w:t xml:space="preserve"> </w:t>
      </w:r>
      <w:r w:rsidR="00F13D5F" w:rsidRPr="00D52EFF">
        <w:rPr>
          <w:rFonts w:ascii="Tahoma" w:hAnsi="Tahoma" w:cs="Tahoma"/>
          <w:b/>
          <w:bCs/>
          <w:sz w:val="18"/>
          <w:szCs w:val="18"/>
          <w:cs/>
        </w:rPr>
        <w:t>และบริษัทร่วม</w:t>
      </w:r>
    </w:p>
    <w:p w:rsidR="00343638" w:rsidRPr="00D52EFF" w:rsidRDefault="00343638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1153C7" w:rsidRPr="00D52EFF" w:rsidRDefault="001153C7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t>รายการเคลื่อนไหวของเงินลงทุนในบริษัทย่อย การร่วมค้า และบริษัทร่วม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มีดังนี้</w:t>
      </w:r>
    </w:p>
    <w:p w:rsidR="00E733EC" w:rsidRPr="00D52EFF" w:rsidRDefault="00E733EC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E425FE" w:rsidRPr="00D52EFF" w:rsidRDefault="00B82347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666665">
        <w:rPr>
          <w:rFonts w:ascii="Tahoma" w:hAnsi="Tahoma" w:cs="Tahoma"/>
          <w:noProof/>
          <w:spacing w:val="-4"/>
          <w:sz w:val="18"/>
          <w:szCs w:val="18"/>
        </w:rPr>
        <w:drawing>
          <wp:inline distT="0" distB="0" distL="0" distR="0" wp14:anchorId="35A2252D" wp14:editId="28790EBC">
            <wp:extent cx="5572800" cy="5664705"/>
            <wp:effectExtent l="0" t="0" r="889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566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A52" w:rsidRPr="00D52EFF" w:rsidRDefault="00044A52" w:rsidP="00B12C63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044A52" w:rsidRPr="00D52EFF" w:rsidRDefault="00044A52" w:rsidP="00B12C63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  <w:sectPr w:rsidR="00044A52" w:rsidRPr="00D52EFF" w:rsidSect="00FC4DF8">
          <w:headerReference w:type="even" r:id="rId27"/>
          <w:headerReference w:type="default" r:id="rId28"/>
          <w:footerReference w:type="even" r:id="rId29"/>
          <w:footerReference w:type="default" r:id="rId30"/>
          <w:headerReference w:type="first" r:id="rId31"/>
          <w:footerReference w:type="first" r:id="rId32"/>
          <w:pgSz w:w="11907" w:h="16840" w:code="9"/>
          <w:pgMar w:top="1134" w:right="1418" w:bottom="1134" w:left="1134" w:header="709" w:footer="709" w:gutter="0"/>
          <w:pgNumType w:start="20" w:chapStyle="1"/>
          <w:cols w:space="720"/>
          <w:docGrid w:linePitch="381"/>
        </w:sectPr>
      </w:pPr>
    </w:p>
    <w:p w:rsidR="00923169" w:rsidRPr="00D52EFF" w:rsidRDefault="00923169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เงินลงทุนใน</w:t>
      </w:r>
      <w:r w:rsidR="00044A52" w:rsidRPr="00D52EFF">
        <w:rPr>
          <w:rFonts w:ascii="Tahoma" w:hAnsi="Tahoma" w:cs="Tahoma"/>
          <w:sz w:val="18"/>
          <w:szCs w:val="18"/>
          <w:cs/>
        </w:rPr>
        <w:t>การร่วมค้า</w:t>
      </w:r>
      <w:r w:rsidR="00321002" w:rsidRPr="00D52EFF">
        <w:rPr>
          <w:rFonts w:ascii="Tahoma" w:hAnsi="Tahoma" w:cs="Tahoma"/>
          <w:sz w:val="18"/>
          <w:szCs w:val="18"/>
          <w:cs/>
        </w:rPr>
        <w:t>และบริษัทร่วม</w:t>
      </w:r>
      <w:r w:rsidRPr="00D52EFF">
        <w:rPr>
          <w:rFonts w:ascii="Tahoma" w:hAnsi="Tahoma" w:cs="Tahoma"/>
          <w:sz w:val="18"/>
          <w:szCs w:val="18"/>
          <w:cs/>
        </w:rPr>
        <w:t xml:space="preserve"> และเงินปันผลรับสำหรับ</w:t>
      </w:r>
      <w:r w:rsidR="007A3D5B" w:rsidRPr="00D52EFF">
        <w:rPr>
          <w:rFonts w:ascii="Tahoma" w:hAnsi="Tahoma" w:cs="Tahoma"/>
          <w:sz w:val="18"/>
          <w:szCs w:val="18"/>
          <w:cs/>
        </w:rPr>
        <w:t>ปี</w:t>
      </w:r>
      <w:r w:rsidR="00F80BDF"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มีดังนี้</w:t>
      </w:r>
    </w:p>
    <w:p w:rsidR="00905BCF" w:rsidRPr="00D52EFF" w:rsidRDefault="00905BCF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:rsidR="001B7B46" w:rsidRPr="00D52EFF" w:rsidRDefault="00913676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725B0AFA" wp14:editId="29C0FC67">
            <wp:extent cx="8856000" cy="3708499"/>
            <wp:effectExtent l="0" t="0" r="254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6000" cy="3708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8F8" w:rsidRPr="00D52EFF" w:rsidRDefault="00882CBC" w:rsidP="00F028F8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</w:rPr>
        <w:br w:type="page"/>
      </w:r>
      <w:r w:rsidR="00F028F8" w:rsidRPr="00D52EFF">
        <w:rPr>
          <w:rFonts w:ascii="Tahoma" w:hAnsi="Tahoma" w:cs="Tahoma"/>
          <w:sz w:val="18"/>
          <w:szCs w:val="18"/>
          <w:cs/>
        </w:rPr>
        <w:t>เงินลงทุนในบริษัทย่อยและบริษัทร่วม และเงินปันผลรับสำหรับ</w:t>
      </w:r>
      <w:r w:rsidR="007A3D5B" w:rsidRPr="00D52EFF">
        <w:rPr>
          <w:rFonts w:ascii="Tahoma" w:hAnsi="Tahoma" w:cs="Tahoma"/>
          <w:sz w:val="18"/>
          <w:szCs w:val="18"/>
          <w:cs/>
        </w:rPr>
        <w:t>ปี</w:t>
      </w:r>
      <w:r w:rsidR="00F028F8" w:rsidRPr="00D52EFF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:rsidR="00982662" w:rsidRPr="00D52EFF" w:rsidRDefault="00982662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:rsidR="00982662" w:rsidRPr="00D52EFF" w:rsidRDefault="00C1725C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6B9FBE54" wp14:editId="6A557E38">
            <wp:extent cx="8856000" cy="4607800"/>
            <wp:effectExtent l="0" t="0" r="254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6000" cy="460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3169" w:rsidRPr="00D52EFF" w:rsidRDefault="00923169" w:rsidP="00B12C6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:rsidR="00BC5B7D" w:rsidRPr="00D52EFF" w:rsidRDefault="00BC5B7D" w:rsidP="00B12C6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  <w:cs/>
        </w:rPr>
        <w:sectPr w:rsidR="00BC5B7D" w:rsidRPr="00D52EFF" w:rsidSect="000865BC">
          <w:headerReference w:type="even" r:id="rId35"/>
          <w:headerReference w:type="default" r:id="rId36"/>
          <w:headerReference w:type="first" r:id="rId37"/>
          <w:pgSz w:w="16840" w:h="11907" w:orient="landscape" w:code="9"/>
          <w:pgMar w:top="691" w:right="1152" w:bottom="576" w:left="1152" w:header="706" w:footer="706" w:gutter="0"/>
          <w:pgNumType w:chapStyle="1"/>
          <w:cols w:space="720"/>
        </w:sectPr>
      </w:pPr>
    </w:p>
    <w:p w:rsidR="0074181D" w:rsidRPr="00D52EFF" w:rsidRDefault="0074181D" w:rsidP="0029662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t>รายการสำคัญที่เกิดขึ้นในระหว่าง</w:t>
      </w:r>
      <w:r w:rsidR="007A3D5B" w:rsidRPr="00D52EFF">
        <w:rPr>
          <w:rFonts w:ascii="Tahoma" w:hAnsi="Tahoma" w:cs="Tahoma"/>
          <w:spacing w:val="-4"/>
          <w:sz w:val="18"/>
          <w:szCs w:val="18"/>
          <w:cs/>
        </w:rPr>
        <w:t>ปี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สิ้นสุดวันที่ </w:t>
      </w:r>
      <w:r w:rsidR="00A1400D" w:rsidRPr="00D52EFF">
        <w:rPr>
          <w:rFonts w:ascii="Tahoma" w:eastAsia="Angsana New" w:hAnsi="Tahoma" w:cs="Tahoma"/>
          <w:spacing w:val="-4"/>
          <w:sz w:val="18"/>
          <w:szCs w:val="18"/>
        </w:rPr>
        <w:t>3</w:t>
      </w:r>
      <w:r w:rsidR="007A3D5B" w:rsidRPr="00D52EFF">
        <w:rPr>
          <w:rFonts w:ascii="Tahoma" w:eastAsia="Angsana New" w:hAnsi="Tahoma" w:cs="Tahoma"/>
          <w:spacing w:val="-4"/>
          <w:sz w:val="18"/>
          <w:szCs w:val="18"/>
        </w:rPr>
        <w:t>1</w:t>
      </w:r>
      <w:r w:rsidR="00A1400D" w:rsidRPr="00D52EFF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7A3D5B" w:rsidRPr="00D52EFF">
        <w:rPr>
          <w:rFonts w:ascii="Tahoma" w:eastAsia="Angsana New" w:hAnsi="Tahoma" w:cs="Tahoma"/>
          <w:spacing w:val="-4"/>
          <w:sz w:val="18"/>
          <w:szCs w:val="18"/>
          <w:cs/>
        </w:rPr>
        <w:t>ธันวาคม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="00754B64" w:rsidRPr="00D52EFF">
        <w:rPr>
          <w:rFonts w:ascii="Tahoma" w:hAnsi="Tahoma" w:cs="Tahoma"/>
          <w:spacing w:val="-4"/>
          <w:sz w:val="18"/>
          <w:szCs w:val="18"/>
          <w:cs/>
        </w:rPr>
        <w:t>25</w:t>
      </w:r>
      <w:r w:rsidR="00CB23ED" w:rsidRPr="00D52EFF">
        <w:rPr>
          <w:rFonts w:ascii="Tahoma" w:hAnsi="Tahoma" w:cs="Tahoma"/>
          <w:spacing w:val="-4"/>
          <w:sz w:val="18"/>
          <w:szCs w:val="18"/>
        </w:rPr>
        <w:t>6</w:t>
      </w:r>
      <w:r w:rsidR="00AA352D" w:rsidRPr="00D52EFF">
        <w:rPr>
          <w:rFonts w:ascii="Tahoma" w:hAnsi="Tahoma" w:cs="Tahoma"/>
          <w:spacing w:val="-4"/>
          <w:sz w:val="18"/>
          <w:szCs w:val="18"/>
        </w:rPr>
        <w:t>1</w:t>
      </w:r>
      <w:r w:rsidR="00754B64" w:rsidRPr="00D52EFF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ของ</w:t>
      </w:r>
      <w:r w:rsidR="008711A6" w:rsidRPr="00D52EFF">
        <w:rPr>
          <w:rFonts w:ascii="Tahoma" w:hAnsi="Tahoma" w:cs="Tahoma"/>
          <w:spacing w:val="-4"/>
          <w:sz w:val="18"/>
          <w:szCs w:val="18"/>
          <w:cs/>
        </w:rPr>
        <w:t>กลุ่มอินทัช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มีดังนี้ </w:t>
      </w:r>
    </w:p>
    <w:p w:rsidR="00F00B5F" w:rsidRPr="00D52EFF" w:rsidRDefault="00F00B5F" w:rsidP="0029662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224865" w:rsidRPr="00D52EFF" w:rsidRDefault="00224865" w:rsidP="0029662D">
      <w:pPr>
        <w:spacing w:line="288" w:lineRule="auto"/>
        <w:ind w:left="547" w:right="246"/>
        <w:jc w:val="thaiDistribute"/>
        <w:rPr>
          <w:rFonts w:ascii="Tahoma" w:hAnsi="Tahoma" w:cs="Tahoma"/>
          <w:b/>
          <w:bCs/>
          <w:spacing w:val="-4"/>
          <w:sz w:val="18"/>
          <w:szCs w:val="18"/>
        </w:rPr>
      </w:pPr>
      <w:r w:rsidRPr="00D52EFF">
        <w:rPr>
          <w:rFonts w:ascii="Tahoma" w:hAnsi="Tahoma" w:cs="Tahoma"/>
          <w:b/>
          <w:bCs/>
          <w:spacing w:val="-4"/>
          <w:sz w:val="18"/>
          <w:szCs w:val="18"/>
          <w:cs/>
        </w:rPr>
        <w:t>การขายหุ้นสามัญในซีเอสแอล</w:t>
      </w:r>
    </w:p>
    <w:p w:rsidR="00224865" w:rsidRPr="00D52EFF" w:rsidRDefault="00224865" w:rsidP="0029662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8478C2" w:rsidRPr="00D52EFF" w:rsidRDefault="00224865" w:rsidP="0029662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  <w:cs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25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มกราคม </w:t>
      </w:r>
      <w:r w:rsidRPr="00D52EFF">
        <w:rPr>
          <w:rFonts w:ascii="Tahoma" w:hAnsi="Tahoma" w:cs="Tahoma"/>
          <w:spacing w:val="-4"/>
          <w:sz w:val="18"/>
          <w:szCs w:val="18"/>
        </w:rPr>
        <w:t>2561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="00CF31BD">
        <w:rPr>
          <w:rFonts w:ascii="Tahoma" w:hAnsi="Tahoma" w:cs="Tahoma" w:hint="cs"/>
          <w:spacing w:val="-4"/>
          <w:sz w:val="18"/>
          <w:szCs w:val="18"/>
          <w:cs/>
        </w:rPr>
        <w:t>ไทย</w:t>
      </w:r>
      <w:r w:rsidR="00C3249E" w:rsidRPr="00D52EFF">
        <w:rPr>
          <w:rFonts w:ascii="Tahoma" w:hAnsi="Tahoma" w:cs="Tahoma"/>
          <w:spacing w:val="-4"/>
          <w:sz w:val="18"/>
          <w:szCs w:val="18"/>
          <w:cs/>
        </w:rPr>
        <w:t>เอไอ</w:t>
      </w:r>
      <w:r w:rsidR="00D01A33"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="00D01A33" w:rsidRPr="00D52EFF">
        <w:rPr>
          <w:rFonts w:ascii="Tahoma" w:hAnsi="Tahoma" w:cs="Tahoma"/>
          <w:spacing w:val="-4"/>
          <w:sz w:val="18"/>
          <w:szCs w:val="18"/>
          <w:cs/>
        </w:rPr>
        <w:t>ซึ่งเป็นบริษัทย่อยของไทยคม ได้ขายหุ้นสามัญทั้งหมดที่ถืออยู่ในซีเอสแอล</w:t>
      </w:r>
      <w:r w:rsidR="00D01A33"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="00D01A33" w:rsidRPr="00D52EFF">
        <w:rPr>
          <w:rFonts w:ascii="Tahoma" w:hAnsi="Tahoma" w:cs="Tahoma"/>
          <w:spacing w:val="-4"/>
          <w:sz w:val="18"/>
          <w:szCs w:val="18"/>
          <w:cs/>
        </w:rPr>
        <w:t xml:space="preserve">จำนวน </w:t>
      </w:r>
      <w:r w:rsidR="00D01A33" w:rsidRPr="00D52EFF">
        <w:rPr>
          <w:rFonts w:ascii="Tahoma" w:hAnsi="Tahoma" w:cs="Tahoma"/>
          <w:spacing w:val="-4"/>
          <w:sz w:val="18"/>
          <w:szCs w:val="18"/>
        </w:rPr>
        <w:t xml:space="preserve">250,099,990 </w:t>
      </w:r>
      <w:r w:rsidR="00D01A33" w:rsidRPr="00D52EFF">
        <w:rPr>
          <w:rFonts w:ascii="Tahoma" w:hAnsi="Tahoma" w:cs="Tahoma"/>
          <w:spacing w:val="-4"/>
          <w:sz w:val="18"/>
          <w:szCs w:val="18"/>
          <w:cs/>
        </w:rPr>
        <w:t xml:space="preserve">หุ้น หรือคิดเป็นร้อยละ </w:t>
      </w:r>
      <w:r w:rsidR="00D01A33" w:rsidRPr="00D52EFF">
        <w:rPr>
          <w:rFonts w:ascii="Tahoma" w:hAnsi="Tahoma" w:cs="Tahoma"/>
          <w:spacing w:val="-4"/>
          <w:sz w:val="18"/>
          <w:szCs w:val="18"/>
        </w:rPr>
        <w:t xml:space="preserve">42.07 </w:t>
      </w:r>
      <w:r w:rsidR="00D01A33" w:rsidRPr="00D52EFF">
        <w:rPr>
          <w:rFonts w:ascii="Tahoma" w:hAnsi="Tahoma" w:cs="Tahoma"/>
          <w:spacing w:val="-4"/>
          <w:sz w:val="18"/>
          <w:szCs w:val="18"/>
          <w:cs/>
        </w:rPr>
        <w:t xml:space="preserve">ของหุ้นที่ออกและชำระเต็มมูลค่าแล้ว ให้แก่ เอดับบลิวเอ็น ซึ่งเป็นบริษัทย่อยของเอไอเอส ในราคาเสนอซื้อ </w:t>
      </w:r>
      <w:r w:rsidR="00D01A33" w:rsidRPr="00D52EFF">
        <w:rPr>
          <w:rFonts w:ascii="Tahoma" w:hAnsi="Tahoma" w:cs="Tahoma"/>
          <w:spacing w:val="-4"/>
          <w:sz w:val="18"/>
          <w:szCs w:val="18"/>
        </w:rPr>
        <w:t xml:space="preserve">7.80 </w:t>
      </w:r>
      <w:r w:rsidR="00D01A33" w:rsidRPr="00D52EFF">
        <w:rPr>
          <w:rFonts w:ascii="Tahoma" w:hAnsi="Tahoma" w:cs="Tahoma"/>
          <w:spacing w:val="-4"/>
          <w:sz w:val="18"/>
          <w:szCs w:val="18"/>
          <w:cs/>
        </w:rPr>
        <w:t xml:space="preserve">บาทต่อหุ้น คิดเป็นมูลค่า </w:t>
      </w:r>
      <w:r w:rsidR="00D01A33" w:rsidRPr="00D52EFF">
        <w:rPr>
          <w:rFonts w:ascii="Tahoma" w:hAnsi="Tahoma" w:cs="Tahoma"/>
          <w:spacing w:val="-4"/>
          <w:sz w:val="18"/>
          <w:szCs w:val="18"/>
        </w:rPr>
        <w:t xml:space="preserve">1,951 </w:t>
      </w:r>
      <w:r w:rsidR="00D01A33" w:rsidRPr="00D52EFF">
        <w:rPr>
          <w:rFonts w:ascii="Tahoma" w:hAnsi="Tahoma" w:cs="Tahoma"/>
          <w:spacing w:val="-4"/>
          <w:sz w:val="18"/>
          <w:szCs w:val="18"/>
          <w:cs/>
        </w:rPr>
        <w:t xml:space="preserve">ล้านบาท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โดย</w:t>
      </w:r>
      <w:r w:rsidR="00EC245C" w:rsidRPr="00D52EFF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="00D01A33" w:rsidRPr="00D52EFF">
        <w:rPr>
          <w:rFonts w:ascii="Tahoma" w:hAnsi="Tahoma" w:cs="Tahoma"/>
          <w:spacing w:val="-4"/>
          <w:sz w:val="18"/>
          <w:szCs w:val="18"/>
          <w:cs/>
        </w:rPr>
        <w:t>ณ วันที่</w:t>
      </w:r>
      <w:r w:rsidR="00EC245C" w:rsidRPr="00D52EFF">
        <w:rPr>
          <w:rFonts w:ascii="Tahoma" w:hAnsi="Tahoma" w:cs="Tahoma"/>
          <w:spacing w:val="-4"/>
          <w:sz w:val="18"/>
          <w:szCs w:val="18"/>
          <w:cs/>
        </w:rPr>
        <w:t>ขาย</w:t>
      </w:r>
      <w:r w:rsidR="00D01A33" w:rsidRPr="00D52EFF">
        <w:rPr>
          <w:rFonts w:ascii="Tahoma" w:hAnsi="Tahoma" w:cs="Tahoma"/>
          <w:spacing w:val="-4"/>
          <w:sz w:val="18"/>
          <w:szCs w:val="18"/>
          <w:cs/>
        </w:rPr>
        <w:t xml:space="preserve">หุ้น </w:t>
      </w:r>
      <w:r w:rsidR="008478C2" w:rsidRPr="00D52EFF">
        <w:rPr>
          <w:rFonts w:ascii="Tahoma" w:hAnsi="Tahoma" w:cs="Tahoma"/>
          <w:spacing w:val="-4"/>
          <w:sz w:val="18"/>
          <w:szCs w:val="18"/>
          <w:cs/>
        </w:rPr>
        <w:t>มูลค่า</w:t>
      </w:r>
      <w:r w:rsidR="00D01A33" w:rsidRPr="00D52EFF">
        <w:rPr>
          <w:rFonts w:ascii="Tahoma" w:hAnsi="Tahoma" w:cs="Tahoma"/>
          <w:spacing w:val="-4"/>
          <w:sz w:val="18"/>
          <w:szCs w:val="18"/>
          <w:cs/>
        </w:rPr>
        <w:t>ตามบัญชีของ</w:t>
      </w:r>
      <w:r w:rsidR="008478C2" w:rsidRPr="00D52EFF">
        <w:rPr>
          <w:rFonts w:ascii="Tahoma" w:hAnsi="Tahoma" w:cs="Tahoma"/>
          <w:spacing w:val="-4"/>
          <w:sz w:val="18"/>
          <w:szCs w:val="18"/>
          <w:cs/>
        </w:rPr>
        <w:t>สินทรัพย์</w:t>
      </w:r>
      <w:r w:rsidR="00D01A33" w:rsidRPr="00D52EFF">
        <w:rPr>
          <w:rFonts w:ascii="Tahoma" w:hAnsi="Tahoma" w:cs="Tahoma"/>
          <w:spacing w:val="-4"/>
          <w:sz w:val="18"/>
          <w:szCs w:val="18"/>
          <w:cs/>
        </w:rPr>
        <w:t>สุทธิ</w:t>
      </w:r>
      <w:r w:rsidR="00C57B9A" w:rsidRPr="00D52EFF">
        <w:rPr>
          <w:rFonts w:ascii="Tahoma" w:hAnsi="Tahoma" w:cs="Tahoma"/>
          <w:spacing w:val="-4"/>
          <w:sz w:val="18"/>
          <w:szCs w:val="18"/>
          <w:cs/>
        </w:rPr>
        <w:t>ตามงบการเงินรวม</w:t>
      </w:r>
      <w:r w:rsidR="008478C2" w:rsidRPr="00D52EFF">
        <w:rPr>
          <w:rFonts w:ascii="Tahoma" w:hAnsi="Tahoma" w:cs="Tahoma"/>
          <w:spacing w:val="-4"/>
          <w:sz w:val="18"/>
          <w:szCs w:val="18"/>
          <w:cs/>
        </w:rPr>
        <w:t>ของซีเอสแอล</w:t>
      </w:r>
      <w:r w:rsidR="00D01A33" w:rsidRPr="00D52EFF">
        <w:rPr>
          <w:rFonts w:ascii="Tahoma" w:hAnsi="Tahoma" w:cs="Tahoma"/>
          <w:spacing w:val="-4"/>
          <w:sz w:val="18"/>
          <w:szCs w:val="18"/>
          <w:cs/>
        </w:rPr>
        <w:t xml:space="preserve"> แสดงตามรายการ</w:t>
      </w:r>
      <w:r w:rsidR="008478C2" w:rsidRPr="00D52EFF">
        <w:rPr>
          <w:rFonts w:ascii="Tahoma" w:hAnsi="Tahoma" w:cs="Tahoma"/>
          <w:spacing w:val="-4"/>
          <w:sz w:val="18"/>
          <w:szCs w:val="18"/>
          <w:cs/>
        </w:rPr>
        <w:t>ดัง</w:t>
      </w:r>
      <w:r w:rsidR="00D01A33" w:rsidRPr="00D52EFF">
        <w:rPr>
          <w:rFonts w:ascii="Tahoma" w:hAnsi="Tahoma" w:cs="Tahoma"/>
          <w:spacing w:val="-4"/>
          <w:sz w:val="18"/>
          <w:szCs w:val="18"/>
          <w:cs/>
        </w:rPr>
        <w:t>ต่อไป</w:t>
      </w:r>
      <w:r w:rsidR="008478C2" w:rsidRPr="00D52EFF">
        <w:rPr>
          <w:rFonts w:ascii="Tahoma" w:hAnsi="Tahoma" w:cs="Tahoma"/>
          <w:spacing w:val="-4"/>
          <w:sz w:val="18"/>
          <w:szCs w:val="18"/>
          <w:cs/>
        </w:rPr>
        <w:t>นี้</w:t>
      </w:r>
    </w:p>
    <w:p w:rsidR="00DA1B80" w:rsidRPr="00D52EFF" w:rsidRDefault="00DA1B80" w:rsidP="0029662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tbl>
      <w:tblPr>
        <w:tblW w:w="9040" w:type="dxa"/>
        <w:tblInd w:w="562" w:type="dxa"/>
        <w:tblLayout w:type="fixed"/>
        <w:tblLook w:val="0000" w:firstRow="0" w:lastRow="0" w:firstColumn="0" w:lastColumn="0" w:noHBand="0" w:noVBand="0"/>
      </w:tblPr>
      <w:tblGrid>
        <w:gridCol w:w="6209"/>
        <w:gridCol w:w="1275"/>
        <w:gridCol w:w="284"/>
        <w:gridCol w:w="1272"/>
      </w:tblGrid>
      <w:tr w:rsidR="008478C2" w:rsidRPr="00D52EFF" w:rsidTr="00B0526E">
        <w:trPr>
          <w:tblHeader/>
        </w:trPr>
        <w:tc>
          <w:tcPr>
            <w:tcW w:w="6209" w:type="dxa"/>
          </w:tcPr>
          <w:p w:rsidR="008478C2" w:rsidRPr="00D52EFF" w:rsidRDefault="008478C2" w:rsidP="00B0526E">
            <w:pPr>
              <w:spacing w:line="288" w:lineRule="auto"/>
              <w:ind w:right="1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31" w:type="dxa"/>
            <w:gridSpan w:val="3"/>
          </w:tcPr>
          <w:p w:rsidR="008478C2" w:rsidRPr="00D52EFF" w:rsidRDefault="008478C2" w:rsidP="008C5E92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 xml:space="preserve">หน่วย </w:t>
            </w: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 xml:space="preserve">: </w:t>
            </w:r>
            <w:r w:rsidR="008C5E92"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ล้านบ</w:t>
            </w: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าท</w:t>
            </w:r>
          </w:p>
        </w:tc>
      </w:tr>
      <w:tr w:rsidR="008478C2" w:rsidRPr="00D52EFF" w:rsidTr="00B0526E">
        <w:tc>
          <w:tcPr>
            <w:tcW w:w="6209" w:type="dxa"/>
          </w:tcPr>
          <w:p w:rsidR="008478C2" w:rsidRPr="00D52EFF" w:rsidDel="0022451F" w:rsidRDefault="008478C2" w:rsidP="00B0526E">
            <w:pPr>
              <w:spacing w:line="288" w:lineRule="auto"/>
              <w:jc w:val="thaiDistribute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1275" w:type="dxa"/>
            <w:vAlign w:val="bottom"/>
          </w:tcPr>
          <w:p w:rsidR="008478C2" w:rsidRPr="00D52EFF" w:rsidRDefault="008478C2" w:rsidP="00F11B1A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8478C2" w:rsidRPr="00D52EFF" w:rsidRDefault="008478C2" w:rsidP="00B0526E">
            <w:pPr>
              <w:tabs>
                <w:tab w:val="decimal" w:pos="1422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2" w:type="dxa"/>
            <w:vAlign w:val="bottom"/>
          </w:tcPr>
          <w:p w:rsidR="008478C2" w:rsidRPr="00D52EFF" w:rsidRDefault="008478C2" w:rsidP="00F11B1A">
            <w:pPr>
              <w:spacing w:line="288" w:lineRule="auto"/>
              <w:ind w:left="-91" w:right="-108"/>
              <w:jc w:val="center"/>
              <w:rPr>
                <w:rFonts w:ascii="Tahoma" w:eastAsia="Angsana New" w:hAnsi="Tahoma" w:cs="Tahoma"/>
                <w:spacing w:val="-4"/>
                <w:sz w:val="14"/>
                <w:szCs w:val="14"/>
              </w:rPr>
            </w:pPr>
          </w:p>
        </w:tc>
      </w:tr>
      <w:tr w:rsidR="008478C2" w:rsidRPr="00D52EFF" w:rsidTr="00BB7CBD">
        <w:tc>
          <w:tcPr>
            <w:tcW w:w="6209" w:type="dxa"/>
          </w:tcPr>
          <w:p w:rsidR="008478C2" w:rsidRPr="00D52EFF" w:rsidRDefault="009F2B8B" w:rsidP="00B0526E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สินทรัพย์</w:t>
            </w:r>
            <w:r w:rsidR="008478C2" w:rsidRPr="00D52EFF">
              <w:rPr>
                <w:rFonts w:ascii="Tahoma" w:hAnsi="Tahoma" w:cs="Tahoma"/>
                <w:snapToGrid w:val="0"/>
                <w:sz w:val="18"/>
                <w:szCs w:val="18"/>
                <w:cs/>
                <w:lang w:eastAsia="th-TH"/>
              </w:rPr>
              <w:t>รวม</w:t>
            </w:r>
          </w:p>
        </w:tc>
        <w:tc>
          <w:tcPr>
            <w:tcW w:w="1275" w:type="dxa"/>
            <w:vAlign w:val="bottom"/>
          </w:tcPr>
          <w:p w:rsidR="008478C2" w:rsidRPr="00D52EFF" w:rsidRDefault="008478C2" w:rsidP="00F11B1A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8478C2" w:rsidRPr="00D52EFF" w:rsidRDefault="008478C2" w:rsidP="00B0526E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8478C2" w:rsidRPr="00D52EFF" w:rsidRDefault="00EE5DD4" w:rsidP="008C5E92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1,842</w:t>
            </w:r>
          </w:p>
        </w:tc>
      </w:tr>
      <w:tr w:rsidR="004F2560" w:rsidRPr="00D52EFF" w:rsidTr="00BB7CBD">
        <w:tc>
          <w:tcPr>
            <w:tcW w:w="6209" w:type="dxa"/>
          </w:tcPr>
          <w:p w:rsidR="004F2560" w:rsidRPr="00D52EFF" w:rsidRDefault="009F2B8B" w:rsidP="00B0526E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หนี้สิน</w:t>
            </w:r>
            <w:r w:rsidR="004F2560" w:rsidRPr="00D52EFF">
              <w:rPr>
                <w:rFonts w:ascii="Tahoma" w:hAnsi="Tahoma" w:cs="Tahoma"/>
                <w:sz w:val="18"/>
                <w:szCs w:val="18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:rsidR="004F2560" w:rsidRPr="00D52EFF" w:rsidRDefault="004F2560" w:rsidP="00F11B1A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4F2560" w:rsidRPr="00D52EFF" w:rsidRDefault="004F2560" w:rsidP="00B0526E">
            <w:pPr>
              <w:tabs>
                <w:tab w:val="decimal" w:pos="131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4F2560" w:rsidRPr="00D52EFF" w:rsidRDefault="00EE5DD4" w:rsidP="008C5E92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1,020</w:t>
            </w:r>
          </w:p>
        </w:tc>
      </w:tr>
      <w:tr w:rsidR="008478C2" w:rsidRPr="00D52EFF" w:rsidTr="00BB7CBD">
        <w:tc>
          <w:tcPr>
            <w:tcW w:w="6209" w:type="dxa"/>
          </w:tcPr>
          <w:p w:rsidR="008478C2" w:rsidRPr="00D52EFF" w:rsidRDefault="00D01A33" w:rsidP="00B0526E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สินทรัพย์สุทธิ</w:t>
            </w:r>
          </w:p>
        </w:tc>
        <w:tc>
          <w:tcPr>
            <w:tcW w:w="1275" w:type="dxa"/>
            <w:vAlign w:val="bottom"/>
          </w:tcPr>
          <w:p w:rsidR="008478C2" w:rsidRPr="00D52EFF" w:rsidRDefault="008478C2" w:rsidP="00F11B1A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8478C2" w:rsidRPr="00D52EFF" w:rsidRDefault="008478C2" w:rsidP="00B0526E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:rsidR="008478C2" w:rsidRPr="00D52EFF" w:rsidRDefault="00FF1490" w:rsidP="00F11B1A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</w:rPr>
              <w:t>822</w:t>
            </w:r>
          </w:p>
        </w:tc>
      </w:tr>
      <w:tr w:rsidR="00EE5DD4" w:rsidRPr="00D52EFF" w:rsidTr="00FF1490">
        <w:tc>
          <w:tcPr>
            <w:tcW w:w="6209" w:type="dxa"/>
          </w:tcPr>
          <w:p w:rsidR="00EE5DD4" w:rsidRPr="00D52EFF" w:rsidRDefault="00EE5DD4" w:rsidP="00B0526E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หัก ส่วนได้เสียที่ไม่มีอำนาจควบคุม</w:t>
            </w:r>
          </w:p>
        </w:tc>
        <w:tc>
          <w:tcPr>
            <w:tcW w:w="1275" w:type="dxa"/>
            <w:vAlign w:val="bottom"/>
          </w:tcPr>
          <w:p w:rsidR="00EE5DD4" w:rsidRPr="00D52EFF" w:rsidRDefault="00EE5DD4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EE5DD4" w:rsidRPr="00D52EFF" w:rsidRDefault="00EE5DD4" w:rsidP="00B0526E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:rsidR="00EE5DD4" w:rsidRPr="00D52EFF" w:rsidRDefault="00FF1490" w:rsidP="008C5E92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(47</w:t>
            </w:r>
            <w:r w:rsidR="008C5E92" w:rsidRPr="00D52EFF">
              <w:rPr>
                <w:rFonts w:ascii="Tahoma" w:hAnsi="Tahoma" w:cs="Tahoma"/>
                <w:sz w:val="18"/>
                <w:szCs w:val="18"/>
                <w:cs/>
              </w:rPr>
              <w:t>5</w:t>
            </w:r>
            <w:r w:rsidRPr="00D52EFF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</w:tr>
      <w:tr w:rsidR="00EE5DD4" w:rsidRPr="00D52EFF" w:rsidTr="00FF1490">
        <w:tc>
          <w:tcPr>
            <w:tcW w:w="6209" w:type="dxa"/>
          </w:tcPr>
          <w:p w:rsidR="00EE5DD4" w:rsidRPr="00D52EFF" w:rsidRDefault="00EE5DD4" w:rsidP="00B0526E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สินทรัพย์สุทธิส่วนที่เป็นของบริษัทใหญ่</w:t>
            </w:r>
          </w:p>
        </w:tc>
        <w:tc>
          <w:tcPr>
            <w:tcW w:w="1275" w:type="dxa"/>
            <w:vAlign w:val="bottom"/>
          </w:tcPr>
          <w:p w:rsidR="00EE5DD4" w:rsidRPr="00D52EFF" w:rsidRDefault="00EE5DD4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EE5DD4" w:rsidRPr="00D52EFF" w:rsidRDefault="00EE5DD4" w:rsidP="00B0526E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:rsidR="00EE5DD4" w:rsidRPr="00D52EFF" w:rsidRDefault="00FF1490" w:rsidP="008C5E92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</w:rPr>
              <w:t>347</w:t>
            </w:r>
          </w:p>
        </w:tc>
      </w:tr>
      <w:tr w:rsidR="00EE5DD4" w:rsidRPr="00D52EFF" w:rsidTr="00B0526E">
        <w:tc>
          <w:tcPr>
            <w:tcW w:w="6209" w:type="dxa"/>
          </w:tcPr>
          <w:p w:rsidR="00EE5DD4" w:rsidRPr="00D52EFF" w:rsidRDefault="00EE5DD4" w:rsidP="00B0526E">
            <w:pPr>
              <w:spacing w:line="288" w:lineRule="auto"/>
              <w:jc w:val="thaiDistribute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1275" w:type="dxa"/>
            <w:vAlign w:val="bottom"/>
          </w:tcPr>
          <w:p w:rsidR="00EE5DD4" w:rsidRPr="00D52EFF" w:rsidRDefault="00EE5DD4" w:rsidP="003D5DE3">
            <w:pPr>
              <w:spacing w:line="288" w:lineRule="auto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EE5DD4" w:rsidRPr="00D52EFF" w:rsidRDefault="00EE5DD4" w:rsidP="003D5DE3">
            <w:pPr>
              <w:spacing w:line="288" w:lineRule="auto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2" w:type="dxa"/>
            <w:vAlign w:val="bottom"/>
          </w:tcPr>
          <w:p w:rsidR="00EE5DD4" w:rsidRPr="00D52EFF" w:rsidRDefault="00EE5DD4" w:rsidP="003D5DE3">
            <w:pPr>
              <w:spacing w:line="288" w:lineRule="auto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E5DD4" w:rsidRPr="00D52EFF" w:rsidTr="00B0526E">
        <w:tc>
          <w:tcPr>
            <w:tcW w:w="6209" w:type="dxa"/>
          </w:tcPr>
          <w:p w:rsidR="00EE5DD4" w:rsidRPr="00D52EFF" w:rsidRDefault="00C57B9A" w:rsidP="00B0526E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สิ่งตอบแทนที่ได้รับจากการขาย-สุทธิ</w:t>
            </w:r>
          </w:p>
        </w:tc>
        <w:tc>
          <w:tcPr>
            <w:tcW w:w="1275" w:type="dxa"/>
            <w:vAlign w:val="bottom"/>
          </w:tcPr>
          <w:p w:rsidR="00EE5DD4" w:rsidRPr="00D52EFF" w:rsidRDefault="00EE5DD4" w:rsidP="00B11E82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EE5DD4" w:rsidRPr="00D52EFF" w:rsidRDefault="00EE5DD4" w:rsidP="00B0526E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EE5DD4" w:rsidRPr="00D52EFF" w:rsidRDefault="00EE5DD4" w:rsidP="008478C2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E5DD4" w:rsidRPr="00D52EFF" w:rsidTr="00B0526E">
        <w:tc>
          <w:tcPr>
            <w:tcW w:w="6209" w:type="dxa"/>
          </w:tcPr>
          <w:p w:rsidR="00EE5DD4" w:rsidRPr="00D52EFF" w:rsidRDefault="00C57B9A" w:rsidP="00F821AA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สิ่งตอบแทนที่ได้รับจากการขาย</w:t>
            </w:r>
          </w:p>
        </w:tc>
        <w:tc>
          <w:tcPr>
            <w:tcW w:w="1275" w:type="dxa"/>
            <w:vAlign w:val="bottom"/>
          </w:tcPr>
          <w:p w:rsidR="00EE5DD4" w:rsidRPr="00D52EFF" w:rsidRDefault="00EE5DD4" w:rsidP="008C5E92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1,95</w:t>
            </w:r>
            <w:r w:rsidR="008C5E92" w:rsidRPr="00D52EFF">
              <w:rPr>
                <w:rFonts w:ascii="Tahoma" w:hAnsi="Tahoma" w:cs="Tahoma"/>
                <w:sz w:val="18"/>
                <w:szCs w:val="18"/>
                <w:cs/>
              </w:rPr>
              <w:t>1</w:t>
            </w:r>
          </w:p>
        </w:tc>
        <w:tc>
          <w:tcPr>
            <w:tcW w:w="284" w:type="dxa"/>
          </w:tcPr>
          <w:p w:rsidR="00EE5DD4" w:rsidRPr="00D52EFF" w:rsidRDefault="00EE5DD4" w:rsidP="00B0526E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EE5DD4" w:rsidRPr="00D52EFF" w:rsidRDefault="00EE5DD4" w:rsidP="008478C2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E5DD4" w:rsidRPr="00D52EFF" w:rsidTr="00744F20">
        <w:tc>
          <w:tcPr>
            <w:tcW w:w="6209" w:type="dxa"/>
          </w:tcPr>
          <w:p w:rsidR="00EE5DD4" w:rsidRPr="00D52EFF" w:rsidRDefault="00EE5DD4" w:rsidP="00B0526E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หัก ค่าใช้จ่ายในการขาย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EE5DD4" w:rsidRPr="00D52EFF" w:rsidRDefault="00EE5DD4" w:rsidP="008C5E92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(</w:t>
            </w:r>
            <w:r w:rsidR="008C5E92" w:rsidRPr="00D52EFF">
              <w:rPr>
                <w:rFonts w:ascii="Tahoma" w:hAnsi="Tahoma" w:cs="Tahoma"/>
                <w:sz w:val="18"/>
                <w:szCs w:val="18"/>
                <w:cs/>
              </w:rPr>
              <w:t>5</w:t>
            </w:r>
            <w:r w:rsidRPr="00D52EFF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84" w:type="dxa"/>
          </w:tcPr>
          <w:p w:rsidR="00EE5DD4" w:rsidRPr="00D52EFF" w:rsidRDefault="00EE5DD4" w:rsidP="00B0526E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EE5DD4" w:rsidRPr="00D52EFF" w:rsidRDefault="00EE5DD4" w:rsidP="008C5E92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</w:rPr>
              <w:t>1,94</w:t>
            </w:r>
            <w:r w:rsidR="008C5E92"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6</w:t>
            </w:r>
          </w:p>
        </w:tc>
      </w:tr>
      <w:tr w:rsidR="00EE5DD4" w:rsidRPr="00D52EFF" w:rsidTr="00744F20">
        <w:tc>
          <w:tcPr>
            <w:tcW w:w="6209" w:type="dxa"/>
          </w:tcPr>
          <w:p w:rsidR="00EE5DD4" w:rsidRPr="00D52EFF" w:rsidRDefault="00EE5DD4" w:rsidP="00B11E82">
            <w:pPr>
              <w:spacing w:line="288" w:lineRule="auto"/>
              <w:jc w:val="thaiDistribute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EE5DD4" w:rsidRPr="00D52EFF" w:rsidRDefault="00EE5DD4" w:rsidP="003D5DE3">
            <w:pPr>
              <w:spacing w:line="288" w:lineRule="auto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EE5DD4" w:rsidRPr="00D52EFF" w:rsidRDefault="00EE5DD4" w:rsidP="003D5DE3">
            <w:pPr>
              <w:spacing w:line="288" w:lineRule="auto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2" w:type="dxa"/>
            <w:vAlign w:val="bottom"/>
          </w:tcPr>
          <w:p w:rsidR="00EE5DD4" w:rsidRPr="00D52EFF" w:rsidRDefault="00EE5DD4" w:rsidP="003D5DE3">
            <w:pPr>
              <w:spacing w:line="288" w:lineRule="auto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E5DD4" w:rsidRPr="00D52EFF" w:rsidTr="00B0526E">
        <w:tc>
          <w:tcPr>
            <w:tcW w:w="6209" w:type="dxa"/>
          </w:tcPr>
          <w:p w:rsidR="00EE5DD4" w:rsidRPr="00D52EFF" w:rsidRDefault="00EE5DD4" w:rsidP="00B11E82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ปรับปรุงรายการระหว่างกัน</w:t>
            </w:r>
          </w:p>
        </w:tc>
        <w:tc>
          <w:tcPr>
            <w:tcW w:w="1275" w:type="dxa"/>
            <w:vAlign w:val="bottom"/>
          </w:tcPr>
          <w:p w:rsidR="00EE5DD4" w:rsidRPr="00D52EFF" w:rsidRDefault="00EE5DD4" w:rsidP="00B11E82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EE5DD4" w:rsidRPr="00D52EFF" w:rsidRDefault="00EE5DD4" w:rsidP="00B0526E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EE5DD4" w:rsidRPr="00D52EFF" w:rsidRDefault="00EE5DD4" w:rsidP="008478C2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E5DD4" w:rsidRPr="00D52EFF" w:rsidTr="00B0526E">
        <w:tc>
          <w:tcPr>
            <w:tcW w:w="6209" w:type="dxa"/>
          </w:tcPr>
          <w:p w:rsidR="00EE5DD4" w:rsidRPr="00D52EFF" w:rsidRDefault="00EE5DD4" w:rsidP="00B0526E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รับรู้ส่วนเกินจากการลดสัดส่วนการลงทุนที่ยังไม่เกิดขึ้น</w:t>
            </w:r>
          </w:p>
        </w:tc>
        <w:tc>
          <w:tcPr>
            <w:tcW w:w="1275" w:type="dxa"/>
            <w:vAlign w:val="bottom"/>
          </w:tcPr>
          <w:p w:rsidR="00EE5DD4" w:rsidRPr="00D52EFF" w:rsidRDefault="00EE5DD4" w:rsidP="008C5E92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351</w:t>
            </w:r>
          </w:p>
        </w:tc>
        <w:tc>
          <w:tcPr>
            <w:tcW w:w="284" w:type="dxa"/>
          </w:tcPr>
          <w:p w:rsidR="00EE5DD4" w:rsidRPr="00D52EFF" w:rsidRDefault="00EE5DD4" w:rsidP="00B0526E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EE5DD4" w:rsidRPr="00D52EFF" w:rsidRDefault="00EE5DD4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E5DD4" w:rsidRPr="00D52EFF" w:rsidTr="00744F20">
        <w:tc>
          <w:tcPr>
            <w:tcW w:w="6209" w:type="dxa"/>
          </w:tcPr>
          <w:p w:rsidR="00EE5DD4" w:rsidRPr="00D52EFF" w:rsidRDefault="00EE5DD4" w:rsidP="00B0526E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ตัดกำไรจากการจำหน่ายเงินลงทุนระหว่างกันที่ยังไม่เกิดขึ้น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EE5DD4" w:rsidRPr="00D52EFF" w:rsidRDefault="00EE5DD4" w:rsidP="008C5E92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(31</w:t>
            </w:r>
            <w:r w:rsidR="008C5E92" w:rsidRPr="00D52EFF">
              <w:rPr>
                <w:rFonts w:ascii="Tahoma" w:hAnsi="Tahoma" w:cs="Tahoma"/>
                <w:sz w:val="18"/>
                <w:szCs w:val="18"/>
                <w:cs/>
              </w:rPr>
              <w:t>5</w:t>
            </w:r>
            <w:r w:rsidRPr="00D52EFF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84" w:type="dxa"/>
          </w:tcPr>
          <w:p w:rsidR="00EE5DD4" w:rsidRPr="00D52EFF" w:rsidRDefault="00EE5DD4" w:rsidP="00B0526E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EE5DD4" w:rsidRPr="00D52EFF" w:rsidRDefault="00EE5DD4" w:rsidP="008C5E92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</w:rPr>
              <w:t>36</w:t>
            </w:r>
          </w:p>
        </w:tc>
      </w:tr>
      <w:tr w:rsidR="00EE5DD4" w:rsidRPr="00D52EFF" w:rsidTr="00744F20">
        <w:tc>
          <w:tcPr>
            <w:tcW w:w="6209" w:type="dxa"/>
          </w:tcPr>
          <w:p w:rsidR="00EE5DD4" w:rsidRPr="00D52EFF" w:rsidRDefault="00EE5DD4" w:rsidP="00B0526E">
            <w:pPr>
              <w:spacing w:line="288" w:lineRule="auto"/>
              <w:jc w:val="thaiDistribute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EE5DD4" w:rsidRPr="00D52EFF" w:rsidRDefault="00EE5DD4" w:rsidP="003D5DE3">
            <w:pPr>
              <w:spacing w:line="288" w:lineRule="auto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EE5DD4" w:rsidRPr="00D52EFF" w:rsidRDefault="00EE5DD4" w:rsidP="003D5DE3">
            <w:pPr>
              <w:spacing w:line="288" w:lineRule="auto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2" w:type="dxa"/>
            <w:vAlign w:val="bottom"/>
          </w:tcPr>
          <w:p w:rsidR="00EE5DD4" w:rsidRPr="00D52EFF" w:rsidRDefault="00EE5DD4" w:rsidP="003D5DE3">
            <w:pPr>
              <w:spacing w:line="288" w:lineRule="auto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E5DD4" w:rsidRPr="00D52EFF" w:rsidTr="00B0526E">
        <w:tc>
          <w:tcPr>
            <w:tcW w:w="6209" w:type="dxa"/>
          </w:tcPr>
          <w:p w:rsidR="00EE5DD4" w:rsidRPr="00D52EFF" w:rsidRDefault="00EE5DD4" w:rsidP="00221CA5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กำไรจากการ</w:t>
            </w:r>
            <w:r w:rsidR="00C57B9A"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ขายเงินลงทุน</w:t>
            </w:r>
          </w:p>
        </w:tc>
        <w:tc>
          <w:tcPr>
            <w:tcW w:w="1275" w:type="dxa"/>
            <w:vAlign w:val="bottom"/>
          </w:tcPr>
          <w:p w:rsidR="00EE5DD4" w:rsidRPr="00D52EFF" w:rsidRDefault="00EE5DD4" w:rsidP="00F11B1A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EE5DD4" w:rsidRPr="00D52EFF" w:rsidRDefault="00EE5DD4" w:rsidP="00B0526E">
            <w:pPr>
              <w:tabs>
                <w:tab w:val="decimal" w:pos="131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E5DD4" w:rsidRPr="00D52EFF" w:rsidRDefault="00EE5DD4" w:rsidP="008C5E92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</w:rPr>
              <w:t>1,63</w:t>
            </w:r>
            <w:r w:rsidR="008C5E92"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5</w:t>
            </w:r>
          </w:p>
        </w:tc>
      </w:tr>
    </w:tbl>
    <w:p w:rsidR="00DA1B80" w:rsidRPr="00D52EFF" w:rsidRDefault="00DA1B80" w:rsidP="0029662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797AA7" w:rsidRPr="00D52EFF" w:rsidRDefault="00797AA7" w:rsidP="00221CA5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pacing w:val="-4"/>
          <w:sz w:val="18"/>
          <w:szCs w:val="18"/>
        </w:rPr>
        <w:t>27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 มีนาคม </w:t>
      </w:r>
      <w:r w:rsidRPr="00D52EFF">
        <w:rPr>
          <w:rFonts w:ascii="Tahoma" w:hAnsi="Tahoma" w:cs="Tahoma"/>
          <w:spacing w:val="-4"/>
          <w:sz w:val="18"/>
          <w:szCs w:val="18"/>
        </w:rPr>
        <w:t>2561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 ที่ประชุมสามัญประจำปีของผู้ถือหุ้นของซีเอสแอล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มีมติอนุมัติการเพิกถอนหลักทรัพย์ของซีเอสแอล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ออกจากการเป็นหลักทรัพย์จดทะเบียนในตลาดหลักทรัพย์แห่งประเทศไทย</w:t>
      </w:r>
    </w:p>
    <w:p w:rsidR="00797AA7" w:rsidRPr="00D52EFF" w:rsidRDefault="00797AA7" w:rsidP="00221CA5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D03663" w:rsidRPr="00D52EFF" w:rsidRDefault="00797AA7" w:rsidP="00221CA5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โดยเมื่อวันที่ 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28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มีนาคม 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2561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ซีเอสแอลได้ยื่นแบบคำขอถอนหุ้นออกจากการเป็นหลักทรัพย์จดทะเบียนใน </w:t>
      </w:r>
      <w:r w:rsidRPr="00D52EFF">
        <w:rPr>
          <w:rFonts w:ascii="Tahoma" w:hAnsi="Tahoma" w:cs="Tahoma"/>
          <w:sz w:val="18"/>
          <w:szCs w:val="18"/>
          <w:cs/>
        </w:rPr>
        <w:t>ตลท.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 ต่อคณะกรรมการ </w:t>
      </w:r>
      <w:r w:rsidRPr="00D52EFF">
        <w:rPr>
          <w:rFonts w:ascii="Tahoma" w:hAnsi="Tahoma" w:cs="Tahoma"/>
          <w:sz w:val="18"/>
          <w:szCs w:val="18"/>
          <w:cs/>
        </w:rPr>
        <w:t>ตลท.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 ต่อมาเมื่อวันที่ 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4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เมษายน 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2561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ซีเอสแอลได้รับจดหมายอนุมัติการขอเพิกถอนหลักทรัพย์ของซีเอสแอลจากการเป็นหลักทรัพย์จดทะเบียนจาก </w:t>
      </w:r>
      <w:r w:rsidRPr="00D52EFF">
        <w:rPr>
          <w:rFonts w:ascii="Tahoma" w:hAnsi="Tahoma" w:cs="Tahoma"/>
          <w:sz w:val="18"/>
          <w:szCs w:val="18"/>
          <w:cs/>
        </w:rPr>
        <w:t>ตลท.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 ตามที่ซีเอสแอลได้ยื่นแบบคำขอดังกล่าว โดยมีเงื่อนไขให้ซีเอสแอลดำเนินการให้ผู้จัดทำคำเสนอซื้อ คือ เอดับบลิวเอ็น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จัดทำคำเสนอซื้อหลักทรัพย์ของซีเอสแอลจากผู้ถือหุ้น ตามหลักเกณฑ์ที่สำนักงานคณะกรรมการกำกับหลัก</w:t>
      </w:r>
      <w:r w:rsidR="00E14927" w:rsidRPr="00D52EFF">
        <w:rPr>
          <w:rFonts w:ascii="Tahoma" w:hAnsi="Tahoma" w:cs="Tahoma"/>
          <w:spacing w:val="-4"/>
          <w:sz w:val="18"/>
          <w:szCs w:val="18"/>
          <w:cs/>
        </w:rPr>
        <w:t xml:space="preserve">ทรัพย์และตลาดหลักทรัพย์กำหนด โดยเมื่อสิ้นสุดระยะเวลารับซื้อของการเสนอซื้อหลักทรัพย์ในวันที่ </w:t>
      </w:r>
      <w:r w:rsidR="00257776"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="00E14927" w:rsidRPr="00D52EFF">
        <w:rPr>
          <w:rFonts w:ascii="Tahoma" w:hAnsi="Tahoma" w:cs="Tahoma"/>
          <w:spacing w:val="-4"/>
          <w:sz w:val="18"/>
          <w:szCs w:val="18"/>
        </w:rPr>
        <w:t xml:space="preserve">6 </w:t>
      </w:r>
      <w:r w:rsidR="00E14927" w:rsidRPr="00D52EFF">
        <w:rPr>
          <w:rFonts w:ascii="Tahoma" w:hAnsi="Tahoma" w:cs="Tahoma"/>
          <w:spacing w:val="-4"/>
          <w:sz w:val="18"/>
          <w:szCs w:val="18"/>
          <w:cs/>
        </w:rPr>
        <w:t xml:space="preserve">กรกฎาคม </w:t>
      </w:r>
      <w:r w:rsidR="00E14927" w:rsidRPr="00D52EFF">
        <w:rPr>
          <w:rFonts w:ascii="Tahoma" w:hAnsi="Tahoma" w:cs="Tahoma"/>
          <w:spacing w:val="-4"/>
          <w:sz w:val="18"/>
          <w:szCs w:val="18"/>
        </w:rPr>
        <w:t>2561</w:t>
      </w:r>
      <w:r w:rsidR="00221CA5"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="00221CA5" w:rsidRPr="00D52EFF">
        <w:rPr>
          <w:rFonts w:ascii="Tahoma" w:hAnsi="Tahoma" w:cs="Tahoma"/>
          <w:spacing w:val="-4"/>
          <w:sz w:val="18"/>
          <w:szCs w:val="18"/>
          <w:cs/>
        </w:rPr>
        <w:t>เอดับบลิวเอ็น</w:t>
      </w:r>
      <w:r w:rsidR="00221CA5"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="00221CA5" w:rsidRPr="00D52EFF">
        <w:rPr>
          <w:rFonts w:ascii="Tahoma" w:hAnsi="Tahoma" w:cs="Tahoma"/>
          <w:spacing w:val="-4"/>
          <w:sz w:val="18"/>
          <w:szCs w:val="18"/>
          <w:cs/>
        </w:rPr>
        <w:t>ถือหุ้นสามัญ</w:t>
      </w:r>
      <w:r w:rsidR="00E14927" w:rsidRPr="00D52EFF">
        <w:rPr>
          <w:rFonts w:ascii="Tahoma" w:hAnsi="Tahoma" w:cs="Tahoma"/>
          <w:spacing w:val="-4"/>
          <w:sz w:val="18"/>
          <w:szCs w:val="18"/>
          <w:cs/>
        </w:rPr>
        <w:t>ของ</w:t>
      </w:r>
      <w:r w:rsidR="00F500AE" w:rsidRPr="00D52EFF">
        <w:rPr>
          <w:rFonts w:ascii="Tahoma" w:hAnsi="Tahoma" w:cs="Tahoma"/>
          <w:spacing w:val="-4"/>
          <w:sz w:val="18"/>
          <w:szCs w:val="18"/>
        </w:rPr>
        <w:t xml:space="preserve">  </w:t>
      </w:r>
      <w:r w:rsidR="00E14927" w:rsidRPr="00D52EFF">
        <w:rPr>
          <w:rFonts w:ascii="Tahoma" w:hAnsi="Tahoma" w:cs="Tahoma"/>
          <w:spacing w:val="-4"/>
          <w:sz w:val="18"/>
          <w:szCs w:val="18"/>
          <w:cs/>
        </w:rPr>
        <w:t>ซีเอสแอล</w:t>
      </w:r>
      <w:r w:rsidR="00221CA5" w:rsidRPr="00D52EFF">
        <w:rPr>
          <w:rFonts w:ascii="Tahoma" w:hAnsi="Tahoma" w:cs="Tahoma"/>
          <w:spacing w:val="-4"/>
          <w:sz w:val="18"/>
          <w:szCs w:val="18"/>
          <w:cs/>
        </w:rPr>
        <w:t xml:space="preserve">เป็นจำนวนทั้งสิ้น </w:t>
      </w:r>
      <w:r w:rsidR="00E14927" w:rsidRPr="00D52EFF">
        <w:rPr>
          <w:rFonts w:ascii="Tahoma" w:hAnsi="Tahoma" w:cs="Tahoma"/>
          <w:spacing w:val="-4"/>
          <w:sz w:val="18"/>
          <w:szCs w:val="18"/>
        </w:rPr>
        <w:t>588</w:t>
      </w:r>
      <w:r w:rsidR="00221CA5" w:rsidRPr="00D52EFF">
        <w:rPr>
          <w:rFonts w:ascii="Tahoma" w:hAnsi="Tahoma" w:cs="Tahoma"/>
          <w:spacing w:val="-4"/>
          <w:sz w:val="18"/>
          <w:szCs w:val="18"/>
        </w:rPr>
        <w:t>,</w:t>
      </w:r>
      <w:r w:rsidR="00E14927" w:rsidRPr="00D52EFF">
        <w:rPr>
          <w:rFonts w:ascii="Tahoma" w:hAnsi="Tahoma" w:cs="Tahoma"/>
          <w:spacing w:val="-4"/>
          <w:sz w:val="18"/>
          <w:szCs w:val="18"/>
        </w:rPr>
        <w:t>329</w:t>
      </w:r>
      <w:r w:rsidR="00221CA5" w:rsidRPr="00D52EFF">
        <w:rPr>
          <w:rFonts w:ascii="Tahoma" w:hAnsi="Tahoma" w:cs="Tahoma"/>
          <w:spacing w:val="-4"/>
          <w:sz w:val="18"/>
          <w:szCs w:val="18"/>
        </w:rPr>
        <w:t>,</w:t>
      </w:r>
      <w:r w:rsidR="00E14927" w:rsidRPr="00D52EFF">
        <w:rPr>
          <w:rFonts w:ascii="Tahoma" w:hAnsi="Tahoma" w:cs="Tahoma"/>
          <w:spacing w:val="-4"/>
          <w:sz w:val="18"/>
          <w:szCs w:val="18"/>
        </w:rPr>
        <w:t>400</w:t>
      </w:r>
      <w:r w:rsidR="00221CA5" w:rsidRPr="00D52EFF">
        <w:rPr>
          <w:rFonts w:ascii="Tahoma" w:hAnsi="Tahoma" w:cs="Tahoma"/>
          <w:spacing w:val="-4"/>
          <w:sz w:val="18"/>
          <w:szCs w:val="18"/>
          <w:cs/>
        </w:rPr>
        <w:t xml:space="preserve"> หุ้น หรือคิดเป็นประมาณร้อยละ </w:t>
      </w:r>
      <w:r w:rsidR="00E14927" w:rsidRPr="00D52EFF">
        <w:rPr>
          <w:rFonts w:ascii="Tahoma" w:hAnsi="Tahoma" w:cs="Tahoma"/>
          <w:spacing w:val="-4"/>
          <w:sz w:val="18"/>
          <w:szCs w:val="18"/>
        </w:rPr>
        <w:t>98.96</w:t>
      </w:r>
      <w:r w:rsidR="00221CA5" w:rsidRPr="00D52EFF">
        <w:rPr>
          <w:rFonts w:ascii="Tahoma" w:hAnsi="Tahoma" w:cs="Tahoma"/>
          <w:spacing w:val="-4"/>
          <w:sz w:val="18"/>
          <w:szCs w:val="18"/>
          <w:cs/>
        </w:rPr>
        <w:t xml:space="preserve"> ของหุ้นที่ออกและชำระแล้วทั้งหมดของซีเอสแอล</w:t>
      </w:r>
      <w:r w:rsidR="00F500AE" w:rsidRPr="00D52EFF">
        <w:rPr>
          <w:rFonts w:ascii="Tahoma" w:hAnsi="Tahoma" w:cs="Tahoma"/>
          <w:spacing w:val="-4"/>
          <w:sz w:val="18"/>
          <w:szCs w:val="18"/>
          <w:cs/>
        </w:rPr>
        <w:t xml:space="preserve"> และตั้งแต่วันที่ </w:t>
      </w:r>
      <w:r w:rsidR="00F500AE" w:rsidRPr="00D52EFF">
        <w:rPr>
          <w:rFonts w:ascii="Tahoma" w:hAnsi="Tahoma" w:cs="Tahoma"/>
          <w:spacing w:val="-4"/>
          <w:sz w:val="18"/>
          <w:szCs w:val="18"/>
        </w:rPr>
        <w:t xml:space="preserve">26 </w:t>
      </w:r>
      <w:r w:rsidR="00F500AE" w:rsidRPr="00D52EFF">
        <w:rPr>
          <w:rFonts w:ascii="Tahoma" w:hAnsi="Tahoma" w:cs="Tahoma"/>
          <w:spacing w:val="-4"/>
          <w:sz w:val="18"/>
          <w:szCs w:val="18"/>
          <w:cs/>
        </w:rPr>
        <w:t xml:space="preserve">กรกฎาคม </w:t>
      </w:r>
      <w:r w:rsidR="00F500AE" w:rsidRPr="00D52EFF">
        <w:rPr>
          <w:rFonts w:ascii="Tahoma" w:hAnsi="Tahoma" w:cs="Tahoma"/>
          <w:spacing w:val="-4"/>
          <w:sz w:val="18"/>
          <w:szCs w:val="18"/>
        </w:rPr>
        <w:t>2561</w:t>
      </w:r>
      <w:r w:rsidR="00D56954" w:rsidRPr="00D52EFF">
        <w:rPr>
          <w:rFonts w:ascii="Tahoma" w:hAnsi="Tahoma" w:cs="Tahoma"/>
          <w:spacing w:val="-4"/>
          <w:sz w:val="18"/>
          <w:szCs w:val="18"/>
          <w:cs/>
        </w:rPr>
        <w:t xml:space="preserve"> เป็นต้นไป</w:t>
      </w:r>
      <w:r w:rsidR="00F500AE"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="00D56954" w:rsidRPr="00D52EFF">
        <w:rPr>
          <w:rFonts w:ascii="Tahoma" w:hAnsi="Tahoma" w:cs="Tahoma"/>
          <w:spacing w:val="-4"/>
          <w:sz w:val="18"/>
          <w:szCs w:val="18"/>
          <w:cs/>
        </w:rPr>
        <w:t>หุ้นสามัญของ</w:t>
      </w:r>
      <w:r w:rsidR="00257776" w:rsidRPr="00D52EFF">
        <w:rPr>
          <w:rFonts w:ascii="Tahoma" w:hAnsi="Tahoma" w:cs="Tahoma"/>
          <w:spacing w:val="-4"/>
          <w:sz w:val="18"/>
          <w:szCs w:val="18"/>
        </w:rPr>
        <w:t xml:space="preserve">           </w:t>
      </w:r>
      <w:r w:rsidR="00D56954" w:rsidRPr="00D52EFF">
        <w:rPr>
          <w:rFonts w:ascii="Tahoma" w:hAnsi="Tahoma" w:cs="Tahoma"/>
          <w:spacing w:val="-4"/>
          <w:sz w:val="18"/>
          <w:szCs w:val="18"/>
          <w:cs/>
        </w:rPr>
        <w:t>ซีเอสแอลได้ถูกเพิกถอนจากการเป็นหลักทรัพย์จดทะเบียนใน ตลท.</w:t>
      </w:r>
    </w:p>
    <w:p w:rsidR="00D03663" w:rsidRPr="00D52EFF" w:rsidRDefault="00D03663" w:rsidP="00221CA5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D03663" w:rsidRPr="00D52EFF" w:rsidRDefault="00D03663" w:rsidP="00D03663">
      <w:pPr>
        <w:spacing w:line="288" w:lineRule="auto"/>
        <w:ind w:left="531"/>
        <w:jc w:val="thaiDistribute"/>
        <w:rPr>
          <w:rFonts w:ascii="Tahoma" w:eastAsia="Angsana New" w:hAnsi="Tahoma" w:cs="Tahoma"/>
          <w:b/>
          <w:bCs/>
          <w:snapToGrid w:val="0"/>
          <w:spacing w:val="-6"/>
          <w:sz w:val="18"/>
          <w:szCs w:val="18"/>
          <w:lang w:eastAsia="th-TH"/>
        </w:rPr>
      </w:pPr>
      <w:r w:rsidRPr="00D52EFF">
        <w:rPr>
          <w:rFonts w:ascii="Tahoma" w:eastAsia="Angsana New" w:hAnsi="Tahoma" w:cs="Tahoma"/>
          <w:b/>
          <w:bCs/>
          <w:snapToGrid w:val="0"/>
          <w:spacing w:val="-6"/>
          <w:sz w:val="18"/>
          <w:szCs w:val="18"/>
          <w:cs/>
          <w:lang w:eastAsia="th-TH"/>
        </w:rPr>
        <w:t xml:space="preserve">การลงทุนในโครงการ </w:t>
      </w:r>
      <w:r w:rsidRPr="00D52EFF">
        <w:rPr>
          <w:rFonts w:ascii="Tahoma" w:eastAsia="Angsana New" w:hAnsi="Tahoma" w:cs="Tahoma"/>
          <w:b/>
          <w:bCs/>
          <w:snapToGrid w:val="0"/>
          <w:spacing w:val="-6"/>
          <w:sz w:val="18"/>
          <w:szCs w:val="18"/>
          <w:lang w:eastAsia="th-TH"/>
        </w:rPr>
        <w:t>Venture Capital</w:t>
      </w:r>
      <w:r w:rsidRPr="00D52EFF">
        <w:rPr>
          <w:rFonts w:ascii="Tahoma" w:eastAsia="Angsana New" w:hAnsi="Tahoma" w:cs="Tahoma"/>
          <w:b/>
          <w:bCs/>
          <w:snapToGrid w:val="0"/>
          <w:spacing w:val="-6"/>
          <w:sz w:val="18"/>
          <w:szCs w:val="18"/>
          <w:cs/>
          <w:lang w:eastAsia="th-TH"/>
        </w:rPr>
        <w:t xml:space="preserve"> ของบริษัท</w:t>
      </w:r>
    </w:p>
    <w:p w:rsidR="00D03663" w:rsidRPr="00D52EFF" w:rsidRDefault="00D03663" w:rsidP="00D03663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p w:rsidR="00046391" w:rsidRPr="00D52EFF" w:rsidRDefault="00DF76E8" w:rsidP="00D03663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สำหรับปี</w:t>
      </w:r>
      <w:r w:rsidR="00046391" w:rsidRPr="00D52EFF">
        <w:rPr>
          <w:rFonts w:ascii="Tahoma" w:hAnsi="Tahoma" w:cs="Tahoma"/>
          <w:sz w:val="18"/>
          <w:szCs w:val="18"/>
          <w:cs/>
        </w:rPr>
        <w:t xml:space="preserve">สิ้นสุดวันที่ </w:t>
      </w:r>
      <w:r w:rsidR="00046391" w:rsidRPr="00D52EFF">
        <w:rPr>
          <w:rFonts w:ascii="Tahoma" w:hAnsi="Tahoma" w:cs="Tahoma"/>
          <w:sz w:val="18"/>
          <w:szCs w:val="18"/>
        </w:rPr>
        <w:t>3</w:t>
      </w:r>
      <w:r w:rsidRPr="00D52EFF">
        <w:rPr>
          <w:rFonts w:ascii="Tahoma" w:hAnsi="Tahoma" w:cs="Tahoma"/>
          <w:sz w:val="18"/>
          <w:szCs w:val="18"/>
        </w:rPr>
        <w:t>1</w:t>
      </w:r>
      <w:r w:rsidR="00046391"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ธันวาคม</w:t>
      </w:r>
      <w:r w:rsidR="00046391" w:rsidRPr="00D52EFF">
        <w:rPr>
          <w:rFonts w:ascii="Tahoma" w:hAnsi="Tahoma" w:cs="Tahoma"/>
          <w:sz w:val="18"/>
          <w:szCs w:val="18"/>
          <w:cs/>
        </w:rPr>
        <w:t xml:space="preserve"> </w:t>
      </w:r>
      <w:r w:rsidR="00046391" w:rsidRPr="00D52EFF">
        <w:rPr>
          <w:rFonts w:ascii="Tahoma" w:hAnsi="Tahoma" w:cs="Tahoma"/>
          <w:sz w:val="18"/>
          <w:szCs w:val="18"/>
        </w:rPr>
        <w:t>2561</w:t>
      </w:r>
      <w:r w:rsidR="00046391" w:rsidRPr="00D52EFF">
        <w:rPr>
          <w:rFonts w:ascii="Tahoma" w:hAnsi="Tahoma" w:cs="Tahoma"/>
          <w:sz w:val="18"/>
          <w:szCs w:val="18"/>
          <w:cs/>
        </w:rPr>
        <w:t xml:space="preserve"> บริษัทได้ลงทุนในโครงการ </w:t>
      </w:r>
      <w:r w:rsidR="00046391" w:rsidRPr="00D52EFF">
        <w:rPr>
          <w:rFonts w:ascii="Tahoma" w:hAnsi="Tahoma" w:cs="Tahoma"/>
          <w:sz w:val="18"/>
          <w:szCs w:val="18"/>
        </w:rPr>
        <w:t xml:space="preserve">Venture Capital </w:t>
      </w:r>
      <w:r w:rsidR="00046391" w:rsidRPr="00D52EFF">
        <w:rPr>
          <w:rFonts w:ascii="Tahoma" w:hAnsi="Tahoma" w:cs="Tahoma"/>
          <w:sz w:val="18"/>
          <w:szCs w:val="18"/>
          <w:cs/>
        </w:rPr>
        <w:t>เพิ่มเติม ดังนี้</w:t>
      </w:r>
    </w:p>
    <w:p w:rsidR="00046391" w:rsidRPr="00D52EFF" w:rsidRDefault="00046391" w:rsidP="00D03663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  <w:cs/>
        </w:rPr>
      </w:pPr>
    </w:p>
    <w:tbl>
      <w:tblPr>
        <w:tblW w:w="89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02"/>
        <w:gridCol w:w="2835"/>
        <w:gridCol w:w="1417"/>
        <w:gridCol w:w="1276"/>
      </w:tblGrid>
      <w:tr w:rsidR="00046391" w:rsidRPr="00D52EFF" w:rsidTr="0081239F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046391" w:rsidRPr="00D52EFF" w:rsidRDefault="00046391" w:rsidP="00790FDD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046391" w:rsidRPr="00D52EFF" w:rsidRDefault="00046391" w:rsidP="00790FDD">
            <w:pPr>
              <w:spacing w:line="288" w:lineRule="auto"/>
              <w:ind w:right="-108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:rsidR="00046391" w:rsidRPr="00D52EFF" w:rsidRDefault="00046391" w:rsidP="00790FDD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การลงทุนในหุ้นเพิ่มทุน</w:t>
            </w:r>
          </w:p>
        </w:tc>
      </w:tr>
      <w:tr w:rsidR="00046391" w:rsidRPr="00D52EFF" w:rsidTr="0081239F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046391" w:rsidRPr="00D52EFF" w:rsidRDefault="00046391" w:rsidP="00790FDD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046391" w:rsidRPr="00D52EFF" w:rsidRDefault="00046391" w:rsidP="00790FDD">
            <w:pPr>
              <w:spacing w:line="288" w:lineRule="auto"/>
              <w:ind w:right="-108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46391" w:rsidRPr="00D52EFF" w:rsidRDefault="00046391" w:rsidP="00790FDD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จำนวนหุ้น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46391" w:rsidRPr="00D52EFF" w:rsidRDefault="00046391" w:rsidP="00790FDD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สัดส่วน</w:t>
            </w:r>
          </w:p>
        </w:tc>
      </w:tr>
      <w:tr w:rsidR="00046391" w:rsidRPr="00D52EFF" w:rsidTr="0081239F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046391" w:rsidRPr="00D52EFF" w:rsidRDefault="00046391" w:rsidP="0081239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:rsidR="00046391" w:rsidRPr="00D52EFF" w:rsidRDefault="00046391">
            <w:pPr>
              <w:spacing w:line="288" w:lineRule="auto"/>
              <w:ind w:right="-108"/>
              <w:jc w:val="center"/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46391" w:rsidRPr="00D52EFF" w:rsidRDefault="00046391">
            <w:pPr>
              <w:spacing w:line="288" w:lineRule="auto"/>
              <w:jc w:val="center"/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(หุ้น)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46391" w:rsidRPr="00D52EFF" w:rsidRDefault="00046391">
            <w:pPr>
              <w:spacing w:line="288" w:lineRule="auto"/>
              <w:jc w:val="center"/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(ร้อยละ)</w:t>
            </w:r>
          </w:p>
        </w:tc>
      </w:tr>
      <w:tr w:rsidR="00046391" w:rsidRPr="00D52EFF" w:rsidTr="0081239F">
        <w:tc>
          <w:tcPr>
            <w:tcW w:w="3402" w:type="dxa"/>
            <w:shd w:val="clear" w:color="auto" w:fill="auto"/>
          </w:tcPr>
          <w:p w:rsidR="00046391" w:rsidRPr="00D52EFF" w:rsidRDefault="00046391">
            <w:pPr>
              <w:spacing w:line="288" w:lineRule="auto"/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 วายดีเอ็ม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(ประเทศไทย) จำกัด</w:t>
            </w:r>
          </w:p>
        </w:tc>
        <w:tc>
          <w:tcPr>
            <w:tcW w:w="2835" w:type="dxa"/>
            <w:shd w:val="clear" w:color="auto" w:fill="auto"/>
          </w:tcPr>
          <w:p w:rsidR="00046391" w:rsidRPr="00D52EFF" w:rsidRDefault="00046391">
            <w:pPr>
              <w:spacing w:line="288" w:lineRule="auto"/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(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“</w:t>
            </w: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วายดีเอ็ม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”)</w:t>
            </w:r>
          </w:p>
        </w:tc>
        <w:tc>
          <w:tcPr>
            <w:tcW w:w="1417" w:type="dxa"/>
            <w:shd w:val="clear" w:color="auto" w:fill="auto"/>
          </w:tcPr>
          <w:p w:rsidR="00046391" w:rsidRPr="00D52EFF" w:rsidRDefault="00046391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1,537</w:t>
            </w:r>
          </w:p>
        </w:tc>
        <w:tc>
          <w:tcPr>
            <w:tcW w:w="1276" w:type="dxa"/>
            <w:shd w:val="clear" w:color="auto" w:fill="auto"/>
          </w:tcPr>
          <w:p w:rsidR="00046391" w:rsidRPr="00D52EFF" w:rsidRDefault="00046391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8.11</w:t>
            </w:r>
          </w:p>
        </w:tc>
      </w:tr>
      <w:tr w:rsidR="00046391" w:rsidRPr="00D52EFF" w:rsidTr="0081239F">
        <w:tc>
          <w:tcPr>
            <w:tcW w:w="3402" w:type="dxa"/>
            <w:shd w:val="clear" w:color="auto" w:fill="auto"/>
          </w:tcPr>
          <w:p w:rsidR="00046391" w:rsidRPr="00D52EFF" w:rsidRDefault="00046391">
            <w:pPr>
              <w:spacing w:line="288" w:lineRule="auto"/>
              <w:ind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 วีวีอาร์ เอเซีย จำกัด</w:t>
            </w:r>
          </w:p>
        </w:tc>
        <w:tc>
          <w:tcPr>
            <w:tcW w:w="2835" w:type="dxa"/>
            <w:shd w:val="clear" w:color="auto" w:fill="auto"/>
          </w:tcPr>
          <w:p w:rsidR="00046391" w:rsidRPr="00D52EFF" w:rsidRDefault="00046391">
            <w:pPr>
              <w:spacing w:line="288" w:lineRule="auto"/>
              <w:ind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(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“</w:t>
            </w: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วีวีอาร์เอเซีย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”)</w:t>
            </w:r>
          </w:p>
        </w:tc>
        <w:tc>
          <w:tcPr>
            <w:tcW w:w="1417" w:type="dxa"/>
            <w:shd w:val="clear" w:color="auto" w:fill="auto"/>
          </w:tcPr>
          <w:p w:rsidR="00046391" w:rsidRPr="00D52EFF" w:rsidRDefault="00046391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2,000</w:t>
            </w:r>
          </w:p>
        </w:tc>
        <w:tc>
          <w:tcPr>
            <w:tcW w:w="1276" w:type="dxa"/>
            <w:shd w:val="clear" w:color="auto" w:fill="auto"/>
          </w:tcPr>
          <w:p w:rsidR="00046391" w:rsidRPr="00D52EFF" w:rsidRDefault="00046391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10.00</w:t>
            </w:r>
          </w:p>
        </w:tc>
      </w:tr>
      <w:tr w:rsidR="00046391" w:rsidRPr="00D52EFF" w:rsidTr="0081239F">
        <w:tc>
          <w:tcPr>
            <w:tcW w:w="3402" w:type="dxa"/>
            <w:shd w:val="clear" w:color="auto" w:fill="auto"/>
          </w:tcPr>
          <w:p w:rsidR="00046391" w:rsidRPr="00D52EFF" w:rsidRDefault="00046391">
            <w:pPr>
              <w:spacing w:line="288" w:lineRule="auto"/>
              <w:ind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 ช็อคโก้ คาร์ด เอ็นเตอร์ไพรส์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จำกัด</w:t>
            </w:r>
          </w:p>
        </w:tc>
        <w:tc>
          <w:tcPr>
            <w:tcW w:w="2835" w:type="dxa"/>
            <w:shd w:val="clear" w:color="auto" w:fill="auto"/>
          </w:tcPr>
          <w:p w:rsidR="00046391" w:rsidRPr="00D52EFF" w:rsidRDefault="00046391">
            <w:pPr>
              <w:spacing w:line="288" w:lineRule="auto"/>
              <w:ind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(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“</w:t>
            </w: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ช็อคโก้ คาร์ด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”)</w:t>
            </w:r>
          </w:p>
        </w:tc>
        <w:tc>
          <w:tcPr>
            <w:tcW w:w="1417" w:type="dxa"/>
            <w:shd w:val="clear" w:color="auto" w:fill="auto"/>
          </w:tcPr>
          <w:p w:rsidR="00046391" w:rsidRPr="00D52EFF" w:rsidRDefault="00046391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10,668</w:t>
            </w:r>
          </w:p>
        </w:tc>
        <w:tc>
          <w:tcPr>
            <w:tcW w:w="1276" w:type="dxa"/>
            <w:shd w:val="clear" w:color="auto" w:fill="auto"/>
          </w:tcPr>
          <w:p w:rsidR="00046391" w:rsidRPr="00D52EFF" w:rsidRDefault="00046391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20.00</w:t>
            </w:r>
          </w:p>
        </w:tc>
      </w:tr>
      <w:tr w:rsidR="00DF76E8" w:rsidRPr="00D52EFF" w:rsidTr="0081239F">
        <w:tc>
          <w:tcPr>
            <w:tcW w:w="3402" w:type="dxa"/>
            <w:shd w:val="clear" w:color="auto" w:fill="auto"/>
          </w:tcPr>
          <w:p w:rsidR="00DF76E8" w:rsidRPr="00D52EFF" w:rsidRDefault="00DF76E8">
            <w:pPr>
              <w:spacing w:line="288" w:lineRule="auto"/>
              <w:ind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บริษัท </w:t>
            </w:r>
            <w:r w:rsidR="00A75980"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อีคาร์ทสตูดิโอ จำกัด</w:t>
            </w:r>
          </w:p>
        </w:tc>
        <w:tc>
          <w:tcPr>
            <w:tcW w:w="2835" w:type="dxa"/>
            <w:shd w:val="clear" w:color="auto" w:fill="auto"/>
          </w:tcPr>
          <w:p w:rsidR="00DF76E8" w:rsidRPr="00D52EFF" w:rsidRDefault="00A75980">
            <w:pPr>
              <w:spacing w:line="288" w:lineRule="auto"/>
              <w:ind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(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“</w:t>
            </w: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อีคาร์ท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”)</w:t>
            </w:r>
          </w:p>
        </w:tc>
        <w:tc>
          <w:tcPr>
            <w:tcW w:w="1417" w:type="dxa"/>
            <w:shd w:val="clear" w:color="auto" w:fill="auto"/>
          </w:tcPr>
          <w:p w:rsidR="00DF76E8" w:rsidRPr="00D52EFF" w:rsidRDefault="00A75980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166,997</w:t>
            </w:r>
          </w:p>
        </w:tc>
        <w:tc>
          <w:tcPr>
            <w:tcW w:w="1276" w:type="dxa"/>
            <w:shd w:val="clear" w:color="auto" w:fill="auto"/>
          </w:tcPr>
          <w:p w:rsidR="00DF76E8" w:rsidRPr="00D52EFF" w:rsidRDefault="00A75980" w:rsidP="00A75980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11.</w:t>
            </w:r>
            <w:r w:rsidRPr="00D52EFF">
              <w:rPr>
                <w:rFonts w:ascii="Tahoma" w:hAnsi="Tahoma" w:cs="Tahoma"/>
                <w:sz w:val="18"/>
                <w:szCs w:val="18"/>
              </w:rPr>
              <w:t>43</w:t>
            </w:r>
          </w:p>
        </w:tc>
      </w:tr>
    </w:tbl>
    <w:p w:rsidR="004735BB" w:rsidRPr="00D52EFF" w:rsidRDefault="004735BB" w:rsidP="00FC68FC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p w:rsidR="00257776" w:rsidRPr="00D52EFF" w:rsidRDefault="00257776">
      <w:pPr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br w:type="page"/>
      </w:r>
    </w:p>
    <w:p w:rsidR="007049D8" w:rsidRPr="00D52EFF" w:rsidRDefault="007049D8" w:rsidP="005B1053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t>12</w:t>
      </w:r>
      <w:r w:rsidRPr="00D52EFF">
        <w:rPr>
          <w:rFonts w:ascii="Tahoma" w:hAnsi="Tahoma" w:cs="Tahoma"/>
          <w:b/>
          <w:bCs/>
          <w:sz w:val="18"/>
          <w:szCs w:val="18"/>
          <w:cs/>
        </w:rPr>
        <w:tab/>
        <w:t>ข้อมูลทางการเงินโดยสรุปของการร่วมการงานและบริษัทร่วมที่สำคัญ</w:t>
      </w:r>
    </w:p>
    <w:p w:rsidR="007049D8" w:rsidRPr="00D52EFF" w:rsidRDefault="007049D8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7049D8" w:rsidRPr="00D52EFF" w:rsidRDefault="007049D8" w:rsidP="005B1053">
      <w:pPr>
        <w:spacing w:line="288" w:lineRule="auto"/>
        <w:ind w:left="547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เงินลงทุนในการร่วมการงาน-การร่วมค้า</w:t>
      </w:r>
    </w:p>
    <w:p w:rsidR="007049D8" w:rsidRPr="00D52EFF" w:rsidRDefault="007049D8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7049D8" w:rsidRPr="00D52EFF" w:rsidRDefault="007049D8" w:rsidP="005B1053">
      <w:pPr>
        <w:spacing w:line="288" w:lineRule="auto"/>
        <w:ind w:left="547" w:right="246"/>
        <w:jc w:val="thaiDistribute"/>
        <w:rPr>
          <w:rFonts w:ascii="Tahoma" w:hAnsi="Tahoma" w:cs="Tahoma"/>
          <w:b/>
          <w:bCs/>
          <w:spacing w:val="-4"/>
          <w:sz w:val="18"/>
          <w:szCs w:val="18"/>
        </w:rPr>
      </w:pPr>
      <w:r w:rsidRPr="00D52EFF">
        <w:rPr>
          <w:rFonts w:ascii="Tahoma" w:hAnsi="Tahoma" w:cs="Tahoma"/>
          <w:b/>
          <w:bCs/>
          <w:spacing w:val="-4"/>
          <w:sz w:val="18"/>
          <w:szCs w:val="18"/>
        </w:rPr>
        <w:t xml:space="preserve">Shenington Investment Pte Limited </w:t>
      </w:r>
      <w:r w:rsidRPr="00D52EFF">
        <w:rPr>
          <w:rFonts w:ascii="Tahoma" w:hAnsi="Tahoma" w:cs="Tahoma"/>
          <w:b/>
          <w:bCs/>
          <w:spacing w:val="-4"/>
          <w:sz w:val="18"/>
          <w:szCs w:val="18"/>
          <w:cs/>
        </w:rPr>
        <w:t>(</w:t>
      </w:r>
      <w:r w:rsidRPr="00D52EFF">
        <w:rPr>
          <w:rFonts w:ascii="Tahoma" w:hAnsi="Tahoma" w:cs="Tahoma"/>
          <w:b/>
          <w:bCs/>
          <w:spacing w:val="-4"/>
          <w:sz w:val="18"/>
          <w:szCs w:val="18"/>
        </w:rPr>
        <w:t>“SHEN”)</w:t>
      </w:r>
    </w:p>
    <w:p w:rsidR="007049D8" w:rsidRPr="00D52EFF" w:rsidRDefault="007049D8" w:rsidP="007049D8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</w:rPr>
        <w:t xml:space="preserve">SHEN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เป็นการร่วมค้าของไทยคม และบริษัท เอเชีย โมบายส์ โฮลดิ้งส์ พีทีอี จำกัด  </w:t>
      </w:r>
      <w:r w:rsidRPr="00D52EFF">
        <w:rPr>
          <w:rFonts w:ascii="Tahoma" w:hAnsi="Tahoma" w:cs="Tahoma"/>
          <w:spacing w:val="-4"/>
          <w:sz w:val="18"/>
          <w:szCs w:val="18"/>
        </w:rPr>
        <w:t>(“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เอเอ็มเอช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”)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ณ วันที่ 31 ธันวาคม 25</w:t>
      </w:r>
      <w:r w:rsidRPr="00D52EFF">
        <w:rPr>
          <w:rFonts w:ascii="Tahoma" w:hAnsi="Tahoma" w:cs="Tahoma"/>
          <w:spacing w:val="-4"/>
          <w:sz w:val="18"/>
          <w:szCs w:val="18"/>
        </w:rPr>
        <w:t>61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 และ 25</w:t>
      </w:r>
      <w:r w:rsidRPr="00D52EFF">
        <w:rPr>
          <w:rFonts w:ascii="Tahoma" w:hAnsi="Tahoma" w:cs="Tahoma"/>
          <w:spacing w:val="-4"/>
          <w:sz w:val="18"/>
          <w:szCs w:val="18"/>
        </w:rPr>
        <w:t>60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 สัดส่วนการถือหุ้นใน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SHEN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ของไทยคม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และ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เอเอ็มเอช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เป็นร้อยละ 51 และ ร้อยละ 49 ตามลำดับ</w:t>
      </w:r>
    </w:p>
    <w:p w:rsidR="007049D8" w:rsidRPr="00D52EFF" w:rsidRDefault="007049D8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7049D8" w:rsidRPr="00D52EFF" w:rsidRDefault="007049D8" w:rsidP="005B1053">
      <w:pPr>
        <w:spacing w:line="288" w:lineRule="auto"/>
        <w:ind w:left="547" w:right="246"/>
        <w:jc w:val="thaiDistribute"/>
        <w:rPr>
          <w:rFonts w:ascii="Tahoma" w:hAnsi="Tahoma" w:cs="Tahoma"/>
          <w:b/>
          <w:bCs/>
          <w:spacing w:val="-4"/>
          <w:sz w:val="18"/>
          <w:szCs w:val="18"/>
        </w:rPr>
      </w:pPr>
      <w:r w:rsidRPr="00D52EFF">
        <w:rPr>
          <w:rFonts w:ascii="Tahoma" w:hAnsi="Tahoma" w:cs="Tahoma"/>
          <w:b/>
          <w:bCs/>
          <w:spacing w:val="-4"/>
          <w:sz w:val="18"/>
          <w:szCs w:val="18"/>
          <w:cs/>
        </w:rPr>
        <w:t>บริษัท ไฮ  ช็อปปิ้ง จำกัด (</w:t>
      </w:r>
      <w:r w:rsidRPr="00D52EFF">
        <w:rPr>
          <w:rFonts w:ascii="Tahoma" w:hAnsi="Tahoma" w:cs="Tahoma"/>
          <w:b/>
          <w:bCs/>
          <w:spacing w:val="-4"/>
          <w:sz w:val="18"/>
          <w:szCs w:val="18"/>
        </w:rPr>
        <w:t>“</w:t>
      </w:r>
      <w:r w:rsidRPr="00D52EFF">
        <w:rPr>
          <w:rFonts w:ascii="Tahoma" w:hAnsi="Tahoma" w:cs="Tahoma"/>
          <w:b/>
          <w:bCs/>
          <w:spacing w:val="-4"/>
          <w:sz w:val="18"/>
          <w:szCs w:val="18"/>
          <w:cs/>
        </w:rPr>
        <w:t>ไฮ ช็อปปิ้ง</w:t>
      </w:r>
      <w:r w:rsidRPr="00D52EFF">
        <w:rPr>
          <w:rFonts w:ascii="Tahoma" w:hAnsi="Tahoma" w:cs="Tahoma"/>
          <w:b/>
          <w:bCs/>
          <w:spacing w:val="-4"/>
          <w:sz w:val="18"/>
          <w:szCs w:val="18"/>
        </w:rPr>
        <w:t xml:space="preserve">”) </w:t>
      </w:r>
    </w:p>
    <w:p w:rsidR="007049D8" w:rsidRPr="00D52EFF" w:rsidRDefault="007049D8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t>ไฮ ช็อปปิ้ง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เป็นการร่วมค้าของอินทัช มีเดีย และ ฮุนได โฮมช็อปปิ้ง ณ วันที่ 31 ธันวาคม 25</w:t>
      </w:r>
      <w:r w:rsidRPr="00D52EFF">
        <w:rPr>
          <w:rFonts w:ascii="Tahoma" w:hAnsi="Tahoma" w:cs="Tahoma"/>
          <w:spacing w:val="-4"/>
          <w:sz w:val="18"/>
          <w:szCs w:val="18"/>
        </w:rPr>
        <w:t>61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 และ 25</w:t>
      </w:r>
      <w:r w:rsidRPr="00D52EFF">
        <w:rPr>
          <w:rFonts w:ascii="Tahoma" w:hAnsi="Tahoma" w:cs="Tahoma"/>
          <w:spacing w:val="-4"/>
          <w:sz w:val="18"/>
          <w:szCs w:val="18"/>
        </w:rPr>
        <w:t>60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 สัดส่วนการถือหุ้นในไฮ ช็อปปิ้ง ของอินทัช มีเดีย และ ฮุนได โฮมช็อปปิ้ง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เป็นร้อยละ 51 และ ร้อยละ 49 ตามลำดับ</w:t>
      </w:r>
    </w:p>
    <w:p w:rsidR="007049D8" w:rsidRPr="00D52EFF" w:rsidRDefault="007049D8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7049D8" w:rsidRPr="00D52EFF" w:rsidRDefault="007049D8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t>ข้อมูลทางการเงินโดยสรุปของการร่วมค้า ซึ่งปรับปรุงด้วยการปรับมูลค่ายุติธรรม ณ วันที่ซื้อ และความแตกต่างของนโยบายการบัญชี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(ถ้ามี) มีดังนี้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(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กลุ่มอินทัชไม่มีเงินลงทุนในการร่วมค้าซึ่งจดทะเบียนในตลาดหลักทรัพย์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ดังนั้นจึงไม่มีราคาปิดที่เปิดเผยต่อสาธารณชน</w:t>
      </w:r>
      <w:r w:rsidRPr="00D52EFF">
        <w:rPr>
          <w:rFonts w:ascii="Tahoma" w:hAnsi="Tahoma" w:cs="Tahoma"/>
          <w:spacing w:val="-4"/>
          <w:sz w:val="18"/>
          <w:szCs w:val="18"/>
        </w:rPr>
        <w:t>)</w:t>
      </w:r>
    </w:p>
    <w:p w:rsidR="007049D8" w:rsidRPr="00D52EFF" w:rsidRDefault="00913676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6CD82526" wp14:editId="3B1617D8">
            <wp:extent cx="5572800" cy="3240982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324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29F8" w:rsidRPr="00D52EFF" w:rsidRDefault="001D29F8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7049D8" w:rsidRPr="00D52EFF" w:rsidRDefault="007049D8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t>การกระทบยอดรายการระหว่างข้อมูลทางการเงินโดยสรุปข้างต้นกับมูลค่าตามบัญชีของส่วนได้เสียของการร่วมค้า</w:t>
      </w:r>
      <w:r w:rsidR="005B1053"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มีดังนี้</w:t>
      </w:r>
    </w:p>
    <w:p w:rsidR="00913676" w:rsidRPr="00D52EFF" w:rsidRDefault="00913676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7049D8" w:rsidRPr="00D52EFF" w:rsidRDefault="001D29F8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599D88AB" wp14:editId="0B90E1BD">
            <wp:extent cx="5572800" cy="2337480"/>
            <wp:effectExtent l="0" t="0" r="889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233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9D8" w:rsidRPr="00D52EFF" w:rsidRDefault="007049D8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7049D8" w:rsidRPr="00D52EFF" w:rsidRDefault="007049D8" w:rsidP="005B1053">
      <w:pPr>
        <w:spacing w:line="288" w:lineRule="auto"/>
        <w:ind w:left="547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เงินลงทุนในบริษัทร่วม</w:t>
      </w:r>
    </w:p>
    <w:p w:rsidR="007049D8" w:rsidRPr="00D52EFF" w:rsidRDefault="007049D8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7049D8" w:rsidRPr="00D52EFF" w:rsidRDefault="007049D8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ข้อมูลทางการเงินโดยสรุปของบริษัทร่วมที่สำคัญ ซึ่งปรับปรุงด้วยการปรับมูลค่ายุติธรรม ณ วันที่ซื้อ และความแตกต่างของนโยบายการบัญชี (ถ้ามี) สำหรับปีสิ้นสุดวันที่ 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31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ธันวาคม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2561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และ </w:t>
      </w:r>
      <w:r w:rsidRPr="00D52EFF">
        <w:rPr>
          <w:rFonts w:ascii="Tahoma" w:hAnsi="Tahoma" w:cs="Tahoma"/>
          <w:spacing w:val="-4"/>
          <w:sz w:val="18"/>
          <w:szCs w:val="18"/>
        </w:rPr>
        <w:t>2560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 มีดังนี้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(</w:t>
      </w:r>
      <w:r w:rsidR="00225AA2" w:rsidRPr="00D52EFF">
        <w:rPr>
          <w:rFonts w:ascii="Tahoma" w:hAnsi="Tahoma" w:cs="Tahoma"/>
          <w:spacing w:val="-4"/>
          <w:sz w:val="18"/>
          <w:szCs w:val="18"/>
          <w:cs/>
        </w:rPr>
        <w:t>นอกเหนือจาก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เงินลงทุนในเอไอเอส ซึ่งเป็นบริษัทจดทะเบียนในตลาดหลักทรัพย์แห่งประเทศไทย กลุ่มอินทัชไม่มีเงินลงทุนในบริษัทร่วมอื่นซึ่งจดทะเบียนในตลาดหลักทรัพย์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ดังนั้นจึงไม่มีราคาปิดที่เปิดเผยต่อสาธารณชน</w:t>
      </w:r>
      <w:r w:rsidRPr="00D52EFF">
        <w:rPr>
          <w:rFonts w:ascii="Tahoma" w:hAnsi="Tahoma" w:cs="Tahoma"/>
          <w:spacing w:val="-4"/>
          <w:sz w:val="18"/>
          <w:szCs w:val="18"/>
        </w:rPr>
        <w:t>)</w:t>
      </w:r>
    </w:p>
    <w:p w:rsidR="007049D8" w:rsidRPr="00D52EFF" w:rsidRDefault="007049D8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  <w:highlight w:val="yellow"/>
        </w:rPr>
      </w:pPr>
    </w:p>
    <w:p w:rsidR="001D29F8" w:rsidRPr="00D52EFF" w:rsidRDefault="001D29F8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  <w:highlight w:val="yellow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5030CC6D" wp14:editId="7B1F5759">
            <wp:extent cx="5572800" cy="3421080"/>
            <wp:effectExtent l="0" t="0" r="889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34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9D8" w:rsidRPr="00D52EFF" w:rsidRDefault="007049D8" w:rsidP="005B1053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</w:rPr>
        <w:br w:type="page"/>
      </w:r>
      <w:r w:rsidRPr="00D52EFF">
        <w:rPr>
          <w:rFonts w:ascii="Tahoma" w:hAnsi="Tahoma" w:cs="Tahoma"/>
          <w:b/>
          <w:bCs/>
          <w:sz w:val="18"/>
          <w:szCs w:val="18"/>
        </w:rPr>
        <w:t>13</w:t>
      </w:r>
      <w:r w:rsidRPr="00D52EFF">
        <w:rPr>
          <w:rFonts w:ascii="Tahoma" w:hAnsi="Tahoma" w:cs="Tahoma"/>
          <w:b/>
          <w:bCs/>
          <w:sz w:val="18"/>
          <w:szCs w:val="18"/>
          <w:cs/>
        </w:rPr>
        <w:tab/>
        <w:t>อาคาร และอุปกรณ์</w:t>
      </w:r>
    </w:p>
    <w:p w:rsidR="007049D8" w:rsidRPr="00D52EFF" w:rsidRDefault="007049D8" w:rsidP="007049D8">
      <w:pPr>
        <w:pStyle w:val="CommentText"/>
        <w:spacing w:line="288" w:lineRule="auto"/>
        <w:ind w:left="426"/>
        <w:jc w:val="both"/>
        <w:rPr>
          <w:rFonts w:ascii="Tahoma" w:hAnsi="Tahoma" w:cs="Tahoma"/>
          <w:sz w:val="18"/>
          <w:szCs w:val="18"/>
        </w:rPr>
      </w:pPr>
    </w:p>
    <w:p w:rsidR="007049D8" w:rsidRPr="00ED5DFA" w:rsidRDefault="00542C52" w:rsidP="00ED5DFA">
      <w:pPr>
        <w:pStyle w:val="CommentText"/>
        <w:spacing w:line="288" w:lineRule="auto"/>
        <w:ind w:left="426"/>
        <w:jc w:val="both"/>
        <w:rPr>
          <w:rFonts w:ascii="Tahoma" w:hAnsi="Tahoma" w:cs="Tahoma"/>
          <w:sz w:val="18"/>
          <w:szCs w:val="18"/>
        </w:rPr>
      </w:pPr>
      <w:r w:rsidRPr="00ED5DFA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5993B6F1" wp14:editId="12DE1FE2">
            <wp:extent cx="5572800" cy="5629801"/>
            <wp:effectExtent l="0" t="0" r="889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5629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9D8" w:rsidRPr="00D52EFF" w:rsidRDefault="007049D8" w:rsidP="007049D8">
      <w:pPr>
        <w:pStyle w:val="CommentText"/>
        <w:spacing w:line="288" w:lineRule="auto"/>
        <w:ind w:left="567"/>
        <w:jc w:val="both"/>
        <w:rPr>
          <w:rFonts w:ascii="Tahoma" w:hAnsi="Tahoma" w:cs="Tahoma"/>
          <w:spacing w:val="-2"/>
          <w:sz w:val="18"/>
          <w:szCs w:val="18"/>
        </w:rPr>
      </w:pPr>
    </w:p>
    <w:p w:rsidR="006045CC" w:rsidRPr="00D52EFF" w:rsidRDefault="006045CC" w:rsidP="006045CC">
      <w:pPr>
        <w:spacing w:line="288" w:lineRule="auto"/>
        <w:ind w:left="547" w:right="246"/>
        <w:jc w:val="thaiDistribute"/>
        <w:rPr>
          <w:rFonts w:ascii="Tahoma" w:hAnsi="Tahoma" w:cs="Tahoma"/>
          <w:b/>
          <w:bCs/>
          <w:spacing w:val="-4"/>
          <w:sz w:val="18"/>
          <w:szCs w:val="18"/>
          <w:cs/>
        </w:rPr>
      </w:pPr>
      <w:r w:rsidRPr="00D52EFF">
        <w:rPr>
          <w:rFonts w:ascii="Tahoma" w:hAnsi="Tahoma" w:cs="Tahoma"/>
          <w:b/>
          <w:bCs/>
          <w:spacing w:val="-4"/>
          <w:sz w:val="18"/>
          <w:szCs w:val="18"/>
          <w:cs/>
        </w:rPr>
        <w:t>การด้อยค่าของอุปกรณ์</w:t>
      </w:r>
    </w:p>
    <w:p w:rsidR="006045CC" w:rsidRPr="00D52EFF" w:rsidRDefault="006045CC" w:rsidP="006045CC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6045CC" w:rsidRPr="00D52EFF" w:rsidRDefault="006045CC" w:rsidP="006045CC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เนื่องจากธุรกิจดาวเทียมมีการแข่งขันสูง มีผลทำให้ราคาตลาดลดลงอย่างมีนัยสำคัญ ซึ่งมีผลกระทบต่อผลการดำเนินงานของธุรกิจดาวเทียม ทั้งนี้ไทยคมได้ทดสอบการด้อยค่าของอุปกรณ์ ซึ่งวัดมูลค่าโดยการคิดลดกระแสเงินสดในอนาคตที่คาดว่าจะได้รับ โดยใช้อัตราคิดลดร้อยละ </w:t>
      </w:r>
      <w:r w:rsidRPr="00D52EFF">
        <w:rPr>
          <w:rFonts w:ascii="Tahoma" w:hAnsi="Tahoma" w:cs="Tahoma"/>
          <w:spacing w:val="-4"/>
          <w:sz w:val="18"/>
          <w:szCs w:val="18"/>
        </w:rPr>
        <w:t>8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 พบว่า มูลค่าตามบัญชีสูงกว่ามูลค่าที่คาดว่าจะได้รับคืน จึงบันทึกขาดทุนจากการด้อยค่าจำนวน 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2,423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ล้านบาท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โดยแสดงเป็นรายการขาดทุนจากการด้อยค่าสินทรัพย์ ในงบกำไรขาดทุนสำหรับปีสิ้นสุดวันที่ 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31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ธันวาคม </w:t>
      </w:r>
      <w:r w:rsidRPr="00D52EFF">
        <w:rPr>
          <w:rFonts w:ascii="Tahoma" w:hAnsi="Tahoma" w:cs="Tahoma"/>
          <w:spacing w:val="-4"/>
          <w:sz w:val="18"/>
          <w:szCs w:val="18"/>
        </w:rPr>
        <w:t>2561</w:t>
      </w:r>
    </w:p>
    <w:p w:rsidR="006045CC" w:rsidRPr="00D52EFF" w:rsidRDefault="006045CC" w:rsidP="007049D8">
      <w:pPr>
        <w:pStyle w:val="CommentText"/>
        <w:spacing w:line="288" w:lineRule="auto"/>
        <w:ind w:left="567"/>
        <w:jc w:val="both"/>
        <w:rPr>
          <w:rFonts w:ascii="Tahoma" w:hAnsi="Tahoma" w:cs="Tahoma"/>
          <w:spacing w:val="-2"/>
          <w:sz w:val="18"/>
          <w:szCs w:val="18"/>
        </w:rPr>
      </w:pPr>
    </w:p>
    <w:p w:rsidR="006045CC" w:rsidRPr="00D52EFF" w:rsidRDefault="006045CC" w:rsidP="007049D8">
      <w:pPr>
        <w:pStyle w:val="CommentText"/>
        <w:spacing w:line="288" w:lineRule="auto"/>
        <w:ind w:left="567"/>
        <w:jc w:val="both"/>
        <w:rPr>
          <w:rFonts w:ascii="Tahoma" w:hAnsi="Tahoma" w:cs="Tahoma"/>
          <w:spacing w:val="-2"/>
          <w:sz w:val="18"/>
          <w:szCs w:val="18"/>
        </w:rPr>
      </w:pPr>
    </w:p>
    <w:p w:rsidR="007049D8" w:rsidRPr="00D52EFF" w:rsidRDefault="00913676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  <w:highlight w:val="yellow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2A71E4FA" wp14:editId="6E6A0291">
            <wp:extent cx="5572800" cy="5170907"/>
            <wp:effectExtent l="0" t="0" r="889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5170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9D8" w:rsidRPr="00D52EFF" w:rsidRDefault="007049D8" w:rsidP="007049D8">
      <w:pPr>
        <w:pStyle w:val="CommentText"/>
        <w:spacing w:line="288" w:lineRule="auto"/>
        <w:ind w:left="426"/>
        <w:jc w:val="both"/>
        <w:rPr>
          <w:rFonts w:ascii="Tahoma" w:hAnsi="Tahoma" w:cs="Tahoma"/>
          <w:sz w:val="18"/>
          <w:szCs w:val="18"/>
        </w:rPr>
      </w:pPr>
    </w:p>
    <w:p w:rsidR="007049D8" w:rsidRPr="00D52EFF" w:rsidRDefault="007049D8" w:rsidP="007049D8">
      <w:pPr>
        <w:pStyle w:val="CommentText"/>
        <w:spacing w:line="288" w:lineRule="auto"/>
        <w:ind w:left="426"/>
        <w:jc w:val="both"/>
        <w:rPr>
          <w:rFonts w:ascii="Tahoma" w:hAnsi="Tahoma" w:cs="Tahoma"/>
          <w:sz w:val="18"/>
          <w:szCs w:val="18"/>
        </w:rPr>
      </w:pPr>
    </w:p>
    <w:p w:rsidR="007049D8" w:rsidRPr="00D52EFF" w:rsidRDefault="007049D8" w:rsidP="005B1053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</w:rPr>
        <w:br w:type="page"/>
      </w:r>
      <w:r w:rsidRPr="00D52EFF">
        <w:rPr>
          <w:rFonts w:ascii="Tahoma" w:hAnsi="Tahoma" w:cs="Tahoma"/>
          <w:b/>
          <w:bCs/>
          <w:sz w:val="18"/>
          <w:szCs w:val="18"/>
        </w:rPr>
        <w:t>1</w:t>
      </w:r>
      <w:r w:rsidR="005B1053" w:rsidRPr="00D52EFF">
        <w:rPr>
          <w:rFonts w:ascii="Tahoma" w:hAnsi="Tahoma" w:cs="Tahoma"/>
          <w:b/>
          <w:bCs/>
          <w:sz w:val="18"/>
          <w:szCs w:val="18"/>
        </w:rPr>
        <w:t>4</w:t>
      </w:r>
      <w:r w:rsidRPr="00D52EFF">
        <w:rPr>
          <w:rFonts w:ascii="Tahoma" w:hAnsi="Tahoma" w:cs="Tahoma"/>
          <w:b/>
          <w:bCs/>
          <w:sz w:val="18"/>
          <w:szCs w:val="18"/>
          <w:cs/>
        </w:rPr>
        <w:tab/>
        <w:t>สินทรัพย์ไม่มีตัวตนภายใต้สัญญาอนุญาตให้ดำเนินการ</w:t>
      </w:r>
    </w:p>
    <w:p w:rsidR="007049D8" w:rsidRPr="00D52EFF" w:rsidRDefault="007049D8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7049D8" w:rsidRPr="00D52EFF" w:rsidRDefault="00913676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  <w:highlight w:val="yellow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73F153E8" wp14:editId="0C2CE664">
            <wp:extent cx="5572800" cy="6163864"/>
            <wp:effectExtent l="0" t="0" r="889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6163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5CC" w:rsidRPr="00D52EFF" w:rsidRDefault="00055CC5" w:rsidP="006045CC">
      <w:pPr>
        <w:tabs>
          <w:tab w:val="left" w:pos="540"/>
        </w:tabs>
        <w:spacing w:line="288" w:lineRule="auto"/>
        <w:ind w:left="540"/>
        <w:rPr>
          <w:rFonts w:ascii="Tahoma" w:hAnsi="Tahoma" w:cs="Tahoma"/>
          <w:b/>
          <w:bCs/>
          <w:sz w:val="18"/>
          <w:szCs w:val="18"/>
          <w:cs/>
        </w:rPr>
      </w:pPr>
      <w:r>
        <w:rPr>
          <w:rFonts w:ascii="Tahoma" w:hAnsi="Tahoma" w:cs="Tahoma" w:hint="cs"/>
          <w:b/>
          <w:bCs/>
          <w:sz w:val="18"/>
          <w:szCs w:val="18"/>
          <w:cs/>
        </w:rPr>
        <w:t>การ</w:t>
      </w:r>
      <w:r w:rsidR="006045CC" w:rsidRPr="00D52EFF">
        <w:rPr>
          <w:rFonts w:ascii="Tahoma" w:hAnsi="Tahoma" w:cs="Tahoma"/>
          <w:b/>
          <w:bCs/>
          <w:sz w:val="18"/>
          <w:szCs w:val="18"/>
          <w:cs/>
        </w:rPr>
        <w:t>ด้อยค่าของสินทรัพย์ไม่มีตัวตนภายใต้สัญญาอนุญาตให้ดำเนินการ</w:t>
      </w:r>
    </w:p>
    <w:p w:rsidR="006045CC" w:rsidRPr="00D52EFF" w:rsidRDefault="006045CC" w:rsidP="006045CC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4623F0" w:rsidRPr="00D52EFF" w:rsidRDefault="004623F0" w:rsidP="006045CC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623F0">
        <w:rPr>
          <w:rFonts w:ascii="Tahoma" w:hAnsi="Tahoma" w:cs="Tahoma"/>
          <w:spacing w:val="-4"/>
          <w:sz w:val="18"/>
          <w:szCs w:val="18"/>
          <w:cs/>
        </w:rPr>
        <w:t>เนื่องจากธุรกิจดาวเทียมมีการแข่งขันสูง มีผลทำให้ราคาตลาดลดล</w:t>
      </w:r>
      <w:r>
        <w:rPr>
          <w:rFonts w:ascii="Tahoma" w:hAnsi="Tahoma" w:cs="Tahoma"/>
          <w:spacing w:val="-4"/>
          <w:sz w:val="18"/>
          <w:szCs w:val="18"/>
          <w:cs/>
        </w:rPr>
        <w:t>งอย่างมีนัยสำคัญ นอกจากนี้ไทยคม</w:t>
      </w:r>
      <w:r w:rsidRPr="004623F0">
        <w:rPr>
          <w:rFonts w:ascii="Tahoma" w:hAnsi="Tahoma" w:cs="Tahoma"/>
          <w:spacing w:val="-4"/>
          <w:sz w:val="18"/>
          <w:szCs w:val="18"/>
          <w:cs/>
        </w:rPr>
        <w:t>ยังสูญเสียลูกค้ารายใหญ่ทั้งในประเทศและต่างประเทศและยังไม่มีความแน่นอนในการหาลูกค้าทดแทน ซึ่งมีผลกระทบต่อผลการดำเน</w:t>
      </w:r>
      <w:r>
        <w:rPr>
          <w:rFonts w:ascii="Tahoma" w:hAnsi="Tahoma" w:cs="Tahoma"/>
          <w:spacing w:val="-4"/>
          <w:sz w:val="18"/>
          <w:szCs w:val="18"/>
          <w:cs/>
        </w:rPr>
        <w:t>ินงานของธุรกิจดาวเทียมซึ่งไทยคม</w:t>
      </w:r>
      <w:r w:rsidRPr="004623F0">
        <w:rPr>
          <w:rFonts w:ascii="Tahoma" w:hAnsi="Tahoma" w:cs="Tahoma"/>
          <w:spacing w:val="-4"/>
          <w:sz w:val="18"/>
          <w:szCs w:val="18"/>
          <w:cs/>
        </w:rPr>
        <w:t>ได้พิจารณาบันทึกขาดทุนจากการด้อยค่าของสินทรัพย์ไม่มีตัวตนภายใต้สัญญาอนุญาตให้ดำเนินการจำนวน 3</w:t>
      </w:r>
      <w:r w:rsidRPr="004623F0">
        <w:rPr>
          <w:rFonts w:ascii="Tahoma" w:hAnsi="Tahoma" w:cs="Tahoma"/>
          <w:spacing w:val="-4"/>
          <w:sz w:val="18"/>
          <w:szCs w:val="18"/>
        </w:rPr>
        <w:t>,</w:t>
      </w:r>
      <w:r w:rsidRPr="004623F0">
        <w:rPr>
          <w:rFonts w:ascii="Tahoma" w:hAnsi="Tahoma" w:cs="Tahoma"/>
          <w:spacing w:val="-4"/>
          <w:sz w:val="18"/>
          <w:szCs w:val="18"/>
          <w:cs/>
        </w:rPr>
        <w:t>196 ล้านบาท สำหรับปีสิ้นสุดวันที่ 31</w:t>
      </w:r>
      <w:r>
        <w:rPr>
          <w:rFonts w:ascii="Tahoma" w:hAnsi="Tahoma" w:cs="Tahoma"/>
          <w:spacing w:val="-4"/>
          <w:sz w:val="18"/>
          <w:szCs w:val="18"/>
          <w:cs/>
        </w:rPr>
        <w:t xml:space="preserve"> ธันวาคม 2560 อย่างไรก็ตามไทยคม</w:t>
      </w:r>
      <w:r w:rsidRPr="004623F0">
        <w:rPr>
          <w:rFonts w:ascii="Tahoma" w:hAnsi="Tahoma" w:cs="Tahoma"/>
          <w:spacing w:val="-4"/>
          <w:sz w:val="18"/>
          <w:szCs w:val="18"/>
          <w:cs/>
        </w:rPr>
        <w:t>ได้ทดสอบการด้อยค่าของสินทรัพย์ไม่มีตัวตนภายใต้สัญญาอนุญาตให้ดำเนินการ ซึ่งวัดมูลค่าโดยการคิดลดกระแสเงินสดในอนาคตที่คาดว่าจะได้รับ โดยใช้อัตราคิดลดร้อยละ 8 ซึ่งพบว่ามูลค่าที่คาดว่าจะได้รับคืนสูงกว่ามูลค่าตามบัญชี จึงบันทึกกลับรายการขาดทุนจากการด้อยค่าจำนวน 170 ล้านบาทสำหรับปีสิ้นสุดวันที่ 31 ธันวาคม 2561</w:t>
      </w:r>
    </w:p>
    <w:p w:rsidR="005B1053" w:rsidRPr="00D52EFF" w:rsidRDefault="007049D8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</w:rPr>
        <w:br w:type="page"/>
      </w:r>
    </w:p>
    <w:p w:rsidR="005B1053" w:rsidRPr="00D52EFF" w:rsidRDefault="005B1053" w:rsidP="005B1053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t>15</w:t>
      </w:r>
      <w:r w:rsidRPr="00D52EFF">
        <w:rPr>
          <w:rFonts w:ascii="Tahoma" w:hAnsi="Tahoma" w:cs="Tahoma"/>
          <w:b/>
          <w:bCs/>
          <w:sz w:val="18"/>
          <w:szCs w:val="18"/>
          <w:cs/>
        </w:rPr>
        <w:tab/>
        <w:t>สินทรัพย์ไม่มีตัวตนอื่น</w:t>
      </w:r>
    </w:p>
    <w:p w:rsidR="007049D8" w:rsidRPr="00D52EFF" w:rsidRDefault="00DB22C2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  <w:highlight w:val="yellow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0265F782" wp14:editId="1CD4F40B">
            <wp:extent cx="5572800" cy="6534097"/>
            <wp:effectExtent l="0" t="0" r="889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6534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9D8" w:rsidRPr="00D52EFF" w:rsidRDefault="007049D8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7049D8" w:rsidRPr="00D52EFF" w:rsidRDefault="007049D8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t>สินทรัพย์ไม่มีตัวตนอื่นในงบการเงินรวม ส่วนใหญ่เป็นค่าความนิยมจากการรวมธุรกิจ และค่าพัฒนาเทคโนโลยีของดาวเทียม</w:t>
      </w:r>
      <w:r w:rsidR="00DB22C2"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ไทยคม </w:t>
      </w:r>
      <w:r w:rsidRPr="00D52EFF">
        <w:rPr>
          <w:rFonts w:ascii="Tahoma" w:hAnsi="Tahoma" w:cs="Tahoma"/>
          <w:spacing w:val="-4"/>
          <w:sz w:val="18"/>
          <w:szCs w:val="18"/>
        </w:rPr>
        <w:t>4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 (ไอพีสตาร์)</w:t>
      </w:r>
    </w:p>
    <w:p w:rsidR="007049D8" w:rsidRPr="00D52EFF" w:rsidRDefault="007049D8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7049D8" w:rsidRPr="00D52EFF" w:rsidRDefault="007049D8" w:rsidP="005B1053">
      <w:pPr>
        <w:spacing w:line="288" w:lineRule="auto"/>
        <w:ind w:left="547" w:right="246"/>
        <w:jc w:val="thaiDistribute"/>
        <w:rPr>
          <w:rFonts w:ascii="Tahoma" w:hAnsi="Tahoma" w:cs="Tahoma"/>
          <w:b/>
          <w:bCs/>
          <w:spacing w:val="-4"/>
          <w:sz w:val="18"/>
          <w:szCs w:val="18"/>
        </w:rPr>
      </w:pPr>
      <w:r w:rsidRPr="00D52EFF">
        <w:rPr>
          <w:rFonts w:ascii="Tahoma" w:hAnsi="Tahoma" w:cs="Tahoma"/>
          <w:b/>
          <w:bCs/>
          <w:spacing w:val="-4"/>
          <w:sz w:val="18"/>
          <w:szCs w:val="18"/>
          <w:cs/>
        </w:rPr>
        <w:t>การด้อยค่าของค่าความนิยมและสินทรัพย์ไม่มีตัวตนอื่น</w:t>
      </w:r>
    </w:p>
    <w:p w:rsidR="007049D8" w:rsidRPr="00D52EFF" w:rsidRDefault="007049D8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7049D8" w:rsidRPr="00D52EFF" w:rsidRDefault="007049D8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t>เนื่องจากการชะลอตัวของธุรกิจเหมืองและธุรกิจก่อสร้างในประเทศออสเตรเลีย ซึ่งเป็นลูกค้าหลักของบริษัท โอไรอ้อน แซทเทลไลท์ ซิสเทม พีทีวาย จำกัด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(เป็นบริษัทย่อยทางอ้อมของไทยคม) มีผลกระทบอย่างมีนัยสำคัญต่อผลการดำเนินงานของบริษัทดังกล่าว</w:t>
      </w:r>
      <w:r w:rsidRPr="00D52EFF">
        <w:rPr>
          <w:rFonts w:ascii="Tahoma" w:hAnsi="Tahoma" w:cs="Tahoma"/>
          <w:spacing w:val="-4"/>
          <w:sz w:val="18"/>
          <w:szCs w:val="18"/>
        </w:rPr>
        <w:t> 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ทั้งนี้ไทยคมได้ทดสอบการด้อยค่าของค่าความนิยมและสินทรัพย์ไม่มีตัวตน ซึ่งวัดมูลค่าโดยการคิดลดกระแสเงินสดในอนาคตที่คาดว่าจะได้รับ โดยใช้อัตราคิดลด ร้อยละ </w:t>
      </w:r>
      <w:r w:rsidRPr="00D52EFF">
        <w:rPr>
          <w:rFonts w:ascii="Tahoma" w:hAnsi="Tahoma" w:cs="Tahoma"/>
          <w:spacing w:val="-4"/>
          <w:sz w:val="18"/>
          <w:szCs w:val="18"/>
        </w:rPr>
        <w:t>10 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พบว่า มูลค่าตามบัญชีสูงกว่ามูลค่าที่คาดว่าจะได้รับคืน </w:t>
      </w:r>
      <w:r w:rsidR="00256F29" w:rsidRPr="00256F29">
        <w:rPr>
          <w:rFonts w:ascii="Tahoma" w:hAnsi="Tahoma" w:cs="Tahoma"/>
          <w:spacing w:val="-4"/>
          <w:sz w:val="18"/>
          <w:szCs w:val="18"/>
          <w:cs/>
        </w:rPr>
        <w:t xml:space="preserve">จึงบันทึกขาดทุนจากการด้อยค่าของค่าความนิยมจำนวน 85 ล้านบาทและสินทรัพย์ไม่มีตัวตนอื่นจำนวน 28 ล้านบาท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โดยแสดงเป็นรายการขาดทุนจากการด้อยค่าสินทรัพย์ </w:t>
      </w:r>
      <w:r w:rsidR="005B1053" w:rsidRPr="00D52EFF">
        <w:rPr>
          <w:rFonts w:ascii="Tahoma" w:hAnsi="Tahoma" w:cs="Tahoma"/>
          <w:spacing w:val="-4"/>
          <w:sz w:val="18"/>
          <w:szCs w:val="18"/>
          <w:cs/>
        </w:rPr>
        <w:t xml:space="preserve">ในงบกำไรขาดทุนสำหรับปีสิ้นสุดวันที่ </w:t>
      </w:r>
      <w:r w:rsidR="005B1053" w:rsidRPr="00D52EFF">
        <w:rPr>
          <w:rFonts w:ascii="Tahoma" w:hAnsi="Tahoma" w:cs="Tahoma"/>
          <w:spacing w:val="-4"/>
          <w:sz w:val="18"/>
          <w:szCs w:val="18"/>
        </w:rPr>
        <w:t xml:space="preserve">31 </w:t>
      </w:r>
      <w:r w:rsidR="005B1053" w:rsidRPr="00D52EFF">
        <w:rPr>
          <w:rFonts w:ascii="Tahoma" w:hAnsi="Tahoma" w:cs="Tahoma"/>
          <w:spacing w:val="-4"/>
          <w:sz w:val="18"/>
          <w:szCs w:val="18"/>
          <w:cs/>
        </w:rPr>
        <w:t xml:space="preserve">ธันวาคม </w:t>
      </w:r>
      <w:r w:rsidR="005B1053" w:rsidRPr="00D52EFF">
        <w:rPr>
          <w:rFonts w:ascii="Tahoma" w:hAnsi="Tahoma" w:cs="Tahoma"/>
          <w:spacing w:val="-4"/>
          <w:sz w:val="18"/>
          <w:szCs w:val="18"/>
        </w:rPr>
        <w:t>2560</w:t>
      </w:r>
    </w:p>
    <w:p w:rsidR="007049D8" w:rsidRPr="00D52EFF" w:rsidRDefault="007049D8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7049D8" w:rsidRPr="00D52EFF" w:rsidRDefault="000B0166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  <w:highlight w:val="yellow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30A31E38" wp14:editId="7CCB1B1D">
            <wp:extent cx="5572800" cy="5468153"/>
            <wp:effectExtent l="0" t="0" r="889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5468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9D8" w:rsidRPr="00D52EFF" w:rsidRDefault="007049D8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C4261D" w:rsidRPr="00D52EFF" w:rsidRDefault="00C4261D" w:rsidP="00C4261D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t>16</w:t>
      </w:r>
      <w:r w:rsidRPr="00D52EFF">
        <w:rPr>
          <w:rFonts w:ascii="Tahoma" w:hAnsi="Tahoma" w:cs="Tahoma"/>
          <w:b/>
          <w:bCs/>
          <w:sz w:val="18"/>
          <w:szCs w:val="18"/>
          <w:cs/>
        </w:rPr>
        <w:tab/>
        <w:t>ภาษีเงินได้รอการตัดบัญชี</w:t>
      </w:r>
    </w:p>
    <w:p w:rsidR="007049D8" w:rsidRPr="00D52EFF" w:rsidRDefault="007049D8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7049D8" w:rsidRPr="00D52EFF" w:rsidRDefault="007049D8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 ได้แสดงรวมไว้ในงบแสดงฐานะการเงิน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โดยมีรายละเอียดดังนี้</w:t>
      </w:r>
    </w:p>
    <w:p w:rsidR="007049D8" w:rsidRPr="00D52EFF" w:rsidRDefault="00F36CFE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noProof/>
        </w:rPr>
        <w:drawing>
          <wp:inline distT="0" distB="0" distL="0" distR="0" wp14:anchorId="16DC2066" wp14:editId="15D39C15">
            <wp:extent cx="5572800" cy="1405745"/>
            <wp:effectExtent l="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140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9D8" w:rsidRPr="00D52EFF" w:rsidRDefault="007049D8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7049D8" w:rsidRPr="00D52EFF" w:rsidRDefault="007049D8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t>ภาษีเงินได้รอตัดบัญชีคำนวณจากผลแตกต่างชั่วคราวทั้งจำนวนตามวิธีหนี้สินตามงบแสดงฐานะการเงิน</w:t>
      </w:r>
      <w:r w:rsidRPr="00D52EFF" w:rsidDel="008D2C15">
        <w:rPr>
          <w:rFonts w:ascii="Tahoma" w:hAnsi="Tahoma" w:cs="Tahoma"/>
          <w:spacing w:val="-4"/>
          <w:sz w:val="18"/>
          <w:szCs w:val="18"/>
          <w:cs/>
        </w:rPr>
        <w:t xml:space="preserve"> </w:t>
      </w:r>
    </w:p>
    <w:p w:rsidR="007049D8" w:rsidRPr="00D52EFF" w:rsidRDefault="007049D8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  <w:cs/>
        </w:rPr>
      </w:pPr>
    </w:p>
    <w:p w:rsidR="007049D8" w:rsidRPr="00D52EFF" w:rsidRDefault="007049D8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t>สินทรัพย์ภาษีเงินได้รอตัดบัญชีซึ่งเป็นผลจากผลขาดทุนทางภาษีจะรับรู้ไม่เกินจำนวนที่มีความเป็นไปได้ค่อนข้างแน่ว่าจะมีกำไรทางภาษีในอนาคตเพียงพอที่จะใช้ประโยชน์ทางภาษีนั้น กลุ่มอินทัชมีรายการขาดทุนทางภาษีที่ยังไม่ได้ใช้ยกไปเพื่อหักกลบกับกำไรทางภาษีในอนาคต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จำนวน </w:t>
      </w:r>
      <w:r w:rsidR="00F36CFE" w:rsidRPr="00D52EFF">
        <w:rPr>
          <w:rFonts w:ascii="Tahoma" w:hAnsi="Tahoma" w:cs="Tahoma"/>
          <w:spacing w:val="-4"/>
          <w:sz w:val="18"/>
          <w:szCs w:val="18"/>
        </w:rPr>
        <w:t>1,6</w:t>
      </w:r>
      <w:r w:rsidR="00255868" w:rsidRPr="00D52EFF">
        <w:rPr>
          <w:rFonts w:ascii="Tahoma" w:hAnsi="Tahoma" w:cs="Tahoma"/>
          <w:spacing w:val="-4"/>
          <w:sz w:val="18"/>
          <w:szCs w:val="18"/>
        </w:rPr>
        <w:t>28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ล้านบาท 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(25</w:t>
      </w:r>
      <w:r w:rsidR="005B1053" w:rsidRPr="00D52EFF">
        <w:rPr>
          <w:rFonts w:ascii="Tahoma" w:hAnsi="Tahoma" w:cs="Tahoma"/>
          <w:i/>
          <w:iCs/>
          <w:spacing w:val="-4"/>
          <w:sz w:val="18"/>
          <w:szCs w:val="18"/>
        </w:rPr>
        <w:t>60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: 1,82</w:t>
      </w:r>
      <w:r w:rsidR="005B1053" w:rsidRPr="00D52EFF">
        <w:rPr>
          <w:rFonts w:ascii="Tahoma" w:hAnsi="Tahoma" w:cs="Tahoma"/>
          <w:i/>
          <w:iCs/>
          <w:spacing w:val="-4"/>
          <w:sz w:val="18"/>
          <w:szCs w:val="18"/>
        </w:rPr>
        <w:t>8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ล้านบาท)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 ในงบการเงินรวม และจำนวน </w:t>
      </w:r>
      <w:r w:rsidR="00F36CFE" w:rsidRPr="00D52EFF">
        <w:rPr>
          <w:rFonts w:ascii="Tahoma" w:hAnsi="Tahoma" w:cs="Tahoma"/>
          <w:spacing w:val="-4"/>
          <w:sz w:val="18"/>
          <w:szCs w:val="18"/>
        </w:rPr>
        <w:t>1,592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ล้านบาท 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(25</w:t>
      </w:r>
      <w:r w:rsidR="005B1053" w:rsidRPr="00D52EFF">
        <w:rPr>
          <w:rFonts w:ascii="Tahoma" w:hAnsi="Tahoma" w:cs="Tahoma"/>
          <w:i/>
          <w:iCs/>
          <w:spacing w:val="-4"/>
          <w:sz w:val="18"/>
          <w:szCs w:val="18"/>
        </w:rPr>
        <w:t>60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: 1,</w:t>
      </w:r>
      <w:r w:rsidR="005B1053" w:rsidRPr="00D52EFF">
        <w:rPr>
          <w:rFonts w:ascii="Tahoma" w:hAnsi="Tahoma" w:cs="Tahoma"/>
          <w:i/>
          <w:iCs/>
          <w:spacing w:val="-4"/>
          <w:sz w:val="18"/>
          <w:szCs w:val="18"/>
        </w:rPr>
        <w:t>645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ล้านบาท)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 ในงบการเงินเฉพาะกิจการ</w:t>
      </w:r>
    </w:p>
    <w:p w:rsidR="007049D8" w:rsidRPr="00D52EFF" w:rsidRDefault="007049D8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7049D8" w:rsidRPr="00D52EFF" w:rsidRDefault="007049D8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t>การเปลี่ยนแปลงของสินทรัพย์ภาษีเงินได้รอตัดบัญชี และหนี้สินภาษีเงินได้รอตัดบัญชี (ก่อนรายการหักกลบลบกันของยอดดุลที่มีกับหน่วยงานเก็บภาษีเดียวกัน) ประกอบด้วย</w:t>
      </w:r>
    </w:p>
    <w:p w:rsidR="007049D8" w:rsidRPr="00D52EFF" w:rsidRDefault="007049D8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7049D8" w:rsidRPr="00D52EFF" w:rsidRDefault="006B4209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72179FDA" wp14:editId="0F5C6050">
            <wp:extent cx="5572800" cy="3049300"/>
            <wp:effectExtent l="0" t="0" r="8890" b="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30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9D8" w:rsidRPr="00D52EFF" w:rsidRDefault="007049D8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6B4209" w:rsidRPr="00D52EFF" w:rsidRDefault="00F36CFE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="00665AF6" w:rsidRPr="00665AF6">
        <w:rPr>
          <w:noProof/>
        </w:rPr>
        <w:drawing>
          <wp:inline distT="0" distB="0" distL="0" distR="0" wp14:anchorId="1023A0CF" wp14:editId="41DCDD65">
            <wp:extent cx="5572800" cy="2881244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2881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209" w:rsidRPr="00D52EFF" w:rsidRDefault="006B4209" w:rsidP="005B105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C4261D" w:rsidRPr="00D52EFF" w:rsidRDefault="00C4261D">
      <w:pPr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br w:type="page"/>
      </w:r>
    </w:p>
    <w:p w:rsidR="00396F15" w:rsidRPr="00D52EFF" w:rsidRDefault="00396F15" w:rsidP="0029662D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t>1</w:t>
      </w:r>
      <w:r w:rsidR="007049D8" w:rsidRPr="00D52EFF">
        <w:rPr>
          <w:rFonts w:ascii="Tahoma" w:hAnsi="Tahoma" w:cs="Tahoma"/>
          <w:b/>
          <w:bCs/>
          <w:sz w:val="18"/>
          <w:szCs w:val="18"/>
        </w:rPr>
        <w:t>7</w:t>
      </w:r>
      <w:r w:rsidRPr="00D52EFF">
        <w:rPr>
          <w:rFonts w:ascii="Tahoma" w:hAnsi="Tahoma" w:cs="Tahoma"/>
          <w:b/>
          <w:bCs/>
          <w:sz w:val="18"/>
          <w:szCs w:val="18"/>
          <w:cs/>
        </w:rPr>
        <w:tab/>
        <w:t>หนี้สินที่มีภาระดอกเบี้ย</w:t>
      </w:r>
    </w:p>
    <w:p w:rsidR="005B1053" w:rsidRPr="00D52EFF" w:rsidRDefault="00DC04EC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noProof/>
        </w:rPr>
        <w:drawing>
          <wp:inline distT="0" distB="0" distL="0" distR="0" wp14:anchorId="793F4841" wp14:editId="0BC3CE37">
            <wp:extent cx="5572800" cy="2678223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2678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CFE" w:rsidRPr="00D52EFF" w:rsidRDefault="00F36CF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5721D8" w:rsidRPr="00D52EFF" w:rsidRDefault="005721D8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การเปลี่ยนแปลงเงินกู้ยืม มีดังนี้</w:t>
      </w:r>
    </w:p>
    <w:p w:rsidR="00F36CFE" w:rsidRPr="00D52EFF" w:rsidRDefault="00F36CF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6B4209" w:rsidRPr="00D52EFF" w:rsidRDefault="00AD55D9" w:rsidP="000F475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42C52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1F710418" wp14:editId="4DB6DFF7">
            <wp:extent cx="5572800" cy="3407174"/>
            <wp:effectExtent l="0" t="0" r="889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3407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61D" w:rsidRPr="00D52EFF" w:rsidRDefault="00AD55D9" w:rsidP="000D44F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42C52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4E78FED2" wp14:editId="12D49E46">
            <wp:extent cx="5572800" cy="2953074"/>
            <wp:effectExtent l="0" t="0" r="889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2953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61D" w:rsidRPr="00D52EFF" w:rsidRDefault="00C4261D" w:rsidP="000D44F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0D44FB" w:rsidRPr="00D52EFF" w:rsidRDefault="000D44FB" w:rsidP="000D44FB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  <w:cs/>
        </w:rPr>
        <w:t>หุ้นกู้</w:t>
      </w:r>
    </w:p>
    <w:p w:rsidR="000D44FB" w:rsidRPr="00D52EFF" w:rsidRDefault="000D44FB" w:rsidP="000D44F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0D44FB" w:rsidRPr="00D52EFF" w:rsidRDefault="000D44FB" w:rsidP="000D44F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ส่วนของหุ้นกู้ที่ถึงกำหนดชำระภายในหนึ่งปีและหุ้นกู้ระยะยาว เป็นหุ้นกู้ของไทยคม จำนวน </w:t>
      </w:r>
      <w:r w:rsidRPr="00D52EFF">
        <w:rPr>
          <w:rFonts w:ascii="Tahoma" w:hAnsi="Tahoma" w:cs="Tahoma"/>
          <w:sz w:val="18"/>
          <w:szCs w:val="18"/>
        </w:rPr>
        <w:t>2</w:t>
      </w:r>
      <w:r w:rsidRPr="00D52EFF">
        <w:rPr>
          <w:rFonts w:ascii="Tahoma" w:hAnsi="Tahoma" w:cs="Tahoma"/>
          <w:sz w:val="18"/>
          <w:szCs w:val="18"/>
          <w:cs/>
        </w:rPr>
        <w:t xml:space="preserve"> ชุด วงเงินละ </w:t>
      </w:r>
      <w:r w:rsidRPr="00D52EFF">
        <w:rPr>
          <w:rFonts w:ascii="Tahoma" w:hAnsi="Tahoma" w:cs="Tahoma"/>
          <w:sz w:val="18"/>
          <w:szCs w:val="18"/>
        </w:rPr>
        <w:t xml:space="preserve">2,275 </w:t>
      </w:r>
      <w:r w:rsidRPr="00D52EFF">
        <w:rPr>
          <w:rFonts w:ascii="Tahoma" w:hAnsi="Tahoma" w:cs="Tahoma"/>
          <w:sz w:val="18"/>
          <w:szCs w:val="18"/>
          <w:cs/>
        </w:rPr>
        <w:t>ล้านบาท ซึ่งเป็นหุ้นกู้ชนิดระบุชื่อผู้ถือ ไม่มีหลักประกัน ไม่ด้อยสิทธิ และมีผู้แทนผู้ถือหุ้นกู้ มีรายละเอียดดังนี้</w:t>
      </w:r>
    </w:p>
    <w:p w:rsidR="00C4261D" w:rsidRPr="00D52EFF" w:rsidRDefault="00C4261D" w:rsidP="000D44F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8930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426"/>
        <w:gridCol w:w="1134"/>
        <w:gridCol w:w="697"/>
        <w:gridCol w:w="846"/>
        <w:gridCol w:w="996"/>
        <w:gridCol w:w="1004"/>
        <w:gridCol w:w="1559"/>
        <w:gridCol w:w="992"/>
        <w:gridCol w:w="255"/>
        <w:gridCol w:w="1021"/>
      </w:tblGrid>
      <w:tr w:rsidR="000D44FB" w:rsidRPr="00D52EFF" w:rsidTr="000D44FB">
        <w:trPr>
          <w:trHeight w:val="262"/>
        </w:trPr>
        <w:tc>
          <w:tcPr>
            <w:tcW w:w="426" w:type="dxa"/>
            <w:vAlign w:val="bottom"/>
          </w:tcPr>
          <w:p w:rsidR="000D44FB" w:rsidRPr="00D52EFF" w:rsidRDefault="000D44FB" w:rsidP="000D44FB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0D44FB" w:rsidRPr="00D52EFF" w:rsidRDefault="000D44FB" w:rsidP="000D44FB">
            <w:pPr>
              <w:spacing w:line="288" w:lineRule="auto"/>
              <w:ind w:left="-119" w:right="-85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วันที่</w:t>
            </w:r>
          </w:p>
        </w:tc>
        <w:tc>
          <w:tcPr>
            <w:tcW w:w="697" w:type="dxa"/>
            <w:vAlign w:val="bottom"/>
          </w:tcPr>
          <w:p w:rsidR="000D44FB" w:rsidRPr="00D52EFF" w:rsidRDefault="000D44FB" w:rsidP="000D44FB">
            <w:pPr>
              <w:spacing w:line="288" w:lineRule="auto"/>
              <w:ind w:left="-131" w:right="-74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จำนวน</w:t>
            </w:r>
          </w:p>
        </w:tc>
        <w:tc>
          <w:tcPr>
            <w:tcW w:w="846" w:type="dxa"/>
            <w:vAlign w:val="bottom"/>
          </w:tcPr>
          <w:p w:rsidR="000D44FB" w:rsidRPr="00D52EFF" w:rsidRDefault="000D44FB" w:rsidP="000D44FB">
            <w:pPr>
              <w:spacing w:line="288" w:lineRule="auto"/>
              <w:ind w:left="-72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996" w:type="dxa"/>
            <w:vAlign w:val="bottom"/>
          </w:tcPr>
          <w:p w:rsidR="000D44FB" w:rsidRPr="00D52EFF" w:rsidRDefault="000D44FB" w:rsidP="000D44FB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อัตรา</w:t>
            </w:r>
          </w:p>
        </w:tc>
        <w:tc>
          <w:tcPr>
            <w:tcW w:w="1004" w:type="dxa"/>
            <w:vAlign w:val="bottom"/>
          </w:tcPr>
          <w:p w:rsidR="000D44FB" w:rsidRPr="00D52EFF" w:rsidRDefault="000D44FB" w:rsidP="000D44FB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กำหนด</w:t>
            </w:r>
          </w:p>
        </w:tc>
        <w:tc>
          <w:tcPr>
            <w:tcW w:w="1559" w:type="dxa"/>
            <w:vAlign w:val="bottom"/>
          </w:tcPr>
          <w:p w:rsidR="000D44FB" w:rsidRPr="00D52EFF" w:rsidRDefault="000D44FB" w:rsidP="000D44FB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กำหนด</w:t>
            </w:r>
          </w:p>
        </w:tc>
        <w:tc>
          <w:tcPr>
            <w:tcW w:w="2268" w:type="dxa"/>
            <w:gridSpan w:val="3"/>
            <w:vAlign w:val="bottom"/>
          </w:tcPr>
          <w:p w:rsidR="000D44FB" w:rsidRPr="00D52EFF" w:rsidRDefault="000D44FB" w:rsidP="000D44FB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-6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-6"/>
                <w:sz w:val="16"/>
                <w:szCs w:val="16"/>
                <w:cs/>
                <w:lang w:val="th-TH"/>
              </w:rPr>
              <w:t>ยอดคงเหลือ</w:t>
            </w:r>
          </w:p>
        </w:tc>
      </w:tr>
      <w:tr w:rsidR="000D44FB" w:rsidRPr="00D52EFF" w:rsidTr="000D44FB">
        <w:trPr>
          <w:trHeight w:val="262"/>
        </w:trPr>
        <w:tc>
          <w:tcPr>
            <w:tcW w:w="426" w:type="dxa"/>
            <w:vAlign w:val="bottom"/>
          </w:tcPr>
          <w:p w:rsidR="000D44FB" w:rsidRPr="00D52EFF" w:rsidRDefault="000D44FB" w:rsidP="000D44FB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ชุดที่</w:t>
            </w:r>
          </w:p>
        </w:tc>
        <w:tc>
          <w:tcPr>
            <w:tcW w:w="1134" w:type="dxa"/>
            <w:vAlign w:val="bottom"/>
          </w:tcPr>
          <w:p w:rsidR="000D44FB" w:rsidRPr="00D52EFF" w:rsidRDefault="000D44FB" w:rsidP="000D44FB">
            <w:pPr>
              <w:spacing w:line="288" w:lineRule="auto"/>
              <w:ind w:left="-119" w:right="-85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จำหน่าย</w:t>
            </w:r>
          </w:p>
        </w:tc>
        <w:tc>
          <w:tcPr>
            <w:tcW w:w="697" w:type="dxa"/>
            <w:vAlign w:val="bottom"/>
          </w:tcPr>
          <w:p w:rsidR="000D44FB" w:rsidRPr="00D52EFF" w:rsidRDefault="000D44FB" w:rsidP="000D44FB">
            <w:pPr>
              <w:spacing w:line="288" w:lineRule="auto"/>
              <w:ind w:left="-131" w:right="-74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หน่วย</w:t>
            </w:r>
          </w:p>
        </w:tc>
        <w:tc>
          <w:tcPr>
            <w:tcW w:w="846" w:type="dxa"/>
            <w:vAlign w:val="bottom"/>
          </w:tcPr>
          <w:p w:rsidR="000D44FB" w:rsidRPr="00D52EFF" w:rsidRDefault="000D44FB" w:rsidP="000D44FB">
            <w:pPr>
              <w:spacing w:line="288" w:lineRule="auto"/>
              <w:ind w:left="-72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จำนวนเงิน</w:t>
            </w:r>
          </w:p>
        </w:tc>
        <w:tc>
          <w:tcPr>
            <w:tcW w:w="996" w:type="dxa"/>
            <w:vAlign w:val="bottom"/>
          </w:tcPr>
          <w:p w:rsidR="000D44FB" w:rsidRPr="00D52EFF" w:rsidRDefault="000D44FB" w:rsidP="000D44FB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1004" w:type="dxa"/>
            <w:vAlign w:val="bottom"/>
          </w:tcPr>
          <w:p w:rsidR="000D44FB" w:rsidRPr="00D52EFF" w:rsidRDefault="000D44FB" w:rsidP="000D44FB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ชำระจ่าย</w:t>
            </w:r>
          </w:p>
        </w:tc>
        <w:tc>
          <w:tcPr>
            <w:tcW w:w="1559" w:type="dxa"/>
            <w:vAlign w:val="bottom"/>
          </w:tcPr>
          <w:p w:rsidR="000D44FB" w:rsidRPr="00D52EFF" w:rsidRDefault="000D44FB" w:rsidP="000D44FB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ชำระคืนเงินต้น</w:t>
            </w:r>
          </w:p>
        </w:tc>
        <w:tc>
          <w:tcPr>
            <w:tcW w:w="2268" w:type="dxa"/>
            <w:gridSpan w:val="3"/>
            <w:vAlign w:val="bottom"/>
          </w:tcPr>
          <w:p w:rsidR="000D44FB" w:rsidRPr="00D52EFF" w:rsidRDefault="000D44FB" w:rsidP="000D44FB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-6"/>
                <w:sz w:val="16"/>
                <w:szCs w:val="16"/>
                <w:cs/>
                <w:lang w:val="th-TH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-6"/>
                <w:sz w:val="16"/>
                <w:szCs w:val="16"/>
                <w:cs/>
                <w:lang w:val="th-TH"/>
              </w:rPr>
              <w:t xml:space="preserve">ณ วันที่ </w:t>
            </w:r>
            <w:r w:rsidRPr="00D52EFF">
              <w:rPr>
                <w:rFonts w:ascii="Tahoma" w:eastAsia="Times New Roman" w:hAnsi="Tahoma" w:cs="Tahoma"/>
                <w:b/>
                <w:bCs/>
                <w:spacing w:val="-6"/>
                <w:sz w:val="16"/>
                <w:szCs w:val="16"/>
                <w:lang w:val="en-GB"/>
              </w:rPr>
              <w:t xml:space="preserve">31 </w:t>
            </w:r>
            <w:r w:rsidRPr="00D52EFF">
              <w:rPr>
                <w:rFonts w:ascii="Tahoma" w:eastAsia="Times New Roman" w:hAnsi="Tahoma" w:cs="Tahoma"/>
                <w:b/>
                <w:bCs/>
                <w:spacing w:val="-6"/>
                <w:sz w:val="16"/>
                <w:szCs w:val="16"/>
                <w:cs/>
                <w:lang w:val="en-GB"/>
              </w:rPr>
              <w:t>ธันวาค</w:t>
            </w:r>
            <w:r w:rsidRPr="00D52EFF">
              <w:rPr>
                <w:rFonts w:ascii="Tahoma" w:eastAsia="Times New Roman" w:hAnsi="Tahoma" w:cs="Tahoma"/>
                <w:b/>
                <w:bCs/>
                <w:spacing w:val="-6"/>
                <w:sz w:val="16"/>
                <w:szCs w:val="16"/>
                <w:cs/>
              </w:rPr>
              <w:t>ม</w:t>
            </w:r>
          </w:p>
        </w:tc>
      </w:tr>
      <w:tr w:rsidR="000D44FB" w:rsidRPr="00D52EFF" w:rsidTr="000D44FB">
        <w:trPr>
          <w:trHeight w:val="262"/>
        </w:trPr>
        <w:tc>
          <w:tcPr>
            <w:tcW w:w="426" w:type="dxa"/>
            <w:vAlign w:val="bottom"/>
          </w:tcPr>
          <w:p w:rsidR="000D44FB" w:rsidRPr="00D52EFF" w:rsidRDefault="000D44FB" w:rsidP="000D44FB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0D44FB" w:rsidRPr="00D52EFF" w:rsidRDefault="000D44FB" w:rsidP="000D44FB">
            <w:pPr>
              <w:spacing w:line="288" w:lineRule="auto"/>
              <w:ind w:left="-119" w:right="-85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697" w:type="dxa"/>
            <w:vAlign w:val="bottom"/>
          </w:tcPr>
          <w:p w:rsidR="000D44FB" w:rsidRPr="00D52EFF" w:rsidRDefault="000D44FB" w:rsidP="000D44FB">
            <w:pPr>
              <w:spacing w:line="288" w:lineRule="auto"/>
              <w:ind w:left="-131" w:right="-74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846" w:type="dxa"/>
            <w:vAlign w:val="bottom"/>
          </w:tcPr>
          <w:p w:rsidR="000D44FB" w:rsidRPr="00D52EFF" w:rsidRDefault="000D44FB" w:rsidP="000D44FB">
            <w:pPr>
              <w:spacing w:line="288" w:lineRule="auto"/>
              <w:ind w:left="-72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996" w:type="dxa"/>
            <w:vAlign w:val="bottom"/>
          </w:tcPr>
          <w:p w:rsidR="000D44FB" w:rsidRPr="00D52EFF" w:rsidRDefault="000D44FB" w:rsidP="000D44FB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ต่อปี</w:t>
            </w:r>
          </w:p>
        </w:tc>
        <w:tc>
          <w:tcPr>
            <w:tcW w:w="1004" w:type="dxa"/>
            <w:vAlign w:val="bottom"/>
          </w:tcPr>
          <w:p w:rsidR="000D44FB" w:rsidRPr="00D52EFF" w:rsidRDefault="000D44FB" w:rsidP="000D44FB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1559" w:type="dxa"/>
            <w:vAlign w:val="bottom"/>
          </w:tcPr>
          <w:p w:rsidR="000D44FB" w:rsidRPr="00D52EFF" w:rsidRDefault="000D44FB" w:rsidP="000D44FB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  <w:t>(</w:t>
            </w: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ไถ่ถอนทั้งจำนวน</w:t>
            </w: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  <w:t>)</w:t>
            </w:r>
          </w:p>
        </w:tc>
        <w:tc>
          <w:tcPr>
            <w:tcW w:w="992" w:type="dxa"/>
            <w:vAlign w:val="bottom"/>
          </w:tcPr>
          <w:p w:rsidR="000D44FB" w:rsidRPr="00D52EFF" w:rsidRDefault="000D44FB" w:rsidP="000D44FB">
            <w:pPr>
              <w:spacing w:line="288" w:lineRule="auto"/>
              <w:ind w:right="26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2561</w:t>
            </w:r>
          </w:p>
        </w:tc>
        <w:tc>
          <w:tcPr>
            <w:tcW w:w="255" w:type="dxa"/>
            <w:vAlign w:val="bottom"/>
          </w:tcPr>
          <w:p w:rsidR="000D44FB" w:rsidRPr="00D52EFF" w:rsidRDefault="000D44FB" w:rsidP="000D44FB">
            <w:pPr>
              <w:spacing w:line="288" w:lineRule="auto"/>
              <w:ind w:right="26"/>
              <w:jc w:val="center"/>
              <w:rPr>
                <w:rFonts w:ascii="Tahoma" w:eastAsia="Times New Roman" w:hAnsi="Tahoma" w:cs="Tahoma"/>
                <w:sz w:val="16"/>
                <w:szCs w:val="16"/>
                <w:cs/>
                <w:lang w:val="th-TH"/>
              </w:rPr>
            </w:pPr>
          </w:p>
        </w:tc>
        <w:tc>
          <w:tcPr>
            <w:tcW w:w="1021" w:type="dxa"/>
            <w:vAlign w:val="bottom"/>
          </w:tcPr>
          <w:p w:rsidR="000D44FB" w:rsidRPr="00D52EFF" w:rsidRDefault="000D44FB" w:rsidP="000D44FB">
            <w:pPr>
              <w:spacing w:line="288" w:lineRule="auto"/>
              <w:ind w:right="26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2560</w:t>
            </w:r>
          </w:p>
        </w:tc>
      </w:tr>
      <w:tr w:rsidR="000D44FB" w:rsidRPr="00D52EFF" w:rsidTr="000D44FB">
        <w:trPr>
          <w:trHeight w:val="281"/>
        </w:trPr>
        <w:tc>
          <w:tcPr>
            <w:tcW w:w="426" w:type="dxa"/>
          </w:tcPr>
          <w:p w:rsidR="000D44FB" w:rsidRPr="00D52EFF" w:rsidRDefault="000D44FB" w:rsidP="000D44FB">
            <w:pPr>
              <w:tabs>
                <w:tab w:val="decimal" w:pos="765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1134" w:type="dxa"/>
          </w:tcPr>
          <w:p w:rsidR="000D44FB" w:rsidRPr="00D52EFF" w:rsidRDefault="000D44FB" w:rsidP="000D44FB">
            <w:pPr>
              <w:tabs>
                <w:tab w:val="decimal" w:pos="765"/>
              </w:tabs>
              <w:spacing w:line="288" w:lineRule="auto"/>
              <w:ind w:right="26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697" w:type="dxa"/>
          </w:tcPr>
          <w:p w:rsidR="000D44FB" w:rsidRPr="00D52EFF" w:rsidRDefault="000D44FB" w:rsidP="000D44FB">
            <w:pPr>
              <w:spacing w:line="288" w:lineRule="auto"/>
              <w:ind w:right="26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i/>
                <w:iCs/>
                <w:spacing w:val="2"/>
                <w:sz w:val="16"/>
                <w:szCs w:val="16"/>
                <w:cs/>
              </w:rPr>
              <w:t>(ล้าน)</w:t>
            </w:r>
          </w:p>
        </w:tc>
        <w:tc>
          <w:tcPr>
            <w:tcW w:w="846" w:type="dxa"/>
          </w:tcPr>
          <w:p w:rsidR="000D44FB" w:rsidRPr="00D52EFF" w:rsidRDefault="000D44FB" w:rsidP="000D44FB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i/>
                <w:iCs/>
                <w:spacing w:val="2"/>
                <w:sz w:val="16"/>
                <w:szCs w:val="16"/>
                <w:cs/>
              </w:rPr>
              <w:t>(ล้านบาท)</w:t>
            </w:r>
          </w:p>
        </w:tc>
        <w:tc>
          <w:tcPr>
            <w:tcW w:w="996" w:type="dxa"/>
          </w:tcPr>
          <w:p w:rsidR="000D44FB" w:rsidRPr="00D52EFF" w:rsidRDefault="000D44FB" w:rsidP="000D44FB">
            <w:pPr>
              <w:spacing w:line="288" w:lineRule="auto"/>
              <w:ind w:left="-104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</w:pPr>
          </w:p>
        </w:tc>
        <w:tc>
          <w:tcPr>
            <w:tcW w:w="1004" w:type="dxa"/>
          </w:tcPr>
          <w:p w:rsidR="000D44FB" w:rsidRPr="00D52EFF" w:rsidRDefault="000D44FB" w:rsidP="000D44FB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</w:pPr>
          </w:p>
        </w:tc>
        <w:tc>
          <w:tcPr>
            <w:tcW w:w="1559" w:type="dxa"/>
          </w:tcPr>
          <w:p w:rsidR="000D44FB" w:rsidRPr="00D52EFF" w:rsidRDefault="000D44FB" w:rsidP="000D44FB">
            <w:pPr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</w:pPr>
          </w:p>
        </w:tc>
        <w:tc>
          <w:tcPr>
            <w:tcW w:w="2268" w:type="dxa"/>
            <w:gridSpan w:val="3"/>
          </w:tcPr>
          <w:p w:rsidR="000D44FB" w:rsidRPr="00D52EFF" w:rsidRDefault="000D44FB" w:rsidP="000D44FB">
            <w:pPr>
              <w:tabs>
                <w:tab w:val="decimal" w:pos="765"/>
              </w:tabs>
              <w:spacing w:line="288" w:lineRule="auto"/>
              <w:ind w:right="26"/>
              <w:jc w:val="center"/>
              <w:rPr>
                <w:rFonts w:ascii="Tahoma" w:eastAsia="Times New Roman" w:hAnsi="Tahoma" w:cs="Tahoma"/>
                <w:i/>
                <w:iCs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i/>
                <w:iCs/>
                <w:spacing w:val="2"/>
                <w:sz w:val="16"/>
                <w:szCs w:val="16"/>
              </w:rPr>
              <w:t>(</w:t>
            </w:r>
            <w:r w:rsidRPr="00D52EFF">
              <w:rPr>
                <w:rFonts w:ascii="Tahoma" w:eastAsia="Times New Roman" w:hAnsi="Tahoma" w:cs="Tahoma"/>
                <w:i/>
                <w:iCs/>
                <w:spacing w:val="2"/>
                <w:sz w:val="16"/>
                <w:szCs w:val="16"/>
                <w:cs/>
              </w:rPr>
              <w:t>ล้านบาท)</w:t>
            </w:r>
          </w:p>
        </w:tc>
      </w:tr>
      <w:tr w:rsidR="000D44FB" w:rsidRPr="00D52EFF" w:rsidTr="000D44FB">
        <w:trPr>
          <w:trHeight w:val="285"/>
        </w:trPr>
        <w:tc>
          <w:tcPr>
            <w:tcW w:w="426" w:type="dxa"/>
            <w:vAlign w:val="bottom"/>
          </w:tcPr>
          <w:p w:rsidR="000D44FB" w:rsidRPr="00D52EFF" w:rsidRDefault="000D44FB" w:rsidP="000D44FB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>1</w:t>
            </w:r>
          </w:p>
        </w:tc>
        <w:tc>
          <w:tcPr>
            <w:tcW w:w="1134" w:type="dxa"/>
            <w:vAlign w:val="bottom"/>
          </w:tcPr>
          <w:p w:rsidR="000D44FB" w:rsidRPr="00D52EFF" w:rsidRDefault="000D44FB" w:rsidP="000D44FB">
            <w:pPr>
              <w:spacing w:line="288" w:lineRule="auto"/>
              <w:ind w:left="-108" w:right="-67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 xml:space="preserve">29 </w:t>
            </w: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 xml:space="preserve">ก.ย. </w:t>
            </w: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2557</w:t>
            </w:r>
          </w:p>
        </w:tc>
        <w:tc>
          <w:tcPr>
            <w:tcW w:w="697" w:type="dxa"/>
            <w:vAlign w:val="bottom"/>
          </w:tcPr>
          <w:p w:rsidR="000D44FB" w:rsidRPr="00D52EFF" w:rsidRDefault="000D44FB" w:rsidP="000D44FB">
            <w:pPr>
              <w:spacing w:line="288" w:lineRule="auto"/>
              <w:ind w:right="26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2.275</w:t>
            </w:r>
          </w:p>
        </w:tc>
        <w:tc>
          <w:tcPr>
            <w:tcW w:w="846" w:type="dxa"/>
            <w:vAlign w:val="bottom"/>
          </w:tcPr>
          <w:p w:rsidR="000D44FB" w:rsidRPr="00D52EFF" w:rsidRDefault="000D44FB" w:rsidP="000D44FB">
            <w:pPr>
              <w:tabs>
                <w:tab w:val="decimal" w:pos="635"/>
              </w:tabs>
              <w:spacing w:line="288" w:lineRule="auto"/>
              <w:ind w:right="26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2,275</w:t>
            </w:r>
          </w:p>
        </w:tc>
        <w:tc>
          <w:tcPr>
            <w:tcW w:w="996" w:type="dxa"/>
            <w:vAlign w:val="bottom"/>
          </w:tcPr>
          <w:p w:rsidR="000D44FB" w:rsidRPr="00D52EFF" w:rsidRDefault="000D44FB" w:rsidP="000D44FB">
            <w:pPr>
              <w:spacing w:line="288" w:lineRule="auto"/>
              <w:ind w:left="-104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 xml:space="preserve">ร้อยละ </w:t>
            </w: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4.28</w:t>
            </w:r>
          </w:p>
        </w:tc>
        <w:tc>
          <w:tcPr>
            <w:tcW w:w="1004" w:type="dxa"/>
            <w:vAlign w:val="bottom"/>
          </w:tcPr>
          <w:p w:rsidR="000D44FB" w:rsidRPr="00D52EFF" w:rsidRDefault="000D44FB" w:rsidP="000D44FB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>ทุก</w:t>
            </w: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 xml:space="preserve"> 6 </w:t>
            </w: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:rsidR="000D44FB" w:rsidRPr="00D52EFF" w:rsidRDefault="000D44FB" w:rsidP="000D44FB">
            <w:pPr>
              <w:spacing w:line="288" w:lineRule="auto"/>
              <w:ind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>วันที่</w:t>
            </w: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 xml:space="preserve"> 2 </w:t>
            </w: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>ต.ค. 25</w:t>
            </w: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62</w:t>
            </w:r>
          </w:p>
        </w:tc>
        <w:tc>
          <w:tcPr>
            <w:tcW w:w="992" w:type="dxa"/>
            <w:vAlign w:val="bottom"/>
          </w:tcPr>
          <w:p w:rsidR="000D44FB" w:rsidRPr="00D52EFF" w:rsidRDefault="000D44FB" w:rsidP="000D44FB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2,275</w:t>
            </w:r>
          </w:p>
        </w:tc>
        <w:tc>
          <w:tcPr>
            <w:tcW w:w="255" w:type="dxa"/>
            <w:vAlign w:val="bottom"/>
          </w:tcPr>
          <w:p w:rsidR="000D44FB" w:rsidRPr="00D52EFF" w:rsidRDefault="000D44FB" w:rsidP="000D44FB">
            <w:pPr>
              <w:tabs>
                <w:tab w:val="decimal" w:pos="765"/>
              </w:tabs>
              <w:spacing w:line="288" w:lineRule="auto"/>
              <w:ind w:right="26"/>
              <w:jc w:val="right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1021" w:type="dxa"/>
            <w:vAlign w:val="bottom"/>
          </w:tcPr>
          <w:p w:rsidR="000D44FB" w:rsidRPr="00D52EFF" w:rsidRDefault="000D44FB" w:rsidP="000D44FB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2,275</w:t>
            </w:r>
          </w:p>
        </w:tc>
      </w:tr>
      <w:tr w:rsidR="000D44FB" w:rsidRPr="00D52EFF" w:rsidTr="000D44FB">
        <w:trPr>
          <w:trHeight w:val="285"/>
        </w:trPr>
        <w:tc>
          <w:tcPr>
            <w:tcW w:w="426" w:type="dxa"/>
            <w:vAlign w:val="bottom"/>
          </w:tcPr>
          <w:p w:rsidR="000D44FB" w:rsidRPr="00D52EFF" w:rsidRDefault="000D44FB" w:rsidP="000D44FB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>2</w:t>
            </w:r>
          </w:p>
        </w:tc>
        <w:tc>
          <w:tcPr>
            <w:tcW w:w="1134" w:type="dxa"/>
            <w:vAlign w:val="bottom"/>
          </w:tcPr>
          <w:p w:rsidR="000D44FB" w:rsidRPr="00D52EFF" w:rsidRDefault="000D44FB" w:rsidP="000D44FB">
            <w:pPr>
              <w:spacing w:line="288" w:lineRule="auto"/>
              <w:ind w:left="-108" w:right="-67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 xml:space="preserve">29 </w:t>
            </w: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 xml:space="preserve">ก.ย. </w:t>
            </w: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2557</w:t>
            </w:r>
          </w:p>
        </w:tc>
        <w:tc>
          <w:tcPr>
            <w:tcW w:w="697" w:type="dxa"/>
            <w:vAlign w:val="bottom"/>
          </w:tcPr>
          <w:p w:rsidR="000D44FB" w:rsidRPr="00D52EFF" w:rsidRDefault="000D44FB" w:rsidP="000D44FB">
            <w:pPr>
              <w:spacing w:line="288" w:lineRule="auto"/>
              <w:ind w:right="26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2.275</w:t>
            </w:r>
          </w:p>
        </w:tc>
        <w:tc>
          <w:tcPr>
            <w:tcW w:w="846" w:type="dxa"/>
            <w:vAlign w:val="bottom"/>
          </w:tcPr>
          <w:p w:rsidR="000D44FB" w:rsidRPr="00D52EFF" w:rsidRDefault="000D44FB" w:rsidP="000D44FB">
            <w:pPr>
              <w:tabs>
                <w:tab w:val="decimal" w:pos="635"/>
              </w:tabs>
              <w:spacing w:line="288" w:lineRule="auto"/>
              <w:ind w:right="26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2,275</w:t>
            </w:r>
          </w:p>
        </w:tc>
        <w:tc>
          <w:tcPr>
            <w:tcW w:w="996" w:type="dxa"/>
            <w:vAlign w:val="bottom"/>
          </w:tcPr>
          <w:p w:rsidR="000D44FB" w:rsidRPr="00D52EFF" w:rsidRDefault="000D44FB" w:rsidP="000D44FB">
            <w:pPr>
              <w:spacing w:line="288" w:lineRule="auto"/>
              <w:ind w:left="-104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 xml:space="preserve">ร้อยละ </w:t>
            </w: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4.68</w:t>
            </w:r>
          </w:p>
        </w:tc>
        <w:tc>
          <w:tcPr>
            <w:tcW w:w="1004" w:type="dxa"/>
            <w:vAlign w:val="bottom"/>
          </w:tcPr>
          <w:p w:rsidR="000D44FB" w:rsidRPr="00D52EFF" w:rsidRDefault="000D44FB" w:rsidP="000D44FB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>ทุก</w:t>
            </w: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 xml:space="preserve"> 6 </w:t>
            </w: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:rsidR="000D44FB" w:rsidRPr="00D52EFF" w:rsidRDefault="000D44FB" w:rsidP="000D44FB">
            <w:pPr>
              <w:spacing w:line="288" w:lineRule="auto"/>
              <w:ind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>วันที่</w:t>
            </w: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 xml:space="preserve"> 2 </w:t>
            </w: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>ต.ค. 25</w:t>
            </w: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64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0D44FB" w:rsidRPr="00D52EFF" w:rsidRDefault="000D44FB" w:rsidP="000D44FB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2,275</w:t>
            </w:r>
          </w:p>
        </w:tc>
        <w:tc>
          <w:tcPr>
            <w:tcW w:w="255" w:type="dxa"/>
            <w:vAlign w:val="bottom"/>
          </w:tcPr>
          <w:p w:rsidR="000D44FB" w:rsidRPr="00D52EFF" w:rsidRDefault="000D44FB" w:rsidP="000D44FB">
            <w:pPr>
              <w:tabs>
                <w:tab w:val="decimal" w:pos="765"/>
              </w:tabs>
              <w:spacing w:line="288" w:lineRule="auto"/>
              <w:ind w:right="26"/>
              <w:jc w:val="right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:rsidR="000D44FB" w:rsidRPr="00D52EFF" w:rsidRDefault="000D44FB" w:rsidP="000D44FB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2,275</w:t>
            </w:r>
          </w:p>
        </w:tc>
      </w:tr>
      <w:tr w:rsidR="000D44FB" w:rsidRPr="00D52EFF" w:rsidTr="000D44FB">
        <w:trPr>
          <w:trHeight w:val="262"/>
        </w:trPr>
        <w:tc>
          <w:tcPr>
            <w:tcW w:w="426" w:type="dxa"/>
          </w:tcPr>
          <w:p w:rsidR="000D44FB" w:rsidRPr="00D52EFF" w:rsidRDefault="000D44FB" w:rsidP="000D44FB">
            <w:pPr>
              <w:tabs>
                <w:tab w:val="decimal" w:pos="0"/>
              </w:tabs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</w:pPr>
          </w:p>
        </w:tc>
        <w:tc>
          <w:tcPr>
            <w:tcW w:w="1134" w:type="dxa"/>
            <w:vAlign w:val="bottom"/>
          </w:tcPr>
          <w:p w:rsidR="000D44FB" w:rsidRPr="00D52EFF" w:rsidRDefault="000D44FB" w:rsidP="000D44FB">
            <w:pPr>
              <w:tabs>
                <w:tab w:val="decimal" w:pos="0"/>
              </w:tabs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รวมหุ้นกู้</w:t>
            </w:r>
          </w:p>
        </w:tc>
        <w:tc>
          <w:tcPr>
            <w:tcW w:w="697" w:type="dxa"/>
            <w:vAlign w:val="bottom"/>
          </w:tcPr>
          <w:p w:rsidR="000D44FB" w:rsidRPr="00D52EFF" w:rsidRDefault="000D44FB" w:rsidP="000D44FB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846" w:type="dxa"/>
            <w:vAlign w:val="bottom"/>
          </w:tcPr>
          <w:p w:rsidR="000D44FB" w:rsidRPr="00D52EFF" w:rsidRDefault="000D44FB" w:rsidP="000D44FB">
            <w:pPr>
              <w:tabs>
                <w:tab w:val="decimal" w:pos="635"/>
              </w:tabs>
              <w:spacing w:line="288" w:lineRule="auto"/>
              <w:ind w:right="26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996" w:type="dxa"/>
            <w:vAlign w:val="bottom"/>
          </w:tcPr>
          <w:p w:rsidR="000D44FB" w:rsidRPr="00D52EFF" w:rsidRDefault="000D44FB" w:rsidP="000D44FB">
            <w:pPr>
              <w:spacing w:line="288" w:lineRule="auto"/>
              <w:ind w:left="-104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1004" w:type="dxa"/>
            <w:vAlign w:val="bottom"/>
          </w:tcPr>
          <w:p w:rsidR="000D44FB" w:rsidRPr="00D52EFF" w:rsidRDefault="000D44FB" w:rsidP="000D44FB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:rsidR="000D44FB" w:rsidRPr="00D52EFF" w:rsidRDefault="000D44FB" w:rsidP="000D44FB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0D44FB" w:rsidRPr="00D52EFF" w:rsidRDefault="000D44FB" w:rsidP="000D44FB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  <w:t>4,550</w:t>
            </w:r>
          </w:p>
        </w:tc>
        <w:tc>
          <w:tcPr>
            <w:tcW w:w="255" w:type="dxa"/>
            <w:vAlign w:val="bottom"/>
          </w:tcPr>
          <w:p w:rsidR="000D44FB" w:rsidRPr="00D52EFF" w:rsidRDefault="000D44FB" w:rsidP="000D44FB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:rsidR="000D44FB" w:rsidRPr="00D52EFF" w:rsidRDefault="000D44FB" w:rsidP="000D44FB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  <w:t>4,550</w:t>
            </w:r>
          </w:p>
        </w:tc>
      </w:tr>
      <w:tr w:rsidR="000D44FB" w:rsidRPr="00D52EFF" w:rsidTr="000D44FB">
        <w:trPr>
          <w:trHeight w:val="262"/>
        </w:trPr>
        <w:tc>
          <w:tcPr>
            <w:tcW w:w="426" w:type="dxa"/>
          </w:tcPr>
          <w:p w:rsidR="000D44FB" w:rsidRPr="00D52EFF" w:rsidRDefault="000D44FB" w:rsidP="000D44FB">
            <w:pPr>
              <w:tabs>
                <w:tab w:val="decimal" w:pos="0"/>
              </w:tabs>
              <w:spacing w:line="288" w:lineRule="auto"/>
              <w:ind w:left="-108" w:right="-108"/>
              <w:rPr>
                <w:rFonts w:ascii="Tahoma" w:eastAsia="Times New Roman" w:hAnsi="Tahoma" w:cs="Tahoma"/>
                <w:i/>
                <w:iCs/>
                <w:spacing w:val="2"/>
                <w:sz w:val="16"/>
                <w:szCs w:val="16"/>
                <w:cs/>
              </w:rPr>
            </w:pPr>
          </w:p>
        </w:tc>
        <w:tc>
          <w:tcPr>
            <w:tcW w:w="2677" w:type="dxa"/>
            <w:gridSpan w:val="3"/>
            <w:vAlign w:val="bottom"/>
          </w:tcPr>
          <w:p w:rsidR="000D44FB" w:rsidRPr="00D52EFF" w:rsidRDefault="000D44FB" w:rsidP="000D44FB">
            <w:pPr>
              <w:tabs>
                <w:tab w:val="decimal" w:pos="0"/>
              </w:tabs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i/>
                <w:iCs/>
                <w:spacing w:val="2"/>
                <w:sz w:val="16"/>
                <w:szCs w:val="16"/>
                <w:cs/>
              </w:rPr>
              <w:t>หัก</w:t>
            </w: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 xml:space="preserve"> ต้นทุนในการออกหุ้นกู้</w:t>
            </w:r>
          </w:p>
        </w:tc>
        <w:tc>
          <w:tcPr>
            <w:tcW w:w="996" w:type="dxa"/>
            <w:vAlign w:val="bottom"/>
          </w:tcPr>
          <w:p w:rsidR="000D44FB" w:rsidRPr="00D52EFF" w:rsidRDefault="000D44FB" w:rsidP="000D44FB">
            <w:pPr>
              <w:spacing w:line="288" w:lineRule="auto"/>
              <w:ind w:left="-104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1004" w:type="dxa"/>
            <w:vAlign w:val="bottom"/>
          </w:tcPr>
          <w:p w:rsidR="000D44FB" w:rsidRPr="00D52EFF" w:rsidRDefault="000D44FB" w:rsidP="000D44FB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:rsidR="000D44FB" w:rsidRPr="00D52EFF" w:rsidRDefault="000D44FB" w:rsidP="000D44FB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0D44FB" w:rsidRPr="00D52EFF" w:rsidRDefault="000D44FB" w:rsidP="000D44FB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(3)</w:t>
            </w:r>
          </w:p>
        </w:tc>
        <w:tc>
          <w:tcPr>
            <w:tcW w:w="255" w:type="dxa"/>
            <w:vAlign w:val="bottom"/>
          </w:tcPr>
          <w:p w:rsidR="000D44FB" w:rsidRPr="00D52EFF" w:rsidRDefault="000D44FB" w:rsidP="000D44FB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:rsidR="000D44FB" w:rsidRPr="00D52EFF" w:rsidRDefault="000D44FB" w:rsidP="000D44FB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(3)</w:t>
            </w:r>
          </w:p>
        </w:tc>
      </w:tr>
      <w:tr w:rsidR="000D44FB" w:rsidRPr="00D52EFF" w:rsidTr="000D44FB">
        <w:trPr>
          <w:trHeight w:val="262"/>
        </w:trPr>
        <w:tc>
          <w:tcPr>
            <w:tcW w:w="426" w:type="dxa"/>
          </w:tcPr>
          <w:p w:rsidR="000D44FB" w:rsidRPr="00D52EFF" w:rsidRDefault="000D44FB" w:rsidP="000D44FB">
            <w:pPr>
              <w:tabs>
                <w:tab w:val="decimal" w:pos="0"/>
              </w:tabs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</w:pPr>
          </w:p>
        </w:tc>
        <w:tc>
          <w:tcPr>
            <w:tcW w:w="1134" w:type="dxa"/>
            <w:vAlign w:val="bottom"/>
          </w:tcPr>
          <w:p w:rsidR="000D44FB" w:rsidRPr="00D52EFF" w:rsidRDefault="000D44FB" w:rsidP="000D44FB">
            <w:pPr>
              <w:tabs>
                <w:tab w:val="decimal" w:pos="0"/>
              </w:tabs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สุทธิ</w:t>
            </w:r>
          </w:p>
        </w:tc>
        <w:tc>
          <w:tcPr>
            <w:tcW w:w="697" w:type="dxa"/>
            <w:vAlign w:val="bottom"/>
          </w:tcPr>
          <w:p w:rsidR="000D44FB" w:rsidRPr="00D52EFF" w:rsidRDefault="000D44FB" w:rsidP="000D44FB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846" w:type="dxa"/>
            <w:vAlign w:val="bottom"/>
          </w:tcPr>
          <w:p w:rsidR="000D44FB" w:rsidRPr="00D52EFF" w:rsidRDefault="000D44FB" w:rsidP="000D44FB">
            <w:pPr>
              <w:tabs>
                <w:tab w:val="decimal" w:pos="635"/>
              </w:tabs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</w:pPr>
          </w:p>
        </w:tc>
        <w:tc>
          <w:tcPr>
            <w:tcW w:w="996" w:type="dxa"/>
            <w:vAlign w:val="bottom"/>
          </w:tcPr>
          <w:p w:rsidR="000D44FB" w:rsidRPr="00D52EFF" w:rsidRDefault="000D44FB" w:rsidP="000D44FB">
            <w:pPr>
              <w:spacing w:line="288" w:lineRule="auto"/>
              <w:ind w:left="-104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1004" w:type="dxa"/>
            <w:vAlign w:val="bottom"/>
          </w:tcPr>
          <w:p w:rsidR="000D44FB" w:rsidRPr="00D52EFF" w:rsidRDefault="000D44FB" w:rsidP="000D44FB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:rsidR="000D44FB" w:rsidRPr="00D52EFF" w:rsidRDefault="000D44FB" w:rsidP="000D44FB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44FB" w:rsidRPr="00D52EFF" w:rsidRDefault="000D44FB" w:rsidP="000D44FB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  <w:t>4,547</w:t>
            </w:r>
          </w:p>
        </w:tc>
        <w:tc>
          <w:tcPr>
            <w:tcW w:w="255" w:type="dxa"/>
            <w:vAlign w:val="bottom"/>
          </w:tcPr>
          <w:p w:rsidR="000D44FB" w:rsidRPr="00D52EFF" w:rsidRDefault="000D44FB" w:rsidP="000D44FB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44FB" w:rsidRPr="00D52EFF" w:rsidRDefault="000D44FB" w:rsidP="000D44FB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  <w:t>4,547</w:t>
            </w:r>
          </w:p>
        </w:tc>
      </w:tr>
    </w:tbl>
    <w:p w:rsidR="000D44FB" w:rsidRPr="00D52EFF" w:rsidRDefault="000D44FB" w:rsidP="000D44FB">
      <w:pPr>
        <w:pStyle w:val="Heading8"/>
        <w:spacing w:line="288" w:lineRule="auto"/>
        <w:rPr>
          <w:rFonts w:ascii="Tahoma" w:hAnsi="Tahoma" w:cs="Tahoma"/>
          <w:b w:val="0"/>
          <w:bCs w:val="0"/>
          <w:sz w:val="18"/>
          <w:szCs w:val="18"/>
          <w:lang w:val="en-GB"/>
        </w:rPr>
      </w:pPr>
    </w:p>
    <w:p w:rsidR="000D44FB" w:rsidRPr="00D52EFF" w:rsidRDefault="000D44FB" w:rsidP="000D44F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ไทยคมต้องดำรงอัตราส่วนทางการเงินตามที่กำหนดไว้ในสัญญาเงินกู้ยืมระยะยาว และต้องปฏิบัติตามเงื่อนไข รวมทั้งการรักษาอัตราส่วนทางการเงินที่กำหนดไว้ในข้อกำหนดว่าด้วยสิทธิและหน้าที่ของผู้ออกหุ้นกู้และผู้ถือหุ้นกู้</w:t>
      </w:r>
    </w:p>
    <w:p w:rsidR="000D44FB" w:rsidRPr="00D52EFF" w:rsidRDefault="000D44FB" w:rsidP="000D44F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0D44FB" w:rsidRPr="00D52EFF" w:rsidRDefault="000D44FB" w:rsidP="000D44F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อัตราดอกเบี้ยของเงินกู้ยืมของกลุ่มอินทัชและบริษัท แสดงได้ดังนี้</w:t>
      </w:r>
    </w:p>
    <w:p w:rsidR="000D44FB" w:rsidRPr="00D52EFF" w:rsidRDefault="00DC04EC" w:rsidP="000D44F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noProof/>
        </w:rPr>
        <w:drawing>
          <wp:inline distT="0" distB="0" distL="0" distR="0" wp14:anchorId="56F17B79" wp14:editId="091AC1F4">
            <wp:extent cx="5572800" cy="1682750"/>
            <wp:effectExtent l="0" t="0" r="889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168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4FB" w:rsidRPr="00D52EFF" w:rsidRDefault="000D44FB" w:rsidP="000D44F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0D44FB" w:rsidRPr="00D52EFF" w:rsidRDefault="006B4209" w:rsidP="000D44F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628F5DD1" wp14:editId="310F1343">
            <wp:extent cx="5572800" cy="1581670"/>
            <wp:effectExtent l="0" t="0" r="0" b="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158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4FB" w:rsidRPr="00D52EFF" w:rsidRDefault="000D44FB" w:rsidP="000D44F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0D44FB" w:rsidRPr="00D52EFF" w:rsidRDefault="000D44FB" w:rsidP="000D44F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เงินกู้ยืม ณ วันที่ 31 ธันวาคม 25</w:t>
      </w:r>
      <w:r w:rsidRPr="00D52EFF">
        <w:rPr>
          <w:rFonts w:ascii="Tahoma" w:hAnsi="Tahoma" w:cs="Tahoma"/>
          <w:sz w:val="18"/>
          <w:szCs w:val="18"/>
        </w:rPr>
        <w:t>6</w:t>
      </w:r>
      <w:r w:rsidR="006B4209" w:rsidRPr="00D52EFF">
        <w:rPr>
          <w:rFonts w:ascii="Tahoma" w:hAnsi="Tahoma" w:cs="Tahoma"/>
          <w:sz w:val="18"/>
          <w:szCs w:val="18"/>
        </w:rPr>
        <w:t>1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มีกำหนดชำระคืนดังต่อไปนี้</w:t>
      </w:r>
    </w:p>
    <w:p w:rsidR="000D44FB" w:rsidRPr="00D52EFF" w:rsidRDefault="000D44FB" w:rsidP="000D44F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0D44FB" w:rsidRPr="00D52EFF" w:rsidRDefault="00136E40" w:rsidP="000D44FB">
      <w:pPr>
        <w:spacing w:line="288" w:lineRule="auto"/>
        <w:ind w:left="540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2A62C03E" wp14:editId="2975C844">
            <wp:extent cx="5572800" cy="1867668"/>
            <wp:effectExtent l="0" t="0" r="8890" b="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1867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4FB" w:rsidRPr="00D52EFF" w:rsidRDefault="000D44FB" w:rsidP="000D44FB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</w:p>
    <w:p w:rsidR="006C0945" w:rsidRPr="00D52EFF" w:rsidRDefault="006C0945" w:rsidP="0029662D">
      <w:pPr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t>วงเงินกู้ยืม</w:t>
      </w:r>
    </w:p>
    <w:p w:rsidR="006C0945" w:rsidRPr="00D52EFF" w:rsidRDefault="006C0945" w:rsidP="0029662D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</w:p>
    <w:p w:rsidR="006C0945" w:rsidRPr="00D52EFF" w:rsidRDefault="006C0945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A1400D" w:rsidRPr="00D52EFF">
        <w:rPr>
          <w:rFonts w:ascii="Tahoma" w:eastAsia="Angsana New" w:hAnsi="Tahoma" w:cs="Tahoma"/>
          <w:spacing w:val="-4"/>
          <w:sz w:val="18"/>
          <w:szCs w:val="18"/>
        </w:rPr>
        <w:t>3</w:t>
      </w:r>
      <w:r w:rsidR="000D44FB" w:rsidRPr="00D52EFF">
        <w:rPr>
          <w:rFonts w:ascii="Tahoma" w:eastAsia="Angsana New" w:hAnsi="Tahoma" w:cs="Tahoma"/>
          <w:spacing w:val="-4"/>
          <w:sz w:val="18"/>
          <w:szCs w:val="18"/>
        </w:rPr>
        <w:t>1</w:t>
      </w:r>
      <w:r w:rsidR="00A1400D" w:rsidRPr="00D52EFF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0D44FB" w:rsidRPr="00D52EFF">
        <w:rPr>
          <w:rFonts w:ascii="Tahoma" w:eastAsia="Angsana New" w:hAnsi="Tahoma" w:cs="Tahoma"/>
          <w:spacing w:val="-4"/>
          <w:sz w:val="18"/>
          <w:szCs w:val="18"/>
          <w:cs/>
        </w:rPr>
        <w:t>ธันวาคม</w:t>
      </w:r>
      <w:r w:rsidRPr="00D52EFF">
        <w:rPr>
          <w:rFonts w:ascii="Tahoma" w:hAnsi="Tahoma" w:cs="Tahoma"/>
          <w:sz w:val="18"/>
          <w:szCs w:val="18"/>
          <w:cs/>
        </w:rPr>
        <w:t xml:space="preserve"> </w:t>
      </w:r>
      <w:r w:rsidR="00E73A11" w:rsidRPr="00D52EFF">
        <w:rPr>
          <w:rFonts w:ascii="Tahoma" w:hAnsi="Tahoma" w:cs="Tahoma"/>
          <w:sz w:val="18"/>
          <w:szCs w:val="18"/>
          <w:cs/>
        </w:rPr>
        <w:t>25</w:t>
      </w:r>
      <w:r w:rsidR="00E73A11" w:rsidRPr="00D52EFF">
        <w:rPr>
          <w:rFonts w:ascii="Tahoma" w:hAnsi="Tahoma" w:cs="Tahoma"/>
          <w:sz w:val="18"/>
          <w:szCs w:val="18"/>
        </w:rPr>
        <w:t>6</w:t>
      </w:r>
      <w:r w:rsidR="00773EC4" w:rsidRPr="00D52EFF">
        <w:rPr>
          <w:rFonts w:ascii="Tahoma" w:hAnsi="Tahoma" w:cs="Tahoma"/>
          <w:sz w:val="18"/>
          <w:szCs w:val="18"/>
        </w:rPr>
        <w:t>1</w:t>
      </w:r>
      <w:r w:rsidR="00E73A11" w:rsidRPr="00D52EFF">
        <w:rPr>
          <w:rFonts w:ascii="Tahoma" w:hAnsi="Tahoma" w:cs="Tahoma"/>
          <w:sz w:val="18"/>
          <w:szCs w:val="18"/>
        </w:rPr>
        <w:t xml:space="preserve"> </w:t>
      </w:r>
      <w:r w:rsidR="001439D7" w:rsidRPr="00D52EFF">
        <w:rPr>
          <w:rFonts w:ascii="Tahoma" w:hAnsi="Tahoma" w:cs="Tahoma"/>
          <w:sz w:val="18"/>
          <w:szCs w:val="18"/>
          <w:cs/>
        </w:rPr>
        <w:t>กลุ่มอินทัช</w:t>
      </w:r>
      <w:r w:rsidRPr="00D52EFF">
        <w:rPr>
          <w:rFonts w:ascii="Tahoma" w:hAnsi="Tahoma" w:cs="Tahoma"/>
          <w:sz w:val="18"/>
          <w:szCs w:val="18"/>
          <w:cs/>
        </w:rPr>
        <w:t>มีวงเงินกู้ยืมที่ยังไม่ใช้จากธนาคารหลายแห่งเป็นจำนวนเงิน</w:t>
      </w:r>
      <w:r w:rsidR="00291D5A" w:rsidRPr="00D52EFF">
        <w:rPr>
          <w:rFonts w:ascii="Tahoma" w:hAnsi="Tahoma" w:cs="Tahoma"/>
          <w:sz w:val="18"/>
          <w:szCs w:val="18"/>
          <w:cs/>
        </w:rPr>
        <w:t>รวม</w:t>
      </w:r>
      <w:r w:rsidR="00753106" w:rsidRPr="00D52EFF">
        <w:rPr>
          <w:rFonts w:ascii="Tahoma" w:hAnsi="Tahoma" w:cs="Tahoma"/>
          <w:sz w:val="18"/>
          <w:szCs w:val="18"/>
        </w:rPr>
        <w:t xml:space="preserve"> </w:t>
      </w:r>
      <w:r w:rsidR="00BF7399" w:rsidRPr="00D52EFF">
        <w:rPr>
          <w:rFonts w:ascii="Tahoma" w:hAnsi="Tahoma" w:cs="Tahoma"/>
          <w:sz w:val="18"/>
          <w:szCs w:val="18"/>
        </w:rPr>
        <w:t>4,</w:t>
      </w:r>
      <w:r w:rsidR="006C1986" w:rsidRPr="00D52EFF">
        <w:rPr>
          <w:rFonts w:ascii="Tahoma" w:hAnsi="Tahoma" w:cs="Tahoma"/>
          <w:sz w:val="18"/>
          <w:szCs w:val="18"/>
        </w:rPr>
        <w:t>934</w:t>
      </w:r>
      <w:r w:rsidR="006C1986" w:rsidRPr="00D52EFF">
        <w:rPr>
          <w:rFonts w:ascii="Tahoma" w:hAnsi="Tahoma" w:cs="Tahoma"/>
          <w:snapToGrid w:val="0"/>
          <w:sz w:val="18"/>
          <w:szCs w:val="18"/>
          <w:lang w:eastAsia="th-TH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ล้านบาท</w:t>
      </w:r>
      <w:r w:rsidR="009A334D" w:rsidRPr="00D52EFF">
        <w:rPr>
          <w:rFonts w:ascii="Tahoma" w:hAnsi="Tahoma" w:cs="Tahoma"/>
          <w:sz w:val="18"/>
          <w:szCs w:val="18"/>
        </w:rPr>
        <w:t xml:space="preserve"> </w:t>
      </w:r>
      <w:r w:rsidR="009A334D" w:rsidRPr="00D52EFF">
        <w:rPr>
          <w:rFonts w:ascii="Tahoma" w:hAnsi="Tahoma" w:cs="Tahoma"/>
          <w:sz w:val="18"/>
          <w:szCs w:val="18"/>
          <w:cs/>
        </w:rPr>
        <w:t xml:space="preserve">และ </w:t>
      </w:r>
      <w:r w:rsidR="001D2DC3" w:rsidRPr="00D52EFF">
        <w:rPr>
          <w:rFonts w:ascii="Tahoma" w:hAnsi="Tahoma" w:cs="Tahoma"/>
          <w:sz w:val="18"/>
          <w:szCs w:val="18"/>
        </w:rPr>
        <w:t>30</w:t>
      </w:r>
      <w:r w:rsidR="009A334D" w:rsidRPr="00D52EFF">
        <w:rPr>
          <w:rFonts w:ascii="Tahoma" w:hAnsi="Tahoma" w:cs="Tahoma"/>
          <w:sz w:val="18"/>
          <w:szCs w:val="18"/>
        </w:rPr>
        <w:t xml:space="preserve"> </w:t>
      </w:r>
      <w:r w:rsidR="009A334D" w:rsidRPr="00D52EFF">
        <w:rPr>
          <w:rFonts w:ascii="Tahoma" w:hAnsi="Tahoma" w:cs="Tahoma"/>
          <w:sz w:val="18"/>
          <w:szCs w:val="18"/>
          <w:cs/>
        </w:rPr>
        <w:t>ล้านดอลลาร์สหรัฐฯ</w:t>
      </w:r>
      <w:r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>(</w:t>
      </w:r>
      <w:r w:rsidR="00B84E65" w:rsidRPr="00D52EFF">
        <w:rPr>
          <w:rFonts w:ascii="Tahoma" w:hAnsi="Tahoma" w:cs="Tahoma"/>
          <w:i/>
          <w:iCs/>
          <w:sz w:val="18"/>
          <w:szCs w:val="18"/>
          <w:cs/>
        </w:rPr>
        <w:t>25</w:t>
      </w:r>
      <w:r w:rsidR="00773EC4" w:rsidRPr="00D52EFF">
        <w:rPr>
          <w:rFonts w:ascii="Tahoma" w:hAnsi="Tahoma" w:cs="Tahoma"/>
          <w:i/>
          <w:iCs/>
          <w:sz w:val="18"/>
          <w:szCs w:val="18"/>
        </w:rPr>
        <w:t>60</w:t>
      </w:r>
      <w:r w:rsidRPr="00D52EFF">
        <w:rPr>
          <w:rFonts w:ascii="Tahoma" w:hAnsi="Tahoma" w:cs="Tahoma"/>
          <w:i/>
          <w:iCs/>
          <w:sz w:val="18"/>
          <w:szCs w:val="18"/>
        </w:rPr>
        <w:t>: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0D44FB" w:rsidRPr="00D52EFF">
        <w:rPr>
          <w:rFonts w:ascii="Tahoma" w:hAnsi="Tahoma" w:cs="Tahoma"/>
          <w:i/>
          <w:iCs/>
          <w:sz w:val="18"/>
          <w:szCs w:val="18"/>
        </w:rPr>
        <w:t>4</w:t>
      </w:r>
      <w:r w:rsidR="009B2336" w:rsidRPr="00D52EFF">
        <w:rPr>
          <w:rFonts w:ascii="Tahoma" w:hAnsi="Tahoma" w:cs="Tahoma"/>
          <w:i/>
          <w:iCs/>
          <w:sz w:val="18"/>
          <w:szCs w:val="18"/>
        </w:rPr>
        <w:t>,</w:t>
      </w:r>
      <w:r w:rsidR="000D44FB" w:rsidRPr="00D52EFF">
        <w:rPr>
          <w:rFonts w:ascii="Tahoma" w:hAnsi="Tahoma" w:cs="Tahoma"/>
          <w:i/>
          <w:iCs/>
          <w:sz w:val="18"/>
          <w:szCs w:val="18"/>
        </w:rPr>
        <w:t>934</w:t>
      </w:r>
      <w:r w:rsidRPr="00D52EFF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792572" w:rsidRPr="00D52EFF">
        <w:rPr>
          <w:rFonts w:ascii="Tahoma" w:hAnsi="Tahoma" w:cs="Tahoma"/>
          <w:i/>
          <w:iCs/>
          <w:sz w:val="18"/>
          <w:szCs w:val="18"/>
        </w:rPr>
        <w:t xml:space="preserve"> </w:t>
      </w:r>
      <w:r w:rsidR="00792572" w:rsidRPr="00D52EFF">
        <w:rPr>
          <w:rFonts w:ascii="Tahoma" w:hAnsi="Tahoma" w:cs="Tahoma"/>
          <w:i/>
          <w:iCs/>
          <w:sz w:val="18"/>
          <w:szCs w:val="18"/>
          <w:cs/>
        </w:rPr>
        <w:t xml:space="preserve">และ </w:t>
      </w:r>
      <w:r w:rsidR="00773EC4" w:rsidRPr="00D52EFF">
        <w:rPr>
          <w:rFonts w:ascii="Tahoma" w:hAnsi="Tahoma" w:cs="Tahoma"/>
          <w:i/>
          <w:iCs/>
          <w:sz w:val="18"/>
          <w:szCs w:val="18"/>
        </w:rPr>
        <w:t>30</w:t>
      </w:r>
      <w:r w:rsidR="00792572" w:rsidRPr="00D52EFF">
        <w:rPr>
          <w:rFonts w:ascii="Tahoma" w:hAnsi="Tahoma" w:cs="Tahoma"/>
          <w:i/>
          <w:iCs/>
          <w:sz w:val="18"/>
          <w:szCs w:val="18"/>
        </w:rPr>
        <w:t xml:space="preserve"> </w:t>
      </w:r>
      <w:r w:rsidR="00792572" w:rsidRPr="00D52EFF">
        <w:rPr>
          <w:rFonts w:ascii="Tahoma" w:hAnsi="Tahoma" w:cs="Tahoma"/>
          <w:i/>
          <w:iCs/>
          <w:sz w:val="18"/>
          <w:szCs w:val="18"/>
          <w:cs/>
        </w:rPr>
        <w:t>ล้านดอลลาร์สหรัฐฯ</w:t>
      </w:r>
      <w:r w:rsidR="002825F6" w:rsidRPr="00D52EFF">
        <w:rPr>
          <w:rFonts w:ascii="Tahoma" w:hAnsi="Tahoma" w:cs="Tahoma"/>
          <w:i/>
          <w:iCs/>
          <w:sz w:val="18"/>
          <w:szCs w:val="18"/>
        </w:rPr>
        <w:t>)</w:t>
      </w:r>
      <w:r w:rsidR="001439D7" w:rsidRPr="00D52EFF">
        <w:rPr>
          <w:rFonts w:ascii="Tahoma" w:hAnsi="Tahoma" w:cs="Tahoma"/>
          <w:sz w:val="18"/>
          <w:szCs w:val="18"/>
        </w:rPr>
        <w:t xml:space="preserve"> </w:t>
      </w:r>
      <w:r w:rsidR="001439D7" w:rsidRPr="00D52EFF">
        <w:rPr>
          <w:rFonts w:ascii="Tahoma" w:hAnsi="Tahoma" w:cs="Tahoma"/>
          <w:sz w:val="18"/>
          <w:szCs w:val="18"/>
          <w:cs/>
        </w:rPr>
        <w:t xml:space="preserve">ในงบการเงินรวม และจำนวน </w:t>
      </w:r>
      <w:r w:rsidR="009B2336" w:rsidRPr="00D52EFF">
        <w:rPr>
          <w:rFonts w:ascii="Tahoma" w:hAnsi="Tahoma" w:cs="Tahoma"/>
          <w:sz w:val="18"/>
          <w:szCs w:val="18"/>
        </w:rPr>
        <w:t>1,010</w:t>
      </w:r>
      <w:r w:rsidR="001439D7" w:rsidRPr="00D52EFF">
        <w:rPr>
          <w:rFonts w:ascii="Tahoma" w:hAnsi="Tahoma" w:cs="Tahoma"/>
          <w:sz w:val="18"/>
          <w:szCs w:val="18"/>
        </w:rPr>
        <w:t xml:space="preserve"> </w:t>
      </w:r>
      <w:r w:rsidR="001439D7" w:rsidRPr="00D52EFF">
        <w:rPr>
          <w:rFonts w:ascii="Tahoma" w:hAnsi="Tahoma" w:cs="Tahoma"/>
          <w:sz w:val="18"/>
          <w:szCs w:val="18"/>
          <w:cs/>
        </w:rPr>
        <w:t xml:space="preserve">ล้านบาท </w:t>
      </w:r>
      <w:r w:rsidR="001439D7" w:rsidRPr="00D52EFF">
        <w:rPr>
          <w:rFonts w:ascii="Tahoma" w:hAnsi="Tahoma" w:cs="Tahoma"/>
          <w:i/>
          <w:iCs/>
          <w:sz w:val="18"/>
          <w:szCs w:val="18"/>
          <w:cs/>
        </w:rPr>
        <w:t>(</w:t>
      </w:r>
      <w:r w:rsidR="00773EC4" w:rsidRPr="00D52EFF">
        <w:rPr>
          <w:rFonts w:ascii="Tahoma" w:hAnsi="Tahoma" w:cs="Tahoma"/>
          <w:i/>
          <w:iCs/>
          <w:sz w:val="18"/>
          <w:szCs w:val="18"/>
          <w:cs/>
        </w:rPr>
        <w:t>25</w:t>
      </w:r>
      <w:r w:rsidR="00773EC4" w:rsidRPr="00D52EFF">
        <w:rPr>
          <w:rFonts w:ascii="Tahoma" w:hAnsi="Tahoma" w:cs="Tahoma"/>
          <w:i/>
          <w:iCs/>
          <w:sz w:val="18"/>
          <w:szCs w:val="18"/>
        </w:rPr>
        <w:t>60</w:t>
      </w:r>
      <w:r w:rsidR="001439D7" w:rsidRPr="00D52EFF">
        <w:rPr>
          <w:rFonts w:ascii="Tahoma" w:hAnsi="Tahoma" w:cs="Tahoma"/>
          <w:i/>
          <w:iCs/>
          <w:sz w:val="18"/>
          <w:szCs w:val="18"/>
        </w:rPr>
        <w:t>:</w:t>
      </w:r>
      <w:r w:rsidR="001439D7" w:rsidRPr="00D52EFF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943777" w:rsidRPr="00D52EFF">
        <w:rPr>
          <w:rFonts w:ascii="Tahoma" w:hAnsi="Tahoma" w:cs="Tahoma"/>
          <w:i/>
          <w:iCs/>
          <w:sz w:val="18"/>
          <w:szCs w:val="18"/>
        </w:rPr>
        <w:t>1,010</w:t>
      </w:r>
      <w:r w:rsidR="001439D7" w:rsidRPr="00D52EFF">
        <w:rPr>
          <w:rFonts w:ascii="Tahoma" w:hAnsi="Tahoma" w:cs="Tahoma"/>
          <w:i/>
          <w:iCs/>
          <w:sz w:val="18"/>
          <w:szCs w:val="18"/>
        </w:rPr>
        <w:t xml:space="preserve"> </w:t>
      </w:r>
      <w:r w:rsidR="001439D7" w:rsidRPr="00D52EFF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1439D7" w:rsidRPr="00D52EFF">
        <w:rPr>
          <w:rFonts w:ascii="Tahoma" w:hAnsi="Tahoma" w:cs="Tahoma"/>
          <w:i/>
          <w:iCs/>
          <w:sz w:val="18"/>
          <w:szCs w:val="18"/>
        </w:rPr>
        <w:t>)</w:t>
      </w:r>
      <w:r w:rsidR="001439D7" w:rsidRPr="00D52EFF">
        <w:rPr>
          <w:rFonts w:ascii="Tahoma" w:hAnsi="Tahoma" w:cs="Tahoma"/>
          <w:sz w:val="18"/>
          <w:szCs w:val="18"/>
          <w:cs/>
        </w:rPr>
        <w:t xml:space="preserve"> ในงบการเงินเฉพาะกิจการ</w:t>
      </w:r>
    </w:p>
    <w:p w:rsidR="00257776" w:rsidRPr="00D52EFF" w:rsidRDefault="00257776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:rsidR="000B7D98" w:rsidRPr="00D52EFF" w:rsidRDefault="00773EC4" w:rsidP="0029662D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t>1</w:t>
      </w:r>
      <w:r w:rsidR="000D44FB" w:rsidRPr="00D52EFF">
        <w:rPr>
          <w:rFonts w:ascii="Tahoma" w:hAnsi="Tahoma" w:cs="Tahoma"/>
          <w:b/>
          <w:bCs/>
          <w:sz w:val="18"/>
          <w:szCs w:val="18"/>
        </w:rPr>
        <w:t>8</w:t>
      </w:r>
      <w:r w:rsidR="000B7D98" w:rsidRPr="00D52EFF">
        <w:rPr>
          <w:rFonts w:ascii="Tahoma" w:hAnsi="Tahoma" w:cs="Tahoma"/>
          <w:b/>
          <w:bCs/>
          <w:sz w:val="18"/>
          <w:szCs w:val="18"/>
          <w:cs/>
        </w:rPr>
        <w:tab/>
        <w:t>เจ้าหนี้การค้าและ</w:t>
      </w:r>
      <w:r w:rsidR="00D02CF5" w:rsidRPr="00D52EFF">
        <w:rPr>
          <w:rFonts w:ascii="Tahoma" w:hAnsi="Tahoma" w:cs="Tahoma"/>
          <w:b/>
          <w:bCs/>
          <w:sz w:val="18"/>
          <w:szCs w:val="18"/>
          <w:cs/>
        </w:rPr>
        <w:t>เจ้าหนี้อื่น</w:t>
      </w:r>
    </w:p>
    <w:p w:rsidR="0006553B" w:rsidRPr="00D52EFF" w:rsidRDefault="00136E40" w:rsidP="00FC68FC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noProof/>
        </w:rPr>
        <w:drawing>
          <wp:inline distT="0" distB="0" distL="0" distR="0" wp14:anchorId="2690A5F5" wp14:editId="163B65E6">
            <wp:extent cx="5572800" cy="2399122"/>
            <wp:effectExtent l="0" t="0" r="8890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2399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509" w:rsidRPr="00D52EFF" w:rsidRDefault="00592509" w:rsidP="00527369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:rsidR="00C4261D" w:rsidRPr="00D52EFF" w:rsidRDefault="00C4261D">
      <w:pPr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br w:type="page"/>
      </w:r>
    </w:p>
    <w:p w:rsidR="00527369" w:rsidRPr="00D52EFF" w:rsidRDefault="00527369" w:rsidP="00527369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เจ้าหนี้อื่น ประกอบด้วย</w:t>
      </w:r>
    </w:p>
    <w:p w:rsidR="008C7D46" w:rsidRPr="00D52EFF" w:rsidRDefault="00136E40" w:rsidP="00527369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noProof/>
        </w:rPr>
        <w:drawing>
          <wp:inline distT="0" distB="0" distL="0" distR="0" wp14:anchorId="7FC0DD60" wp14:editId="24F9AE41">
            <wp:extent cx="5572800" cy="2399122"/>
            <wp:effectExtent l="0" t="0" r="8890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2399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369" w:rsidRPr="00D52EFF" w:rsidRDefault="00527369" w:rsidP="00527369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:rsidR="000D44FB" w:rsidRPr="00D52EFF" w:rsidRDefault="000D44FB" w:rsidP="000D44FB">
      <w:pPr>
        <w:pStyle w:val="BodyText"/>
        <w:tabs>
          <w:tab w:val="left" w:pos="540"/>
        </w:tabs>
        <w:spacing w:line="288" w:lineRule="auto"/>
        <w:ind w:right="246"/>
        <w:rPr>
          <w:rFonts w:ascii="Tahoma" w:hAnsi="Tahoma" w:cs="Tahoma"/>
          <w:color w:val="auto"/>
          <w:sz w:val="18"/>
          <w:szCs w:val="18"/>
        </w:rPr>
      </w:pPr>
      <w:r w:rsidRPr="00D52EFF">
        <w:rPr>
          <w:rFonts w:ascii="Tahoma" w:hAnsi="Tahoma" w:cs="Tahoma"/>
          <w:color w:val="auto"/>
          <w:sz w:val="18"/>
          <w:szCs w:val="18"/>
        </w:rPr>
        <w:t>19</w:t>
      </w:r>
      <w:r w:rsidRPr="00D52EFF">
        <w:rPr>
          <w:rFonts w:ascii="Tahoma" w:hAnsi="Tahoma" w:cs="Tahoma"/>
          <w:color w:val="auto"/>
          <w:sz w:val="18"/>
          <w:szCs w:val="18"/>
        </w:rPr>
        <w:tab/>
      </w:r>
      <w:r w:rsidRPr="00D52EFF">
        <w:rPr>
          <w:rFonts w:ascii="Tahoma" w:hAnsi="Tahoma" w:cs="Tahoma"/>
          <w:color w:val="auto"/>
          <w:sz w:val="18"/>
          <w:szCs w:val="18"/>
          <w:cs/>
        </w:rPr>
        <w:t>ประมาณการหนี้สินไม่หมุนเวียนสำหรับผลประโยชน์พนักงาน</w:t>
      </w:r>
    </w:p>
    <w:p w:rsidR="000D44FB" w:rsidRPr="00D52EFF" w:rsidRDefault="000D44FB" w:rsidP="000D44FB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:rsidR="000D44FB" w:rsidRPr="00D52EFF" w:rsidRDefault="000D44FB" w:rsidP="000D44FB">
      <w:pPr>
        <w:spacing w:line="288" w:lineRule="auto"/>
        <w:ind w:left="547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D52EFF">
        <w:rPr>
          <w:rFonts w:ascii="Tahoma" w:hAnsi="Tahoma" w:cs="Tahoma"/>
          <w:spacing w:val="4"/>
          <w:sz w:val="18"/>
          <w:szCs w:val="18"/>
          <w:cs/>
        </w:rPr>
        <w:t>ประมาณการหนี้สินไม่หมุนเวียนสำหรับผลประโยชน์พนักงานตามงบแสดงฐานะการเงิน มีดังนี้</w:t>
      </w:r>
    </w:p>
    <w:p w:rsidR="000D44FB" w:rsidRPr="00D52EFF" w:rsidRDefault="000D44FB" w:rsidP="000D44FB">
      <w:pPr>
        <w:spacing w:line="288" w:lineRule="auto"/>
        <w:ind w:left="547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:rsidR="000D44FB" w:rsidRPr="00D52EFF" w:rsidRDefault="008C7D46" w:rsidP="000D44FB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199EA931" wp14:editId="76CD6B67">
            <wp:extent cx="5572800" cy="1103132"/>
            <wp:effectExtent l="0" t="0" r="0" b="0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1103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4FB" w:rsidRPr="00D52EFF" w:rsidRDefault="000D44FB" w:rsidP="000D44FB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:rsidR="000D44FB" w:rsidRPr="00D52EFF" w:rsidRDefault="000D44FB" w:rsidP="000D44FB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D52EFF">
        <w:rPr>
          <w:rFonts w:ascii="Tahoma" w:hAnsi="Tahoma" w:cs="Tahoma"/>
          <w:spacing w:val="4"/>
          <w:sz w:val="18"/>
          <w:szCs w:val="18"/>
          <w:cs/>
        </w:rPr>
        <w:t>การเปลี่ยนแปลงในมูลค่าปัจจุบันของประมาณการหนี้สินผลประโยชน์ระยะยาวของพนักงาน มีดังนี้</w:t>
      </w:r>
    </w:p>
    <w:p w:rsidR="000D44FB" w:rsidRPr="00D52EFF" w:rsidRDefault="000D44FB" w:rsidP="000D44FB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:rsidR="008C7D46" w:rsidRPr="00D52EFF" w:rsidRDefault="006B1591" w:rsidP="000D44FB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542C52">
        <w:rPr>
          <w:rFonts w:ascii="Tahoma" w:hAnsi="Tahoma" w:cs="Tahoma"/>
          <w:noProof/>
          <w:spacing w:val="4"/>
          <w:sz w:val="18"/>
          <w:szCs w:val="18"/>
        </w:rPr>
        <w:drawing>
          <wp:inline distT="0" distB="0" distL="0" distR="0" wp14:anchorId="605BBC82" wp14:editId="3A5BA723">
            <wp:extent cx="5572800" cy="236907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236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61D" w:rsidRPr="00D52EFF" w:rsidRDefault="00C4261D">
      <w:pPr>
        <w:rPr>
          <w:rFonts w:ascii="Tahoma" w:hAnsi="Tahoma" w:cs="Tahoma"/>
          <w:spacing w:val="4"/>
          <w:sz w:val="18"/>
          <w:szCs w:val="18"/>
          <w:cs/>
        </w:rPr>
      </w:pPr>
      <w:r w:rsidRPr="00D52EFF">
        <w:rPr>
          <w:rFonts w:ascii="Tahoma" w:hAnsi="Tahoma" w:cs="Tahoma"/>
          <w:spacing w:val="4"/>
          <w:sz w:val="18"/>
          <w:szCs w:val="18"/>
          <w:cs/>
        </w:rPr>
        <w:br w:type="page"/>
      </w:r>
    </w:p>
    <w:p w:rsidR="000D44FB" w:rsidRDefault="000D44FB" w:rsidP="000D44FB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D52EFF">
        <w:rPr>
          <w:rFonts w:ascii="Tahoma" w:hAnsi="Tahoma" w:cs="Tahoma"/>
          <w:spacing w:val="4"/>
          <w:sz w:val="18"/>
          <w:szCs w:val="18"/>
          <w:cs/>
        </w:rPr>
        <w:t>ค่าใช้จ่ายที่รับรู้ในกำไรหรือขาดทุน มีดังนี้</w:t>
      </w:r>
    </w:p>
    <w:p w:rsidR="006B1591" w:rsidRPr="00D52EFF" w:rsidRDefault="006B1591" w:rsidP="000D44FB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:rsidR="000D44FB" w:rsidRPr="00542C52" w:rsidRDefault="006B1591" w:rsidP="00542C52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542C52">
        <w:rPr>
          <w:rFonts w:ascii="Tahoma" w:hAnsi="Tahoma" w:cs="Tahoma"/>
          <w:noProof/>
          <w:spacing w:val="4"/>
          <w:sz w:val="18"/>
          <w:szCs w:val="18"/>
        </w:rPr>
        <w:drawing>
          <wp:inline distT="0" distB="0" distL="0" distR="0" wp14:anchorId="71D114C3" wp14:editId="7D165E8B">
            <wp:extent cx="5572800" cy="1191812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1191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4FB" w:rsidRPr="00D52EFF" w:rsidRDefault="000D44FB" w:rsidP="000D44F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0D44FB" w:rsidRDefault="000D44FB" w:rsidP="000D44FB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D52EFF">
        <w:rPr>
          <w:rFonts w:ascii="Tahoma" w:eastAsia="Times New Roman" w:hAnsi="Tahoma" w:cs="Tahoma"/>
          <w:sz w:val="18"/>
          <w:szCs w:val="18"/>
          <w:cs/>
        </w:rPr>
        <w:t>(กำไร)</w:t>
      </w:r>
      <w:r w:rsidRPr="00D52EFF">
        <w:rPr>
          <w:rFonts w:ascii="Tahoma" w:eastAsia="Times New Roman" w:hAnsi="Tahoma" w:cs="Tahoma"/>
          <w:sz w:val="18"/>
          <w:szCs w:val="18"/>
        </w:rPr>
        <w:t xml:space="preserve"> </w:t>
      </w:r>
      <w:r w:rsidRPr="00D52EFF">
        <w:rPr>
          <w:rFonts w:ascii="Tahoma" w:eastAsia="Times New Roman" w:hAnsi="Tahoma" w:cs="Tahoma"/>
          <w:sz w:val="18"/>
          <w:szCs w:val="18"/>
          <w:cs/>
        </w:rPr>
        <w:t>ขาดทุนจากการประมาณการตามหลักคณิตศาสตร์ประกันภัย</w:t>
      </w:r>
      <w:r w:rsidRPr="00D52EFF">
        <w:rPr>
          <w:rFonts w:ascii="Tahoma" w:hAnsi="Tahoma" w:cs="Tahoma"/>
          <w:spacing w:val="4"/>
          <w:sz w:val="18"/>
          <w:szCs w:val="18"/>
          <w:cs/>
        </w:rPr>
        <w:t>ที่รับรู้ในกำไรขาดทุนเบ็ดเสร็จอื่น เกิดจากการเปลี่ยนแปลงดังนี้</w:t>
      </w:r>
    </w:p>
    <w:p w:rsidR="006B1591" w:rsidRPr="00D52EFF" w:rsidRDefault="006B1591" w:rsidP="000D44FB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:rsidR="000D44FB" w:rsidRPr="00542C52" w:rsidRDefault="00ED3A36" w:rsidP="00542C52">
      <w:pPr>
        <w:spacing w:line="288" w:lineRule="auto"/>
        <w:ind w:left="540" w:right="246"/>
        <w:jc w:val="thaiDistribute"/>
        <w:rPr>
          <w:rFonts w:ascii="Tahoma" w:hAnsi="Tahoma" w:cs="Tahoma"/>
          <w:noProof/>
          <w:spacing w:val="4"/>
          <w:sz w:val="18"/>
          <w:szCs w:val="18"/>
        </w:rPr>
      </w:pPr>
      <w:r w:rsidRPr="00542C52">
        <w:rPr>
          <w:rFonts w:ascii="Tahoma" w:hAnsi="Tahoma" w:cs="Tahoma"/>
          <w:noProof/>
          <w:spacing w:val="4"/>
          <w:sz w:val="18"/>
          <w:szCs w:val="18"/>
        </w:rPr>
        <w:drawing>
          <wp:inline distT="0" distB="0" distL="0" distR="0" wp14:anchorId="7FAE8279" wp14:editId="64D069A5">
            <wp:extent cx="5572800" cy="135975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1359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4FB" w:rsidRPr="00D52EFF" w:rsidRDefault="000D44FB" w:rsidP="000D44FB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:rsidR="000D44FB" w:rsidRPr="00D52EFF" w:rsidRDefault="000D44FB" w:rsidP="000D44FB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D52EFF">
        <w:rPr>
          <w:rFonts w:ascii="Tahoma" w:hAnsi="Tahoma" w:cs="Tahoma"/>
          <w:spacing w:val="4"/>
          <w:sz w:val="18"/>
          <w:szCs w:val="18"/>
          <w:cs/>
        </w:rPr>
        <w:t>ข้อ</w:t>
      </w:r>
      <w:r w:rsidRPr="00D52EFF">
        <w:rPr>
          <w:rFonts w:ascii="Tahoma" w:hAnsi="Tahoma" w:cs="Tahoma"/>
          <w:sz w:val="18"/>
          <w:szCs w:val="18"/>
          <w:cs/>
        </w:rPr>
        <w:t>สมมติ</w:t>
      </w:r>
      <w:r w:rsidRPr="00D52EFF">
        <w:rPr>
          <w:rFonts w:ascii="Tahoma" w:hAnsi="Tahoma" w:cs="Tahoma"/>
          <w:spacing w:val="4"/>
          <w:sz w:val="18"/>
          <w:szCs w:val="18"/>
          <w:cs/>
        </w:rPr>
        <w:t>หลักในการประมาณการตามหลักการคณิตศาสตร์ประกันภัยที่ใช้ มีดังนี้</w:t>
      </w:r>
    </w:p>
    <w:p w:rsidR="000D44FB" w:rsidRPr="00D52EFF" w:rsidRDefault="000D44FB" w:rsidP="000D44FB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94"/>
        <w:gridCol w:w="1276"/>
        <w:gridCol w:w="283"/>
        <w:gridCol w:w="1276"/>
        <w:gridCol w:w="270"/>
        <w:gridCol w:w="1289"/>
        <w:gridCol w:w="243"/>
        <w:gridCol w:w="1317"/>
      </w:tblGrid>
      <w:tr w:rsidR="000D44FB" w:rsidRPr="00D52EFF" w:rsidTr="00D10602">
        <w:tc>
          <w:tcPr>
            <w:tcW w:w="3094" w:type="dxa"/>
          </w:tcPr>
          <w:p w:rsidR="000D44FB" w:rsidRPr="00D52EFF" w:rsidRDefault="000D44FB" w:rsidP="000D44FB">
            <w:pPr>
              <w:pStyle w:val="Header"/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2835" w:type="dxa"/>
            <w:gridSpan w:val="3"/>
          </w:tcPr>
          <w:p w:rsidR="000D44FB" w:rsidRPr="00D52EFF" w:rsidRDefault="000D44FB" w:rsidP="000D44FB">
            <w:pPr>
              <w:tabs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70" w:type="dxa"/>
          </w:tcPr>
          <w:p w:rsidR="000D44FB" w:rsidRPr="00D52EFF" w:rsidRDefault="000D44FB" w:rsidP="000D44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49" w:type="dxa"/>
            <w:gridSpan w:val="3"/>
          </w:tcPr>
          <w:p w:rsidR="000D44FB" w:rsidRPr="00D52EFF" w:rsidRDefault="000D44FB" w:rsidP="00D10602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D52EFF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ร้อยละ</w:t>
            </w:r>
          </w:p>
        </w:tc>
      </w:tr>
      <w:tr w:rsidR="000D44FB" w:rsidRPr="00D52EFF" w:rsidTr="00D10602">
        <w:tc>
          <w:tcPr>
            <w:tcW w:w="3094" w:type="dxa"/>
          </w:tcPr>
          <w:p w:rsidR="000D44FB" w:rsidRPr="00D52EFF" w:rsidRDefault="000D44FB" w:rsidP="000D44FB">
            <w:pPr>
              <w:pStyle w:val="Header"/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2835" w:type="dxa"/>
            <w:gridSpan w:val="3"/>
          </w:tcPr>
          <w:p w:rsidR="000D44FB" w:rsidRPr="00D52EFF" w:rsidRDefault="000D44FB" w:rsidP="000D44FB">
            <w:pPr>
              <w:tabs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:rsidR="000D44FB" w:rsidRPr="00D52EFF" w:rsidRDefault="000D44FB" w:rsidP="000D44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49" w:type="dxa"/>
            <w:gridSpan w:val="3"/>
          </w:tcPr>
          <w:p w:rsidR="000D44FB" w:rsidRPr="00D52EFF" w:rsidRDefault="000D44FB" w:rsidP="000D44FB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0D44FB" w:rsidRPr="00D52EFF" w:rsidTr="00D10602">
        <w:tc>
          <w:tcPr>
            <w:tcW w:w="3094" w:type="dxa"/>
          </w:tcPr>
          <w:p w:rsidR="000D44FB" w:rsidRPr="00D52EFF" w:rsidRDefault="000D44FB" w:rsidP="000D44FB">
            <w:pPr>
              <w:pStyle w:val="Header"/>
              <w:spacing w:line="288" w:lineRule="auto"/>
              <w:ind w:right="246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6" w:type="dxa"/>
          </w:tcPr>
          <w:p w:rsidR="000D44FB" w:rsidRPr="00D52EFF" w:rsidRDefault="000D44FB" w:rsidP="000D44FB">
            <w:pPr>
              <w:spacing w:line="288" w:lineRule="auto"/>
              <w:ind w:left="-108" w:right="-107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31 ธันวาคม</w:t>
            </w:r>
          </w:p>
        </w:tc>
        <w:tc>
          <w:tcPr>
            <w:tcW w:w="283" w:type="dxa"/>
          </w:tcPr>
          <w:p w:rsidR="000D44FB" w:rsidRPr="00D52EFF" w:rsidRDefault="000D44FB" w:rsidP="000D44FB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D44FB" w:rsidRPr="00D52EFF" w:rsidRDefault="000D44FB" w:rsidP="000D44FB">
            <w:pPr>
              <w:spacing w:line="288" w:lineRule="auto"/>
              <w:ind w:left="-108" w:right="-107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31 ธันวาคม</w:t>
            </w:r>
          </w:p>
        </w:tc>
        <w:tc>
          <w:tcPr>
            <w:tcW w:w="270" w:type="dxa"/>
          </w:tcPr>
          <w:p w:rsidR="000D44FB" w:rsidRPr="00D52EFF" w:rsidRDefault="000D44FB" w:rsidP="000D44FB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89" w:type="dxa"/>
          </w:tcPr>
          <w:p w:rsidR="000D44FB" w:rsidRPr="00D52EFF" w:rsidRDefault="000D44FB" w:rsidP="000D44FB">
            <w:pPr>
              <w:spacing w:line="288" w:lineRule="auto"/>
              <w:ind w:left="-108" w:right="-9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31 ธันวาคม</w:t>
            </w:r>
          </w:p>
        </w:tc>
        <w:tc>
          <w:tcPr>
            <w:tcW w:w="243" w:type="dxa"/>
          </w:tcPr>
          <w:p w:rsidR="000D44FB" w:rsidRPr="00D52EFF" w:rsidRDefault="000D44FB" w:rsidP="000D44FB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</w:tcPr>
          <w:p w:rsidR="000D44FB" w:rsidRPr="00D52EFF" w:rsidRDefault="000D44FB" w:rsidP="000D44FB">
            <w:pPr>
              <w:spacing w:line="288" w:lineRule="auto"/>
              <w:ind w:left="-108" w:right="-7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31 ธันวาคม</w:t>
            </w:r>
          </w:p>
        </w:tc>
      </w:tr>
      <w:tr w:rsidR="00D10602" w:rsidRPr="00D52EFF" w:rsidTr="00D10602">
        <w:tc>
          <w:tcPr>
            <w:tcW w:w="3094" w:type="dxa"/>
          </w:tcPr>
          <w:p w:rsidR="00D10602" w:rsidRPr="00D52EFF" w:rsidRDefault="00D10602" w:rsidP="000D44FB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76" w:type="dxa"/>
          </w:tcPr>
          <w:p w:rsidR="00D10602" w:rsidRPr="00D52EFF" w:rsidRDefault="00D10602" w:rsidP="000D44FB">
            <w:pPr>
              <w:spacing w:line="288" w:lineRule="auto"/>
              <w:ind w:left="-108" w:right="-107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2561</w:t>
            </w:r>
          </w:p>
        </w:tc>
        <w:tc>
          <w:tcPr>
            <w:tcW w:w="283" w:type="dxa"/>
          </w:tcPr>
          <w:p w:rsidR="00D10602" w:rsidRPr="00D52EFF" w:rsidRDefault="00D10602" w:rsidP="000D44FB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D10602" w:rsidRPr="00D52EFF" w:rsidRDefault="00D10602" w:rsidP="00166A82">
            <w:pPr>
              <w:spacing w:line="288" w:lineRule="auto"/>
              <w:ind w:left="-108" w:right="-107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2560</w:t>
            </w:r>
          </w:p>
        </w:tc>
        <w:tc>
          <w:tcPr>
            <w:tcW w:w="270" w:type="dxa"/>
          </w:tcPr>
          <w:p w:rsidR="00D10602" w:rsidRPr="00D52EFF" w:rsidRDefault="00D10602" w:rsidP="000D44FB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89" w:type="dxa"/>
          </w:tcPr>
          <w:p w:rsidR="00D10602" w:rsidRPr="00D52EFF" w:rsidRDefault="00D10602" w:rsidP="000D44FB">
            <w:pPr>
              <w:spacing w:line="288" w:lineRule="auto"/>
              <w:ind w:left="-108" w:right="-9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2561</w:t>
            </w:r>
          </w:p>
        </w:tc>
        <w:tc>
          <w:tcPr>
            <w:tcW w:w="243" w:type="dxa"/>
          </w:tcPr>
          <w:p w:rsidR="00D10602" w:rsidRPr="00D52EFF" w:rsidRDefault="00D10602" w:rsidP="000D44FB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</w:tcPr>
          <w:p w:rsidR="00D10602" w:rsidRPr="00D52EFF" w:rsidRDefault="00D10602" w:rsidP="00166A82">
            <w:pPr>
              <w:spacing w:line="288" w:lineRule="auto"/>
              <w:ind w:left="-108" w:right="-9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2560</w:t>
            </w:r>
          </w:p>
        </w:tc>
      </w:tr>
      <w:tr w:rsidR="00D10602" w:rsidRPr="00D52EFF" w:rsidTr="00D10602">
        <w:tc>
          <w:tcPr>
            <w:tcW w:w="3094" w:type="dxa"/>
          </w:tcPr>
          <w:p w:rsidR="00D10602" w:rsidRPr="00D52EFF" w:rsidRDefault="00D10602" w:rsidP="000D44FB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76" w:type="dxa"/>
          </w:tcPr>
          <w:p w:rsidR="00D10602" w:rsidRPr="00D52EFF" w:rsidRDefault="00D10602" w:rsidP="000D44FB">
            <w:pPr>
              <w:spacing w:line="288" w:lineRule="auto"/>
              <w:ind w:left="-108" w:right="-107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3" w:type="dxa"/>
          </w:tcPr>
          <w:p w:rsidR="00D10602" w:rsidRPr="00D52EFF" w:rsidRDefault="00D10602" w:rsidP="000D44FB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D10602" w:rsidRPr="00D52EFF" w:rsidRDefault="00D10602" w:rsidP="00166A82">
            <w:pPr>
              <w:spacing w:line="288" w:lineRule="auto"/>
              <w:ind w:left="-108" w:right="-107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:rsidR="00D10602" w:rsidRPr="00D52EFF" w:rsidRDefault="00D10602" w:rsidP="000D44FB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89" w:type="dxa"/>
          </w:tcPr>
          <w:p w:rsidR="00D10602" w:rsidRPr="00D52EFF" w:rsidRDefault="00D10602" w:rsidP="000D44FB">
            <w:pPr>
              <w:spacing w:line="288" w:lineRule="auto"/>
              <w:ind w:left="-108" w:right="-9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3" w:type="dxa"/>
          </w:tcPr>
          <w:p w:rsidR="00D10602" w:rsidRPr="00D52EFF" w:rsidRDefault="00D10602" w:rsidP="000D44FB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</w:tcPr>
          <w:p w:rsidR="00D10602" w:rsidRPr="00D52EFF" w:rsidRDefault="00D10602" w:rsidP="00166A82">
            <w:pPr>
              <w:spacing w:line="288" w:lineRule="auto"/>
              <w:ind w:left="-108" w:right="-9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D10602" w:rsidRPr="00D52EFF" w:rsidTr="00D10602">
        <w:tc>
          <w:tcPr>
            <w:tcW w:w="3094" w:type="dxa"/>
          </w:tcPr>
          <w:p w:rsidR="00D10602" w:rsidRPr="00D52EFF" w:rsidRDefault="00D10602" w:rsidP="000D44FB">
            <w:pPr>
              <w:pStyle w:val="Header"/>
              <w:spacing w:line="288" w:lineRule="auto"/>
              <w:ind w:right="246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ประมาณการอัตราคิดลด (เฉลี่ย)</w:t>
            </w:r>
          </w:p>
        </w:tc>
        <w:tc>
          <w:tcPr>
            <w:tcW w:w="1276" w:type="dxa"/>
          </w:tcPr>
          <w:p w:rsidR="00D10602" w:rsidRPr="00D52EFF" w:rsidRDefault="00D10602" w:rsidP="000D44FB">
            <w:pPr>
              <w:spacing w:line="288" w:lineRule="auto"/>
              <w:ind w:right="-10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3.0</w:t>
            </w:r>
            <w:r w:rsidR="008C7D46"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-3.2</w:t>
            </w:r>
          </w:p>
        </w:tc>
        <w:tc>
          <w:tcPr>
            <w:tcW w:w="283" w:type="dxa"/>
          </w:tcPr>
          <w:p w:rsidR="00D10602" w:rsidRPr="00D52EFF" w:rsidRDefault="00D10602" w:rsidP="000D44FB">
            <w:pPr>
              <w:spacing w:line="288" w:lineRule="auto"/>
              <w:ind w:right="246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D10602" w:rsidRPr="00D52EFF" w:rsidRDefault="00D10602" w:rsidP="00166A82">
            <w:pPr>
              <w:spacing w:line="288" w:lineRule="auto"/>
              <w:ind w:right="-10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3.0</w:t>
            </w:r>
          </w:p>
        </w:tc>
        <w:tc>
          <w:tcPr>
            <w:tcW w:w="270" w:type="dxa"/>
          </w:tcPr>
          <w:p w:rsidR="00D10602" w:rsidRPr="00D52EFF" w:rsidRDefault="00D10602" w:rsidP="000D44FB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89" w:type="dxa"/>
            <w:shd w:val="clear" w:color="auto" w:fill="auto"/>
          </w:tcPr>
          <w:p w:rsidR="00D10602" w:rsidRPr="00D52EFF" w:rsidRDefault="00D10602" w:rsidP="000D44FB">
            <w:pPr>
              <w:spacing w:line="288" w:lineRule="auto"/>
              <w:ind w:right="-96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3.0</w:t>
            </w:r>
          </w:p>
        </w:tc>
        <w:tc>
          <w:tcPr>
            <w:tcW w:w="243" w:type="dxa"/>
          </w:tcPr>
          <w:p w:rsidR="00D10602" w:rsidRPr="00D52EFF" w:rsidRDefault="00D10602" w:rsidP="000D44FB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</w:tcPr>
          <w:p w:rsidR="00D10602" w:rsidRPr="00D52EFF" w:rsidRDefault="00D10602" w:rsidP="00166A82">
            <w:pPr>
              <w:spacing w:line="288" w:lineRule="auto"/>
              <w:ind w:right="-96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3.0</w:t>
            </w:r>
          </w:p>
        </w:tc>
      </w:tr>
      <w:tr w:rsidR="00D10602" w:rsidRPr="00D52EFF" w:rsidTr="00D10602">
        <w:tc>
          <w:tcPr>
            <w:tcW w:w="3094" w:type="dxa"/>
          </w:tcPr>
          <w:p w:rsidR="00D10602" w:rsidRPr="00D52EFF" w:rsidRDefault="00D10602" w:rsidP="000D44FB">
            <w:pPr>
              <w:pStyle w:val="Header"/>
              <w:spacing w:line="288" w:lineRule="auto"/>
              <w:ind w:right="246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ประมาณการอัตราการเพิ่มขึ้นของ</w:t>
            </w:r>
          </w:p>
        </w:tc>
        <w:tc>
          <w:tcPr>
            <w:tcW w:w="1276" w:type="dxa"/>
          </w:tcPr>
          <w:p w:rsidR="00D10602" w:rsidRPr="00D52EFF" w:rsidRDefault="00D10602" w:rsidP="000D44FB">
            <w:pPr>
              <w:spacing w:line="288" w:lineRule="auto"/>
              <w:ind w:right="-10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:rsidR="00D10602" w:rsidRPr="00D52EFF" w:rsidRDefault="00D10602" w:rsidP="000D44FB">
            <w:pPr>
              <w:spacing w:line="288" w:lineRule="auto"/>
              <w:ind w:right="246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D10602" w:rsidRPr="00D52EFF" w:rsidRDefault="00D10602" w:rsidP="00166A82">
            <w:pPr>
              <w:spacing w:line="288" w:lineRule="auto"/>
              <w:ind w:right="-10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:rsidR="00D10602" w:rsidRPr="00D52EFF" w:rsidRDefault="00D10602" w:rsidP="000D44FB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89" w:type="dxa"/>
          </w:tcPr>
          <w:p w:rsidR="00D10602" w:rsidRPr="00D52EFF" w:rsidRDefault="00D10602" w:rsidP="000D44FB">
            <w:pPr>
              <w:spacing w:line="288" w:lineRule="auto"/>
              <w:ind w:right="-96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:rsidR="00D10602" w:rsidRPr="00D52EFF" w:rsidRDefault="00D10602" w:rsidP="000D44FB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</w:tcPr>
          <w:p w:rsidR="00D10602" w:rsidRPr="00D52EFF" w:rsidRDefault="00D10602" w:rsidP="00166A82">
            <w:pPr>
              <w:spacing w:line="288" w:lineRule="auto"/>
              <w:ind w:right="-96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D10602" w:rsidRPr="00D52EFF" w:rsidTr="00D10602">
        <w:tc>
          <w:tcPr>
            <w:tcW w:w="3094" w:type="dxa"/>
          </w:tcPr>
          <w:p w:rsidR="00D10602" w:rsidRPr="00D52EFF" w:rsidRDefault="00D10602" w:rsidP="000D44FB">
            <w:pPr>
              <w:pStyle w:val="Header"/>
              <w:spacing w:line="288" w:lineRule="auto"/>
              <w:ind w:right="246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  เงินเดือนในอนาคต (เฉลี่ย)</w:t>
            </w:r>
          </w:p>
        </w:tc>
        <w:tc>
          <w:tcPr>
            <w:tcW w:w="1276" w:type="dxa"/>
          </w:tcPr>
          <w:p w:rsidR="00D10602" w:rsidRPr="00D52EFF" w:rsidRDefault="00D10602" w:rsidP="000D44FB">
            <w:pPr>
              <w:spacing w:line="288" w:lineRule="auto"/>
              <w:ind w:right="-10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5.0 – 7.8</w:t>
            </w:r>
          </w:p>
        </w:tc>
        <w:tc>
          <w:tcPr>
            <w:tcW w:w="283" w:type="dxa"/>
          </w:tcPr>
          <w:p w:rsidR="00D10602" w:rsidRPr="00D52EFF" w:rsidRDefault="00D10602" w:rsidP="000D44FB">
            <w:pPr>
              <w:spacing w:line="288" w:lineRule="auto"/>
              <w:ind w:right="246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D10602" w:rsidRPr="00D52EFF" w:rsidRDefault="00D10602" w:rsidP="00166A82">
            <w:pPr>
              <w:spacing w:line="288" w:lineRule="auto"/>
              <w:ind w:right="-10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5.0 – 7.8</w:t>
            </w:r>
          </w:p>
        </w:tc>
        <w:tc>
          <w:tcPr>
            <w:tcW w:w="270" w:type="dxa"/>
          </w:tcPr>
          <w:p w:rsidR="00D10602" w:rsidRPr="00D52EFF" w:rsidRDefault="00D10602" w:rsidP="000D44FB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89" w:type="dxa"/>
          </w:tcPr>
          <w:p w:rsidR="00D10602" w:rsidRPr="00D52EFF" w:rsidRDefault="00D10602" w:rsidP="000D44FB">
            <w:pPr>
              <w:spacing w:line="288" w:lineRule="auto"/>
              <w:ind w:right="-96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7.8</w:t>
            </w:r>
          </w:p>
        </w:tc>
        <w:tc>
          <w:tcPr>
            <w:tcW w:w="243" w:type="dxa"/>
          </w:tcPr>
          <w:p w:rsidR="00D10602" w:rsidRPr="00D52EFF" w:rsidRDefault="00D10602" w:rsidP="000D44FB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</w:tcPr>
          <w:p w:rsidR="00D10602" w:rsidRPr="00D52EFF" w:rsidRDefault="00D10602" w:rsidP="00166A82">
            <w:pPr>
              <w:spacing w:line="288" w:lineRule="auto"/>
              <w:ind w:right="-96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7.8</w:t>
            </w:r>
          </w:p>
        </w:tc>
      </w:tr>
    </w:tbl>
    <w:p w:rsidR="000D44FB" w:rsidRPr="00D52EFF" w:rsidRDefault="000D44FB" w:rsidP="000D44FB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:rsidR="000D44FB" w:rsidRPr="00D52EFF" w:rsidRDefault="000D44FB" w:rsidP="000D44F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ณ วันที่ </w:t>
      </w:r>
      <w:r w:rsidRPr="00D52EFF">
        <w:rPr>
          <w:rFonts w:ascii="Tahoma" w:hAnsi="Tahoma" w:cs="Tahoma"/>
          <w:sz w:val="18"/>
          <w:szCs w:val="18"/>
        </w:rPr>
        <w:t xml:space="preserve">31 </w:t>
      </w:r>
      <w:r w:rsidRPr="00D52EFF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D52EFF">
        <w:rPr>
          <w:rFonts w:ascii="Tahoma" w:hAnsi="Tahoma" w:cs="Tahoma"/>
          <w:sz w:val="18"/>
          <w:szCs w:val="18"/>
        </w:rPr>
        <w:t>256</w:t>
      </w:r>
      <w:r w:rsidR="00D10602" w:rsidRPr="00D52EFF">
        <w:rPr>
          <w:rFonts w:ascii="Tahoma" w:hAnsi="Tahoma" w:cs="Tahoma"/>
          <w:sz w:val="18"/>
          <w:szCs w:val="18"/>
        </w:rPr>
        <w:t>1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ระยะเวลาถัวเฉลี่ยถ่วงน้ำหนักของประมาณการหนี้สินสำหรับผลประโยชน์</w:t>
      </w:r>
      <w:r w:rsidRPr="00D52EFF">
        <w:rPr>
          <w:rFonts w:ascii="Tahoma" w:hAnsi="Tahoma" w:cs="Tahoma"/>
          <w:spacing w:val="4"/>
          <w:sz w:val="18"/>
          <w:szCs w:val="18"/>
          <w:cs/>
        </w:rPr>
        <w:t>ระยะยาวของพนักงาน</w:t>
      </w:r>
      <w:r w:rsidRPr="00D52EFF">
        <w:rPr>
          <w:rFonts w:ascii="Tahoma" w:hAnsi="Tahoma" w:cs="Tahoma"/>
          <w:sz w:val="18"/>
          <w:szCs w:val="18"/>
          <w:cs/>
        </w:rPr>
        <w:t>ที่กำหนดไว้เป็น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="007A5E12" w:rsidRPr="00D52EFF">
        <w:rPr>
          <w:rFonts w:ascii="Tahoma" w:hAnsi="Tahoma" w:cs="Tahoma"/>
          <w:sz w:val="18"/>
          <w:szCs w:val="18"/>
        </w:rPr>
        <w:t>11-</w:t>
      </w:r>
      <w:r w:rsidRPr="00D52EFF">
        <w:rPr>
          <w:rFonts w:ascii="Tahoma" w:hAnsi="Tahoma" w:cs="Tahoma"/>
          <w:sz w:val="18"/>
          <w:szCs w:val="18"/>
        </w:rPr>
        <w:t xml:space="preserve">15 </w:t>
      </w:r>
      <w:r w:rsidRPr="00D52EFF">
        <w:rPr>
          <w:rFonts w:ascii="Tahoma" w:hAnsi="Tahoma" w:cs="Tahoma"/>
          <w:sz w:val="18"/>
          <w:szCs w:val="18"/>
          <w:cs/>
        </w:rPr>
        <w:t>ปี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i/>
          <w:iCs/>
          <w:sz w:val="18"/>
          <w:szCs w:val="18"/>
        </w:rPr>
        <w:t>(25</w:t>
      </w:r>
      <w:r w:rsidR="00D10602" w:rsidRPr="00D52EFF">
        <w:rPr>
          <w:rFonts w:ascii="Tahoma" w:hAnsi="Tahoma" w:cs="Tahoma"/>
          <w:i/>
          <w:iCs/>
          <w:sz w:val="18"/>
          <w:szCs w:val="18"/>
        </w:rPr>
        <w:t>60</w:t>
      </w:r>
      <w:r w:rsidRPr="00D52EFF">
        <w:rPr>
          <w:rFonts w:ascii="Tahoma" w:hAnsi="Tahoma" w:cs="Tahoma"/>
          <w:i/>
          <w:iCs/>
          <w:sz w:val="18"/>
          <w:szCs w:val="18"/>
        </w:rPr>
        <w:t xml:space="preserve">: </w:t>
      </w:r>
      <w:r w:rsidR="00D10602" w:rsidRPr="00D52EFF">
        <w:rPr>
          <w:rFonts w:ascii="Tahoma" w:hAnsi="Tahoma" w:cs="Tahoma"/>
          <w:i/>
          <w:iCs/>
          <w:sz w:val="18"/>
          <w:szCs w:val="18"/>
        </w:rPr>
        <w:t>15</w:t>
      </w:r>
      <w:r w:rsidRPr="00D52EFF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>ปี</w:t>
      </w:r>
      <w:r w:rsidRPr="00D52EFF">
        <w:rPr>
          <w:rFonts w:ascii="Tahoma" w:hAnsi="Tahoma" w:cs="Tahoma"/>
          <w:i/>
          <w:iCs/>
          <w:sz w:val="18"/>
          <w:szCs w:val="18"/>
        </w:rPr>
        <w:t>)</w:t>
      </w:r>
    </w:p>
    <w:p w:rsidR="000D44FB" w:rsidRPr="00D52EFF" w:rsidRDefault="000D44FB" w:rsidP="000D44FB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:rsidR="000D44FB" w:rsidRPr="00D52EFF" w:rsidRDefault="000D44FB" w:rsidP="000D44F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ารเปลี่ยนแปลงที่สำคัญในข้อสมมติหลัก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 ๆ คงที่ จะมีผลกระทบต่อประมาณการหนี้สินสำหรับผลประโยชน์</w:t>
      </w:r>
      <w:r w:rsidRPr="00D52EFF">
        <w:rPr>
          <w:rFonts w:ascii="Tahoma" w:hAnsi="Tahoma" w:cs="Tahoma"/>
          <w:spacing w:val="4"/>
          <w:sz w:val="18"/>
          <w:szCs w:val="18"/>
          <w:cs/>
        </w:rPr>
        <w:t>ระยะยาวของพนักงาน</w:t>
      </w:r>
      <w:r w:rsidRPr="00D52EFF">
        <w:rPr>
          <w:rFonts w:ascii="Tahoma" w:hAnsi="Tahoma" w:cs="Tahoma"/>
          <w:sz w:val="18"/>
          <w:szCs w:val="18"/>
          <w:cs/>
        </w:rPr>
        <w:t xml:space="preserve">ที่กำหนดไว้ ณ วันที่ </w:t>
      </w:r>
      <w:r w:rsidRPr="00D52EFF">
        <w:rPr>
          <w:rFonts w:ascii="Tahoma" w:hAnsi="Tahoma" w:cs="Tahoma"/>
          <w:sz w:val="18"/>
          <w:szCs w:val="18"/>
        </w:rPr>
        <w:t xml:space="preserve">31 </w:t>
      </w:r>
      <w:r w:rsidRPr="00D52EFF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D52EFF">
        <w:rPr>
          <w:rFonts w:ascii="Tahoma" w:hAnsi="Tahoma" w:cs="Tahoma"/>
          <w:sz w:val="18"/>
          <w:szCs w:val="18"/>
        </w:rPr>
        <w:t>256</w:t>
      </w:r>
      <w:r w:rsidR="00D10602" w:rsidRPr="00D52EFF">
        <w:rPr>
          <w:rFonts w:ascii="Tahoma" w:hAnsi="Tahoma" w:cs="Tahoma"/>
          <w:sz w:val="18"/>
          <w:szCs w:val="18"/>
        </w:rPr>
        <w:t>1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เพิ่มขึ้น (ลดลง) ดังนี้</w:t>
      </w:r>
    </w:p>
    <w:p w:rsidR="000D44FB" w:rsidRPr="00D52EFF" w:rsidRDefault="000D44FB" w:rsidP="000D44F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6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03"/>
        <w:gridCol w:w="1107"/>
        <w:gridCol w:w="267"/>
        <w:gridCol w:w="1146"/>
        <w:gridCol w:w="243"/>
        <w:gridCol w:w="1134"/>
        <w:gridCol w:w="243"/>
        <w:gridCol w:w="1122"/>
      </w:tblGrid>
      <w:tr w:rsidR="000D44FB" w:rsidRPr="00D52EFF" w:rsidTr="00D10602">
        <w:tc>
          <w:tcPr>
            <w:tcW w:w="3803" w:type="dxa"/>
          </w:tcPr>
          <w:p w:rsidR="000D44FB" w:rsidRPr="00D52EFF" w:rsidRDefault="000D44FB" w:rsidP="00D10602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520" w:type="dxa"/>
            <w:gridSpan w:val="3"/>
          </w:tcPr>
          <w:p w:rsidR="000D44FB" w:rsidRPr="00D52EFF" w:rsidRDefault="000D44FB" w:rsidP="000D44FB">
            <w:pPr>
              <w:tabs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:rsidR="000D44FB" w:rsidRPr="00D52EFF" w:rsidRDefault="000D44FB" w:rsidP="000D44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99" w:type="dxa"/>
            <w:gridSpan w:val="3"/>
          </w:tcPr>
          <w:p w:rsidR="000D44FB" w:rsidRPr="00D52EFF" w:rsidRDefault="000D44FB" w:rsidP="00D10602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D52EFF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0D44FB" w:rsidRPr="00D52EFF" w:rsidTr="00D10602">
        <w:tc>
          <w:tcPr>
            <w:tcW w:w="3803" w:type="dxa"/>
          </w:tcPr>
          <w:p w:rsidR="000D44FB" w:rsidRPr="00D52EFF" w:rsidRDefault="000D44FB" w:rsidP="00D10602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520" w:type="dxa"/>
            <w:gridSpan w:val="3"/>
          </w:tcPr>
          <w:p w:rsidR="000D44FB" w:rsidRPr="00D52EFF" w:rsidRDefault="000D44FB" w:rsidP="000D44FB">
            <w:pPr>
              <w:tabs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  <w:tc>
          <w:tcPr>
            <w:tcW w:w="243" w:type="dxa"/>
          </w:tcPr>
          <w:p w:rsidR="000D44FB" w:rsidRPr="00D52EFF" w:rsidRDefault="000D44FB" w:rsidP="000D44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99" w:type="dxa"/>
            <w:gridSpan w:val="3"/>
          </w:tcPr>
          <w:p w:rsidR="000D44FB" w:rsidRPr="00D52EFF" w:rsidRDefault="000D44FB" w:rsidP="000D44FB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0D44FB" w:rsidRPr="00D52EFF" w:rsidTr="00D10602">
        <w:tc>
          <w:tcPr>
            <w:tcW w:w="3803" w:type="dxa"/>
          </w:tcPr>
          <w:p w:rsidR="000D44FB" w:rsidRPr="00D52EFF" w:rsidRDefault="000D44FB" w:rsidP="00D10602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ข้อสมมติหลักเปลี่ยนแปลง</w:t>
            </w:r>
          </w:p>
        </w:tc>
        <w:tc>
          <w:tcPr>
            <w:tcW w:w="1107" w:type="dxa"/>
          </w:tcPr>
          <w:p w:rsidR="000D44FB" w:rsidRPr="00D52EFF" w:rsidRDefault="000D44FB" w:rsidP="00D10602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เพิ่มขึ้น</w:t>
            </w:r>
          </w:p>
        </w:tc>
        <w:tc>
          <w:tcPr>
            <w:tcW w:w="267" w:type="dxa"/>
          </w:tcPr>
          <w:p w:rsidR="000D44FB" w:rsidRPr="00D52EFF" w:rsidRDefault="000D44FB" w:rsidP="000D44FB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46" w:type="dxa"/>
          </w:tcPr>
          <w:p w:rsidR="000D44FB" w:rsidRPr="00D52EFF" w:rsidRDefault="000D44FB" w:rsidP="00D10602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ลดลง</w:t>
            </w:r>
          </w:p>
        </w:tc>
        <w:tc>
          <w:tcPr>
            <w:tcW w:w="243" w:type="dxa"/>
          </w:tcPr>
          <w:p w:rsidR="000D44FB" w:rsidRPr="00D52EFF" w:rsidRDefault="000D44FB" w:rsidP="000D44FB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:rsidR="000D44FB" w:rsidRPr="00D52EFF" w:rsidRDefault="000D44FB" w:rsidP="00D10602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เพิ่มขึ้น</w:t>
            </w:r>
          </w:p>
        </w:tc>
        <w:tc>
          <w:tcPr>
            <w:tcW w:w="243" w:type="dxa"/>
          </w:tcPr>
          <w:p w:rsidR="000D44FB" w:rsidRPr="00D52EFF" w:rsidRDefault="000D44FB" w:rsidP="000D44FB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:rsidR="000D44FB" w:rsidRPr="00D52EFF" w:rsidRDefault="000D44FB" w:rsidP="00D10602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ลดลง</w:t>
            </w:r>
          </w:p>
        </w:tc>
      </w:tr>
      <w:tr w:rsidR="000D44FB" w:rsidRPr="00D52EFF" w:rsidTr="00D10602">
        <w:tc>
          <w:tcPr>
            <w:tcW w:w="3803" w:type="dxa"/>
          </w:tcPr>
          <w:p w:rsidR="000D44FB" w:rsidRPr="00D52EFF" w:rsidRDefault="000D44FB" w:rsidP="00D10602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07" w:type="dxa"/>
          </w:tcPr>
          <w:p w:rsidR="000D44FB" w:rsidRPr="00D52EFF" w:rsidRDefault="000D44FB" w:rsidP="00D10602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ร้อยละ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67" w:type="dxa"/>
          </w:tcPr>
          <w:p w:rsidR="000D44FB" w:rsidRPr="00D52EFF" w:rsidRDefault="000D44FB" w:rsidP="000D44FB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46" w:type="dxa"/>
          </w:tcPr>
          <w:p w:rsidR="000D44FB" w:rsidRPr="00D52EFF" w:rsidRDefault="000D44FB" w:rsidP="00D10602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ร้อยละ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43" w:type="dxa"/>
          </w:tcPr>
          <w:p w:rsidR="000D44FB" w:rsidRPr="00D52EFF" w:rsidRDefault="000D44FB" w:rsidP="000D44FB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:rsidR="000D44FB" w:rsidRPr="00D52EFF" w:rsidRDefault="000D44FB" w:rsidP="00D10602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ร้อยละ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43" w:type="dxa"/>
          </w:tcPr>
          <w:p w:rsidR="000D44FB" w:rsidRPr="00D52EFF" w:rsidRDefault="000D44FB" w:rsidP="000D44FB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:rsidR="000D44FB" w:rsidRPr="00D52EFF" w:rsidRDefault="000D44FB" w:rsidP="00D10602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ร้อยละ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</w:tr>
      <w:tr w:rsidR="000D44FB" w:rsidRPr="00D52EFF" w:rsidTr="00D10602">
        <w:tc>
          <w:tcPr>
            <w:tcW w:w="3803" w:type="dxa"/>
          </w:tcPr>
          <w:p w:rsidR="000D44FB" w:rsidRPr="00D52EFF" w:rsidRDefault="000D44FB" w:rsidP="00D10602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07" w:type="dxa"/>
          </w:tcPr>
          <w:p w:rsidR="000D44FB" w:rsidRPr="00D52EFF" w:rsidRDefault="000D44FB" w:rsidP="00D10602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67" w:type="dxa"/>
          </w:tcPr>
          <w:p w:rsidR="000D44FB" w:rsidRPr="00D52EFF" w:rsidRDefault="000D44FB" w:rsidP="000D44FB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46" w:type="dxa"/>
          </w:tcPr>
          <w:p w:rsidR="000D44FB" w:rsidRPr="00D52EFF" w:rsidRDefault="000D44FB" w:rsidP="00D10602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:rsidR="000D44FB" w:rsidRPr="00D52EFF" w:rsidRDefault="000D44FB" w:rsidP="000D44FB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:rsidR="000D44FB" w:rsidRPr="00D52EFF" w:rsidRDefault="000D44FB" w:rsidP="00D10602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:rsidR="000D44FB" w:rsidRPr="00D52EFF" w:rsidRDefault="000D44FB" w:rsidP="000D44FB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:rsidR="000D44FB" w:rsidRPr="00D52EFF" w:rsidRDefault="000D44FB" w:rsidP="00D10602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</w:tr>
      <w:tr w:rsidR="000D44FB" w:rsidRPr="00D52EFF" w:rsidTr="00D10602">
        <w:tc>
          <w:tcPr>
            <w:tcW w:w="3803" w:type="dxa"/>
          </w:tcPr>
          <w:p w:rsidR="000D44FB" w:rsidRPr="00D52EFF" w:rsidRDefault="000D44FB" w:rsidP="00D10602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กำไร(ขาดทุน)จากการเปลี่ยนแปลงของ</w:t>
            </w:r>
          </w:p>
        </w:tc>
        <w:tc>
          <w:tcPr>
            <w:tcW w:w="1107" w:type="dxa"/>
          </w:tcPr>
          <w:p w:rsidR="000D44FB" w:rsidRPr="00D52EFF" w:rsidRDefault="000D44FB" w:rsidP="00D10602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67" w:type="dxa"/>
          </w:tcPr>
          <w:p w:rsidR="000D44FB" w:rsidRPr="00D52EFF" w:rsidRDefault="000D44FB" w:rsidP="000D44FB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46" w:type="dxa"/>
          </w:tcPr>
          <w:p w:rsidR="000D44FB" w:rsidRPr="00D52EFF" w:rsidRDefault="000D44FB" w:rsidP="00D10602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:rsidR="000D44FB" w:rsidRPr="00D52EFF" w:rsidRDefault="000D44FB" w:rsidP="000D44FB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:rsidR="000D44FB" w:rsidRPr="00D52EFF" w:rsidRDefault="000D44FB" w:rsidP="00D10602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:rsidR="000D44FB" w:rsidRPr="00D52EFF" w:rsidRDefault="000D44FB" w:rsidP="000D44FB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:rsidR="000D44FB" w:rsidRPr="00D52EFF" w:rsidRDefault="000D44FB" w:rsidP="00D10602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</w:tr>
      <w:tr w:rsidR="000D44FB" w:rsidRPr="00D52EFF" w:rsidTr="00D10602">
        <w:tc>
          <w:tcPr>
            <w:tcW w:w="3803" w:type="dxa"/>
          </w:tcPr>
          <w:p w:rsidR="000D44FB" w:rsidRPr="00D52EFF" w:rsidRDefault="000D44FB" w:rsidP="00D10602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 ประมาณการอัตราคิดลด (เฉลี่ย)</w:t>
            </w:r>
          </w:p>
        </w:tc>
        <w:tc>
          <w:tcPr>
            <w:tcW w:w="1107" w:type="dxa"/>
          </w:tcPr>
          <w:p w:rsidR="000D44FB" w:rsidRPr="00D52EFF" w:rsidRDefault="000D44FB" w:rsidP="007E142D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(3</w:t>
            </w:r>
            <w:r w:rsidR="007E142D" w:rsidRPr="00D52EFF">
              <w:rPr>
                <w:rFonts w:ascii="Tahoma" w:eastAsia="Times New Roman" w:hAnsi="Tahoma" w:cs="Tahoma"/>
                <w:sz w:val="18"/>
                <w:szCs w:val="18"/>
              </w:rPr>
              <w:t>4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)</w:t>
            </w:r>
          </w:p>
        </w:tc>
        <w:tc>
          <w:tcPr>
            <w:tcW w:w="267" w:type="dxa"/>
          </w:tcPr>
          <w:p w:rsidR="000D44FB" w:rsidRPr="00D52EFF" w:rsidRDefault="000D44FB" w:rsidP="000D44FB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46" w:type="dxa"/>
          </w:tcPr>
          <w:p w:rsidR="000D44FB" w:rsidRPr="00D52EFF" w:rsidRDefault="007E142D" w:rsidP="000D44FB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37</w:t>
            </w:r>
          </w:p>
        </w:tc>
        <w:tc>
          <w:tcPr>
            <w:tcW w:w="243" w:type="dxa"/>
          </w:tcPr>
          <w:p w:rsidR="000D44FB" w:rsidRPr="00D52EFF" w:rsidRDefault="000D44FB" w:rsidP="000D44FB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:rsidR="000D44FB" w:rsidRPr="00D52EFF" w:rsidRDefault="000D44FB" w:rsidP="007E142D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  <w:t>(</w:t>
            </w:r>
            <w:r w:rsidR="007E142D" w:rsidRPr="00D52EFF"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  <w:t>8</w:t>
            </w:r>
            <w:r w:rsidRPr="00D52EFF"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243" w:type="dxa"/>
          </w:tcPr>
          <w:p w:rsidR="000D44FB" w:rsidRPr="00D52EFF" w:rsidRDefault="000D44FB" w:rsidP="000D44FB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:rsidR="000D44FB" w:rsidRPr="00D52EFF" w:rsidRDefault="007E142D" w:rsidP="000D44FB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  <w:t>10</w:t>
            </w:r>
          </w:p>
        </w:tc>
      </w:tr>
      <w:tr w:rsidR="000D44FB" w:rsidRPr="00D52EFF" w:rsidTr="00D10602">
        <w:tc>
          <w:tcPr>
            <w:tcW w:w="3803" w:type="dxa"/>
          </w:tcPr>
          <w:p w:rsidR="000D44FB" w:rsidRPr="00D52EFF" w:rsidRDefault="000D44FB" w:rsidP="00D10602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 ประมาณการอัตราการเพิ่มขึ้นของ</w:t>
            </w:r>
          </w:p>
        </w:tc>
        <w:tc>
          <w:tcPr>
            <w:tcW w:w="1107" w:type="dxa"/>
          </w:tcPr>
          <w:p w:rsidR="000D44FB" w:rsidRPr="00D52EFF" w:rsidRDefault="000D44FB" w:rsidP="000D44FB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67" w:type="dxa"/>
          </w:tcPr>
          <w:p w:rsidR="000D44FB" w:rsidRPr="00D52EFF" w:rsidRDefault="000D44FB" w:rsidP="000D44FB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46" w:type="dxa"/>
          </w:tcPr>
          <w:p w:rsidR="000D44FB" w:rsidRPr="00D52EFF" w:rsidRDefault="000D44FB" w:rsidP="000D44FB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:rsidR="000D44FB" w:rsidRPr="00D52EFF" w:rsidRDefault="000D44FB" w:rsidP="000D44FB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:rsidR="000D44FB" w:rsidRPr="00D52EFF" w:rsidRDefault="000D44FB" w:rsidP="000D44FB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3" w:type="dxa"/>
          </w:tcPr>
          <w:p w:rsidR="000D44FB" w:rsidRPr="00D52EFF" w:rsidRDefault="000D44FB" w:rsidP="000D44FB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:rsidR="000D44FB" w:rsidRPr="00D52EFF" w:rsidRDefault="000D44FB" w:rsidP="000D44FB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0D44FB" w:rsidRPr="00D52EFF" w:rsidTr="00D10602">
        <w:tc>
          <w:tcPr>
            <w:tcW w:w="3803" w:type="dxa"/>
          </w:tcPr>
          <w:p w:rsidR="000D44FB" w:rsidRPr="00D52EFF" w:rsidRDefault="000D44FB" w:rsidP="00D10602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   เงินเดือนในอนาคต (เฉลี่ย)</w:t>
            </w:r>
          </w:p>
        </w:tc>
        <w:tc>
          <w:tcPr>
            <w:tcW w:w="1107" w:type="dxa"/>
          </w:tcPr>
          <w:p w:rsidR="000D44FB" w:rsidRPr="00D52EFF" w:rsidRDefault="007E142D" w:rsidP="000D44FB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35</w:t>
            </w:r>
          </w:p>
        </w:tc>
        <w:tc>
          <w:tcPr>
            <w:tcW w:w="267" w:type="dxa"/>
          </w:tcPr>
          <w:p w:rsidR="000D44FB" w:rsidRPr="00D52EFF" w:rsidRDefault="000D44FB" w:rsidP="000D44FB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46" w:type="dxa"/>
          </w:tcPr>
          <w:p w:rsidR="000D44FB" w:rsidRPr="00D52EFF" w:rsidRDefault="000D44FB" w:rsidP="007E142D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(3</w:t>
            </w:r>
            <w:r w:rsidR="007E142D" w:rsidRPr="00D52EFF"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)</w:t>
            </w:r>
          </w:p>
        </w:tc>
        <w:tc>
          <w:tcPr>
            <w:tcW w:w="243" w:type="dxa"/>
          </w:tcPr>
          <w:p w:rsidR="000D44FB" w:rsidRPr="00D52EFF" w:rsidRDefault="000D44FB" w:rsidP="000D44FB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:rsidR="000D44FB" w:rsidRPr="00D52EFF" w:rsidRDefault="007E142D" w:rsidP="000D44FB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  <w:t>9</w:t>
            </w:r>
          </w:p>
        </w:tc>
        <w:tc>
          <w:tcPr>
            <w:tcW w:w="243" w:type="dxa"/>
          </w:tcPr>
          <w:p w:rsidR="000D44FB" w:rsidRPr="00D52EFF" w:rsidRDefault="000D44FB" w:rsidP="000D44FB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:rsidR="000D44FB" w:rsidRPr="00D52EFF" w:rsidRDefault="007E142D" w:rsidP="000D44FB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  <w:t>8</w:t>
            </w:r>
          </w:p>
        </w:tc>
      </w:tr>
    </w:tbl>
    <w:p w:rsidR="000D44FB" w:rsidRPr="00D52EFF" w:rsidRDefault="000D44FB" w:rsidP="000D44FB">
      <w:pPr>
        <w:spacing w:line="288" w:lineRule="auto"/>
        <w:ind w:left="540" w:right="246" w:hanging="540"/>
        <w:rPr>
          <w:rFonts w:ascii="Tahoma" w:hAnsi="Tahoma" w:cs="Tahoma"/>
          <w:sz w:val="18"/>
          <w:szCs w:val="18"/>
        </w:rPr>
      </w:pPr>
    </w:p>
    <w:p w:rsidR="000D44FB" w:rsidRPr="00D52EFF" w:rsidRDefault="000D44FB" w:rsidP="000D44FB">
      <w:pPr>
        <w:spacing w:line="288" w:lineRule="auto"/>
        <w:ind w:left="540" w:right="246" w:hanging="540"/>
        <w:rPr>
          <w:rFonts w:ascii="Tahoma" w:hAnsi="Tahoma" w:cs="Tahoma"/>
          <w:sz w:val="18"/>
          <w:szCs w:val="18"/>
        </w:rPr>
      </w:pPr>
    </w:p>
    <w:p w:rsidR="00E47252" w:rsidRPr="00D52EFF" w:rsidRDefault="00D10602" w:rsidP="0029662D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  <w:cs/>
        </w:rPr>
      </w:pPr>
      <w:r w:rsidRPr="00D52EFF">
        <w:rPr>
          <w:rFonts w:ascii="Tahoma" w:hAnsi="Tahoma" w:cs="Tahoma"/>
          <w:b/>
          <w:bCs/>
          <w:sz w:val="18"/>
          <w:szCs w:val="18"/>
        </w:rPr>
        <w:t>20</w:t>
      </w:r>
      <w:r w:rsidR="00E47252" w:rsidRPr="00D52EFF">
        <w:rPr>
          <w:rFonts w:ascii="Tahoma" w:hAnsi="Tahoma" w:cs="Tahoma"/>
          <w:b/>
          <w:bCs/>
          <w:sz w:val="18"/>
          <w:szCs w:val="18"/>
        </w:rPr>
        <w:tab/>
      </w:r>
      <w:r w:rsidR="00A658AF" w:rsidRPr="00D52EFF">
        <w:rPr>
          <w:rFonts w:ascii="Tahoma" w:hAnsi="Tahoma" w:cs="Tahoma"/>
          <w:b/>
          <w:bCs/>
          <w:sz w:val="18"/>
          <w:szCs w:val="18"/>
          <w:cs/>
        </w:rPr>
        <w:t>ทุนเรือนหุ้น</w:t>
      </w:r>
      <w:r w:rsidR="00312159" w:rsidRPr="00D52EFF">
        <w:rPr>
          <w:rFonts w:ascii="Tahoma" w:hAnsi="Tahoma" w:cs="Tahoma"/>
          <w:b/>
          <w:bCs/>
          <w:sz w:val="18"/>
          <w:szCs w:val="18"/>
          <w:cs/>
        </w:rPr>
        <w:t>และ</w:t>
      </w:r>
      <w:r w:rsidR="00E47252" w:rsidRPr="00D52EFF">
        <w:rPr>
          <w:rFonts w:ascii="Tahoma" w:hAnsi="Tahoma" w:cs="Tahoma"/>
          <w:b/>
          <w:bCs/>
          <w:sz w:val="18"/>
          <w:szCs w:val="18"/>
          <w:cs/>
        </w:rPr>
        <w:t>ส่วนเกินมูลค่าหุ้น</w:t>
      </w:r>
    </w:p>
    <w:p w:rsidR="00E766F2" w:rsidRPr="00D52EFF" w:rsidRDefault="00E766F2" w:rsidP="0029662D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:rsidR="001F71C7" w:rsidRPr="00D52EFF" w:rsidRDefault="00E766F2" w:rsidP="0029662D">
      <w:pPr>
        <w:spacing w:line="288" w:lineRule="auto"/>
        <w:ind w:left="540" w:right="246"/>
        <w:jc w:val="thaiDistribute"/>
        <w:rPr>
          <w:rFonts w:ascii="Tahoma" w:eastAsia="Angsana New" w:hAnsi="Tahoma" w:cs="Tahoma"/>
          <w:sz w:val="18"/>
          <w:szCs w:val="18"/>
        </w:rPr>
      </w:pPr>
      <w:r w:rsidRPr="00D52EFF">
        <w:rPr>
          <w:rFonts w:ascii="Tahoma" w:hAnsi="Tahoma" w:cs="Tahoma"/>
          <w:spacing w:val="4"/>
          <w:sz w:val="18"/>
          <w:szCs w:val="18"/>
          <w:cs/>
        </w:rPr>
        <w:t>การเปลี่ยนแปลง</w:t>
      </w:r>
      <w:r w:rsidRPr="00D52EFF">
        <w:rPr>
          <w:rFonts w:ascii="Tahoma" w:eastAsia="Angsana New" w:hAnsi="Tahoma" w:cs="Tahoma"/>
          <w:sz w:val="18"/>
          <w:szCs w:val="18"/>
          <w:cs/>
        </w:rPr>
        <w:t>ทุนเรือนหุ้น</w:t>
      </w:r>
      <w:r w:rsidR="00A658AF" w:rsidRPr="00D52EFF">
        <w:rPr>
          <w:rFonts w:ascii="Tahoma" w:eastAsia="Angsana New" w:hAnsi="Tahoma" w:cs="Tahoma"/>
          <w:sz w:val="18"/>
          <w:szCs w:val="18"/>
          <w:cs/>
        </w:rPr>
        <w:t>และส่วนเกินมูลค่าหุ้น</w:t>
      </w:r>
      <w:r w:rsidRPr="00D52EFF">
        <w:rPr>
          <w:rFonts w:ascii="Tahoma" w:eastAsia="Angsana New" w:hAnsi="Tahoma" w:cs="Tahoma"/>
          <w:sz w:val="18"/>
          <w:szCs w:val="18"/>
          <w:cs/>
        </w:rPr>
        <w:t>แสดงได้ดังนี้</w:t>
      </w:r>
    </w:p>
    <w:p w:rsidR="00B63674" w:rsidRPr="00D52EFF" w:rsidRDefault="008C7D46" w:rsidP="00592509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66C246D5" wp14:editId="46244859">
            <wp:extent cx="5572800" cy="908797"/>
            <wp:effectExtent l="0" t="0" r="0" b="0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908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C1F" w:rsidRPr="00D52EFF" w:rsidRDefault="00BC2C1F" w:rsidP="0029662D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:rsidR="00D10602" w:rsidRPr="00D52EFF" w:rsidRDefault="00D10602" w:rsidP="00D10602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t>21</w:t>
      </w:r>
      <w:r w:rsidRPr="00D52EFF">
        <w:rPr>
          <w:rFonts w:ascii="Tahoma" w:hAnsi="Tahoma" w:cs="Tahoma"/>
          <w:b/>
          <w:bCs/>
          <w:sz w:val="18"/>
          <w:szCs w:val="18"/>
        </w:rPr>
        <w:tab/>
      </w:r>
      <w:r w:rsidRPr="00D52EFF">
        <w:rPr>
          <w:rFonts w:ascii="Tahoma" w:hAnsi="Tahoma" w:cs="Tahoma"/>
          <w:b/>
          <w:bCs/>
          <w:sz w:val="18"/>
          <w:szCs w:val="18"/>
          <w:cs/>
        </w:rPr>
        <w:t>ส่วนเกินทุนและทุนสำรองตามกฎหมาย</w:t>
      </w:r>
    </w:p>
    <w:p w:rsidR="00D10602" w:rsidRPr="00D52EFF" w:rsidRDefault="00D10602" w:rsidP="00D10602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:rsidR="00D10602" w:rsidRPr="00D52EFF" w:rsidRDefault="00D10602" w:rsidP="00D10602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spacing w:val="4"/>
          <w:sz w:val="18"/>
          <w:szCs w:val="18"/>
        </w:rPr>
      </w:pPr>
      <w:r w:rsidRPr="00D52EFF">
        <w:rPr>
          <w:rFonts w:ascii="Tahoma" w:hAnsi="Tahoma" w:cs="Tahoma"/>
          <w:b/>
          <w:bCs/>
          <w:i/>
          <w:iCs/>
          <w:spacing w:val="4"/>
          <w:sz w:val="18"/>
          <w:szCs w:val="18"/>
          <w:cs/>
        </w:rPr>
        <w:t>ส่วนเกินมูลค่าหุ้น</w:t>
      </w:r>
    </w:p>
    <w:p w:rsidR="00D10602" w:rsidRPr="00D52EFF" w:rsidRDefault="00D10602" w:rsidP="00D10602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:rsidR="00D10602" w:rsidRPr="00D52EFF" w:rsidRDefault="00D10602" w:rsidP="00D10602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D52EFF">
        <w:rPr>
          <w:rFonts w:ascii="Tahoma" w:hAnsi="Tahoma" w:cs="Tahoma"/>
          <w:spacing w:val="4"/>
          <w:sz w:val="18"/>
          <w:szCs w:val="18"/>
          <w:cs/>
        </w:rPr>
        <w:t xml:space="preserve">ตามบทบัญญัติแห่งพระราชบัญญัติบริษัทมหาชนจำกัด พ.ศ. </w:t>
      </w:r>
      <w:r w:rsidRPr="00D52EFF">
        <w:rPr>
          <w:rFonts w:ascii="Tahoma" w:hAnsi="Tahoma" w:cs="Tahoma"/>
          <w:spacing w:val="4"/>
          <w:sz w:val="18"/>
          <w:szCs w:val="18"/>
        </w:rPr>
        <w:t>2535</w:t>
      </w:r>
      <w:r w:rsidRPr="00D52EFF">
        <w:rPr>
          <w:rFonts w:ascii="Tahoma" w:hAnsi="Tahoma" w:cs="Tahoma"/>
          <w:spacing w:val="4"/>
          <w:sz w:val="18"/>
          <w:szCs w:val="18"/>
          <w:cs/>
        </w:rPr>
        <w:t xml:space="preserve"> มาตรา </w:t>
      </w:r>
      <w:r w:rsidRPr="00D52EFF">
        <w:rPr>
          <w:rFonts w:ascii="Tahoma" w:hAnsi="Tahoma" w:cs="Tahoma"/>
          <w:spacing w:val="4"/>
          <w:sz w:val="18"/>
          <w:szCs w:val="18"/>
        </w:rPr>
        <w:t>51</w:t>
      </w:r>
      <w:r w:rsidRPr="00D52EFF">
        <w:rPr>
          <w:rFonts w:ascii="Tahoma" w:hAnsi="Tahoma" w:cs="Tahoma"/>
          <w:spacing w:val="4"/>
          <w:sz w:val="18"/>
          <w:szCs w:val="1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D52EFF">
        <w:rPr>
          <w:rFonts w:ascii="Tahoma" w:hAnsi="Tahoma" w:cs="Tahoma"/>
          <w:spacing w:val="4"/>
          <w:sz w:val="18"/>
          <w:szCs w:val="18"/>
        </w:rPr>
        <w:t>“</w:t>
      </w:r>
      <w:r w:rsidRPr="00D52EFF">
        <w:rPr>
          <w:rFonts w:ascii="Tahoma" w:hAnsi="Tahoma" w:cs="Tahoma"/>
          <w:spacing w:val="4"/>
          <w:sz w:val="18"/>
          <w:szCs w:val="18"/>
          <w:cs/>
        </w:rPr>
        <w:t>ส่วนเกินมูลค่าหุ้น</w:t>
      </w:r>
      <w:r w:rsidRPr="00D52EFF">
        <w:rPr>
          <w:rFonts w:ascii="Tahoma" w:hAnsi="Tahoma" w:cs="Tahoma"/>
          <w:spacing w:val="4"/>
          <w:sz w:val="18"/>
          <w:szCs w:val="18"/>
        </w:rPr>
        <w:t>”</w:t>
      </w:r>
      <w:r w:rsidRPr="00D52EFF">
        <w:rPr>
          <w:rFonts w:ascii="Tahoma" w:hAnsi="Tahoma" w:cs="Tahoma"/>
          <w:spacing w:val="4"/>
          <w:sz w:val="18"/>
          <w:szCs w:val="18"/>
          <w:cs/>
        </w:rPr>
        <w:t>) ส่วนเกินมูลค่าหุ้นนี้จะนำไปจ่ายเป็นเงินปันผลไม่ได้</w:t>
      </w:r>
    </w:p>
    <w:p w:rsidR="00D10602" w:rsidRPr="00D52EFF" w:rsidRDefault="00D10602" w:rsidP="00D10602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:rsidR="00D10602" w:rsidRPr="00D52EFF" w:rsidRDefault="00D10602" w:rsidP="00D10602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spacing w:val="4"/>
          <w:sz w:val="18"/>
          <w:szCs w:val="18"/>
        </w:rPr>
      </w:pPr>
      <w:r w:rsidRPr="00D52EFF">
        <w:rPr>
          <w:rFonts w:ascii="Tahoma" w:hAnsi="Tahoma" w:cs="Tahoma"/>
          <w:b/>
          <w:bCs/>
          <w:i/>
          <w:iCs/>
          <w:spacing w:val="4"/>
          <w:sz w:val="18"/>
          <w:szCs w:val="18"/>
          <w:cs/>
        </w:rPr>
        <w:t>ทุนสำรองตามกฎหมาย</w:t>
      </w:r>
    </w:p>
    <w:p w:rsidR="00D10602" w:rsidRPr="00D52EFF" w:rsidRDefault="00D10602" w:rsidP="00D10602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:rsidR="00D10602" w:rsidRPr="00D52EFF" w:rsidRDefault="00D10602" w:rsidP="00D10602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  <w:cs/>
        </w:rPr>
      </w:pPr>
      <w:r w:rsidRPr="00D52EFF">
        <w:rPr>
          <w:rFonts w:ascii="Tahoma" w:hAnsi="Tahoma" w:cs="Tahoma"/>
          <w:spacing w:val="4"/>
          <w:sz w:val="18"/>
          <w:szCs w:val="18"/>
          <w:cs/>
        </w:rPr>
        <w:t xml:space="preserve">ตามบทบัญญัติแห่งพระราชบัญญัติบริษัทมหาชนจำกัด พ.ศ. </w:t>
      </w:r>
      <w:r w:rsidRPr="00D52EFF">
        <w:rPr>
          <w:rFonts w:ascii="Tahoma" w:hAnsi="Tahoma" w:cs="Tahoma"/>
          <w:spacing w:val="4"/>
          <w:sz w:val="18"/>
          <w:szCs w:val="18"/>
        </w:rPr>
        <w:t>2535</w:t>
      </w:r>
      <w:r w:rsidRPr="00D52EFF">
        <w:rPr>
          <w:rFonts w:ascii="Tahoma" w:hAnsi="Tahoma" w:cs="Tahoma"/>
          <w:spacing w:val="4"/>
          <w:sz w:val="18"/>
          <w:szCs w:val="18"/>
          <w:cs/>
        </w:rPr>
        <w:t xml:space="preserve"> มาตรา </w:t>
      </w:r>
      <w:r w:rsidRPr="00D52EFF">
        <w:rPr>
          <w:rFonts w:ascii="Tahoma" w:hAnsi="Tahoma" w:cs="Tahoma"/>
          <w:spacing w:val="4"/>
          <w:sz w:val="18"/>
          <w:szCs w:val="18"/>
        </w:rPr>
        <w:t>116</w:t>
      </w:r>
      <w:r w:rsidRPr="00D52EFF">
        <w:rPr>
          <w:rFonts w:ascii="Tahoma" w:hAnsi="Tahoma" w:cs="Tahoma"/>
          <w:spacing w:val="4"/>
          <w:sz w:val="18"/>
          <w:szCs w:val="18"/>
          <w:cs/>
        </w:rPr>
        <w:t xml:space="preserve"> บริษัทจะต้องจัดสรรทุนสำรอง (</w:t>
      </w:r>
      <w:r w:rsidRPr="00D52EFF">
        <w:rPr>
          <w:rFonts w:ascii="Tahoma" w:hAnsi="Tahoma" w:cs="Tahoma"/>
          <w:spacing w:val="4"/>
          <w:sz w:val="18"/>
          <w:szCs w:val="18"/>
        </w:rPr>
        <w:t>“</w:t>
      </w:r>
      <w:r w:rsidRPr="00D52EFF">
        <w:rPr>
          <w:rFonts w:ascii="Tahoma" w:hAnsi="Tahoma" w:cs="Tahoma"/>
          <w:spacing w:val="4"/>
          <w:sz w:val="18"/>
          <w:szCs w:val="18"/>
          <w:cs/>
        </w:rPr>
        <w:t>สำรองตามกฎหมาย</w:t>
      </w:r>
      <w:r w:rsidRPr="00D52EFF">
        <w:rPr>
          <w:rFonts w:ascii="Tahoma" w:hAnsi="Tahoma" w:cs="Tahoma"/>
          <w:spacing w:val="4"/>
          <w:sz w:val="18"/>
          <w:szCs w:val="18"/>
        </w:rPr>
        <w:t>”</w:t>
      </w:r>
      <w:r w:rsidRPr="00D52EFF">
        <w:rPr>
          <w:rFonts w:ascii="Tahoma" w:hAnsi="Tahoma" w:cs="Tahoma"/>
          <w:spacing w:val="4"/>
          <w:sz w:val="18"/>
          <w:szCs w:val="18"/>
          <w:cs/>
        </w:rPr>
        <w:t xml:space="preserve">) อย่างน้อยร้อยละ </w:t>
      </w:r>
      <w:r w:rsidRPr="00D52EFF">
        <w:rPr>
          <w:rFonts w:ascii="Tahoma" w:hAnsi="Tahoma" w:cs="Tahoma"/>
          <w:spacing w:val="4"/>
          <w:sz w:val="18"/>
          <w:szCs w:val="18"/>
        </w:rPr>
        <w:t xml:space="preserve">5 </w:t>
      </w:r>
      <w:r w:rsidRPr="00D52EFF">
        <w:rPr>
          <w:rFonts w:ascii="Tahoma" w:hAnsi="Tahoma" w:cs="Tahoma"/>
          <w:spacing w:val="4"/>
          <w:sz w:val="18"/>
          <w:szCs w:val="1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D52EFF">
        <w:rPr>
          <w:rFonts w:ascii="Tahoma" w:hAnsi="Tahoma" w:cs="Tahoma"/>
          <w:spacing w:val="4"/>
          <w:sz w:val="18"/>
          <w:szCs w:val="18"/>
        </w:rPr>
        <w:t xml:space="preserve">10 </w:t>
      </w:r>
      <w:r w:rsidRPr="00D52EFF">
        <w:rPr>
          <w:rFonts w:ascii="Tahoma" w:hAnsi="Tahoma" w:cs="Tahoma"/>
          <w:spacing w:val="4"/>
          <w:sz w:val="18"/>
          <w:szCs w:val="18"/>
          <w:cs/>
        </w:rPr>
        <w:t>ของทุนจดทะเบียน เงินสำรองนี้จะนำไปจ่ายเป็นเงินปันผลไม่ได้</w:t>
      </w:r>
    </w:p>
    <w:p w:rsidR="00D10602" w:rsidRPr="00D52EFF" w:rsidRDefault="00D10602" w:rsidP="00D10602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:rsidR="00D10602" w:rsidRPr="00D52EFF" w:rsidRDefault="00D10602" w:rsidP="00D10602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t>22</w:t>
      </w:r>
      <w:r w:rsidRPr="00D52EFF">
        <w:rPr>
          <w:rFonts w:ascii="Tahoma" w:hAnsi="Tahoma" w:cs="Tahoma"/>
          <w:b/>
          <w:bCs/>
          <w:sz w:val="18"/>
          <w:szCs w:val="18"/>
        </w:rPr>
        <w:tab/>
      </w:r>
      <w:r w:rsidRPr="00D52EFF">
        <w:rPr>
          <w:rFonts w:ascii="Tahoma" w:hAnsi="Tahoma" w:cs="Tahoma"/>
          <w:b/>
          <w:bCs/>
          <w:sz w:val="18"/>
          <w:szCs w:val="18"/>
          <w:cs/>
        </w:rPr>
        <w:t>การบริหารจัดการส่วนทุน</w:t>
      </w:r>
    </w:p>
    <w:p w:rsidR="00D10602" w:rsidRPr="00D52EFF" w:rsidRDefault="00D10602" w:rsidP="00D10602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  <w:cs/>
        </w:rPr>
      </w:pPr>
    </w:p>
    <w:p w:rsidR="00D10602" w:rsidRPr="00D52EFF" w:rsidRDefault="00D10602" w:rsidP="00D10602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D52EFF">
        <w:rPr>
          <w:rFonts w:ascii="Tahoma" w:hAnsi="Tahoma" w:cs="Tahoma"/>
          <w:spacing w:val="4"/>
          <w:sz w:val="18"/>
          <w:szCs w:val="18"/>
          <w:cs/>
        </w:rPr>
        <w:t>วัตถุประสงค์ในการบริหารจัดการทุนของบริษัทเพื่อสร้างผลตอบแทนที่เหมาะสมต่อผู้ถือหุ้นและเป็นประโยชน์ต่อผู้มีส่วนได้เสียอื่น</w:t>
      </w:r>
      <w:r w:rsidRPr="00D52EFF">
        <w:rPr>
          <w:rFonts w:ascii="Tahoma" w:hAnsi="Tahoma" w:cs="Tahoma"/>
          <w:spacing w:val="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4"/>
          <w:sz w:val="18"/>
          <w:szCs w:val="18"/>
          <w:cs/>
        </w:rPr>
        <w:t>ตลอดจนเพื่อดำรงไว้ซึ่งโครงสร้างของทุนที่เหมาะสมเพื่อให้มีความสอดคล้องและสามารถสนับสนุนแผนการบริหารเงินลงทุนหรือโอกาสในการลงทุนต่าง ๆ อันจะเป็นการสร้างมูลค่า และเสริมความมั่นคงทางการเงินให้กับกลุ่มอินทัช</w:t>
      </w:r>
    </w:p>
    <w:p w:rsidR="00D10602" w:rsidRPr="00D52EFF" w:rsidRDefault="00D10602" w:rsidP="00D10602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:rsidR="00D10602" w:rsidRPr="00D52EFF" w:rsidRDefault="00D10602" w:rsidP="00BC3C04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D52EFF">
        <w:rPr>
          <w:rFonts w:ascii="Tahoma" w:hAnsi="Tahoma" w:cs="Tahoma"/>
          <w:b/>
          <w:bCs/>
          <w:sz w:val="18"/>
          <w:szCs w:val="18"/>
          <w:lang w:val="en-GB"/>
        </w:rPr>
        <w:t>23</w:t>
      </w:r>
      <w:r w:rsidRPr="00D52EFF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Pr="00D52EFF">
        <w:rPr>
          <w:rFonts w:ascii="Tahoma" w:hAnsi="Tahoma" w:cs="Tahoma"/>
          <w:b/>
          <w:bCs/>
          <w:sz w:val="18"/>
          <w:szCs w:val="18"/>
          <w:cs/>
          <w:lang w:val="en-GB"/>
        </w:rPr>
        <w:t>ส่วนได้เสียที่ไม่มีอำนาจควบคุมที่สำคัญ</w:t>
      </w:r>
    </w:p>
    <w:p w:rsidR="00D10602" w:rsidRPr="00D52EFF" w:rsidRDefault="00D10602" w:rsidP="00D10602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:rsidR="00D10602" w:rsidRPr="00D52EFF" w:rsidRDefault="00D10602" w:rsidP="00D10602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D52EFF">
        <w:rPr>
          <w:rFonts w:ascii="Tahoma" w:hAnsi="Tahoma" w:cs="Tahoma"/>
          <w:spacing w:val="4"/>
          <w:sz w:val="18"/>
          <w:szCs w:val="18"/>
          <w:cs/>
        </w:rPr>
        <w:t>ข้อมูลทางการเงินโดยสรุปของบริษัทย่อยแต่ละรายของบริษัท ซึ่งมีส่วนได้เสียที่ไม่มีอำนาจควบคุมที่มีสาระสำคัญ ก่อนการตัดรายการระหว่างกัน มีดังนี้</w:t>
      </w:r>
    </w:p>
    <w:p w:rsidR="00D10602" w:rsidRPr="00D52EFF" w:rsidRDefault="00D10602" w:rsidP="00D10602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811"/>
        <w:gridCol w:w="851"/>
        <w:gridCol w:w="283"/>
        <w:gridCol w:w="851"/>
        <w:gridCol w:w="283"/>
        <w:gridCol w:w="851"/>
        <w:gridCol w:w="850"/>
        <w:gridCol w:w="284"/>
        <w:gridCol w:w="850"/>
        <w:gridCol w:w="284"/>
        <w:gridCol w:w="850"/>
      </w:tblGrid>
      <w:tr w:rsidR="00D10602" w:rsidRPr="00D52EFF" w:rsidTr="006C42FA">
        <w:trPr>
          <w:tblHeader/>
        </w:trPr>
        <w:tc>
          <w:tcPr>
            <w:tcW w:w="2811" w:type="dxa"/>
          </w:tcPr>
          <w:p w:rsidR="00D10602" w:rsidRPr="00D52EFF" w:rsidRDefault="00D10602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6237" w:type="dxa"/>
            <w:gridSpan w:val="10"/>
          </w:tcPr>
          <w:p w:rsidR="00D10602" w:rsidRPr="00D52EFF" w:rsidRDefault="00D10602" w:rsidP="00166A82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 xml:space="preserve">หน่วย </w:t>
            </w:r>
            <w:r w:rsidRPr="00D52EF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: </w:t>
            </w: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ล้านบาท</w:t>
            </w:r>
          </w:p>
        </w:tc>
      </w:tr>
      <w:tr w:rsidR="00D10602" w:rsidRPr="00D52EFF" w:rsidTr="006C42FA">
        <w:trPr>
          <w:tblHeader/>
        </w:trPr>
        <w:tc>
          <w:tcPr>
            <w:tcW w:w="2811" w:type="dxa"/>
          </w:tcPr>
          <w:p w:rsidR="00D10602" w:rsidRPr="00D52EFF" w:rsidRDefault="00D10602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6237" w:type="dxa"/>
            <w:gridSpan w:val="10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ณ วันที่ 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31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ธันวาคม</w:t>
            </w:r>
          </w:p>
        </w:tc>
      </w:tr>
      <w:tr w:rsidR="00D10602" w:rsidRPr="00D52EFF" w:rsidTr="006C42FA">
        <w:trPr>
          <w:tblHeader/>
        </w:trPr>
        <w:tc>
          <w:tcPr>
            <w:tcW w:w="2811" w:type="dxa"/>
          </w:tcPr>
          <w:p w:rsidR="00D10602" w:rsidRPr="00D52EFF" w:rsidRDefault="00D10602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3119" w:type="dxa"/>
            <w:gridSpan w:val="5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256</w:t>
            </w:r>
            <w:r w:rsidR="00166A82" w:rsidRPr="00D52EFF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  <w:tc>
          <w:tcPr>
            <w:tcW w:w="3118" w:type="dxa"/>
            <w:gridSpan w:val="5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25</w:t>
            </w:r>
            <w:r w:rsidR="00166A82" w:rsidRPr="00D52EFF">
              <w:rPr>
                <w:rFonts w:ascii="Tahoma" w:eastAsia="Times New Roman" w:hAnsi="Tahoma" w:cs="Tahoma"/>
                <w:sz w:val="16"/>
                <w:szCs w:val="16"/>
              </w:rPr>
              <w:t>60</w:t>
            </w:r>
          </w:p>
        </w:tc>
      </w:tr>
      <w:tr w:rsidR="00FB235D" w:rsidRPr="00D52EFF" w:rsidTr="006C42FA">
        <w:trPr>
          <w:tblHeader/>
        </w:trPr>
        <w:tc>
          <w:tcPr>
            <w:tcW w:w="2811" w:type="dxa"/>
          </w:tcPr>
          <w:p w:rsidR="00D10602" w:rsidRPr="00D52EFF" w:rsidRDefault="00D10602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D10602" w:rsidRPr="00D52EFF" w:rsidDel="002B03ED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</w:t>
            </w:r>
          </w:p>
        </w:tc>
        <w:tc>
          <w:tcPr>
            <w:tcW w:w="283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</w:t>
            </w:r>
          </w:p>
        </w:tc>
        <w:tc>
          <w:tcPr>
            <w:tcW w:w="283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งบการเงิน</w:t>
            </w:r>
          </w:p>
        </w:tc>
        <w:tc>
          <w:tcPr>
            <w:tcW w:w="850" w:type="dxa"/>
          </w:tcPr>
          <w:p w:rsidR="00D10602" w:rsidRPr="00D52EFF" w:rsidDel="002B03ED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</w:t>
            </w:r>
          </w:p>
        </w:tc>
        <w:tc>
          <w:tcPr>
            <w:tcW w:w="284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</w:t>
            </w:r>
          </w:p>
        </w:tc>
        <w:tc>
          <w:tcPr>
            <w:tcW w:w="284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งบการเงิน</w:t>
            </w:r>
          </w:p>
        </w:tc>
      </w:tr>
      <w:tr w:rsidR="00FB235D" w:rsidRPr="00D52EFF" w:rsidTr="006C42FA">
        <w:trPr>
          <w:tblHeader/>
        </w:trPr>
        <w:tc>
          <w:tcPr>
            <w:tcW w:w="2811" w:type="dxa"/>
          </w:tcPr>
          <w:p w:rsidR="00D10602" w:rsidRPr="00D52EFF" w:rsidRDefault="00D10602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D10602" w:rsidRPr="00D52EFF" w:rsidDel="002B03ED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ไทยคม</w:t>
            </w:r>
          </w:p>
        </w:tc>
        <w:tc>
          <w:tcPr>
            <w:tcW w:w="283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ไอทีวี</w:t>
            </w:r>
          </w:p>
        </w:tc>
        <w:tc>
          <w:tcPr>
            <w:tcW w:w="283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รวม</w:t>
            </w:r>
          </w:p>
        </w:tc>
        <w:tc>
          <w:tcPr>
            <w:tcW w:w="850" w:type="dxa"/>
          </w:tcPr>
          <w:p w:rsidR="00D10602" w:rsidRPr="00D52EFF" w:rsidDel="002B03ED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ไทยคม</w:t>
            </w:r>
          </w:p>
        </w:tc>
        <w:tc>
          <w:tcPr>
            <w:tcW w:w="284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ไอทีวี</w:t>
            </w:r>
          </w:p>
        </w:tc>
        <w:tc>
          <w:tcPr>
            <w:tcW w:w="284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รวม</w:t>
            </w:r>
          </w:p>
        </w:tc>
      </w:tr>
      <w:tr w:rsidR="00FB235D" w:rsidRPr="00D52EFF" w:rsidTr="006C42FA">
        <w:trPr>
          <w:tblHeader/>
        </w:trPr>
        <w:tc>
          <w:tcPr>
            <w:tcW w:w="2811" w:type="dxa"/>
          </w:tcPr>
          <w:p w:rsidR="00D10602" w:rsidRPr="00D52EFF" w:rsidRDefault="00D10602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</w:tr>
      <w:tr w:rsidR="00FB235D" w:rsidRPr="00D52EFF" w:rsidTr="006C42FA">
        <w:tc>
          <w:tcPr>
            <w:tcW w:w="2811" w:type="dxa"/>
          </w:tcPr>
          <w:p w:rsidR="00D10602" w:rsidRPr="00D52EFF" w:rsidRDefault="00D10602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ร้อยละของส่วนได้เสีย</w:t>
            </w:r>
          </w:p>
        </w:tc>
        <w:tc>
          <w:tcPr>
            <w:tcW w:w="851" w:type="dxa"/>
          </w:tcPr>
          <w:p w:rsidR="00D10602" w:rsidRPr="00D52EFF" w:rsidDel="002B03ED" w:rsidRDefault="00D1060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D10602" w:rsidRPr="00D52EFF" w:rsidDel="002B03ED" w:rsidRDefault="00D1060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FB235D" w:rsidRPr="00D52EFF" w:rsidTr="006C42FA">
        <w:tc>
          <w:tcPr>
            <w:tcW w:w="2811" w:type="dxa"/>
          </w:tcPr>
          <w:p w:rsidR="00166A82" w:rsidRPr="00D52EFF" w:rsidRDefault="00166A82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 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ที่ไม่มีอำนาจควบคุม</w:t>
            </w:r>
          </w:p>
        </w:tc>
        <w:tc>
          <w:tcPr>
            <w:tcW w:w="851" w:type="dxa"/>
          </w:tcPr>
          <w:p w:rsidR="00166A82" w:rsidRPr="00D52EFF" w:rsidDel="002B03ED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58.86</w:t>
            </w:r>
          </w:p>
        </w:tc>
        <w:tc>
          <w:tcPr>
            <w:tcW w:w="283" w:type="dxa"/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47.08</w:t>
            </w:r>
          </w:p>
        </w:tc>
        <w:tc>
          <w:tcPr>
            <w:tcW w:w="283" w:type="dxa"/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166A82" w:rsidRPr="00D52EFF" w:rsidRDefault="00166A8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166A82" w:rsidRPr="00D52EFF" w:rsidDel="002B03ED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58.86</w:t>
            </w:r>
          </w:p>
        </w:tc>
        <w:tc>
          <w:tcPr>
            <w:tcW w:w="284" w:type="dxa"/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47.08</w:t>
            </w:r>
          </w:p>
        </w:tc>
        <w:tc>
          <w:tcPr>
            <w:tcW w:w="284" w:type="dxa"/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FB235D" w:rsidRPr="00D52EFF" w:rsidTr="006C42FA">
        <w:tc>
          <w:tcPr>
            <w:tcW w:w="2811" w:type="dxa"/>
          </w:tcPr>
          <w:p w:rsidR="00166A82" w:rsidRPr="00D52EFF" w:rsidRDefault="00166A82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166A82" w:rsidRPr="00D52EFF" w:rsidDel="002B03ED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166A82" w:rsidRPr="00D52EFF" w:rsidRDefault="00166A8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166A82" w:rsidRPr="00D52EFF" w:rsidDel="002B03ED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FB235D" w:rsidRPr="00D52EFF" w:rsidTr="006C42FA">
        <w:tc>
          <w:tcPr>
            <w:tcW w:w="2811" w:type="dxa"/>
          </w:tcPr>
          <w:p w:rsidR="00166A82" w:rsidRPr="00D52EFF" w:rsidRDefault="00166A82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ฐานะการเงิน</w:t>
            </w:r>
          </w:p>
        </w:tc>
        <w:tc>
          <w:tcPr>
            <w:tcW w:w="851" w:type="dxa"/>
          </w:tcPr>
          <w:p w:rsidR="00166A82" w:rsidRPr="00D52EFF" w:rsidDel="002B03ED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166A82" w:rsidRPr="00D52EFF" w:rsidRDefault="00166A8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166A82" w:rsidRPr="00D52EFF" w:rsidDel="002B03ED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FB235D" w:rsidRPr="00D52EFF" w:rsidTr="006C42FA">
        <w:tc>
          <w:tcPr>
            <w:tcW w:w="2811" w:type="dxa"/>
          </w:tcPr>
          <w:p w:rsidR="00166A82" w:rsidRPr="00D52EFF" w:rsidRDefault="00166A82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สินทรัพย์หมุนเวียน</w:t>
            </w:r>
          </w:p>
        </w:tc>
        <w:tc>
          <w:tcPr>
            <w:tcW w:w="851" w:type="dxa"/>
          </w:tcPr>
          <w:p w:rsidR="00166A82" w:rsidRPr="00D52EFF" w:rsidDel="002B03ED" w:rsidRDefault="008D118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9,6</w:t>
            </w:r>
            <w:r w:rsidR="00C1725C" w:rsidRPr="00D52EFF">
              <w:rPr>
                <w:rFonts w:ascii="Tahoma" w:eastAsia="Times New Roman" w:hAnsi="Tahoma" w:cs="Tahoma"/>
                <w:sz w:val="16"/>
                <w:szCs w:val="16"/>
              </w:rPr>
              <w:t>79</w:t>
            </w:r>
          </w:p>
        </w:tc>
        <w:tc>
          <w:tcPr>
            <w:tcW w:w="283" w:type="dxa"/>
          </w:tcPr>
          <w:p w:rsidR="00166A82" w:rsidRPr="00D52EFF" w:rsidRDefault="00166A8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166A82" w:rsidRPr="00D52EFF" w:rsidRDefault="008C7D46" w:rsidP="00166A82">
            <w:pPr>
              <w:spacing w:line="288" w:lineRule="auto"/>
              <w:ind w:left="-108" w:right="52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1,230</w:t>
            </w:r>
          </w:p>
        </w:tc>
        <w:tc>
          <w:tcPr>
            <w:tcW w:w="283" w:type="dxa"/>
          </w:tcPr>
          <w:p w:rsidR="00166A82" w:rsidRPr="00D52EFF" w:rsidRDefault="00166A8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166A82" w:rsidRPr="00D52EFF" w:rsidRDefault="00166A8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166A82" w:rsidRPr="00D52EFF" w:rsidDel="002B03ED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9,425</w:t>
            </w:r>
          </w:p>
        </w:tc>
        <w:tc>
          <w:tcPr>
            <w:tcW w:w="284" w:type="dxa"/>
          </w:tcPr>
          <w:p w:rsidR="00166A82" w:rsidRPr="00D52EFF" w:rsidRDefault="00166A8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166A82" w:rsidRPr="00D52EFF" w:rsidRDefault="00166A82" w:rsidP="00166A82">
            <w:pPr>
              <w:spacing w:line="288" w:lineRule="auto"/>
              <w:ind w:left="-108" w:right="52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1,225</w:t>
            </w:r>
          </w:p>
        </w:tc>
        <w:tc>
          <w:tcPr>
            <w:tcW w:w="284" w:type="dxa"/>
          </w:tcPr>
          <w:p w:rsidR="00166A82" w:rsidRPr="00D52EFF" w:rsidRDefault="00166A8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166A82" w:rsidRPr="00D52EFF" w:rsidRDefault="00166A82" w:rsidP="00166A82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FB235D" w:rsidRPr="00D52EFF" w:rsidTr="006C42FA">
        <w:tc>
          <w:tcPr>
            <w:tcW w:w="2811" w:type="dxa"/>
          </w:tcPr>
          <w:p w:rsidR="00166A82" w:rsidRPr="00D52EFF" w:rsidRDefault="00166A82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สินทรัพย์ไม่หมุนเวียน</w:t>
            </w:r>
          </w:p>
        </w:tc>
        <w:tc>
          <w:tcPr>
            <w:tcW w:w="851" w:type="dxa"/>
          </w:tcPr>
          <w:p w:rsidR="00166A82" w:rsidRPr="00D52EFF" w:rsidRDefault="008D118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  <w:r w:rsidR="00BD078C" w:rsidRPr="00D52EFF">
              <w:rPr>
                <w:rFonts w:ascii="Tahoma" w:eastAsia="Times New Roman" w:hAnsi="Tahoma" w:cs="Tahoma"/>
                <w:sz w:val="16"/>
                <w:szCs w:val="16"/>
              </w:rPr>
              <w:t>2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,523</w:t>
            </w:r>
          </w:p>
        </w:tc>
        <w:tc>
          <w:tcPr>
            <w:tcW w:w="283" w:type="dxa"/>
          </w:tcPr>
          <w:p w:rsidR="00166A82" w:rsidRPr="00D52EFF" w:rsidRDefault="00166A8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166A82" w:rsidRPr="00D52EFF" w:rsidRDefault="008C7D46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  <w:tc>
          <w:tcPr>
            <w:tcW w:w="283" w:type="dxa"/>
          </w:tcPr>
          <w:p w:rsidR="00166A82" w:rsidRPr="00D52EFF" w:rsidRDefault="00166A8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</w:tcPr>
          <w:p w:rsidR="00166A82" w:rsidRPr="00D52EFF" w:rsidRDefault="00166A8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16,514</w:t>
            </w:r>
          </w:p>
        </w:tc>
        <w:tc>
          <w:tcPr>
            <w:tcW w:w="284" w:type="dxa"/>
          </w:tcPr>
          <w:p w:rsidR="00166A82" w:rsidRPr="00D52EFF" w:rsidRDefault="00166A8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  <w:tc>
          <w:tcPr>
            <w:tcW w:w="284" w:type="dxa"/>
          </w:tcPr>
          <w:p w:rsidR="00166A82" w:rsidRPr="00D52EFF" w:rsidRDefault="00166A8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</w:tcPr>
          <w:p w:rsidR="00166A82" w:rsidRPr="00D52EFF" w:rsidRDefault="00166A82" w:rsidP="00166A82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FB235D" w:rsidRPr="00D52EFF" w:rsidTr="006C42FA">
        <w:tc>
          <w:tcPr>
            <w:tcW w:w="2811" w:type="dxa"/>
          </w:tcPr>
          <w:p w:rsidR="00166A82" w:rsidRPr="00D52EFF" w:rsidRDefault="00166A82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หนี้สินหมุนเวียน</w:t>
            </w:r>
          </w:p>
        </w:tc>
        <w:tc>
          <w:tcPr>
            <w:tcW w:w="851" w:type="dxa"/>
          </w:tcPr>
          <w:p w:rsidR="00166A82" w:rsidRPr="00D52EFF" w:rsidRDefault="002D0B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(</w:t>
            </w:r>
            <w:r w:rsidR="008D1181" w:rsidRPr="00D52EFF">
              <w:rPr>
                <w:rFonts w:ascii="Tahoma" w:eastAsia="Times New Roman" w:hAnsi="Tahoma" w:cs="Tahoma"/>
                <w:sz w:val="16"/>
                <w:szCs w:val="16"/>
              </w:rPr>
              <w:t>4,046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)</w:t>
            </w:r>
          </w:p>
        </w:tc>
        <w:tc>
          <w:tcPr>
            <w:tcW w:w="283" w:type="dxa"/>
          </w:tcPr>
          <w:p w:rsidR="00166A82" w:rsidRPr="00D52EFF" w:rsidRDefault="00166A8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166A82" w:rsidRPr="00D52EFF" w:rsidRDefault="008C7D46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(2,894)</w:t>
            </w:r>
          </w:p>
        </w:tc>
        <w:tc>
          <w:tcPr>
            <w:tcW w:w="283" w:type="dxa"/>
          </w:tcPr>
          <w:p w:rsidR="00166A82" w:rsidRPr="00D52EFF" w:rsidRDefault="00166A8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</w:tcPr>
          <w:p w:rsidR="00166A82" w:rsidRPr="00D52EFF" w:rsidRDefault="00166A8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(2,929)</w:t>
            </w:r>
          </w:p>
        </w:tc>
        <w:tc>
          <w:tcPr>
            <w:tcW w:w="284" w:type="dxa"/>
          </w:tcPr>
          <w:p w:rsidR="00166A82" w:rsidRPr="00D52EFF" w:rsidRDefault="00166A8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(2,896)</w:t>
            </w:r>
          </w:p>
        </w:tc>
        <w:tc>
          <w:tcPr>
            <w:tcW w:w="284" w:type="dxa"/>
          </w:tcPr>
          <w:p w:rsidR="00166A82" w:rsidRPr="00D52EFF" w:rsidRDefault="00166A8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</w:tcPr>
          <w:p w:rsidR="00166A82" w:rsidRPr="00D52EFF" w:rsidRDefault="00166A82" w:rsidP="00166A82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FB235D" w:rsidRPr="00D52EFF" w:rsidTr="006C42FA">
        <w:tc>
          <w:tcPr>
            <w:tcW w:w="2811" w:type="dxa"/>
          </w:tcPr>
          <w:p w:rsidR="00166A82" w:rsidRPr="00D52EFF" w:rsidRDefault="00166A82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หนี้สินไม่หมุนเวียน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66A82" w:rsidRPr="00D52EFF" w:rsidRDefault="002D0B9C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(5,019)</w:t>
            </w:r>
          </w:p>
        </w:tc>
        <w:tc>
          <w:tcPr>
            <w:tcW w:w="283" w:type="dxa"/>
          </w:tcPr>
          <w:p w:rsidR="00166A82" w:rsidRPr="00D52EFF" w:rsidRDefault="00166A8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66A82" w:rsidRPr="00D52EFF" w:rsidRDefault="008C7D46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  <w:tc>
          <w:tcPr>
            <w:tcW w:w="283" w:type="dxa"/>
          </w:tcPr>
          <w:p w:rsidR="00166A82" w:rsidRPr="00D52EFF" w:rsidRDefault="00166A8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</w:tcPr>
          <w:p w:rsidR="00166A82" w:rsidRPr="00D52EFF" w:rsidRDefault="00166A8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(7,730)</w:t>
            </w:r>
          </w:p>
        </w:tc>
        <w:tc>
          <w:tcPr>
            <w:tcW w:w="284" w:type="dxa"/>
          </w:tcPr>
          <w:p w:rsidR="00166A82" w:rsidRPr="00D52EFF" w:rsidRDefault="00166A8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(2)</w:t>
            </w:r>
          </w:p>
        </w:tc>
        <w:tc>
          <w:tcPr>
            <w:tcW w:w="284" w:type="dxa"/>
          </w:tcPr>
          <w:p w:rsidR="00166A82" w:rsidRPr="00D52EFF" w:rsidRDefault="00166A8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</w:tcPr>
          <w:p w:rsidR="00166A82" w:rsidRPr="00D52EFF" w:rsidRDefault="00166A82" w:rsidP="00166A82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FB235D" w:rsidRPr="00D52EFF" w:rsidTr="006C42FA">
        <w:tc>
          <w:tcPr>
            <w:tcW w:w="2811" w:type="dxa"/>
          </w:tcPr>
          <w:p w:rsidR="00166A82" w:rsidRPr="00D52EFF" w:rsidRDefault="00166A82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สินทรัพย์(หนี้สิน)สุทธิ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66A82" w:rsidRPr="00D52EFF" w:rsidRDefault="00BD078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13,1</w:t>
            </w:r>
            <w:r w:rsidR="00C1725C"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283" w:type="dxa"/>
          </w:tcPr>
          <w:p w:rsidR="00166A82" w:rsidRPr="00D52EFF" w:rsidRDefault="00166A8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166A82" w:rsidRPr="00D52EFF" w:rsidRDefault="00055CC5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</w:t>
            </w:r>
            <w:r w:rsidR="008C7D46"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1,664</w:t>
            </w: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83" w:type="dxa"/>
          </w:tcPr>
          <w:p w:rsidR="00166A82" w:rsidRPr="00D52EFF" w:rsidRDefault="00166A8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</w:tcPr>
          <w:p w:rsidR="00166A82" w:rsidRPr="00D52EFF" w:rsidRDefault="00166A8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15,280</w:t>
            </w:r>
          </w:p>
        </w:tc>
        <w:tc>
          <w:tcPr>
            <w:tcW w:w="284" w:type="dxa"/>
          </w:tcPr>
          <w:p w:rsidR="00166A82" w:rsidRPr="00D52EFF" w:rsidRDefault="00166A8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(1,673)</w:t>
            </w:r>
          </w:p>
        </w:tc>
        <w:tc>
          <w:tcPr>
            <w:tcW w:w="284" w:type="dxa"/>
          </w:tcPr>
          <w:p w:rsidR="00166A82" w:rsidRPr="00D52EFF" w:rsidRDefault="00166A8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</w:tcPr>
          <w:p w:rsidR="00166A82" w:rsidRPr="00D52EFF" w:rsidRDefault="00166A82" w:rsidP="00166A82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</w:tr>
      <w:tr w:rsidR="00FB235D" w:rsidRPr="00D52EFF" w:rsidTr="006C42FA">
        <w:tc>
          <w:tcPr>
            <w:tcW w:w="2811" w:type="dxa"/>
          </w:tcPr>
          <w:p w:rsidR="00166A82" w:rsidRPr="00D52EFF" w:rsidRDefault="00166A82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166A82" w:rsidRPr="00D52EFF" w:rsidRDefault="00166A8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166A82" w:rsidRPr="00D52EFF" w:rsidRDefault="00166A8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</w:tcPr>
          <w:p w:rsidR="00166A82" w:rsidRPr="00D52EFF" w:rsidRDefault="00166A8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166A82" w:rsidRPr="00D52EFF" w:rsidRDefault="00166A8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166A82" w:rsidRPr="00D52EFF" w:rsidRDefault="00166A8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</w:tcPr>
          <w:p w:rsidR="00166A82" w:rsidRPr="00D52EFF" w:rsidRDefault="00166A82" w:rsidP="00166A82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FB235D" w:rsidRPr="00D52EFF" w:rsidTr="006C42FA">
        <w:tc>
          <w:tcPr>
            <w:tcW w:w="2811" w:type="dxa"/>
          </w:tcPr>
          <w:p w:rsidR="00166A82" w:rsidRPr="00D52EFF" w:rsidRDefault="00166A82" w:rsidP="00FB235D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มูลค่าตามบัญชีของ</w:t>
            </w:r>
            <w:r w:rsidR="00FB235D"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ส่วนได้เสีย</w:t>
            </w:r>
          </w:p>
        </w:tc>
        <w:tc>
          <w:tcPr>
            <w:tcW w:w="851" w:type="dxa"/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166A82" w:rsidRPr="00D52EFF" w:rsidRDefault="00166A8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166A82" w:rsidRPr="00D52EFF" w:rsidRDefault="00166A8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</w:tcPr>
          <w:p w:rsidR="00166A82" w:rsidRPr="00D52EFF" w:rsidRDefault="00166A8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166A82" w:rsidRPr="00D52EFF" w:rsidRDefault="00166A8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166A82" w:rsidRPr="00D52EFF" w:rsidRDefault="00166A8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</w:tcPr>
          <w:p w:rsidR="00166A82" w:rsidRPr="00D52EFF" w:rsidRDefault="00166A82" w:rsidP="00166A82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</w:tr>
      <w:tr w:rsidR="00FB235D" w:rsidRPr="00D52EFF" w:rsidTr="006C42FA">
        <w:tc>
          <w:tcPr>
            <w:tcW w:w="2811" w:type="dxa"/>
          </w:tcPr>
          <w:p w:rsidR="00166A82" w:rsidRPr="00D52EFF" w:rsidRDefault="00166A82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  </w:t>
            </w:r>
            <w:r w:rsidR="00FB235D"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ที่ไม่มี</w:t>
            </w: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อำนาจควบคุม</w:t>
            </w:r>
          </w:p>
        </w:tc>
        <w:tc>
          <w:tcPr>
            <w:tcW w:w="851" w:type="dxa"/>
          </w:tcPr>
          <w:p w:rsidR="00166A82" w:rsidRPr="00D52EFF" w:rsidRDefault="00BD078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7,9</w:t>
            </w:r>
            <w:r w:rsidR="00C1725C"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56</w:t>
            </w:r>
          </w:p>
        </w:tc>
        <w:tc>
          <w:tcPr>
            <w:tcW w:w="283" w:type="dxa"/>
          </w:tcPr>
          <w:p w:rsidR="00166A82" w:rsidRPr="00D52EFF" w:rsidRDefault="00166A8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166A82" w:rsidRPr="00D52EFF" w:rsidRDefault="008C7D46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(783)</w:t>
            </w:r>
          </w:p>
        </w:tc>
        <w:tc>
          <w:tcPr>
            <w:tcW w:w="283" w:type="dxa"/>
          </w:tcPr>
          <w:p w:rsidR="00166A82" w:rsidRPr="00D52EFF" w:rsidRDefault="00166A8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</w:tcPr>
          <w:p w:rsidR="00166A82" w:rsidRPr="00D52EFF" w:rsidRDefault="00BD078C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7,1</w:t>
            </w:r>
            <w:r w:rsidR="00C1725C"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73</w:t>
            </w:r>
          </w:p>
        </w:tc>
        <w:tc>
          <w:tcPr>
            <w:tcW w:w="850" w:type="dxa"/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9,198</w:t>
            </w:r>
          </w:p>
        </w:tc>
        <w:tc>
          <w:tcPr>
            <w:tcW w:w="284" w:type="dxa"/>
          </w:tcPr>
          <w:p w:rsidR="00166A82" w:rsidRPr="00D52EFF" w:rsidRDefault="00166A8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:rsidR="00166A82" w:rsidRPr="00D52EFF" w:rsidRDefault="00166A8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(787)</w:t>
            </w:r>
          </w:p>
        </w:tc>
        <w:tc>
          <w:tcPr>
            <w:tcW w:w="284" w:type="dxa"/>
          </w:tcPr>
          <w:p w:rsidR="00166A82" w:rsidRPr="00D52EFF" w:rsidRDefault="00166A8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</w:tcPr>
          <w:p w:rsidR="00166A82" w:rsidRPr="00D52EFF" w:rsidRDefault="00166A82" w:rsidP="00166A82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8,411</w:t>
            </w:r>
          </w:p>
        </w:tc>
      </w:tr>
    </w:tbl>
    <w:p w:rsidR="009627E6" w:rsidRPr="00D52EFF" w:rsidRDefault="009627E6" w:rsidP="00D10602">
      <w:pPr>
        <w:spacing w:line="288" w:lineRule="auto"/>
        <w:ind w:left="540"/>
        <w:jc w:val="thaiDistribute"/>
        <w:rPr>
          <w:rFonts w:ascii="Tahoma" w:eastAsia="Angsana New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811"/>
        <w:gridCol w:w="850"/>
        <w:gridCol w:w="284"/>
        <w:gridCol w:w="850"/>
        <w:gridCol w:w="284"/>
        <w:gridCol w:w="850"/>
        <w:gridCol w:w="851"/>
        <w:gridCol w:w="283"/>
        <w:gridCol w:w="851"/>
        <w:gridCol w:w="283"/>
        <w:gridCol w:w="851"/>
      </w:tblGrid>
      <w:tr w:rsidR="00D10602" w:rsidRPr="00D52EFF" w:rsidTr="006C42FA">
        <w:tc>
          <w:tcPr>
            <w:tcW w:w="2811" w:type="dxa"/>
          </w:tcPr>
          <w:p w:rsidR="00D10602" w:rsidRPr="00D52EFF" w:rsidRDefault="00D10602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6237" w:type="dxa"/>
            <w:gridSpan w:val="10"/>
          </w:tcPr>
          <w:p w:rsidR="00D10602" w:rsidRPr="00D52EFF" w:rsidRDefault="00D10602" w:rsidP="00166A82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 xml:space="preserve">หน่วย </w:t>
            </w:r>
            <w:r w:rsidRPr="00D52EF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: </w:t>
            </w: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ล้านบาท</w:t>
            </w:r>
          </w:p>
        </w:tc>
      </w:tr>
      <w:tr w:rsidR="00D10602" w:rsidRPr="00D52EFF" w:rsidTr="006C42FA">
        <w:tc>
          <w:tcPr>
            <w:tcW w:w="2811" w:type="dxa"/>
          </w:tcPr>
          <w:p w:rsidR="00D10602" w:rsidRPr="00D52EFF" w:rsidRDefault="00D10602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6237" w:type="dxa"/>
            <w:gridSpan w:val="10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สำหรับปีสิ้นสุดวันที่ 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31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ธันวาคม</w:t>
            </w:r>
          </w:p>
        </w:tc>
      </w:tr>
      <w:tr w:rsidR="00D10602" w:rsidRPr="00D52EFF" w:rsidTr="006C42FA">
        <w:tc>
          <w:tcPr>
            <w:tcW w:w="2811" w:type="dxa"/>
          </w:tcPr>
          <w:p w:rsidR="00D10602" w:rsidRPr="00D52EFF" w:rsidRDefault="00D10602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3118" w:type="dxa"/>
            <w:gridSpan w:val="5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256</w:t>
            </w:r>
            <w:r w:rsidR="00AD0AB4" w:rsidRPr="00D52EFF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  <w:tc>
          <w:tcPr>
            <w:tcW w:w="3119" w:type="dxa"/>
            <w:gridSpan w:val="5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25</w:t>
            </w:r>
            <w:r w:rsidR="00AD0AB4" w:rsidRPr="00D52EFF">
              <w:rPr>
                <w:rFonts w:ascii="Tahoma" w:eastAsia="Times New Roman" w:hAnsi="Tahoma" w:cs="Tahoma"/>
                <w:sz w:val="16"/>
                <w:szCs w:val="16"/>
              </w:rPr>
              <w:t>60</w:t>
            </w:r>
          </w:p>
        </w:tc>
      </w:tr>
      <w:tr w:rsidR="00FB235D" w:rsidRPr="00D52EFF" w:rsidTr="00FB235D">
        <w:tc>
          <w:tcPr>
            <w:tcW w:w="2811" w:type="dxa"/>
          </w:tcPr>
          <w:p w:rsidR="00D10602" w:rsidRPr="00D52EFF" w:rsidRDefault="00D10602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D10602" w:rsidRPr="00D52EFF" w:rsidDel="002B03ED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</w:t>
            </w:r>
          </w:p>
        </w:tc>
        <w:tc>
          <w:tcPr>
            <w:tcW w:w="284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</w:t>
            </w:r>
          </w:p>
        </w:tc>
        <w:tc>
          <w:tcPr>
            <w:tcW w:w="284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งบการเงิน</w:t>
            </w:r>
          </w:p>
        </w:tc>
        <w:tc>
          <w:tcPr>
            <w:tcW w:w="851" w:type="dxa"/>
          </w:tcPr>
          <w:p w:rsidR="00D10602" w:rsidRPr="00D52EFF" w:rsidDel="002B03ED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</w:t>
            </w:r>
          </w:p>
        </w:tc>
        <w:tc>
          <w:tcPr>
            <w:tcW w:w="283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</w:t>
            </w:r>
          </w:p>
        </w:tc>
        <w:tc>
          <w:tcPr>
            <w:tcW w:w="283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งบการเงิน</w:t>
            </w:r>
          </w:p>
        </w:tc>
      </w:tr>
      <w:tr w:rsidR="00FB235D" w:rsidRPr="00D52EFF" w:rsidTr="00FB235D">
        <w:tc>
          <w:tcPr>
            <w:tcW w:w="2811" w:type="dxa"/>
          </w:tcPr>
          <w:p w:rsidR="00D10602" w:rsidRPr="00D52EFF" w:rsidRDefault="00D10602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D10602" w:rsidRPr="00D52EFF" w:rsidDel="002B03ED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ไทยคม</w:t>
            </w:r>
          </w:p>
        </w:tc>
        <w:tc>
          <w:tcPr>
            <w:tcW w:w="284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ไอทีวี</w:t>
            </w:r>
          </w:p>
        </w:tc>
        <w:tc>
          <w:tcPr>
            <w:tcW w:w="284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รวม</w:t>
            </w:r>
          </w:p>
        </w:tc>
        <w:tc>
          <w:tcPr>
            <w:tcW w:w="851" w:type="dxa"/>
          </w:tcPr>
          <w:p w:rsidR="00D10602" w:rsidRPr="00D52EFF" w:rsidDel="002B03ED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ไทยคม</w:t>
            </w:r>
          </w:p>
        </w:tc>
        <w:tc>
          <w:tcPr>
            <w:tcW w:w="283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ไอทีวี</w:t>
            </w:r>
          </w:p>
        </w:tc>
        <w:tc>
          <w:tcPr>
            <w:tcW w:w="283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รวม</w:t>
            </w:r>
          </w:p>
        </w:tc>
      </w:tr>
      <w:tr w:rsidR="00FB235D" w:rsidRPr="00D52EFF" w:rsidTr="00FB235D">
        <w:tc>
          <w:tcPr>
            <w:tcW w:w="2811" w:type="dxa"/>
          </w:tcPr>
          <w:p w:rsidR="00D10602" w:rsidRPr="00D52EFF" w:rsidRDefault="00D10602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</w:tr>
      <w:tr w:rsidR="00FB235D" w:rsidRPr="00D52EFF" w:rsidTr="00FB235D">
        <w:tc>
          <w:tcPr>
            <w:tcW w:w="2811" w:type="dxa"/>
          </w:tcPr>
          <w:p w:rsidR="00D10602" w:rsidRPr="00D52EFF" w:rsidRDefault="00D10602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ผลการดำเนินงาน</w:t>
            </w:r>
          </w:p>
        </w:tc>
        <w:tc>
          <w:tcPr>
            <w:tcW w:w="850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D10602" w:rsidRPr="00D52EFF" w:rsidRDefault="00D1060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D10602" w:rsidRPr="00D52EFF" w:rsidRDefault="00D10602" w:rsidP="00166A82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D10602" w:rsidRPr="00D52EFF" w:rsidRDefault="00D1060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D10602" w:rsidRPr="00D52EFF" w:rsidRDefault="00D10602" w:rsidP="00166A82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D10602" w:rsidRPr="00D52EFF" w:rsidRDefault="00D10602" w:rsidP="00166A82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FB235D" w:rsidRPr="00D52EFF" w:rsidTr="00FB235D">
        <w:tc>
          <w:tcPr>
            <w:tcW w:w="2811" w:type="dxa"/>
          </w:tcPr>
          <w:p w:rsidR="00AD0AB4" w:rsidRPr="00D52EFF" w:rsidRDefault="00AD0AB4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รายได้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D0AB4" w:rsidRPr="00D52EFF" w:rsidRDefault="002D0B9C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8,174</w:t>
            </w:r>
          </w:p>
        </w:tc>
        <w:tc>
          <w:tcPr>
            <w:tcW w:w="284" w:type="dxa"/>
          </w:tcPr>
          <w:p w:rsidR="00AD0AB4" w:rsidRPr="00D52EFF" w:rsidRDefault="00AD0AB4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D0AB4" w:rsidRPr="00D52EFF" w:rsidRDefault="002D0B9C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31</w:t>
            </w:r>
          </w:p>
        </w:tc>
        <w:tc>
          <w:tcPr>
            <w:tcW w:w="284" w:type="dxa"/>
          </w:tcPr>
          <w:p w:rsidR="00AD0AB4" w:rsidRPr="00D52EFF" w:rsidRDefault="00AD0AB4" w:rsidP="00166A82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AD0AB4" w:rsidRPr="00D52EFF" w:rsidRDefault="00AD0AB4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0AB4" w:rsidRPr="00D52EFF" w:rsidRDefault="00AD0AB4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10,047</w:t>
            </w:r>
          </w:p>
        </w:tc>
        <w:tc>
          <w:tcPr>
            <w:tcW w:w="283" w:type="dxa"/>
          </w:tcPr>
          <w:p w:rsidR="00AD0AB4" w:rsidRPr="00D52EFF" w:rsidRDefault="00AD0AB4" w:rsidP="002C0F59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0AB4" w:rsidRPr="00D52EFF" w:rsidRDefault="00AD0AB4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31</w:t>
            </w:r>
          </w:p>
        </w:tc>
        <w:tc>
          <w:tcPr>
            <w:tcW w:w="283" w:type="dxa"/>
          </w:tcPr>
          <w:p w:rsidR="00AD0AB4" w:rsidRPr="00D52EFF" w:rsidRDefault="00AD0AB4" w:rsidP="002C0F59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AD0AB4" w:rsidRPr="00D52EFF" w:rsidRDefault="00AD0AB4" w:rsidP="002C0F59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FB235D" w:rsidRPr="00D52EFF" w:rsidTr="00FB235D">
        <w:tc>
          <w:tcPr>
            <w:tcW w:w="2811" w:type="dxa"/>
          </w:tcPr>
          <w:p w:rsidR="00AD0AB4" w:rsidRPr="00D52EFF" w:rsidRDefault="00AD0AB4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กำไร(ขาดทุน)สุทธิ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D0AB4" w:rsidRPr="00D52EFF" w:rsidRDefault="00C1725C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247</w:t>
            </w:r>
          </w:p>
        </w:tc>
        <w:tc>
          <w:tcPr>
            <w:tcW w:w="284" w:type="dxa"/>
          </w:tcPr>
          <w:p w:rsidR="00AD0AB4" w:rsidRPr="00D52EFF" w:rsidRDefault="00AD0AB4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D0AB4" w:rsidRPr="00D52EFF" w:rsidRDefault="002D0B9C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18</w:t>
            </w:r>
          </w:p>
        </w:tc>
        <w:tc>
          <w:tcPr>
            <w:tcW w:w="284" w:type="dxa"/>
          </w:tcPr>
          <w:p w:rsidR="00AD0AB4" w:rsidRPr="00D52EFF" w:rsidRDefault="00AD0AB4" w:rsidP="00166A82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AD0AB4" w:rsidRPr="00D52EFF" w:rsidRDefault="00AD0AB4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D0AB4" w:rsidRPr="00D52EFF" w:rsidRDefault="00AD0AB4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(2,461)</w:t>
            </w:r>
          </w:p>
        </w:tc>
        <w:tc>
          <w:tcPr>
            <w:tcW w:w="283" w:type="dxa"/>
          </w:tcPr>
          <w:p w:rsidR="00AD0AB4" w:rsidRPr="00D52EFF" w:rsidRDefault="00AD0AB4" w:rsidP="002C0F59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D0AB4" w:rsidRPr="00D52EFF" w:rsidRDefault="00AD0AB4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18</w:t>
            </w:r>
          </w:p>
        </w:tc>
        <w:tc>
          <w:tcPr>
            <w:tcW w:w="283" w:type="dxa"/>
          </w:tcPr>
          <w:p w:rsidR="00AD0AB4" w:rsidRPr="00D52EFF" w:rsidRDefault="00AD0AB4" w:rsidP="002C0F59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AD0AB4" w:rsidRPr="00D52EFF" w:rsidRDefault="00AD0AB4" w:rsidP="002C0F59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FB235D" w:rsidRPr="00D52EFF" w:rsidTr="00FB235D">
        <w:tc>
          <w:tcPr>
            <w:tcW w:w="2811" w:type="dxa"/>
          </w:tcPr>
          <w:p w:rsidR="00AD0AB4" w:rsidRPr="00D52EFF" w:rsidRDefault="00AD0AB4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กำไรขาดทุนเบ็ดเสร็จอื่น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D0AB4" w:rsidRPr="00D52EFF" w:rsidRDefault="002D0B9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(</w:t>
            </w:r>
            <w:r w:rsidR="00BD078C" w:rsidRPr="00D52EFF">
              <w:rPr>
                <w:rFonts w:ascii="Tahoma" w:eastAsia="Times New Roman" w:hAnsi="Tahoma" w:cs="Tahoma"/>
                <w:sz w:val="16"/>
                <w:szCs w:val="16"/>
              </w:rPr>
              <w:t>428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)</w:t>
            </w:r>
          </w:p>
        </w:tc>
        <w:tc>
          <w:tcPr>
            <w:tcW w:w="284" w:type="dxa"/>
          </w:tcPr>
          <w:p w:rsidR="00AD0AB4" w:rsidRPr="00D52EFF" w:rsidRDefault="00AD0AB4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D0AB4" w:rsidRPr="00D52EFF" w:rsidRDefault="002D0B9C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(9)</w:t>
            </w:r>
          </w:p>
        </w:tc>
        <w:tc>
          <w:tcPr>
            <w:tcW w:w="284" w:type="dxa"/>
          </w:tcPr>
          <w:p w:rsidR="00AD0AB4" w:rsidRPr="00D52EFF" w:rsidRDefault="00AD0AB4" w:rsidP="00166A82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AD0AB4" w:rsidRPr="00D52EFF" w:rsidRDefault="00AD0AB4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0AB4" w:rsidRPr="00D52EFF" w:rsidRDefault="00AD0AB4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(272)</w:t>
            </w:r>
          </w:p>
        </w:tc>
        <w:tc>
          <w:tcPr>
            <w:tcW w:w="283" w:type="dxa"/>
          </w:tcPr>
          <w:p w:rsidR="00AD0AB4" w:rsidRPr="00D52EFF" w:rsidRDefault="00AD0AB4" w:rsidP="002C0F59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0AB4" w:rsidRPr="00D52EFF" w:rsidRDefault="00AD0AB4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3</w:t>
            </w:r>
          </w:p>
        </w:tc>
        <w:tc>
          <w:tcPr>
            <w:tcW w:w="283" w:type="dxa"/>
          </w:tcPr>
          <w:p w:rsidR="00AD0AB4" w:rsidRPr="00D52EFF" w:rsidRDefault="00AD0AB4" w:rsidP="002C0F59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AD0AB4" w:rsidRPr="00D52EFF" w:rsidRDefault="00AD0AB4" w:rsidP="002C0F59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FB235D" w:rsidRPr="00D52EFF" w:rsidTr="00FB235D">
        <w:tc>
          <w:tcPr>
            <w:tcW w:w="2811" w:type="dxa"/>
          </w:tcPr>
          <w:p w:rsidR="00AD0AB4" w:rsidRPr="00D52EFF" w:rsidRDefault="00AD0AB4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กำไรขาดทุนเบ็ดเสร็จ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AD0AB4" w:rsidRPr="00D52EFF" w:rsidRDefault="00BD078C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</w:t>
            </w:r>
            <w:r w:rsidR="00C1725C"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181</w:t>
            </w: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84" w:type="dxa"/>
          </w:tcPr>
          <w:p w:rsidR="00AD0AB4" w:rsidRPr="00D52EFF" w:rsidRDefault="00AD0AB4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AD0AB4" w:rsidRPr="00D52EFF" w:rsidRDefault="002D0B9C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284" w:type="dxa"/>
          </w:tcPr>
          <w:p w:rsidR="00AD0AB4" w:rsidRPr="00D52EFF" w:rsidRDefault="00AD0AB4" w:rsidP="00166A82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:rsidR="00AD0AB4" w:rsidRPr="00D52EFF" w:rsidRDefault="00AD0AB4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AD0AB4" w:rsidRPr="00D52EFF" w:rsidRDefault="00AD0AB4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(2,733)</w:t>
            </w:r>
          </w:p>
        </w:tc>
        <w:tc>
          <w:tcPr>
            <w:tcW w:w="283" w:type="dxa"/>
          </w:tcPr>
          <w:p w:rsidR="00AD0AB4" w:rsidRPr="00D52EFF" w:rsidRDefault="00AD0AB4" w:rsidP="002C0F59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AD0AB4" w:rsidRPr="00D52EFF" w:rsidRDefault="00AD0AB4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283" w:type="dxa"/>
          </w:tcPr>
          <w:p w:rsidR="00AD0AB4" w:rsidRPr="00D52EFF" w:rsidRDefault="00AD0AB4" w:rsidP="002C0F59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AD0AB4" w:rsidRPr="00D52EFF" w:rsidRDefault="00AD0AB4" w:rsidP="002C0F59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FB235D" w:rsidRPr="00D52EFF" w:rsidTr="00FB235D">
        <w:tc>
          <w:tcPr>
            <w:tcW w:w="2811" w:type="dxa"/>
          </w:tcPr>
          <w:p w:rsidR="00AD0AB4" w:rsidRPr="00D52EFF" w:rsidRDefault="00AD0AB4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การแบ่งปันกำไร</w:t>
            </w:r>
            <w:r w:rsidR="00FB235D"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(ขาดทุน)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AD0AB4" w:rsidRPr="00D52EFF" w:rsidRDefault="00AD0AB4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AD0AB4" w:rsidRPr="00D52EFF" w:rsidRDefault="00AD0AB4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AD0AB4" w:rsidRPr="00D52EFF" w:rsidRDefault="00AD0AB4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AD0AB4" w:rsidRPr="00D52EFF" w:rsidRDefault="00AD0AB4" w:rsidP="00166A82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:rsidR="00AD0AB4" w:rsidRPr="00D52EFF" w:rsidRDefault="00AD0AB4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AD0AB4" w:rsidRPr="00D52EFF" w:rsidRDefault="00AD0AB4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AD0AB4" w:rsidRPr="00D52EFF" w:rsidRDefault="00AD0AB4" w:rsidP="002C0F59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AD0AB4" w:rsidRPr="00D52EFF" w:rsidRDefault="00AD0AB4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AD0AB4" w:rsidRPr="00D52EFF" w:rsidRDefault="00AD0AB4" w:rsidP="002C0F59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AD0AB4" w:rsidRPr="00D52EFF" w:rsidRDefault="00AD0AB4" w:rsidP="002C0F59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FB235D" w:rsidRPr="00D52EFF" w:rsidTr="00FB235D">
        <w:tc>
          <w:tcPr>
            <w:tcW w:w="2811" w:type="dxa"/>
          </w:tcPr>
          <w:p w:rsidR="00AD0AB4" w:rsidRPr="00D52EFF" w:rsidRDefault="00AD0AB4" w:rsidP="00FB235D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 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ส่วนที่เป็น</w:t>
            </w:r>
            <w:r w:rsidR="00FB235D"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ของส่วนได้เสีย</w:t>
            </w:r>
          </w:p>
        </w:tc>
        <w:tc>
          <w:tcPr>
            <w:tcW w:w="850" w:type="dxa"/>
          </w:tcPr>
          <w:p w:rsidR="00AD0AB4" w:rsidRPr="00D52EFF" w:rsidRDefault="00AD0AB4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D0AB4" w:rsidRPr="00D52EFF" w:rsidRDefault="00AD0AB4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AD0AB4" w:rsidRPr="00D52EFF" w:rsidRDefault="00AD0AB4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D0AB4" w:rsidRPr="00D52EFF" w:rsidRDefault="00AD0AB4" w:rsidP="00166A82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AD0AB4" w:rsidRPr="00D52EFF" w:rsidRDefault="00AD0AB4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AD0AB4" w:rsidRPr="00D52EFF" w:rsidRDefault="00AD0AB4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AD0AB4" w:rsidRPr="00D52EFF" w:rsidRDefault="00AD0AB4" w:rsidP="002C0F59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AD0AB4" w:rsidRPr="00D52EFF" w:rsidRDefault="00AD0AB4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AD0AB4" w:rsidRPr="00D52EFF" w:rsidRDefault="00AD0AB4" w:rsidP="002C0F59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AD0AB4" w:rsidRPr="00D52EFF" w:rsidRDefault="00AD0AB4" w:rsidP="002C0F59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FB235D" w:rsidRPr="00D52EFF" w:rsidTr="00FB235D">
        <w:tc>
          <w:tcPr>
            <w:tcW w:w="2811" w:type="dxa"/>
          </w:tcPr>
          <w:p w:rsidR="00AD0AB4" w:rsidRPr="00D52EFF" w:rsidRDefault="00AD0AB4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 ที่ไม่มีอำนาจควบคุม</w:t>
            </w:r>
          </w:p>
        </w:tc>
        <w:tc>
          <w:tcPr>
            <w:tcW w:w="850" w:type="dxa"/>
          </w:tcPr>
          <w:p w:rsidR="00AD0AB4" w:rsidRPr="00D52EFF" w:rsidRDefault="004302A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153</w:t>
            </w:r>
          </w:p>
        </w:tc>
        <w:tc>
          <w:tcPr>
            <w:tcW w:w="284" w:type="dxa"/>
          </w:tcPr>
          <w:p w:rsidR="00AD0AB4" w:rsidRPr="00D52EFF" w:rsidRDefault="00AD0AB4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AD0AB4" w:rsidRPr="00D52EFF" w:rsidRDefault="002D0B9C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8</w:t>
            </w:r>
          </w:p>
        </w:tc>
        <w:tc>
          <w:tcPr>
            <w:tcW w:w="284" w:type="dxa"/>
          </w:tcPr>
          <w:p w:rsidR="00AD0AB4" w:rsidRPr="00D52EFF" w:rsidRDefault="00AD0AB4" w:rsidP="00166A82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AD0AB4" w:rsidRPr="00D52EFF" w:rsidRDefault="004302A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161</w:t>
            </w:r>
          </w:p>
        </w:tc>
        <w:tc>
          <w:tcPr>
            <w:tcW w:w="851" w:type="dxa"/>
          </w:tcPr>
          <w:p w:rsidR="00AD0AB4" w:rsidRPr="00D52EFF" w:rsidRDefault="00AD0AB4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(1,371)</w:t>
            </w:r>
          </w:p>
        </w:tc>
        <w:tc>
          <w:tcPr>
            <w:tcW w:w="283" w:type="dxa"/>
          </w:tcPr>
          <w:p w:rsidR="00AD0AB4" w:rsidRPr="00D52EFF" w:rsidRDefault="00AD0AB4" w:rsidP="002C0F59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AD0AB4" w:rsidRPr="00D52EFF" w:rsidRDefault="00AD0AB4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8</w:t>
            </w:r>
          </w:p>
        </w:tc>
        <w:tc>
          <w:tcPr>
            <w:tcW w:w="283" w:type="dxa"/>
          </w:tcPr>
          <w:p w:rsidR="00AD0AB4" w:rsidRPr="00D52EFF" w:rsidRDefault="00AD0AB4" w:rsidP="002C0F59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AD0AB4" w:rsidRPr="00D52EFF" w:rsidRDefault="00AD0AB4" w:rsidP="002C0F59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(1,363)</w:t>
            </w:r>
          </w:p>
        </w:tc>
      </w:tr>
      <w:tr w:rsidR="00FB235D" w:rsidRPr="00D52EFF" w:rsidTr="00FB235D">
        <w:tc>
          <w:tcPr>
            <w:tcW w:w="2811" w:type="dxa"/>
          </w:tcPr>
          <w:p w:rsidR="00AD0AB4" w:rsidRPr="00D52EFF" w:rsidRDefault="00AD0AB4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การแบ่งปันกำไรขาดทุน</w:t>
            </w:r>
            <w:r w:rsidR="00FB235D"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เบ็ดเสร็จ</w:t>
            </w:r>
          </w:p>
        </w:tc>
        <w:tc>
          <w:tcPr>
            <w:tcW w:w="850" w:type="dxa"/>
          </w:tcPr>
          <w:p w:rsidR="00AD0AB4" w:rsidRPr="00D52EFF" w:rsidRDefault="00AD0AB4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D0AB4" w:rsidRPr="00D52EFF" w:rsidRDefault="00AD0AB4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AD0AB4" w:rsidRPr="00D52EFF" w:rsidRDefault="00AD0AB4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D0AB4" w:rsidRPr="00D52EFF" w:rsidRDefault="00AD0AB4" w:rsidP="00166A82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AD0AB4" w:rsidRPr="00D52EFF" w:rsidRDefault="00AD0AB4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AD0AB4" w:rsidRPr="00D52EFF" w:rsidRDefault="00AD0AB4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AD0AB4" w:rsidRPr="00D52EFF" w:rsidRDefault="00AD0AB4" w:rsidP="002C0F59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AD0AB4" w:rsidRPr="00D52EFF" w:rsidRDefault="00AD0AB4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AD0AB4" w:rsidRPr="00D52EFF" w:rsidRDefault="00AD0AB4" w:rsidP="002C0F59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AD0AB4" w:rsidRPr="00D52EFF" w:rsidRDefault="00AD0AB4" w:rsidP="002C0F59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FB235D" w:rsidRPr="00D52EFF" w:rsidTr="00FB235D">
        <w:tc>
          <w:tcPr>
            <w:tcW w:w="2811" w:type="dxa"/>
          </w:tcPr>
          <w:p w:rsidR="00AD0AB4" w:rsidRPr="00D52EFF" w:rsidRDefault="00AD0AB4" w:rsidP="00FB235D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 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ส่วนที่เป็น</w:t>
            </w:r>
            <w:r w:rsidR="00FB235D"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ของส่วนได้เสีย</w:t>
            </w:r>
          </w:p>
        </w:tc>
        <w:tc>
          <w:tcPr>
            <w:tcW w:w="850" w:type="dxa"/>
          </w:tcPr>
          <w:p w:rsidR="00AD0AB4" w:rsidRPr="00D52EFF" w:rsidRDefault="00AD0AB4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D0AB4" w:rsidRPr="00D52EFF" w:rsidRDefault="00AD0AB4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AD0AB4" w:rsidRPr="00D52EFF" w:rsidRDefault="00AD0AB4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D0AB4" w:rsidRPr="00D52EFF" w:rsidRDefault="00AD0AB4" w:rsidP="00166A82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AD0AB4" w:rsidRPr="00D52EFF" w:rsidRDefault="00AD0AB4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AD0AB4" w:rsidRPr="00D52EFF" w:rsidRDefault="00AD0AB4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AD0AB4" w:rsidRPr="00D52EFF" w:rsidRDefault="00AD0AB4" w:rsidP="002C0F59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AD0AB4" w:rsidRPr="00D52EFF" w:rsidRDefault="00AD0AB4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AD0AB4" w:rsidRPr="00D52EFF" w:rsidRDefault="00AD0AB4" w:rsidP="002C0F59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AD0AB4" w:rsidRPr="00D52EFF" w:rsidRDefault="00AD0AB4" w:rsidP="002C0F59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FB235D" w:rsidRPr="00D52EFF" w:rsidTr="00FB235D">
        <w:tc>
          <w:tcPr>
            <w:tcW w:w="2811" w:type="dxa"/>
          </w:tcPr>
          <w:p w:rsidR="00AD0AB4" w:rsidRPr="00D52EFF" w:rsidRDefault="00AD0AB4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 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ที่ไม่มีอำนาจควบคุม</w:t>
            </w:r>
          </w:p>
        </w:tc>
        <w:tc>
          <w:tcPr>
            <w:tcW w:w="850" w:type="dxa"/>
          </w:tcPr>
          <w:p w:rsidR="00AD0AB4" w:rsidRPr="00D52EFF" w:rsidRDefault="004302A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107</w:t>
            </w:r>
          </w:p>
        </w:tc>
        <w:tc>
          <w:tcPr>
            <w:tcW w:w="284" w:type="dxa"/>
          </w:tcPr>
          <w:p w:rsidR="00AD0AB4" w:rsidRPr="00D52EFF" w:rsidRDefault="00AD0AB4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AD0AB4" w:rsidRPr="00D52EFF" w:rsidRDefault="002D0B9C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4</w:t>
            </w:r>
          </w:p>
        </w:tc>
        <w:tc>
          <w:tcPr>
            <w:tcW w:w="284" w:type="dxa"/>
          </w:tcPr>
          <w:p w:rsidR="00AD0AB4" w:rsidRPr="00D52EFF" w:rsidRDefault="00AD0AB4" w:rsidP="00166A82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AD0AB4" w:rsidRPr="00D52EFF" w:rsidRDefault="004302A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111</w:t>
            </w:r>
          </w:p>
        </w:tc>
        <w:tc>
          <w:tcPr>
            <w:tcW w:w="851" w:type="dxa"/>
          </w:tcPr>
          <w:p w:rsidR="00AD0AB4" w:rsidRPr="00D52EFF" w:rsidRDefault="00AD0AB4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(1,528)</w:t>
            </w:r>
          </w:p>
        </w:tc>
        <w:tc>
          <w:tcPr>
            <w:tcW w:w="283" w:type="dxa"/>
          </w:tcPr>
          <w:p w:rsidR="00AD0AB4" w:rsidRPr="00D52EFF" w:rsidRDefault="00AD0AB4" w:rsidP="002C0F59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AD0AB4" w:rsidRPr="00D52EFF" w:rsidRDefault="00AD0AB4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10</w:t>
            </w:r>
          </w:p>
        </w:tc>
        <w:tc>
          <w:tcPr>
            <w:tcW w:w="283" w:type="dxa"/>
          </w:tcPr>
          <w:p w:rsidR="00AD0AB4" w:rsidRPr="00D52EFF" w:rsidRDefault="00AD0AB4" w:rsidP="002C0F59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AD0AB4" w:rsidRPr="00D52EFF" w:rsidRDefault="00AD0AB4" w:rsidP="002C0F59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(1,518)</w:t>
            </w:r>
          </w:p>
        </w:tc>
      </w:tr>
    </w:tbl>
    <w:p w:rsidR="005D49DE" w:rsidRPr="00D52EFF" w:rsidRDefault="005D49DE" w:rsidP="00D10602">
      <w:pPr>
        <w:spacing w:line="288" w:lineRule="auto"/>
        <w:ind w:left="540"/>
        <w:jc w:val="thaiDistribute"/>
        <w:rPr>
          <w:rFonts w:ascii="Tahoma" w:eastAsia="Angsana New" w:hAnsi="Tahoma" w:cs="Tahoma"/>
          <w:sz w:val="18"/>
          <w:szCs w:val="18"/>
        </w:rPr>
      </w:pPr>
    </w:p>
    <w:p w:rsidR="00D10602" w:rsidRPr="00D52EFF" w:rsidRDefault="00D10602" w:rsidP="00D10602">
      <w:pPr>
        <w:spacing w:line="288" w:lineRule="auto"/>
        <w:ind w:left="540"/>
        <w:jc w:val="thaiDistribute"/>
        <w:rPr>
          <w:rFonts w:ascii="Tahoma" w:eastAsia="Angsana New" w:hAnsi="Tahoma" w:cs="Tahoma"/>
          <w:sz w:val="18"/>
          <w:szCs w:val="18"/>
        </w:rPr>
      </w:pPr>
    </w:p>
    <w:tbl>
      <w:tblPr>
        <w:tblW w:w="90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28"/>
        <w:gridCol w:w="992"/>
        <w:gridCol w:w="284"/>
        <w:gridCol w:w="992"/>
        <w:gridCol w:w="284"/>
        <w:gridCol w:w="992"/>
        <w:gridCol w:w="283"/>
        <w:gridCol w:w="995"/>
      </w:tblGrid>
      <w:tr w:rsidR="00D10602" w:rsidRPr="00D52EFF" w:rsidTr="006C42FA">
        <w:tc>
          <w:tcPr>
            <w:tcW w:w="4228" w:type="dxa"/>
          </w:tcPr>
          <w:p w:rsidR="00D10602" w:rsidRPr="00D52EFF" w:rsidRDefault="00D10602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4822" w:type="dxa"/>
            <w:gridSpan w:val="7"/>
          </w:tcPr>
          <w:p w:rsidR="00D10602" w:rsidRPr="00D52EFF" w:rsidRDefault="00D10602" w:rsidP="00166A82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 xml:space="preserve">หน่วย </w:t>
            </w:r>
            <w:r w:rsidRPr="00D52EF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: </w:t>
            </w: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ล้านบาท</w:t>
            </w:r>
          </w:p>
        </w:tc>
      </w:tr>
      <w:tr w:rsidR="00D10602" w:rsidRPr="00D52EFF" w:rsidTr="006C42FA">
        <w:tc>
          <w:tcPr>
            <w:tcW w:w="4228" w:type="dxa"/>
          </w:tcPr>
          <w:p w:rsidR="00D10602" w:rsidRPr="00D52EFF" w:rsidRDefault="00D10602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4822" w:type="dxa"/>
            <w:gridSpan w:val="7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สำหรับปีสิ้นสุดวันที่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 31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ธันวาคม</w:t>
            </w:r>
          </w:p>
        </w:tc>
      </w:tr>
      <w:tr w:rsidR="00D10602" w:rsidRPr="00D52EFF" w:rsidTr="006C42FA">
        <w:tc>
          <w:tcPr>
            <w:tcW w:w="4228" w:type="dxa"/>
          </w:tcPr>
          <w:p w:rsidR="00D10602" w:rsidRPr="00D52EFF" w:rsidRDefault="00D10602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2268" w:type="dxa"/>
            <w:gridSpan w:val="3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256</w:t>
            </w:r>
            <w:r w:rsidR="00AD0AB4" w:rsidRPr="00D52EFF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  <w:tc>
          <w:tcPr>
            <w:tcW w:w="284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270" w:type="dxa"/>
            <w:gridSpan w:val="3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25</w:t>
            </w:r>
            <w:r w:rsidR="00AD0AB4" w:rsidRPr="00D52EFF">
              <w:rPr>
                <w:rFonts w:ascii="Tahoma" w:eastAsia="Times New Roman" w:hAnsi="Tahoma" w:cs="Tahoma"/>
                <w:sz w:val="16"/>
                <w:szCs w:val="16"/>
              </w:rPr>
              <w:t>60</w:t>
            </w:r>
          </w:p>
        </w:tc>
      </w:tr>
      <w:tr w:rsidR="00D10602" w:rsidRPr="00D52EFF" w:rsidTr="006C42FA">
        <w:tc>
          <w:tcPr>
            <w:tcW w:w="4228" w:type="dxa"/>
          </w:tcPr>
          <w:p w:rsidR="00D10602" w:rsidRPr="00D52EFF" w:rsidRDefault="00D10602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D10602" w:rsidRPr="00D52EFF" w:rsidDel="002B03ED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</w:t>
            </w:r>
            <w:r w:rsidR="005D49DE"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ไทยคม</w:t>
            </w:r>
          </w:p>
        </w:tc>
        <w:tc>
          <w:tcPr>
            <w:tcW w:w="284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</w:t>
            </w:r>
            <w:r w:rsidR="005D49DE"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ไอทีวี</w:t>
            </w:r>
          </w:p>
        </w:tc>
        <w:tc>
          <w:tcPr>
            <w:tcW w:w="284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D10602" w:rsidRPr="00D52EFF" w:rsidDel="002B03ED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</w:t>
            </w:r>
            <w:r w:rsidR="005D49DE"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ไทยคม</w:t>
            </w:r>
          </w:p>
        </w:tc>
        <w:tc>
          <w:tcPr>
            <w:tcW w:w="283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</w:t>
            </w:r>
            <w:r w:rsidR="005D49DE"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ไอทีวี</w:t>
            </w:r>
          </w:p>
        </w:tc>
      </w:tr>
      <w:tr w:rsidR="00D10602" w:rsidRPr="00D52EFF" w:rsidTr="006C42FA">
        <w:tc>
          <w:tcPr>
            <w:tcW w:w="4228" w:type="dxa"/>
          </w:tcPr>
          <w:p w:rsidR="00D10602" w:rsidRPr="00D52EFF" w:rsidRDefault="00D10602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</w:tcPr>
          <w:p w:rsidR="00D10602" w:rsidRPr="00D52EFF" w:rsidRDefault="00D10602" w:rsidP="00166A82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</w:tr>
      <w:tr w:rsidR="00D10602" w:rsidRPr="00D52EFF" w:rsidTr="006C42FA">
        <w:tc>
          <w:tcPr>
            <w:tcW w:w="4228" w:type="dxa"/>
          </w:tcPr>
          <w:p w:rsidR="00D10602" w:rsidRPr="00D52EFF" w:rsidRDefault="00D10602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กระแสเงินสด</w:t>
            </w:r>
          </w:p>
        </w:tc>
        <w:tc>
          <w:tcPr>
            <w:tcW w:w="992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D10602" w:rsidRPr="00D52EFF" w:rsidRDefault="00D1060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D10602" w:rsidRPr="00D52EFF" w:rsidRDefault="00D1060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D10602" w:rsidRPr="00D52EFF" w:rsidTr="006C42FA">
        <w:tc>
          <w:tcPr>
            <w:tcW w:w="4228" w:type="dxa"/>
          </w:tcPr>
          <w:p w:rsidR="00D10602" w:rsidRPr="00D52EFF" w:rsidRDefault="00D10602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กระแสเงินสดได้มาจาก(ใช้ไปใน)</w:t>
            </w:r>
          </w:p>
        </w:tc>
        <w:tc>
          <w:tcPr>
            <w:tcW w:w="992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D10602" w:rsidRPr="00D52EFF" w:rsidRDefault="00D1060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D10602" w:rsidRPr="00D52EFF" w:rsidRDefault="00D10602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</w:tcPr>
          <w:p w:rsidR="00D10602" w:rsidRPr="00D52EFF" w:rsidRDefault="00D10602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AD0AB4" w:rsidRPr="00D52EFF" w:rsidTr="006C42FA">
        <w:tc>
          <w:tcPr>
            <w:tcW w:w="4228" w:type="dxa"/>
          </w:tcPr>
          <w:p w:rsidR="00AD0AB4" w:rsidRPr="00D52EFF" w:rsidRDefault="00AD0AB4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 กิจกรรมดำเนินงาน</w:t>
            </w:r>
          </w:p>
        </w:tc>
        <w:tc>
          <w:tcPr>
            <w:tcW w:w="992" w:type="dxa"/>
          </w:tcPr>
          <w:p w:rsidR="00AD0AB4" w:rsidRPr="00C94764" w:rsidRDefault="00BD078C" w:rsidP="00EE669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C94764">
              <w:rPr>
                <w:rFonts w:ascii="Tahoma" w:eastAsia="Times New Roman" w:hAnsi="Tahoma" w:cs="Tahoma"/>
                <w:sz w:val="16"/>
                <w:szCs w:val="16"/>
              </w:rPr>
              <w:t>2,</w:t>
            </w:r>
            <w:r w:rsidR="00EE6694" w:rsidRPr="00C94764">
              <w:rPr>
                <w:rFonts w:ascii="Tahoma" w:eastAsia="Times New Roman" w:hAnsi="Tahoma" w:cs="Tahoma"/>
                <w:sz w:val="16"/>
                <w:szCs w:val="16"/>
              </w:rPr>
              <w:t>03</w:t>
            </w:r>
            <w:r w:rsidR="00EE6694">
              <w:rPr>
                <w:rFonts w:ascii="Tahoma" w:eastAsia="Times New Roman" w:hAnsi="Tahoma" w:cs="Tahoma"/>
                <w:sz w:val="16"/>
                <w:szCs w:val="16"/>
              </w:rPr>
              <w:t>8</w:t>
            </w:r>
          </w:p>
        </w:tc>
        <w:tc>
          <w:tcPr>
            <w:tcW w:w="284" w:type="dxa"/>
          </w:tcPr>
          <w:p w:rsidR="00AD0AB4" w:rsidRPr="00D52EFF" w:rsidRDefault="00AD0AB4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AD0AB4" w:rsidRPr="00D52EFF" w:rsidRDefault="00194367" w:rsidP="00194367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17</w:t>
            </w:r>
          </w:p>
        </w:tc>
        <w:tc>
          <w:tcPr>
            <w:tcW w:w="284" w:type="dxa"/>
          </w:tcPr>
          <w:p w:rsidR="00AD0AB4" w:rsidRPr="00D52EFF" w:rsidRDefault="00AD0AB4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AD0AB4" w:rsidRPr="00D52EFF" w:rsidRDefault="00AD0AB4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3,141</w:t>
            </w:r>
          </w:p>
        </w:tc>
        <w:tc>
          <w:tcPr>
            <w:tcW w:w="283" w:type="dxa"/>
          </w:tcPr>
          <w:p w:rsidR="00AD0AB4" w:rsidRPr="00D52EFF" w:rsidRDefault="00AD0AB4" w:rsidP="002C0F59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</w:tcPr>
          <w:p w:rsidR="00AD0AB4" w:rsidRPr="00D52EFF" w:rsidRDefault="00AD0AB4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20</w:t>
            </w:r>
          </w:p>
        </w:tc>
      </w:tr>
      <w:tr w:rsidR="00AD0AB4" w:rsidRPr="00D52EFF" w:rsidTr="006C42FA">
        <w:tc>
          <w:tcPr>
            <w:tcW w:w="4228" w:type="dxa"/>
          </w:tcPr>
          <w:p w:rsidR="00AD0AB4" w:rsidRPr="00D52EFF" w:rsidRDefault="00AD0AB4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 กิจกรรมลงทุน</w:t>
            </w:r>
          </w:p>
        </w:tc>
        <w:tc>
          <w:tcPr>
            <w:tcW w:w="992" w:type="dxa"/>
          </w:tcPr>
          <w:p w:rsidR="00AD0AB4" w:rsidRPr="00C94764" w:rsidRDefault="00BD078C" w:rsidP="00EE669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C94764">
              <w:rPr>
                <w:rFonts w:ascii="Tahoma" w:eastAsia="Times New Roman" w:hAnsi="Tahoma" w:cs="Tahoma"/>
                <w:sz w:val="16"/>
                <w:szCs w:val="16"/>
              </w:rPr>
              <w:t>1,</w:t>
            </w:r>
            <w:r w:rsidR="00EE6694" w:rsidRPr="00C94764">
              <w:rPr>
                <w:rFonts w:ascii="Tahoma" w:eastAsia="Times New Roman" w:hAnsi="Tahoma" w:cs="Tahoma"/>
                <w:sz w:val="16"/>
                <w:szCs w:val="16"/>
              </w:rPr>
              <w:t>05</w:t>
            </w:r>
            <w:r w:rsidR="00EE6694">
              <w:rPr>
                <w:rFonts w:ascii="Tahoma" w:eastAsia="Times New Roman" w:hAnsi="Tahoma" w:cs="Tahoma"/>
                <w:sz w:val="16"/>
                <w:szCs w:val="16"/>
              </w:rPr>
              <w:t>5</w:t>
            </w:r>
          </w:p>
        </w:tc>
        <w:tc>
          <w:tcPr>
            <w:tcW w:w="284" w:type="dxa"/>
          </w:tcPr>
          <w:p w:rsidR="00AD0AB4" w:rsidRPr="00D52EFF" w:rsidRDefault="00AD0AB4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AD0AB4" w:rsidRPr="00D52EFF" w:rsidRDefault="00194367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(20)</w:t>
            </w:r>
          </w:p>
        </w:tc>
        <w:tc>
          <w:tcPr>
            <w:tcW w:w="284" w:type="dxa"/>
          </w:tcPr>
          <w:p w:rsidR="00AD0AB4" w:rsidRPr="00D52EFF" w:rsidRDefault="00AD0AB4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AD0AB4" w:rsidRPr="00D52EFF" w:rsidRDefault="00AD0AB4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(207)</w:t>
            </w:r>
          </w:p>
        </w:tc>
        <w:tc>
          <w:tcPr>
            <w:tcW w:w="283" w:type="dxa"/>
          </w:tcPr>
          <w:p w:rsidR="00AD0AB4" w:rsidRPr="00D52EFF" w:rsidRDefault="00AD0AB4" w:rsidP="002C0F59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</w:tcPr>
          <w:p w:rsidR="00AD0AB4" w:rsidRPr="00D52EFF" w:rsidRDefault="00AD0AB4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(40)</w:t>
            </w:r>
          </w:p>
        </w:tc>
      </w:tr>
      <w:tr w:rsidR="00AD0AB4" w:rsidRPr="00D52EFF" w:rsidTr="006C42FA">
        <w:tc>
          <w:tcPr>
            <w:tcW w:w="4228" w:type="dxa"/>
          </w:tcPr>
          <w:p w:rsidR="00AD0AB4" w:rsidRPr="00D52EFF" w:rsidRDefault="00AD0AB4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 กิจกรรมจัดหาเงิน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D0AB4" w:rsidRPr="00D52EFF" w:rsidRDefault="009627E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(</w:t>
            </w:r>
            <w:r w:rsidR="00BD078C" w:rsidRPr="00D52EFF">
              <w:rPr>
                <w:rFonts w:ascii="Tahoma" w:eastAsia="Times New Roman" w:hAnsi="Tahoma" w:cs="Tahoma"/>
                <w:sz w:val="16"/>
                <w:szCs w:val="16"/>
              </w:rPr>
              <w:t>2,223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)</w:t>
            </w:r>
          </w:p>
        </w:tc>
        <w:tc>
          <w:tcPr>
            <w:tcW w:w="284" w:type="dxa"/>
          </w:tcPr>
          <w:p w:rsidR="00AD0AB4" w:rsidRPr="00D52EFF" w:rsidRDefault="00AD0AB4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D0AB4" w:rsidRPr="00D52EFF" w:rsidRDefault="00194367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  <w:tc>
          <w:tcPr>
            <w:tcW w:w="284" w:type="dxa"/>
          </w:tcPr>
          <w:p w:rsidR="00AD0AB4" w:rsidRPr="00D52EFF" w:rsidRDefault="00AD0AB4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D0AB4" w:rsidRPr="00D52EFF" w:rsidRDefault="00AD0AB4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(3,327)</w:t>
            </w:r>
          </w:p>
        </w:tc>
        <w:tc>
          <w:tcPr>
            <w:tcW w:w="283" w:type="dxa"/>
          </w:tcPr>
          <w:p w:rsidR="00AD0AB4" w:rsidRPr="00D52EFF" w:rsidRDefault="00AD0AB4" w:rsidP="002C0F59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AD0AB4" w:rsidRPr="00D52EFF" w:rsidRDefault="00AD0AB4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</w:tr>
      <w:tr w:rsidR="00AD0AB4" w:rsidRPr="00D52EFF" w:rsidTr="006C42FA">
        <w:tc>
          <w:tcPr>
            <w:tcW w:w="4228" w:type="dxa"/>
          </w:tcPr>
          <w:p w:rsidR="00AD0AB4" w:rsidRPr="00D52EFF" w:rsidRDefault="00AD0AB4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เงินสดและรายการเทียบเท่าเงินสด</w:t>
            </w:r>
            <w:r w:rsidR="00FB235D"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เพิ่มขึ้น (ลดลง) 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D0AB4" w:rsidRPr="00D52EFF" w:rsidRDefault="00AD0AB4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D0AB4" w:rsidRPr="00D52EFF" w:rsidRDefault="00AD0AB4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D0AB4" w:rsidRPr="00D52EFF" w:rsidRDefault="00AD0AB4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D0AB4" w:rsidRPr="00D52EFF" w:rsidRDefault="00AD0AB4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D0AB4" w:rsidRPr="00D52EFF" w:rsidRDefault="00AD0AB4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AD0AB4" w:rsidRPr="00D52EFF" w:rsidRDefault="00AD0AB4" w:rsidP="002C0F59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:rsidR="00AD0AB4" w:rsidRPr="00D52EFF" w:rsidRDefault="00AD0AB4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AD0AB4" w:rsidRPr="00D52EFF" w:rsidTr="006C42FA">
        <w:tc>
          <w:tcPr>
            <w:tcW w:w="4228" w:type="dxa"/>
          </w:tcPr>
          <w:p w:rsidR="00AD0AB4" w:rsidRPr="00D52EFF" w:rsidRDefault="00AD0AB4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  </w:t>
            </w:r>
            <w:r w:rsidR="00FB235D"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ก่อนผลกระทบ</w:t>
            </w: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ของอัตราแลกเปลี่ยน</w:t>
            </w:r>
          </w:p>
        </w:tc>
        <w:tc>
          <w:tcPr>
            <w:tcW w:w="992" w:type="dxa"/>
          </w:tcPr>
          <w:p w:rsidR="00AD0AB4" w:rsidRPr="00D52EFF" w:rsidRDefault="00BD078C" w:rsidP="009627E6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284" w:type="dxa"/>
          </w:tcPr>
          <w:p w:rsidR="00AD0AB4" w:rsidRPr="00D52EFF" w:rsidRDefault="00AD0AB4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AD0AB4" w:rsidRPr="00D52EFF" w:rsidRDefault="00194367" w:rsidP="00194367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(3)</w:t>
            </w:r>
          </w:p>
        </w:tc>
        <w:tc>
          <w:tcPr>
            <w:tcW w:w="284" w:type="dxa"/>
          </w:tcPr>
          <w:p w:rsidR="00AD0AB4" w:rsidRPr="00D52EFF" w:rsidRDefault="00AD0AB4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AD0AB4" w:rsidRPr="00D52EFF" w:rsidRDefault="00AD0AB4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(393)</w:t>
            </w:r>
          </w:p>
        </w:tc>
        <w:tc>
          <w:tcPr>
            <w:tcW w:w="283" w:type="dxa"/>
          </w:tcPr>
          <w:p w:rsidR="00AD0AB4" w:rsidRPr="00D52EFF" w:rsidRDefault="00AD0AB4" w:rsidP="002C0F59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</w:tcPr>
          <w:p w:rsidR="00AD0AB4" w:rsidRPr="00D52EFF" w:rsidRDefault="00AD0AB4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(20)</w:t>
            </w:r>
          </w:p>
        </w:tc>
      </w:tr>
      <w:tr w:rsidR="00AD0AB4" w:rsidRPr="00D52EFF" w:rsidTr="006C42FA">
        <w:tc>
          <w:tcPr>
            <w:tcW w:w="4228" w:type="dxa"/>
          </w:tcPr>
          <w:p w:rsidR="00AD0AB4" w:rsidRPr="00D52EFF" w:rsidRDefault="00AD0AB4" w:rsidP="00FB235D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จัดประเภทเงินสดและรายการเทียบเท่าเงินสด</w:t>
            </w:r>
            <w:r w:rsidR="00FB235D"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ของสินทรัพย์</w:t>
            </w:r>
          </w:p>
        </w:tc>
        <w:tc>
          <w:tcPr>
            <w:tcW w:w="992" w:type="dxa"/>
          </w:tcPr>
          <w:p w:rsidR="00AD0AB4" w:rsidRPr="00D52EFF" w:rsidRDefault="00AD0AB4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D0AB4" w:rsidRPr="00D52EFF" w:rsidRDefault="00AD0AB4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AD0AB4" w:rsidRPr="00D52EFF" w:rsidRDefault="00AD0AB4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D0AB4" w:rsidRPr="00D52EFF" w:rsidRDefault="00AD0AB4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AD0AB4" w:rsidRPr="00D52EFF" w:rsidRDefault="00AD0AB4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AD0AB4" w:rsidRPr="00D52EFF" w:rsidRDefault="00AD0AB4" w:rsidP="002C0F59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</w:tcPr>
          <w:p w:rsidR="00AD0AB4" w:rsidRPr="00D52EFF" w:rsidRDefault="00AD0AB4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AD0AB4" w:rsidRPr="00D52EFF" w:rsidTr="006C42FA">
        <w:tc>
          <w:tcPr>
            <w:tcW w:w="4228" w:type="dxa"/>
          </w:tcPr>
          <w:p w:rsidR="00AD0AB4" w:rsidRPr="00D52EFF" w:rsidRDefault="00AD0AB4" w:rsidP="00FB235D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  </w:t>
            </w:r>
            <w:r w:rsidR="00FB235D"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ไม่หมุนเวียนหรือกลุ่มสินทรัพย์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ที่จะจำหน่ายที่จัดประเภทเป็น</w:t>
            </w:r>
          </w:p>
        </w:tc>
        <w:tc>
          <w:tcPr>
            <w:tcW w:w="992" w:type="dxa"/>
          </w:tcPr>
          <w:p w:rsidR="00AD0AB4" w:rsidRPr="00D52EFF" w:rsidRDefault="00AD0AB4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D0AB4" w:rsidRPr="00D52EFF" w:rsidRDefault="00AD0AB4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AD0AB4" w:rsidRPr="00D52EFF" w:rsidRDefault="00AD0AB4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D0AB4" w:rsidRPr="00D52EFF" w:rsidRDefault="00AD0AB4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AD0AB4" w:rsidRPr="00D52EFF" w:rsidRDefault="00AD0AB4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AD0AB4" w:rsidRPr="00D52EFF" w:rsidRDefault="00AD0AB4" w:rsidP="002C0F59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</w:tcPr>
          <w:p w:rsidR="00AD0AB4" w:rsidRPr="00D52EFF" w:rsidRDefault="00AD0AB4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AD0AB4" w:rsidRPr="00D52EFF" w:rsidTr="006C42FA">
        <w:tc>
          <w:tcPr>
            <w:tcW w:w="4228" w:type="dxa"/>
          </w:tcPr>
          <w:p w:rsidR="00AD0AB4" w:rsidRPr="00D52EFF" w:rsidDel="004F2A84" w:rsidRDefault="00AD0AB4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  </w:t>
            </w:r>
            <w:r w:rsidR="00FB235D"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สินทรัพย์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ที่ถือไว้เพื่อขาย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D0AB4" w:rsidRPr="00D52EFF" w:rsidRDefault="009627E6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  <w:tc>
          <w:tcPr>
            <w:tcW w:w="284" w:type="dxa"/>
          </w:tcPr>
          <w:p w:rsidR="00AD0AB4" w:rsidRPr="00D52EFF" w:rsidRDefault="00AD0AB4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D0AB4" w:rsidRPr="00D52EFF" w:rsidRDefault="00194367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  <w:tc>
          <w:tcPr>
            <w:tcW w:w="284" w:type="dxa"/>
          </w:tcPr>
          <w:p w:rsidR="00AD0AB4" w:rsidRPr="00D52EFF" w:rsidRDefault="00AD0AB4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D0AB4" w:rsidRPr="00D52EFF" w:rsidRDefault="00AD0AB4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(330)</w:t>
            </w:r>
          </w:p>
        </w:tc>
        <w:tc>
          <w:tcPr>
            <w:tcW w:w="283" w:type="dxa"/>
          </w:tcPr>
          <w:p w:rsidR="00AD0AB4" w:rsidRPr="00D52EFF" w:rsidRDefault="00AD0AB4" w:rsidP="002C0F59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AD0AB4" w:rsidRPr="00D52EFF" w:rsidRDefault="00AD0AB4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</w:tr>
      <w:tr w:rsidR="00FB235D" w:rsidRPr="00D52EFF" w:rsidTr="006C42FA">
        <w:tc>
          <w:tcPr>
            <w:tcW w:w="4228" w:type="dxa"/>
          </w:tcPr>
          <w:p w:rsidR="00FB235D" w:rsidRPr="00D52EFF" w:rsidRDefault="00FB235D" w:rsidP="00166A82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B235D" w:rsidRPr="00D52EFF" w:rsidRDefault="00BD078C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284" w:type="dxa"/>
          </w:tcPr>
          <w:p w:rsidR="00FB235D" w:rsidRPr="00D52EFF" w:rsidRDefault="00FB235D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B235D" w:rsidRPr="00D52EFF" w:rsidRDefault="00FB235D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(3)</w:t>
            </w:r>
          </w:p>
        </w:tc>
        <w:tc>
          <w:tcPr>
            <w:tcW w:w="284" w:type="dxa"/>
          </w:tcPr>
          <w:p w:rsidR="00FB235D" w:rsidRPr="00D52EFF" w:rsidRDefault="00FB235D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B235D" w:rsidRPr="00D52EFF" w:rsidRDefault="00FB235D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(723)</w:t>
            </w:r>
          </w:p>
        </w:tc>
        <w:tc>
          <w:tcPr>
            <w:tcW w:w="283" w:type="dxa"/>
          </w:tcPr>
          <w:p w:rsidR="00FB235D" w:rsidRPr="00D52EFF" w:rsidRDefault="00FB235D" w:rsidP="002C0F59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:rsidR="00FB235D" w:rsidRPr="00D52EFF" w:rsidRDefault="00FB235D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(20)</w:t>
            </w:r>
          </w:p>
        </w:tc>
      </w:tr>
      <w:tr w:rsidR="00FB235D" w:rsidRPr="00D52EFF" w:rsidTr="006C42FA">
        <w:tc>
          <w:tcPr>
            <w:tcW w:w="4228" w:type="dxa"/>
          </w:tcPr>
          <w:p w:rsidR="00FB235D" w:rsidRPr="00D52EFF" w:rsidRDefault="00FB235D" w:rsidP="00FB235D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เงินสดและรายการเทียบเท่าเงินสดคงเหลือยกมา ณ วันต้นปี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B235D" w:rsidRPr="00D52EFF" w:rsidRDefault="00FB235D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1,961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FB235D" w:rsidRPr="00D52EFF" w:rsidRDefault="00FB235D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B235D" w:rsidRPr="00D52EFF" w:rsidRDefault="00FB235D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8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FB235D" w:rsidRPr="00D52EFF" w:rsidRDefault="00FB235D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B235D" w:rsidRPr="00D52EFF" w:rsidRDefault="00FB235D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2,684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FB235D" w:rsidRPr="00D52EFF" w:rsidRDefault="00FB235D" w:rsidP="002C0F59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FB235D" w:rsidRPr="00D52EFF" w:rsidRDefault="00FB235D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28</w:t>
            </w:r>
          </w:p>
        </w:tc>
      </w:tr>
      <w:tr w:rsidR="00FB235D" w:rsidRPr="00D52EFF" w:rsidTr="006C42FA">
        <w:tc>
          <w:tcPr>
            <w:tcW w:w="4228" w:type="dxa"/>
          </w:tcPr>
          <w:p w:rsidR="00FB235D" w:rsidRPr="00D52EFF" w:rsidRDefault="00FB235D" w:rsidP="00FB235D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เงินสดและรายการเทียบเท่าเงินสดคงเหลือ</w:t>
            </w: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 </w:t>
            </w: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ณ วันสิ้นปี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FB235D" w:rsidRPr="00D52EFF" w:rsidRDefault="00BD078C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2,831</w:t>
            </w:r>
          </w:p>
        </w:tc>
        <w:tc>
          <w:tcPr>
            <w:tcW w:w="284" w:type="dxa"/>
          </w:tcPr>
          <w:p w:rsidR="00FB235D" w:rsidRPr="00D52EFF" w:rsidRDefault="00FB235D" w:rsidP="00166A82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FB235D" w:rsidRPr="00D52EFF" w:rsidRDefault="00FB235D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84" w:type="dxa"/>
          </w:tcPr>
          <w:p w:rsidR="00FB235D" w:rsidRPr="00D52EFF" w:rsidRDefault="00FB235D" w:rsidP="00166A82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FB235D" w:rsidRPr="00D52EFF" w:rsidRDefault="00FB235D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1,961</w:t>
            </w:r>
          </w:p>
        </w:tc>
        <w:tc>
          <w:tcPr>
            <w:tcW w:w="283" w:type="dxa"/>
          </w:tcPr>
          <w:p w:rsidR="00FB235D" w:rsidRPr="00D52EFF" w:rsidRDefault="00FB235D" w:rsidP="002C0F59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FB235D" w:rsidRPr="00D52EFF" w:rsidRDefault="00FB235D" w:rsidP="002C0F5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8</w:t>
            </w:r>
          </w:p>
        </w:tc>
      </w:tr>
    </w:tbl>
    <w:p w:rsidR="005D49DE" w:rsidRPr="00D52EFF" w:rsidRDefault="005D49DE" w:rsidP="0029662D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:rsidR="00875257" w:rsidRPr="00D52EFF" w:rsidRDefault="00AD0AB4" w:rsidP="0029662D">
      <w:pPr>
        <w:spacing w:line="288" w:lineRule="auto"/>
        <w:ind w:left="540" w:right="246" w:hanging="540"/>
        <w:jc w:val="both"/>
        <w:rPr>
          <w:rFonts w:ascii="Tahoma" w:hAnsi="Tahoma" w:cs="Tahoma"/>
          <w:sz w:val="18"/>
          <w:szCs w:val="18"/>
          <w:lang w:val="en-GB"/>
        </w:rPr>
      </w:pPr>
      <w:bookmarkStart w:id="3" w:name="OLE_LINK1"/>
      <w:r w:rsidRPr="00D52EFF">
        <w:rPr>
          <w:rFonts w:ascii="Tahoma" w:hAnsi="Tahoma" w:cs="Tahoma"/>
          <w:b/>
          <w:bCs/>
          <w:sz w:val="18"/>
          <w:szCs w:val="18"/>
          <w:lang w:val="en-GB"/>
        </w:rPr>
        <w:t>24</w:t>
      </w:r>
      <w:r w:rsidR="00875257" w:rsidRPr="00D52EFF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="00875257" w:rsidRPr="00D52EFF">
        <w:rPr>
          <w:rFonts w:ascii="Tahoma" w:hAnsi="Tahoma" w:cs="Tahoma"/>
          <w:b/>
          <w:bCs/>
          <w:sz w:val="18"/>
          <w:szCs w:val="18"/>
          <w:cs/>
        </w:rPr>
        <w:t>การจ่ายโดยใช้หุ้นเป็นเกณฑ์</w:t>
      </w:r>
      <w:r w:rsidR="00875257" w:rsidRPr="00D52EFF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</w:p>
    <w:p w:rsidR="00875257" w:rsidRPr="00D52EFF" w:rsidRDefault="00875257" w:rsidP="0029662D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</w:p>
    <w:p w:rsidR="00015361" w:rsidRPr="00D52EFF" w:rsidRDefault="00AD0AB4" w:rsidP="00A820FC">
      <w:pPr>
        <w:pStyle w:val="Header"/>
        <w:tabs>
          <w:tab w:val="left" w:pos="567"/>
        </w:tabs>
        <w:spacing w:line="288" w:lineRule="auto"/>
        <w:ind w:left="108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t>24</w:t>
      </w:r>
      <w:r w:rsidR="00015361" w:rsidRPr="00D52EFF">
        <w:rPr>
          <w:rFonts w:ascii="Tahoma" w:hAnsi="Tahoma" w:cs="Tahoma"/>
          <w:b/>
          <w:bCs/>
          <w:sz w:val="18"/>
          <w:szCs w:val="18"/>
          <w:cs/>
        </w:rPr>
        <w:t>.1 การจ่ายโดยใช้หุ้นเป็นเกณฑ์ที่ชำระด้วยตราสารทุน</w:t>
      </w:r>
    </w:p>
    <w:p w:rsidR="00015361" w:rsidRPr="00D52EFF" w:rsidRDefault="00015361" w:rsidP="0029662D">
      <w:pPr>
        <w:keepNext/>
        <w:spacing w:line="288" w:lineRule="auto"/>
        <w:ind w:left="540" w:right="246"/>
        <w:outlineLvl w:val="0"/>
        <w:rPr>
          <w:rFonts w:ascii="Tahoma" w:hAnsi="Tahoma" w:cs="Tahoma"/>
          <w:sz w:val="18"/>
          <w:szCs w:val="18"/>
        </w:rPr>
      </w:pPr>
    </w:p>
    <w:p w:rsidR="007E3F55" w:rsidRPr="00D52EFF" w:rsidRDefault="007E3F55" w:rsidP="0029662D">
      <w:pPr>
        <w:keepNext/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  <w:cs/>
        </w:rPr>
      </w:pP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t>ข้อมูลโครงการ</w:t>
      </w:r>
      <w:r w:rsidRPr="00D52EFF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</w:p>
    <w:p w:rsidR="007E3F55" w:rsidRPr="00D52EFF" w:rsidRDefault="007E3F55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  <w:cs/>
        </w:rPr>
      </w:pPr>
    </w:p>
    <w:p w:rsidR="007E3F55" w:rsidRPr="00D52EFF" w:rsidRDefault="007E3F55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ที่ประชุมสามัญผู้ถือหุ้นได้อนุมัติให้ออกใบสำคัญแสดงสิทธิซื้อหุ้นสามัญสำหรับพนักงานของบริษัทและบริษัทย่อย โดยบริษัทได้เสนอขายใบสำคัญแสดงสิทธิซื้อหุ้นสามัญโดยจัดสรรใบสำคัญแสดงสิทธิซื้อหุ้นสามัญของบริษัทให้แก่พนักงานที่ทำงานเต็มเวลา </w:t>
      </w:r>
      <w:r w:rsidRPr="00D52EFF">
        <w:rPr>
          <w:rFonts w:ascii="Tahoma" w:hAnsi="Tahoma" w:cs="Tahoma"/>
          <w:sz w:val="18"/>
          <w:szCs w:val="18"/>
        </w:rPr>
        <w:t xml:space="preserve">(Full-time Employment) </w:t>
      </w:r>
      <w:r w:rsidRPr="00D52EFF">
        <w:rPr>
          <w:rFonts w:ascii="Tahoma" w:hAnsi="Tahoma" w:cs="Tahoma"/>
          <w:sz w:val="18"/>
          <w:szCs w:val="18"/>
          <w:cs/>
        </w:rPr>
        <w:t>ของบริษัทและบริษัทย่อยที่เข้าร่วมโครงการ</w:t>
      </w:r>
      <w:r w:rsidRPr="00D52EFF">
        <w:rPr>
          <w:rFonts w:ascii="Tahoma" w:hAnsi="Tahoma" w:cs="Tahoma"/>
          <w:sz w:val="18"/>
          <w:szCs w:val="18"/>
        </w:rPr>
        <w:t xml:space="preserve"> Performance share plan </w:t>
      </w:r>
      <w:r w:rsidRPr="00D52EFF">
        <w:rPr>
          <w:rFonts w:ascii="Tahoma" w:hAnsi="Tahoma" w:cs="Tahoma"/>
          <w:sz w:val="18"/>
          <w:szCs w:val="18"/>
          <w:cs/>
        </w:rPr>
        <w:t>(</w:t>
      </w:r>
      <w:r w:rsidRPr="00D52EFF">
        <w:rPr>
          <w:rFonts w:ascii="Tahoma" w:hAnsi="Tahoma" w:cs="Tahoma"/>
          <w:sz w:val="18"/>
          <w:szCs w:val="18"/>
        </w:rPr>
        <w:t>“</w:t>
      </w:r>
      <w:r w:rsidRPr="00D52EFF">
        <w:rPr>
          <w:rFonts w:ascii="Tahoma" w:hAnsi="Tahoma" w:cs="Tahoma"/>
          <w:sz w:val="18"/>
          <w:szCs w:val="18"/>
          <w:cs/>
        </w:rPr>
        <w:t>โครงการ</w:t>
      </w:r>
      <w:r w:rsidRPr="00D52EFF">
        <w:rPr>
          <w:rFonts w:ascii="Tahoma" w:hAnsi="Tahoma" w:cs="Tahoma"/>
          <w:sz w:val="18"/>
          <w:szCs w:val="18"/>
        </w:rPr>
        <w:t>”)</w:t>
      </w:r>
      <w:r w:rsidRPr="00D52EFF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โดยข้อมูลสำคัญของใบสำคัญแสดงสิทธิซื้อหุ้นสามัญ</w:t>
      </w:r>
      <w:r w:rsidR="009D0796" w:rsidRPr="00D52EFF">
        <w:rPr>
          <w:rFonts w:ascii="Tahoma" w:hAnsi="Tahoma" w:cs="Tahoma"/>
          <w:sz w:val="18"/>
          <w:szCs w:val="18"/>
          <w:cs/>
        </w:rPr>
        <w:t>ของบริษัท</w:t>
      </w:r>
      <w:r w:rsidRPr="00D52EFF">
        <w:rPr>
          <w:rFonts w:ascii="Tahoma" w:hAnsi="Tahoma" w:cs="Tahoma"/>
          <w:sz w:val="18"/>
          <w:szCs w:val="18"/>
          <w:cs/>
        </w:rPr>
        <w:t>มีดังนี้</w:t>
      </w:r>
    </w:p>
    <w:p w:rsidR="005D49DE" w:rsidRPr="00D52EFF" w:rsidRDefault="005D49DE">
      <w:pPr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</w:rPr>
        <w:br w:type="page"/>
      </w:r>
    </w:p>
    <w:tbl>
      <w:tblPr>
        <w:tblW w:w="9058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1971"/>
        <w:gridCol w:w="1417"/>
        <w:gridCol w:w="1418"/>
        <w:gridCol w:w="1417"/>
        <w:gridCol w:w="1418"/>
        <w:gridCol w:w="1417"/>
      </w:tblGrid>
      <w:tr w:rsidR="00D706C6" w:rsidRPr="00D52EFF" w:rsidTr="00BC3C04">
        <w:trPr>
          <w:tblHeader/>
        </w:trPr>
        <w:tc>
          <w:tcPr>
            <w:tcW w:w="1971" w:type="dxa"/>
          </w:tcPr>
          <w:p w:rsidR="00D706C6" w:rsidRPr="00D52EFF" w:rsidRDefault="00D706C6" w:rsidP="00F73D76">
            <w:pPr>
              <w:spacing w:before="60" w:line="276" w:lineRule="auto"/>
              <w:ind w:right="-108"/>
              <w:jc w:val="thaiDistribute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417" w:type="dxa"/>
          </w:tcPr>
          <w:p w:rsidR="00D706C6" w:rsidRPr="00D52EFF" w:rsidRDefault="00D706C6" w:rsidP="00F73D76">
            <w:pPr>
              <w:spacing w:before="60" w:line="276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I</w:t>
            </w:r>
          </w:p>
        </w:tc>
        <w:tc>
          <w:tcPr>
            <w:tcW w:w="1418" w:type="dxa"/>
          </w:tcPr>
          <w:p w:rsidR="00D706C6" w:rsidRPr="00D52EFF" w:rsidRDefault="00D706C6" w:rsidP="00F73D76">
            <w:pPr>
              <w:spacing w:before="60" w:line="276" w:lineRule="auto"/>
              <w:ind w:right="246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II</w:t>
            </w:r>
          </w:p>
        </w:tc>
        <w:tc>
          <w:tcPr>
            <w:tcW w:w="1417" w:type="dxa"/>
          </w:tcPr>
          <w:p w:rsidR="00D706C6" w:rsidRPr="00D52EFF" w:rsidRDefault="00D706C6" w:rsidP="00F73D76">
            <w:pPr>
              <w:spacing w:before="60" w:line="276" w:lineRule="auto"/>
              <w:ind w:right="246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III</w:t>
            </w:r>
          </w:p>
        </w:tc>
        <w:tc>
          <w:tcPr>
            <w:tcW w:w="1418" w:type="dxa"/>
          </w:tcPr>
          <w:p w:rsidR="00D706C6" w:rsidRPr="00D52EFF" w:rsidRDefault="00D706C6" w:rsidP="00F73D76">
            <w:pPr>
              <w:spacing w:before="60" w:line="276" w:lineRule="auto"/>
              <w:ind w:right="246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IV</w:t>
            </w:r>
          </w:p>
        </w:tc>
        <w:tc>
          <w:tcPr>
            <w:tcW w:w="1417" w:type="dxa"/>
          </w:tcPr>
          <w:p w:rsidR="00D706C6" w:rsidRPr="00D52EFF" w:rsidRDefault="00D706C6" w:rsidP="00F73D76">
            <w:pPr>
              <w:spacing w:before="60" w:line="276" w:lineRule="auto"/>
              <w:ind w:right="246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V</w:t>
            </w:r>
          </w:p>
        </w:tc>
      </w:tr>
      <w:tr w:rsidR="00D706C6" w:rsidRPr="00D52EFF" w:rsidTr="00BC3C04">
        <w:tc>
          <w:tcPr>
            <w:tcW w:w="1971" w:type="dxa"/>
          </w:tcPr>
          <w:p w:rsidR="00D706C6" w:rsidRPr="00D52EFF" w:rsidRDefault="00D706C6" w:rsidP="00F73D76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วันที่อนุมัติ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</w:p>
        </w:tc>
        <w:tc>
          <w:tcPr>
            <w:tcW w:w="1417" w:type="dxa"/>
          </w:tcPr>
          <w:p w:rsidR="00D706C6" w:rsidRPr="00D52EFF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29 มีนาคม 2556</w:t>
            </w:r>
          </w:p>
        </w:tc>
        <w:tc>
          <w:tcPr>
            <w:tcW w:w="1418" w:type="dxa"/>
          </w:tcPr>
          <w:p w:rsidR="00D706C6" w:rsidRPr="00D52EFF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2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8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มีนาคม 255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7</w:t>
            </w:r>
          </w:p>
        </w:tc>
        <w:tc>
          <w:tcPr>
            <w:tcW w:w="1417" w:type="dxa"/>
          </w:tcPr>
          <w:p w:rsidR="00D706C6" w:rsidRPr="00D52EFF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27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มีนาคม 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2558</w:t>
            </w:r>
          </w:p>
        </w:tc>
        <w:tc>
          <w:tcPr>
            <w:tcW w:w="1418" w:type="dxa"/>
          </w:tcPr>
          <w:p w:rsidR="00D706C6" w:rsidRPr="00D52EFF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31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มีนาคม 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2559</w:t>
            </w:r>
          </w:p>
        </w:tc>
        <w:tc>
          <w:tcPr>
            <w:tcW w:w="1417" w:type="dxa"/>
          </w:tcPr>
          <w:p w:rsidR="00D706C6" w:rsidRPr="00D52EFF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31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มีนาคม 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2560</w:t>
            </w:r>
          </w:p>
        </w:tc>
      </w:tr>
      <w:tr w:rsidR="00D706C6" w:rsidRPr="00D52EFF" w:rsidTr="00BC3C04">
        <w:tc>
          <w:tcPr>
            <w:tcW w:w="1971" w:type="dxa"/>
            <w:hideMark/>
          </w:tcPr>
          <w:p w:rsidR="00D706C6" w:rsidRPr="00D52EFF" w:rsidRDefault="00D706C6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จำนวนหน่วยที่เสนอขาย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</w:p>
        </w:tc>
        <w:tc>
          <w:tcPr>
            <w:tcW w:w="1417" w:type="dxa"/>
            <w:vAlign w:val="bottom"/>
            <w:hideMark/>
          </w:tcPr>
          <w:p w:rsidR="00D706C6" w:rsidRPr="00D52EFF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432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,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700 หน่วย</w:t>
            </w:r>
          </w:p>
        </w:tc>
        <w:tc>
          <w:tcPr>
            <w:tcW w:w="1418" w:type="dxa"/>
            <w:vAlign w:val="bottom"/>
          </w:tcPr>
          <w:p w:rsidR="00D706C6" w:rsidRPr="00D52EFF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844,100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หน่วย</w:t>
            </w:r>
          </w:p>
        </w:tc>
        <w:tc>
          <w:tcPr>
            <w:tcW w:w="1417" w:type="dxa"/>
            <w:vAlign w:val="bottom"/>
          </w:tcPr>
          <w:p w:rsidR="00D706C6" w:rsidRPr="00D52EFF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933,700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หน่วย</w:t>
            </w:r>
          </w:p>
        </w:tc>
        <w:tc>
          <w:tcPr>
            <w:tcW w:w="1418" w:type="dxa"/>
            <w:vAlign w:val="bottom"/>
          </w:tcPr>
          <w:p w:rsidR="00D706C6" w:rsidRPr="00D52EFF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671,200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หน่วย</w:t>
            </w:r>
          </w:p>
        </w:tc>
        <w:tc>
          <w:tcPr>
            <w:tcW w:w="1417" w:type="dxa"/>
            <w:vAlign w:val="bottom"/>
          </w:tcPr>
          <w:p w:rsidR="00D706C6" w:rsidRPr="00D52EFF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1,107,800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หน่วย</w:t>
            </w:r>
          </w:p>
        </w:tc>
      </w:tr>
      <w:tr w:rsidR="00D706C6" w:rsidRPr="00D52EFF" w:rsidTr="00BC3C04">
        <w:tc>
          <w:tcPr>
            <w:tcW w:w="1971" w:type="dxa"/>
            <w:hideMark/>
          </w:tcPr>
          <w:p w:rsidR="00D706C6" w:rsidRPr="00D52EFF" w:rsidRDefault="00D706C6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ราคาใช้สิทธิที่จะซื้อหุ้น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</w:p>
        </w:tc>
        <w:tc>
          <w:tcPr>
            <w:tcW w:w="1417" w:type="dxa"/>
            <w:vAlign w:val="bottom"/>
            <w:hideMark/>
          </w:tcPr>
          <w:p w:rsidR="00D706C6" w:rsidRPr="00D52EFF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68.072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บาท/หุ้น</w:t>
            </w:r>
          </w:p>
        </w:tc>
        <w:tc>
          <w:tcPr>
            <w:tcW w:w="1418" w:type="dxa"/>
            <w:vAlign w:val="bottom"/>
          </w:tcPr>
          <w:p w:rsidR="00D706C6" w:rsidRPr="00D52EFF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72.732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บาท/หุ้น</w:t>
            </w:r>
          </w:p>
        </w:tc>
        <w:tc>
          <w:tcPr>
            <w:tcW w:w="1417" w:type="dxa"/>
            <w:vAlign w:val="bottom"/>
          </w:tcPr>
          <w:p w:rsidR="00D706C6" w:rsidRPr="00D52EFF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81.276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บาท/หุ้น</w:t>
            </w:r>
          </w:p>
        </w:tc>
        <w:tc>
          <w:tcPr>
            <w:tcW w:w="1418" w:type="dxa"/>
            <w:vAlign w:val="bottom"/>
          </w:tcPr>
          <w:p w:rsidR="00D706C6" w:rsidRPr="00D52EFF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55.241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บาท/หุ้น</w:t>
            </w:r>
          </w:p>
        </w:tc>
        <w:tc>
          <w:tcPr>
            <w:tcW w:w="1417" w:type="dxa"/>
            <w:vAlign w:val="bottom"/>
          </w:tcPr>
          <w:p w:rsidR="00D706C6" w:rsidRPr="00D52EFF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53.806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บาท/หุ้น</w:t>
            </w:r>
          </w:p>
        </w:tc>
      </w:tr>
      <w:tr w:rsidR="00D706C6" w:rsidRPr="00D52EFF" w:rsidTr="00BC3C04">
        <w:tc>
          <w:tcPr>
            <w:tcW w:w="1971" w:type="dxa"/>
            <w:hideMark/>
          </w:tcPr>
          <w:p w:rsidR="00D706C6" w:rsidRPr="00D52EFF" w:rsidRDefault="00D706C6" w:rsidP="00F73D76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จำนวนหุ้นที่ออกเพื่อรองรับ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</w:p>
        </w:tc>
        <w:tc>
          <w:tcPr>
            <w:tcW w:w="1417" w:type="dxa"/>
            <w:vAlign w:val="bottom"/>
            <w:hideMark/>
          </w:tcPr>
          <w:p w:rsidR="00D706C6" w:rsidRPr="00D52EFF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432,700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หุ้น</w:t>
            </w:r>
          </w:p>
        </w:tc>
        <w:tc>
          <w:tcPr>
            <w:tcW w:w="1418" w:type="dxa"/>
            <w:vAlign w:val="bottom"/>
          </w:tcPr>
          <w:p w:rsidR="00D706C6" w:rsidRPr="00D52EFF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844,100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หุ้น</w:t>
            </w:r>
          </w:p>
        </w:tc>
        <w:tc>
          <w:tcPr>
            <w:tcW w:w="1417" w:type="dxa"/>
            <w:vAlign w:val="bottom"/>
          </w:tcPr>
          <w:p w:rsidR="00D706C6" w:rsidRPr="00D52EFF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933,700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หุ้น</w:t>
            </w:r>
          </w:p>
        </w:tc>
        <w:tc>
          <w:tcPr>
            <w:tcW w:w="1418" w:type="dxa"/>
            <w:vAlign w:val="bottom"/>
          </w:tcPr>
          <w:p w:rsidR="00D706C6" w:rsidRPr="00D52EFF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671,200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หุ้น</w:t>
            </w:r>
          </w:p>
        </w:tc>
        <w:tc>
          <w:tcPr>
            <w:tcW w:w="1417" w:type="dxa"/>
            <w:vAlign w:val="bottom"/>
          </w:tcPr>
          <w:p w:rsidR="00D706C6" w:rsidRPr="00D52EFF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1,107,800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หุ้น</w:t>
            </w:r>
          </w:p>
        </w:tc>
      </w:tr>
      <w:tr w:rsidR="00D706C6" w:rsidRPr="00D52EFF" w:rsidTr="00BC3C04">
        <w:tc>
          <w:tcPr>
            <w:tcW w:w="1971" w:type="dxa"/>
            <w:hideMark/>
          </w:tcPr>
          <w:p w:rsidR="00D706C6" w:rsidRPr="00D52EFF" w:rsidRDefault="00D706C6" w:rsidP="00F73D76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pacing w:val="-2"/>
                <w:sz w:val="16"/>
                <w:szCs w:val="16"/>
                <w:cs/>
              </w:rPr>
              <w:t>อายุ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ของโครงการ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</w:p>
        </w:tc>
        <w:tc>
          <w:tcPr>
            <w:tcW w:w="7087" w:type="dxa"/>
            <w:gridSpan w:val="5"/>
            <w:hideMark/>
          </w:tcPr>
          <w:p w:rsidR="00D706C6" w:rsidRPr="00D52EFF" w:rsidRDefault="00D706C6" w:rsidP="00F73D76">
            <w:pPr>
              <w:spacing w:before="60" w:line="276" w:lineRule="auto"/>
              <w:ind w:right="246" w:hanging="6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5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ปี นับจากวันที่มีการเสนอขายใบสำคัญแสดงสิทธิซื้อหุ้นสามัญครั้งแรก</w:t>
            </w:r>
          </w:p>
        </w:tc>
      </w:tr>
      <w:tr w:rsidR="00D706C6" w:rsidRPr="00D52EFF" w:rsidTr="00BC3C04">
        <w:tc>
          <w:tcPr>
            <w:tcW w:w="1971" w:type="dxa"/>
            <w:hideMark/>
          </w:tcPr>
          <w:p w:rsidR="00D706C6" w:rsidRPr="00D52EFF" w:rsidRDefault="00D706C6" w:rsidP="00F73D76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pacing w:val="-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ราคาเสนอขายต่อหุ้น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</w:p>
        </w:tc>
        <w:tc>
          <w:tcPr>
            <w:tcW w:w="7087" w:type="dxa"/>
            <w:gridSpan w:val="5"/>
            <w:hideMark/>
          </w:tcPr>
          <w:p w:rsidR="00D706C6" w:rsidRPr="00D52EFF" w:rsidRDefault="00D706C6" w:rsidP="00F73D76">
            <w:pPr>
              <w:spacing w:before="60" w:line="276" w:lineRule="auto"/>
              <w:ind w:right="246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หน่วยละ 0 บาท (ศูนย์บาท)</w:t>
            </w:r>
          </w:p>
        </w:tc>
      </w:tr>
      <w:tr w:rsidR="00D706C6" w:rsidRPr="00D52EFF" w:rsidTr="00BC3C04">
        <w:tc>
          <w:tcPr>
            <w:tcW w:w="1971" w:type="dxa"/>
            <w:hideMark/>
          </w:tcPr>
          <w:p w:rsidR="00D706C6" w:rsidRPr="00D52EFF" w:rsidRDefault="00D706C6" w:rsidP="00F73D76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อัตราการใช้สิทธิ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</w:p>
        </w:tc>
        <w:tc>
          <w:tcPr>
            <w:tcW w:w="7087" w:type="dxa"/>
            <w:gridSpan w:val="5"/>
            <w:hideMark/>
          </w:tcPr>
          <w:p w:rsidR="00D706C6" w:rsidRPr="00D52EFF" w:rsidRDefault="00D706C6" w:rsidP="00F73D76">
            <w:pPr>
              <w:spacing w:before="60" w:line="276" w:lineRule="auto"/>
              <w:ind w:right="246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ใบสำคัญแสดงสิทธิ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 1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หน่วยมีสิทธิซื้อหุ้นสามัญได้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 1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หุ้น</w:t>
            </w:r>
          </w:p>
        </w:tc>
      </w:tr>
    </w:tbl>
    <w:p w:rsidR="00C32CFE" w:rsidRPr="00D52EFF" w:rsidRDefault="00C32CFE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C32CFE" w:rsidRPr="00D52EFF" w:rsidRDefault="00C32CFE" w:rsidP="0029662D">
      <w:pPr>
        <w:keepNext/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t>การวัดมูลค่ายุติธรรม</w:t>
      </w:r>
    </w:p>
    <w:p w:rsidR="00C32CFE" w:rsidRPr="00D52EFF" w:rsidRDefault="00C32CFE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  <w:cs/>
        </w:rPr>
      </w:pPr>
    </w:p>
    <w:p w:rsidR="00C32CFE" w:rsidRPr="00D52EFF" w:rsidRDefault="00C32CFE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กลุ่มอินทัชวัดมูลค่าของรายจ่ายโครงการ โดยอ้างอิงกับมูลค่ายุติธรรมของตราสารทุนที่ออกให้ ณ วันที่ให้สิทธิโดยใช้ </w:t>
      </w:r>
      <w:r w:rsidRPr="00D52EFF">
        <w:rPr>
          <w:rFonts w:ascii="Tahoma" w:hAnsi="Tahoma" w:cs="Tahoma"/>
          <w:sz w:val="18"/>
          <w:szCs w:val="18"/>
        </w:rPr>
        <w:t xml:space="preserve">Monte Carlo Simulation techniques </w:t>
      </w:r>
      <w:r w:rsidRPr="00D52EFF">
        <w:rPr>
          <w:rFonts w:ascii="Tahoma" w:hAnsi="Tahoma" w:cs="Tahoma"/>
          <w:sz w:val="18"/>
          <w:szCs w:val="18"/>
          <w:cs/>
        </w:rPr>
        <w:t>โดยมีข้อสมมติฐานที่สำคัญของบริษัทดังนี้</w:t>
      </w:r>
    </w:p>
    <w:p w:rsidR="00BD40EC" w:rsidRPr="00D52EFF" w:rsidRDefault="00BD40EC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64" w:type="dxa"/>
        <w:tblInd w:w="547" w:type="dxa"/>
        <w:tblLook w:val="04A0" w:firstRow="1" w:lastRow="0" w:firstColumn="1" w:lastColumn="0" w:noHBand="0" w:noVBand="1"/>
      </w:tblPr>
      <w:tblGrid>
        <w:gridCol w:w="2822"/>
        <w:gridCol w:w="1261"/>
        <w:gridCol w:w="1261"/>
        <w:gridCol w:w="1240"/>
        <w:gridCol w:w="1240"/>
        <w:gridCol w:w="1240"/>
      </w:tblGrid>
      <w:tr w:rsidR="00BD40EC" w:rsidRPr="00D52EFF" w:rsidTr="00BC3C04">
        <w:tc>
          <w:tcPr>
            <w:tcW w:w="2822" w:type="dxa"/>
            <w:vAlign w:val="center"/>
          </w:tcPr>
          <w:p w:rsidR="00BD40EC" w:rsidRPr="00D52EFF" w:rsidRDefault="00BD40EC" w:rsidP="00F73D76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261" w:type="dxa"/>
          </w:tcPr>
          <w:p w:rsidR="00BD40EC" w:rsidRPr="00D52EFF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261" w:type="dxa"/>
          </w:tcPr>
          <w:p w:rsidR="00BD40EC" w:rsidRPr="00D52EFF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II</w:t>
            </w:r>
          </w:p>
        </w:tc>
        <w:tc>
          <w:tcPr>
            <w:tcW w:w="1240" w:type="dxa"/>
          </w:tcPr>
          <w:p w:rsidR="00BD40EC" w:rsidRPr="00D52EFF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III</w:t>
            </w:r>
          </w:p>
        </w:tc>
        <w:tc>
          <w:tcPr>
            <w:tcW w:w="1240" w:type="dxa"/>
          </w:tcPr>
          <w:p w:rsidR="00BD40EC" w:rsidRPr="00D52EFF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IV</w:t>
            </w:r>
          </w:p>
        </w:tc>
        <w:tc>
          <w:tcPr>
            <w:tcW w:w="1240" w:type="dxa"/>
          </w:tcPr>
          <w:p w:rsidR="00BD40EC" w:rsidRPr="00D52EFF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V</w:t>
            </w:r>
          </w:p>
        </w:tc>
      </w:tr>
      <w:tr w:rsidR="00BD40EC" w:rsidRPr="00D52EFF" w:rsidTr="00BC3C04">
        <w:tc>
          <w:tcPr>
            <w:tcW w:w="2822" w:type="dxa"/>
            <w:vAlign w:val="center"/>
          </w:tcPr>
          <w:p w:rsidR="00BD40EC" w:rsidRPr="00D52EFF" w:rsidRDefault="00BD40EC" w:rsidP="00F73D76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มูลค่ายุติธรรมถัวเฉลี่ยถ่วงน้ำหนัก</w:t>
            </w:r>
          </w:p>
          <w:p w:rsidR="00BD40EC" w:rsidRPr="00D52EFF" w:rsidRDefault="00BD40EC" w:rsidP="00F73D76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 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ณ วันที่ให้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(บาทต่อหน่วย)</w:t>
            </w:r>
          </w:p>
        </w:tc>
        <w:tc>
          <w:tcPr>
            <w:tcW w:w="1261" w:type="dxa"/>
            <w:vAlign w:val="bottom"/>
          </w:tcPr>
          <w:p w:rsidR="00BD40EC" w:rsidRPr="00D52EFF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261" w:type="dxa"/>
            <w:vAlign w:val="bottom"/>
          </w:tcPr>
          <w:p w:rsidR="00BD40EC" w:rsidRPr="00D52EFF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29.40</w:t>
            </w:r>
          </w:p>
        </w:tc>
        <w:tc>
          <w:tcPr>
            <w:tcW w:w="1240" w:type="dxa"/>
            <w:vAlign w:val="bottom"/>
          </w:tcPr>
          <w:p w:rsidR="00BD40EC" w:rsidRPr="00D52EFF" w:rsidRDefault="00BD40EC" w:rsidP="003E7794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25.3</w:t>
            </w:r>
            <w:r w:rsidR="00D20B03" w:rsidRPr="00D52EFF">
              <w:rPr>
                <w:rFonts w:ascii="Tahoma" w:eastAsia="Times New Roman" w:hAnsi="Tahoma" w:cs="Tahoma"/>
                <w:sz w:val="16"/>
                <w:szCs w:val="16"/>
              </w:rPr>
              <w:t>3</w:t>
            </w:r>
          </w:p>
        </w:tc>
        <w:tc>
          <w:tcPr>
            <w:tcW w:w="1240" w:type="dxa"/>
            <w:vAlign w:val="bottom"/>
          </w:tcPr>
          <w:p w:rsidR="00BD40EC" w:rsidRPr="00D52EFF" w:rsidRDefault="00BD40EC" w:rsidP="003E7794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20.99</w:t>
            </w:r>
          </w:p>
        </w:tc>
        <w:tc>
          <w:tcPr>
            <w:tcW w:w="1240" w:type="dxa"/>
            <w:vAlign w:val="bottom"/>
          </w:tcPr>
          <w:p w:rsidR="00BD40EC" w:rsidRPr="00D52EFF" w:rsidRDefault="00BD40EC" w:rsidP="003E7794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27.44</w:t>
            </w:r>
          </w:p>
        </w:tc>
      </w:tr>
      <w:tr w:rsidR="00BD40EC" w:rsidRPr="00D52EFF" w:rsidTr="00BC3C04">
        <w:tc>
          <w:tcPr>
            <w:tcW w:w="2822" w:type="dxa"/>
            <w:vAlign w:val="center"/>
            <w:hideMark/>
          </w:tcPr>
          <w:p w:rsidR="00BD40EC" w:rsidRPr="00D52EFF" w:rsidRDefault="00BD40EC" w:rsidP="00F73D76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ราคาหุ้น ณ วันที่ให้ (บาทต่อหุ้น)</w:t>
            </w:r>
          </w:p>
        </w:tc>
        <w:tc>
          <w:tcPr>
            <w:tcW w:w="1261" w:type="dxa"/>
            <w:vAlign w:val="bottom"/>
          </w:tcPr>
          <w:p w:rsidR="00BD40EC" w:rsidRPr="00D52EFF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261" w:type="dxa"/>
            <w:vAlign w:val="bottom"/>
          </w:tcPr>
          <w:p w:rsidR="00BD40EC" w:rsidRPr="00D52EFF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76.75</w:t>
            </w:r>
          </w:p>
        </w:tc>
        <w:tc>
          <w:tcPr>
            <w:tcW w:w="1240" w:type="dxa"/>
          </w:tcPr>
          <w:p w:rsidR="00BD40EC" w:rsidRPr="00D52EFF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77.25</w:t>
            </w:r>
          </w:p>
        </w:tc>
        <w:tc>
          <w:tcPr>
            <w:tcW w:w="1240" w:type="dxa"/>
          </w:tcPr>
          <w:p w:rsidR="00BD40EC" w:rsidRPr="00D52EFF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56.50</w:t>
            </w:r>
          </w:p>
        </w:tc>
        <w:tc>
          <w:tcPr>
            <w:tcW w:w="1240" w:type="dxa"/>
          </w:tcPr>
          <w:p w:rsidR="00BD40EC" w:rsidRPr="00D52EFF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54.75</w:t>
            </w:r>
          </w:p>
        </w:tc>
      </w:tr>
      <w:tr w:rsidR="00BD40EC" w:rsidRPr="00D52EFF" w:rsidTr="00BC3C04">
        <w:tc>
          <w:tcPr>
            <w:tcW w:w="2822" w:type="dxa"/>
            <w:vAlign w:val="center"/>
            <w:hideMark/>
          </w:tcPr>
          <w:p w:rsidR="00BD40EC" w:rsidRPr="00D52EFF" w:rsidRDefault="00BD40EC" w:rsidP="00F73D76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ราคาใช้สิทธิ (บาทต่อหุ้น)</w:t>
            </w:r>
          </w:p>
        </w:tc>
        <w:tc>
          <w:tcPr>
            <w:tcW w:w="1261" w:type="dxa"/>
            <w:vAlign w:val="bottom"/>
          </w:tcPr>
          <w:p w:rsidR="00BD40EC" w:rsidRPr="00D52EFF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261" w:type="dxa"/>
            <w:vAlign w:val="bottom"/>
          </w:tcPr>
          <w:p w:rsidR="00BD40EC" w:rsidRPr="00D52EFF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72.73</w:t>
            </w:r>
          </w:p>
        </w:tc>
        <w:tc>
          <w:tcPr>
            <w:tcW w:w="1240" w:type="dxa"/>
          </w:tcPr>
          <w:p w:rsidR="00BD40EC" w:rsidRPr="00D52EFF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81.28</w:t>
            </w:r>
          </w:p>
        </w:tc>
        <w:tc>
          <w:tcPr>
            <w:tcW w:w="1240" w:type="dxa"/>
          </w:tcPr>
          <w:p w:rsidR="00BD40EC" w:rsidRPr="00D52EFF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55.24</w:t>
            </w:r>
          </w:p>
        </w:tc>
        <w:tc>
          <w:tcPr>
            <w:tcW w:w="1240" w:type="dxa"/>
          </w:tcPr>
          <w:p w:rsidR="00BD40EC" w:rsidRPr="00D52EFF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53.81</w:t>
            </w:r>
          </w:p>
        </w:tc>
      </w:tr>
      <w:tr w:rsidR="00BD40EC" w:rsidRPr="00D52EFF" w:rsidTr="00BC3C04">
        <w:tc>
          <w:tcPr>
            <w:tcW w:w="2822" w:type="dxa"/>
            <w:vAlign w:val="center"/>
            <w:hideMark/>
          </w:tcPr>
          <w:p w:rsidR="00BD40EC" w:rsidRPr="00D52EFF" w:rsidRDefault="00BD40EC" w:rsidP="00F73D76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ความผันผวนของหุ้นที่คาดหวัง</w:t>
            </w:r>
          </w:p>
        </w:tc>
        <w:tc>
          <w:tcPr>
            <w:tcW w:w="1261" w:type="dxa"/>
            <w:vAlign w:val="bottom"/>
          </w:tcPr>
          <w:p w:rsidR="00BD40EC" w:rsidRPr="00D52EFF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261" w:type="dxa"/>
            <w:vAlign w:val="bottom"/>
          </w:tcPr>
          <w:p w:rsidR="00BD40EC" w:rsidRPr="00D52EFF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26.62%</w:t>
            </w:r>
          </w:p>
        </w:tc>
        <w:tc>
          <w:tcPr>
            <w:tcW w:w="1240" w:type="dxa"/>
          </w:tcPr>
          <w:p w:rsidR="00BD40EC" w:rsidRPr="00D52EFF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23.08%</w:t>
            </w:r>
          </w:p>
        </w:tc>
        <w:tc>
          <w:tcPr>
            <w:tcW w:w="1240" w:type="dxa"/>
          </w:tcPr>
          <w:p w:rsidR="00BD40EC" w:rsidRPr="00D52EFF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26.84%</w:t>
            </w:r>
          </w:p>
        </w:tc>
        <w:tc>
          <w:tcPr>
            <w:tcW w:w="1240" w:type="dxa"/>
          </w:tcPr>
          <w:p w:rsidR="00BD40EC" w:rsidRPr="00D52EFF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24.13%</w:t>
            </w:r>
          </w:p>
        </w:tc>
      </w:tr>
      <w:tr w:rsidR="00BD40EC" w:rsidRPr="00D52EFF" w:rsidTr="00BC3C04">
        <w:tc>
          <w:tcPr>
            <w:tcW w:w="2822" w:type="dxa"/>
            <w:vAlign w:val="center"/>
            <w:hideMark/>
          </w:tcPr>
          <w:p w:rsidR="00BD40EC" w:rsidRPr="00D52EFF" w:rsidRDefault="00BD40EC" w:rsidP="00F73D76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เงินปันผลที่คาดหวัง</w:t>
            </w:r>
          </w:p>
        </w:tc>
        <w:tc>
          <w:tcPr>
            <w:tcW w:w="1261" w:type="dxa"/>
            <w:vAlign w:val="bottom"/>
          </w:tcPr>
          <w:p w:rsidR="00BD40EC" w:rsidRPr="00D52EFF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261" w:type="dxa"/>
            <w:vAlign w:val="bottom"/>
          </w:tcPr>
          <w:p w:rsidR="00BD40EC" w:rsidRPr="00D52EFF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5.90%</w:t>
            </w:r>
          </w:p>
        </w:tc>
        <w:tc>
          <w:tcPr>
            <w:tcW w:w="1240" w:type="dxa"/>
          </w:tcPr>
          <w:p w:rsidR="00BD40EC" w:rsidRPr="00D52EFF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5.77%</w:t>
            </w:r>
          </w:p>
        </w:tc>
        <w:tc>
          <w:tcPr>
            <w:tcW w:w="1240" w:type="dxa"/>
          </w:tcPr>
          <w:p w:rsidR="00BD40EC" w:rsidRPr="00D52EFF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8.62%</w:t>
            </w:r>
          </w:p>
        </w:tc>
        <w:tc>
          <w:tcPr>
            <w:tcW w:w="1240" w:type="dxa"/>
          </w:tcPr>
          <w:p w:rsidR="00BD40EC" w:rsidRPr="00D52EFF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6.83%</w:t>
            </w:r>
          </w:p>
        </w:tc>
      </w:tr>
      <w:tr w:rsidR="00BD40EC" w:rsidRPr="00D52EFF" w:rsidTr="00BC3C04">
        <w:tc>
          <w:tcPr>
            <w:tcW w:w="2822" w:type="dxa"/>
            <w:vAlign w:val="center"/>
            <w:hideMark/>
          </w:tcPr>
          <w:p w:rsidR="00BD40EC" w:rsidRPr="00D52EFF" w:rsidRDefault="00BD40EC" w:rsidP="00F73D76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อัตราดอกเบี้ยปลอดความเสี่ยง</w:t>
            </w:r>
          </w:p>
        </w:tc>
        <w:tc>
          <w:tcPr>
            <w:tcW w:w="1261" w:type="dxa"/>
            <w:vAlign w:val="bottom"/>
          </w:tcPr>
          <w:p w:rsidR="00BD40EC" w:rsidRPr="00D52EFF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261" w:type="dxa"/>
            <w:vAlign w:val="bottom"/>
          </w:tcPr>
          <w:p w:rsidR="00BD40EC" w:rsidRPr="00D52EFF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3.08%</w:t>
            </w:r>
          </w:p>
        </w:tc>
        <w:tc>
          <w:tcPr>
            <w:tcW w:w="1240" w:type="dxa"/>
          </w:tcPr>
          <w:p w:rsidR="00BD40EC" w:rsidRPr="00D52EFF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2.34%</w:t>
            </w:r>
          </w:p>
        </w:tc>
        <w:tc>
          <w:tcPr>
            <w:tcW w:w="1240" w:type="dxa"/>
          </w:tcPr>
          <w:p w:rsidR="00BD40EC" w:rsidRPr="00D52EFF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1.72%</w:t>
            </w:r>
          </w:p>
        </w:tc>
        <w:tc>
          <w:tcPr>
            <w:tcW w:w="1240" w:type="dxa"/>
          </w:tcPr>
          <w:p w:rsidR="00BD40EC" w:rsidRPr="00D52EFF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2.01%</w:t>
            </w:r>
          </w:p>
        </w:tc>
      </w:tr>
    </w:tbl>
    <w:p w:rsidR="00BD40EC" w:rsidRPr="00D52EFF" w:rsidRDefault="00BD40EC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BD40EC" w:rsidRPr="00D52EFF" w:rsidRDefault="00BD40EC" w:rsidP="0029662D">
      <w:pPr>
        <w:spacing w:line="288" w:lineRule="auto"/>
        <w:ind w:left="547" w:right="246"/>
        <w:jc w:val="thaiDistribute"/>
        <w:rPr>
          <w:rFonts w:ascii="Tahoma" w:eastAsia="Angsana New" w:hAnsi="Tahoma" w:cs="Tahoma"/>
          <w:snapToGrid w:val="0"/>
          <w:sz w:val="18"/>
          <w:szCs w:val="18"/>
        </w:rPr>
      </w:pPr>
      <w:r w:rsidRPr="00D52EFF">
        <w:rPr>
          <w:rFonts w:ascii="Tahoma" w:eastAsia="Angsana New" w:hAnsi="Tahoma" w:cs="Tahoma"/>
          <w:snapToGrid w:val="0"/>
          <w:sz w:val="18"/>
          <w:szCs w:val="18"/>
          <w:cs/>
        </w:rPr>
        <w:t>การเปลี่ยนแปลงใบสำคัญแสดงสิทธิซื้อหุ้นสามัญของบริษัท สำหรับ</w:t>
      </w:r>
      <w:r w:rsidR="00BC3C04" w:rsidRPr="00D52EFF">
        <w:rPr>
          <w:rFonts w:ascii="Tahoma" w:eastAsia="Angsana New" w:hAnsi="Tahoma" w:cs="Tahoma"/>
          <w:snapToGrid w:val="0"/>
          <w:sz w:val="18"/>
          <w:szCs w:val="18"/>
          <w:cs/>
        </w:rPr>
        <w:t>ปี</w:t>
      </w:r>
      <w:r w:rsidRPr="00D52EFF">
        <w:rPr>
          <w:rFonts w:ascii="Tahoma" w:eastAsia="Angsana New" w:hAnsi="Tahoma" w:cs="Tahoma"/>
          <w:snapToGrid w:val="0"/>
          <w:sz w:val="18"/>
          <w:szCs w:val="18"/>
          <w:cs/>
        </w:rPr>
        <w:t xml:space="preserve">สิ้นสุดวันที่ </w:t>
      </w:r>
      <w:r w:rsidRPr="00D52EFF">
        <w:rPr>
          <w:rFonts w:ascii="Tahoma" w:eastAsia="Angsana New" w:hAnsi="Tahoma" w:cs="Tahoma"/>
          <w:snapToGrid w:val="0"/>
          <w:sz w:val="18"/>
          <w:szCs w:val="18"/>
        </w:rPr>
        <w:t>3</w:t>
      </w:r>
      <w:r w:rsidR="00BC3C04" w:rsidRPr="00D52EFF">
        <w:rPr>
          <w:rFonts w:ascii="Tahoma" w:eastAsia="Angsana New" w:hAnsi="Tahoma" w:cs="Tahoma"/>
          <w:snapToGrid w:val="0"/>
          <w:sz w:val="18"/>
          <w:szCs w:val="18"/>
        </w:rPr>
        <w:t>1</w:t>
      </w:r>
      <w:r w:rsidRPr="00D52EFF">
        <w:rPr>
          <w:rFonts w:ascii="Tahoma" w:eastAsia="Angsana New" w:hAnsi="Tahoma" w:cs="Tahoma"/>
          <w:snapToGrid w:val="0"/>
          <w:sz w:val="18"/>
          <w:szCs w:val="18"/>
        </w:rPr>
        <w:t xml:space="preserve"> </w:t>
      </w:r>
      <w:r w:rsidR="00BC3C04" w:rsidRPr="00D52EFF">
        <w:rPr>
          <w:rFonts w:ascii="Tahoma" w:eastAsia="Angsana New" w:hAnsi="Tahoma" w:cs="Tahoma"/>
          <w:snapToGrid w:val="0"/>
          <w:sz w:val="18"/>
          <w:szCs w:val="18"/>
          <w:cs/>
        </w:rPr>
        <w:t>ธันวาคม</w:t>
      </w:r>
      <w:r w:rsidRPr="00D52EFF">
        <w:rPr>
          <w:rFonts w:ascii="Tahoma" w:eastAsia="Angsana New" w:hAnsi="Tahoma" w:cs="Tahoma"/>
          <w:snapToGrid w:val="0"/>
          <w:sz w:val="18"/>
          <w:szCs w:val="18"/>
          <w:cs/>
        </w:rPr>
        <w:t xml:space="preserve"> </w:t>
      </w:r>
      <w:r w:rsidRPr="00D52EFF">
        <w:rPr>
          <w:rFonts w:ascii="Tahoma" w:eastAsia="Angsana New" w:hAnsi="Tahoma" w:cs="Tahoma"/>
          <w:snapToGrid w:val="0"/>
          <w:sz w:val="18"/>
          <w:szCs w:val="18"/>
        </w:rPr>
        <w:t>256</w:t>
      </w:r>
      <w:r w:rsidR="00773EC4" w:rsidRPr="00D52EFF">
        <w:rPr>
          <w:rFonts w:ascii="Tahoma" w:eastAsia="Angsana New" w:hAnsi="Tahoma" w:cs="Tahoma"/>
          <w:snapToGrid w:val="0"/>
          <w:sz w:val="18"/>
          <w:szCs w:val="18"/>
        </w:rPr>
        <w:t>1</w:t>
      </w:r>
      <w:r w:rsidRPr="00D52EFF">
        <w:rPr>
          <w:rFonts w:ascii="Tahoma" w:eastAsia="Angsana New" w:hAnsi="Tahoma" w:cs="Tahoma"/>
          <w:snapToGrid w:val="0"/>
          <w:sz w:val="18"/>
          <w:szCs w:val="18"/>
        </w:rPr>
        <w:t xml:space="preserve"> </w:t>
      </w:r>
      <w:r w:rsidRPr="00D52EFF">
        <w:rPr>
          <w:rFonts w:ascii="Tahoma" w:eastAsia="Angsana New" w:hAnsi="Tahoma" w:cs="Tahoma"/>
          <w:snapToGrid w:val="0"/>
          <w:sz w:val="18"/>
          <w:szCs w:val="18"/>
          <w:cs/>
        </w:rPr>
        <w:t>แสดงได้ดังนี้</w:t>
      </w:r>
    </w:p>
    <w:p w:rsidR="00BD40EC" w:rsidRPr="00D52EFF" w:rsidRDefault="009627E6" w:rsidP="00592509">
      <w:pPr>
        <w:spacing w:line="288" w:lineRule="auto"/>
        <w:ind w:left="547" w:right="246"/>
        <w:jc w:val="thaiDistribute"/>
        <w:rPr>
          <w:rFonts w:ascii="Tahoma" w:eastAsia="Angsana New" w:hAnsi="Tahoma" w:cs="Tahoma"/>
          <w:snapToGrid w:val="0"/>
          <w:sz w:val="18"/>
          <w:szCs w:val="18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38A5FAAA" wp14:editId="528E23DF">
            <wp:extent cx="5572800" cy="3972541"/>
            <wp:effectExtent l="0" t="0" r="0" b="9525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3972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181" w:rsidRPr="00D52EFF" w:rsidRDefault="0036418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BD078C" w:rsidRPr="00D52EFF" w:rsidRDefault="00BD078C">
      <w:pPr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br w:type="page"/>
      </w:r>
    </w:p>
    <w:p w:rsidR="00BD40EC" w:rsidRPr="00D52EFF" w:rsidRDefault="00BD40EC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  <w:cs/>
        </w:rPr>
        <w:t>รายการกระทบยอดทุนสำรองอื่น – การจ่ายโดยใช้หุ้นเป็นเกณฑ์</w:t>
      </w:r>
      <w:r w:rsidR="00E26FDA" w:rsidRPr="00D52EFF">
        <w:rPr>
          <w:rFonts w:ascii="Tahoma" w:hAnsi="Tahoma" w:cs="Tahoma"/>
          <w:b/>
          <w:bCs/>
          <w:sz w:val="18"/>
          <w:szCs w:val="18"/>
          <w:cs/>
        </w:rPr>
        <w:t>ที่ชำระด้วยตราสารทุน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แสดงได้ดังนี้</w:t>
      </w:r>
    </w:p>
    <w:p w:rsidR="00592509" w:rsidRPr="00D52EFF" w:rsidRDefault="009627E6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3203133B" wp14:editId="3B058385">
            <wp:extent cx="5572800" cy="2091980"/>
            <wp:effectExtent l="0" t="0" r="0" b="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209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361" w:rsidRPr="00D52EFF" w:rsidRDefault="00AD0AB4" w:rsidP="00015361">
      <w:pPr>
        <w:pStyle w:val="Header"/>
        <w:tabs>
          <w:tab w:val="left" w:pos="567"/>
        </w:tabs>
        <w:spacing w:line="288" w:lineRule="auto"/>
        <w:ind w:left="1080" w:right="246" w:hanging="540"/>
        <w:jc w:val="both"/>
        <w:rPr>
          <w:rFonts w:ascii="Tahoma" w:hAnsi="Tahoma" w:cs="Tahoma"/>
          <w:b/>
          <w:bCs/>
          <w:sz w:val="18"/>
          <w:szCs w:val="18"/>
          <w:cs/>
        </w:rPr>
      </w:pPr>
      <w:r w:rsidRPr="00D52EFF">
        <w:rPr>
          <w:rFonts w:ascii="Tahoma" w:hAnsi="Tahoma" w:cs="Tahoma"/>
          <w:b/>
          <w:bCs/>
          <w:sz w:val="18"/>
          <w:szCs w:val="18"/>
        </w:rPr>
        <w:t>24</w:t>
      </w:r>
      <w:r w:rsidR="006519B9" w:rsidRPr="00D52EFF">
        <w:rPr>
          <w:rFonts w:ascii="Tahoma" w:hAnsi="Tahoma" w:cs="Tahoma"/>
          <w:b/>
          <w:bCs/>
          <w:sz w:val="18"/>
          <w:szCs w:val="18"/>
          <w:cs/>
        </w:rPr>
        <w:t>.</w:t>
      </w:r>
      <w:r w:rsidR="006519B9" w:rsidRPr="00D52EFF">
        <w:rPr>
          <w:rFonts w:ascii="Tahoma" w:hAnsi="Tahoma" w:cs="Tahoma"/>
          <w:b/>
          <w:bCs/>
          <w:sz w:val="18"/>
          <w:szCs w:val="18"/>
        </w:rPr>
        <w:t>2</w:t>
      </w:r>
      <w:r w:rsidR="00015361" w:rsidRPr="00D52EFF">
        <w:rPr>
          <w:rFonts w:ascii="Tahoma" w:hAnsi="Tahoma" w:cs="Tahoma"/>
          <w:b/>
          <w:bCs/>
          <w:sz w:val="18"/>
          <w:szCs w:val="18"/>
          <w:cs/>
        </w:rPr>
        <w:t xml:space="preserve"> การจ่ายผลตอบแทนแก่ผู้บริหารโดยชำระด้วยเงินสด</w:t>
      </w:r>
      <w:r w:rsidR="00AA18D8" w:rsidRPr="00D52EFF">
        <w:rPr>
          <w:rFonts w:ascii="Tahoma" w:hAnsi="Tahoma" w:cs="Tahoma"/>
          <w:b/>
          <w:bCs/>
          <w:sz w:val="18"/>
          <w:szCs w:val="18"/>
        </w:rPr>
        <w:t xml:space="preserve"> </w:t>
      </w:r>
      <w:r w:rsidR="00AA18D8" w:rsidRPr="00D52EFF">
        <w:rPr>
          <w:rFonts w:ascii="Tahoma" w:hAnsi="Tahoma" w:cs="Tahoma"/>
          <w:b/>
          <w:bCs/>
          <w:sz w:val="18"/>
          <w:szCs w:val="18"/>
          <w:cs/>
        </w:rPr>
        <w:t>(ของไทยคม)</w:t>
      </w:r>
    </w:p>
    <w:p w:rsidR="00015361" w:rsidRPr="00D52EFF" w:rsidRDefault="00015361" w:rsidP="009848A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015361" w:rsidRPr="00D52EFF" w:rsidRDefault="00015361" w:rsidP="00A820FC">
      <w:pPr>
        <w:spacing w:line="288" w:lineRule="auto"/>
        <w:ind w:left="547" w:right="246"/>
        <w:jc w:val="thaiDistribute"/>
        <w:rPr>
          <w:rFonts w:ascii="Tahoma" w:eastAsia="Angsana New" w:hAnsi="Tahoma" w:cs="Tahoma"/>
          <w:snapToGrid w:val="0"/>
          <w:sz w:val="18"/>
          <w:szCs w:val="18"/>
          <w:cs/>
        </w:rPr>
      </w:pPr>
      <w:r w:rsidRPr="00D52EFF">
        <w:rPr>
          <w:rFonts w:ascii="Tahoma" w:eastAsia="Angsana New" w:hAnsi="Tahoma" w:cs="Tahoma"/>
          <w:snapToGrid w:val="0"/>
          <w:sz w:val="18"/>
          <w:szCs w:val="18"/>
          <w:cs/>
        </w:rPr>
        <w:t xml:space="preserve">เมื่อวันที่ </w:t>
      </w:r>
      <w:r w:rsidRPr="00D52EFF">
        <w:rPr>
          <w:rFonts w:ascii="Tahoma" w:eastAsia="Angsana New" w:hAnsi="Tahoma" w:cs="Tahoma"/>
          <w:snapToGrid w:val="0"/>
          <w:sz w:val="18"/>
          <w:szCs w:val="18"/>
        </w:rPr>
        <w:t xml:space="preserve">9 </w:t>
      </w:r>
      <w:r w:rsidRPr="00D52EFF">
        <w:rPr>
          <w:rFonts w:ascii="Tahoma" w:eastAsia="Angsana New" w:hAnsi="Tahoma" w:cs="Tahoma"/>
          <w:snapToGrid w:val="0"/>
          <w:sz w:val="18"/>
          <w:szCs w:val="18"/>
          <w:cs/>
        </w:rPr>
        <w:t xml:space="preserve">พฤษภาคม </w:t>
      </w:r>
      <w:r w:rsidRPr="00D52EFF">
        <w:rPr>
          <w:rFonts w:ascii="Tahoma" w:eastAsia="Angsana New" w:hAnsi="Tahoma" w:cs="Tahoma"/>
          <w:snapToGrid w:val="0"/>
          <w:sz w:val="18"/>
          <w:szCs w:val="18"/>
        </w:rPr>
        <w:t>2561</w:t>
      </w:r>
      <w:r w:rsidRPr="00D52EFF">
        <w:rPr>
          <w:rFonts w:ascii="Tahoma" w:eastAsia="Angsana New" w:hAnsi="Tahoma" w:cs="Tahoma"/>
          <w:snapToGrid w:val="0"/>
          <w:sz w:val="18"/>
          <w:szCs w:val="18"/>
          <w:cs/>
        </w:rPr>
        <w:t xml:space="preserve"> ที่ประชุมคณะกรรมการของไทยคม มีมติอนุมัติแก้ไขจำนวนเงินสำหรับการจ่ายค่าตอบแทนสำหรับผลการดำเนินงานเป็นจำนวนรวม </w:t>
      </w:r>
      <w:r w:rsidRPr="00D52EFF">
        <w:rPr>
          <w:rFonts w:ascii="Tahoma" w:eastAsia="Angsana New" w:hAnsi="Tahoma" w:cs="Tahoma"/>
          <w:snapToGrid w:val="0"/>
          <w:sz w:val="18"/>
          <w:szCs w:val="18"/>
        </w:rPr>
        <w:t xml:space="preserve">23 </w:t>
      </w:r>
      <w:r w:rsidRPr="00D52EFF">
        <w:rPr>
          <w:rFonts w:ascii="Tahoma" w:eastAsia="Angsana New" w:hAnsi="Tahoma" w:cs="Tahoma"/>
          <w:snapToGrid w:val="0"/>
          <w:sz w:val="18"/>
          <w:szCs w:val="18"/>
          <w:cs/>
        </w:rPr>
        <w:t>ล้านบาท เพื่อจัดสรรให้กับผู้บริหาร</w:t>
      </w:r>
      <w:r w:rsidR="00AA18D8" w:rsidRPr="00D52EFF">
        <w:rPr>
          <w:rFonts w:ascii="Tahoma" w:eastAsia="Angsana New" w:hAnsi="Tahoma" w:cs="Tahoma"/>
          <w:snapToGrid w:val="0"/>
          <w:sz w:val="18"/>
          <w:szCs w:val="18"/>
          <w:cs/>
        </w:rPr>
        <w:t>ของไทยคม</w:t>
      </w:r>
      <w:r w:rsidRPr="00D52EFF">
        <w:rPr>
          <w:rFonts w:ascii="Tahoma" w:eastAsia="Angsana New" w:hAnsi="Tahoma" w:cs="Tahoma"/>
          <w:snapToGrid w:val="0"/>
          <w:sz w:val="18"/>
          <w:szCs w:val="18"/>
          <w:cs/>
        </w:rPr>
        <w:t xml:space="preserve"> </w:t>
      </w:r>
      <w:r w:rsidR="00931D26">
        <w:rPr>
          <w:rFonts w:ascii="Tahoma" w:eastAsia="Angsana New" w:hAnsi="Tahoma" w:cs="Tahoma" w:hint="cs"/>
          <w:snapToGrid w:val="0"/>
          <w:sz w:val="18"/>
          <w:szCs w:val="18"/>
          <w:cs/>
        </w:rPr>
        <w:t xml:space="preserve">ณ วันสิ้นสุดโครงการ </w:t>
      </w:r>
      <w:r w:rsidRPr="00D52EFF">
        <w:rPr>
          <w:rFonts w:ascii="Tahoma" w:eastAsia="Angsana New" w:hAnsi="Tahoma" w:cs="Tahoma"/>
          <w:snapToGrid w:val="0"/>
          <w:sz w:val="18"/>
          <w:szCs w:val="18"/>
          <w:cs/>
        </w:rPr>
        <w:t>โดยมีเงื่อนไขว่าผลตอบแทนต่อผู้ถือหุ้นโดยรวม (</w:t>
      </w:r>
      <w:r w:rsidRPr="00D52EFF">
        <w:rPr>
          <w:rFonts w:ascii="Tahoma" w:eastAsia="Angsana New" w:hAnsi="Tahoma" w:cs="Tahoma"/>
          <w:snapToGrid w:val="0"/>
          <w:sz w:val="18"/>
          <w:szCs w:val="18"/>
        </w:rPr>
        <w:t>Absolute Total Shareholder Return</w:t>
      </w:r>
      <w:r w:rsidRPr="00D52EFF">
        <w:rPr>
          <w:rFonts w:ascii="Tahoma" w:eastAsia="Angsana New" w:hAnsi="Tahoma" w:cs="Tahoma"/>
          <w:snapToGrid w:val="0"/>
          <w:sz w:val="18"/>
          <w:szCs w:val="18"/>
          <w:cs/>
        </w:rPr>
        <w:t>) และผลตอบแทนโดยรวมของผู้ถือหุ้นเมื่อเทียบกับผลตอบแทนเฉลี่ยของกลุ่มอุตสาหกรรมเดียวกันในตลาดหลักทรัพย์แห่งประเทศไทย (</w:t>
      </w:r>
      <w:r w:rsidRPr="00D52EFF">
        <w:rPr>
          <w:rFonts w:ascii="Tahoma" w:eastAsia="Angsana New" w:hAnsi="Tahoma" w:cs="Tahoma"/>
          <w:snapToGrid w:val="0"/>
          <w:sz w:val="18"/>
          <w:szCs w:val="18"/>
        </w:rPr>
        <w:t>Relative Total Shareholder Return</w:t>
      </w:r>
      <w:r w:rsidRPr="00D52EFF">
        <w:rPr>
          <w:rFonts w:ascii="Tahoma" w:eastAsia="Angsana New" w:hAnsi="Tahoma" w:cs="Tahoma"/>
          <w:snapToGrid w:val="0"/>
          <w:sz w:val="18"/>
          <w:szCs w:val="18"/>
          <w:cs/>
        </w:rPr>
        <w:t>) ต้องถึงเกณฑ์ที่กำหนดในปีที่</w:t>
      </w:r>
      <w:r w:rsidRPr="00D52EFF">
        <w:rPr>
          <w:rFonts w:ascii="Tahoma" w:eastAsia="Angsana New" w:hAnsi="Tahoma" w:cs="Tahoma"/>
          <w:snapToGrid w:val="0"/>
          <w:sz w:val="18"/>
          <w:szCs w:val="18"/>
        </w:rPr>
        <w:t xml:space="preserve"> 3 </w:t>
      </w:r>
      <w:r w:rsidRPr="00D52EFF">
        <w:rPr>
          <w:rFonts w:ascii="Tahoma" w:eastAsia="Angsana New" w:hAnsi="Tahoma" w:cs="Tahoma"/>
          <w:snapToGrid w:val="0"/>
          <w:sz w:val="18"/>
          <w:szCs w:val="18"/>
          <w:cs/>
        </w:rPr>
        <w:t>ของโครงการ</w:t>
      </w:r>
      <w:r w:rsidR="005D49DE" w:rsidRPr="00D52EFF">
        <w:rPr>
          <w:rFonts w:ascii="Tahoma" w:eastAsia="Angsana New" w:hAnsi="Tahoma" w:cs="Tahoma"/>
          <w:snapToGrid w:val="0"/>
          <w:sz w:val="18"/>
          <w:szCs w:val="18"/>
        </w:rPr>
        <w:t xml:space="preserve"> </w:t>
      </w:r>
      <w:r w:rsidR="005D49DE" w:rsidRPr="00D52EFF">
        <w:rPr>
          <w:rFonts w:ascii="Tahoma" w:eastAsia="Angsana New" w:hAnsi="Tahoma" w:cs="Tahoma"/>
          <w:snapToGrid w:val="0"/>
          <w:sz w:val="18"/>
          <w:szCs w:val="18"/>
          <w:cs/>
        </w:rPr>
        <w:t>โดย</w:t>
      </w:r>
      <w:r w:rsidR="00931D26">
        <w:rPr>
          <w:rFonts w:ascii="Tahoma" w:eastAsia="Angsana New" w:hAnsi="Tahoma" w:cs="Tahoma" w:hint="cs"/>
          <w:snapToGrid w:val="0"/>
          <w:sz w:val="18"/>
          <w:szCs w:val="18"/>
          <w:cs/>
        </w:rPr>
        <w:t xml:space="preserve"> ณ </w:t>
      </w:r>
      <w:r w:rsidR="00C20FAC" w:rsidRPr="00D52EFF">
        <w:rPr>
          <w:rFonts w:ascii="Tahoma" w:eastAsia="Angsana New" w:hAnsi="Tahoma" w:cs="Tahoma"/>
          <w:snapToGrid w:val="0"/>
          <w:sz w:val="18"/>
          <w:szCs w:val="18"/>
          <w:cs/>
        </w:rPr>
        <w:t xml:space="preserve">วันที่ </w:t>
      </w:r>
      <w:r w:rsidR="00C20FAC" w:rsidRPr="00D52EFF">
        <w:rPr>
          <w:rFonts w:ascii="Tahoma" w:eastAsia="Angsana New" w:hAnsi="Tahoma" w:cs="Tahoma"/>
          <w:snapToGrid w:val="0"/>
          <w:sz w:val="18"/>
          <w:szCs w:val="18"/>
        </w:rPr>
        <w:t xml:space="preserve">31 </w:t>
      </w:r>
      <w:r w:rsidR="00C20FAC" w:rsidRPr="00D52EFF">
        <w:rPr>
          <w:rFonts w:ascii="Tahoma" w:eastAsia="Angsana New" w:hAnsi="Tahoma" w:cs="Tahoma"/>
          <w:snapToGrid w:val="0"/>
          <w:sz w:val="18"/>
          <w:szCs w:val="18"/>
          <w:cs/>
        </w:rPr>
        <w:t xml:space="preserve">ธันวาคม </w:t>
      </w:r>
      <w:r w:rsidR="00C20FAC" w:rsidRPr="00D52EFF">
        <w:rPr>
          <w:rFonts w:ascii="Tahoma" w:eastAsia="Angsana New" w:hAnsi="Tahoma" w:cs="Tahoma"/>
          <w:snapToGrid w:val="0"/>
          <w:sz w:val="18"/>
          <w:szCs w:val="18"/>
        </w:rPr>
        <w:t xml:space="preserve">2561 </w:t>
      </w:r>
      <w:r w:rsidR="00C20FAC" w:rsidRPr="00D52EFF">
        <w:rPr>
          <w:rFonts w:ascii="Tahoma" w:eastAsia="Angsana New" w:hAnsi="Tahoma" w:cs="Tahoma"/>
          <w:snapToGrid w:val="0"/>
          <w:sz w:val="18"/>
          <w:szCs w:val="18"/>
          <w:cs/>
        </w:rPr>
        <w:t>ไทยคมได้ประเมินเกณฑ์ที่กำหนดของโครงการ พบว่า ไม่สามารถดำเนินการได้ตามเงื่อนไขที่กำหนด ไทยคมจึงกลับรายการค่าใช้จ่ายที่เคยรับรู้ในงบกำไรขาดทุน</w:t>
      </w:r>
      <w:r w:rsidR="00931D26">
        <w:rPr>
          <w:rFonts w:ascii="Tahoma" w:eastAsia="Angsana New" w:hAnsi="Tahoma" w:cs="Tahoma" w:hint="cs"/>
          <w:snapToGrid w:val="0"/>
          <w:sz w:val="18"/>
          <w:szCs w:val="18"/>
          <w:cs/>
        </w:rPr>
        <w:t xml:space="preserve">ในระหว่างปี จำนวน </w:t>
      </w:r>
      <w:r w:rsidR="00931D26">
        <w:rPr>
          <w:rFonts w:ascii="Tahoma" w:eastAsia="Angsana New" w:hAnsi="Tahoma" w:cs="Tahoma"/>
          <w:snapToGrid w:val="0"/>
          <w:sz w:val="18"/>
          <w:szCs w:val="18"/>
        </w:rPr>
        <w:t xml:space="preserve">8 </w:t>
      </w:r>
      <w:r w:rsidR="00931D26">
        <w:rPr>
          <w:rFonts w:ascii="Tahoma" w:eastAsia="Angsana New" w:hAnsi="Tahoma" w:cs="Tahoma" w:hint="cs"/>
          <w:snapToGrid w:val="0"/>
          <w:sz w:val="18"/>
          <w:szCs w:val="18"/>
          <w:cs/>
        </w:rPr>
        <w:t xml:space="preserve">ล้านบาท </w:t>
      </w:r>
      <w:r w:rsidR="00C20FAC" w:rsidRPr="00D52EFF">
        <w:rPr>
          <w:rFonts w:ascii="Tahoma" w:eastAsia="Angsana New" w:hAnsi="Tahoma" w:cs="Tahoma"/>
          <w:snapToGrid w:val="0"/>
          <w:sz w:val="18"/>
          <w:szCs w:val="18"/>
          <w:cs/>
        </w:rPr>
        <w:t>ออกทั้งจำนวน</w:t>
      </w:r>
      <w:r w:rsidR="005D49DE" w:rsidRPr="00D52EFF">
        <w:rPr>
          <w:rFonts w:ascii="Tahoma" w:eastAsia="Angsana New" w:hAnsi="Tahoma" w:cs="Tahoma"/>
          <w:snapToGrid w:val="0"/>
          <w:sz w:val="18"/>
          <w:szCs w:val="18"/>
        </w:rPr>
        <w:t xml:space="preserve"> </w:t>
      </w:r>
    </w:p>
    <w:p w:rsidR="00015361" w:rsidRPr="00D52EFF" w:rsidRDefault="00015361" w:rsidP="009848A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BC3C04" w:rsidRPr="00D52EFF" w:rsidRDefault="00BC3C04" w:rsidP="00BC3C04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D52EFF">
        <w:rPr>
          <w:rFonts w:ascii="Tahoma" w:hAnsi="Tahoma" w:cs="Tahoma"/>
          <w:b/>
          <w:bCs/>
          <w:sz w:val="18"/>
          <w:szCs w:val="18"/>
          <w:lang w:val="en-GB"/>
        </w:rPr>
        <w:t>25</w:t>
      </w:r>
      <w:r w:rsidRPr="00D52EFF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กำไรขาดทุนเบ็ดเสร็จอื่น</w:t>
      </w:r>
      <w:r w:rsidRPr="00D52EFF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</w:p>
    <w:p w:rsidR="00BC3C04" w:rsidRPr="00D52EFF" w:rsidRDefault="00BC3C04" w:rsidP="00BC3C0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C20FAC" w:rsidRPr="00D52EFF" w:rsidRDefault="00BC3C04" w:rsidP="00BC3C0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องค์ประกอบของกำไรขาดทุนเบ็ดเสร็จอื่น แสดงได้ดังนี้</w:t>
      </w:r>
    </w:p>
    <w:p w:rsidR="00BC3C04" w:rsidRPr="00D52EFF" w:rsidRDefault="00C20FAC" w:rsidP="00BC3C0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5D934AEC" wp14:editId="76AE361E">
            <wp:extent cx="5572800" cy="4191114"/>
            <wp:effectExtent l="0" t="0" r="8890" b="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4191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3C04" w:rsidRPr="00D52EFF" w:rsidRDefault="00BC3C04" w:rsidP="00BC3C0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BC3C04" w:rsidRPr="00D52EFF" w:rsidRDefault="00BC3C04" w:rsidP="00BC3C0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ผลกระทบทางภาษีเงินได้ที่เกี่ยวข้องกับแต่ละองค์ประกอบของกำไรขาดทุนเบ็ดเสร็จอื่น แสดงได้ดังนี้</w:t>
      </w:r>
    </w:p>
    <w:p w:rsidR="00BC3C04" w:rsidRPr="00D52EFF" w:rsidRDefault="00C20FAC" w:rsidP="00BC3C0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noProof/>
        </w:rPr>
        <w:drawing>
          <wp:inline distT="0" distB="0" distL="0" distR="0" wp14:anchorId="145F1CCE" wp14:editId="1FE0C0B6">
            <wp:extent cx="5572800" cy="4890760"/>
            <wp:effectExtent l="0" t="0" r="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489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3C04" w:rsidRPr="00D52EFF" w:rsidRDefault="00BC3C04" w:rsidP="00BC3C0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012174" w:rsidRPr="00D52EFF" w:rsidRDefault="00012174" w:rsidP="00BC3C0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1D0405" w:rsidRPr="00D52EFF" w:rsidRDefault="00BC3C04" w:rsidP="001D0405">
      <w:pPr>
        <w:spacing w:line="288" w:lineRule="auto"/>
        <w:ind w:left="540" w:right="246" w:hanging="540"/>
        <w:jc w:val="both"/>
        <w:rPr>
          <w:rFonts w:ascii="Tahoma" w:hAnsi="Tahoma" w:cs="Tahoma"/>
          <w:sz w:val="18"/>
          <w:szCs w:val="18"/>
          <w:lang w:val="en-GB"/>
        </w:rPr>
      </w:pPr>
      <w:r w:rsidRPr="00D52EFF">
        <w:rPr>
          <w:rFonts w:ascii="Tahoma" w:hAnsi="Tahoma" w:cs="Tahoma"/>
          <w:b/>
          <w:bCs/>
          <w:sz w:val="18"/>
          <w:szCs w:val="18"/>
          <w:lang w:val="en-GB"/>
        </w:rPr>
        <w:t>26</w:t>
      </w:r>
      <w:r w:rsidR="001D0405" w:rsidRPr="00D52EFF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ข้อมูลทางการเงินจำแนกตามส่วนงาน</w:t>
      </w:r>
      <w:r w:rsidR="001D0405" w:rsidRPr="00D52EFF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</w:p>
    <w:bookmarkEnd w:id="3"/>
    <w:p w:rsidR="003F6CE1" w:rsidRPr="00D52EFF" w:rsidRDefault="003F6CE1" w:rsidP="00F11B1A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6A0E02" w:rsidRPr="00D52EFF" w:rsidRDefault="006A0E0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กลุ่มอินทัชได้จำแนกตามส่วนงานเป็นธุรกิจหลักได้ดังนี้</w:t>
      </w:r>
    </w:p>
    <w:p w:rsidR="006A0E02" w:rsidRPr="00D52EFF" w:rsidRDefault="006A0E02" w:rsidP="00F11B1A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6804"/>
      </w:tblGrid>
      <w:tr w:rsidR="006A0E02" w:rsidRPr="00D52EFF" w:rsidTr="00063442">
        <w:trPr>
          <w:tblHeader/>
        </w:trPr>
        <w:tc>
          <w:tcPr>
            <w:tcW w:w="2244" w:type="dxa"/>
          </w:tcPr>
          <w:p w:rsidR="006A0E02" w:rsidRPr="00D52EFF" w:rsidRDefault="006A0E02" w:rsidP="009138BF">
            <w:pPr>
              <w:spacing w:line="288" w:lineRule="auto"/>
              <w:ind w:right="-108" w:hanging="7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ส่วนงาน</w:t>
            </w:r>
          </w:p>
        </w:tc>
        <w:tc>
          <w:tcPr>
            <w:tcW w:w="6804" w:type="dxa"/>
          </w:tcPr>
          <w:p w:rsidR="006A0E02" w:rsidRPr="00D52EFF" w:rsidRDefault="006A0E02" w:rsidP="009138BF">
            <w:pPr>
              <w:spacing w:line="288" w:lineRule="auto"/>
              <w:ind w:right="34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</w:tr>
      <w:tr w:rsidR="006A0E02" w:rsidRPr="00D52EFF" w:rsidTr="00063442">
        <w:trPr>
          <w:tblHeader/>
        </w:trPr>
        <w:tc>
          <w:tcPr>
            <w:tcW w:w="2244" w:type="dxa"/>
          </w:tcPr>
          <w:p w:rsidR="006A0E02" w:rsidRPr="00D52EFF" w:rsidRDefault="006A0E02" w:rsidP="009138BF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6A0E02" w:rsidRPr="00D52EFF" w:rsidRDefault="006A0E02" w:rsidP="009138BF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6A0E02" w:rsidRPr="00D52EFF" w:rsidTr="00063442">
        <w:tc>
          <w:tcPr>
            <w:tcW w:w="2244" w:type="dxa"/>
          </w:tcPr>
          <w:p w:rsidR="006A0E02" w:rsidRPr="00D52EFF" w:rsidRDefault="006A0E02" w:rsidP="009138BF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ธุรกิจสื่อสารโทรคมนาคม</w:t>
            </w:r>
          </w:p>
        </w:tc>
        <w:tc>
          <w:tcPr>
            <w:tcW w:w="6804" w:type="dxa"/>
          </w:tcPr>
          <w:p w:rsidR="006A0E02" w:rsidRPr="00D52EFF" w:rsidRDefault="006A0E02" w:rsidP="009138BF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ให้บริการโทรศัพท์เคลื่อนที่ จำหน่ายโทรศัพท์เคลื่อนที่ ให้เช่าอุปกรณ์และ</w:t>
            </w:r>
            <w:r w:rsidR="00063442" w:rsidRPr="00D52EFF">
              <w:rPr>
                <w:rFonts w:ascii="Tahoma" w:hAnsi="Tahoma" w:cs="Tahoma"/>
                <w:sz w:val="18"/>
                <w:szCs w:val="18"/>
                <w:cs/>
              </w:rPr>
              <w:t>อุปกรณ์เสริม</w:t>
            </w:r>
          </w:p>
        </w:tc>
      </w:tr>
      <w:tr w:rsidR="006A0E02" w:rsidRPr="00D52EFF" w:rsidTr="00063442">
        <w:tc>
          <w:tcPr>
            <w:tcW w:w="2244" w:type="dxa"/>
          </w:tcPr>
          <w:p w:rsidR="006A0E02" w:rsidRPr="00D52EFF" w:rsidRDefault="006A0E02" w:rsidP="009138BF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   ไร้สายในประเทศ</w:t>
            </w:r>
          </w:p>
        </w:tc>
        <w:tc>
          <w:tcPr>
            <w:tcW w:w="6804" w:type="dxa"/>
          </w:tcPr>
          <w:p w:rsidR="006A0E02" w:rsidRPr="00D52EFF" w:rsidRDefault="006A0E02" w:rsidP="009138BF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ในประเทศไทย</w:t>
            </w:r>
          </w:p>
        </w:tc>
      </w:tr>
      <w:tr w:rsidR="006A0E02" w:rsidRPr="00D52EFF" w:rsidTr="00063442">
        <w:trPr>
          <w:trHeight w:val="71"/>
        </w:trPr>
        <w:tc>
          <w:tcPr>
            <w:tcW w:w="2244" w:type="dxa"/>
          </w:tcPr>
          <w:p w:rsidR="006A0E02" w:rsidRPr="00D52EFF" w:rsidRDefault="006A0E02" w:rsidP="009138BF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04" w:type="dxa"/>
          </w:tcPr>
          <w:p w:rsidR="006A0E02" w:rsidRPr="00D52EFF" w:rsidRDefault="006A0E02" w:rsidP="009138BF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A0E02" w:rsidRPr="00D52EFF" w:rsidTr="00063442">
        <w:tc>
          <w:tcPr>
            <w:tcW w:w="2244" w:type="dxa"/>
          </w:tcPr>
          <w:p w:rsidR="006A0E02" w:rsidRPr="00D52EFF" w:rsidRDefault="006A0E02" w:rsidP="009138BF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ธุรกิจดาวเทียมและ </w:t>
            </w:r>
          </w:p>
        </w:tc>
        <w:tc>
          <w:tcPr>
            <w:tcW w:w="6804" w:type="dxa"/>
          </w:tcPr>
          <w:p w:rsidR="006A0E02" w:rsidRPr="00D52EFF" w:rsidRDefault="006A0E02" w:rsidP="000E3B06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ให้บริการวงจรดาวเทียมและธุรกิจที่เกี่ยวเนื่อง ให้บริการรับส่งสัญญาณผ่าน</w:t>
            </w:r>
            <w:r w:rsidR="00063442" w:rsidRPr="00D52EFF">
              <w:rPr>
                <w:rFonts w:ascii="Tahoma" w:hAnsi="Tahoma" w:cs="Tahoma"/>
                <w:sz w:val="18"/>
                <w:szCs w:val="18"/>
                <w:cs/>
              </w:rPr>
              <w:t>ดาวเทียม</w:t>
            </w:r>
          </w:p>
        </w:tc>
      </w:tr>
      <w:tr w:rsidR="006A0E02" w:rsidRPr="00D52EFF" w:rsidTr="00063442">
        <w:tc>
          <w:tcPr>
            <w:tcW w:w="2244" w:type="dxa"/>
          </w:tcPr>
          <w:p w:rsidR="006A0E02" w:rsidRPr="00D52EFF" w:rsidRDefault="006A0E02" w:rsidP="009138BF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   </w:t>
            </w:r>
            <w:r w:rsidR="00003AAC" w:rsidRPr="00D52EFF">
              <w:rPr>
                <w:rFonts w:ascii="Tahoma" w:hAnsi="Tahoma" w:cs="Tahoma"/>
                <w:sz w:val="18"/>
                <w:szCs w:val="18"/>
                <w:cs/>
              </w:rPr>
              <w:t>ธุรกิจ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6804" w:type="dxa"/>
          </w:tcPr>
          <w:p w:rsidR="006A0E02" w:rsidRPr="00D52EFF" w:rsidRDefault="00063442" w:rsidP="009138BF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จำหน่าย</w:t>
            </w:r>
            <w:r w:rsidR="006A0E02" w:rsidRPr="00D52EFF">
              <w:rPr>
                <w:rFonts w:ascii="Tahoma" w:hAnsi="Tahoma" w:cs="Tahoma"/>
                <w:sz w:val="18"/>
                <w:szCs w:val="18"/>
                <w:cs/>
              </w:rPr>
              <w:t>และให้บริการที่เกี่ยวเนื่องกับสื่อ ให้บริการอินเทอร์เน็ต</w:t>
            </w:r>
            <w:r w:rsidR="006A0E02" w:rsidRPr="00D52EF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6A0E02" w:rsidRPr="00D52EFF">
              <w:rPr>
                <w:rFonts w:ascii="Tahoma" w:hAnsi="Tahoma" w:cs="Tahoma"/>
                <w:sz w:val="18"/>
                <w:szCs w:val="18"/>
                <w:cs/>
              </w:rPr>
              <w:t>และ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ให้บริการระบบโทรศัพท์</w:t>
            </w:r>
          </w:p>
        </w:tc>
      </w:tr>
      <w:tr w:rsidR="006A0E02" w:rsidRPr="00D52EFF" w:rsidTr="00063442">
        <w:tc>
          <w:tcPr>
            <w:tcW w:w="2244" w:type="dxa"/>
          </w:tcPr>
          <w:p w:rsidR="006A0E02" w:rsidRPr="00D52EFF" w:rsidRDefault="006A0E02" w:rsidP="009138BF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6A0E02" w:rsidRPr="00D52EFF" w:rsidRDefault="00003AAC" w:rsidP="009138BF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ในประเทศลาว</w:t>
            </w:r>
          </w:p>
        </w:tc>
      </w:tr>
      <w:tr w:rsidR="001D0405" w:rsidRPr="00D52EFF" w:rsidTr="00063442">
        <w:tc>
          <w:tcPr>
            <w:tcW w:w="2244" w:type="dxa"/>
          </w:tcPr>
          <w:p w:rsidR="001D0405" w:rsidRPr="00D52EFF" w:rsidRDefault="001D0405" w:rsidP="009138BF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1D0405" w:rsidRPr="00D52EFF" w:rsidRDefault="001D0405" w:rsidP="009138BF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6A0E02" w:rsidRPr="00D52EFF" w:rsidTr="00063442">
        <w:tc>
          <w:tcPr>
            <w:tcW w:w="2244" w:type="dxa"/>
          </w:tcPr>
          <w:p w:rsidR="006A0E02" w:rsidRPr="00D52EFF" w:rsidRDefault="006A0E02" w:rsidP="009138BF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</w:t>
            </w:r>
          </w:p>
        </w:tc>
        <w:tc>
          <w:tcPr>
            <w:tcW w:w="6804" w:type="dxa"/>
          </w:tcPr>
          <w:p w:rsidR="006A0E02" w:rsidRPr="00D52EFF" w:rsidRDefault="006A0E02" w:rsidP="009138BF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ธุรกิจของกิจการเป็นธุรกิจเกี่ยวกับกิจกรรมพื้นฐานเพื่อส่งเสริมการพัฒนาและเสริม</w:t>
            </w:r>
            <w:r w:rsidR="00063442" w:rsidRPr="00D52EFF">
              <w:rPr>
                <w:rFonts w:ascii="Tahoma" w:hAnsi="Tahoma" w:cs="Tahoma"/>
                <w:sz w:val="18"/>
                <w:szCs w:val="18"/>
                <w:cs/>
              </w:rPr>
              <w:t>กำลังทาง</w:t>
            </w:r>
          </w:p>
        </w:tc>
      </w:tr>
      <w:tr w:rsidR="006A0E02" w:rsidRPr="00D52EFF" w:rsidTr="00063442">
        <w:tc>
          <w:tcPr>
            <w:tcW w:w="2244" w:type="dxa"/>
          </w:tcPr>
          <w:p w:rsidR="006A0E02" w:rsidRPr="00D52EFF" w:rsidRDefault="006A0E02" w:rsidP="009138BF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6A0E02" w:rsidRPr="00D52EFF" w:rsidDel="00B06982" w:rsidRDefault="006A0E02" w:rsidP="009138BF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ธุรกิจระหว่างกลุ่มอินทัช กำหนดเป้าหมายทางการเงินและการ</w:t>
            </w:r>
            <w:r w:rsidR="00063442" w:rsidRPr="00D52EFF">
              <w:rPr>
                <w:rFonts w:ascii="Tahoma" w:hAnsi="Tahoma" w:cs="Tahoma"/>
                <w:sz w:val="18"/>
                <w:szCs w:val="18"/>
                <w:cs/>
              </w:rPr>
              <w:t>ดำเนินงานของ</w:t>
            </w:r>
            <w:r w:rsidR="00063442" w:rsidRPr="00D52EFF">
              <w:rPr>
                <w:rFonts w:ascii="Tahoma" w:hAnsi="Tahoma" w:cs="Tahoma"/>
                <w:spacing w:val="-4"/>
                <w:sz w:val="18"/>
                <w:szCs w:val="18"/>
                <w:cs/>
              </w:rPr>
              <w:t xml:space="preserve">กลุ่มอินทัช </w:t>
            </w:r>
          </w:p>
        </w:tc>
      </w:tr>
      <w:tr w:rsidR="006A0E02" w:rsidRPr="00D52EFF" w:rsidTr="00063442">
        <w:tc>
          <w:tcPr>
            <w:tcW w:w="2244" w:type="dxa"/>
          </w:tcPr>
          <w:p w:rsidR="006A0E02" w:rsidRPr="00D52EFF" w:rsidRDefault="006A0E02" w:rsidP="009138BF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6A0E02" w:rsidRPr="00D52EFF" w:rsidDel="00B06982" w:rsidRDefault="00063442" w:rsidP="009138BF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รวมทั้ง</w:t>
            </w:r>
            <w:r w:rsidR="006A0E02" w:rsidRPr="00D52EFF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การช่วยเหลือ</w:t>
            </w:r>
            <w:r w:rsidR="006A0E02" w:rsidRPr="00D52EFF">
              <w:rPr>
                <w:rFonts w:ascii="Tahoma" w:hAnsi="Tahoma" w:cs="Tahoma"/>
                <w:sz w:val="18"/>
                <w:szCs w:val="18"/>
                <w:cs/>
              </w:rPr>
              <w:t>สนับ</w:t>
            </w:r>
            <w:r w:rsidR="006A0E02" w:rsidRPr="00D52EFF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สนุนบริษัทในกลุ่มให้ได้มาซึ่ง</w:t>
            </w:r>
            <w:r w:rsidRPr="00D52EFF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แหล่งเงินทุนภายใต้เงื่อนไข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ที่เหมาะสม</w:t>
            </w:r>
          </w:p>
        </w:tc>
      </w:tr>
      <w:tr w:rsidR="006A0E02" w:rsidRPr="00D52EFF" w:rsidTr="00063442">
        <w:tc>
          <w:tcPr>
            <w:tcW w:w="2244" w:type="dxa"/>
          </w:tcPr>
          <w:p w:rsidR="006A0E02" w:rsidRPr="00D52EFF" w:rsidRDefault="006A0E02" w:rsidP="009138BF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6A0E02" w:rsidRPr="00D52EFF" w:rsidRDefault="006A0E02" w:rsidP="009138BF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pacing w:val="-4"/>
                <w:sz w:val="18"/>
                <w:szCs w:val="18"/>
                <w:cs/>
              </w:rPr>
            </w:pPr>
          </w:p>
        </w:tc>
      </w:tr>
      <w:tr w:rsidR="006A0E02" w:rsidRPr="00D52EFF" w:rsidTr="00063442">
        <w:tc>
          <w:tcPr>
            <w:tcW w:w="2244" w:type="dxa"/>
          </w:tcPr>
          <w:p w:rsidR="006A0E02" w:rsidRPr="00D52EFF" w:rsidRDefault="006A0E02" w:rsidP="009138BF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ธุรกิจอื่น ๆ</w:t>
            </w:r>
          </w:p>
        </w:tc>
        <w:tc>
          <w:tcPr>
            <w:tcW w:w="6804" w:type="dxa"/>
          </w:tcPr>
          <w:p w:rsidR="006A0E02" w:rsidRPr="00D52EFF" w:rsidRDefault="006A0E02" w:rsidP="009138BF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ให้บริการสถานีวิทยุโทรทัศน์ </w:t>
            </w:r>
            <w:r w:rsidRPr="00D52EFF">
              <w:rPr>
                <w:rFonts w:ascii="Tahoma" w:hAnsi="Tahoma" w:cs="Tahoma"/>
                <w:i/>
                <w:iCs/>
                <w:sz w:val="18"/>
                <w:szCs w:val="18"/>
              </w:rPr>
              <w:t>(</w:t>
            </w:r>
            <w:r w:rsidRPr="00D52EFF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หยุดดำเนินธุรกิจ เนื่องจากถูกบอกเลิกสัญญา</w:t>
            </w:r>
            <w:r w:rsidR="00063442" w:rsidRPr="00D52EFF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อนุญาตให้</w:t>
            </w:r>
          </w:p>
        </w:tc>
      </w:tr>
      <w:tr w:rsidR="006A0E02" w:rsidRPr="00D52EFF" w:rsidTr="00063442">
        <w:tc>
          <w:tcPr>
            <w:tcW w:w="2244" w:type="dxa"/>
          </w:tcPr>
          <w:p w:rsidR="006A0E02" w:rsidRPr="00D52EFF" w:rsidRDefault="006A0E02" w:rsidP="009138BF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6A0E02" w:rsidRPr="00D52EFF" w:rsidRDefault="006A0E02" w:rsidP="009138BF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ดำเนินการ เมื่อเดือนมีนาคม 2550)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 และให้บริการในธุรกิจโฆษณา</w:t>
            </w:r>
            <w:r w:rsidR="00063442" w:rsidRPr="00D52EFF">
              <w:rPr>
                <w:rFonts w:ascii="Tahoma" w:hAnsi="Tahoma" w:cs="Tahoma"/>
                <w:sz w:val="18"/>
                <w:szCs w:val="18"/>
                <w:cs/>
              </w:rPr>
              <w:t>และธุรกิจเกี่ยวกับการ</w:t>
            </w:r>
          </w:p>
        </w:tc>
      </w:tr>
      <w:tr w:rsidR="006A0E02" w:rsidRPr="00D52EFF" w:rsidTr="00063442">
        <w:tc>
          <w:tcPr>
            <w:tcW w:w="2244" w:type="dxa"/>
          </w:tcPr>
          <w:p w:rsidR="006A0E02" w:rsidRPr="00D52EFF" w:rsidRDefault="006A0E02" w:rsidP="009138BF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6A0E02" w:rsidRPr="00D52EFF" w:rsidRDefault="00063442" w:rsidP="009138BF">
            <w:pPr>
              <w:spacing w:line="288" w:lineRule="auto"/>
              <w:ind w:left="112" w:right="34" w:hanging="112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สนับสนุน</w:t>
            </w:r>
            <w:r w:rsidR="006A0E02" w:rsidRPr="00D52EFF">
              <w:rPr>
                <w:rFonts w:ascii="Tahoma" w:hAnsi="Tahoma" w:cs="Tahoma"/>
                <w:sz w:val="18"/>
                <w:szCs w:val="18"/>
                <w:cs/>
              </w:rPr>
              <w:t>ด้านเทคโนโลยีสารสนเทศกับบริษัทในกลุ่มและ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บุคคลภายนอก</w:t>
            </w:r>
            <w:r w:rsidRPr="00D52EF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รวมถึงการดำเนิน</w:t>
            </w:r>
          </w:p>
        </w:tc>
      </w:tr>
      <w:tr w:rsidR="006A0E02" w:rsidRPr="00D52EFF" w:rsidTr="00063442">
        <w:tc>
          <w:tcPr>
            <w:tcW w:w="2244" w:type="dxa"/>
          </w:tcPr>
          <w:p w:rsidR="006A0E02" w:rsidRPr="00D52EFF" w:rsidRDefault="006A0E02" w:rsidP="009138BF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6A0E02" w:rsidRPr="00D52EFF" w:rsidRDefault="006A0E02" w:rsidP="009138BF">
            <w:pPr>
              <w:spacing w:line="288" w:lineRule="auto"/>
              <w:ind w:left="112" w:right="34" w:hanging="112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ธุรกิจภายใต้โครงการ</w:t>
            </w:r>
            <w:r w:rsidRPr="00D52EFF">
              <w:rPr>
                <w:rFonts w:ascii="Tahoma" w:hAnsi="Tahoma" w:cs="Tahoma"/>
                <w:sz w:val="18"/>
                <w:szCs w:val="18"/>
              </w:rPr>
              <w:t xml:space="preserve"> Venture Capital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ของบริษัท</w:t>
            </w:r>
          </w:p>
        </w:tc>
      </w:tr>
      <w:tr w:rsidR="006A0E02" w:rsidRPr="00D52EFF" w:rsidTr="00063442">
        <w:tc>
          <w:tcPr>
            <w:tcW w:w="2244" w:type="dxa"/>
          </w:tcPr>
          <w:p w:rsidR="006A0E02" w:rsidRPr="00D52EFF" w:rsidRDefault="006A0E02" w:rsidP="009138BF">
            <w:pPr>
              <w:spacing w:line="288" w:lineRule="auto"/>
              <w:ind w:right="-10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04" w:type="dxa"/>
          </w:tcPr>
          <w:p w:rsidR="006A0E02" w:rsidRPr="00D52EFF" w:rsidRDefault="006A0E02" w:rsidP="009138BF">
            <w:pPr>
              <w:spacing w:line="288" w:lineRule="auto"/>
              <w:ind w:right="34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012174" w:rsidRPr="00D52EFF" w:rsidRDefault="00012174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6A0E02" w:rsidRPr="00D52EFF" w:rsidRDefault="006A0E0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กลุ่มอินทัชนำเสนอการจำแนกส่วนงานภูมิศาสตร์ โดยแสดงรายได้ตามส่วนงานแยกตามเขตภูมิศาสตร์ ซึ่งกำหนดจากสถานที่ตั้งของลูกค้า โดยมีส่วนงานภูมิศาสตร์ที่สำคัญ ดังนี้</w:t>
      </w:r>
    </w:p>
    <w:p w:rsidR="006A0E02" w:rsidRPr="00D52EFF" w:rsidRDefault="006A0E0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6804"/>
      </w:tblGrid>
      <w:tr w:rsidR="006A0E02" w:rsidRPr="00D52EFF" w:rsidTr="00063442">
        <w:tc>
          <w:tcPr>
            <w:tcW w:w="2244" w:type="dxa"/>
          </w:tcPr>
          <w:p w:rsidR="006A0E02" w:rsidRPr="00D52EFF" w:rsidRDefault="006A0E02" w:rsidP="009138BF">
            <w:pPr>
              <w:spacing w:line="288" w:lineRule="auto"/>
              <w:ind w:right="246" w:hanging="6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ประเทศ</w:t>
            </w:r>
          </w:p>
        </w:tc>
        <w:tc>
          <w:tcPr>
            <w:tcW w:w="6804" w:type="dxa"/>
          </w:tcPr>
          <w:p w:rsidR="006A0E02" w:rsidRPr="00D52EFF" w:rsidRDefault="006A0E02" w:rsidP="009138BF">
            <w:pPr>
              <w:spacing w:line="288" w:lineRule="auto"/>
              <w:ind w:right="34" w:hanging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ขอบเขตการดำเนินงานหลัก</w:t>
            </w:r>
          </w:p>
        </w:tc>
      </w:tr>
      <w:tr w:rsidR="006A0E02" w:rsidRPr="00D52EFF" w:rsidTr="00063442">
        <w:tc>
          <w:tcPr>
            <w:tcW w:w="2244" w:type="dxa"/>
          </w:tcPr>
          <w:p w:rsidR="006A0E02" w:rsidRPr="00D52EFF" w:rsidRDefault="006A0E02" w:rsidP="009138BF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6A0E02" w:rsidRPr="00D52EFF" w:rsidDel="002E6A24" w:rsidRDefault="006A0E02" w:rsidP="009138BF">
            <w:pPr>
              <w:spacing w:line="288" w:lineRule="auto"/>
              <w:ind w:right="34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6A0E02" w:rsidRPr="00D52EFF" w:rsidTr="00063442">
        <w:tc>
          <w:tcPr>
            <w:tcW w:w="2244" w:type="dxa"/>
          </w:tcPr>
          <w:p w:rsidR="006A0E02" w:rsidRPr="00D52EFF" w:rsidRDefault="006A0E02" w:rsidP="009138BF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ไทย</w:t>
            </w:r>
          </w:p>
        </w:tc>
        <w:tc>
          <w:tcPr>
            <w:tcW w:w="6804" w:type="dxa"/>
          </w:tcPr>
          <w:p w:rsidR="006A0E02" w:rsidRPr="00D52EFF" w:rsidRDefault="006A0E02" w:rsidP="009138BF">
            <w:pPr>
              <w:spacing w:line="288" w:lineRule="auto"/>
              <w:ind w:right="34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การสื่อสารโทรคมนาคมไร้สาย การบริการวงจรดาวเทียมและธุรกิจที่เกี่ยวเนื่องกับ</w:t>
            </w:r>
          </w:p>
        </w:tc>
      </w:tr>
      <w:tr w:rsidR="006A0E02" w:rsidRPr="00D52EFF" w:rsidTr="00063442">
        <w:tc>
          <w:tcPr>
            <w:tcW w:w="2244" w:type="dxa"/>
          </w:tcPr>
          <w:p w:rsidR="006A0E02" w:rsidRPr="00D52EFF" w:rsidRDefault="006A0E02" w:rsidP="009138BF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6A0E02" w:rsidRPr="00D52EFF" w:rsidRDefault="006A0E02" w:rsidP="00FC68FC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ดาวเทียม การบริการอินเตอร์เน็ต การบริการสื่อและโฆษณา และอื่น ๆ</w:t>
            </w:r>
          </w:p>
        </w:tc>
      </w:tr>
      <w:tr w:rsidR="006A0E02" w:rsidRPr="00D52EFF" w:rsidTr="00063442">
        <w:tc>
          <w:tcPr>
            <w:tcW w:w="2244" w:type="dxa"/>
          </w:tcPr>
          <w:p w:rsidR="006A0E02" w:rsidRPr="00D52EFF" w:rsidRDefault="006A0E02" w:rsidP="009138BF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6A0E02" w:rsidRPr="00D52EFF" w:rsidRDefault="006A0E02" w:rsidP="00FC68FC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6A0E02" w:rsidRPr="00D52EFF" w:rsidTr="00063442">
        <w:tc>
          <w:tcPr>
            <w:tcW w:w="2244" w:type="dxa"/>
          </w:tcPr>
          <w:p w:rsidR="006A0E02" w:rsidRPr="00D52EFF" w:rsidRDefault="006A0E02" w:rsidP="009138BF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จีน</w:t>
            </w:r>
          </w:p>
        </w:tc>
        <w:tc>
          <w:tcPr>
            <w:tcW w:w="6804" w:type="dxa"/>
          </w:tcPr>
          <w:p w:rsidR="006A0E02" w:rsidRPr="00D52EFF" w:rsidRDefault="006A0E02" w:rsidP="00FC68FC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6A0E02" w:rsidRPr="00D52EFF" w:rsidTr="00063442">
        <w:tc>
          <w:tcPr>
            <w:tcW w:w="2244" w:type="dxa"/>
          </w:tcPr>
          <w:p w:rsidR="006A0E02" w:rsidRPr="00D52EFF" w:rsidRDefault="006A0E02" w:rsidP="009138BF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6A0E02" w:rsidRPr="00D52EFF" w:rsidRDefault="006A0E02" w:rsidP="00FC68FC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6A0E02" w:rsidRPr="00D52EFF" w:rsidTr="00063442">
        <w:tc>
          <w:tcPr>
            <w:tcW w:w="2244" w:type="dxa"/>
          </w:tcPr>
          <w:p w:rsidR="006A0E02" w:rsidRPr="00D52EFF" w:rsidRDefault="006A0E02" w:rsidP="009138BF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6804" w:type="dxa"/>
          </w:tcPr>
          <w:p w:rsidR="006A0E02" w:rsidRPr="00D52EFF" w:rsidRDefault="006A0E02" w:rsidP="00FC68FC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6A0E02" w:rsidRPr="00D52EFF" w:rsidTr="00063442">
        <w:tc>
          <w:tcPr>
            <w:tcW w:w="2244" w:type="dxa"/>
          </w:tcPr>
          <w:p w:rsidR="006A0E02" w:rsidRPr="00D52EFF" w:rsidRDefault="006A0E02" w:rsidP="009138BF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6A0E02" w:rsidRPr="00D52EFF" w:rsidRDefault="006A0E02" w:rsidP="00FC68FC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6A0E02" w:rsidRPr="00D52EFF" w:rsidTr="00063442">
        <w:tc>
          <w:tcPr>
            <w:tcW w:w="2244" w:type="dxa"/>
          </w:tcPr>
          <w:p w:rsidR="006A0E02" w:rsidRPr="00D52EFF" w:rsidRDefault="006A0E02" w:rsidP="009138BF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6804" w:type="dxa"/>
          </w:tcPr>
          <w:p w:rsidR="006A0E02" w:rsidRPr="00D52EFF" w:rsidRDefault="006A0E02" w:rsidP="00FC68FC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6A0E02" w:rsidRPr="00D52EFF" w:rsidTr="00063442">
        <w:tc>
          <w:tcPr>
            <w:tcW w:w="2244" w:type="dxa"/>
          </w:tcPr>
          <w:p w:rsidR="006A0E02" w:rsidRPr="00D52EFF" w:rsidRDefault="006A0E02" w:rsidP="009138BF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6A0E02" w:rsidRPr="00D52EFF" w:rsidRDefault="006A0E02" w:rsidP="00FC68FC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6A0E02" w:rsidRPr="00D52EFF" w:rsidTr="00063442">
        <w:tc>
          <w:tcPr>
            <w:tcW w:w="2244" w:type="dxa"/>
          </w:tcPr>
          <w:p w:rsidR="006A0E02" w:rsidRPr="00D52EFF" w:rsidRDefault="00D40434" w:rsidP="009138BF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เมียนมาร์</w:t>
            </w:r>
          </w:p>
        </w:tc>
        <w:tc>
          <w:tcPr>
            <w:tcW w:w="6804" w:type="dxa"/>
          </w:tcPr>
          <w:p w:rsidR="006A0E02" w:rsidRPr="00D52EFF" w:rsidRDefault="006A0E02" w:rsidP="00FC68FC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6A0E02" w:rsidRPr="00D52EFF" w:rsidTr="00063442">
        <w:tc>
          <w:tcPr>
            <w:tcW w:w="2244" w:type="dxa"/>
          </w:tcPr>
          <w:p w:rsidR="006A0E02" w:rsidRPr="00D52EFF" w:rsidRDefault="006A0E02" w:rsidP="009138BF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6A0E02" w:rsidRPr="00D52EFF" w:rsidRDefault="006A0E02" w:rsidP="00FC68FC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6A0E02" w:rsidRPr="00D52EFF" w:rsidTr="00063442">
        <w:tc>
          <w:tcPr>
            <w:tcW w:w="2244" w:type="dxa"/>
          </w:tcPr>
          <w:p w:rsidR="006A0E02" w:rsidRPr="00D52EFF" w:rsidRDefault="006A0E02" w:rsidP="009138BF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อื่น ๆ</w:t>
            </w:r>
          </w:p>
        </w:tc>
        <w:tc>
          <w:tcPr>
            <w:tcW w:w="6804" w:type="dxa"/>
          </w:tcPr>
          <w:p w:rsidR="006A0E02" w:rsidRPr="00D52EFF" w:rsidRDefault="006A0E02" w:rsidP="00FC68FC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</w:tbl>
    <w:p w:rsidR="00003AAC" w:rsidRPr="00D52EFF" w:rsidRDefault="00003AAC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012174" w:rsidRPr="00D52EFF" w:rsidRDefault="00012174">
      <w:pPr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br w:type="page"/>
      </w:r>
    </w:p>
    <w:p w:rsidR="00AD47DE" w:rsidRPr="00D52EFF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ข้อมูลทางการเงินจำแนกตามส่วนงานธุรกิจ</w:t>
      </w:r>
    </w:p>
    <w:p w:rsidR="002C0F59" w:rsidRPr="00D52EFF" w:rsidRDefault="002C0F59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CB0445" w:rsidRPr="00D52EFF" w:rsidRDefault="002871FD" w:rsidP="0008432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0C4DD099" wp14:editId="20484631">
            <wp:extent cx="5760000" cy="710528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7105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405" w:rsidRPr="00542C52" w:rsidRDefault="00CD4EA8" w:rsidP="00542C52">
      <w:pPr>
        <w:spacing w:line="288" w:lineRule="auto"/>
        <w:ind w:left="540" w:right="246"/>
        <w:jc w:val="thaiDistribute"/>
        <w:rPr>
          <w:rFonts w:ascii="Tahoma" w:hAnsi="Tahoma" w:cs="Tahoma"/>
          <w:noProof/>
        </w:rPr>
      </w:pPr>
      <w:r w:rsidRPr="00542C52">
        <w:rPr>
          <w:rFonts w:ascii="Tahoma" w:hAnsi="Tahoma" w:cs="Tahoma"/>
          <w:noProof/>
        </w:rPr>
        <w:t xml:space="preserve"> </w:t>
      </w:r>
      <w:r w:rsidRPr="00542C52">
        <w:rPr>
          <w:rFonts w:ascii="Tahoma" w:hAnsi="Tahoma" w:cs="Tahoma"/>
          <w:noProof/>
        </w:rPr>
        <w:drawing>
          <wp:inline distT="0" distB="0" distL="0" distR="0" wp14:anchorId="2C101782" wp14:editId="0062AE46">
            <wp:extent cx="5760000" cy="729058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7290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0F59" w:rsidRPr="00D52EFF" w:rsidRDefault="002C0F59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bookmarkStart w:id="4" w:name="OLE_LINK58"/>
    </w:p>
    <w:p w:rsidR="00012174" w:rsidRPr="00D52EFF" w:rsidRDefault="00012174">
      <w:pPr>
        <w:rPr>
          <w:rFonts w:ascii="Tahoma" w:hAnsi="Tahoma" w:cs="Tahoma"/>
          <w:b/>
          <w:bCs/>
          <w:sz w:val="18"/>
          <w:szCs w:val="18"/>
          <w:cs/>
        </w:rPr>
      </w:pPr>
      <w:r w:rsidRPr="00D52EFF">
        <w:rPr>
          <w:rFonts w:ascii="Tahoma" w:hAnsi="Tahoma" w:cs="Tahoma"/>
          <w:b/>
          <w:bCs/>
          <w:sz w:val="18"/>
          <w:szCs w:val="18"/>
          <w:cs/>
        </w:rPr>
        <w:br w:type="page"/>
      </w:r>
    </w:p>
    <w:p w:rsidR="00AD47DE" w:rsidRPr="00D52EFF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  <w:cs/>
        </w:rPr>
        <w:t>ข้อมูลทางการเงินจำแนกตามส่วนงานภูมิศาสตร์</w:t>
      </w:r>
    </w:p>
    <w:p w:rsidR="00AD47DE" w:rsidRPr="00D52EFF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3C30" w:rsidRPr="00D52EFF" w:rsidRDefault="00931D3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สำหรับ</w:t>
      </w:r>
      <w:r w:rsidR="00D74CE3" w:rsidRPr="00D52EFF">
        <w:rPr>
          <w:rFonts w:ascii="Tahoma" w:hAnsi="Tahoma" w:cs="Tahoma"/>
          <w:sz w:val="18"/>
          <w:szCs w:val="18"/>
          <w:cs/>
        </w:rPr>
        <w:t>รายได้</w:t>
      </w:r>
      <w:r w:rsidR="006C5CCF" w:rsidRPr="00D52EFF">
        <w:rPr>
          <w:rFonts w:ascii="Tahoma" w:hAnsi="Tahoma" w:cs="Tahoma"/>
          <w:sz w:val="18"/>
          <w:szCs w:val="18"/>
          <w:cs/>
        </w:rPr>
        <w:t>และสินทรัพย์</w:t>
      </w:r>
      <w:r w:rsidR="00D74CE3" w:rsidRPr="00D52EFF">
        <w:rPr>
          <w:rFonts w:ascii="Tahoma" w:hAnsi="Tahoma" w:cs="Tahoma"/>
          <w:sz w:val="18"/>
          <w:szCs w:val="18"/>
          <w:cs/>
        </w:rPr>
        <w:t>จากส่วนงานในงบการเงินรวม</w:t>
      </w:r>
      <w:r w:rsidRPr="00D52EFF">
        <w:rPr>
          <w:rFonts w:ascii="Tahoma" w:hAnsi="Tahoma" w:cs="Tahoma"/>
          <w:sz w:val="18"/>
          <w:szCs w:val="18"/>
          <w:cs/>
        </w:rPr>
        <w:t>สามารถแสดงข้อมูลจำแนกตามส่วนงานทางภูมิศาสตร์เพิ่มเติมแบบย่อได้ดังนี้</w:t>
      </w:r>
    </w:p>
    <w:p w:rsidR="002C0F59" w:rsidRPr="00D52EFF" w:rsidRDefault="00F01C75" w:rsidP="002C0F59">
      <w:pPr>
        <w:spacing w:line="288" w:lineRule="auto"/>
        <w:ind w:left="540" w:right="246"/>
        <w:jc w:val="thaiDistribute"/>
        <w:rPr>
          <w:rFonts w:ascii="Tahoma" w:hAnsi="Tahoma" w:cs="Tahoma"/>
          <w:noProof/>
          <w:sz w:val="18"/>
          <w:szCs w:val="18"/>
          <w:highlight w:val="yellow"/>
          <w:cs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78873260" wp14:editId="75A47433">
            <wp:extent cx="5572800" cy="2122743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2122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0F59" w:rsidRPr="00D52EFF" w:rsidRDefault="002C0F59" w:rsidP="002C0F59">
      <w:pPr>
        <w:spacing w:line="288" w:lineRule="auto"/>
        <w:ind w:left="540" w:right="246"/>
        <w:jc w:val="thaiDistribute"/>
        <w:rPr>
          <w:rFonts w:ascii="Tahoma" w:hAnsi="Tahoma" w:cs="Tahoma"/>
          <w:sz w:val="14"/>
          <w:szCs w:val="14"/>
          <w:cs/>
        </w:rPr>
      </w:pPr>
      <w:r w:rsidRPr="00D52EFF">
        <w:rPr>
          <w:rFonts w:ascii="Tahoma" w:hAnsi="Tahoma" w:cs="Tahoma"/>
          <w:sz w:val="14"/>
          <w:szCs w:val="14"/>
        </w:rPr>
        <w:t>*</w:t>
      </w:r>
      <w:r w:rsidRPr="00D52EFF">
        <w:rPr>
          <w:rFonts w:ascii="Tahoma" w:hAnsi="Tahoma" w:cs="Tahoma"/>
          <w:sz w:val="14"/>
          <w:szCs w:val="14"/>
          <w:cs/>
        </w:rPr>
        <w:t xml:space="preserve"> ประกอบด้วย ที่ดิน อาคาร</w:t>
      </w:r>
      <w:r w:rsidRPr="00D52EFF">
        <w:rPr>
          <w:rFonts w:ascii="Tahoma" w:hAnsi="Tahoma" w:cs="Tahoma"/>
          <w:sz w:val="14"/>
          <w:szCs w:val="14"/>
        </w:rPr>
        <w:t xml:space="preserve"> </w:t>
      </w:r>
      <w:r w:rsidRPr="00D52EFF">
        <w:rPr>
          <w:rFonts w:ascii="Tahoma" w:hAnsi="Tahoma" w:cs="Tahoma"/>
          <w:sz w:val="14"/>
          <w:szCs w:val="14"/>
          <w:cs/>
        </w:rPr>
        <w:t>และอุปกรณ์ สินทรัพย์ไม่มีตัวตนภายใต้สัญญาอนุญาตให้ดำเนินการ และสินทรัพย์ไม่มีตัวตน</w:t>
      </w:r>
    </w:p>
    <w:p w:rsidR="00931D30" w:rsidRPr="00D52EFF" w:rsidRDefault="00931D3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</w:p>
    <w:bookmarkEnd w:id="4"/>
    <w:p w:rsidR="00A125D9" w:rsidRPr="00D52EFF" w:rsidRDefault="00A125D9" w:rsidP="00F11B1A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  <w:cs/>
        </w:rPr>
        <w:t>ข้อมูลเกี่ยวกับลูกค้ารายใหญ่ของกลุ่มอินทัช</w:t>
      </w:r>
    </w:p>
    <w:p w:rsidR="00C8656B" w:rsidRPr="00D52EFF" w:rsidRDefault="00C8656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A125D9" w:rsidRPr="00D52EFF" w:rsidRDefault="00A125D9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สำหรับ</w:t>
      </w:r>
      <w:r w:rsidR="002C0F59" w:rsidRPr="00D52EFF">
        <w:rPr>
          <w:rFonts w:ascii="Tahoma" w:hAnsi="Tahoma" w:cs="Tahoma"/>
          <w:sz w:val="18"/>
          <w:szCs w:val="18"/>
          <w:cs/>
        </w:rPr>
        <w:t>ปี</w:t>
      </w:r>
      <w:r w:rsidRPr="00D52EFF">
        <w:rPr>
          <w:rFonts w:ascii="Tahoma" w:hAnsi="Tahoma" w:cs="Tahoma"/>
          <w:sz w:val="18"/>
          <w:szCs w:val="18"/>
          <w:cs/>
        </w:rPr>
        <w:t xml:space="preserve">สิ้นสุดวันที่ </w:t>
      </w:r>
      <w:r w:rsidR="00A1400D" w:rsidRPr="00D52EFF">
        <w:rPr>
          <w:rFonts w:ascii="Tahoma" w:eastAsia="Angsana New" w:hAnsi="Tahoma" w:cs="Tahoma"/>
          <w:spacing w:val="-4"/>
          <w:sz w:val="18"/>
          <w:szCs w:val="18"/>
        </w:rPr>
        <w:t>3</w:t>
      </w:r>
      <w:r w:rsidR="002C0F59" w:rsidRPr="00D52EFF">
        <w:rPr>
          <w:rFonts w:ascii="Tahoma" w:eastAsia="Angsana New" w:hAnsi="Tahoma" w:cs="Tahoma"/>
          <w:spacing w:val="-4"/>
          <w:sz w:val="18"/>
          <w:szCs w:val="18"/>
        </w:rPr>
        <w:t>1</w:t>
      </w:r>
      <w:r w:rsidR="00A1400D" w:rsidRPr="00D52EFF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2C0F59" w:rsidRPr="00D52EFF">
        <w:rPr>
          <w:rFonts w:ascii="Tahoma" w:eastAsia="Angsana New" w:hAnsi="Tahoma" w:cs="Tahoma"/>
          <w:spacing w:val="-4"/>
          <w:sz w:val="18"/>
          <w:szCs w:val="18"/>
          <w:cs/>
        </w:rPr>
        <w:t>ธันวาคม</w:t>
      </w:r>
      <w:r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</w:rPr>
        <w:t>25</w:t>
      </w:r>
      <w:r w:rsidR="00492773" w:rsidRPr="00D52EFF">
        <w:rPr>
          <w:rFonts w:ascii="Tahoma" w:hAnsi="Tahoma" w:cs="Tahoma"/>
          <w:sz w:val="18"/>
          <w:szCs w:val="18"/>
        </w:rPr>
        <w:t>6</w:t>
      </w:r>
      <w:r w:rsidR="00773EC4" w:rsidRPr="00D52EFF">
        <w:rPr>
          <w:rFonts w:ascii="Tahoma" w:hAnsi="Tahoma" w:cs="Tahoma"/>
          <w:sz w:val="18"/>
          <w:szCs w:val="18"/>
        </w:rPr>
        <w:t>1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และ </w:t>
      </w:r>
      <w:r w:rsidRPr="00D52EFF">
        <w:rPr>
          <w:rFonts w:ascii="Tahoma" w:hAnsi="Tahoma" w:cs="Tahoma"/>
          <w:sz w:val="18"/>
          <w:szCs w:val="18"/>
        </w:rPr>
        <w:t>25</w:t>
      </w:r>
      <w:r w:rsidR="00773EC4" w:rsidRPr="00D52EFF">
        <w:rPr>
          <w:rFonts w:ascii="Tahoma" w:hAnsi="Tahoma" w:cs="Tahoma"/>
          <w:sz w:val="18"/>
          <w:szCs w:val="18"/>
        </w:rPr>
        <w:t>60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กลุ่มอินทัชไม่มีรายการกับลูกค้าภายนอกกิจการรายใดรายหนึ่งที่มีมูลค่าตั้งแต่ร้อยละ </w:t>
      </w:r>
      <w:r w:rsidRPr="00D52EFF">
        <w:rPr>
          <w:rFonts w:ascii="Tahoma" w:hAnsi="Tahoma" w:cs="Tahoma"/>
          <w:sz w:val="18"/>
          <w:szCs w:val="18"/>
        </w:rPr>
        <w:t xml:space="preserve">10 </w:t>
      </w:r>
      <w:r w:rsidRPr="00D52EFF">
        <w:rPr>
          <w:rFonts w:ascii="Tahoma" w:hAnsi="Tahoma" w:cs="Tahoma"/>
          <w:sz w:val="18"/>
          <w:szCs w:val="18"/>
          <w:cs/>
        </w:rPr>
        <w:t>ของรายได้รวม</w:t>
      </w:r>
    </w:p>
    <w:p w:rsidR="002C0F59" w:rsidRPr="00D52EFF" w:rsidRDefault="002C0F59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C0F59" w:rsidRPr="00D52EFF" w:rsidRDefault="002C0F59" w:rsidP="002C0F59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D52EFF">
        <w:rPr>
          <w:rFonts w:ascii="Tahoma" w:hAnsi="Tahoma" w:cs="Tahoma"/>
          <w:b/>
          <w:bCs/>
          <w:sz w:val="18"/>
          <w:szCs w:val="18"/>
          <w:lang w:val="en-GB"/>
        </w:rPr>
        <w:t>2</w:t>
      </w:r>
      <w:r w:rsidR="00961E80" w:rsidRPr="00D52EFF">
        <w:rPr>
          <w:rFonts w:ascii="Tahoma" w:hAnsi="Tahoma" w:cs="Tahoma"/>
          <w:b/>
          <w:bCs/>
          <w:sz w:val="18"/>
          <w:szCs w:val="18"/>
          <w:lang w:val="en-GB"/>
        </w:rPr>
        <w:t>7</w:t>
      </w:r>
      <w:r w:rsidRPr="00D52EFF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รายได้อื่น</w:t>
      </w:r>
    </w:p>
    <w:p w:rsidR="002C0F59" w:rsidRPr="00D52EFF" w:rsidRDefault="00C20FAC" w:rsidP="00961E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34E98745" wp14:editId="7DF737B5">
            <wp:extent cx="5572800" cy="1675892"/>
            <wp:effectExtent l="0" t="0" r="8890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1675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0F59" w:rsidRPr="00D52EFF" w:rsidRDefault="002C0F59" w:rsidP="00961E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C0F59" w:rsidRPr="00D52EFF" w:rsidRDefault="002C0F59" w:rsidP="002C0F59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D52EFF">
        <w:rPr>
          <w:rFonts w:ascii="Tahoma" w:hAnsi="Tahoma" w:cs="Tahoma"/>
          <w:b/>
          <w:bCs/>
          <w:sz w:val="18"/>
          <w:szCs w:val="18"/>
          <w:lang w:val="en-GB"/>
        </w:rPr>
        <w:t>2</w:t>
      </w:r>
      <w:r w:rsidR="00961E80" w:rsidRPr="00D52EFF">
        <w:rPr>
          <w:rFonts w:ascii="Tahoma" w:hAnsi="Tahoma" w:cs="Tahoma"/>
          <w:b/>
          <w:bCs/>
          <w:sz w:val="18"/>
          <w:szCs w:val="18"/>
          <w:lang w:val="en-GB"/>
        </w:rPr>
        <w:t>8</w:t>
      </w:r>
      <w:r w:rsidRPr="00D52EFF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ค่าใช้จ่ายตามลักษณะ</w:t>
      </w:r>
    </w:p>
    <w:p w:rsidR="002C0F59" w:rsidRPr="00D52EFF" w:rsidRDefault="002C0F59" w:rsidP="00961E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C0F59" w:rsidRDefault="002C0F59" w:rsidP="00961E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ค่าใช้จ่ายตามลักษณะที่รวมอยู่ในต้นทุนการขายและการให้บริการ ต้นทุนในการจัดจำหน่าย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และค่าใช้จ่ายในการบริหาร สามารถนำมาแยกตามลักษณะได้ดังนี้</w:t>
      </w:r>
    </w:p>
    <w:p w:rsidR="002C0F59" w:rsidRPr="00D52EFF" w:rsidRDefault="00C20FAC" w:rsidP="00961E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1C36F614" wp14:editId="038B1577">
            <wp:extent cx="5572800" cy="1206888"/>
            <wp:effectExtent l="0" t="0" r="0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1206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0F59" w:rsidRPr="00D52EFF" w:rsidRDefault="002C0F59" w:rsidP="00961E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C0F59" w:rsidRPr="00D52EFF" w:rsidRDefault="00961E80" w:rsidP="002C0F59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D52EFF">
        <w:rPr>
          <w:rFonts w:ascii="Tahoma" w:hAnsi="Tahoma" w:cs="Tahoma"/>
          <w:b/>
          <w:bCs/>
          <w:sz w:val="18"/>
          <w:szCs w:val="18"/>
          <w:lang w:val="en-GB"/>
        </w:rPr>
        <w:t>29</w:t>
      </w:r>
      <w:r w:rsidR="002C0F59" w:rsidRPr="00D52EFF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2C0F59" w:rsidRPr="00D52EFF">
        <w:rPr>
          <w:rFonts w:ascii="Tahoma" w:hAnsi="Tahoma" w:cs="Tahoma"/>
          <w:b/>
          <w:bCs/>
          <w:sz w:val="18"/>
          <w:szCs w:val="18"/>
          <w:cs/>
          <w:lang w:val="en-GB"/>
        </w:rPr>
        <w:t>กองทุนสำรองเลี้ยงชีพพนักงาน</w:t>
      </w:r>
    </w:p>
    <w:p w:rsidR="002C0F59" w:rsidRPr="00D52EFF" w:rsidRDefault="002C0F59" w:rsidP="00961E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C0F59" w:rsidRPr="00D52EFF" w:rsidRDefault="002C0F59" w:rsidP="00961E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กลุ่มอินทัชได้จัดตั้งกองทุนสำรองเลี้ยงชีพพนักงานตามความในพระราชบัญญัติกองทุนสำรองเลี้ยงชีพ</w:t>
      </w:r>
      <w:r w:rsidRPr="00D52EFF">
        <w:rPr>
          <w:rFonts w:ascii="Tahoma" w:hAnsi="Tahoma" w:cs="Tahoma"/>
          <w:sz w:val="18"/>
          <w:szCs w:val="18"/>
        </w:rPr>
        <w:t xml:space="preserve"> 2530 </w:t>
      </w:r>
      <w:r w:rsidRPr="00D52EFF">
        <w:rPr>
          <w:rFonts w:ascii="Tahoma" w:hAnsi="Tahoma" w:cs="Tahoma"/>
          <w:sz w:val="18"/>
          <w:szCs w:val="18"/>
          <w:cs/>
        </w:rPr>
        <w:t xml:space="preserve">และเข้าเป็นกองทุนจดทะเบียนโดยได้รับอนุมัติจากกระทรวงการคลัง 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23 </w:t>
      </w:r>
      <w:r w:rsidRPr="00D52EFF">
        <w:rPr>
          <w:rFonts w:ascii="Tahoma" w:hAnsi="Tahoma" w:cs="Tahoma"/>
          <w:sz w:val="18"/>
          <w:szCs w:val="18"/>
          <w:cs/>
        </w:rPr>
        <w:t>กรกฎาคม</w:t>
      </w:r>
      <w:r w:rsidRPr="00D52EFF">
        <w:rPr>
          <w:rFonts w:ascii="Tahoma" w:hAnsi="Tahoma" w:cs="Tahoma"/>
          <w:sz w:val="18"/>
          <w:szCs w:val="18"/>
        </w:rPr>
        <w:t xml:space="preserve"> 2533 </w:t>
      </w:r>
      <w:r w:rsidRPr="00D52EFF">
        <w:rPr>
          <w:rFonts w:ascii="Tahoma" w:hAnsi="Tahoma" w:cs="Tahoma"/>
          <w:sz w:val="18"/>
          <w:szCs w:val="18"/>
          <w:cs/>
        </w:rPr>
        <w:t xml:space="preserve">และได้จดทะเบียนแก้ไขชื่อของกองทุนเมื่อวันที่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21 </w:t>
      </w:r>
      <w:r w:rsidRPr="00D52EFF">
        <w:rPr>
          <w:rFonts w:ascii="Tahoma" w:hAnsi="Tahoma" w:cs="Tahoma"/>
          <w:sz w:val="18"/>
          <w:szCs w:val="18"/>
          <w:cs/>
        </w:rPr>
        <w:t>มกราคม</w:t>
      </w:r>
      <w:r w:rsidRPr="00D52EFF">
        <w:rPr>
          <w:rFonts w:ascii="Tahoma" w:hAnsi="Tahoma" w:cs="Tahoma"/>
          <w:sz w:val="18"/>
          <w:szCs w:val="18"/>
        </w:rPr>
        <w:t xml:space="preserve"> 2536</w:t>
      </w:r>
      <w:r w:rsidRPr="00D52EFF">
        <w:rPr>
          <w:rFonts w:ascii="Tahoma" w:hAnsi="Tahoma" w:cs="Tahoma"/>
          <w:sz w:val="18"/>
          <w:szCs w:val="18"/>
          <w:cs/>
        </w:rPr>
        <w:t xml:space="preserve"> ตามระเบียบกองทุนสำรองเลี้ยงชีพพนักงาน พนักงานต้องจ่ายเงินสะสมเข้ากองทุนในอัตราร้อยละ </w:t>
      </w:r>
      <w:r w:rsidRPr="00D52EFF">
        <w:rPr>
          <w:rFonts w:ascii="Tahoma" w:hAnsi="Tahoma" w:cs="Tahoma"/>
          <w:sz w:val="18"/>
          <w:szCs w:val="18"/>
        </w:rPr>
        <w:t xml:space="preserve">3 </w:t>
      </w:r>
      <w:r w:rsidRPr="00D52EFF">
        <w:rPr>
          <w:rFonts w:ascii="Tahoma" w:hAnsi="Tahoma" w:cs="Tahoma"/>
          <w:sz w:val="18"/>
          <w:szCs w:val="18"/>
          <w:cs/>
        </w:rPr>
        <w:t>-</w:t>
      </w:r>
      <w:r w:rsidRPr="00D52EFF">
        <w:rPr>
          <w:rFonts w:ascii="Tahoma" w:hAnsi="Tahoma" w:cs="Tahoma"/>
          <w:sz w:val="18"/>
          <w:szCs w:val="18"/>
        </w:rPr>
        <w:t xml:space="preserve"> 7 </w:t>
      </w:r>
      <w:r w:rsidRPr="00D52EFF">
        <w:rPr>
          <w:rFonts w:ascii="Tahoma" w:hAnsi="Tahoma" w:cs="Tahoma"/>
          <w:sz w:val="18"/>
          <w:szCs w:val="18"/>
          <w:cs/>
        </w:rPr>
        <w:t xml:space="preserve">ของเงินเดือน และกลุ่มอินทัชจ่ายสมทบเข้ากองทุนนี้ตามอัตราที่ขึ้นอยู่กับอายุงานของพนักงาน กลุ่มอินทัชได้แต่งตั้งผู้จัดการกองทุนรับอนุญาตแห่งหนึ่ง เพื่อบริหารกองทุนให้เป็นไปตามข้อกำหนดของกฎกระทรวงฉบับที่ </w:t>
      </w:r>
      <w:r w:rsidRPr="00D52EFF">
        <w:rPr>
          <w:rFonts w:ascii="Tahoma" w:hAnsi="Tahoma" w:cs="Tahoma"/>
          <w:sz w:val="18"/>
          <w:szCs w:val="18"/>
        </w:rPr>
        <w:t xml:space="preserve">2 (2532) </w:t>
      </w:r>
      <w:r w:rsidRPr="00D52EFF">
        <w:rPr>
          <w:rFonts w:ascii="Tahoma" w:hAnsi="Tahoma" w:cs="Tahoma"/>
          <w:sz w:val="18"/>
          <w:szCs w:val="18"/>
          <w:cs/>
        </w:rPr>
        <w:t xml:space="preserve">ออกตามความในพระราชบัญญัติกองทุนสำรองเลี้ยงชีพ </w:t>
      </w:r>
      <w:r w:rsidRPr="00D52EFF">
        <w:rPr>
          <w:rFonts w:ascii="Tahoma" w:hAnsi="Tahoma" w:cs="Tahoma"/>
          <w:sz w:val="18"/>
          <w:szCs w:val="18"/>
        </w:rPr>
        <w:t>2530</w:t>
      </w:r>
    </w:p>
    <w:p w:rsidR="002C0F59" w:rsidRPr="00D52EFF" w:rsidRDefault="002C0F59" w:rsidP="00961E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C0F59" w:rsidRPr="00D52EFF" w:rsidRDefault="002C0F59" w:rsidP="00961E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กลุ่มอินทัชจ่ายสมทบเข้ากองทุนสำรองเลี้ยงชีพ ดังนี้</w:t>
      </w:r>
    </w:p>
    <w:p w:rsidR="002C0F59" w:rsidRPr="00D52EFF" w:rsidRDefault="00012174" w:rsidP="00961E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09C3328D" wp14:editId="2077072B">
            <wp:extent cx="5572800" cy="833924"/>
            <wp:effectExtent l="0" t="0" r="0" b="0"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833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0F59" w:rsidRPr="00D52EFF" w:rsidRDefault="002C0F59" w:rsidP="00961E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C0F59" w:rsidRPr="00D52EFF" w:rsidRDefault="002C0F59" w:rsidP="002C0F59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D52EFF">
        <w:rPr>
          <w:rFonts w:ascii="Tahoma" w:hAnsi="Tahoma" w:cs="Tahoma"/>
          <w:b/>
          <w:bCs/>
          <w:sz w:val="18"/>
          <w:szCs w:val="18"/>
          <w:lang w:val="en-GB"/>
        </w:rPr>
        <w:t>3</w:t>
      </w:r>
      <w:r w:rsidR="00961E80" w:rsidRPr="00D52EFF">
        <w:rPr>
          <w:rFonts w:ascii="Tahoma" w:hAnsi="Tahoma" w:cs="Tahoma"/>
          <w:b/>
          <w:bCs/>
          <w:sz w:val="18"/>
          <w:szCs w:val="18"/>
          <w:lang w:val="en-GB"/>
        </w:rPr>
        <w:t>0</w:t>
      </w:r>
      <w:r w:rsidRPr="00D52EFF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Pr="00D52EFF">
        <w:rPr>
          <w:rFonts w:ascii="Tahoma" w:hAnsi="Tahoma" w:cs="Tahoma"/>
          <w:b/>
          <w:bCs/>
          <w:sz w:val="18"/>
          <w:szCs w:val="18"/>
          <w:cs/>
          <w:lang w:val="en-GB"/>
        </w:rPr>
        <w:t>ภาษีเงินได้</w:t>
      </w:r>
    </w:p>
    <w:p w:rsidR="002C0F59" w:rsidRPr="00D52EFF" w:rsidRDefault="002C0F59" w:rsidP="00961E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C0F59" w:rsidRPr="00D52EFF" w:rsidRDefault="002C0F59" w:rsidP="00961E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การกระทบยอดภาษีเงินได้ มีดังนี้</w:t>
      </w:r>
    </w:p>
    <w:p w:rsidR="002C0F59" w:rsidRPr="00D52EFF" w:rsidRDefault="006A0A5C" w:rsidP="00961E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115ABC17" wp14:editId="60EE6C0F">
            <wp:extent cx="5572800" cy="1389390"/>
            <wp:effectExtent l="0" t="0" r="8890" b="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138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0F59" w:rsidRPr="00D52EFF" w:rsidRDefault="002C0F59" w:rsidP="00961E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C0F59" w:rsidRPr="00D52EFF" w:rsidRDefault="002C0F59" w:rsidP="00961E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ารกระทบยอดระหว่างค่าใช้จ่ายภาษีเงินได้กับผลคูณของกำไรทางบัญชีกับอัตราภาษีที่ใช้มีรายละเอียดดังนี้</w:t>
      </w:r>
    </w:p>
    <w:p w:rsidR="006A0A5C" w:rsidRPr="00D52EFF" w:rsidRDefault="006A0A5C" w:rsidP="00961E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C0F59" w:rsidRPr="00D52EFF" w:rsidRDefault="004302A2" w:rsidP="00961E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35B47403" wp14:editId="66D35487">
            <wp:extent cx="5572800" cy="3328073"/>
            <wp:effectExtent l="0" t="0" r="889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3328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B06" w:rsidRPr="00D52EFF" w:rsidRDefault="000E3B06" w:rsidP="000E3B06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D52EFF">
        <w:rPr>
          <w:rFonts w:ascii="Tahoma" w:hAnsi="Tahoma" w:cs="Tahoma"/>
          <w:i/>
          <w:iCs/>
          <w:sz w:val="18"/>
          <w:szCs w:val="18"/>
          <w:cs/>
        </w:rPr>
        <w:t>อัตราภาษีเงินได้นิติบุคคล</w:t>
      </w:r>
    </w:p>
    <w:p w:rsidR="000E3B06" w:rsidRPr="00D52EFF" w:rsidRDefault="000E3B06" w:rsidP="00961E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6A0A5C" w:rsidRPr="00D52EFF" w:rsidRDefault="000E3B06" w:rsidP="00961E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กลุ่มอินทัชใช้อัตราภาษีเงินได้ร้อยละ </w:t>
      </w:r>
      <w:r w:rsidRPr="00D52EFF">
        <w:rPr>
          <w:rFonts w:ascii="Tahoma" w:hAnsi="Tahoma" w:cs="Tahoma"/>
          <w:sz w:val="18"/>
          <w:szCs w:val="18"/>
        </w:rPr>
        <w:t>20</w:t>
      </w:r>
      <w:r w:rsidRPr="00D52EFF">
        <w:rPr>
          <w:rFonts w:ascii="Tahoma" w:hAnsi="Tahoma" w:cs="Tahoma"/>
          <w:sz w:val="18"/>
          <w:szCs w:val="18"/>
          <w:cs/>
        </w:rPr>
        <w:t xml:space="preserve"> ในการวัดมูลค่าสินทรัพย์ภาษีเงินได้รอการตัดบัญชี ณ วันที่ </w:t>
      </w:r>
      <w:r w:rsidRPr="00D52EFF">
        <w:rPr>
          <w:rFonts w:ascii="Tahoma" w:hAnsi="Tahoma" w:cs="Tahoma"/>
          <w:sz w:val="18"/>
          <w:szCs w:val="18"/>
        </w:rPr>
        <w:t xml:space="preserve">31 </w:t>
      </w:r>
      <w:r w:rsidRPr="00D52EFF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D52EFF">
        <w:rPr>
          <w:rFonts w:ascii="Tahoma" w:hAnsi="Tahoma" w:cs="Tahoma"/>
          <w:sz w:val="18"/>
          <w:szCs w:val="18"/>
        </w:rPr>
        <w:t xml:space="preserve">2561 </w:t>
      </w:r>
      <w:r w:rsidRPr="00D52EFF">
        <w:rPr>
          <w:rFonts w:ascii="Tahoma" w:hAnsi="Tahoma" w:cs="Tahoma"/>
          <w:sz w:val="18"/>
          <w:szCs w:val="18"/>
          <w:cs/>
        </w:rPr>
        <w:t>และ</w:t>
      </w:r>
      <w:r w:rsidRPr="00D52EFF">
        <w:rPr>
          <w:rFonts w:ascii="Tahoma" w:hAnsi="Tahoma" w:cs="Tahoma"/>
          <w:sz w:val="18"/>
          <w:szCs w:val="18"/>
        </w:rPr>
        <w:t xml:space="preserve"> 2560</w:t>
      </w:r>
    </w:p>
    <w:p w:rsidR="000E3B06" w:rsidRPr="00D52EFF" w:rsidRDefault="000E3B06" w:rsidP="00961E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D15E6" w:rsidRPr="00D52EFF" w:rsidRDefault="002C0F59" w:rsidP="002C0F59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D52EFF">
        <w:rPr>
          <w:rFonts w:ascii="Tahoma" w:hAnsi="Tahoma" w:cs="Tahoma"/>
          <w:b/>
          <w:bCs/>
          <w:sz w:val="18"/>
          <w:szCs w:val="18"/>
          <w:lang w:val="en-GB"/>
        </w:rPr>
        <w:t>31</w:t>
      </w:r>
      <w:r w:rsidR="002D15E6" w:rsidRPr="00D52EFF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2D15E6" w:rsidRPr="00D52EFF">
        <w:rPr>
          <w:rFonts w:ascii="Tahoma" w:hAnsi="Tahoma" w:cs="Tahoma"/>
          <w:b/>
          <w:bCs/>
          <w:sz w:val="18"/>
          <w:szCs w:val="18"/>
          <w:cs/>
          <w:lang w:val="en-GB"/>
        </w:rPr>
        <w:t>กำไรต่อหุ้น</w:t>
      </w:r>
    </w:p>
    <w:p w:rsidR="00FD5234" w:rsidRPr="00D52EFF" w:rsidRDefault="00FD5234" w:rsidP="0029662D">
      <w:pPr>
        <w:spacing w:line="288" w:lineRule="auto"/>
        <w:ind w:left="540" w:right="246"/>
        <w:rPr>
          <w:rFonts w:ascii="Tahoma" w:hAnsi="Tahoma" w:cs="Tahoma"/>
          <w:sz w:val="18"/>
          <w:szCs w:val="18"/>
          <w:lang w:val="en-GB"/>
        </w:rPr>
      </w:pPr>
    </w:p>
    <w:p w:rsidR="00FD5234" w:rsidRPr="00D52EFF" w:rsidRDefault="00FD5234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กำไรต่อหุ้นขั้นพื้นฐานคำนวณโดยการหารกำไรสำหรับ</w:t>
      </w:r>
      <w:r w:rsidR="00961E80" w:rsidRPr="00D52EFF">
        <w:rPr>
          <w:rFonts w:ascii="Tahoma" w:hAnsi="Tahoma" w:cs="Tahoma"/>
          <w:sz w:val="18"/>
          <w:szCs w:val="18"/>
          <w:cs/>
        </w:rPr>
        <w:t>ปี</w:t>
      </w:r>
      <w:r w:rsidRPr="00D52EFF">
        <w:rPr>
          <w:rFonts w:ascii="Tahoma" w:hAnsi="Tahoma" w:cs="Tahoma"/>
          <w:sz w:val="18"/>
          <w:szCs w:val="18"/>
          <w:cs/>
        </w:rPr>
        <w:t>ที่เป็นของหุ้นสามัญด้วยจำนวนหุ้นสามัญถัวเฉลี่ยถ่วงน้ำ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หนักที่ชำระ</w:t>
      </w:r>
      <w:r w:rsidRPr="00D52EFF">
        <w:rPr>
          <w:rFonts w:ascii="Tahoma" w:hAnsi="Tahoma" w:cs="Tahoma"/>
          <w:sz w:val="18"/>
          <w:szCs w:val="18"/>
          <w:cs/>
        </w:rPr>
        <w:t>แล้วและออกจำหน่ายแล้วระหว่าง</w:t>
      </w:r>
      <w:r w:rsidR="00961E80" w:rsidRPr="00D52EFF">
        <w:rPr>
          <w:rFonts w:ascii="Tahoma" w:hAnsi="Tahoma" w:cs="Tahoma"/>
          <w:sz w:val="18"/>
          <w:szCs w:val="18"/>
          <w:cs/>
        </w:rPr>
        <w:t>ปี</w:t>
      </w:r>
      <w:r w:rsidR="00DC70E0" w:rsidRPr="00D52EFF">
        <w:rPr>
          <w:rFonts w:ascii="Tahoma" w:hAnsi="Tahoma" w:cs="Tahoma"/>
          <w:sz w:val="18"/>
          <w:szCs w:val="18"/>
          <w:cs/>
        </w:rPr>
        <w:t xml:space="preserve"> </w:t>
      </w:r>
    </w:p>
    <w:p w:rsidR="00FD5234" w:rsidRPr="00D52EFF" w:rsidRDefault="00FD5234" w:rsidP="0029662D">
      <w:pPr>
        <w:spacing w:line="288" w:lineRule="auto"/>
        <w:ind w:left="540" w:right="246"/>
        <w:jc w:val="both"/>
        <w:rPr>
          <w:rFonts w:ascii="Tahoma" w:hAnsi="Tahoma" w:cs="Tahoma"/>
          <w:spacing w:val="4"/>
          <w:sz w:val="18"/>
          <w:szCs w:val="18"/>
          <w:lang w:val="en-GB"/>
        </w:rPr>
      </w:pPr>
    </w:p>
    <w:p w:rsidR="00F079EB" w:rsidRPr="00D52EFF" w:rsidRDefault="00F079EB" w:rsidP="0029662D">
      <w:pPr>
        <w:spacing w:line="288" w:lineRule="auto"/>
        <w:ind w:left="547" w:right="246"/>
        <w:jc w:val="thaiDistribute"/>
        <w:rPr>
          <w:rFonts w:ascii="Tahoma" w:hAnsi="Tahoma" w:cs="Tahoma"/>
          <w:noProof/>
          <w:snapToGrid w:val="0"/>
          <w:sz w:val="18"/>
          <w:szCs w:val="18"/>
        </w:rPr>
      </w:pPr>
      <w:r w:rsidRPr="00D52EFF">
        <w:rPr>
          <w:rFonts w:ascii="Tahoma" w:hAnsi="Tahoma" w:cs="Tahoma"/>
          <w:noProof/>
          <w:snapToGrid w:val="0"/>
          <w:sz w:val="18"/>
          <w:szCs w:val="18"/>
          <w:cs/>
        </w:rPr>
        <w:t>สำหรับกำไรต่อหุ้นปรับลด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 ซึ่งคำนวณด้วยจำนวนถัวเฉลี่ยถ่วงน้ำหนักของหุ้นสามัญที่บริษัทต้องออกเพื่อแปลงหุ้นสามัญเทียบเท่าปรับลดทั้งสิ้นให้เป็นหุ้นสามัญ โดยสมมติว่าบริษัทจะนำเงินที่ได้รับจากการใช้สิทธิไปซื้อหุ้นสามัญจากบุคคลภายนอกคืนมาด้วยมูลค่ายุติธรรม เพื่อนำหุ้นสามัญดังกล่าวมาใช้ในการแปลงหุ้นในการนี้</w:t>
      </w:r>
    </w:p>
    <w:p w:rsidR="00F079EB" w:rsidRPr="00D52EFF" w:rsidRDefault="00F079EB" w:rsidP="0029662D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B809A0" w:rsidRPr="00D52EFF" w:rsidRDefault="00B809A0" w:rsidP="00592509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กำไรต่อหุ้นขั้นพื้นฐานและกำไรต่อหุ้นปรับลดสามารถแสดงได้ดังนี้</w:t>
      </w:r>
    </w:p>
    <w:p w:rsidR="004302A2" w:rsidRPr="00D52EFF" w:rsidRDefault="004302A2" w:rsidP="00592509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592509" w:rsidRPr="00D52EFF" w:rsidRDefault="004302A2" w:rsidP="00592509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noProof/>
        </w:rPr>
        <w:drawing>
          <wp:inline distT="0" distB="0" distL="0" distR="0" wp14:anchorId="545EBD25" wp14:editId="518B292E">
            <wp:extent cx="5572800" cy="3239534"/>
            <wp:effectExtent l="0" t="0" r="0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800" cy="3239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1E80" w:rsidRPr="00D52EFF" w:rsidRDefault="00961E80" w:rsidP="00961E80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465E74" w:rsidRPr="00D52EFF" w:rsidRDefault="00961E80" w:rsidP="0029662D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 w:rsidRPr="00D52EFF">
        <w:rPr>
          <w:b/>
          <w:bCs/>
          <w:sz w:val="18"/>
          <w:szCs w:val="18"/>
        </w:rPr>
        <w:t>32</w:t>
      </w:r>
      <w:r w:rsidR="00465E74" w:rsidRPr="00D52EFF">
        <w:rPr>
          <w:b/>
          <w:bCs/>
          <w:sz w:val="18"/>
          <w:szCs w:val="18"/>
        </w:rPr>
        <w:tab/>
      </w:r>
      <w:r w:rsidR="00FE4318" w:rsidRPr="00D52EFF">
        <w:rPr>
          <w:b/>
          <w:bCs/>
          <w:sz w:val="18"/>
          <w:szCs w:val="18"/>
          <w:cs/>
          <w:lang w:val="en-GB"/>
        </w:rPr>
        <w:t>เงินปันผล</w:t>
      </w:r>
    </w:p>
    <w:p w:rsidR="00492773" w:rsidRPr="00D52EFF" w:rsidRDefault="00492773" w:rsidP="0029662D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492773" w:rsidRPr="00D52EFF" w:rsidRDefault="00492773" w:rsidP="00592509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D52EFF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ที่ประชุมสามัญผู้ถือหุ้นประจำปี </w:t>
      </w:r>
      <w:r w:rsidRPr="00D52EFF">
        <w:rPr>
          <w:rFonts w:ascii="Tahoma" w:hAnsi="Tahoma" w:cs="Tahoma"/>
          <w:spacing w:val="-2"/>
          <w:sz w:val="18"/>
          <w:szCs w:val="18"/>
        </w:rPr>
        <w:t>256</w:t>
      </w:r>
      <w:r w:rsidR="00773EC4" w:rsidRPr="00D52EFF">
        <w:rPr>
          <w:rFonts w:ascii="Tahoma" w:hAnsi="Tahoma" w:cs="Tahoma"/>
          <w:spacing w:val="-2"/>
          <w:sz w:val="18"/>
          <w:szCs w:val="18"/>
        </w:rPr>
        <w:t>1</w:t>
      </w:r>
      <w:r w:rsidRPr="00D52EFF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เมื่อวันที่ </w:t>
      </w:r>
      <w:r w:rsidRPr="00D52EFF">
        <w:rPr>
          <w:rFonts w:ascii="Tahoma" w:hAnsi="Tahoma" w:cs="Tahoma"/>
          <w:spacing w:val="-2"/>
          <w:sz w:val="18"/>
          <w:szCs w:val="18"/>
          <w:lang w:val="en-GB"/>
        </w:rPr>
        <w:t>3</w:t>
      </w:r>
      <w:r w:rsidR="00773EC4" w:rsidRPr="00D52EFF">
        <w:rPr>
          <w:rFonts w:ascii="Tahoma" w:hAnsi="Tahoma" w:cs="Tahoma"/>
          <w:spacing w:val="-2"/>
          <w:sz w:val="18"/>
          <w:szCs w:val="18"/>
          <w:lang w:val="en-GB"/>
        </w:rPr>
        <w:t>0</w:t>
      </w:r>
      <w:r w:rsidRPr="00D52EFF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มีนาคม </w:t>
      </w:r>
      <w:r w:rsidRPr="00D52EFF">
        <w:rPr>
          <w:rFonts w:ascii="Tahoma" w:hAnsi="Tahoma" w:cs="Tahoma"/>
          <w:spacing w:val="-2"/>
          <w:sz w:val="18"/>
          <w:szCs w:val="18"/>
          <w:lang w:val="en-GB"/>
        </w:rPr>
        <w:t>256</w:t>
      </w:r>
      <w:r w:rsidR="00773EC4" w:rsidRPr="00D52EFF">
        <w:rPr>
          <w:rFonts w:ascii="Tahoma" w:hAnsi="Tahoma" w:cs="Tahoma"/>
          <w:spacing w:val="-2"/>
          <w:sz w:val="18"/>
          <w:szCs w:val="18"/>
          <w:lang w:val="en-GB"/>
        </w:rPr>
        <w:t>1</w:t>
      </w:r>
      <w:r w:rsidRPr="00D52EFF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</w:t>
      </w:r>
      <w:r w:rsidR="0073122E" w:rsidRPr="00D52EFF">
        <w:rPr>
          <w:rFonts w:ascii="Tahoma" w:hAnsi="Tahoma" w:cs="Tahoma"/>
          <w:spacing w:val="-2"/>
          <w:sz w:val="18"/>
          <w:szCs w:val="18"/>
          <w:cs/>
        </w:rPr>
        <w:t xml:space="preserve">และที่ประชุมคณะกรรมการของบริษัท เมื่อวันที่ </w:t>
      </w:r>
      <w:r w:rsidR="0073122E" w:rsidRPr="00D52EFF">
        <w:rPr>
          <w:rFonts w:ascii="Tahoma" w:hAnsi="Tahoma" w:cs="Tahoma"/>
          <w:spacing w:val="-2"/>
          <w:sz w:val="18"/>
          <w:szCs w:val="18"/>
        </w:rPr>
        <w:t xml:space="preserve">3 </w:t>
      </w:r>
      <w:r w:rsidR="0073122E" w:rsidRPr="00D52EFF">
        <w:rPr>
          <w:rFonts w:ascii="Tahoma" w:hAnsi="Tahoma" w:cs="Tahoma"/>
          <w:spacing w:val="-2"/>
          <w:sz w:val="18"/>
          <w:szCs w:val="18"/>
          <w:cs/>
        </w:rPr>
        <w:t xml:space="preserve">สิงหาคม </w:t>
      </w:r>
      <w:r w:rsidR="0073122E" w:rsidRPr="00D52EFF">
        <w:rPr>
          <w:rFonts w:ascii="Tahoma" w:hAnsi="Tahoma" w:cs="Tahoma"/>
          <w:spacing w:val="-2"/>
          <w:sz w:val="18"/>
          <w:szCs w:val="18"/>
        </w:rPr>
        <w:t xml:space="preserve">2561 </w:t>
      </w:r>
      <w:r w:rsidRPr="00D52EFF">
        <w:rPr>
          <w:rFonts w:ascii="Tahoma" w:hAnsi="Tahoma" w:cs="Tahoma"/>
          <w:spacing w:val="-2"/>
          <w:sz w:val="18"/>
          <w:szCs w:val="18"/>
          <w:cs/>
          <w:lang w:val="en-GB"/>
        </w:rPr>
        <w:t>มีมติอนุมัติให้</w:t>
      </w:r>
      <w:r w:rsidR="00DC70E0" w:rsidRPr="00D52EFF">
        <w:rPr>
          <w:rFonts w:ascii="Tahoma" w:hAnsi="Tahoma" w:cs="Tahoma"/>
          <w:spacing w:val="-2"/>
          <w:sz w:val="18"/>
          <w:szCs w:val="18"/>
          <w:cs/>
          <w:lang w:val="en-GB"/>
        </w:rPr>
        <w:t>บริษัท</w:t>
      </w:r>
      <w:r w:rsidRPr="00D52EFF">
        <w:rPr>
          <w:rFonts w:ascii="Tahoma" w:hAnsi="Tahoma" w:cs="Tahoma"/>
          <w:spacing w:val="-2"/>
          <w:sz w:val="18"/>
          <w:szCs w:val="18"/>
          <w:cs/>
          <w:lang w:val="en-GB"/>
        </w:rPr>
        <w:t>จ่ายเงินปันผล</w:t>
      </w:r>
      <w:r w:rsidR="0073122E" w:rsidRPr="00D52EFF">
        <w:rPr>
          <w:rFonts w:ascii="Tahoma" w:hAnsi="Tahoma" w:cs="Tahoma"/>
          <w:spacing w:val="-2"/>
          <w:sz w:val="18"/>
          <w:szCs w:val="18"/>
          <w:cs/>
          <w:lang w:val="en-GB"/>
        </w:rPr>
        <w:t>และเงินปันผลระหว่างกาล</w:t>
      </w:r>
      <w:r w:rsidRPr="00D52EFF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spacing w:val="-2"/>
          <w:sz w:val="18"/>
          <w:szCs w:val="18"/>
          <w:cs/>
          <w:lang w:val="en-GB"/>
        </w:rPr>
        <w:t>ดังนี้</w:t>
      </w:r>
    </w:p>
    <w:p w:rsidR="00492773" w:rsidRPr="00D52EFF" w:rsidRDefault="00492773" w:rsidP="0029662D">
      <w:pPr>
        <w:spacing w:line="288" w:lineRule="auto"/>
        <w:ind w:left="540" w:right="246"/>
        <w:jc w:val="both"/>
        <w:rPr>
          <w:rFonts w:ascii="Tahoma" w:hAnsi="Tahoma" w:cs="Tahoma"/>
          <w:spacing w:val="-2"/>
          <w:sz w:val="18"/>
          <w:szCs w:val="18"/>
          <w:lang w:val="en-GB"/>
        </w:rPr>
      </w:pPr>
    </w:p>
    <w:tbl>
      <w:tblPr>
        <w:tblW w:w="8976" w:type="dxa"/>
        <w:tblInd w:w="558" w:type="dxa"/>
        <w:tblLook w:val="04A0" w:firstRow="1" w:lastRow="0" w:firstColumn="1" w:lastColumn="0" w:noHBand="0" w:noVBand="1"/>
      </w:tblPr>
      <w:tblGrid>
        <w:gridCol w:w="1110"/>
        <w:gridCol w:w="2551"/>
        <w:gridCol w:w="851"/>
        <w:gridCol w:w="1275"/>
        <w:gridCol w:w="851"/>
        <w:gridCol w:w="992"/>
        <w:gridCol w:w="1346"/>
      </w:tblGrid>
      <w:tr w:rsidR="00E92C87" w:rsidRPr="00D52EFF" w:rsidTr="00961E80">
        <w:trPr>
          <w:trHeight w:val="20"/>
        </w:trPr>
        <w:tc>
          <w:tcPr>
            <w:tcW w:w="1110" w:type="dxa"/>
            <w:vAlign w:val="bottom"/>
          </w:tcPr>
          <w:p w:rsidR="0073122E" w:rsidRPr="00D52EFF" w:rsidRDefault="0073122E" w:rsidP="00FC68FC">
            <w:pPr>
              <w:spacing w:line="288" w:lineRule="auto"/>
              <w:ind w:right="-108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มติที่ประชุม</w:t>
            </w:r>
          </w:p>
        </w:tc>
        <w:tc>
          <w:tcPr>
            <w:tcW w:w="2551" w:type="dxa"/>
            <w:vAlign w:val="bottom"/>
            <w:hideMark/>
          </w:tcPr>
          <w:p w:rsidR="0073122E" w:rsidRPr="00D52EFF" w:rsidRDefault="0073122E" w:rsidP="00E92C8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สำหรับงวดผลการดำเนินงาน</w:t>
            </w:r>
          </w:p>
        </w:tc>
        <w:tc>
          <w:tcPr>
            <w:tcW w:w="851" w:type="dxa"/>
            <w:vAlign w:val="bottom"/>
            <w:hideMark/>
          </w:tcPr>
          <w:p w:rsidR="0073122E" w:rsidRPr="00D52EFF" w:rsidRDefault="0073122E" w:rsidP="008B6E5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เงินปันผล</w:t>
            </w:r>
          </w:p>
        </w:tc>
        <w:tc>
          <w:tcPr>
            <w:tcW w:w="1275" w:type="dxa"/>
            <w:vAlign w:val="bottom"/>
            <w:hideMark/>
          </w:tcPr>
          <w:p w:rsidR="00961E80" w:rsidRPr="00D52EFF" w:rsidRDefault="0073122E" w:rsidP="008B6E5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เงินปันผล</w:t>
            </w:r>
          </w:p>
          <w:p w:rsidR="0073122E" w:rsidRPr="00D52EFF" w:rsidRDefault="0073122E" w:rsidP="008B6E5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ระหว่างกาล</w:t>
            </w:r>
          </w:p>
          <w:p w:rsidR="0073122E" w:rsidRPr="00D52EFF" w:rsidRDefault="0073122E" w:rsidP="008B6E5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ที่จ่ายแล้วในปี 25</w:t>
            </w: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60</w:t>
            </w:r>
          </w:p>
        </w:tc>
        <w:tc>
          <w:tcPr>
            <w:tcW w:w="851" w:type="dxa"/>
            <w:vAlign w:val="bottom"/>
            <w:hideMark/>
          </w:tcPr>
          <w:p w:rsidR="0073122E" w:rsidRPr="00D52EFF" w:rsidRDefault="0073122E" w:rsidP="00E92C8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เงินปันผล</w:t>
            </w:r>
          </w:p>
          <w:p w:rsidR="0073122E" w:rsidRPr="00D52EFF" w:rsidRDefault="0073122E" w:rsidP="00E92C8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ที่จ่าย</w:t>
            </w:r>
            <w:r w:rsidR="00EB2E81"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ในปี 2561</w:t>
            </w:r>
          </w:p>
        </w:tc>
        <w:tc>
          <w:tcPr>
            <w:tcW w:w="992" w:type="dxa"/>
            <w:vAlign w:val="bottom"/>
            <w:hideMark/>
          </w:tcPr>
          <w:p w:rsidR="00961E80" w:rsidRPr="00D52EFF" w:rsidRDefault="0073122E" w:rsidP="00E92C8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ประมาณ</w:t>
            </w:r>
          </w:p>
          <w:p w:rsidR="0073122E" w:rsidRPr="00D52EFF" w:rsidRDefault="0073122E" w:rsidP="00961E80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จำนวนเงินที่</w:t>
            </w:r>
            <w:r w:rsidR="00C55585"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ประกาศ</w:t>
            </w: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จ่าย</w:t>
            </w:r>
          </w:p>
        </w:tc>
        <w:tc>
          <w:tcPr>
            <w:tcW w:w="1346" w:type="dxa"/>
          </w:tcPr>
          <w:p w:rsidR="00961E80" w:rsidRPr="00D52EFF" w:rsidRDefault="00961E80" w:rsidP="00E92C87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</w:p>
          <w:p w:rsidR="0073122E" w:rsidRPr="00D52EFF" w:rsidRDefault="0073122E" w:rsidP="00E92C87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วันที่จ่าย</w:t>
            </w:r>
          </w:p>
          <w:p w:rsidR="0073122E" w:rsidRPr="00D52EFF" w:rsidRDefault="0073122E" w:rsidP="00E92C87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เงินปันผล</w:t>
            </w:r>
          </w:p>
        </w:tc>
      </w:tr>
      <w:tr w:rsidR="00E92C87" w:rsidRPr="00D52EFF" w:rsidTr="00961E80">
        <w:trPr>
          <w:trHeight w:val="20"/>
        </w:trPr>
        <w:tc>
          <w:tcPr>
            <w:tcW w:w="1110" w:type="dxa"/>
          </w:tcPr>
          <w:p w:rsidR="0073122E" w:rsidRPr="00D52EFF" w:rsidRDefault="0073122E" w:rsidP="00FC68FC">
            <w:pPr>
              <w:spacing w:line="288" w:lineRule="auto"/>
              <w:ind w:right="-108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</w:p>
        </w:tc>
        <w:tc>
          <w:tcPr>
            <w:tcW w:w="2551" w:type="dxa"/>
            <w:vAlign w:val="bottom"/>
          </w:tcPr>
          <w:p w:rsidR="0073122E" w:rsidRPr="00D52EFF" w:rsidRDefault="0073122E" w:rsidP="00E92C8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5"/>
                <w:szCs w:val="15"/>
                <w:lang w:eastAsia="th-TH"/>
              </w:rPr>
            </w:pPr>
          </w:p>
        </w:tc>
        <w:tc>
          <w:tcPr>
            <w:tcW w:w="851" w:type="dxa"/>
            <w:vAlign w:val="bottom"/>
            <w:hideMark/>
          </w:tcPr>
          <w:p w:rsidR="0073122E" w:rsidRPr="00D52EFF" w:rsidRDefault="0073122E" w:rsidP="008B6E5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lang w:eastAsia="th-TH"/>
              </w:rPr>
            </w:pPr>
            <w:r w:rsidRPr="00D52EFF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lang w:eastAsia="th-TH"/>
              </w:rPr>
              <w:t>(</w:t>
            </w:r>
            <w:r w:rsidRPr="00D52EFF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cs/>
                <w:lang w:eastAsia="th-TH"/>
              </w:rPr>
              <w:t>บาทต่อหุ้น</w:t>
            </w:r>
            <w:r w:rsidRPr="00D52EFF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lang w:eastAsia="th-TH"/>
              </w:rPr>
              <w:t>)</w:t>
            </w:r>
          </w:p>
        </w:tc>
        <w:tc>
          <w:tcPr>
            <w:tcW w:w="1275" w:type="dxa"/>
            <w:vAlign w:val="bottom"/>
            <w:hideMark/>
          </w:tcPr>
          <w:p w:rsidR="0073122E" w:rsidRPr="00D52EFF" w:rsidRDefault="0073122E" w:rsidP="008B6E5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5"/>
                <w:szCs w:val="15"/>
                <w:lang w:eastAsia="th-TH"/>
              </w:rPr>
            </w:pPr>
            <w:r w:rsidRPr="00D52EFF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lang w:eastAsia="th-TH"/>
              </w:rPr>
              <w:t>(</w:t>
            </w:r>
            <w:r w:rsidRPr="00D52EFF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cs/>
                <w:lang w:eastAsia="th-TH"/>
              </w:rPr>
              <w:t>บาทต่อหุ้น</w:t>
            </w:r>
            <w:r w:rsidRPr="00D52EFF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lang w:eastAsia="th-TH"/>
              </w:rPr>
              <w:t>)</w:t>
            </w:r>
          </w:p>
        </w:tc>
        <w:tc>
          <w:tcPr>
            <w:tcW w:w="851" w:type="dxa"/>
            <w:vAlign w:val="bottom"/>
            <w:hideMark/>
          </w:tcPr>
          <w:p w:rsidR="0073122E" w:rsidRPr="00D52EFF" w:rsidRDefault="0073122E" w:rsidP="00E92C8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5"/>
                <w:szCs w:val="15"/>
                <w:lang w:eastAsia="th-TH"/>
              </w:rPr>
            </w:pPr>
            <w:r w:rsidRPr="00D52EFF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lang w:eastAsia="th-TH"/>
              </w:rPr>
              <w:t>(</w:t>
            </w:r>
            <w:r w:rsidRPr="00D52EFF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cs/>
                <w:lang w:eastAsia="th-TH"/>
              </w:rPr>
              <w:t>บาทต่อหุ้น</w:t>
            </w:r>
            <w:r w:rsidRPr="00D52EFF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lang w:eastAsia="th-TH"/>
              </w:rPr>
              <w:t>)</w:t>
            </w:r>
          </w:p>
        </w:tc>
        <w:tc>
          <w:tcPr>
            <w:tcW w:w="992" w:type="dxa"/>
            <w:vAlign w:val="bottom"/>
            <w:hideMark/>
          </w:tcPr>
          <w:p w:rsidR="0073122E" w:rsidRPr="00D52EFF" w:rsidRDefault="0073122E" w:rsidP="00E92C8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5"/>
                <w:szCs w:val="15"/>
                <w:lang w:eastAsia="th-TH"/>
              </w:rPr>
            </w:pPr>
            <w:r w:rsidRPr="00D52EFF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lang w:eastAsia="th-TH"/>
              </w:rPr>
              <w:t>(</w:t>
            </w:r>
            <w:r w:rsidRPr="00D52EFF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cs/>
                <w:lang w:eastAsia="th-TH"/>
              </w:rPr>
              <w:t>ล้านบาท</w:t>
            </w:r>
            <w:r w:rsidRPr="00D52EFF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lang w:eastAsia="th-TH"/>
              </w:rPr>
              <w:t>)</w:t>
            </w:r>
          </w:p>
        </w:tc>
        <w:tc>
          <w:tcPr>
            <w:tcW w:w="1346" w:type="dxa"/>
          </w:tcPr>
          <w:p w:rsidR="0073122E" w:rsidRPr="00D52EFF" w:rsidRDefault="0073122E" w:rsidP="00E92C87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</w:p>
        </w:tc>
      </w:tr>
      <w:tr w:rsidR="00E92C87" w:rsidRPr="00D52EFF" w:rsidTr="00961E80">
        <w:trPr>
          <w:trHeight w:val="20"/>
        </w:trPr>
        <w:tc>
          <w:tcPr>
            <w:tcW w:w="1110" w:type="dxa"/>
            <w:vAlign w:val="bottom"/>
          </w:tcPr>
          <w:p w:rsidR="00E92C87" w:rsidRPr="00D52EFF" w:rsidRDefault="00E92C87" w:rsidP="00FC68FC">
            <w:pPr>
              <w:spacing w:line="288" w:lineRule="auto"/>
              <w:ind w:right="-108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สามัญผู้ถือหุ้น</w:t>
            </w:r>
          </w:p>
        </w:tc>
        <w:tc>
          <w:tcPr>
            <w:tcW w:w="2551" w:type="dxa"/>
            <w:vAlign w:val="bottom"/>
          </w:tcPr>
          <w:p w:rsidR="00E92C87" w:rsidRPr="00D52EFF" w:rsidRDefault="00E92C87">
            <w:pPr>
              <w:tabs>
                <w:tab w:val="left" w:pos="882"/>
                <w:tab w:val="left" w:pos="1229"/>
              </w:tabs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 xml:space="preserve">ปี </w:t>
            </w: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2560</w:t>
            </w:r>
          </w:p>
        </w:tc>
        <w:tc>
          <w:tcPr>
            <w:tcW w:w="851" w:type="dxa"/>
            <w:vAlign w:val="bottom"/>
            <w:hideMark/>
          </w:tcPr>
          <w:p w:rsidR="00E92C87" w:rsidRPr="00D52EFF" w:rsidRDefault="00E92C87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2.52</w:t>
            </w:r>
          </w:p>
        </w:tc>
        <w:tc>
          <w:tcPr>
            <w:tcW w:w="1275" w:type="dxa"/>
            <w:vAlign w:val="bottom"/>
            <w:hideMark/>
          </w:tcPr>
          <w:p w:rsidR="00E92C87" w:rsidRPr="00D52EFF" w:rsidRDefault="00E92C87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1.25</w:t>
            </w:r>
          </w:p>
        </w:tc>
        <w:tc>
          <w:tcPr>
            <w:tcW w:w="851" w:type="dxa"/>
            <w:vAlign w:val="bottom"/>
            <w:hideMark/>
          </w:tcPr>
          <w:p w:rsidR="00E92C87" w:rsidRPr="00D52EFF" w:rsidRDefault="00E92C8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1.27</w:t>
            </w:r>
          </w:p>
        </w:tc>
        <w:tc>
          <w:tcPr>
            <w:tcW w:w="992" w:type="dxa"/>
            <w:vAlign w:val="bottom"/>
            <w:hideMark/>
          </w:tcPr>
          <w:p w:rsidR="00E92C87" w:rsidRPr="00D52EFF" w:rsidRDefault="00E92C87" w:rsidP="00FC68FC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4,072</w:t>
            </w:r>
          </w:p>
        </w:tc>
        <w:tc>
          <w:tcPr>
            <w:tcW w:w="1346" w:type="dxa"/>
            <w:vAlign w:val="bottom"/>
          </w:tcPr>
          <w:p w:rsidR="00E92C87" w:rsidRPr="00D52EFF" w:rsidRDefault="00E92C87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 xml:space="preserve">27 </w:t>
            </w: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 xml:space="preserve">เมษายน </w:t>
            </w: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2561</w:t>
            </w:r>
          </w:p>
        </w:tc>
      </w:tr>
      <w:tr w:rsidR="00E92C87" w:rsidRPr="00D52EFF" w:rsidTr="00961E80">
        <w:trPr>
          <w:trHeight w:val="20"/>
        </w:trPr>
        <w:tc>
          <w:tcPr>
            <w:tcW w:w="1110" w:type="dxa"/>
            <w:vAlign w:val="bottom"/>
          </w:tcPr>
          <w:p w:rsidR="00E92C87" w:rsidRPr="00D52EFF" w:rsidRDefault="00E92C87" w:rsidP="00FC68FC">
            <w:pPr>
              <w:spacing w:line="288" w:lineRule="auto"/>
              <w:ind w:right="-108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</w:pPr>
          </w:p>
        </w:tc>
        <w:tc>
          <w:tcPr>
            <w:tcW w:w="2551" w:type="dxa"/>
            <w:vAlign w:val="bottom"/>
          </w:tcPr>
          <w:p w:rsidR="00E92C87" w:rsidRPr="00D52EFF" w:rsidRDefault="00E92C8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 xml:space="preserve">ตั้งแต่วันที่ </w:t>
            </w: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 xml:space="preserve">1-31 </w:t>
            </w: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มกราคม 2561</w:t>
            </w:r>
          </w:p>
        </w:tc>
        <w:tc>
          <w:tcPr>
            <w:tcW w:w="851" w:type="dxa"/>
            <w:vAlign w:val="bottom"/>
            <w:hideMark/>
          </w:tcPr>
          <w:p w:rsidR="00E92C87" w:rsidRPr="00D52EFF" w:rsidRDefault="00E92C87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0.19</w:t>
            </w:r>
          </w:p>
        </w:tc>
        <w:tc>
          <w:tcPr>
            <w:tcW w:w="1275" w:type="dxa"/>
            <w:vAlign w:val="bottom"/>
            <w:hideMark/>
          </w:tcPr>
          <w:p w:rsidR="00E92C87" w:rsidRPr="00D52EFF" w:rsidRDefault="00E92C87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-</w:t>
            </w:r>
          </w:p>
        </w:tc>
        <w:tc>
          <w:tcPr>
            <w:tcW w:w="851" w:type="dxa"/>
            <w:vAlign w:val="bottom"/>
            <w:hideMark/>
          </w:tcPr>
          <w:p w:rsidR="00E92C87" w:rsidRPr="00D52EFF" w:rsidRDefault="00E92C8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0.19</w:t>
            </w:r>
          </w:p>
        </w:tc>
        <w:tc>
          <w:tcPr>
            <w:tcW w:w="992" w:type="dxa"/>
            <w:vAlign w:val="bottom"/>
            <w:hideMark/>
          </w:tcPr>
          <w:p w:rsidR="00E92C87" w:rsidRPr="00D52EFF" w:rsidRDefault="00E92C87" w:rsidP="00FC68FC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609</w:t>
            </w:r>
          </w:p>
        </w:tc>
        <w:tc>
          <w:tcPr>
            <w:tcW w:w="1346" w:type="dxa"/>
            <w:vAlign w:val="bottom"/>
          </w:tcPr>
          <w:p w:rsidR="00E92C87" w:rsidRPr="00D52EFF" w:rsidRDefault="00E92C87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 xml:space="preserve">27 </w:t>
            </w: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 xml:space="preserve">เมษายน </w:t>
            </w: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2561</w:t>
            </w:r>
          </w:p>
        </w:tc>
      </w:tr>
      <w:tr w:rsidR="00E92C87" w:rsidRPr="00D52EFF" w:rsidTr="00961E80">
        <w:trPr>
          <w:trHeight w:val="20"/>
        </w:trPr>
        <w:tc>
          <w:tcPr>
            <w:tcW w:w="1110" w:type="dxa"/>
            <w:vAlign w:val="bottom"/>
          </w:tcPr>
          <w:p w:rsidR="00E92C87" w:rsidRPr="00D52EFF" w:rsidRDefault="00E92C87" w:rsidP="00FC68FC">
            <w:pPr>
              <w:spacing w:line="288" w:lineRule="auto"/>
              <w:ind w:right="-108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คณะกรรมการ</w:t>
            </w:r>
          </w:p>
        </w:tc>
        <w:tc>
          <w:tcPr>
            <w:tcW w:w="2551" w:type="dxa"/>
            <w:vAlign w:val="bottom"/>
          </w:tcPr>
          <w:p w:rsidR="00E92C87" w:rsidRPr="00D52EFF" w:rsidRDefault="00E92C87">
            <w:pPr>
              <w:tabs>
                <w:tab w:val="left" w:pos="882"/>
              </w:tabs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 xml:space="preserve">งวดหกเดือนสิ้นสุดวันที่ </w:t>
            </w: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 xml:space="preserve">30 </w:t>
            </w: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 xml:space="preserve">มิถุนายน </w:t>
            </w: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2561</w:t>
            </w:r>
          </w:p>
        </w:tc>
        <w:tc>
          <w:tcPr>
            <w:tcW w:w="851" w:type="dxa"/>
            <w:vAlign w:val="bottom"/>
          </w:tcPr>
          <w:p w:rsidR="00E92C87" w:rsidRPr="00D52EFF" w:rsidRDefault="00E92C87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1.35</w:t>
            </w:r>
          </w:p>
        </w:tc>
        <w:tc>
          <w:tcPr>
            <w:tcW w:w="1275" w:type="dxa"/>
            <w:vAlign w:val="bottom"/>
          </w:tcPr>
          <w:p w:rsidR="00E92C87" w:rsidRPr="00D52EFF" w:rsidRDefault="00E92C87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-</w:t>
            </w:r>
          </w:p>
        </w:tc>
        <w:tc>
          <w:tcPr>
            <w:tcW w:w="851" w:type="dxa"/>
            <w:vAlign w:val="bottom"/>
          </w:tcPr>
          <w:p w:rsidR="00E92C87" w:rsidRPr="00D52EFF" w:rsidRDefault="00E92C8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1.35</w:t>
            </w:r>
          </w:p>
        </w:tc>
        <w:tc>
          <w:tcPr>
            <w:tcW w:w="992" w:type="dxa"/>
            <w:vAlign w:val="bottom"/>
          </w:tcPr>
          <w:p w:rsidR="00E92C87" w:rsidRPr="00D52EFF" w:rsidRDefault="00E92C87" w:rsidP="00FC68FC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4,329</w:t>
            </w:r>
          </w:p>
        </w:tc>
        <w:tc>
          <w:tcPr>
            <w:tcW w:w="1346" w:type="dxa"/>
            <w:vAlign w:val="bottom"/>
          </w:tcPr>
          <w:p w:rsidR="00E92C87" w:rsidRPr="00D52EFF" w:rsidRDefault="00E92C87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 xml:space="preserve">30 </w:t>
            </w: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 xml:space="preserve">สิงหาคม </w:t>
            </w:r>
            <w:r w:rsidRPr="00D52EFF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2561</w:t>
            </w:r>
          </w:p>
        </w:tc>
      </w:tr>
    </w:tbl>
    <w:p w:rsidR="00961E80" w:rsidRPr="00D52EFF" w:rsidRDefault="00961E80" w:rsidP="00961E80">
      <w:pPr>
        <w:spacing w:line="288" w:lineRule="auto"/>
        <w:ind w:left="540" w:right="246"/>
        <w:jc w:val="both"/>
        <w:rPr>
          <w:rFonts w:ascii="Tahoma" w:hAnsi="Tahoma" w:cs="Tahoma"/>
          <w:spacing w:val="-2"/>
          <w:sz w:val="10"/>
          <w:szCs w:val="10"/>
          <w:lang w:val="en-GB"/>
        </w:rPr>
      </w:pPr>
    </w:p>
    <w:p w:rsidR="00DC70E0" w:rsidRPr="00D52EFF" w:rsidRDefault="00C55585" w:rsidP="006C42FA">
      <w:pPr>
        <w:spacing w:line="288" w:lineRule="auto"/>
        <w:ind w:left="1290" w:right="246" w:hanging="750"/>
        <w:jc w:val="thaiDistribute"/>
        <w:rPr>
          <w:rFonts w:ascii="Tahoma" w:hAnsi="Tahoma" w:cs="Tahoma"/>
          <w:noProof/>
          <w:snapToGrid w:val="0"/>
          <w:sz w:val="12"/>
          <w:szCs w:val="12"/>
          <w:lang w:val="en-GB"/>
        </w:rPr>
      </w:pPr>
      <w:r w:rsidRPr="00D52EFF">
        <w:rPr>
          <w:rFonts w:ascii="Tahoma" w:hAnsi="Tahoma" w:cs="Tahoma"/>
          <w:noProof/>
          <w:snapToGrid w:val="0"/>
          <w:sz w:val="12"/>
          <w:szCs w:val="12"/>
          <w:cs/>
          <w:lang w:val="en-GB"/>
        </w:rPr>
        <w:t>หมายเหตุ</w:t>
      </w:r>
      <w:r w:rsidRPr="00D52EFF">
        <w:rPr>
          <w:rFonts w:ascii="Tahoma" w:hAnsi="Tahoma" w:cs="Tahoma"/>
          <w:noProof/>
          <w:snapToGrid w:val="0"/>
          <w:sz w:val="12"/>
          <w:szCs w:val="12"/>
          <w:cs/>
          <w:lang w:val="en-GB"/>
        </w:rPr>
        <w:tab/>
        <w:t>เงินปันผลที่จ่ายจริง</w:t>
      </w:r>
      <w:r w:rsidR="003D74A2" w:rsidRPr="00D52EFF">
        <w:rPr>
          <w:rFonts w:ascii="Tahoma" w:hAnsi="Tahoma" w:cs="Tahoma"/>
          <w:noProof/>
          <w:snapToGrid w:val="0"/>
          <w:sz w:val="12"/>
          <w:szCs w:val="12"/>
          <w:cs/>
          <w:lang w:val="en-GB"/>
        </w:rPr>
        <w:t>อาจ</w:t>
      </w:r>
      <w:r w:rsidRPr="00D52EFF">
        <w:rPr>
          <w:rFonts w:ascii="Tahoma" w:hAnsi="Tahoma" w:cs="Tahoma"/>
          <w:noProof/>
          <w:snapToGrid w:val="0"/>
          <w:sz w:val="12"/>
          <w:szCs w:val="12"/>
          <w:cs/>
          <w:lang w:val="en-GB"/>
        </w:rPr>
        <w:t xml:space="preserve">ต่ำกว่าเงินปันผลที่ประกาศจ่าย เนื่องจาก ณ วันกำหนดรายชื่อผู้ถือหุ้น </w:t>
      </w:r>
      <w:r w:rsidR="003D74A2" w:rsidRPr="00D52EFF">
        <w:rPr>
          <w:rFonts w:ascii="Tahoma" w:hAnsi="Tahoma" w:cs="Tahoma"/>
          <w:noProof/>
          <w:snapToGrid w:val="0"/>
          <w:sz w:val="12"/>
          <w:szCs w:val="12"/>
          <w:cs/>
          <w:lang w:val="en-GB"/>
        </w:rPr>
        <w:t>อาจมี</w:t>
      </w:r>
      <w:r w:rsidRPr="00D52EFF">
        <w:rPr>
          <w:rFonts w:ascii="Tahoma" w:hAnsi="Tahoma" w:cs="Tahoma"/>
          <w:noProof/>
          <w:snapToGrid w:val="0"/>
          <w:sz w:val="12"/>
          <w:szCs w:val="12"/>
          <w:cs/>
          <w:lang w:val="en-GB"/>
        </w:rPr>
        <w:t>ผู้ถือหุ้นบางรายไม่มีสิทธิได้รับเงินปันผลตามระเบียบวิธีปฏิบัติของ</w:t>
      </w:r>
      <w:r w:rsidR="003D74A2" w:rsidRPr="00D52EFF">
        <w:rPr>
          <w:rFonts w:ascii="Tahoma" w:hAnsi="Tahoma" w:cs="Tahoma"/>
          <w:noProof/>
          <w:snapToGrid w:val="0"/>
          <w:sz w:val="12"/>
          <w:szCs w:val="12"/>
          <w:cs/>
          <w:lang w:val="en-GB"/>
        </w:rPr>
        <w:t xml:space="preserve"> </w:t>
      </w:r>
      <w:r w:rsidRPr="00D52EFF">
        <w:rPr>
          <w:rFonts w:ascii="Tahoma" w:hAnsi="Tahoma" w:cs="Tahoma"/>
          <w:noProof/>
          <w:snapToGrid w:val="0"/>
          <w:sz w:val="12"/>
          <w:szCs w:val="12"/>
          <w:cs/>
          <w:lang w:val="en-GB"/>
        </w:rPr>
        <w:t>ศูนย์รับฝากหลักทรัพย์</w:t>
      </w:r>
    </w:p>
    <w:p w:rsidR="00C55585" w:rsidRPr="00D52EFF" w:rsidRDefault="00C55585" w:rsidP="00592509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961E80" w:rsidRPr="00D52EFF" w:rsidRDefault="00961E80" w:rsidP="00961E80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 w:rsidRPr="00D52EFF">
        <w:rPr>
          <w:b/>
          <w:bCs/>
          <w:sz w:val="18"/>
          <w:szCs w:val="18"/>
        </w:rPr>
        <w:t>33</w:t>
      </w:r>
      <w:r w:rsidRPr="00D52EFF">
        <w:rPr>
          <w:b/>
          <w:bCs/>
          <w:sz w:val="18"/>
          <w:szCs w:val="18"/>
          <w:cs/>
        </w:rPr>
        <w:tab/>
        <w:t>เครื่องมือทางการเงิน</w:t>
      </w: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กลุ่มอินทัชมีความเสี่ยงทางการเงินที่สำคัญได้แก่ ความเสี่ยงจากอัตราดอกเบี้ยและความเสี่ยงจากอัตราแลกเปลี่ยน กลุ่มอินทัชได้กู้ยืมเงินเพื่อใช้ในการดำเนินงานซึ่งต้องจ่ายอัตราดอกเบี้ยทั้งแบบคงที่และแบบลอยตัว รวมทั้งมีรายการขาย</w:t>
      </w:r>
      <w:r w:rsidRPr="00D52EFF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รายการซื้อและการกู้ยืมบางส่วน ที่เป็นเงินตราต่างประเทศ</w:t>
      </w:r>
      <w:r w:rsidRPr="00D52EFF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ดังนั้นฝ่ายบริหารของกลุ่มอินทัชจึงทำรายการตราสารอนุพันธ์เพื่อป้องกันความเสี่ยงที่อาจเกิดจากความผันผวนของอัตราดอกเบี้ยและอัตราแลกเปลี่ยนดังกล่าว</w:t>
      </w: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กลยุทธ์ที่ใช้ในการป้องกันความเสี่ยง</w:t>
      </w:r>
      <w:r w:rsidR="005F1950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ได้แก่ การทำสัญญาแลกเปลี่ยนอัตราดอกเบี้ยกับธนาคารเพื่อป้องกันความเสี่ยงจากอัตราดอกเบี้ย การทำสัญญาซื้อขายเงินตราต่างประเทศล่วงหน้าและสิทธิในการซื้อขายอัตราแลกเปลี่ยนล่วงหน้า เพื่อป้องกันความเสี่ยงจากอัตราแลกเปลี่ยนในอนาคตของรายการขาย รายการซื้อและการกู้ยืมและการชำระคืนเงินกู้</w:t>
      </w:r>
      <w:r w:rsidR="005F1950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="005F1950" w:rsidRPr="00ED5DFA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โดยพิจารณาใช้เครื่องมือป้องกันความเสี่ยงต่าง</w:t>
      </w:r>
      <w:r w:rsidR="005F1950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="005F1950" w:rsidRPr="00ED5DFA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ๆ ที่เหมาะสมตามกรอบนโยบายป้องกันความเสี่ยงที่ได้รับอนุมัติจากคณะกรรมการบริษัท</w:t>
      </w: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กลุ่มอินทัชไม่อนุญาตให้มีการใช้เครื่องมือทางการเงินที่มีลักษณะเป็นทางการค้าเพื่อเก็งกำไร การทำตราสารอนุพันธ์ทุกประเภทต้องได้รับการอนุมัติจากผู้บริหารก่อนทำสัญญา</w:t>
      </w: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ผู้บริหารฝ่ายการเงินมีหน้าที่รับผิดชอบในการบริหารความเสี่ยงจากเงินตราต่างประเทศและอัตราดอกเบี้ย รายงานผู้บริหารประกอบด้วย รายละเอียดของต้นทุน และราคาตลาดของเครื่องมือทางการเงินทั้งหมด รวมถึงสัญญาซื้อขายเงินตราต่างประเทศล่วงหน้า และสัญญาแลกเปลี่ยนเงินตราต่างประเทศและอัตราดอกเบี้ยที่ยังคงค้างอยู่ ในส่วนของการลงทุน กลุ่มอินทัชได้มีการกำหนดนโยบายในการลงทุนระยะสั้น</w:t>
      </w:r>
      <w:r w:rsidR="005F1950" w:rsidRPr="00355F53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ที่ได้รับอนุมัติจากคณะกรรมการบริษัท</w:t>
      </w: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 ซึ่งมีการกำหนดความเสี่ยงในระดับที่สามารถรับได้ตามประเภทของตราสารและสถาบันการเงิน</w:t>
      </w: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cs/>
          <w:lang w:val="en-GB"/>
        </w:rPr>
        <w:t>ความเสี่ยงด้านการให้สินเชื่อ</w:t>
      </w: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ความเสี่ยงด้านการให้สินเชื่อของกลุ่มอินทัชไม่มีลักษณะการกระจุกตัวอย่างมีนัยสำคัญ กลุ่มอินทัชมีนโยบายที่จะทำให้แน่ใจได้ว่า กลุ่มอินทัชจะขายสินค้าและให้บริการแก่ลูกค้าที่มีประวัติสินเชื่อที่อยู่ในระดับที่มีความเหมาะสม</w:t>
      </w:r>
      <w:r w:rsidRPr="00D52EFF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="005F1950" w:rsidRPr="00ED5DFA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สำหรับคู่สัญญาที่เป็นสถาบันการเงิน จะถูกพิจารณาความเสี่ยงตามกรอบนโยบายในการลงทุนระยะสั้นของกลุ่มอินทัช</w:t>
      </w: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 </w:t>
      </w: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cs/>
          <w:lang w:val="en-GB"/>
        </w:rPr>
        <w:t xml:space="preserve">ความเสี่ยงจากสภาพคล่อง </w:t>
      </w: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ลุ่มอินทัช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อินทัช รวมทั้งจัดหาวงเงินสินเชื่อระยะสั้นจากธนาคารต่าง ๆ เพื่อสำรองในกรณีที่มีความจำเป็น และเพื่อลดผลกระทบจากความผันผวนของกระแสเงินสด</w:t>
      </w: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cs/>
          <w:lang w:val="en-GB"/>
        </w:rPr>
        <w:t>ความเสี่ยงจากอัตราแลกเปลี่ยนเงินตราต่างประเทศ</w:t>
      </w: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ลุ่มอินทัชมีสินทรัพย์และหนี้สินที่เป็นเงินตราต่างประเทศภายหลังจากการทำสัญญาซื้อขายเงินตราต่างประเทศล่วงหน้า สัญญาแลกเปลี่ยนเงินตราต่างประเทศและอัตราดอกเบี้ย และสัญญาสิทธิในการซื้อขายเงินตราต่างประเทศ ดังนี้</w:t>
      </w: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tbl>
      <w:tblPr>
        <w:tblW w:w="890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36"/>
        <w:gridCol w:w="1276"/>
        <w:gridCol w:w="270"/>
        <w:gridCol w:w="1170"/>
        <w:gridCol w:w="270"/>
        <w:gridCol w:w="1266"/>
        <w:gridCol w:w="270"/>
        <w:gridCol w:w="1143"/>
      </w:tblGrid>
      <w:tr w:rsidR="00961E80" w:rsidRPr="00D52EFF" w:rsidTr="00961E80">
        <w:trPr>
          <w:tblHeader/>
        </w:trPr>
        <w:tc>
          <w:tcPr>
            <w:tcW w:w="3236" w:type="dxa"/>
          </w:tcPr>
          <w:p w:rsidR="00961E80" w:rsidRPr="00D52EFF" w:rsidRDefault="00961E80" w:rsidP="00961E80">
            <w:pPr>
              <w:pStyle w:val="Header"/>
              <w:spacing w:line="288" w:lineRule="auto"/>
              <w:ind w:right="-60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665" w:type="dxa"/>
            <w:gridSpan w:val="7"/>
          </w:tcPr>
          <w:p w:rsidR="00961E80" w:rsidRPr="00D52EFF" w:rsidRDefault="00961E80" w:rsidP="00961E80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961E80" w:rsidRPr="00D52EFF" w:rsidTr="00961E80">
        <w:trPr>
          <w:tblHeader/>
        </w:trPr>
        <w:tc>
          <w:tcPr>
            <w:tcW w:w="3236" w:type="dxa"/>
          </w:tcPr>
          <w:p w:rsidR="00961E80" w:rsidRPr="00D52EFF" w:rsidRDefault="00961E80" w:rsidP="00961E80">
            <w:pPr>
              <w:pStyle w:val="Header"/>
              <w:spacing w:line="288" w:lineRule="auto"/>
              <w:ind w:right="-60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16" w:type="dxa"/>
            <w:gridSpan w:val="3"/>
          </w:tcPr>
          <w:p w:rsidR="00961E80" w:rsidRPr="00D52EFF" w:rsidRDefault="00961E80" w:rsidP="00961E80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31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 ธันวาคม</w:t>
            </w:r>
            <w:r w:rsidRPr="00D52EF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D52EFF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2561</w:t>
            </w: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679" w:type="dxa"/>
            <w:gridSpan w:val="3"/>
          </w:tcPr>
          <w:p w:rsidR="00961E80" w:rsidRPr="00D52EFF" w:rsidRDefault="00961E80" w:rsidP="00961E80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31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 ธันวาคม</w:t>
            </w:r>
            <w:r w:rsidRPr="00D52EF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D52EFF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2560</w:t>
            </w:r>
          </w:p>
        </w:tc>
      </w:tr>
      <w:tr w:rsidR="00961E80" w:rsidRPr="00D52EFF" w:rsidTr="00961E80">
        <w:trPr>
          <w:tblHeader/>
        </w:trPr>
        <w:tc>
          <w:tcPr>
            <w:tcW w:w="3236" w:type="dxa"/>
          </w:tcPr>
          <w:p w:rsidR="00961E80" w:rsidRPr="00D52EFF" w:rsidRDefault="00961E80" w:rsidP="00961E80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961E80" w:rsidRPr="00D52EFF" w:rsidRDefault="00961E80" w:rsidP="00961E80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เงินตรา</w:t>
            </w: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ind w:left="-66" w:right="-108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70" w:type="dxa"/>
          </w:tcPr>
          <w:p w:rsidR="00961E80" w:rsidRPr="00D52EFF" w:rsidRDefault="00961E80" w:rsidP="00961E80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  <w:vAlign w:val="bottom"/>
          </w:tcPr>
          <w:p w:rsidR="00961E80" w:rsidRPr="00D52EFF" w:rsidRDefault="00961E80" w:rsidP="00961E80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เงินตรา</w:t>
            </w: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43" w:type="dxa"/>
          </w:tcPr>
          <w:p w:rsidR="00961E80" w:rsidRPr="00D52EFF" w:rsidRDefault="00961E80" w:rsidP="00961E80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961E80" w:rsidRPr="00D52EFF" w:rsidTr="00961E80">
        <w:trPr>
          <w:tblHeader/>
        </w:trPr>
        <w:tc>
          <w:tcPr>
            <w:tcW w:w="3236" w:type="dxa"/>
          </w:tcPr>
          <w:p w:rsidR="00961E80" w:rsidRPr="00D52EFF" w:rsidRDefault="00961E80" w:rsidP="00961E80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961E80" w:rsidRPr="00D52EFF" w:rsidRDefault="00961E80" w:rsidP="00961E80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ต่างประเทศ</w:t>
            </w: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ind w:left="-66" w:right="-108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70" w:type="dxa"/>
          </w:tcPr>
          <w:p w:rsidR="00961E80" w:rsidRPr="00D52EFF" w:rsidRDefault="00961E80" w:rsidP="00961E80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  <w:vAlign w:val="bottom"/>
          </w:tcPr>
          <w:p w:rsidR="00961E80" w:rsidRPr="00D52EFF" w:rsidRDefault="00961E80" w:rsidP="00961E80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ต่างประเทศ</w:t>
            </w: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43" w:type="dxa"/>
          </w:tcPr>
          <w:p w:rsidR="00961E80" w:rsidRPr="00D52EFF" w:rsidRDefault="00961E80" w:rsidP="00961E80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961E80" w:rsidRPr="00D52EFF" w:rsidTr="00961E80">
        <w:trPr>
          <w:tblHeader/>
        </w:trPr>
        <w:tc>
          <w:tcPr>
            <w:tcW w:w="3236" w:type="dxa"/>
          </w:tcPr>
          <w:p w:rsidR="00961E80" w:rsidRPr="00D52EFF" w:rsidRDefault="00961E80" w:rsidP="00961E80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</w:tcPr>
          <w:p w:rsidR="00961E80" w:rsidRPr="00D52EFF" w:rsidRDefault="00961E80" w:rsidP="00961E80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i/>
                <w:iCs/>
                <w:sz w:val="18"/>
                <w:szCs w:val="18"/>
                <w:lang w:val="en-GB"/>
              </w:rPr>
            </w:pPr>
            <w:r w:rsidRPr="00D52EFF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val="en-GB"/>
              </w:rPr>
              <w:t>(หน่วย</w:t>
            </w:r>
            <w:r w:rsidRPr="00D52EFF">
              <w:rPr>
                <w:rFonts w:ascii="Tahoma" w:eastAsia="Times New Roman" w:hAnsi="Tahoma" w:cs="Tahoma"/>
                <w:i/>
                <w:iCs/>
                <w:sz w:val="18"/>
                <w:szCs w:val="18"/>
              </w:rPr>
              <w:t xml:space="preserve"> : </w:t>
            </w:r>
            <w:r w:rsidRPr="00D52EFF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</w:rPr>
              <w:t>ล้าน)</w:t>
            </w:r>
          </w:p>
        </w:tc>
        <w:tc>
          <w:tcPr>
            <w:tcW w:w="270" w:type="dxa"/>
          </w:tcPr>
          <w:p w:rsidR="00961E80" w:rsidRPr="00D52EFF" w:rsidRDefault="00961E80" w:rsidP="00961E80">
            <w:pPr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i/>
                <w:i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70" w:type="dxa"/>
          </w:tcPr>
          <w:p w:rsidR="00961E80" w:rsidRPr="00D52EFF" w:rsidRDefault="00961E80" w:rsidP="00961E80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i/>
                <w:iCs/>
                <w:sz w:val="18"/>
                <w:szCs w:val="18"/>
                <w:lang w:val="en-GB"/>
              </w:rPr>
            </w:pPr>
            <w:r w:rsidRPr="00D52EFF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val="en-GB"/>
              </w:rPr>
              <w:t>(ล้านบาท)</w:t>
            </w:r>
          </w:p>
        </w:tc>
        <w:tc>
          <w:tcPr>
            <w:tcW w:w="270" w:type="dxa"/>
          </w:tcPr>
          <w:p w:rsidR="00961E80" w:rsidRPr="00D52EFF" w:rsidRDefault="00961E80" w:rsidP="00961E80">
            <w:pPr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  <w:vAlign w:val="bottom"/>
          </w:tcPr>
          <w:p w:rsidR="00961E80" w:rsidRPr="00D52EFF" w:rsidRDefault="00961E80" w:rsidP="00961E80">
            <w:pPr>
              <w:spacing w:line="288" w:lineRule="auto"/>
              <w:ind w:left="-117" w:right="-108"/>
              <w:jc w:val="center"/>
              <w:rPr>
                <w:rFonts w:ascii="Tahoma" w:eastAsia="Times New Roman" w:hAnsi="Tahoma" w:cs="Tahoma"/>
                <w:i/>
                <w:iCs/>
                <w:sz w:val="18"/>
                <w:szCs w:val="18"/>
                <w:lang w:val="en-GB"/>
              </w:rPr>
            </w:pPr>
            <w:r w:rsidRPr="00D52EFF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val="en-GB"/>
              </w:rPr>
              <w:t>(หน่วย</w:t>
            </w:r>
            <w:r w:rsidRPr="00D52EFF">
              <w:rPr>
                <w:rFonts w:ascii="Tahoma" w:eastAsia="Times New Roman" w:hAnsi="Tahoma" w:cs="Tahoma"/>
                <w:i/>
                <w:iCs/>
                <w:sz w:val="18"/>
                <w:szCs w:val="18"/>
              </w:rPr>
              <w:t xml:space="preserve"> : </w:t>
            </w:r>
            <w:r w:rsidRPr="00D52EFF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</w:rPr>
              <w:t>ล้าน)</w:t>
            </w:r>
          </w:p>
        </w:tc>
        <w:tc>
          <w:tcPr>
            <w:tcW w:w="270" w:type="dxa"/>
          </w:tcPr>
          <w:p w:rsidR="00961E80" w:rsidRPr="00D52EFF" w:rsidRDefault="00961E80" w:rsidP="00961E80">
            <w:pPr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i/>
                <w:i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43" w:type="dxa"/>
          </w:tcPr>
          <w:p w:rsidR="00961E80" w:rsidRPr="00D52EFF" w:rsidRDefault="00961E80" w:rsidP="00961E80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i/>
                <w:iCs/>
                <w:sz w:val="18"/>
                <w:szCs w:val="18"/>
                <w:lang w:val="en-GB"/>
              </w:rPr>
            </w:pPr>
            <w:r w:rsidRPr="00D52EFF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val="en-GB"/>
              </w:rPr>
              <w:t>(ล้านบาท)</w:t>
            </w:r>
          </w:p>
        </w:tc>
      </w:tr>
      <w:tr w:rsidR="00961E80" w:rsidRPr="00D52EFF" w:rsidTr="00961E80">
        <w:trPr>
          <w:tblHeader/>
        </w:trPr>
        <w:tc>
          <w:tcPr>
            <w:tcW w:w="3236" w:type="dxa"/>
          </w:tcPr>
          <w:p w:rsidR="00961E80" w:rsidRPr="00D52EFF" w:rsidRDefault="00961E80" w:rsidP="00961E80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961E80" w:rsidRPr="00D52EFF" w:rsidRDefault="00961E80" w:rsidP="00961E80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70" w:type="dxa"/>
          </w:tcPr>
          <w:p w:rsidR="00961E80" w:rsidRPr="00D52EFF" w:rsidRDefault="00961E80" w:rsidP="00961E80">
            <w:pPr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70" w:type="dxa"/>
          </w:tcPr>
          <w:p w:rsidR="00961E80" w:rsidRPr="00D52EFF" w:rsidRDefault="00961E80" w:rsidP="00961E80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70" w:type="dxa"/>
          </w:tcPr>
          <w:p w:rsidR="00961E80" w:rsidRPr="00D52EFF" w:rsidRDefault="00961E80" w:rsidP="00961E80">
            <w:pPr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  <w:vAlign w:val="bottom"/>
          </w:tcPr>
          <w:p w:rsidR="00961E80" w:rsidRPr="00D52EFF" w:rsidRDefault="00961E80" w:rsidP="00961E80">
            <w:pPr>
              <w:spacing w:line="288" w:lineRule="auto"/>
              <w:ind w:left="-117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70" w:type="dxa"/>
          </w:tcPr>
          <w:p w:rsidR="00961E80" w:rsidRPr="00D52EFF" w:rsidRDefault="00961E80" w:rsidP="00961E80">
            <w:pPr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43" w:type="dxa"/>
          </w:tcPr>
          <w:p w:rsidR="00961E80" w:rsidRPr="00D52EFF" w:rsidRDefault="00961E80" w:rsidP="00961E80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</w:tr>
      <w:tr w:rsidR="00961E80" w:rsidRPr="00D52EFF" w:rsidTr="00961E80">
        <w:tc>
          <w:tcPr>
            <w:tcW w:w="3236" w:type="dxa"/>
          </w:tcPr>
          <w:p w:rsidR="00961E80" w:rsidRPr="00D52EFF" w:rsidRDefault="00961E80" w:rsidP="00961E80">
            <w:pPr>
              <w:pStyle w:val="Heading8"/>
              <w:spacing w:line="288" w:lineRule="auto"/>
              <w:rPr>
                <w:rFonts w:ascii="Tahoma" w:eastAsia="Times New Roman" w:hAnsi="Tahoma" w:cs="Tahoma"/>
                <w:snapToGrid/>
                <w:sz w:val="18"/>
                <w:szCs w:val="18"/>
                <w:lang w:eastAsia="en-US"/>
              </w:rPr>
            </w:pPr>
            <w:r w:rsidRPr="00D52EFF">
              <w:rPr>
                <w:rFonts w:ascii="Tahoma" w:eastAsia="Times New Roman" w:hAnsi="Tahoma" w:cs="Tahoma"/>
                <w:snapToGrid/>
                <w:sz w:val="18"/>
                <w:szCs w:val="18"/>
                <w:cs/>
                <w:lang w:eastAsia="en-US"/>
              </w:rPr>
              <w:t>สินทรัพย์</w:t>
            </w:r>
          </w:p>
        </w:tc>
        <w:tc>
          <w:tcPr>
            <w:tcW w:w="1276" w:type="dxa"/>
          </w:tcPr>
          <w:p w:rsidR="00961E80" w:rsidRPr="00D52EFF" w:rsidRDefault="00961E80" w:rsidP="00961E80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70" w:type="dxa"/>
          </w:tcPr>
          <w:p w:rsidR="00961E80" w:rsidRPr="00D52EFF" w:rsidRDefault="00961E80" w:rsidP="00961E80">
            <w:pPr>
              <w:spacing w:line="288" w:lineRule="auto"/>
              <w:ind w:right="-171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  <w:vAlign w:val="bottom"/>
          </w:tcPr>
          <w:p w:rsidR="00961E80" w:rsidRPr="00D52EFF" w:rsidRDefault="00961E80" w:rsidP="00961E80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43" w:type="dxa"/>
          </w:tcPr>
          <w:p w:rsidR="00961E80" w:rsidRPr="00D52EFF" w:rsidRDefault="00961E80" w:rsidP="00961E80">
            <w:pPr>
              <w:spacing w:line="288" w:lineRule="auto"/>
              <w:ind w:right="-171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</w:tr>
      <w:tr w:rsidR="00961E80" w:rsidRPr="00D52EFF" w:rsidTr="00961E80">
        <w:tc>
          <w:tcPr>
            <w:tcW w:w="3236" w:type="dxa"/>
          </w:tcPr>
          <w:p w:rsidR="00961E80" w:rsidRPr="00D52EFF" w:rsidRDefault="00961E80" w:rsidP="00961E80">
            <w:pPr>
              <w:spacing w:line="288" w:lineRule="auto"/>
              <w:ind w:firstLine="142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ดอลลาร์สหรัฐ</w:t>
            </w:r>
          </w:p>
        </w:tc>
        <w:tc>
          <w:tcPr>
            <w:tcW w:w="1276" w:type="dxa"/>
          </w:tcPr>
          <w:p w:rsidR="00961E80" w:rsidRPr="00D52EFF" w:rsidRDefault="006A0A5C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115</w:t>
            </w: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961E80" w:rsidRPr="00D52EFF" w:rsidRDefault="006A0A5C" w:rsidP="0064431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3,</w:t>
            </w:r>
            <w:r w:rsidR="00644314">
              <w:rPr>
                <w:rFonts w:ascii="Tahoma" w:eastAsia="Times New Roman" w:hAnsi="Tahoma" w:cs="Tahoma"/>
                <w:sz w:val="18"/>
                <w:szCs w:val="18"/>
              </w:rPr>
              <w:t>705</w:t>
            </w: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:rsidR="00961E80" w:rsidRPr="00D52EFF" w:rsidRDefault="00961E8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38</w:t>
            </w: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43" w:type="dxa"/>
          </w:tcPr>
          <w:p w:rsidR="00961E80" w:rsidRPr="00D52EFF" w:rsidRDefault="00961E8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1,223</w:t>
            </w:r>
          </w:p>
        </w:tc>
      </w:tr>
      <w:tr w:rsidR="006A0A5C" w:rsidRPr="00D52EFF" w:rsidTr="00961E80">
        <w:tc>
          <w:tcPr>
            <w:tcW w:w="3236" w:type="dxa"/>
          </w:tcPr>
          <w:p w:rsidR="006A0A5C" w:rsidRPr="00D52EFF" w:rsidRDefault="006A0A5C" w:rsidP="00961E80">
            <w:pPr>
              <w:spacing w:line="288" w:lineRule="auto"/>
              <w:ind w:firstLine="142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ยูโร</w:t>
            </w:r>
          </w:p>
        </w:tc>
        <w:tc>
          <w:tcPr>
            <w:tcW w:w="1276" w:type="dxa"/>
          </w:tcPr>
          <w:p w:rsidR="006A0A5C" w:rsidRPr="00D52EFF" w:rsidRDefault="006A0A5C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0.1</w:t>
            </w:r>
            <w:r w:rsidR="00240180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70" w:type="dxa"/>
          </w:tcPr>
          <w:p w:rsidR="006A0A5C" w:rsidRPr="00D52EFF" w:rsidRDefault="006A0A5C" w:rsidP="00961E80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6A0A5C" w:rsidRPr="00D52EFF" w:rsidRDefault="006A0A5C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4</w:t>
            </w:r>
          </w:p>
        </w:tc>
        <w:tc>
          <w:tcPr>
            <w:tcW w:w="270" w:type="dxa"/>
          </w:tcPr>
          <w:p w:rsidR="006A0A5C" w:rsidRPr="00D52EFF" w:rsidRDefault="006A0A5C" w:rsidP="00961E80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:rsidR="006A0A5C" w:rsidRPr="00D52EFF" w:rsidRDefault="006A0A5C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</w:tcPr>
          <w:p w:rsidR="006A0A5C" w:rsidRPr="00D52EFF" w:rsidRDefault="006A0A5C" w:rsidP="00961E80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43" w:type="dxa"/>
          </w:tcPr>
          <w:p w:rsidR="006A0A5C" w:rsidRPr="00D52EFF" w:rsidRDefault="006A0A5C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</w:tr>
      <w:tr w:rsidR="00961E80" w:rsidRPr="00D52EFF" w:rsidTr="00961E80">
        <w:tc>
          <w:tcPr>
            <w:tcW w:w="3236" w:type="dxa"/>
          </w:tcPr>
          <w:p w:rsidR="00961E80" w:rsidRPr="00D52EFF" w:rsidRDefault="00961E80" w:rsidP="00961E80">
            <w:pPr>
              <w:spacing w:line="288" w:lineRule="auto"/>
              <w:ind w:right="62" w:firstLine="142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รูปีอินเดีย</w:t>
            </w:r>
          </w:p>
        </w:tc>
        <w:tc>
          <w:tcPr>
            <w:tcW w:w="1276" w:type="dxa"/>
          </w:tcPr>
          <w:p w:rsidR="00961E80" w:rsidRPr="00D52EFF" w:rsidRDefault="006A0A5C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446</w:t>
            </w: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961E80" w:rsidRPr="00D52EFF" w:rsidRDefault="006A0A5C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194</w:t>
            </w: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:rsidR="00961E80" w:rsidRPr="00D52EFF" w:rsidRDefault="00961E8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446</w:t>
            </w: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43" w:type="dxa"/>
          </w:tcPr>
          <w:p w:rsidR="00961E80" w:rsidRPr="00D52EFF" w:rsidRDefault="00961E8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212</w:t>
            </w:r>
          </w:p>
        </w:tc>
      </w:tr>
      <w:tr w:rsidR="00240180" w:rsidRPr="00D52EFF" w:rsidTr="00240180">
        <w:tc>
          <w:tcPr>
            <w:tcW w:w="3236" w:type="dxa"/>
          </w:tcPr>
          <w:p w:rsidR="00240180" w:rsidRPr="00D52EFF" w:rsidRDefault="00240180" w:rsidP="00240180">
            <w:pPr>
              <w:spacing w:line="288" w:lineRule="auto"/>
              <w:ind w:right="62" w:firstLine="142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ดอลลาร์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1276" w:type="dxa"/>
          </w:tcPr>
          <w:p w:rsidR="00240180" w:rsidRPr="00D52EFF" w:rsidRDefault="00240180" w:rsidP="002401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0.1</w:t>
            </w:r>
          </w:p>
        </w:tc>
        <w:tc>
          <w:tcPr>
            <w:tcW w:w="270" w:type="dxa"/>
          </w:tcPr>
          <w:p w:rsidR="00240180" w:rsidRPr="00D52EFF" w:rsidRDefault="00240180" w:rsidP="00240180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240180" w:rsidRPr="00D52EFF" w:rsidRDefault="00240180" w:rsidP="002401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270" w:type="dxa"/>
          </w:tcPr>
          <w:p w:rsidR="00240180" w:rsidRPr="00D52EFF" w:rsidRDefault="00240180" w:rsidP="00240180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:rsidR="00240180" w:rsidRPr="00D52EFF" w:rsidRDefault="00240180" w:rsidP="002401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:rsidR="00240180" w:rsidRPr="00D52EFF" w:rsidRDefault="00240180" w:rsidP="00240180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43" w:type="dxa"/>
          </w:tcPr>
          <w:p w:rsidR="00240180" w:rsidRPr="00D52EFF" w:rsidRDefault="00240180" w:rsidP="002401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</w:tr>
      <w:tr w:rsidR="00961E80" w:rsidRPr="00D52EFF" w:rsidTr="00961E80">
        <w:tc>
          <w:tcPr>
            <w:tcW w:w="3236" w:type="dxa"/>
          </w:tcPr>
          <w:p w:rsidR="00961E80" w:rsidRPr="00D52EFF" w:rsidRDefault="00961E80" w:rsidP="00961E80">
            <w:pPr>
              <w:spacing w:line="288" w:lineRule="auto"/>
              <w:ind w:right="62" w:firstLine="142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ดอลลาร์นิวซีแลนด์</w:t>
            </w:r>
          </w:p>
        </w:tc>
        <w:tc>
          <w:tcPr>
            <w:tcW w:w="1276" w:type="dxa"/>
          </w:tcPr>
          <w:p w:rsidR="00961E80" w:rsidRPr="00D52EFF" w:rsidRDefault="006A0A5C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0.1</w:t>
            </w:r>
            <w:r w:rsidR="00240180">
              <w:rPr>
                <w:rFonts w:ascii="Tahoma" w:eastAsia="Times New Roman" w:hAnsi="Tahoma" w:cs="Tahoma"/>
                <w:sz w:val="18"/>
                <w:szCs w:val="18"/>
              </w:rPr>
              <w:t>4</w:t>
            </w: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961E80" w:rsidRPr="00D52EFF" w:rsidRDefault="006A0A5C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:rsidR="00961E80" w:rsidRPr="00D52EFF" w:rsidRDefault="00961E8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0.1</w:t>
            </w:r>
            <w:r w:rsidR="00240180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43" w:type="dxa"/>
          </w:tcPr>
          <w:p w:rsidR="00961E80" w:rsidRPr="00D52EFF" w:rsidRDefault="00961E8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</w:tr>
      <w:tr w:rsidR="00961E80" w:rsidRPr="00D52EFF" w:rsidTr="00961E80">
        <w:tc>
          <w:tcPr>
            <w:tcW w:w="3236" w:type="dxa"/>
          </w:tcPr>
          <w:p w:rsidR="00961E80" w:rsidRPr="00D52EFF" w:rsidRDefault="00961E80" w:rsidP="00961E80">
            <w:pPr>
              <w:spacing w:line="288" w:lineRule="auto"/>
              <w:ind w:right="62" w:firstLine="142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ดอลลาร์ฮ่องกง</w:t>
            </w:r>
          </w:p>
        </w:tc>
        <w:tc>
          <w:tcPr>
            <w:tcW w:w="1276" w:type="dxa"/>
          </w:tcPr>
          <w:p w:rsidR="00961E80" w:rsidRPr="00D52EFF" w:rsidRDefault="006A0A5C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61E80" w:rsidRPr="00D52EFF" w:rsidRDefault="006A0A5C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10</w:t>
            </w: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:rsidR="00961E80" w:rsidRPr="00D52EFF" w:rsidRDefault="00961E8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961E80" w:rsidRPr="00D52EFF" w:rsidRDefault="00961E8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10</w:t>
            </w:r>
          </w:p>
        </w:tc>
      </w:tr>
      <w:tr w:rsidR="00961E80" w:rsidRPr="00D52EFF" w:rsidTr="00961E80">
        <w:tc>
          <w:tcPr>
            <w:tcW w:w="3236" w:type="dxa"/>
          </w:tcPr>
          <w:p w:rsidR="00961E80" w:rsidRPr="00D52EFF" w:rsidRDefault="00961E80" w:rsidP="00961E80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276" w:type="dxa"/>
          </w:tcPr>
          <w:p w:rsidR="00961E80" w:rsidRPr="00D52EFF" w:rsidRDefault="00961E8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61E80" w:rsidRPr="00D52EFF" w:rsidRDefault="008B1A78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3,91</w:t>
            </w:r>
            <w:r w:rsidR="00240180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:rsidR="00961E80" w:rsidRPr="00D52EFF" w:rsidRDefault="00961E8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961E80" w:rsidRPr="00D52EFF" w:rsidRDefault="00961E8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1,448</w:t>
            </w:r>
          </w:p>
        </w:tc>
      </w:tr>
      <w:tr w:rsidR="00961E80" w:rsidRPr="00D52EFF" w:rsidTr="00961E80">
        <w:tc>
          <w:tcPr>
            <w:tcW w:w="3236" w:type="dxa"/>
          </w:tcPr>
          <w:p w:rsidR="00961E80" w:rsidRPr="00D52EFF" w:rsidRDefault="00961E80" w:rsidP="00961E80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6" w:type="dxa"/>
          </w:tcPr>
          <w:p w:rsidR="00961E80" w:rsidRPr="00D52EFF" w:rsidRDefault="00961E8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961E80" w:rsidRPr="00D52EFF" w:rsidRDefault="00961E8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:rsidR="00961E80" w:rsidRPr="00D52EFF" w:rsidRDefault="00961E8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:rsidR="00961E80" w:rsidRPr="00D52EFF" w:rsidRDefault="00961E8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8B1A78" w:rsidRPr="00D52EFF" w:rsidTr="00961E80">
        <w:tc>
          <w:tcPr>
            <w:tcW w:w="3236" w:type="dxa"/>
          </w:tcPr>
          <w:p w:rsidR="008B1A78" w:rsidRPr="00D52EFF" w:rsidRDefault="008B1A78" w:rsidP="00961E80">
            <w:pPr>
              <w:pStyle w:val="Heading8"/>
              <w:spacing w:line="288" w:lineRule="auto"/>
              <w:rPr>
                <w:rFonts w:ascii="Tahoma" w:eastAsia="Times New Roman" w:hAnsi="Tahoma" w:cs="Tahoma"/>
                <w:snapToGrid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276" w:type="dxa"/>
          </w:tcPr>
          <w:p w:rsidR="008B1A78" w:rsidRPr="00D52EFF" w:rsidRDefault="008B1A78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:rsidR="008B1A78" w:rsidRPr="00D52EFF" w:rsidRDefault="008B1A78" w:rsidP="00961E80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</w:tcPr>
          <w:p w:rsidR="008B1A78" w:rsidRPr="00D52EFF" w:rsidRDefault="008B1A78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:rsidR="008B1A78" w:rsidRPr="00D52EFF" w:rsidRDefault="008B1A78" w:rsidP="00961E80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:rsidR="008B1A78" w:rsidRPr="00D52EFF" w:rsidRDefault="008B1A78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:rsidR="008B1A78" w:rsidRPr="00D52EFF" w:rsidRDefault="008B1A78" w:rsidP="00961E80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</w:tcPr>
          <w:p w:rsidR="008B1A78" w:rsidRPr="00D52EFF" w:rsidRDefault="008B1A78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5F1950" w:rsidRPr="00D52EFF" w:rsidTr="00961E80">
        <w:tc>
          <w:tcPr>
            <w:tcW w:w="3236" w:type="dxa"/>
          </w:tcPr>
          <w:p w:rsidR="005F1950" w:rsidRPr="00D52EFF" w:rsidRDefault="005F1950" w:rsidP="00961E80">
            <w:pPr>
              <w:pStyle w:val="Heading8"/>
              <w:spacing w:line="288" w:lineRule="auto"/>
              <w:rPr>
                <w:rFonts w:ascii="Tahoma" w:eastAsia="Times New Roman" w:hAnsi="Tahoma" w:cs="Tahoma"/>
                <w:snapToGrid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276" w:type="dxa"/>
          </w:tcPr>
          <w:p w:rsidR="005F1950" w:rsidRPr="00D52EFF" w:rsidRDefault="005F195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:rsidR="005F1950" w:rsidRPr="00D52EFF" w:rsidRDefault="005F1950" w:rsidP="00961E80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</w:tcPr>
          <w:p w:rsidR="005F1950" w:rsidRPr="00D52EFF" w:rsidRDefault="005F195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:rsidR="005F1950" w:rsidRPr="00D52EFF" w:rsidRDefault="005F1950" w:rsidP="00961E80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:rsidR="005F1950" w:rsidRPr="00D52EFF" w:rsidRDefault="005F195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:rsidR="005F1950" w:rsidRPr="00D52EFF" w:rsidRDefault="005F1950" w:rsidP="00961E80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</w:tcPr>
          <w:p w:rsidR="005F1950" w:rsidRPr="00D52EFF" w:rsidRDefault="005F195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240180" w:rsidRPr="00D52EFF" w:rsidTr="00961E80">
        <w:tc>
          <w:tcPr>
            <w:tcW w:w="3236" w:type="dxa"/>
          </w:tcPr>
          <w:p w:rsidR="00240180" w:rsidRPr="00D52EFF" w:rsidRDefault="00240180" w:rsidP="00961E80">
            <w:pPr>
              <w:pStyle w:val="Heading8"/>
              <w:spacing w:line="288" w:lineRule="auto"/>
              <w:rPr>
                <w:rFonts w:ascii="Tahoma" w:eastAsia="Times New Roman" w:hAnsi="Tahoma" w:cs="Tahoma"/>
                <w:snapToGrid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276" w:type="dxa"/>
          </w:tcPr>
          <w:p w:rsidR="00240180" w:rsidRPr="00D52EFF" w:rsidRDefault="0024018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:rsidR="00240180" w:rsidRPr="00D52EFF" w:rsidRDefault="00240180" w:rsidP="00961E80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</w:tcPr>
          <w:p w:rsidR="00240180" w:rsidRPr="00D52EFF" w:rsidRDefault="0024018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:rsidR="00240180" w:rsidRPr="00D52EFF" w:rsidRDefault="00240180" w:rsidP="00961E80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:rsidR="00240180" w:rsidRPr="00D52EFF" w:rsidRDefault="0024018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:rsidR="00240180" w:rsidRPr="00D52EFF" w:rsidRDefault="00240180" w:rsidP="00961E80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</w:tcPr>
          <w:p w:rsidR="00240180" w:rsidRPr="00D52EFF" w:rsidRDefault="0024018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240180" w:rsidRPr="00D52EFF" w:rsidTr="00961E80">
        <w:tc>
          <w:tcPr>
            <w:tcW w:w="3236" w:type="dxa"/>
          </w:tcPr>
          <w:p w:rsidR="00240180" w:rsidRPr="00D52EFF" w:rsidRDefault="00240180" w:rsidP="00961E80">
            <w:pPr>
              <w:pStyle w:val="Heading8"/>
              <w:spacing w:line="288" w:lineRule="auto"/>
              <w:rPr>
                <w:rFonts w:ascii="Tahoma" w:eastAsia="Times New Roman" w:hAnsi="Tahoma" w:cs="Tahoma"/>
                <w:snapToGrid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276" w:type="dxa"/>
          </w:tcPr>
          <w:p w:rsidR="00240180" w:rsidRPr="00D52EFF" w:rsidRDefault="0024018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:rsidR="00240180" w:rsidRPr="00D52EFF" w:rsidRDefault="00240180" w:rsidP="00961E80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</w:tcPr>
          <w:p w:rsidR="00240180" w:rsidRPr="00D52EFF" w:rsidRDefault="0024018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:rsidR="00240180" w:rsidRPr="00D52EFF" w:rsidRDefault="00240180" w:rsidP="00961E80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:rsidR="00240180" w:rsidRPr="00D52EFF" w:rsidRDefault="0024018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:rsidR="00240180" w:rsidRPr="00D52EFF" w:rsidRDefault="00240180" w:rsidP="00961E80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</w:tcPr>
          <w:p w:rsidR="00240180" w:rsidRPr="00D52EFF" w:rsidRDefault="0024018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961E80" w:rsidRPr="00D52EFF" w:rsidTr="00961E80">
        <w:tc>
          <w:tcPr>
            <w:tcW w:w="3236" w:type="dxa"/>
          </w:tcPr>
          <w:p w:rsidR="00961E80" w:rsidRPr="00D52EFF" w:rsidRDefault="00961E80" w:rsidP="00961E80">
            <w:pPr>
              <w:pStyle w:val="Heading8"/>
              <w:spacing w:line="288" w:lineRule="auto"/>
              <w:rPr>
                <w:rFonts w:ascii="Tahoma" w:eastAsia="Times New Roman" w:hAnsi="Tahoma" w:cs="Tahoma"/>
                <w:snapToGrid/>
                <w:sz w:val="18"/>
                <w:szCs w:val="18"/>
                <w:cs/>
                <w:lang w:eastAsia="en-US"/>
              </w:rPr>
            </w:pPr>
            <w:r w:rsidRPr="00D52EFF">
              <w:rPr>
                <w:rFonts w:ascii="Tahoma" w:eastAsia="Times New Roman" w:hAnsi="Tahoma" w:cs="Tahoma"/>
                <w:snapToGrid/>
                <w:sz w:val="18"/>
                <w:szCs w:val="18"/>
                <w:cs/>
                <w:lang w:eastAsia="en-US"/>
              </w:rPr>
              <w:t>หนี้สิน</w:t>
            </w:r>
          </w:p>
        </w:tc>
        <w:tc>
          <w:tcPr>
            <w:tcW w:w="1276" w:type="dxa"/>
          </w:tcPr>
          <w:p w:rsidR="00961E80" w:rsidRPr="00D52EFF" w:rsidRDefault="00961E8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</w:tcPr>
          <w:p w:rsidR="00961E80" w:rsidRPr="00D52EFF" w:rsidRDefault="00961E8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:rsidR="00961E80" w:rsidRPr="00D52EFF" w:rsidRDefault="00961E8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</w:tcPr>
          <w:p w:rsidR="00961E80" w:rsidRPr="00D52EFF" w:rsidRDefault="00961E8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961E80" w:rsidRPr="00D52EFF" w:rsidTr="00961E80">
        <w:tc>
          <w:tcPr>
            <w:tcW w:w="3236" w:type="dxa"/>
          </w:tcPr>
          <w:p w:rsidR="00961E80" w:rsidRPr="00D52EFF" w:rsidRDefault="00961E80" w:rsidP="00961E80">
            <w:pPr>
              <w:spacing w:line="288" w:lineRule="auto"/>
              <w:ind w:firstLine="142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ดอลลาร์สหรัฐ</w:t>
            </w:r>
          </w:p>
        </w:tc>
        <w:tc>
          <w:tcPr>
            <w:tcW w:w="1276" w:type="dxa"/>
          </w:tcPr>
          <w:p w:rsidR="00961E80" w:rsidRPr="00D52EFF" w:rsidRDefault="008B1A78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94</w:t>
            </w: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</w:tcPr>
          <w:p w:rsidR="00961E80" w:rsidRPr="00D52EFF" w:rsidRDefault="008B1A7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3,</w:t>
            </w:r>
            <w:r w:rsidR="00240180">
              <w:rPr>
                <w:rFonts w:ascii="Tahoma" w:eastAsia="Times New Roman" w:hAnsi="Tahoma" w:cs="Tahoma"/>
                <w:sz w:val="18"/>
                <w:szCs w:val="18"/>
              </w:rPr>
              <w:t>07</w:t>
            </w:r>
            <w:r w:rsidR="00240180" w:rsidRPr="00D52EFF">
              <w:rPr>
                <w:rFonts w:ascii="Tahoma" w:eastAsia="Times New Roman" w:hAnsi="Tahoma" w:cs="Tahoma"/>
                <w:sz w:val="18"/>
                <w:szCs w:val="18"/>
              </w:rPr>
              <w:t>7</w:t>
            </w: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:rsidR="00961E80" w:rsidRPr="00D52EFF" w:rsidRDefault="00961E8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106</w:t>
            </w: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</w:tcPr>
          <w:p w:rsidR="00961E80" w:rsidRPr="00D52EFF" w:rsidRDefault="00961E8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3,466</w:t>
            </w:r>
          </w:p>
        </w:tc>
      </w:tr>
      <w:tr w:rsidR="00961E80" w:rsidRPr="00D52EFF" w:rsidTr="00961E80">
        <w:tc>
          <w:tcPr>
            <w:tcW w:w="3236" w:type="dxa"/>
          </w:tcPr>
          <w:p w:rsidR="00961E80" w:rsidRPr="00D52EFF" w:rsidRDefault="00961E80" w:rsidP="00961E80">
            <w:pPr>
              <w:spacing w:line="288" w:lineRule="auto"/>
              <w:ind w:firstLine="142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รูปีอินเดีย</w:t>
            </w:r>
          </w:p>
        </w:tc>
        <w:tc>
          <w:tcPr>
            <w:tcW w:w="1276" w:type="dxa"/>
          </w:tcPr>
          <w:p w:rsidR="00961E80" w:rsidRPr="00D52EFF" w:rsidRDefault="008B1A78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247</w:t>
            </w: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</w:tcPr>
          <w:p w:rsidR="00961E80" w:rsidRPr="00D52EFF" w:rsidRDefault="008B1A78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122</w:t>
            </w: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:rsidR="00961E80" w:rsidRPr="00D52EFF" w:rsidRDefault="00961E8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236</w:t>
            </w: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</w:tcPr>
          <w:p w:rsidR="00961E80" w:rsidRPr="00D52EFF" w:rsidRDefault="00961E8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129</w:t>
            </w:r>
          </w:p>
        </w:tc>
      </w:tr>
      <w:tr w:rsidR="008B1A78" w:rsidRPr="00D52EFF" w:rsidTr="00961E80">
        <w:tc>
          <w:tcPr>
            <w:tcW w:w="3236" w:type="dxa"/>
          </w:tcPr>
          <w:p w:rsidR="008B1A78" w:rsidRPr="00D52EFF" w:rsidRDefault="008B1A78" w:rsidP="00961E80">
            <w:pPr>
              <w:spacing w:line="288" w:lineRule="auto"/>
              <w:ind w:firstLine="142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ดอลลาร์</w:t>
            </w:r>
            <w:r w:rsidR="002B15FB" w:rsidRPr="00D52EFF">
              <w:rPr>
                <w:rFonts w:ascii="Tahoma" w:hAnsi="Tahoma" w:cs="Tahoma"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1276" w:type="dxa"/>
          </w:tcPr>
          <w:p w:rsidR="008B1A78" w:rsidRPr="00D52EFF" w:rsidRDefault="008B1A78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0.</w:t>
            </w:r>
            <w:r w:rsidR="00240180">
              <w:rPr>
                <w:rFonts w:ascii="Tahoma" w:eastAsia="Times New Roman" w:hAnsi="Tahoma" w:cs="Tahoma"/>
                <w:sz w:val="18"/>
                <w:szCs w:val="18"/>
              </w:rPr>
              <w:t>05</w:t>
            </w:r>
          </w:p>
        </w:tc>
        <w:tc>
          <w:tcPr>
            <w:tcW w:w="270" w:type="dxa"/>
          </w:tcPr>
          <w:p w:rsidR="008B1A78" w:rsidRPr="00D52EFF" w:rsidRDefault="008B1A78" w:rsidP="00961E80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</w:tcPr>
          <w:p w:rsidR="008B1A78" w:rsidRPr="00D52EFF" w:rsidRDefault="008B1A78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70" w:type="dxa"/>
          </w:tcPr>
          <w:p w:rsidR="008B1A78" w:rsidRPr="00D52EFF" w:rsidRDefault="008B1A78" w:rsidP="00961E80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:rsidR="008B1A78" w:rsidRPr="00D52EFF" w:rsidRDefault="008B1A78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:rsidR="008B1A78" w:rsidRPr="00D52EFF" w:rsidRDefault="008B1A78" w:rsidP="00961E80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</w:tcPr>
          <w:p w:rsidR="008B1A78" w:rsidRPr="00D52EFF" w:rsidRDefault="008B1A78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</w:tr>
      <w:tr w:rsidR="00961E80" w:rsidRPr="00D52EFF" w:rsidTr="00961E80">
        <w:tc>
          <w:tcPr>
            <w:tcW w:w="3236" w:type="dxa"/>
          </w:tcPr>
          <w:p w:rsidR="00961E80" w:rsidRPr="00D52EFF" w:rsidRDefault="00961E80" w:rsidP="00961E80">
            <w:pPr>
              <w:spacing w:line="288" w:lineRule="auto"/>
              <w:ind w:firstLine="142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ดอลลาร์นิวซีแลนด์</w:t>
            </w:r>
          </w:p>
        </w:tc>
        <w:tc>
          <w:tcPr>
            <w:tcW w:w="1276" w:type="dxa"/>
          </w:tcPr>
          <w:p w:rsidR="00961E80" w:rsidRPr="00D52EFF" w:rsidRDefault="008B1A78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61E80" w:rsidRPr="00D52EFF" w:rsidRDefault="008B1A78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:rsidR="00961E80" w:rsidRPr="00D52EFF" w:rsidRDefault="00961E8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0.2</w:t>
            </w: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961E80" w:rsidRPr="00D52EFF" w:rsidRDefault="00961E8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4</w:t>
            </w:r>
          </w:p>
        </w:tc>
      </w:tr>
      <w:tr w:rsidR="00961E80" w:rsidRPr="00D52EFF" w:rsidTr="00961E80">
        <w:tc>
          <w:tcPr>
            <w:tcW w:w="3236" w:type="dxa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276" w:type="dxa"/>
          </w:tcPr>
          <w:p w:rsidR="00961E80" w:rsidRPr="00D52EFF" w:rsidRDefault="00961E8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61E80" w:rsidRPr="00D52EFF" w:rsidRDefault="008B1A78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3,</w:t>
            </w:r>
            <w:r w:rsidR="00240180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:rsidR="00961E80" w:rsidRPr="00D52EFF" w:rsidRDefault="00961E8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:rsidR="00961E80" w:rsidRPr="00D52EFF" w:rsidRDefault="00961E80" w:rsidP="00961E80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961E80" w:rsidRPr="00D52EFF" w:rsidRDefault="00961E80" w:rsidP="00961E80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3,599</w:t>
            </w:r>
          </w:p>
        </w:tc>
      </w:tr>
    </w:tbl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สินทรัพย์ที่เป็นเงินตราต่างประเทศส่วนใหญ่เป็นเงินฝากธนาคารและลูกหนี้การค้า ส่วนหนี้สินที่เป็นเงินตราต่างประเทศส่วนใหญ่เป็นเจ้าหนี้การค้า เจ้าหนี้-อุปกรณ์ และเงินกู้ยืม</w:t>
      </w: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cs/>
          <w:lang w:val="en-GB"/>
        </w:rPr>
        <w:t>ความเสี่ยงจากมูลค่ายุติธรรมของเครื่องมือทางการเงิน</w:t>
      </w: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ราคาตามบัญชีของเงินสดและรายการเทียบเท่าเงินสด เงินลงทุนชั่วคราว ลูกหนี้การค้า ลูกหนี้กิจการที่เกี่ยวข้องกัน เงินให้กู้ยืมระยะสั้นและเงินทดรองแก่กิจการที่เกี่ยวข้องกัน เจ้าหนี้การค้า เจ้าหนี้อื่น</w:t>
      </w:r>
      <w:r w:rsidRPr="00D52EFF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เจ้าหนี้ </w:t>
      </w:r>
      <w:r w:rsidRPr="00D52EFF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- </w:t>
      </w: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อุปกรณ์ เจ้าหนี้กิจการที่เกี่ยวข้องกัน เงินกู้ยืมระยะสั้น ส่วนของเงินกู้ยืมระยะยาวที่ถึงกำหนดชำระภายในหนึ่งปี สินทรัพย์หมุนเวียนอื่น และหนี้สินหมุนเวียนอื่น มีมูลค่าใกล้เคียงกับมูลค่ายุติธรรมเนื่องจากมีระยะเวลาครบกำหนดที่สั้น</w:t>
      </w: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สินทรัพย์และหนี้สินทางการเงินที่วัดด้วยมูลค่ายุติธรรม มีดังนี้</w:t>
      </w: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tbl>
      <w:tblPr>
        <w:tblW w:w="0" w:type="auto"/>
        <w:tblInd w:w="547" w:type="dxa"/>
        <w:tblLayout w:type="fixed"/>
        <w:tblLook w:val="04A0" w:firstRow="1" w:lastRow="0" w:firstColumn="1" w:lastColumn="0" w:noHBand="0" w:noVBand="1"/>
      </w:tblPr>
      <w:tblGrid>
        <w:gridCol w:w="2963"/>
        <w:gridCol w:w="992"/>
        <w:gridCol w:w="284"/>
        <w:gridCol w:w="992"/>
        <w:gridCol w:w="283"/>
        <w:gridCol w:w="993"/>
        <w:gridCol w:w="283"/>
        <w:gridCol w:w="992"/>
        <w:gridCol w:w="278"/>
        <w:gridCol w:w="927"/>
      </w:tblGrid>
      <w:tr w:rsidR="00961E80" w:rsidRPr="00D52EFF" w:rsidTr="00961E80">
        <w:trPr>
          <w:tblHeader/>
        </w:trPr>
        <w:tc>
          <w:tcPr>
            <w:tcW w:w="296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24" w:type="dxa"/>
            <w:gridSpan w:val="9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D52EFF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961E80" w:rsidRPr="00D52EFF" w:rsidTr="00961E80">
        <w:trPr>
          <w:tblHeader/>
        </w:trPr>
        <w:tc>
          <w:tcPr>
            <w:tcW w:w="296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24" w:type="dxa"/>
            <w:gridSpan w:val="9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961E80" w:rsidRPr="00D52EFF" w:rsidTr="00961E80">
        <w:trPr>
          <w:tblHeader/>
        </w:trPr>
        <w:tc>
          <w:tcPr>
            <w:tcW w:w="296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</w:t>
            </w:r>
          </w:p>
        </w:tc>
        <w:tc>
          <w:tcPr>
            <w:tcW w:w="284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748" w:type="dxa"/>
            <w:gridSpan w:val="7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มูลค่ายุติธรรม</w:t>
            </w:r>
          </w:p>
        </w:tc>
      </w:tr>
      <w:tr w:rsidR="00961E80" w:rsidRPr="00D52EFF" w:rsidTr="00961E80">
        <w:trPr>
          <w:tblHeader/>
        </w:trPr>
        <w:tc>
          <w:tcPr>
            <w:tcW w:w="296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ตามบัญชี</w:t>
            </w:r>
          </w:p>
        </w:tc>
        <w:tc>
          <w:tcPr>
            <w:tcW w:w="284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278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รวม</w:t>
            </w:r>
          </w:p>
        </w:tc>
      </w:tr>
      <w:tr w:rsidR="00961E80" w:rsidRPr="00D52EFF" w:rsidTr="00961E80">
        <w:trPr>
          <w:tblHeader/>
        </w:trPr>
        <w:tc>
          <w:tcPr>
            <w:tcW w:w="296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961E80" w:rsidRPr="00D52EFF" w:rsidTr="00961E80">
        <w:tc>
          <w:tcPr>
            <w:tcW w:w="296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ณ วันที่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ธันวาคม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2560</w:t>
            </w: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61E80" w:rsidRPr="00D52EFF" w:rsidTr="00961E80">
        <w:tc>
          <w:tcPr>
            <w:tcW w:w="296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สินทรัพย์หมุนเวียน</w:t>
            </w: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61E80" w:rsidRPr="00D52EFF" w:rsidTr="00961E80">
        <w:tc>
          <w:tcPr>
            <w:tcW w:w="296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3,338</w:t>
            </w:r>
          </w:p>
        </w:tc>
        <w:tc>
          <w:tcPr>
            <w:tcW w:w="284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3,338</w:t>
            </w: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3,338</w:t>
            </w:r>
          </w:p>
        </w:tc>
      </w:tr>
      <w:tr w:rsidR="00961E80" w:rsidRPr="00D52EFF" w:rsidTr="00961E80">
        <w:tc>
          <w:tcPr>
            <w:tcW w:w="296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61E80" w:rsidRPr="00D52EFF" w:rsidTr="00961E80">
        <w:tc>
          <w:tcPr>
            <w:tcW w:w="296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ณ วันที่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ธันวาคม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2561</w:t>
            </w: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61E80" w:rsidRPr="00D52EFF" w:rsidTr="00961E80">
        <w:tc>
          <w:tcPr>
            <w:tcW w:w="296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สินทรัพย์หมุนเวียน</w:t>
            </w: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61E80" w:rsidRPr="00D52EFF" w:rsidTr="00961E80">
        <w:tc>
          <w:tcPr>
            <w:tcW w:w="296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992" w:type="dxa"/>
            <w:shd w:val="clear" w:color="auto" w:fill="auto"/>
          </w:tcPr>
          <w:p w:rsidR="00961E80" w:rsidRPr="00D52EFF" w:rsidRDefault="008B1A78" w:rsidP="00961E8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4,466</w:t>
            </w:r>
          </w:p>
        </w:tc>
        <w:tc>
          <w:tcPr>
            <w:tcW w:w="284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012174" w:rsidP="00961E8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61E80" w:rsidRPr="00D52EFF" w:rsidRDefault="008B1A78" w:rsidP="00961E8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4,466</w:t>
            </w: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012174" w:rsidP="00961E8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961E80" w:rsidRPr="00D52EFF" w:rsidRDefault="008B1A78" w:rsidP="00961E8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4,466</w:t>
            </w:r>
          </w:p>
        </w:tc>
      </w:tr>
    </w:tbl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tbl>
      <w:tblPr>
        <w:tblW w:w="0" w:type="auto"/>
        <w:tblInd w:w="547" w:type="dxa"/>
        <w:tblLayout w:type="fixed"/>
        <w:tblLook w:val="04A0" w:firstRow="1" w:lastRow="0" w:firstColumn="1" w:lastColumn="0" w:noHBand="0" w:noVBand="1"/>
      </w:tblPr>
      <w:tblGrid>
        <w:gridCol w:w="2963"/>
        <w:gridCol w:w="992"/>
        <w:gridCol w:w="284"/>
        <w:gridCol w:w="992"/>
        <w:gridCol w:w="283"/>
        <w:gridCol w:w="993"/>
        <w:gridCol w:w="283"/>
        <w:gridCol w:w="992"/>
        <w:gridCol w:w="278"/>
        <w:gridCol w:w="927"/>
      </w:tblGrid>
      <w:tr w:rsidR="00961E80" w:rsidRPr="00D52EFF" w:rsidTr="00961E80">
        <w:trPr>
          <w:tblHeader/>
        </w:trPr>
        <w:tc>
          <w:tcPr>
            <w:tcW w:w="296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24" w:type="dxa"/>
            <w:gridSpan w:val="9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D52EFF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961E80" w:rsidRPr="00D52EFF" w:rsidTr="00961E80">
        <w:trPr>
          <w:tblHeader/>
        </w:trPr>
        <w:tc>
          <w:tcPr>
            <w:tcW w:w="296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24" w:type="dxa"/>
            <w:gridSpan w:val="9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961E80" w:rsidRPr="00D52EFF" w:rsidTr="00961E80">
        <w:trPr>
          <w:tblHeader/>
        </w:trPr>
        <w:tc>
          <w:tcPr>
            <w:tcW w:w="296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</w:t>
            </w:r>
          </w:p>
        </w:tc>
        <w:tc>
          <w:tcPr>
            <w:tcW w:w="284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748" w:type="dxa"/>
            <w:gridSpan w:val="7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มูลค่ายุติธรรม</w:t>
            </w:r>
          </w:p>
        </w:tc>
      </w:tr>
      <w:tr w:rsidR="00961E80" w:rsidRPr="00D52EFF" w:rsidTr="00961E80">
        <w:trPr>
          <w:tblHeader/>
        </w:trPr>
        <w:tc>
          <w:tcPr>
            <w:tcW w:w="296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ตามบัญชี</w:t>
            </w:r>
          </w:p>
        </w:tc>
        <w:tc>
          <w:tcPr>
            <w:tcW w:w="284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278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รวม</w:t>
            </w:r>
          </w:p>
        </w:tc>
      </w:tr>
      <w:tr w:rsidR="00961E80" w:rsidRPr="00D52EFF" w:rsidTr="00961E80">
        <w:trPr>
          <w:tblHeader/>
        </w:trPr>
        <w:tc>
          <w:tcPr>
            <w:tcW w:w="296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961E80" w:rsidRPr="00D52EFF" w:rsidTr="00961E80">
        <w:tc>
          <w:tcPr>
            <w:tcW w:w="296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ณ วันที่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ธันวาคม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2560</w:t>
            </w: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61E80" w:rsidRPr="00D52EFF" w:rsidTr="00961E80">
        <w:tc>
          <w:tcPr>
            <w:tcW w:w="296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สินทรัพย์หมุนเวียน</w:t>
            </w: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61E80" w:rsidRPr="00D52EFF" w:rsidTr="00961E80">
        <w:tc>
          <w:tcPr>
            <w:tcW w:w="296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1,347</w:t>
            </w:r>
          </w:p>
        </w:tc>
        <w:tc>
          <w:tcPr>
            <w:tcW w:w="284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1,347</w:t>
            </w: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1,347</w:t>
            </w:r>
          </w:p>
        </w:tc>
      </w:tr>
      <w:tr w:rsidR="00961E80" w:rsidRPr="00D52EFF" w:rsidTr="00961E80">
        <w:tc>
          <w:tcPr>
            <w:tcW w:w="2963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227"/>
                <w:tab w:val="left" w:pos="454"/>
                <w:tab w:val="left" w:pos="680"/>
                <w:tab w:val="decimal" w:pos="74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227"/>
                <w:tab w:val="left" w:pos="454"/>
                <w:tab w:val="left" w:pos="680"/>
                <w:tab w:val="decimal" w:pos="74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227"/>
                <w:tab w:val="left" w:pos="454"/>
                <w:tab w:val="left" w:pos="680"/>
                <w:tab w:val="decimal" w:pos="74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227"/>
                <w:tab w:val="left" w:pos="454"/>
                <w:tab w:val="left" w:pos="680"/>
                <w:tab w:val="decimal" w:pos="74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227"/>
                <w:tab w:val="left" w:pos="454"/>
                <w:tab w:val="left" w:pos="680"/>
                <w:tab w:val="decimal" w:pos="74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961E80" w:rsidRPr="00D52EFF" w:rsidTr="00961E80">
        <w:tc>
          <w:tcPr>
            <w:tcW w:w="296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ณ วันที่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ธันวาคม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2561</w:t>
            </w: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61E80" w:rsidRPr="00D52EFF" w:rsidTr="00961E80">
        <w:tc>
          <w:tcPr>
            <w:tcW w:w="296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สินทรัพย์หมุนเวียน</w:t>
            </w: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61E80" w:rsidRPr="00D52EFF" w:rsidTr="00961E80">
        <w:tc>
          <w:tcPr>
            <w:tcW w:w="296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992" w:type="dxa"/>
            <w:shd w:val="clear" w:color="auto" w:fill="auto"/>
          </w:tcPr>
          <w:p w:rsidR="00961E80" w:rsidRPr="00D52EFF" w:rsidRDefault="00012174" w:rsidP="00961E80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1,368</w:t>
            </w:r>
          </w:p>
        </w:tc>
        <w:tc>
          <w:tcPr>
            <w:tcW w:w="284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012174" w:rsidP="00961E80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61E80" w:rsidRPr="00D52EFF" w:rsidRDefault="00012174" w:rsidP="00961E80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1,368</w:t>
            </w: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012174" w:rsidP="00961E80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961E80" w:rsidRPr="00D52EFF" w:rsidRDefault="00012174" w:rsidP="00961E80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1,368</w:t>
            </w:r>
          </w:p>
        </w:tc>
      </w:tr>
    </w:tbl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C4461F" w:rsidRDefault="00C4461F">
      <w:pPr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cs/>
          <w:lang w:val="en-GB"/>
        </w:rPr>
      </w:pPr>
      <w:r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cs/>
          <w:lang w:val="en-GB"/>
        </w:rPr>
        <w:br w:type="page"/>
      </w: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cs/>
          <w:lang w:val="en-GB"/>
        </w:rPr>
        <w:t>ลำดับขั้นของมูลค่ายุติธรรม</w:t>
      </w: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</w:pP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การวัดมูลค่ายุติธรรมของสินทรัพย์หรือหนี้สิน กลุ่มอินทัชใช้ข้อมูลที่สามารถสังเกตได้ให้มากที่สุด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D52EFF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ดังนี้</w:t>
      </w: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961E80" w:rsidRPr="00D52EFF" w:rsidRDefault="00961E80" w:rsidP="00961E80">
      <w:pPr>
        <w:pStyle w:val="ListParagraph"/>
        <w:numPr>
          <w:ilvl w:val="0"/>
          <w:numId w:val="19"/>
        </w:numPr>
        <w:spacing w:line="288" w:lineRule="auto"/>
        <w:ind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eastAsia="Times New Roman" w:hAnsi="Tahoma" w:cs="Tahoma"/>
          <w:i/>
          <w:iCs/>
          <w:sz w:val="18"/>
          <w:szCs w:val="18"/>
          <w:cs/>
        </w:rPr>
        <w:t xml:space="preserve">ข้อมูลระดับ </w:t>
      </w:r>
      <w:r w:rsidRPr="00D52EFF">
        <w:rPr>
          <w:rFonts w:ascii="Tahoma" w:eastAsia="Times New Roman" w:hAnsi="Tahoma" w:cs="Tahoma"/>
          <w:i/>
          <w:iCs/>
          <w:sz w:val="18"/>
          <w:szCs w:val="18"/>
        </w:rPr>
        <w:t>1</w:t>
      </w:r>
      <w:r w:rsidRPr="00D52EFF">
        <w:rPr>
          <w:rFonts w:ascii="Tahoma" w:eastAsia="Times New Roman" w:hAnsi="Tahoma" w:cs="Tahoma"/>
          <w:sz w:val="18"/>
          <w:szCs w:val="18"/>
        </w:rPr>
        <w:t xml:space="preserve">  </w:t>
      </w:r>
      <w:r w:rsidRPr="00D52EFF">
        <w:rPr>
          <w:rFonts w:ascii="Tahoma" w:eastAsia="Times New Roman" w:hAnsi="Tahoma" w:cs="Tahoma"/>
          <w:sz w:val="18"/>
          <w:szCs w:val="18"/>
          <w:cs/>
        </w:rPr>
        <w:t xml:space="preserve">เป็นราคาเสนอซื้อขาย </w:t>
      </w:r>
      <w:r w:rsidRPr="00D52EFF">
        <w:rPr>
          <w:rFonts w:ascii="Tahoma" w:eastAsia="Times New Roman" w:hAnsi="Tahoma" w:cs="Tahoma"/>
          <w:sz w:val="18"/>
          <w:szCs w:val="18"/>
        </w:rPr>
        <w:t>(</w:t>
      </w:r>
      <w:r w:rsidRPr="00D52EFF">
        <w:rPr>
          <w:rFonts w:ascii="Tahoma" w:eastAsia="Times New Roman" w:hAnsi="Tahoma" w:cs="Tahoma"/>
          <w:sz w:val="18"/>
          <w:szCs w:val="18"/>
          <w:cs/>
        </w:rPr>
        <w:t>ไม่ต้องปรับปรุง</w:t>
      </w:r>
      <w:r w:rsidRPr="00D52EFF">
        <w:rPr>
          <w:rFonts w:ascii="Tahoma" w:eastAsia="Times New Roman" w:hAnsi="Tahoma" w:cs="Tahoma"/>
          <w:sz w:val="18"/>
          <w:szCs w:val="18"/>
        </w:rPr>
        <w:t xml:space="preserve">) </w:t>
      </w:r>
      <w:r w:rsidRPr="00D52EFF">
        <w:rPr>
          <w:rFonts w:ascii="Tahoma" w:eastAsia="Times New Roman" w:hAnsi="Tahoma" w:cs="Tahoma"/>
          <w:sz w:val="18"/>
          <w:szCs w:val="18"/>
          <w:cs/>
        </w:rPr>
        <w:t>ในตลาดที่มีสภาพคล่องสำหรับสินทรัพย์หรือหนี้สินอย่างเดียวกัน ซึ่งกลุ่มอินทัชสามารถเข้าถึงตลาดนั้น</w:t>
      </w:r>
      <w:r w:rsidRPr="00D52EFF">
        <w:rPr>
          <w:rFonts w:ascii="Tahoma" w:eastAsia="Times New Roman" w:hAnsi="Tahoma" w:cs="Tahoma"/>
          <w:sz w:val="18"/>
          <w:szCs w:val="18"/>
        </w:rPr>
        <w:t xml:space="preserve"> </w:t>
      </w:r>
      <w:r w:rsidRPr="00D52EFF">
        <w:rPr>
          <w:rFonts w:ascii="Tahoma" w:eastAsia="Times New Roman" w:hAnsi="Tahoma" w:cs="Tahoma"/>
          <w:sz w:val="18"/>
          <w:szCs w:val="18"/>
          <w:cs/>
        </w:rPr>
        <w:t>ณ</w:t>
      </w:r>
      <w:r w:rsidRPr="00D52EFF">
        <w:rPr>
          <w:rFonts w:ascii="Tahoma" w:eastAsia="Times New Roman" w:hAnsi="Tahoma" w:cs="Tahoma"/>
          <w:sz w:val="18"/>
          <w:szCs w:val="18"/>
        </w:rPr>
        <w:t xml:space="preserve"> </w:t>
      </w:r>
      <w:r w:rsidRPr="00D52EFF">
        <w:rPr>
          <w:rFonts w:ascii="Tahoma" w:eastAsia="Times New Roman" w:hAnsi="Tahoma" w:cs="Tahoma"/>
          <w:sz w:val="18"/>
          <w:szCs w:val="18"/>
          <w:cs/>
        </w:rPr>
        <w:t>วันที่วัดมูลค่า</w:t>
      </w:r>
    </w:p>
    <w:p w:rsidR="00961E80" w:rsidRPr="00D52EFF" w:rsidRDefault="00961E80" w:rsidP="00961E80">
      <w:pPr>
        <w:pStyle w:val="ListParagraph"/>
        <w:spacing w:line="288" w:lineRule="auto"/>
        <w:ind w:left="927" w:right="246"/>
        <w:jc w:val="thaiDistribute"/>
        <w:rPr>
          <w:rFonts w:ascii="Tahoma" w:eastAsia="Times New Roman" w:hAnsi="Tahoma" w:cs="Tahoma"/>
          <w:i/>
          <w:iCs/>
          <w:sz w:val="18"/>
          <w:szCs w:val="18"/>
        </w:rPr>
      </w:pPr>
    </w:p>
    <w:p w:rsidR="00961E80" w:rsidRPr="00D52EFF" w:rsidRDefault="00961E80" w:rsidP="00961E80">
      <w:pPr>
        <w:pStyle w:val="ListParagraph"/>
        <w:numPr>
          <w:ilvl w:val="0"/>
          <w:numId w:val="19"/>
        </w:numPr>
        <w:spacing w:line="288" w:lineRule="auto"/>
        <w:ind w:right="246"/>
        <w:jc w:val="thaiDistribute"/>
        <w:rPr>
          <w:rFonts w:ascii="Tahoma" w:eastAsia="Times New Roman" w:hAnsi="Tahoma" w:cs="Tahoma"/>
          <w:i/>
          <w:iCs/>
          <w:sz w:val="18"/>
          <w:szCs w:val="18"/>
        </w:rPr>
      </w:pPr>
      <w:r w:rsidRPr="00D52EFF">
        <w:rPr>
          <w:rFonts w:ascii="Tahoma" w:eastAsia="Times New Roman" w:hAnsi="Tahoma" w:cs="Tahoma"/>
          <w:i/>
          <w:iCs/>
          <w:sz w:val="18"/>
          <w:szCs w:val="18"/>
          <w:cs/>
        </w:rPr>
        <w:t>ข้อมูลระดับ</w:t>
      </w:r>
      <w:r w:rsidRPr="00D52EFF">
        <w:rPr>
          <w:rFonts w:ascii="Tahoma" w:eastAsia="Times New Roman" w:hAnsi="Tahoma" w:cs="Tahoma"/>
          <w:i/>
          <w:iCs/>
          <w:sz w:val="18"/>
          <w:szCs w:val="18"/>
        </w:rPr>
        <w:t xml:space="preserve"> 2  </w:t>
      </w:r>
      <w:r w:rsidRPr="00D52EFF">
        <w:rPr>
          <w:rFonts w:ascii="Tahoma" w:eastAsia="Times New Roman" w:hAnsi="Tahoma" w:cs="Tahoma"/>
          <w:i/>
          <w:iCs/>
          <w:sz w:val="18"/>
          <w:szCs w:val="18"/>
          <w:cs/>
        </w:rPr>
        <w:t xml:space="preserve">เป็นข้อมูลอื่นที่สังเกตได้โดยตรงหรือโดยอ้อม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D52EFF">
        <w:rPr>
          <w:rFonts w:ascii="Tahoma" w:eastAsia="Times New Roman" w:hAnsi="Tahoma" w:cs="Tahoma"/>
          <w:i/>
          <w:iCs/>
          <w:sz w:val="18"/>
          <w:szCs w:val="18"/>
        </w:rPr>
        <w:t>1</w:t>
      </w:r>
    </w:p>
    <w:p w:rsidR="00961E80" w:rsidRPr="00D52EFF" w:rsidRDefault="00961E80" w:rsidP="00961E80">
      <w:pPr>
        <w:pStyle w:val="ListParagraph"/>
        <w:spacing w:line="288" w:lineRule="auto"/>
        <w:ind w:left="927" w:right="246"/>
        <w:jc w:val="thaiDistribute"/>
        <w:rPr>
          <w:rFonts w:ascii="Tahoma" w:eastAsia="Times New Roman" w:hAnsi="Tahoma" w:cs="Tahoma"/>
          <w:i/>
          <w:iCs/>
          <w:sz w:val="18"/>
          <w:szCs w:val="18"/>
        </w:rPr>
      </w:pPr>
    </w:p>
    <w:p w:rsidR="00961E80" w:rsidRPr="00D52EFF" w:rsidRDefault="00961E80" w:rsidP="00961E80">
      <w:pPr>
        <w:pStyle w:val="ListParagraph"/>
        <w:numPr>
          <w:ilvl w:val="0"/>
          <w:numId w:val="19"/>
        </w:numPr>
        <w:spacing w:line="288" w:lineRule="auto"/>
        <w:ind w:right="246"/>
        <w:jc w:val="thaiDistribute"/>
        <w:rPr>
          <w:rFonts w:ascii="Tahoma" w:eastAsia="Times New Roman" w:hAnsi="Tahoma" w:cs="Tahoma"/>
          <w:i/>
          <w:iCs/>
          <w:sz w:val="18"/>
          <w:szCs w:val="18"/>
        </w:rPr>
      </w:pPr>
      <w:r w:rsidRPr="00D52EFF">
        <w:rPr>
          <w:rFonts w:ascii="Tahoma" w:eastAsia="Times New Roman" w:hAnsi="Tahoma" w:cs="Tahoma"/>
          <w:i/>
          <w:iCs/>
          <w:sz w:val="18"/>
          <w:szCs w:val="18"/>
          <w:cs/>
        </w:rPr>
        <w:t>ข้อมูลระดับ</w:t>
      </w:r>
      <w:r w:rsidRPr="00D52EFF">
        <w:rPr>
          <w:rFonts w:ascii="Tahoma" w:eastAsia="Times New Roman" w:hAnsi="Tahoma" w:cs="Tahoma"/>
          <w:i/>
          <w:iCs/>
          <w:sz w:val="18"/>
          <w:szCs w:val="18"/>
        </w:rPr>
        <w:t xml:space="preserve"> 3  </w:t>
      </w:r>
      <w:r w:rsidRPr="00D52EFF">
        <w:rPr>
          <w:rFonts w:ascii="Tahoma" w:eastAsia="Times New Roman" w:hAnsi="Tahoma" w:cs="Tahoma"/>
          <w:i/>
          <w:iCs/>
          <w:sz w:val="18"/>
          <w:szCs w:val="18"/>
          <w:cs/>
        </w:rPr>
        <w:t>เป็นข้อมูลสำหรับสินทรัพย์หรือหนี้สินที่ไม่ได้มาจากข้อมูลที่สังเกตได้</w:t>
      </w: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กลุ่มอินทัชพิจารณามูลค่ายุติธรรมระดับ </w:t>
      </w:r>
      <w:r w:rsidRPr="00D52EFF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1 </w:t>
      </w: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สำหรับตราสารทุนที่เป็นหลักทรัพย์เผื่อขายซึ่งอยู่ในความต้องการของตลาด โดยอ้างอิงจากราคาเสนอซื้อขายในตลาดหลักทรัพย์ ขณะปิดทำการ ณ วันที่รายงาน และระดับที่ </w:t>
      </w:r>
      <w:r w:rsidRPr="00D52EFF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2 </w:t>
      </w: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สำหรับตราสารหนี้ที่เป็นหลักทรัพย์เผื่อขายซึ่งอยู่ในความต้องการของตลาด โดยอ้างอิงจากราคาเสนอซื้อขายในตลาดตราสารหนี้ไทย ขณะปิดทำการ ณ วันที่รายงาน</w:t>
      </w: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</w:pP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สินทรัพย์และหนี้สินทางการเงินที่ไม่ได้วัดด้วยมูลค่ายุติธรรม </w:t>
      </w:r>
      <w:r w:rsidRPr="00D52EFF">
        <w:rPr>
          <w:rFonts w:ascii="Tahoma" w:hAnsi="Tahoma" w:cs="Tahoma"/>
          <w:noProof/>
          <w:snapToGrid w:val="0"/>
          <w:sz w:val="18"/>
          <w:szCs w:val="18"/>
          <w:lang w:val="en-GB"/>
        </w:rPr>
        <w:t>(</w:t>
      </w: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เปิดเผยมูลค่ายุติธรรม</w:t>
      </w:r>
      <w:r w:rsidRPr="00D52EFF">
        <w:rPr>
          <w:rFonts w:ascii="Tahoma" w:hAnsi="Tahoma" w:cs="Tahoma"/>
          <w:noProof/>
          <w:snapToGrid w:val="0"/>
          <w:sz w:val="18"/>
          <w:szCs w:val="18"/>
          <w:lang w:val="en-GB"/>
        </w:rPr>
        <w:t>)</w:t>
      </w: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 มีดังนี้</w:t>
      </w: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tbl>
      <w:tblPr>
        <w:tblW w:w="0" w:type="auto"/>
        <w:tblInd w:w="547" w:type="dxa"/>
        <w:tblLayout w:type="fixed"/>
        <w:tblLook w:val="04A0" w:firstRow="1" w:lastRow="0" w:firstColumn="1" w:lastColumn="0" w:noHBand="0" w:noVBand="1"/>
      </w:tblPr>
      <w:tblGrid>
        <w:gridCol w:w="2963"/>
        <w:gridCol w:w="992"/>
        <w:gridCol w:w="284"/>
        <w:gridCol w:w="992"/>
        <w:gridCol w:w="283"/>
        <w:gridCol w:w="993"/>
        <w:gridCol w:w="283"/>
        <w:gridCol w:w="992"/>
        <w:gridCol w:w="278"/>
        <w:gridCol w:w="927"/>
      </w:tblGrid>
      <w:tr w:rsidR="00961E80" w:rsidRPr="00D52EFF" w:rsidTr="00961E80">
        <w:trPr>
          <w:tblHeader/>
        </w:trPr>
        <w:tc>
          <w:tcPr>
            <w:tcW w:w="296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24" w:type="dxa"/>
            <w:gridSpan w:val="9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D52EFF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961E80" w:rsidRPr="00D52EFF" w:rsidTr="00961E80">
        <w:trPr>
          <w:tblHeader/>
        </w:trPr>
        <w:tc>
          <w:tcPr>
            <w:tcW w:w="296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24" w:type="dxa"/>
            <w:gridSpan w:val="9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961E80" w:rsidRPr="00D52EFF" w:rsidTr="00961E80">
        <w:trPr>
          <w:tblHeader/>
        </w:trPr>
        <w:tc>
          <w:tcPr>
            <w:tcW w:w="296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</w:t>
            </w:r>
          </w:p>
        </w:tc>
        <w:tc>
          <w:tcPr>
            <w:tcW w:w="284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748" w:type="dxa"/>
            <w:gridSpan w:val="7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มูลค่ายุติธรรม</w:t>
            </w:r>
          </w:p>
        </w:tc>
      </w:tr>
      <w:tr w:rsidR="00961E80" w:rsidRPr="00D52EFF" w:rsidTr="00961E80">
        <w:trPr>
          <w:tblHeader/>
        </w:trPr>
        <w:tc>
          <w:tcPr>
            <w:tcW w:w="296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ตามบัญชี</w:t>
            </w:r>
          </w:p>
        </w:tc>
        <w:tc>
          <w:tcPr>
            <w:tcW w:w="284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278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รวม</w:t>
            </w:r>
          </w:p>
        </w:tc>
      </w:tr>
      <w:tr w:rsidR="00961E80" w:rsidRPr="00D52EFF" w:rsidTr="00961E80">
        <w:trPr>
          <w:tblHeader/>
        </w:trPr>
        <w:tc>
          <w:tcPr>
            <w:tcW w:w="296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961E80" w:rsidRPr="00D52EFF" w:rsidTr="00961E80">
        <w:tc>
          <w:tcPr>
            <w:tcW w:w="296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ณ วันที่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ธันวาคม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25</w:t>
            </w:r>
            <w:r w:rsidR="00BE5ECD" w:rsidRPr="00D52EFF">
              <w:rPr>
                <w:rFonts w:ascii="Tahoma" w:eastAsia="Times New Roman" w:hAnsi="Tahoma" w:cs="Tahoma"/>
                <w:sz w:val="18"/>
                <w:szCs w:val="18"/>
              </w:rPr>
              <w:t>60</w:t>
            </w: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961E80" w:rsidRPr="00D52EFF" w:rsidTr="00961E80">
        <w:tc>
          <w:tcPr>
            <w:tcW w:w="296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หนี้สินไม่หมุนเวียน</w:t>
            </w: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E5ECD" w:rsidRPr="00D52EFF" w:rsidTr="00961E80">
        <w:tc>
          <w:tcPr>
            <w:tcW w:w="2963" w:type="dxa"/>
            <w:shd w:val="clear" w:color="auto" w:fill="auto"/>
          </w:tcPr>
          <w:p w:rsidR="00BE5ECD" w:rsidRPr="00D52EFF" w:rsidRDefault="00BE5ECD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หุ้นกู้</w:t>
            </w:r>
          </w:p>
        </w:tc>
        <w:tc>
          <w:tcPr>
            <w:tcW w:w="992" w:type="dxa"/>
            <w:shd w:val="clear" w:color="auto" w:fill="auto"/>
          </w:tcPr>
          <w:p w:rsidR="00BE5ECD" w:rsidRPr="00D52EFF" w:rsidRDefault="00BE5ECD" w:rsidP="0025633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4,398</w:t>
            </w:r>
          </w:p>
        </w:tc>
        <w:tc>
          <w:tcPr>
            <w:tcW w:w="284" w:type="dxa"/>
            <w:shd w:val="clear" w:color="auto" w:fill="auto"/>
          </w:tcPr>
          <w:p w:rsidR="00BE5ECD" w:rsidRPr="00D52EFF" w:rsidRDefault="00BE5ECD" w:rsidP="0025633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E5ECD" w:rsidRPr="00D52EFF" w:rsidRDefault="00BE5ECD" w:rsidP="0025633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BE5ECD" w:rsidRPr="00D52EFF" w:rsidRDefault="00BE5ECD" w:rsidP="0025633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BE5ECD" w:rsidRPr="00D52EFF" w:rsidRDefault="00BE5ECD" w:rsidP="0025633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4,711</w:t>
            </w:r>
          </w:p>
        </w:tc>
        <w:tc>
          <w:tcPr>
            <w:tcW w:w="283" w:type="dxa"/>
            <w:shd w:val="clear" w:color="auto" w:fill="auto"/>
          </w:tcPr>
          <w:p w:rsidR="00BE5ECD" w:rsidRPr="00D52EFF" w:rsidRDefault="00BE5ECD" w:rsidP="0025633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E5ECD" w:rsidRPr="00D52EFF" w:rsidRDefault="00BE5ECD" w:rsidP="0025633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:rsidR="00BE5ECD" w:rsidRPr="00D52EFF" w:rsidRDefault="00BE5ECD" w:rsidP="0025633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BE5ECD" w:rsidRPr="00D52EFF" w:rsidRDefault="00BE5ECD" w:rsidP="0025633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4,711</w:t>
            </w:r>
          </w:p>
        </w:tc>
      </w:tr>
      <w:tr w:rsidR="00BE5ECD" w:rsidRPr="00D52EFF" w:rsidTr="00961E80">
        <w:tc>
          <w:tcPr>
            <w:tcW w:w="2963" w:type="dxa"/>
            <w:shd w:val="clear" w:color="auto" w:fill="auto"/>
          </w:tcPr>
          <w:p w:rsidR="00BE5ECD" w:rsidRPr="00D52EFF" w:rsidRDefault="00BE5ECD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เงินกู้ยืมระยะยาว (ไม่รวมหนี้สิน</w:t>
            </w:r>
          </w:p>
        </w:tc>
        <w:tc>
          <w:tcPr>
            <w:tcW w:w="992" w:type="dxa"/>
            <w:shd w:val="clear" w:color="auto" w:fill="auto"/>
          </w:tcPr>
          <w:p w:rsidR="00BE5ECD" w:rsidRPr="00D52EFF" w:rsidRDefault="00BE5ECD" w:rsidP="0025633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BE5ECD" w:rsidRPr="00D52EFF" w:rsidRDefault="00BE5ECD" w:rsidP="0025633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E5ECD" w:rsidRPr="00D52EFF" w:rsidRDefault="00BE5ECD" w:rsidP="0025633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BE5ECD" w:rsidRPr="00D52EFF" w:rsidRDefault="00BE5ECD" w:rsidP="0025633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BE5ECD" w:rsidRPr="00D52EFF" w:rsidRDefault="00BE5ECD" w:rsidP="0025633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BE5ECD" w:rsidRPr="00D52EFF" w:rsidRDefault="00BE5ECD" w:rsidP="0025633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E5ECD" w:rsidRPr="00D52EFF" w:rsidRDefault="00BE5ECD" w:rsidP="0025633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BE5ECD" w:rsidRPr="00D52EFF" w:rsidRDefault="00BE5ECD" w:rsidP="0025633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BE5ECD" w:rsidRPr="00D52EFF" w:rsidRDefault="00BE5ECD" w:rsidP="00256330">
            <w:pPr>
              <w:tabs>
                <w:tab w:val="decimal" w:pos="742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E5ECD" w:rsidRPr="00D52EFF" w:rsidTr="00961E80">
        <w:tc>
          <w:tcPr>
            <w:tcW w:w="2963" w:type="dxa"/>
            <w:shd w:val="clear" w:color="auto" w:fill="auto"/>
          </w:tcPr>
          <w:p w:rsidR="00BE5ECD" w:rsidRPr="00D52EFF" w:rsidRDefault="00BE5ECD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 ตามสัญญาเช่าการเงิน)</w:t>
            </w:r>
          </w:p>
        </w:tc>
        <w:tc>
          <w:tcPr>
            <w:tcW w:w="992" w:type="dxa"/>
            <w:shd w:val="clear" w:color="auto" w:fill="auto"/>
          </w:tcPr>
          <w:p w:rsidR="00BE5ECD" w:rsidRPr="00D52EFF" w:rsidRDefault="00BE5ECD" w:rsidP="00256330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2,490</w:t>
            </w:r>
          </w:p>
        </w:tc>
        <w:tc>
          <w:tcPr>
            <w:tcW w:w="284" w:type="dxa"/>
            <w:shd w:val="clear" w:color="auto" w:fill="auto"/>
          </w:tcPr>
          <w:p w:rsidR="00BE5ECD" w:rsidRPr="00D52EFF" w:rsidRDefault="00BE5ECD" w:rsidP="00256330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E5ECD" w:rsidRPr="00D52EFF" w:rsidRDefault="00BE5ECD" w:rsidP="00256330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BE5ECD" w:rsidRPr="00D52EFF" w:rsidRDefault="00BE5ECD" w:rsidP="00256330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BE5ECD" w:rsidRPr="00D52EFF" w:rsidRDefault="00BE5ECD" w:rsidP="00256330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BE5ECD" w:rsidRPr="00D52EFF" w:rsidRDefault="00BE5ECD" w:rsidP="00256330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E5ECD" w:rsidRPr="00D52EFF" w:rsidRDefault="00BE5ECD" w:rsidP="00256330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2,488</w:t>
            </w:r>
          </w:p>
        </w:tc>
        <w:tc>
          <w:tcPr>
            <w:tcW w:w="278" w:type="dxa"/>
            <w:shd w:val="clear" w:color="auto" w:fill="auto"/>
          </w:tcPr>
          <w:p w:rsidR="00BE5ECD" w:rsidRPr="00D52EFF" w:rsidRDefault="00BE5ECD" w:rsidP="00256330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BE5ECD" w:rsidRPr="00D52EFF" w:rsidRDefault="00BE5ECD" w:rsidP="00256330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2,488</w:t>
            </w:r>
          </w:p>
        </w:tc>
      </w:tr>
      <w:tr w:rsidR="00961E80" w:rsidRPr="00D52EFF" w:rsidTr="00961E80">
        <w:tc>
          <w:tcPr>
            <w:tcW w:w="296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961E80" w:rsidRPr="00D52EFF" w:rsidTr="00961E80">
        <w:tc>
          <w:tcPr>
            <w:tcW w:w="296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ณ วันที่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ธันวาคม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256</w:t>
            </w:r>
            <w:r w:rsidR="00BE5ECD" w:rsidRPr="00D52EFF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961E80" w:rsidRPr="00D52EFF" w:rsidTr="00961E80">
        <w:tc>
          <w:tcPr>
            <w:tcW w:w="296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หนี้สินไม่หมุนเวียน</w:t>
            </w: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61E80" w:rsidRPr="00D52EFF" w:rsidTr="00961E80">
        <w:tc>
          <w:tcPr>
            <w:tcW w:w="296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หุ้นกู้</w:t>
            </w:r>
          </w:p>
        </w:tc>
        <w:tc>
          <w:tcPr>
            <w:tcW w:w="992" w:type="dxa"/>
            <w:shd w:val="clear" w:color="auto" w:fill="auto"/>
          </w:tcPr>
          <w:p w:rsidR="00961E80" w:rsidRPr="00D52EFF" w:rsidRDefault="008B1A78" w:rsidP="00961E8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2,227</w:t>
            </w:r>
          </w:p>
        </w:tc>
        <w:tc>
          <w:tcPr>
            <w:tcW w:w="284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4C687F" w:rsidP="00961E8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61E80" w:rsidRPr="00D52EFF" w:rsidRDefault="008B1A78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2,329</w:t>
            </w: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4C687F" w:rsidP="00961E8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961E80" w:rsidRPr="00D52EFF" w:rsidRDefault="008B1A78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2,329</w:t>
            </w:r>
          </w:p>
        </w:tc>
      </w:tr>
      <w:tr w:rsidR="00961E80" w:rsidRPr="00D52EFF" w:rsidTr="00961E80">
        <w:tc>
          <w:tcPr>
            <w:tcW w:w="296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เงินกู้ยืมระยะยาว (ไม่รวมหนี้สิน</w:t>
            </w: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961E80" w:rsidRPr="00D52EFF" w:rsidRDefault="00961E80" w:rsidP="00961E80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961E80" w:rsidRPr="00D52EFF" w:rsidRDefault="00961E80" w:rsidP="00961E80">
            <w:pPr>
              <w:tabs>
                <w:tab w:val="decimal" w:pos="742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61E80" w:rsidRPr="00D52EFF" w:rsidTr="00961E80">
        <w:tc>
          <w:tcPr>
            <w:tcW w:w="296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 ตามสัญญาเช่าการเงิน)</w:t>
            </w:r>
          </w:p>
        </w:tc>
        <w:tc>
          <w:tcPr>
            <w:tcW w:w="992" w:type="dxa"/>
            <w:shd w:val="clear" w:color="auto" w:fill="auto"/>
          </w:tcPr>
          <w:p w:rsidR="00961E80" w:rsidRPr="00D52EFF" w:rsidRDefault="004C687F" w:rsidP="00961E80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2,061</w:t>
            </w:r>
          </w:p>
        </w:tc>
        <w:tc>
          <w:tcPr>
            <w:tcW w:w="284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4C687F" w:rsidP="00961E80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61E80" w:rsidRPr="00D52EFF" w:rsidRDefault="004C687F" w:rsidP="00961E80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61E80" w:rsidRPr="00D52EFF" w:rsidRDefault="00986A70" w:rsidP="00961E80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2,088</w:t>
            </w:r>
          </w:p>
        </w:tc>
        <w:tc>
          <w:tcPr>
            <w:tcW w:w="278" w:type="dxa"/>
            <w:shd w:val="clear" w:color="auto" w:fill="auto"/>
          </w:tcPr>
          <w:p w:rsidR="00961E80" w:rsidRPr="00D52EFF" w:rsidRDefault="00961E80" w:rsidP="00961E80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961E80" w:rsidRPr="00D52EFF" w:rsidRDefault="00986A70" w:rsidP="004C687F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2,088</w:t>
            </w:r>
          </w:p>
        </w:tc>
      </w:tr>
    </w:tbl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กลุ่มอินทัชพิจารณามูลค่ายุติธรรมระดับ </w:t>
      </w:r>
      <w:r w:rsidRPr="00D52EFF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2 </w:t>
      </w: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สำหรับหุ้นกู้ ซึ่งอยู่ในความต้องการของตลาด โดยอ้างอิงจากราคาเสนอซื้อขายในตลาดตราสารหนี้ไทย ขณะปิดทำการ ณ วันที่รายงาน และระดับ </w:t>
      </w:r>
      <w:r w:rsidRPr="00D52EFF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3 </w:t>
      </w: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สำหรับเงินกู้ยืมระยะยาว (ไม่รวมหนี้สินตามสัญญาเช่าการเงิน) คำนวณโดยใช้วิธีคิดลดกระแสเงินสดรับ โดยใช้อัตราดอกเบี้ยส่วนเพิ่มของเงินกู้ยืมที่มีลักษณะคล้ายคลึงกันในตลาด</w:t>
      </w:r>
    </w:p>
    <w:p w:rsidR="00961E80" w:rsidRPr="00D52EFF" w:rsidRDefault="00961E80" w:rsidP="00961E80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</w:pPr>
    </w:p>
    <w:p w:rsidR="00B402A8" w:rsidRPr="00D52EFF" w:rsidRDefault="00961E80" w:rsidP="0029662D">
      <w:pPr>
        <w:tabs>
          <w:tab w:val="left" w:pos="6930"/>
        </w:tabs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D52EFF">
        <w:rPr>
          <w:rFonts w:ascii="Tahoma" w:hAnsi="Tahoma" w:cs="Tahoma"/>
          <w:b/>
          <w:bCs/>
          <w:sz w:val="18"/>
          <w:szCs w:val="18"/>
          <w:lang w:val="en-GB"/>
        </w:rPr>
        <w:t>34</w:t>
      </w:r>
      <w:r w:rsidR="00B402A8" w:rsidRPr="00D52EFF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="00B402A8" w:rsidRPr="00D52EFF">
        <w:rPr>
          <w:rFonts w:ascii="Tahoma" w:hAnsi="Tahoma" w:cs="Tahoma"/>
          <w:b/>
          <w:bCs/>
          <w:sz w:val="18"/>
          <w:szCs w:val="18"/>
          <w:cs/>
        </w:rPr>
        <w:t>ภาระผูกพัน</w:t>
      </w:r>
    </w:p>
    <w:p w:rsidR="002E5810" w:rsidRPr="00D52EFF" w:rsidRDefault="002E5810" w:rsidP="0029662D">
      <w:pPr>
        <w:tabs>
          <w:tab w:val="left" w:pos="540"/>
        </w:tabs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B81CB9" w:rsidRPr="00D52EFF" w:rsidRDefault="00F0507D" w:rsidP="0029662D">
      <w:pPr>
        <w:pStyle w:val="Header"/>
        <w:spacing w:line="288" w:lineRule="auto"/>
        <w:ind w:left="1080" w:right="246" w:hanging="54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t>34</w:t>
      </w:r>
      <w:r w:rsidR="0026598D" w:rsidRPr="00D52EFF">
        <w:rPr>
          <w:rFonts w:ascii="Tahoma" w:hAnsi="Tahoma" w:cs="Tahoma"/>
          <w:b/>
          <w:bCs/>
          <w:sz w:val="18"/>
          <w:szCs w:val="18"/>
        </w:rPr>
        <w:t>.1</w:t>
      </w:r>
      <w:r w:rsidR="00B81CB9" w:rsidRPr="00D52EFF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B81CB9" w:rsidRPr="00D52EFF">
        <w:rPr>
          <w:rFonts w:ascii="Tahoma" w:hAnsi="Tahoma" w:cs="Tahoma"/>
          <w:b/>
          <w:bCs/>
          <w:sz w:val="18"/>
          <w:szCs w:val="18"/>
          <w:cs/>
        </w:rPr>
        <w:t>ภาระผูกพันจากสัญญาอนุญาตให้ดำเนินการก่อนถูกบอกเลิกสัญญาดำเนินการของบริษัท</w:t>
      </w:r>
      <w:r w:rsidR="00B72FC3" w:rsidRPr="00D52EFF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131B20" w:rsidRPr="00D52EFF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72FC3" w:rsidRPr="00D52EFF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B81CB9" w:rsidRPr="00D52EFF">
        <w:rPr>
          <w:rFonts w:ascii="Tahoma" w:hAnsi="Tahoma" w:cs="Tahoma"/>
          <w:b/>
          <w:bCs/>
          <w:sz w:val="18"/>
          <w:szCs w:val="18"/>
          <w:cs/>
        </w:rPr>
        <w:t xml:space="preserve">จำกัด (มหาชน) </w:t>
      </w:r>
      <w:r w:rsidR="00B81CB9" w:rsidRPr="00D52EFF">
        <w:rPr>
          <w:rFonts w:ascii="Tahoma" w:hAnsi="Tahoma" w:cs="Tahoma"/>
          <w:b/>
          <w:bCs/>
          <w:sz w:val="18"/>
          <w:szCs w:val="18"/>
        </w:rPr>
        <w:t>(“</w:t>
      </w:r>
      <w:r w:rsidR="00920EAC" w:rsidRPr="00D52EFF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81CB9" w:rsidRPr="00D52EFF">
        <w:rPr>
          <w:rFonts w:ascii="Tahoma" w:hAnsi="Tahoma" w:cs="Tahoma"/>
          <w:b/>
          <w:bCs/>
          <w:sz w:val="18"/>
          <w:szCs w:val="18"/>
        </w:rPr>
        <w:t>”)</w:t>
      </w:r>
    </w:p>
    <w:p w:rsidR="00B81CB9" w:rsidRPr="00D52EFF" w:rsidRDefault="00B81CB9" w:rsidP="0029662D">
      <w:pPr>
        <w:spacing w:line="288" w:lineRule="auto"/>
        <w:ind w:left="540" w:right="246" w:hanging="540"/>
        <w:jc w:val="thaiDistribute"/>
        <w:rPr>
          <w:rFonts w:ascii="Tahoma" w:hAnsi="Tahoma" w:cs="Tahoma"/>
          <w:sz w:val="18"/>
          <w:szCs w:val="18"/>
        </w:rPr>
      </w:pPr>
    </w:p>
    <w:p w:rsidR="00847844" w:rsidRPr="00D52EFF" w:rsidRDefault="00847844" w:rsidP="0029662D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D52EFF">
        <w:rPr>
          <w:rFonts w:ascii="Tahoma" w:hAnsi="Tahoma" w:cs="Tahoma"/>
          <w:b/>
          <w:bCs/>
          <w:spacing w:val="-2"/>
          <w:sz w:val="18"/>
          <w:szCs w:val="18"/>
          <w:cs/>
        </w:rPr>
        <w:t xml:space="preserve">เมื่อวันที่ 7 มีนาคม  2550 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D52EFF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ได้รับหนังสือแจ้งบอกเลิกสัญญาอนุญาตให้ดำเนินการจาก </w:t>
      </w:r>
      <w:r w:rsidRPr="00D52EFF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D52EFF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ซึ่งการแจ้งบอกเลิกสัญญานี้เป็นผลให้มีข้อพิพาทเกิดขึ้นขณะนี้อยู่ระหว่างดำเนินคดี ต่าง ๆ ดังนี้</w:t>
      </w:r>
    </w:p>
    <w:p w:rsidR="00847844" w:rsidRPr="00D52EFF" w:rsidRDefault="00847844" w:rsidP="0029662D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</w:p>
    <w:p w:rsidR="00C4461F" w:rsidRDefault="00C4461F">
      <w:pPr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</w:pPr>
      <w:r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br w:type="page"/>
      </w:r>
    </w:p>
    <w:p w:rsidR="00773D21" w:rsidRPr="00D52EFF" w:rsidRDefault="00847844" w:rsidP="00F0507D">
      <w:pPr>
        <w:pStyle w:val="ListParagraph"/>
        <w:numPr>
          <w:ilvl w:val="0"/>
          <w:numId w:val="35"/>
        </w:numPr>
        <w:spacing w:line="288" w:lineRule="auto"/>
        <w:ind w:right="246"/>
        <w:jc w:val="thaiDistribute"/>
        <w:rPr>
          <w:rFonts w:ascii="Tahoma" w:eastAsia="Times New Roman" w:hAnsi="Tahoma" w:cs="Tahoma"/>
          <w:sz w:val="18"/>
          <w:szCs w:val="18"/>
        </w:rPr>
      </w:pPr>
      <w:r w:rsidRPr="00D52EFF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>กรณีที่ไอทีวีเป็นโจทก์</w:t>
      </w:r>
      <w:r w:rsidRPr="00D52EFF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ฟ้อง </w:t>
      </w:r>
      <w:r w:rsidRPr="00D52EFF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D52EFF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 xml:space="preserve"> </w:t>
      </w:r>
      <w:r w:rsidRPr="00D52EFF">
        <w:rPr>
          <w:rFonts w:ascii="Tahoma" w:hAnsi="Tahoma" w:cs="Tahoma"/>
          <w:spacing w:val="-2"/>
          <w:sz w:val="18"/>
          <w:szCs w:val="18"/>
          <w:cs/>
          <w:lang w:val="en-GB"/>
        </w:rPr>
        <w:t>(จำเลย) ใน</w:t>
      </w:r>
      <w:r w:rsidRPr="00D52EFF">
        <w:rPr>
          <w:rFonts w:ascii="Tahoma" w:hAnsi="Tahoma" w:cs="Tahoma"/>
          <w:sz w:val="18"/>
          <w:szCs w:val="18"/>
          <w:cs/>
        </w:rPr>
        <w:t xml:space="preserve">ข้อพิพาทสถาบันอนุญาโตตุลาการที่ 46/2550 </w:t>
      </w:r>
      <w:r w:rsidRPr="00D52EFF">
        <w:rPr>
          <w:rFonts w:ascii="Tahoma" w:hAnsi="Tahoma" w:cs="Tahoma"/>
          <w:spacing w:val="-2"/>
          <w:sz w:val="18"/>
          <w:szCs w:val="18"/>
          <w:cs/>
          <w:lang w:val="en-GB"/>
        </w:rPr>
        <w:t>กรณีที่ สปน. บอกเลิกสัญญาอนุญาตให้ดำเนินการ โดยมิชอบ</w:t>
      </w:r>
      <w:r w:rsidRPr="00D52EFF">
        <w:rPr>
          <w:rFonts w:ascii="Tahoma" w:hAnsi="Tahoma" w:cs="Tahoma"/>
          <w:sz w:val="18"/>
          <w:szCs w:val="18"/>
          <w:cs/>
        </w:rPr>
        <w:t>ด้วยข้อกฎหมายและข้อสัญญาและปฏิบัติหน้าที่โดยไม่ชอบทำให้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D52EFF">
        <w:rPr>
          <w:rFonts w:ascii="Tahoma" w:hAnsi="Tahoma" w:cs="Tahoma"/>
          <w:sz w:val="18"/>
          <w:szCs w:val="18"/>
          <w:cs/>
        </w:rPr>
        <w:t>ได้รับความเสียหาย</w:t>
      </w:r>
      <w:r w:rsidRPr="00D52EFF">
        <w:rPr>
          <w:rFonts w:ascii="Tahoma" w:hAnsi="Tahoma" w:cs="Tahoma"/>
          <w:spacing w:val="-2"/>
          <w:sz w:val="18"/>
          <w:szCs w:val="18"/>
          <w:cs/>
          <w:lang w:val="en-GB"/>
        </w:rPr>
        <w:t>รวมทั้งเป็นโจทก์ (ผู้เสนอ</w:t>
      </w:r>
      <w:r w:rsidRPr="00D52EFF">
        <w:rPr>
          <w:rFonts w:ascii="Tahoma" w:hAnsi="Tahoma" w:cs="Tahoma"/>
          <w:spacing w:val="-4"/>
          <w:sz w:val="18"/>
          <w:szCs w:val="18"/>
          <w:cs/>
          <w:lang w:val="en-GB"/>
        </w:rPr>
        <w:t xml:space="preserve">ข้อพิพาท)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ต่อ</w:t>
      </w:r>
      <w:r w:rsidRPr="00D52EFF">
        <w:rPr>
          <w:rFonts w:ascii="Tahoma" w:hAnsi="Tahoma" w:cs="Tahoma"/>
          <w:spacing w:val="-4"/>
          <w:sz w:val="18"/>
          <w:szCs w:val="18"/>
          <w:cs/>
          <w:lang w:val="en-GB"/>
        </w:rPr>
        <w:t>สถาบันอนุญาโตตุลาการ</w:t>
      </w:r>
      <w:r w:rsidRPr="00D52EFF">
        <w:rPr>
          <w:rFonts w:ascii="Tahoma" w:hAnsi="Tahoma" w:cs="Tahoma"/>
          <w:sz w:val="18"/>
          <w:szCs w:val="18"/>
          <w:cs/>
        </w:rPr>
        <w:t xml:space="preserve">ในข้อพิพาทหมายเลขดำที่ 1/2550 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4 </w:t>
      </w:r>
      <w:r w:rsidRPr="00D52EFF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D52EFF">
        <w:rPr>
          <w:rFonts w:ascii="Tahoma" w:hAnsi="Tahoma" w:cs="Tahoma"/>
          <w:sz w:val="18"/>
          <w:szCs w:val="18"/>
        </w:rPr>
        <w:t>2550</w:t>
      </w:r>
      <w:r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  <w:lang w:val="en-GB"/>
        </w:rPr>
        <w:t>โดย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D52EFF">
        <w:rPr>
          <w:rFonts w:ascii="Tahoma" w:hAnsi="Tahoma" w:cs="Tahoma"/>
          <w:spacing w:val="-4"/>
          <w:sz w:val="18"/>
          <w:szCs w:val="18"/>
          <w:cs/>
          <w:lang w:val="en-GB"/>
        </w:rPr>
        <w:t>ได้ร้องขอให้คณะอนุญาโตตุลาการวินิจฉัยชี้ขาดเรื่องภาระการชำระค่าปรับจากการปรับผังรายการและค่าดอก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>เบี้ยที่ สปน.</w:t>
      </w:r>
      <w:r w:rsidRPr="00D52EFF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เรียกร้องให้ชำระจำนวนกว่าแสนล้านบาท </w:t>
      </w:r>
      <w:r w:rsidRPr="00D52EFF">
        <w:rPr>
          <w:rFonts w:ascii="Tahoma" w:hAnsi="Tahoma" w:cs="Tahoma"/>
          <w:spacing w:val="-2"/>
          <w:sz w:val="18"/>
          <w:szCs w:val="18"/>
          <w:cs/>
        </w:rPr>
        <w:t>ทั้งนี้ความคืบหน้าของ</w:t>
      </w:r>
      <w:r w:rsidRPr="00D52EFF">
        <w:rPr>
          <w:rFonts w:ascii="Tahoma" w:hAnsi="Tahoma" w:cs="Tahoma"/>
          <w:sz w:val="18"/>
          <w:szCs w:val="18"/>
          <w:cs/>
        </w:rPr>
        <w:t xml:space="preserve">ข้อพิพาทหมายเลขดำที่ </w:t>
      </w:r>
      <w:r w:rsidRPr="00D52EFF">
        <w:rPr>
          <w:rFonts w:ascii="Tahoma" w:hAnsi="Tahoma" w:cs="Tahoma"/>
          <w:sz w:val="18"/>
          <w:szCs w:val="18"/>
        </w:rPr>
        <w:t>1/2550</w:t>
      </w:r>
      <w:r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eastAsia="Times New Roman" w:hAnsi="Tahoma" w:cs="Tahoma"/>
          <w:sz w:val="18"/>
          <w:szCs w:val="18"/>
          <w:cs/>
        </w:rPr>
        <w:t xml:space="preserve">เปิดเผยไว้ในหมายเหตุประกอบงบการเงินข้อที่ </w:t>
      </w:r>
      <w:r w:rsidR="00F0507D" w:rsidRPr="00D52EFF">
        <w:rPr>
          <w:rFonts w:ascii="Tahoma" w:eastAsia="Times New Roman" w:hAnsi="Tahoma" w:cs="Tahoma"/>
          <w:sz w:val="18"/>
          <w:szCs w:val="18"/>
        </w:rPr>
        <w:t>35</w:t>
      </w:r>
      <w:r w:rsidRPr="00D52EFF">
        <w:rPr>
          <w:rFonts w:ascii="Tahoma" w:eastAsia="Times New Roman" w:hAnsi="Tahoma" w:cs="Tahoma"/>
          <w:sz w:val="18"/>
          <w:szCs w:val="18"/>
        </w:rPr>
        <w:t>.2</w:t>
      </w:r>
    </w:p>
    <w:p w:rsidR="00F0507D" w:rsidRPr="00D52EFF" w:rsidRDefault="00F0507D" w:rsidP="00F0507D">
      <w:pPr>
        <w:pStyle w:val="ListParagraph"/>
        <w:spacing w:line="288" w:lineRule="auto"/>
        <w:ind w:left="1440" w:right="246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B81CB9" w:rsidRPr="00D52EFF" w:rsidRDefault="00847844" w:rsidP="002C13B4">
      <w:pPr>
        <w:pStyle w:val="Header"/>
        <w:spacing w:line="288" w:lineRule="auto"/>
        <w:ind w:left="1418" w:right="246" w:hanging="338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>2</w:t>
      </w:r>
      <w:r w:rsidRPr="00D52EFF">
        <w:rPr>
          <w:rFonts w:ascii="Tahoma" w:hAnsi="Tahoma" w:cs="Tahoma"/>
          <w:b/>
          <w:bCs/>
          <w:spacing w:val="-2"/>
          <w:sz w:val="18"/>
          <w:szCs w:val="18"/>
        </w:rPr>
        <w:t>.</w:t>
      </w:r>
      <w:r w:rsidRPr="00D52EFF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ab/>
      </w:r>
      <w:r w:rsidRPr="00D52EFF">
        <w:rPr>
          <w:rFonts w:ascii="Tahoma" w:hAnsi="Tahoma" w:cs="Tahoma"/>
          <w:b/>
          <w:bCs/>
          <w:sz w:val="18"/>
          <w:szCs w:val="18"/>
          <w:cs/>
          <w:lang w:val="en-GB"/>
        </w:rPr>
        <w:t>กรณีที่</w:t>
      </w:r>
      <w:r w:rsidRPr="00D52EFF">
        <w:rPr>
          <w:rFonts w:ascii="Tahoma" w:eastAsia="Times New Roman" w:hAnsi="Tahoma" w:cs="Tahoma"/>
          <w:b/>
          <w:bCs/>
          <w:sz w:val="18"/>
          <w:szCs w:val="18"/>
          <w:cs/>
          <w:lang w:val="en-GB"/>
        </w:rPr>
        <w:t>ไอทีวี</w:t>
      </w:r>
      <w:r w:rsidRPr="00D52EFF">
        <w:rPr>
          <w:rFonts w:ascii="Tahoma" w:hAnsi="Tahoma" w:cs="Tahoma"/>
          <w:b/>
          <w:bCs/>
          <w:sz w:val="18"/>
          <w:szCs w:val="18"/>
          <w:cs/>
          <w:lang w:val="en-GB"/>
        </w:rPr>
        <w:t xml:space="preserve">เป็นจำเลย 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 xml:space="preserve">โดย </w:t>
      </w:r>
      <w:r w:rsidRPr="00D52EFF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 xml:space="preserve"> เป็นโจทก์ฟ้องเรียกร้องให้</w:t>
      </w:r>
      <w:r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ไอทีวี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>ชำระหนี้</w:t>
      </w:r>
      <w:r w:rsidR="00F22BF0" w:rsidRPr="00D52EFF">
        <w:rPr>
          <w:rFonts w:ascii="Tahoma" w:hAnsi="Tahoma" w:cs="Tahoma"/>
          <w:sz w:val="18"/>
          <w:szCs w:val="18"/>
          <w:cs/>
          <w:lang w:val="en-GB"/>
        </w:rPr>
        <w:t xml:space="preserve">ค่าปรับผังรายการค่าอนุญาตให้ดำเนินการส่วนต่าง ค่าดอกเบี้ย และมูลค่าทรัพย์สินที่ไอทีวีส่งมอบไม่ครบ 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>รวมกว่าแสนล้านบาทในคดีดำเลขที่</w:t>
      </w:r>
      <w:r w:rsidRPr="00D52EFF">
        <w:rPr>
          <w:rFonts w:ascii="Tahoma" w:hAnsi="Tahoma" w:cs="Tahoma"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sz w:val="18"/>
          <w:szCs w:val="18"/>
        </w:rPr>
        <w:t>640/2550</w:t>
      </w:r>
      <w:r w:rsidRPr="00D52EFF">
        <w:rPr>
          <w:rFonts w:ascii="Tahoma" w:hAnsi="Tahoma" w:cs="Tahoma"/>
          <w:sz w:val="18"/>
          <w:szCs w:val="18"/>
          <w:cs/>
        </w:rPr>
        <w:t xml:space="preserve">  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>ซึ่งต่อมา</w:t>
      </w:r>
      <w:r w:rsidRPr="00D52EFF">
        <w:rPr>
          <w:rFonts w:ascii="Tahoma" w:hAnsi="Tahoma" w:cs="Tahoma"/>
          <w:sz w:val="18"/>
          <w:szCs w:val="18"/>
          <w:cs/>
        </w:rPr>
        <w:t>เมื่อวันที่</w:t>
      </w:r>
      <w:r w:rsidRPr="00D52EFF">
        <w:rPr>
          <w:rFonts w:ascii="Tahoma" w:hAnsi="Tahoma" w:cs="Tahoma"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sz w:val="18"/>
          <w:szCs w:val="18"/>
        </w:rPr>
        <w:t>19</w:t>
      </w:r>
      <w:r w:rsidRPr="00D52EFF">
        <w:rPr>
          <w:rFonts w:ascii="Tahoma" w:hAnsi="Tahoma" w:cs="Tahoma"/>
          <w:sz w:val="18"/>
          <w:szCs w:val="18"/>
          <w:cs/>
        </w:rPr>
        <w:t xml:space="preserve"> ธันวาคม</w:t>
      </w:r>
      <w:r w:rsidRPr="00D52EFF">
        <w:rPr>
          <w:rFonts w:ascii="Tahoma" w:hAnsi="Tahoma" w:cs="Tahoma"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sz w:val="18"/>
          <w:szCs w:val="18"/>
        </w:rPr>
        <w:t>2550</w:t>
      </w:r>
      <w:r w:rsidRPr="00D52EFF">
        <w:rPr>
          <w:rFonts w:ascii="Tahoma" w:hAnsi="Tahoma" w:cs="Tahoma"/>
          <w:sz w:val="18"/>
          <w:szCs w:val="18"/>
          <w:cs/>
        </w:rPr>
        <w:t xml:space="preserve"> ศาลปกครองสูงสุดได้มีคำสั่งให้จำหน่ายคดีที่อ้างถึงเพื่อให้คู่สัญญาไปดำเนินการทางอนุญาโตตุลาการในคดีข้อพิพาทหมายเลขดำเลขที่ </w:t>
      </w:r>
      <w:r w:rsidRPr="00D52EFF">
        <w:rPr>
          <w:rFonts w:ascii="Tahoma" w:hAnsi="Tahoma" w:cs="Tahoma"/>
          <w:sz w:val="18"/>
          <w:szCs w:val="18"/>
        </w:rPr>
        <w:t xml:space="preserve">1/2550 </w:t>
      </w:r>
      <w:r w:rsidRPr="00D52EFF">
        <w:rPr>
          <w:rFonts w:ascii="Tahoma" w:hAnsi="Tahoma" w:cs="Tahoma"/>
          <w:sz w:val="18"/>
          <w:szCs w:val="18"/>
          <w:cs/>
        </w:rPr>
        <w:t xml:space="preserve">และ </w:t>
      </w:r>
      <w:r w:rsidRPr="00D52EFF">
        <w:rPr>
          <w:rFonts w:ascii="Tahoma" w:hAnsi="Tahoma" w:cs="Tahoma"/>
          <w:sz w:val="18"/>
          <w:szCs w:val="18"/>
        </w:rPr>
        <w:t xml:space="preserve">46/2550 </w:t>
      </w:r>
      <w:r w:rsidRPr="00D52EFF">
        <w:rPr>
          <w:rFonts w:ascii="Tahoma" w:hAnsi="Tahoma" w:cs="Tahoma"/>
          <w:sz w:val="18"/>
          <w:szCs w:val="18"/>
          <w:cs/>
        </w:rPr>
        <w:t>ต่อไป</w:t>
      </w:r>
      <w:r w:rsidR="00396146" w:rsidRPr="00D52EFF">
        <w:rPr>
          <w:rFonts w:ascii="Tahoma" w:hAnsi="Tahoma" w:cs="Tahoma"/>
          <w:sz w:val="18"/>
          <w:szCs w:val="18"/>
        </w:rPr>
        <w:t xml:space="preserve"> </w:t>
      </w:r>
      <w:r w:rsidR="00396146" w:rsidRPr="00D52EFF">
        <w:rPr>
          <w:rFonts w:ascii="Tahoma" w:hAnsi="Tahoma" w:cs="Tahoma"/>
          <w:spacing w:val="-2"/>
          <w:sz w:val="18"/>
          <w:szCs w:val="18"/>
          <w:cs/>
        </w:rPr>
        <w:t>ทั้งนี้ความคืบหน้าของ</w:t>
      </w:r>
      <w:r w:rsidR="00396146" w:rsidRPr="00D52EFF">
        <w:rPr>
          <w:rFonts w:ascii="Tahoma" w:hAnsi="Tahoma" w:cs="Tahoma"/>
          <w:sz w:val="18"/>
          <w:szCs w:val="18"/>
          <w:cs/>
        </w:rPr>
        <w:t>ข้อพิพาทดังกล่าว</w:t>
      </w:r>
      <w:r w:rsidR="00396146" w:rsidRPr="00D52EFF">
        <w:rPr>
          <w:rFonts w:ascii="Tahoma" w:eastAsia="Times New Roman" w:hAnsi="Tahoma" w:cs="Tahoma"/>
          <w:sz w:val="18"/>
          <w:szCs w:val="18"/>
          <w:cs/>
        </w:rPr>
        <w:t xml:space="preserve">เปิดเผยไว้ในหมายเหตุประกอบงบการเงินข้อที่ </w:t>
      </w:r>
      <w:r w:rsidR="00F0507D" w:rsidRPr="00D52EFF">
        <w:rPr>
          <w:rFonts w:ascii="Tahoma" w:eastAsia="Times New Roman" w:hAnsi="Tahoma" w:cs="Tahoma"/>
          <w:sz w:val="18"/>
          <w:szCs w:val="18"/>
        </w:rPr>
        <w:t>35</w:t>
      </w:r>
      <w:r w:rsidR="00396146" w:rsidRPr="00D52EFF">
        <w:rPr>
          <w:rFonts w:ascii="Tahoma" w:eastAsia="Times New Roman" w:hAnsi="Tahoma" w:cs="Tahoma"/>
          <w:sz w:val="18"/>
          <w:szCs w:val="18"/>
        </w:rPr>
        <w:t>.2</w:t>
      </w:r>
    </w:p>
    <w:p w:rsidR="00B81CB9" w:rsidRPr="00D52EFF" w:rsidRDefault="00B81CB9" w:rsidP="0029662D">
      <w:pPr>
        <w:pStyle w:val="Header"/>
        <w:spacing w:line="288" w:lineRule="auto"/>
        <w:ind w:left="1627" w:right="246" w:hanging="547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</w:p>
    <w:p w:rsidR="00B81CB9" w:rsidRPr="00D52EFF" w:rsidRDefault="00F0507D" w:rsidP="0029662D">
      <w:pPr>
        <w:pStyle w:val="Header"/>
        <w:tabs>
          <w:tab w:val="left" w:pos="567"/>
        </w:tabs>
        <w:spacing w:line="288" w:lineRule="auto"/>
        <w:ind w:left="108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t>34</w:t>
      </w:r>
      <w:r w:rsidR="0026598D" w:rsidRPr="00D52EFF">
        <w:rPr>
          <w:rFonts w:ascii="Tahoma" w:hAnsi="Tahoma" w:cs="Tahoma"/>
          <w:b/>
          <w:bCs/>
          <w:sz w:val="18"/>
          <w:szCs w:val="18"/>
        </w:rPr>
        <w:t>.2</w:t>
      </w:r>
      <w:r w:rsidR="00B81CB9" w:rsidRPr="00D52EFF">
        <w:rPr>
          <w:rFonts w:ascii="Tahoma" w:hAnsi="Tahoma" w:cs="Tahoma"/>
          <w:b/>
          <w:bCs/>
          <w:sz w:val="18"/>
          <w:szCs w:val="18"/>
          <w:cs/>
        </w:rPr>
        <w:tab/>
        <w:t>ภาระผูกพันตามหนังสือสัญญาผู้ถือหุ้น</w:t>
      </w:r>
    </w:p>
    <w:p w:rsidR="00B81CB9" w:rsidRPr="00D52EFF" w:rsidRDefault="00B81CB9" w:rsidP="0029662D">
      <w:pPr>
        <w:pStyle w:val="Header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cs/>
          <w:lang w:val="en-GB"/>
        </w:rPr>
      </w:pPr>
    </w:p>
    <w:p w:rsidR="00847844" w:rsidRPr="00D52EFF" w:rsidRDefault="00847844" w:rsidP="0029662D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กลุ่มอินทัชได้ลงนามสัญญาผู้ถือหุ้นหรือสัญญาหลักกับผู้ร่วมทุนและกับหน่วยงานของรัฐ และหน่วยงานภายใต้การกำกับดูแลของรัฐบาลไทย และรัฐบาลต่างประเทศดังนี้</w:t>
      </w:r>
    </w:p>
    <w:p w:rsidR="00847844" w:rsidRPr="00D52EFF" w:rsidRDefault="00847844" w:rsidP="0029662D">
      <w:pPr>
        <w:pStyle w:val="BodyText"/>
        <w:spacing w:line="288" w:lineRule="auto"/>
        <w:ind w:left="360" w:right="246" w:firstLine="720"/>
        <w:jc w:val="both"/>
        <w:rPr>
          <w:rFonts w:ascii="Tahoma" w:hAnsi="Tahoma" w:cs="Tahoma"/>
          <w:sz w:val="18"/>
          <w:szCs w:val="18"/>
        </w:rPr>
      </w:pPr>
    </w:p>
    <w:p w:rsidR="00847844" w:rsidRPr="00D52EFF" w:rsidRDefault="00847844" w:rsidP="0029662D">
      <w:pPr>
        <w:pStyle w:val="BodyText"/>
        <w:spacing w:line="288" w:lineRule="auto"/>
        <w:ind w:left="360" w:right="246" w:firstLine="720"/>
        <w:jc w:val="both"/>
        <w:rPr>
          <w:rFonts w:ascii="Tahoma" w:hAnsi="Tahoma" w:cs="Tahoma"/>
          <w:sz w:val="18"/>
          <w:szCs w:val="18"/>
          <w:cs/>
          <w:lang w:val="en-GB"/>
        </w:rPr>
      </w:pPr>
      <w:r w:rsidRPr="00D52EFF">
        <w:rPr>
          <w:rFonts w:ascii="Tahoma" w:hAnsi="Tahoma" w:cs="Tahoma"/>
          <w:sz w:val="18"/>
          <w:szCs w:val="18"/>
        </w:rPr>
        <w:t>Singapore Telecommunications Limited</w:t>
      </w:r>
      <w:r w:rsidRPr="00D52EFF">
        <w:rPr>
          <w:rFonts w:ascii="Tahoma" w:hAnsi="Tahoma" w:cs="Tahoma"/>
          <w:sz w:val="18"/>
          <w:szCs w:val="18"/>
          <w:lang w:val="en-GB"/>
        </w:rPr>
        <w:t xml:space="preserve"> (“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>สิงเทล</w:t>
      </w:r>
      <w:r w:rsidRPr="00D52EFF">
        <w:rPr>
          <w:rFonts w:ascii="Tahoma" w:hAnsi="Tahoma" w:cs="Tahoma"/>
          <w:sz w:val="18"/>
          <w:szCs w:val="18"/>
          <w:lang w:val="en-GB"/>
        </w:rPr>
        <w:t>”)</w:t>
      </w:r>
    </w:p>
    <w:p w:rsidR="00847844" w:rsidRPr="00D52EFF" w:rsidRDefault="00847844" w:rsidP="0029662D">
      <w:pPr>
        <w:pStyle w:val="BodyTextIndent3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lang w:val="en-GB"/>
        </w:rPr>
      </w:pPr>
    </w:p>
    <w:p w:rsidR="00847844" w:rsidRPr="00D52EFF" w:rsidRDefault="00847844" w:rsidP="0029662D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ตามสัญญาระหว่างผู้ถือหุ้นที่บริษัททำกับสิงเทล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คู่สัญญาได้ยืนยันว่าทั้งสองฝ่ายไม่มีเจตนาและไม่ได้กระทำการที่จะร่วมกันหรือกระทำการร่วมกันในการควบคุมการใช้สิทธิออกเสียงเพื่อควบคุมการดำเนินการ หรือ ในการบริหารจัดการธุรกิจของเอไอเอส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ทั้งนี้ในกรณีที่มีความขัดแย้งระหว่างผู้ถือหุ้น และเป็นข้อโต้แย้งในเรื่องที่มีความสำคัญและไม่สามารถตกลงกันได้ ให้ผู้ถือหุ้นฝ่ายที่ต้องการขายหุ้นเอไอเอสเสนอขายหุ้นเอไอเอสให้แก่ผู้ถือหุ้นอีกฝ่ายหนึ่งเพื่อทำการซื้อ หากผู้ซื้อไม่ต้องการซื้อหุ้นตามที่ผู้เสนอขายแล้ว ฝ่ายผู้เสนอขายต้องซื้อหุ้นของอีกฝ่ายหนึ่ง ทั้งนี้ ณ ปัจจุบันยังไม่มีเหตุการณ์ดังกล่าวเกิดขึ้น</w:t>
      </w:r>
    </w:p>
    <w:p w:rsidR="00847844" w:rsidRPr="00D52EFF" w:rsidRDefault="00847844" w:rsidP="0029662D">
      <w:pPr>
        <w:spacing w:line="288" w:lineRule="auto"/>
        <w:ind w:left="1080" w:right="246"/>
        <w:jc w:val="both"/>
        <w:rPr>
          <w:rFonts w:ascii="Tahoma" w:hAnsi="Tahoma" w:cs="Tahoma"/>
          <w:b/>
          <w:bCs/>
          <w:sz w:val="18"/>
          <w:szCs w:val="18"/>
        </w:rPr>
      </w:pPr>
    </w:p>
    <w:p w:rsidR="00847844" w:rsidRPr="00D52EFF" w:rsidRDefault="00847844" w:rsidP="0029662D">
      <w:pPr>
        <w:spacing w:line="288" w:lineRule="auto"/>
        <w:ind w:left="1080" w:right="246"/>
        <w:jc w:val="both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  <w:cs/>
        </w:rPr>
        <w:t>รัฐบาลของสาธารณรัฐประชาธิปไตยประชาชนลาว</w:t>
      </w:r>
    </w:p>
    <w:p w:rsidR="00847844" w:rsidRPr="00D52EFF" w:rsidRDefault="00847844" w:rsidP="0029662D">
      <w:pPr>
        <w:pStyle w:val="Header"/>
        <w:spacing w:line="288" w:lineRule="auto"/>
        <w:ind w:left="1080" w:right="246"/>
        <w:jc w:val="both"/>
        <w:rPr>
          <w:rFonts w:ascii="Tahoma" w:hAnsi="Tahoma" w:cs="Tahoma"/>
          <w:snapToGrid/>
          <w:sz w:val="18"/>
          <w:szCs w:val="18"/>
          <w:cs/>
          <w:lang w:val="en-GB" w:eastAsia="en-US"/>
        </w:rPr>
      </w:pPr>
    </w:p>
    <w:p w:rsidR="00D06074" w:rsidRPr="00D52EFF" w:rsidRDefault="00847844" w:rsidP="0029662D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</w:rPr>
        <w:t>Lao</w:t>
      </w:r>
      <w:r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</w:rPr>
        <w:t>Telecommunications Company Limited</w:t>
      </w:r>
      <w:r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</w:rPr>
        <w:t>(“</w:t>
      </w:r>
      <w:r w:rsidRPr="00D52EFF">
        <w:rPr>
          <w:rFonts w:ascii="Tahoma" w:hAnsi="Tahoma" w:cs="Tahoma"/>
          <w:sz w:val="18"/>
          <w:szCs w:val="18"/>
          <w:cs/>
        </w:rPr>
        <w:t>แอลทีซี</w:t>
      </w:r>
      <w:r w:rsidRPr="00D52EFF">
        <w:rPr>
          <w:rFonts w:ascii="Tahoma" w:hAnsi="Tahoma" w:cs="Tahoma"/>
          <w:sz w:val="18"/>
          <w:szCs w:val="18"/>
        </w:rPr>
        <w:t>”)</w:t>
      </w:r>
      <w:r w:rsidRPr="00D52EFF">
        <w:rPr>
          <w:rFonts w:ascii="Tahoma" w:hAnsi="Tahoma" w:cs="Tahoma"/>
          <w:sz w:val="18"/>
          <w:szCs w:val="18"/>
          <w:cs/>
        </w:rPr>
        <w:t xml:space="preserve"> เป็นการร่วมค้ากันทางอ้อมของไทยคมได้ก่อตั้งขึ้น</w:t>
      </w:r>
      <w:r w:rsidR="002C13B4"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ตามสัญญาร่วมทุนลงวันที่ </w:t>
      </w:r>
      <w:r w:rsidRPr="00D52EFF">
        <w:rPr>
          <w:rFonts w:ascii="Tahoma" w:hAnsi="Tahoma" w:cs="Tahoma"/>
          <w:sz w:val="18"/>
          <w:szCs w:val="18"/>
        </w:rPr>
        <w:t xml:space="preserve">8 </w:t>
      </w:r>
      <w:r w:rsidRPr="00D52EFF">
        <w:rPr>
          <w:rFonts w:ascii="Tahoma" w:hAnsi="Tahoma" w:cs="Tahoma"/>
          <w:sz w:val="18"/>
          <w:szCs w:val="18"/>
          <w:cs/>
        </w:rPr>
        <w:t>ตุลาคม</w:t>
      </w:r>
      <w:r w:rsidRPr="00D52EFF">
        <w:rPr>
          <w:rFonts w:ascii="Tahoma" w:hAnsi="Tahoma" w:cs="Tahoma"/>
          <w:sz w:val="18"/>
          <w:szCs w:val="18"/>
        </w:rPr>
        <w:t xml:space="preserve"> 2539 </w:t>
      </w:r>
      <w:r w:rsidRPr="00D52EFF">
        <w:rPr>
          <w:rFonts w:ascii="Tahoma" w:hAnsi="Tahoma" w:cs="Tahoma"/>
          <w:sz w:val="18"/>
          <w:szCs w:val="18"/>
          <w:cs/>
        </w:rPr>
        <w:t>ระหว่างรัฐบาลของประเทศลาว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และบริษัท ชินวัตรคอมพิวเตอร์ แอนด์ คอมมิวนิเคชั่นส์ จำกัด </w:t>
      </w:r>
      <w:r w:rsidRPr="00D52EFF">
        <w:rPr>
          <w:rFonts w:ascii="Tahoma" w:hAnsi="Tahoma" w:cs="Tahoma"/>
          <w:sz w:val="18"/>
          <w:szCs w:val="18"/>
        </w:rPr>
        <w:t>(</w:t>
      </w:r>
      <w:r w:rsidRPr="00D52EFF">
        <w:rPr>
          <w:rFonts w:ascii="Tahoma" w:hAnsi="Tahoma" w:cs="Tahoma"/>
          <w:sz w:val="18"/>
          <w:szCs w:val="18"/>
          <w:cs/>
        </w:rPr>
        <w:t>มหาชน</w:t>
      </w:r>
      <w:r w:rsidRPr="00D52EFF">
        <w:rPr>
          <w:rFonts w:ascii="Tahoma" w:hAnsi="Tahoma" w:cs="Tahoma"/>
          <w:sz w:val="18"/>
          <w:szCs w:val="18"/>
        </w:rPr>
        <w:t>) (</w:t>
      </w:r>
      <w:r w:rsidRPr="00D52EFF">
        <w:rPr>
          <w:rFonts w:ascii="Tahoma" w:hAnsi="Tahoma" w:cs="Tahoma"/>
          <w:sz w:val="18"/>
          <w:szCs w:val="18"/>
          <w:cs/>
        </w:rPr>
        <w:t>ชื่อเดิมของบริษัท</w:t>
      </w:r>
      <w:r w:rsidRPr="00D52EFF">
        <w:rPr>
          <w:rFonts w:ascii="Tahoma" w:hAnsi="Tahoma" w:cs="Tahoma"/>
          <w:sz w:val="18"/>
          <w:szCs w:val="18"/>
        </w:rPr>
        <w:t>)</w:t>
      </w:r>
      <w:r w:rsidRPr="00D52EFF">
        <w:rPr>
          <w:rFonts w:ascii="Tahoma" w:hAnsi="Tahoma" w:cs="Tahoma"/>
          <w:sz w:val="18"/>
          <w:szCs w:val="18"/>
          <w:cs/>
        </w:rPr>
        <w:t xml:space="preserve"> ภายใต้สัญญาอนุญาตให้ดำเนินการดังกล่าว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แอลทีซี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ได้รับสิทธิในการให้บริการทางด้านโทรคมนาคมในประเทศลาว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เป็นระยะเวลา </w:t>
      </w:r>
      <w:r w:rsidRPr="00D52EFF">
        <w:rPr>
          <w:rFonts w:ascii="Tahoma" w:hAnsi="Tahoma" w:cs="Tahoma"/>
          <w:sz w:val="18"/>
          <w:szCs w:val="18"/>
        </w:rPr>
        <w:t xml:space="preserve">25 </w:t>
      </w:r>
      <w:r w:rsidRPr="00D52EFF">
        <w:rPr>
          <w:rFonts w:ascii="Tahoma" w:hAnsi="Tahoma" w:cs="Tahoma"/>
          <w:sz w:val="18"/>
          <w:szCs w:val="18"/>
          <w:cs/>
        </w:rPr>
        <w:t>ปี และได้รับสิทธิในการให้บริการทางด้านโทรศัพท์พื้นฐาน โทรศัพท์เคลื่อนที่ บริการโทรศัพท์ระหว่างประเทศ อินเทอร์เน็ตและโทรศัพท์ติดตามตัว รวมถึง แอลทีซี ต้องลงทุนในโครงการที่ได้รับสิทธิตามที่ระบุในสัญญาร่วมทุนข้างต้นในประเทศลาว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เป็นจำนวนเงินไม่ต่ำกว่า 400 ล้านดอลลาร์สหรัฐ ภายในระยะเวลา 25 ปี โดยกำหนดการลงทุนเป็นงวดตามที่กำหนดในสัญญาร่วมทุนข้างต้น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ปัจจุบัน</w:t>
      </w:r>
      <w:r w:rsidRPr="00D52EFF">
        <w:rPr>
          <w:rFonts w:ascii="Tahoma" w:hAnsi="Tahoma" w:cs="Tahoma"/>
          <w:sz w:val="18"/>
          <w:szCs w:val="18"/>
        </w:rPr>
        <w:t xml:space="preserve"> SHEN</w:t>
      </w:r>
      <w:r w:rsidRPr="00D52EFF">
        <w:rPr>
          <w:rFonts w:ascii="Tahoma" w:hAnsi="Tahoma" w:cs="Tahoma"/>
          <w:sz w:val="18"/>
          <w:szCs w:val="18"/>
          <w:cs/>
        </w:rPr>
        <w:t xml:space="preserve"> เป็นผู้ถือหุ้นในอัตราร้อยละ 49 ของทุนจดทะเบียนของแอลทีซี</w:t>
      </w:r>
    </w:p>
    <w:p w:rsidR="00D06074" w:rsidRPr="00D52EFF" w:rsidRDefault="00D06074" w:rsidP="0029662D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</w:p>
    <w:p w:rsidR="00D06074" w:rsidRPr="00D52EFF" w:rsidRDefault="00847844" w:rsidP="0029662D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ตามสัญญาร่วมทุนดังกล่าวเมื่อสิ้นสุดปีที่ </w:t>
      </w:r>
      <w:r w:rsidRPr="00D52EFF">
        <w:rPr>
          <w:rFonts w:ascii="Tahoma" w:hAnsi="Tahoma" w:cs="Tahoma"/>
          <w:sz w:val="18"/>
          <w:szCs w:val="18"/>
        </w:rPr>
        <w:t xml:space="preserve">20 </w:t>
      </w:r>
      <w:r w:rsidRPr="00D52EFF">
        <w:rPr>
          <w:rFonts w:ascii="Tahoma" w:hAnsi="Tahoma" w:cs="Tahoma"/>
          <w:sz w:val="18"/>
          <w:szCs w:val="18"/>
          <w:cs/>
        </w:rPr>
        <w:t xml:space="preserve">ของสัญญาร่วมทุน </w:t>
      </w:r>
      <w:r w:rsidRPr="00D52EFF">
        <w:rPr>
          <w:rFonts w:ascii="Tahoma" w:hAnsi="Tahoma" w:cs="Tahoma"/>
          <w:sz w:val="18"/>
          <w:szCs w:val="18"/>
        </w:rPr>
        <w:t>(</w:t>
      </w:r>
      <w:r w:rsidRPr="00D52EFF">
        <w:rPr>
          <w:rFonts w:ascii="Tahoma" w:hAnsi="Tahoma" w:cs="Tahoma"/>
          <w:sz w:val="18"/>
          <w:szCs w:val="18"/>
          <w:cs/>
        </w:rPr>
        <w:t xml:space="preserve">ปี </w:t>
      </w:r>
      <w:r w:rsidRPr="00D52EFF">
        <w:rPr>
          <w:rFonts w:ascii="Tahoma" w:hAnsi="Tahoma" w:cs="Tahoma"/>
          <w:sz w:val="18"/>
          <w:szCs w:val="18"/>
        </w:rPr>
        <w:t xml:space="preserve">2559) </w:t>
      </w:r>
      <w:r w:rsidRPr="00D52EFF">
        <w:rPr>
          <w:rFonts w:ascii="Tahoma" w:hAnsi="Tahoma" w:cs="Tahoma"/>
          <w:sz w:val="18"/>
          <w:szCs w:val="18"/>
          <w:cs/>
        </w:rPr>
        <w:t>รัฐบาลของประเทศลาวมีสิทธิในการพิจารณาการซื้อหุ้นทั้งหมดของแอลทีซีที่กลุ่มอินทัชถืออยู่ด้วยราคาตลาด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และเมื่อสิ้นสุดปีที่ </w:t>
      </w:r>
      <w:r w:rsidRPr="00D52EFF">
        <w:rPr>
          <w:rFonts w:ascii="Tahoma" w:hAnsi="Tahoma" w:cs="Tahoma"/>
          <w:sz w:val="18"/>
          <w:szCs w:val="18"/>
        </w:rPr>
        <w:t xml:space="preserve">23 </w:t>
      </w:r>
      <w:r w:rsidRPr="00D52EFF">
        <w:rPr>
          <w:rFonts w:ascii="Tahoma" w:hAnsi="Tahoma" w:cs="Tahoma"/>
          <w:sz w:val="18"/>
          <w:szCs w:val="18"/>
          <w:cs/>
        </w:rPr>
        <w:t xml:space="preserve">ของสัญญาร่วมทุน </w:t>
      </w:r>
      <w:r w:rsidRPr="00D52EFF">
        <w:rPr>
          <w:rFonts w:ascii="Tahoma" w:hAnsi="Tahoma" w:cs="Tahoma"/>
          <w:sz w:val="18"/>
          <w:szCs w:val="18"/>
        </w:rPr>
        <w:t>(</w:t>
      </w:r>
      <w:r w:rsidRPr="00D52EFF">
        <w:rPr>
          <w:rFonts w:ascii="Tahoma" w:hAnsi="Tahoma" w:cs="Tahoma"/>
          <w:sz w:val="18"/>
          <w:szCs w:val="18"/>
          <w:cs/>
        </w:rPr>
        <w:t xml:space="preserve">ปี </w:t>
      </w:r>
      <w:r w:rsidRPr="00D52EFF">
        <w:rPr>
          <w:rFonts w:ascii="Tahoma" w:hAnsi="Tahoma" w:cs="Tahoma"/>
          <w:sz w:val="18"/>
          <w:szCs w:val="18"/>
        </w:rPr>
        <w:t xml:space="preserve">2562) </w:t>
      </w:r>
      <w:r w:rsidRPr="00D52EFF">
        <w:rPr>
          <w:rFonts w:ascii="Tahoma" w:hAnsi="Tahoma" w:cs="Tahoma"/>
          <w:sz w:val="18"/>
          <w:szCs w:val="18"/>
          <w:cs/>
        </w:rPr>
        <w:t>หากกลุ่มอินทัชมีความประสงค์ในการดำเนินกิจการตามสัญญาร่วมทุนต่อไป กลุ่มอินทัชมีสิทธิในการยื่นขอต่ออายุสัญญา โดยการยื่นความประสงค์ขอขยายระยะเวลาของสัญญาต่อรัฐบาลของประเทศลาว แต่อย่างไรก็ตามหากคู่สัญญาทั้งสองฝ่ายไม่มีการตกลงกันเพื่อต่อสัญญาตามเงื่อนไขข้างต้น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เมื่อครบกำหนด 25 ปี (2564)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กลุ่มอินทัชจะต้องโอนหุ้นของแอลทีซีที่ถืออยู่ทั้งหมดให้แก่รัฐบาลของประเทศลาว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โดยไม่คิดค่าตอบแทน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ตามข้อตกลงเบื้องต้นของสัญญาร่วมทุน แอลทีซีต้องลงทุนใน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D52EFF">
        <w:rPr>
          <w:rFonts w:ascii="Tahoma" w:eastAsia="Angsana New" w:hAnsi="Tahoma" w:cs="Tahoma"/>
          <w:color w:val="000000"/>
          <w:sz w:val="18"/>
          <w:szCs w:val="18"/>
        </w:rPr>
        <w:t xml:space="preserve">400 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ล้านดอลลาร์สหรัฐฯ ภายในระยะเวลา </w:t>
      </w:r>
      <w:r w:rsidRPr="00D52EFF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 </w:t>
      </w:r>
    </w:p>
    <w:p w:rsidR="00D06074" w:rsidRPr="00D52EFF" w:rsidRDefault="00D06074" w:rsidP="0029662D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</w:p>
    <w:p w:rsidR="00773D21" w:rsidRPr="00D52EFF" w:rsidRDefault="00847844" w:rsidP="0029662D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เมื่อวันที่ </w:t>
      </w:r>
      <w:r w:rsidRPr="00D52EFF">
        <w:rPr>
          <w:rFonts w:ascii="Tahoma" w:eastAsia="Angsana New" w:hAnsi="Tahoma" w:cs="Tahoma"/>
          <w:color w:val="000000"/>
          <w:sz w:val="18"/>
          <w:szCs w:val="18"/>
        </w:rPr>
        <w:t>23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ตุลาคม </w:t>
      </w:r>
      <w:r w:rsidRPr="00D52EFF">
        <w:rPr>
          <w:rFonts w:ascii="Tahoma" w:eastAsia="Angsana New" w:hAnsi="Tahoma" w:cs="Tahoma"/>
          <w:color w:val="000000"/>
          <w:sz w:val="18"/>
          <w:szCs w:val="18"/>
        </w:rPr>
        <w:t>2558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</w:t>
      </w:r>
      <w:r w:rsidRPr="00D52EFF">
        <w:rPr>
          <w:rFonts w:ascii="Tahoma" w:eastAsia="Angsana New" w:hAnsi="Tahoma" w:cs="Tahoma"/>
          <w:color w:val="000000"/>
          <w:sz w:val="18"/>
          <w:szCs w:val="18"/>
        </w:rPr>
        <w:t xml:space="preserve">SHEN 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>และรัฐบาลของ</w:t>
      </w:r>
      <w:r w:rsidRPr="00D52EFF">
        <w:rPr>
          <w:rFonts w:ascii="Tahoma" w:hAnsi="Tahoma" w:cs="Tahoma"/>
          <w:sz w:val="18"/>
          <w:szCs w:val="18"/>
          <w:cs/>
        </w:rPr>
        <w:t>ประเทศลาว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ได้ลงนามอย่างเป็นทางการในข้อตกลงในการขยายเวลาของสัญญาร่วมทุนและสัญญาอนุญาตให้ดำเนินการในการให้บริการทางด้านโทรคมนาคมใน </w:t>
      </w:r>
      <w:r w:rsidRPr="00D52EFF">
        <w:rPr>
          <w:rFonts w:ascii="Tahoma" w:hAnsi="Tahoma" w:cs="Tahoma"/>
          <w:sz w:val="18"/>
          <w:szCs w:val="18"/>
          <w:cs/>
        </w:rPr>
        <w:t>ประเทศลาว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>ซึ่งมีผลให้</w:t>
      </w:r>
      <w:r w:rsidRPr="00D52EFF">
        <w:rPr>
          <w:rFonts w:ascii="Tahoma" w:hAnsi="Tahoma" w:cs="Tahoma"/>
          <w:sz w:val="18"/>
          <w:szCs w:val="18"/>
          <w:cs/>
        </w:rPr>
        <w:t>แอลทีซี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>ได้รับการต่ออายุสิทธิในการให้บริการทางด้านโทรคมนาคมใน</w:t>
      </w:r>
      <w:r w:rsidRPr="00D52EFF">
        <w:rPr>
          <w:rFonts w:ascii="Tahoma" w:hAnsi="Tahoma" w:cs="Tahoma"/>
          <w:sz w:val="18"/>
          <w:szCs w:val="18"/>
          <w:cs/>
        </w:rPr>
        <w:t>ประเทศลาว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ต่อไปอีก </w:t>
      </w:r>
      <w:r w:rsidRPr="00D52EFF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 จนถึงปี </w:t>
      </w:r>
      <w:r w:rsidRPr="00D52EFF">
        <w:rPr>
          <w:rFonts w:ascii="Tahoma" w:eastAsia="Angsana New" w:hAnsi="Tahoma" w:cs="Tahoma"/>
          <w:color w:val="000000"/>
          <w:sz w:val="18"/>
          <w:szCs w:val="18"/>
        </w:rPr>
        <w:t xml:space="preserve">2589 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>ทั้งนี้ตามสัญญาที่มีการแก้ไขใหม่</w:t>
      </w:r>
      <w:r w:rsidRPr="00D52EFF">
        <w:rPr>
          <w:rFonts w:ascii="Tahoma" w:hAnsi="Tahoma" w:cs="Tahoma"/>
          <w:sz w:val="18"/>
          <w:szCs w:val="18"/>
          <w:cs/>
        </w:rPr>
        <w:t>แอลทีซี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จะ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D52EFF">
        <w:rPr>
          <w:rFonts w:ascii="Tahoma" w:eastAsia="Angsana New" w:hAnsi="Tahoma" w:cs="Tahoma"/>
          <w:color w:val="000000"/>
          <w:sz w:val="18"/>
          <w:szCs w:val="18"/>
        </w:rPr>
        <w:t>400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ล้านดอลลาร์สหรัฐฯ ภายในระยะเวลา </w:t>
      </w:r>
      <w:r w:rsidRPr="00D52EFF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</w:t>
      </w:r>
    </w:p>
    <w:p w:rsidR="004805C9" w:rsidRPr="00D52EFF" w:rsidRDefault="0068449C" w:rsidP="0029662D">
      <w:pPr>
        <w:pStyle w:val="Header"/>
        <w:spacing w:line="288" w:lineRule="auto"/>
        <w:ind w:left="1120" w:right="246" w:hanging="560"/>
        <w:jc w:val="both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t>34</w:t>
      </w:r>
      <w:r w:rsidR="0026598D" w:rsidRPr="00D52EFF">
        <w:rPr>
          <w:rFonts w:ascii="Tahoma" w:hAnsi="Tahoma" w:cs="Tahoma"/>
          <w:b/>
          <w:bCs/>
          <w:sz w:val="18"/>
          <w:szCs w:val="18"/>
        </w:rPr>
        <w:t>.</w:t>
      </w:r>
      <w:r w:rsidR="00003AAC" w:rsidRPr="00D52EFF">
        <w:rPr>
          <w:rFonts w:ascii="Tahoma" w:hAnsi="Tahoma" w:cs="Tahoma"/>
          <w:b/>
          <w:bCs/>
          <w:sz w:val="18"/>
          <w:szCs w:val="18"/>
        </w:rPr>
        <w:t>3</w:t>
      </w:r>
      <w:r w:rsidR="004805C9" w:rsidRPr="00D52EFF">
        <w:rPr>
          <w:rFonts w:ascii="Tahoma" w:hAnsi="Tahoma" w:cs="Tahoma"/>
          <w:b/>
          <w:bCs/>
          <w:sz w:val="18"/>
          <w:szCs w:val="18"/>
          <w:cs/>
        </w:rPr>
        <w:tab/>
        <w:t>ภาระผูกพันจากสัญญาอนุญาตให้ดำเนินการ</w:t>
      </w:r>
      <w:r w:rsidR="00BA2CB7" w:rsidRPr="00D52EFF">
        <w:rPr>
          <w:rFonts w:ascii="Tahoma" w:hAnsi="Tahoma" w:cs="Tahoma"/>
          <w:b/>
          <w:bCs/>
          <w:sz w:val="18"/>
          <w:szCs w:val="18"/>
          <w:cs/>
        </w:rPr>
        <w:t>ของไทยคม</w:t>
      </w:r>
    </w:p>
    <w:p w:rsidR="004805C9" w:rsidRPr="00D52EFF" w:rsidRDefault="004805C9" w:rsidP="0029662D">
      <w:pPr>
        <w:spacing w:line="288" w:lineRule="auto"/>
        <w:ind w:left="1120" w:right="246"/>
        <w:rPr>
          <w:rFonts w:ascii="Tahoma" w:hAnsi="Tahoma" w:cs="Tahoma"/>
          <w:sz w:val="18"/>
          <w:szCs w:val="18"/>
          <w:lang w:eastAsia="th-TH"/>
        </w:rPr>
      </w:pPr>
    </w:p>
    <w:p w:rsidR="004805C9" w:rsidRPr="00D52EFF" w:rsidRDefault="00920EAC" w:rsidP="0029662D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ไทยคม</w:t>
      </w:r>
      <w:r w:rsidR="004805C9" w:rsidRPr="00D52EFF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ได้รับสิทธิจากกระทรวงคมนาคมให้ดำเนินการโครงการดาวเทียมสื่อสารโดยให้</w:t>
      </w:r>
      <w:r w:rsidR="00131B20" w:rsidRPr="00D52EFF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ไทยคม</w:t>
      </w:r>
      <w:r w:rsidR="004805C9" w:rsidRPr="00D52EFF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มีสิทธิในการบริหารกิจการและการให้บริการวงจรดาวเทียมเพื่อการสื่อสารทั้งภายในและต่างประเทศ และมีสิทธิเก็บค่าใช้วงจรดาวเทียมจากผู้ใช้วงจรดาวเทียมเป็นระยะเวลา 30 ปี ตามสัญญาลงวันที่ 11 กันยายน 2534 ซึ่งได้มีการแก้ไข ลงวันที่ 22 มีนาคม 2535 ซึ่งปัจจุบันสัญญาดังกล่าวอยู่ภายใต้การดูแลของ</w:t>
      </w:r>
      <w:r w:rsidR="00512E84" w:rsidRPr="00D52EFF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 xml:space="preserve">กระทรวงดิจิทัลเพื่อเศรษฐกิจและสังคม (เดิมชื่อ </w:t>
      </w:r>
      <w:r w:rsidR="00CB68AD" w:rsidRPr="00D52EFF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กระทรวงเทคโนโลยี</w:t>
      </w:r>
      <w:r w:rsidR="00512E84" w:rsidRPr="00D52EFF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สารสนเทศและการสื่อสาร)</w:t>
      </w:r>
    </w:p>
    <w:p w:rsidR="00BE4AB5" w:rsidRPr="00D52EFF" w:rsidRDefault="00BE4AB5" w:rsidP="0029662D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</w:p>
    <w:p w:rsidR="004805C9" w:rsidRPr="00D52EFF" w:rsidRDefault="004805C9" w:rsidP="0029662D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ภายใต้สัญญาดังกล่าวข้างต้น</w:t>
      </w:r>
      <w:r w:rsidR="00131B20" w:rsidRPr="00D52EFF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ไทยคม</w:t>
      </w:r>
      <w:r w:rsidRPr="00D52EFF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จะต้องจ่ายผลประโยชน์ตอบแทนแก่</w:t>
      </w:r>
      <w:r w:rsidR="00512E84" w:rsidRPr="00D52EFF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กระทรวงดิจิทัลฯ</w:t>
      </w:r>
      <w:r w:rsidRPr="00D52EFF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 xml:space="preserve"> ในอัตราร้อยละของรายได้ ค่าบริการที่</w:t>
      </w:r>
      <w:r w:rsidR="00131B20" w:rsidRPr="00D52EFF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ไทยคม</w:t>
      </w:r>
      <w:r w:rsidRPr="00D52EFF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 xml:space="preserve">ได้รับหรืออย่างน้อยเท่ากับเงินขั้นต่ำที่ระบุไว้ในสัญญา </w:t>
      </w:r>
      <w:r w:rsidRPr="00D52EFF">
        <w:rPr>
          <w:rFonts w:ascii="Tahoma" w:hAnsi="Tahoma" w:cs="Tahoma"/>
          <w:b w:val="0"/>
          <w:bCs w:val="0"/>
          <w:sz w:val="18"/>
          <w:szCs w:val="18"/>
          <w:cs/>
        </w:rPr>
        <w:t>ณ วันที่</w:t>
      </w:r>
      <w:r w:rsidRPr="00D52EFF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="00A1400D" w:rsidRPr="00D52EFF">
        <w:rPr>
          <w:rFonts w:ascii="Tahoma" w:eastAsia="Angsana New" w:hAnsi="Tahoma" w:cs="Tahoma"/>
          <w:b w:val="0"/>
          <w:bCs w:val="0"/>
          <w:spacing w:val="-4"/>
          <w:sz w:val="18"/>
          <w:szCs w:val="18"/>
        </w:rPr>
        <w:t>3</w:t>
      </w:r>
      <w:r w:rsidR="00B6069D" w:rsidRPr="00D52EFF">
        <w:rPr>
          <w:rFonts w:ascii="Tahoma" w:eastAsia="Angsana New" w:hAnsi="Tahoma" w:cs="Tahoma"/>
          <w:b w:val="0"/>
          <w:bCs w:val="0"/>
          <w:spacing w:val="-4"/>
          <w:sz w:val="18"/>
          <w:szCs w:val="18"/>
        </w:rPr>
        <w:t>1</w:t>
      </w:r>
      <w:r w:rsidR="00A1400D" w:rsidRPr="00D52EFF">
        <w:rPr>
          <w:rFonts w:ascii="Tahoma" w:eastAsia="Angsana New" w:hAnsi="Tahoma" w:cs="Tahoma"/>
          <w:b w:val="0"/>
          <w:bCs w:val="0"/>
          <w:spacing w:val="-4"/>
          <w:sz w:val="18"/>
          <w:szCs w:val="18"/>
        </w:rPr>
        <w:t xml:space="preserve"> </w:t>
      </w:r>
      <w:r w:rsidR="00B6069D" w:rsidRPr="00D52EFF">
        <w:rPr>
          <w:rFonts w:ascii="Tahoma" w:eastAsia="Angsana New" w:hAnsi="Tahoma" w:cs="Tahoma"/>
          <w:b w:val="0"/>
          <w:bCs w:val="0"/>
          <w:spacing w:val="-4"/>
          <w:sz w:val="18"/>
          <w:szCs w:val="18"/>
          <w:cs/>
        </w:rPr>
        <w:t>ธันวาคม</w:t>
      </w:r>
      <w:r w:rsidRPr="00D52EFF">
        <w:rPr>
          <w:rFonts w:ascii="Tahoma" w:hAnsi="Tahoma" w:cs="Tahoma"/>
          <w:b w:val="0"/>
          <w:bCs w:val="0"/>
          <w:sz w:val="18"/>
          <w:szCs w:val="18"/>
          <w:cs/>
        </w:rPr>
        <w:t xml:space="preserve"> 25</w:t>
      </w:r>
      <w:r w:rsidR="00396146" w:rsidRPr="00D52EFF">
        <w:rPr>
          <w:rFonts w:ascii="Tahoma" w:hAnsi="Tahoma" w:cs="Tahoma"/>
          <w:b w:val="0"/>
          <w:bCs w:val="0"/>
          <w:sz w:val="18"/>
          <w:szCs w:val="18"/>
        </w:rPr>
        <w:t>6</w:t>
      </w:r>
      <w:r w:rsidR="00D06074" w:rsidRPr="00D52EFF">
        <w:rPr>
          <w:rFonts w:ascii="Tahoma" w:hAnsi="Tahoma" w:cs="Tahoma"/>
          <w:b w:val="0"/>
          <w:bCs w:val="0"/>
          <w:sz w:val="18"/>
          <w:szCs w:val="18"/>
        </w:rPr>
        <w:t>1</w:t>
      </w:r>
      <w:r w:rsidRPr="00D52EFF">
        <w:rPr>
          <w:rFonts w:ascii="Tahoma" w:hAnsi="Tahoma" w:cs="Tahoma"/>
          <w:b w:val="0"/>
          <w:bCs w:val="0"/>
          <w:sz w:val="18"/>
          <w:szCs w:val="18"/>
          <w:cs/>
        </w:rPr>
        <w:t xml:space="preserve"> ต้นทุนค่าอนุญาตให้ดำเนินการขั้นต่ำคงเหลือ</w:t>
      </w:r>
      <w:r w:rsidRPr="00D52EFF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="004C687F" w:rsidRPr="00D52EFF">
        <w:rPr>
          <w:rFonts w:ascii="Tahoma" w:hAnsi="Tahoma" w:cs="Tahoma"/>
          <w:b w:val="0"/>
          <w:bCs w:val="0"/>
          <w:sz w:val="18"/>
          <w:szCs w:val="18"/>
        </w:rPr>
        <w:t>245</w:t>
      </w:r>
      <w:r w:rsidR="00176854" w:rsidRPr="00D52EFF">
        <w:rPr>
          <w:rFonts w:ascii="Tahoma" w:hAnsi="Tahoma" w:cs="Tahoma"/>
          <w:b w:val="0"/>
          <w:bCs w:val="0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b w:val="0"/>
          <w:bCs w:val="0"/>
          <w:sz w:val="18"/>
          <w:szCs w:val="18"/>
          <w:cs/>
        </w:rPr>
        <w:t xml:space="preserve">ล้านบาท </w:t>
      </w:r>
      <w:r w:rsidRPr="00D52EFF">
        <w:rPr>
          <w:rFonts w:ascii="Tahoma" w:hAnsi="Tahoma" w:cs="Tahoma"/>
          <w:b w:val="0"/>
          <w:bCs w:val="0"/>
          <w:i/>
          <w:iCs/>
          <w:sz w:val="18"/>
          <w:szCs w:val="18"/>
          <w:cs/>
        </w:rPr>
        <w:t>(</w:t>
      </w:r>
      <w:r w:rsidR="00D06074" w:rsidRPr="00D52EFF">
        <w:rPr>
          <w:rFonts w:ascii="Tahoma" w:hAnsi="Tahoma" w:cs="Tahoma"/>
          <w:b w:val="0"/>
          <w:bCs w:val="0"/>
          <w:i/>
          <w:iCs/>
          <w:sz w:val="18"/>
          <w:szCs w:val="18"/>
          <w:cs/>
        </w:rPr>
        <w:t>25</w:t>
      </w:r>
      <w:r w:rsidR="00D06074" w:rsidRPr="00D52EFF">
        <w:rPr>
          <w:rFonts w:ascii="Tahoma" w:hAnsi="Tahoma" w:cs="Tahoma"/>
          <w:b w:val="0"/>
          <w:bCs w:val="0"/>
          <w:i/>
          <w:iCs/>
          <w:sz w:val="18"/>
          <w:szCs w:val="18"/>
        </w:rPr>
        <w:t>60</w:t>
      </w:r>
      <w:r w:rsidRPr="00D52EFF">
        <w:rPr>
          <w:rFonts w:ascii="Tahoma" w:hAnsi="Tahoma" w:cs="Tahoma"/>
          <w:b w:val="0"/>
          <w:bCs w:val="0"/>
          <w:i/>
          <w:iCs/>
          <w:sz w:val="18"/>
          <w:szCs w:val="18"/>
        </w:rPr>
        <w:t xml:space="preserve">: </w:t>
      </w:r>
      <w:r w:rsidR="00D06074" w:rsidRPr="00D52EFF">
        <w:rPr>
          <w:rFonts w:ascii="Tahoma" w:hAnsi="Tahoma" w:cs="Tahoma"/>
          <w:b w:val="0"/>
          <w:bCs w:val="0"/>
          <w:i/>
          <w:iCs/>
          <w:sz w:val="18"/>
          <w:szCs w:val="18"/>
        </w:rPr>
        <w:t>327</w:t>
      </w:r>
      <w:r w:rsidRPr="00D52EFF">
        <w:rPr>
          <w:rFonts w:ascii="Tahoma" w:hAnsi="Tahoma" w:cs="Tahoma"/>
          <w:b w:val="0"/>
          <w:bCs w:val="0"/>
          <w:i/>
          <w:iCs/>
          <w:sz w:val="18"/>
          <w:szCs w:val="18"/>
        </w:rPr>
        <w:t xml:space="preserve"> </w:t>
      </w:r>
      <w:r w:rsidRPr="00D52EFF">
        <w:rPr>
          <w:rFonts w:ascii="Tahoma" w:hAnsi="Tahoma" w:cs="Tahoma"/>
          <w:b w:val="0"/>
          <w:bCs w:val="0"/>
          <w:i/>
          <w:iCs/>
          <w:sz w:val="18"/>
          <w:szCs w:val="18"/>
          <w:cs/>
        </w:rPr>
        <w:t>ล้านบาท)</w:t>
      </w:r>
      <w:r w:rsidR="001E6F2E" w:rsidRPr="00D52EFF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Pr="00D52EFF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นอกจากนี้ภายใต้สัญญาดังกล่าวข้างต้น</w:t>
      </w:r>
      <w:r w:rsidR="00131B20" w:rsidRPr="00D52EFF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ไทยคม</w:t>
      </w:r>
      <w:r w:rsidRPr="00D52EFF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ยอมให้ดาวเทียมทุกดวงและสถานีควบคุมดาวเทียมรวมทั้งอุปกรณ์</w:t>
      </w:r>
      <w:r w:rsidR="00CB29C0" w:rsidRPr="00D52EFF">
        <w:rPr>
          <w:rFonts w:ascii="Tahoma" w:hAnsi="Tahoma" w:cs="Tahoma"/>
          <w:b w:val="0"/>
          <w:bCs w:val="0"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ต่าง</w:t>
      </w:r>
      <w:r w:rsidR="00B70467" w:rsidRPr="00D52EFF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ๆ ที่จัดตั้งขึ้นตามสัญญาฉบับนี้ตกเป็นกรรมสิทธิ์ของ</w:t>
      </w:r>
      <w:r w:rsidR="00512E84" w:rsidRPr="00D52EFF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กระทรวงดิจิทัลฯ</w:t>
      </w:r>
      <w:r w:rsidRPr="00D52EFF">
        <w:rPr>
          <w:rFonts w:ascii="Tahoma" w:hAnsi="Tahoma" w:cs="Tahoma"/>
          <w:b w:val="0"/>
          <w:bCs w:val="0"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เมื่อได้ดำเนินการก่อสร้างและติดตั้งเรียบร้อยแล้ว</w:t>
      </w:r>
    </w:p>
    <w:p w:rsidR="004805C9" w:rsidRPr="00D52EFF" w:rsidRDefault="004805C9" w:rsidP="0029662D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napToGrid w:val="0"/>
          <w:sz w:val="18"/>
          <w:szCs w:val="18"/>
          <w:lang w:eastAsia="th-TH"/>
        </w:rPr>
      </w:pPr>
    </w:p>
    <w:p w:rsidR="004805C9" w:rsidRPr="00D52EFF" w:rsidRDefault="0068449C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t>34</w:t>
      </w:r>
      <w:r w:rsidR="0026598D" w:rsidRPr="00D52EFF">
        <w:rPr>
          <w:rFonts w:ascii="Tahoma" w:hAnsi="Tahoma" w:cs="Tahoma"/>
          <w:b/>
          <w:bCs/>
          <w:sz w:val="18"/>
          <w:szCs w:val="18"/>
        </w:rPr>
        <w:t>.</w:t>
      </w:r>
      <w:r w:rsidR="00003AAC" w:rsidRPr="00D52EFF">
        <w:rPr>
          <w:rFonts w:ascii="Tahoma" w:hAnsi="Tahoma" w:cs="Tahoma"/>
          <w:b/>
          <w:bCs/>
          <w:sz w:val="18"/>
          <w:szCs w:val="18"/>
        </w:rPr>
        <w:t>4</w:t>
      </w:r>
      <w:r w:rsidR="004805C9" w:rsidRPr="00D52EFF">
        <w:rPr>
          <w:rFonts w:ascii="Tahoma" w:hAnsi="Tahoma" w:cs="Tahoma"/>
          <w:b/>
          <w:bCs/>
          <w:sz w:val="18"/>
          <w:szCs w:val="18"/>
          <w:cs/>
        </w:rPr>
        <w:tab/>
        <w:t xml:space="preserve">ภาระผูกพันตามสัญญาเช่าดำเนินงาน </w:t>
      </w:r>
      <w:r w:rsidR="004805C9" w:rsidRPr="00D52EFF">
        <w:rPr>
          <w:rFonts w:ascii="Tahoma" w:hAnsi="Tahoma" w:cs="Tahoma"/>
          <w:b/>
          <w:bCs/>
          <w:sz w:val="18"/>
          <w:szCs w:val="18"/>
        </w:rPr>
        <w:t xml:space="preserve">- </w:t>
      </w:r>
      <w:r w:rsidR="004805C9" w:rsidRPr="00D52EFF">
        <w:rPr>
          <w:rFonts w:ascii="Tahoma" w:hAnsi="Tahoma" w:cs="Tahoma"/>
          <w:b/>
          <w:bCs/>
          <w:sz w:val="18"/>
          <w:szCs w:val="18"/>
          <w:cs/>
        </w:rPr>
        <w:t>กรณีที่</w:t>
      </w:r>
      <w:r w:rsidR="008711A6" w:rsidRPr="00D52EFF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r w:rsidR="004805C9" w:rsidRPr="00D52EFF">
        <w:rPr>
          <w:rFonts w:ascii="Tahoma" w:hAnsi="Tahoma" w:cs="Tahoma"/>
          <w:b/>
          <w:bCs/>
          <w:sz w:val="18"/>
          <w:szCs w:val="18"/>
          <w:cs/>
        </w:rPr>
        <w:t>เป็นผู้เช่า</w:t>
      </w:r>
    </w:p>
    <w:p w:rsidR="004805C9" w:rsidRPr="00D52EFF" w:rsidRDefault="004805C9" w:rsidP="0029662D">
      <w:pPr>
        <w:pStyle w:val="BodyTextIndent3"/>
        <w:spacing w:line="288" w:lineRule="auto"/>
        <w:ind w:left="900" w:right="246"/>
        <w:jc w:val="thaiDistribute"/>
        <w:rPr>
          <w:rFonts w:ascii="Tahoma" w:hAnsi="Tahoma" w:cs="Tahoma"/>
          <w:sz w:val="18"/>
          <w:szCs w:val="18"/>
        </w:rPr>
      </w:pPr>
    </w:p>
    <w:p w:rsidR="004805C9" w:rsidRPr="00D52EFF" w:rsidRDefault="004805C9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จำนวนเงินขั้นต่ำที่ต้องจ่ายในอนาคตตามสัญญาเช่าดำเนินงานที่ไม่สามารถยกเลิกได้  (บริษัท </w:t>
      </w:r>
      <w:r w:rsidRPr="00D52EFF">
        <w:rPr>
          <w:rFonts w:ascii="Tahoma" w:hAnsi="Tahoma" w:cs="Tahoma"/>
          <w:sz w:val="18"/>
          <w:szCs w:val="18"/>
        </w:rPr>
        <w:t xml:space="preserve">: </w:t>
      </w:r>
      <w:r w:rsidRPr="00D52EFF">
        <w:rPr>
          <w:rFonts w:ascii="Tahoma" w:hAnsi="Tahoma" w:cs="Tahoma"/>
          <w:sz w:val="18"/>
          <w:szCs w:val="18"/>
          <w:cs/>
        </w:rPr>
        <w:t>ไม่มี) ดังนี้</w:t>
      </w:r>
    </w:p>
    <w:p w:rsidR="00592509" w:rsidRPr="00D52EFF" w:rsidRDefault="00592509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:rsidR="00CC1DB3" w:rsidRPr="00D52EFF" w:rsidRDefault="00240180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240180">
        <w:rPr>
          <w:noProof/>
        </w:rPr>
        <w:drawing>
          <wp:inline distT="0" distB="0" distL="0" distR="0" wp14:anchorId="53FE6BC9" wp14:editId="6279E08C">
            <wp:extent cx="5256000" cy="1563945"/>
            <wp:effectExtent l="0" t="0" r="190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00" cy="156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D07" w:rsidRDefault="00584D07" w:rsidP="0029662D">
      <w:pPr>
        <w:spacing w:line="288" w:lineRule="auto"/>
        <w:ind w:left="1120" w:right="246" w:hanging="560"/>
        <w:jc w:val="both"/>
        <w:rPr>
          <w:rFonts w:ascii="Tahoma" w:eastAsia="Angsana New" w:hAnsi="Tahoma" w:cs="Tahoma"/>
          <w:b/>
          <w:bCs/>
          <w:sz w:val="18"/>
          <w:szCs w:val="18"/>
        </w:rPr>
      </w:pPr>
    </w:p>
    <w:p w:rsidR="00614026" w:rsidRPr="003041F8" w:rsidRDefault="00614026" w:rsidP="00614026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041F8">
        <w:rPr>
          <w:rFonts w:ascii="Tahoma" w:hAnsi="Tahoma" w:cs="Tahoma"/>
          <w:b/>
          <w:bCs/>
          <w:sz w:val="18"/>
          <w:szCs w:val="18"/>
        </w:rPr>
        <w:t>34.5</w:t>
      </w:r>
      <w:r w:rsidRPr="003041F8">
        <w:rPr>
          <w:rFonts w:ascii="Tahoma" w:hAnsi="Tahoma" w:cs="Tahoma"/>
          <w:b/>
          <w:bCs/>
          <w:sz w:val="18"/>
          <w:szCs w:val="18"/>
          <w:cs/>
        </w:rPr>
        <w:tab/>
        <w:t>สัญญา</w:t>
      </w:r>
      <w:r w:rsidR="00127586" w:rsidRPr="003041F8">
        <w:rPr>
          <w:rFonts w:ascii="Tahoma" w:hAnsi="Tahoma" w:cs="Tahoma"/>
          <w:b/>
          <w:bCs/>
          <w:sz w:val="18"/>
          <w:szCs w:val="18"/>
          <w:cs/>
        </w:rPr>
        <w:t>บริการ</w:t>
      </w:r>
      <w:r w:rsidR="003041F8" w:rsidRPr="00ED5DFA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:rsidR="00614026" w:rsidRPr="00ED5DFA" w:rsidRDefault="00614026" w:rsidP="00ED5DFA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b/>
          <w:bCs/>
          <w:sz w:val="18"/>
          <w:szCs w:val="18"/>
        </w:rPr>
      </w:pPr>
    </w:p>
    <w:p w:rsidR="0041431A" w:rsidRDefault="0041431A" w:rsidP="00ED5DFA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  <w:cs/>
        </w:rPr>
      </w:pPr>
      <w:r w:rsidRPr="0041431A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41431A">
        <w:rPr>
          <w:rFonts w:ascii="Tahoma" w:hAnsi="Tahoma" w:cs="Tahoma"/>
          <w:sz w:val="18"/>
          <w:szCs w:val="18"/>
        </w:rPr>
        <w:t xml:space="preserve">1 </w:t>
      </w:r>
      <w:r w:rsidRPr="0041431A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41431A">
        <w:rPr>
          <w:rFonts w:ascii="Tahoma" w:hAnsi="Tahoma" w:cs="Tahoma"/>
          <w:sz w:val="18"/>
          <w:szCs w:val="18"/>
        </w:rPr>
        <w:t xml:space="preserve">2560 </w:t>
      </w:r>
      <w:r w:rsidRPr="0041431A">
        <w:rPr>
          <w:rFonts w:ascii="Tahoma" w:hAnsi="Tahoma" w:cs="Tahoma"/>
          <w:sz w:val="18"/>
          <w:szCs w:val="18"/>
          <w:cs/>
        </w:rPr>
        <w:t xml:space="preserve">ไทยคมได้ทำสัญญาบริการเพื่อเพิ่มอายุการใช้งานของดาวเทียมเป็นระยะเวลา </w:t>
      </w:r>
      <w:r w:rsidRPr="0041431A">
        <w:rPr>
          <w:rFonts w:ascii="Tahoma" w:hAnsi="Tahoma" w:cs="Tahoma"/>
          <w:sz w:val="18"/>
          <w:szCs w:val="18"/>
        </w:rPr>
        <w:t xml:space="preserve">5 </w:t>
      </w:r>
      <w:r w:rsidRPr="0041431A">
        <w:rPr>
          <w:rFonts w:ascii="Tahoma" w:hAnsi="Tahoma" w:cs="Tahoma"/>
          <w:sz w:val="18"/>
          <w:szCs w:val="18"/>
          <w:cs/>
        </w:rPr>
        <w:t xml:space="preserve">ปี ซึ่งไทยคมมีภาระผูกพันขั้นต่ำจนถึงวันสิ้นสุดสัญญาสัมปทานเป็นจำนวน </w:t>
      </w:r>
      <w:r w:rsidRPr="0041431A">
        <w:rPr>
          <w:rFonts w:ascii="Tahoma" w:hAnsi="Tahoma" w:cs="Tahoma"/>
          <w:sz w:val="18"/>
          <w:szCs w:val="18"/>
        </w:rPr>
        <w:t xml:space="preserve">9 </w:t>
      </w:r>
      <w:r w:rsidRPr="0041431A">
        <w:rPr>
          <w:rFonts w:ascii="Tahoma" w:hAnsi="Tahoma" w:cs="Tahoma"/>
          <w:sz w:val="18"/>
          <w:szCs w:val="18"/>
          <w:cs/>
        </w:rPr>
        <w:t xml:space="preserve">ล้านดอลลาร์สหรัฐฯ โดยไทยคมมีสิทธิในการยกเลิกสัญญาภายใต้ข้อกำหนดและเงื่อนไขตามที่ระบุไว้ในสัญญา สำหรับค่าบริการอีกส่วนหนึ่งเป็นจำนวน </w:t>
      </w:r>
      <w:r w:rsidRPr="0041431A">
        <w:rPr>
          <w:rFonts w:ascii="Tahoma" w:hAnsi="Tahoma" w:cs="Tahoma"/>
          <w:sz w:val="18"/>
          <w:szCs w:val="18"/>
        </w:rPr>
        <w:t xml:space="preserve">71 </w:t>
      </w:r>
      <w:r w:rsidRPr="0041431A">
        <w:rPr>
          <w:rFonts w:ascii="Tahoma" w:hAnsi="Tahoma" w:cs="Tahoma"/>
          <w:sz w:val="18"/>
          <w:szCs w:val="18"/>
          <w:cs/>
        </w:rPr>
        <w:t>ล้านดอลลาร์สหรัฐฯ ซึ่งขึ้นอยู่กับเงื่อนไขบางประการในสัญญาหากไทยคมได้รับอนุญาตให้ดำเนินงานตามสัมปทานดาวเทียมต่อภายหลังจากที่สัญญาสัมปทานที่มีอยู่สิ้นสุดลง</w:t>
      </w:r>
    </w:p>
    <w:p w:rsidR="008B6B71" w:rsidRDefault="008B6B71">
      <w:pPr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:rsidR="002B1505" w:rsidRPr="00D52EFF" w:rsidRDefault="0068449C" w:rsidP="0029662D">
      <w:pPr>
        <w:spacing w:line="288" w:lineRule="auto"/>
        <w:ind w:left="540" w:right="246" w:hanging="540"/>
        <w:jc w:val="both"/>
        <w:rPr>
          <w:rFonts w:ascii="Tahoma" w:hAnsi="Tahoma" w:cs="Tahoma"/>
          <w:spacing w:val="-2"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t>35</w:t>
      </w:r>
      <w:r w:rsidR="002B1505" w:rsidRPr="00D52EFF">
        <w:rPr>
          <w:rFonts w:ascii="Tahoma" w:hAnsi="Tahoma" w:cs="Tahoma"/>
          <w:b/>
          <w:bCs/>
          <w:sz w:val="18"/>
          <w:szCs w:val="18"/>
        </w:rPr>
        <w:tab/>
      </w:r>
      <w:r w:rsidR="002B1505" w:rsidRPr="00D52EFF">
        <w:rPr>
          <w:rFonts w:ascii="Tahoma" w:hAnsi="Tahoma" w:cs="Tahoma"/>
          <w:b/>
          <w:bCs/>
          <w:sz w:val="18"/>
          <w:szCs w:val="18"/>
          <w:cs/>
        </w:rPr>
        <w:t>เหตุการณ์สำคัญ ข้อพิพาททางการค้า และคดีความที่สำคัญของ</w:t>
      </w:r>
      <w:r w:rsidR="008711A6" w:rsidRPr="00D52EFF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r w:rsidR="002B1505" w:rsidRPr="00D52EFF">
        <w:rPr>
          <w:rFonts w:ascii="Tahoma" w:hAnsi="Tahoma" w:cs="Tahoma"/>
          <w:b/>
          <w:bCs/>
          <w:sz w:val="18"/>
          <w:szCs w:val="18"/>
          <w:cs/>
        </w:rPr>
        <w:t xml:space="preserve"> </w:t>
      </w:r>
    </w:p>
    <w:p w:rsidR="004805C9" w:rsidRPr="00D52EFF" w:rsidRDefault="004805C9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:rsidR="007E74F6" w:rsidRPr="00D52EFF" w:rsidRDefault="0068449C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t>35</w:t>
      </w:r>
      <w:r w:rsidR="002B1505" w:rsidRPr="00D52EFF">
        <w:rPr>
          <w:rFonts w:ascii="Tahoma" w:hAnsi="Tahoma" w:cs="Tahoma"/>
          <w:b/>
          <w:bCs/>
          <w:sz w:val="18"/>
          <w:szCs w:val="18"/>
        </w:rPr>
        <w:t>.1</w:t>
      </w:r>
      <w:r w:rsidR="002B1505" w:rsidRPr="00D52EFF">
        <w:rPr>
          <w:rFonts w:ascii="Tahoma" w:hAnsi="Tahoma" w:cs="Tahoma"/>
          <w:b/>
          <w:bCs/>
          <w:sz w:val="18"/>
          <w:szCs w:val="18"/>
          <w:cs/>
        </w:rPr>
        <w:tab/>
      </w:r>
      <w:r w:rsidR="007E74F6" w:rsidRPr="00D52EFF">
        <w:rPr>
          <w:rFonts w:ascii="Tahoma" w:hAnsi="Tahoma" w:cs="Tahoma"/>
          <w:b/>
          <w:bCs/>
          <w:sz w:val="18"/>
          <w:szCs w:val="18"/>
          <w:cs/>
        </w:rPr>
        <w:t>คำพิพากษาของศาลฎีกาแผนกคดีอาญาของผู้ดำรงตำแหน่งทางการเมือง</w:t>
      </w:r>
    </w:p>
    <w:p w:rsidR="007E74F6" w:rsidRPr="00D52EFF" w:rsidRDefault="007E74F6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1C3570" w:rsidRPr="00D52EFF" w:rsidRDefault="001C3570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ตามที่ได้มีคำพิพากษาของศาลฎีกาแผนกคดีอาญาของผู้ดำรงตำแหน่งทางการเมืองเมื่อวันที่ 26 กุมภาพันธ์ 2553 ซึ่งมีส่วนที่เกี่ยวข้องกับบริษัทและบริษัทในกลุ่มอยู่หลายประการนั้น บริษัทเห็นว่าผลของคำพิพากษาฎีกานั้นจำกัดอยู่แต่เฉพาะในประเด็นที่ว่าทรัพย์สินบางส่วนของผู้ดำรงตำแหน่งทางการเมืองเป็นทรัพย์สินที่ได้มาโดยไม่สมควร สืบเนื่องมาจากการปฏิบัติหน้าที่หรือใช้อำนาจในตำแหน่งหน้าที่เท่านั้น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มิได้มีผลให้บริษัทและบริษัทในกลุ่มต้องไปดำเนินการใด</w:t>
      </w:r>
      <w:r w:rsidR="00B70467"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ๆ เนื่องจากมิใช่คู่ความในคดี บริษัทและบริษัทในกลุ่มได้ปฏิบัติการทุกอย่างให้เป็นไปตามกฎหมายและตามสัญญาด้วยความสุจริตตลอดมา ซึ่งบริษัทและบริษัทในกลุ่มมีสิทธิโดยชอบตามกฎหมายและสัญญาที่จะพิสูจน์ข้อเท็จจริงและความสุจริตของตนต่อไปในการดำเนินการใด</w:t>
      </w:r>
      <w:r w:rsidR="00B70467"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ๆ ของหน่วยงานราชการที่เกี่ยวข้อง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ซึ่งจะต้องเป็นไปตามกระบวนการทางกฎหมายและหลักการยุติธรรม</w:t>
      </w:r>
    </w:p>
    <w:p w:rsidR="00B05583" w:rsidRPr="00D52EFF" w:rsidRDefault="00B05583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90AE5" w:rsidRPr="00D52EFF" w:rsidRDefault="0068449C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t>35</w:t>
      </w:r>
      <w:r w:rsidR="002B1505" w:rsidRPr="00D52EFF">
        <w:rPr>
          <w:rFonts w:ascii="Tahoma" w:hAnsi="Tahoma" w:cs="Tahoma"/>
          <w:b/>
          <w:bCs/>
          <w:sz w:val="18"/>
          <w:szCs w:val="18"/>
        </w:rPr>
        <w:t>.2</w:t>
      </w:r>
      <w:r w:rsidR="002B1505" w:rsidRPr="00D52EFF">
        <w:rPr>
          <w:rFonts w:ascii="Tahoma" w:hAnsi="Tahoma" w:cs="Tahoma"/>
          <w:b/>
          <w:bCs/>
          <w:sz w:val="18"/>
          <w:szCs w:val="18"/>
          <w:cs/>
        </w:rPr>
        <w:tab/>
        <w:t xml:space="preserve">คดีความทางกฎหมายข้อพิพาทระหว่าง </w:t>
      </w:r>
      <w:r w:rsidR="00131B20" w:rsidRPr="00D52EFF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Pr="00D52EFF">
        <w:rPr>
          <w:rFonts w:ascii="Tahoma" w:hAnsi="Tahoma" w:cs="Tahoma"/>
          <w:b/>
          <w:bCs/>
          <w:sz w:val="18"/>
          <w:szCs w:val="18"/>
        </w:rPr>
        <w:t xml:space="preserve"> </w:t>
      </w:r>
      <w:r w:rsidR="002B1505" w:rsidRPr="00D52EFF">
        <w:rPr>
          <w:rFonts w:ascii="Tahoma" w:hAnsi="Tahoma" w:cs="Tahoma"/>
          <w:b/>
          <w:bCs/>
          <w:sz w:val="18"/>
          <w:szCs w:val="18"/>
          <w:cs/>
        </w:rPr>
        <w:t>กับ</w:t>
      </w:r>
      <w:r w:rsidR="00CE2C54" w:rsidRPr="00D52EFF">
        <w:rPr>
          <w:rFonts w:ascii="Tahoma" w:hAnsi="Tahoma" w:cs="Tahoma"/>
          <w:b/>
          <w:bCs/>
          <w:sz w:val="18"/>
          <w:szCs w:val="18"/>
          <w:cs/>
        </w:rPr>
        <w:t xml:space="preserve"> สปน.</w:t>
      </w:r>
      <w:r w:rsidR="002B1505" w:rsidRPr="00D52EFF">
        <w:rPr>
          <w:rFonts w:ascii="Tahoma" w:hAnsi="Tahoma" w:cs="Tahoma"/>
          <w:b/>
          <w:bCs/>
          <w:sz w:val="18"/>
          <w:szCs w:val="18"/>
          <w:cs/>
        </w:rPr>
        <w:t xml:space="preserve"> เกี่ยวกับสัญญาอนุญาตให้ดำเนินการ</w:t>
      </w:r>
    </w:p>
    <w:p w:rsidR="002B1505" w:rsidRPr="00D52EFF" w:rsidRDefault="002B1505" w:rsidP="0029662D">
      <w:pPr>
        <w:pStyle w:val="BodyTextIndent3"/>
        <w:spacing w:line="288" w:lineRule="auto"/>
        <w:ind w:left="1134" w:right="246"/>
        <w:jc w:val="thaiDistribute"/>
        <w:rPr>
          <w:rFonts w:ascii="Tahoma" w:hAnsi="Tahoma" w:cs="Tahoma"/>
          <w:spacing w:val="-2"/>
          <w:sz w:val="18"/>
          <w:szCs w:val="18"/>
        </w:rPr>
      </w:pPr>
    </w:p>
    <w:p w:rsidR="004B0379" w:rsidRPr="00D52EFF" w:rsidRDefault="004B0379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ไอทีวีมีคดีความทางกฎหมายจากการประกอบกิจการสถานีโทรทัศน์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ตามที่สำนักปลัดสำนักนายกรัฐมนตรี </w:t>
      </w:r>
      <w:r w:rsidRPr="00D52EFF">
        <w:rPr>
          <w:rFonts w:ascii="Tahoma" w:hAnsi="Tahoma" w:cs="Tahoma"/>
          <w:sz w:val="18"/>
          <w:szCs w:val="18"/>
        </w:rPr>
        <w:t>(“</w:t>
      </w:r>
      <w:r w:rsidRPr="00D52EFF">
        <w:rPr>
          <w:rFonts w:ascii="Tahoma" w:hAnsi="Tahoma" w:cs="Tahoma"/>
          <w:sz w:val="18"/>
          <w:szCs w:val="18"/>
          <w:cs/>
        </w:rPr>
        <w:t>สปน.</w:t>
      </w:r>
      <w:r w:rsidRPr="00D52EFF">
        <w:rPr>
          <w:rFonts w:ascii="Tahoma" w:hAnsi="Tahoma" w:cs="Tahoma"/>
          <w:sz w:val="18"/>
          <w:szCs w:val="18"/>
        </w:rPr>
        <w:t xml:space="preserve">”) </w:t>
      </w:r>
      <w:r w:rsidRPr="00D52EFF">
        <w:rPr>
          <w:rFonts w:ascii="Tahoma" w:hAnsi="Tahoma" w:cs="Tahoma"/>
          <w:sz w:val="18"/>
          <w:szCs w:val="18"/>
          <w:cs/>
        </w:rPr>
        <w:t>ได้มีหนังสือมายังไอทีวี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เพื่อบอกเลิกสัญญาเข้าร่วมงานและดำเนินการสถานีวิทยุโทรทัศน์ระบบยูเอชเอฟ</w:t>
      </w:r>
      <w:r w:rsidRPr="00D52EFF">
        <w:rPr>
          <w:rFonts w:ascii="Tahoma" w:hAnsi="Tahoma" w:cs="Tahoma"/>
          <w:sz w:val="18"/>
          <w:szCs w:val="18"/>
        </w:rPr>
        <w:t xml:space="preserve"> (</w:t>
      </w:r>
      <w:r w:rsidRPr="00D52EFF">
        <w:rPr>
          <w:rFonts w:ascii="Tahoma" w:hAnsi="Tahoma" w:cs="Tahoma"/>
          <w:sz w:val="18"/>
          <w:szCs w:val="18"/>
          <w:cs/>
        </w:rPr>
        <w:t>สัญญา</w:t>
      </w:r>
      <w:r w:rsidR="0016107E" w:rsidRPr="00D52EFF">
        <w:rPr>
          <w:rFonts w:ascii="Tahoma" w:hAnsi="Tahoma" w:cs="Tahoma"/>
          <w:spacing w:val="-4"/>
          <w:sz w:val="18"/>
          <w:szCs w:val="18"/>
          <w:cs/>
        </w:rPr>
        <w:t>อนุญาตให้ดำเนินการ</w:t>
      </w:r>
      <w:r w:rsidRPr="00D52EFF">
        <w:rPr>
          <w:rFonts w:ascii="Tahoma" w:hAnsi="Tahoma" w:cs="Tahoma"/>
          <w:sz w:val="18"/>
          <w:szCs w:val="18"/>
          <w:cs/>
        </w:rPr>
        <w:t xml:space="preserve">) และให้ระงับการออกอากาศมีผลในเวลาเที่ยงคืนของวันที่ </w:t>
      </w:r>
      <w:r w:rsidRPr="00D52EFF">
        <w:rPr>
          <w:rFonts w:ascii="Tahoma" w:hAnsi="Tahoma" w:cs="Tahoma"/>
          <w:sz w:val="18"/>
          <w:szCs w:val="18"/>
        </w:rPr>
        <w:t xml:space="preserve">7 </w:t>
      </w:r>
      <w:r w:rsidRPr="00D52EFF">
        <w:rPr>
          <w:rFonts w:ascii="Tahoma" w:hAnsi="Tahoma" w:cs="Tahoma"/>
          <w:sz w:val="18"/>
          <w:szCs w:val="18"/>
          <w:cs/>
        </w:rPr>
        <w:t xml:space="preserve">มีนาคม </w:t>
      </w:r>
      <w:r w:rsidRPr="00D52EFF">
        <w:rPr>
          <w:rFonts w:ascii="Tahoma" w:hAnsi="Tahoma" w:cs="Tahoma"/>
          <w:sz w:val="18"/>
          <w:szCs w:val="18"/>
        </w:rPr>
        <w:t xml:space="preserve">2550 </w:t>
      </w:r>
      <w:r w:rsidRPr="00D52EFF">
        <w:rPr>
          <w:rFonts w:ascii="Tahoma" w:hAnsi="Tahoma" w:cs="Tahoma"/>
          <w:sz w:val="18"/>
          <w:szCs w:val="18"/>
          <w:cs/>
        </w:rPr>
        <w:t xml:space="preserve">ส่งผลให้ไอทีวีต้องหยุดการออกอากาศในระบบยูเอชเอฟ ตั้งแต่บัดนั้นเป็นต้นมานั้น ขณะนี้มีข้อพิพาทที่อยู่ในกระบวนการทางอนุญาโตตุลาการ </w:t>
      </w:r>
      <w:r w:rsidRPr="00D52EFF">
        <w:rPr>
          <w:rFonts w:ascii="Tahoma" w:hAnsi="Tahoma" w:cs="Tahoma"/>
          <w:sz w:val="18"/>
          <w:szCs w:val="18"/>
        </w:rPr>
        <w:t xml:space="preserve">2 </w:t>
      </w:r>
      <w:r w:rsidRPr="00D52EFF">
        <w:rPr>
          <w:rFonts w:ascii="Tahoma" w:hAnsi="Tahoma" w:cs="Tahoma"/>
          <w:sz w:val="18"/>
          <w:szCs w:val="18"/>
          <w:cs/>
        </w:rPr>
        <w:t xml:space="preserve">ข้อพิพาท ดังนี้ </w:t>
      </w:r>
    </w:p>
    <w:p w:rsidR="004B0379" w:rsidRPr="00D52EFF" w:rsidRDefault="004B0379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68449C" w:rsidRPr="00D52EFF" w:rsidRDefault="004B0379" w:rsidP="0029662D">
      <w:pPr>
        <w:numPr>
          <w:ilvl w:val="0"/>
          <w:numId w:val="10"/>
        </w:numPr>
        <w:tabs>
          <w:tab w:val="clear" w:pos="1725"/>
        </w:tabs>
        <w:spacing w:line="288" w:lineRule="auto"/>
        <w:ind w:left="851" w:right="246" w:hanging="284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ข้อพิพาทหมายเลขดำที่ </w:t>
      </w:r>
      <w:r w:rsidRPr="00D52EFF">
        <w:rPr>
          <w:rFonts w:ascii="Tahoma" w:hAnsi="Tahoma" w:cs="Tahoma"/>
          <w:sz w:val="18"/>
          <w:szCs w:val="18"/>
        </w:rPr>
        <w:t xml:space="preserve">1/2550 </w:t>
      </w:r>
      <w:r w:rsidRPr="00D52EFF">
        <w:rPr>
          <w:rFonts w:ascii="Tahoma" w:hAnsi="Tahoma" w:cs="Tahoma"/>
          <w:sz w:val="18"/>
          <w:szCs w:val="18"/>
          <w:cs/>
        </w:rPr>
        <w:t xml:space="preserve">ยื่นฟ้องวันที่ </w:t>
      </w:r>
      <w:r w:rsidRPr="00D52EFF">
        <w:rPr>
          <w:rFonts w:ascii="Tahoma" w:hAnsi="Tahoma" w:cs="Tahoma"/>
          <w:sz w:val="18"/>
          <w:szCs w:val="18"/>
        </w:rPr>
        <w:t xml:space="preserve">4 </w:t>
      </w:r>
      <w:r w:rsidRPr="00D52EFF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D52EFF">
        <w:rPr>
          <w:rFonts w:ascii="Tahoma" w:hAnsi="Tahoma" w:cs="Tahoma"/>
          <w:sz w:val="18"/>
          <w:szCs w:val="18"/>
        </w:rPr>
        <w:t xml:space="preserve">2550 </w:t>
      </w:r>
      <w:r w:rsidRPr="00D52EFF">
        <w:rPr>
          <w:rFonts w:ascii="Tahoma" w:hAnsi="Tahoma" w:cs="Tahoma"/>
          <w:sz w:val="18"/>
          <w:szCs w:val="18"/>
          <w:cs/>
        </w:rPr>
        <w:t>ซึ่งไอทีวีเป็นโจทก์ฟ้อง สปน. ที่สถาบันอนุญาโตตุลาการให้พิจารณาว่าการคิดคำนวณค่าปรับในการปรับผังรายการและดอกเบี้ยของค่าตอบแทนส่วนต่างของ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สปน. ว่าถูกต้องหรือไม่</w:t>
      </w:r>
      <w:r w:rsidR="0026598D" w:rsidRPr="00D52EFF">
        <w:rPr>
          <w:rFonts w:ascii="Tahoma" w:hAnsi="Tahoma" w:cs="Tahoma"/>
          <w:sz w:val="18"/>
          <w:szCs w:val="18"/>
        </w:rPr>
        <w:t xml:space="preserve"> </w:t>
      </w:r>
      <w:r w:rsidR="0026598D" w:rsidRPr="00D52EFF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โดยเมื่อวันที่ </w:t>
      </w:r>
      <w:r w:rsidR="0026598D" w:rsidRPr="00D52EFF">
        <w:rPr>
          <w:rFonts w:ascii="Tahoma" w:hAnsi="Tahoma" w:cs="Tahoma"/>
          <w:spacing w:val="-2"/>
          <w:sz w:val="18"/>
          <w:szCs w:val="18"/>
        </w:rPr>
        <w:t xml:space="preserve">28 </w:t>
      </w:r>
      <w:r w:rsidR="0026598D" w:rsidRPr="00D52EFF">
        <w:rPr>
          <w:rFonts w:ascii="Tahoma" w:hAnsi="Tahoma" w:cs="Tahoma"/>
          <w:spacing w:val="-2"/>
          <w:sz w:val="18"/>
          <w:szCs w:val="18"/>
          <w:cs/>
        </w:rPr>
        <w:t xml:space="preserve">กรกฎาคม </w:t>
      </w:r>
      <w:r w:rsidR="0026598D" w:rsidRPr="00D52EFF">
        <w:rPr>
          <w:rFonts w:ascii="Tahoma" w:hAnsi="Tahoma" w:cs="Tahoma"/>
          <w:spacing w:val="-2"/>
          <w:sz w:val="18"/>
          <w:szCs w:val="18"/>
        </w:rPr>
        <w:t xml:space="preserve">2559 </w:t>
      </w:r>
      <w:r w:rsidR="0026598D" w:rsidRPr="00D52EFF">
        <w:rPr>
          <w:rFonts w:ascii="Tahoma" w:hAnsi="Tahoma" w:cs="Tahoma"/>
          <w:sz w:val="18"/>
          <w:szCs w:val="18"/>
          <w:cs/>
        </w:rPr>
        <w:t xml:space="preserve">ข้อพิพาทหมายเลขดำที่ </w:t>
      </w:r>
      <w:r w:rsidR="0026598D" w:rsidRPr="00D52EFF">
        <w:rPr>
          <w:rFonts w:ascii="Tahoma" w:hAnsi="Tahoma" w:cs="Tahoma"/>
          <w:sz w:val="18"/>
          <w:szCs w:val="18"/>
        </w:rPr>
        <w:t>1/2550</w:t>
      </w:r>
      <w:r w:rsidR="0026598D" w:rsidRPr="00D52EFF">
        <w:rPr>
          <w:rFonts w:ascii="Tahoma" w:hAnsi="Tahoma" w:cs="Tahoma"/>
          <w:sz w:val="18"/>
          <w:szCs w:val="18"/>
          <w:cs/>
        </w:rPr>
        <w:t xml:space="preserve"> ได้เข้าสู่กระบวนการแต่งตั้งคณะอนุญาโตตุลาการและกำหนดกระบวนการพิจารณาชั้นอนุญาโตตุลาการต่อไป</w:t>
      </w:r>
    </w:p>
    <w:p w:rsidR="0068449C" w:rsidRPr="00D52EFF" w:rsidRDefault="0068449C" w:rsidP="0068449C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</w:p>
    <w:p w:rsidR="004B0379" w:rsidRPr="00D52EFF" w:rsidRDefault="0068449C" w:rsidP="0068449C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อย่างไรก็ตาม </w:t>
      </w:r>
      <w:r w:rsidR="00221E3B" w:rsidRPr="00D52EFF">
        <w:rPr>
          <w:rFonts w:ascii="Tahoma" w:hAnsi="Tahoma" w:cs="Tahoma"/>
          <w:sz w:val="18"/>
          <w:szCs w:val="18"/>
          <w:cs/>
        </w:rPr>
        <w:t>เมื่อ</w:t>
      </w:r>
      <w:r w:rsidRPr="00D52EFF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D52EFF">
        <w:rPr>
          <w:rFonts w:ascii="Tahoma" w:hAnsi="Tahoma" w:cs="Tahoma"/>
          <w:sz w:val="18"/>
          <w:szCs w:val="18"/>
        </w:rPr>
        <w:t xml:space="preserve">25 </w:t>
      </w:r>
      <w:r w:rsidRPr="00D52EFF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D52EFF">
        <w:rPr>
          <w:rFonts w:ascii="Tahoma" w:hAnsi="Tahoma" w:cs="Tahoma"/>
          <w:sz w:val="18"/>
          <w:szCs w:val="18"/>
        </w:rPr>
        <w:t xml:space="preserve">2561 </w:t>
      </w:r>
      <w:r w:rsidRPr="00D52EFF">
        <w:rPr>
          <w:rFonts w:ascii="Tahoma" w:hAnsi="Tahoma" w:cs="Tahoma"/>
          <w:sz w:val="18"/>
          <w:szCs w:val="18"/>
          <w:cs/>
        </w:rPr>
        <w:t xml:space="preserve">ไอทีวีได้รับคำสั่งตั้งอนุญาโตตุลาการในข้อพิพาทหมายเลขดำที่ </w:t>
      </w:r>
      <w:r w:rsidRPr="00D52EFF">
        <w:rPr>
          <w:rFonts w:ascii="Tahoma" w:hAnsi="Tahoma" w:cs="Tahoma"/>
          <w:sz w:val="18"/>
          <w:szCs w:val="18"/>
        </w:rPr>
        <w:t>1/2550</w:t>
      </w:r>
      <w:r w:rsidRPr="00D52EFF">
        <w:rPr>
          <w:rFonts w:ascii="Tahoma" w:hAnsi="Tahoma" w:cs="Tahoma"/>
          <w:sz w:val="18"/>
          <w:szCs w:val="18"/>
          <w:cs/>
        </w:rPr>
        <w:t xml:space="preserve"> โดยศาลปกครองกลางได้มีคำสั่งลงวันที่ </w:t>
      </w:r>
      <w:r w:rsidRPr="00D52EFF">
        <w:rPr>
          <w:rFonts w:ascii="Tahoma" w:hAnsi="Tahoma" w:cs="Tahoma"/>
          <w:sz w:val="18"/>
          <w:szCs w:val="18"/>
        </w:rPr>
        <w:t xml:space="preserve">18 </w:t>
      </w:r>
      <w:r w:rsidRPr="00D52EFF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D52EFF">
        <w:rPr>
          <w:rFonts w:ascii="Tahoma" w:hAnsi="Tahoma" w:cs="Tahoma"/>
          <w:sz w:val="18"/>
          <w:szCs w:val="18"/>
        </w:rPr>
        <w:t>2561</w:t>
      </w:r>
      <w:r w:rsidRPr="00D52EFF">
        <w:rPr>
          <w:rFonts w:ascii="Tahoma" w:hAnsi="Tahoma" w:cs="Tahoma"/>
          <w:sz w:val="18"/>
          <w:szCs w:val="18"/>
          <w:cs/>
        </w:rPr>
        <w:t xml:space="preserve"> แต่งตั้งบุคคลเป็นอนุญาโตตุลาการของ</w:t>
      </w:r>
      <w:r w:rsidR="00221E3B" w:rsidRPr="00D52EFF">
        <w:rPr>
          <w:rFonts w:ascii="Tahoma" w:hAnsi="Tahoma" w:cs="Tahoma"/>
          <w:sz w:val="18"/>
          <w:szCs w:val="18"/>
          <w:cs/>
        </w:rPr>
        <w:t>ไอทีวี และ</w:t>
      </w: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>3</w:t>
      </w:r>
      <w:r w:rsidR="00B6069D" w:rsidRPr="00D52EFF">
        <w:rPr>
          <w:rFonts w:ascii="Tahoma" w:hAnsi="Tahoma" w:cs="Tahoma"/>
          <w:sz w:val="18"/>
          <w:szCs w:val="18"/>
        </w:rPr>
        <w:t>1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D52EFF">
        <w:rPr>
          <w:rFonts w:ascii="Tahoma" w:hAnsi="Tahoma" w:cs="Tahoma"/>
          <w:sz w:val="18"/>
          <w:szCs w:val="18"/>
        </w:rPr>
        <w:t xml:space="preserve">2561 </w:t>
      </w:r>
      <w:r w:rsidR="00B6069D" w:rsidRPr="00D52EFF">
        <w:rPr>
          <w:rFonts w:ascii="Tahoma" w:hAnsi="Tahoma" w:cs="Tahoma"/>
          <w:sz w:val="18"/>
          <w:szCs w:val="18"/>
          <w:cs/>
        </w:rPr>
        <w:t>ไอทีวีได้รับคำสั่งของ</w:t>
      </w:r>
      <w:r w:rsidRPr="00D52EFF">
        <w:rPr>
          <w:rFonts w:ascii="Tahoma" w:hAnsi="Tahoma" w:cs="Tahoma"/>
          <w:sz w:val="18"/>
          <w:szCs w:val="18"/>
          <w:cs/>
        </w:rPr>
        <w:t xml:space="preserve">สถาบันอนุญาโตตุลาการให้ชะลอกระบวนการพิจารณาข้อพิพาทหมายเลขดำที่ </w:t>
      </w:r>
      <w:r w:rsidRPr="00D52EFF">
        <w:rPr>
          <w:rFonts w:ascii="Tahoma" w:hAnsi="Tahoma" w:cs="Tahoma"/>
          <w:sz w:val="18"/>
          <w:szCs w:val="18"/>
        </w:rPr>
        <w:t>1/2550</w:t>
      </w:r>
      <w:r w:rsidRPr="00D52EFF">
        <w:rPr>
          <w:rFonts w:ascii="Tahoma" w:hAnsi="Tahoma" w:cs="Tahoma"/>
          <w:sz w:val="18"/>
          <w:szCs w:val="18"/>
          <w:cs/>
        </w:rPr>
        <w:t xml:space="preserve"> ไว้จนกว่าศาลปกครองจะมีคำพิพากษาถึงที่สุดในคดีหมายเลขดำที่ </w:t>
      </w:r>
      <w:r w:rsidRPr="00D52EFF">
        <w:rPr>
          <w:rFonts w:ascii="Tahoma" w:hAnsi="Tahoma" w:cs="Tahoma"/>
          <w:sz w:val="18"/>
          <w:szCs w:val="18"/>
        </w:rPr>
        <w:t>620/2559</w:t>
      </w:r>
      <w:r w:rsidR="00DC1AEF" w:rsidRPr="00D52EFF">
        <w:rPr>
          <w:rFonts w:ascii="Tahoma" w:hAnsi="Tahoma" w:cs="Tahoma"/>
          <w:sz w:val="18"/>
          <w:szCs w:val="18"/>
          <w:cs/>
        </w:rPr>
        <w:t xml:space="preserve"> ต่อมาเมื่อวันที่ </w:t>
      </w:r>
      <w:r w:rsidR="00DC1AEF" w:rsidRPr="00D52EFF">
        <w:rPr>
          <w:rFonts w:ascii="Tahoma" w:hAnsi="Tahoma" w:cs="Tahoma"/>
          <w:sz w:val="18"/>
          <w:szCs w:val="18"/>
        </w:rPr>
        <w:t xml:space="preserve">14 </w:t>
      </w:r>
      <w:r w:rsidR="00DC1AEF" w:rsidRPr="00D52EFF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="00DC1AEF" w:rsidRPr="00D52EFF">
        <w:rPr>
          <w:rFonts w:ascii="Tahoma" w:hAnsi="Tahoma" w:cs="Tahoma"/>
          <w:sz w:val="18"/>
          <w:szCs w:val="18"/>
        </w:rPr>
        <w:t xml:space="preserve">2561 </w:t>
      </w:r>
      <w:r w:rsidR="00DC1AEF" w:rsidRPr="00D52EFF">
        <w:rPr>
          <w:rFonts w:ascii="Tahoma" w:hAnsi="Tahoma" w:cs="Tahoma"/>
          <w:sz w:val="18"/>
          <w:szCs w:val="18"/>
          <w:cs/>
        </w:rPr>
        <w:t>ไอทีวียื่นคำแถลงคัดค้านการแต่งตั้งอนุญาโตตุลาการต่อสถาบันอนุญาโตตุลาการ แต่สถาบันอนุญาโตตุลาการให้รอเสนอคำแถลงของไอทีวีหลังจากมีการตั้งคณะอนุญาโตตุลาการแล้ว และเมื่อวันที่</w:t>
      </w:r>
      <w:r w:rsidR="00DC1AEF" w:rsidRPr="00D52EFF">
        <w:rPr>
          <w:rFonts w:ascii="Tahoma" w:hAnsi="Tahoma" w:cs="Tahoma"/>
          <w:sz w:val="18"/>
          <w:szCs w:val="18"/>
        </w:rPr>
        <w:t xml:space="preserve"> 21 </w:t>
      </w:r>
      <w:r w:rsidR="00DC1AEF" w:rsidRPr="00D52EFF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="00DC1AEF" w:rsidRPr="00D52EFF">
        <w:rPr>
          <w:rFonts w:ascii="Tahoma" w:hAnsi="Tahoma" w:cs="Tahoma"/>
          <w:sz w:val="18"/>
          <w:szCs w:val="18"/>
        </w:rPr>
        <w:t xml:space="preserve">2561 </w:t>
      </w:r>
      <w:r w:rsidR="00DC1AEF" w:rsidRPr="00D52EFF">
        <w:rPr>
          <w:rFonts w:ascii="Tahoma" w:hAnsi="Tahoma" w:cs="Tahoma"/>
          <w:sz w:val="18"/>
          <w:szCs w:val="18"/>
          <w:cs/>
        </w:rPr>
        <w:t xml:space="preserve">ไอทีวียื่นอุทธรณ์คำสั่งของศาลปกครองกลางที่แต่งตั้งบุคคลเป็นอนุญาโตตุลาการของไอทีวี ในคดีหมายเลขดำที่ </w:t>
      </w:r>
      <w:r w:rsidR="00DC1AEF" w:rsidRPr="00D52EFF">
        <w:rPr>
          <w:rFonts w:ascii="Tahoma" w:hAnsi="Tahoma" w:cs="Tahoma"/>
          <w:sz w:val="18"/>
          <w:szCs w:val="18"/>
        </w:rPr>
        <w:t>1466/2561</w:t>
      </w:r>
      <w:r w:rsidR="00DC1AEF" w:rsidRPr="00D52EFF">
        <w:rPr>
          <w:rFonts w:ascii="Tahoma" w:hAnsi="Tahoma" w:cs="Tahoma"/>
          <w:sz w:val="18"/>
          <w:szCs w:val="18"/>
          <w:cs/>
        </w:rPr>
        <w:t xml:space="preserve"> (คดีหมายเลขแดงที่</w:t>
      </w:r>
      <w:r w:rsidR="00DC1AEF" w:rsidRPr="00D52EFF">
        <w:rPr>
          <w:rFonts w:ascii="Tahoma" w:hAnsi="Tahoma" w:cs="Tahoma"/>
          <w:sz w:val="18"/>
          <w:szCs w:val="18"/>
        </w:rPr>
        <w:t xml:space="preserve"> 2104/2561)</w:t>
      </w:r>
      <w:r w:rsidR="00A83893" w:rsidRPr="00D52EFF">
        <w:rPr>
          <w:rFonts w:ascii="Tahoma" w:hAnsi="Tahoma" w:cs="Tahoma"/>
          <w:sz w:val="18"/>
          <w:szCs w:val="18"/>
        </w:rPr>
        <w:t xml:space="preserve"> </w:t>
      </w:r>
      <w:r w:rsidR="00A83893" w:rsidRPr="00D52EFF">
        <w:rPr>
          <w:rFonts w:ascii="Tahoma" w:hAnsi="Tahoma" w:cs="Tahoma"/>
          <w:sz w:val="18"/>
          <w:szCs w:val="18"/>
          <w:cs/>
        </w:rPr>
        <w:t xml:space="preserve">ขณะนี้ข้อพิพาทหมายเลขดำที่ </w:t>
      </w:r>
      <w:r w:rsidR="00A83893" w:rsidRPr="00D52EFF">
        <w:rPr>
          <w:rFonts w:ascii="Tahoma" w:hAnsi="Tahoma" w:cs="Tahoma"/>
          <w:sz w:val="18"/>
          <w:szCs w:val="18"/>
        </w:rPr>
        <w:t>1/2550</w:t>
      </w:r>
      <w:r w:rsidR="00A83893" w:rsidRPr="00D52EFF">
        <w:rPr>
          <w:rFonts w:ascii="Tahoma" w:hAnsi="Tahoma" w:cs="Tahoma"/>
          <w:sz w:val="18"/>
          <w:szCs w:val="18"/>
          <w:cs/>
        </w:rPr>
        <w:t xml:space="preserve"> อยู่ระหว่างการชะลอการพิจารณาคดี เพื่อรอจนกว่าศาลปกครองจะมีคำพิพากษาถึงที่สุดในคดีหมายเลขดำที่</w:t>
      </w:r>
      <w:r w:rsidR="00A83893" w:rsidRPr="00D52EFF">
        <w:rPr>
          <w:rFonts w:ascii="Tahoma" w:hAnsi="Tahoma" w:cs="Tahoma"/>
          <w:sz w:val="18"/>
          <w:szCs w:val="18"/>
        </w:rPr>
        <w:t xml:space="preserve"> 620/2559</w:t>
      </w:r>
      <w:r w:rsidR="00A83893" w:rsidRPr="00D52EFF">
        <w:rPr>
          <w:rFonts w:ascii="Tahoma" w:hAnsi="Tahoma" w:cs="Tahoma"/>
          <w:sz w:val="18"/>
          <w:szCs w:val="18"/>
          <w:cs/>
        </w:rPr>
        <w:t xml:space="preserve"> ซึ่งขณะนี้ยังคงออยู่ระหว่างการพิจารณาของศาลปกครองกลาง</w:t>
      </w:r>
    </w:p>
    <w:p w:rsidR="0068449C" w:rsidRPr="00D52EFF" w:rsidRDefault="0068449C" w:rsidP="0068449C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</w:p>
    <w:p w:rsidR="004B0379" w:rsidRPr="00D52EFF" w:rsidRDefault="004B0379" w:rsidP="0029662D">
      <w:pPr>
        <w:numPr>
          <w:ilvl w:val="0"/>
          <w:numId w:val="10"/>
        </w:numPr>
        <w:tabs>
          <w:tab w:val="clear" w:pos="1725"/>
        </w:tabs>
        <w:spacing w:line="288" w:lineRule="auto"/>
        <w:ind w:left="851" w:right="246" w:hanging="284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ข้อพิพาทหมายเลขดำที่ </w:t>
      </w:r>
      <w:r w:rsidRPr="00D52EFF">
        <w:rPr>
          <w:rFonts w:ascii="Tahoma" w:hAnsi="Tahoma" w:cs="Tahoma"/>
          <w:sz w:val="18"/>
          <w:szCs w:val="18"/>
        </w:rPr>
        <w:t xml:space="preserve">46/2550 </w:t>
      </w:r>
      <w:r w:rsidRPr="00D52EFF">
        <w:rPr>
          <w:rFonts w:ascii="Tahoma" w:hAnsi="Tahoma" w:cs="Tahoma"/>
          <w:sz w:val="18"/>
          <w:szCs w:val="18"/>
          <w:cs/>
        </w:rPr>
        <w:t xml:space="preserve">ยื่นฟ้องวันที่ </w:t>
      </w:r>
      <w:r w:rsidRPr="00D52EFF">
        <w:rPr>
          <w:rFonts w:ascii="Tahoma" w:hAnsi="Tahoma" w:cs="Tahoma"/>
          <w:sz w:val="18"/>
          <w:szCs w:val="18"/>
        </w:rPr>
        <w:t xml:space="preserve">9 </w:t>
      </w:r>
      <w:r w:rsidRPr="00D52EFF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D52EFF">
        <w:rPr>
          <w:rFonts w:ascii="Tahoma" w:hAnsi="Tahoma" w:cs="Tahoma"/>
          <w:sz w:val="18"/>
          <w:szCs w:val="18"/>
        </w:rPr>
        <w:t xml:space="preserve">2550 </w:t>
      </w:r>
      <w:r w:rsidRPr="00D52EFF">
        <w:rPr>
          <w:rFonts w:ascii="Tahoma" w:hAnsi="Tahoma" w:cs="Tahoma"/>
          <w:sz w:val="18"/>
          <w:szCs w:val="18"/>
          <w:cs/>
        </w:rPr>
        <w:t>ซึ่งไอทีวีเป็นโจทก์ฟ้อง สปน. ที่สถาบันอนุญาโตตุลาการ ให้พิจารณาเรื่อง การบอกเลิกสัญญา</w:t>
      </w:r>
      <w:r w:rsidR="0016107E" w:rsidRPr="00D52EFF">
        <w:rPr>
          <w:rFonts w:ascii="Tahoma" w:hAnsi="Tahoma" w:cs="Tahoma"/>
          <w:spacing w:val="-4"/>
          <w:sz w:val="18"/>
          <w:szCs w:val="18"/>
          <w:cs/>
        </w:rPr>
        <w:t>อนุญาตให้ดำเนินการ</w:t>
      </w:r>
      <w:r w:rsidRPr="00D52EFF">
        <w:rPr>
          <w:rFonts w:ascii="Tahoma" w:hAnsi="Tahoma" w:cs="Tahoma"/>
          <w:sz w:val="18"/>
          <w:szCs w:val="18"/>
          <w:cs/>
        </w:rPr>
        <w:t xml:space="preserve"> ของ สปน. นั้นชอบด้วยกฎหมายหรือไม่ และเรียกร้องค่าเสียหายจากการบอกเลิกสัญญามิชอบเป็นจำนวนเงิน </w:t>
      </w:r>
      <w:r w:rsidRPr="00D52EFF">
        <w:rPr>
          <w:rFonts w:ascii="Tahoma" w:hAnsi="Tahoma" w:cs="Tahoma"/>
          <w:sz w:val="18"/>
          <w:szCs w:val="18"/>
        </w:rPr>
        <w:t xml:space="preserve">21,814 </w:t>
      </w:r>
      <w:r w:rsidRPr="00D52EFF">
        <w:rPr>
          <w:rFonts w:ascii="Tahoma" w:hAnsi="Tahoma" w:cs="Tahoma"/>
          <w:sz w:val="18"/>
          <w:szCs w:val="18"/>
          <w:cs/>
        </w:rPr>
        <w:t xml:space="preserve">ล้านบาท โดยแต่เดิม สปน. ได้ยื่นฟ้องต่อศาลปกครองกลางเรียกร้องให้ไอทีวีจ่ายตอบแทนส่วนต่าง พร้อมดอกเบี้ยร้อยละ </w:t>
      </w:r>
      <w:r w:rsidRPr="00D52EFF">
        <w:rPr>
          <w:rFonts w:ascii="Tahoma" w:hAnsi="Tahoma" w:cs="Tahoma"/>
          <w:sz w:val="18"/>
          <w:szCs w:val="18"/>
        </w:rPr>
        <w:t xml:space="preserve">15 </w:t>
      </w:r>
      <w:r w:rsidRPr="00D52EFF">
        <w:rPr>
          <w:rFonts w:ascii="Tahoma" w:hAnsi="Tahoma" w:cs="Tahoma"/>
          <w:sz w:val="18"/>
          <w:szCs w:val="18"/>
          <w:cs/>
        </w:rPr>
        <w:t xml:space="preserve">ค่าปรับอันเนื่องมาจากการปรับผังรายการและการส่งมอบทรัพย์สินไม่ครบมูลค่ารวม </w:t>
      </w:r>
      <w:r w:rsidRPr="00D52EFF">
        <w:rPr>
          <w:rFonts w:ascii="Tahoma" w:hAnsi="Tahoma" w:cs="Tahoma"/>
          <w:sz w:val="18"/>
          <w:szCs w:val="18"/>
        </w:rPr>
        <w:t xml:space="preserve">101,865 </w:t>
      </w:r>
      <w:r w:rsidRPr="00D52EFF">
        <w:rPr>
          <w:rFonts w:ascii="Tahoma" w:hAnsi="Tahoma" w:cs="Tahoma"/>
          <w:sz w:val="18"/>
          <w:szCs w:val="18"/>
          <w:cs/>
        </w:rPr>
        <w:t>ล้านบาท แต่ศาลปกครองกลางได้จำหน่ายคดีและให้คู่กรณีไปเข้าสู่กระบวนการอนุญาโตตุลาการ โดย สปน.ได้อุทธรณ์คำตัดสินของศาลปกครองกลางต่อศาลปกครองสูงสุด แต่ศาลปกครองสูงสุดก็พิจารณายืนตามคำตัดสินของศาลปกครองกลาง ในที่สุด สปน. จึงต้องนำข้อพิพาทมาเข้าสู่กระบวนการอนุญาโตตุลาการซึ่งเป็นกระบวนการระงับข้อพิพาทที่ตกลงกันไว้ในสัญญา</w:t>
      </w:r>
      <w:r w:rsidR="0016107E" w:rsidRPr="00D52EFF">
        <w:rPr>
          <w:rFonts w:ascii="Tahoma" w:hAnsi="Tahoma" w:cs="Tahoma"/>
          <w:spacing w:val="-4"/>
          <w:sz w:val="18"/>
          <w:szCs w:val="18"/>
          <w:cs/>
        </w:rPr>
        <w:t>อนุญาตให้ดำเนินการ</w:t>
      </w:r>
      <w:r w:rsidRPr="00D52EFF">
        <w:rPr>
          <w:rFonts w:ascii="Tahoma" w:hAnsi="Tahoma" w:cs="Tahoma"/>
          <w:sz w:val="18"/>
          <w:szCs w:val="18"/>
          <w:cs/>
        </w:rPr>
        <w:t xml:space="preserve"> และได้ยื่นเป็นโจทก์ในการฟ้องแย้งต่อไอทีวีในข้อพิพาทหมายเลขดำที่ </w:t>
      </w:r>
      <w:r w:rsidRPr="00D52EFF">
        <w:rPr>
          <w:rFonts w:ascii="Tahoma" w:hAnsi="Tahoma" w:cs="Tahoma"/>
          <w:sz w:val="18"/>
          <w:szCs w:val="18"/>
        </w:rPr>
        <w:t>46/2550</w:t>
      </w:r>
    </w:p>
    <w:p w:rsidR="00297A87" w:rsidRPr="00D52EFF" w:rsidRDefault="00297A87" w:rsidP="0029662D">
      <w:pPr>
        <w:pStyle w:val="ListParagraph"/>
        <w:ind w:right="246"/>
        <w:rPr>
          <w:rFonts w:ascii="Tahoma" w:hAnsi="Tahoma" w:cs="Tahoma"/>
          <w:sz w:val="18"/>
          <w:szCs w:val="18"/>
        </w:rPr>
      </w:pPr>
    </w:p>
    <w:p w:rsidR="00297A87" w:rsidRPr="00D52EFF" w:rsidRDefault="00297A87" w:rsidP="0068449C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โดยเมื่อวันที่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14 </w:t>
      </w:r>
      <w:r w:rsidRPr="00D52EFF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D52EFF">
        <w:rPr>
          <w:rFonts w:ascii="Tahoma" w:hAnsi="Tahoma" w:cs="Tahoma"/>
          <w:sz w:val="18"/>
          <w:szCs w:val="18"/>
        </w:rPr>
        <w:t>2559</w:t>
      </w:r>
      <w:r w:rsidRPr="00D52EFF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คณะอนุญาโตตุลาการได้มีคำชี้ขาดในข้อพิพาทหมายเลขดำที่ 46/255</w:t>
      </w:r>
      <w:r w:rsidRPr="00D52EFF">
        <w:rPr>
          <w:rFonts w:ascii="Tahoma" w:hAnsi="Tahoma" w:cs="Tahoma"/>
          <w:sz w:val="18"/>
          <w:szCs w:val="18"/>
        </w:rPr>
        <w:t xml:space="preserve">0 </w:t>
      </w:r>
      <w:r w:rsidRPr="00D52EFF">
        <w:rPr>
          <w:rFonts w:ascii="Tahoma" w:hAnsi="Tahoma" w:cs="Tahoma"/>
          <w:sz w:val="18"/>
          <w:szCs w:val="18"/>
          <w:cs/>
        </w:rPr>
        <w:t xml:space="preserve">เป็นข้อพิพาทหมายเลขแดงที่ </w:t>
      </w:r>
      <w:r w:rsidRPr="00D52EFF">
        <w:rPr>
          <w:rFonts w:ascii="Tahoma" w:hAnsi="Tahoma" w:cs="Tahoma"/>
          <w:sz w:val="18"/>
          <w:szCs w:val="18"/>
        </w:rPr>
        <w:t>1/2559</w:t>
      </w:r>
      <w:r w:rsidRPr="00D52EFF">
        <w:rPr>
          <w:rFonts w:ascii="Tahoma" w:hAnsi="Tahoma" w:cs="Tahoma"/>
          <w:sz w:val="18"/>
          <w:szCs w:val="18"/>
          <w:cs/>
        </w:rPr>
        <w:t xml:space="preserve"> ระหว่าง ไอทีวี กับ สปน.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โดยมีคำชี้ขาดสรุปได้ว่า การบอกเลิกสัญญาอนุญาตให้ดำเนินงานของ สปน. นั้น ไม่ชอบด้วยกฎหมาย</w:t>
      </w:r>
      <w:r w:rsidRPr="00D52EFF" w:rsidDel="003E2FE9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และกำหนดให้ไอทีวี และ สปน. ต่างฝ่ายต่างมีหน้าที่จะต้องชำระหนี้ให้แก่กันในจำนวนเท่ากัน ซึ่งให้นำมาหักกลบลบกันแล้วต่างไม่ต้องชำระหนี้ต่อกัน ทั้งนี้คำชี้ขาดมีผลเป็นที่สุดและผูกพันไอทีวีและ สปน.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แต่ฝ่ายหนึ่งฝ่ายใดอาจใช้สิทธิยื่นคำร้องต่อศาลที่มีเขตอำนาจขอให้เพิกถอนคำชี้ขาดของคณะอนุญาโตตุลาการได้</w:t>
      </w:r>
    </w:p>
    <w:p w:rsidR="0026598D" w:rsidRPr="00D52EFF" w:rsidRDefault="00297A87" w:rsidP="0068449C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ต่อมาเมื่อ</w:t>
      </w:r>
      <w:r w:rsidR="0026598D" w:rsidRPr="00D52EFF">
        <w:rPr>
          <w:rFonts w:ascii="Tahoma" w:hAnsi="Tahoma" w:cs="Tahoma"/>
          <w:sz w:val="18"/>
          <w:szCs w:val="18"/>
          <w:cs/>
        </w:rPr>
        <w:t xml:space="preserve">วันที่ </w:t>
      </w:r>
      <w:r w:rsidR="0026598D" w:rsidRPr="00D52EFF">
        <w:rPr>
          <w:rFonts w:ascii="Tahoma" w:hAnsi="Tahoma" w:cs="Tahoma"/>
          <w:sz w:val="18"/>
          <w:szCs w:val="18"/>
        </w:rPr>
        <w:t xml:space="preserve">29 </w:t>
      </w:r>
      <w:r w:rsidR="0026598D" w:rsidRPr="00D52EFF">
        <w:rPr>
          <w:rFonts w:ascii="Tahoma" w:hAnsi="Tahoma" w:cs="Tahoma"/>
          <w:sz w:val="18"/>
          <w:szCs w:val="18"/>
          <w:cs/>
        </w:rPr>
        <w:t xml:space="preserve">เมษายน </w:t>
      </w:r>
      <w:r w:rsidR="0026598D" w:rsidRPr="00D52EFF">
        <w:rPr>
          <w:rFonts w:ascii="Tahoma" w:hAnsi="Tahoma" w:cs="Tahoma"/>
          <w:sz w:val="18"/>
          <w:szCs w:val="18"/>
        </w:rPr>
        <w:t>2559</w:t>
      </w:r>
      <w:r w:rsidR="0026598D" w:rsidRPr="00D52EFF">
        <w:rPr>
          <w:rFonts w:ascii="Tahoma" w:hAnsi="Tahoma" w:cs="Tahoma"/>
          <w:b/>
          <w:bCs/>
          <w:sz w:val="18"/>
          <w:szCs w:val="18"/>
        </w:rPr>
        <w:t xml:space="preserve"> </w:t>
      </w:r>
      <w:r w:rsidR="0026598D" w:rsidRPr="00D52EFF">
        <w:rPr>
          <w:rFonts w:ascii="Tahoma" w:hAnsi="Tahoma" w:cs="Tahoma"/>
          <w:sz w:val="18"/>
          <w:szCs w:val="18"/>
          <w:cs/>
        </w:rPr>
        <w:t>สปน. ได้ยื่นคำร้องคัดค้านคำชี้ขาดดังกล่าวต่อศาลปกครองกลาง</w:t>
      </w:r>
      <w:r w:rsidRPr="00D52EFF">
        <w:rPr>
          <w:rFonts w:ascii="Tahoma" w:hAnsi="Tahoma" w:cs="Tahoma"/>
          <w:sz w:val="18"/>
          <w:szCs w:val="18"/>
          <w:cs/>
        </w:rPr>
        <w:t xml:space="preserve"> และวันที่ </w:t>
      </w:r>
      <w:r w:rsidRPr="00D52EFF">
        <w:rPr>
          <w:rFonts w:ascii="Tahoma" w:hAnsi="Tahoma" w:cs="Tahoma"/>
          <w:sz w:val="18"/>
          <w:szCs w:val="18"/>
        </w:rPr>
        <w:t xml:space="preserve">2 </w:t>
      </w:r>
      <w:r w:rsidRPr="00D52EFF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D52EFF">
        <w:rPr>
          <w:rFonts w:ascii="Tahoma" w:hAnsi="Tahoma" w:cs="Tahoma"/>
          <w:sz w:val="18"/>
          <w:szCs w:val="18"/>
        </w:rPr>
        <w:t xml:space="preserve">2559 </w:t>
      </w:r>
      <w:r w:rsidRPr="00D52EFF">
        <w:rPr>
          <w:rFonts w:ascii="Tahoma" w:hAnsi="Tahoma" w:cs="Tahoma"/>
          <w:sz w:val="18"/>
          <w:szCs w:val="18"/>
          <w:cs/>
        </w:rPr>
        <w:t xml:space="preserve">ศาลปกครองกลางได้มีคำสั่งรับคำร้องดังกล่าว เป็นคดีหมายเลขดำที่ </w:t>
      </w:r>
      <w:r w:rsidRPr="00D52EFF">
        <w:rPr>
          <w:rFonts w:ascii="Tahoma" w:hAnsi="Tahoma" w:cs="Tahoma"/>
          <w:sz w:val="18"/>
          <w:szCs w:val="18"/>
        </w:rPr>
        <w:t>620/2559</w:t>
      </w:r>
    </w:p>
    <w:p w:rsidR="00297A87" w:rsidRPr="00D52EFF" w:rsidRDefault="00297A87" w:rsidP="0068449C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68449C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ขณะนี้คดีดังกล่าวอยู่ในกระบวนการทางศาลปกครองกลาง</w:t>
      </w:r>
    </w:p>
    <w:p w:rsidR="002A4BD5" w:rsidRPr="00D52EFF" w:rsidRDefault="002A4BD5" w:rsidP="0029662D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B6552F" w:rsidRPr="00D52EFF" w:rsidRDefault="000C10A8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t>35</w:t>
      </w:r>
      <w:r w:rsidR="00B6552F" w:rsidRPr="00D52EFF">
        <w:rPr>
          <w:rFonts w:ascii="Tahoma" w:hAnsi="Tahoma" w:cs="Tahoma"/>
          <w:b/>
          <w:bCs/>
          <w:sz w:val="18"/>
          <w:szCs w:val="18"/>
        </w:rPr>
        <w:t>.3</w:t>
      </w:r>
      <w:r w:rsidR="00B6552F" w:rsidRPr="00D52EFF">
        <w:rPr>
          <w:rFonts w:ascii="Tahoma" w:hAnsi="Tahoma" w:cs="Tahoma"/>
          <w:b/>
          <w:bCs/>
          <w:sz w:val="18"/>
          <w:szCs w:val="18"/>
          <w:cs/>
        </w:rPr>
        <w:tab/>
        <w:t>การประเมินภาษีเงินได้ที่ประเทศอินเดีย</w:t>
      </w:r>
    </w:p>
    <w:p w:rsidR="00B6552F" w:rsidRPr="00D52EFF" w:rsidRDefault="00B6552F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26598D" w:rsidRPr="00D52EFF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ไทยคมและเจ้าพนักงานประเมินภาษีของประเทศอินเดีย 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ไทยคม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 </w:t>
      </w:r>
      <w:r w:rsidRPr="00D52EFF">
        <w:rPr>
          <w:rFonts w:ascii="Tahoma" w:hAnsi="Tahoma" w:cs="Tahoma"/>
          <w:sz w:val="18"/>
          <w:szCs w:val="18"/>
        </w:rPr>
        <w:t xml:space="preserve">Royalty </w:t>
      </w:r>
      <w:r w:rsidRPr="00D52EFF">
        <w:rPr>
          <w:rFonts w:ascii="Tahoma" w:hAnsi="Tahoma" w:cs="Tahoma"/>
          <w:sz w:val="18"/>
          <w:szCs w:val="18"/>
          <w:cs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รายได้ดังกล่าวของไทยคมจึงต้องถูกหักภาษี ณ ที่จ่ายในอัตราร้อยละ </w:t>
      </w:r>
      <w:r w:rsidRPr="00D52EFF">
        <w:rPr>
          <w:rFonts w:ascii="Tahoma" w:hAnsi="Tahoma" w:cs="Tahoma"/>
          <w:sz w:val="18"/>
          <w:szCs w:val="18"/>
        </w:rPr>
        <w:t xml:space="preserve">15 </w:t>
      </w:r>
      <w:r w:rsidRPr="00D52EFF">
        <w:rPr>
          <w:rFonts w:ascii="Tahoma" w:hAnsi="Tahoma" w:cs="Tahoma"/>
          <w:sz w:val="18"/>
          <w:szCs w:val="18"/>
          <w:cs/>
        </w:rPr>
        <w:t>ไทยคมไม่เห็นด้วยกับความเห็นดังกล่าว โดยไทยคมมีความเห็นว่ารายได้จากการให้บริการช่องสัญญาณดาวเทียมเป็นรายได้จากการทำธุรกิจ (</w:t>
      </w:r>
      <w:r w:rsidRPr="00D52EFF">
        <w:rPr>
          <w:rFonts w:ascii="Tahoma" w:hAnsi="Tahoma" w:cs="Tahoma"/>
          <w:sz w:val="18"/>
          <w:szCs w:val="18"/>
        </w:rPr>
        <w:t xml:space="preserve">Business income) </w:t>
      </w:r>
      <w:r w:rsidRPr="00D52EFF">
        <w:rPr>
          <w:rFonts w:ascii="Tahoma" w:hAnsi="Tahoma" w:cs="Tahoma"/>
          <w:sz w:val="18"/>
          <w:szCs w:val="18"/>
          <w:cs/>
        </w:rPr>
        <w:t>เมื่อไทยคมไม่มีสถานประกอบการถาวรในประเทศอินเดีย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:rsidR="0026598D" w:rsidRPr="00D52EFF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26598D" w:rsidRPr="00D52EFF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อย่างไรก็ตามกรมสรรพากรของประเทศอินเดียยืนยันความเห็นเดิมและได้ทำการประเมินภาษีเงินได้ เงินเพิ่ม ภาษีเพื่อการศึกษาและดอกเบี้ย จากรายได้ที่ไทยคมได้รับจากผู้ใช้บริการของไทยคม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สำหรับปีประเมิน </w:t>
      </w:r>
      <w:r w:rsidRPr="00D52EFF">
        <w:rPr>
          <w:rFonts w:ascii="Tahoma" w:hAnsi="Tahoma" w:cs="Tahoma"/>
          <w:sz w:val="18"/>
          <w:szCs w:val="18"/>
        </w:rPr>
        <w:t>2541-2542</w:t>
      </w:r>
      <w:r w:rsidRPr="00D52EFF">
        <w:rPr>
          <w:rFonts w:ascii="Tahoma" w:hAnsi="Tahoma" w:cs="Tahoma"/>
          <w:sz w:val="18"/>
          <w:szCs w:val="18"/>
          <w:cs/>
        </w:rPr>
        <w:t xml:space="preserve"> ถึง </w:t>
      </w:r>
      <w:r w:rsidRPr="00D52EFF">
        <w:rPr>
          <w:rFonts w:ascii="Tahoma" w:hAnsi="Tahoma" w:cs="Tahoma"/>
          <w:sz w:val="18"/>
          <w:szCs w:val="18"/>
        </w:rPr>
        <w:t>2555-2556 (</w:t>
      </w:r>
      <w:r w:rsidRPr="00D52EFF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D52EFF">
        <w:rPr>
          <w:rFonts w:ascii="Tahoma" w:hAnsi="Tahoma" w:cs="Tahoma"/>
          <w:sz w:val="18"/>
          <w:szCs w:val="18"/>
        </w:rPr>
        <w:t>1</w:t>
      </w:r>
      <w:r w:rsidRPr="00D52EFF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D52EFF">
        <w:rPr>
          <w:rFonts w:ascii="Tahoma" w:hAnsi="Tahoma" w:cs="Tahoma"/>
          <w:sz w:val="18"/>
          <w:szCs w:val="18"/>
        </w:rPr>
        <w:t>2540</w:t>
      </w:r>
      <w:r w:rsidRPr="00D52EFF">
        <w:rPr>
          <w:rFonts w:ascii="Tahoma" w:hAnsi="Tahoma" w:cs="Tahoma"/>
          <w:sz w:val="18"/>
          <w:szCs w:val="18"/>
          <w:cs/>
        </w:rPr>
        <w:t xml:space="preserve"> ถึง วันที่ </w:t>
      </w:r>
      <w:r w:rsidRPr="00D52EFF">
        <w:rPr>
          <w:rFonts w:ascii="Tahoma" w:hAnsi="Tahoma" w:cs="Tahoma"/>
          <w:sz w:val="18"/>
          <w:szCs w:val="18"/>
        </w:rPr>
        <w:t>30</w:t>
      </w:r>
      <w:r w:rsidRPr="00D52EFF">
        <w:rPr>
          <w:rFonts w:ascii="Tahoma" w:hAnsi="Tahoma" w:cs="Tahoma"/>
          <w:sz w:val="18"/>
          <w:szCs w:val="18"/>
          <w:cs/>
        </w:rPr>
        <w:t xml:space="preserve"> มีนาคม </w:t>
      </w:r>
      <w:r w:rsidRPr="00D52EFF">
        <w:rPr>
          <w:rFonts w:ascii="Tahoma" w:hAnsi="Tahoma" w:cs="Tahoma"/>
          <w:sz w:val="18"/>
          <w:szCs w:val="18"/>
        </w:rPr>
        <w:t xml:space="preserve">2555) </w:t>
      </w:r>
      <w:r w:rsidRPr="00D52EFF">
        <w:rPr>
          <w:rFonts w:ascii="Tahoma" w:hAnsi="Tahoma" w:cs="Tahoma"/>
          <w:sz w:val="18"/>
          <w:szCs w:val="18"/>
          <w:cs/>
        </w:rPr>
        <w:t xml:space="preserve">เป็นจำนวนเงินรวม </w:t>
      </w:r>
      <w:r w:rsidRPr="00D52EFF">
        <w:rPr>
          <w:rFonts w:ascii="Tahoma" w:hAnsi="Tahoma" w:cs="Tahoma"/>
          <w:sz w:val="18"/>
          <w:szCs w:val="18"/>
        </w:rPr>
        <w:t>859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ล้านรูปี (ประมาณ </w:t>
      </w:r>
      <w:r w:rsidR="004C687F" w:rsidRPr="00D52EFF">
        <w:rPr>
          <w:rFonts w:ascii="Tahoma" w:hAnsi="Tahoma" w:cs="Tahoma"/>
          <w:sz w:val="18"/>
          <w:szCs w:val="18"/>
        </w:rPr>
        <w:t>399</w:t>
      </w:r>
      <w:r w:rsidR="007028BC"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ล้านบาท) เบี้ยปรับและดอกเบี้ยที่เกี่ยวข้องกับเบี้ยปรับเป็นจำนวนเงินรวม </w:t>
      </w:r>
      <w:r w:rsidRPr="00D52EFF">
        <w:rPr>
          <w:rFonts w:ascii="Tahoma" w:hAnsi="Tahoma" w:cs="Tahoma"/>
          <w:sz w:val="18"/>
          <w:szCs w:val="18"/>
        </w:rPr>
        <w:t xml:space="preserve">566 </w:t>
      </w:r>
      <w:r w:rsidRPr="00D52EFF">
        <w:rPr>
          <w:rFonts w:ascii="Tahoma" w:hAnsi="Tahoma" w:cs="Tahoma"/>
          <w:sz w:val="18"/>
          <w:szCs w:val="18"/>
          <w:cs/>
        </w:rPr>
        <w:t xml:space="preserve">ล้านรูปี (ประมาณ </w:t>
      </w:r>
      <w:r w:rsidR="00614026">
        <w:rPr>
          <w:rFonts w:ascii="Tahoma" w:hAnsi="Tahoma" w:cs="Tahoma"/>
          <w:sz w:val="18"/>
          <w:szCs w:val="18"/>
        </w:rPr>
        <w:t>263</w:t>
      </w:r>
      <w:r w:rsidR="00614026"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ล้านบาท)</w:t>
      </w:r>
    </w:p>
    <w:p w:rsidR="0026598D" w:rsidRPr="00D52EFF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26598D" w:rsidRPr="00D52EFF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ทั้งนี้ไทยคมได้นำใบภาษีหัก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D52EFF">
        <w:rPr>
          <w:rFonts w:ascii="Tahoma" w:hAnsi="Tahoma" w:cs="Tahoma"/>
          <w:sz w:val="18"/>
          <w:szCs w:val="18"/>
        </w:rPr>
        <w:t>2555-2556</w:t>
      </w:r>
      <w:r w:rsidRPr="00D52EFF">
        <w:rPr>
          <w:rFonts w:ascii="Tahoma" w:hAnsi="Tahoma" w:cs="Tahoma"/>
          <w:sz w:val="18"/>
          <w:szCs w:val="18"/>
          <w:cs/>
        </w:rPr>
        <w:t xml:space="preserve"> เป็นเงินจำนวนสุทธิ </w:t>
      </w:r>
      <w:r w:rsidRPr="00D52EFF">
        <w:rPr>
          <w:rFonts w:ascii="Tahoma" w:hAnsi="Tahoma" w:cs="Tahoma"/>
          <w:sz w:val="18"/>
          <w:szCs w:val="18"/>
        </w:rPr>
        <w:t>594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ล้านรูปี (ประมาณ </w:t>
      </w:r>
      <w:r w:rsidR="004C687F" w:rsidRPr="00D52EFF">
        <w:rPr>
          <w:rFonts w:ascii="Tahoma" w:hAnsi="Tahoma" w:cs="Tahoma"/>
          <w:sz w:val="18"/>
          <w:szCs w:val="18"/>
        </w:rPr>
        <w:t>276</w:t>
      </w:r>
      <w:r w:rsidR="007028BC"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ล้านบาท) ซึ่งบางส่วนเป็นภาษีหัก ณ ที่จ่ายที่ลูกค้าเป็นผู้รับผิดชอบจ่ายแทนไทยคม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และไทยคมยังได้วางเงินประกันเพิ่มเติมเป็นเงินจำนวน </w:t>
      </w:r>
      <w:r w:rsidRPr="00D52EFF">
        <w:rPr>
          <w:rFonts w:ascii="Tahoma" w:hAnsi="Tahoma" w:cs="Tahoma"/>
          <w:sz w:val="18"/>
          <w:szCs w:val="18"/>
        </w:rPr>
        <w:t>480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ล้านรูปี (ประมาณ </w:t>
      </w:r>
      <w:r w:rsidR="004C687F" w:rsidRPr="00D52EFF">
        <w:rPr>
          <w:rFonts w:ascii="Tahoma" w:hAnsi="Tahoma" w:cs="Tahoma"/>
          <w:sz w:val="18"/>
          <w:szCs w:val="18"/>
        </w:rPr>
        <w:t>223</w:t>
      </w:r>
      <w:r w:rsidR="007028BC"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ล้านบาท)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โดยไทยคมได้แสดงเงินประกันดังกล่าวเป็นสินทรัพย์ไม่หมุนเวียนอื่นในงบแสดงฐานะการเงิน</w:t>
      </w:r>
    </w:p>
    <w:p w:rsidR="0026598D" w:rsidRPr="00D52EFF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26598D" w:rsidRPr="00D52EFF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>4</w:t>
      </w:r>
      <w:r w:rsidRPr="00D52EFF">
        <w:rPr>
          <w:rFonts w:ascii="Tahoma" w:hAnsi="Tahoma" w:cs="Tahoma"/>
          <w:sz w:val="18"/>
          <w:szCs w:val="18"/>
          <w:cs/>
        </w:rPr>
        <w:t xml:space="preserve"> มีนาคม </w:t>
      </w:r>
      <w:r w:rsidRPr="00D52EFF">
        <w:rPr>
          <w:rFonts w:ascii="Tahoma" w:hAnsi="Tahoma" w:cs="Tahoma"/>
          <w:sz w:val="18"/>
          <w:szCs w:val="18"/>
        </w:rPr>
        <w:t xml:space="preserve">2554 Income Tax Appellate Tribunal (“ITAT”) </w:t>
      </w:r>
      <w:r w:rsidRPr="00D52EFF">
        <w:rPr>
          <w:rFonts w:ascii="Tahoma" w:hAnsi="Tahoma" w:cs="Tahoma"/>
          <w:sz w:val="18"/>
          <w:szCs w:val="18"/>
          <w:cs/>
        </w:rPr>
        <w:t>ได้มีคำตัดสินว่า รายได้ของไทยคมจากการให้บริการช่องสัญญาณดาวเทียมในประเทศอินเดียไม่ถือว่าเป็นค่าสิทธิ (</w:t>
      </w:r>
      <w:r w:rsidRPr="00D52EFF">
        <w:rPr>
          <w:rFonts w:ascii="Tahoma" w:hAnsi="Tahoma" w:cs="Tahoma"/>
          <w:sz w:val="18"/>
          <w:szCs w:val="18"/>
        </w:rPr>
        <w:t xml:space="preserve">Royalty) </w:t>
      </w:r>
      <w:r w:rsidRPr="00D52EFF">
        <w:rPr>
          <w:rFonts w:ascii="Tahoma" w:hAnsi="Tahoma" w:cs="Tahoma"/>
          <w:sz w:val="18"/>
          <w:szCs w:val="18"/>
          <w:cs/>
        </w:rPr>
        <w:t>เมื่อไทยคมไม่มีสถานประกอบการถาวรในประเทศอินเดีย รายได้ดังกล่าวไม่ต้องเสียภาษีในประเทศอินเดีย</w:t>
      </w:r>
    </w:p>
    <w:p w:rsidR="00221E3B" w:rsidRPr="00D52EFF" w:rsidRDefault="00221E3B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26598D" w:rsidRPr="00D52EFF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สำหรับเบี้ยปรับและดอกเบี้ยที่เกี่ยวข้องกับเบี้ยปรับที่กรมสรรพากรของประเทศอินเดียได้ทำการเรียกเก็บจากไทยคมให้ถือว่าไม่มีผลและ </w:t>
      </w:r>
      <w:r w:rsidRPr="00D52EFF">
        <w:rPr>
          <w:rFonts w:ascii="Tahoma" w:hAnsi="Tahoma" w:cs="Tahoma"/>
          <w:sz w:val="18"/>
          <w:szCs w:val="18"/>
        </w:rPr>
        <w:t>ITAT</w:t>
      </w:r>
      <w:r w:rsidRPr="00D52EFF">
        <w:rPr>
          <w:rFonts w:ascii="Tahoma" w:hAnsi="Tahoma" w:cs="Tahoma"/>
          <w:sz w:val="18"/>
          <w:szCs w:val="18"/>
          <w:cs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D52EFF">
        <w:rPr>
          <w:rFonts w:ascii="Tahoma" w:hAnsi="Tahoma" w:cs="Tahoma"/>
          <w:sz w:val="18"/>
          <w:szCs w:val="18"/>
        </w:rPr>
        <w:t xml:space="preserve">2541-2542, 2542-2543, 2543-2544, 2544-2545 </w:t>
      </w:r>
      <w:r w:rsidRPr="00D52EFF">
        <w:rPr>
          <w:rFonts w:ascii="Tahoma" w:hAnsi="Tahoma" w:cs="Tahoma"/>
          <w:sz w:val="18"/>
          <w:szCs w:val="18"/>
          <w:cs/>
        </w:rPr>
        <w:t xml:space="preserve">และ </w:t>
      </w:r>
      <w:r w:rsidRPr="00D52EFF">
        <w:rPr>
          <w:rFonts w:ascii="Tahoma" w:hAnsi="Tahoma" w:cs="Tahoma"/>
          <w:sz w:val="18"/>
          <w:szCs w:val="18"/>
        </w:rPr>
        <w:t xml:space="preserve">2545-2546 </w:t>
      </w:r>
      <w:r w:rsidRPr="00D52EFF">
        <w:rPr>
          <w:rFonts w:ascii="Tahoma" w:hAnsi="Tahoma" w:cs="Tahoma"/>
          <w:sz w:val="18"/>
          <w:szCs w:val="18"/>
          <w:cs/>
        </w:rPr>
        <w:t xml:space="preserve">ที่กรมสรรพากรของประเทศอินเดียเรียกเก็บจากไทยคม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D52EFF">
        <w:rPr>
          <w:rFonts w:ascii="Tahoma" w:hAnsi="Tahoma" w:cs="Tahoma"/>
          <w:sz w:val="18"/>
          <w:szCs w:val="18"/>
        </w:rPr>
        <w:t xml:space="preserve">High Court </w:t>
      </w:r>
      <w:r w:rsidRPr="00D52EFF">
        <w:rPr>
          <w:rFonts w:ascii="Tahoma" w:hAnsi="Tahoma" w:cs="Tahoma"/>
          <w:sz w:val="18"/>
          <w:szCs w:val="18"/>
          <w:cs/>
        </w:rPr>
        <w:t xml:space="preserve">ดังนั้น คำตัดสินของ </w:t>
      </w:r>
      <w:r w:rsidRPr="00D52EFF">
        <w:rPr>
          <w:rFonts w:ascii="Tahoma" w:hAnsi="Tahoma" w:cs="Tahoma"/>
          <w:sz w:val="18"/>
          <w:szCs w:val="18"/>
        </w:rPr>
        <w:t xml:space="preserve">ITAT </w:t>
      </w:r>
      <w:r w:rsidRPr="00D52EFF">
        <w:rPr>
          <w:rFonts w:ascii="Tahoma" w:hAnsi="Tahoma" w:cs="Tahoma"/>
          <w:sz w:val="18"/>
          <w:szCs w:val="18"/>
          <w:cs/>
        </w:rPr>
        <w:t xml:space="preserve">ในเรื่องของเบี้ยปรับจึงถือเป็นที่สุด และเมื่อวันที่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30 </w:t>
      </w:r>
      <w:r w:rsidRPr="00D52EFF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D52EFF">
        <w:rPr>
          <w:rFonts w:ascii="Tahoma" w:hAnsi="Tahoma" w:cs="Tahoma"/>
          <w:sz w:val="18"/>
          <w:szCs w:val="18"/>
        </w:rPr>
        <w:t xml:space="preserve">2554 </w:t>
      </w:r>
      <w:r w:rsidRPr="00D52EFF">
        <w:rPr>
          <w:rFonts w:ascii="Tahoma" w:hAnsi="Tahoma" w:cs="Tahoma"/>
          <w:sz w:val="18"/>
          <w:szCs w:val="18"/>
          <w:cs/>
        </w:rPr>
        <w:t xml:space="preserve">กรมสรรพากรของประเทศอินเดียได้แจ้งคืนหลักประกันที่ไทยคมได้วางไว้สำหรับเบี้ยปรับและดอกเบี้ยที่เกี่ยวข้องกับเบี้ยปรับสำหรับปีประเมิน </w:t>
      </w:r>
      <w:r w:rsidRPr="00D52EFF">
        <w:rPr>
          <w:rFonts w:ascii="Tahoma" w:hAnsi="Tahoma" w:cs="Tahoma"/>
          <w:sz w:val="18"/>
          <w:szCs w:val="18"/>
        </w:rPr>
        <w:t xml:space="preserve">2541-2542 </w:t>
      </w:r>
      <w:r w:rsidRPr="00D52EFF">
        <w:rPr>
          <w:rFonts w:ascii="Tahoma" w:hAnsi="Tahoma" w:cs="Tahoma"/>
          <w:sz w:val="18"/>
          <w:szCs w:val="18"/>
          <w:cs/>
        </w:rPr>
        <w:t xml:space="preserve">ถึง </w:t>
      </w:r>
      <w:r w:rsidRPr="00D52EFF">
        <w:rPr>
          <w:rFonts w:ascii="Tahoma" w:hAnsi="Tahoma" w:cs="Tahoma"/>
          <w:sz w:val="18"/>
          <w:szCs w:val="18"/>
        </w:rPr>
        <w:t xml:space="preserve">2544-2545 </w:t>
      </w:r>
      <w:r w:rsidRPr="00D52EFF">
        <w:rPr>
          <w:rFonts w:ascii="Tahoma" w:hAnsi="Tahoma" w:cs="Tahoma"/>
          <w:sz w:val="18"/>
          <w:szCs w:val="18"/>
          <w:cs/>
        </w:rPr>
        <w:t xml:space="preserve">เป็นจำนวนเงิน </w:t>
      </w:r>
      <w:r w:rsidRPr="00D52EFF">
        <w:rPr>
          <w:rFonts w:ascii="Tahoma" w:hAnsi="Tahoma" w:cs="Tahoma"/>
          <w:sz w:val="18"/>
          <w:szCs w:val="18"/>
        </w:rPr>
        <w:t xml:space="preserve">162 </w:t>
      </w:r>
      <w:r w:rsidRPr="00D52EFF">
        <w:rPr>
          <w:rFonts w:ascii="Tahoma" w:hAnsi="Tahoma" w:cs="Tahoma"/>
          <w:sz w:val="18"/>
          <w:szCs w:val="18"/>
          <w:cs/>
        </w:rPr>
        <w:t>ล้านรูปี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(ประมาณ </w:t>
      </w:r>
      <w:r w:rsidR="002B15FB" w:rsidRPr="00D52EFF">
        <w:rPr>
          <w:rFonts w:ascii="Tahoma" w:hAnsi="Tahoma" w:cs="Tahoma"/>
          <w:sz w:val="18"/>
          <w:szCs w:val="18"/>
        </w:rPr>
        <w:t>76</w:t>
      </w:r>
      <w:r w:rsidR="002B15FB"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ล้านบาท</w:t>
      </w:r>
      <w:r w:rsidRPr="00D52EFF">
        <w:rPr>
          <w:rFonts w:ascii="Tahoma" w:hAnsi="Tahoma" w:cs="Tahoma"/>
          <w:sz w:val="18"/>
          <w:szCs w:val="18"/>
        </w:rPr>
        <w:t>)</w:t>
      </w:r>
    </w:p>
    <w:p w:rsidR="0026598D" w:rsidRPr="00D52EFF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26598D" w:rsidRPr="00D52EFF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จากคำตัดสินของ </w:t>
      </w:r>
      <w:r w:rsidRPr="00D52EFF">
        <w:rPr>
          <w:rFonts w:ascii="Tahoma" w:hAnsi="Tahoma" w:cs="Tahoma"/>
          <w:sz w:val="18"/>
          <w:szCs w:val="18"/>
        </w:rPr>
        <w:t xml:space="preserve">ITAT </w:t>
      </w:r>
      <w:r w:rsidRPr="00D52EFF">
        <w:rPr>
          <w:rFonts w:ascii="Tahoma" w:hAnsi="Tahoma" w:cs="Tahoma"/>
          <w:sz w:val="18"/>
          <w:szCs w:val="18"/>
          <w:cs/>
        </w:rPr>
        <w:t xml:space="preserve">ข้างต้น ไทยคมอยู่ระหว่างการดำเนินการขอคืนเงินประกัน และภาษีหัก ณ ที่จ่ายส่วนที่เหลือจากกรมสรรพากรของประเทศอินเดีย โดยภาษี หัก ณ ที่จ่ายส่วนที่ลูกค้ารับผิดชอบจ่ายแทนไทยคม ไทยคมจะส่งคืนลูกค้าภายหลังคดีตัดสินถึงที่สุดโดย </w:t>
      </w:r>
      <w:r w:rsidRPr="00D52EFF">
        <w:rPr>
          <w:rFonts w:ascii="Tahoma" w:hAnsi="Tahoma" w:cs="Tahoma"/>
          <w:sz w:val="18"/>
          <w:szCs w:val="18"/>
        </w:rPr>
        <w:t>Supreme Court</w:t>
      </w:r>
      <w:r w:rsidRPr="00D52EFF">
        <w:rPr>
          <w:rFonts w:ascii="Tahoma" w:hAnsi="Tahoma" w:cs="Tahoma"/>
          <w:sz w:val="18"/>
          <w:szCs w:val="18"/>
          <w:cs/>
        </w:rPr>
        <w:t xml:space="preserve"> </w:t>
      </w:r>
    </w:p>
    <w:p w:rsidR="0026598D" w:rsidRPr="00D52EFF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26598D" w:rsidRPr="00D52EFF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28 </w:t>
      </w:r>
      <w:r w:rsidRPr="00D52EFF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D52EFF">
        <w:rPr>
          <w:rFonts w:ascii="Tahoma" w:hAnsi="Tahoma" w:cs="Tahoma"/>
          <w:sz w:val="18"/>
          <w:szCs w:val="18"/>
        </w:rPr>
        <w:t xml:space="preserve">2554 </w:t>
      </w:r>
      <w:r w:rsidRPr="00D52EFF">
        <w:rPr>
          <w:rFonts w:ascii="Tahoma" w:hAnsi="Tahoma" w:cs="Tahoma"/>
          <w:sz w:val="18"/>
          <w:szCs w:val="18"/>
          <w:cs/>
        </w:rPr>
        <w:t xml:space="preserve">กรมสรรพากรของประเทศอินเดียได้ยื่นอุทธรณ์คำพิพากษาของ </w:t>
      </w:r>
      <w:r w:rsidRPr="00D52EFF">
        <w:rPr>
          <w:rFonts w:ascii="Tahoma" w:hAnsi="Tahoma" w:cs="Tahoma"/>
          <w:sz w:val="18"/>
          <w:szCs w:val="18"/>
        </w:rPr>
        <w:t xml:space="preserve">High Court </w:t>
      </w: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17 </w:t>
      </w:r>
      <w:r w:rsidRPr="00D52EFF">
        <w:rPr>
          <w:rFonts w:ascii="Tahoma" w:hAnsi="Tahoma" w:cs="Tahoma"/>
          <w:sz w:val="18"/>
          <w:szCs w:val="18"/>
          <w:cs/>
        </w:rPr>
        <w:t xml:space="preserve">กุมภาพันธ์ </w:t>
      </w:r>
      <w:r w:rsidRPr="00D52EFF">
        <w:rPr>
          <w:rFonts w:ascii="Tahoma" w:hAnsi="Tahoma" w:cs="Tahoma"/>
          <w:sz w:val="18"/>
          <w:szCs w:val="18"/>
        </w:rPr>
        <w:t xml:space="preserve">2554 </w:t>
      </w:r>
      <w:r w:rsidRPr="00D52EFF">
        <w:rPr>
          <w:rFonts w:ascii="Tahoma" w:hAnsi="Tahoma" w:cs="Tahoma"/>
          <w:sz w:val="18"/>
          <w:szCs w:val="18"/>
          <w:cs/>
        </w:rPr>
        <w:t xml:space="preserve">ซึ่งพิพากษาว่ารายได้จากการให้บริการช่องสัญญาณดาวเทียมไม่ถือเป็นรายได้ประเภทค่าสิทธิต่อ </w:t>
      </w:r>
      <w:r w:rsidRPr="00D52EFF">
        <w:rPr>
          <w:rFonts w:ascii="Tahoma" w:hAnsi="Tahoma" w:cs="Tahoma"/>
          <w:sz w:val="18"/>
          <w:szCs w:val="18"/>
        </w:rPr>
        <w:t>Supreme Court</w:t>
      </w:r>
      <w:r w:rsidRPr="00D52EFF">
        <w:rPr>
          <w:rFonts w:ascii="Tahoma" w:hAnsi="Tahoma" w:cs="Tahoma"/>
          <w:sz w:val="18"/>
          <w:szCs w:val="18"/>
          <w:cs/>
        </w:rPr>
        <w:t xml:space="preserve"> แล้ว ขณะนี้เรื่องอยู่ในระหว่างการพิจารณาของศาล </w:t>
      </w:r>
      <w:r w:rsidRPr="00D52EFF">
        <w:rPr>
          <w:rFonts w:ascii="Tahoma" w:hAnsi="Tahoma" w:cs="Tahoma"/>
          <w:sz w:val="18"/>
          <w:szCs w:val="18"/>
        </w:rPr>
        <w:t xml:space="preserve">Supreme Court </w:t>
      </w:r>
    </w:p>
    <w:p w:rsidR="0026598D" w:rsidRPr="00D52EFF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E903FE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</w:rPr>
        <w:t xml:space="preserve">Supreme Court </w:t>
      </w:r>
      <w:r w:rsidRPr="00D52EFF">
        <w:rPr>
          <w:rFonts w:ascii="Tahoma" w:hAnsi="Tahoma" w:cs="Tahoma"/>
          <w:sz w:val="18"/>
          <w:szCs w:val="18"/>
          <w:cs/>
        </w:rPr>
        <w:t xml:space="preserve">ได้มีหนังสือลงวันที่ </w:t>
      </w:r>
      <w:r w:rsidRPr="00D52EFF">
        <w:rPr>
          <w:rFonts w:ascii="Tahoma" w:hAnsi="Tahoma" w:cs="Tahoma"/>
          <w:sz w:val="18"/>
          <w:szCs w:val="18"/>
        </w:rPr>
        <w:t xml:space="preserve">9 </w:t>
      </w:r>
      <w:r w:rsidRPr="00D52EFF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D52EFF">
        <w:rPr>
          <w:rFonts w:ascii="Tahoma" w:hAnsi="Tahoma" w:cs="Tahoma"/>
          <w:sz w:val="18"/>
          <w:szCs w:val="18"/>
        </w:rPr>
        <w:t xml:space="preserve">2554 </w:t>
      </w:r>
      <w:r w:rsidRPr="00D52EFF">
        <w:rPr>
          <w:rFonts w:ascii="Tahoma" w:hAnsi="Tahoma" w:cs="Tahoma"/>
          <w:sz w:val="18"/>
          <w:szCs w:val="18"/>
          <w:cs/>
        </w:rPr>
        <w:t xml:space="preserve">แจ้งให้ตัวแทนด้านภาษีของไทยคมทราบถึงการอุทธรณ์ดังกล่าว ขณะนี้อยู่ระหว่างการพิจารณาของ </w:t>
      </w:r>
      <w:r w:rsidRPr="00D52EFF">
        <w:rPr>
          <w:rFonts w:ascii="Tahoma" w:hAnsi="Tahoma" w:cs="Tahoma"/>
          <w:sz w:val="18"/>
          <w:szCs w:val="18"/>
        </w:rPr>
        <w:t>Supreme Court</w:t>
      </w:r>
    </w:p>
    <w:p w:rsidR="00E903FE" w:rsidRDefault="00E903FE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br w:type="page"/>
      </w:r>
    </w:p>
    <w:p w:rsidR="004325AD" w:rsidRPr="00D52EFF" w:rsidDel="004325AD" w:rsidRDefault="000C10A8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t>35</w:t>
      </w:r>
      <w:r w:rsidR="00467296" w:rsidRPr="00D52EFF">
        <w:rPr>
          <w:rFonts w:ascii="Tahoma" w:hAnsi="Tahoma" w:cs="Tahoma"/>
          <w:b/>
          <w:bCs/>
          <w:sz w:val="18"/>
          <w:szCs w:val="18"/>
        </w:rPr>
        <w:t>.</w:t>
      </w:r>
      <w:r w:rsidR="00A960E6" w:rsidRPr="00D52EFF">
        <w:rPr>
          <w:rFonts w:ascii="Tahoma" w:hAnsi="Tahoma" w:cs="Tahoma"/>
          <w:b/>
          <w:bCs/>
          <w:sz w:val="18"/>
          <w:szCs w:val="18"/>
        </w:rPr>
        <w:t xml:space="preserve">4 </w:t>
      </w:r>
      <w:r w:rsidR="00C97E6B" w:rsidRPr="00D52EFF">
        <w:rPr>
          <w:rFonts w:ascii="Tahoma" w:hAnsi="Tahoma" w:cs="Tahoma"/>
          <w:b/>
          <w:bCs/>
          <w:sz w:val="18"/>
          <w:szCs w:val="18"/>
          <w:cs/>
        </w:rPr>
        <w:t>เหตุการณ์สำคัญข้อพิพาททางการค้า และคดีความที่สำคัญของ</w:t>
      </w:r>
      <w:r w:rsidR="004325AD" w:rsidRPr="00D52EFF">
        <w:rPr>
          <w:rFonts w:ascii="Tahoma" w:hAnsi="Tahoma" w:cs="Tahoma"/>
          <w:b/>
          <w:bCs/>
          <w:sz w:val="18"/>
          <w:szCs w:val="18"/>
          <w:cs/>
        </w:rPr>
        <w:t>กลุ่ม</w:t>
      </w:r>
      <w:r w:rsidR="00920EAC" w:rsidRPr="00D52EFF">
        <w:rPr>
          <w:rFonts w:ascii="Tahoma" w:hAnsi="Tahoma" w:cs="Tahoma"/>
          <w:b/>
          <w:bCs/>
          <w:sz w:val="18"/>
          <w:szCs w:val="18"/>
          <w:cs/>
        </w:rPr>
        <w:t>เอไอเอส</w:t>
      </w:r>
    </w:p>
    <w:p w:rsidR="004B0379" w:rsidRPr="00D52EFF" w:rsidRDefault="004B0379" w:rsidP="0029662D">
      <w:pPr>
        <w:spacing w:line="288" w:lineRule="auto"/>
        <w:ind w:left="560" w:right="246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left="560" w:right="246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  <w:cs/>
        </w:rPr>
        <w:t>เอไอเอส</w:t>
      </w:r>
    </w:p>
    <w:p w:rsidR="00297A87" w:rsidRPr="00D52EFF" w:rsidRDefault="00297A87" w:rsidP="0029662D">
      <w:pPr>
        <w:spacing w:line="288" w:lineRule="auto"/>
        <w:ind w:left="560" w:right="246"/>
        <w:rPr>
          <w:rFonts w:ascii="Tahoma" w:hAnsi="Tahoma" w:cs="Tahoma"/>
          <w:b/>
          <w:bCs/>
          <w:sz w:val="18"/>
          <w:szCs w:val="18"/>
        </w:rPr>
      </w:pPr>
    </w:p>
    <w:p w:rsidR="00297A87" w:rsidRPr="00D52EFF" w:rsidRDefault="00534BE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  <w:cs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1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) </w:t>
      </w:r>
      <w:r w:rsidR="00113DBE"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สัญญาการเชื่อมต่อโครงข่ายโทรคมนาคมตามประกาศคณะกรรมการกิจการโทรคมนาคมแห่งชาติ (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กทช.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>”)</w:t>
      </w: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ตามพระราชบัญญัติการประกอบการกิจการโทรคมนาคม พ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.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ศ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.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2544 และประกาศคณะกรรมการกิจการโทรคมนาคมแห่งชาติ (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กทช.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”)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ว่าด้วยการใช้และเชื่อมต่อโครงข่ายโทรคมนาคม พ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.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ศ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.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2549 เอไอเอสได้ทำสัญญาการเชื่อมต่อโครงข่ายโทรคมนาคมกับผู้รับใบอนุญาตรายอื่น โดยได้ผ่านการเห็นชอบจากคณะกรรมการกิจการโทรคมนาคมแห่งชาติ ดังนี้</w:t>
      </w:r>
    </w:p>
    <w:p w:rsidR="00297A87" w:rsidRPr="00D52EFF" w:rsidRDefault="00297A87" w:rsidP="0029662D">
      <w:pPr>
        <w:tabs>
          <w:tab w:val="left" w:pos="560"/>
        </w:tabs>
        <w:autoSpaceDE w:val="0"/>
        <w:autoSpaceDN w:val="0"/>
        <w:adjustRightInd w:val="0"/>
        <w:spacing w:line="288" w:lineRule="auto"/>
        <w:ind w:left="713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0" w:type="auto"/>
        <w:tblInd w:w="801" w:type="dxa"/>
        <w:tblLook w:val="01E0" w:firstRow="1" w:lastRow="1" w:firstColumn="1" w:lastColumn="1" w:noHBand="0" w:noVBand="0"/>
      </w:tblPr>
      <w:tblGrid>
        <w:gridCol w:w="4694"/>
        <w:gridCol w:w="4111"/>
      </w:tblGrid>
      <w:tr w:rsidR="00297A87" w:rsidRPr="00D52EFF" w:rsidTr="00ED5DFA">
        <w:trPr>
          <w:tblHeader/>
        </w:trPr>
        <w:tc>
          <w:tcPr>
            <w:tcW w:w="4694" w:type="dxa"/>
          </w:tcPr>
          <w:p w:rsidR="00297A87" w:rsidRPr="00D52EFF" w:rsidRDefault="00297A87" w:rsidP="00ED5DFA">
            <w:pPr>
              <w:tabs>
                <w:tab w:val="left" w:pos="560"/>
              </w:tabs>
              <w:autoSpaceDE w:val="0"/>
              <w:autoSpaceDN w:val="0"/>
              <w:adjustRightInd w:val="0"/>
              <w:spacing w:before="20" w:line="288" w:lineRule="auto"/>
              <w:ind w:right="246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ผู้ประกอบการ</w:t>
            </w:r>
          </w:p>
        </w:tc>
        <w:tc>
          <w:tcPr>
            <w:tcW w:w="4111" w:type="dxa"/>
          </w:tcPr>
          <w:p w:rsidR="00297A87" w:rsidRPr="00D52EFF" w:rsidRDefault="00297A87" w:rsidP="00ED5DFA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ระยะเวลาการมีผลบังคับใช้</w:t>
            </w:r>
          </w:p>
        </w:tc>
      </w:tr>
      <w:tr w:rsidR="00297A87" w:rsidRPr="00D52EFF" w:rsidTr="00ED5DFA">
        <w:tc>
          <w:tcPr>
            <w:tcW w:w="4694" w:type="dxa"/>
            <w:shd w:val="clear" w:color="auto" w:fill="auto"/>
          </w:tcPr>
          <w:p w:rsidR="00297A87" w:rsidRPr="00D52EFF" w:rsidRDefault="00297A87" w:rsidP="00ED5DFA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 xml:space="preserve">1)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บริษัท โทเทิ่ล แอ็คเซ็ส คอมมูนิเคชั่น จำกัด (มหาชน)</w:t>
            </w:r>
          </w:p>
        </w:tc>
        <w:tc>
          <w:tcPr>
            <w:tcW w:w="4111" w:type="dxa"/>
            <w:shd w:val="clear" w:color="auto" w:fill="auto"/>
          </w:tcPr>
          <w:p w:rsidR="00297A87" w:rsidRPr="00D52EFF" w:rsidRDefault="00297A87" w:rsidP="00ED5DFA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 xml:space="preserve">30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พฤศจิกายน </w:t>
            </w:r>
            <w:r w:rsidRPr="00D52EFF">
              <w:rPr>
                <w:rFonts w:ascii="Tahoma" w:hAnsi="Tahoma" w:cs="Tahoma"/>
                <w:sz w:val="18"/>
                <w:szCs w:val="18"/>
              </w:rPr>
              <w:t xml:space="preserve">2549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297A87" w:rsidRPr="00D52EFF" w:rsidTr="00ED5DFA">
        <w:tc>
          <w:tcPr>
            <w:tcW w:w="4694" w:type="dxa"/>
            <w:shd w:val="clear" w:color="auto" w:fill="auto"/>
          </w:tcPr>
          <w:p w:rsidR="00297A87" w:rsidRPr="00D52EFF" w:rsidRDefault="00297A87" w:rsidP="00ED5DFA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 xml:space="preserve">2) 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บริษัท ทรู มูฟ จำกัด</w:t>
            </w:r>
          </w:p>
        </w:tc>
        <w:tc>
          <w:tcPr>
            <w:tcW w:w="4111" w:type="dxa"/>
            <w:shd w:val="clear" w:color="auto" w:fill="auto"/>
          </w:tcPr>
          <w:p w:rsidR="00297A87" w:rsidRPr="00D52EFF" w:rsidRDefault="00297A87" w:rsidP="00ED5DFA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 xml:space="preserve">16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มกราคม </w:t>
            </w:r>
            <w:r w:rsidRPr="00D52EFF">
              <w:rPr>
                <w:rFonts w:ascii="Tahoma" w:hAnsi="Tahoma" w:cs="Tahoma"/>
                <w:sz w:val="18"/>
                <w:szCs w:val="18"/>
              </w:rPr>
              <w:t xml:space="preserve">2550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297A87" w:rsidRPr="00D52EFF" w:rsidTr="00ED5DFA">
        <w:tc>
          <w:tcPr>
            <w:tcW w:w="4694" w:type="dxa"/>
            <w:shd w:val="clear" w:color="auto" w:fill="auto"/>
          </w:tcPr>
          <w:p w:rsidR="00297A87" w:rsidRPr="00D52EFF" w:rsidRDefault="00297A87" w:rsidP="00ED5DFA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 xml:space="preserve">3) 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บริษัท ดิจิตอลโฟน จำกัด</w:t>
            </w:r>
          </w:p>
        </w:tc>
        <w:tc>
          <w:tcPr>
            <w:tcW w:w="4111" w:type="dxa"/>
            <w:shd w:val="clear" w:color="auto" w:fill="auto"/>
          </w:tcPr>
          <w:p w:rsidR="00297A87" w:rsidRPr="00D52EFF" w:rsidRDefault="00297A87" w:rsidP="00ED5DFA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 xml:space="preserve">1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มิถุนายน </w:t>
            </w:r>
            <w:r w:rsidRPr="00D52EFF">
              <w:rPr>
                <w:rFonts w:ascii="Tahoma" w:hAnsi="Tahoma" w:cs="Tahoma"/>
                <w:sz w:val="18"/>
                <w:szCs w:val="18"/>
              </w:rPr>
              <w:t xml:space="preserve">2552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297A87" w:rsidRPr="00D52EFF" w:rsidTr="00ED5DFA">
        <w:tc>
          <w:tcPr>
            <w:tcW w:w="4694" w:type="dxa"/>
            <w:shd w:val="clear" w:color="auto" w:fill="auto"/>
          </w:tcPr>
          <w:p w:rsidR="00297A87" w:rsidRPr="00D52EFF" w:rsidRDefault="00297A87" w:rsidP="00ED5DFA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 xml:space="preserve">4) 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บริษัท กสท โทรคมนาคม จำกัด (มหาชน)</w:t>
            </w:r>
          </w:p>
        </w:tc>
        <w:tc>
          <w:tcPr>
            <w:tcW w:w="4111" w:type="dxa"/>
            <w:shd w:val="clear" w:color="auto" w:fill="auto"/>
          </w:tcPr>
          <w:p w:rsidR="00297A87" w:rsidRPr="00D52EFF" w:rsidRDefault="00297A87" w:rsidP="00ED5DFA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 xml:space="preserve">7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เมษายน </w:t>
            </w:r>
            <w:r w:rsidRPr="00D52EFF">
              <w:rPr>
                <w:rFonts w:ascii="Tahoma" w:hAnsi="Tahoma" w:cs="Tahoma"/>
                <w:sz w:val="18"/>
                <w:szCs w:val="18"/>
              </w:rPr>
              <w:t xml:space="preserve">2553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297A87" w:rsidRPr="00D52EFF" w:rsidTr="00ED5DFA">
        <w:tc>
          <w:tcPr>
            <w:tcW w:w="4694" w:type="dxa"/>
            <w:shd w:val="clear" w:color="auto" w:fill="auto"/>
          </w:tcPr>
          <w:p w:rsidR="00297A87" w:rsidRPr="00D52EFF" w:rsidRDefault="00297A87" w:rsidP="00ED5DFA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 xml:space="preserve">5) 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4111" w:type="dxa"/>
            <w:shd w:val="clear" w:color="auto" w:fill="auto"/>
          </w:tcPr>
          <w:p w:rsidR="00297A87" w:rsidRPr="00D52EFF" w:rsidRDefault="00297A87" w:rsidP="00ED5DFA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 xml:space="preserve">1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เมษายน </w:t>
            </w:r>
            <w:r w:rsidRPr="00D52EFF">
              <w:rPr>
                <w:rFonts w:ascii="Tahoma" w:hAnsi="Tahoma" w:cs="Tahoma"/>
                <w:sz w:val="18"/>
                <w:szCs w:val="18"/>
              </w:rPr>
              <w:t xml:space="preserve">2556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297A87" w:rsidRPr="00D52EFF" w:rsidTr="00ED5DFA">
        <w:tc>
          <w:tcPr>
            <w:tcW w:w="4694" w:type="dxa"/>
            <w:shd w:val="clear" w:color="auto" w:fill="auto"/>
          </w:tcPr>
          <w:p w:rsidR="00297A87" w:rsidRPr="00D52EFF" w:rsidRDefault="00297A87" w:rsidP="00ED5DFA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 xml:space="preserve">6) 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บริษัท ดีแทค ไตรเน็ต จำกัด</w:t>
            </w:r>
          </w:p>
        </w:tc>
        <w:tc>
          <w:tcPr>
            <w:tcW w:w="4111" w:type="dxa"/>
            <w:shd w:val="clear" w:color="auto" w:fill="auto"/>
          </w:tcPr>
          <w:p w:rsidR="00297A87" w:rsidRPr="00D52EFF" w:rsidRDefault="00297A87" w:rsidP="00ED5DFA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 xml:space="preserve">1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กรกฎาคม </w:t>
            </w:r>
            <w:r w:rsidRPr="00D52EFF">
              <w:rPr>
                <w:rFonts w:ascii="Tahoma" w:hAnsi="Tahoma" w:cs="Tahoma"/>
                <w:sz w:val="18"/>
                <w:szCs w:val="18"/>
              </w:rPr>
              <w:t xml:space="preserve">2556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297A87" w:rsidRPr="00D52EFF" w:rsidTr="00ED5DFA">
        <w:tc>
          <w:tcPr>
            <w:tcW w:w="4694" w:type="dxa"/>
            <w:shd w:val="clear" w:color="auto" w:fill="auto"/>
          </w:tcPr>
          <w:p w:rsidR="00690140" w:rsidRPr="00D52EFF" w:rsidRDefault="00297A87" w:rsidP="00ED5DFA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 xml:space="preserve">7) 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บริษัท ทรู มูฟ เอช ยูนิเวอร์แซล คอมมิวนิเคชั่น จำกัด</w:t>
            </w:r>
            <w:r w:rsidR="00690140"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    </w:t>
            </w:r>
          </w:p>
          <w:p w:rsidR="00297A87" w:rsidRPr="00D52EFF" w:rsidRDefault="00690140" w:rsidP="00ED5DFA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     </w:t>
            </w:r>
            <w:r w:rsidRPr="00D52EFF">
              <w:rPr>
                <w:rFonts w:ascii="Tahoma" w:hAnsi="Tahoma" w:cs="Tahoma"/>
                <w:sz w:val="18"/>
                <w:szCs w:val="18"/>
              </w:rPr>
              <w:t>(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เดิมชื่อ บริษัท เรียล ฟิวเจอร์ จำกัด)</w:t>
            </w:r>
            <w:r w:rsidR="00297A87"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4111" w:type="dxa"/>
            <w:shd w:val="clear" w:color="auto" w:fill="auto"/>
          </w:tcPr>
          <w:p w:rsidR="00297A87" w:rsidRPr="00D52EFF" w:rsidRDefault="00297A87" w:rsidP="00ED5DFA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 xml:space="preserve">1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กรกฎาคม </w:t>
            </w:r>
            <w:r w:rsidRPr="00D52EFF">
              <w:rPr>
                <w:rFonts w:ascii="Tahoma" w:hAnsi="Tahoma" w:cs="Tahoma"/>
                <w:sz w:val="18"/>
                <w:szCs w:val="18"/>
              </w:rPr>
              <w:t xml:space="preserve">2556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</w:tbl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เมื่อวันที่ 31 สิงหาคม 2550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ทีโอทีได้ยื่นคำฟ้องสำนักงานคณะกรรมการกิจการโทรคมนาคมแห่งชาติต่อศาลปกครองกลาง เพื่อขอเพิกถอนประกาศฯ ดังกล่าว 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15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2553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ศาลปกครองกลางได้มีคำพิพากษายกฟ้องกรณี ทีโอทียื่นฟ้องขอเพิกถอนประกาศของ กทช. ว่าด้วยการใช้และเชื่อมต่อโครงข่ายโทรคมนาคม พ.ศ.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2549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 ทีโอทีได้ยื่นอุทธรณ์ต่อศาลปกครองสูงสุดแล้ว และเมื่อวันที่ 4 กุมภาพันธ์ 2551 ทีโอทีได้มีหนังสือ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แจ้งให้เอไอเอสทราบว่า เอไอเอสควรรอให้ศาลมีคำพิพากษาเพื่อยึดถือเป็นแนวทางในการปฏิบัติต่อไป และหากเอไอเอสดำเนินการตามประกาศคณะกรรมการกิจการโทรคมนาคมแห่งชาติก่อนศาลปกครองมีคำพิพากษาถึงที่สุด ทีโอทีจะไม่รับรู้ และเอไอเอสจะต้องเป็นผู้รับผิดชอบในการดำเนินการดังกล่าว</w:t>
      </w:r>
    </w:p>
    <w:p w:rsidR="00297A87" w:rsidRPr="00D52EFF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caps/>
          <w:color w:val="000000"/>
          <w:sz w:val="18"/>
          <w:szCs w:val="18"/>
          <w:lang w:val="en-GB"/>
        </w:rPr>
      </w:pPr>
    </w:p>
    <w:p w:rsidR="00297A87" w:rsidRPr="00D52EFF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caps/>
          <w:color w:val="000000"/>
          <w:sz w:val="18"/>
          <w:szCs w:val="18"/>
          <w:lang w:val="en-GB"/>
        </w:rPr>
      </w:pPr>
      <w:r w:rsidRPr="00D52EFF">
        <w:rPr>
          <w:rFonts w:ascii="Tahoma" w:hAnsi="Tahoma" w:cs="Tahoma"/>
          <w:caps/>
          <w:color w:val="000000"/>
          <w:sz w:val="18"/>
          <w:szCs w:val="18"/>
          <w:cs/>
          <w:lang w:val="en-GB"/>
        </w:rPr>
        <w:t xml:space="preserve">เอไอเอสได้พิจารณาหนังสือของทีโอทีดังกล่าวและกฎหมายที่เกี่ยวข้องประกอบกับความเห็นของที่ปรึกษากฎหมาย </w:t>
      </w:r>
      <w:r w:rsidR="002C13B4" w:rsidRPr="00D52EFF">
        <w:rPr>
          <w:rFonts w:ascii="Tahoma" w:hAnsi="Tahoma" w:cs="Tahoma"/>
          <w:caps/>
          <w:color w:val="000000"/>
          <w:sz w:val="18"/>
          <w:szCs w:val="18"/>
          <w:lang w:val="en-GB"/>
        </w:rPr>
        <w:t xml:space="preserve">     </w:t>
      </w:r>
      <w:r w:rsidRPr="00D52EFF">
        <w:rPr>
          <w:rFonts w:ascii="Tahoma" w:hAnsi="Tahoma" w:cs="Tahoma"/>
          <w:caps/>
          <w:color w:val="000000"/>
          <w:sz w:val="18"/>
          <w:szCs w:val="18"/>
          <w:cs/>
          <w:lang w:val="en-GB"/>
        </w:rPr>
        <w:t>ฝ่ายบริหารของเอไอเอสเห็นว่า การไม่ปฏิบัติตามสัญญาการเชื่อมต่อโครงข่ายโทรคมนาคมข้างต้น อาจถือได้ว่าเป็นการขัดต่อประกาศคณะกรรมการกิจการโทรคมนาคมแห่งชาติว่าด้วยการใช้และเชื่อมต่อโครงข่าย เอไอเอส</w:t>
      </w:r>
      <w:r w:rsidRPr="00D52EFF">
        <w:rPr>
          <w:rFonts w:ascii="Tahoma" w:hAnsi="Tahoma" w:cs="Tahoma"/>
          <w:caps/>
          <w:color w:val="000000"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caps/>
          <w:color w:val="000000"/>
          <w:sz w:val="18"/>
          <w:szCs w:val="18"/>
          <w:cs/>
          <w:lang w:val="en-GB"/>
        </w:rPr>
        <w:t xml:space="preserve">จึงได้ตัดสินใจปฏิบัติตามสัญญาการเชื่อมต่อโครงข่าย ซึ่งเป็นไปตามบทบัญญัติแห่งกฎหมายที่มีผลใช้บังคับอยู่ในปัจจุบัน </w:t>
      </w: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ตามสัญญาอนุญาตให้ดำเนินกิจการบริการโทรศัพท์เคลื่อนที่ (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สัญญาอนุญาตฯ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ำหนดให้เอไอเอสต้องจ่ายเงินผลประโยชน์ตอบแทนให้ทีโอทีเป็นรายปีโดยจ่ายเป็นจำนวนเงินขั้นต่ำตามที่สัญญากำหนดในแต่ละปี หรือในอัตราร้อยละของรายได้ และผลประโยชน์อื่นใดที่เอไอเอสพึงได้รับในรอบปี ก่อนหักค่าใช้จ่ายและค่าภาษีใด ๆ ทั้งสิ้น จำนวนไหนมากกว่าให้ถือเอาจำนวนนั้น อย่างไรก็ตามค่าเชื่อมต่อโครงข่ายโทรคมนาคมเป็นรายการที่ต้องปฏิบัติตามกฎหมายและทีโอทีต้องการรอคำพิพากษาถึงที่สุดในเรื่องขอเพิกถอนประกาศฯ จากศาลจึงเป็นรายการที่เอไอเอสคาดว่า จะมีการเจรจาตกลงเรื่องวิธีการคำนวณผลประโยชน์ตอบแทนรายปีในเวลาต่อมา เพื่อให้เป็นไปตามหลักความระมัดระวัง เอไอเอสจึงคำนวณ</w:t>
      </w:r>
      <w:r w:rsidR="002C13B4"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ค่าผลประโยชน์ตอบแทนรายปีจากรายได้สุทธิตามที่ปฏิบัติในทางเดียวกันทั้งอุตสาหกรรมกิจการโทรคมนาคม ส่วนจำนวนผลประโยชน์ตอบแทนที่เอไอเอสต้องจ่ายให้แก่ทีโอทีนั้น ขึ้นอยู่กับผลการตัดสินจากศาลในเรื่องขอเพิกถอนประกาศฯ และการเจรจาตกลงระหว่างเอไอเอสกับทีโอทีในภายหลัง โดยเอไอเอสจะปรับปรุงรายการในงบการเงินในงวดที่การเจรจาตกลงสิ้นสุดลง ซึ่งผู้บริหารของเอไอเอสมีความมั่นใจว่าจะไม่เกิดค่าใช้จ่ายมากไปกว่าจำนวนที่บันทึกไว้อย่างมีสาระสำคัญ</w:t>
      </w: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E903FE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อย่างไรก็ตาม เอไอเอสได้พิจารณาหนังสือของทีโอทีดังกล่าวและกฎหมายที่เกี่ยวข้องประกอบกับความเห็นของที่ปรึกษากฎหมาย ผู้บริหารของเอไอเอสเห็นว่า การไม่ปฏิบัติตามสัญญาการเชื่อมต่อโครงข่ายโทรคมนาคมข้างต้น อาจถือได้ว่าเป็นการขัดต่อประกาศ กทช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.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ว่าด้วยการใช้และเชื่อมต่อโครงข่าย เอไอเอสจึงได้ตัดสินใจปฏิบัติตามสัญญาการเชื่อมต่อโครงข่าย ซึ่งเป็นไปตามบทบัญญัติแห่งกฎหมายที่มีผลใช้บังคับอยู่ในปัจจุบัน โดยออกใบแจ้งหนี้เพื่อเรียกเก็บค่าเชื่อมต่อโครงข่ายจากคู่สัญญา</w:t>
      </w:r>
    </w:p>
    <w:p w:rsidR="00E903FE" w:rsidRDefault="00E903FE">
      <w:pPr>
        <w:rPr>
          <w:rFonts w:ascii="Tahoma" w:hAnsi="Tahoma" w:cs="Tahoma"/>
          <w:caps/>
          <w:color w:val="000000"/>
          <w:sz w:val="18"/>
          <w:szCs w:val="18"/>
          <w:cs/>
          <w:lang w:val="en-GB"/>
        </w:rPr>
      </w:pPr>
      <w:r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br w:type="page"/>
      </w: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ในวันที่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30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ธันวาคม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2551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เอไอเอสได้นำส่งเงินผลประโยชน์ตอบแทนจากการเชื่อมต่อโครงข่ายโทรคมนาคมตั้งแต่เดือนกุมภาพันธ์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2550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ถึงเดือนมิถุนายน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2551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จำนวนเงิน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761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ล้านบาท ซึ่งคำนวณจากรายได้สุทธิตามอัตราและวิธีคิดคำนวณของเอไอเอสให้แก่ทีโอที ซึ่งต่อมาได้มีการจัดตั้งคณะทำงานเจรจาเกี่ยวกับอัตราผลประโยชน์ตอบแทนจากค่าเชื่อมต่อโครงข่ายโทรคมนาคมระหว่างเอไอเอสกับทีโอที แต่ก็ไม่สามารถมีข้อยุติร่วมกันได้ เนื่องจากทีโอทีต้องการให้เอไอเอสชำระเงินส่วนแบ่งรายได้จากค่าเชื่อมต่อโครงข่ายโทรคมนาคมที่เอไอเอสได้รับทั้งจำนวนตามอัตราร้อยละที่กำหนดไว้ในสัญญาอนุญาตให้ดำเนินการ โดยมิให้เอไอเอสนำค่าเชื่อมต่อโครงข่ายโทรคมนาคมที่เอไอเอสถูกผู้ประกอบการรายอื่นเรียกเก็บมาหักออกก่อน ในวันที่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26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มกราคม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2554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ทีโอทีจึงได้มีหนังสือแจ้งให้เอไอเอสชำระเงินผลประโยชน์จากรายได้ค่าเชื่อมต่อโครงข่ายโทรคมนาคมของปีดำเนินการ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17 – 20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เป็นเงินรวม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17,803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ล้านบาท พร้อมดอกเบี้ยในอัตราร้อยละ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1.25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ต่อเดือน แต่เอไอเอส ไม่เห็นด้วยโดยได้มีหนังสือโต้แย้งคัดค้านไปยังทีโอที และเอไอเอสได้เสนอข้อพิพาทต่อสำนักระงับ</w:t>
      </w:r>
      <w:r w:rsidR="002C13B4"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ข้อพิพาท สถาบันอนุญาโตตุลาการเป็นข้อพิพาทหมายเลขดำที่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19/2554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แล้ว เมื่อวันที่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9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มีนาคม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2554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เพื่อให้</w:t>
      </w:r>
      <w:r w:rsidR="002C13B4"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     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คณะอนุญาโตตุลาการมีคำชี้ขาดว่า ทีโอทีไม่มีสิทธิเรียกร้องเงินผลประโยชน์ตอบแทนดังกล่าว</w:t>
      </w: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ในวันที่ 29 กรกฎาคม 2557 ทีโอทีได้ยื่นคำเสนอข้อพิพาทหมายเลขดำที่ 55/2557 เรียกร้องให้เอไอเอสชำระเงินส่วนแบ่งรายได้ของค่าเชื่อมต่อโครงข่ายโทรคมนาคมของปีดำเนินการที่ 21 - 22 เป็นเงินรวม 9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,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984 ล้านบาท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พร้อมดอกเบี้ยในอัตราร้อยละ 1.25 ต่อเดือนของจำนวนเงินที่ค้างชำระในแต่ละปี นับจากวันผิดนัดจนกว่าจะชำระเสร็จสิ้น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และขอรวมพิจารณากับคดีข้อพิพาทหมายเลขดำที่ 19/2554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37294C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23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สิงหาคม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2559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เอไอเอสได้เสนอข้อพิพาทต่อสำนักระงับข้อพิพาท สถาบันอนุญาโตตุลาการเป็นข้อพิพาทหมายเลขดำที่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83/2559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เพื่อให้คณะอนุญาโตตุลาการมีคำชี้ขาดว่า</w:t>
      </w:r>
      <w:r w:rsidR="0037294C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ทีโอทีไม่มีสิทธิ์เรียกร้องส่วนแบ่งรายได้เพิ่มเติมของ</w:t>
      </w:r>
      <w:r w:rsidR="00113DBE"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ค่าเชื่อมต่อโครงข่ายโทรคมนาคมของปีดำเนินการที่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23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-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เป็นจำนวนเงินรวม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8,368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ล้านบาท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พร้อมดอกเบี้ยในอัตราร้อยละ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.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ต่อเดือนของจำนวนเงินที่ค้างชำระในแต่ละปี ตามหนังสือทีโอทีแจ้งมา</w:t>
      </w:r>
    </w:p>
    <w:p w:rsidR="0037294C" w:rsidRPr="00D52EFF" w:rsidRDefault="0037294C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37294C" w:rsidRPr="00D52EFF" w:rsidRDefault="0037294C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17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สิงหาคม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คณะอนุญาโตตุลาการมีคำชี้ขาดข้อพิพาทหมายเลขดำที่ 19/2554 โดยยกข้อเรียกร้องแย้งของทีโอที ที่ให้เอไอเอสชำระเงินผลประโยชน์จากรายได้ค่าเชื่อมต่อโครงข่ายโทรคมนาคมของปีดำเนินการที่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17 - 20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เป็นเงินรวม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17,803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พร้อมดอกเบี้ยในอัตราร้อยละ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1.25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ต่อเดือนโดยเห็นว่า ทีโอทีไม่มีสิทธิเรียกร้องเงินจำนวนดังกล่าว และห้ามไม่ให้ทีโอทีเรียกร้องการบังคับตามหนังสือค้ำประกันการปฏิบัติตามสัญญาและหนังสือ</w:t>
      </w:r>
      <w:r w:rsidR="00593144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ค้ำ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ประกันรายได้ขั้นต่ำของ     ปีดำเนินการที่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17 – 20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และขณะเดียวกันคณะอนุญาโตตุลาการยังได้มีคำชี้ขาดให้ยกคำเสนอข้อพิพาทหมายเลขดำที่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2557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ของทีโอที และให้ทีโอทีคืนเงินส่วนแบ่งรายได้ค่าเชื่อมต่อโครงข่ายโทรคมนาคมที่เอไอเอสชำระไว้เกินจำนวน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110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ภายใน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60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วัน นับแต่ได้รับคำชี้ขาดนี้ และดอกเบี้ยร้อยละ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7.5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ต่อปี หากพ้นกำหนดดังกล่าว</w:t>
      </w:r>
      <w:r w:rsidR="004E4BE4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ซึ่งทีโอทีได้ยื่นฟ้องขอเพิกถอนคำชี้ขาดดังกล่าวต่อศาลปกครองกลางแล้ว ขณะนี้คดีอยู่ในระหว่างการพิจารณาของศาลปกครองกลาง</w:t>
      </w:r>
    </w:p>
    <w:p w:rsidR="007568AD" w:rsidRPr="00D52EFF" w:rsidRDefault="007568AD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773D21" w:rsidRPr="00D52EFF" w:rsidRDefault="004E4BE4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ส่วน</w:t>
      </w:r>
      <w:r w:rsidR="00414D4F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ข้อพิพาท </w:t>
      </w:r>
      <w:r w:rsidR="00414D4F"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83/2559 </w:t>
      </w:r>
      <w:r w:rsidR="00414D4F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อยู่ในขั้นตอนการพิจารณาของอนุญาโตตุลาการ โดยผู้บริหารของเอไอเอสเชื่อว่าจะไม่เกิดค่าใช้จ่ายมากไปกว่าจำนวนที่บันทึกไว้อย่างมีสาระสำคัญ</w:t>
      </w:r>
    </w:p>
    <w:p w:rsidR="000C10A8" w:rsidRPr="00D52EFF" w:rsidRDefault="000C10A8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</w:p>
    <w:p w:rsidR="00297A87" w:rsidRPr="00D52EFF" w:rsidRDefault="00534BE7" w:rsidP="00113DBE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2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) </w:t>
      </w:r>
      <w:r w:rsidR="00113DBE"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ภาระผูกพันในหนังสือค้ำประกันจากธนาคารกรณีสัญญาอนุญาตให้ดำเนิ</w:t>
      </w:r>
      <w:r w:rsidR="00113DBE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นกิจการบริการโทรศัพท์เคลื่อนที่</w:t>
      </w:r>
      <w:r w:rsidR="00113DBE"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(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สัญญา</w:t>
      </w:r>
      <w:r w:rsidR="00113DBE"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  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อนุญาตฯ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>”)</w:t>
      </w: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ตามสัญญาอนุญาตให้ดำเนินการ เอไอเอสมีหน้าที่ส่งมอบหนังสือค้ำประกันของธนาคารให้แก่ทีโอทีเพื่อเป็นหลักประกันการชำระเงินผลประโยชน์ตอบแทนขั้นต่ำในแต่ละปีดำเนินงาน โดยจะได้รับคืนหนังสือค้ำประกันฉบับของปีดำเนินงานที่ผ่านมา </w:t>
      </w: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ทีโอทีมิได้คืนหนังสือค้ำประกันเงินประโยชน์ตอบแทนขั้นต่ำของปีดำเนินงานที่ 17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-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21 รวม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</w:rPr>
        <w:t>เป็นจำนวนเงิน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ทั้งสิ้น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7,007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ล้านบาท โดยอ้างว่าเอไอเอสชำระเงินผลประโยชน์ตอบแทนไม่ครบถ้วนจากกรณีการนำเงินค่าภาษีสรรพสามิตมาหักออกจากเงินผลประโยชน์ตอบแทนและกรณีรายได้จากค่าเชื่อมต่อโครงข่ายโทรคมนาคมซึ่งเป็นข้อพิพาทที่อยู่ในระหว่างการพิจารณาของคณะอนุญาโตตุลาการ</w:t>
      </w:r>
    </w:p>
    <w:p w:rsidR="00814352" w:rsidRPr="00D52EFF" w:rsidRDefault="00814352">
      <w:pPr>
        <w:rPr>
          <w:rFonts w:ascii="Tahoma" w:hAnsi="Tahoma" w:cs="Tahoma"/>
          <w:caps/>
          <w:color w:val="000000"/>
          <w:sz w:val="18"/>
          <w:szCs w:val="18"/>
          <w:cs/>
          <w:lang w:val="en-GB"/>
        </w:rPr>
      </w:pP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ทั้งนี้เมื่อวันที่ 11 พฤษภาคม 2554 และวันที่ 5 ตุลาคม 2555 เอไอเอสได้เสนอข้อพิพาทต่อสำนักระงับข้อพิพาท สถาบันอนุญาโตตุลาการเป็นข้อพิพาทหมายเลขดำที่ 40/2554 และ 119/2555 ให้คณะอนุญาโตตุลาการมีคำวินิจฉัยชี้ขาดให้</w:t>
      </w:r>
      <w:r w:rsidR="00113DBE"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  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ทีโอทีส่งคืนหนังสือค้ำประกันดังกล่าวให้แก่เอไอเอส เนื่องจากเอไอเอสได้ชำระเงินผลประโยชน์ตอบแทนขั้นต่ำในแต่ละปีดำเนินงานครบถ้วน และได้ปฏิบัติถูกต้องตามกฎหมายและข้อสัญญาที่เกี่ยวข้องทุกประการแล้ว </w:t>
      </w: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10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กุมภาพันธ์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2557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คณะอนุญาโตตุลาการได้มีคำชี้ขาดให้ทีโอทีคืนหนังสือค้ำประกันเงินประโยชน์ตอบแทน</w:t>
      </w:r>
      <w:r w:rsidR="00113DBE"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ขั้นต่ำของปีดำเนินงานที่ 17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–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21 ให้เอไอเอส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ต่อมาเมื่อวันที่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16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พฤษภาคม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2557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ทีโอทีได้ยื่นคำร้องต่อศาลปกครองกลางเป็นคดีหมายเลขดำที่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660/2557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เพื่อขอเพิกถอนคำชี้ขาดดังกล่าว</w:t>
      </w: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ต่อมาเมื่อวันที่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19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พฤษภาคม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2557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เอไอเอสยื่นคำร้องเป็นคดีหมายเลขดำที่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666/2557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ต่อศาลปกครองกลาง เพื่อขอให้ศาลมีคำบังคับให้ ทีโอที คืนหนังสือค้ำประกันปีที่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17-21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ให้แก่เอไอเอสตามคำชี้ขาดของอนุญาโตตุลาการและชำระเงินค่าธรรมเนียมที่เอไอเอสได้ชำระให้แก่ธนาคารผู้ออกหนังสือค้ำประกันเป็นจำนวนเงินรว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ล้านบาท พร้อมดอกเบี้ยในอัตราร้อยละ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7.5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ต่อปี นับแต่วันที่ผู้เรียกร้องชำระค่าธรรมเนียมแก่ธนาคารผู้ออกหนังสือค้ำประกัน ขณะนี้คดีดังกล่าวอยู่ในขั้นตอนการพิจารณาของศาลปกครองกลาง</w:t>
      </w:r>
    </w:p>
    <w:p w:rsidR="00297A87" w:rsidRPr="00D52EFF" w:rsidRDefault="00297A87" w:rsidP="00F821AA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</w:rPr>
      </w:pPr>
    </w:p>
    <w:p w:rsidR="00297A87" w:rsidRPr="00D52EFF" w:rsidRDefault="00534BE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3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กรณีผู้ใช้บริการในระบบ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 900 MHz 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โอนย้ายไปใช้บริการในระบบ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 3G 2100 MHz</w:t>
      </w: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</w:rPr>
      </w:pP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ในวันที่ 25 กันยายน 2557 ทีโอทียื่นคำเสนอข้อพิพาทต่อสำนักระงับข้อพิพาทสถาบันอนุญาโตตุลาการ เป็นข้อพิพาทหมายเลขดำที่ 80/2557 เพื่อเรียกร้องให้เอไอเอสชำระค่าเสียหายจากกรณีที่มีผู้ใช้บริการในระบบ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900 </w:t>
      </w:r>
      <w:r w:rsidRPr="00D52EFF">
        <w:rPr>
          <w:rFonts w:ascii="Tahoma" w:hAnsi="Tahoma" w:cs="Tahoma"/>
          <w:b w:val="0"/>
          <w:bCs w:val="0"/>
          <w:spacing w:val="-4"/>
          <w:sz w:val="18"/>
          <w:szCs w:val="18"/>
        </w:rPr>
        <w:t>MHz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ได้ขอโอนย้ายผู้ให้บริการไปยังระบบ 3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G 2100 </w:t>
      </w:r>
      <w:r w:rsidRPr="00D52EFF">
        <w:rPr>
          <w:rFonts w:ascii="Tahoma" w:hAnsi="Tahoma" w:cs="Tahoma"/>
          <w:b w:val="0"/>
          <w:bCs w:val="0"/>
          <w:spacing w:val="-4"/>
          <w:sz w:val="18"/>
          <w:szCs w:val="18"/>
        </w:rPr>
        <w:t>MHz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ซึ่งให้บริการโดยบริษัทย่อยของเอไอเอส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เป็นจำนวน 9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,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126 ล้านบาท พร้อมดอกเบี้ยในอัตราร้อยละ 7.5 ต่อปี นับแต่วันที่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2557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จนกว่าจะชำระเสร็จสิ้น</w:t>
      </w: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ในวันที่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29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มีนาคม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2559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ทีโอทีได้ยื่นขอแก้ไขคำเสนอข้อพิพาทในส่วนของค่าเสียหายตั้งแต่</w:t>
      </w:r>
      <w:r w:rsidR="004E4BE4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เดือน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พฤษภาคม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2556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ไปจนถึงสิ้นสุดสัญญาอนุญาตให้ดำเนินการในเดือนกันยายน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32,813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พร้อมภาษีมูลค่าเพิ่มและดอกเบี้ยในอัตราร้อยละ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1.25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ต่อเดือนนับแต่เดือนมิถุนายน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</w:rPr>
        <w:t>2556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จนกว่าจะชำระเสร็จสิ้น </w:t>
      </w: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เอไอเอสได้ปฎิบัติถูกต้องตามข้อสัญญาที่เกี่ยวข้องทุกประการแล้ว ดังนั้น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ของเอไอเอส</w:t>
      </w: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D52EFF" w:rsidRDefault="00534BE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4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เรียกร้องผลประโยชน์ตอบแทนเพิ่มเติมจากการทำข้อตกลงต่อท้ายสัญญาอนุญาตให้ดำเนินกิจการบริการโทรศัพท์เคลื่อนที่ (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สัญญาอนุญาตฯ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>”)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 ครั้งที่ 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6 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และ 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>7</w:t>
      </w: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30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2558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เอไอเอสได้ยื่นคำเสนอข้อพิพาทหมายเลขดำที่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78/2558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ต่อสถาบันอนุญาโตตุลาการ สำนักระงับข้อพิพาท สำนักงานศาลยุติธรรม เพื่อมีคำชี้ขาดให้ข้อตกลงต่อท้ายสัญญาอนุญาตให้ดำเนินกิจการบริการโทรศัพท์เคลื่อนที่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(Cellular Mobile Telephone)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ครั้งที่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ซึ่งกระทำขึ้นเมื่อวันที่ 15 พฤษภาคม 2544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 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และครั้งที่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ซึ่งกระทำขึ้นเมื่อวันที่ 20 กันยายน 2545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 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มีผลผูกพัน เอไอเอส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 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 ทีโอที ให้ต้องปฏิบัติตามจนกว่าสัญญาจะสิ้นสุด และ</w:t>
      </w:r>
      <w:r w:rsidR="00113DBE"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เอไอเอสไม่มีหน้าที่ต้องชำระผลประโยชน์ตอบแทน ตามที่โอทีได้มีหนังสือลงวันที่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29 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2558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เรื่อง ขอให้ชำระผลประโยชน์ตอบแทน แจ้งมายังเอไอเอสให้ชำระเงินเพิ่มจำนวน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72,036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โดยกล่าวอ้างว่าทำข้อตกลงต่อท้ายสัญญาครั้งที่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</w:t>
      </w:r>
      <w:r w:rsidR="00113DBE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ครั้งที่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เป็นการแก้ไขสัญญาในสาระสำคัญทำให้ทีโอทีได้ผลประโยชน์ตอบแทนต่ำกว่าที่กำหนดในสัญญาหลัก</w:t>
      </w:r>
    </w:p>
    <w:p w:rsidR="000C10A8" w:rsidRPr="00D52EFF" w:rsidRDefault="000C10A8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ขณะนี้ข้อพิพาทดังกล่าวอยู่ในขั้นตอนของอนุญาโตตุลาการ โดยฝ่ายบริหารของเอไอเอสเชื่อว่า ข้อตกลงต่อท้ายสัญญาครั้งที่ 6 และ 7 มีผลผูกพันจนกระทั่งสิ้นสุดสัญญาเมื่อวันที่ 30 กันยายน 2558 เนื่องจากเอไอเอสได้ปฎิบัติถูกต้องตามข้อสัญญาที่เกี่ยวข้องทุกประการแล้ว อีกทั้งสำนักงานคณะกรรมการกฤษฎีกาได้เคยให้ความเห็นต่อกรณีการแก้ไขสัญญาอนุญาตให้ดำเนินการ ระหว่าง ทีโอที กับ เอไอเอส เรื่องเสร็จที่ 291/2550 ความตอนหนึ่งว่า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กระบวนการแก้ไขเพิ่มเติมสัญญาอันเป็นนิติกรรมทางปกครอง สามารถแยกต่างหากออกจากข้อตกลงต่อท้ายสัญญาอนุญาตให้ดำเนินการที่ทำขึ้นได้ และข้อตกลงต่อท้ายสัญญาอนุญาตให้ดำเนินการที่ทำขึ้นนั้นยังคงมีผลอยู่ตราบเท่าที่ยังไม่มีการเพิกถอนหรือสิ้นผลโดยเงื่อนเวลาหรือเหตุอื่น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”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ดังนั้น 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ของเอไอเอส</w:t>
      </w: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ต่อมาวันที่ 30 พฤศจิกายน 2558 ทีโอทียื่นคำเสนอข้อพิพาทหมายเลขดำที่ 122/2558 ต่อสถาบันอนุญาโตตุลาการ สำนักระงับข้อพิพาท สำนักงานศาลยุติธรรม เพื่อแก้ไขจำนวนที่เรียกร้องผลประโยชน์ตอบแทนลดลงเป็น 62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,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77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4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เนื่องจากการปรับปรุงอัตราร้อยละในการคำนวณส่วนแบ่งรายได้ ข้อพิพาทนี้เป็นเรื่องเดียวกับข้อพิพาทที่ 78/2558</w:t>
      </w:r>
      <w:r w:rsidR="004E4BE4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ซึ่งคณะอนุญาโตตุลาการได้รวมการพิจารณาข้อพิพาททั้งสองเข้าด้วยกัน</w:t>
      </w:r>
    </w:p>
    <w:p w:rsidR="00EF56FD" w:rsidRPr="00D52EFF" w:rsidRDefault="00EF56FD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D52EFF" w:rsidRDefault="00534BE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5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ค่าเช่าสถานที่ติดตั้งเสาและอุปกรณ์ในการให้บริการตามสัญญาอนุญาตให้ดำเนินกิจการบริกา</w:t>
      </w:r>
      <w:r w:rsidR="008F56F9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ร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โทรศัพท์เคลื่อนที่ (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สัญญาอนุญาตฯ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>”)</w:t>
      </w: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30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2558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ทีโอทีได้ยื่นคำเสนอข้อพิพาทหมายเลขดำที่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76/2558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ต่อสถาบันอนุญาโตตุลาการ สำนักระงับข้อพิพาท สำนักงานศาลยุติธรรม เพื่อมีคำชี้ขาดให้เอไอเอสดำเนินการเช่าสถานที่จำนวน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11,883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สถานีฐาน ที่ใช้เป็นสถานที่ติดตั้งเสา และอุปกรณ์ในการให้บริการตามสัญญาอนุญาตให้ดำเนินการ ต่อเนื่องไปอีก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ปี หลังจากสัญญาอนุญาตให้ดำเนินการ สิ้นสุดลง หากไม่สามารถปฏิบัติได้ ให้เอไอเอสชำระเงินค่าเช่าสถานที่ พร้อมค่าใช้จ่ายอื่น ๆ ที่เกี่ยวข้อง</w:t>
      </w:r>
      <w:r w:rsidR="00113DBE"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ตลอดระยะเวลา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ปีนับแต่สิ้นสุดสัญญาอนุญาตให้ดำเนินการ คิดเป็นจำนวนเงิน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1,91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</w:rPr>
        <w:t xml:space="preserve">1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ล้านบาท หรือนำเงินจำนวนดังกล่าวมาวางศาล</w:t>
      </w: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เอไอเอสไม่มีหน้าที่ต้องชำระค่าเช่าสถานที่ติดตั้งเสา และอุปกรณ์ในการให้บริการตามสัญญาอนุญาตให้ดำเนินการ ภายหลังที่สัญญาอนุญาตให้ดำเนินการสิ้นสุดลง เนื่องจากเอไอเอสได้ปฎิบัติถูกต้องตามข้อสัญญาที่เกี่ยวข้องทุกประการแล้ว ดังนั้น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ของเอไอเอส</w:t>
      </w:r>
    </w:p>
    <w:p w:rsidR="00C4461F" w:rsidRDefault="00C4461F">
      <w:pPr>
        <w:rPr>
          <w:rFonts w:ascii="Tahoma" w:hAnsi="Tahoma" w:cs="Tahoma"/>
          <w:i/>
          <w:iCs/>
          <w:spacing w:val="-4"/>
          <w:sz w:val="18"/>
          <w:szCs w:val="18"/>
        </w:rPr>
      </w:pPr>
    </w:p>
    <w:p w:rsidR="00297A87" w:rsidRPr="00D52EFF" w:rsidRDefault="00534BE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6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กรณีติดตั้งหรือเชื่อมต่ออุปกรณ์โทรคมนาคมย่านความถี่ 900 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MHz 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บนสถานีฐานที่ บริษัท ดิจิตอล โฟน จำกัด (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ดีพีซี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”) 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ส่งมอบกรรมสิทธิ์ให้แก่ บริษัท กสท.โทรคมนาคม จำกัด (มหาชน) (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กสท.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”) 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ตามสัญญาให้ดำเนินการให้บริการวิทยุคมนาคมระบบเซลลูล่า ระหว่าง กสท. และ ดีพีซี</w:t>
      </w: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29 เมษายน 2559 กสท. ได้ยื่นฟ้องเอไอเอสต่อศาลปกครองกลาง เป็นคดีดำที่ 613/2559 เพื่อให้รื้อถอนเครื่องและอุปกรณ์โทรคมนาคมที่มีไว้ใช้สำหรับให้บริการโทรศัพท์เคลื่อนที่ ย่านความถี่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900 MHz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หรือย่านความถี่อื่น หรือเครื่องและอุปกรณ์โทรคมนาคมอื่น ๆ ของเอไอเอสที่ติดตั้งบนสถานีฐาน จำนวน 95 แห่ง ที่ดีพีซี ส่งมอบให้ กสท. ตามสัญญาให้ดำเนินการฯ โดยไม่ได้รับความยินยอมจาก กสท. ดังนั้น กสท. จึงเรียกร้องให้เอไอเอสชดใช้ค่าเสียหายจากการใช้ทรัพย์สินที่ กสท. อ้างเป็นเจ้าของกรรมสิทธิ์ ตั้งแต่เดือนมกราคม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</w:rPr>
        <w:t>25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56 ถึงเดือนเมษายน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</w:rPr>
        <w:t>25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59 จำนวนเงิน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126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พร้อมดอกเบี้ยร้อยละ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7.5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ต่อปี นับจากวันถัดจากวันฟ้องเป็นต้นไปจนกว่าจะชำระค่าเสียหายเสร็จสิ้น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และค่าเสียหายนับแต่วันฟ้องอีกเดือนละ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พร้อมดอกเบี้ยร้อยละ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7.5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ต่อปี ของค่าเสียหายที่ค้างชำระให้แก่ กสท.</w:t>
      </w:r>
      <w:r w:rsidR="00E010B2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ในแต่ละเดือน จนกว่าจะดำเนินการรื้อถอนอุปกรณ์ดังกล่าวออกเสร็จสิ้น</w:t>
      </w:r>
    </w:p>
    <w:p w:rsidR="00690140" w:rsidRPr="00D52EFF" w:rsidRDefault="00690140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690140" w:rsidRPr="00D52EFF" w:rsidRDefault="00690140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วันที่ 19 มีนาคม 2561 ศาลปกครองกลางมีคำสั่งให้โอนคดีนี้ไปศาลแพ่ง</w:t>
      </w:r>
      <w:r w:rsidR="006C4BDF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เป็นคดีดำที่ </w:t>
      </w:r>
      <w:r w:rsidR="006C4BDF"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1681</w:t>
      </w:r>
      <w:r w:rsidR="006C4BDF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="006C4BDF"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="006C4BDF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โดยขณะนี้คดีดังกล่าวอยู่ในขั้นตอนของการพิจารณาของศาลแพ่ง</w:t>
      </w: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โดยฝ่ายบริหารของเอไอเอสเชื่อว่า เอไอเอสได้ปฏิบัติถูกต้องตามข้อสัญญาที่เกี่ยวข้องทุกประการแล้ว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ดังนั้นผลของคดีดังกล่าวไม่น่าจะมีผลกระทบอย่างมีนัยสำคัญต่องบการเงินของเอไอเอส</w:t>
      </w:r>
    </w:p>
    <w:p w:rsidR="000C10A8" w:rsidRPr="00D52EFF" w:rsidRDefault="000C10A8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D52EFF" w:rsidRDefault="00534BE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7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การฟ้องเพิกถอนหนังสือสำนักงานคณะกรรมการกิจการกระจายเสียง กิจการโทรทัศน์ และกิจการโทรคมนาคมแห่งชาติ และเพิกถอนมติคณะกรรมการกิจการโทรคมนาคม ที่มีคำสั่งให้นำส่งรายได้จากการให้บริการโทรศัพท์เคลื่อนที่บนคลื่นความถี่ 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900 MHz 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ในช่วงระยะเวลาคุ้มครองผู้ใช้บริการ</w:t>
      </w: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พฤษภาคม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 ยื่นฟ้องสำนักงานคณะกรรมการกิจการกระจายเสียง กิจการโทรทัศน์ และกิจการโทรคมนาคมแห่งชาติ (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สำนักงาน กสทช.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คณะกรรมการกิจการโทรคมนาคม (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กทค.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และคณะกรรมการกิจการกระจายเสียง กิจการโทรทัศน์ และกิจการโทรคมนาคมแห่งชาติ (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กสทช.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กับคณะทำงานอีก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คน ต่อศาลปกครองกลาง เป็นคดีหมายเลขดำที่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736/2560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ขอให้เพิกถอนหนังสือสำนักงาน กสทช. และเพิกถอนมติ กทค. ของสำนักงาน กสทช. ที่มีคำสั่ง</w:t>
      </w:r>
      <w:r w:rsidR="00542C52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เอไอเอส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ให้นำส่งรายได้ ในช่วงระยะเวลาคุ้มครองผู้ใช้บริการ ระหว่างวันที่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ตุลาคม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ถึงวันที่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30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มิถุนายน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2559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7,221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พร้อมดอกผลที่เกิดขึ้น</w:t>
      </w: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E903FE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มิถุนายน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="00113DBE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ได้รับคำฟ้องลงวันที่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เมษายน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ที่กสทช. และสำนักงาน กสทช. ฟ้อง</w:t>
      </w:r>
      <w:r w:rsidR="00113DBE"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     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 ในมูลหนี้เดียวกันนี้ต่อศาลปกครองกลางเป็นคดี</w:t>
      </w:r>
      <w:r w:rsidR="00593144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หมายเลข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ดำที่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661/2560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ให้เอไอเอส นำส่งรายได้ในช่วงระยะเวลาคุ้มครองผู้ใช้บริการเช่นเดียวกัน</w:t>
      </w:r>
    </w:p>
    <w:p w:rsidR="00E903FE" w:rsidRDefault="00E903FE">
      <w:pPr>
        <w:rPr>
          <w:rFonts w:ascii="Tahoma" w:hAnsi="Tahoma" w:cs="Tahoma"/>
          <w:caps/>
          <w:color w:val="000000"/>
          <w:sz w:val="18"/>
          <w:szCs w:val="18"/>
          <w:cs/>
          <w:lang w:val="en-GB"/>
        </w:rPr>
      </w:pPr>
      <w:r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br w:type="page"/>
      </w:r>
    </w:p>
    <w:p w:rsidR="00297A87" w:rsidRPr="00D52EFF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โดย</w:t>
      </w:r>
      <w:r w:rsidR="00FD7939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ฝ่ายบริหารของเอไอเอส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พิจารณาว่า</w:t>
      </w:r>
      <w:r w:rsidR="00FD7939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 มิได้ปฏิบัติผิดเงื่อนไขและวิธีการนำส่งรายได้ ตามประกาศของ กสทช. เรื่อง มาตรการคุ้มครองผู้ใช้บริการเป็นการชั่วคราว ในกรณีสิ้นสุดการอนุญาต สัมปทาน หรือสัญญาการให้บริก</w:t>
      </w:r>
      <w:r w:rsidR="00113DBE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ารโทรศัพท์เคลื่อนที่ และเอไอเอส</w:t>
      </w:r>
      <w:r w:rsidR="00113DBE"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มีหน้าที่นำส่งรายได้หลังหักค่าใช้จ่ายให้แก่สำนักงาน กสทช. แต่เอไอเอส มีรายจ่ายมากกว่ารายได้จากการใ</w:t>
      </w:r>
      <w:r w:rsidR="00113DBE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ห้บริการแก่ผู้ใช้บริการ ดังนั้น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จึงไม่มีรายได้ส่วนที่เหลือคงเหลือที่จะนำส่งให้แก่ สำนักงาน กสทช. แต่อย่างใด</w:t>
      </w:r>
      <w:r w:rsidR="00014DF3"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ขณะนี้คดีดังกล่าวอยู่ในระหว่างการพิจารณาของศาลปกครองกลาง</w:t>
      </w:r>
    </w:p>
    <w:p w:rsidR="00364181" w:rsidRPr="00D52EFF" w:rsidRDefault="00364181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F74C82" w:rsidRPr="00D52EFF" w:rsidRDefault="00534BE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8</w:t>
      </w:r>
      <w:r w:rsidR="00F74C82" w:rsidRPr="00D52EFF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F74C82"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F74C82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การเรียกร้องให้เอไอเอสชำระเงินส่วนแบ่งรายได้เพิ่มเติมส่วนเพิ่มจากรายได้ค่าเช่าระบบสื่อสัญญาณ</w:t>
      </w:r>
    </w:p>
    <w:p w:rsidR="00F74C82" w:rsidRPr="00D52EFF" w:rsidRDefault="00F74C82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F74C82" w:rsidRPr="00D52EFF" w:rsidRDefault="00F74C82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ทีโอทีได้ยื่นคำเสนอข้อพิพาทต่อ</w:t>
      </w:r>
      <w:r w:rsidR="009E5E1D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="005135C8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</w:t>
      </w:r>
      <w:r w:rsidR="009E5E1D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="005135C8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เอช</w:t>
      </w:r>
      <w:r w:rsidR="009E5E1D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="005135C8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</w:t>
      </w:r>
      <w:r w:rsidR="009E5E1D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="005135C8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ซี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สถาบันอนุญาโตตุลาการ</w:t>
      </w:r>
      <w:r w:rsidR="003C6815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กระทรวงยุติธรรม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="002C63D5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(</w:t>
      </w:r>
      <w:r w:rsidR="002C63D5"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="002C63D5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 เอช เอ ซี</w:t>
      </w:r>
      <w:r w:rsidR="002C63D5"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”)</w:t>
      </w:r>
      <w:r w:rsidR="002C63D5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เลขที่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A1/2017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ลงวันที่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ธันวาคม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รียกร้องให้เอไอเอสชำระเงินส่วนแบ่งรายได้เพิ่มเติมจากรายได้ค่าเช่าระบบสื่อสัญญาณเชื่อมโยงตั้งแต่</w:t>
      </w:r>
      <w:r w:rsidR="00113DBE"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เดือนมกราคม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2554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ถึงเดือนกันยายน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เป็นจำนวน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20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และเลขที่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A1/2018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ลงวันที่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12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มกราคม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รียกร้องให้เอไอเอสชำระเงินส่วนแบ่งรายได้เพิ่มเติมจากรายได้ค่าเช่าระบบสื่อสัญญาณเชื่อมโยงตั้งแต่เดือนตุล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ถึงเดือนกันยายน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เป็นเงินรวม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1,122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(รวมภาษีมูลค่าเพิ่ม) พร้อมให้ชำระดอกเบี้ยผิดนัดอีกร้อยละ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1.25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 เนื่องจากทีโอที เห็นว่า</w:t>
      </w:r>
      <w:r w:rsidR="00690140"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จะต้องเรียกเก็บค่าเช่าระบบสื่อสัญญาณเชื่อมโยงตามอัตราที่ทีโอทีกำหนดซึ่งสูงกว่าอัตราที่เอไอเอสใช้เรียกเก็บจากผู้เช่าจริง</w:t>
      </w:r>
    </w:p>
    <w:p w:rsidR="00F74C82" w:rsidRPr="00D52EFF" w:rsidRDefault="00F74C82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E5E1D" w:rsidRPr="00D52EFF" w:rsidRDefault="009E5E1D" w:rsidP="00F11B1A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8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กุมภาพันธ์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</w:t>
      </w:r>
      <w:r w:rsidR="00113DBE"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ได้ยื่นคำร้องต่อศาลปกครองกลางเป็นคดี</w:t>
      </w:r>
      <w:r w:rsidR="00593144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หมายเลข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ดำที่ </w:t>
      </w:r>
      <w:r w:rsidR="00491C7A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ค.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เพื่อเพิกถอน</w:t>
      </w:r>
      <w:r w:rsidR="002C63D5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คำสั่งรับคำเสนอข้อพิพาท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ของ ที เอช เอ ซี </w:t>
      </w:r>
      <w:r w:rsidR="002C63D5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สำหรับ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ข้อพิพาทเลขที่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A1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2017 </w:t>
      </w:r>
      <w:r w:rsidR="002C63D5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ไว้พิจารณา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และในวันที่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มีนาคม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ศาลปกครองกลางได้มีคำพิพากษายกคำร้อง</w:t>
      </w:r>
      <w:r w:rsidR="00491C7A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คดี</w:t>
      </w:r>
      <w:r w:rsidR="00593144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หมายเลข</w:t>
      </w:r>
      <w:r w:rsidR="00491C7A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ดำที่ ค.</w:t>
      </w:r>
      <w:r w:rsidR="00491C7A"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="00491C7A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="00491C7A"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</w:p>
    <w:p w:rsidR="009E5E1D" w:rsidRPr="00D52EFF" w:rsidRDefault="009E5E1D" w:rsidP="00F11B1A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:rsidR="009E5E1D" w:rsidRPr="00D52EFF" w:rsidRDefault="009E5E1D" w:rsidP="009E5E1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5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มีนาคม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</w:t>
      </w:r>
      <w:r w:rsidR="00113DBE"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ได้ยื่นคำร้องต่อศาลปกครองกลางเป็นคดี</w:t>
      </w:r>
      <w:r w:rsidR="00593144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หมายเลข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ดำที่ </w:t>
      </w:r>
      <w:r w:rsidR="00491C7A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ค.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="002C63D5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เพื่อเพิกถอนคำสั่งรับคำเสนอข้อพิพาทของ ที เอช เอ ซี สำหรับ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ข้อพิพาทเลขที่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A1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2018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="002C63D5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ไว้พิจารณา </w:t>
      </w:r>
      <w:r w:rsidR="0037294C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ในวันที่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16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มีนาคม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ศาลปกครองกลางได้มีคำพิพากษายกคำร้อง</w:t>
      </w:r>
      <w:r w:rsidR="00491C7A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คดี</w:t>
      </w:r>
      <w:r w:rsidR="00593144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หมายเลข</w:t>
      </w:r>
      <w:r w:rsidR="00491C7A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ดำที่ ค.</w:t>
      </w:r>
      <w:r w:rsidR="00491C7A"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</w:t>
      </w:r>
      <w:r w:rsidR="00491C7A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="00491C7A"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</w:p>
    <w:p w:rsidR="00491C7A" w:rsidRPr="00D52EFF" w:rsidRDefault="00491C7A" w:rsidP="009E5E1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491C7A" w:rsidRPr="00D52EFF" w:rsidRDefault="002C63D5" w:rsidP="009E5E1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ซึ่งต่อมาเมื่อวันที่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และ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</w:rPr>
        <w:t xml:space="preserve">11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เมษายน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เอไอเอสได้ยื่นอุทธรณ์คำพิพากษาคดี</w:t>
      </w:r>
      <w:r w:rsidR="00593144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หมายเลข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ดำที่ ค.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และ</w:t>
      </w:r>
      <w:r w:rsidR="00BB6AF0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คดีหมายเลขดำที่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ค.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ของศาลปกครองกลาง ตามลำดับ</w:t>
      </w:r>
    </w:p>
    <w:p w:rsidR="009E5E1D" w:rsidRPr="00D52EFF" w:rsidRDefault="009E5E1D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F74C82" w:rsidRPr="00D52EFF" w:rsidRDefault="00593144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ขณะนี้</w:t>
      </w:r>
      <w:r w:rsidR="00F74C82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ข้อพิพาทดังกล่าวอยู่ในขั้นตอนของ</w:t>
      </w:r>
      <w:r w:rsidR="008A1D96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อนุญาโตตุลาการ</w:t>
      </w:r>
      <w:r w:rsidR="009E5E1D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="00F74C82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โดยผู้บริหาร</w:t>
      </w:r>
      <w:r w:rsidR="00FD7939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ของเอไอเอส</w:t>
      </w:r>
      <w:r w:rsidR="00F74C82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พิจารณาเห็นว่า</w:t>
      </w:r>
      <w:r w:rsidR="00F74C82"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="00F74C82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อัตราค่าเช่าที่</w:t>
      </w:r>
      <w:r w:rsidR="008A6AE5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       </w:t>
      </w:r>
      <w:r w:rsidR="00F74C82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เอไอเอสใช้เรียกเก็บนั้นเป็นอัตราตลาดที่เหมาะสมและได้รับความเห็นชอบจาก</w:t>
      </w:r>
      <w:r w:rsidR="00F74C82"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="00F74C82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กสทช. แล้ว</w:t>
      </w:r>
    </w:p>
    <w:p w:rsidR="00534BE7" w:rsidRPr="00D52EFF" w:rsidRDefault="00534BE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690140" w:rsidRPr="00D52EFF" w:rsidRDefault="00534BE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9</w:t>
      </w:r>
      <w:r w:rsidR="00690140" w:rsidRPr="00D52EFF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690140"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690140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</w:t>
      </w:r>
      <w:r w:rsidR="005135C8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เอไอเอส</w:t>
      </w:r>
      <w:r w:rsidR="00690140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ชำระเงินจากการใช้บริการร่วมใช้เสาอากาศ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</w:t>
      </w:r>
      <w:r w:rsidR="0030114F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ครอง</w:t>
      </w:r>
      <w:r w:rsidR="00690140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ผู้ใช้บริการ</w:t>
      </w:r>
    </w:p>
    <w:p w:rsidR="00690140" w:rsidRPr="00D52EFF" w:rsidRDefault="00690140" w:rsidP="00F11B1A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690140" w:rsidRPr="00D52EFF" w:rsidRDefault="00690140" w:rsidP="00F11B1A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วันที่ </w:t>
      </w:r>
      <w:r w:rsidRPr="00D52EFF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15</w:t>
      </w:r>
      <w:r w:rsidRPr="00D52EFF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กุมภาพันธ์ 2561 ทีโอทีได้ยื่นคำเสนอข้อพิพาทต่อ</w:t>
      </w:r>
      <w:r w:rsidR="009E5E1D" w:rsidRPr="00D52EFF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ที เอช เอ ซี </w:t>
      </w:r>
      <w:r w:rsidRPr="00D52EFF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เลขที่ </w:t>
      </w:r>
      <w:r w:rsidRPr="00D52EFF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A3/2018</w:t>
      </w:r>
      <w:r w:rsidRPr="00D52EFF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เรียกร้องให้เอไอเอส</w:t>
      </w:r>
      <w:r w:rsidR="00A54D8A" w:rsidRPr="00D52EFF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>ชำระ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เงินค่าร่วมใช้เสาอากาศ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</w:t>
      </w:r>
      <w:r w:rsidR="0030114F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ครอง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ผู้ใช้บริการ จำนวน 183 ล้านบาท (รวมภาษีมูลค่าเพิ่ม) และดอกเบี้ยผิดนัดร้อยละ 1.25 ต่อเดือน</w:t>
      </w:r>
    </w:p>
    <w:p w:rsidR="00690140" w:rsidRPr="00D52EFF" w:rsidRDefault="00690140" w:rsidP="00F11B1A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414D4F" w:rsidRPr="00D52EFF" w:rsidRDefault="002C63D5" w:rsidP="002C63D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เมื่อวันที่ 5 เมษายน 2561 เอไอเอสได้ยื่นคำร้องต่อศาลปกครองกลางเป็นคดี</w:t>
      </w:r>
      <w:r w:rsidR="00593144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หมายเลข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ดำที่ ค.3/2561 เพื่อเพิกถอนคำสั่งรับคำเสนอข้อพิพาทของ ที เอช เอ ซี สำหรับข้อพิพาทเลขที่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</w:rPr>
        <w:t xml:space="preserve">A3/2018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</w:rPr>
        <w:t>ไว้พิจารณา</w:t>
      </w:r>
    </w:p>
    <w:p w:rsidR="00414D4F" w:rsidRPr="00D52EFF" w:rsidRDefault="00414D4F" w:rsidP="002C63D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414D4F" w:rsidRPr="00D52EFF" w:rsidRDefault="00414D4F" w:rsidP="000F475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เมษายน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ศาลปกครองกลางได้มีคำพิพากษายกคำร้องคดีหมายเลขดำที่ ค.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</w:p>
    <w:p w:rsidR="00414D4F" w:rsidRPr="00D52EFF" w:rsidRDefault="00414D4F" w:rsidP="000F475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:rsidR="00414D4F" w:rsidRPr="00D52EFF" w:rsidRDefault="00414D4F" w:rsidP="00414D4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ซึ่งต่อมาเมื่อวันที่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พฤษภาคม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เอไอเอสได้ยื่นอุทธรณ์คำพิพากษาคดีหมายเลขดำที่ ค.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</w:p>
    <w:p w:rsidR="00414D4F" w:rsidRPr="00D52EFF" w:rsidRDefault="00414D4F" w:rsidP="002C63D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E903FE" w:rsidRDefault="002C63D5" w:rsidP="002C63D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ข้อพิพาทดังกล่าวอยู่ในขั้นตอนของ</w:t>
      </w:r>
      <w:r w:rsidR="008A1D96" w:rsidRPr="00D52EFF">
        <w:rPr>
          <w:rFonts w:ascii="Tahoma" w:hAnsi="Tahoma" w:cs="Tahoma"/>
          <w:b w:val="0"/>
          <w:bCs w:val="0"/>
          <w:caps/>
          <w:spacing w:val="-6"/>
          <w:sz w:val="18"/>
          <w:szCs w:val="18"/>
          <w:cs/>
          <w:lang w:val="en-GB"/>
        </w:rPr>
        <w:t>อนุญาโตตุลาการ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โดยผู้บริหารของเอไอเอสพิจารณาเห็นว่า เอไอเอสได้ปฏิบัติถูกต้องตามข้อสัญญาและประกาศของ</w:t>
      </w:r>
      <w:r w:rsidR="00B9135F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กสทช.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ดังนั้นผลของคดีดังกล่าวไม่น่าจะมีผลกระทบอย่างมีนัยสำคัญต่องบการเงินของเอไอเอ</w:t>
      </w:r>
      <w:r w:rsidR="00A54D8A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</w:t>
      </w:r>
    </w:p>
    <w:p w:rsidR="00E903FE" w:rsidRDefault="00E903FE">
      <w:pPr>
        <w:rPr>
          <w:rFonts w:ascii="Tahoma" w:hAnsi="Tahoma" w:cs="Tahoma"/>
          <w:caps/>
          <w:color w:val="000000"/>
          <w:sz w:val="18"/>
          <w:szCs w:val="18"/>
          <w:cs/>
          <w:lang w:val="en-GB"/>
        </w:rPr>
      </w:pPr>
      <w:r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br w:type="page"/>
      </w:r>
    </w:p>
    <w:p w:rsidR="0037294C" w:rsidRPr="00D52EFF" w:rsidRDefault="0037294C" w:rsidP="0037294C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10)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ab/>
        <w:t xml:space="preserve"> </w:t>
      </w:r>
      <w:r w:rsidRPr="00D52EFF">
        <w:rPr>
          <w:rFonts w:ascii="Tahoma" w:hAnsi="Tahoma" w:cs="Tahoma"/>
          <w:i/>
          <w:iCs/>
          <w:caps/>
          <w:spacing w:val="-4"/>
          <w:sz w:val="18"/>
          <w:szCs w:val="18"/>
          <w:cs/>
          <w:lang w:val="en-GB"/>
        </w:rPr>
        <w:t>การเรียกร้องให้บริษัทชำระส่วนแบ่งรายได้จากการให้บริการเครือข่ายร่วม</w:t>
      </w:r>
    </w:p>
    <w:p w:rsidR="0037294C" w:rsidRPr="00D52EFF" w:rsidRDefault="0037294C" w:rsidP="002C63D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37294C" w:rsidRPr="00D52EFF" w:rsidRDefault="0037294C" w:rsidP="00FC68FC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="00593144" w:rsidRPr="00D52EFF">
        <w:rPr>
          <w:rFonts w:ascii="Tahoma" w:hAnsi="Tahoma" w:cs="Tahoma"/>
          <w:b w:val="0"/>
          <w:bCs w:val="0"/>
          <w:caps/>
          <w:sz w:val="18"/>
          <w:szCs w:val="18"/>
        </w:rPr>
        <w:t>2</w:t>
      </w:r>
      <w:r w:rsidR="00593144"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ทีโอทีได้ยื่นคำเสนอข้อพิพาทต่อสถาบันอนุญาโตตุลาการ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หมายเลขดำที่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67/2561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เรียกร้องให้เอไอเอสชำระส่วนแบ่งรายได้จากการให้บริการเครือข่ายร่วม (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Roaming)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เพิ่มเติมจากการที่เอไอเอสได้ให้ส่วนลดค่าบริการโดยไม่ได้รับความเห็นชอบจากทีโอที ตั้งแต่ กรกฏาคม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2556 </w:t>
      </w:r>
      <w:r w:rsidR="00EB7A67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ถึง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16,253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ล้านบาท ภาษีมูลค่าเพิ่ม และดอกเบี้ยผิดนัดร้อยละ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.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</w:t>
      </w:r>
    </w:p>
    <w:p w:rsidR="0037294C" w:rsidRPr="00D52EFF" w:rsidRDefault="0037294C" w:rsidP="00FC68FC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:rsidR="0037294C" w:rsidRPr="00D52EFF" w:rsidRDefault="00593144" w:rsidP="0037294C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ขณะนี้</w:t>
      </w:r>
      <w:r w:rsidR="0037294C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ข้อพิพาทดังกล่าวอยู่ในขั้นตอนของอนุญาโตตุลาการ โดยฝ่ายบริหารของเอไอเอสเชื่อว่า เอไอเอสได้ปฏิบัติถูกต้องตามข้อสัญญาที่เกี่ยวข้องทุกประการแล้ว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</w:t>
      </w:r>
      <w:r w:rsidR="00814352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 </w:t>
      </w:r>
      <w:r w:rsidR="0037294C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</w:t>
      </w:r>
    </w:p>
    <w:p w:rsidR="006D398A" w:rsidRPr="00D52EFF" w:rsidRDefault="006D398A" w:rsidP="0037294C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6D398A" w:rsidRPr="00D52EFF" w:rsidRDefault="006D398A" w:rsidP="006D398A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11)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ab/>
        <w:t xml:space="preserve"> </w:t>
      </w:r>
      <w:r w:rsidRPr="00D52EFF">
        <w:rPr>
          <w:rFonts w:ascii="Tahoma" w:hAnsi="Tahoma" w:cs="Tahoma"/>
          <w:i/>
          <w:iCs/>
          <w:caps/>
          <w:spacing w:val="-4"/>
          <w:sz w:val="18"/>
          <w:szCs w:val="18"/>
          <w:cs/>
          <w:lang w:val="en-GB"/>
        </w:rPr>
        <w:t>กรณีการส่งมอบเสาติดตั้งสายอากาศ</w:t>
      </w:r>
      <w:r w:rsidR="00560655">
        <w:rPr>
          <w:rFonts w:ascii="Tahoma" w:hAnsi="Tahoma" w:cs="Tahoma" w:hint="cs"/>
          <w:i/>
          <w:iCs/>
          <w:caps/>
          <w:spacing w:val="-4"/>
          <w:sz w:val="18"/>
          <w:szCs w:val="18"/>
          <w:cs/>
          <w:lang w:val="en-GB"/>
        </w:rPr>
        <w:t>ตามสัญญาอนุญาตให้ดำเนินการระหว่าง ทีโอที กับ เอไอเอส</w:t>
      </w:r>
    </w:p>
    <w:p w:rsidR="006D398A" w:rsidRPr="00D52EFF" w:rsidRDefault="006D398A" w:rsidP="006D398A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6D398A" w:rsidRPr="00D52EFF" w:rsidRDefault="006D398A" w:rsidP="006C42FA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21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กรกฎาคม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2557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เอไอเอสได้ยื่นคำเสนอข้อพิพาท เลขที่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53/2557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ต่อสำนักระงับข้อพิพาท สำนักงานศาลยุติธรรม เพื่อให้คณะอนุญาโตตุลาการมีคำชี้ขาดว่า เสาติดตั้งสายอากาศ (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Tower)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13,198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ต้น</w:t>
      </w:r>
      <w:r w:rsidR="003C6815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ที่เอไอเอสโอนให้แก่ทีโอที ไม่ใช่เครื่องและอุปกรณ์</w:t>
      </w:r>
      <w:r w:rsidR="003C6815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โทรคมนาคมที่เอไอเอสมีหน้าที่ต้องส่งมอบให้แก่ทีโอที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ตามสัญญาอนุญาตให้ดำเนินการ</w:t>
      </w:r>
      <w:r w:rsidR="003C6815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และขอคืนเงินส่วนแบ่งรายได้จากค่าเช่าใช้เสา</w:t>
      </w:r>
      <w:r w:rsidR="003C6815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จำนวน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516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</w:t>
      </w:r>
    </w:p>
    <w:p w:rsidR="006D398A" w:rsidRPr="00D52EFF" w:rsidRDefault="006D398A" w:rsidP="006C42FA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:rsidR="006D398A" w:rsidRPr="00D52EFF" w:rsidRDefault="006D398A" w:rsidP="006C42FA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12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มีนาคม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2558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ทีโอทียื่นคัดค้านข้อพิพาทข้างต้น และ</w:t>
      </w:r>
      <w:r w:rsidR="003C6815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ยื่นข้อ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เรียกร้องแย้ง</w:t>
      </w:r>
      <w:r w:rsidR="003C6815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เพิ่มเติม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ขอให้เอไอเอสส่งมอบเสาติดตั้งสายอากาศ (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Tower)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ที่ค้างส่งมอบ</w:t>
      </w:r>
      <w:r w:rsidR="007401D2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จำนวน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105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ต้น พร้อมชำระดอกเบี้ยของเงินส่วนแบ่งรายได้ที่เอไอเอสชำระล่าช้าจำนวน 16 ล้านบาท</w:t>
      </w:r>
    </w:p>
    <w:p w:rsidR="006D398A" w:rsidRPr="00D52EFF" w:rsidRDefault="006D398A" w:rsidP="006C42FA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:rsidR="006D398A" w:rsidRPr="00D52EFF" w:rsidRDefault="006D398A" w:rsidP="006C42FA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17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พฤศจิกายน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เอไอเอสได้รับคำร้องและคำคัดค้านของทีโอที ลงวันที่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15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กุมภาพันธ์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2559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ยื่นคัดค้าน และ</w:t>
      </w:r>
      <w:r w:rsidR="007401D2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ยื่นข้อ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เรียกร้องแย้งเพิ่มเติม โดยให้เอไอเอสส่งมอบเสาติดตั้งสายอากาศ (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Tower)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เพิ่มอีก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1,429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ต้น </w:t>
      </w:r>
      <w:r w:rsidR="007401D2"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ซึ่งเป็นของบริษัทย่อยของเอไอเอส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หากส่งมอบไม่ได้ให้ชดใช้เป็นเงิน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1,200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</w:t>
      </w:r>
      <w:r w:rsidR="00560655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โดยในช่วงระยะเวลาก่อนวันที่ </w:t>
      </w:r>
      <w:r w:rsidR="00560655">
        <w:rPr>
          <w:rFonts w:ascii="Tahoma" w:hAnsi="Tahoma" w:cs="Tahoma"/>
          <w:b w:val="0"/>
          <w:bCs w:val="0"/>
          <w:caps/>
          <w:sz w:val="18"/>
          <w:szCs w:val="18"/>
        </w:rPr>
        <w:t xml:space="preserve">17 </w:t>
      </w:r>
      <w:r w:rsidR="00560655">
        <w:rPr>
          <w:rFonts w:ascii="Tahoma" w:hAnsi="Tahoma" w:cs="Tahoma" w:hint="cs"/>
          <w:b w:val="0"/>
          <w:bCs w:val="0"/>
          <w:caps/>
          <w:sz w:val="18"/>
          <w:szCs w:val="18"/>
          <w:cs/>
        </w:rPr>
        <w:t xml:space="preserve">พฤศจิกายน </w:t>
      </w:r>
      <w:r w:rsidR="00560655">
        <w:rPr>
          <w:rFonts w:ascii="Tahoma" w:hAnsi="Tahoma" w:cs="Tahoma"/>
          <w:b w:val="0"/>
          <w:bCs w:val="0"/>
          <w:caps/>
          <w:sz w:val="18"/>
          <w:szCs w:val="18"/>
        </w:rPr>
        <w:t>2561</w:t>
      </w:r>
      <w:r w:rsidR="00F94428">
        <w:rPr>
          <w:rFonts w:ascii="Tahoma" w:hAnsi="Tahoma" w:cs="Tahoma"/>
          <w:b w:val="0"/>
          <w:bCs w:val="0"/>
          <w:caps/>
          <w:sz w:val="18"/>
          <w:szCs w:val="18"/>
        </w:rPr>
        <w:t xml:space="preserve">    </w:t>
      </w:r>
      <w:r w:rsidR="00560655">
        <w:rPr>
          <w:rFonts w:ascii="Tahoma" w:hAnsi="Tahoma" w:cs="Tahoma"/>
          <w:b w:val="0"/>
          <w:bCs w:val="0"/>
          <w:caps/>
          <w:sz w:val="18"/>
          <w:szCs w:val="18"/>
        </w:rPr>
        <w:t xml:space="preserve"> </w:t>
      </w:r>
      <w:r w:rsidR="00560655">
        <w:rPr>
          <w:rFonts w:ascii="Tahoma" w:hAnsi="Tahoma" w:cs="Tahoma" w:hint="cs"/>
          <w:b w:val="0"/>
          <w:bCs w:val="0"/>
          <w:caps/>
          <w:sz w:val="18"/>
          <w:szCs w:val="18"/>
          <w:cs/>
        </w:rPr>
        <w:t>เอไอเอสไม่ได้รับทราบถึงคำร้องดังกล่าว</w:t>
      </w:r>
    </w:p>
    <w:p w:rsidR="007401D2" w:rsidRPr="00D52EFF" w:rsidRDefault="007401D2" w:rsidP="006C42FA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7401D2" w:rsidRPr="00D52EFF" w:rsidRDefault="007401D2" w:rsidP="006C42FA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เอไอเอสได้ปฏิบัติถูกต้องตามข้อสัญญาที่เกี่ยวข้องทุกประการแล้ว และเสาติดตั้งสายอากาศ (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Tower)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ที่ทีโอทีเรียกร้องเพิ่มเติม จำนวน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1,429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ต้น นั้น มิใช่ทรัพย์สินอันเป็นกรรมสิทธิ์ของเอไอเอส ซึ่งทีโอทีจะใช้สิทธิบังคับเอาได้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ดังนั้น ผลของคดีดังกล่าวไม่น่าจะมีผลกระทบอย่างมีนัยสำคัญต่องบการเงินของเอไอเอส</w:t>
      </w:r>
    </w:p>
    <w:p w:rsidR="006D398A" w:rsidRPr="00D52EFF" w:rsidRDefault="006D398A" w:rsidP="006C42FA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cs/>
          <w:lang w:val="en-GB"/>
        </w:rPr>
      </w:pPr>
    </w:p>
    <w:p w:rsidR="00297A87" w:rsidRPr="00D52EFF" w:rsidRDefault="00297A87" w:rsidP="0029662D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b/>
          <w:bCs/>
          <w:caps/>
          <w:sz w:val="18"/>
          <w:szCs w:val="18"/>
          <w:lang w:val="en-GB"/>
        </w:rPr>
      </w:pPr>
      <w:r w:rsidRPr="00D52EFF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บริษัท ดิจิตอล โฟน จำกัด (</w:t>
      </w:r>
      <w:r w:rsidRPr="00D52EFF">
        <w:rPr>
          <w:rFonts w:ascii="Tahoma" w:hAnsi="Tahoma" w:cs="Tahoma"/>
          <w:b/>
          <w:bCs/>
          <w:caps/>
          <w:sz w:val="18"/>
          <w:szCs w:val="18"/>
          <w:lang w:val="en-GB"/>
        </w:rPr>
        <w:t>“</w:t>
      </w:r>
      <w:r w:rsidRPr="00D52EFF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ดีพีซี</w:t>
      </w:r>
      <w:r w:rsidRPr="00D52EFF">
        <w:rPr>
          <w:rFonts w:ascii="Tahoma" w:hAnsi="Tahoma" w:cs="Tahoma"/>
          <w:b/>
          <w:bCs/>
          <w:caps/>
          <w:sz w:val="18"/>
          <w:szCs w:val="18"/>
          <w:lang w:val="en-GB"/>
        </w:rPr>
        <w:t>”)</w:t>
      </w:r>
      <w:r w:rsidRPr="00D52EFF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 xml:space="preserve"> (บริษัทย่อยของเอไอเอส)</w:t>
      </w: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  <w:cs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1)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กรณีการนำภาษีสรรพสามิตมาหักออกจากเงินส่วนแบ่งรายได้ระหว่าง ดีพีซี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กับ กสท</w:t>
      </w:r>
      <w:r w:rsidR="00E010B2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.</w:t>
      </w: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297A87" w:rsidRPr="00D52EFF" w:rsidRDefault="00297A87" w:rsidP="0029662D">
      <w:pPr>
        <w:tabs>
          <w:tab w:val="left" w:pos="840"/>
        </w:tabs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เมื่อวันที่ 9 มกราคม 2551 กสท</w:t>
      </w:r>
      <w:r w:rsidRPr="00D52EFF">
        <w:rPr>
          <w:rFonts w:ascii="Tahoma" w:hAnsi="Tahoma" w:cs="Tahoma"/>
          <w:sz w:val="18"/>
          <w:szCs w:val="18"/>
        </w:rPr>
        <w:t>.</w:t>
      </w:r>
      <w:r w:rsidRPr="00D52EFF">
        <w:rPr>
          <w:rFonts w:ascii="Tahoma" w:hAnsi="Tahoma" w:cs="Tahoma"/>
          <w:sz w:val="18"/>
          <w:szCs w:val="18"/>
          <w:cs/>
        </w:rPr>
        <w:t xml:space="preserve"> ได้ยื่นคำเสนอข้อพิพาทหมายเลขดำที่ 3/2551 ต่อสถาบัน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อนุญาโตตุลาการ สำนักระงับ</w:t>
      </w:r>
      <w:r w:rsidR="00113DBE" w:rsidRPr="00D52EFF">
        <w:rPr>
          <w:rFonts w:ascii="Tahoma" w:hAnsi="Tahoma" w:cs="Tahoma"/>
          <w:spacing w:val="-4"/>
          <w:sz w:val="18"/>
          <w:szCs w:val="18"/>
        </w:rPr>
        <w:t xml:space="preserve"> 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ข้อพิพาท สำนักงานศาลยุติธรรม เพื่อเรียกร้องให้ดีพีซีชำระเงิน</w:t>
      </w:r>
      <w:r w:rsidRPr="00D52EFF">
        <w:rPr>
          <w:rFonts w:ascii="Tahoma" w:hAnsi="Tahoma" w:cs="Tahoma"/>
          <w:sz w:val="18"/>
          <w:szCs w:val="18"/>
          <w:cs/>
        </w:rPr>
        <w:t>ส่วนแบ่งรายได้เพิ่มเติมอีกประมาณ 2</w:t>
      </w:r>
      <w:r w:rsidRPr="00D52EFF">
        <w:rPr>
          <w:rFonts w:ascii="Tahoma" w:hAnsi="Tahoma" w:cs="Tahoma"/>
          <w:sz w:val="18"/>
          <w:szCs w:val="18"/>
        </w:rPr>
        <w:t>,</w:t>
      </w:r>
      <w:r w:rsidRPr="00D52EFF">
        <w:rPr>
          <w:rFonts w:ascii="Tahoma" w:hAnsi="Tahoma" w:cs="Tahoma"/>
          <w:sz w:val="18"/>
          <w:szCs w:val="18"/>
          <w:cs/>
        </w:rPr>
        <w:t>449 ล้านบาท ตามสัญญาอนุญาตให้ดำเนินการให้บริการวิทยุคมนาคมระบบเซลลูล่าร์ พร้อมเรียกเบี้ยปรับในอัตราร้อยละ 1.25 ต่อเดือนของจำนวนเงินที่ค้างชำระในแต่ละปี นับจากวันผิดนัดจนกว่าจะชำระเสร็จสิ้น ซึ่งคำนวณถึงเดือนธันวาคม 2550 คิดเป็นเบี้ยปรับทั้งสิ้น 1</w:t>
      </w:r>
      <w:r w:rsidRPr="00D52EFF">
        <w:rPr>
          <w:rFonts w:ascii="Tahoma" w:hAnsi="Tahoma" w:cs="Tahoma"/>
          <w:sz w:val="18"/>
          <w:szCs w:val="18"/>
        </w:rPr>
        <w:t>,</w:t>
      </w:r>
      <w:r w:rsidRPr="00D52EFF">
        <w:rPr>
          <w:rFonts w:ascii="Tahoma" w:hAnsi="Tahoma" w:cs="Tahoma"/>
          <w:sz w:val="18"/>
          <w:szCs w:val="18"/>
          <w:cs/>
        </w:rPr>
        <w:t>500 ล้านบาท รวมเป็นเงินประมาณ 3</w:t>
      </w:r>
      <w:r w:rsidRPr="00D52EFF">
        <w:rPr>
          <w:rFonts w:ascii="Tahoma" w:hAnsi="Tahoma" w:cs="Tahoma"/>
          <w:sz w:val="18"/>
          <w:szCs w:val="18"/>
        </w:rPr>
        <w:t>,</w:t>
      </w:r>
      <w:r w:rsidRPr="00D52EFF">
        <w:rPr>
          <w:rFonts w:ascii="Tahoma" w:hAnsi="Tahoma" w:cs="Tahoma"/>
          <w:sz w:val="18"/>
          <w:szCs w:val="18"/>
          <w:cs/>
        </w:rPr>
        <w:t>949 ล้านบาท</w:t>
      </w: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ต่อมาเมื่อวันที่ 1 ตุลาคม 2551 กสท. ได้ยื่นคำร้องขอแก้ไขจำนวนทุนทรัพย์รวมเบี้ยปรับลดลงเหลือ </w:t>
      </w:r>
      <w:r w:rsidRPr="00D52EFF">
        <w:rPr>
          <w:rFonts w:ascii="Tahoma" w:hAnsi="Tahoma" w:cs="Tahoma"/>
          <w:sz w:val="18"/>
          <w:szCs w:val="18"/>
        </w:rPr>
        <w:t xml:space="preserve">3,410 </w:t>
      </w:r>
      <w:r w:rsidRPr="00D52EFF">
        <w:rPr>
          <w:rFonts w:ascii="Tahoma" w:hAnsi="Tahoma" w:cs="Tahoma"/>
          <w:sz w:val="18"/>
          <w:szCs w:val="18"/>
          <w:cs/>
        </w:rPr>
        <w:t>ล้านบาท ซึ่งคำนวณจากเงินส่วนแบ่งรายได้ค้างชำระถึงเดือนมกราคม 2551 เป็นเบี้ยปรับจำนวน 790 ล้านบาท และภาษีมูลค่าเพิ่ม 171 ล้านบาท</w:t>
      </w: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pacing w:val="-6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จำนวนเงินส่วนแบ่งรายได้ที่ กสท</w:t>
      </w:r>
      <w:r w:rsidRPr="00D52EFF">
        <w:rPr>
          <w:rFonts w:ascii="Tahoma" w:hAnsi="Tahoma" w:cs="Tahoma"/>
          <w:sz w:val="18"/>
          <w:szCs w:val="18"/>
        </w:rPr>
        <w:t>.</w:t>
      </w:r>
      <w:r w:rsidRPr="00D52EFF">
        <w:rPr>
          <w:rFonts w:ascii="Tahoma" w:hAnsi="Tahoma" w:cs="Tahoma"/>
          <w:sz w:val="18"/>
          <w:szCs w:val="18"/>
          <w:cs/>
        </w:rPr>
        <w:t xml:space="preserve"> เรียกร้องดังกล่าวเป็นจำนวนเดียวกันกับภาษีสรรพสามิตที่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D52EFF">
        <w:rPr>
          <w:rFonts w:ascii="Tahoma" w:hAnsi="Tahoma" w:cs="Tahoma"/>
          <w:sz w:val="18"/>
          <w:szCs w:val="18"/>
          <w:cs/>
        </w:rPr>
        <w:t xml:space="preserve">ได้นำส่งตั้งแต่ วันที่ </w:t>
      </w:r>
      <w:r w:rsidRPr="00D52EFF">
        <w:rPr>
          <w:rFonts w:ascii="Tahoma" w:hAnsi="Tahoma" w:cs="Tahoma"/>
          <w:sz w:val="18"/>
          <w:szCs w:val="18"/>
          <w:lang w:val="en-GB"/>
        </w:rPr>
        <w:t>16</w:t>
      </w:r>
      <w:r w:rsidRPr="00D52EFF">
        <w:rPr>
          <w:rFonts w:ascii="Tahoma" w:hAnsi="Tahoma" w:cs="Tahoma"/>
          <w:sz w:val="18"/>
          <w:szCs w:val="18"/>
          <w:cs/>
        </w:rPr>
        <w:t xml:space="preserve"> กันยายน 2546 ถึงวันที่ </w:t>
      </w:r>
      <w:r w:rsidRPr="00D52EFF">
        <w:rPr>
          <w:rFonts w:ascii="Tahoma" w:hAnsi="Tahoma" w:cs="Tahoma"/>
          <w:sz w:val="18"/>
          <w:szCs w:val="18"/>
          <w:lang w:val="en-GB"/>
        </w:rPr>
        <w:t xml:space="preserve">15 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>กันยายน</w:t>
      </w:r>
      <w:r w:rsidRPr="00D52EFF">
        <w:rPr>
          <w:rFonts w:ascii="Tahoma" w:hAnsi="Tahoma" w:cs="Tahoma"/>
          <w:sz w:val="18"/>
          <w:szCs w:val="18"/>
          <w:cs/>
        </w:rPr>
        <w:t xml:space="preserve"> 2550 และได้นำมาหักออกจากส่วนแบ่งรายได้ ซึ่งเป็นการปฏิบัติตามมติคณะรัฐมนตรีเมื่อวันที่ 11 กุมภาพันธ์ 2546 ถูกต้องครบถ้วนแล้ว และมีการปฏิบัติเช่นเดียวกันทั้งอุตสาหกรรมโทรศัพท์เคลื่อนที่</w:t>
      </w:r>
      <w:r w:rsidRPr="00D52EFF">
        <w:rPr>
          <w:rFonts w:ascii="Tahoma" w:hAnsi="Tahoma" w:cs="Tahoma"/>
          <w:spacing w:val="-6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อีกทั้ง </w:t>
      </w:r>
      <w:r w:rsidRPr="00D52EFF">
        <w:rPr>
          <w:rFonts w:ascii="Tahoma" w:hAnsi="Tahoma" w:cs="Tahoma"/>
          <w:spacing w:val="-6"/>
          <w:sz w:val="18"/>
          <w:szCs w:val="18"/>
          <w:cs/>
        </w:rPr>
        <w:t>กสท</w:t>
      </w:r>
      <w:r w:rsidRPr="00D52EFF">
        <w:rPr>
          <w:rFonts w:ascii="Tahoma" w:hAnsi="Tahoma" w:cs="Tahoma"/>
          <w:spacing w:val="-6"/>
          <w:sz w:val="18"/>
          <w:szCs w:val="18"/>
        </w:rPr>
        <w:t>.</w:t>
      </w:r>
      <w:r w:rsidRPr="00D52EFF">
        <w:rPr>
          <w:rFonts w:ascii="Tahoma" w:hAnsi="Tahoma" w:cs="Tahoma"/>
          <w:spacing w:val="-6"/>
          <w:sz w:val="18"/>
          <w:szCs w:val="18"/>
          <w:cs/>
        </w:rPr>
        <w:t xml:space="preserve"> เคยมีหนังสือ เลขที่ กสท</w:t>
      </w:r>
      <w:r w:rsidRPr="00D52EFF">
        <w:rPr>
          <w:rFonts w:ascii="Tahoma" w:hAnsi="Tahoma" w:cs="Tahoma"/>
          <w:spacing w:val="-6"/>
          <w:sz w:val="18"/>
          <w:szCs w:val="18"/>
        </w:rPr>
        <w:t xml:space="preserve">. 603 </w:t>
      </w:r>
      <w:r w:rsidRPr="00D52EFF">
        <w:rPr>
          <w:rFonts w:ascii="Tahoma" w:hAnsi="Tahoma" w:cs="Tahoma"/>
          <w:spacing w:val="-6"/>
          <w:sz w:val="18"/>
          <w:szCs w:val="18"/>
          <w:cs/>
        </w:rPr>
        <w:t>(กต</w:t>
      </w:r>
      <w:r w:rsidRPr="00D52EFF">
        <w:rPr>
          <w:rFonts w:ascii="Tahoma" w:hAnsi="Tahoma" w:cs="Tahoma"/>
          <w:spacing w:val="-6"/>
          <w:sz w:val="18"/>
          <w:szCs w:val="18"/>
        </w:rPr>
        <w:t xml:space="preserve">.) 739 </w:t>
      </w:r>
      <w:r w:rsidRPr="00D52EFF">
        <w:rPr>
          <w:rFonts w:ascii="Tahoma" w:hAnsi="Tahoma" w:cs="Tahoma"/>
          <w:spacing w:val="-6"/>
          <w:sz w:val="18"/>
          <w:szCs w:val="18"/>
          <w:cs/>
        </w:rPr>
        <w:t xml:space="preserve">แจ้งให้ดีพีซีปฏิบัติตามมติคณะรัฐมนตรีดังกล่าว </w:t>
      </w: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pacing w:val="-6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1 มีนาคม 2554 คณะอนุญาโตตุลาการได้มีคำชี้ขาดให้ยกคำเสนอข้อพิพาทของ กสท. โดยให้เหตุผลสรุปได้ว่า </w:t>
      </w:r>
      <w:r w:rsidR="00113DBE" w:rsidRPr="00D52EFF">
        <w:rPr>
          <w:rFonts w:ascii="Tahoma" w:hAnsi="Tahoma" w:cs="Tahoma"/>
          <w:sz w:val="18"/>
          <w:szCs w:val="18"/>
        </w:rPr>
        <w:t xml:space="preserve">  </w:t>
      </w:r>
      <w:r w:rsidRPr="00D52EFF">
        <w:rPr>
          <w:rFonts w:ascii="Tahoma" w:hAnsi="Tahoma" w:cs="Tahoma"/>
          <w:sz w:val="18"/>
          <w:szCs w:val="18"/>
          <w:cs/>
        </w:rPr>
        <w:t>ดีพีซีมิได้เป็นผู้ผิดสัญญา โดยดีพีซีได้ชำระหนี้ผลประโยชน์ตอบแทนเสร็จสิ้นและหนี้ทั้งหมดได้ระงับไปแล้ว กสท. จึงไม่มีสิทธิเรียกร้องให้ดีพีซีชำระหนี้ซ้ำ เพื่อเรียกส่วนที่อ้างว่าขาดไป รวมถึงเบี้ยปรับและภาษีมูลค่าเพิ่มตามที่อ้างมา</w:t>
      </w:r>
    </w:p>
    <w:p w:rsidR="00297A87" w:rsidRPr="00D52EFF" w:rsidRDefault="00297A87" w:rsidP="0029662D">
      <w:pPr>
        <w:spacing w:line="288" w:lineRule="auto"/>
        <w:ind w:left="540" w:right="246"/>
        <w:jc w:val="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3 </w:t>
      </w:r>
      <w:r w:rsidRPr="00D52EFF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D52EFF">
        <w:rPr>
          <w:rFonts w:ascii="Tahoma" w:hAnsi="Tahoma" w:cs="Tahoma"/>
          <w:sz w:val="18"/>
          <w:szCs w:val="18"/>
        </w:rPr>
        <w:t xml:space="preserve">2554 </w:t>
      </w:r>
      <w:r w:rsidRPr="00D52EFF">
        <w:rPr>
          <w:rFonts w:ascii="Tahoma" w:hAnsi="Tahoma" w:cs="Tahoma"/>
          <w:sz w:val="18"/>
          <w:szCs w:val="18"/>
          <w:cs/>
        </w:rPr>
        <w:t xml:space="preserve">กสท. 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D52EFF">
        <w:rPr>
          <w:rFonts w:ascii="Tahoma" w:hAnsi="Tahoma" w:cs="Tahoma"/>
          <w:sz w:val="18"/>
          <w:szCs w:val="18"/>
        </w:rPr>
        <w:t xml:space="preserve">1259/2554 </w:t>
      </w: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28 </w:t>
      </w:r>
      <w:r w:rsidRPr="00D52EFF">
        <w:rPr>
          <w:rFonts w:ascii="Tahoma" w:hAnsi="Tahoma" w:cs="Tahoma"/>
          <w:sz w:val="18"/>
          <w:szCs w:val="18"/>
          <w:cs/>
        </w:rPr>
        <w:t xml:space="preserve">กรกฏาคม </w:t>
      </w:r>
      <w:r w:rsidRPr="00D52EFF">
        <w:rPr>
          <w:rFonts w:ascii="Tahoma" w:hAnsi="Tahoma" w:cs="Tahoma"/>
          <w:sz w:val="18"/>
          <w:szCs w:val="18"/>
        </w:rPr>
        <w:t xml:space="preserve">2558 </w:t>
      </w:r>
      <w:r w:rsidRPr="00D52EFF">
        <w:rPr>
          <w:rFonts w:ascii="Tahoma" w:hAnsi="Tahoma" w:cs="Tahoma"/>
          <w:sz w:val="18"/>
          <w:szCs w:val="18"/>
          <w:cs/>
        </w:rPr>
        <w:t>ศาลปกครองกลางได้ตัดสินยกคำร้องของ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กสท.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ที่ขอให้เพิกถอนคำชี้ขาดของคณะอนุญาโตตุลาการ</w:t>
      </w: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ต่อมา ในวันที่ </w:t>
      </w:r>
      <w:r w:rsidRPr="00D52EFF">
        <w:rPr>
          <w:rFonts w:ascii="Tahoma" w:hAnsi="Tahoma" w:cs="Tahoma"/>
          <w:sz w:val="18"/>
          <w:szCs w:val="18"/>
        </w:rPr>
        <w:t xml:space="preserve">25 </w:t>
      </w:r>
      <w:r w:rsidRPr="00D52EFF">
        <w:rPr>
          <w:rFonts w:ascii="Tahoma" w:hAnsi="Tahoma" w:cs="Tahoma"/>
          <w:sz w:val="18"/>
          <w:szCs w:val="18"/>
          <w:cs/>
        </w:rPr>
        <w:t xml:space="preserve">สิงหาคม </w:t>
      </w:r>
      <w:r w:rsidRPr="00D52EFF">
        <w:rPr>
          <w:rFonts w:ascii="Tahoma" w:hAnsi="Tahoma" w:cs="Tahoma"/>
          <w:sz w:val="18"/>
          <w:szCs w:val="18"/>
        </w:rPr>
        <w:t xml:space="preserve">2558 </w:t>
      </w:r>
      <w:r w:rsidRPr="00D52EFF">
        <w:rPr>
          <w:rFonts w:ascii="Tahoma" w:hAnsi="Tahoma" w:cs="Tahoma"/>
          <w:sz w:val="18"/>
          <w:szCs w:val="18"/>
          <w:cs/>
        </w:rPr>
        <w:t xml:space="preserve">กสท. ได้ยื่นอุทธรณ์ต่อศาลปกครองสูงสุดเป็นคดีหมายเลขดำที่ อ. </w:t>
      </w:r>
      <w:r w:rsidRPr="00D52EFF">
        <w:rPr>
          <w:rFonts w:ascii="Tahoma" w:hAnsi="Tahoma" w:cs="Tahoma"/>
          <w:sz w:val="18"/>
          <w:szCs w:val="18"/>
        </w:rPr>
        <w:t>1070/2558</w:t>
      </w:r>
      <w:r w:rsidRPr="00D52EFF">
        <w:rPr>
          <w:rFonts w:ascii="Tahoma" w:hAnsi="Tahoma" w:cs="Tahoma"/>
          <w:sz w:val="18"/>
          <w:szCs w:val="18"/>
          <w:cs/>
        </w:rPr>
        <w:t xml:space="preserve"> ขณะนี้</w:t>
      </w:r>
      <w:r w:rsidR="00113DBE"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คดีดังกล่าวอยู่ในขั้นตอนการพิจารณาของศาลปกครองสูงสุด</w:t>
      </w: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  <w:cs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2)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กรณีการนำค่าเชื่อมโยงโครงข่าย 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(Access Charge) 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มาหักออกจากเงินส่วนแบ่งรายได้ ระหว่าง ดีพีซี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กับ กสท.</w:t>
      </w: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297A87" w:rsidRPr="00D52EFF" w:rsidRDefault="00297A87" w:rsidP="0029662D">
      <w:pPr>
        <w:tabs>
          <w:tab w:val="left" w:pos="840"/>
        </w:tabs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  <w:lang w:val="en-GB"/>
        </w:rPr>
        <w:t>ตามมติในที่ประชุมร่วมกันระหว่าง</w:t>
      </w:r>
      <w:r w:rsidRPr="00D52EFF">
        <w:rPr>
          <w:rFonts w:ascii="Tahoma" w:hAnsi="Tahoma" w:cs="Tahoma"/>
          <w:sz w:val="18"/>
          <w:szCs w:val="18"/>
          <w:cs/>
        </w:rPr>
        <w:t xml:space="preserve"> ทีโอที กสท</w:t>
      </w:r>
      <w:r w:rsidRPr="00D52EFF">
        <w:rPr>
          <w:rFonts w:ascii="Tahoma" w:hAnsi="Tahoma" w:cs="Tahoma"/>
          <w:sz w:val="18"/>
          <w:szCs w:val="18"/>
        </w:rPr>
        <w:t>.</w:t>
      </w:r>
      <w:r w:rsidRPr="00D52EFF">
        <w:rPr>
          <w:rFonts w:ascii="Tahoma" w:hAnsi="Tahoma" w:cs="Tahoma"/>
          <w:sz w:val="18"/>
          <w:szCs w:val="18"/>
          <w:cs/>
        </w:rPr>
        <w:t xml:space="preserve"> ดีพีซี และ บริษัท ทรู มูฟ จำกัด </w:t>
      </w:r>
      <w:r w:rsidRPr="00D52EFF">
        <w:rPr>
          <w:rFonts w:ascii="Tahoma" w:hAnsi="Tahoma" w:cs="Tahoma"/>
          <w:sz w:val="18"/>
          <w:szCs w:val="18"/>
        </w:rPr>
        <w:t>(“</w:t>
      </w:r>
      <w:r w:rsidRPr="00D52EFF">
        <w:rPr>
          <w:rFonts w:ascii="Tahoma" w:hAnsi="Tahoma" w:cs="Tahoma"/>
          <w:sz w:val="18"/>
          <w:szCs w:val="18"/>
          <w:cs/>
        </w:rPr>
        <w:t>ทรูมูฟ</w:t>
      </w:r>
      <w:r w:rsidRPr="00D52EFF">
        <w:rPr>
          <w:rFonts w:ascii="Tahoma" w:hAnsi="Tahoma" w:cs="Tahoma"/>
          <w:sz w:val="18"/>
          <w:szCs w:val="18"/>
        </w:rPr>
        <w:t>”)</w:t>
      </w:r>
      <w:r w:rsidRPr="00D52EFF">
        <w:rPr>
          <w:rFonts w:ascii="Tahoma" w:hAnsi="Tahoma" w:cs="Tahoma"/>
          <w:sz w:val="18"/>
          <w:szCs w:val="18"/>
          <w:cs/>
        </w:rPr>
        <w:t xml:space="preserve"> โดยมีรัฐมนตรีว่าการกระทรวงเทคโนโลยีและการสื่อสาร เป็นประธาน เมื่อวันที่ 14 มกราคม 2547 ว่าเพื่อให้มีความเท่าเทียมในการแข่งขันของผู้ประกอบการทั้ง 3 ราย ทีโอทียินยอมให้ลดค่าเชื่อมโยงโครงข่ายโทรศัพท์เคลื่อนที่จากส่วนแบ่งรายได้ที่ทีโอทีได้รับจาก กสท. จำนวน 22 บาท/เลขหมาย/เดือน ให้แก่ดีพีซี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และทรูมูฟ ตั้งแต่ปีการดำเนินการปีที่ 6 เช่นเดียวกับที่ทีโอทีให้ส่วนลดกับบริษัท โทเทิ่ล แอ็คเซ็ส คอมมูนิเคชั่น จำกัด </w:t>
      </w:r>
      <w:r w:rsidRPr="00D52EFF">
        <w:rPr>
          <w:rFonts w:ascii="Tahoma" w:hAnsi="Tahoma" w:cs="Tahoma"/>
          <w:sz w:val="18"/>
          <w:szCs w:val="18"/>
        </w:rPr>
        <w:t>(</w:t>
      </w:r>
      <w:r w:rsidRPr="00D52EFF">
        <w:rPr>
          <w:rFonts w:ascii="Tahoma" w:hAnsi="Tahoma" w:cs="Tahoma"/>
          <w:sz w:val="18"/>
          <w:szCs w:val="18"/>
          <w:cs/>
        </w:rPr>
        <w:t>มหาชน</w:t>
      </w:r>
      <w:r w:rsidRPr="00D52EFF">
        <w:rPr>
          <w:rFonts w:ascii="Tahoma" w:hAnsi="Tahoma" w:cs="Tahoma"/>
          <w:sz w:val="18"/>
          <w:szCs w:val="18"/>
        </w:rPr>
        <w:t>)</w:t>
      </w:r>
      <w:r w:rsidRPr="00D52EFF">
        <w:rPr>
          <w:rFonts w:ascii="Tahoma" w:hAnsi="Tahoma" w:cs="Tahoma"/>
          <w:sz w:val="18"/>
          <w:szCs w:val="18"/>
          <w:cs/>
        </w:rPr>
        <w:t xml:space="preserve"> (</w:t>
      </w:r>
      <w:r w:rsidRPr="00D52EFF">
        <w:rPr>
          <w:rFonts w:ascii="Tahoma" w:hAnsi="Tahoma" w:cs="Tahoma"/>
          <w:sz w:val="18"/>
          <w:szCs w:val="18"/>
        </w:rPr>
        <w:t>“</w:t>
      </w:r>
      <w:r w:rsidRPr="00D52EFF">
        <w:rPr>
          <w:rFonts w:ascii="Tahoma" w:hAnsi="Tahoma" w:cs="Tahoma"/>
          <w:sz w:val="18"/>
          <w:szCs w:val="18"/>
          <w:cs/>
        </w:rPr>
        <w:t>ดีแทค</w:t>
      </w:r>
      <w:r w:rsidR="00086740" w:rsidRPr="00D52EFF">
        <w:rPr>
          <w:rFonts w:ascii="Tahoma" w:hAnsi="Tahoma" w:cs="Tahoma"/>
          <w:sz w:val="18"/>
          <w:szCs w:val="18"/>
          <w:cs/>
        </w:rPr>
        <w:t>”</w:t>
      </w:r>
      <w:r w:rsidRPr="00D52EFF">
        <w:rPr>
          <w:rFonts w:ascii="Tahoma" w:hAnsi="Tahoma" w:cs="Tahoma"/>
          <w:sz w:val="18"/>
          <w:szCs w:val="18"/>
        </w:rPr>
        <w:t>)</w:t>
      </w:r>
    </w:p>
    <w:p w:rsidR="00690140" w:rsidRPr="00D52EFF" w:rsidRDefault="00690140" w:rsidP="0029662D">
      <w:pPr>
        <w:tabs>
          <w:tab w:val="left" w:pos="840"/>
        </w:tabs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  <w:lang w:val="en-GB"/>
        </w:rPr>
        <w:t>เมื่อวันที่ 12 ตุลาคม 2549 ทีโอทีมีหนังสือแจ้ง กสท. ว่าไม่สามารถลดค่าเชื่อมโยงโครงข่าย</w:t>
      </w:r>
      <w:r w:rsidRPr="00D52EFF">
        <w:rPr>
          <w:rFonts w:ascii="Tahoma" w:hAnsi="Tahoma" w:cs="Tahoma"/>
          <w:sz w:val="18"/>
          <w:szCs w:val="18"/>
          <w:cs/>
        </w:rPr>
        <w:t>โทรศัพท์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>เคลื่อนที่ให้แก่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และทรูมูฟ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ได้ และเรียกร้องให้ กสท. ชำระ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>ค่าเชื่อมโยงโครงข่าย</w:t>
      </w:r>
      <w:r w:rsidRPr="00D52EFF">
        <w:rPr>
          <w:rFonts w:ascii="Tahoma" w:hAnsi="Tahoma" w:cs="Tahoma"/>
          <w:sz w:val="18"/>
          <w:szCs w:val="18"/>
          <w:cs/>
        </w:rPr>
        <w:t>ในส่วนที่ดีพีซี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และ ทรูมูฟ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ได้หักไว้เป็นส่วนลดค่าเชื่อมโยงโครงข่ายให้ทีโอทีจนครบถ้วน พร้อมดอกเบี้ยตามอัตราที่กฎหมายกำหนด นับแต่วันครบกำหนดชำระจนถึงวันที่ชำระครบถ้วน </w:t>
      </w: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เมื่อวันที่ 29 กรกฎาคม 2551 กสท</w:t>
      </w:r>
      <w:r w:rsidRPr="00D52EFF">
        <w:rPr>
          <w:rFonts w:ascii="Tahoma" w:hAnsi="Tahoma" w:cs="Tahoma"/>
          <w:sz w:val="18"/>
          <w:szCs w:val="18"/>
        </w:rPr>
        <w:t>.</w:t>
      </w:r>
      <w:r w:rsidRPr="00D52EFF">
        <w:rPr>
          <w:rFonts w:ascii="Tahoma" w:hAnsi="Tahoma" w:cs="Tahoma"/>
          <w:sz w:val="18"/>
          <w:szCs w:val="18"/>
          <w:cs/>
        </w:rPr>
        <w:t xml:space="preserve"> ได้ยื่นคำเสนอข้อพิพาทต่อสถาบันอนุญาโตตุลาการ สำนักระงับข้อพิพาท สำนักงานศาลยุติธรรม ข้อพิพาทหมายเลขดำที่ 68/2551 เรียกร้องให้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D52EFF">
        <w:rPr>
          <w:rFonts w:ascii="Tahoma" w:hAnsi="Tahoma" w:cs="Tahoma"/>
          <w:sz w:val="18"/>
          <w:szCs w:val="18"/>
          <w:cs/>
        </w:rPr>
        <w:t>ชำระค่าเชื่อมโยงโครงข่ายโทรศัพท์เคลื่อนที่ที่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D52EFF">
        <w:rPr>
          <w:rFonts w:ascii="Tahoma" w:hAnsi="Tahoma" w:cs="Tahoma"/>
          <w:sz w:val="18"/>
          <w:szCs w:val="18"/>
          <w:cs/>
        </w:rPr>
        <w:t>ได้หักไว้จำนวน 154 ล้านบาท (ผลประโยชน์ตอบแทนส่วนเพิ่มของปีดำเนินการที่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7-10) พร้อมภาษีมูลค่าเพิ่มและเบี้ยปรับในอัตราร้อยละ 1.25 ต่อเดือนของเงินต้นดังกล่าว นับแต่วันพ้นกำหนดชำระเงินของปีดำเนินงานในแต่ละปีตั้งแต่ปีที่ 7 ถึงปีที่ 10 จนกว่าจะชำระเสร็จสิ้น</w:t>
      </w: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เมื่อวันที่ 15 ตุลาคม 2552 กสท</w:t>
      </w:r>
      <w:r w:rsidRPr="00D52EFF">
        <w:rPr>
          <w:rFonts w:ascii="Tahoma" w:hAnsi="Tahoma" w:cs="Tahoma"/>
          <w:sz w:val="18"/>
          <w:szCs w:val="18"/>
        </w:rPr>
        <w:t>.</w:t>
      </w:r>
      <w:r w:rsidRPr="00D52EFF">
        <w:rPr>
          <w:rFonts w:ascii="Tahoma" w:hAnsi="Tahoma" w:cs="Tahoma"/>
          <w:sz w:val="18"/>
          <w:szCs w:val="18"/>
          <w:cs/>
        </w:rPr>
        <w:t xml:space="preserve"> ได้ยื่นคำเสนอข้อพิพาทต่อสถาบันอนุญาโตตุลาการ สำนักระงับข้อพิพาท สำนักงานศาลยุติธรรม ข้อพิพาทหมายเลขดำที่ 96/2552 เรียกร้องให้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D52EFF">
        <w:rPr>
          <w:rFonts w:ascii="Tahoma" w:hAnsi="Tahoma" w:cs="Tahoma"/>
          <w:sz w:val="18"/>
          <w:szCs w:val="18"/>
          <w:cs/>
        </w:rPr>
        <w:t>ชำระค่าเชื่อมโยงโครงข่ายโทรศัพท์เคลื่อนที่ที่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D52EFF">
        <w:rPr>
          <w:rFonts w:ascii="Tahoma" w:hAnsi="Tahoma" w:cs="Tahoma"/>
          <w:sz w:val="18"/>
          <w:szCs w:val="18"/>
          <w:cs/>
        </w:rPr>
        <w:t xml:space="preserve">ได้หักไว้จำนวน </w:t>
      </w:r>
      <w:r w:rsidRPr="00D52EFF">
        <w:rPr>
          <w:rFonts w:ascii="Tahoma" w:hAnsi="Tahoma" w:cs="Tahoma"/>
          <w:sz w:val="18"/>
          <w:szCs w:val="18"/>
        </w:rPr>
        <w:t xml:space="preserve">22 </w:t>
      </w:r>
      <w:r w:rsidRPr="00D52EFF">
        <w:rPr>
          <w:rFonts w:ascii="Tahoma" w:hAnsi="Tahoma" w:cs="Tahoma"/>
          <w:sz w:val="18"/>
          <w:szCs w:val="18"/>
          <w:cs/>
        </w:rPr>
        <w:t>ล้านบาท (ผลประโยชน์ตอบแทนส่วนเพิ่มของปีดำเนินการที่ 11) พร้อมเบี้ยปรับในอัตราร้อยละ 1.25 ต่อเดือน ซึ่งคำนวณถึงวันที่ 15 ตุลาคม 2552 รวมเป็นจำนวนเงินที่เรียกร้องทั้งสิ้น 26 ล้านบาท</w:t>
      </w: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>23</w:t>
      </w:r>
      <w:r w:rsidRPr="00D52EFF">
        <w:rPr>
          <w:rFonts w:ascii="Tahoma" w:hAnsi="Tahoma" w:cs="Tahoma"/>
          <w:sz w:val="18"/>
          <w:szCs w:val="18"/>
          <w:cs/>
        </w:rPr>
        <w:t xml:space="preserve"> มีนาคม 255</w:t>
      </w:r>
      <w:r w:rsidRPr="00D52EFF">
        <w:rPr>
          <w:rFonts w:ascii="Tahoma" w:hAnsi="Tahoma" w:cs="Tahoma"/>
          <w:sz w:val="18"/>
          <w:szCs w:val="18"/>
        </w:rPr>
        <w:t>5</w:t>
      </w:r>
      <w:r w:rsidRPr="00D52EFF">
        <w:rPr>
          <w:rFonts w:ascii="Tahoma" w:hAnsi="Tahoma" w:cs="Tahoma"/>
          <w:sz w:val="18"/>
          <w:szCs w:val="18"/>
          <w:cs/>
        </w:rPr>
        <w:t xml:space="preserve"> คณะอนุญาโตตุลาการได้มีคำชี้ขาดให้ยกคำเสนอข้อพิพาททั้งสองของ กสท. โดยให้เหตุผลสรุปได้ว่า กสท. ยังมิได้ชำระค่าส่วนลดค่าเชื่อมโยงโครงข่ายจำนวน 22 บาทต่อเลขหมายต่อเดือน ให้แก่  ทีโอที อีกทั้ง กสท</w:t>
      </w:r>
      <w:r w:rsidRPr="00D52EFF">
        <w:rPr>
          <w:rFonts w:ascii="Tahoma" w:hAnsi="Tahoma" w:cs="Tahoma"/>
          <w:sz w:val="18"/>
          <w:szCs w:val="18"/>
        </w:rPr>
        <w:t>.</w:t>
      </w:r>
      <w:r w:rsidRPr="00D52EFF">
        <w:rPr>
          <w:rFonts w:ascii="Tahoma" w:hAnsi="Tahoma" w:cs="Tahoma"/>
          <w:sz w:val="18"/>
          <w:szCs w:val="18"/>
          <w:cs/>
        </w:rPr>
        <w:t xml:space="preserve"> ไม่สามารถนำสืบได้ว่า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D52EFF">
        <w:rPr>
          <w:rFonts w:ascii="Tahoma" w:hAnsi="Tahoma" w:cs="Tahoma"/>
          <w:sz w:val="18"/>
          <w:szCs w:val="18"/>
          <w:cs/>
        </w:rPr>
        <w:t>เป็นผู้ผิดสัญญาและชำระผลประโยชน์ตอบแทนไม่ครบถ้วน ดังนั้น กสท. จึงไม่มีสิทธิเรียกร้องให้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D52EFF">
        <w:rPr>
          <w:rFonts w:ascii="Tahoma" w:hAnsi="Tahoma" w:cs="Tahoma"/>
          <w:sz w:val="18"/>
          <w:szCs w:val="18"/>
          <w:cs/>
        </w:rPr>
        <w:t>ชำระเงินในส่วนที่ขาดไป รวมถึงเบี้ยปรับและภาษีมูลค่าเพิ่มตามที่อ้างมา</w:t>
      </w: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E903FE" w:rsidRDefault="00297A87" w:rsidP="0029662D">
      <w:pPr>
        <w:spacing w:line="288" w:lineRule="auto"/>
        <w:ind w:left="540" w:right="246"/>
        <w:jc w:val="thaiDistribute"/>
        <w:rPr>
          <w:rFonts w:ascii="Tahoma" w:eastAsia="Calibri" w:hAnsi="Tahoma" w:cs="Tahoma"/>
          <w:color w:val="000000"/>
          <w:sz w:val="18"/>
          <w:szCs w:val="18"/>
          <w:cs/>
        </w:rPr>
      </w:pPr>
      <w:r w:rsidRPr="00D52EFF">
        <w:rPr>
          <w:rFonts w:ascii="Tahoma" w:eastAsia="Calibri" w:hAnsi="Tahoma" w:cs="Tahoma"/>
          <w:color w:val="000000"/>
          <w:sz w:val="18"/>
          <w:szCs w:val="18"/>
          <w:cs/>
        </w:rPr>
        <w:t xml:space="preserve">เมื่อวันที่ </w:t>
      </w:r>
      <w:r w:rsidRPr="00D52EFF">
        <w:rPr>
          <w:rFonts w:ascii="Tahoma" w:eastAsia="Calibri" w:hAnsi="Tahoma" w:cs="Tahoma"/>
          <w:color w:val="000000"/>
          <w:sz w:val="18"/>
          <w:szCs w:val="18"/>
        </w:rPr>
        <w:t xml:space="preserve">25 </w:t>
      </w:r>
      <w:r w:rsidRPr="00D52EFF">
        <w:rPr>
          <w:rFonts w:ascii="Tahoma" w:eastAsia="Calibri" w:hAnsi="Tahoma" w:cs="Tahoma"/>
          <w:color w:val="000000"/>
          <w:sz w:val="18"/>
          <w:szCs w:val="18"/>
          <w:cs/>
        </w:rPr>
        <w:t xml:space="preserve">มิถุนายน </w:t>
      </w:r>
      <w:r w:rsidRPr="00D52EFF">
        <w:rPr>
          <w:rFonts w:ascii="Tahoma" w:eastAsia="Calibri" w:hAnsi="Tahoma" w:cs="Tahoma"/>
          <w:color w:val="000000"/>
          <w:sz w:val="18"/>
          <w:szCs w:val="18"/>
        </w:rPr>
        <w:t xml:space="preserve">2555 </w:t>
      </w:r>
      <w:r w:rsidRPr="00D52EFF">
        <w:rPr>
          <w:rFonts w:ascii="Tahoma" w:eastAsia="Calibri" w:hAnsi="Tahoma" w:cs="Tahoma"/>
          <w:color w:val="000000"/>
          <w:sz w:val="18"/>
          <w:szCs w:val="18"/>
          <w:cs/>
        </w:rPr>
        <w:t>กสท</w:t>
      </w:r>
      <w:r w:rsidRPr="00D52EFF">
        <w:rPr>
          <w:rFonts w:ascii="Tahoma" w:eastAsia="Calibri" w:hAnsi="Tahoma" w:cs="Tahoma"/>
          <w:color w:val="000000"/>
          <w:sz w:val="18"/>
          <w:szCs w:val="18"/>
        </w:rPr>
        <w:t>.</w:t>
      </w:r>
      <w:r w:rsidRPr="00D52EFF">
        <w:rPr>
          <w:rFonts w:ascii="Tahoma" w:eastAsia="Calibri" w:hAnsi="Tahoma" w:cs="Tahoma"/>
          <w:color w:val="000000"/>
          <w:sz w:val="18"/>
          <w:szCs w:val="18"/>
          <w:cs/>
        </w:rPr>
        <w:t xml:space="preserve"> 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D52EFF">
        <w:rPr>
          <w:rFonts w:ascii="Tahoma" w:eastAsia="Calibri" w:hAnsi="Tahoma" w:cs="Tahoma"/>
          <w:color w:val="000000"/>
          <w:sz w:val="18"/>
          <w:szCs w:val="18"/>
        </w:rPr>
        <w:t xml:space="preserve">1016/2555 </w:t>
      </w:r>
      <w:r w:rsidRPr="00D52EFF">
        <w:rPr>
          <w:rFonts w:ascii="Tahoma" w:eastAsia="Calibri" w:hAnsi="Tahoma" w:cs="Tahoma"/>
          <w:color w:val="000000"/>
          <w:sz w:val="18"/>
          <w:szCs w:val="18"/>
          <w:cs/>
        </w:rPr>
        <w:t>และเมื่อวันที่ 16 กันยายน 2557 ศาลปกครองกลางได้มีคำพิพากษายกคำร้องของ กสท.</w:t>
      </w:r>
      <w:r w:rsidRPr="00D52EFF">
        <w:rPr>
          <w:rFonts w:ascii="Tahoma" w:eastAsia="Calibri" w:hAnsi="Tahoma" w:cs="Tahoma"/>
          <w:color w:val="000000"/>
          <w:sz w:val="18"/>
          <w:szCs w:val="18"/>
        </w:rPr>
        <w:t xml:space="preserve"> </w:t>
      </w:r>
      <w:r w:rsidRPr="00D52EFF">
        <w:rPr>
          <w:rFonts w:ascii="Tahoma" w:eastAsia="Calibri" w:hAnsi="Tahoma" w:cs="Tahoma"/>
          <w:color w:val="000000"/>
          <w:sz w:val="18"/>
          <w:szCs w:val="18"/>
          <w:cs/>
        </w:rPr>
        <w:t>ต่อมาในวันที่ 15 ตุลาคม 2557 กสท. ได้ยื่นอุทธรณ์ต่อศาลปกครองสูงสุด ขณะนี้คดีดังกล่าวอยู่ในระหว่างการพิจารณาของศาล</w:t>
      </w:r>
      <w:r w:rsidRPr="00D52EFF">
        <w:rPr>
          <w:rFonts w:ascii="Tahoma" w:hAnsi="Tahoma" w:cs="Tahoma"/>
          <w:sz w:val="18"/>
          <w:szCs w:val="18"/>
          <w:cs/>
        </w:rPr>
        <w:t>ปกครอง</w:t>
      </w:r>
      <w:r w:rsidRPr="00D52EFF">
        <w:rPr>
          <w:rFonts w:ascii="Tahoma" w:eastAsia="Calibri" w:hAnsi="Tahoma" w:cs="Tahoma"/>
          <w:color w:val="000000"/>
          <w:sz w:val="18"/>
          <w:szCs w:val="18"/>
          <w:cs/>
        </w:rPr>
        <w:t>สูงสุด</w:t>
      </w:r>
    </w:p>
    <w:p w:rsidR="00E903FE" w:rsidRDefault="00E903FE">
      <w:pPr>
        <w:rPr>
          <w:rFonts w:ascii="Tahoma" w:eastAsia="Calibri" w:hAnsi="Tahoma" w:cs="Tahoma"/>
          <w:color w:val="000000"/>
          <w:sz w:val="18"/>
          <w:szCs w:val="18"/>
          <w:cs/>
        </w:rPr>
      </w:pPr>
      <w:r>
        <w:rPr>
          <w:rFonts w:ascii="Tahoma" w:eastAsia="Calibri" w:hAnsi="Tahoma" w:cs="Tahoma"/>
          <w:color w:val="000000"/>
          <w:sz w:val="18"/>
          <w:szCs w:val="18"/>
          <w:cs/>
        </w:rPr>
        <w:br w:type="page"/>
      </w:r>
    </w:p>
    <w:p w:rsidR="00297A87" w:rsidRPr="00D52EFF" w:rsidRDefault="00297A8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3)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กรณีเรียกร้องให้ชำระค่าเชื่อมโยงโครงข่าย (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Access Charge) 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และการนำค่าเชื่อมโยงโครงข่ายมาหักออกจากเงินส่วนแบ่งรายได้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ระหว่าง ดีพีซี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, 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กสท. และ ทีโอที</w:t>
      </w: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>9</w:t>
      </w:r>
      <w:r w:rsidRPr="00D52EFF">
        <w:rPr>
          <w:rFonts w:ascii="Tahoma" w:hAnsi="Tahoma" w:cs="Tahoma"/>
          <w:sz w:val="18"/>
          <w:szCs w:val="18"/>
          <w:cs/>
        </w:rPr>
        <w:t xml:space="preserve"> พฤษภาคม </w:t>
      </w:r>
      <w:r w:rsidRPr="00D52EFF">
        <w:rPr>
          <w:rFonts w:ascii="Tahoma" w:hAnsi="Tahoma" w:cs="Tahoma"/>
          <w:sz w:val="18"/>
          <w:szCs w:val="18"/>
        </w:rPr>
        <w:t>2554</w:t>
      </w:r>
      <w:r w:rsidRPr="00D52EFF">
        <w:rPr>
          <w:rFonts w:ascii="Tahoma" w:hAnsi="Tahoma" w:cs="Tahoma"/>
          <w:sz w:val="18"/>
          <w:szCs w:val="18"/>
          <w:cs/>
        </w:rPr>
        <w:t xml:space="preserve"> ทีโอทีได้ยื่นฟ้อง กสท.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เป็นผู้ถูกฟ้องคดีที่ </w:t>
      </w:r>
      <w:r w:rsidRPr="00D52EFF">
        <w:rPr>
          <w:rFonts w:ascii="Tahoma" w:hAnsi="Tahoma" w:cs="Tahoma"/>
          <w:sz w:val="18"/>
          <w:szCs w:val="18"/>
        </w:rPr>
        <w:t>1</w:t>
      </w:r>
      <w:r w:rsidRPr="00D52EFF">
        <w:rPr>
          <w:rFonts w:ascii="Tahoma" w:hAnsi="Tahoma" w:cs="Tahoma"/>
          <w:sz w:val="18"/>
          <w:szCs w:val="18"/>
          <w:cs/>
        </w:rPr>
        <w:t xml:space="preserve"> และดีพีซีเป็นผู้ถูกฟ้องคดีที่ </w:t>
      </w:r>
      <w:r w:rsidRPr="00D52EFF">
        <w:rPr>
          <w:rFonts w:ascii="Tahoma" w:hAnsi="Tahoma" w:cs="Tahoma"/>
          <w:sz w:val="18"/>
          <w:szCs w:val="18"/>
        </w:rPr>
        <w:t>2</w:t>
      </w:r>
      <w:r w:rsidRPr="00D52EFF">
        <w:rPr>
          <w:rFonts w:ascii="Tahoma" w:hAnsi="Tahoma" w:cs="Tahoma"/>
          <w:sz w:val="18"/>
          <w:szCs w:val="18"/>
          <w:cs/>
        </w:rPr>
        <w:t xml:space="preserve"> คดีหมายเลขดำที่ </w:t>
      </w:r>
      <w:r w:rsidRPr="00D52EFF">
        <w:rPr>
          <w:rFonts w:ascii="Tahoma" w:hAnsi="Tahoma" w:cs="Tahoma"/>
          <w:sz w:val="18"/>
          <w:szCs w:val="18"/>
        </w:rPr>
        <w:t>1099/2554</w:t>
      </w:r>
      <w:r w:rsidRPr="00D52EFF">
        <w:rPr>
          <w:rFonts w:ascii="Tahoma" w:hAnsi="Tahoma" w:cs="Tahoma"/>
          <w:sz w:val="18"/>
          <w:szCs w:val="18"/>
          <w:cs/>
        </w:rPr>
        <w:t xml:space="preserve"> ต่อศาลปกครองกลาง เรียกร้องให้ กสท. และดีพีซี</w:t>
      </w:r>
      <w:r w:rsidR="00E010B2"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ร่วมกันชำระค่าเชื่อมโยงโครงข่าย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เป็นเงินจำนวน </w:t>
      </w:r>
      <w:r w:rsidRPr="00D52EFF">
        <w:rPr>
          <w:rFonts w:ascii="Tahoma" w:hAnsi="Tahoma" w:cs="Tahoma"/>
          <w:sz w:val="18"/>
          <w:szCs w:val="18"/>
        </w:rPr>
        <w:t>2,436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ล้านบาทพร้อมภาษีมูลค่าเพิ่ม และดอกเบี้ยซึ่งคำนวณถึงวันที่ </w:t>
      </w:r>
      <w:r w:rsidRPr="00D52EFF">
        <w:rPr>
          <w:rFonts w:ascii="Tahoma" w:hAnsi="Tahoma" w:cs="Tahoma"/>
          <w:sz w:val="18"/>
          <w:szCs w:val="18"/>
        </w:rPr>
        <w:t>9</w:t>
      </w:r>
      <w:r w:rsidRPr="00D52EFF">
        <w:rPr>
          <w:rFonts w:ascii="Tahoma" w:hAnsi="Tahoma" w:cs="Tahoma"/>
          <w:sz w:val="18"/>
          <w:szCs w:val="18"/>
          <w:cs/>
        </w:rPr>
        <w:t xml:space="preserve"> พฤษภาคม </w:t>
      </w:r>
      <w:r w:rsidRPr="00D52EFF">
        <w:rPr>
          <w:rFonts w:ascii="Tahoma" w:hAnsi="Tahoma" w:cs="Tahoma"/>
          <w:sz w:val="18"/>
          <w:szCs w:val="18"/>
        </w:rPr>
        <w:t>2554</w:t>
      </w:r>
      <w:r w:rsidRPr="00D52EFF">
        <w:rPr>
          <w:rFonts w:ascii="Tahoma" w:hAnsi="Tahoma" w:cs="Tahoma"/>
          <w:sz w:val="18"/>
          <w:szCs w:val="18"/>
          <w:cs/>
        </w:rPr>
        <w:t xml:space="preserve"> รวมเป็นเงินที่เรียกร้องทั้งสิ้นจำนวน </w:t>
      </w:r>
      <w:r w:rsidRPr="00D52EFF">
        <w:rPr>
          <w:rFonts w:ascii="Tahoma" w:hAnsi="Tahoma" w:cs="Tahoma"/>
          <w:sz w:val="18"/>
          <w:szCs w:val="18"/>
        </w:rPr>
        <w:t>2,954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พร้อมดอกเบี้ยนับจากวันฟ้องจนกว่าจะชำระเสร็จสิ้น โดยแบ่งเป็น</w:t>
      </w: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numPr>
          <w:ilvl w:val="0"/>
          <w:numId w:val="13"/>
        </w:numPr>
        <w:spacing w:line="276" w:lineRule="auto"/>
        <w:ind w:left="1135" w:right="246" w:hanging="284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ส่วนของดีพีซี ซึ่งคำนวณจากจำนวนเลขหมายโทรศัพท์เคลื่อนที่ที่ดีพีซีมีการให้บริการ อัตรา 200 บาทต่อเลขหมายต่อเดือน เป็นเงิน 432 ล้านบาท</w:t>
      </w:r>
    </w:p>
    <w:p w:rsidR="00297A87" w:rsidRPr="00D52EFF" w:rsidRDefault="00297A87" w:rsidP="0029662D">
      <w:pPr>
        <w:numPr>
          <w:ilvl w:val="0"/>
          <w:numId w:val="13"/>
        </w:numPr>
        <w:spacing w:line="276" w:lineRule="auto"/>
        <w:ind w:left="1135" w:right="246" w:hanging="284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ส่วนของ กสท</w:t>
      </w:r>
      <w:r w:rsidRPr="00D52EFF">
        <w:rPr>
          <w:rFonts w:ascii="Tahoma" w:hAnsi="Tahoma" w:cs="Tahoma"/>
          <w:sz w:val="18"/>
          <w:szCs w:val="18"/>
        </w:rPr>
        <w:t>.</w:t>
      </w:r>
      <w:r w:rsidRPr="00D52EFF">
        <w:rPr>
          <w:rFonts w:ascii="Tahoma" w:hAnsi="Tahoma" w:cs="Tahoma"/>
          <w:sz w:val="18"/>
          <w:szCs w:val="18"/>
          <w:cs/>
        </w:rPr>
        <w:t xml:space="preserve"> ซึ่งคำนวณจากครึ่งหนึ่งของส่วนแบ่งรายได้ที่ กสท</w:t>
      </w:r>
      <w:r w:rsidRPr="00D52EFF">
        <w:rPr>
          <w:rFonts w:ascii="Tahoma" w:hAnsi="Tahoma" w:cs="Tahoma"/>
          <w:sz w:val="18"/>
          <w:szCs w:val="18"/>
        </w:rPr>
        <w:t>.</w:t>
      </w:r>
      <w:r w:rsidRPr="00D52EFF">
        <w:rPr>
          <w:rFonts w:ascii="Tahoma" w:hAnsi="Tahoma" w:cs="Tahoma"/>
          <w:sz w:val="18"/>
          <w:szCs w:val="18"/>
          <w:cs/>
        </w:rPr>
        <w:t xml:space="preserve"> ได้รับจากดีพีซี เป็นเงิน 2</w:t>
      </w:r>
      <w:r w:rsidRPr="00D52EFF">
        <w:rPr>
          <w:rFonts w:ascii="Tahoma" w:hAnsi="Tahoma" w:cs="Tahoma"/>
          <w:sz w:val="18"/>
          <w:szCs w:val="18"/>
        </w:rPr>
        <w:t>,</w:t>
      </w:r>
      <w:r w:rsidRPr="00D52EFF">
        <w:rPr>
          <w:rFonts w:ascii="Tahoma" w:hAnsi="Tahoma" w:cs="Tahoma"/>
          <w:sz w:val="18"/>
          <w:szCs w:val="18"/>
          <w:cs/>
        </w:rPr>
        <w:t>33</w:t>
      </w:r>
      <w:r w:rsidRPr="00D52EFF">
        <w:rPr>
          <w:rFonts w:ascii="Tahoma" w:hAnsi="Tahoma" w:cs="Tahoma"/>
          <w:sz w:val="18"/>
          <w:szCs w:val="18"/>
        </w:rPr>
        <w:t>1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</w:t>
      </w:r>
    </w:p>
    <w:p w:rsidR="00297A87" w:rsidRPr="00D52EFF" w:rsidRDefault="00297A87" w:rsidP="0029662D">
      <w:pPr>
        <w:numPr>
          <w:ilvl w:val="0"/>
          <w:numId w:val="13"/>
        </w:numPr>
        <w:spacing w:line="276" w:lineRule="auto"/>
        <w:ind w:left="1135" w:right="246" w:hanging="284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ส่วนลดค่าเชื่อมโยงโครงข่ายจำนวน</w:t>
      </w:r>
      <w:r w:rsidRPr="00D52EFF">
        <w:rPr>
          <w:rFonts w:ascii="Tahoma" w:hAnsi="Tahoma" w:cs="Tahoma"/>
          <w:sz w:val="18"/>
          <w:szCs w:val="18"/>
        </w:rPr>
        <w:t> </w:t>
      </w:r>
      <w:r w:rsidRPr="00D52EFF">
        <w:rPr>
          <w:rFonts w:ascii="Tahoma" w:hAnsi="Tahoma" w:cs="Tahoma"/>
          <w:sz w:val="18"/>
          <w:szCs w:val="18"/>
          <w:cs/>
        </w:rPr>
        <w:t xml:space="preserve"> 22 บาทต่อเลขหมายต่อเดือน ที่ดีพีซีนำมาหักออกจากเงินส่วนแบ่งรายได้ เป็นเงิน 191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ล้านบาท ส่วนหนึ่งนั้นเป็นจำนวนเดียวกันกับที่ กสท. เรียกร้องตามข้อพิพาทหมายเลขดำที่ </w:t>
      </w:r>
      <w:r w:rsidRPr="00D52EFF">
        <w:rPr>
          <w:rFonts w:ascii="Tahoma" w:hAnsi="Tahoma" w:cs="Tahoma"/>
          <w:sz w:val="18"/>
          <w:szCs w:val="18"/>
        </w:rPr>
        <w:t>68/2551</w:t>
      </w:r>
      <w:r w:rsidRPr="00D52EFF">
        <w:rPr>
          <w:rFonts w:ascii="Tahoma" w:hAnsi="Tahoma" w:cs="Tahoma"/>
          <w:sz w:val="18"/>
          <w:szCs w:val="18"/>
          <w:cs/>
        </w:rPr>
        <w:t xml:space="preserve"> ข้างต้น แต่แตกต่างกันที่จำนวนปีที่เรียกร้องและการคำนวณดอกเบี้ย</w:t>
      </w: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ต่อมาในวันที่ 31 กรกฎาคม 2557 ทีโอทีได้ยื่นคำร้องขอแก้ไขเพิ่มเติมคำฟ้องต่อศาลปกครองกลาง โดยขอแก้ไขจำนวนเงินค่าเชื่อมโยงโครงข่ายที่เรียกร้องซึ่งคำนวณจนถึงวันที่ 16 กันยายน 2556 อันเป็นวันสิ้นสุดสัญญา พร้อมภาษีมูลค่าเพิ่มและดอกเบี้ยซึ่งคำนวณถึงวันที่ 10 กรกฎาคม 2557 รวมเป็นเงินทั้งสิ้น 5</w:t>
      </w:r>
      <w:r w:rsidRPr="00D52EFF">
        <w:rPr>
          <w:rFonts w:ascii="Tahoma" w:hAnsi="Tahoma" w:cs="Tahoma"/>
          <w:sz w:val="18"/>
          <w:szCs w:val="18"/>
        </w:rPr>
        <w:t>,</w:t>
      </w:r>
      <w:r w:rsidRPr="00D52EFF">
        <w:rPr>
          <w:rFonts w:ascii="Tahoma" w:hAnsi="Tahoma" w:cs="Tahoma"/>
          <w:sz w:val="18"/>
          <w:szCs w:val="18"/>
          <w:cs/>
        </w:rPr>
        <w:t>454 ล้านบาท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พร้อมดอกเบี้ยนับจากวันที่ 10 กรกฎาคม 2557 จนกว่าจะชำระเสร็จสิ้น โดยแบ่งเป็น</w:t>
      </w: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numPr>
          <w:ilvl w:val="0"/>
          <w:numId w:val="14"/>
        </w:numPr>
        <w:spacing w:line="276" w:lineRule="auto"/>
        <w:ind w:left="1208" w:right="246" w:hanging="357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ส่วนของ ดีพีซี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ซึ่งคำนวณจากจำนวนเลขหมายโทรศัพท์เคลื่อนที่ที่ดีพีซีมีการให้บริการ อัตรา 200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บาทต่อ</w:t>
      </w:r>
      <w:r w:rsidR="00B2433B" w:rsidRPr="00D52EFF">
        <w:rPr>
          <w:rFonts w:ascii="Tahoma" w:hAnsi="Tahoma" w:cs="Tahoma"/>
          <w:sz w:val="18"/>
          <w:szCs w:val="18"/>
        </w:rPr>
        <w:t xml:space="preserve">      </w:t>
      </w:r>
      <w:r w:rsidRPr="00D52EFF">
        <w:rPr>
          <w:rFonts w:ascii="Tahoma" w:hAnsi="Tahoma" w:cs="Tahoma"/>
          <w:sz w:val="18"/>
          <w:szCs w:val="18"/>
          <w:cs/>
        </w:rPr>
        <w:t>เลขหมายต่อเดือน เป็นเงิน 1</w:t>
      </w:r>
      <w:r w:rsidRPr="00D52EFF">
        <w:rPr>
          <w:rFonts w:ascii="Tahoma" w:hAnsi="Tahoma" w:cs="Tahoma"/>
          <w:sz w:val="18"/>
          <w:szCs w:val="18"/>
        </w:rPr>
        <w:t>,</w:t>
      </w:r>
      <w:r w:rsidRPr="00D52EFF">
        <w:rPr>
          <w:rFonts w:ascii="Tahoma" w:hAnsi="Tahoma" w:cs="Tahoma"/>
          <w:sz w:val="18"/>
          <w:szCs w:val="18"/>
          <w:cs/>
        </w:rPr>
        <w:t>28</w:t>
      </w:r>
      <w:r w:rsidRPr="00D52EFF">
        <w:rPr>
          <w:rFonts w:ascii="Tahoma" w:hAnsi="Tahoma" w:cs="Tahoma"/>
          <w:sz w:val="18"/>
          <w:szCs w:val="18"/>
        </w:rPr>
        <w:t xml:space="preserve">9 </w:t>
      </w:r>
      <w:r w:rsidRPr="00D52EFF">
        <w:rPr>
          <w:rFonts w:ascii="Tahoma" w:hAnsi="Tahoma" w:cs="Tahoma"/>
          <w:sz w:val="18"/>
          <w:szCs w:val="18"/>
          <w:cs/>
        </w:rPr>
        <w:t>ล้านบาท</w:t>
      </w:r>
    </w:p>
    <w:p w:rsidR="00297A87" w:rsidRPr="00D52EFF" w:rsidRDefault="00297A87" w:rsidP="0029662D">
      <w:pPr>
        <w:numPr>
          <w:ilvl w:val="0"/>
          <w:numId w:val="14"/>
        </w:numPr>
        <w:spacing w:line="276" w:lineRule="auto"/>
        <w:ind w:left="1208" w:right="246" w:hanging="357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ส่วนของ กสท</w:t>
      </w:r>
      <w:r w:rsidRPr="00D52EFF">
        <w:rPr>
          <w:rFonts w:ascii="Tahoma" w:hAnsi="Tahoma" w:cs="Tahoma"/>
          <w:sz w:val="18"/>
          <w:szCs w:val="18"/>
        </w:rPr>
        <w:t>.</w:t>
      </w:r>
      <w:r w:rsidRPr="00D52EFF">
        <w:rPr>
          <w:rFonts w:ascii="Tahoma" w:hAnsi="Tahoma" w:cs="Tahoma"/>
          <w:sz w:val="18"/>
          <w:szCs w:val="18"/>
          <w:cs/>
        </w:rPr>
        <w:t xml:space="preserve"> ซึ่งคำนวณจากครึ่งหนึ่งของส่วนแบ่งรายได้ที่ กสท</w:t>
      </w:r>
      <w:r w:rsidRPr="00D52EFF">
        <w:rPr>
          <w:rFonts w:ascii="Tahoma" w:hAnsi="Tahoma" w:cs="Tahoma"/>
          <w:sz w:val="18"/>
          <w:szCs w:val="18"/>
        </w:rPr>
        <w:t>.</w:t>
      </w:r>
      <w:r w:rsidRPr="00D52EFF">
        <w:rPr>
          <w:rFonts w:ascii="Tahoma" w:hAnsi="Tahoma" w:cs="Tahoma"/>
          <w:sz w:val="18"/>
          <w:szCs w:val="18"/>
          <w:cs/>
        </w:rPr>
        <w:t xml:space="preserve"> ได้รับจากดีพีซี เป็นเงิน 3</w:t>
      </w:r>
      <w:r w:rsidRPr="00D52EFF">
        <w:rPr>
          <w:rFonts w:ascii="Tahoma" w:hAnsi="Tahoma" w:cs="Tahoma"/>
          <w:sz w:val="18"/>
          <w:szCs w:val="18"/>
        </w:rPr>
        <w:t>,</w:t>
      </w:r>
      <w:r w:rsidRPr="00D52EFF">
        <w:rPr>
          <w:rFonts w:ascii="Tahoma" w:hAnsi="Tahoma" w:cs="Tahoma"/>
          <w:sz w:val="18"/>
          <w:szCs w:val="18"/>
          <w:cs/>
        </w:rPr>
        <w:t>94</w:t>
      </w:r>
      <w:r w:rsidRPr="00D52EFF">
        <w:rPr>
          <w:rFonts w:ascii="Tahoma" w:hAnsi="Tahoma" w:cs="Tahoma"/>
          <w:sz w:val="18"/>
          <w:szCs w:val="18"/>
        </w:rPr>
        <w:t>4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</w:t>
      </w:r>
    </w:p>
    <w:p w:rsidR="00297A87" w:rsidRPr="00D52EFF" w:rsidRDefault="00297A87" w:rsidP="0029662D">
      <w:pPr>
        <w:numPr>
          <w:ilvl w:val="0"/>
          <w:numId w:val="14"/>
        </w:numPr>
        <w:spacing w:line="276" w:lineRule="auto"/>
        <w:ind w:left="1208" w:right="246" w:hanging="357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ส่วนลดค่าเชื่อมโยงโครงข่ายจำนวน 22 บาทต่อเลขหมายต่อเดือน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ที่ดีพีซีนำมาหักออกจากเงินส่วนแบ่งรายได้ เป็นเงิน 221 ล้านบาท</w:t>
      </w:r>
    </w:p>
    <w:p w:rsidR="00297A87" w:rsidRPr="00D52EFF" w:rsidRDefault="00297A87" w:rsidP="00FC68F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ขณะนี้คดีดังกล่าวอยู่ในระหว่างการพิจารณาของศาลปกครองกลาง โดยฝ่ายบริหารของเอไอเอสเชื่อว่า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ผลของข้อพิพาทและคดีดังกล่าวน่าจะคลี่คลายไปในทางที่ดีและไม่น่าจะมีผลกระทบอย่างมีนัยสำคัญต่องบการเงินรวมของเอไอเอส เนื่องจากดีพีซีได้ปฏิบัติถูกต้องตามกฎหมายและข้อสัญญาที่เกี่ยวข้องทุกประการแล้ว</w:t>
      </w:r>
    </w:p>
    <w:p w:rsidR="00297A87" w:rsidRPr="00D52EFF" w:rsidRDefault="00297A87" w:rsidP="00FC68F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</w:p>
    <w:p w:rsidR="00297A87" w:rsidRPr="00D52EFF" w:rsidRDefault="00C0757D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4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กรณีปรับลดอัตราค่าใช้เครือข่ายร่วม (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Roaming) 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ระหว่าง ดีพีซี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กับ กสท.</w:t>
      </w:r>
    </w:p>
    <w:p w:rsidR="00297A87" w:rsidRPr="00D52EFF" w:rsidRDefault="00297A87" w:rsidP="00FC68F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tabs>
          <w:tab w:val="left" w:pos="810"/>
        </w:tabs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ตามที่ กสท.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ได้อนุมัติให้ดีพีซีปรับลดอัตราค่าใช้เครือข่ายร่วม (</w:t>
      </w:r>
      <w:r w:rsidRPr="00D52EFF">
        <w:rPr>
          <w:rFonts w:ascii="Tahoma" w:hAnsi="Tahoma" w:cs="Tahoma"/>
          <w:sz w:val="18"/>
          <w:szCs w:val="18"/>
        </w:rPr>
        <w:t xml:space="preserve">Roaming) </w:t>
      </w:r>
      <w:r w:rsidRPr="00D52EFF">
        <w:rPr>
          <w:rFonts w:ascii="Tahoma" w:hAnsi="Tahoma" w:cs="Tahoma"/>
          <w:sz w:val="18"/>
          <w:szCs w:val="18"/>
          <w:cs/>
        </w:rPr>
        <w:t>จาก 2.10 บาทต่อนาที เหลืออัตรานาทีละ 1.10 บาท เพื่อให้สอดคล้องกับอัตราค่าใช้บริการที่ลดต่ำลงเรื่อย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ๆ เป็นเวลา 3 เดือน เริ่มตั้งแต่วันที่ 1 กรกฎาคม 2549 เป็นต้นไป </w:t>
      </w:r>
      <w:r w:rsidR="00B2433B" w:rsidRPr="00D52EFF">
        <w:rPr>
          <w:rFonts w:ascii="Tahoma" w:hAnsi="Tahoma" w:cs="Tahoma"/>
          <w:sz w:val="18"/>
          <w:szCs w:val="18"/>
          <w:cs/>
        </w:rPr>
        <w:t>และ</w:t>
      </w:r>
      <w:r w:rsidRPr="00D52EFF">
        <w:rPr>
          <w:rFonts w:ascii="Tahoma" w:hAnsi="Tahoma" w:cs="Tahoma"/>
          <w:sz w:val="18"/>
          <w:szCs w:val="18"/>
          <w:cs/>
        </w:rPr>
        <w:t xml:space="preserve">ดีพีซีได้มีหนังสือขยายระยะเวลาต่อไปอีกคราวละ 3 เดือน ซึ่ง กสท. ได้อนุมัติเรื่อยมาจนถึงวันที่ 31 มีนาคม 2550 โดยหลังจากนั้น กสท. มิได้มีหนังสือตอบปฏิเสธให้ดีพีซีทราบแต่อย่างใด จนกระทั่งในวันที่ 24 มีนาคม 2551 กสท. ได้มีหนังสือแจ้งให้ดีพีซีใช้อัตราค่าใช้เครือข่ายร่วมในอัตรานาทีละ 2.10 บาท ตั้งแต่ 1 เมษายน 2550 เป็นต้นไป ในวันที่ 8 พฤษภาคม 2551 ดีพีซีจึงได้มีหนังสือขอให้ กสท. พิจารณาทบทวนการปรับอัตราค่าใช้เครือข่ายร่วม โดยคำนึงถึงสภาวะการแข่งขันของโทรศัพท์เคลื่อนที่ในปัจจุบันที่มีอัตราค่าใช้บริการในตลาดที่ต่ำกว่าอัตราค่าใช้เครือข่ายร่วมที่กำหนดมาก ซึ่งทำให้ดีพีซีไม่สามารถให้บริการเครือข่ายร่วมกับผู้ประกอบการที่มาขอใช้บริการได้ และในระหว่างรอการพิจารณา ดีพีซีจะใช้อัตราค่าใช้เครือข่ายร่วมในนาทีละ 1.10 บาท ตามหลักเกณฑ์และเงื่อนไขที่ได้รับอนุมัติและถือปฏิบัติมา ซึ่งต่อมาเมื่อวันที่ 31 มีนาคม 2552 กสท.ได้มีหนังสืออนุมัติให้ดีพีซีใช้อัตราค่าใช้เครือข่ายร่วมในอัตรานาทีละ 1.10 บาท ในช่วงวันที่ 1 มกราคม 2552 ถึงวันที่ 31 มีนาคม 2552 นอกจากนี้ 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16 </w:t>
      </w:r>
      <w:r w:rsidRPr="00D52EFF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D52EFF">
        <w:rPr>
          <w:rFonts w:ascii="Tahoma" w:hAnsi="Tahoma" w:cs="Tahoma"/>
          <w:sz w:val="18"/>
          <w:szCs w:val="18"/>
        </w:rPr>
        <w:t xml:space="preserve">2552 </w:t>
      </w:r>
      <w:r w:rsidRPr="00D52EFF">
        <w:rPr>
          <w:rFonts w:ascii="Tahoma" w:hAnsi="Tahoma" w:cs="Tahoma"/>
          <w:sz w:val="18"/>
          <w:szCs w:val="18"/>
          <w:cs/>
        </w:rPr>
        <w:t xml:space="preserve">ดีพีซีและเอไอเอสได้ทำสัญญาการให้ใช้โครงข่ายโทรคมนาคม </w:t>
      </w:r>
      <w:r w:rsidRPr="00D52EFF">
        <w:rPr>
          <w:rFonts w:ascii="Tahoma" w:hAnsi="Tahoma" w:cs="Tahoma"/>
          <w:sz w:val="18"/>
          <w:szCs w:val="18"/>
        </w:rPr>
        <w:t xml:space="preserve">(Roaming) </w:t>
      </w:r>
      <w:r w:rsidRPr="00D52EFF">
        <w:rPr>
          <w:rFonts w:ascii="Tahoma" w:hAnsi="Tahoma" w:cs="Tahoma"/>
          <w:sz w:val="18"/>
          <w:szCs w:val="18"/>
          <w:cs/>
        </w:rPr>
        <w:t xml:space="preserve">โดยใช้อัตรา </w:t>
      </w:r>
      <w:r w:rsidRPr="00D52EFF">
        <w:rPr>
          <w:rFonts w:ascii="Tahoma" w:hAnsi="Tahoma" w:cs="Tahoma"/>
          <w:sz w:val="18"/>
          <w:szCs w:val="18"/>
        </w:rPr>
        <w:t xml:space="preserve">1.10 </w:t>
      </w:r>
      <w:r w:rsidRPr="00D52EFF">
        <w:rPr>
          <w:rFonts w:ascii="Tahoma" w:hAnsi="Tahoma" w:cs="Tahoma"/>
          <w:sz w:val="18"/>
          <w:szCs w:val="18"/>
          <w:cs/>
        </w:rPr>
        <w:t>บาทต่อนาที และได้รับความเห็นชอบจากคณะกรรมการกิจการโทรคมนาคมแห่งชาติแล้ว</w:t>
      </w:r>
    </w:p>
    <w:p w:rsidR="00297A87" w:rsidRPr="00D52EFF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>15</w:t>
      </w:r>
      <w:r w:rsidRPr="00D52EFF">
        <w:rPr>
          <w:rFonts w:ascii="Tahoma" w:hAnsi="Tahoma" w:cs="Tahoma"/>
          <w:sz w:val="18"/>
          <w:szCs w:val="18"/>
          <w:cs/>
        </w:rPr>
        <w:t xml:space="preserve"> กรกฎาคม </w:t>
      </w:r>
      <w:r w:rsidRPr="00D52EFF">
        <w:rPr>
          <w:rFonts w:ascii="Tahoma" w:hAnsi="Tahoma" w:cs="Tahoma"/>
          <w:sz w:val="18"/>
          <w:szCs w:val="18"/>
        </w:rPr>
        <w:t>2553</w:t>
      </w:r>
      <w:r w:rsidRPr="00D52EFF">
        <w:rPr>
          <w:rFonts w:ascii="Tahoma" w:hAnsi="Tahoma" w:cs="Tahoma"/>
          <w:sz w:val="18"/>
          <w:szCs w:val="18"/>
          <w:cs/>
        </w:rPr>
        <w:t xml:space="preserve"> กสท. ได้ยื่นเสนอข้อพิพาทต่อสำนักระงับข้อพิพาท สถาบันอนุญาโตตุลาการ ตาม</w:t>
      </w:r>
      <w:r w:rsidRPr="00D52EFF">
        <w:rPr>
          <w:rFonts w:ascii="Tahoma" w:hAnsi="Tahoma" w:cs="Tahoma"/>
          <w:spacing w:val="-6"/>
          <w:sz w:val="18"/>
          <w:szCs w:val="18"/>
          <w:cs/>
        </w:rPr>
        <w:t xml:space="preserve">ข้อพิพาทหมายเลขดำที่ </w:t>
      </w:r>
      <w:r w:rsidRPr="00D52EFF">
        <w:rPr>
          <w:rFonts w:ascii="Tahoma" w:hAnsi="Tahoma" w:cs="Tahoma"/>
          <w:spacing w:val="-6"/>
          <w:sz w:val="18"/>
          <w:szCs w:val="18"/>
        </w:rPr>
        <w:t>62/2553</w:t>
      </w:r>
      <w:r w:rsidRPr="00D52EFF">
        <w:rPr>
          <w:rFonts w:ascii="Tahoma" w:hAnsi="Tahoma" w:cs="Tahoma"/>
          <w:spacing w:val="-6"/>
          <w:sz w:val="18"/>
          <w:szCs w:val="18"/>
          <w:cs/>
        </w:rPr>
        <w:t xml:space="preserve"> เพื่อเรียกร้องให้ดีพีซีชำระผลประโยชน์ตอบแทนส่วนเพิ่มของปีดำเนินการที่ </w:t>
      </w:r>
      <w:r w:rsidRPr="00D52EFF">
        <w:rPr>
          <w:rFonts w:ascii="Tahoma" w:hAnsi="Tahoma" w:cs="Tahoma"/>
          <w:spacing w:val="-6"/>
          <w:sz w:val="18"/>
          <w:szCs w:val="18"/>
        </w:rPr>
        <w:t>10 - 12</w:t>
      </w:r>
      <w:r w:rsidRPr="00D52EFF">
        <w:rPr>
          <w:rFonts w:ascii="Tahoma" w:hAnsi="Tahoma" w:cs="Tahoma"/>
          <w:sz w:val="18"/>
          <w:szCs w:val="18"/>
          <w:cs/>
        </w:rPr>
        <w:t xml:space="preserve"> ซึ่งเกิดจากการที่</w:t>
      </w:r>
      <w:r w:rsidR="00B2433B" w:rsidRPr="00D52EFF">
        <w:rPr>
          <w:rFonts w:ascii="Tahoma" w:hAnsi="Tahoma" w:cs="Tahoma"/>
          <w:sz w:val="18"/>
          <w:szCs w:val="18"/>
        </w:rPr>
        <w:t xml:space="preserve">  </w:t>
      </w:r>
      <w:r w:rsidRPr="00D52EFF">
        <w:rPr>
          <w:rFonts w:ascii="Tahoma" w:hAnsi="Tahoma" w:cs="Tahoma"/>
          <w:sz w:val="18"/>
          <w:szCs w:val="18"/>
          <w:cs/>
        </w:rPr>
        <w:t xml:space="preserve">ดีพีซีปรับลดอัตราค่าใช้เครือข่ายร่วมจากอัตรานาทีละ </w:t>
      </w:r>
      <w:r w:rsidRPr="00D52EFF">
        <w:rPr>
          <w:rFonts w:ascii="Tahoma" w:hAnsi="Tahoma" w:cs="Tahoma"/>
          <w:sz w:val="18"/>
          <w:szCs w:val="18"/>
        </w:rPr>
        <w:t>2.10</w:t>
      </w:r>
      <w:r w:rsidRPr="00D52EFF">
        <w:rPr>
          <w:rFonts w:ascii="Tahoma" w:hAnsi="Tahoma" w:cs="Tahoma"/>
          <w:sz w:val="18"/>
          <w:szCs w:val="18"/>
          <w:cs/>
        </w:rPr>
        <w:t xml:space="preserve"> บาท ลงเหลือ </w:t>
      </w:r>
      <w:r w:rsidRPr="00D52EFF">
        <w:rPr>
          <w:rFonts w:ascii="Tahoma" w:hAnsi="Tahoma" w:cs="Tahoma"/>
          <w:sz w:val="18"/>
          <w:szCs w:val="18"/>
        </w:rPr>
        <w:t>1.10</w:t>
      </w:r>
      <w:r w:rsidRPr="00D52EFF">
        <w:rPr>
          <w:rFonts w:ascii="Tahoma" w:hAnsi="Tahoma" w:cs="Tahoma"/>
          <w:sz w:val="18"/>
          <w:szCs w:val="18"/>
          <w:cs/>
        </w:rPr>
        <w:t xml:space="preserve"> บาท ในช่วงระหว่างวันที่ </w:t>
      </w:r>
      <w:r w:rsidRPr="00D52EFF">
        <w:rPr>
          <w:rFonts w:ascii="Tahoma" w:hAnsi="Tahoma" w:cs="Tahoma"/>
          <w:sz w:val="18"/>
          <w:szCs w:val="18"/>
        </w:rPr>
        <w:t>1</w:t>
      </w:r>
      <w:r w:rsidRPr="00D52EFF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D52EFF">
        <w:rPr>
          <w:rFonts w:ascii="Tahoma" w:hAnsi="Tahoma" w:cs="Tahoma"/>
          <w:sz w:val="18"/>
          <w:szCs w:val="18"/>
        </w:rPr>
        <w:t>2550 - 31</w:t>
      </w:r>
      <w:r w:rsidRPr="00D52EFF">
        <w:rPr>
          <w:rFonts w:ascii="Tahoma" w:hAnsi="Tahoma" w:cs="Tahoma"/>
          <w:sz w:val="18"/>
          <w:szCs w:val="18"/>
          <w:cs/>
        </w:rPr>
        <w:t xml:space="preserve"> ธันวาคม  </w:t>
      </w:r>
      <w:r w:rsidRPr="00D52EFF">
        <w:rPr>
          <w:rFonts w:ascii="Tahoma" w:hAnsi="Tahoma" w:cs="Tahoma"/>
          <w:sz w:val="18"/>
          <w:szCs w:val="18"/>
        </w:rPr>
        <w:t>2551</w:t>
      </w:r>
      <w:r w:rsidRPr="00D52EFF">
        <w:rPr>
          <w:rFonts w:ascii="Tahoma" w:hAnsi="Tahoma" w:cs="Tahoma"/>
          <w:sz w:val="18"/>
          <w:szCs w:val="18"/>
          <w:cs/>
        </w:rPr>
        <w:t xml:space="preserve"> เป็นเงินรวม </w:t>
      </w:r>
      <w:r w:rsidRPr="00D52EFF">
        <w:rPr>
          <w:rFonts w:ascii="Tahoma" w:hAnsi="Tahoma" w:cs="Tahoma"/>
          <w:sz w:val="18"/>
          <w:szCs w:val="18"/>
        </w:rPr>
        <w:t>1,636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</w:t>
      </w:r>
      <w:r w:rsidR="00B2433B" w:rsidRPr="00D52EFF">
        <w:rPr>
          <w:rFonts w:ascii="Tahoma" w:hAnsi="Tahoma" w:cs="Tahoma"/>
          <w:sz w:val="18"/>
          <w:szCs w:val="18"/>
          <w:cs/>
        </w:rPr>
        <w:t xml:space="preserve"> พร้อมเบี้ยปรับที่คำนวณถึงเดือน</w:t>
      </w:r>
      <w:r w:rsidRPr="00D52EFF">
        <w:rPr>
          <w:rFonts w:ascii="Tahoma" w:hAnsi="Tahoma" w:cs="Tahoma"/>
          <w:sz w:val="18"/>
          <w:szCs w:val="18"/>
          <w:cs/>
        </w:rPr>
        <w:t xml:space="preserve">มีนาคม </w:t>
      </w:r>
      <w:r w:rsidRPr="00D52EFF">
        <w:rPr>
          <w:rFonts w:ascii="Tahoma" w:hAnsi="Tahoma" w:cs="Tahoma"/>
          <w:sz w:val="18"/>
          <w:szCs w:val="18"/>
        </w:rPr>
        <w:t>2553</w:t>
      </w:r>
      <w:r w:rsidRPr="00D52EFF">
        <w:rPr>
          <w:rFonts w:ascii="Tahoma" w:hAnsi="Tahoma" w:cs="Tahoma"/>
          <w:sz w:val="18"/>
          <w:szCs w:val="18"/>
          <w:cs/>
        </w:rPr>
        <w:t xml:space="preserve"> เป็นจำนวน </w:t>
      </w:r>
      <w:r w:rsidRPr="00D52EFF">
        <w:rPr>
          <w:rFonts w:ascii="Tahoma" w:hAnsi="Tahoma" w:cs="Tahoma"/>
          <w:sz w:val="18"/>
          <w:szCs w:val="18"/>
        </w:rPr>
        <w:t>364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รวมเป็นเงินทั้งสิ้น </w:t>
      </w:r>
      <w:r w:rsidRPr="00D52EFF">
        <w:rPr>
          <w:rFonts w:ascii="Tahoma" w:hAnsi="Tahoma" w:cs="Tahoma"/>
          <w:sz w:val="18"/>
          <w:szCs w:val="18"/>
        </w:rPr>
        <w:t>2,000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และเรียกเบี้ยปรับในอัตราร้อยละ </w:t>
      </w:r>
      <w:r w:rsidRPr="00D52EFF">
        <w:rPr>
          <w:rFonts w:ascii="Tahoma" w:hAnsi="Tahoma" w:cs="Tahoma"/>
          <w:sz w:val="18"/>
          <w:szCs w:val="18"/>
        </w:rPr>
        <w:t>1.25</w:t>
      </w:r>
      <w:r w:rsidR="00B2433B" w:rsidRPr="00D52EFF">
        <w:rPr>
          <w:rFonts w:ascii="Tahoma" w:hAnsi="Tahoma" w:cs="Tahoma"/>
          <w:sz w:val="18"/>
          <w:szCs w:val="18"/>
          <w:cs/>
        </w:rPr>
        <w:t xml:space="preserve"> ต่อเดือน นับแต่เดือน</w:t>
      </w:r>
      <w:r w:rsidRPr="00D52EFF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D52EFF">
        <w:rPr>
          <w:rFonts w:ascii="Tahoma" w:hAnsi="Tahoma" w:cs="Tahoma"/>
          <w:sz w:val="18"/>
          <w:szCs w:val="18"/>
        </w:rPr>
        <w:t>2553</w:t>
      </w:r>
      <w:r w:rsidRPr="00D52EFF">
        <w:rPr>
          <w:rFonts w:ascii="Tahoma" w:hAnsi="Tahoma" w:cs="Tahoma"/>
          <w:sz w:val="18"/>
          <w:szCs w:val="18"/>
          <w:cs/>
        </w:rPr>
        <w:t xml:space="preserve"> จนกว่าจะชำระเสร็จสิ้น โดยอ้างว่า กสท. ได้อนุมัติการปรับลดอัตราค่าใช้เครือข่ายร่วมดังกล่าวจนถึงวันที่ </w:t>
      </w:r>
      <w:r w:rsidRPr="00D52EFF">
        <w:rPr>
          <w:rFonts w:ascii="Tahoma" w:hAnsi="Tahoma" w:cs="Tahoma"/>
          <w:sz w:val="18"/>
          <w:szCs w:val="18"/>
        </w:rPr>
        <w:t>31</w:t>
      </w:r>
      <w:r w:rsidRPr="00D52EFF">
        <w:rPr>
          <w:rFonts w:ascii="Tahoma" w:hAnsi="Tahoma" w:cs="Tahoma"/>
          <w:sz w:val="18"/>
          <w:szCs w:val="18"/>
          <w:cs/>
        </w:rPr>
        <w:t xml:space="preserve"> มีนาคม </w:t>
      </w:r>
      <w:r w:rsidRPr="00D52EFF">
        <w:rPr>
          <w:rFonts w:ascii="Tahoma" w:hAnsi="Tahoma" w:cs="Tahoma"/>
          <w:sz w:val="18"/>
          <w:szCs w:val="18"/>
        </w:rPr>
        <w:t>2550</w:t>
      </w:r>
      <w:r w:rsidRPr="00D52EFF">
        <w:rPr>
          <w:rFonts w:ascii="Tahoma" w:hAnsi="Tahoma" w:cs="Tahoma"/>
          <w:sz w:val="18"/>
          <w:szCs w:val="18"/>
          <w:cs/>
        </w:rPr>
        <w:t xml:space="preserve"> เท่านั้น</w:t>
      </w:r>
    </w:p>
    <w:p w:rsidR="00297A87" w:rsidRPr="00D52EFF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12 </w:t>
      </w:r>
      <w:r w:rsidRPr="00D52EFF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D52EFF">
        <w:rPr>
          <w:rFonts w:ascii="Tahoma" w:hAnsi="Tahoma" w:cs="Tahoma"/>
          <w:sz w:val="18"/>
          <w:szCs w:val="18"/>
        </w:rPr>
        <w:t xml:space="preserve">2554 </w:t>
      </w:r>
      <w:r w:rsidRPr="00D52EFF">
        <w:rPr>
          <w:rFonts w:ascii="Tahoma" w:hAnsi="Tahoma" w:cs="Tahoma"/>
          <w:sz w:val="18"/>
          <w:szCs w:val="18"/>
          <w:cs/>
        </w:rPr>
        <w:t>กสท</w:t>
      </w:r>
      <w:r w:rsidRPr="00D52EFF">
        <w:rPr>
          <w:rFonts w:ascii="Tahoma" w:hAnsi="Tahoma" w:cs="Tahoma"/>
          <w:sz w:val="18"/>
          <w:szCs w:val="18"/>
        </w:rPr>
        <w:t>.</w:t>
      </w:r>
      <w:r w:rsidRPr="00D52EFF">
        <w:rPr>
          <w:rFonts w:ascii="Tahoma" w:hAnsi="Tahoma" w:cs="Tahoma"/>
          <w:sz w:val="18"/>
          <w:szCs w:val="18"/>
          <w:cs/>
        </w:rPr>
        <w:t xml:space="preserve"> ได้ยื่นคำเสนอข้อพิพาทต่อสถาบันอนุญาโตตุลาการ สำนักระงับข้อพิพาท ข้อพิพาทหมายเลขดำที่ </w:t>
      </w:r>
      <w:r w:rsidRPr="00D52EFF">
        <w:rPr>
          <w:rFonts w:ascii="Tahoma" w:hAnsi="Tahoma" w:cs="Tahoma"/>
          <w:sz w:val="18"/>
          <w:szCs w:val="18"/>
        </w:rPr>
        <w:t>89</w:t>
      </w:r>
      <w:r w:rsidRPr="00D52EFF">
        <w:rPr>
          <w:rFonts w:ascii="Tahoma" w:hAnsi="Tahoma" w:cs="Tahoma"/>
          <w:sz w:val="18"/>
          <w:szCs w:val="18"/>
          <w:cs/>
        </w:rPr>
        <w:t>/255</w:t>
      </w:r>
      <w:r w:rsidRPr="00D52EFF">
        <w:rPr>
          <w:rFonts w:ascii="Tahoma" w:hAnsi="Tahoma" w:cs="Tahoma"/>
          <w:sz w:val="18"/>
          <w:szCs w:val="18"/>
        </w:rPr>
        <w:t>4</w:t>
      </w:r>
      <w:r w:rsidRPr="00D52EFF">
        <w:rPr>
          <w:rFonts w:ascii="Tahoma" w:hAnsi="Tahoma" w:cs="Tahoma"/>
          <w:sz w:val="18"/>
          <w:szCs w:val="18"/>
          <w:cs/>
        </w:rPr>
        <w:t xml:space="preserve"> เรียกร้องให้ดีพีซี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ชำระผลประโยชน์ตอบแทนส่วนเพิ่มของปีดำเนินการที่ </w:t>
      </w:r>
      <w:r w:rsidRPr="00D52EFF">
        <w:rPr>
          <w:rFonts w:ascii="Tahoma" w:hAnsi="Tahoma" w:cs="Tahoma"/>
          <w:sz w:val="18"/>
          <w:szCs w:val="18"/>
        </w:rPr>
        <w:t>12</w:t>
      </w:r>
      <w:r w:rsidRPr="00D52EFF">
        <w:rPr>
          <w:rFonts w:ascii="Tahoma" w:hAnsi="Tahoma" w:cs="Tahoma"/>
          <w:sz w:val="18"/>
          <w:szCs w:val="18"/>
          <w:cs/>
        </w:rPr>
        <w:t xml:space="preserve"> ที่เกิดจากการที่ดีพีซีปรับลดอัตราค่าใช้เครือข่ายร่วมจากอัตรานาทีละ </w:t>
      </w:r>
      <w:r w:rsidRPr="00D52EFF">
        <w:rPr>
          <w:rFonts w:ascii="Tahoma" w:hAnsi="Tahoma" w:cs="Tahoma"/>
          <w:sz w:val="18"/>
          <w:szCs w:val="18"/>
        </w:rPr>
        <w:t>2.10</w:t>
      </w:r>
      <w:r w:rsidRPr="00D52EFF">
        <w:rPr>
          <w:rFonts w:ascii="Tahoma" w:hAnsi="Tahoma" w:cs="Tahoma"/>
          <w:sz w:val="18"/>
          <w:szCs w:val="18"/>
          <w:cs/>
        </w:rPr>
        <w:t xml:space="preserve"> บาท ลงเหลือ </w:t>
      </w:r>
      <w:r w:rsidRPr="00D52EFF">
        <w:rPr>
          <w:rFonts w:ascii="Tahoma" w:hAnsi="Tahoma" w:cs="Tahoma"/>
          <w:sz w:val="18"/>
          <w:szCs w:val="18"/>
        </w:rPr>
        <w:t>1.10</w:t>
      </w:r>
      <w:r w:rsidRPr="00D52EFF">
        <w:rPr>
          <w:rFonts w:ascii="Tahoma" w:hAnsi="Tahoma" w:cs="Tahoma"/>
          <w:sz w:val="18"/>
          <w:szCs w:val="18"/>
          <w:cs/>
        </w:rPr>
        <w:t xml:space="preserve"> บาทในช่วงระหว่างวันที่ </w:t>
      </w:r>
      <w:r w:rsidRPr="00D52EFF">
        <w:rPr>
          <w:rFonts w:ascii="Tahoma" w:hAnsi="Tahoma" w:cs="Tahoma"/>
          <w:sz w:val="18"/>
          <w:szCs w:val="18"/>
        </w:rPr>
        <w:t>1</w:t>
      </w:r>
      <w:r w:rsidRPr="00D52EFF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D52EFF">
        <w:rPr>
          <w:rFonts w:ascii="Tahoma" w:hAnsi="Tahoma" w:cs="Tahoma"/>
          <w:sz w:val="18"/>
          <w:szCs w:val="18"/>
        </w:rPr>
        <w:t>2552 - 15</w:t>
      </w:r>
      <w:r w:rsidRPr="00D52EFF">
        <w:rPr>
          <w:rFonts w:ascii="Tahoma" w:hAnsi="Tahoma" w:cs="Tahoma"/>
          <w:sz w:val="18"/>
          <w:szCs w:val="18"/>
          <w:cs/>
        </w:rPr>
        <w:t xml:space="preserve"> มิถุนายน </w:t>
      </w:r>
      <w:r w:rsidRPr="00D52EFF">
        <w:rPr>
          <w:rFonts w:ascii="Tahoma" w:hAnsi="Tahoma" w:cs="Tahoma"/>
          <w:sz w:val="18"/>
          <w:szCs w:val="18"/>
        </w:rPr>
        <w:t xml:space="preserve">2552 </w:t>
      </w:r>
      <w:r w:rsidRPr="00D52EFF">
        <w:rPr>
          <w:rFonts w:ascii="Tahoma" w:hAnsi="Tahoma" w:cs="Tahoma"/>
          <w:sz w:val="18"/>
          <w:szCs w:val="18"/>
          <w:cs/>
        </w:rPr>
        <w:t xml:space="preserve">เพิ่มเติม จำนวน </w:t>
      </w:r>
      <w:r w:rsidRPr="00D52EFF">
        <w:rPr>
          <w:rFonts w:ascii="Tahoma" w:hAnsi="Tahoma" w:cs="Tahoma"/>
          <w:sz w:val="18"/>
          <w:szCs w:val="18"/>
        </w:rPr>
        <w:t xml:space="preserve">113 </w:t>
      </w:r>
      <w:r w:rsidRPr="00D52EFF">
        <w:rPr>
          <w:rFonts w:ascii="Tahoma" w:hAnsi="Tahoma" w:cs="Tahoma"/>
          <w:sz w:val="18"/>
          <w:szCs w:val="18"/>
          <w:cs/>
        </w:rPr>
        <w:t xml:space="preserve">ล้านบาท พร้อมเบี้ยปรับในอัตราร้อยละ </w:t>
      </w:r>
      <w:r w:rsidRPr="00D52EFF">
        <w:rPr>
          <w:rFonts w:ascii="Tahoma" w:hAnsi="Tahoma" w:cs="Tahoma"/>
          <w:sz w:val="18"/>
          <w:szCs w:val="18"/>
        </w:rPr>
        <w:t>1.25</w:t>
      </w:r>
      <w:r w:rsidRPr="00D52EFF">
        <w:rPr>
          <w:rFonts w:ascii="Tahoma" w:hAnsi="Tahoma" w:cs="Tahoma"/>
          <w:sz w:val="18"/>
          <w:szCs w:val="18"/>
          <w:cs/>
        </w:rPr>
        <w:t xml:space="preserve"> ต่อเดือนของเงินต้นดังกล่าว นับตั้งแต่ </w:t>
      </w:r>
      <w:r w:rsidR="00B2433B" w:rsidRPr="00D52EFF">
        <w:rPr>
          <w:rFonts w:ascii="Tahoma" w:hAnsi="Tahoma" w:cs="Tahoma"/>
          <w:sz w:val="18"/>
          <w:szCs w:val="18"/>
        </w:rPr>
        <w:t xml:space="preserve">  </w:t>
      </w:r>
      <w:r w:rsidRPr="00D52EFF">
        <w:rPr>
          <w:rFonts w:ascii="Tahoma" w:hAnsi="Tahoma" w:cs="Tahoma"/>
          <w:sz w:val="18"/>
          <w:szCs w:val="18"/>
        </w:rPr>
        <w:t xml:space="preserve">1 </w:t>
      </w:r>
      <w:r w:rsidRPr="00D52EFF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D52EFF">
        <w:rPr>
          <w:rFonts w:ascii="Tahoma" w:hAnsi="Tahoma" w:cs="Tahoma"/>
          <w:sz w:val="18"/>
          <w:szCs w:val="18"/>
        </w:rPr>
        <w:t xml:space="preserve">2552 </w:t>
      </w:r>
      <w:r w:rsidRPr="00D52EFF">
        <w:rPr>
          <w:rFonts w:ascii="Tahoma" w:hAnsi="Tahoma" w:cs="Tahoma"/>
          <w:sz w:val="18"/>
          <w:szCs w:val="18"/>
          <w:cs/>
        </w:rPr>
        <w:t>จนกว่าจะชำระเสร็จสิ้น</w:t>
      </w:r>
    </w:p>
    <w:p w:rsidR="00297A87" w:rsidRPr="00D52EFF" w:rsidRDefault="00297A87" w:rsidP="00FC68F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773D21" w:rsidRPr="00D52EFF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ขณะนี้ข้อพิพาทดังกล่าวอยู่ในขั้นตอนการพิจารณาของอนุญาโตตุลาการ โดยฝ่ายบริหารของเอไอเอสเชื่อว่า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คำวินิจฉัย</w:t>
      </w:r>
      <w:r w:rsidR="00B2433B" w:rsidRPr="00D52EFF">
        <w:rPr>
          <w:rFonts w:ascii="Tahoma" w:hAnsi="Tahoma" w:cs="Tahoma"/>
          <w:sz w:val="18"/>
          <w:szCs w:val="18"/>
        </w:rPr>
        <w:t xml:space="preserve">     </w:t>
      </w:r>
      <w:r w:rsidRPr="00D52EFF">
        <w:rPr>
          <w:rFonts w:ascii="Tahoma" w:hAnsi="Tahoma" w:cs="Tahoma"/>
          <w:sz w:val="18"/>
          <w:szCs w:val="18"/>
          <w:cs/>
        </w:rPr>
        <w:t>ชี้ขาดของคณะอนุญาโตตุลาการเกี่ยวกับข้อพิพาทดังกล่าวไม่น่าจะมีผลกระทบใด ๆ ต่องบการเงินรวมของเอไอเอส เนื่องจากดีพีซีได้ปฏิบัติถูกต้องตามกฎหมายและข้อสัญญาที่เกี่ยวข้องทุกประการแล้ว</w:t>
      </w:r>
    </w:p>
    <w:p w:rsidR="000C10A8" w:rsidRPr="00D52EFF" w:rsidRDefault="000C10A8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  <w:cs/>
        </w:rPr>
      </w:pPr>
    </w:p>
    <w:p w:rsidR="00297A87" w:rsidRPr="00D52EFF" w:rsidRDefault="00C0757D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5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กรณีความเสียหายเนื่องจากไม่สามารถเรียกเก็บเงินค่าบริการโทรศัพท์ระหว่างประเทศ ระหว่าง ดีพีซี กับ กสท.</w:t>
      </w:r>
    </w:p>
    <w:p w:rsidR="00297A87" w:rsidRPr="00D52EFF" w:rsidRDefault="00297A87" w:rsidP="0029662D">
      <w:pPr>
        <w:spacing w:line="288" w:lineRule="auto"/>
        <w:ind w:left="630" w:right="246"/>
        <w:jc w:val="both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>8</w:t>
      </w:r>
      <w:r w:rsidRPr="00D52EFF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D52EFF">
        <w:rPr>
          <w:rFonts w:ascii="Tahoma" w:hAnsi="Tahoma" w:cs="Tahoma"/>
          <w:sz w:val="18"/>
          <w:szCs w:val="18"/>
        </w:rPr>
        <w:t>2554</w:t>
      </w:r>
      <w:r w:rsidRPr="00D52EFF">
        <w:rPr>
          <w:rFonts w:ascii="Tahoma" w:hAnsi="Tahoma" w:cs="Tahoma"/>
          <w:sz w:val="18"/>
          <w:szCs w:val="18"/>
          <w:cs/>
        </w:rPr>
        <w:t xml:space="preserve"> กสท</w:t>
      </w:r>
      <w:r w:rsidRPr="00D52EFF">
        <w:rPr>
          <w:rFonts w:ascii="Tahoma" w:hAnsi="Tahoma" w:cs="Tahoma"/>
          <w:sz w:val="18"/>
          <w:szCs w:val="18"/>
        </w:rPr>
        <w:t>.</w:t>
      </w:r>
      <w:r w:rsidRPr="00D52EFF">
        <w:rPr>
          <w:rFonts w:ascii="Tahoma" w:hAnsi="Tahoma" w:cs="Tahoma"/>
          <w:sz w:val="18"/>
          <w:szCs w:val="18"/>
          <w:cs/>
        </w:rPr>
        <w:t xml:space="preserve"> ได้ยื่นคำเสนอข้อพิพาทหมายเลขดำที่ </w:t>
      </w:r>
      <w:r w:rsidRPr="00D52EFF">
        <w:rPr>
          <w:rFonts w:ascii="Tahoma" w:hAnsi="Tahoma" w:cs="Tahoma"/>
          <w:sz w:val="18"/>
          <w:szCs w:val="18"/>
        </w:rPr>
        <w:t>32/2554</w:t>
      </w:r>
      <w:r w:rsidRPr="00D52EFF">
        <w:rPr>
          <w:rFonts w:ascii="Tahoma" w:hAnsi="Tahoma" w:cs="Tahoma"/>
          <w:sz w:val="18"/>
          <w:szCs w:val="18"/>
          <w:cs/>
        </w:rPr>
        <w:t xml:space="preserve"> ต่อสถาบันอนุญาโตตุลาการ สำนักระงับข้อพิพาท เพื่อเรียกร้องให้ดีพีซีชำระเงินจำนวน 3</w:t>
      </w:r>
      <w:r w:rsidRPr="00D52EFF">
        <w:rPr>
          <w:rFonts w:ascii="Tahoma" w:hAnsi="Tahoma" w:cs="Tahoma"/>
          <w:sz w:val="18"/>
          <w:szCs w:val="18"/>
        </w:rPr>
        <w:t>3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D52EFF">
        <w:rPr>
          <w:rFonts w:ascii="Tahoma" w:hAnsi="Tahoma" w:cs="Tahoma"/>
          <w:sz w:val="18"/>
          <w:szCs w:val="18"/>
        </w:rPr>
        <w:t>15</w:t>
      </w:r>
      <w:r w:rsidRPr="00D52EFF">
        <w:rPr>
          <w:rFonts w:ascii="Tahoma" w:hAnsi="Tahoma" w:cs="Tahoma"/>
          <w:sz w:val="18"/>
          <w:szCs w:val="18"/>
          <w:cs/>
        </w:rPr>
        <w:t xml:space="preserve"> ต่อปีของเงินต้นดังกล่าว รวมเป็นเงินทั้งสิ้น </w:t>
      </w:r>
      <w:r w:rsidRPr="00D52EFF">
        <w:rPr>
          <w:rFonts w:ascii="Tahoma" w:hAnsi="Tahoma" w:cs="Tahoma"/>
          <w:sz w:val="18"/>
          <w:szCs w:val="18"/>
        </w:rPr>
        <w:t>35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โดย กสท</w:t>
      </w:r>
      <w:r w:rsidRPr="00D52EFF">
        <w:rPr>
          <w:rFonts w:ascii="Tahoma" w:hAnsi="Tahoma" w:cs="Tahoma"/>
          <w:sz w:val="18"/>
          <w:szCs w:val="18"/>
        </w:rPr>
        <w:t>.</w:t>
      </w:r>
      <w:r w:rsidRPr="00D52EFF">
        <w:rPr>
          <w:rFonts w:ascii="Tahoma" w:hAnsi="Tahoma" w:cs="Tahoma"/>
          <w:sz w:val="18"/>
          <w:szCs w:val="18"/>
          <w:cs/>
        </w:rPr>
        <w:t xml:space="preserve"> กล่าวอ้างว่า ดีพีซีผิดสัญญาให้ดำเนินการ เนื่องจากสัญญาเช่าใช้บริการวิทยุคมนาคมระบบเซลลูล่าร์ระหว่าง ดีพีซีกับผู้ใช้บริการ ในระหว่างปี 2540-2546 จำนวน 1</w:t>
      </w:r>
      <w:r w:rsidRPr="00D52EFF">
        <w:rPr>
          <w:rFonts w:ascii="Tahoma" w:hAnsi="Tahoma" w:cs="Tahoma"/>
          <w:sz w:val="18"/>
          <w:szCs w:val="18"/>
        </w:rPr>
        <w:t>,</w:t>
      </w:r>
      <w:r w:rsidRPr="00D52EFF">
        <w:rPr>
          <w:rFonts w:ascii="Tahoma" w:hAnsi="Tahoma" w:cs="Tahoma"/>
          <w:sz w:val="18"/>
          <w:szCs w:val="18"/>
          <w:cs/>
        </w:rPr>
        <w:t>209 เลขหมาย มีการปลอมแปลงเอกสาร/ลายมือชื่อ เป็นเหตุให้ กสท. ได้รับความเสียหายเนื่องจากไม่สามารถเรียกเก็บค่าใช้บริการระหว่างประเทศได้ เมื่อเลขหมายดังกล่าวมีการใช้บริการโทรศัพท์ระหว่างประเทศของ กสท</w:t>
      </w:r>
      <w:r w:rsidRPr="00D52EFF">
        <w:rPr>
          <w:rFonts w:ascii="Tahoma" w:hAnsi="Tahoma" w:cs="Tahoma"/>
          <w:sz w:val="18"/>
          <w:szCs w:val="18"/>
        </w:rPr>
        <w:t>.</w:t>
      </w:r>
    </w:p>
    <w:p w:rsidR="00297A87" w:rsidRPr="00D52EFF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เมื่อวันที่ 28 พฤษภาคม 2556 คณะอนุญาโตตุลาการได้มีคำวินิจฉัยชี้ขาดให้ยกคำขอของ กสท.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โดยชี้ขาดว่า ข้อพิพาทนี้เป็นเรื่องพิพาททางละเมิด มิได้เป็นการกระทำอันเกิดจากการผิดสัญญาให้ดำเนินการ ดังนั้นข้อพิพาทนี้จึงไม่อยู่ในอำนาจพิจารณาของอนุญาโตตุลาการ</w:t>
      </w:r>
    </w:p>
    <w:p w:rsidR="00297A87" w:rsidRPr="00D52EFF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C4461F" w:rsidRDefault="00297A87" w:rsidP="00ED5DFA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>6</w:t>
      </w:r>
      <w:r w:rsidRPr="00D52EFF">
        <w:rPr>
          <w:rFonts w:ascii="Tahoma" w:hAnsi="Tahoma" w:cs="Tahoma"/>
          <w:sz w:val="18"/>
          <w:szCs w:val="18"/>
          <w:cs/>
        </w:rPr>
        <w:t xml:space="preserve"> กันยายน </w:t>
      </w:r>
      <w:r w:rsidRPr="00D52EFF">
        <w:rPr>
          <w:rFonts w:ascii="Tahoma" w:hAnsi="Tahoma" w:cs="Tahoma"/>
          <w:sz w:val="18"/>
          <w:szCs w:val="18"/>
        </w:rPr>
        <w:t>2556</w:t>
      </w:r>
      <w:r w:rsidRPr="00D52EFF">
        <w:rPr>
          <w:rFonts w:ascii="Tahoma" w:hAnsi="Tahoma" w:cs="Tahoma"/>
          <w:sz w:val="18"/>
          <w:szCs w:val="18"/>
          <w:cs/>
        </w:rPr>
        <w:t xml:space="preserve"> กสท</w:t>
      </w:r>
      <w:r w:rsidRPr="00D52EFF">
        <w:rPr>
          <w:rFonts w:ascii="Tahoma" w:hAnsi="Tahoma" w:cs="Tahoma"/>
          <w:sz w:val="18"/>
          <w:szCs w:val="18"/>
        </w:rPr>
        <w:t>.</w:t>
      </w:r>
      <w:r w:rsidRPr="00D52EFF">
        <w:rPr>
          <w:rFonts w:ascii="Tahoma" w:hAnsi="Tahoma" w:cs="Tahoma"/>
          <w:sz w:val="18"/>
          <w:szCs w:val="18"/>
          <w:cs/>
        </w:rPr>
        <w:t xml:space="preserve"> 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D52EFF">
        <w:rPr>
          <w:rFonts w:ascii="Tahoma" w:hAnsi="Tahoma" w:cs="Tahoma"/>
          <w:sz w:val="18"/>
          <w:szCs w:val="18"/>
        </w:rPr>
        <w:t>1767/2556</w:t>
      </w:r>
      <w:r w:rsidRPr="00D52EFF">
        <w:rPr>
          <w:rFonts w:ascii="Tahoma" w:hAnsi="Tahoma" w:cs="Tahoma"/>
          <w:sz w:val="18"/>
          <w:szCs w:val="18"/>
          <w:cs/>
        </w:rPr>
        <w:t xml:space="preserve"> ขณะนี้คดีดังกล่าวอยู่ในขั้นตอนการพิจารณาของศาลปกครองกลาง</w:t>
      </w:r>
    </w:p>
    <w:p w:rsidR="00E903FE" w:rsidRDefault="00E903FE" w:rsidP="00ED5DFA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  <w:cs/>
        </w:rPr>
      </w:pPr>
    </w:p>
    <w:p w:rsidR="00297A87" w:rsidRPr="00D52EFF" w:rsidRDefault="00C0757D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6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กรณีส่วนแบ่งรายได้จากค่าเชื่อมต่อโครงข่ายโทรคมนาคมระหว่าง ดีพีซี กับ กสท.</w:t>
      </w:r>
    </w:p>
    <w:p w:rsidR="00297A87" w:rsidRPr="00D52EFF" w:rsidRDefault="00297A87" w:rsidP="0029662D">
      <w:pPr>
        <w:spacing w:line="288" w:lineRule="auto"/>
        <w:ind w:right="246"/>
        <w:jc w:val="both"/>
        <w:rPr>
          <w:rFonts w:ascii="Tahoma" w:hAnsi="Tahoma" w:cs="Tahoma"/>
          <w:i/>
          <w:iCs/>
          <w:spacing w:val="-4"/>
          <w:sz w:val="18"/>
          <w:szCs w:val="18"/>
        </w:rPr>
      </w:pPr>
    </w:p>
    <w:p w:rsidR="00297A87" w:rsidRPr="00D52EFF" w:rsidRDefault="00297A87" w:rsidP="0029662D">
      <w:pPr>
        <w:tabs>
          <w:tab w:val="left" w:pos="1080"/>
        </w:tabs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24 </w:t>
      </w:r>
      <w:r w:rsidRPr="00D52EFF">
        <w:rPr>
          <w:rFonts w:ascii="Tahoma" w:hAnsi="Tahoma" w:cs="Tahoma"/>
          <w:sz w:val="18"/>
          <w:szCs w:val="18"/>
          <w:cs/>
        </w:rPr>
        <w:t xml:space="preserve">สิงหาคม </w:t>
      </w:r>
      <w:r w:rsidRPr="00D52EFF">
        <w:rPr>
          <w:rFonts w:ascii="Tahoma" w:hAnsi="Tahoma" w:cs="Tahoma"/>
          <w:sz w:val="18"/>
          <w:szCs w:val="18"/>
        </w:rPr>
        <w:t xml:space="preserve">2555 </w:t>
      </w:r>
      <w:r w:rsidRPr="00D52EFF">
        <w:rPr>
          <w:rFonts w:ascii="Tahoma" w:hAnsi="Tahoma" w:cs="Tahoma"/>
          <w:sz w:val="18"/>
          <w:szCs w:val="18"/>
          <w:cs/>
        </w:rPr>
        <w:t>กสท.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ได้ยื่นคำเสนอข้อพิพาทหมายเลขดำที่ </w:t>
      </w:r>
      <w:r w:rsidRPr="00D52EFF">
        <w:rPr>
          <w:rFonts w:ascii="Tahoma" w:hAnsi="Tahoma" w:cs="Tahoma"/>
          <w:sz w:val="18"/>
          <w:szCs w:val="18"/>
        </w:rPr>
        <w:t xml:space="preserve">110/2555 </w:t>
      </w:r>
      <w:r w:rsidRPr="00D52EFF">
        <w:rPr>
          <w:rFonts w:ascii="Tahoma" w:hAnsi="Tahoma" w:cs="Tahoma"/>
          <w:sz w:val="18"/>
          <w:szCs w:val="18"/>
          <w:cs/>
        </w:rPr>
        <w:t xml:space="preserve">ต่อสถาบันอนุญาโตตุลาการ สำนักระงับข้อพิพาท เพื่อเรียกร้องให้ดีพีซีชำระผลประโยชน์ตอบแทนส่วนเพิ่มของปีดำเนินการที่ </w:t>
      </w:r>
      <w:r w:rsidRPr="00D52EFF">
        <w:rPr>
          <w:rFonts w:ascii="Tahoma" w:hAnsi="Tahoma" w:cs="Tahoma"/>
          <w:sz w:val="18"/>
          <w:szCs w:val="18"/>
        </w:rPr>
        <w:t xml:space="preserve">10 – 14 </w:t>
      </w:r>
      <w:r w:rsidRPr="00D52EFF">
        <w:rPr>
          <w:rFonts w:ascii="Tahoma" w:hAnsi="Tahoma" w:cs="Tahoma"/>
          <w:sz w:val="18"/>
          <w:szCs w:val="18"/>
          <w:cs/>
        </w:rPr>
        <w:t xml:space="preserve">จำนวน </w:t>
      </w:r>
      <w:r w:rsidRPr="00D52EFF">
        <w:rPr>
          <w:rFonts w:ascii="Tahoma" w:hAnsi="Tahoma" w:cs="Tahoma"/>
          <w:sz w:val="18"/>
          <w:szCs w:val="18"/>
        </w:rPr>
        <w:t xml:space="preserve">183 </w:t>
      </w:r>
      <w:r w:rsidRPr="00D52EFF">
        <w:rPr>
          <w:rFonts w:ascii="Tahoma" w:hAnsi="Tahoma" w:cs="Tahoma"/>
          <w:sz w:val="18"/>
          <w:szCs w:val="18"/>
          <w:cs/>
        </w:rPr>
        <w:t xml:space="preserve">ล้านบาท พร้อมเบี้ยปรับในอัตราร้อยละ </w:t>
      </w:r>
      <w:r w:rsidRPr="00D52EFF">
        <w:rPr>
          <w:rFonts w:ascii="Tahoma" w:hAnsi="Tahoma" w:cs="Tahoma"/>
          <w:sz w:val="18"/>
          <w:szCs w:val="18"/>
        </w:rPr>
        <w:t xml:space="preserve">1.25 </w:t>
      </w:r>
      <w:r w:rsidRPr="00D52EFF">
        <w:rPr>
          <w:rFonts w:ascii="Tahoma" w:hAnsi="Tahoma" w:cs="Tahoma"/>
          <w:sz w:val="18"/>
          <w:szCs w:val="18"/>
          <w:cs/>
        </w:rPr>
        <w:t>ต่อเดือนของเงินต้นดังกล่าว นับแต่วันพ้นกำหนดชำระเงินของปีดำเนินงานในแต่ละปีจนกว่าจะชำระเสร็จสิ้น</w:t>
      </w:r>
    </w:p>
    <w:p w:rsidR="00297A87" w:rsidRPr="00D52EFF" w:rsidRDefault="00297A87" w:rsidP="0029662D">
      <w:pPr>
        <w:tabs>
          <w:tab w:val="left" w:pos="1080"/>
        </w:tabs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 </w:t>
      </w:r>
      <w:r w:rsidRPr="00D52EFF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D52EFF">
        <w:rPr>
          <w:rFonts w:ascii="Tahoma" w:hAnsi="Tahoma" w:cs="Tahoma"/>
          <w:sz w:val="18"/>
          <w:szCs w:val="18"/>
        </w:rPr>
        <w:t xml:space="preserve">2557 </w:t>
      </w:r>
      <w:r w:rsidRPr="00D52EFF">
        <w:rPr>
          <w:rFonts w:ascii="Tahoma" w:hAnsi="Tahoma" w:cs="Tahoma"/>
          <w:sz w:val="18"/>
          <w:szCs w:val="18"/>
          <w:cs/>
        </w:rPr>
        <w:t>กสท</w:t>
      </w:r>
      <w:r w:rsidRPr="00D52EFF">
        <w:rPr>
          <w:rFonts w:ascii="Tahoma" w:hAnsi="Tahoma" w:cs="Tahoma"/>
          <w:sz w:val="18"/>
          <w:szCs w:val="18"/>
        </w:rPr>
        <w:t xml:space="preserve">. </w:t>
      </w:r>
      <w:r w:rsidRPr="00D52EFF">
        <w:rPr>
          <w:rFonts w:ascii="Tahoma" w:hAnsi="Tahoma" w:cs="Tahoma"/>
          <w:sz w:val="18"/>
          <w:szCs w:val="18"/>
          <w:cs/>
        </w:rPr>
        <w:t xml:space="preserve">ได้ยื่นคำเสนอข้อพิพาทหมายเลขดำที่ </w:t>
      </w:r>
      <w:r w:rsidRPr="00D52EFF">
        <w:rPr>
          <w:rFonts w:ascii="Tahoma" w:hAnsi="Tahoma" w:cs="Tahoma"/>
          <w:sz w:val="18"/>
          <w:szCs w:val="18"/>
        </w:rPr>
        <w:t xml:space="preserve">26/2557 </w:t>
      </w:r>
      <w:r w:rsidRPr="00D52EFF">
        <w:rPr>
          <w:rFonts w:ascii="Tahoma" w:hAnsi="Tahoma" w:cs="Tahoma"/>
          <w:sz w:val="18"/>
          <w:szCs w:val="18"/>
          <w:cs/>
        </w:rPr>
        <w:t xml:space="preserve">ต่อสถาบันอนุญาโตตุลาการ สำนักระงับข้อพิพาท เพื่อเรียกร้องให้ดีพีซีชำระผลประโยชน์ตอบแทนส่วนเพิ่มของปีดำเนินการที่ </w:t>
      </w:r>
      <w:r w:rsidRPr="00D52EFF">
        <w:rPr>
          <w:rFonts w:ascii="Tahoma" w:hAnsi="Tahoma" w:cs="Tahoma"/>
          <w:sz w:val="18"/>
          <w:szCs w:val="18"/>
        </w:rPr>
        <w:t>15-16</w:t>
      </w:r>
      <w:r w:rsidRPr="00D52EFF">
        <w:rPr>
          <w:rFonts w:ascii="Tahoma" w:hAnsi="Tahoma" w:cs="Tahoma"/>
          <w:sz w:val="18"/>
          <w:szCs w:val="18"/>
          <w:cs/>
        </w:rPr>
        <w:t xml:space="preserve"> จำนวนรวม </w:t>
      </w:r>
      <w:r w:rsidRPr="00D52EFF">
        <w:rPr>
          <w:rFonts w:ascii="Tahoma" w:hAnsi="Tahoma" w:cs="Tahoma"/>
          <w:sz w:val="18"/>
          <w:szCs w:val="18"/>
        </w:rPr>
        <w:t xml:space="preserve">203 </w:t>
      </w:r>
      <w:r w:rsidRPr="00D52EFF">
        <w:rPr>
          <w:rFonts w:ascii="Tahoma" w:hAnsi="Tahoma" w:cs="Tahoma"/>
          <w:sz w:val="18"/>
          <w:szCs w:val="18"/>
          <w:cs/>
        </w:rPr>
        <w:t xml:space="preserve">ล้านบาท และดอกเบี้ยผิดนัดอัตราร้อยละ </w:t>
      </w:r>
      <w:r w:rsidRPr="00D52EFF">
        <w:rPr>
          <w:rFonts w:ascii="Tahoma" w:hAnsi="Tahoma" w:cs="Tahoma"/>
          <w:sz w:val="18"/>
          <w:szCs w:val="18"/>
        </w:rPr>
        <w:t xml:space="preserve">7.5 </w:t>
      </w:r>
      <w:r w:rsidRPr="00D52EFF">
        <w:rPr>
          <w:rFonts w:ascii="Tahoma" w:hAnsi="Tahoma" w:cs="Tahoma"/>
          <w:sz w:val="18"/>
          <w:szCs w:val="18"/>
          <w:cs/>
        </w:rPr>
        <w:t>ต่อปี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พร้อมเบี้ยปรับในอัตราร้อยละ </w:t>
      </w:r>
      <w:r w:rsidRPr="00D52EFF">
        <w:rPr>
          <w:rFonts w:ascii="Tahoma" w:hAnsi="Tahoma" w:cs="Tahoma"/>
          <w:sz w:val="18"/>
          <w:szCs w:val="18"/>
        </w:rPr>
        <w:t xml:space="preserve">1.25 </w:t>
      </w:r>
      <w:r w:rsidRPr="00D52EFF">
        <w:rPr>
          <w:rFonts w:ascii="Tahoma" w:hAnsi="Tahoma" w:cs="Tahoma"/>
          <w:sz w:val="18"/>
          <w:szCs w:val="18"/>
          <w:cs/>
        </w:rPr>
        <w:t>ต่อเดือนของเงินต้นดังกล่าว นับแต่วันพ้นกำหนดชำระเงินของปีดำเนินงานในแต่ละปีจนกว่าจะชำระเสร็จสิ้น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ซึ่งจำนวนเงินดังกล่าว กสท</w:t>
      </w:r>
      <w:r w:rsidRPr="00D52EFF">
        <w:rPr>
          <w:rFonts w:ascii="Tahoma" w:hAnsi="Tahoma" w:cs="Tahoma"/>
          <w:sz w:val="18"/>
          <w:szCs w:val="18"/>
        </w:rPr>
        <w:t xml:space="preserve">. </w:t>
      </w:r>
      <w:r w:rsidRPr="00D52EFF">
        <w:rPr>
          <w:rFonts w:ascii="Tahoma" w:hAnsi="Tahoma" w:cs="Tahoma"/>
          <w:sz w:val="18"/>
          <w:szCs w:val="18"/>
          <w:cs/>
        </w:rPr>
        <w:t>คำนวณผลประโยชน์</w:t>
      </w:r>
      <w:r w:rsidR="00B2433B" w:rsidRPr="00D52EFF">
        <w:rPr>
          <w:rFonts w:ascii="Tahoma" w:hAnsi="Tahoma" w:cs="Tahoma"/>
          <w:sz w:val="18"/>
          <w:szCs w:val="18"/>
        </w:rPr>
        <w:t xml:space="preserve">     </w:t>
      </w:r>
      <w:r w:rsidRPr="00D52EFF">
        <w:rPr>
          <w:rFonts w:ascii="Tahoma" w:hAnsi="Tahoma" w:cs="Tahoma"/>
          <w:sz w:val="18"/>
          <w:szCs w:val="18"/>
          <w:cs/>
        </w:rPr>
        <w:t>ตอบแทนจากรายได้ค่าเชื่อมต่อโครงข่ายโทรคมนาคมที่ดีพีซี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ได้รับจากผู้ประกอบการรายอื่นทั้งจำนวนตามอัตราร้อยละ</w:t>
      </w:r>
      <w:r w:rsidR="00B2433B" w:rsidRPr="00D52EFF">
        <w:rPr>
          <w:rFonts w:ascii="Tahoma" w:hAnsi="Tahoma" w:cs="Tahoma"/>
          <w:sz w:val="18"/>
          <w:szCs w:val="18"/>
        </w:rPr>
        <w:t xml:space="preserve">     </w:t>
      </w:r>
      <w:r w:rsidRPr="00D52EFF">
        <w:rPr>
          <w:rFonts w:ascii="Tahoma" w:hAnsi="Tahoma" w:cs="Tahoma"/>
          <w:sz w:val="18"/>
          <w:szCs w:val="18"/>
          <w:cs/>
        </w:rPr>
        <w:t>ที่กำหนดไว้ในสัญญาอนุญาตให้</w:t>
      </w:r>
      <w:r w:rsidRPr="00D52EFF">
        <w:rPr>
          <w:rFonts w:ascii="Tahoma" w:hAnsi="Tahoma" w:cs="Tahoma"/>
          <w:spacing w:val="-6"/>
          <w:sz w:val="18"/>
          <w:szCs w:val="18"/>
          <w:cs/>
        </w:rPr>
        <w:t>ดำเนินการ โดยไม่ให้นำรายจ่ายค่าเชื่อมต่อโครงข่ายโทรคมนาคมที่ดีพีซีถูกผู้ประกอบการ</w:t>
      </w:r>
      <w:r w:rsidR="00B2433B" w:rsidRPr="00D52EFF">
        <w:rPr>
          <w:rFonts w:ascii="Tahoma" w:hAnsi="Tahoma" w:cs="Tahoma"/>
          <w:spacing w:val="-6"/>
          <w:sz w:val="18"/>
          <w:szCs w:val="18"/>
        </w:rPr>
        <w:t xml:space="preserve">     </w:t>
      </w:r>
      <w:r w:rsidRPr="00D52EFF">
        <w:rPr>
          <w:rFonts w:ascii="Tahoma" w:hAnsi="Tahoma" w:cs="Tahoma"/>
          <w:spacing w:val="-6"/>
          <w:sz w:val="18"/>
          <w:szCs w:val="18"/>
          <w:cs/>
        </w:rPr>
        <w:t>รายอื่นเรียกเก็บมาหักออก</w:t>
      </w: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ของเอไอเอส เนื่องจากดีพีซีได้ปฏิบัติถูกต้องตามกฎหมายและข้อสัญญาที่เกี่ยวข้องทุกประการแล้ว</w:t>
      </w:r>
    </w:p>
    <w:p w:rsidR="00860C2F" w:rsidRPr="00D52EFF" w:rsidRDefault="00860C2F" w:rsidP="006C42F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C0757D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7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ภาระผูกพันในหนังสือค้ำประกันจากธนาคารกรณีสัญญาอนุญาตให้ดำเนินการ</w:t>
      </w:r>
    </w:p>
    <w:p w:rsidR="00297A87" w:rsidRPr="00D52EFF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ตามสัญญาอนุญาตให้ดำเนินการ ดีพีซีมีหน้าที่ส่งมอบหนังสือค้ำประกันของธนาคารให้แก่ กสท</w:t>
      </w:r>
      <w:r w:rsidRPr="00D52EFF">
        <w:rPr>
          <w:rFonts w:ascii="Tahoma" w:hAnsi="Tahoma" w:cs="Tahoma"/>
          <w:sz w:val="18"/>
          <w:szCs w:val="18"/>
        </w:rPr>
        <w:t>.</w:t>
      </w:r>
      <w:r w:rsidRPr="00D52EFF">
        <w:rPr>
          <w:rFonts w:ascii="Tahoma" w:hAnsi="Tahoma" w:cs="Tahoma"/>
          <w:sz w:val="18"/>
          <w:szCs w:val="18"/>
          <w:cs/>
        </w:rPr>
        <w:t xml:space="preserve"> เพื่อเป็นหลักประกันการชำระเงินผลประโยชน์ตอบแทนขั้นต่ำในแต่ละปีดำเนินงาน โดยจะได้รับคืนหนังสือค้ำประกันฉบับของปีดำเนินงานที่ผ่านมา </w:t>
      </w:r>
    </w:p>
    <w:p w:rsidR="00E903FE" w:rsidRDefault="00E903FE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br w:type="page"/>
      </w:r>
    </w:p>
    <w:p w:rsidR="00297A87" w:rsidRPr="00D52EFF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กสท</w:t>
      </w:r>
      <w:r w:rsidRPr="00D52EFF">
        <w:rPr>
          <w:rFonts w:ascii="Tahoma" w:hAnsi="Tahoma" w:cs="Tahoma"/>
          <w:sz w:val="18"/>
          <w:szCs w:val="18"/>
        </w:rPr>
        <w:t>.</w:t>
      </w:r>
      <w:r w:rsidRPr="00D52EFF">
        <w:rPr>
          <w:rFonts w:ascii="Tahoma" w:hAnsi="Tahoma" w:cs="Tahoma"/>
          <w:sz w:val="18"/>
          <w:szCs w:val="18"/>
          <w:cs/>
        </w:rPr>
        <w:t xml:space="preserve"> มิได้คืนหนังสือค้ำประกันเงินประโยชน์ตอบแทนขั้นต่ำของปีดำเนินงานที่ 10 </w:t>
      </w:r>
      <w:r w:rsidRPr="00D52EFF">
        <w:rPr>
          <w:rFonts w:ascii="Tahoma" w:hAnsi="Tahoma" w:cs="Tahoma"/>
          <w:sz w:val="18"/>
          <w:szCs w:val="18"/>
        </w:rPr>
        <w:t>-</w:t>
      </w:r>
      <w:r w:rsidRPr="00D52EFF">
        <w:rPr>
          <w:rFonts w:ascii="Tahoma" w:hAnsi="Tahoma" w:cs="Tahoma"/>
          <w:sz w:val="18"/>
          <w:szCs w:val="18"/>
          <w:cs/>
        </w:rPr>
        <w:t xml:space="preserve"> 14 รวมมูลค่าทั้งสิ้น </w:t>
      </w:r>
      <w:r w:rsidRPr="00D52EFF">
        <w:rPr>
          <w:rFonts w:ascii="Tahoma" w:hAnsi="Tahoma" w:cs="Tahoma"/>
          <w:sz w:val="18"/>
          <w:szCs w:val="18"/>
        </w:rPr>
        <w:t xml:space="preserve">2,606 </w:t>
      </w:r>
      <w:r w:rsidRPr="00D52EFF">
        <w:rPr>
          <w:rFonts w:ascii="Tahoma" w:hAnsi="Tahoma" w:cs="Tahoma"/>
          <w:sz w:val="18"/>
          <w:szCs w:val="18"/>
          <w:cs/>
        </w:rPr>
        <w:t>ล้านบาท โดยอ้างว่า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ดีพีซีชำระเงินผลประโยชน์ตอบแทนไม่ครบถ้วนจากกรณีการนำเงินค่าภาษีสรรพสามิตมาหักออก</w:t>
      </w:r>
      <w:r w:rsidR="0007527E" w:rsidRPr="00D52EFF">
        <w:rPr>
          <w:rFonts w:ascii="Tahoma" w:hAnsi="Tahoma" w:cs="Tahoma"/>
          <w:sz w:val="18"/>
          <w:szCs w:val="18"/>
          <w:cs/>
        </w:rPr>
        <w:t>จาก</w:t>
      </w:r>
      <w:r w:rsidRPr="00D52EFF">
        <w:rPr>
          <w:rFonts w:ascii="Tahoma" w:hAnsi="Tahoma" w:cs="Tahoma"/>
          <w:sz w:val="18"/>
          <w:szCs w:val="18"/>
          <w:cs/>
        </w:rPr>
        <w:t>เงินผลประโยชน์ตอบแทน</w:t>
      </w:r>
      <w:r w:rsidR="00B2433B"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และกรณีรายได้จากค่าเชื่อมต่อโครงข่ายโทรคมนาคม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ส่วนลดค่าเชื่อมโยงโครงข่าย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และกรณีปรับลดอัตราค่า </w:t>
      </w:r>
      <w:r w:rsidRPr="00D52EFF">
        <w:rPr>
          <w:rFonts w:ascii="Tahoma" w:hAnsi="Tahoma" w:cs="Tahoma"/>
          <w:sz w:val="18"/>
          <w:szCs w:val="18"/>
        </w:rPr>
        <w:t>Roaming</w:t>
      </w:r>
      <w:r w:rsidRPr="00D52EFF">
        <w:rPr>
          <w:rFonts w:ascii="Tahoma" w:hAnsi="Tahoma" w:cs="Tahoma"/>
          <w:sz w:val="18"/>
          <w:szCs w:val="18"/>
          <w:cs/>
        </w:rPr>
        <w:t xml:space="preserve"> ซึ่งเป็นข้อพิพาทที่อยู่ในระหว่างการพิจารณาของคณะอนุญาโตตุลาการ </w:t>
      </w:r>
    </w:p>
    <w:p w:rsidR="00297A87" w:rsidRPr="00D52EFF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เมื่อวันที่ 8 ตุลาคม 2555 ดีพีซีได้เสนอข้อพิพาทต่อสำนักระงับข้อพิพาท สถาบันอนุญาโตตุลาการ เป็นข้อพิพาทหมายเลขดำที่ 120/2555 เพื่อให้คณะอนุญาโตตุลาการมีคำวินิจฉัยชี้ขาดให้ กสท. ส่งคืนหนังสือค้ำประกันดังกล่าวให้แก่ดีพีซี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เนื่องจากดีพีซีได้ชำระเงินผลประโยชน์ตอบแทนขั้นต่ำในแต่ละปีดำเนินงานครบถ้วน และได้ปฏิบัติถูกต้องตามกฎหมายและข้อสัญญาที่เกี่ยวข้องทุกประการแล้ว </w:t>
      </w:r>
    </w:p>
    <w:p w:rsidR="00297A87" w:rsidRPr="00D52EFF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28 </w:t>
      </w:r>
      <w:r w:rsidRPr="00D52EFF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D52EFF">
        <w:rPr>
          <w:rFonts w:ascii="Tahoma" w:hAnsi="Tahoma" w:cs="Tahoma"/>
          <w:sz w:val="18"/>
          <w:szCs w:val="18"/>
        </w:rPr>
        <w:t xml:space="preserve">2558 </w:t>
      </w:r>
      <w:r w:rsidRPr="00D52EFF">
        <w:rPr>
          <w:rFonts w:ascii="Tahoma" w:hAnsi="Tahoma" w:cs="Tahoma"/>
          <w:sz w:val="18"/>
          <w:szCs w:val="18"/>
          <w:cs/>
        </w:rPr>
        <w:t>คณะอนุญาโตตุลาการมีคำชี้ขาดให้ กสท. ส่งคืนหนังสือค้ำประกันพร้อมค่าธรรมเนียม</w:t>
      </w:r>
      <w:r w:rsidR="00814352" w:rsidRPr="00D52EFF">
        <w:rPr>
          <w:rFonts w:ascii="Tahoma" w:hAnsi="Tahoma" w:cs="Tahoma"/>
          <w:sz w:val="18"/>
          <w:szCs w:val="18"/>
          <w:cs/>
        </w:rPr>
        <w:t>ธนาคาร</w:t>
      </w:r>
      <w:r w:rsidRPr="00D52EFF">
        <w:rPr>
          <w:rFonts w:ascii="Tahoma" w:hAnsi="Tahoma" w:cs="Tahoma"/>
          <w:sz w:val="18"/>
          <w:szCs w:val="18"/>
          <w:cs/>
        </w:rPr>
        <w:t>ดังกล่าวให้แก่ดีพีซี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15 </w:t>
      </w:r>
      <w:r w:rsidRPr="00D52EFF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D52EFF">
        <w:rPr>
          <w:rFonts w:ascii="Tahoma" w:hAnsi="Tahoma" w:cs="Tahoma"/>
          <w:sz w:val="18"/>
          <w:szCs w:val="18"/>
        </w:rPr>
        <w:t xml:space="preserve">2558 </w:t>
      </w:r>
      <w:r w:rsidRPr="00D52EFF">
        <w:rPr>
          <w:rFonts w:ascii="Tahoma" w:hAnsi="Tahoma" w:cs="Tahoma"/>
          <w:sz w:val="18"/>
          <w:szCs w:val="18"/>
          <w:cs/>
        </w:rPr>
        <w:t xml:space="preserve">กสท. ได้ยื่นคำร้องเป็นคดีหมายเลขดำที่ </w:t>
      </w:r>
      <w:r w:rsidRPr="00D52EFF">
        <w:rPr>
          <w:rFonts w:ascii="Tahoma" w:hAnsi="Tahoma" w:cs="Tahoma"/>
          <w:sz w:val="18"/>
          <w:szCs w:val="18"/>
        </w:rPr>
        <w:t xml:space="preserve">1671/2558 </w:t>
      </w:r>
      <w:r w:rsidRPr="00D52EFF">
        <w:rPr>
          <w:rFonts w:ascii="Tahoma" w:hAnsi="Tahoma" w:cs="Tahoma"/>
          <w:sz w:val="18"/>
          <w:szCs w:val="18"/>
          <w:cs/>
        </w:rPr>
        <w:t xml:space="preserve">ต่อศาลปกครองกลาง เพื่อขอเพิกถอนคำชี้ขาดของคณะอนุญาโตตุลาการ </w:t>
      </w:r>
    </w:p>
    <w:p w:rsidR="005644DA" w:rsidRPr="00D52EFF" w:rsidRDefault="005644DA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5644DA" w:rsidRPr="00D52EFF" w:rsidRDefault="00593144" w:rsidP="00FC68FC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ต่อมา</w:t>
      </w:r>
      <w:r w:rsidR="005644DA"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="005644DA" w:rsidRPr="00D52EFF">
        <w:rPr>
          <w:rFonts w:ascii="Tahoma" w:hAnsi="Tahoma" w:cs="Tahoma"/>
          <w:sz w:val="18"/>
          <w:szCs w:val="18"/>
        </w:rPr>
        <w:t>13</w:t>
      </w:r>
      <w:r w:rsidR="005644DA" w:rsidRPr="00D52EFF">
        <w:rPr>
          <w:rFonts w:ascii="Tahoma" w:hAnsi="Tahoma" w:cs="Tahoma"/>
          <w:sz w:val="18"/>
          <w:szCs w:val="18"/>
          <w:cs/>
        </w:rPr>
        <w:t xml:space="preserve"> กันยายน </w:t>
      </w:r>
      <w:r w:rsidR="005644DA" w:rsidRPr="00D52EFF">
        <w:rPr>
          <w:rFonts w:ascii="Tahoma" w:hAnsi="Tahoma" w:cs="Tahoma"/>
          <w:sz w:val="18"/>
          <w:szCs w:val="18"/>
        </w:rPr>
        <w:t>2561</w:t>
      </w:r>
      <w:r w:rsidR="005644DA" w:rsidRPr="00D52EFF">
        <w:rPr>
          <w:rFonts w:ascii="Tahoma" w:hAnsi="Tahoma" w:cs="Tahoma"/>
          <w:sz w:val="18"/>
          <w:szCs w:val="18"/>
          <w:cs/>
        </w:rPr>
        <w:t xml:space="preserve"> ศาลปกครองกลางพิพากษายกคำร้องของ กสท. ที่ขอเพิกถอนคำชี้ขาดของ                   คณะอนุญาโตตุลาการ</w:t>
      </w:r>
      <w:r w:rsidR="007401D2" w:rsidRPr="00D52EFF">
        <w:rPr>
          <w:rFonts w:ascii="Tahoma" w:hAnsi="Tahoma" w:cs="Tahoma"/>
          <w:sz w:val="18"/>
          <w:szCs w:val="18"/>
          <w:cs/>
        </w:rPr>
        <w:t xml:space="preserve"> </w:t>
      </w:r>
      <w:r w:rsidR="005644DA" w:rsidRPr="00D52EFF">
        <w:rPr>
          <w:rFonts w:ascii="Tahoma" w:hAnsi="Tahoma" w:cs="Tahoma"/>
          <w:sz w:val="18"/>
          <w:szCs w:val="18"/>
          <w:cs/>
        </w:rPr>
        <w:t xml:space="preserve">คดีหมายเลขดำที่ </w:t>
      </w:r>
      <w:r w:rsidR="005644DA" w:rsidRPr="00D52EFF">
        <w:rPr>
          <w:rFonts w:ascii="Tahoma" w:hAnsi="Tahoma" w:cs="Tahoma"/>
          <w:sz w:val="18"/>
          <w:szCs w:val="18"/>
        </w:rPr>
        <w:t>1671/2558</w:t>
      </w:r>
      <w:r w:rsidR="005644DA" w:rsidRPr="00D52EFF">
        <w:rPr>
          <w:rFonts w:ascii="Tahoma" w:hAnsi="Tahoma" w:cs="Tahoma"/>
          <w:sz w:val="18"/>
          <w:szCs w:val="18"/>
          <w:cs/>
        </w:rPr>
        <w:t xml:space="preserve"> โดยให้เหตุผลว่า</w:t>
      </w:r>
      <w:r w:rsidR="005644DA" w:rsidRPr="00D52EFF">
        <w:rPr>
          <w:rFonts w:ascii="Tahoma" w:hAnsi="Tahoma" w:cs="Tahoma"/>
          <w:sz w:val="18"/>
          <w:szCs w:val="18"/>
        </w:rPr>
        <w:t xml:space="preserve"> </w:t>
      </w:r>
      <w:r w:rsidR="005644DA" w:rsidRPr="00D52EFF">
        <w:rPr>
          <w:rFonts w:ascii="Tahoma" w:hAnsi="Tahoma" w:cs="Tahoma"/>
          <w:sz w:val="18"/>
          <w:szCs w:val="18"/>
          <w:cs/>
        </w:rPr>
        <w:t>คำชี้ขาดของคณะอนุญาโตตุลาการนั้นถูกต้องและชอบด้วยกฎหมายแล้ว คำชี้ขาดของคณะอนุญาโตตุลาการไม่ขัดต่อความสงบเรียบร้อยหรือศีลธรรมอันดีของประชาชน     แต่อย่างใด ดังนั้น</w:t>
      </w:r>
      <w:r w:rsidR="005644DA" w:rsidRPr="00D52EFF">
        <w:rPr>
          <w:rFonts w:ascii="Tahoma" w:hAnsi="Tahoma" w:cs="Tahoma"/>
          <w:sz w:val="18"/>
          <w:szCs w:val="18"/>
        </w:rPr>
        <w:t xml:space="preserve"> </w:t>
      </w:r>
      <w:r w:rsidR="005644DA" w:rsidRPr="00D52EFF">
        <w:rPr>
          <w:rFonts w:ascii="Tahoma" w:hAnsi="Tahoma" w:cs="Tahoma"/>
          <w:sz w:val="18"/>
          <w:szCs w:val="18"/>
          <w:cs/>
        </w:rPr>
        <w:t>คำชี้ขาดของคณะอนุญาโตตุลาการจึงยังมีผลใช้บังคับโดยสมบูรณ์ ทั้งนี้ กสท.</w:t>
      </w:r>
      <w:r w:rsidR="005644DA" w:rsidRPr="00D52EFF">
        <w:rPr>
          <w:rFonts w:ascii="Tahoma" w:hAnsi="Tahoma" w:cs="Tahoma"/>
          <w:sz w:val="18"/>
          <w:szCs w:val="18"/>
        </w:rPr>
        <w:t xml:space="preserve"> </w:t>
      </w:r>
      <w:r w:rsidR="007401D2" w:rsidRPr="00D52EFF">
        <w:rPr>
          <w:rFonts w:ascii="Tahoma" w:hAnsi="Tahoma" w:cs="Tahoma"/>
          <w:sz w:val="18"/>
          <w:szCs w:val="18"/>
          <w:cs/>
        </w:rPr>
        <w:t>ได้ยื่น</w:t>
      </w:r>
      <w:r w:rsidR="005644DA" w:rsidRPr="00D52EFF">
        <w:rPr>
          <w:rFonts w:ascii="Tahoma" w:hAnsi="Tahoma" w:cs="Tahoma"/>
          <w:sz w:val="18"/>
          <w:szCs w:val="18"/>
          <w:cs/>
        </w:rPr>
        <w:t>ยื่นอุทธรณ์ต่อศาลปกครองสูงสุด</w:t>
      </w:r>
      <w:r w:rsidR="007401D2" w:rsidRPr="00D52EFF">
        <w:rPr>
          <w:rFonts w:ascii="Tahoma" w:hAnsi="Tahoma" w:cs="Tahoma"/>
          <w:sz w:val="18"/>
          <w:szCs w:val="18"/>
          <w:cs/>
        </w:rPr>
        <w:t>แล้ว ขณะนี้คดีอยู่ระหว่างการพิจารณาของศาลปกครองสูงสุด</w:t>
      </w:r>
    </w:p>
    <w:p w:rsidR="005644DA" w:rsidRPr="00D52EFF" w:rsidRDefault="005644DA" w:rsidP="00FC68FC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5644DA" w:rsidRPr="00D52EFF" w:rsidRDefault="005644DA" w:rsidP="005644DA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โดยฝ่ายบริหารของ</w:t>
      </w:r>
      <w:r w:rsidR="00560655">
        <w:rPr>
          <w:rFonts w:ascii="Tahoma" w:hAnsi="Tahoma" w:cs="Tahoma" w:hint="cs"/>
          <w:sz w:val="18"/>
          <w:szCs w:val="18"/>
          <w:cs/>
        </w:rPr>
        <w:t>กลุ่ม</w:t>
      </w:r>
      <w:r w:rsidRPr="00D52EFF">
        <w:rPr>
          <w:rFonts w:ascii="Tahoma" w:hAnsi="Tahoma" w:cs="Tahoma"/>
          <w:sz w:val="18"/>
          <w:szCs w:val="18"/>
          <w:cs/>
        </w:rPr>
        <w:t>เอไอเอสเชื่อว่า ผลของคดีดังกล่าวน่าจะคลี่คลายไปในทางที่ดี เนื่องจากดีพีซีได้ปฏิบัติถูกต้องตาม    ข้อสัญญาที่เกี่ยวข้องทุกประการ</w:t>
      </w:r>
      <w:r w:rsidRPr="00D52EFF" w:rsidDel="00E3319A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ตามที่คณะอนุญาโตตุลาการและศาลปกครองกลางได้วินิจฉัยไว้แล้ว</w:t>
      </w:r>
    </w:p>
    <w:p w:rsidR="00814352" w:rsidRPr="00ED5DFA" w:rsidRDefault="00814352" w:rsidP="00ED5DFA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C0757D" w:rsidP="00666665">
      <w:pPr>
        <w:spacing w:line="288" w:lineRule="auto"/>
        <w:ind w:left="567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8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กรณีการเรียกค่าใช้/ค่าตอบแทนจากการใช้เครื่อง 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:rsidR="00297A87" w:rsidRPr="00D52EFF" w:rsidRDefault="00297A87" w:rsidP="0029662D">
      <w:pPr>
        <w:spacing w:line="288" w:lineRule="auto"/>
        <w:ind w:left="99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20 </w:t>
      </w:r>
      <w:r w:rsidRPr="00D52EFF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D52EFF">
        <w:rPr>
          <w:rFonts w:ascii="Tahoma" w:hAnsi="Tahoma" w:cs="Tahoma"/>
          <w:sz w:val="18"/>
          <w:szCs w:val="18"/>
        </w:rPr>
        <w:t xml:space="preserve">2558 </w:t>
      </w:r>
      <w:r w:rsidRPr="00D52EFF">
        <w:rPr>
          <w:rFonts w:ascii="Tahoma" w:hAnsi="Tahoma" w:cs="Tahoma"/>
          <w:sz w:val="18"/>
          <w:szCs w:val="18"/>
          <w:cs/>
        </w:rPr>
        <w:t>กสท. ได้ยื่นฟ้อง</w:t>
      </w:r>
      <w:r w:rsidR="00F5449F" w:rsidRPr="00D52EFF" w:rsidDel="00F5449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สำนักงาน กสทช.</w:t>
      </w:r>
      <w:r w:rsidRPr="00D52EFF">
        <w:rPr>
          <w:rFonts w:ascii="Tahoma" w:hAnsi="Tahoma" w:cs="Tahoma"/>
          <w:sz w:val="18"/>
          <w:szCs w:val="18"/>
        </w:rPr>
        <w:t xml:space="preserve">, </w:t>
      </w:r>
      <w:r w:rsidRPr="00D52EFF">
        <w:rPr>
          <w:rFonts w:ascii="Tahoma" w:hAnsi="Tahoma" w:cs="Tahoma"/>
          <w:sz w:val="18"/>
          <w:szCs w:val="18"/>
          <w:cs/>
        </w:rPr>
        <w:t>กทค.</w:t>
      </w:r>
      <w:r w:rsidRPr="00D52EFF">
        <w:rPr>
          <w:rFonts w:ascii="Tahoma" w:hAnsi="Tahoma" w:cs="Tahoma"/>
          <w:sz w:val="18"/>
          <w:szCs w:val="18"/>
        </w:rPr>
        <w:t>,</w:t>
      </w:r>
      <w:r w:rsidRPr="00D52EFF">
        <w:rPr>
          <w:rFonts w:ascii="Tahoma" w:hAnsi="Tahoma" w:cs="Tahoma"/>
          <w:sz w:val="18"/>
          <w:szCs w:val="18"/>
          <w:cs/>
        </w:rPr>
        <w:t xml:space="preserve"> กสทช.</w:t>
      </w:r>
      <w:r w:rsidRPr="00D52EFF">
        <w:rPr>
          <w:rFonts w:ascii="Tahoma" w:hAnsi="Tahoma" w:cs="Tahoma"/>
          <w:sz w:val="18"/>
          <w:szCs w:val="18"/>
        </w:rPr>
        <w:t xml:space="preserve">, </w:t>
      </w:r>
      <w:r w:rsidRPr="00D52EFF">
        <w:rPr>
          <w:rFonts w:ascii="Tahoma" w:hAnsi="Tahoma" w:cs="Tahoma"/>
          <w:sz w:val="18"/>
          <w:szCs w:val="18"/>
          <w:cs/>
        </w:rPr>
        <w:t>ทรู มูฟ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และ</w:t>
      </w:r>
      <w:r w:rsidR="00F5449F"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ดีพีซี ต่อศาลปกครองกลาง เป็นคดีหมายเลขดำที่ 918/2558 เพื่อใ</w:t>
      </w:r>
      <w:r w:rsidR="00BF0E28" w:rsidRPr="00D52EFF">
        <w:rPr>
          <w:rFonts w:ascii="Tahoma" w:hAnsi="Tahoma" w:cs="Tahoma"/>
          <w:sz w:val="18"/>
          <w:szCs w:val="18"/>
          <w:cs/>
        </w:rPr>
        <w:t>ห้ชำระค่าใช้/ค่าตอบแทนจากการใช้</w:t>
      </w:r>
      <w:r w:rsidRPr="00D52EFF">
        <w:rPr>
          <w:rFonts w:ascii="Tahoma" w:hAnsi="Tahoma" w:cs="Tahoma"/>
          <w:sz w:val="18"/>
          <w:szCs w:val="18"/>
          <w:cs/>
        </w:rPr>
        <w:t>เครื่</w:t>
      </w:r>
      <w:r w:rsidR="00BF0E28" w:rsidRPr="00D52EFF">
        <w:rPr>
          <w:rFonts w:ascii="Tahoma" w:hAnsi="Tahoma" w:cs="Tahoma"/>
          <w:sz w:val="18"/>
          <w:szCs w:val="18"/>
          <w:cs/>
        </w:rPr>
        <w:t>อง</w:t>
      </w:r>
      <w:r w:rsidR="00BF0E28"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และอุปกรณ์โทรคมนาคม</w:t>
      </w:r>
      <w:r w:rsidR="00BF0E28"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และโครงข่ายโทรคมนาคมของ กสท. ช่วงระยะเวลาคุ้มครองตามประกาศ กสทช. เรื่อง มาตรการคุ้มครองผู้ใช้บริการเป็นการชั่วคราวในกรณีสิ้นสุดการอนุญาต สัมปทาน หรือสัญญาการให้บริการโทรศัพท์เคลื่อนที่ ซึ่งคำนวณตั้งแต่วันที่ </w:t>
      </w:r>
      <w:r w:rsidRPr="00D52EFF">
        <w:rPr>
          <w:rFonts w:ascii="Tahoma" w:hAnsi="Tahoma" w:cs="Tahoma"/>
          <w:sz w:val="18"/>
          <w:szCs w:val="18"/>
        </w:rPr>
        <w:t xml:space="preserve">16 </w:t>
      </w:r>
      <w:r w:rsidRPr="00D52EFF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D52EFF">
        <w:rPr>
          <w:rFonts w:ascii="Tahoma" w:hAnsi="Tahoma" w:cs="Tahoma"/>
          <w:sz w:val="18"/>
          <w:szCs w:val="18"/>
        </w:rPr>
        <w:t xml:space="preserve">2556 </w:t>
      </w:r>
      <w:r w:rsidRPr="00D52EFF">
        <w:rPr>
          <w:rFonts w:ascii="Tahoma" w:hAnsi="Tahoma" w:cs="Tahoma"/>
          <w:sz w:val="18"/>
          <w:szCs w:val="18"/>
          <w:cs/>
        </w:rPr>
        <w:t xml:space="preserve">ถึงวันที่ </w:t>
      </w:r>
      <w:r w:rsidRPr="00D52EFF">
        <w:rPr>
          <w:rFonts w:ascii="Tahoma" w:hAnsi="Tahoma" w:cs="Tahoma"/>
          <w:sz w:val="18"/>
          <w:szCs w:val="18"/>
        </w:rPr>
        <w:t xml:space="preserve">15 </w:t>
      </w:r>
      <w:r w:rsidRPr="00D52EFF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D52EFF">
        <w:rPr>
          <w:rFonts w:ascii="Tahoma" w:hAnsi="Tahoma" w:cs="Tahoma"/>
          <w:sz w:val="18"/>
          <w:szCs w:val="18"/>
        </w:rPr>
        <w:t>2557</w:t>
      </w:r>
      <w:r w:rsidRPr="00D52EFF">
        <w:rPr>
          <w:rFonts w:ascii="Tahoma" w:hAnsi="Tahoma" w:cs="Tahoma"/>
          <w:sz w:val="18"/>
          <w:szCs w:val="18"/>
          <w:cs/>
        </w:rPr>
        <w:t xml:space="preserve"> เป็นจำนวนเงินดังนี้</w:t>
      </w:r>
    </w:p>
    <w:p w:rsidR="00297A87" w:rsidRPr="00D52EFF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  <w:cs/>
        </w:rPr>
      </w:pPr>
    </w:p>
    <w:p w:rsidR="00297A87" w:rsidRPr="00D52EFF" w:rsidRDefault="00297A87" w:rsidP="0029662D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1.  สำนักงาน กสทช.</w:t>
      </w:r>
      <w:r w:rsidRPr="00D52EFF">
        <w:rPr>
          <w:rFonts w:ascii="Tahoma" w:hAnsi="Tahoma" w:cs="Tahoma"/>
          <w:sz w:val="18"/>
          <w:szCs w:val="18"/>
        </w:rPr>
        <w:t xml:space="preserve">, </w:t>
      </w:r>
      <w:r w:rsidRPr="00D52EFF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D52EFF">
        <w:rPr>
          <w:rFonts w:ascii="Tahoma" w:hAnsi="Tahoma" w:cs="Tahoma"/>
          <w:sz w:val="18"/>
          <w:szCs w:val="18"/>
        </w:rPr>
        <w:t>24,117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</w:t>
      </w:r>
      <w:r w:rsidR="00BF0E28"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</w:rPr>
        <w:t xml:space="preserve">7.5 </w:t>
      </w:r>
      <w:r w:rsidRPr="00D52EFF">
        <w:rPr>
          <w:rFonts w:ascii="Tahoma" w:hAnsi="Tahoma" w:cs="Tahoma"/>
          <w:sz w:val="18"/>
          <w:szCs w:val="18"/>
          <w:cs/>
        </w:rPr>
        <w:t>ต่อปี</w:t>
      </w:r>
    </w:p>
    <w:p w:rsidR="00297A87" w:rsidRPr="00D52EFF" w:rsidRDefault="00297A87" w:rsidP="0029662D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</w:rPr>
        <w:t>2.</w:t>
      </w:r>
      <w:r w:rsidRPr="00D52EFF">
        <w:rPr>
          <w:rFonts w:ascii="Tahoma" w:hAnsi="Tahoma" w:cs="Tahoma"/>
          <w:sz w:val="18"/>
          <w:szCs w:val="18"/>
          <w:cs/>
        </w:rPr>
        <w:t xml:space="preserve">  ทรู มูฟ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D52EFF">
        <w:rPr>
          <w:rFonts w:ascii="Tahoma" w:hAnsi="Tahoma" w:cs="Tahoma"/>
          <w:sz w:val="18"/>
          <w:szCs w:val="18"/>
        </w:rPr>
        <w:t xml:space="preserve">, </w:t>
      </w:r>
      <w:r w:rsidRPr="00D52EFF">
        <w:rPr>
          <w:rFonts w:ascii="Tahoma" w:hAnsi="Tahoma" w:cs="Tahoma"/>
          <w:sz w:val="18"/>
          <w:szCs w:val="18"/>
          <w:cs/>
        </w:rPr>
        <w:t>กทค.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และ กสทช. จำนวน </w:t>
      </w:r>
      <w:r w:rsidRPr="00D52EFF">
        <w:rPr>
          <w:rFonts w:ascii="Tahoma" w:hAnsi="Tahoma" w:cs="Tahoma"/>
          <w:sz w:val="18"/>
          <w:szCs w:val="18"/>
        </w:rPr>
        <w:t xml:space="preserve">18,025 </w:t>
      </w:r>
      <w:r w:rsidRPr="00D52EFF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D52EFF">
        <w:rPr>
          <w:rFonts w:ascii="Tahoma" w:hAnsi="Tahoma" w:cs="Tahoma"/>
          <w:sz w:val="18"/>
          <w:szCs w:val="18"/>
        </w:rPr>
        <w:t>7.5</w:t>
      </w:r>
      <w:r w:rsidRPr="00D52EFF">
        <w:rPr>
          <w:rFonts w:ascii="Tahoma" w:hAnsi="Tahoma" w:cs="Tahoma"/>
          <w:sz w:val="18"/>
          <w:szCs w:val="18"/>
          <w:cs/>
        </w:rPr>
        <w:t xml:space="preserve"> ต่อปี</w:t>
      </w:r>
    </w:p>
    <w:p w:rsidR="00297A87" w:rsidRPr="00D52EFF" w:rsidRDefault="00297A87" w:rsidP="0029662D">
      <w:pPr>
        <w:tabs>
          <w:tab w:val="left" w:pos="1440"/>
        </w:tabs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3.  ดีพีซี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D52EFF">
        <w:rPr>
          <w:rFonts w:ascii="Tahoma" w:hAnsi="Tahoma" w:cs="Tahoma"/>
          <w:sz w:val="18"/>
          <w:szCs w:val="18"/>
        </w:rPr>
        <w:t xml:space="preserve">, </w:t>
      </w:r>
      <w:r w:rsidRPr="00D52EFF">
        <w:rPr>
          <w:rFonts w:ascii="Tahoma" w:hAnsi="Tahoma" w:cs="Tahoma"/>
          <w:sz w:val="18"/>
          <w:szCs w:val="18"/>
          <w:cs/>
        </w:rPr>
        <w:t>กทค.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และ กสทช. จำนวน </w:t>
      </w:r>
      <w:r w:rsidRPr="00D52EFF">
        <w:rPr>
          <w:rFonts w:ascii="Tahoma" w:hAnsi="Tahoma" w:cs="Tahoma"/>
          <w:sz w:val="18"/>
          <w:szCs w:val="18"/>
        </w:rPr>
        <w:t xml:space="preserve">6,083 </w:t>
      </w:r>
      <w:r w:rsidRPr="00D52EFF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D52EFF">
        <w:rPr>
          <w:rFonts w:ascii="Tahoma" w:hAnsi="Tahoma" w:cs="Tahoma"/>
          <w:sz w:val="18"/>
          <w:szCs w:val="18"/>
        </w:rPr>
        <w:t xml:space="preserve">7.5 </w:t>
      </w:r>
      <w:r w:rsidRPr="00D52EFF">
        <w:rPr>
          <w:rFonts w:ascii="Tahoma" w:hAnsi="Tahoma" w:cs="Tahoma"/>
          <w:sz w:val="18"/>
          <w:szCs w:val="18"/>
          <w:cs/>
        </w:rPr>
        <w:t>ต่อปี</w:t>
      </w:r>
    </w:p>
    <w:p w:rsidR="00297A87" w:rsidRPr="00D52EFF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</w:rPr>
        <w:t xml:space="preserve"> </w:t>
      </w:r>
    </w:p>
    <w:p w:rsidR="00297A87" w:rsidRPr="00D52EFF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11 </w:t>
      </w:r>
      <w:r w:rsidRPr="00D52EFF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D52EFF">
        <w:rPr>
          <w:rFonts w:ascii="Tahoma" w:hAnsi="Tahoma" w:cs="Tahoma"/>
          <w:sz w:val="18"/>
          <w:szCs w:val="18"/>
        </w:rPr>
        <w:t xml:space="preserve">2558 </w:t>
      </w:r>
      <w:r w:rsidRPr="00D52EFF">
        <w:rPr>
          <w:rFonts w:ascii="Tahoma" w:hAnsi="Tahoma" w:cs="Tahoma"/>
          <w:sz w:val="18"/>
          <w:szCs w:val="18"/>
          <w:cs/>
        </w:rPr>
        <w:t>กสท.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ได้ยื่นฟ้องต่อศาลปกครองกลาง</w:t>
      </w:r>
      <w:r w:rsidR="00BF0E28" w:rsidRPr="00D52EFF">
        <w:rPr>
          <w:rFonts w:ascii="Tahoma" w:hAnsi="Tahoma" w:cs="Tahoma"/>
          <w:sz w:val="18"/>
          <w:szCs w:val="18"/>
          <w:cs/>
        </w:rPr>
        <w:t xml:space="preserve"> เป็นคดีหมายเลขดำที่ 1651/2558 </w:t>
      </w:r>
      <w:r w:rsidRPr="00D52EFF">
        <w:rPr>
          <w:rFonts w:ascii="Tahoma" w:hAnsi="Tahoma" w:cs="Tahoma"/>
          <w:sz w:val="18"/>
          <w:szCs w:val="18"/>
          <w:cs/>
        </w:rPr>
        <w:t>เพื่อเรียกร้องใ</w:t>
      </w:r>
      <w:r w:rsidR="00BF0E28" w:rsidRPr="00D52EFF">
        <w:rPr>
          <w:rFonts w:ascii="Tahoma" w:hAnsi="Tahoma" w:cs="Tahoma"/>
          <w:sz w:val="18"/>
          <w:szCs w:val="18"/>
          <w:cs/>
        </w:rPr>
        <w:t>ห้ชำระค่าใช้/ค่าตอบแทนจากการใช้</w:t>
      </w:r>
      <w:r w:rsidRPr="00D52EFF">
        <w:rPr>
          <w:rFonts w:ascii="Tahoma" w:hAnsi="Tahoma" w:cs="Tahoma"/>
          <w:sz w:val="18"/>
          <w:szCs w:val="18"/>
          <w:cs/>
        </w:rPr>
        <w:t>เครื่อง และอุปกรณ์โทรคมนาคม</w:t>
      </w:r>
      <w:r w:rsidR="00BF0E28"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และโครงข่ายโทรคมนาคมของ กสท. ตั้งแต่วันที่ </w:t>
      </w:r>
      <w:r w:rsidRPr="00D52EFF">
        <w:rPr>
          <w:rFonts w:ascii="Tahoma" w:hAnsi="Tahoma" w:cs="Tahoma"/>
          <w:sz w:val="18"/>
          <w:szCs w:val="18"/>
        </w:rPr>
        <w:t xml:space="preserve">16 </w:t>
      </w:r>
      <w:r w:rsidRPr="00D52EFF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D52EFF">
        <w:rPr>
          <w:rFonts w:ascii="Tahoma" w:hAnsi="Tahoma" w:cs="Tahoma"/>
          <w:sz w:val="18"/>
          <w:szCs w:val="18"/>
        </w:rPr>
        <w:t xml:space="preserve">2557 </w:t>
      </w:r>
      <w:r w:rsidRPr="00D52EFF">
        <w:rPr>
          <w:rFonts w:ascii="Tahoma" w:hAnsi="Tahoma" w:cs="Tahoma"/>
          <w:sz w:val="18"/>
          <w:szCs w:val="18"/>
          <w:cs/>
        </w:rPr>
        <w:t xml:space="preserve">ถึงวันที่ </w:t>
      </w:r>
      <w:r w:rsidRPr="00D52EFF">
        <w:rPr>
          <w:rFonts w:ascii="Tahoma" w:hAnsi="Tahoma" w:cs="Tahoma"/>
          <w:sz w:val="18"/>
          <w:szCs w:val="18"/>
        </w:rPr>
        <w:t xml:space="preserve">17 </w:t>
      </w:r>
      <w:r w:rsidRPr="00D52EFF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D52EFF">
        <w:rPr>
          <w:rFonts w:ascii="Tahoma" w:hAnsi="Tahoma" w:cs="Tahoma"/>
          <w:sz w:val="18"/>
          <w:szCs w:val="18"/>
        </w:rPr>
        <w:t>2558</w:t>
      </w:r>
      <w:r w:rsidRPr="00D52EFF">
        <w:rPr>
          <w:rFonts w:ascii="Tahoma" w:hAnsi="Tahoma" w:cs="Tahoma"/>
          <w:sz w:val="18"/>
          <w:szCs w:val="18"/>
          <w:cs/>
        </w:rPr>
        <w:t xml:space="preserve"> เพิ่มเติมเป็นจำนวนเงินดังนี้</w:t>
      </w:r>
    </w:p>
    <w:p w:rsidR="00297A87" w:rsidRPr="00D52EFF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1.  สำนักงาน กสทช.</w:t>
      </w:r>
      <w:r w:rsidRPr="00D52EFF">
        <w:rPr>
          <w:rFonts w:ascii="Tahoma" w:hAnsi="Tahoma" w:cs="Tahoma"/>
          <w:sz w:val="18"/>
          <w:szCs w:val="18"/>
        </w:rPr>
        <w:t xml:space="preserve">, </w:t>
      </w:r>
      <w:r w:rsidRPr="00D52EFF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D52EFF">
        <w:rPr>
          <w:rFonts w:ascii="Tahoma" w:hAnsi="Tahoma" w:cs="Tahoma"/>
          <w:sz w:val="18"/>
          <w:szCs w:val="18"/>
        </w:rPr>
        <w:t>6,521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D52EFF">
        <w:rPr>
          <w:rFonts w:ascii="Tahoma" w:hAnsi="Tahoma" w:cs="Tahoma"/>
          <w:sz w:val="18"/>
          <w:szCs w:val="18"/>
        </w:rPr>
        <w:t>7.5</w:t>
      </w:r>
      <w:r w:rsidRPr="00D52EFF">
        <w:rPr>
          <w:rFonts w:ascii="Tahoma" w:hAnsi="Tahoma" w:cs="Tahoma"/>
          <w:sz w:val="18"/>
          <w:szCs w:val="18"/>
          <w:cs/>
        </w:rPr>
        <w:t xml:space="preserve"> ต่อปี</w:t>
      </w:r>
    </w:p>
    <w:p w:rsidR="00297A87" w:rsidRPr="00D52EFF" w:rsidRDefault="00297A87" w:rsidP="0029662D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2.</w:t>
      </w:r>
      <w:r w:rsidRPr="00D52EFF">
        <w:rPr>
          <w:rFonts w:ascii="Tahoma" w:hAnsi="Tahoma" w:cs="Tahoma"/>
          <w:sz w:val="18"/>
          <w:szCs w:val="18"/>
          <w:cs/>
        </w:rPr>
        <w:tab/>
        <w:t>ทรู มูฟ ร่วมกับ สำนักงาน กสทช.</w:t>
      </w:r>
      <w:r w:rsidRPr="00D52EFF">
        <w:rPr>
          <w:rFonts w:ascii="Tahoma" w:hAnsi="Tahoma" w:cs="Tahoma"/>
          <w:sz w:val="18"/>
          <w:szCs w:val="18"/>
        </w:rPr>
        <w:t xml:space="preserve">, </w:t>
      </w:r>
      <w:r w:rsidRPr="00D52EFF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D52EFF">
        <w:rPr>
          <w:rFonts w:ascii="Tahoma" w:hAnsi="Tahoma" w:cs="Tahoma"/>
          <w:sz w:val="18"/>
          <w:szCs w:val="18"/>
        </w:rPr>
        <w:t xml:space="preserve">4,991 </w:t>
      </w:r>
      <w:r w:rsidRPr="00D52EFF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D52EFF">
        <w:rPr>
          <w:rFonts w:ascii="Tahoma" w:hAnsi="Tahoma" w:cs="Tahoma"/>
          <w:sz w:val="18"/>
          <w:szCs w:val="18"/>
        </w:rPr>
        <w:t>7.5</w:t>
      </w:r>
      <w:r w:rsidRPr="00D52EFF">
        <w:rPr>
          <w:rFonts w:ascii="Tahoma" w:hAnsi="Tahoma" w:cs="Tahoma"/>
          <w:sz w:val="18"/>
          <w:szCs w:val="18"/>
          <w:cs/>
        </w:rPr>
        <w:t xml:space="preserve"> ต่อปี</w:t>
      </w:r>
    </w:p>
    <w:p w:rsidR="00297A87" w:rsidRPr="00D52EFF" w:rsidRDefault="00297A87" w:rsidP="0029662D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3.</w:t>
      </w:r>
      <w:r w:rsidRPr="00D52EFF">
        <w:rPr>
          <w:rFonts w:ascii="Tahoma" w:hAnsi="Tahoma" w:cs="Tahoma"/>
          <w:sz w:val="18"/>
          <w:szCs w:val="18"/>
          <w:cs/>
        </w:rPr>
        <w:tab/>
        <w:t>ดีพีซี ร่วมกับ สำนักงาน กสทช.</w:t>
      </w:r>
      <w:r w:rsidRPr="00D52EFF">
        <w:rPr>
          <w:rFonts w:ascii="Tahoma" w:hAnsi="Tahoma" w:cs="Tahoma"/>
          <w:sz w:val="18"/>
          <w:szCs w:val="18"/>
        </w:rPr>
        <w:t xml:space="preserve">, </w:t>
      </w:r>
      <w:r w:rsidRPr="00D52EFF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D52EFF">
        <w:rPr>
          <w:rFonts w:ascii="Tahoma" w:hAnsi="Tahoma" w:cs="Tahoma"/>
          <w:sz w:val="18"/>
          <w:szCs w:val="18"/>
        </w:rPr>
        <w:t>1,635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D52EFF">
        <w:rPr>
          <w:rFonts w:ascii="Tahoma" w:hAnsi="Tahoma" w:cs="Tahoma"/>
          <w:sz w:val="18"/>
          <w:szCs w:val="18"/>
        </w:rPr>
        <w:t>7.5</w:t>
      </w:r>
      <w:r w:rsidRPr="00D52EFF">
        <w:rPr>
          <w:rFonts w:ascii="Tahoma" w:hAnsi="Tahoma" w:cs="Tahoma"/>
          <w:sz w:val="18"/>
          <w:szCs w:val="18"/>
          <w:cs/>
        </w:rPr>
        <w:t xml:space="preserve"> ต่อปี                           </w:t>
      </w:r>
    </w:p>
    <w:p w:rsidR="00297A87" w:rsidRPr="00D52EFF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27 </w:t>
      </w:r>
      <w:r w:rsidRPr="00D52EFF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D52EFF">
        <w:rPr>
          <w:rFonts w:ascii="Tahoma" w:hAnsi="Tahoma" w:cs="Tahoma"/>
          <w:sz w:val="18"/>
          <w:szCs w:val="18"/>
        </w:rPr>
        <w:t xml:space="preserve">2559  </w:t>
      </w:r>
      <w:r w:rsidRPr="00D52EFF">
        <w:rPr>
          <w:rFonts w:ascii="Tahoma" w:hAnsi="Tahoma" w:cs="Tahoma"/>
          <w:sz w:val="18"/>
          <w:szCs w:val="18"/>
          <w:cs/>
        </w:rPr>
        <w:t xml:space="preserve">กสท. ได้ยื่นฟ้องต่อศาลปกครองกลางเป็นคดีหมายเลขดำที่ </w:t>
      </w:r>
      <w:r w:rsidRPr="00D52EFF">
        <w:rPr>
          <w:rFonts w:ascii="Tahoma" w:hAnsi="Tahoma" w:cs="Tahoma"/>
          <w:sz w:val="18"/>
          <w:szCs w:val="18"/>
        </w:rPr>
        <w:t xml:space="preserve">741/2559 </w:t>
      </w:r>
      <w:r w:rsidRPr="00D52EFF">
        <w:rPr>
          <w:rFonts w:ascii="Tahoma" w:hAnsi="Tahoma" w:cs="Tahoma"/>
          <w:sz w:val="18"/>
          <w:szCs w:val="18"/>
          <w:cs/>
        </w:rPr>
        <w:t>เพื่อเรียกร้องให้ชำระค่าใช้/ค่าตอบแทนจากการใช้เครื่อง</w:t>
      </w:r>
      <w:r w:rsidR="00BF0E28"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และอุปกรณ์โทรคมนาคม</w:t>
      </w:r>
      <w:r w:rsidR="00BF0E28"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และโครงข่ายโทรคมนาคมของ กสท. ตั้งแต่วันที่ </w:t>
      </w:r>
      <w:r w:rsidRPr="00D52EFF">
        <w:rPr>
          <w:rFonts w:ascii="Tahoma" w:hAnsi="Tahoma" w:cs="Tahoma"/>
          <w:sz w:val="18"/>
          <w:szCs w:val="18"/>
        </w:rPr>
        <w:t xml:space="preserve">18 </w:t>
      </w:r>
      <w:r w:rsidRPr="00D52EFF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D52EFF">
        <w:rPr>
          <w:rFonts w:ascii="Tahoma" w:hAnsi="Tahoma" w:cs="Tahoma"/>
          <w:sz w:val="18"/>
          <w:szCs w:val="18"/>
        </w:rPr>
        <w:t xml:space="preserve">2558 </w:t>
      </w:r>
      <w:r w:rsidRPr="00D52EFF">
        <w:rPr>
          <w:rFonts w:ascii="Tahoma" w:hAnsi="Tahoma" w:cs="Tahoma"/>
          <w:sz w:val="18"/>
          <w:szCs w:val="18"/>
          <w:cs/>
        </w:rPr>
        <w:t xml:space="preserve">ถึงวันที่ </w:t>
      </w:r>
      <w:r w:rsidRPr="00D52EFF">
        <w:rPr>
          <w:rFonts w:ascii="Tahoma" w:hAnsi="Tahoma" w:cs="Tahoma"/>
          <w:sz w:val="18"/>
          <w:szCs w:val="18"/>
        </w:rPr>
        <w:t xml:space="preserve">25 </w:t>
      </w:r>
      <w:r w:rsidRPr="00D52EFF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D52EFF">
        <w:rPr>
          <w:rFonts w:ascii="Tahoma" w:hAnsi="Tahoma" w:cs="Tahoma"/>
          <w:sz w:val="18"/>
          <w:szCs w:val="18"/>
        </w:rPr>
        <w:t xml:space="preserve">2558 </w:t>
      </w:r>
      <w:r w:rsidRPr="00D52EFF">
        <w:rPr>
          <w:rFonts w:ascii="Tahoma" w:hAnsi="Tahoma" w:cs="Tahoma"/>
          <w:sz w:val="18"/>
          <w:szCs w:val="18"/>
          <w:cs/>
        </w:rPr>
        <w:t>เพิ่มเติมเป็นจำนวนเงินดังนี้</w:t>
      </w:r>
    </w:p>
    <w:p w:rsidR="00297A87" w:rsidRPr="00D52EFF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</w:rPr>
        <w:t>1.</w:t>
      </w:r>
      <w:r w:rsidRPr="00D52EFF">
        <w:rPr>
          <w:rFonts w:ascii="Tahoma" w:hAnsi="Tahoma" w:cs="Tahoma"/>
          <w:sz w:val="18"/>
          <w:szCs w:val="18"/>
          <w:cs/>
        </w:rPr>
        <w:t xml:space="preserve"> สำนักงาน กสทช.</w:t>
      </w:r>
      <w:r w:rsidRPr="00D52EFF">
        <w:rPr>
          <w:rFonts w:ascii="Tahoma" w:hAnsi="Tahoma" w:cs="Tahoma"/>
          <w:sz w:val="18"/>
          <w:szCs w:val="18"/>
        </w:rPr>
        <w:t xml:space="preserve">, </w:t>
      </w:r>
      <w:r w:rsidRPr="00D52EFF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D52EFF">
        <w:rPr>
          <w:rFonts w:ascii="Tahoma" w:hAnsi="Tahoma" w:cs="Tahoma"/>
          <w:sz w:val="18"/>
          <w:szCs w:val="18"/>
        </w:rPr>
        <w:t>2,857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D52EFF">
        <w:rPr>
          <w:rFonts w:ascii="Tahoma" w:hAnsi="Tahoma" w:cs="Tahoma"/>
          <w:sz w:val="18"/>
          <w:szCs w:val="18"/>
        </w:rPr>
        <w:t>7.5</w:t>
      </w:r>
      <w:r w:rsidRPr="00D52EFF">
        <w:rPr>
          <w:rFonts w:ascii="Tahoma" w:hAnsi="Tahoma" w:cs="Tahoma"/>
          <w:sz w:val="18"/>
          <w:szCs w:val="18"/>
          <w:cs/>
        </w:rPr>
        <w:t xml:space="preserve"> ต่อปี</w:t>
      </w:r>
    </w:p>
    <w:p w:rsidR="00297A87" w:rsidRPr="00D52EFF" w:rsidRDefault="00297A87" w:rsidP="0029662D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</w:rPr>
        <w:t xml:space="preserve">2. </w:t>
      </w:r>
      <w:r w:rsidRPr="00D52EFF">
        <w:rPr>
          <w:rFonts w:ascii="Tahoma" w:hAnsi="Tahoma" w:cs="Tahoma"/>
          <w:sz w:val="18"/>
          <w:szCs w:val="18"/>
          <w:cs/>
        </w:rPr>
        <w:t>ทรู มูฟ ร่วมกับ สำนักงาน กสทช.</w:t>
      </w:r>
      <w:r w:rsidRPr="00D52EFF">
        <w:rPr>
          <w:rFonts w:ascii="Tahoma" w:hAnsi="Tahoma" w:cs="Tahoma"/>
          <w:sz w:val="18"/>
          <w:szCs w:val="18"/>
        </w:rPr>
        <w:t xml:space="preserve">, </w:t>
      </w:r>
      <w:r w:rsidRPr="00D52EFF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D52EFF">
        <w:rPr>
          <w:rFonts w:ascii="Tahoma" w:hAnsi="Tahoma" w:cs="Tahoma"/>
          <w:sz w:val="18"/>
          <w:szCs w:val="18"/>
        </w:rPr>
        <w:t xml:space="preserve">2,184 </w:t>
      </w:r>
      <w:r w:rsidRPr="00D52EFF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D52EFF">
        <w:rPr>
          <w:rFonts w:ascii="Tahoma" w:hAnsi="Tahoma" w:cs="Tahoma"/>
          <w:sz w:val="18"/>
          <w:szCs w:val="18"/>
        </w:rPr>
        <w:t>7.5</w:t>
      </w:r>
      <w:r w:rsidRPr="00D52EFF">
        <w:rPr>
          <w:rFonts w:ascii="Tahoma" w:hAnsi="Tahoma" w:cs="Tahoma"/>
          <w:sz w:val="18"/>
          <w:szCs w:val="18"/>
          <w:cs/>
        </w:rPr>
        <w:t xml:space="preserve"> ต่อปี</w:t>
      </w:r>
    </w:p>
    <w:p w:rsidR="00297A87" w:rsidRPr="00D52EFF" w:rsidRDefault="00297A87" w:rsidP="0029662D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</w:rPr>
        <w:t xml:space="preserve">3. </w:t>
      </w:r>
      <w:r w:rsidRPr="00D52EFF">
        <w:rPr>
          <w:rFonts w:ascii="Tahoma" w:hAnsi="Tahoma" w:cs="Tahoma"/>
          <w:sz w:val="18"/>
          <w:szCs w:val="18"/>
          <w:cs/>
        </w:rPr>
        <w:t>ดีพีซี ร่วมกับ สำนักงาน กสทช.</w:t>
      </w:r>
      <w:r w:rsidRPr="00D52EFF">
        <w:rPr>
          <w:rFonts w:ascii="Tahoma" w:hAnsi="Tahoma" w:cs="Tahoma"/>
          <w:sz w:val="18"/>
          <w:szCs w:val="18"/>
        </w:rPr>
        <w:t xml:space="preserve">, </w:t>
      </w:r>
      <w:r w:rsidRPr="00D52EFF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D52EFF">
        <w:rPr>
          <w:rFonts w:ascii="Tahoma" w:hAnsi="Tahoma" w:cs="Tahoma"/>
          <w:sz w:val="18"/>
          <w:szCs w:val="18"/>
        </w:rPr>
        <w:t>673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D52EFF">
        <w:rPr>
          <w:rFonts w:ascii="Tahoma" w:hAnsi="Tahoma" w:cs="Tahoma"/>
          <w:sz w:val="18"/>
          <w:szCs w:val="18"/>
        </w:rPr>
        <w:t>7.5</w:t>
      </w:r>
      <w:r w:rsidRPr="00D52EFF">
        <w:rPr>
          <w:rFonts w:ascii="Tahoma" w:hAnsi="Tahoma" w:cs="Tahoma"/>
          <w:sz w:val="18"/>
          <w:szCs w:val="18"/>
          <w:cs/>
        </w:rPr>
        <w:t xml:space="preserve"> ต่อปี</w:t>
      </w:r>
    </w:p>
    <w:p w:rsidR="00F5449F" w:rsidRPr="00D52EFF" w:rsidRDefault="00F5449F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ขณะนี้ข้อพิพาทดังกล่าวอยู่ระหว่างกระบวนการพิจารณาของศาลปกครองกลาง โดยฝ่ายบริหารของเอไอเอสเชื่อว่า ดีพีซี ไม่มีหน้าที่ต้องชำระค่าใช้/ค่าตอบแทนจากการใช้เครื่อง และอุปกรณ์โทรคมนาคม</w:t>
      </w:r>
      <w:r w:rsidR="00BF0E28"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และโครงข่ายโทรคมนาคม</w:t>
      </w:r>
      <w:r w:rsidR="00BF0E28"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ตามที่ กสท. เรียกร้อง เนื่องจากดีพีซีได้ปฏิบัติถูกต้องตามประกาศ กสทช. แล้วทุกประการ ดังนั้น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ของเอไอเอส</w:t>
      </w:r>
    </w:p>
    <w:p w:rsidR="000C10A8" w:rsidRPr="00D52EFF" w:rsidRDefault="000C10A8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C0757D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9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297A87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กรณีการฟ้องเพิกถอนมติ กทค. ที่มีคำสั่งให้นำส่งรายได้จากการให้บริการในช่วงระยะเวลาคุ้มครองผู้ใช้บริการเป็นการชั่วคราว</w:t>
      </w:r>
    </w:p>
    <w:p w:rsidR="00297A87" w:rsidRPr="00D52EFF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วันที่ 16 พฤศจิกายน 2558 ดีพีซี ยื่นฟ้อง กสทช.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ต่อศาลปกครองกลางที่ </w:t>
      </w:r>
      <w:r w:rsidRPr="00D52EFF">
        <w:rPr>
          <w:rFonts w:ascii="Tahoma" w:hAnsi="Tahoma" w:cs="Tahoma"/>
          <w:sz w:val="18"/>
          <w:szCs w:val="18"/>
        </w:rPr>
        <w:t>1997/2558</w:t>
      </w:r>
      <w:r w:rsidRPr="00D52EFF">
        <w:rPr>
          <w:rFonts w:ascii="Tahoma" w:hAnsi="Tahoma" w:cs="Tahoma"/>
          <w:sz w:val="18"/>
          <w:szCs w:val="18"/>
          <w:cs/>
        </w:rPr>
        <w:t xml:space="preserve"> เรื่อง ขอให้เพิกถอนมติ กทค. ให้นำส่งรายได้ช่วง</w:t>
      </w:r>
      <w:r w:rsidR="00560655" w:rsidRPr="00D52EFF">
        <w:rPr>
          <w:rFonts w:ascii="Tahoma" w:hAnsi="Tahoma" w:cs="Tahoma"/>
          <w:sz w:val="18"/>
          <w:szCs w:val="18"/>
          <w:cs/>
        </w:rPr>
        <w:t>มาตรการคุ้มครองผู้ใช้บริการ</w:t>
      </w:r>
      <w:r w:rsidRPr="00D52EFF">
        <w:rPr>
          <w:rFonts w:ascii="Tahoma" w:hAnsi="Tahoma" w:cs="Tahoma"/>
          <w:sz w:val="18"/>
          <w:szCs w:val="18"/>
          <w:cs/>
        </w:rPr>
        <w:t xml:space="preserve"> เนื่องจาก สำนักงาน กสทช. เรียกร้องให้ดีพีซีนำส่งเงินรายได้จากการให้บริการในช่วง</w:t>
      </w:r>
      <w:r w:rsidR="007401D2" w:rsidRPr="00D52EFF">
        <w:rPr>
          <w:rFonts w:ascii="Tahoma" w:hAnsi="Tahoma" w:cs="Tahoma"/>
          <w:sz w:val="18"/>
          <w:szCs w:val="18"/>
          <w:cs/>
        </w:rPr>
        <w:t>มาตรการคุ้มครองผู้ใช้บริการ</w:t>
      </w:r>
      <w:r w:rsidRPr="00D52EFF">
        <w:rPr>
          <w:rFonts w:ascii="Tahoma" w:hAnsi="Tahoma" w:cs="Tahoma"/>
          <w:sz w:val="18"/>
          <w:szCs w:val="18"/>
          <w:cs/>
        </w:rPr>
        <w:t xml:space="preserve"> ระหว่างวันที่ 16 กันยายน 2556 ถึงวันที่ 17 กรกฏาคม 2557 จำนวน 628 ล้านบาท</w:t>
      </w:r>
    </w:p>
    <w:p w:rsidR="00297A87" w:rsidRPr="00D52EFF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  </w:t>
      </w:r>
    </w:p>
    <w:p w:rsidR="00297A87" w:rsidRPr="00D52EFF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ในเรื่องเดียวกันนี้ 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16 </w:t>
      </w:r>
      <w:r w:rsidRPr="00D52EFF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D52EFF">
        <w:rPr>
          <w:rFonts w:ascii="Tahoma" w:hAnsi="Tahoma" w:cs="Tahoma"/>
          <w:sz w:val="18"/>
          <w:szCs w:val="18"/>
        </w:rPr>
        <w:t xml:space="preserve">2559 </w:t>
      </w:r>
      <w:r w:rsidRPr="00D52EFF">
        <w:rPr>
          <w:rFonts w:ascii="Tahoma" w:hAnsi="Tahoma" w:cs="Tahoma"/>
          <w:sz w:val="18"/>
          <w:szCs w:val="18"/>
          <w:cs/>
        </w:rPr>
        <w:t>กสทช. และสำนักงาน กสทช</w:t>
      </w:r>
      <w:r w:rsidRPr="00D52EFF">
        <w:rPr>
          <w:rFonts w:ascii="Tahoma" w:hAnsi="Tahoma" w:cs="Tahoma"/>
          <w:sz w:val="18"/>
          <w:szCs w:val="18"/>
        </w:rPr>
        <w:t xml:space="preserve">. </w:t>
      </w:r>
      <w:r w:rsidRPr="00D52EFF">
        <w:rPr>
          <w:rFonts w:ascii="Tahoma" w:hAnsi="Tahoma" w:cs="Tahoma"/>
          <w:sz w:val="18"/>
          <w:szCs w:val="18"/>
          <w:cs/>
        </w:rPr>
        <w:t xml:space="preserve">ได้ยื่นคำฟ้องต่อศาลปกครองกลางเป็นคดีหมายเลขดำที่ </w:t>
      </w:r>
      <w:r w:rsidRPr="00D52EFF">
        <w:rPr>
          <w:rFonts w:ascii="Tahoma" w:hAnsi="Tahoma" w:cs="Tahoma"/>
          <w:sz w:val="18"/>
          <w:szCs w:val="18"/>
        </w:rPr>
        <w:t>1441</w:t>
      </w:r>
      <w:r w:rsidRPr="00D52EFF">
        <w:rPr>
          <w:rFonts w:ascii="Tahoma" w:hAnsi="Tahoma" w:cs="Tahoma"/>
          <w:sz w:val="18"/>
          <w:szCs w:val="18"/>
          <w:cs/>
        </w:rPr>
        <w:t>/</w:t>
      </w:r>
      <w:r w:rsidRPr="00D52EFF">
        <w:rPr>
          <w:rFonts w:ascii="Tahoma" w:hAnsi="Tahoma" w:cs="Tahoma"/>
          <w:sz w:val="18"/>
          <w:szCs w:val="18"/>
        </w:rPr>
        <w:t xml:space="preserve">2559 </w:t>
      </w:r>
      <w:r w:rsidRPr="00D52EFF">
        <w:rPr>
          <w:rFonts w:ascii="Tahoma" w:hAnsi="Tahoma" w:cs="Tahoma"/>
          <w:sz w:val="18"/>
          <w:szCs w:val="18"/>
          <w:cs/>
        </w:rPr>
        <w:t>ขอให้ดีพีซีนำส่งรายได้ช่วง</w:t>
      </w:r>
      <w:r w:rsidR="007401D2" w:rsidRPr="00D52EFF">
        <w:rPr>
          <w:rFonts w:ascii="Tahoma" w:hAnsi="Tahoma" w:cs="Tahoma"/>
          <w:sz w:val="18"/>
          <w:szCs w:val="18"/>
          <w:cs/>
        </w:rPr>
        <w:t>มาตรการคุ้มครองผู้ใช้บริการ</w:t>
      </w:r>
      <w:r w:rsidRPr="00D52EFF">
        <w:rPr>
          <w:rFonts w:ascii="Tahoma" w:hAnsi="Tahoma" w:cs="Tahoma"/>
          <w:sz w:val="18"/>
          <w:szCs w:val="18"/>
          <w:cs/>
        </w:rPr>
        <w:t xml:space="preserve"> ระหว่างวันที่ 16 กันยายน 2556 ถึงวันที่ 17 กรกฎาคม 2557 จำนวน </w:t>
      </w:r>
      <w:r w:rsidRPr="00D52EFF">
        <w:rPr>
          <w:rFonts w:ascii="Tahoma" w:hAnsi="Tahoma" w:cs="Tahoma"/>
          <w:sz w:val="18"/>
          <w:szCs w:val="18"/>
        </w:rPr>
        <w:t>680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</w:t>
      </w:r>
      <w:r w:rsidRPr="00D52EFF">
        <w:rPr>
          <w:rFonts w:ascii="Tahoma" w:hAnsi="Tahoma" w:cs="Tahoma"/>
          <w:sz w:val="18"/>
          <w:szCs w:val="18"/>
        </w:rPr>
        <w:t xml:space="preserve"> (</w:t>
      </w:r>
      <w:r w:rsidRPr="00D52EFF">
        <w:rPr>
          <w:rFonts w:ascii="Tahoma" w:hAnsi="Tahoma" w:cs="Tahoma"/>
          <w:sz w:val="18"/>
          <w:szCs w:val="18"/>
          <w:cs/>
        </w:rPr>
        <w:t xml:space="preserve">รวมดอกเบี้ยคำนวณถึงวันที่ฟ้อง </w:t>
      </w:r>
      <w:r w:rsidRPr="00D52EFF">
        <w:rPr>
          <w:rFonts w:ascii="Tahoma" w:hAnsi="Tahoma" w:cs="Tahoma"/>
          <w:sz w:val="18"/>
          <w:szCs w:val="18"/>
        </w:rPr>
        <w:t xml:space="preserve">52 </w:t>
      </w:r>
      <w:r w:rsidRPr="00D52EFF">
        <w:rPr>
          <w:rFonts w:ascii="Tahoma" w:hAnsi="Tahoma" w:cs="Tahoma"/>
          <w:sz w:val="18"/>
          <w:szCs w:val="18"/>
          <w:cs/>
        </w:rPr>
        <w:t xml:space="preserve">ล้านบาท) พร้อมดอกเบี้ยในอัตราร้อยละ </w:t>
      </w:r>
      <w:r w:rsidRPr="00D52EFF">
        <w:rPr>
          <w:rFonts w:ascii="Tahoma" w:hAnsi="Tahoma" w:cs="Tahoma"/>
          <w:sz w:val="18"/>
          <w:szCs w:val="18"/>
        </w:rPr>
        <w:t xml:space="preserve">7.5 </w:t>
      </w:r>
      <w:r w:rsidRPr="00D52EFF">
        <w:rPr>
          <w:rFonts w:ascii="Tahoma" w:hAnsi="Tahoma" w:cs="Tahoma"/>
          <w:sz w:val="18"/>
          <w:szCs w:val="18"/>
          <w:cs/>
        </w:rPr>
        <w:t>ต่อปี ของต้นเงินนับแต่วันถัดจากวันฟ้องจนกว่าจะนำส่งรายได้พร้อมดอกผลและดอกเบี้ยเสร็จสิ้น</w:t>
      </w:r>
    </w:p>
    <w:p w:rsidR="009D5AB9" w:rsidRPr="00D52EFF" w:rsidRDefault="009D5AB9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D5AB9" w:rsidRPr="00D52EFF" w:rsidRDefault="000E0661" w:rsidP="000E0661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D52EFF">
        <w:rPr>
          <w:rFonts w:ascii="Tahoma" w:hAnsi="Tahoma" w:cs="Tahoma"/>
          <w:sz w:val="18"/>
          <w:szCs w:val="18"/>
        </w:rPr>
        <w:t>7</w:t>
      </w:r>
      <w:r w:rsidRPr="00D52EFF">
        <w:rPr>
          <w:rFonts w:ascii="Tahoma" w:hAnsi="Tahoma" w:cs="Tahoma"/>
          <w:sz w:val="18"/>
          <w:szCs w:val="18"/>
          <w:cs/>
        </w:rPr>
        <w:t xml:space="preserve"> กันยายน </w:t>
      </w:r>
      <w:r w:rsidRPr="00D52EFF">
        <w:rPr>
          <w:rFonts w:ascii="Tahoma" w:hAnsi="Tahoma" w:cs="Tahoma"/>
          <w:sz w:val="18"/>
          <w:szCs w:val="18"/>
        </w:rPr>
        <w:t>2561</w:t>
      </w:r>
      <w:r w:rsidRPr="00D52EFF">
        <w:rPr>
          <w:rFonts w:ascii="Tahoma" w:hAnsi="Tahoma" w:cs="Tahoma"/>
          <w:sz w:val="18"/>
          <w:szCs w:val="18"/>
          <w:cs/>
        </w:rPr>
        <w:t xml:space="preserve"> สำนักงานมีหนังสือแจ้งมติของ กสทช. ให้ดีพีซีนำส่งเงินรายได้จากการให้บริการในช่วง</w:t>
      </w:r>
      <w:r w:rsidR="00560655" w:rsidRPr="00D52EFF">
        <w:rPr>
          <w:rFonts w:ascii="Tahoma" w:hAnsi="Tahoma" w:cs="Tahoma"/>
          <w:sz w:val="18"/>
          <w:szCs w:val="18"/>
          <w:cs/>
        </w:rPr>
        <w:t>มาตรการ</w:t>
      </w:r>
      <w:r w:rsidRPr="00D52EFF">
        <w:rPr>
          <w:rFonts w:ascii="Tahoma" w:hAnsi="Tahoma" w:cs="Tahoma"/>
          <w:sz w:val="18"/>
          <w:szCs w:val="18"/>
          <w:cs/>
        </w:rPr>
        <w:t xml:space="preserve">คุ้มครองผู้ใช้บริการทั้งหมดเป็นจำนวนเงิน </w:t>
      </w:r>
      <w:r w:rsidRPr="00D52EFF">
        <w:rPr>
          <w:rFonts w:ascii="Tahoma" w:hAnsi="Tahoma" w:cs="Tahoma"/>
          <w:sz w:val="18"/>
          <w:szCs w:val="18"/>
        </w:rPr>
        <w:t>869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และเมื่อ กสทช. ได้เคยมีคำสั่งให้ดีพี</w:t>
      </w:r>
      <w:r w:rsidR="00D52EFF">
        <w:rPr>
          <w:rFonts w:ascii="Tahoma" w:hAnsi="Tahoma" w:cs="Tahoma" w:hint="cs"/>
          <w:sz w:val="18"/>
          <w:szCs w:val="18"/>
          <w:cs/>
        </w:rPr>
        <w:t>ซี</w:t>
      </w:r>
      <w:r w:rsidRPr="00D52EFF">
        <w:rPr>
          <w:rFonts w:ascii="Tahoma" w:hAnsi="Tahoma" w:cs="Tahoma"/>
          <w:sz w:val="18"/>
          <w:szCs w:val="18"/>
          <w:cs/>
        </w:rPr>
        <w:t xml:space="preserve">นำส่งเงินรายได้ช่วงที่หนึ่งไปแล้ว จำนวน </w:t>
      </w:r>
      <w:r w:rsidRPr="00D52EFF">
        <w:rPr>
          <w:rFonts w:ascii="Tahoma" w:hAnsi="Tahoma" w:cs="Tahoma"/>
          <w:sz w:val="18"/>
          <w:szCs w:val="18"/>
        </w:rPr>
        <w:t xml:space="preserve">628 </w:t>
      </w:r>
      <w:r w:rsidRPr="00D52EFF">
        <w:rPr>
          <w:rFonts w:ascii="Tahoma" w:hAnsi="Tahoma" w:cs="Tahoma"/>
          <w:sz w:val="18"/>
          <w:szCs w:val="18"/>
          <w:cs/>
        </w:rPr>
        <w:t xml:space="preserve">ล้านบาท คงเหลือเงินที่ต้องนำส่งในครั้งนี้ จำนวน </w:t>
      </w:r>
      <w:r w:rsidRPr="00D52EFF">
        <w:rPr>
          <w:rFonts w:ascii="Tahoma" w:hAnsi="Tahoma" w:cs="Tahoma"/>
          <w:sz w:val="18"/>
          <w:szCs w:val="18"/>
        </w:rPr>
        <w:t xml:space="preserve">241 </w:t>
      </w:r>
      <w:r w:rsidRPr="00D52EFF">
        <w:rPr>
          <w:rFonts w:ascii="Tahoma" w:hAnsi="Tahoma" w:cs="Tahoma"/>
          <w:sz w:val="18"/>
          <w:szCs w:val="18"/>
          <w:cs/>
        </w:rPr>
        <w:t xml:space="preserve">ล้านบาท ซึ่งในวันที่ </w:t>
      </w:r>
      <w:r w:rsidRPr="00D52EFF">
        <w:rPr>
          <w:rFonts w:ascii="Tahoma" w:hAnsi="Tahoma" w:cs="Tahoma"/>
          <w:sz w:val="18"/>
          <w:szCs w:val="18"/>
        </w:rPr>
        <w:t>7</w:t>
      </w:r>
      <w:r w:rsidRPr="00D52EFF">
        <w:rPr>
          <w:rFonts w:ascii="Tahoma" w:hAnsi="Tahoma" w:cs="Tahoma"/>
          <w:sz w:val="18"/>
          <w:szCs w:val="18"/>
          <w:cs/>
        </w:rPr>
        <w:t xml:space="preserve"> ธันวาคม </w:t>
      </w:r>
      <w:r w:rsidRPr="00D52EFF">
        <w:rPr>
          <w:rFonts w:ascii="Tahoma" w:hAnsi="Tahoma" w:cs="Tahoma"/>
          <w:sz w:val="18"/>
          <w:szCs w:val="18"/>
        </w:rPr>
        <w:t xml:space="preserve">2561 </w:t>
      </w:r>
      <w:r w:rsidRPr="00D52EFF">
        <w:rPr>
          <w:rFonts w:ascii="Tahoma" w:hAnsi="Tahoma" w:cs="Tahoma"/>
          <w:sz w:val="18"/>
          <w:szCs w:val="18"/>
          <w:cs/>
        </w:rPr>
        <w:t>ดีพีซียื่นฟ้องต่อศาลปกครองกลางเพื่อขอเพิกถอนมติ กสทช. ดังกล่าวแล้ว</w:t>
      </w:r>
    </w:p>
    <w:p w:rsidR="00297A87" w:rsidRPr="00D52EFF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t>โดยผู้บริหารพิจารณาว่า ดีพีซีได้ปฏิบัติตามประกาศ เรื่อง มาตรการคุ้มครองผู้ใช้บริการเป็นการชั่วคราวในกรณี</w:t>
      </w:r>
      <w:r w:rsidRPr="00D52EFF">
        <w:rPr>
          <w:rFonts w:ascii="Tahoma" w:hAnsi="Tahoma" w:cs="Tahoma"/>
          <w:sz w:val="18"/>
          <w:szCs w:val="18"/>
          <w:cs/>
        </w:rPr>
        <w:t>สิ้นสุดการอนุญาต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สัมปทาน หรือสัญญาการให้บริการโทรศัพท์เคลื่อนที่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พ.ศ. </w:t>
      </w:r>
      <w:r w:rsidRPr="00D52EFF">
        <w:rPr>
          <w:rFonts w:ascii="Tahoma" w:hAnsi="Tahoma" w:cs="Tahoma"/>
          <w:sz w:val="18"/>
          <w:szCs w:val="18"/>
        </w:rPr>
        <w:t xml:space="preserve">2556 </w:t>
      </w:r>
      <w:r w:rsidR="005916B0" w:rsidRPr="00D52EFF">
        <w:rPr>
          <w:rFonts w:ascii="Tahoma" w:hAnsi="Tahoma" w:cs="Tahoma"/>
          <w:sz w:val="18"/>
          <w:szCs w:val="18"/>
          <w:cs/>
        </w:rPr>
        <w:t>ซึ่งกำหนดให้</w:t>
      </w:r>
      <w:r w:rsidRPr="00D52EFF">
        <w:rPr>
          <w:rFonts w:ascii="Tahoma" w:hAnsi="Tahoma" w:cs="Tahoma"/>
          <w:sz w:val="18"/>
          <w:szCs w:val="18"/>
          <w:cs/>
        </w:rPr>
        <w:t>ดีพีซีต้องนำส่ง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เงินรายได้หลังหักรายจ่ายให้แก่สำนักงาน กสทช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.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เนื่องจากในช่วงระยะเวลาดังกล่าว ดีพีซีมีรายจ่ายมากกว่ารายได้จากการให้บริการแก่ผู้ใช้บริการ ดีพีซีจึงไม่มีรายได้คงเหลือที่จะนำส่งให้แก่ กสทช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.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ตามที่ประกาศดังกล่าว กำหนดไว้</w:t>
      </w:r>
      <w:r w:rsidRPr="00D52EFF">
        <w:rPr>
          <w:rFonts w:ascii="Tahoma" w:hAnsi="Tahoma" w:cs="Tahoma"/>
          <w:sz w:val="18"/>
          <w:szCs w:val="18"/>
          <w:cs/>
        </w:rPr>
        <w:t xml:space="preserve"> </w:t>
      </w:r>
    </w:p>
    <w:p w:rsidR="00297A87" w:rsidRPr="00D52EFF" w:rsidRDefault="00297A87" w:rsidP="0029662D">
      <w:pPr>
        <w:spacing w:line="288" w:lineRule="auto"/>
        <w:ind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ขณะนี้ คดีดังกล่าวอยู่ในระหว่างการพิจารณาของศาลปกครองกลาง</w:t>
      </w:r>
    </w:p>
    <w:p w:rsidR="00297A87" w:rsidRPr="00D52EFF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173AF5" w:rsidRPr="00D52EFF" w:rsidRDefault="00C0757D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10</w:t>
      </w:r>
      <w:r w:rsidR="00173AF5" w:rsidRPr="00D52EFF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173AF5"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173AF5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กรณีการนำเครื่องและอุปกรณ์โทรคมนาคมตามสัญญาอนุญาตให้ดำเนินการให้บริการวิทยุคมนาคมระบบเซลลูล่า ระหว่าง กสท. กับ ดีพีซี ไปให้ผู้ให้บริการโทรศัพท์เคลื่อนที่รายอื่นใช้ร่วม</w:t>
      </w:r>
    </w:p>
    <w:p w:rsidR="00297A87" w:rsidRPr="00D52EFF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30 </w:t>
      </w:r>
      <w:r w:rsidRPr="00D52EFF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D52EFF">
        <w:rPr>
          <w:rFonts w:ascii="Tahoma" w:hAnsi="Tahoma" w:cs="Tahoma"/>
          <w:sz w:val="18"/>
          <w:szCs w:val="18"/>
        </w:rPr>
        <w:t xml:space="preserve">2559 </w:t>
      </w:r>
      <w:r w:rsidRPr="00D52EFF">
        <w:rPr>
          <w:rFonts w:ascii="Tahoma" w:hAnsi="Tahoma" w:cs="Tahoma"/>
          <w:sz w:val="18"/>
          <w:szCs w:val="18"/>
          <w:cs/>
        </w:rPr>
        <w:t>กสท. ได้ยื่นข้อพิพาทต่อสถาบันอนุญาโตตุลาการ สำนักระงับข้อพิพาท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สำนักงานศาลยุติธรรม เป็นข้อพิพาทคดีหมายเลขดำที่ </w:t>
      </w:r>
      <w:r w:rsidRPr="00D52EFF">
        <w:rPr>
          <w:rFonts w:ascii="Tahoma" w:hAnsi="Tahoma" w:cs="Tahoma"/>
          <w:sz w:val="18"/>
          <w:szCs w:val="18"/>
        </w:rPr>
        <w:t xml:space="preserve">57/2559 </w:t>
      </w:r>
      <w:r w:rsidRPr="00D52EFF">
        <w:rPr>
          <w:rFonts w:ascii="Tahoma" w:hAnsi="Tahoma" w:cs="Tahoma"/>
          <w:sz w:val="18"/>
          <w:szCs w:val="18"/>
          <w:cs/>
        </w:rPr>
        <w:t xml:space="preserve">เพื่อให้มีคำชี้ขาดให้ดีพีซีทำการรื้อถอนเครื่องและอุปกรณ์โทรคมนาคมที่มีไว้ใช้สำหรับให้บริการโทรศัพท์เคลื่อนที่ ย่านความถี่ </w:t>
      </w:r>
      <w:r w:rsidRPr="00D52EFF">
        <w:rPr>
          <w:rFonts w:ascii="Tahoma" w:hAnsi="Tahoma" w:cs="Tahoma"/>
          <w:sz w:val="18"/>
          <w:szCs w:val="18"/>
        </w:rPr>
        <w:t xml:space="preserve">2100 MHz </w:t>
      </w:r>
      <w:r w:rsidRPr="00D52EFF">
        <w:rPr>
          <w:rFonts w:ascii="Tahoma" w:hAnsi="Tahoma" w:cs="Tahoma"/>
          <w:sz w:val="18"/>
          <w:szCs w:val="18"/>
          <w:cs/>
        </w:rPr>
        <w:t xml:space="preserve">รวมทั้งเครื่อง หรืออุปกรณ์โทรคมนาคมอื่น ๆ ของบริษัท </w:t>
      </w:r>
      <w:r w:rsidR="005916B0" w:rsidRPr="00D52EFF">
        <w:rPr>
          <w:rFonts w:ascii="Tahoma" w:hAnsi="Tahoma" w:cs="Tahoma"/>
          <w:sz w:val="18"/>
          <w:szCs w:val="18"/>
        </w:rPr>
        <w:t xml:space="preserve">     </w:t>
      </w:r>
      <w:r w:rsidRPr="00D52EFF">
        <w:rPr>
          <w:rFonts w:ascii="Tahoma" w:hAnsi="Tahoma" w:cs="Tahoma"/>
          <w:sz w:val="18"/>
          <w:szCs w:val="18"/>
          <w:cs/>
        </w:rPr>
        <w:t>แอดวานซ์ ไวร์เลส เน็ทเวอร์ค จำกัด (</w:t>
      </w:r>
      <w:r w:rsidRPr="00D52EFF">
        <w:rPr>
          <w:rFonts w:ascii="Tahoma" w:hAnsi="Tahoma" w:cs="Tahoma"/>
          <w:sz w:val="18"/>
          <w:szCs w:val="18"/>
        </w:rPr>
        <w:t>“</w:t>
      </w:r>
      <w:r w:rsidRPr="00D52EFF">
        <w:rPr>
          <w:rFonts w:ascii="Tahoma" w:hAnsi="Tahoma" w:cs="Tahoma"/>
          <w:sz w:val="18"/>
          <w:szCs w:val="18"/>
          <w:cs/>
        </w:rPr>
        <w:t>เอดับบลิวเอ็น</w:t>
      </w:r>
      <w:r w:rsidRPr="00D52EFF">
        <w:rPr>
          <w:rFonts w:ascii="Tahoma" w:hAnsi="Tahoma" w:cs="Tahoma"/>
          <w:sz w:val="18"/>
          <w:szCs w:val="18"/>
        </w:rPr>
        <w:t xml:space="preserve">”) </w:t>
      </w:r>
      <w:r w:rsidRPr="00D52EFF">
        <w:rPr>
          <w:rFonts w:ascii="Tahoma" w:hAnsi="Tahoma" w:cs="Tahoma"/>
          <w:sz w:val="18"/>
          <w:szCs w:val="18"/>
          <w:cs/>
        </w:rPr>
        <w:t xml:space="preserve">และเครื่องและอุปกรณ์โทรคมนาคมที่มีไว้ใช้สำหรับให้บริการโทรศัพท์เคลื่อนที่ ย่านความถี่ </w:t>
      </w:r>
      <w:r w:rsidRPr="00D52EFF">
        <w:rPr>
          <w:rFonts w:ascii="Tahoma" w:hAnsi="Tahoma" w:cs="Tahoma"/>
          <w:sz w:val="18"/>
          <w:szCs w:val="18"/>
        </w:rPr>
        <w:t xml:space="preserve">900 MHz </w:t>
      </w:r>
      <w:r w:rsidRPr="00D52EFF">
        <w:rPr>
          <w:rFonts w:ascii="Tahoma" w:hAnsi="Tahoma" w:cs="Tahoma"/>
          <w:sz w:val="18"/>
          <w:szCs w:val="18"/>
          <w:cs/>
        </w:rPr>
        <w:t xml:space="preserve">หรือย่านความถี่อื่นรวมทั้งเครื่อง หรืออุปกรณ์โทรคมนาคมอื่น ๆ ของเอไอเอสที่ติดตั้งบนสถานีฐาน จำนวน </w:t>
      </w:r>
      <w:r w:rsidRPr="00D52EFF">
        <w:rPr>
          <w:rFonts w:ascii="Tahoma" w:hAnsi="Tahoma" w:cs="Tahoma"/>
          <w:sz w:val="18"/>
          <w:szCs w:val="18"/>
        </w:rPr>
        <w:t xml:space="preserve">97 </w:t>
      </w:r>
      <w:r w:rsidRPr="00D52EFF">
        <w:rPr>
          <w:rFonts w:ascii="Tahoma" w:hAnsi="Tahoma" w:cs="Tahoma"/>
          <w:sz w:val="18"/>
          <w:szCs w:val="18"/>
          <w:cs/>
        </w:rPr>
        <w:t>แห่ง ตามสัญญาให้ดำเนินการฯ ของดีพีซี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โดยไม่ได้รับความยินยอมจาก กสท.</w:t>
      </w:r>
    </w:p>
    <w:p w:rsidR="00297A87" w:rsidRPr="00D52EFF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 </w:t>
      </w:r>
    </w:p>
    <w:p w:rsidR="00297A87" w:rsidRPr="00D52EFF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โดยหากดีพีซีไม่ยอมรื้อถอนไม่ว่ากรณีใด ขอให้ดีพีซีชดใช้ค่าเสียหายแก่ กสท. เป็นเงินเดือนละ </w:t>
      </w:r>
      <w:r w:rsidRPr="00D52EFF">
        <w:rPr>
          <w:rFonts w:ascii="Tahoma" w:hAnsi="Tahoma" w:cs="Tahoma"/>
          <w:sz w:val="18"/>
          <w:szCs w:val="18"/>
        </w:rPr>
        <w:t xml:space="preserve">5 </w:t>
      </w:r>
      <w:r w:rsidRPr="00D52EFF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พร้อมดอกเบี้ยร้อยละ </w:t>
      </w:r>
      <w:r w:rsidRPr="00D52EFF">
        <w:rPr>
          <w:rFonts w:ascii="Tahoma" w:hAnsi="Tahoma" w:cs="Tahoma"/>
          <w:sz w:val="18"/>
          <w:szCs w:val="18"/>
        </w:rPr>
        <w:t xml:space="preserve">7.5 </w:t>
      </w:r>
      <w:r w:rsidRPr="00D52EFF">
        <w:rPr>
          <w:rFonts w:ascii="Tahoma" w:hAnsi="Tahoma" w:cs="Tahoma"/>
          <w:sz w:val="18"/>
          <w:szCs w:val="18"/>
          <w:cs/>
        </w:rPr>
        <w:t xml:space="preserve">ต่อปี ของค่าเสียหายที่ดีพีซีค้างชำระ กสท. นับถัดจากวันยื่นคำเสนอข้อพิพาทเป็นต้นไปจนกว่าจะรื้อถอนเครื่องและอุปกรณ์เสร็จสิ้น และค่าเสียหายจากการยินยอมให้เอไอเอส และ เอดับบลิวเอ็น ใช้ทรัพย์สินที่ กสท. เป็นเจ้าของกรรมสิทธิ์ จำนวน </w:t>
      </w:r>
      <w:r w:rsidRPr="00D52EFF">
        <w:rPr>
          <w:rFonts w:ascii="Tahoma" w:hAnsi="Tahoma" w:cs="Tahoma"/>
          <w:sz w:val="18"/>
          <w:szCs w:val="18"/>
        </w:rPr>
        <w:t xml:space="preserve">97 </w:t>
      </w:r>
      <w:r w:rsidRPr="00D52EFF">
        <w:rPr>
          <w:rFonts w:ascii="Tahoma" w:hAnsi="Tahoma" w:cs="Tahoma"/>
          <w:sz w:val="18"/>
          <w:szCs w:val="18"/>
          <w:cs/>
        </w:rPr>
        <w:t xml:space="preserve">สถานีฐาน ตั้งแต่เดือนมกราคม </w:t>
      </w:r>
      <w:r w:rsidRPr="00D52EFF">
        <w:rPr>
          <w:rFonts w:ascii="Tahoma" w:hAnsi="Tahoma" w:cs="Tahoma"/>
          <w:sz w:val="18"/>
          <w:szCs w:val="18"/>
        </w:rPr>
        <w:t xml:space="preserve">2556 </w:t>
      </w:r>
      <w:r w:rsidRPr="00D52EFF">
        <w:rPr>
          <w:rFonts w:ascii="Tahoma" w:hAnsi="Tahoma" w:cs="Tahoma"/>
          <w:sz w:val="18"/>
          <w:szCs w:val="18"/>
          <w:cs/>
        </w:rPr>
        <w:t xml:space="preserve">จนถึงเดือนมิถุนายน </w:t>
      </w:r>
      <w:r w:rsidRPr="00D52EFF">
        <w:rPr>
          <w:rFonts w:ascii="Tahoma" w:hAnsi="Tahoma" w:cs="Tahoma"/>
          <w:sz w:val="18"/>
          <w:szCs w:val="18"/>
        </w:rPr>
        <w:t xml:space="preserve">2559 </w:t>
      </w:r>
      <w:r w:rsidRPr="00D52EFF">
        <w:rPr>
          <w:rFonts w:ascii="Tahoma" w:hAnsi="Tahoma" w:cs="Tahoma"/>
          <w:sz w:val="18"/>
          <w:szCs w:val="18"/>
          <w:cs/>
        </w:rPr>
        <w:t xml:space="preserve">รวมเป็นค่าเสียหาย </w:t>
      </w:r>
      <w:r w:rsidRPr="00D52EFF">
        <w:rPr>
          <w:rFonts w:ascii="Tahoma" w:hAnsi="Tahoma" w:cs="Tahoma"/>
          <w:sz w:val="18"/>
          <w:szCs w:val="18"/>
        </w:rPr>
        <w:t xml:space="preserve">175 </w:t>
      </w:r>
      <w:r w:rsidRPr="00D52EFF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พร้อมดอกเบี้ยร้อยละ </w:t>
      </w:r>
      <w:r w:rsidRPr="00D52EFF">
        <w:rPr>
          <w:rFonts w:ascii="Tahoma" w:hAnsi="Tahoma" w:cs="Tahoma"/>
          <w:sz w:val="18"/>
          <w:szCs w:val="18"/>
        </w:rPr>
        <w:t xml:space="preserve">7.5 </w:t>
      </w:r>
      <w:r w:rsidRPr="00D52EFF">
        <w:rPr>
          <w:rFonts w:ascii="Tahoma" w:hAnsi="Tahoma" w:cs="Tahoma"/>
          <w:sz w:val="18"/>
          <w:szCs w:val="18"/>
          <w:cs/>
        </w:rPr>
        <w:t>ต่อปี ของต้นเงิน และห้ามมิให้ดีพีซีนำเครื่องและอุปกรณ์โทรคมนาคม รวมทั้งโครงสร้างพื้นฐานโทรคมอื่น ๆ ตามสัญญาอนุญาตให้ดำเนินการฯ ไปให้ผู้ให้บริการโทรศัพท์เคลื่อนที่รายอื่นใช้ร่วม เว้นแต่ได้รับอนุญาตจาก กสท. เป็นลายลักษณ์อักษร</w:t>
      </w:r>
    </w:p>
    <w:p w:rsidR="00297A87" w:rsidRPr="00D52EFF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ดีพีซีได้ปฏิบัติถูกต้องตามข้อสัญญาที่เกี่ยวข้องทุกประการแล้ว ดังนั้นผลของคดีดังกล่าว ไม่น่าจะมีผลกระทบอย่างมีนัยสำคัญต่องบการเงินรวมของ</w:t>
      </w:r>
      <w:r w:rsidR="005916B0"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เอไอเอส</w:t>
      </w:r>
    </w:p>
    <w:p w:rsidR="00690140" w:rsidRPr="00D52EFF" w:rsidRDefault="00690140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FD7939" w:rsidRPr="00D52EFF" w:rsidRDefault="00FD7939" w:rsidP="00FD7939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1</w:t>
      </w:r>
      <w:r w:rsidR="00C0757D" w:rsidRPr="00D52EFF">
        <w:rPr>
          <w:rFonts w:ascii="Tahoma" w:hAnsi="Tahoma" w:cs="Tahoma"/>
          <w:i/>
          <w:iCs/>
          <w:spacing w:val="-4"/>
          <w:sz w:val="18"/>
          <w:szCs w:val="18"/>
        </w:rPr>
        <w:t>1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D52EFF">
        <w:rPr>
          <w:rFonts w:ascii="Tahoma" w:hAnsi="Tahoma" w:cs="Tahoma"/>
          <w:i/>
          <w:iCs/>
          <w:sz w:val="18"/>
          <w:szCs w:val="18"/>
          <w:cs/>
        </w:rPr>
        <w:t xml:space="preserve">กรณีการส่งมอบเครื่องและอุปกรณ์โทรคมนาคมตามสัญญาอนุญาตให้ดำเนินการให้บริการวิทยุคมนาคมระบบเซลลูล่า </w:t>
      </w:r>
      <w:r w:rsidRPr="00D52EFF">
        <w:rPr>
          <w:rFonts w:ascii="Tahoma" w:hAnsi="Tahoma" w:cs="Tahoma"/>
          <w:i/>
          <w:iCs/>
          <w:sz w:val="18"/>
          <w:szCs w:val="18"/>
        </w:rPr>
        <w:t>(“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>สัญญาอนุญาตฯ</w:t>
      </w:r>
      <w:r w:rsidRPr="00D52EFF">
        <w:rPr>
          <w:rFonts w:ascii="Tahoma" w:hAnsi="Tahoma" w:cs="Tahoma"/>
          <w:i/>
          <w:iCs/>
          <w:sz w:val="18"/>
          <w:szCs w:val="18"/>
        </w:rPr>
        <w:t xml:space="preserve">”) 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>ระหว่าง กสท. กับ ดีพีซี</w:t>
      </w:r>
    </w:p>
    <w:p w:rsidR="00FD7939" w:rsidRPr="00D52EFF" w:rsidRDefault="00FD7939" w:rsidP="00F11B1A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FD7939" w:rsidRPr="00D52EFF" w:rsidRDefault="00FD7939" w:rsidP="00F11B1A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28 </w:t>
      </w:r>
      <w:r w:rsidRPr="00D52EFF">
        <w:rPr>
          <w:rFonts w:ascii="Tahoma" w:hAnsi="Tahoma" w:cs="Tahoma"/>
          <w:sz w:val="18"/>
          <w:szCs w:val="18"/>
          <w:cs/>
        </w:rPr>
        <w:t>มีนาคม 2561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ดีพีซีได้รับ</w:t>
      </w:r>
      <w:r w:rsidR="00234FB9" w:rsidRPr="00D52EFF">
        <w:rPr>
          <w:rFonts w:ascii="Tahoma" w:hAnsi="Tahoma" w:cs="Tahoma"/>
          <w:sz w:val="18"/>
          <w:szCs w:val="18"/>
          <w:cs/>
        </w:rPr>
        <w:t>คำเสนอ</w:t>
      </w:r>
      <w:r w:rsidRPr="00D52EFF">
        <w:rPr>
          <w:rFonts w:ascii="Tahoma" w:hAnsi="Tahoma" w:cs="Tahoma"/>
          <w:sz w:val="18"/>
          <w:szCs w:val="18"/>
          <w:cs/>
        </w:rPr>
        <w:t xml:space="preserve">ข้อพิพาทหมายเลขดำที่ 6/2561 ลงวันที่ 31 มกราคม 2561 ที่ กสท. ได้ยื่นข้อพิพาทต่อสถาบันอนุญาโตตุลาการ สำนักระงับข้อพิพาท สำนักงานศาลยุติธรรม เรียกร้องให้ดีพีซีส่งมอบเครื่องและอุปกรณ์โทรคมนาคมตามสัญญาอนุญาตฯ เช่น เสาอากาศ ตู้คอนเทนเนอร์ แหล่งจ่ายไฟฟ้า ระบบคงสิทธิเลขหมาย ระบบ </w:t>
      </w:r>
      <w:r w:rsidRPr="00D52EFF">
        <w:rPr>
          <w:rFonts w:ascii="Tahoma" w:hAnsi="Tahoma" w:cs="Tahoma"/>
          <w:sz w:val="18"/>
          <w:szCs w:val="18"/>
        </w:rPr>
        <w:t>Cal</w:t>
      </w:r>
      <w:r w:rsidR="009E5E1D" w:rsidRPr="00D52EFF">
        <w:rPr>
          <w:rFonts w:ascii="Tahoma" w:hAnsi="Tahoma" w:cs="Tahoma"/>
          <w:sz w:val="18"/>
          <w:szCs w:val="18"/>
        </w:rPr>
        <w:t>l</w:t>
      </w:r>
      <w:r w:rsidRPr="00D52EFF">
        <w:rPr>
          <w:rFonts w:ascii="Tahoma" w:hAnsi="Tahoma" w:cs="Tahoma"/>
          <w:sz w:val="18"/>
          <w:szCs w:val="18"/>
        </w:rPr>
        <w:t xml:space="preserve"> Center </w:t>
      </w:r>
      <w:r w:rsidRPr="00D52EFF">
        <w:rPr>
          <w:rFonts w:ascii="Tahoma" w:hAnsi="Tahoma" w:cs="Tahoma"/>
          <w:sz w:val="18"/>
          <w:szCs w:val="18"/>
          <w:cs/>
        </w:rPr>
        <w:t>รวมถึงค่าเสียโอกาสจากการใช้อุปกรณ์ดังกล่าว รวม 13</w:t>
      </w:r>
      <w:r w:rsidRPr="00D52EFF">
        <w:rPr>
          <w:rFonts w:ascii="Tahoma" w:hAnsi="Tahoma" w:cs="Tahoma"/>
          <w:sz w:val="18"/>
          <w:szCs w:val="18"/>
        </w:rPr>
        <w:t>,</w:t>
      </w:r>
      <w:r w:rsidRPr="00D52EFF">
        <w:rPr>
          <w:rFonts w:ascii="Tahoma" w:hAnsi="Tahoma" w:cs="Tahoma"/>
          <w:sz w:val="18"/>
          <w:szCs w:val="18"/>
          <w:cs/>
        </w:rPr>
        <w:t>431 ล้านบาท พร้อมดอกเบี้ยร้อยละ 7.5 ต่อปีของต้นเงิน หรือชำระเป็นเงินในจำนวนเดียวกันแทนการ</w:t>
      </w:r>
      <w:r w:rsidR="009E5E1D" w:rsidRPr="00D52EFF">
        <w:rPr>
          <w:rFonts w:ascii="Tahoma" w:hAnsi="Tahoma" w:cs="Tahoma"/>
          <w:sz w:val="18"/>
          <w:szCs w:val="18"/>
          <w:cs/>
        </w:rPr>
        <w:t>ส่งมอบ</w:t>
      </w:r>
      <w:r w:rsidRPr="00D52EFF">
        <w:rPr>
          <w:rFonts w:ascii="Tahoma" w:hAnsi="Tahoma" w:cs="Tahoma"/>
          <w:sz w:val="18"/>
          <w:szCs w:val="18"/>
          <w:cs/>
        </w:rPr>
        <w:t>เครื่องและอุปกรณ์โทรคมนาคมดังกล่าว</w:t>
      </w:r>
      <w:r w:rsidR="009E5E1D"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ขณะนี้ข้อพิพาทดังกล่าวอยู่ในขั้นตอนของอนุญาโตตุลาการ</w:t>
      </w:r>
    </w:p>
    <w:p w:rsidR="00FD7939" w:rsidRPr="00D52EFF" w:rsidRDefault="00FD7939" w:rsidP="00F11B1A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690140" w:rsidRPr="00D52EFF" w:rsidRDefault="00FD7939" w:rsidP="00FD7939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ฝ่ายบริหารของเอไอเอสเชื่อว่า ดีพีซีได้ปฏิบัติถูกต้องตามข้อสัญญาที่เกี่ยวข้องทุกประการแล้ว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ดังนั้นผลของคดีดังกล่าวไม่น่าจะมีผลกระทบอย่างมีนัยสำคัญต่องบการเงินรวมของเอ</w:t>
      </w:r>
      <w:r w:rsidR="00534BE7" w:rsidRPr="00D52EFF">
        <w:rPr>
          <w:rFonts w:ascii="Tahoma" w:hAnsi="Tahoma" w:cs="Tahoma"/>
          <w:sz w:val="18"/>
          <w:szCs w:val="18"/>
          <w:cs/>
        </w:rPr>
        <w:t>ไ</w:t>
      </w:r>
      <w:r w:rsidRPr="00D52EFF">
        <w:rPr>
          <w:rFonts w:ascii="Tahoma" w:hAnsi="Tahoma" w:cs="Tahoma"/>
          <w:sz w:val="18"/>
          <w:szCs w:val="18"/>
          <w:cs/>
        </w:rPr>
        <w:t>อเอส</w:t>
      </w:r>
    </w:p>
    <w:p w:rsidR="00614026" w:rsidRDefault="00614026">
      <w:pPr>
        <w:rPr>
          <w:rFonts w:ascii="Tahoma" w:hAnsi="Tahoma" w:cs="Tahoma"/>
          <w:i/>
          <w:iCs/>
          <w:spacing w:val="-4"/>
          <w:sz w:val="18"/>
          <w:szCs w:val="18"/>
        </w:rPr>
      </w:pPr>
    </w:p>
    <w:p w:rsidR="009D5AB9" w:rsidRPr="00D52EFF" w:rsidRDefault="009D5AB9" w:rsidP="009D5AB9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12)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D52EFF">
        <w:rPr>
          <w:rFonts w:ascii="Tahoma" w:hAnsi="Tahoma" w:cs="Tahoma"/>
          <w:i/>
          <w:iCs/>
          <w:sz w:val="18"/>
          <w:szCs w:val="18"/>
          <w:cs/>
        </w:rPr>
        <w:t>กรณีการส่งมอบเสาโทรคมนาคม</w:t>
      </w:r>
      <w:r w:rsidR="00560655">
        <w:rPr>
          <w:rFonts w:ascii="Tahoma" w:hAnsi="Tahoma" w:cs="Tahoma" w:hint="cs"/>
          <w:i/>
          <w:iCs/>
          <w:sz w:val="18"/>
          <w:szCs w:val="18"/>
          <w:cs/>
        </w:rPr>
        <w:t>และตู้คอนเทนเนอร์</w:t>
      </w:r>
      <w:r w:rsidRPr="00D52EFF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 xml:space="preserve">ตามสัญญาอนุญาตให้ดำเนินการให้บริการวิทยุคมนาคมระบบเซลลูล่า </w:t>
      </w:r>
      <w:r w:rsidRPr="00D52EFF">
        <w:rPr>
          <w:rFonts w:ascii="Tahoma" w:hAnsi="Tahoma" w:cs="Tahoma"/>
          <w:i/>
          <w:iCs/>
          <w:sz w:val="18"/>
          <w:szCs w:val="18"/>
        </w:rPr>
        <w:t>(“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>สัญญาอนุญาตฯ</w:t>
      </w:r>
      <w:r w:rsidRPr="00D52EFF">
        <w:rPr>
          <w:rFonts w:ascii="Tahoma" w:hAnsi="Tahoma" w:cs="Tahoma"/>
          <w:i/>
          <w:iCs/>
          <w:sz w:val="18"/>
          <w:szCs w:val="18"/>
        </w:rPr>
        <w:t xml:space="preserve">”) 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>ระหว่าง กสท. กับ ดีพีซี</w:t>
      </w:r>
    </w:p>
    <w:p w:rsidR="009D5AB9" w:rsidRPr="00D52EFF" w:rsidRDefault="009D5AB9" w:rsidP="009D5AB9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560655" w:rsidRDefault="00560655" w:rsidP="0056065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FE4BF5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FE4BF5">
        <w:rPr>
          <w:rFonts w:ascii="Tahoma" w:hAnsi="Tahoma" w:cs="Tahoma"/>
          <w:sz w:val="18"/>
          <w:szCs w:val="18"/>
        </w:rPr>
        <w:t>15</w:t>
      </w:r>
      <w:r w:rsidRPr="00FE4BF5">
        <w:rPr>
          <w:rFonts w:ascii="Tahoma" w:hAnsi="Tahoma" w:cs="Tahoma"/>
          <w:sz w:val="18"/>
          <w:szCs w:val="18"/>
          <w:cs/>
        </w:rPr>
        <w:t xml:space="preserve"> กรกฎาคม </w:t>
      </w:r>
      <w:r w:rsidRPr="00FE4BF5">
        <w:rPr>
          <w:rFonts w:ascii="Tahoma" w:hAnsi="Tahoma" w:cs="Tahoma"/>
          <w:sz w:val="18"/>
          <w:szCs w:val="18"/>
        </w:rPr>
        <w:t xml:space="preserve">2557 </w:t>
      </w:r>
      <w:r>
        <w:rPr>
          <w:rFonts w:ascii="Tahoma" w:hAnsi="Tahoma" w:cs="Tahoma" w:hint="cs"/>
          <w:sz w:val="18"/>
          <w:szCs w:val="18"/>
          <w:cs/>
        </w:rPr>
        <w:t>ดีพีซี</w:t>
      </w:r>
      <w:r w:rsidRPr="00FE4BF5">
        <w:rPr>
          <w:rFonts w:ascii="Tahoma" w:hAnsi="Tahoma" w:cs="Tahoma"/>
          <w:sz w:val="18"/>
          <w:szCs w:val="18"/>
        </w:rPr>
        <w:t xml:space="preserve"> </w:t>
      </w:r>
      <w:r w:rsidRPr="00FE4BF5">
        <w:rPr>
          <w:rFonts w:ascii="Tahoma" w:hAnsi="Tahoma" w:cs="Tahoma"/>
          <w:sz w:val="18"/>
          <w:szCs w:val="18"/>
          <w:cs/>
        </w:rPr>
        <w:t xml:space="preserve">ได้ยื่นคำเสนอข้อพิพาท เลขที่ </w:t>
      </w:r>
      <w:r w:rsidRPr="00FE4BF5">
        <w:rPr>
          <w:rFonts w:ascii="Tahoma" w:hAnsi="Tahoma" w:cs="Tahoma"/>
          <w:sz w:val="18"/>
          <w:szCs w:val="18"/>
        </w:rPr>
        <w:t>49</w:t>
      </w:r>
      <w:r w:rsidRPr="00FE4BF5">
        <w:rPr>
          <w:rFonts w:ascii="Tahoma" w:hAnsi="Tahoma" w:cs="Tahoma"/>
          <w:sz w:val="18"/>
          <w:szCs w:val="18"/>
          <w:cs/>
        </w:rPr>
        <w:t>/</w:t>
      </w:r>
      <w:r w:rsidRPr="00FE4BF5">
        <w:rPr>
          <w:rFonts w:ascii="Tahoma" w:hAnsi="Tahoma" w:cs="Tahoma"/>
          <w:sz w:val="18"/>
          <w:szCs w:val="18"/>
        </w:rPr>
        <w:t>2557</w:t>
      </w:r>
      <w:r w:rsidRPr="00FE4BF5">
        <w:rPr>
          <w:rFonts w:ascii="Tahoma" w:hAnsi="Tahoma" w:cs="Tahoma"/>
          <w:sz w:val="18"/>
          <w:szCs w:val="18"/>
          <w:cs/>
        </w:rPr>
        <w:t xml:space="preserve"> ต่อสถาบันอนุญาโตตุลาการ สำนักระงับข้อพิพาท สำนักงานศาลยุติธรรม เพื่อให้คณะอนุญาโตตุลาการมีคำชี้ขาดว่า เสาติดตั้งสายอากาศจำนวน </w:t>
      </w:r>
      <w:r w:rsidRPr="00FE4BF5">
        <w:rPr>
          <w:rFonts w:ascii="Tahoma" w:hAnsi="Tahoma" w:cs="Tahoma"/>
          <w:sz w:val="18"/>
          <w:szCs w:val="18"/>
        </w:rPr>
        <w:t>152</w:t>
      </w:r>
      <w:r w:rsidRPr="00FE4BF5">
        <w:rPr>
          <w:rFonts w:ascii="Tahoma" w:hAnsi="Tahoma" w:cs="Tahoma"/>
          <w:sz w:val="18"/>
          <w:szCs w:val="18"/>
          <w:cs/>
        </w:rPr>
        <w:t xml:space="preserve"> ต้น และ </w:t>
      </w:r>
      <w:r w:rsidRPr="00FE4BF5">
        <w:rPr>
          <w:rFonts w:ascii="Tahoma" w:hAnsi="Tahoma" w:cs="Tahoma"/>
          <w:sz w:val="18"/>
          <w:szCs w:val="18"/>
        </w:rPr>
        <w:t>115</w:t>
      </w:r>
      <w:r w:rsidRPr="00FE4BF5">
        <w:rPr>
          <w:rFonts w:ascii="Tahoma" w:hAnsi="Tahoma" w:cs="Tahoma"/>
          <w:sz w:val="18"/>
          <w:szCs w:val="18"/>
          <w:cs/>
        </w:rPr>
        <w:t xml:space="preserve"> ตู้คอนเทนเนอร์ ที่</w:t>
      </w:r>
      <w:r>
        <w:rPr>
          <w:rFonts w:ascii="Tahoma" w:hAnsi="Tahoma" w:cs="Tahoma" w:hint="cs"/>
          <w:sz w:val="18"/>
          <w:szCs w:val="18"/>
          <w:cs/>
        </w:rPr>
        <w:t>ดีพีซี</w:t>
      </w:r>
      <w:r w:rsidRPr="00FE4BF5">
        <w:rPr>
          <w:rFonts w:ascii="Tahoma" w:hAnsi="Tahoma" w:cs="Tahoma"/>
          <w:sz w:val="18"/>
          <w:szCs w:val="18"/>
          <w:cs/>
        </w:rPr>
        <w:t>โอนให้แก่ กสท. ไม่ใช่เครื่องและอุปกรณ์โทรคมนาคม ที่</w:t>
      </w:r>
      <w:r>
        <w:rPr>
          <w:rFonts w:ascii="Tahoma" w:hAnsi="Tahoma" w:cs="Tahoma" w:hint="cs"/>
          <w:sz w:val="18"/>
          <w:szCs w:val="18"/>
          <w:cs/>
        </w:rPr>
        <w:t>ดีพีซี</w:t>
      </w:r>
      <w:r w:rsidRPr="00FE4BF5">
        <w:rPr>
          <w:rFonts w:ascii="Tahoma" w:hAnsi="Tahoma" w:cs="Tahoma"/>
          <w:sz w:val="18"/>
          <w:szCs w:val="18"/>
          <w:cs/>
        </w:rPr>
        <w:t xml:space="preserve">มีหน้าที่ต้องส่งมอบให้แก่ กสท. ตามสัญญาอนุญาตฯ และขอคืนเงินส่วนแบ่งรายได้จากค่าเช่าใช้เสาจำนวน </w:t>
      </w:r>
      <w:r w:rsidRPr="00FE4BF5">
        <w:rPr>
          <w:rFonts w:ascii="Tahoma" w:hAnsi="Tahoma" w:cs="Tahoma"/>
          <w:sz w:val="18"/>
          <w:szCs w:val="18"/>
        </w:rPr>
        <w:t>2</w:t>
      </w:r>
      <w:r w:rsidRPr="00FE4BF5">
        <w:rPr>
          <w:rFonts w:ascii="Tahoma" w:hAnsi="Tahoma" w:cs="Tahoma"/>
          <w:sz w:val="18"/>
          <w:szCs w:val="18"/>
          <w:cs/>
        </w:rPr>
        <w:t xml:space="preserve"> ล้านบาท</w:t>
      </w:r>
    </w:p>
    <w:p w:rsidR="00560655" w:rsidRPr="00FE4BF5" w:rsidRDefault="00560655" w:rsidP="0056065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D5AB9" w:rsidRDefault="00560655" w:rsidP="0056065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FE4BF5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FE4BF5">
        <w:rPr>
          <w:rFonts w:ascii="Tahoma" w:hAnsi="Tahoma" w:cs="Tahoma"/>
          <w:sz w:val="18"/>
          <w:szCs w:val="18"/>
        </w:rPr>
        <w:t xml:space="preserve">14 </w:t>
      </w:r>
      <w:r w:rsidRPr="00FE4BF5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FE4BF5">
        <w:rPr>
          <w:rFonts w:ascii="Tahoma" w:hAnsi="Tahoma" w:cs="Tahoma"/>
          <w:sz w:val="18"/>
          <w:szCs w:val="18"/>
        </w:rPr>
        <w:t xml:space="preserve">2561 </w:t>
      </w:r>
      <w:r>
        <w:rPr>
          <w:rFonts w:ascii="Tahoma" w:hAnsi="Tahoma" w:cs="Tahoma" w:hint="cs"/>
          <w:sz w:val="18"/>
          <w:szCs w:val="18"/>
          <w:cs/>
        </w:rPr>
        <w:t>ดีพีซี</w:t>
      </w:r>
      <w:r w:rsidRPr="00FE4BF5">
        <w:rPr>
          <w:rFonts w:ascii="Tahoma" w:hAnsi="Tahoma" w:cs="Tahoma"/>
          <w:sz w:val="18"/>
          <w:szCs w:val="18"/>
          <w:cs/>
        </w:rPr>
        <w:t xml:space="preserve">ได้รับคำเสนอข้อพิพาทหมายเลขดำที่ </w:t>
      </w:r>
      <w:r w:rsidRPr="00FE4BF5">
        <w:rPr>
          <w:rFonts w:ascii="Tahoma" w:hAnsi="Tahoma" w:cs="Tahoma"/>
          <w:sz w:val="18"/>
          <w:szCs w:val="18"/>
        </w:rPr>
        <w:t>76</w:t>
      </w:r>
      <w:r w:rsidRPr="00FE4BF5">
        <w:rPr>
          <w:rFonts w:ascii="Tahoma" w:hAnsi="Tahoma" w:cs="Tahoma"/>
          <w:sz w:val="18"/>
          <w:szCs w:val="18"/>
          <w:cs/>
        </w:rPr>
        <w:t>/</w:t>
      </w:r>
      <w:r w:rsidRPr="00FE4BF5">
        <w:rPr>
          <w:rFonts w:ascii="Tahoma" w:hAnsi="Tahoma" w:cs="Tahoma"/>
          <w:sz w:val="18"/>
          <w:szCs w:val="18"/>
        </w:rPr>
        <w:t>2561</w:t>
      </w:r>
      <w:r w:rsidRPr="00FE4BF5">
        <w:rPr>
          <w:rFonts w:ascii="Tahoma" w:hAnsi="Tahoma" w:cs="Tahoma"/>
          <w:sz w:val="18"/>
          <w:szCs w:val="18"/>
          <w:cs/>
        </w:rPr>
        <w:t xml:space="preserve"> ลงวันที่ </w:t>
      </w:r>
      <w:r w:rsidRPr="00FE4BF5">
        <w:rPr>
          <w:rFonts w:ascii="Tahoma" w:hAnsi="Tahoma" w:cs="Tahoma"/>
          <w:sz w:val="18"/>
          <w:szCs w:val="18"/>
        </w:rPr>
        <w:t>31</w:t>
      </w:r>
      <w:r w:rsidRPr="00FE4BF5">
        <w:rPr>
          <w:rFonts w:ascii="Tahoma" w:hAnsi="Tahoma" w:cs="Tahoma"/>
          <w:sz w:val="18"/>
          <w:szCs w:val="18"/>
          <w:cs/>
        </w:rPr>
        <w:t xml:space="preserve"> ตุลาคม </w:t>
      </w:r>
      <w:r w:rsidRPr="00FE4BF5">
        <w:rPr>
          <w:rFonts w:ascii="Tahoma" w:hAnsi="Tahoma" w:cs="Tahoma"/>
          <w:sz w:val="18"/>
          <w:szCs w:val="18"/>
        </w:rPr>
        <w:t>2561</w:t>
      </w:r>
      <w:r w:rsidRPr="00FE4BF5">
        <w:rPr>
          <w:rFonts w:ascii="Tahoma" w:hAnsi="Tahoma" w:cs="Tahoma"/>
          <w:sz w:val="18"/>
          <w:szCs w:val="18"/>
          <w:cs/>
        </w:rPr>
        <w:t xml:space="preserve"> ที่</w:t>
      </w:r>
      <w:r w:rsidRPr="002B0EF9">
        <w:rPr>
          <w:rFonts w:ascii="Tahoma" w:hAnsi="Tahoma" w:cs="Tahoma"/>
          <w:sz w:val="18"/>
          <w:szCs w:val="18"/>
          <w:cs/>
        </w:rPr>
        <w:t xml:space="preserve"> </w:t>
      </w:r>
      <w:r w:rsidRPr="00FE4BF5">
        <w:rPr>
          <w:rFonts w:ascii="Tahoma" w:hAnsi="Tahoma" w:cs="Tahoma"/>
          <w:sz w:val="18"/>
          <w:szCs w:val="18"/>
          <w:cs/>
        </w:rPr>
        <w:t>กสท.</w:t>
      </w:r>
      <w:r w:rsidRPr="00FE4BF5">
        <w:rPr>
          <w:rFonts w:ascii="Tahoma" w:hAnsi="Tahoma" w:cs="Tahoma"/>
          <w:sz w:val="18"/>
          <w:szCs w:val="18"/>
        </w:rPr>
        <w:t xml:space="preserve"> </w:t>
      </w:r>
      <w:r w:rsidRPr="00FE4BF5">
        <w:rPr>
          <w:rFonts w:ascii="Tahoma" w:hAnsi="Tahoma" w:cs="Tahoma"/>
          <w:sz w:val="18"/>
          <w:szCs w:val="18"/>
          <w:cs/>
        </w:rPr>
        <w:t>ได้ยื่นคำเสนอข้อพิพาทต่อสถาบันอนุญาโตตุลาการ สำนักระงับข้อพิพาท สำนักงานศาลยุติธรรม เพื่อให้มีคำชี้ขาดให้</w:t>
      </w:r>
      <w:r>
        <w:rPr>
          <w:rFonts w:ascii="Tahoma" w:hAnsi="Tahoma" w:cs="Tahoma" w:hint="cs"/>
          <w:sz w:val="18"/>
          <w:szCs w:val="18"/>
          <w:cs/>
        </w:rPr>
        <w:t>ดีพีซี</w:t>
      </w:r>
      <w:r w:rsidRPr="00FE4BF5">
        <w:rPr>
          <w:rFonts w:ascii="Tahoma" w:hAnsi="Tahoma" w:cs="Tahoma"/>
          <w:sz w:val="18"/>
          <w:szCs w:val="18"/>
        </w:rPr>
        <w:t xml:space="preserve"> </w:t>
      </w:r>
      <w:r w:rsidRPr="00FE4BF5">
        <w:rPr>
          <w:rFonts w:ascii="Tahoma" w:hAnsi="Tahoma" w:cs="Tahoma"/>
          <w:sz w:val="18"/>
          <w:szCs w:val="18"/>
          <w:cs/>
        </w:rPr>
        <w:t>ส่งมอบเสาโทรคมนาคม (</w:t>
      </w:r>
      <w:r w:rsidRPr="00FE4BF5">
        <w:rPr>
          <w:rFonts w:ascii="Tahoma" w:hAnsi="Tahoma" w:cs="Tahoma"/>
          <w:sz w:val="18"/>
          <w:szCs w:val="18"/>
        </w:rPr>
        <w:t xml:space="preserve">Tower) </w:t>
      </w:r>
      <w:r w:rsidRPr="00FE4BF5">
        <w:rPr>
          <w:rFonts w:ascii="Tahoma" w:hAnsi="Tahoma" w:cs="Tahoma"/>
          <w:sz w:val="18"/>
          <w:szCs w:val="18"/>
          <w:cs/>
        </w:rPr>
        <w:t xml:space="preserve">จำนวน </w:t>
      </w:r>
      <w:r w:rsidRPr="00FE4BF5">
        <w:rPr>
          <w:rFonts w:ascii="Tahoma" w:hAnsi="Tahoma" w:cs="Tahoma"/>
          <w:sz w:val="18"/>
          <w:szCs w:val="18"/>
        </w:rPr>
        <w:t>155</w:t>
      </w:r>
      <w:r w:rsidRPr="00FE4BF5">
        <w:rPr>
          <w:rFonts w:ascii="Tahoma" w:hAnsi="Tahoma" w:cs="Tahoma"/>
          <w:sz w:val="18"/>
          <w:szCs w:val="18"/>
          <w:cs/>
        </w:rPr>
        <w:t xml:space="preserve"> ต้น โดยหาก</w:t>
      </w:r>
      <w:r>
        <w:rPr>
          <w:rFonts w:ascii="Tahoma" w:hAnsi="Tahoma" w:cs="Tahoma" w:hint="cs"/>
          <w:sz w:val="18"/>
          <w:szCs w:val="18"/>
          <w:cs/>
        </w:rPr>
        <w:t>ดีพีซี</w:t>
      </w:r>
      <w:r w:rsidRPr="00FE4BF5">
        <w:rPr>
          <w:rFonts w:ascii="Tahoma" w:hAnsi="Tahoma" w:cs="Tahoma"/>
          <w:sz w:val="18"/>
          <w:szCs w:val="18"/>
          <w:cs/>
        </w:rPr>
        <w:t>ไม่สามารถส่งมอบได้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Pr="00FE4BF5">
        <w:rPr>
          <w:rFonts w:ascii="Tahoma" w:hAnsi="Tahoma" w:cs="Tahoma"/>
          <w:sz w:val="18"/>
          <w:szCs w:val="18"/>
          <w:cs/>
        </w:rPr>
        <w:t>ให้</w:t>
      </w:r>
      <w:r>
        <w:rPr>
          <w:rFonts w:ascii="Tahoma" w:hAnsi="Tahoma" w:cs="Tahoma" w:hint="cs"/>
          <w:sz w:val="18"/>
          <w:szCs w:val="18"/>
          <w:cs/>
        </w:rPr>
        <w:t>ดีพีซี</w:t>
      </w:r>
      <w:r w:rsidRPr="00FE4BF5">
        <w:rPr>
          <w:rFonts w:ascii="Tahoma" w:hAnsi="Tahoma" w:cs="Tahoma"/>
          <w:sz w:val="18"/>
          <w:szCs w:val="18"/>
          <w:cs/>
        </w:rPr>
        <w:t xml:space="preserve">ชำระค่าเสียหายเป็นเงินจำนวน </w:t>
      </w:r>
      <w:r w:rsidRPr="00FE4BF5">
        <w:rPr>
          <w:rFonts w:ascii="Tahoma" w:hAnsi="Tahoma" w:cs="Tahoma"/>
          <w:sz w:val="18"/>
          <w:szCs w:val="18"/>
        </w:rPr>
        <w:t>72</w:t>
      </w:r>
      <w:r w:rsidRPr="00FE4BF5">
        <w:rPr>
          <w:rFonts w:ascii="Tahoma" w:hAnsi="Tahoma" w:cs="Tahoma"/>
          <w:sz w:val="18"/>
          <w:szCs w:val="18"/>
          <w:cs/>
        </w:rPr>
        <w:t xml:space="preserve"> ล้านบาท และค่าเสียโอกาสทางธุรกิจสำหรับการใช้เสา และการใช้ตู้คอนเทนเนอร์รวมดอกเบี้ยแล้วเป็นเงิน </w:t>
      </w:r>
      <w:r w:rsidRPr="00FE4BF5">
        <w:rPr>
          <w:rFonts w:ascii="Tahoma" w:hAnsi="Tahoma" w:cs="Tahoma"/>
          <w:sz w:val="18"/>
          <w:szCs w:val="18"/>
        </w:rPr>
        <w:t>284</w:t>
      </w:r>
      <w:r w:rsidRPr="00FE4BF5">
        <w:rPr>
          <w:rFonts w:ascii="Tahoma" w:hAnsi="Tahoma" w:cs="Tahoma"/>
          <w:sz w:val="18"/>
          <w:szCs w:val="18"/>
          <w:cs/>
        </w:rPr>
        <w:t xml:space="preserve"> ล้านบาท และ </w:t>
      </w:r>
      <w:r w:rsidRPr="00FE4BF5">
        <w:rPr>
          <w:rFonts w:ascii="Tahoma" w:hAnsi="Tahoma" w:cs="Tahoma"/>
          <w:sz w:val="18"/>
          <w:szCs w:val="18"/>
        </w:rPr>
        <w:t>145</w:t>
      </w:r>
      <w:r w:rsidRPr="00FE4BF5">
        <w:rPr>
          <w:rFonts w:ascii="Tahoma" w:hAnsi="Tahoma" w:cs="Tahoma"/>
          <w:sz w:val="18"/>
          <w:szCs w:val="18"/>
          <w:cs/>
        </w:rPr>
        <w:t xml:space="preserve"> ล้านบาท ตามลำดับ รวมเป็นเงินทั้งสิ้น </w:t>
      </w:r>
      <w:r w:rsidRPr="00FE4BF5">
        <w:rPr>
          <w:rFonts w:ascii="Tahoma" w:hAnsi="Tahoma" w:cs="Tahoma"/>
          <w:sz w:val="18"/>
          <w:szCs w:val="18"/>
        </w:rPr>
        <w:t>501</w:t>
      </w:r>
      <w:r w:rsidRPr="00FE4BF5">
        <w:rPr>
          <w:rFonts w:ascii="Tahoma" w:hAnsi="Tahoma" w:cs="Tahoma"/>
          <w:sz w:val="18"/>
          <w:szCs w:val="18"/>
          <w:cs/>
        </w:rPr>
        <w:t xml:space="preserve"> ล้านบาท</w:t>
      </w:r>
    </w:p>
    <w:p w:rsidR="00560655" w:rsidRPr="00D52EFF" w:rsidRDefault="00560655" w:rsidP="0056065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D5AB9" w:rsidRPr="00D52EFF" w:rsidRDefault="009D5AB9" w:rsidP="009D5AB9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ขณะนี้ข้อพิพาทดังกล่าวอยู่ในขั้นตอนของอนุญาโตตุลาการ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ฝ่ายบริหารของเอไอเอสเชื่อว่า ดีพีซีได้ปฏิบัติถูกต้องตาม    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  เอไอเอส</w:t>
      </w:r>
    </w:p>
    <w:p w:rsidR="00C0757D" w:rsidRPr="00D52EFF" w:rsidRDefault="00C0757D" w:rsidP="00FD7939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right="246" w:firstLine="54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D52EFF">
        <w:rPr>
          <w:rFonts w:ascii="Tahoma" w:hAnsi="Tahoma" w:cs="Tahoma"/>
          <w:b/>
          <w:bCs/>
          <w:sz w:val="18"/>
          <w:szCs w:val="18"/>
          <w:cs/>
        </w:rPr>
        <w:t>บริษัท แอดวานซ์ ไวร์เลส เน็ทเวอร์ค จำกัด (</w:t>
      </w:r>
      <w:r w:rsidRPr="00D52EFF">
        <w:rPr>
          <w:rFonts w:ascii="Tahoma" w:hAnsi="Tahoma" w:cs="Tahoma"/>
          <w:b/>
          <w:bCs/>
          <w:sz w:val="18"/>
          <w:szCs w:val="18"/>
        </w:rPr>
        <w:t>“</w:t>
      </w:r>
      <w:r w:rsidRPr="00D52EFF">
        <w:rPr>
          <w:rFonts w:ascii="Tahoma" w:hAnsi="Tahoma" w:cs="Tahoma"/>
          <w:b/>
          <w:bCs/>
          <w:sz w:val="18"/>
          <w:szCs w:val="18"/>
          <w:cs/>
        </w:rPr>
        <w:t>เอดับบลิวเอ็น</w:t>
      </w:r>
      <w:r w:rsidRPr="00D52EFF">
        <w:rPr>
          <w:rFonts w:ascii="Tahoma" w:hAnsi="Tahoma" w:cs="Tahoma"/>
          <w:b/>
          <w:bCs/>
          <w:sz w:val="18"/>
          <w:szCs w:val="18"/>
        </w:rPr>
        <w:t xml:space="preserve">”) </w:t>
      </w:r>
      <w:r w:rsidRPr="00D52EFF">
        <w:rPr>
          <w:rFonts w:ascii="Tahoma" w:hAnsi="Tahoma" w:cs="Tahoma"/>
          <w:b/>
          <w:bCs/>
          <w:sz w:val="18"/>
          <w:szCs w:val="18"/>
          <w:cs/>
        </w:rPr>
        <w:t>(บริษัทย่อยของเอไอเอส)</w:t>
      </w: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1) </w:t>
      </w:r>
      <w:r w:rsidR="00FD7939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ab/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กรณีติดตั้งหรือเชื่อมต่ออุปกรณ์โทรคมนาคมย่านความถี่ 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2100 MHz 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ของเอดับบลิวเอ็นบนสถานีฐานที่ดีพีซีส่งมอบกรรมสิทธิ์ให้แก่ กสท. ตามสัญญาให้ดำเนินการให้บริการวิทยุคมนาคมระบบเซลลูล่า ระหว่าง กสท. กับ </w:t>
      </w:r>
      <w:r w:rsidR="00FD7939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ดีพีซี</w:t>
      </w: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>30</w:t>
      </w:r>
      <w:r w:rsidRPr="00D52EFF">
        <w:rPr>
          <w:rFonts w:ascii="Tahoma" w:hAnsi="Tahoma" w:cs="Tahoma"/>
          <w:sz w:val="18"/>
          <w:szCs w:val="18"/>
          <w:cs/>
        </w:rPr>
        <w:t xml:space="preserve"> มิถุนายน </w:t>
      </w:r>
      <w:r w:rsidRPr="00D52EFF">
        <w:rPr>
          <w:rFonts w:ascii="Tahoma" w:hAnsi="Tahoma" w:cs="Tahoma"/>
          <w:sz w:val="18"/>
          <w:szCs w:val="18"/>
        </w:rPr>
        <w:t>2559</w:t>
      </w:r>
      <w:r w:rsidRPr="00D52EFF">
        <w:rPr>
          <w:rFonts w:ascii="Tahoma" w:hAnsi="Tahoma" w:cs="Tahoma"/>
          <w:sz w:val="18"/>
          <w:szCs w:val="18"/>
          <w:cs/>
        </w:rPr>
        <w:t xml:space="preserve"> กสท. ได้ยื่นฟ้องเอดับบลิวเอ็น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ต่อศาลปกครองกลาง เป็นคดีดำที่ </w:t>
      </w:r>
      <w:r w:rsidRPr="00D52EFF">
        <w:rPr>
          <w:rFonts w:ascii="Tahoma" w:hAnsi="Tahoma" w:cs="Tahoma"/>
          <w:sz w:val="18"/>
          <w:szCs w:val="18"/>
        </w:rPr>
        <w:t>1039/2559</w:t>
      </w:r>
      <w:r w:rsidRPr="00D52EFF">
        <w:rPr>
          <w:rFonts w:ascii="Tahoma" w:hAnsi="Tahoma" w:cs="Tahoma"/>
          <w:sz w:val="18"/>
          <w:szCs w:val="18"/>
          <w:cs/>
        </w:rPr>
        <w:t xml:space="preserve"> เพื่อให้รื้อถอนเครื่องและอุปกรณ์โทรคมนาคมที่มีไว้ใช้สำหรับให้บริการโทรศัพท์เคลื่อนที่ ย่านความถี่ </w:t>
      </w:r>
      <w:r w:rsidRPr="00D52EFF">
        <w:rPr>
          <w:rFonts w:ascii="Tahoma" w:hAnsi="Tahoma" w:cs="Tahoma"/>
          <w:sz w:val="18"/>
          <w:szCs w:val="18"/>
        </w:rPr>
        <w:t xml:space="preserve">2100 MHz </w:t>
      </w:r>
      <w:r w:rsidRPr="00D52EFF">
        <w:rPr>
          <w:rFonts w:ascii="Tahoma" w:hAnsi="Tahoma" w:cs="Tahoma"/>
          <w:sz w:val="18"/>
          <w:szCs w:val="18"/>
          <w:cs/>
        </w:rPr>
        <w:t xml:space="preserve">และหรือเครื่องและอุปกรณ์โทรคมนาคมอื่น ๆ ของเอดับบลิวเอ็นที่ติดตั้งบนสถานีฐาน จำนวน </w:t>
      </w:r>
      <w:r w:rsidRPr="00D52EFF">
        <w:rPr>
          <w:rFonts w:ascii="Tahoma" w:hAnsi="Tahoma" w:cs="Tahoma"/>
          <w:sz w:val="18"/>
          <w:szCs w:val="18"/>
        </w:rPr>
        <w:t>67</w:t>
      </w:r>
      <w:r w:rsidRPr="00D52EFF">
        <w:rPr>
          <w:rFonts w:ascii="Tahoma" w:hAnsi="Tahoma" w:cs="Tahoma"/>
          <w:sz w:val="18"/>
          <w:szCs w:val="18"/>
          <w:cs/>
        </w:rPr>
        <w:t xml:space="preserve"> แห่ง ตามสัญญาอนุญาตให้ดำเนินการฯ ของ</w:t>
      </w:r>
      <w:r w:rsidR="005916B0"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ดีพีซี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โดยไม่ได้รับความยินยอมจาก กสท. ดังนั้น กสท. จึงเรียกร้องให้เอดับบลิวเอ็นชดใช้ค่าเสียหายจากการใช้ทรัพย์สินที่ กสท. อ้างเป็นเจ้าของกรรมสิทธิ์ ตั้งแต่เดือนมกราคม </w:t>
      </w:r>
      <w:r w:rsidRPr="00D52EFF">
        <w:rPr>
          <w:rFonts w:ascii="Tahoma" w:hAnsi="Tahoma" w:cs="Tahoma"/>
          <w:sz w:val="18"/>
          <w:szCs w:val="18"/>
        </w:rPr>
        <w:t>2556</w:t>
      </w:r>
      <w:r w:rsidRPr="00D52EFF">
        <w:rPr>
          <w:rFonts w:ascii="Tahoma" w:hAnsi="Tahoma" w:cs="Tahoma"/>
          <w:sz w:val="18"/>
          <w:szCs w:val="18"/>
          <w:cs/>
        </w:rPr>
        <w:t xml:space="preserve"> จนถึงเดือนมิถุนายน </w:t>
      </w:r>
      <w:r w:rsidRPr="00D52EFF">
        <w:rPr>
          <w:rFonts w:ascii="Tahoma" w:hAnsi="Tahoma" w:cs="Tahoma"/>
          <w:sz w:val="18"/>
          <w:szCs w:val="18"/>
        </w:rPr>
        <w:t>2559</w:t>
      </w:r>
      <w:r w:rsidRPr="00D52EFF">
        <w:rPr>
          <w:rFonts w:ascii="Tahoma" w:hAnsi="Tahoma" w:cs="Tahoma"/>
          <w:sz w:val="18"/>
          <w:szCs w:val="18"/>
          <w:cs/>
        </w:rPr>
        <w:t xml:space="preserve"> จำนวน </w:t>
      </w:r>
      <w:r w:rsidRPr="00D52EFF">
        <w:rPr>
          <w:rFonts w:ascii="Tahoma" w:hAnsi="Tahoma" w:cs="Tahoma"/>
          <w:sz w:val="18"/>
          <w:szCs w:val="18"/>
        </w:rPr>
        <w:t>58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พร้อมดอกเบี้ยร้อยละ </w:t>
      </w:r>
      <w:r w:rsidRPr="00D52EFF">
        <w:rPr>
          <w:rFonts w:ascii="Tahoma" w:hAnsi="Tahoma" w:cs="Tahoma"/>
          <w:sz w:val="18"/>
          <w:szCs w:val="18"/>
        </w:rPr>
        <w:t>7.5</w:t>
      </w:r>
      <w:r w:rsidRPr="00D52EFF">
        <w:rPr>
          <w:rFonts w:ascii="Tahoma" w:hAnsi="Tahoma" w:cs="Tahoma"/>
          <w:sz w:val="18"/>
          <w:szCs w:val="18"/>
          <w:cs/>
        </w:rPr>
        <w:t xml:space="preserve"> ต่อปี นับจากวันถัดจากวันฟ้องเป็นต้นไปจนกว่าจะชำระค่าเสียหายเสร็จสิ้น และค่าเสียหายเดือนละ </w:t>
      </w:r>
      <w:r w:rsidRPr="00D52EFF">
        <w:rPr>
          <w:rFonts w:ascii="Tahoma" w:hAnsi="Tahoma" w:cs="Tahoma"/>
          <w:sz w:val="18"/>
          <w:szCs w:val="18"/>
        </w:rPr>
        <w:t>2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</w:t>
      </w:r>
      <w:r w:rsidR="005916B0" w:rsidRPr="00D52EFF">
        <w:rPr>
          <w:rFonts w:ascii="Tahoma" w:hAnsi="Tahoma" w:cs="Tahoma"/>
          <w:sz w:val="18"/>
          <w:szCs w:val="18"/>
          <w:cs/>
        </w:rPr>
        <w:t>บาท</w:t>
      </w:r>
      <w:r w:rsidRPr="00D52EFF">
        <w:rPr>
          <w:rFonts w:ascii="Tahoma" w:hAnsi="Tahoma" w:cs="Tahoma"/>
          <w:sz w:val="18"/>
          <w:szCs w:val="18"/>
          <w:cs/>
        </w:rPr>
        <w:t xml:space="preserve"> พร้อมดอกเบี้ยร้อยละ </w:t>
      </w:r>
      <w:r w:rsidRPr="00D52EFF">
        <w:rPr>
          <w:rFonts w:ascii="Tahoma" w:hAnsi="Tahoma" w:cs="Tahoma"/>
          <w:sz w:val="18"/>
          <w:szCs w:val="18"/>
        </w:rPr>
        <w:t>7.5</w:t>
      </w:r>
      <w:r w:rsidRPr="00D52EFF">
        <w:rPr>
          <w:rFonts w:ascii="Tahoma" w:hAnsi="Tahoma" w:cs="Tahoma"/>
          <w:sz w:val="18"/>
          <w:szCs w:val="18"/>
          <w:cs/>
        </w:rPr>
        <w:t xml:space="preserve"> ต่อปี ของค่าเสียหายที่ค้างชำระให้แก่ กสท.ในแต่ละเดือน จนกว่าจะดำเนินการรื้อถอนอุปกรณ์ดังกล่าวออกเสร็จสิ้น และห้ามมิให้เอดับบลิวเอ็นนำเครื่องและอุปกรณ์โทรคมนาคมสำหรับให้บริการโทรศัพท์เคลื่อนที่ ย่านความถี่ </w:t>
      </w:r>
      <w:r w:rsidRPr="00D52EFF">
        <w:rPr>
          <w:rFonts w:ascii="Tahoma" w:hAnsi="Tahoma" w:cs="Tahoma"/>
          <w:sz w:val="18"/>
          <w:szCs w:val="18"/>
        </w:rPr>
        <w:t xml:space="preserve">2100 MHz </w:t>
      </w:r>
      <w:r w:rsidRPr="00D52EFF">
        <w:rPr>
          <w:rFonts w:ascii="Tahoma" w:hAnsi="Tahoma" w:cs="Tahoma"/>
          <w:sz w:val="18"/>
          <w:szCs w:val="18"/>
          <w:cs/>
        </w:rPr>
        <w:t>และหรือเครื่องและอุปกรณ์โทรคมนาคมอื่น ๆ มาติดตั้งหรือเชื่อมต่ออุปกรณ์โทรคมนาคม ตามสัญญาอนุญาตให้ดำเนินการฯ ระหว่าง กสท. กับ ดีพีซี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เว้นแต่ได้รับอนุญาตจาก กสท. เป็นลายลักษณ์อักษร</w:t>
      </w:r>
    </w:p>
    <w:p w:rsidR="003953F4" w:rsidRPr="00D52EFF" w:rsidRDefault="003953F4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3953F4" w:rsidRPr="00D52EFF" w:rsidRDefault="003953F4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วันที่ 19 มีนาคม 2561 ศาลปกครองกลางมีคำสั่งให้โอนคดีนี้ไปศาลแพ่ง</w:t>
      </w:r>
      <w:r w:rsidR="006C4BDF" w:rsidRPr="00D52EFF">
        <w:rPr>
          <w:rFonts w:ascii="Tahoma" w:hAnsi="Tahoma" w:cs="Tahoma"/>
          <w:sz w:val="18"/>
          <w:szCs w:val="18"/>
          <w:cs/>
        </w:rPr>
        <w:t xml:space="preserve">เป็นคดีดำที่ </w:t>
      </w:r>
      <w:r w:rsidR="006C4BDF" w:rsidRPr="00D52EFF">
        <w:rPr>
          <w:rFonts w:ascii="Tahoma" w:hAnsi="Tahoma" w:cs="Tahoma"/>
          <w:sz w:val="18"/>
          <w:szCs w:val="18"/>
        </w:rPr>
        <w:t>1680</w:t>
      </w:r>
      <w:r w:rsidR="006C4BDF" w:rsidRPr="00D52EFF">
        <w:rPr>
          <w:rFonts w:ascii="Tahoma" w:hAnsi="Tahoma" w:cs="Tahoma"/>
          <w:sz w:val="18"/>
          <w:szCs w:val="18"/>
          <w:cs/>
        </w:rPr>
        <w:t>/25</w:t>
      </w:r>
      <w:r w:rsidR="006C4BDF" w:rsidRPr="00D52EFF">
        <w:rPr>
          <w:rFonts w:ascii="Tahoma" w:hAnsi="Tahoma" w:cs="Tahoma"/>
          <w:sz w:val="18"/>
          <w:szCs w:val="18"/>
        </w:rPr>
        <w:t>61</w:t>
      </w:r>
      <w:r w:rsidR="006C4BDF"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โดยขณะนี้คดีดังกล่าวอยู่ในขั้นตอนของการพิจารณาของศาลแพ่ง</w:t>
      </w: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โดยฝ่ายบริหารของเอไอเอสเชื่อว่า เอดับบลิวเอ็นได้ปฏิบัติถูกต้องตามข้อสัญญาที่เกี่ยวข้องทุกประการแล้ว ดังนั้นผลของคดีดังกล่าว ไม่น่าจะมีผลกระทบอย่างมีนัยสำคัญต่องบการเงินรวมของเอไอเอส</w:t>
      </w:r>
    </w:p>
    <w:p w:rsidR="00EF56FD" w:rsidRPr="00D52EFF" w:rsidRDefault="00EF56FD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2) </w:t>
      </w:r>
      <w:r w:rsidR="003953F4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ab/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กรณีเรียกร้องให้ชำระค่าใช้เครื่องและอุปกรณ์โทรคมนาคม ค่าบริการระบบสื่อสัญญาณในอาคาร และค่าร่วมใช้ไฟฟ้า</w:t>
      </w:r>
      <w:r w:rsidR="008A1D96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ในทรัพย์สินตามสัญญาอนุญาตให้ดำเนินการ</w:t>
      </w:r>
      <w:r w:rsidR="00C35484"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ระหว่างเอไอเอสและทีโอที</w:t>
      </w: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11 </w:t>
      </w:r>
      <w:r w:rsidRPr="00D52EFF">
        <w:rPr>
          <w:rFonts w:ascii="Tahoma" w:hAnsi="Tahoma" w:cs="Tahoma"/>
          <w:sz w:val="18"/>
          <w:szCs w:val="18"/>
          <w:cs/>
        </w:rPr>
        <w:t xml:space="preserve">กุมภาพันธ์ </w:t>
      </w:r>
      <w:r w:rsidRPr="00D52EFF">
        <w:rPr>
          <w:rFonts w:ascii="Tahoma" w:hAnsi="Tahoma" w:cs="Tahoma"/>
          <w:sz w:val="18"/>
          <w:szCs w:val="18"/>
        </w:rPr>
        <w:t xml:space="preserve">2560 </w:t>
      </w:r>
      <w:r w:rsidRPr="00D52EFF">
        <w:rPr>
          <w:rFonts w:ascii="Tahoma" w:hAnsi="Tahoma" w:cs="Tahoma"/>
          <w:sz w:val="18"/>
          <w:szCs w:val="18"/>
          <w:cs/>
        </w:rPr>
        <w:t xml:space="preserve">เอดับบลิวเอ็นได้รับคำฟ้องศาลแพ่ง คดีหมายเลขดำที่ </w:t>
      </w:r>
      <w:r w:rsidRPr="00D52EFF">
        <w:rPr>
          <w:rFonts w:ascii="Tahoma" w:hAnsi="Tahoma" w:cs="Tahoma"/>
          <w:sz w:val="18"/>
          <w:szCs w:val="18"/>
        </w:rPr>
        <w:t xml:space="preserve">454/2560 </w:t>
      </w: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>31</w:t>
      </w:r>
      <w:r w:rsidRPr="00D52EFF">
        <w:rPr>
          <w:rFonts w:ascii="Tahoma" w:hAnsi="Tahoma" w:cs="Tahoma"/>
          <w:sz w:val="18"/>
          <w:szCs w:val="18"/>
          <w:cs/>
        </w:rPr>
        <w:t xml:space="preserve"> มกราคม </w:t>
      </w:r>
      <w:r w:rsidRPr="00D52EFF">
        <w:rPr>
          <w:rFonts w:ascii="Tahoma" w:hAnsi="Tahoma" w:cs="Tahoma"/>
          <w:sz w:val="18"/>
          <w:szCs w:val="18"/>
        </w:rPr>
        <w:t>2560</w:t>
      </w:r>
      <w:r w:rsidRPr="00D52EFF">
        <w:rPr>
          <w:rFonts w:ascii="Tahoma" w:hAnsi="Tahoma" w:cs="Tahoma"/>
          <w:sz w:val="18"/>
          <w:szCs w:val="18"/>
          <w:cs/>
        </w:rPr>
        <w:t xml:space="preserve"> ซึ่งทีโอทีได้ยื่นฟ้องเอดับบลิวเอ็น โดยเรียกร้องให้เอดับบลิวเอ็นชำระค่าใช้เครื่องและอุปกรณ์โทรคมนาคม ค่าบริการระบบสื่อสัญญาณในอาคาร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และค่าร่วมใช้ไฟฟ้า ซึ่งเอดับบลิวเอ็นใช้ประโยชน์จากทรัพย์สินดังกล่าวตั้งแต่วันที่ </w:t>
      </w:r>
      <w:r w:rsidRPr="00D52EFF">
        <w:rPr>
          <w:rFonts w:ascii="Tahoma" w:hAnsi="Tahoma" w:cs="Tahoma"/>
          <w:sz w:val="18"/>
          <w:szCs w:val="18"/>
        </w:rPr>
        <w:t>1</w:t>
      </w:r>
      <w:r w:rsidRPr="00D52EFF">
        <w:rPr>
          <w:rFonts w:ascii="Tahoma" w:hAnsi="Tahoma" w:cs="Tahoma"/>
          <w:sz w:val="18"/>
          <w:szCs w:val="18"/>
          <w:cs/>
        </w:rPr>
        <w:t xml:space="preserve"> ตุลาคม </w:t>
      </w:r>
      <w:r w:rsidRPr="00D52EFF">
        <w:rPr>
          <w:rFonts w:ascii="Tahoma" w:hAnsi="Tahoma" w:cs="Tahoma"/>
          <w:sz w:val="18"/>
          <w:szCs w:val="18"/>
        </w:rPr>
        <w:t>2558</w:t>
      </w:r>
      <w:r w:rsidRPr="00D52EFF">
        <w:rPr>
          <w:rFonts w:ascii="Tahoma" w:hAnsi="Tahoma" w:cs="Tahoma"/>
          <w:sz w:val="18"/>
          <w:szCs w:val="18"/>
          <w:cs/>
        </w:rPr>
        <w:t xml:space="preserve"> ถึงวันที่ </w:t>
      </w:r>
      <w:r w:rsidRPr="00D52EFF">
        <w:rPr>
          <w:rFonts w:ascii="Tahoma" w:hAnsi="Tahoma" w:cs="Tahoma"/>
          <w:sz w:val="18"/>
          <w:szCs w:val="18"/>
        </w:rPr>
        <w:t>30</w:t>
      </w:r>
      <w:r w:rsidRPr="00D52EFF">
        <w:rPr>
          <w:rFonts w:ascii="Tahoma" w:hAnsi="Tahoma" w:cs="Tahoma"/>
          <w:sz w:val="18"/>
          <w:szCs w:val="18"/>
          <w:cs/>
        </w:rPr>
        <w:t xml:space="preserve"> มิถุนายน </w:t>
      </w:r>
      <w:r w:rsidRPr="00D52EFF">
        <w:rPr>
          <w:rFonts w:ascii="Tahoma" w:hAnsi="Tahoma" w:cs="Tahoma"/>
          <w:sz w:val="18"/>
          <w:szCs w:val="18"/>
        </w:rPr>
        <w:t>2559</w:t>
      </w:r>
      <w:r w:rsidRPr="00D52EFF">
        <w:rPr>
          <w:rFonts w:ascii="Tahoma" w:hAnsi="Tahoma" w:cs="Tahoma"/>
          <w:sz w:val="18"/>
          <w:szCs w:val="18"/>
          <w:cs/>
        </w:rPr>
        <w:t xml:space="preserve"> จำนวน </w:t>
      </w:r>
      <w:r w:rsidRPr="00D52EFF">
        <w:rPr>
          <w:rFonts w:ascii="Tahoma" w:hAnsi="Tahoma" w:cs="Tahoma"/>
          <w:sz w:val="18"/>
          <w:szCs w:val="18"/>
        </w:rPr>
        <w:t>560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และดอกเบี้ยคำนวณจนถึงวันที่ฟ้องคดี จำนวน </w:t>
      </w:r>
      <w:r w:rsidRPr="00D52EFF">
        <w:rPr>
          <w:rFonts w:ascii="Tahoma" w:hAnsi="Tahoma" w:cs="Tahoma"/>
          <w:sz w:val="18"/>
          <w:szCs w:val="18"/>
        </w:rPr>
        <w:t>16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รวม</w:t>
      </w:r>
      <w:r w:rsidR="005916B0"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เงินต้นและดอกเบี้ยจำนวน </w:t>
      </w:r>
      <w:r w:rsidRPr="00D52EFF">
        <w:rPr>
          <w:rFonts w:ascii="Tahoma" w:hAnsi="Tahoma" w:cs="Tahoma"/>
          <w:sz w:val="18"/>
          <w:szCs w:val="18"/>
        </w:rPr>
        <w:t>575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พร้อมด้วยดอกเบี้ยร้อยละ </w:t>
      </w:r>
      <w:r w:rsidRPr="00D52EFF">
        <w:rPr>
          <w:rFonts w:ascii="Tahoma" w:hAnsi="Tahoma" w:cs="Tahoma"/>
          <w:sz w:val="18"/>
          <w:szCs w:val="18"/>
        </w:rPr>
        <w:t>7.5</w:t>
      </w:r>
      <w:r w:rsidRPr="00D52EFF">
        <w:rPr>
          <w:rFonts w:ascii="Tahoma" w:hAnsi="Tahoma" w:cs="Tahoma"/>
          <w:sz w:val="18"/>
          <w:szCs w:val="18"/>
          <w:cs/>
        </w:rPr>
        <w:t xml:space="preserve"> ต่อปีของต้นเงินจำนวน </w:t>
      </w:r>
      <w:r w:rsidRPr="00D52EFF">
        <w:rPr>
          <w:rFonts w:ascii="Tahoma" w:hAnsi="Tahoma" w:cs="Tahoma"/>
          <w:sz w:val="18"/>
          <w:szCs w:val="18"/>
        </w:rPr>
        <w:t>560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นับถัดจาก</w:t>
      </w:r>
      <w:r w:rsidR="00C11375"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วันฟ้องจนกว่าจะชำระเสร็จ</w:t>
      </w:r>
    </w:p>
    <w:p w:rsidR="008A1D96" w:rsidRPr="00D52EFF" w:rsidRDefault="008A1D96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8A1D96" w:rsidRPr="00D52EFF" w:rsidRDefault="008A1D96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D52EFF">
        <w:rPr>
          <w:rFonts w:ascii="Tahoma" w:hAnsi="Tahoma" w:cs="Tahoma"/>
          <w:sz w:val="18"/>
          <w:szCs w:val="18"/>
        </w:rPr>
        <w:t xml:space="preserve">31 </w:t>
      </w:r>
      <w:r w:rsidRPr="00D52EFF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D52EFF">
        <w:rPr>
          <w:rFonts w:ascii="Tahoma" w:hAnsi="Tahoma" w:cs="Tahoma"/>
          <w:sz w:val="18"/>
          <w:szCs w:val="18"/>
        </w:rPr>
        <w:t xml:space="preserve">2561 </w:t>
      </w:r>
      <w:r w:rsidRPr="00D52EFF">
        <w:rPr>
          <w:rFonts w:ascii="Tahoma" w:hAnsi="Tahoma" w:cs="Tahoma"/>
          <w:sz w:val="18"/>
          <w:szCs w:val="18"/>
          <w:cs/>
        </w:rPr>
        <w:t>ศาลแพ่งมีคำพิพากษาให้เอดับบลิวเอ็นชำระค่าใช้เครื่องและอุปกรณ์โทรคมนาคม ค่าบริการระบบสื่อสัญญาณในอาคาร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และค่าร่วมใช้ไฟฟ้า ให้แก่ทีโอที</w:t>
      </w:r>
    </w:p>
    <w:p w:rsidR="009D5AB9" w:rsidRPr="00D52EFF" w:rsidRDefault="009D5AB9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673DC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วันที่ 19 พฤศจิกายน 2561 เอดับบลิวเอ็นได้ยื่นอุทธรณ์คำพิพากษาดังกล่าว</w:t>
      </w:r>
      <w:r w:rsidR="008A1D96" w:rsidRPr="00D52EFF">
        <w:rPr>
          <w:rFonts w:ascii="Tahoma" w:hAnsi="Tahoma" w:cs="Tahoma"/>
          <w:sz w:val="18"/>
          <w:szCs w:val="18"/>
          <w:cs/>
        </w:rPr>
        <w:t xml:space="preserve"> </w:t>
      </w:r>
      <w:r w:rsidR="00297A87" w:rsidRPr="00D52EFF">
        <w:rPr>
          <w:rFonts w:ascii="Tahoma" w:hAnsi="Tahoma" w:cs="Tahoma"/>
          <w:sz w:val="18"/>
          <w:szCs w:val="18"/>
          <w:cs/>
        </w:rPr>
        <w:t>โดยฝ่ายบริหารของเอไอเอสเชื่อว่า ผลของคดีดังกล่าวไม่น่าจะมีผลกระทบอย่างมีนัยสำคัญต่องบการเงินรวมของเอไอเอส</w:t>
      </w:r>
    </w:p>
    <w:p w:rsidR="00614026" w:rsidRDefault="00614026">
      <w:pPr>
        <w:rPr>
          <w:rFonts w:ascii="Tahoma" w:hAnsi="Tahoma" w:cs="Tahoma"/>
          <w:b/>
          <w:bCs/>
          <w:sz w:val="18"/>
          <w:szCs w:val="18"/>
          <w:cs/>
        </w:rPr>
      </w:pP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  <w:cs/>
        </w:rPr>
        <w:t>เอไอเอสและดีพีซี</w:t>
      </w: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D52EFF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กรณีภาษีเงินได้นิติบุคคลหัก ณ ที่จ่าย ระหว่างเอไอเอส ดีพีซี และ</w:t>
      </w:r>
      <w:r w:rsidRPr="00D52EFF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 </w:t>
      </w:r>
      <w:r w:rsidRPr="00D52EFF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กรมสรรพากร</w:t>
      </w:r>
    </w:p>
    <w:p w:rsidR="00297A87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1B760E" w:rsidRPr="00D52EFF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กรมสรรพากรได้มีหนังสือแจ้งให้นำส่งภาษีเงินได้นิติบุคคลหัก ณ ที่จ่าย ฉบับลงวันที่ </w:t>
      </w:r>
      <w:r w:rsidRPr="00D52EFF">
        <w:rPr>
          <w:rFonts w:ascii="Tahoma" w:hAnsi="Tahoma" w:cs="Tahoma"/>
          <w:sz w:val="18"/>
          <w:szCs w:val="18"/>
        </w:rPr>
        <w:t>18</w:t>
      </w:r>
      <w:r w:rsidRPr="00D52EFF">
        <w:rPr>
          <w:rFonts w:ascii="Tahoma" w:hAnsi="Tahoma" w:cs="Tahoma"/>
          <w:sz w:val="18"/>
          <w:szCs w:val="18"/>
          <w:cs/>
        </w:rPr>
        <w:t xml:space="preserve"> มกราคม </w:t>
      </w:r>
      <w:r w:rsidRPr="00D52EFF">
        <w:rPr>
          <w:rFonts w:ascii="Tahoma" w:hAnsi="Tahoma" w:cs="Tahoma"/>
          <w:sz w:val="18"/>
          <w:szCs w:val="18"/>
        </w:rPr>
        <w:t>2556</w:t>
      </w:r>
      <w:r w:rsidRPr="00D52EFF">
        <w:rPr>
          <w:rFonts w:ascii="Tahoma" w:hAnsi="Tahoma" w:cs="Tahoma"/>
          <w:sz w:val="18"/>
          <w:szCs w:val="18"/>
          <w:cs/>
        </w:rPr>
        <w:t xml:space="preserve"> ให้</w:t>
      </w:r>
      <w:r w:rsidR="00C11375" w:rsidRPr="00D52EFF">
        <w:rPr>
          <w:rFonts w:ascii="Tahoma" w:hAnsi="Tahoma" w:cs="Tahoma"/>
          <w:sz w:val="18"/>
          <w:szCs w:val="18"/>
          <w:cs/>
        </w:rPr>
        <w:t xml:space="preserve">เอไอเอส และ  </w:t>
      </w:r>
      <w:r w:rsidRPr="00D52EFF">
        <w:rPr>
          <w:rFonts w:ascii="Tahoma" w:hAnsi="Tahoma" w:cs="Tahoma"/>
          <w:sz w:val="18"/>
          <w:szCs w:val="18"/>
          <w:cs/>
        </w:rPr>
        <w:t xml:space="preserve">ดีพีซี จ่ายชำระเงินเพิ่มจำนวนเงิน </w:t>
      </w:r>
      <w:r w:rsidRPr="00D52EFF">
        <w:rPr>
          <w:rFonts w:ascii="Tahoma" w:hAnsi="Tahoma" w:cs="Tahoma"/>
          <w:sz w:val="18"/>
          <w:szCs w:val="18"/>
        </w:rPr>
        <w:t>128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และ </w:t>
      </w:r>
      <w:r w:rsidRPr="00D52EFF">
        <w:rPr>
          <w:rFonts w:ascii="Tahoma" w:hAnsi="Tahoma" w:cs="Tahoma"/>
          <w:sz w:val="18"/>
          <w:szCs w:val="18"/>
        </w:rPr>
        <w:t>6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 ตามลำดับ จากกรณีการหักภาษีเงินได้ ณ ที่จ่ายของ</w:t>
      </w:r>
      <w:r w:rsidR="00C11375" w:rsidRPr="00D52EFF">
        <w:rPr>
          <w:rFonts w:ascii="Tahoma" w:hAnsi="Tahoma" w:cs="Tahoma"/>
          <w:sz w:val="18"/>
          <w:szCs w:val="18"/>
          <w:cs/>
        </w:rPr>
        <w:t xml:space="preserve">    </w:t>
      </w:r>
      <w:r w:rsidRPr="00D52EFF">
        <w:rPr>
          <w:rFonts w:ascii="Tahoma" w:hAnsi="Tahoma" w:cs="Tahoma"/>
          <w:sz w:val="18"/>
          <w:szCs w:val="18"/>
          <w:cs/>
        </w:rPr>
        <w:t>เงินผลประโยชน์ตอบแทนโดยได้นำเงินค่าภาษีสรรพสามิตที่ได้จ่ายไว้แล้วมาหักออก ซึ่งกรมสรรพากรพิจารณาว่าเงิน</w:t>
      </w:r>
      <w:r w:rsidR="00C11375" w:rsidRPr="00D52EFF">
        <w:rPr>
          <w:rFonts w:ascii="Tahoma" w:hAnsi="Tahoma" w:cs="Tahoma"/>
          <w:sz w:val="18"/>
          <w:szCs w:val="18"/>
          <w:cs/>
        </w:rPr>
        <w:t xml:space="preserve">      </w:t>
      </w:r>
      <w:r w:rsidRPr="00D52EFF">
        <w:rPr>
          <w:rFonts w:ascii="Tahoma" w:hAnsi="Tahoma" w:cs="Tahoma"/>
          <w:sz w:val="18"/>
          <w:szCs w:val="18"/>
          <w:cs/>
        </w:rPr>
        <w:t>ค่าภาษีสรรพสามิตถือเป็นส่วนหนึ่งของค่าผลประโยชน์ตอบแทน ดังนั้นการที่เอไอเอส และดีพีซี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มิได้หักและนำส่งภาษี</w:t>
      </w:r>
      <w:r w:rsidR="00C11375" w:rsidRPr="00D52EFF">
        <w:rPr>
          <w:rFonts w:ascii="Tahoma" w:hAnsi="Tahoma" w:cs="Tahoma"/>
          <w:sz w:val="18"/>
          <w:szCs w:val="18"/>
          <w:cs/>
        </w:rPr>
        <w:t xml:space="preserve">   </w:t>
      </w:r>
      <w:r w:rsidRPr="00D52EFF">
        <w:rPr>
          <w:rFonts w:ascii="Tahoma" w:hAnsi="Tahoma" w:cs="Tahoma"/>
          <w:sz w:val="18"/>
          <w:szCs w:val="18"/>
          <w:cs/>
        </w:rPr>
        <w:t xml:space="preserve">จากจำนวนเงินภาษีสรรพสามิตที่นำมาหักออกเป็นการนำส่งภาษีที่ไม่ครบถ้วน ต้องรับผิดชำระเงินเพิ่มตามจำนวนดังกล่าว </w:t>
      </w:r>
      <w:r w:rsidR="00C11375" w:rsidRPr="00D52EFF">
        <w:rPr>
          <w:rFonts w:ascii="Tahoma" w:hAnsi="Tahoma" w:cs="Tahoma"/>
          <w:sz w:val="18"/>
          <w:szCs w:val="18"/>
          <w:cs/>
        </w:rPr>
        <w:t xml:space="preserve">  </w:t>
      </w:r>
      <w:r w:rsidRPr="00D52EFF">
        <w:rPr>
          <w:rFonts w:ascii="Tahoma" w:hAnsi="Tahoma" w:cs="Tahoma"/>
          <w:sz w:val="18"/>
          <w:szCs w:val="18"/>
          <w:cs/>
        </w:rPr>
        <w:t xml:space="preserve">เอไอเอสและดีพีซีได้ยื่นอุทธรณ์คัดค้านต่อคณะกรรมการพิจารณาอุทธรณ์ </w:t>
      </w:r>
      <w:r w:rsidR="001B760E" w:rsidRPr="00D52EFF">
        <w:rPr>
          <w:rFonts w:ascii="Tahoma" w:hAnsi="Tahoma" w:cs="Tahoma"/>
          <w:sz w:val="18"/>
          <w:szCs w:val="18"/>
          <w:cs/>
        </w:rPr>
        <w:t>และคณะกรรมการพิจารณาอุทธรณ์มีคำวินิจฉัยให้บริษัทและ</w:t>
      </w:r>
      <w:r w:rsidR="00600A31" w:rsidRPr="00D52EFF">
        <w:rPr>
          <w:rFonts w:ascii="Tahoma" w:hAnsi="Tahoma" w:cs="Tahoma"/>
          <w:sz w:val="18"/>
          <w:szCs w:val="18"/>
          <w:cs/>
        </w:rPr>
        <w:t>ดีพีซี</w:t>
      </w:r>
      <w:r w:rsidR="001B760E" w:rsidRPr="00D52EFF">
        <w:rPr>
          <w:rFonts w:ascii="Tahoma" w:hAnsi="Tahoma" w:cs="Tahoma"/>
          <w:sz w:val="18"/>
          <w:szCs w:val="18"/>
          <w:cs/>
        </w:rPr>
        <w:t>นำส่งเงินเพิ่มตามจำนวนดังกล่าว</w:t>
      </w:r>
    </w:p>
    <w:p w:rsidR="000C10A8" w:rsidRPr="00D52EFF" w:rsidRDefault="000C10A8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1B760E" w:rsidRPr="00D52EFF" w:rsidRDefault="001B760E" w:rsidP="00FC68F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22 </w:t>
      </w:r>
      <w:r w:rsidRPr="00D52EFF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D52EFF">
        <w:rPr>
          <w:rFonts w:ascii="Tahoma" w:hAnsi="Tahoma" w:cs="Tahoma"/>
          <w:sz w:val="18"/>
          <w:szCs w:val="18"/>
        </w:rPr>
        <w:t xml:space="preserve">2558 </w:t>
      </w:r>
      <w:r w:rsidRPr="00D52EFF">
        <w:rPr>
          <w:rFonts w:ascii="Tahoma" w:hAnsi="Tahoma" w:cs="Tahoma"/>
          <w:sz w:val="18"/>
          <w:szCs w:val="18"/>
          <w:cs/>
        </w:rPr>
        <w:t>ดีพีซี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จึงยื่นฟ้องคดีต่อศาลภาษีอากรกลาง เพื่อขอให้ศาลพิพากษาเพิกถอนคำวินิจฉัยของคณะกรรมการอุทธรณ์ดังกล่าว</w:t>
      </w:r>
    </w:p>
    <w:p w:rsidR="001B760E" w:rsidRPr="00D52EFF" w:rsidRDefault="001B760E" w:rsidP="00FC68F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 </w:t>
      </w:r>
    </w:p>
    <w:p w:rsidR="001B760E" w:rsidRPr="00D52EFF" w:rsidRDefault="001B760E" w:rsidP="00FC68F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เมื่อวันที่ 29 เมษายน 2559 ศาลภาษีอากรกลางพิพากษายกฟ้องดีพีซี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โดยให้เหตุผลว่า เงินค่าภาษีสรรพสามิตถือว่าเป็นส่วนหนึ่งของผลประโยชน์ตอบแทนที่ดีพีซีจะต้องชำระให้แก่ผู้ให้สัมปทานตามสัญญาสัมปทาน ดังนั้น ดีพีซีจึงมีหน้าที่หักภาษี ณ ที่จ่ายและนำส่งให้แก่กรมสรรพากร เมื่อไม่ได้หักและนำส่ง จึงต้องรับผิดชำระเงินเพิ่มร้อยละ 1.5 ต่อเดือน รวมเป็นเงินเพิ่มจำนวน </w:t>
      </w:r>
      <w:r w:rsidRPr="00D52EFF">
        <w:rPr>
          <w:rFonts w:ascii="Tahoma" w:hAnsi="Tahoma" w:cs="Tahoma"/>
          <w:sz w:val="18"/>
          <w:szCs w:val="18"/>
        </w:rPr>
        <w:t xml:space="preserve">6 </w:t>
      </w:r>
      <w:r w:rsidRPr="00D52EFF">
        <w:rPr>
          <w:rFonts w:ascii="Tahoma" w:hAnsi="Tahoma" w:cs="Tahoma"/>
          <w:sz w:val="18"/>
          <w:szCs w:val="18"/>
          <w:cs/>
        </w:rPr>
        <w:t>ล้านบาท</w:t>
      </w:r>
    </w:p>
    <w:p w:rsidR="00FB2445" w:rsidRPr="00D52EFF" w:rsidRDefault="00FB2445" w:rsidP="00FC68F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575F7B" w:rsidRPr="00D52EFF" w:rsidRDefault="001B760E" w:rsidP="007568A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>28</w:t>
      </w:r>
      <w:r w:rsidRPr="00D52EFF">
        <w:rPr>
          <w:rFonts w:ascii="Tahoma" w:hAnsi="Tahoma" w:cs="Tahoma"/>
          <w:sz w:val="18"/>
          <w:szCs w:val="18"/>
          <w:cs/>
        </w:rPr>
        <w:t xml:space="preserve"> มิถุนายน </w:t>
      </w:r>
      <w:r w:rsidRPr="00D52EFF">
        <w:rPr>
          <w:rFonts w:ascii="Tahoma" w:hAnsi="Tahoma" w:cs="Tahoma"/>
          <w:sz w:val="18"/>
          <w:szCs w:val="18"/>
        </w:rPr>
        <w:t>2559</w:t>
      </w:r>
      <w:r w:rsidRPr="00D52EFF">
        <w:rPr>
          <w:rFonts w:ascii="Tahoma" w:hAnsi="Tahoma" w:cs="Tahoma"/>
          <w:sz w:val="18"/>
          <w:szCs w:val="18"/>
          <w:cs/>
        </w:rPr>
        <w:t xml:space="preserve"> ดีพีซีได้ยื่นอุทธรณ์คำพิพากษาของศาลภาษีอากรกลางต่อศาลฎีกา</w:t>
      </w:r>
    </w:p>
    <w:p w:rsidR="00575F7B" w:rsidRPr="00D52EFF" w:rsidRDefault="00575F7B" w:rsidP="007568A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575F7B" w:rsidRPr="00D52EFF" w:rsidRDefault="00575F7B" w:rsidP="007568A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10 </w:t>
      </w:r>
      <w:r w:rsidRPr="00D52EFF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D52EFF">
        <w:rPr>
          <w:rFonts w:ascii="Tahoma" w:hAnsi="Tahoma" w:cs="Tahoma"/>
          <w:sz w:val="18"/>
          <w:szCs w:val="18"/>
        </w:rPr>
        <w:t xml:space="preserve">2559 </w:t>
      </w:r>
      <w:r w:rsidRPr="00D52EFF">
        <w:rPr>
          <w:rFonts w:ascii="Tahoma" w:hAnsi="Tahoma" w:cs="Tahoma"/>
          <w:sz w:val="18"/>
          <w:szCs w:val="18"/>
          <w:cs/>
        </w:rPr>
        <w:t>เอไอเอส จึงยื่นฟ้องคดีต่อศาลภาษีอากรกลาง เพื่อขอให้ศาลพิพากษาเพิกถอนคำวินิจฉัยของคณะกรรมการอุทธรณ์ดังกล่าว</w:t>
      </w:r>
    </w:p>
    <w:p w:rsidR="00575F7B" w:rsidRPr="00D52EFF" w:rsidRDefault="00575F7B" w:rsidP="001B760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575F7B" w:rsidRPr="00D52EFF" w:rsidRDefault="00575F7B" w:rsidP="001B760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29 </w:t>
      </w:r>
      <w:r w:rsidRPr="00D52EFF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D52EFF">
        <w:rPr>
          <w:rFonts w:ascii="Tahoma" w:hAnsi="Tahoma" w:cs="Tahoma"/>
          <w:sz w:val="18"/>
          <w:szCs w:val="18"/>
        </w:rPr>
        <w:t xml:space="preserve">2560 </w:t>
      </w:r>
      <w:r w:rsidRPr="00D52EFF">
        <w:rPr>
          <w:rFonts w:ascii="Tahoma" w:hAnsi="Tahoma" w:cs="Tahoma"/>
          <w:sz w:val="18"/>
          <w:szCs w:val="18"/>
          <w:cs/>
        </w:rPr>
        <w:t xml:space="preserve">ศาลภาษีอากรกลางพิพากษายกฟ้องเอไอเอส โดยให้เหตุผลเช่นเดียวกันว่า เงินค่าภาษีสรรพสามิตถือว่าเป็นส่วนหนึ่งของผลประโยชน์ตอบแทนที่เอไอเอสจะต้องชำระให้แก่ผู้ให้สัมปทานตามสัญญาสัมปทาน ดังนั้น เอไอเอสจึงมีหน้าที่หักภาษี ณ ที่จ่ายและนำส่งให้แก่กรมสรรพากร เมื่อไม่ได้หักและนำส่ง จึงต้องรับผิดชำระเงินเพิ่มร้อยละ 1.5 ต่อเดือน รวมเป็นเงินเพิ่มจำนวน </w:t>
      </w:r>
      <w:r w:rsidRPr="00D52EFF">
        <w:rPr>
          <w:rFonts w:ascii="Tahoma" w:hAnsi="Tahoma" w:cs="Tahoma"/>
          <w:sz w:val="18"/>
          <w:szCs w:val="18"/>
        </w:rPr>
        <w:t xml:space="preserve">128 </w:t>
      </w:r>
      <w:r w:rsidRPr="00D52EFF">
        <w:rPr>
          <w:rFonts w:ascii="Tahoma" w:hAnsi="Tahoma" w:cs="Tahoma"/>
          <w:sz w:val="18"/>
          <w:szCs w:val="18"/>
          <w:cs/>
        </w:rPr>
        <w:t>ล้านบาท</w:t>
      </w:r>
    </w:p>
    <w:p w:rsidR="00575F7B" w:rsidRPr="00D52EFF" w:rsidRDefault="00575F7B" w:rsidP="001B760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7568AD" w:rsidRPr="00D52EFF" w:rsidRDefault="00575F7B" w:rsidP="001B760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20 </w:t>
      </w:r>
      <w:r w:rsidRPr="00D52EFF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D52EFF">
        <w:rPr>
          <w:rFonts w:ascii="Tahoma" w:hAnsi="Tahoma" w:cs="Tahoma"/>
          <w:sz w:val="18"/>
          <w:szCs w:val="18"/>
        </w:rPr>
        <w:t xml:space="preserve">2561 </w:t>
      </w:r>
      <w:r w:rsidRPr="00D52EFF">
        <w:rPr>
          <w:rFonts w:ascii="Tahoma" w:hAnsi="Tahoma" w:cs="Tahoma"/>
          <w:sz w:val="18"/>
          <w:szCs w:val="18"/>
          <w:cs/>
        </w:rPr>
        <w:t>เอไอเอสได้ยื่นอุทธรณ์คำพิพากษาของศาลภาษีอากรกลาง</w:t>
      </w:r>
    </w:p>
    <w:p w:rsidR="007568AD" w:rsidRPr="00D52EFF" w:rsidRDefault="007568AD" w:rsidP="001B760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7568AD" w:rsidRPr="00D52EFF" w:rsidRDefault="007568AD" w:rsidP="001B760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>27</w:t>
      </w:r>
      <w:r w:rsidRPr="00D52EFF">
        <w:rPr>
          <w:rFonts w:ascii="Tahoma" w:hAnsi="Tahoma" w:cs="Tahoma"/>
          <w:sz w:val="18"/>
          <w:szCs w:val="18"/>
          <w:cs/>
        </w:rPr>
        <w:t xml:space="preserve"> สิงหาคม </w:t>
      </w:r>
      <w:r w:rsidRPr="00D52EFF">
        <w:rPr>
          <w:rFonts w:ascii="Tahoma" w:hAnsi="Tahoma" w:cs="Tahoma"/>
          <w:sz w:val="18"/>
          <w:szCs w:val="18"/>
        </w:rPr>
        <w:t>2561</w:t>
      </w:r>
      <w:r w:rsidRPr="00D52EFF">
        <w:rPr>
          <w:rFonts w:ascii="Tahoma" w:hAnsi="Tahoma" w:cs="Tahoma"/>
          <w:sz w:val="18"/>
          <w:szCs w:val="18"/>
          <w:cs/>
        </w:rPr>
        <w:t xml:space="preserve"> ศาลภาษีอากรกลางอ่านคำพิพากษาของศาลฏีกาตามหมายเลขแดงที่ </w:t>
      </w:r>
      <w:r w:rsidRPr="00D52EFF">
        <w:rPr>
          <w:rFonts w:ascii="Tahoma" w:hAnsi="Tahoma" w:cs="Tahoma"/>
          <w:sz w:val="18"/>
          <w:szCs w:val="18"/>
        </w:rPr>
        <w:t>2374/2561</w:t>
      </w:r>
      <w:r w:rsidRPr="00D52EFF">
        <w:rPr>
          <w:rFonts w:ascii="Tahoma" w:hAnsi="Tahoma" w:cs="Tahoma"/>
          <w:sz w:val="18"/>
          <w:szCs w:val="18"/>
          <w:cs/>
        </w:rPr>
        <w:t xml:space="preserve"> ลงวันที่ </w:t>
      </w:r>
      <w:r w:rsidRPr="00D52EFF">
        <w:rPr>
          <w:rFonts w:ascii="Tahoma" w:hAnsi="Tahoma" w:cs="Tahoma"/>
          <w:sz w:val="18"/>
          <w:szCs w:val="18"/>
        </w:rPr>
        <w:t>20</w:t>
      </w:r>
      <w:r w:rsidRPr="00D52EFF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D52EFF">
        <w:rPr>
          <w:rFonts w:ascii="Tahoma" w:hAnsi="Tahoma" w:cs="Tahoma"/>
          <w:sz w:val="18"/>
          <w:szCs w:val="18"/>
        </w:rPr>
        <w:t>2561</w:t>
      </w:r>
      <w:r w:rsidRPr="00D52EFF">
        <w:rPr>
          <w:rFonts w:ascii="Tahoma" w:hAnsi="Tahoma" w:cs="Tahoma"/>
          <w:sz w:val="18"/>
          <w:szCs w:val="18"/>
          <w:cs/>
        </w:rPr>
        <w:t xml:space="preserve"> พิพากษาให้ดีพีซีชำระเงินเพิ่ม </w:t>
      </w:r>
      <w:r w:rsidRPr="00D52EFF">
        <w:rPr>
          <w:rFonts w:ascii="Tahoma" w:hAnsi="Tahoma" w:cs="Tahoma"/>
          <w:sz w:val="18"/>
          <w:szCs w:val="18"/>
        </w:rPr>
        <w:t xml:space="preserve">6 </w:t>
      </w:r>
      <w:r w:rsidRPr="00D52EFF">
        <w:rPr>
          <w:rFonts w:ascii="Tahoma" w:hAnsi="Tahoma" w:cs="Tahoma"/>
          <w:sz w:val="18"/>
          <w:szCs w:val="18"/>
          <w:cs/>
        </w:rPr>
        <w:t>ล้านบาท ตามการประเมินเรียกเก็บของกรมสรรพากร</w:t>
      </w:r>
    </w:p>
    <w:p w:rsidR="007568AD" w:rsidRPr="00D52EFF" w:rsidRDefault="007568AD" w:rsidP="001B760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575F7B" w:rsidRPr="00D52EFF" w:rsidRDefault="007568AD" w:rsidP="001B760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สำหรับคดีระหว่างเอไอเอสกับกรมสรรพากร </w:t>
      </w:r>
      <w:r w:rsidR="00575F7B" w:rsidRPr="00D52EFF">
        <w:rPr>
          <w:rFonts w:ascii="Tahoma" w:hAnsi="Tahoma" w:cs="Tahoma"/>
          <w:sz w:val="18"/>
          <w:szCs w:val="18"/>
          <w:cs/>
        </w:rPr>
        <w:t>ขณะนี้อยู่ในขั้นตอนการพิจารณาของศาลฎีกา</w:t>
      </w:r>
    </w:p>
    <w:p w:rsidR="00575F7B" w:rsidRPr="00D52EFF" w:rsidRDefault="00575F7B" w:rsidP="001B760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742618" w:rsidRDefault="00575F7B" w:rsidP="001B760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โดยเอไอเอสและดีพีซีได้บันทึก</w:t>
      </w:r>
      <w:r w:rsidR="00C67143">
        <w:rPr>
          <w:rFonts w:ascii="Tahoma" w:hAnsi="Tahoma" w:cs="Tahoma" w:hint="cs"/>
          <w:sz w:val="18"/>
          <w:szCs w:val="18"/>
          <w:cs/>
        </w:rPr>
        <w:t>ค่าใช้จ่าย</w:t>
      </w:r>
      <w:r w:rsidR="004E4BE4" w:rsidRPr="00D52EFF">
        <w:rPr>
          <w:rFonts w:ascii="Tahoma" w:hAnsi="Tahoma" w:cs="Tahoma"/>
          <w:sz w:val="18"/>
          <w:szCs w:val="18"/>
        </w:rPr>
        <w:t xml:space="preserve"> </w:t>
      </w:r>
      <w:r w:rsidR="004E4BE4" w:rsidRPr="00D52EFF">
        <w:rPr>
          <w:rFonts w:ascii="Tahoma" w:hAnsi="Tahoma" w:cs="Tahoma"/>
          <w:sz w:val="18"/>
          <w:szCs w:val="18"/>
          <w:cs/>
        </w:rPr>
        <w:t xml:space="preserve">จำนวน </w:t>
      </w:r>
      <w:r w:rsidR="004E4BE4" w:rsidRPr="00D52EFF">
        <w:rPr>
          <w:rFonts w:ascii="Tahoma" w:hAnsi="Tahoma" w:cs="Tahoma"/>
          <w:sz w:val="18"/>
          <w:szCs w:val="18"/>
        </w:rPr>
        <w:t xml:space="preserve">134 </w:t>
      </w:r>
      <w:r w:rsidR="004E4BE4" w:rsidRPr="00D52EFF">
        <w:rPr>
          <w:rFonts w:ascii="Tahoma" w:hAnsi="Tahoma" w:cs="Tahoma"/>
          <w:sz w:val="18"/>
          <w:szCs w:val="18"/>
          <w:cs/>
        </w:rPr>
        <w:t xml:space="preserve">ล้านบาท </w:t>
      </w:r>
      <w:r w:rsidRPr="00D52EFF">
        <w:rPr>
          <w:rFonts w:ascii="Tahoma" w:hAnsi="Tahoma" w:cs="Tahoma"/>
          <w:sz w:val="18"/>
          <w:szCs w:val="18"/>
          <w:cs/>
        </w:rPr>
        <w:t>ในงบการเงิน</w:t>
      </w:r>
      <w:r w:rsidR="004E4BE4" w:rsidRPr="00D52EFF">
        <w:rPr>
          <w:rFonts w:ascii="Tahoma" w:hAnsi="Tahoma" w:cs="Tahoma"/>
          <w:sz w:val="18"/>
          <w:szCs w:val="18"/>
          <w:cs/>
        </w:rPr>
        <w:t>รวม</w:t>
      </w:r>
      <w:r w:rsidRPr="00D52EFF">
        <w:rPr>
          <w:rFonts w:ascii="Tahoma" w:hAnsi="Tahoma" w:cs="Tahoma"/>
          <w:sz w:val="18"/>
          <w:szCs w:val="18"/>
          <w:cs/>
        </w:rPr>
        <w:t>สำหรับ</w:t>
      </w:r>
      <w:r w:rsidR="00673DC1" w:rsidRPr="00D52EFF">
        <w:rPr>
          <w:rFonts w:ascii="Tahoma" w:hAnsi="Tahoma" w:cs="Tahoma"/>
          <w:sz w:val="18"/>
          <w:szCs w:val="18"/>
          <w:cs/>
        </w:rPr>
        <w:t>ปี</w:t>
      </w:r>
      <w:r w:rsidRPr="00D52EFF">
        <w:rPr>
          <w:rFonts w:ascii="Tahoma" w:hAnsi="Tahoma" w:cs="Tahoma"/>
          <w:sz w:val="18"/>
          <w:szCs w:val="18"/>
          <w:cs/>
        </w:rPr>
        <w:t xml:space="preserve">สิ้นสุดวันที่ </w:t>
      </w:r>
      <w:r w:rsidRPr="00D52EFF">
        <w:rPr>
          <w:rFonts w:ascii="Tahoma" w:hAnsi="Tahoma" w:cs="Tahoma"/>
          <w:sz w:val="18"/>
          <w:szCs w:val="18"/>
        </w:rPr>
        <w:t>3</w:t>
      </w:r>
      <w:r w:rsidR="00673DC1" w:rsidRPr="00D52EFF">
        <w:rPr>
          <w:rFonts w:ascii="Tahoma" w:hAnsi="Tahoma" w:cs="Tahoma"/>
          <w:sz w:val="18"/>
          <w:szCs w:val="18"/>
        </w:rPr>
        <w:t>1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="00673DC1" w:rsidRPr="00D52EFF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D52EFF">
        <w:rPr>
          <w:rFonts w:ascii="Tahoma" w:hAnsi="Tahoma" w:cs="Tahoma"/>
          <w:sz w:val="18"/>
          <w:szCs w:val="18"/>
        </w:rPr>
        <w:t>2561</w:t>
      </w:r>
    </w:p>
    <w:p w:rsidR="005A1F45" w:rsidRDefault="005A1F45" w:rsidP="001B760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5A1F45" w:rsidRPr="00FC68FC" w:rsidRDefault="005A1F45" w:rsidP="005A1F45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FC68FC">
        <w:rPr>
          <w:rFonts w:ascii="Tahoma" w:hAnsi="Tahoma" w:cs="Tahoma"/>
          <w:b/>
          <w:bCs/>
          <w:sz w:val="18"/>
          <w:szCs w:val="18"/>
          <w:cs/>
        </w:rPr>
        <w:t>กลุ่มเอไอเอส</w:t>
      </w:r>
    </w:p>
    <w:p w:rsidR="005A1F45" w:rsidRPr="00FC68FC" w:rsidRDefault="005A1F45" w:rsidP="005A1F45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5A1F45" w:rsidRPr="00FC68FC" w:rsidRDefault="005A1F45" w:rsidP="005A1F45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FC68F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การเรียกร้องค่าเสียหายจากการละเมิดสิทธิ์การเผยแพร่รายการแข่งขันฟุตบอลโลกรอบสุดท้าย</w:t>
      </w:r>
      <w:r w:rsidRPr="00FC68F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 2018</w:t>
      </w:r>
      <w:r w:rsidRPr="00FC68F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 ผ่านแอปพลิเคชั่น</w:t>
      </w:r>
      <w:r w:rsidRPr="00FC68F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 AIS Play</w:t>
      </w:r>
    </w:p>
    <w:p w:rsidR="005A1F45" w:rsidRDefault="005A1F45" w:rsidP="001B760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5A1F45" w:rsidRPr="005A1F45" w:rsidRDefault="005A1F45" w:rsidP="001B760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 w:hint="cs"/>
          <w:sz w:val="18"/>
          <w:szCs w:val="18"/>
          <w:cs/>
        </w:rPr>
        <w:t>ใน</w:t>
      </w:r>
      <w:r w:rsidR="00C67143">
        <w:rPr>
          <w:rFonts w:ascii="Tahoma" w:hAnsi="Tahoma" w:cs="Tahoma" w:hint="cs"/>
          <w:sz w:val="18"/>
          <w:szCs w:val="18"/>
          <w:cs/>
        </w:rPr>
        <w:t>ระหว่าง</w:t>
      </w:r>
      <w:r>
        <w:rPr>
          <w:rFonts w:ascii="Tahoma" w:hAnsi="Tahoma" w:cs="Tahoma" w:hint="cs"/>
          <w:sz w:val="18"/>
          <w:szCs w:val="18"/>
          <w:cs/>
        </w:rPr>
        <w:t xml:space="preserve">ปี </w:t>
      </w:r>
      <w:r>
        <w:rPr>
          <w:rFonts w:ascii="Tahoma" w:hAnsi="Tahoma" w:cs="Tahoma"/>
          <w:sz w:val="18"/>
          <w:szCs w:val="18"/>
        </w:rPr>
        <w:t xml:space="preserve">2561 </w:t>
      </w:r>
      <w:r w:rsidR="00C67143">
        <w:rPr>
          <w:rFonts w:ascii="Tahoma" w:hAnsi="Tahoma" w:cs="Tahoma" w:hint="cs"/>
          <w:sz w:val="18"/>
          <w:szCs w:val="18"/>
          <w:cs/>
        </w:rPr>
        <w:t>การเรียกร้องค่าเสียหาย</w:t>
      </w:r>
      <w:r>
        <w:rPr>
          <w:rFonts w:ascii="Tahoma" w:hAnsi="Tahoma" w:cs="Tahoma" w:hint="cs"/>
          <w:sz w:val="18"/>
          <w:szCs w:val="18"/>
          <w:cs/>
        </w:rPr>
        <w:t>ดังกล่าวได้ยุติแล้ว โดยไม่มีผลกระทบอย่างมีสาระสำคัญต่องบการเงินรวมของ</w:t>
      </w:r>
      <w:r w:rsidR="00C67143">
        <w:rPr>
          <w:rFonts w:ascii="Tahoma" w:hAnsi="Tahoma" w:cs="Tahoma" w:hint="cs"/>
          <w:sz w:val="18"/>
          <w:szCs w:val="18"/>
          <w:cs/>
        </w:rPr>
        <w:t xml:space="preserve">  </w:t>
      </w:r>
      <w:r>
        <w:rPr>
          <w:rFonts w:ascii="Tahoma" w:hAnsi="Tahoma" w:cs="Tahoma" w:hint="cs"/>
          <w:sz w:val="18"/>
          <w:szCs w:val="18"/>
          <w:cs/>
        </w:rPr>
        <w:t>เอไอเอส</w:t>
      </w:r>
    </w:p>
    <w:p w:rsidR="005A1F45" w:rsidRDefault="005A1F45">
      <w:pPr>
        <w:rPr>
          <w:rFonts w:ascii="Tahoma" w:hAnsi="Tahoma" w:cs="Tahoma"/>
          <w:b/>
          <w:bCs/>
          <w:snapToGrid w:val="0"/>
          <w:sz w:val="18"/>
          <w:szCs w:val="18"/>
          <w:lang w:eastAsia="th-TH"/>
        </w:rPr>
      </w:pPr>
    </w:p>
    <w:p w:rsidR="00746B5A" w:rsidRPr="00D52EFF" w:rsidRDefault="000C10A8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t>35</w:t>
      </w:r>
      <w:r w:rsidR="00746B5A" w:rsidRPr="00D52EFF">
        <w:rPr>
          <w:rFonts w:ascii="Tahoma" w:hAnsi="Tahoma" w:cs="Tahoma"/>
          <w:b/>
          <w:bCs/>
          <w:sz w:val="18"/>
          <w:szCs w:val="18"/>
        </w:rPr>
        <w:t xml:space="preserve">.5 </w:t>
      </w:r>
      <w:r w:rsidR="00746B5A" w:rsidRPr="00D52EFF">
        <w:rPr>
          <w:rFonts w:ascii="Tahoma" w:hAnsi="Tahoma" w:cs="Tahoma"/>
          <w:b/>
          <w:bCs/>
          <w:sz w:val="18"/>
          <w:szCs w:val="18"/>
          <w:cs/>
        </w:rPr>
        <w:t>ข้อพิพาทที่สำคัญของกลุ่มไทยคม</w:t>
      </w:r>
    </w:p>
    <w:p w:rsidR="00746B5A" w:rsidRPr="00D52EFF" w:rsidRDefault="00746B5A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sz w:val="18"/>
          <w:szCs w:val="18"/>
        </w:rPr>
      </w:pPr>
    </w:p>
    <w:p w:rsidR="00746B5A" w:rsidRPr="00D52EFF" w:rsidRDefault="00746B5A" w:rsidP="0029662D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  <w:cs/>
        </w:rPr>
        <w:t>ไทยคม</w:t>
      </w:r>
    </w:p>
    <w:p w:rsidR="00746B5A" w:rsidRPr="00D52EFF" w:rsidRDefault="00746B5A" w:rsidP="0029662D">
      <w:pPr>
        <w:ind w:left="109" w:right="246" w:firstLine="431"/>
        <w:rPr>
          <w:rFonts w:ascii="Tahoma" w:hAnsi="Tahoma" w:cs="Tahoma"/>
          <w:sz w:val="18"/>
          <w:szCs w:val="18"/>
        </w:rPr>
      </w:pPr>
    </w:p>
    <w:p w:rsidR="00746B5A" w:rsidRPr="00D52EFF" w:rsidRDefault="00746B5A" w:rsidP="0029662D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D52EFF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กรณีดาวเทียมไทยคม </w:t>
      </w:r>
      <w:r w:rsidRPr="00D52EFF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7 </w:t>
      </w:r>
      <w:r w:rsidRPr="00D52EFF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และไทยคม </w:t>
      </w:r>
      <w:r w:rsidRPr="00D52EFF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8 </w:t>
      </w:r>
      <w:r w:rsidRPr="00D52EFF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ภายใต้สัญญาดำเนินกิจการดาวเทียมสื่อสารภายในประเทศ</w:t>
      </w:r>
    </w:p>
    <w:p w:rsidR="00746B5A" w:rsidRPr="00D52EFF" w:rsidRDefault="00746B5A" w:rsidP="0029662D">
      <w:pPr>
        <w:ind w:left="109" w:right="246" w:firstLine="431"/>
        <w:rPr>
          <w:rFonts w:ascii="Tahoma" w:hAnsi="Tahoma" w:cs="Tahoma"/>
          <w:sz w:val="18"/>
          <w:szCs w:val="18"/>
        </w:rPr>
      </w:pPr>
    </w:p>
    <w:p w:rsidR="00746B5A" w:rsidRPr="00D52EFF" w:rsidRDefault="00746B5A" w:rsidP="0029662D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5 </w:t>
      </w:r>
      <w:r w:rsidRPr="00D52EFF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D52EFF">
        <w:rPr>
          <w:rFonts w:ascii="Tahoma" w:hAnsi="Tahoma" w:cs="Tahoma"/>
          <w:sz w:val="18"/>
          <w:szCs w:val="18"/>
        </w:rPr>
        <w:t>2560</w:t>
      </w:r>
      <w:r w:rsidRPr="00D52EFF">
        <w:rPr>
          <w:rFonts w:ascii="Tahoma" w:hAnsi="Tahoma" w:cs="Tahoma"/>
          <w:sz w:val="18"/>
          <w:szCs w:val="18"/>
          <w:cs/>
        </w:rPr>
        <w:t xml:space="preserve"> บริษัทและไทยคมได้รับหนังสือจากกระทรวงดิจิทัลเพื่อเศรษฐกิจและสังคม (</w:t>
      </w:r>
      <w:r w:rsidRPr="00D52EFF">
        <w:rPr>
          <w:rFonts w:ascii="Tahoma" w:hAnsi="Tahoma" w:cs="Tahoma"/>
          <w:sz w:val="18"/>
          <w:szCs w:val="18"/>
        </w:rPr>
        <w:t>“</w:t>
      </w:r>
      <w:r w:rsidRPr="00D52EFF">
        <w:rPr>
          <w:rFonts w:ascii="Tahoma" w:hAnsi="Tahoma" w:cs="Tahoma"/>
          <w:sz w:val="18"/>
          <w:szCs w:val="18"/>
          <w:cs/>
        </w:rPr>
        <w:t>กระทรวงดิจิทัลฯ</w:t>
      </w:r>
      <w:r w:rsidRPr="00D52EFF">
        <w:rPr>
          <w:rFonts w:ascii="Tahoma" w:hAnsi="Tahoma" w:cs="Tahoma"/>
          <w:sz w:val="18"/>
          <w:szCs w:val="18"/>
        </w:rPr>
        <w:t xml:space="preserve">”) </w:t>
      </w:r>
      <w:r w:rsidRPr="00D52EFF">
        <w:rPr>
          <w:rFonts w:ascii="Tahoma" w:hAnsi="Tahoma" w:cs="Tahoma"/>
          <w:sz w:val="18"/>
          <w:szCs w:val="18"/>
          <w:cs/>
        </w:rPr>
        <w:t xml:space="preserve">แจ้งว่า ดาวเทียมไทยคม </w:t>
      </w:r>
      <w:r w:rsidRPr="00D52EFF">
        <w:rPr>
          <w:rFonts w:ascii="Tahoma" w:hAnsi="Tahoma" w:cs="Tahoma"/>
          <w:sz w:val="18"/>
          <w:szCs w:val="18"/>
        </w:rPr>
        <w:t xml:space="preserve">7 </w:t>
      </w:r>
      <w:r w:rsidRPr="00D52EFF">
        <w:rPr>
          <w:rFonts w:ascii="Tahoma" w:hAnsi="Tahoma" w:cs="Tahoma"/>
          <w:sz w:val="18"/>
          <w:szCs w:val="18"/>
          <w:cs/>
        </w:rPr>
        <w:t xml:space="preserve">และดาวเทียมไทยคม </w:t>
      </w:r>
      <w:r w:rsidRPr="00D52EFF">
        <w:rPr>
          <w:rFonts w:ascii="Tahoma" w:hAnsi="Tahoma" w:cs="Tahoma"/>
          <w:sz w:val="18"/>
          <w:szCs w:val="18"/>
        </w:rPr>
        <w:t>8</w:t>
      </w:r>
      <w:r w:rsidRPr="00D52EFF">
        <w:rPr>
          <w:rFonts w:ascii="Tahoma" w:hAnsi="Tahoma" w:cs="Tahoma"/>
          <w:sz w:val="18"/>
          <w:szCs w:val="18"/>
          <w:cs/>
        </w:rPr>
        <w:t xml:space="preserve"> เป็นดาวเทียมภายใต้สัญญาดำเนินกิจการดาวเทียมสื่อสารภายในประเทศ ลงนามเมื่อวันที่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11 </w:t>
      </w:r>
      <w:r w:rsidRPr="00D52EFF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D52EFF">
        <w:rPr>
          <w:rFonts w:ascii="Tahoma" w:hAnsi="Tahoma" w:cs="Tahoma"/>
          <w:sz w:val="18"/>
          <w:szCs w:val="18"/>
        </w:rPr>
        <w:t xml:space="preserve">2534 </w:t>
      </w:r>
      <w:r w:rsidRPr="00D52EFF">
        <w:rPr>
          <w:rFonts w:ascii="Tahoma" w:hAnsi="Tahoma" w:cs="Tahoma"/>
          <w:sz w:val="18"/>
          <w:szCs w:val="18"/>
          <w:cs/>
        </w:rPr>
        <w:t>ระหว่างบริษัท และ กระทรวงดิจิทัลฯ (กระทรวงเทคโนโลยีสารสนเทศและการสื่อสารเดิม) (</w:t>
      </w:r>
      <w:r w:rsidRPr="00D52EFF">
        <w:rPr>
          <w:rFonts w:ascii="Tahoma" w:hAnsi="Tahoma" w:cs="Tahoma"/>
          <w:sz w:val="18"/>
          <w:szCs w:val="18"/>
        </w:rPr>
        <w:t>“</w:t>
      </w:r>
      <w:r w:rsidRPr="00D52EFF">
        <w:rPr>
          <w:rFonts w:ascii="Tahoma" w:hAnsi="Tahoma" w:cs="Tahoma"/>
          <w:sz w:val="18"/>
          <w:szCs w:val="18"/>
          <w:cs/>
        </w:rPr>
        <w:t>สัญญาดำเนินกิจการดาวเทียมสื่อสารฯ</w:t>
      </w:r>
      <w:r w:rsidRPr="00D52EFF">
        <w:rPr>
          <w:rFonts w:ascii="Tahoma" w:hAnsi="Tahoma" w:cs="Tahoma"/>
          <w:sz w:val="18"/>
          <w:szCs w:val="18"/>
        </w:rPr>
        <w:t xml:space="preserve">”) </w:t>
      </w:r>
      <w:r w:rsidRPr="00D52EFF">
        <w:rPr>
          <w:rFonts w:ascii="Tahoma" w:hAnsi="Tahoma" w:cs="Tahoma"/>
          <w:sz w:val="18"/>
          <w:szCs w:val="18"/>
          <w:cs/>
        </w:rPr>
        <w:t>โดยบริษัทได้จัดตั้งไทยคมขึ้นมาเพื่อดำเนินงานตามสัญญาดังกล่าว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:rsidR="00746B5A" w:rsidRPr="00D52EFF" w:rsidRDefault="00746B5A" w:rsidP="0029662D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 </w:t>
      </w:r>
    </w:p>
    <w:p w:rsidR="00746B5A" w:rsidRPr="00D52EFF" w:rsidRDefault="00746B5A" w:rsidP="0029662D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ที่ประชุมคณะกรรมการบริษัท เมื่อวันที่</w:t>
      </w:r>
      <w:r w:rsidRPr="00D52EFF">
        <w:rPr>
          <w:rFonts w:ascii="Tahoma" w:hAnsi="Tahoma" w:cs="Tahoma"/>
          <w:sz w:val="18"/>
          <w:szCs w:val="18"/>
        </w:rPr>
        <w:t xml:space="preserve"> 18 </w:t>
      </w:r>
      <w:r w:rsidRPr="00D52EFF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D52EFF">
        <w:rPr>
          <w:rFonts w:ascii="Tahoma" w:hAnsi="Tahoma" w:cs="Tahoma"/>
          <w:sz w:val="18"/>
          <w:szCs w:val="18"/>
        </w:rPr>
        <w:t>2560</w:t>
      </w:r>
      <w:r w:rsidRPr="00D52EFF">
        <w:rPr>
          <w:rFonts w:ascii="Tahoma" w:hAnsi="Tahoma" w:cs="Tahoma"/>
          <w:sz w:val="18"/>
          <w:szCs w:val="18"/>
          <w:cs/>
        </w:rPr>
        <w:t xml:space="preserve"> และที่ประชุมคณะกรรมการไทยคม เมื่อวันที่</w:t>
      </w:r>
      <w:r w:rsidRPr="00D52EFF">
        <w:rPr>
          <w:rFonts w:ascii="Tahoma" w:hAnsi="Tahoma" w:cs="Tahoma"/>
          <w:sz w:val="18"/>
          <w:szCs w:val="18"/>
        </w:rPr>
        <w:t xml:space="preserve"> 24 </w:t>
      </w:r>
      <w:r w:rsidRPr="00D52EFF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D52EFF">
        <w:rPr>
          <w:rFonts w:ascii="Tahoma" w:hAnsi="Tahoma" w:cs="Tahoma"/>
          <w:sz w:val="18"/>
          <w:szCs w:val="18"/>
        </w:rPr>
        <w:t>2560</w:t>
      </w:r>
      <w:r w:rsidRPr="00D52EFF">
        <w:rPr>
          <w:rFonts w:ascii="Tahoma" w:hAnsi="Tahoma" w:cs="Tahoma"/>
          <w:sz w:val="18"/>
          <w:szCs w:val="18"/>
          <w:cs/>
        </w:rPr>
        <w:t xml:space="preserve"> ได้พิจารณาหนังสือฉบับดังกล่าวรวมถึงได้หารือกับที่ปรึกษากฎหมายของบริษัทแล้วมีความเห็นว่า ดาวเทียมไทยคม </w:t>
      </w:r>
      <w:r w:rsidRPr="00D52EFF">
        <w:rPr>
          <w:rFonts w:ascii="Tahoma" w:hAnsi="Tahoma" w:cs="Tahoma"/>
          <w:sz w:val="18"/>
          <w:szCs w:val="18"/>
        </w:rPr>
        <w:t>7</w:t>
      </w:r>
      <w:r w:rsidRPr="00D52EFF">
        <w:rPr>
          <w:rFonts w:ascii="Tahoma" w:hAnsi="Tahoma" w:cs="Tahoma"/>
          <w:sz w:val="18"/>
          <w:szCs w:val="18"/>
          <w:cs/>
        </w:rPr>
        <w:t xml:space="preserve"> และ</w:t>
      </w:r>
      <w:r w:rsidR="00B9135F"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ไทยคม </w:t>
      </w:r>
      <w:r w:rsidRPr="00D52EFF">
        <w:rPr>
          <w:rFonts w:ascii="Tahoma" w:hAnsi="Tahoma" w:cs="Tahoma"/>
          <w:sz w:val="18"/>
          <w:szCs w:val="18"/>
        </w:rPr>
        <w:t>8</w:t>
      </w:r>
      <w:r w:rsidRPr="00D52EFF">
        <w:rPr>
          <w:rFonts w:ascii="Tahoma" w:hAnsi="Tahoma" w:cs="Tahoma"/>
          <w:sz w:val="18"/>
          <w:szCs w:val="18"/>
          <w:cs/>
        </w:rPr>
        <w:t xml:space="preserve"> 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D52EFF">
        <w:rPr>
          <w:rFonts w:ascii="Tahoma" w:hAnsi="Tahoma" w:cs="Tahoma"/>
          <w:sz w:val="18"/>
          <w:szCs w:val="18"/>
        </w:rPr>
        <w:t>7</w:t>
      </w:r>
      <w:r w:rsidRPr="00D52EFF">
        <w:rPr>
          <w:rFonts w:ascii="Tahoma" w:hAnsi="Tahoma" w:cs="Tahoma"/>
          <w:sz w:val="18"/>
          <w:szCs w:val="18"/>
          <w:cs/>
        </w:rPr>
        <w:t xml:space="preserve"> และ</w:t>
      </w:r>
      <w:r w:rsidR="00B9135F" w:rsidRPr="00D52EFF">
        <w:rPr>
          <w:rFonts w:ascii="Tahoma" w:hAnsi="Tahoma" w:cs="Tahoma"/>
          <w:sz w:val="18"/>
          <w:szCs w:val="18"/>
          <w:cs/>
        </w:rPr>
        <w:t xml:space="preserve">    </w:t>
      </w:r>
      <w:r w:rsidRPr="00D52EFF">
        <w:rPr>
          <w:rFonts w:ascii="Tahoma" w:hAnsi="Tahoma" w:cs="Tahoma"/>
          <w:sz w:val="18"/>
          <w:szCs w:val="18"/>
          <w:cs/>
        </w:rPr>
        <w:t xml:space="preserve">ไทยคม </w:t>
      </w:r>
      <w:r w:rsidRPr="00D52EFF">
        <w:rPr>
          <w:rFonts w:ascii="Tahoma" w:hAnsi="Tahoma" w:cs="Tahoma"/>
          <w:sz w:val="18"/>
          <w:szCs w:val="18"/>
        </w:rPr>
        <w:t>8</w:t>
      </w:r>
      <w:r w:rsidRPr="00D52EFF">
        <w:rPr>
          <w:rFonts w:ascii="Tahoma" w:hAnsi="Tahoma" w:cs="Tahoma"/>
          <w:sz w:val="18"/>
          <w:szCs w:val="18"/>
          <w:cs/>
        </w:rPr>
        <w:t xml:space="preserve"> เป็นการดำเนินการภายใต้กรอบของการรับใบอนุญาตจาก</w:t>
      </w:r>
      <w:r w:rsidR="00107A9A" w:rsidRPr="00D52EFF">
        <w:rPr>
          <w:rFonts w:ascii="Tahoma" w:hAnsi="Tahoma" w:cs="Tahoma"/>
          <w:sz w:val="18"/>
          <w:szCs w:val="18"/>
          <w:cs/>
        </w:rPr>
        <w:t xml:space="preserve"> กสทช.</w:t>
      </w:r>
      <w:r w:rsidRPr="00D52EFF">
        <w:rPr>
          <w:rFonts w:ascii="Tahoma" w:hAnsi="Tahoma" w:cs="Tahoma"/>
          <w:sz w:val="18"/>
          <w:szCs w:val="18"/>
          <w:cs/>
        </w:rPr>
        <w:t xml:space="preserve"> บริษัทและไทยคมได้ปฏิบัติตามเงื่อนไขและข้อกำหนดในสัญญาดำเนินกิจการดาวเทียมสื่อสารฯ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ดังนั้นบริษัทและไทยคมจึงมีความเห็นในเรื่องดาวเทียมไทยคม </w:t>
      </w:r>
      <w:r w:rsidRPr="00D52EFF">
        <w:rPr>
          <w:rFonts w:ascii="Tahoma" w:hAnsi="Tahoma" w:cs="Tahoma"/>
          <w:sz w:val="18"/>
          <w:szCs w:val="18"/>
        </w:rPr>
        <w:t>7</w:t>
      </w:r>
      <w:r w:rsidRPr="00D52EFF">
        <w:rPr>
          <w:rFonts w:ascii="Tahoma" w:hAnsi="Tahoma" w:cs="Tahoma"/>
          <w:sz w:val="18"/>
          <w:szCs w:val="18"/>
          <w:cs/>
        </w:rPr>
        <w:t xml:space="preserve"> และดาวเทียมไทยคม </w:t>
      </w:r>
      <w:r w:rsidRPr="00D52EFF">
        <w:rPr>
          <w:rFonts w:ascii="Tahoma" w:hAnsi="Tahoma" w:cs="Tahoma"/>
          <w:sz w:val="18"/>
          <w:szCs w:val="18"/>
        </w:rPr>
        <w:t>8</w:t>
      </w:r>
      <w:r w:rsidRPr="00D52EFF">
        <w:rPr>
          <w:rFonts w:ascii="Tahoma" w:hAnsi="Tahoma" w:cs="Tahoma"/>
          <w:sz w:val="18"/>
          <w:szCs w:val="18"/>
          <w:cs/>
        </w:rPr>
        <w:t xml:space="preserve"> ตามรายละเอียดข้างต้นแตกต่างไปจากความเห็นของกระทรวงดิจิทัลฯ ที่ประชุมคณะกรรมการบริษัทและไทยคมจึงมีมติให้บริษัทและไทยคมยื่นเสนอข้อพิพาทดังกล่าวต่ออนุญาโตตุลาการเพื่อพิจารณาชี้ขาดข้อพิพาทที่เกิดขึ้นอันเนื่องมาจากข้อกำหนดหรือการปฏิบัติตามสัญญาดำเนินกิจการดาวเทียมสื่อสารฯ และคู่สัญญาไม่สามารถตกลงกันได้ ทั้งนี้เป็นไปตามข้อ </w:t>
      </w:r>
      <w:r w:rsidRPr="00D52EFF">
        <w:rPr>
          <w:rFonts w:ascii="Tahoma" w:hAnsi="Tahoma" w:cs="Tahoma"/>
          <w:sz w:val="18"/>
          <w:szCs w:val="18"/>
        </w:rPr>
        <w:t xml:space="preserve">45.1 </w:t>
      </w:r>
      <w:r w:rsidRPr="00D52EFF">
        <w:rPr>
          <w:rFonts w:ascii="Tahoma" w:hAnsi="Tahoma" w:cs="Tahoma"/>
          <w:sz w:val="18"/>
          <w:szCs w:val="18"/>
          <w:cs/>
        </w:rPr>
        <w:t xml:space="preserve">ของสัญญาดำเนินกิจการดาวเทียมสื่อสารฯ โดยบริษัทและไทยคมได้ดำเนินการยื่นข้อโต้แย้งต่อสถาบันอนุญาโตตุลาการในวันที่ </w:t>
      </w:r>
      <w:r w:rsidRPr="00D52EFF">
        <w:rPr>
          <w:rFonts w:ascii="Tahoma" w:hAnsi="Tahoma" w:cs="Tahoma"/>
          <w:sz w:val="18"/>
          <w:szCs w:val="18"/>
        </w:rPr>
        <w:t>25</w:t>
      </w:r>
      <w:r w:rsidRPr="00D52EFF">
        <w:rPr>
          <w:rFonts w:ascii="Tahoma" w:hAnsi="Tahoma" w:cs="Tahoma"/>
          <w:sz w:val="18"/>
          <w:szCs w:val="18"/>
          <w:cs/>
        </w:rPr>
        <w:t xml:space="preserve"> ตุลาคม </w:t>
      </w:r>
      <w:r w:rsidRPr="00D52EFF">
        <w:rPr>
          <w:rFonts w:ascii="Tahoma" w:hAnsi="Tahoma" w:cs="Tahoma"/>
          <w:sz w:val="18"/>
          <w:szCs w:val="18"/>
        </w:rPr>
        <w:t>2560</w:t>
      </w:r>
      <w:r w:rsidRPr="00D52EFF">
        <w:rPr>
          <w:rFonts w:ascii="Tahoma" w:hAnsi="Tahoma" w:cs="Tahoma"/>
          <w:sz w:val="18"/>
          <w:szCs w:val="18"/>
          <w:cs/>
        </w:rPr>
        <w:t xml:space="preserve"> เป็นข้อพิพาทหมายเลขดำที่ </w:t>
      </w:r>
      <w:r w:rsidRPr="00D52EFF">
        <w:rPr>
          <w:rFonts w:ascii="Tahoma" w:hAnsi="Tahoma" w:cs="Tahoma"/>
          <w:sz w:val="18"/>
          <w:szCs w:val="18"/>
        </w:rPr>
        <w:t>97/2560</w:t>
      </w:r>
    </w:p>
    <w:p w:rsidR="00852D92" w:rsidRPr="00D52EFF" w:rsidRDefault="00852D92" w:rsidP="0029662D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:rsidR="004E0F71" w:rsidRDefault="00852D92" w:rsidP="0029662D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>ขณะนี้คดีดังกล่าวอยู่ในขั้นตอนของการพิจารณาของอนุญาโตตุลาการ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="00746B5A" w:rsidRPr="00D52EFF">
        <w:rPr>
          <w:rFonts w:ascii="Tahoma" w:hAnsi="Tahoma" w:cs="Tahoma"/>
          <w:sz w:val="18"/>
          <w:szCs w:val="18"/>
          <w:cs/>
        </w:rPr>
        <w:t xml:space="preserve">บริษัทและไทยคมยังไม่มีหน้าที่ใด ๆ ในการปฏิบัติตามที่กระทรวงดิจิทัลฯ ได้อ้างถึงข้างต้นจนกว่าจะมีการชี้ขาดของอนุญาโตตุลาการ โดยเป็นไปตามข้อ </w:t>
      </w:r>
      <w:r w:rsidR="00746B5A" w:rsidRPr="00D52EFF">
        <w:rPr>
          <w:rFonts w:ascii="Tahoma" w:hAnsi="Tahoma" w:cs="Tahoma"/>
          <w:sz w:val="18"/>
          <w:szCs w:val="18"/>
        </w:rPr>
        <w:t xml:space="preserve">45.6 </w:t>
      </w:r>
      <w:r w:rsidR="00746B5A" w:rsidRPr="00D52EFF">
        <w:rPr>
          <w:rFonts w:ascii="Tahoma" w:hAnsi="Tahoma" w:cs="Tahoma"/>
          <w:sz w:val="18"/>
          <w:szCs w:val="18"/>
          <w:cs/>
        </w:rPr>
        <w:t>ของสัญญาดำเนินกิจการดาวเทียมสื่อสารฯ</w:t>
      </w:r>
      <w:r w:rsidR="00746B5A" w:rsidRPr="00D52EFF">
        <w:rPr>
          <w:rFonts w:ascii="Tahoma" w:hAnsi="Tahoma" w:cs="Tahoma"/>
          <w:sz w:val="18"/>
          <w:szCs w:val="18"/>
        </w:rPr>
        <w:t xml:space="preserve"> </w:t>
      </w:r>
      <w:r w:rsidR="00746B5A" w:rsidRPr="00D52EFF">
        <w:rPr>
          <w:rFonts w:ascii="Tahoma" w:hAnsi="Tahoma" w:cs="Tahoma"/>
          <w:sz w:val="18"/>
          <w:szCs w:val="18"/>
          <w:cs/>
        </w:rPr>
        <w:t>ที่กำหนดว่า ในกรณีที่ข้อพิพาทอยู่ระหว่างการพิจารณาของอนุญาโตตุลาการ คู่สัญญายังคงต้องปฏิบัติตามข้อกำหนดในสัญญาต่อไปจนกว่าจะมีการชี้ขาดของอนุญาโตตุลาการ</w:t>
      </w:r>
    </w:p>
    <w:p w:rsidR="004E0F71" w:rsidRDefault="004E0F71">
      <w:pPr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:rsidR="00C97E6B" w:rsidRPr="00D52EFF" w:rsidRDefault="000C10A8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t>35</w:t>
      </w:r>
      <w:r w:rsidR="00746B5A" w:rsidRPr="00D52EFF">
        <w:rPr>
          <w:rFonts w:ascii="Tahoma" w:hAnsi="Tahoma" w:cs="Tahoma"/>
          <w:b/>
          <w:bCs/>
          <w:sz w:val="18"/>
          <w:szCs w:val="18"/>
        </w:rPr>
        <w:t>.6</w:t>
      </w:r>
      <w:r w:rsidR="00C97E6B" w:rsidRPr="00D52EFF">
        <w:rPr>
          <w:rFonts w:ascii="Tahoma" w:hAnsi="Tahoma" w:cs="Tahoma"/>
          <w:b/>
          <w:bCs/>
          <w:sz w:val="18"/>
          <w:szCs w:val="18"/>
        </w:rPr>
        <w:t xml:space="preserve"> </w:t>
      </w:r>
      <w:r w:rsidR="00C97E6B" w:rsidRPr="00D52EFF">
        <w:rPr>
          <w:rFonts w:ascii="Tahoma" w:hAnsi="Tahoma" w:cs="Tahoma"/>
          <w:b/>
          <w:bCs/>
          <w:sz w:val="18"/>
          <w:szCs w:val="18"/>
          <w:cs/>
        </w:rPr>
        <w:t>การถูกเรียกเข้าเป็นผู้ถูกฟ้องคดีร่วมของ</w:t>
      </w:r>
      <w:r w:rsidR="00920EAC" w:rsidRPr="00D52EFF">
        <w:rPr>
          <w:rFonts w:ascii="Tahoma" w:hAnsi="Tahoma" w:cs="Tahoma"/>
          <w:b/>
          <w:bCs/>
          <w:sz w:val="18"/>
          <w:szCs w:val="18"/>
          <w:cs/>
        </w:rPr>
        <w:t>ไทยคม</w:t>
      </w:r>
      <w:r w:rsidR="00C97E6B" w:rsidRPr="00D52EFF">
        <w:rPr>
          <w:rFonts w:ascii="Tahoma" w:hAnsi="Tahoma" w:cs="Tahoma"/>
          <w:b/>
          <w:bCs/>
          <w:sz w:val="18"/>
          <w:szCs w:val="18"/>
          <w:cs/>
        </w:rPr>
        <w:t>และบริษัท</w:t>
      </w:r>
    </w:p>
    <w:p w:rsidR="001C3570" w:rsidRPr="00D52EFF" w:rsidRDefault="001C357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FD5FE1" w:rsidRPr="00D52EFF" w:rsidRDefault="00FD5FE1" w:rsidP="0029662D">
      <w:pPr>
        <w:tabs>
          <w:tab w:val="left" w:pos="112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19 </w:t>
      </w:r>
      <w:r w:rsidRPr="00D52EFF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D52EFF">
        <w:rPr>
          <w:rFonts w:ascii="Tahoma" w:hAnsi="Tahoma" w:cs="Tahoma"/>
          <w:sz w:val="18"/>
          <w:szCs w:val="18"/>
        </w:rPr>
        <w:t xml:space="preserve">2550 </w:t>
      </w:r>
      <w:r w:rsidRPr="00D52EFF">
        <w:rPr>
          <w:rFonts w:ascii="Tahoma" w:hAnsi="Tahoma" w:cs="Tahoma"/>
          <w:sz w:val="18"/>
          <w:szCs w:val="18"/>
          <w:cs/>
        </w:rPr>
        <w:t>นายสุพงษ์ ลิ้มธนากุล ได้ยื่นฟ้อง กทช.</w:t>
      </w:r>
      <w:r w:rsidR="002325A4" w:rsidRPr="00D52EFF">
        <w:rPr>
          <w:rFonts w:ascii="Tahoma" w:hAnsi="Tahoma" w:cs="Tahoma"/>
          <w:sz w:val="18"/>
          <w:szCs w:val="18"/>
        </w:rPr>
        <w:t>,</w:t>
      </w:r>
      <w:r w:rsidRPr="00D52EFF">
        <w:rPr>
          <w:rFonts w:ascii="Tahoma" w:hAnsi="Tahoma" w:cs="Tahoma"/>
          <w:sz w:val="18"/>
          <w:szCs w:val="18"/>
          <w:cs/>
        </w:rPr>
        <w:t xml:space="preserve"> สำนักงาน กทช. และ</w:t>
      </w:r>
      <w:r w:rsidR="00512E84" w:rsidRPr="00D52EFF">
        <w:rPr>
          <w:rFonts w:ascii="Tahoma" w:hAnsi="Tahoma" w:cs="Tahoma"/>
          <w:sz w:val="18"/>
          <w:szCs w:val="18"/>
          <w:cs/>
        </w:rPr>
        <w:t>กระทรวงดิจิทัลฯ</w:t>
      </w:r>
      <w:r w:rsidRPr="00D52EFF">
        <w:rPr>
          <w:rFonts w:ascii="Tahoma" w:hAnsi="Tahoma" w:cs="Tahoma"/>
          <w:sz w:val="18"/>
          <w:szCs w:val="18"/>
          <w:cs/>
        </w:rPr>
        <w:t xml:space="preserve"> ต่อศาลปกครองกลาง โดยอ้างเหตุเรื่องเจ้าหน้าที่รัฐและหน่วยงานทางปกครองละเลยต่อการปฏิบัติหน้าที่ในการตรวจสอบไทยคม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ว่าประกอบกิจการโทรคมนาคมโดยฝ่าฝืนกฎหมายหรือไม่ หลังจากท</w:t>
      </w:r>
      <w:r w:rsidR="00CB57A1" w:rsidRPr="00D52EFF">
        <w:rPr>
          <w:rFonts w:ascii="Tahoma" w:hAnsi="Tahoma" w:cs="Tahoma"/>
          <w:sz w:val="18"/>
          <w:szCs w:val="18"/>
          <w:cs/>
        </w:rPr>
        <w:t>ี่มีการโอนขายหุ้นของบริษัท</w:t>
      </w:r>
      <w:r w:rsidRPr="00D52EFF">
        <w:rPr>
          <w:rFonts w:ascii="Tahoma" w:hAnsi="Tahoma" w:cs="Tahoma"/>
          <w:sz w:val="18"/>
          <w:szCs w:val="18"/>
          <w:cs/>
        </w:rPr>
        <w:t>ให้แก่ผู้ถือหุ้นรายใหม่</w:t>
      </w:r>
    </w:p>
    <w:p w:rsidR="00FD5FE1" w:rsidRPr="00D52EFF" w:rsidRDefault="00FD5FE1" w:rsidP="0029662D">
      <w:pPr>
        <w:spacing w:line="288" w:lineRule="auto"/>
        <w:ind w:left="560" w:right="246"/>
        <w:jc w:val="both"/>
        <w:rPr>
          <w:rFonts w:ascii="Tahoma" w:hAnsi="Tahoma" w:cs="Tahoma"/>
          <w:sz w:val="18"/>
          <w:szCs w:val="18"/>
        </w:rPr>
      </w:pPr>
    </w:p>
    <w:p w:rsidR="00FD5FE1" w:rsidRPr="00D52EFF" w:rsidRDefault="00FD5FE1" w:rsidP="0029662D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ศาลปกครองกลางได้มีคำสั่งลงวันที่ </w:t>
      </w:r>
      <w:r w:rsidRPr="00D52EFF">
        <w:rPr>
          <w:rFonts w:ascii="Tahoma" w:hAnsi="Tahoma" w:cs="Tahoma"/>
          <w:sz w:val="18"/>
          <w:szCs w:val="18"/>
        </w:rPr>
        <w:t xml:space="preserve">8 </w:t>
      </w:r>
      <w:r w:rsidRPr="00D52EFF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D52EFF">
        <w:rPr>
          <w:rFonts w:ascii="Tahoma" w:hAnsi="Tahoma" w:cs="Tahoma"/>
          <w:sz w:val="18"/>
          <w:szCs w:val="18"/>
        </w:rPr>
        <w:t xml:space="preserve">2552 </w:t>
      </w:r>
      <w:r w:rsidRPr="00D52EFF">
        <w:rPr>
          <w:rFonts w:ascii="Tahoma" w:hAnsi="Tahoma" w:cs="Tahoma"/>
          <w:sz w:val="18"/>
          <w:szCs w:val="18"/>
          <w:cs/>
        </w:rPr>
        <w:t>และวันที่ 20 กรกฎาคม 2553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เรียกให้ไทยคมและบริษัทเข้ามาเป็น</w:t>
      </w:r>
      <w:r w:rsidR="00CB57A1" w:rsidRPr="00D52EFF">
        <w:rPr>
          <w:rFonts w:ascii="Tahoma" w:hAnsi="Tahoma" w:cs="Tahoma"/>
          <w:sz w:val="18"/>
          <w:szCs w:val="18"/>
          <w:cs/>
        </w:rPr>
        <w:t xml:space="preserve">  </w:t>
      </w:r>
      <w:r w:rsidRPr="00D52EFF">
        <w:rPr>
          <w:rFonts w:ascii="Tahoma" w:hAnsi="Tahoma" w:cs="Tahoma"/>
          <w:sz w:val="18"/>
          <w:szCs w:val="18"/>
          <w:cs/>
        </w:rPr>
        <w:t>ผู</w:t>
      </w:r>
      <w:r w:rsidR="00CB57A1" w:rsidRPr="00D52EFF">
        <w:rPr>
          <w:rFonts w:ascii="Tahoma" w:hAnsi="Tahoma" w:cs="Tahoma"/>
          <w:sz w:val="18"/>
          <w:szCs w:val="18"/>
          <w:cs/>
        </w:rPr>
        <w:t>้ถูกฟ้องคดีร่วมโดยกำหนดให้ไทยคม</w:t>
      </w:r>
      <w:r w:rsidRPr="00D52EFF">
        <w:rPr>
          <w:rFonts w:ascii="Tahoma" w:hAnsi="Tahoma" w:cs="Tahoma"/>
          <w:sz w:val="18"/>
          <w:szCs w:val="18"/>
          <w:cs/>
        </w:rPr>
        <w:t xml:space="preserve">เป็นผู้ถูกฟ้องคดีที่ </w:t>
      </w:r>
      <w:r w:rsidRPr="00D52EFF">
        <w:rPr>
          <w:rFonts w:ascii="Tahoma" w:hAnsi="Tahoma" w:cs="Tahoma"/>
          <w:sz w:val="18"/>
          <w:szCs w:val="18"/>
        </w:rPr>
        <w:t xml:space="preserve">4 </w:t>
      </w:r>
      <w:r w:rsidRPr="00D52EFF">
        <w:rPr>
          <w:rFonts w:ascii="Tahoma" w:hAnsi="Tahoma" w:cs="Tahoma"/>
          <w:sz w:val="18"/>
          <w:szCs w:val="18"/>
          <w:cs/>
        </w:rPr>
        <w:t>และบริษัทเป็นผู้ถูกฟ้องคดีที่ 5 ตามลำดับ</w:t>
      </w:r>
      <w:r w:rsidR="00CB57A1"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ทั้งนี้เพื่อเปิดโอกาสให้ไทยคมและบริษัทได้ยื่นคำให้การแก้คำฟ้องรวมทั้งพยานหลักฐาน ต่อศาลปกครองกลางซึ่งไทยคมและบริ</w:t>
      </w:r>
      <w:r w:rsidR="00CB57A1" w:rsidRPr="00D52EFF">
        <w:rPr>
          <w:rFonts w:ascii="Tahoma" w:hAnsi="Tahoma" w:cs="Tahoma"/>
          <w:sz w:val="18"/>
          <w:szCs w:val="18"/>
          <w:cs/>
        </w:rPr>
        <w:t>ษัทได้ดำเนินการไปแล้วเมื่อเดือน</w:t>
      </w:r>
      <w:r w:rsidRPr="00D52EFF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D52EFF">
        <w:rPr>
          <w:rFonts w:ascii="Tahoma" w:hAnsi="Tahoma" w:cs="Tahoma"/>
          <w:sz w:val="18"/>
          <w:szCs w:val="18"/>
        </w:rPr>
        <w:t xml:space="preserve">2552 </w:t>
      </w:r>
      <w:r w:rsidRPr="00D52EFF">
        <w:rPr>
          <w:rFonts w:ascii="Tahoma" w:hAnsi="Tahoma" w:cs="Tahoma"/>
          <w:sz w:val="18"/>
          <w:szCs w:val="18"/>
          <w:cs/>
        </w:rPr>
        <w:t>และ</w:t>
      </w:r>
      <w:r w:rsidR="00CB57A1" w:rsidRPr="00D52EFF">
        <w:rPr>
          <w:rFonts w:ascii="Tahoma" w:hAnsi="Tahoma" w:cs="Tahoma"/>
          <w:sz w:val="18"/>
          <w:szCs w:val="18"/>
          <w:cs/>
        </w:rPr>
        <w:t>เดือน</w:t>
      </w:r>
      <w:r w:rsidRPr="00D52EFF">
        <w:rPr>
          <w:rFonts w:ascii="Tahoma" w:hAnsi="Tahoma" w:cs="Tahoma"/>
          <w:sz w:val="18"/>
          <w:szCs w:val="18"/>
          <w:cs/>
        </w:rPr>
        <w:t>กันยายน 2553 ตามลำดับ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โดยเมื่อวันที่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10 </w:t>
      </w:r>
      <w:r w:rsidRPr="00D52EFF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D52EFF">
        <w:rPr>
          <w:rFonts w:ascii="Tahoma" w:hAnsi="Tahoma" w:cs="Tahoma"/>
          <w:sz w:val="18"/>
          <w:szCs w:val="18"/>
        </w:rPr>
        <w:t xml:space="preserve">2554 </w:t>
      </w:r>
      <w:r w:rsidRPr="00D52EFF">
        <w:rPr>
          <w:rFonts w:ascii="Tahoma" w:hAnsi="Tahoma" w:cs="Tahoma"/>
          <w:sz w:val="18"/>
          <w:szCs w:val="18"/>
          <w:cs/>
        </w:rPr>
        <w:t>ศาลปกครองกลางได้มีคำพิพากษายกฟ้อง</w:t>
      </w:r>
    </w:p>
    <w:p w:rsidR="002400F8" w:rsidRPr="00D52EFF" w:rsidRDefault="002400F8" w:rsidP="0029662D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FD5FE1" w:rsidRDefault="00FD5FE1" w:rsidP="0029662D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และเมื่อวันที่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8 </w:t>
      </w:r>
      <w:r w:rsidRPr="00D52EFF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D52EFF">
        <w:rPr>
          <w:rFonts w:ascii="Tahoma" w:hAnsi="Tahoma" w:cs="Tahoma"/>
          <w:sz w:val="18"/>
          <w:szCs w:val="18"/>
        </w:rPr>
        <w:t xml:space="preserve">2554 </w:t>
      </w:r>
      <w:r w:rsidRPr="00D52EFF">
        <w:rPr>
          <w:rFonts w:ascii="Tahoma" w:hAnsi="Tahoma" w:cs="Tahoma"/>
          <w:sz w:val="18"/>
          <w:szCs w:val="18"/>
          <w:cs/>
        </w:rPr>
        <w:t>นายสุพงษ์ ลิ้มธนากุล ได้ยื่นอุทธรณ์ต่อศาลปกครองสูงสุดซึ่งคดีอยู่ระหว่างการพิจารณาของศาลปกครองสูงสุด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โดยเมื่อวันที่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23 </w:t>
      </w:r>
      <w:r w:rsidRPr="00D52EFF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D52EFF">
        <w:rPr>
          <w:rFonts w:ascii="Tahoma" w:hAnsi="Tahoma" w:cs="Tahoma"/>
          <w:sz w:val="18"/>
          <w:szCs w:val="18"/>
        </w:rPr>
        <w:t xml:space="preserve">2554 </w:t>
      </w:r>
      <w:r w:rsidRPr="00D52EFF">
        <w:rPr>
          <w:rFonts w:ascii="Tahoma" w:hAnsi="Tahoma" w:cs="Tahoma"/>
          <w:sz w:val="18"/>
          <w:szCs w:val="18"/>
          <w:cs/>
        </w:rPr>
        <w:t>ไทยคมและบริษัทได้ยื่นคำให้การแก้อุทธรณ์ต่อศาลปกครองสูงสุด</w:t>
      </w:r>
    </w:p>
    <w:p w:rsidR="00614026" w:rsidRDefault="00614026" w:rsidP="0029662D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614026" w:rsidRPr="00D52EFF" w:rsidRDefault="00614026" w:rsidP="0029662D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542C52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542C52">
        <w:rPr>
          <w:rFonts w:ascii="Tahoma" w:hAnsi="Tahoma" w:cs="Tahoma"/>
          <w:sz w:val="18"/>
          <w:szCs w:val="18"/>
        </w:rPr>
        <w:t xml:space="preserve">28 </w:t>
      </w:r>
      <w:r w:rsidRPr="00542C52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542C52">
        <w:rPr>
          <w:rFonts w:ascii="Tahoma" w:hAnsi="Tahoma" w:cs="Tahoma"/>
          <w:sz w:val="18"/>
          <w:szCs w:val="18"/>
        </w:rPr>
        <w:t xml:space="preserve">2561 </w:t>
      </w:r>
      <w:r w:rsidRPr="00542C52">
        <w:rPr>
          <w:rFonts w:ascii="Tahoma" w:hAnsi="Tahoma" w:cs="Tahoma"/>
          <w:sz w:val="18"/>
          <w:szCs w:val="18"/>
          <w:cs/>
        </w:rPr>
        <w:t xml:space="preserve">ศาลปกครองสูงสุดมีคำสั่งกำหนดให้วันที่ </w:t>
      </w:r>
      <w:r w:rsidRPr="00542C52">
        <w:rPr>
          <w:rFonts w:ascii="Tahoma" w:hAnsi="Tahoma" w:cs="Tahoma"/>
          <w:sz w:val="18"/>
          <w:szCs w:val="18"/>
        </w:rPr>
        <w:t xml:space="preserve">12 </w:t>
      </w:r>
      <w:r w:rsidRPr="00542C52">
        <w:rPr>
          <w:rFonts w:ascii="Tahoma" w:hAnsi="Tahoma" w:cs="Tahoma"/>
          <w:sz w:val="18"/>
          <w:szCs w:val="18"/>
          <w:cs/>
        </w:rPr>
        <w:t xml:space="preserve">กุมภาพันธ์ </w:t>
      </w:r>
      <w:r w:rsidRPr="00542C52">
        <w:rPr>
          <w:rFonts w:ascii="Tahoma" w:hAnsi="Tahoma" w:cs="Tahoma"/>
          <w:sz w:val="18"/>
          <w:szCs w:val="18"/>
        </w:rPr>
        <w:t xml:space="preserve">2562 </w:t>
      </w:r>
      <w:r w:rsidRPr="00542C52">
        <w:rPr>
          <w:rFonts w:ascii="Tahoma" w:hAnsi="Tahoma" w:cs="Tahoma"/>
          <w:sz w:val="18"/>
          <w:szCs w:val="18"/>
          <w:cs/>
        </w:rPr>
        <w:t>เป็นวันสิ้นสุดการแสวงหาข้อเท็จจริง โดยผู้ฟ้องคดีและผู้ถูกฟ้องคดีจะต้องยื่นเอกสารเพิ่มเติมต่อศาลภายในกำหนดดังกล่าว หลังจากพ้นกำหนดเวลาดังกล่าว ศาลจะกำหนดวันนั่งพิจารณาคดีครั้งแรกต่อไป</w:t>
      </w:r>
    </w:p>
    <w:p w:rsidR="005E1600" w:rsidRPr="00D52EFF" w:rsidRDefault="005E1600" w:rsidP="0029662D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6D5AF1" w:rsidRDefault="00FD5FE1" w:rsidP="00ED5DFA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ฝ่ายบริหารมีความเห็นว่าทั้งไทยคมและบริษัทจะไม่ได้รับผลกระทบจากคดีดังกล่าว เนื่องจากเป็นการยื่นฟ้อง กทช. สำนักงาน กทช. และ</w:t>
      </w:r>
      <w:r w:rsidR="00512E84" w:rsidRPr="00D52EFF">
        <w:rPr>
          <w:rFonts w:ascii="Tahoma" w:hAnsi="Tahoma" w:cs="Tahoma"/>
          <w:sz w:val="18"/>
          <w:szCs w:val="18"/>
          <w:cs/>
        </w:rPr>
        <w:t>กระทรวงดิจิทัลฯ</w:t>
      </w:r>
      <w:r w:rsidRPr="00D52EFF">
        <w:rPr>
          <w:rFonts w:ascii="Tahoma" w:hAnsi="Tahoma" w:cs="Tahoma"/>
          <w:sz w:val="18"/>
          <w:szCs w:val="18"/>
          <w:cs/>
        </w:rPr>
        <w:t xml:space="preserve"> ในการละเลยต่อการปฏิบัติหน้าที่ และไม่น่าจะเป็นเหตุที่</w:t>
      </w:r>
      <w:r w:rsidR="00512E84" w:rsidRPr="00D52EFF">
        <w:rPr>
          <w:rFonts w:ascii="Tahoma" w:hAnsi="Tahoma" w:cs="Tahoma"/>
          <w:sz w:val="18"/>
          <w:szCs w:val="18"/>
          <w:cs/>
        </w:rPr>
        <w:t>กระทรวงดิจิทัลฯ</w:t>
      </w:r>
      <w:r w:rsidRPr="00D52EFF">
        <w:rPr>
          <w:rFonts w:ascii="Tahoma" w:hAnsi="Tahoma" w:cs="Tahoma"/>
          <w:sz w:val="18"/>
          <w:szCs w:val="18"/>
          <w:cs/>
        </w:rPr>
        <w:t xml:space="preserve"> จะบอกเลิกสัญญาอนุญาตให้ดำเนินการกับไทยคมได้ เนื่องจากไทยคมได้ดำเนินการถูกต้องตามสัญญาอนุญาตให้ดำเนินการ</w:t>
      </w:r>
    </w:p>
    <w:p w:rsidR="00E903FE" w:rsidRPr="00ED5DFA" w:rsidRDefault="00E903FE" w:rsidP="00ED5DFA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833E63" w:rsidRPr="00D52EFF" w:rsidRDefault="000C10A8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D52EFF">
        <w:rPr>
          <w:rFonts w:ascii="Tahoma" w:hAnsi="Tahoma" w:cs="Tahoma"/>
          <w:b/>
          <w:bCs/>
          <w:sz w:val="18"/>
          <w:szCs w:val="18"/>
        </w:rPr>
        <w:t>35</w:t>
      </w:r>
      <w:r w:rsidR="00746B5A" w:rsidRPr="00D52EFF">
        <w:rPr>
          <w:rFonts w:ascii="Tahoma" w:hAnsi="Tahoma" w:cs="Tahoma"/>
          <w:b/>
          <w:bCs/>
          <w:sz w:val="18"/>
          <w:szCs w:val="18"/>
        </w:rPr>
        <w:t>.7</w:t>
      </w:r>
      <w:r w:rsidR="00C3265B" w:rsidRPr="00D52EFF">
        <w:rPr>
          <w:rFonts w:ascii="Tahoma" w:hAnsi="Tahoma" w:cs="Tahoma"/>
          <w:b/>
          <w:bCs/>
          <w:sz w:val="18"/>
          <w:szCs w:val="18"/>
        </w:rPr>
        <w:t xml:space="preserve"> </w:t>
      </w:r>
      <w:r w:rsidR="00C3265B" w:rsidRPr="00D52EFF">
        <w:rPr>
          <w:rFonts w:ascii="Tahoma" w:hAnsi="Tahoma" w:cs="Tahoma"/>
          <w:b/>
          <w:bCs/>
          <w:sz w:val="18"/>
          <w:szCs w:val="18"/>
          <w:cs/>
        </w:rPr>
        <w:t>คดีฟ้องร้องอื่น</w:t>
      </w:r>
    </w:p>
    <w:p w:rsidR="00833E63" w:rsidRPr="00D52EFF" w:rsidRDefault="00833E63" w:rsidP="0029662D">
      <w:pPr>
        <w:spacing w:line="288" w:lineRule="auto"/>
        <w:ind w:left="560" w:right="246"/>
        <w:jc w:val="thaiDistribute"/>
        <w:rPr>
          <w:rFonts w:ascii="Tahoma" w:hAnsi="Tahoma" w:cs="Tahoma"/>
          <w:b/>
          <w:bCs/>
          <w:i/>
          <w:iCs/>
          <w:sz w:val="18"/>
          <w:szCs w:val="18"/>
        </w:rPr>
      </w:pPr>
    </w:p>
    <w:p w:rsidR="00086740" w:rsidRPr="00D52EFF" w:rsidRDefault="00086740" w:rsidP="0029662D">
      <w:pPr>
        <w:numPr>
          <w:ilvl w:val="0"/>
          <w:numId w:val="28"/>
        </w:numPr>
        <w:tabs>
          <w:tab w:val="left" w:pos="540"/>
        </w:tabs>
        <w:spacing w:line="288" w:lineRule="auto"/>
        <w:ind w:left="851" w:right="246" w:hanging="311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26 </w:t>
      </w:r>
      <w:r w:rsidRPr="00D52EFF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D52EFF">
        <w:rPr>
          <w:rFonts w:ascii="Tahoma" w:hAnsi="Tahoma" w:cs="Tahoma"/>
          <w:sz w:val="18"/>
          <w:szCs w:val="18"/>
        </w:rPr>
        <w:t>2558</w:t>
      </w:r>
      <w:r w:rsidRPr="00D52EFF">
        <w:rPr>
          <w:rFonts w:ascii="Tahoma" w:hAnsi="Tahoma" w:cs="Tahoma"/>
          <w:sz w:val="18"/>
          <w:szCs w:val="18"/>
          <w:cs/>
        </w:rPr>
        <w:t xml:space="preserve"> บริษัท โกลเด้นทาวน์ฟิล์ม จำกัด</w:t>
      </w:r>
      <w:r w:rsidRPr="00D52EFF">
        <w:rPr>
          <w:rFonts w:ascii="Tahoma" w:hAnsi="Tahoma" w:cs="Tahoma"/>
          <w:sz w:val="18"/>
          <w:szCs w:val="18"/>
        </w:rPr>
        <w:t xml:space="preserve"> (“</w:t>
      </w:r>
      <w:r w:rsidRPr="00D52EFF">
        <w:rPr>
          <w:rFonts w:ascii="Tahoma" w:hAnsi="Tahoma" w:cs="Tahoma"/>
          <w:sz w:val="18"/>
          <w:szCs w:val="18"/>
          <w:cs/>
        </w:rPr>
        <w:t>โจทก์</w:t>
      </w:r>
      <w:r w:rsidRPr="00D52EFF">
        <w:rPr>
          <w:rFonts w:ascii="Tahoma" w:hAnsi="Tahoma" w:cs="Tahoma"/>
          <w:sz w:val="18"/>
          <w:szCs w:val="18"/>
        </w:rPr>
        <w:t xml:space="preserve">”) </w:t>
      </w:r>
      <w:r w:rsidRPr="00D52EFF">
        <w:rPr>
          <w:rFonts w:ascii="Tahoma" w:hAnsi="Tahoma" w:cs="Tahoma"/>
          <w:sz w:val="18"/>
          <w:szCs w:val="18"/>
          <w:cs/>
        </w:rPr>
        <w:t>ได้ยื่นฟ้องต่อศาลทรัพย์สินทางปัญญา โดยอ้างว่า ไทยคม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กรรมการบริษัทของไทยคม และลูกค้าของไทยคม </w:t>
      </w:r>
      <w:r w:rsidRPr="00D52EFF">
        <w:rPr>
          <w:rFonts w:ascii="Tahoma" w:hAnsi="Tahoma" w:cs="Tahoma"/>
          <w:sz w:val="18"/>
          <w:szCs w:val="18"/>
        </w:rPr>
        <w:t>(“</w:t>
      </w:r>
      <w:r w:rsidRPr="00D52EFF">
        <w:rPr>
          <w:rFonts w:ascii="Tahoma" w:hAnsi="Tahoma" w:cs="Tahoma"/>
          <w:sz w:val="18"/>
          <w:szCs w:val="18"/>
          <w:cs/>
        </w:rPr>
        <w:t>จำเลย</w:t>
      </w:r>
      <w:r w:rsidRPr="00D52EFF">
        <w:rPr>
          <w:rFonts w:ascii="Tahoma" w:hAnsi="Tahoma" w:cs="Tahoma"/>
          <w:sz w:val="18"/>
          <w:szCs w:val="18"/>
        </w:rPr>
        <w:t xml:space="preserve">”) </w:t>
      </w:r>
      <w:r w:rsidRPr="00D52EFF">
        <w:rPr>
          <w:rFonts w:ascii="Tahoma" w:hAnsi="Tahoma" w:cs="Tahoma"/>
          <w:sz w:val="18"/>
          <w:szCs w:val="18"/>
          <w:cs/>
        </w:rPr>
        <w:t>ได้แพร่ภาพภาพยนตร์ผ่านช่องรายการโทรทัศน์ผ่านดาวเทียมซึ่งเช่าสัญญาณจากไทยคม เป็นการละเมิดลิขสิทธิ์ภาพยนตร์ซึ่งโจทก์เป็นเจ้าของลิขสิทธิ์</w:t>
      </w:r>
    </w:p>
    <w:p w:rsidR="00086740" w:rsidRPr="00D52EFF" w:rsidRDefault="00086740" w:rsidP="0029662D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</w:p>
    <w:p w:rsidR="00614026" w:rsidRDefault="00086740" w:rsidP="0029662D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8 </w:t>
      </w:r>
      <w:r w:rsidRPr="00D52EFF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D52EFF">
        <w:rPr>
          <w:rFonts w:ascii="Tahoma" w:hAnsi="Tahoma" w:cs="Tahoma"/>
          <w:sz w:val="18"/>
          <w:szCs w:val="18"/>
        </w:rPr>
        <w:t xml:space="preserve">2559 </w:t>
      </w:r>
      <w:r w:rsidRPr="00D52EFF">
        <w:rPr>
          <w:rFonts w:ascii="Tahoma" w:hAnsi="Tahoma" w:cs="Tahoma"/>
          <w:sz w:val="18"/>
          <w:szCs w:val="18"/>
          <w:cs/>
        </w:rPr>
        <w:t xml:space="preserve">ศาลทรัพย์สินทางปัญญา มีคำสั่งยกฟ้องไทยคมและกรรมการของไทยคมในข้อหาร่วมกันละเมิดลิขสิทธิ์ภาพยนตร์ของโจทก์ ต่อมาโจทก์ยื่นคำขอขยายระยะเวลาในการอุทธรณ์คำพิพากษาของศาลทรัพย์สินทางปัญญา และศาลอนุญาตให้โจทก์ยื่นคำอุทธรณ์ได้ภายในวันที่ </w:t>
      </w:r>
      <w:r w:rsidRPr="00D52EFF">
        <w:rPr>
          <w:rFonts w:ascii="Tahoma" w:hAnsi="Tahoma" w:cs="Tahoma"/>
          <w:sz w:val="18"/>
          <w:szCs w:val="18"/>
        </w:rPr>
        <w:t xml:space="preserve">8 </w:t>
      </w:r>
      <w:r w:rsidRPr="00D52EFF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D52EFF">
        <w:rPr>
          <w:rFonts w:ascii="Tahoma" w:hAnsi="Tahoma" w:cs="Tahoma"/>
          <w:sz w:val="18"/>
          <w:szCs w:val="18"/>
        </w:rPr>
        <w:t xml:space="preserve">2559 </w:t>
      </w:r>
      <w:r w:rsidRPr="00D52EFF">
        <w:rPr>
          <w:rFonts w:ascii="Tahoma" w:hAnsi="Tahoma" w:cs="Tahoma"/>
          <w:sz w:val="18"/>
          <w:szCs w:val="18"/>
          <w:cs/>
        </w:rPr>
        <w:t xml:space="preserve">ไทยคมได้รับคำอุทธรณ์แล้วและได้ยื่นแก้อุทธรณ์ 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19 </w:t>
      </w:r>
      <w:r w:rsidRPr="00D52EFF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D52EFF">
        <w:rPr>
          <w:rFonts w:ascii="Tahoma" w:hAnsi="Tahoma" w:cs="Tahoma"/>
          <w:sz w:val="18"/>
          <w:szCs w:val="18"/>
        </w:rPr>
        <w:t>2559</w:t>
      </w:r>
    </w:p>
    <w:p w:rsidR="00614026" w:rsidRDefault="00614026" w:rsidP="0029662D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</w:p>
    <w:p w:rsidR="00086740" w:rsidRPr="00D52EFF" w:rsidRDefault="00614026" w:rsidP="0029662D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  <w:r w:rsidRPr="00542C52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542C52">
        <w:rPr>
          <w:rFonts w:ascii="Tahoma" w:hAnsi="Tahoma" w:cs="Tahoma"/>
          <w:sz w:val="18"/>
          <w:szCs w:val="18"/>
        </w:rPr>
        <w:t xml:space="preserve">3 </w:t>
      </w:r>
      <w:r w:rsidRPr="00542C52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542C52">
        <w:rPr>
          <w:rFonts w:ascii="Tahoma" w:hAnsi="Tahoma" w:cs="Tahoma"/>
          <w:sz w:val="18"/>
          <w:szCs w:val="18"/>
        </w:rPr>
        <w:t xml:space="preserve">2561 </w:t>
      </w:r>
      <w:r w:rsidRPr="00542C52">
        <w:rPr>
          <w:rFonts w:ascii="Tahoma" w:hAnsi="Tahoma" w:cs="Tahoma"/>
          <w:sz w:val="18"/>
          <w:szCs w:val="18"/>
          <w:cs/>
        </w:rPr>
        <w:t>ศาลฎีกาแผนกคดีทรัพย์สินทางปัญญาและการค้าระหว่างประเทศได้มีคำพิพากษายืนตามศาลทรัพย์สินทางปัญญา โดยยกฟ้อง</w:t>
      </w:r>
      <w:r>
        <w:rPr>
          <w:rFonts w:ascii="Tahoma" w:hAnsi="Tahoma" w:cs="Tahoma" w:hint="cs"/>
          <w:sz w:val="18"/>
          <w:szCs w:val="18"/>
          <w:cs/>
        </w:rPr>
        <w:t>ไทยคม</w:t>
      </w:r>
      <w:r w:rsidRPr="00542C52">
        <w:rPr>
          <w:rFonts w:ascii="Tahoma" w:hAnsi="Tahoma" w:cs="Tahoma"/>
          <w:sz w:val="18"/>
          <w:szCs w:val="18"/>
          <w:cs/>
        </w:rPr>
        <w:t>และกรรมการของ</w:t>
      </w:r>
      <w:r>
        <w:rPr>
          <w:rFonts w:ascii="Tahoma" w:hAnsi="Tahoma" w:cs="Tahoma" w:hint="cs"/>
          <w:sz w:val="18"/>
          <w:szCs w:val="18"/>
          <w:cs/>
        </w:rPr>
        <w:t>ไทยคม</w:t>
      </w:r>
      <w:r w:rsidRPr="00542C52">
        <w:rPr>
          <w:rFonts w:ascii="Tahoma" w:hAnsi="Tahoma" w:cs="Tahoma"/>
          <w:sz w:val="18"/>
          <w:szCs w:val="18"/>
          <w:cs/>
        </w:rPr>
        <w:t>ทั้งหมด ทำให้คดีถึงที่สุดแล้ว</w:t>
      </w:r>
    </w:p>
    <w:p w:rsidR="00086740" w:rsidRPr="00D52EFF" w:rsidRDefault="00086740" w:rsidP="0029662D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</w:p>
    <w:p w:rsidR="00086740" w:rsidRPr="00D52EFF" w:rsidRDefault="00086740" w:rsidP="0029662D">
      <w:pPr>
        <w:numPr>
          <w:ilvl w:val="0"/>
          <w:numId w:val="28"/>
        </w:numPr>
        <w:tabs>
          <w:tab w:val="left" w:pos="540"/>
        </w:tabs>
        <w:spacing w:line="288" w:lineRule="auto"/>
        <w:ind w:left="851" w:right="246" w:hanging="311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บริษัทย่อยแห่งหนึ่งของไทยคม ถูกฟ้องให้ชดใช้ค่าเสียหายจากความชำรุดของอุปกรณ์รับสัญญาณดาวเทียมในประเทศออสเตรเลีย โดย</w:t>
      </w:r>
      <w:r w:rsidR="006D189C" w:rsidRPr="00D52EFF">
        <w:rPr>
          <w:rFonts w:ascii="Tahoma" w:hAnsi="Tahoma" w:cs="Tahoma"/>
          <w:sz w:val="18"/>
          <w:szCs w:val="18"/>
          <w:cs/>
        </w:rPr>
        <w:t xml:space="preserve">คดีดังกล่าวเริ่มมาตั้งแต่ปี </w:t>
      </w:r>
      <w:r w:rsidR="006D189C" w:rsidRPr="00D52EFF">
        <w:rPr>
          <w:rFonts w:ascii="Tahoma" w:hAnsi="Tahoma" w:cs="Tahoma"/>
          <w:sz w:val="18"/>
          <w:szCs w:val="18"/>
        </w:rPr>
        <w:t xml:space="preserve">2554 </w:t>
      </w:r>
      <w:r w:rsidR="006D189C" w:rsidRPr="00D52EFF">
        <w:rPr>
          <w:rFonts w:ascii="Tahoma" w:hAnsi="Tahoma" w:cs="Tahoma"/>
          <w:sz w:val="18"/>
          <w:szCs w:val="18"/>
          <w:cs/>
        </w:rPr>
        <w:t>และ</w:t>
      </w: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22 </w:t>
      </w:r>
      <w:r w:rsidRPr="00D52EFF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D52EFF">
        <w:rPr>
          <w:rFonts w:ascii="Tahoma" w:hAnsi="Tahoma" w:cs="Tahoma"/>
          <w:sz w:val="18"/>
          <w:szCs w:val="18"/>
        </w:rPr>
        <w:t xml:space="preserve">2559 </w:t>
      </w:r>
      <w:r w:rsidRPr="00D52EFF">
        <w:rPr>
          <w:rFonts w:ascii="Tahoma" w:hAnsi="Tahoma" w:cs="Tahoma"/>
          <w:sz w:val="18"/>
          <w:szCs w:val="18"/>
          <w:cs/>
        </w:rPr>
        <w:t>ศาลชั้นต้นมีคำสั่งตัดสินให้ชดใช้เงินค่าเสียหาย จำนวน</w:t>
      </w:r>
      <w:r w:rsidR="006D189C" w:rsidRPr="00D52EFF">
        <w:rPr>
          <w:rFonts w:ascii="Tahoma" w:hAnsi="Tahoma" w:cs="Tahoma"/>
          <w:sz w:val="18"/>
          <w:szCs w:val="18"/>
          <w:cs/>
        </w:rPr>
        <w:t>ประมาณ</w:t>
      </w:r>
      <w:r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</w:rPr>
        <w:t xml:space="preserve">5 </w:t>
      </w:r>
      <w:r w:rsidRPr="00D52EFF">
        <w:rPr>
          <w:rFonts w:ascii="Tahoma" w:hAnsi="Tahoma" w:cs="Tahoma"/>
          <w:sz w:val="18"/>
          <w:szCs w:val="18"/>
          <w:cs/>
        </w:rPr>
        <w:t>ล้านเหรียญ</w:t>
      </w:r>
      <w:r w:rsidR="00EF7B71" w:rsidRPr="00D52EFF">
        <w:rPr>
          <w:rFonts w:ascii="Tahoma" w:hAnsi="Tahoma" w:cs="Tahoma"/>
          <w:sz w:val="18"/>
          <w:szCs w:val="18"/>
          <w:cs/>
        </w:rPr>
        <w:t>ดอลลาร์</w:t>
      </w:r>
      <w:r w:rsidRPr="00D52EFF">
        <w:rPr>
          <w:rFonts w:ascii="Tahoma" w:hAnsi="Tahoma" w:cs="Tahoma"/>
          <w:sz w:val="18"/>
          <w:szCs w:val="18"/>
          <w:cs/>
        </w:rPr>
        <w:t>ออสเตรเลีย พร้อมดอกเบี้ย</w:t>
      </w:r>
      <w:r w:rsidRPr="00D52EFF">
        <w:rPr>
          <w:rFonts w:ascii="Tahoma" w:hAnsi="Tahoma" w:cs="Tahoma"/>
          <w:sz w:val="18"/>
          <w:szCs w:val="18"/>
        </w:rPr>
        <w:t> </w:t>
      </w:r>
      <w:r w:rsidR="00AF6FBD" w:rsidRPr="00D52EFF">
        <w:rPr>
          <w:rFonts w:ascii="Tahoma" w:hAnsi="Tahoma" w:cs="Tahoma"/>
          <w:sz w:val="18"/>
          <w:szCs w:val="18"/>
          <w:cs/>
        </w:rPr>
        <w:t xml:space="preserve">โดยบริษัทย่อยได้บันทึกผลกระทบของค่าใช้จ่ายดังกล่าวในงบการเงินแล้วในปี </w:t>
      </w:r>
      <w:r w:rsidR="00AF6FBD" w:rsidRPr="00D52EFF">
        <w:rPr>
          <w:rFonts w:ascii="Tahoma" w:hAnsi="Tahoma" w:cs="Tahoma"/>
          <w:sz w:val="18"/>
          <w:szCs w:val="18"/>
        </w:rPr>
        <w:t xml:space="preserve">2559 </w:t>
      </w: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17 </w:t>
      </w:r>
      <w:r w:rsidRPr="00D52EFF">
        <w:rPr>
          <w:rFonts w:ascii="Tahoma" w:hAnsi="Tahoma" w:cs="Tahoma"/>
          <w:sz w:val="18"/>
          <w:szCs w:val="18"/>
          <w:cs/>
        </w:rPr>
        <w:t xml:space="preserve">มีนาคม </w:t>
      </w:r>
      <w:r w:rsidRPr="00D52EFF">
        <w:rPr>
          <w:rFonts w:ascii="Tahoma" w:hAnsi="Tahoma" w:cs="Tahoma"/>
          <w:sz w:val="18"/>
          <w:szCs w:val="18"/>
        </w:rPr>
        <w:t xml:space="preserve">2560 </w:t>
      </w:r>
      <w:r w:rsidRPr="00D52EFF">
        <w:rPr>
          <w:rFonts w:ascii="Tahoma" w:hAnsi="Tahoma" w:cs="Tahoma"/>
          <w:sz w:val="18"/>
          <w:szCs w:val="18"/>
          <w:cs/>
        </w:rPr>
        <w:t>บริษัทย่อยดังกล่าวได้ยื่นอุทธรณ์คำพิพากษาแล้ว</w:t>
      </w:r>
    </w:p>
    <w:p w:rsidR="007814A5" w:rsidRPr="00D52EFF" w:rsidRDefault="007814A5" w:rsidP="00F11B1A">
      <w:pPr>
        <w:tabs>
          <w:tab w:val="left" w:pos="540"/>
        </w:tabs>
        <w:spacing w:line="288" w:lineRule="auto"/>
        <w:ind w:right="246"/>
        <w:jc w:val="thaiDistribute"/>
        <w:rPr>
          <w:rFonts w:ascii="Tahoma" w:hAnsi="Tahoma" w:cs="Tahoma"/>
          <w:sz w:val="18"/>
          <w:szCs w:val="18"/>
        </w:rPr>
      </w:pPr>
    </w:p>
    <w:p w:rsidR="007814A5" w:rsidRPr="00D52EFF" w:rsidRDefault="007814A5" w:rsidP="00F11B1A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16 </w:t>
      </w:r>
      <w:r w:rsidRPr="00D52EFF">
        <w:rPr>
          <w:rFonts w:ascii="Tahoma" w:hAnsi="Tahoma" w:cs="Tahoma"/>
          <w:sz w:val="18"/>
          <w:szCs w:val="18"/>
          <w:cs/>
        </w:rPr>
        <w:t xml:space="preserve">กุมภาพันธ์ </w:t>
      </w:r>
      <w:r w:rsidRPr="00D52EFF">
        <w:rPr>
          <w:rFonts w:ascii="Tahoma" w:hAnsi="Tahoma" w:cs="Tahoma"/>
          <w:sz w:val="18"/>
          <w:szCs w:val="18"/>
        </w:rPr>
        <w:t xml:space="preserve">2561 </w:t>
      </w:r>
      <w:r w:rsidRPr="00D52EFF">
        <w:rPr>
          <w:rFonts w:ascii="Tahoma" w:hAnsi="Tahoma" w:cs="Tahoma"/>
          <w:sz w:val="18"/>
          <w:szCs w:val="18"/>
          <w:cs/>
        </w:rPr>
        <w:t xml:space="preserve">ศาลอุทธรณ์ได้มีคำสั่งให้ยกอุทธรณ์ของบริษัทย่อย ซึ่งบริษัทย่อยได้ชำระดอกเบี้ยและค่าใช้จ่ายบางส่วนหลังคำพิพากษาเป็นจำนวนประมาณ </w:t>
      </w:r>
      <w:r w:rsidRPr="00D52EFF">
        <w:rPr>
          <w:rFonts w:ascii="Tahoma" w:hAnsi="Tahoma" w:cs="Tahoma"/>
          <w:sz w:val="18"/>
          <w:szCs w:val="18"/>
        </w:rPr>
        <w:t xml:space="preserve">2 </w:t>
      </w:r>
      <w:r w:rsidRPr="00D52EFF">
        <w:rPr>
          <w:rFonts w:ascii="Tahoma" w:hAnsi="Tahoma" w:cs="Tahoma"/>
          <w:sz w:val="18"/>
          <w:szCs w:val="18"/>
          <w:cs/>
        </w:rPr>
        <w:t>ล้านเหรียญ</w:t>
      </w:r>
      <w:r w:rsidR="00EF7B71" w:rsidRPr="00D52EFF">
        <w:rPr>
          <w:rFonts w:ascii="Tahoma" w:hAnsi="Tahoma" w:cs="Tahoma"/>
          <w:sz w:val="18"/>
          <w:szCs w:val="18"/>
          <w:cs/>
        </w:rPr>
        <w:t>ดอลลาร์</w:t>
      </w:r>
      <w:r w:rsidRPr="00D52EFF">
        <w:rPr>
          <w:rFonts w:ascii="Tahoma" w:hAnsi="Tahoma" w:cs="Tahoma"/>
          <w:sz w:val="18"/>
          <w:szCs w:val="18"/>
          <w:cs/>
        </w:rPr>
        <w:t>ออสเตรเลียแล้ว ทั้งนี้ ค่าใช้จ่ายทางกฎหมายที่บริษัทย่อยต้องรับผิดชอบให้ฝ่ายโจทก์เพิ่มเติมยังอยู่ระหว่างการสรุปจำนวนที่แน่นอนจากศาลอุทธรณ์</w:t>
      </w:r>
    </w:p>
    <w:p w:rsidR="00086740" w:rsidRPr="00D52EFF" w:rsidRDefault="00086740" w:rsidP="0029662D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</w:p>
    <w:p w:rsidR="00D865DF" w:rsidRPr="00D52EFF" w:rsidRDefault="000C10A8" w:rsidP="0029662D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cs/>
          <w:lang w:val="en-GB"/>
        </w:rPr>
      </w:pPr>
      <w:r w:rsidRPr="00D52EFF">
        <w:rPr>
          <w:rFonts w:ascii="Tahoma" w:hAnsi="Tahoma" w:cs="Tahoma"/>
          <w:b/>
          <w:bCs/>
          <w:sz w:val="18"/>
          <w:szCs w:val="18"/>
          <w:lang w:val="en-GB"/>
        </w:rPr>
        <w:t>36</w:t>
      </w:r>
      <w:r w:rsidR="00D451B9" w:rsidRPr="00D52EFF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="00D865DF" w:rsidRPr="00D52EFF">
        <w:rPr>
          <w:rFonts w:ascii="Tahoma" w:hAnsi="Tahoma" w:cs="Tahoma"/>
          <w:b/>
          <w:bCs/>
          <w:sz w:val="18"/>
          <w:szCs w:val="18"/>
          <w:cs/>
          <w:lang w:val="en-GB"/>
        </w:rPr>
        <w:t>หนังสือค้ำประกันจากธนาคาร</w:t>
      </w:r>
    </w:p>
    <w:p w:rsidR="00D865DF" w:rsidRPr="00D52EFF" w:rsidRDefault="00D865DF" w:rsidP="0029662D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:rsidR="00833E63" w:rsidRPr="00D52EFF" w:rsidRDefault="00D865DF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6721F4" w:rsidRPr="00D52EFF">
        <w:rPr>
          <w:rFonts w:ascii="Tahoma" w:eastAsia="Angsana New" w:hAnsi="Tahoma" w:cs="Tahoma"/>
          <w:spacing w:val="-4"/>
          <w:sz w:val="18"/>
          <w:szCs w:val="18"/>
        </w:rPr>
        <w:t>3</w:t>
      </w:r>
      <w:r w:rsidR="000C10A8" w:rsidRPr="00D52EFF">
        <w:rPr>
          <w:rFonts w:ascii="Tahoma" w:eastAsia="Angsana New" w:hAnsi="Tahoma" w:cs="Tahoma"/>
          <w:spacing w:val="-4"/>
          <w:sz w:val="18"/>
          <w:szCs w:val="18"/>
        </w:rPr>
        <w:t>1</w:t>
      </w:r>
      <w:r w:rsidR="006721F4" w:rsidRPr="00D52EFF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0C10A8" w:rsidRPr="00D52EFF">
        <w:rPr>
          <w:rFonts w:ascii="Tahoma" w:eastAsia="Angsana New" w:hAnsi="Tahoma" w:cs="Tahoma"/>
          <w:spacing w:val="-4"/>
          <w:sz w:val="18"/>
          <w:szCs w:val="18"/>
          <w:cs/>
        </w:rPr>
        <w:t>ธันวาคม</w:t>
      </w:r>
      <w:r w:rsidRPr="00D52EFF">
        <w:rPr>
          <w:rFonts w:ascii="Tahoma" w:hAnsi="Tahoma" w:cs="Tahoma"/>
          <w:sz w:val="18"/>
          <w:szCs w:val="18"/>
          <w:cs/>
        </w:rPr>
        <w:t xml:space="preserve"> </w:t>
      </w:r>
      <w:r w:rsidR="00C97E6B" w:rsidRPr="00D52EFF">
        <w:rPr>
          <w:rFonts w:ascii="Tahoma" w:hAnsi="Tahoma" w:cs="Tahoma"/>
          <w:sz w:val="18"/>
          <w:szCs w:val="18"/>
          <w:cs/>
        </w:rPr>
        <w:t>25</w:t>
      </w:r>
      <w:r w:rsidR="00086740" w:rsidRPr="00D52EFF">
        <w:rPr>
          <w:rFonts w:ascii="Tahoma" w:hAnsi="Tahoma" w:cs="Tahoma"/>
          <w:sz w:val="18"/>
          <w:szCs w:val="18"/>
        </w:rPr>
        <w:t>6</w:t>
      </w:r>
      <w:r w:rsidR="00B81676" w:rsidRPr="00D52EFF">
        <w:rPr>
          <w:rFonts w:ascii="Tahoma" w:hAnsi="Tahoma" w:cs="Tahoma"/>
          <w:sz w:val="18"/>
          <w:szCs w:val="18"/>
        </w:rPr>
        <w:t>1</w:t>
      </w:r>
      <w:r w:rsidR="00C97E6B" w:rsidRPr="00D52EFF">
        <w:rPr>
          <w:rFonts w:ascii="Tahoma" w:hAnsi="Tahoma" w:cs="Tahoma"/>
          <w:sz w:val="18"/>
          <w:szCs w:val="18"/>
        </w:rPr>
        <w:t xml:space="preserve"> </w:t>
      </w:r>
      <w:r w:rsidR="008711A6" w:rsidRPr="00D52EFF">
        <w:rPr>
          <w:rFonts w:ascii="Tahoma" w:hAnsi="Tahoma" w:cs="Tahoma"/>
          <w:sz w:val="18"/>
          <w:szCs w:val="18"/>
          <w:cs/>
        </w:rPr>
        <w:t>กลุ่มอินทัช</w:t>
      </w:r>
      <w:r w:rsidRPr="00D52EFF">
        <w:rPr>
          <w:rFonts w:ascii="Tahoma" w:hAnsi="Tahoma" w:cs="Tahoma"/>
          <w:sz w:val="18"/>
          <w:szCs w:val="18"/>
          <w:cs/>
        </w:rPr>
        <w:t>มีภาระผูกพันกับธนาคาร จากการที่ธนาคารได้ออกหนังสือค้ำประกันสัญญาเช่าดาวเทียม ค่าธรรมเนียมศุลกากร การใช้ไฟฟ้า และรายการอื่น ๆ ที่เป็นการดำเนินงานตามปกติ</w:t>
      </w:r>
      <w:r w:rsidR="00CB57A1"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เป็นจำนวนเงินประมาณ</w:t>
      </w:r>
      <w:r w:rsidR="00492673" w:rsidRPr="00D52EFF">
        <w:rPr>
          <w:rFonts w:ascii="Tahoma" w:hAnsi="Tahoma" w:cs="Tahoma"/>
          <w:sz w:val="18"/>
          <w:szCs w:val="18"/>
        </w:rPr>
        <w:t xml:space="preserve"> </w:t>
      </w:r>
      <w:r w:rsidR="004C687F" w:rsidRPr="00D52EFF">
        <w:rPr>
          <w:rFonts w:ascii="Tahoma" w:hAnsi="Tahoma" w:cs="Tahoma"/>
          <w:sz w:val="18"/>
          <w:szCs w:val="18"/>
        </w:rPr>
        <w:t>216</w:t>
      </w:r>
      <w:r w:rsidR="007028BC"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ล้านบาท </w:t>
      </w:r>
      <w:r w:rsidR="00CD7901" w:rsidRPr="00D52EFF">
        <w:rPr>
          <w:rFonts w:ascii="Tahoma" w:hAnsi="Tahoma" w:cs="Tahoma"/>
          <w:sz w:val="18"/>
          <w:szCs w:val="18"/>
          <w:cs/>
        </w:rPr>
        <w:t>และ</w:t>
      </w:r>
      <w:r w:rsidR="00CD7901" w:rsidRPr="00D52EFF">
        <w:rPr>
          <w:rFonts w:ascii="Tahoma" w:hAnsi="Tahoma" w:cs="Tahoma"/>
          <w:sz w:val="18"/>
          <w:szCs w:val="18"/>
        </w:rPr>
        <w:t xml:space="preserve"> </w:t>
      </w:r>
      <w:r w:rsidR="00353A57" w:rsidRPr="00D52EFF">
        <w:rPr>
          <w:rFonts w:ascii="Tahoma" w:hAnsi="Tahoma" w:cs="Tahoma"/>
          <w:sz w:val="18"/>
          <w:szCs w:val="18"/>
        </w:rPr>
        <w:t>2</w:t>
      </w:r>
      <w:r w:rsidR="001D5FB7"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ล้านดอลลาร์</w:t>
      </w:r>
      <w:r w:rsidR="00D23FF2" w:rsidRPr="00D52EFF">
        <w:rPr>
          <w:rFonts w:ascii="Tahoma" w:hAnsi="Tahoma" w:cs="Tahoma"/>
          <w:sz w:val="18"/>
          <w:szCs w:val="18"/>
          <w:cs/>
        </w:rPr>
        <w:t>สหรัฐ</w:t>
      </w:r>
      <w:r w:rsidR="008B1844"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i/>
          <w:iCs/>
          <w:sz w:val="18"/>
          <w:szCs w:val="18"/>
        </w:rPr>
        <w:t>(</w:t>
      </w:r>
      <w:r w:rsidR="00B81676" w:rsidRPr="00D52EFF">
        <w:rPr>
          <w:rFonts w:ascii="Tahoma" w:hAnsi="Tahoma" w:cs="Tahoma"/>
          <w:i/>
          <w:iCs/>
          <w:sz w:val="18"/>
          <w:szCs w:val="18"/>
          <w:cs/>
        </w:rPr>
        <w:t>25</w:t>
      </w:r>
      <w:r w:rsidR="00B81676" w:rsidRPr="00D52EFF">
        <w:rPr>
          <w:rFonts w:ascii="Tahoma" w:hAnsi="Tahoma" w:cs="Tahoma"/>
          <w:i/>
          <w:iCs/>
          <w:sz w:val="18"/>
          <w:szCs w:val="18"/>
        </w:rPr>
        <w:t>60</w:t>
      </w:r>
      <w:r w:rsidR="00CD3223" w:rsidRPr="00D52EFF">
        <w:rPr>
          <w:rFonts w:ascii="Tahoma" w:hAnsi="Tahoma" w:cs="Tahoma"/>
          <w:i/>
          <w:iCs/>
          <w:sz w:val="18"/>
          <w:szCs w:val="18"/>
        </w:rPr>
        <w:t xml:space="preserve">: </w:t>
      </w:r>
      <w:r w:rsidR="00B81676" w:rsidRPr="00D52EFF">
        <w:rPr>
          <w:rFonts w:ascii="Tahoma" w:hAnsi="Tahoma" w:cs="Tahoma"/>
          <w:i/>
          <w:iCs/>
          <w:sz w:val="18"/>
          <w:szCs w:val="18"/>
        </w:rPr>
        <w:t>92</w:t>
      </w:r>
      <w:r w:rsidR="00CD3223" w:rsidRPr="00D52EFF">
        <w:rPr>
          <w:rFonts w:ascii="Tahoma" w:hAnsi="Tahoma" w:cs="Tahoma"/>
          <w:i/>
          <w:iCs/>
          <w:sz w:val="18"/>
          <w:szCs w:val="18"/>
        </w:rPr>
        <w:t xml:space="preserve"> </w:t>
      </w:r>
      <w:r w:rsidR="00CD3223" w:rsidRPr="00D52EFF">
        <w:rPr>
          <w:rFonts w:ascii="Tahoma" w:hAnsi="Tahoma" w:cs="Tahoma"/>
          <w:i/>
          <w:iCs/>
          <w:sz w:val="18"/>
          <w:szCs w:val="18"/>
          <w:cs/>
        </w:rPr>
        <w:t xml:space="preserve">ล้านบาท </w:t>
      </w:r>
      <w:r w:rsidR="00B81676" w:rsidRPr="00D52EFF">
        <w:rPr>
          <w:rFonts w:ascii="Tahoma" w:hAnsi="Tahoma" w:cs="Tahoma"/>
          <w:i/>
          <w:iCs/>
          <w:sz w:val="18"/>
          <w:szCs w:val="18"/>
          <w:cs/>
        </w:rPr>
        <w:t>และ</w:t>
      </w:r>
      <w:r w:rsidR="00B81676" w:rsidRPr="00D52EFF">
        <w:rPr>
          <w:rFonts w:ascii="Tahoma" w:hAnsi="Tahoma" w:cs="Tahoma"/>
          <w:i/>
          <w:iCs/>
          <w:sz w:val="18"/>
          <w:szCs w:val="18"/>
        </w:rPr>
        <w:t xml:space="preserve"> </w:t>
      </w:r>
      <w:r w:rsidR="00086740" w:rsidRPr="00D52EFF">
        <w:rPr>
          <w:rFonts w:ascii="Tahoma" w:hAnsi="Tahoma" w:cs="Tahoma"/>
          <w:i/>
          <w:iCs/>
          <w:sz w:val="18"/>
          <w:szCs w:val="18"/>
        </w:rPr>
        <w:t>3</w:t>
      </w:r>
      <w:r w:rsidR="00CD3223" w:rsidRPr="00D52EFF">
        <w:rPr>
          <w:rFonts w:ascii="Tahoma" w:hAnsi="Tahoma" w:cs="Tahoma"/>
          <w:i/>
          <w:iCs/>
          <w:sz w:val="18"/>
          <w:szCs w:val="18"/>
        </w:rPr>
        <w:t xml:space="preserve"> </w:t>
      </w:r>
      <w:r w:rsidR="00B81676" w:rsidRPr="00D52EFF">
        <w:rPr>
          <w:rFonts w:ascii="Tahoma" w:hAnsi="Tahoma" w:cs="Tahoma"/>
          <w:i/>
          <w:iCs/>
          <w:sz w:val="18"/>
          <w:szCs w:val="18"/>
          <w:cs/>
        </w:rPr>
        <w:t>ล้านดอลลาร์สหรัฐ</w:t>
      </w:r>
      <w:r w:rsidRPr="00D52EFF">
        <w:rPr>
          <w:rFonts w:ascii="Tahoma" w:hAnsi="Tahoma" w:cs="Tahoma"/>
          <w:i/>
          <w:iCs/>
          <w:sz w:val="18"/>
          <w:szCs w:val="18"/>
        </w:rPr>
        <w:t>)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ในงบการเงินรวม</w:t>
      </w:r>
    </w:p>
    <w:p w:rsidR="00811691" w:rsidRPr="00D52EFF" w:rsidRDefault="00811691" w:rsidP="0029662D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</w:p>
    <w:p w:rsidR="00CD602C" w:rsidRPr="00D52EFF" w:rsidRDefault="000C10A8" w:rsidP="00351434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D52EFF">
        <w:rPr>
          <w:rFonts w:ascii="Tahoma" w:hAnsi="Tahoma" w:cs="Tahoma"/>
          <w:b/>
          <w:bCs/>
          <w:sz w:val="18"/>
          <w:szCs w:val="18"/>
          <w:cs/>
          <w:lang w:val="en-GB"/>
        </w:rPr>
        <w:t>37</w:t>
      </w:r>
      <w:r w:rsidR="000F40B6" w:rsidRPr="00D52EFF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D748FD" w:rsidRPr="00542C52">
        <w:rPr>
          <w:rFonts w:ascii="Tahoma" w:hAnsi="Tahoma" w:cs="Tahoma"/>
          <w:b/>
          <w:bCs/>
          <w:sz w:val="18"/>
          <w:szCs w:val="18"/>
          <w:cs/>
          <w:lang w:val="en-GB"/>
        </w:rPr>
        <w:t>มาตรฐานการรายงานทางการเงินซึ่งได้ประกาศในราชกิจจานุเบกษาแล้วแต่ยังไม่มีผลบังคับใช้</w:t>
      </w:r>
    </w:p>
    <w:p w:rsidR="008E6DC2" w:rsidRPr="00D52EFF" w:rsidRDefault="008E6DC2" w:rsidP="0029662D">
      <w:pPr>
        <w:pStyle w:val="block"/>
        <w:tabs>
          <w:tab w:val="left" w:pos="540"/>
          <w:tab w:val="left" w:pos="5040"/>
        </w:tabs>
        <w:spacing w:after="0" w:line="288" w:lineRule="auto"/>
        <w:ind w:left="540" w:right="246"/>
        <w:jc w:val="thaiDistribute"/>
        <w:rPr>
          <w:rFonts w:ascii="Tahoma" w:hAnsi="Tahoma" w:cs="Tahoma"/>
          <w:sz w:val="18"/>
          <w:szCs w:val="18"/>
          <w:lang w:val="en-US" w:bidi="th-TH"/>
        </w:rPr>
      </w:pPr>
    </w:p>
    <w:p w:rsidR="00E903FE" w:rsidRDefault="00F37E5D" w:rsidP="006C42FA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>14</w:t>
      </w:r>
      <w:r w:rsidRPr="00D52EFF">
        <w:rPr>
          <w:rFonts w:ascii="Tahoma" w:hAnsi="Tahoma" w:cs="Tahoma"/>
          <w:sz w:val="18"/>
          <w:szCs w:val="18"/>
          <w:cs/>
        </w:rPr>
        <w:t xml:space="preserve"> มีนาคม </w:t>
      </w:r>
      <w:r w:rsidRPr="00D52EFF">
        <w:rPr>
          <w:rFonts w:ascii="Tahoma" w:hAnsi="Tahoma" w:cs="Tahoma"/>
          <w:sz w:val="18"/>
          <w:szCs w:val="18"/>
        </w:rPr>
        <w:t>2561</w:t>
      </w:r>
      <w:r w:rsidRPr="00D52EFF">
        <w:rPr>
          <w:rFonts w:ascii="Tahoma" w:hAnsi="Tahoma" w:cs="Tahoma"/>
          <w:sz w:val="18"/>
          <w:szCs w:val="18"/>
          <w:cs/>
        </w:rPr>
        <w:t xml:space="preserve"> สภาวิชาชีพบัญชีได้ออกประกาศเกี่ยวกับมาตรฐานการรายงานทางการเงิน ฉบับที่ </w:t>
      </w:r>
      <w:r w:rsidRPr="00D52EFF">
        <w:rPr>
          <w:rFonts w:ascii="Tahoma" w:hAnsi="Tahoma" w:cs="Tahoma"/>
          <w:sz w:val="18"/>
          <w:szCs w:val="18"/>
        </w:rPr>
        <w:t>15</w:t>
      </w:r>
      <w:r w:rsidRPr="00D52EFF">
        <w:rPr>
          <w:rFonts w:ascii="Tahoma" w:hAnsi="Tahoma" w:cs="Tahoma"/>
          <w:sz w:val="18"/>
          <w:szCs w:val="18"/>
          <w:cs/>
        </w:rPr>
        <w:t xml:space="preserve"> เรื่อง รายได้จากสัญญาที่ทำกับลูกค้า ซึ่งได้ประกาศในราชกิจจานุเบกษาแล้ว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Pr="00D52EFF">
        <w:rPr>
          <w:rFonts w:ascii="Tahoma" w:hAnsi="Tahoma" w:cs="Tahoma"/>
          <w:sz w:val="18"/>
          <w:szCs w:val="18"/>
        </w:rPr>
        <w:t>1</w:t>
      </w:r>
      <w:r w:rsidRPr="00D52EFF">
        <w:rPr>
          <w:rFonts w:ascii="Tahoma" w:hAnsi="Tahoma" w:cs="Tahoma"/>
          <w:sz w:val="18"/>
          <w:szCs w:val="18"/>
          <w:cs/>
        </w:rPr>
        <w:t xml:space="preserve"> มกราคม </w:t>
      </w:r>
      <w:r w:rsidRPr="00D52EFF">
        <w:rPr>
          <w:rFonts w:ascii="Tahoma" w:hAnsi="Tahoma" w:cs="Tahoma"/>
          <w:sz w:val="18"/>
          <w:szCs w:val="18"/>
        </w:rPr>
        <w:t>2562</w:t>
      </w:r>
      <w:r w:rsidRPr="00D52EFF">
        <w:rPr>
          <w:rFonts w:ascii="Tahoma" w:hAnsi="Tahoma" w:cs="Tahoma"/>
          <w:sz w:val="18"/>
          <w:szCs w:val="18"/>
          <w:cs/>
        </w:rPr>
        <w:t xml:space="preserve"> เป็นต้นไป</w:t>
      </w:r>
    </w:p>
    <w:p w:rsidR="00E903FE" w:rsidRDefault="00E903FE">
      <w:pPr>
        <w:rPr>
          <w:rFonts w:ascii="Tahoma" w:hAnsi="Tahoma" w:cs="Tahoma"/>
          <w:sz w:val="18"/>
          <w:szCs w:val="18"/>
          <w:cs/>
        </w:rPr>
      </w:pPr>
    </w:p>
    <w:p w:rsidR="00F37E5D" w:rsidRPr="00D52EFF" w:rsidRDefault="00F37E5D" w:rsidP="006C42FA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>21</w:t>
      </w:r>
      <w:r w:rsidRPr="00D52EFF">
        <w:rPr>
          <w:rFonts w:ascii="Tahoma" w:hAnsi="Tahoma" w:cs="Tahoma"/>
          <w:sz w:val="18"/>
          <w:szCs w:val="18"/>
          <w:cs/>
        </w:rPr>
        <w:t xml:space="preserve"> กันยายน </w:t>
      </w:r>
      <w:r w:rsidRPr="00D52EFF">
        <w:rPr>
          <w:rFonts w:ascii="Tahoma" w:hAnsi="Tahoma" w:cs="Tahoma"/>
          <w:sz w:val="18"/>
          <w:szCs w:val="18"/>
        </w:rPr>
        <w:t>2561</w:t>
      </w:r>
      <w:r w:rsidRPr="00D52EFF">
        <w:rPr>
          <w:rFonts w:ascii="Tahoma" w:hAnsi="Tahoma" w:cs="Tahoma"/>
          <w:sz w:val="18"/>
          <w:szCs w:val="18"/>
          <w:cs/>
        </w:rPr>
        <w:t xml:space="preserve"> สภาวิชาชีพบัญชีได้ออกประกาศเกี่ยวกับมาตรฐานการรายงานทางการเงินที่เกี่ยวข้องกับเครื่องมือทางการเงิน ซึ่งได้ประกาศในราชกิจจานุเบกษาแล้ว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Pr="00D52EFF">
        <w:rPr>
          <w:rFonts w:ascii="Tahoma" w:hAnsi="Tahoma" w:cs="Tahoma"/>
          <w:sz w:val="18"/>
          <w:szCs w:val="18"/>
        </w:rPr>
        <w:t>1</w:t>
      </w:r>
      <w:r w:rsidRPr="00D52EFF">
        <w:rPr>
          <w:rFonts w:ascii="Tahoma" w:hAnsi="Tahoma" w:cs="Tahoma"/>
          <w:sz w:val="18"/>
          <w:szCs w:val="18"/>
          <w:cs/>
        </w:rPr>
        <w:t xml:space="preserve"> มกราคม </w:t>
      </w:r>
      <w:r w:rsidRPr="00D52EFF">
        <w:rPr>
          <w:rFonts w:ascii="Tahoma" w:hAnsi="Tahoma" w:cs="Tahoma"/>
          <w:sz w:val="18"/>
          <w:szCs w:val="18"/>
        </w:rPr>
        <w:t>2563</w:t>
      </w:r>
      <w:r w:rsidRPr="00D52EFF">
        <w:rPr>
          <w:rFonts w:ascii="Tahoma" w:hAnsi="Tahoma" w:cs="Tahoma"/>
          <w:sz w:val="18"/>
          <w:szCs w:val="18"/>
          <w:cs/>
        </w:rPr>
        <w:t xml:space="preserve"> เป็นต้นไป ดังต่อไปนี้</w:t>
      </w:r>
    </w:p>
    <w:p w:rsidR="00F37E5D" w:rsidRPr="00D52EFF" w:rsidRDefault="00F37E5D" w:rsidP="006C42FA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8789" w:type="dxa"/>
        <w:tblInd w:w="675" w:type="dxa"/>
        <w:tblLook w:val="01E0" w:firstRow="1" w:lastRow="1" w:firstColumn="1" w:lastColumn="1" w:noHBand="0" w:noVBand="0"/>
      </w:tblPr>
      <w:tblGrid>
        <w:gridCol w:w="2694"/>
        <w:gridCol w:w="6095"/>
      </w:tblGrid>
      <w:tr w:rsidR="00F37E5D" w:rsidRPr="00D52EFF" w:rsidTr="006C42FA">
        <w:trPr>
          <w:tblHeader/>
        </w:trPr>
        <w:tc>
          <w:tcPr>
            <w:tcW w:w="2694" w:type="dxa"/>
          </w:tcPr>
          <w:p w:rsidR="00F37E5D" w:rsidRPr="00D52EFF" w:rsidRDefault="00F37E5D" w:rsidP="00F37E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  <w:t>มาตรฐานการบัญชี</w:t>
            </w:r>
          </w:p>
        </w:tc>
        <w:tc>
          <w:tcPr>
            <w:tcW w:w="6095" w:type="dxa"/>
          </w:tcPr>
          <w:p w:rsidR="00F37E5D" w:rsidRPr="00D52EFF" w:rsidRDefault="00F37E5D" w:rsidP="00F37E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  <w:t>เรื่อง</w:t>
            </w:r>
          </w:p>
        </w:tc>
      </w:tr>
      <w:tr w:rsidR="00F37E5D" w:rsidRPr="00D52EFF" w:rsidTr="006C42FA">
        <w:tc>
          <w:tcPr>
            <w:tcW w:w="2694" w:type="dxa"/>
          </w:tcPr>
          <w:p w:rsidR="00F37E5D" w:rsidRPr="00D52EFF" w:rsidRDefault="00F37E5D" w:rsidP="00F37E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ฉบับที่ </w:t>
            </w:r>
            <w:r w:rsidRPr="00D52EFF">
              <w:rPr>
                <w:rFonts w:ascii="Tahoma" w:hAnsi="Tahoma" w:cs="Tahoma"/>
                <w:sz w:val="16"/>
                <w:szCs w:val="16"/>
                <w:lang w:val="en-US" w:bidi="th-TH"/>
              </w:rPr>
              <w:t>32</w:t>
            </w:r>
          </w:p>
        </w:tc>
        <w:tc>
          <w:tcPr>
            <w:tcW w:w="6095" w:type="dxa"/>
          </w:tcPr>
          <w:p w:rsidR="00F37E5D" w:rsidRPr="00D52EFF" w:rsidRDefault="00F37E5D" w:rsidP="00F37E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  <w:t>การแสดงรายการสำหรับเครื่องมือทางการเงิน</w:t>
            </w:r>
          </w:p>
        </w:tc>
      </w:tr>
      <w:tr w:rsidR="00F37E5D" w:rsidRPr="00D52EFF" w:rsidTr="006C42FA">
        <w:tc>
          <w:tcPr>
            <w:tcW w:w="2694" w:type="dxa"/>
          </w:tcPr>
          <w:p w:rsidR="00F37E5D" w:rsidRPr="00D52EFF" w:rsidRDefault="00F37E5D" w:rsidP="00F37E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6095" w:type="dxa"/>
          </w:tcPr>
          <w:p w:rsidR="00F37E5D" w:rsidRPr="00D52EFF" w:rsidRDefault="00F37E5D" w:rsidP="00F37E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</w:p>
        </w:tc>
      </w:tr>
      <w:tr w:rsidR="00F37E5D" w:rsidRPr="00D52EFF" w:rsidTr="006C42FA">
        <w:tc>
          <w:tcPr>
            <w:tcW w:w="2694" w:type="dxa"/>
          </w:tcPr>
          <w:p w:rsidR="00F37E5D" w:rsidRPr="00D52EFF" w:rsidRDefault="00F37E5D" w:rsidP="00F37E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  <w:t>มาตรฐานการรายงานทางการเงิน</w:t>
            </w:r>
          </w:p>
        </w:tc>
        <w:tc>
          <w:tcPr>
            <w:tcW w:w="6095" w:type="dxa"/>
          </w:tcPr>
          <w:p w:rsidR="00F37E5D" w:rsidRPr="00D52EFF" w:rsidRDefault="00F37E5D" w:rsidP="00F37E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  <w:t>เรื่อง</w:t>
            </w:r>
          </w:p>
        </w:tc>
      </w:tr>
      <w:tr w:rsidR="00F37E5D" w:rsidRPr="00D52EFF" w:rsidTr="006C42FA">
        <w:tc>
          <w:tcPr>
            <w:tcW w:w="2694" w:type="dxa"/>
          </w:tcPr>
          <w:p w:rsidR="00F37E5D" w:rsidRPr="00D52EFF" w:rsidRDefault="00F37E5D" w:rsidP="00F37E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ฉบับที่ </w:t>
            </w:r>
            <w:r w:rsidRPr="00D52EFF">
              <w:rPr>
                <w:rFonts w:ascii="Tahoma" w:hAnsi="Tahoma" w:cs="Tahoma"/>
                <w:sz w:val="16"/>
                <w:szCs w:val="16"/>
                <w:lang w:val="en-US" w:bidi="th-TH"/>
              </w:rPr>
              <w:t>7</w:t>
            </w:r>
          </w:p>
        </w:tc>
        <w:tc>
          <w:tcPr>
            <w:tcW w:w="6095" w:type="dxa"/>
          </w:tcPr>
          <w:p w:rsidR="00F37E5D" w:rsidRPr="00D52EFF" w:rsidRDefault="00F37E5D" w:rsidP="00F37E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  <w:t>การเปิดเผยข้อมูลเครื่องมือทางการเงิน</w:t>
            </w:r>
          </w:p>
        </w:tc>
      </w:tr>
      <w:tr w:rsidR="00F37E5D" w:rsidRPr="00D52EFF" w:rsidTr="006C42FA">
        <w:tc>
          <w:tcPr>
            <w:tcW w:w="2694" w:type="dxa"/>
          </w:tcPr>
          <w:p w:rsidR="00F37E5D" w:rsidRPr="00D52EFF" w:rsidRDefault="00F37E5D" w:rsidP="00F37E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ฉบับที่ </w:t>
            </w:r>
            <w:r w:rsidRPr="00D52EFF">
              <w:rPr>
                <w:rFonts w:ascii="Tahoma" w:hAnsi="Tahoma" w:cs="Tahoma"/>
                <w:sz w:val="16"/>
                <w:szCs w:val="16"/>
                <w:lang w:val="en-US" w:bidi="th-TH"/>
              </w:rPr>
              <w:t>9</w:t>
            </w:r>
          </w:p>
        </w:tc>
        <w:tc>
          <w:tcPr>
            <w:tcW w:w="6095" w:type="dxa"/>
          </w:tcPr>
          <w:p w:rsidR="00F37E5D" w:rsidRPr="00D52EFF" w:rsidRDefault="00F37E5D" w:rsidP="00F37E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  <w:t>เครื่องมือทางการเงิน</w:t>
            </w:r>
          </w:p>
        </w:tc>
      </w:tr>
      <w:tr w:rsidR="00F37E5D" w:rsidRPr="00D52EFF" w:rsidTr="006C42FA">
        <w:tc>
          <w:tcPr>
            <w:tcW w:w="2694" w:type="dxa"/>
          </w:tcPr>
          <w:p w:rsidR="00F37E5D" w:rsidRPr="00D52EFF" w:rsidRDefault="00F37E5D" w:rsidP="00F37E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6095" w:type="dxa"/>
          </w:tcPr>
          <w:p w:rsidR="00F37E5D" w:rsidRPr="00D52EFF" w:rsidRDefault="00F37E5D" w:rsidP="00F37E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</w:p>
        </w:tc>
      </w:tr>
      <w:tr w:rsidR="00F37E5D" w:rsidRPr="00D52EFF" w:rsidTr="006C42FA">
        <w:tc>
          <w:tcPr>
            <w:tcW w:w="2694" w:type="dxa"/>
          </w:tcPr>
          <w:p w:rsidR="00F37E5D" w:rsidRPr="00D52EFF" w:rsidRDefault="00F37E5D" w:rsidP="00F37E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  <w:t>การตีความมาตรฐาน</w:t>
            </w:r>
          </w:p>
        </w:tc>
        <w:tc>
          <w:tcPr>
            <w:tcW w:w="6095" w:type="dxa"/>
          </w:tcPr>
          <w:p w:rsidR="00F37E5D" w:rsidRPr="00D52EFF" w:rsidRDefault="00F37E5D" w:rsidP="00F37E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</w:p>
        </w:tc>
      </w:tr>
      <w:tr w:rsidR="00F37E5D" w:rsidRPr="00D52EFF" w:rsidTr="006C42FA">
        <w:tc>
          <w:tcPr>
            <w:tcW w:w="2694" w:type="dxa"/>
          </w:tcPr>
          <w:p w:rsidR="00F37E5D" w:rsidRPr="00D52EFF" w:rsidRDefault="00F37E5D" w:rsidP="00F37E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  <w:t xml:space="preserve">  การรายงานทางการเงิน</w:t>
            </w:r>
          </w:p>
        </w:tc>
        <w:tc>
          <w:tcPr>
            <w:tcW w:w="6095" w:type="dxa"/>
          </w:tcPr>
          <w:p w:rsidR="00F37E5D" w:rsidRPr="00D52EFF" w:rsidRDefault="00F37E5D" w:rsidP="00F37E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  <w:t>เรื่อง</w:t>
            </w:r>
          </w:p>
        </w:tc>
      </w:tr>
      <w:tr w:rsidR="00F37E5D" w:rsidRPr="00D52EFF" w:rsidTr="006C42FA">
        <w:tc>
          <w:tcPr>
            <w:tcW w:w="2694" w:type="dxa"/>
          </w:tcPr>
          <w:p w:rsidR="00F37E5D" w:rsidRPr="00D52EFF" w:rsidRDefault="00F37E5D" w:rsidP="00F37E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ฉบับที่ </w:t>
            </w:r>
            <w:r w:rsidRPr="00D52EFF">
              <w:rPr>
                <w:rFonts w:ascii="Tahoma" w:hAnsi="Tahoma" w:cs="Tahoma"/>
                <w:sz w:val="16"/>
                <w:szCs w:val="16"/>
                <w:lang w:val="en-US" w:bidi="th-TH"/>
              </w:rPr>
              <w:t>16</w:t>
            </w:r>
          </w:p>
        </w:tc>
        <w:tc>
          <w:tcPr>
            <w:tcW w:w="6095" w:type="dxa"/>
          </w:tcPr>
          <w:p w:rsidR="00F37E5D" w:rsidRPr="00D52EFF" w:rsidRDefault="00F37E5D" w:rsidP="00F37E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37E5D" w:rsidRPr="00D52EFF" w:rsidTr="006C42FA">
        <w:tc>
          <w:tcPr>
            <w:tcW w:w="2694" w:type="dxa"/>
          </w:tcPr>
          <w:p w:rsidR="00F37E5D" w:rsidRPr="00D52EFF" w:rsidRDefault="00F37E5D" w:rsidP="00F37E5D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ฉบับที่ </w:t>
            </w:r>
            <w:r w:rsidRPr="00D52EFF">
              <w:rPr>
                <w:rFonts w:ascii="Tahoma" w:hAnsi="Tahoma" w:cs="Tahoma"/>
                <w:sz w:val="16"/>
                <w:szCs w:val="16"/>
                <w:lang w:val="en-US" w:bidi="th-TH"/>
              </w:rPr>
              <w:t>19</w:t>
            </w:r>
          </w:p>
        </w:tc>
        <w:tc>
          <w:tcPr>
            <w:tcW w:w="6095" w:type="dxa"/>
          </w:tcPr>
          <w:p w:rsidR="00F37E5D" w:rsidRPr="00D52EFF" w:rsidRDefault="00F37E5D" w:rsidP="00F37E5D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  <w:t>การชำระหนี้สินทางการเงินด้วยตราสารทุน</w:t>
            </w:r>
          </w:p>
        </w:tc>
      </w:tr>
    </w:tbl>
    <w:p w:rsidR="00F37E5D" w:rsidRPr="00D52EFF" w:rsidRDefault="00F37E5D" w:rsidP="006C42FA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F37E5D" w:rsidRPr="00D52EFF" w:rsidRDefault="00F37E5D" w:rsidP="006C42FA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27 </w:t>
      </w:r>
      <w:r w:rsidRPr="00D52EFF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D52EFF">
        <w:rPr>
          <w:rFonts w:ascii="Tahoma" w:hAnsi="Tahoma" w:cs="Tahoma"/>
          <w:sz w:val="18"/>
          <w:szCs w:val="18"/>
        </w:rPr>
        <w:t xml:space="preserve">2561 </w:t>
      </w:r>
      <w:r w:rsidRPr="00D52EFF">
        <w:rPr>
          <w:rFonts w:ascii="Tahoma" w:hAnsi="Tahoma" w:cs="Tahoma"/>
          <w:sz w:val="18"/>
          <w:szCs w:val="18"/>
          <w:cs/>
        </w:rPr>
        <w:t xml:space="preserve">สภาวิชาชีพบัญชีได้ออกประกาศเกี่ยวกับมาตรฐานการรายงานทางการเงินจำนวน </w:t>
      </w:r>
      <w:r w:rsidRPr="00D52EFF">
        <w:rPr>
          <w:rFonts w:ascii="Tahoma" w:hAnsi="Tahoma" w:cs="Tahoma"/>
          <w:sz w:val="18"/>
          <w:szCs w:val="18"/>
        </w:rPr>
        <w:t xml:space="preserve">52 </w:t>
      </w:r>
      <w:r w:rsidRPr="00D52EFF">
        <w:rPr>
          <w:rFonts w:ascii="Tahoma" w:hAnsi="Tahoma" w:cs="Tahoma"/>
          <w:sz w:val="18"/>
          <w:szCs w:val="18"/>
          <w:cs/>
        </w:rPr>
        <w:t>ฉบับ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52EFF">
        <w:rPr>
          <w:rFonts w:ascii="Tahoma" w:hAnsi="Tahoma" w:cs="Tahoma"/>
          <w:sz w:val="18"/>
          <w:szCs w:val="18"/>
        </w:rPr>
        <w:t xml:space="preserve">1 </w:t>
      </w:r>
      <w:r w:rsidRPr="00D52EFF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D52EFF">
        <w:rPr>
          <w:rFonts w:ascii="Tahoma" w:hAnsi="Tahoma" w:cs="Tahoma"/>
          <w:sz w:val="18"/>
          <w:szCs w:val="18"/>
        </w:rPr>
        <w:t xml:space="preserve">2562 </w:t>
      </w:r>
      <w:r w:rsidRPr="00D52EFF">
        <w:rPr>
          <w:rFonts w:ascii="Tahoma" w:hAnsi="Tahoma" w:cs="Tahoma"/>
          <w:sz w:val="18"/>
          <w:szCs w:val="18"/>
          <w:cs/>
        </w:rPr>
        <w:t>เป็นต้นไป ซึ่งได้ประกาศในราชกิจจานุเบกษาแล้ว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ทั้งนี้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</w:p>
    <w:p w:rsidR="00F37E5D" w:rsidRPr="00D52EFF" w:rsidRDefault="00F37E5D" w:rsidP="006C42FA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70C07" w:rsidRPr="00D52EFF" w:rsidRDefault="00E74712" w:rsidP="006C42FA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ผู้บริหารของกลุ่มอินทัชจะนำมาตรฐานการรายงานทางการเงินที่เกี่ยวข้องมาเริ่มถือปฏิบัติกับงบการเงินของกลุ่มอินทัช เมื่อมาตรฐานการรายงานทางการเงินดังกล่าวมีผลบังคับใช้ </w:t>
      </w:r>
      <w:r w:rsidR="00B547FA">
        <w:rPr>
          <w:rFonts w:ascii="Tahoma" w:hAnsi="Tahoma" w:cs="Tahoma" w:hint="cs"/>
          <w:sz w:val="18"/>
          <w:szCs w:val="18"/>
          <w:cs/>
        </w:rPr>
        <w:t>โดยผู้บริหารของกลุ่มอินทัชอยู่ระหว่างการประเมิน</w:t>
      </w:r>
      <w:r w:rsidR="00AC2181" w:rsidRPr="00D52EFF">
        <w:rPr>
          <w:rFonts w:ascii="Tahoma" w:hAnsi="Tahoma" w:cs="Tahoma"/>
          <w:sz w:val="18"/>
          <w:szCs w:val="18"/>
          <w:cs/>
        </w:rPr>
        <w:t>ผลกระทบ</w:t>
      </w:r>
      <w:r w:rsidR="00B547FA">
        <w:rPr>
          <w:rFonts w:ascii="Tahoma" w:hAnsi="Tahoma" w:cs="Tahoma" w:hint="cs"/>
          <w:sz w:val="18"/>
          <w:szCs w:val="18"/>
          <w:cs/>
        </w:rPr>
        <w:t>จาก</w:t>
      </w:r>
      <w:r w:rsidR="00B547FA" w:rsidRPr="00D52EFF">
        <w:rPr>
          <w:rFonts w:ascii="Tahoma" w:hAnsi="Tahoma" w:cs="Tahoma"/>
          <w:sz w:val="18"/>
          <w:szCs w:val="18"/>
          <w:cs/>
        </w:rPr>
        <w:t>มาตรฐานการรายงานทางการเงิน</w:t>
      </w:r>
      <w:r w:rsidR="00B547FA">
        <w:rPr>
          <w:rFonts w:ascii="Tahoma" w:hAnsi="Tahoma" w:cs="Tahoma" w:hint="cs"/>
          <w:sz w:val="18"/>
          <w:szCs w:val="18"/>
          <w:cs/>
        </w:rPr>
        <w:t>ดังกล่าว</w:t>
      </w:r>
      <w:r w:rsidR="00AC2181" w:rsidRPr="00D52EFF">
        <w:rPr>
          <w:rFonts w:ascii="Tahoma" w:hAnsi="Tahoma" w:cs="Tahoma"/>
          <w:sz w:val="18"/>
          <w:szCs w:val="18"/>
          <w:cs/>
        </w:rPr>
        <w:t>ต่องบการเงินของ</w:t>
      </w:r>
      <w:r w:rsidRPr="00D52EFF">
        <w:rPr>
          <w:rFonts w:ascii="Tahoma" w:hAnsi="Tahoma" w:cs="Tahoma"/>
          <w:sz w:val="18"/>
          <w:szCs w:val="18"/>
          <w:cs/>
        </w:rPr>
        <w:t>กลุ่มอินทัชในงวดที่จะเริ่มถือปฏิบัติ</w:t>
      </w:r>
    </w:p>
    <w:p w:rsidR="000C10A8" w:rsidRPr="00D52EFF" w:rsidRDefault="000C10A8" w:rsidP="006C42FA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0C10A8" w:rsidRPr="00D52EFF" w:rsidRDefault="000C10A8" w:rsidP="000C10A8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D52EFF">
        <w:rPr>
          <w:rFonts w:ascii="Tahoma" w:hAnsi="Tahoma" w:cs="Tahoma"/>
          <w:b/>
          <w:bCs/>
          <w:sz w:val="18"/>
          <w:szCs w:val="18"/>
          <w:cs/>
          <w:lang w:val="en-GB"/>
        </w:rPr>
        <w:t>3</w:t>
      </w:r>
      <w:r w:rsidRPr="00D52EFF">
        <w:rPr>
          <w:rFonts w:ascii="Tahoma" w:hAnsi="Tahoma" w:cs="Tahoma"/>
          <w:b/>
          <w:bCs/>
          <w:sz w:val="18"/>
          <w:szCs w:val="18"/>
        </w:rPr>
        <w:t>8</w:t>
      </w:r>
      <w:r w:rsidRPr="00D52EFF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Pr="00D52EFF">
        <w:rPr>
          <w:rFonts w:ascii="Tahoma" w:hAnsi="Tahoma" w:cs="Tahoma"/>
          <w:b/>
          <w:bCs/>
          <w:sz w:val="18"/>
          <w:szCs w:val="18"/>
          <w:cs/>
          <w:lang w:val="en-GB"/>
        </w:rPr>
        <w:t>เหตุการณ์ภายหลังรอบระยะเวลาที่รายงาน</w:t>
      </w:r>
    </w:p>
    <w:p w:rsidR="000C10A8" w:rsidRPr="00D52EFF" w:rsidRDefault="000C10A8" w:rsidP="00CB57A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FF1CCE" w:rsidRPr="00D52EFF" w:rsidRDefault="00FF1CCE" w:rsidP="00FF1CCE">
      <w:pPr>
        <w:spacing w:line="288" w:lineRule="auto"/>
        <w:ind w:left="560"/>
        <w:jc w:val="thaiDistribute"/>
        <w:rPr>
          <w:rFonts w:ascii="Tahoma" w:eastAsia="Angsana New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</w:pPr>
      <w:r w:rsidRPr="00D52EFF">
        <w:rPr>
          <w:rFonts w:ascii="Tahoma" w:eastAsia="Angsana New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การเสนอจ่ายเงินปันผลของบริษัท</w:t>
      </w:r>
      <w:r w:rsidR="00EF2722" w:rsidRPr="00D52EFF">
        <w:rPr>
          <w:rFonts w:ascii="Tahoma" w:eastAsia="Angsana New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และ</w:t>
      </w:r>
      <w:r w:rsidRPr="00D52EFF">
        <w:rPr>
          <w:rFonts w:ascii="Tahoma" w:eastAsia="Angsana New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บริษัทร่วม</w:t>
      </w:r>
    </w:p>
    <w:p w:rsidR="00FF1CCE" w:rsidRPr="00D52EFF" w:rsidRDefault="00FF1CCE" w:rsidP="00FF1CCE">
      <w:pPr>
        <w:spacing w:line="288" w:lineRule="auto"/>
        <w:ind w:left="560"/>
        <w:jc w:val="thaiDistribute"/>
        <w:rPr>
          <w:rFonts w:ascii="Tahoma" w:eastAsia="Angsana New" w:hAnsi="Tahoma" w:cs="Tahoma"/>
          <w:snapToGrid w:val="0"/>
          <w:spacing w:val="-6"/>
          <w:sz w:val="14"/>
          <w:szCs w:val="14"/>
          <w:cs/>
          <w:lang w:eastAsia="th-TH"/>
        </w:rPr>
      </w:pPr>
    </w:p>
    <w:p w:rsidR="00FF1CCE" w:rsidRPr="00D52EFF" w:rsidRDefault="00FF1CCE" w:rsidP="00FF1CCE">
      <w:pPr>
        <w:pStyle w:val="block"/>
        <w:tabs>
          <w:tab w:val="left" w:pos="540"/>
          <w:tab w:val="left" w:pos="5040"/>
        </w:tabs>
        <w:spacing w:after="0" w:line="288" w:lineRule="auto"/>
        <w:ind w:left="540"/>
        <w:jc w:val="thaiDistribute"/>
        <w:rPr>
          <w:rFonts w:ascii="Tahoma" w:eastAsia="Cordia New" w:hAnsi="Tahoma" w:cs="Tahoma"/>
          <w:sz w:val="18"/>
          <w:szCs w:val="18"/>
          <w:lang w:val="en-US"/>
        </w:rPr>
      </w:pPr>
      <w:r w:rsidRPr="00D52EFF">
        <w:rPr>
          <w:rFonts w:ascii="Tahoma" w:eastAsia="Cordia New" w:hAnsi="Tahoma" w:cs="Tahoma"/>
          <w:sz w:val="18"/>
          <w:szCs w:val="18"/>
          <w:cs/>
          <w:lang w:val="en-US" w:bidi="th-TH"/>
        </w:rPr>
        <w:t>ที่ประชุมคณะกรรมการบริษัทของเอไอเอส</w:t>
      </w:r>
      <w:r w:rsidR="00242F24" w:rsidRPr="00D52EFF">
        <w:rPr>
          <w:rFonts w:ascii="Tahoma" w:eastAsia="Cordia New" w:hAnsi="Tahoma" w:cs="Tahoma"/>
          <w:sz w:val="18"/>
          <w:szCs w:val="18"/>
          <w:lang w:val="en-US"/>
        </w:rPr>
        <w:t xml:space="preserve"> </w:t>
      </w:r>
      <w:r w:rsidRPr="00D52EFF">
        <w:rPr>
          <w:rFonts w:ascii="Tahoma" w:eastAsia="Cordia New" w:hAnsi="Tahoma" w:cs="Tahoma"/>
          <w:sz w:val="18"/>
          <w:szCs w:val="18"/>
          <w:cs/>
          <w:lang w:val="en-US" w:bidi="th-TH"/>
        </w:rPr>
        <w:t>และ</w:t>
      </w:r>
      <w:r w:rsidR="00242F24" w:rsidRPr="00D52EFF">
        <w:rPr>
          <w:rFonts w:ascii="Tahoma" w:eastAsia="Cordia New" w:hAnsi="Tahoma" w:cs="Tahoma"/>
          <w:sz w:val="18"/>
          <w:szCs w:val="18"/>
          <w:lang w:val="en-US"/>
        </w:rPr>
        <w:t xml:space="preserve"> </w:t>
      </w:r>
      <w:r w:rsidRPr="00D52EFF">
        <w:rPr>
          <w:rFonts w:ascii="Tahoma" w:eastAsia="Cordia New" w:hAnsi="Tahoma" w:cs="Tahoma"/>
          <w:sz w:val="18"/>
          <w:szCs w:val="18"/>
          <w:cs/>
          <w:lang w:val="en-US" w:bidi="th-TH"/>
        </w:rPr>
        <w:t>อินทัช</w:t>
      </w:r>
      <w:r w:rsidRPr="00D52EFF">
        <w:rPr>
          <w:rFonts w:ascii="Tahoma" w:eastAsia="Cordia New" w:hAnsi="Tahoma" w:cs="Tahoma"/>
          <w:sz w:val="18"/>
          <w:szCs w:val="18"/>
          <w:lang w:val="en-US"/>
        </w:rPr>
        <w:t xml:space="preserve"> </w:t>
      </w:r>
      <w:r w:rsidRPr="00D52EFF">
        <w:rPr>
          <w:rFonts w:ascii="Tahoma" w:eastAsia="Cordia New" w:hAnsi="Tahoma" w:cs="Tahoma"/>
          <w:sz w:val="18"/>
          <w:szCs w:val="18"/>
          <w:cs/>
          <w:lang w:val="en-US" w:bidi="th-TH"/>
        </w:rPr>
        <w:t>มีมติเสนอการจ่ายเงินปันผลดังนี้</w:t>
      </w:r>
    </w:p>
    <w:p w:rsidR="00FF1CCE" w:rsidRPr="00D52EFF" w:rsidRDefault="00FF1CCE" w:rsidP="00FF1CCE">
      <w:pPr>
        <w:pStyle w:val="block"/>
        <w:tabs>
          <w:tab w:val="left" w:pos="540"/>
          <w:tab w:val="left" w:pos="5040"/>
        </w:tabs>
        <w:spacing w:after="0" w:line="288" w:lineRule="auto"/>
        <w:ind w:left="540"/>
        <w:jc w:val="thaiDistribute"/>
        <w:rPr>
          <w:rFonts w:ascii="Tahoma" w:eastAsia="Cordia New" w:hAnsi="Tahoma" w:cs="Tahoma"/>
          <w:sz w:val="14"/>
          <w:szCs w:val="14"/>
          <w:lang w:val="en-US" w:bidi="th-TH"/>
        </w:rPr>
      </w:pPr>
    </w:p>
    <w:tbl>
      <w:tblPr>
        <w:tblW w:w="9190" w:type="dxa"/>
        <w:tblInd w:w="558" w:type="dxa"/>
        <w:tblLook w:val="04A0" w:firstRow="1" w:lastRow="0" w:firstColumn="1" w:lastColumn="0" w:noHBand="0" w:noVBand="1"/>
      </w:tblPr>
      <w:tblGrid>
        <w:gridCol w:w="1393"/>
        <w:gridCol w:w="2126"/>
        <w:gridCol w:w="1134"/>
        <w:gridCol w:w="1843"/>
        <w:gridCol w:w="1276"/>
        <w:gridCol w:w="1418"/>
      </w:tblGrid>
      <w:tr w:rsidR="00FF1CCE" w:rsidRPr="00D52EFF" w:rsidTr="005F5DF7">
        <w:trPr>
          <w:trHeight w:val="20"/>
        </w:trPr>
        <w:tc>
          <w:tcPr>
            <w:tcW w:w="1393" w:type="dxa"/>
            <w:vAlign w:val="bottom"/>
            <w:hideMark/>
          </w:tcPr>
          <w:p w:rsidR="00FF1CCE" w:rsidRPr="00D52EFF" w:rsidRDefault="00FF1CCE" w:rsidP="005F5DF7">
            <w:pPr>
              <w:spacing w:line="288" w:lineRule="auto"/>
              <w:ind w:right="-60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บริษัท</w:t>
            </w:r>
          </w:p>
        </w:tc>
        <w:tc>
          <w:tcPr>
            <w:tcW w:w="2126" w:type="dxa"/>
            <w:vAlign w:val="bottom"/>
            <w:hideMark/>
          </w:tcPr>
          <w:p w:rsidR="00FF1CCE" w:rsidRPr="00D52EFF" w:rsidRDefault="00FF1CCE" w:rsidP="005F5DF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วันที่ประชุม</w:t>
            </w:r>
          </w:p>
        </w:tc>
        <w:tc>
          <w:tcPr>
            <w:tcW w:w="1134" w:type="dxa"/>
            <w:vAlign w:val="bottom"/>
            <w:hideMark/>
          </w:tcPr>
          <w:p w:rsidR="00FF1CCE" w:rsidRPr="00D52EFF" w:rsidRDefault="00FF1CCE" w:rsidP="005F5DF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</w:tc>
        <w:tc>
          <w:tcPr>
            <w:tcW w:w="1843" w:type="dxa"/>
            <w:vAlign w:val="bottom"/>
            <w:hideMark/>
          </w:tcPr>
          <w:p w:rsidR="00FF1CCE" w:rsidRPr="00D52EFF" w:rsidRDefault="00FF1CCE" w:rsidP="005F5DF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เงินปันผลระหว่างกาล</w:t>
            </w:r>
          </w:p>
          <w:p w:rsidR="00FF1CCE" w:rsidRPr="00D52EFF" w:rsidRDefault="00FF1CCE" w:rsidP="005F5DF7">
            <w:pPr>
              <w:spacing w:line="288" w:lineRule="auto"/>
              <w:ind w:left="-108" w:right="-1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ที่จ่ายแล้วในปี 25</w:t>
            </w:r>
            <w:r w:rsidRPr="00D52EFF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61</w:t>
            </w:r>
          </w:p>
        </w:tc>
        <w:tc>
          <w:tcPr>
            <w:tcW w:w="1276" w:type="dxa"/>
            <w:vAlign w:val="bottom"/>
            <w:hideMark/>
          </w:tcPr>
          <w:p w:rsidR="00FF1CCE" w:rsidRPr="00D52EFF" w:rsidRDefault="00FF1CCE" w:rsidP="005F5DF7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  <w:p w:rsidR="00FF1CCE" w:rsidRPr="00D52EFF" w:rsidRDefault="00FF1CCE" w:rsidP="005F5DF7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ที่จะจ่าย</w:t>
            </w:r>
          </w:p>
        </w:tc>
        <w:tc>
          <w:tcPr>
            <w:tcW w:w="1418" w:type="dxa"/>
            <w:vAlign w:val="bottom"/>
            <w:hideMark/>
          </w:tcPr>
          <w:p w:rsidR="00FF1CCE" w:rsidRPr="00D52EFF" w:rsidRDefault="00FF1CCE" w:rsidP="005F5DF7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ประมาณจำนวน</w:t>
            </w:r>
          </w:p>
          <w:p w:rsidR="00FF1CCE" w:rsidRPr="00D52EFF" w:rsidRDefault="00FF1CCE" w:rsidP="005F5DF7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เงินที่จะจ่าย</w:t>
            </w:r>
          </w:p>
        </w:tc>
      </w:tr>
      <w:tr w:rsidR="00FF1CCE" w:rsidRPr="00D52EFF" w:rsidTr="005F5DF7">
        <w:trPr>
          <w:trHeight w:val="20"/>
        </w:trPr>
        <w:tc>
          <w:tcPr>
            <w:tcW w:w="1393" w:type="dxa"/>
            <w:vAlign w:val="bottom"/>
          </w:tcPr>
          <w:p w:rsidR="00FF1CCE" w:rsidRPr="00D52EFF" w:rsidRDefault="00FF1CCE" w:rsidP="005F5DF7">
            <w:pPr>
              <w:spacing w:line="288" w:lineRule="auto"/>
              <w:ind w:right="-60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2126" w:type="dxa"/>
            <w:vAlign w:val="bottom"/>
          </w:tcPr>
          <w:p w:rsidR="00FF1CCE" w:rsidRPr="00D52EFF" w:rsidRDefault="00FF1CCE" w:rsidP="005F5DF7">
            <w:pPr>
              <w:spacing w:line="288" w:lineRule="auto"/>
              <w:ind w:left="-108" w:right="-108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134" w:type="dxa"/>
            <w:vAlign w:val="bottom"/>
            <w:hideMark/>
          </w:tcPr>
          <w:p w:rsidR="00FF1CCE" w:rsidRPr="00D52EFF" w:rsidRDefault="00FF1CCE" w:rsidP="005F5DF7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D52EFF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D52EFF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843" w:type="dxa"/>
            <w:vAlign w:val="bottom"/>
            <w:hideMark/>
          </w:tcPr>
          <w:p w:rsidR="00FF1CCE" w:rsidRPr="00D52EFF" w:rsidRDefault="00FF1CCE" w:rsidP="005F5DF7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D52EFF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D52EFF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6" w:type="dxa"/>
            <w:vAlign w:val="bottom"/>
            <w:hideMark/>
          </w:tcPr>
          <w:p w:rsidR="00FF1CCE" w:rsidRPr="00D52EFF" w:rsidRDefault="00FF1CCE" w:rsidP="005F5DF7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D52EFF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D52EFF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:rsidR="00FF1CCE" w:rsidRPr="00D52EFF" w:rsidRDefault="00FF1CCE" w:rsidP="005F5DF7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D52EFF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ล้านบาท</w:t>
            </w:r>
            <w:r w:rsidRPr="00D52EFF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</w:tr>
      <w:tr w:rsidR="00FF1CCE" w:rsidRPr="00D52EFF" w:rsidTr="005F5DF7">
        <w:trPr>
          <w:trHeight w:val="20"/>
        </w:trPr>
        <w:tc>
          <w:tcPr>
            <w:tcW w:w="4653" w:type="dxa"/>
            <w:gridSpan w:val="3"/>
            <w:vAlign w:val="bottom"/>
            <w:hideMark/>
          </w:tcPr>
          <w:p w:rsidR="00FF1CCE" w:rsidRPr="00D52EFF" w:rsidRDefault="00FF1CCE" w:rsidP="005F5DF7">
            <w:pPr>
              <w:tabs>
                <w:tab w:val="left" w:pos="882"/>
                <w:tab w:val="left" w:pos="1229"/>
              </w:tabs>
              <w:spacing w:line="288" w:lineRule="auto"/>
              <w:ind w:left="-42" w:right="-35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เงินปันผลจากผลการดำเนินงานปี </w:t>
            </w:r>
            <w:r w:rsidRPr="00D52EFF"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  <w:t>2561</w:t>
            </w:r>
          </w:p>
        </w:tc>
        <w:tc>
          <w:tcPr>
            <w:tcW w:w="1843" w:type="dxa"/>
            <w:vAlign w:val="bottom"/>
          </w:tcPr>
          <w:p w:rsidR="00FF1CCE" w:rsidRPr="00D52EFF" w:rsidRDefault="00FF1CCE" w:rsidP="005F5DF7">
            <w:pPr>
              <w:tabs>
                <w:tab w:val="left" w:pos="809"/>
              </w:tabs>
              <w:spacing w:line="288" w:lineRule="auto"/>
              <w:ind w:left="-42" w:right="-13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:rsidR="00FF1CCE" w:rsidRPr="00D52EFF" w:rsidRDefault="00FF1CCE" w:rsidP="005F5DF7">
            <w:pPr>
              <w:spacing w:line="288" w:lineRule="auto"/>
              <w:ind w:left="-42" w:right="-1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:rsidR="00FF1CCE" w:rsidRPr="00D52EFF" w:rsidRDefault="00FF1CCE" w:rsidP="005F5DF7">
            <w:pPr>
              <w:spacing w:line="288" w:lineRule="auto"/>
              <w:ind w:left="-42" w:right="-18"/>
              <w:jc w:val="right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</w:tr>
      <w:tr w:rsidR="00FF1CCE" w:rsidRPr="00D52EFF" w:rsidTr="00FF1CCE">
        <w:trPr>
          <w:trHeight w:val="20"/>
        </w:trPr>
        <w:tc>
          <w:tcPr>
            <w:tcW w:w="1393" w:type="dxa"/>
            <w:vAlign w:val="bottom"/>
            <w:hideMark/>
          </w:tcPr>
          <w:p w:rsidR="00FF1CCE" w:rsidRPr="00D52EFF" w:rsidRDefault="00FF1CCE" w:rsidP="005F5DF7">
            <w:pPr>
              <w:spacing w:line="288" w:lineRule="auto"/>
              <w:ind w:right="-60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เอไอเอส </w:t>
            </w:r>
          </w:p>
        </w:tc>
        <w:tc>
          <w:tcPr>
            <w:tcW w:w="2126" w:type="dxa"/>
            <w:vAlign w:val="bottom"/>
            <w:hideMark/>
          </w:tcPr>
          <w:p w:rsidR="00FF1CCE" w:rsidRPr="00D52EFF" w:rsidRDefault="00FF1CCE" w:rsidP="00FF1CCE">
            <w:pPr>
              <w:spacing w:line="288" w:lineRule="auto"/>
              <w:ind w:left="-108" w:right="-108" w:firstLine="6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 xml:space="preserve">7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กุมภาพันธ์</w:t>
            </w:r>
            <w:r w:rsidRPr="00D52EFF">
              <w:rPr>
                <w:rFonts w:ascii="Tahoma" w:hAnsi="Tahoma" w:cs="Tahoma"/>
                <w:sz w:val="18"/>
                <w:szCs w:val="18"/>
                <w:rtl/>
                <w:lang w:bidi="ar-SA"/>
              </w:rPr>
              <w:t xml:space="preserve"> </w:t>
            </w:r>
            <w:r w:rsidRPr="00D52EFF">
              <w:rPr>
                <w:rFonts w:ascii="Tahoma" w:hAnsi="Tahoma" w:cs="Tahoma"/>
                <w:sz w:val="18"/>
                <w:szCs w:val="18"/>
              </w:rPr>
              <w:t>2562</w:t>
            </w:r>
          </w:p>
        </w:tc>
        <w:tc>
          <w:tcPr>
            <w:tcW w:w="1134" w:type="dxa"/>
            <w:vAlign w:val="bottom"/>
          </w:tcPr>
          <w:p w:rsidR="00FF1CCE" w:rsidRPr="00D52EFF" w:rsidRDefault="00747245" w:rsidP="005F5DF7">
            <w:pPr>
              <w:tabs>
                <w:tab w:val="left" w:pos="882"/>
                <w:tab w:val="left" w:pos="1229"/>
              </w:tabs>
              <w:spacing w:line="288" w:lineRule="auto"/>
              <w:ind w:left="-42" w:right="-35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7.08</w:t>
            </w:r>
          </w:p>
        </w:tc>
        <w:tc>
          <w:tcPr>
            <w:tcW w:w="1843" w:type="dxa"/>
            <w:vAlign w:val="bottom"/>
          </w:tcPr>
          <w:p w:rsidR="00FF1CCE" w:rsidRPr="00D52EFF" w:rsidRDefault="00FF1CCE" w:rsidP="005F5DF7">
            <w:pPr>
              <w:tabs>
                <w:tab w:val="left" w:pos="809"/>
              </w:tabs>
              <w:spacing w:line="288" w:lineRule="auto"/>
              <w:ind w:left="-42" w:right="-13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3.78</w:t>
            </w:r>
          </w:p>
        </w:tc>
        <w:tc>
          <w:tcPr>
            <w:tcW w:w="1276" w:type="dxa"/>
            <w:vAlign w:val="bottom"/>
          </w:tcPr>
          <w:p w:rsidR="00FF1CCE" w:rsidRPr="00D52EFF" w:rsidRDefault="00747245" w:rsidP="005F5DF7">
            <w:pPr>
              <w:spacing w:line="288" w:lineRule="auto"/>
              <w:ind w:left="-42" w:right="-1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3.30</w:t>
            </w:r>
          </w:p>
        </w:tc>
        <w:tc>
          <w:tcPr>
            <w:tcW w:w="1418" w:type="dxa"/>
            <w:vAlign w:val="bottom"/>
          </w:tcPr>
          <w:p w:rsidR="00FF1CCE" w:rsidRPr="00D52EFF" w:rsidRDefault="00747245" w:rsidP="00666665">
            <w:pPr>
              <w:spacing w:line="288" w:lineRule="auto"/>
              <w:ind w:left="-42" w:right="-1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9,811</w:t>
            </w:r>
          </w:p>
        </w:tc>
      </w:tr>
      <w:tr w:rsidR="00FF1CCE" w:rsidRPr="00D52EFF" w:rsidTr="00FF1CCE">
        <w:trPr>
          <w:trHeight w:val="20"/>
        </w:trPr>
        <w:tc>
          <w:tcPr>
            <w:tcW w:w="1393" w:type="dxa"/>
            <w:vAlign w:val="bottom"/>
            <w:hideMark/>
          </w:tcPr>
          <w:p w:rsidR="00FF1CCE" w:rsidRPr="00D52EFF" w:rsidRDefault="00FF1CCE" w:rsidP="005F5DF7">
            <w:pPr>
              <w:spacing w:line="288" w:lineRule="auto"/>
              <w:ind w:right="-60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อินทัช</w:t>
            </w:r>
          </w:p>
        </w:tc>
        <w:tc>
          <w:tcPr>
            <w:tcW w:w="2126" w:type="dxa"/>
            <w:vAlign w:val="bottom"/>
            <w:hideMark/>
          </w:tcPr>
          <w:p w:rsidR="00FF1CCE" w:rsidRPr="00D52EFF" w:rsidRDefault="00FF1CCE" w:rsidP="005F5DF7">
            <w:pPr>
              <w:spacing w:line="288" w:lineRule="auto"/>
              <w:ind w:left="-108" w:right="-108" w:firstLine="6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 xml:space="preserve">8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กุมภาพันธ์</w:t>
            </w:r>
            <w:r w:rsidRPr="00D52EFF">
              <w:rPr>
                <w:rFonts w:ascii="Tahoma" w:hAnsi="Tahoma" w:cs="Tahoma"/>
                <w:sz w:val="18"/>
                <w:szCs w:val="18"/>
                <w:rtl/>
                <w:lang w:bidi="ar-SA"/>
              </w:rPr>
              <w:t xml:space="preserve"> </w:t>
            </w:r>
            <w:r w:rsidRPr="00D52EFF">
              <w:rPr>
                <w:rFonts w:ascii="Tahoma" w:hAnsi="Tahoma" w:cs="Tahoma"/>
                <w:sz w:val="18"/>
                <w:szCs w:val="18"/>
              </w:rPr>
              <w:t>2562</w:t>
            </w:r>
          </w:p>
        </w:tc>
        <w:tc>
          <w:tcPr>
            <w:tcW w:w="1134" w:type="dxa"/>
            <w:vAlign w:val="bottom"/>
          </w:tcPr>
          <w:p w:rsidR="00FF1CCE" w:rsidRPr="00D52EFF" w:rsidRDefault="00A97741" w:rsidP="005F5DF7">
            <w:pPr>
              <w:tabs>
                <w:tab w:val="left" w:pos="882"/>
                <w:tab w:val="left" w:pos="1229"/>
              </w:tabs>
              <w:spacing w:line="288" w:lineRule="auto"/>
              <w:ind w:left="-42" w:right="-35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2.71</w:t>
            </w:r>
          </w:p>
        </w:tc>
        <w:tc>
          <w:tcPr>
            <w:tcW w:w="1843" w:type="dxa"/>
            <w:vAlign w:val="bottom"/>
          </w:tcPr>
          <w:p w:rsidR="00FF1CCE" w:rsidRPr="00D52EFF" w:rsidRDefault="00FF1CCE" w:rsidP="00A97741">
            <w:pPr>
              <w:tabs>
                <w:tab w:val="left" w:pos="809"/>
              </w:tabs>
              <w:spacing w:line="288" w:lineRule="auto"/>
              <w:ind w:left="-42" w:right="-13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1.54</w:t>
            </w:r>
          </w:p>
        </w:tc>
        <w:tc>
          <w:tcPr>
            <w:tcW w:w="1276" w:type="dxa"/>
            <w:vAlign w:val="bottom"/>
          </w:tcPr>
          <w:p w:rsidR="00FF1CCE" w:rsidRPr="00D52EFF" w:rsidRDefault="00A97741" w:rsidP="005F5DF7">
            <w:pPr>
              <w:spacing w:line="288" w:lineRule="auto"/>
              <w:ind w:left="-42" w:right="-1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1.17</w:t>
            </w:r>
          </w:p>
        </w:tc>
        <w:tc>
          <w:tcPr>
            <w:tcW w:w="1418" w:type="dxa"/>
            <w:vAlign w:val="bottom"/>
          </w:tcPr>
          <w:p w:rsidR="00FF1CCE" w:rsidRPr="00D52EFF" w:rsidRDefault="00A97741" w:rsidP="00A97741">
            <w:pPr>
              <w:spacing w:line="288" w:lineRule="auto"/>
              <w:ind w:left="-42" w:right="422"/>
              <w:jc w:val="right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3,752</w:t>
            </w:r>
          </w:p>
        </w:tc>
      </w:tr>
    </w:tbl>
    <w:p w:rsidR="00FF1CCE" w:rsidRPr="00D52EFF" w:rsidRDefault="00FF1CCE" w:rsidP="00FF1CCE">
      <w:pPr>
        <w:spacing w:line="288" w:lineRule="auto"/>
        <w:ind w:left="560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:rsidR="00FF1CCE" w:rsidRPr="00D52EFF" w:rsidRDefault="00FF1CCE" w:rsidP="006C42FA">
      <w:pPr>
        <w:pStyle w:val="block"/>
        <w:tabs>
          <w:tab w:val="left" w:pos="540"/>
          <w:tab w:val="left" w:pos="5040"/>
        </w:tabs>
        <w:spacing w:after="0" w:line="288" w:lineRule="auto"/>
        <w:ind w:left="540"/>
        <w:jc w:val="thaiDistribute"/>
        <w:rPr>
          <w:rFonts w:ascii="Tahoma" w:eastAsia="Cordia New" w:hAnsi="Tahoma" w:cs="Tahoma"/>
          <w:sz w:val="18"/>
          <w:szCs w:val="18"/>
          <w:rtl/>
          <w:cs/>
        </w:rPr>
      </w:pPr>
      <w:r w:rsidRPr="00D52EFF">
        <w:rPr>
          <w:rFonts w:ascii="Tahoma" w:eastAsia="Cordia New" w:hAnsi="Tahoma" w:cs="Tahoma"/>
          <w:sz w:val="18"/>
          <w:szCs w:val="18"/>
          <w:cs/>
          <w:lang w:val="en-US" w:bidi="th-TH"/>
        </w:rPr>
        <w:t xml:space="preserve">ทั้งนี้การจ่ายเงินปันผลจากผลการดำเนินงานประจำปี </w:t>
      </w:r>
      <w:r w:rsidRPr="00D52EFF">
        <w:rPr>
          <w:rFonts w:ascii="Tahoma" w:eastAsia="Cordia New" w:hAnsi="Tahoma" w:cs="Tahoma"/>
          <w:sz w:val="18"/>
          <w:szCs w:val="18"/>
          <w:rtl/>
          <w:cs/>
          <w:lang w:val="en-US"/>
        </w:rPr>
        <w:t>256</w:t>
      </w:r>
      <w:r w:rsidRPr="00D52EFF">
        <w:rPr>
          <w:rFonts w:ascii="Tahoma" w:eastAsia="Cordia New" w:hAnsi="Tahoma" w:cs="Tahoma"/>
          <w:sz w:val="18"/>
          <w:szCs w:val="18"/>
          <w:lang w:val="en-US"/>
        </w:rPr>
        <w:t>1</w:t>
      </w:r>
      <w:r w:rsidRPr="00D52EFF">
        <w:rPr>
          <w:rFonts w:ascii="Tahoma" w:eastAsia="Cordia New" w:hAnsi="Tahoma" w:cs="Tahoma"/>
          <w:sz w:val="18"/>
          <w:szCs w:val="18"/>
          <w:cs/>
          <w:lang w:val="en-US" w:bidi="th-TH"/>
        </w:rPr>
        <w:t xml:space="preserve"> ดังกล่าวข้างต้น ขึ้นอยู่กับมติการอนุมัติจ่ายเงินปันผลของที่ประชุมสามัญผู้ถือประจำปี </w:t>
      </w:r>
      <w:r w:rsidRPr="00D52EFF">
        <w:rPr>
          <w:rFonts w:ascii="Tahoma" w:eastAsia="Cordia New" w:hAnsi="Tahoma" w:cs="Tahoma"/>
          <w:sz w:val="18"/>
          <w:szCs w:val="18"/>
          <w:rtl/>
          <w:cs/>
          <w:lang w:val="en-US"/>
        </w:rPr>
        <w:t>256</w:t>
      </w:r>
      <w:r w:rsidRPr="00D52EFF">
        <w:rPr>
          <w:rFonts w:ascii="Tahoma" w:eastAsia="Cordia New" w:hAnsi="Tahoma" w:cs="Tahoma"/>
          <w:sz w:val="18"/>
          <w:szCs w:val="18"/>
          <w:lang w:val="en-US"/>
        </w:rPr>
        <w:t>2</w:t>
      </w:r>
      <w:r w:rsidRPr="00D52EFF">
        <w:rPr>
          <w:rFonts w:ascii="Tahoma" w:eastAsia="Cordia New" w:hAnsi="Tahoma" w:cs="Tahoma"/>
          <w:sz w:val="18"/>
          <w:szCs w:val="18"/>
          <w:cs/>
          <w:lang w:val="en-US" w:bidi="th-TH"/>
        </w:rPr>
        <w:t xml:space="preserve"> ของแต่ละบริษัท</w:t>
      </w:r>
    </w:p>
    <w:p w:rsidR="003E3822" w:rsidRPr="00D52EFF" w:rsidRDefault="003E382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647EF5" w:rsidRPr="00D52EFF" w:rsidRDefault="000C10A8" w:rsidP="00351434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D52EFF">
        <w:rPr>
          <w:rFonts w:ascii="Tahoma" w:hAnsi="Tahoma" w:cs="Tahoma"/>
          <w:b/>
          <w:bCs/>
          <w:sz w:val="18"/>
          <w:szCs w:val="18"/>
          <w:cs/>
          <w:lang w:val="en-GB"/>
        </w:rPr>
        <w:t>39</w:t>
      </w:r>
      <w:r w:rsidR="00351434" w:rsidRPr="00D52EFF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053DA1" w:rsidRPr="00D52EFF">
        <w:rPr>
          <w:rFonts w:ascii="Tahoma" w:hAnsi="Tahoma" w:cs="Tahoma"/>
          <w:b/>
          <w:bCs/>
          <w:sz w:val="18"/>
          <w:szCs w:val="18"/>
          <w:cs/>
          <w:lang w:val="en-GB"/>
        </w:rPr>
        <w:t>การอนุมัติงบการเงิน</w:t>
      </w:r>
    </w:p>
    <w:p w:rsidR="00647EF5" w:rsidRPr="00D52EFF" w:rsidRDefault="00647EF5" w:rsidP="0029662D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:rsidR="00647EF5" w:rsidRPr="00D52EFF" w:rsidRDefault="000C10A8" w:rsidP="00225AA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Pr="00D52EFF">
        <w:rPr>
          <w:rFonts w:ascii="Tahoma" w:hAnsi="Tahoma" w:cs="Tahoma"/>
          <w:sz w:val="18"/>
          <w:szCs w:val="18"/>
        </w:rPr>
        <w:t>8</w:t>
      </w:r>
      <w:r w:rsidRPr="00D52EFF">
        <w:rPr>
          <w:rFonts w:ascii="Tahoma" w:hAnsi="Tahoma" w:cs="Tahoma"/>
          <w:sz w:val="18"/>
          <w:szCs w:val="18"/>
          <w:cs/>
        </w:rPr>
        <w:t xml:space="preserve"> กุมภาพันธ์ 25</w:t>
      </w:r>
      <w:r w:rsidRPr="00D52EFF">
        <w:rPr>
          <w:rFonts w:ascii="Tahoma" w:hAnsi="Tahoma" w:cs="Tahoma"/>
          <w:sz w:val="18"/>
          <w:szCs w:val="18"/>
        </w:rPr>
        <w:t>62</w:t>
      </w:r>
    </w:p>
    <w:sectPr w:rsidR="00647EF5" w:rsidRPr="00D52EFF" w:rsidSect="000865BC">
      <w:headerReference w:type="even" r:id="rId76"/>
      <w:headerReference w:type="default" r:id="rId77"/>
      <w:headerReference w:type="first" r:id="rId78"/>
      <w:pgSz w:w="11906" w:h="16838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71A" w:rsidRDefault="00C8571A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:rsidR="00C8571A" w:rsidRDefault="00C8571A"/>
  </w:endnote>
  <w:endnote w:type="continuationSeparator" w:id="0">
    <w:p w:rsidR="00C8571A" w:rsidRDefault="00C8571A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:rsidR="00C8571A" w:rsidRDefault="00C857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8D8" w:rsidRDefault="009D08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8D8" w:rsidRPr="00A6735D" w:rsidRDefault="009D08D8">
    <w:pPr>
      <w:pStyle w:val="Footer"/>
      <w:jc w:val="center"/>
      <w:rPr>
        <w:rFonts w:ascii="Tahoma" w:hAnsi="Tahoma" w:cs="Tahoma"/>
        <w:sz w:val="18"/>
        <w:szCs w:val="18"/>
      </w:rPr>
    </w:pPr>
  </w:p>
  <w:p w:rsidR="009D08D8" w:rsidRPr="00A6735D" w:rsidRDefault="009D08D8">
    <w:pPr>
      <w:pStyle w:val="Footer"/>
      <w:jc w:val="center"/>
      <w:rPr>
        <w:rFonts w:ascii="Tahoma" w:hAnsi="Tahoma" w:cs="Tahoma"/>
        <w:sz w:val="18"/>
        <w:szCs w:val="18"/>
      </w:rPr>
    </w:pPr>
    <w:r w:rsidRPr="00A6735D">
      <w:rPr>
        <w:rFonts w:ascii="Tahoma" w:hAnsi="Tahoma" w:cs="Tahoma"/>
        <w:sz w:val="18"/>
        <w:szCs w:val="18"/>
      </w:rPr>
      <w:t xml:space="preserve">- </w:t>
    </w:r>
    <w:r w:rsidRPr="00A6735D">
      <w:rPr>
        <w:rFonts w:ascii="Tahoma" w:hAnsi="Tahoma" w:cs="Tahoma"/>
        <w:sz w:val="18"/>
        <w:szCs w:val="18"/>
      </w:rPr>
      <w:fldChar w:fldCharType="begin"/>
    </w:r>
    <w:r w:rsidRPr="00A6735D">
      <w:rPr>
        <w:rFonts w:ascii="Tahoma" w:hAnsi="Tahoma" w:cs="Tahoma"/>
        <w:sz w:val="18"/>
        <w:szCs w:val="18"/>
      </w:rPr>
      <w:instrText xml:space="preserve"> PAGE   \* MERGEFORMAT </w:instrText>
    </w:r>
    <w:r w:rsidRPr="00A6735D">
      <w:rPr>
        <w:rFonts w:ascii="Tahoma" w:hAnsi="Tahoma" w:cs="Tahoma"/>
        <w:sz w:val="18"/>
        <w:szCs w:val="18"/>
      </w:rPr>
      <w:fldChar w:fldCharType="separate"/>
    </w:r>
    <w:r w:rsidR="00666665">
      <w:rPr>
        <w:rFonts w:ascii="Tahoma" w:hAnsi="Tahoma" w:cs="Tahoma"/>
        <w:noProof/>
        <w:sz w:val="18"/>
        <w:szCs w:val="18"/>
      </w:rPr>
      <w:t>20</w:t>
    </w:r>
    <w:r w:rsidRPr="00A6735D">
      <w:rPr>
        <w:rFonts w:ascii="Tahoma" w:hAnsi="Tahoma" w:cs="Tahoma"/>
        <w:sz w:val="18"/>
        <w:szCs w:val="18"/>
      </w:rPr>
      <w:fldChar w:fldCharType="end"/>
    </w:r>
    <w:r w:rsidRPr="00A6735D">
      <w:rPr>
        <w:rFonts w:ascii="Tahoma" w:hAnsi="Tahoma" w:cs="Tahoma"/>
        <w:sz w:val="18"/>
        <w:szCs w:val="18"/>
      </w:rPr>
      <w:t xml:space="preserve"> -</w:t>
    </w:r>
  </w:p>
  <w:p w:rsidR="009D08D8" w:rsidRPr="00A6735D" w:rsidRDefault="009D08D8" w:rsidP="00A6735D">
    <w:pPr>
      <w:pStyle w:val="Footer"/>
      <w:jc w:val="center"/>
      <w:rPr>
        <w:rFonts w:ascii="Tahoma" w:hAnsi="Tahoma" w:cs="Tahoma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8D8" w:rsidRDefault="009D08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71A" w:rsidRDefault="00C8571A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:rsidR="00C8571A" w:rsidRDefault="00C8571A"/>
  </w:footnote>
  <w:footnote w:type="continuationSeparator" w:id="0">
    <w:p w:rsidR="00C8571A" w:rsidRDefault="00C8571A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:rsidR="00C8571A" w:rsidRDefault="00C857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8D8" w:rsidRDefault="009D08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8D8" w:rsidRPr="00F7352D" w:rsidRDefault="009D08D8" w:rsidP="00F16DFE">
    <w:pPr>
      <w:pStyle w:val="BodyTextIndent3"/>
      <w:spacing w:line="288" w:lineRule="auto"/>
      <w:ind w:left="0"/>
      <w:rPr>
        <w:rFonts w:ascii="Tahoma" w:hAnsi="Tahoma" w:cs="Tahoma"/>
        <w:b/>
        <w:bCs/>
        <w:sz w:val="18"/>
        <w:szCs w:val="18"/>
        <w:lang w:val="en-GB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eastAsia="Angsana New" w:hAnsi="Tahoma" w:cs="Tahoma"/>
        <w:b/>
        <w:bCs/>
        <w:sz w:val="18"/>
        <w:szCs w:val="18"/>
      </w:rPr>
      <w:t>(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)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และบริษัทย่อย</w:t>
    </w:r>
  </w:p>
  <w:p w:rsidR="009D08D8" w:rsidRPr="00F7352D" w:rsidRDefault="009D08D8" w:rsidP="00F16DFE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18"/>
        <w:szCs w:val="18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>หมายเหตุประกอบงบการเงิน</w:t>
    </w:r>
  </w:p>
  <w:p w:rsidR="009D08D8" w:rsidRPr="00F7352D" w:rsidRDefault="009D08D8" w:rsidP="00F16DFE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18"/>
        <w:szCs w:val="18"/>
        <w:cs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>สำหรับ</w:t>
    </w:r>
    <w:r>
      <w:rPr>
        <w:rFonts w:ascii="Tahoma" w:eastAsia="Angsana New" w:hAnsi="Tahoma" w:cs="Tahoma" w:hint="cs"/>
        <w:b/>
        <w:bCs/>
        <w:sz w:val="18"/>
        <w:szCs w:val="18"/>
        <w:cs/>
      </w:rPr>
      <w:t>ปี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สิ้นสุดวันที่ </w:t>
    </w:r>
    <w:r w:rsidRPr="00F7352D">
      <w:rPr>
        <w:rFonts w:ascii="Tahoma" w:eastAsia="Angsana New" w:hAnsi="Tahoma" w:cs="Tahoma"/>
        <w:b/>
        <w:bCs/>
        <w:sz w:val="18"/>
        <w:szCs w:val="18"/>
      </w:rPr>
      <w:t>3</w:t>
    </w:r>
    <w:r>
      <w:rPr>
        <w:rFonts w:ascii="Tahoma" w:eastAsia="Angsana New" w:hAnsi="Tahoma" w:cs="Tahoma"/>
        <w:b/>
        <w:bCs/>
        <w:sz w:val="18"/>
        <w:szCs w:val="18"/>
      </w:rPr>
      <w:t>1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 </w:t>
    </w:r>
    <w:r>
      <w:rPr>
        <w:rFonts w:ascii="Tahoma" w:eastAsia="Angsana New" w:hAnsi="Tahoma" w:cs="Tahoma" w:hint="cs"/>
        <w:b/>
        <w:bCs/>
        <w:sz w:val="18"/>
        <w:szCs w:val="18"/>
        <w:cs/>
      </w:rPr>
      <w:t>ธันวาคม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</w:t>
    </w:r>
    <w:r w:rsidRPr="00F7352D">
      <w:rPr>
        <w:rFonts w:ascii="Tahoma" w:eastAsia="Angsana New" w:hAnsi="Tahoma" w:cs="Tahoma"/>
        <w:b/>
        <w:bCs/>
        <w:sz w:val="18"/>
        <w:szCs w:val="18"/>
      </w:rPr>
      <w:t>2561</w:t>
    </w:r>
  </w:p>
  <w:p w:rsidR="009D08D8" w:rsidRPr="00F7352D" w:rsidRDefault="009D08D8" w:rsidP="006D516C">
    <w:pPr>
      <w:pStyle w:val="BodyTextIndent3"/>
      <w:spacing w:line="240" w:lineRule="atLeast"/>
      <w:ind w:left="0"/>
      <w:rPr>
        <w:rFonts w:ascii="Tahoma" w:eastAsia="Angsana New" w:hAnsi="Tahoma" w:cs="Tahoma"/>
        <w:sz w:val="18"/>
        <w:szCs w:val="18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8D8" w:rsidRDefault="009D08D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8D8" w:rsidRDefault="009D08D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8D8" w:rsidRPr="00F7352D" w:rsidRDefault="009D08D8" w:rsidP="006D7599">
    <w:pPr>
      <w:pStyle w:val="BodyTextIndent3"/>
      <w:spacing w:line="288" w:lineRule="auto"/>
      <w:ind w:left="567"/>
      <w:rPr>
        <w:rFonts w:ascii="Tahoma" w:hAnsi="Tahoma" w:cs="Tahoma"/>
        <w:b/>
        <w:bCs/>
        <w:sz w:val="18"/>
        <w:szCs w:val="18"/>
        <w:lang w:val="en-GB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eastAsia="Angsana New" w:hAnsi="Tahoma" w:cs="Tahoma"/>
        <w:b/>
        <w:bCs/>
        <w:sz w:val="18"/>
        <w:szCs w:val="18"/>
      </w:rPr>
      <w:t>(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)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และบริษัทย่อย</w:t>
    </w:r>
  </w:p>
  <w:p w:rsidR="009D08D8" w:rsidRPr="00F7352D" w:rsidRDefault="009D08D8" w:rsidP="00A30A83">
    <w:pPr>
      <w:pStyle w:val="BodyTextIndent3"/>
      <w:spacing w:line="288" w:lineRule="auto"/>
      <w:ind w:left="136" w:firstLine="431"/>
      <w:rPr>
        <w:rFonts w:ascii="Tahoma" w:eastAsia="Angsana New" w:hAnsi="Tahoma" w:cs="Tahoma"/>
        <w:b/>
        <w:bCs/>
        <w:sz w:val="18"/>
        <w:szCs w:val="18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>หมายเหตุประกอบงบการเงิน</w:t>
    </w:r>
  </w:p>
  <w:p w:rsidR="009D08D8" w:rsidRPr="00F7352D" w:rsidRDefault="009D08D8" w:rsidP="00A30A83">
    <w:pPr>
      <w:pStyle w:val="BodyTextIndent3"/>
      <w:spacing w:line="288" w:lineRule="auto"/>
      <w:ind w:left="567"/>
      <w:rPr>
        <w:rFonts w:ascii="Tahoma" w:eastAsia="Angsana New" w:hAnsi="Tahoma" w:cs="Tahoma"/>
        <w:b/>
        <w:bCs/>
        <w:sz w:val="18"/>
        <w:szCs w:val="18"/>
        <w:cs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>สำหรับ</w:t>
    </w:r>
    <w:r>
      <w:rPr>
        <w:rFonts w:ascii="Tahoma" w:eastAsia="Angsana New" w:hAnsi="Tahoma" w:cs="Tahoma" w:hint="cs"/>
        <w:b/>
        <w:bCs/>
        <w:sz w:val="18"/>
        <w:szCs w:val="18"/>
        <w:cs/>
      </w:rPr>
      <w:t>ปี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สิ้นสุดวันที่ </w:t>
    </w:r>
    <w:r w:rsidRPr="00F7352D">
      <w:rPr>
        <w:rFonts w:ascii="Tahoma" w:eastAsia="Angsana New" w:hAnsi="Tahoma" w:cs="Tahoma"/>
        <w:b/>
        <w:bCs/>
        <w:sz w:val="18"/>
        <w:szCs w:val="18"/>
      </w:rPr>
      <w:t>3</w:t>
    </w:r>
    <w:r>
      <w:rPr>
        <w:rFonts w:ascii="Tahoma" w:eastAsia="Angsana New" w:hAnsi="Tahoma" w:cs="Tahoma"/>
        <w:b/>
        <w:bCs/>
        <w:sz w:val="18"/>
        <w:szCs w:val="18"/>
      </w:rPr>
      <w:t>1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 </w:t>
    </w:r>
    <w:r>
      <w:rPr>
        <w:rFonts w:ascii="Tahoma" w:eastAsia="Angsana New" w:hAnsi="Tahoma" w:cs="Tahoma" w:hint="cs"/>
        <w:b/>
        <w:bCs/>
        <w:sz w:val="18"/>
        <w:szCs w:val="18"/>
        <w:cs/>
      </w:rPr>
      <w:t>ธันวาคม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</w:t>
    </w:r>
    <w:r w:rsidRPr="00F7352D">
      <w:rPr>
        <w:rFonts w:ascii="Tahoma" w:eastAsia="Angsana New" w:hAnsi="Tahoma" w:cs="Tahoma"/>
        <w:b/>
        <w:bCs/>
        <w:sz w:val="18"/>
        <w:szCs w:val="18"/>
      </w:rPr>
      <w:t>2561</w:t>
    </w:r>
  </w:p>
  <w:p w:rsidR="009D08D8" w:rsidRPr="00F7352D" w:rsidRDefault="009D08D8" w:rsidP="006D7599">
    <w:pPr>
      <w:pStyle w:val="Header"/>
      <w:ind w:left="567"/>
      <w:rPr>
        <w:sz w:val="22"/>
        <w:szCs w:val="2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8D8" w:rsidRDefault="009D08D8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8D8" w:rsidRDefault="009D08D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8D8" w:rsidRPr="00F7352D" w:rsidRDefault="009D08D8" w:rsidP="00F16DFE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  <w:cs/>
      </w:rPr>
    </w:pPr>
    <w:r w:rsidRPr="00F7352D">
      <w:rPr>
        <w:rFonts w:ascii="Tahoma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hAnsi="Tahoma" w:cs="Tahoma"/>
        <w:b/>
        <w:bCs/>
        <w:sz w:val="18"/>
        <w:szCs w:val="18"/>
      </w:rPr>
      <w:t>(</w:t>
    </w:r>
    <w:r w:rsidRPr="00F7352D">
      <w:rPr>
        <w:rFonts w:ascii="Tahoma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hAnsi="Tahoma" w:cs="Tahoma"/>
        <w:b/>
        <w:bCs/>
        <w:sz w:val="18"/>
        <w:szCs w:val="18"/>
      </w:rPr>
      <w:t xml:space="preserve">) </w:t>
    </w:r>
    <w:r w:rsidRPr="00F7352D">
      <w:rPr>
        <w:rFonts w:ascii="Tahoma" w:hAnsi="Tahoma" w:cs="Tahoma" w:hint="cs"/>
        <w:b/>
        <w:bCs/>
        <w:sz w:val="18"/>
        <w:szCs w:val="18"/>
        <w:cs/>
      </w:rPr>
      <w:t>และบริษัทย่อย</w:t>
    </w:r>
  </w:p>
  <w:p w:rsidR="009D08D8" w:rsidRPr="00F7352D" w:rsidRDefault="009D08D8" w:rsidP="00A30A83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18"/>
        <w:szCs w:val="18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>หมายเหตุประกอบงบการเงิน</w:t>
    </w:r>
  </w:p>
  <w:p w:rsidR="009D08D8" w:rsidRPr="00F7352D" w:rsidRDefault="009D08D8" w:rsidP="00A30A83">
    <w:pPr>
      <w:pStyle w:val="BodyTextIndent3"/>
      <w:tabs>
        <w:tab w:val="left" w:pos="3016"/>
      </w:tabs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>สำหรับ</w:t>
    </w:r>
    <w:r>
      <w:rPr>
        <w:rFonts w:ascii="Tahoma" w:eastAsia="Angsana New" w:hAnsi="Tahoma" w:cs="Tahoma" w:hint="cs"/>
        <w:b/>
        <w:bCs/>
        <w:sz w:val="18"/>
        <w:szCs w:val="18"/>
        <w:cs/>
      </w:rPr>
      <w:t>ปี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สิ้นสุดวันที่ </w:t>
    </w:r>
    <w:r w:rsidRPr="00F7352D">
      <w:rPr>
        <w:rFonts w:ascii="Tahoma" w:eastAsia="Angsana New" w:hAnsi="Tahoma" w:cs="Tahoma"/>
        <w:b/>
        <w:bCs/>
        <w:sz w:val="18"/>
        <w:szCs w:val="18"/>
      </w:rPr>
      <w:t>3</w:t>
    </w:r>
    <w:r>
      <w:rPr>
        <w:rFonts w:ascii="Tahoma" w:eastAsia="Angsana New" w:hAnsi="Tahoma" w:cs="Tahoma"/>
        <w:b/>
        <w:bCs/>
        <w:sz w:val="18"/>
        <w:szCs w:val="18"/>
      </w:rPr>
      <w:t>1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 </w:t>
    </w:r>
    <w:r>
      <w:rPr>
        <w:rFonts w:ascii="Tahoma" w:eastAsia="Angsana New" w:hAnsi="Tahoma" w:cs="Tahoma" w:hint="cs"/>
        <w:b/>
        <w:bCs/>
        <w:sz w:val="18"/>
        <w:szCs w:val="18"/>
        <w:cs/>
      </w:rPr>
      <w:t>ธันวาคม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</w:t>
    </w:r>
    <w:r w:rsidRPr="00F7352D">
      <w:rPr>
        <w:rFonts w:ascii="Tahoma" w:eastAsia="Angsana New" w:hAnsi="Tahoma" w:cs="Tahoma"/>
        <w:b/>
        <w:bCs/>
        <w:sz w:val="18"/>
        <w:szCs w:val="18"/>
      </w:rPr>
      <w:t>2561</w:t>
    </w:r>
    <w:r w:rsidRPr="00F7352D">
      <w:rPr>
        <w:rFonts w:ascii="Tahoma" w:hAnsi="Tahoma" w:cs="Tahoma"/>
        <w:b/>
        <w:bCs/>
        <w:sz w:val="18"/>
        <w:szCs w:val="18"/>
      </w:rPr>
      <w:tab/>
    </w:r>
  </w:p>
  <w:p w:rsidR="009D08D8" w:rsidRPr="00F7352D" w:rsidRDefault="009D08D8" w:rsidP="00F16DFE">
    <w:pPr>
      <w:spacing w:line="288" w:lineRule="auto"/>
      <w:jc w:val="both"/>
      <w:rPr>
        <w:rFonts w:ascii="Tahoma" w:hAnsi="Tahoma" w:cs="Tahoma"/>
        <w:sz w:val="18"/>
        <w:szCs w:val="18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8D8" w:rsidRDefault="009D08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B78236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07CB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3" w15:restartNumberingAfterBreak="0">
    <w:nsid w:val="02C578AC"/>
    <w:multiLevelType w:val="hybridMultilevel"/>
    <w:tmpl w:val="86DE60C2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DFA73A6"/>
    <w:multiLevelType w:val="hybridMultilevel"/>
    <w:tmpl w:val="59FC6B88"/>
    <w:lvl w:ilvl="0" w:tplc="8C68D37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F6714FE"/>
    <w:multiLevelType w:val="hybridMultilevel"/>
    <w:tmpl w:val="D5D286E6"/>
    <w:lvl w:ilvl="0" w:tplc="F7A871BC">
      <w:start w:val="7"/>
      <w:numFmt w:val="bullet"/>
      <w:lvlText w:val="-"/>
      <w:lvlJc w:val="left"/>
      <w:pPr>
        <w:ind w:left="552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6" w15:restartNumberingAfterBreak="0">
    <w:nsid w:val="10E30189"/>
    <w:multiLevelType w:val="hybridMultilevel"/>
    <w:tmpl w:val="07D845DE"/>
    <w:lvl w:ilvl="0" w:tplc="3090689E">
      <w:start w:val="29"/>
      <w:numFmt w:val="bullet"/>
      <w:lvlText w:val="-"/>
      <w:lvlJc w:val="left"/>
      <w:pPr>
        <w:ind w:left="48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7" w15:restartNumberingAfterBreak="0">
    <w:nsid w:val="13D04525"/>
    <w:multiLevelType w:val="hybridMultilevel"/>
    <w:tmpl w:val="9B3E23BC"/>
    <w:lvl w:ilvl="0" w:tplc="A224C65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064A9"/>
    <w:multiLevelType w:val="hybridMultilevel"/>
    <w:tmpl w:val="0C6CFE9C"/>
    <w:lvl w:ilvl="0" w:tplc="F58A6F7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6E3C01"/>
    <w:multiLevelType w:val="hybridMultilevel"/>
    <w:tmpl w:val="ADB238DC"/>
    <w:lvl w:ilvl="0" w:tplc="E29072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7E94E4C"/>
    <w:multiLevelType w:val="hybridMultilevel"/>
    <w:tmpl w:val="F4807826"/>
    <w:lvl w:ilvl="0" w:tplc="04090011">
      <w:start w:val="1"/>
      <w:numFmt w:val="decimal"/>
      <w:lvlText w:val="%1)"/>
      <w:lvlJc w:val="left"/>
      <w:pPr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1" w15:restartNumberingAfterBreak="0">
    <w:nsid w:val="28877D97"/>
    <w:multiLevelType w:val="hybridMultilevel"/>
    <w:tmpl w:val="86A4ADAC"/>
    <w:lvl w:ilvl="0" w:tplc="FFFFFFFF">
      <w:start w:val="1"/>
      <w:numFmt w:val="decimal"/>
      <w:lvlText w:val="%1)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C556ECA"/>
    <w:multiLevelType w:val="hybridMultilevel"/>
    <w:tmpl w:val="47BA11BE"/>
    <w:lvl w:ilvl="0" w:tplc="D032B69E">
      <w:start w:val="845"/>
      <w:numFmt w:val="bullet"/>
      <w:lvlText w:val="-"/>
      <w:lvlJc w:val="left"/>
      <w:pPr>
        <w:ind w:left="927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32E543C9"/>
    <w:multiLevelType w:val="hybridMultilevel"/>
    <w:tmpl w:val="6114B060"/>
    <w:lvl w:ilvl="0" w:tplc="73482928">
      <w:start w:val="1"/>
      <w:numFmt w:val="decimal"/>
      <w:lvlText w:val="%1)"/>
      <w:lvlJc w:val="left"/>
      <w:pPr>
        <w:ind w:left="50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53" w:hanging="360"/>
      </w:pPr>
    </w:lvl>
    <w:lvl w:ilvl="2" w:tplc="0409001B" w:tentative="1">
      <w:start w:val="1"/>
      <w:numFmt w:val="lowerRoman"/>
      <w:lvlText w:val="%3."/>
      <w:lvlJc w:val="right"/>
      <w:pPr>
        <w:ind w:left="10873" w:hanging="180"/>
      </w:pPr>
    </w:lvl>
    <w:lvl w:ilvl="3" w:tplc="0409000F" w:tentative="1">
      <w:start w:val="1"/>
      <w:numFmt w:val="decimal"/>
      <w:lvlText w:val="%4."/>
      <w:lvlJc w:val="left"/>
      <w:pPr>
        <w:ind w:left="11593" w:hanging="360"/>
      </w:pPr>
    </w:lvl>
    <w:lvl w:ilvl="4" w:tplc="04090019" w:tentative="1">
      <w:start w:val="1"/>
      <w:numFmt w:val="lowerLetter"/>
      <w:lvlText w:val="%5."/>
      <w:lvlJc w:val="left"/>
      <w:pPr>
        <w:ind w:left="12313" w:hanging="360"/>
      </w:pPr>
    </w:lvl>
    <w:lvl w:ilvl="5" w:tplc="0409001B" w:tentative="1">
      <w:start w:val="1"/>
      <w:numFmt w:val="lowerRoman"/>
      <w:lvlText w:val="%6."/>
      <w:lvlJc w:val="right"/>
      <w:pPr>
        <w:ind w:left="13033" w:hanging="180"/>
      </w:pPr>
    </w:lvl>
    <w:lvl w:ilvl="6" w:tplc="0409000F" w:tentative="1">
      <w:start w:val="1"/>
      <w:numFmt w:val="decimal"/>
      <w:lvlText w:val="%7."/>
      <w:lvlJc w:val="left"/>
      <w:pPr>
        <w:ind w:left="13753" w:hanging="360"/>
      </w:pPr>
    </w:lvl>
    <w:lvl w:ilvl="7" w:tplc="04090019" w:tentative="1">
      <w:start w:val="1"/>
      <w:numFmt w:val="lowerLetter"/>
      <w:lvlText w:val="%8."/>
      <w:lvlJc w:val="left"/>
      <w:pPr>
        <w:ind w:left="14473" w:hanging="360"/>
      </w:pPr>
    </w:lvl>
    <w:lvl w:ilvl="8" w:tplc="040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14" w15:restartNumberingAfterBreak="0">
    <w:nsid w:val="357D3314"/>
    <w:multiLevelType w:val="hybridMultilevel"/>
    <w:tmpl w:val="23C0D1D4"/>
    <w:lvl w:ilvl="0" w:tplc="F906DD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87068A4"/>
    <w:multiLevelType w:val="hybridMultilevel"/>
    <w:tmpl w:val="42B2031A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DFB0069"/>
    <w:multiLevelType w:val="hybridMultilevel"/>
    <w:tmpl w:val="D8ACE71E"/>
    <w:name w:val="WW8Num52"/>
    <w:lvl w:ilvl="0" w:tplc="326019D6">
      <w:start w:val="9"/>
      <w:numFmt w:val="thaiLetters"/>
      <w:lvlText w:val="(%1)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12D1474"/>
    <w:multiLevelType w:val="hybridMultilevel"/>
    <w:tmpl w:val="BC6ACE0A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6B01BAA"/>
    <w:multiLevelType w:val="hybridMultilevel"/>
    <w:tmpl w:val="647E8BFC"/>
    <w:lvl w:ilvl="0" w:tplc="FF420B8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9766642"/>
    <w:multiLevelType w:val="hybridMultilevel"/>
    <w:tmpl w:val="8EBADEC6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C1459BF"/>
    <w:multiLevelType w:val="hybridMultilevel"/>
    <w:tmpl w:val="5C3CCC64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22" w15:restartNumberingAfterBreak="0">
    <w:nsid w:val="4CD07E60"/>
    <w:multiLevelType w:val="hybridMultilevel"/>
    <w:tmpl w:val="F91C7048"/>
    <w:name w:val="WW8Num53"/>
    <w:lvl w:ilvl="0" w:tplc="58C87EC4">
      <w:start w:val="9"/>
      <w:numFmt w:val="thaiLetters"/>
      <w:lvlText w:val="(%1)"/>
      <w:lvlJc w:val="left"/>
      <w:pPr>
        <w:tabs>
          <w:tab w:val="num" w:pos="72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FB232F"/>
    <w:multiLevelType w:val="hybridMultilevel"/>
    <w:tmpl w:val="5C1C1118"/>
    <w:lvl w:ilvl="0" w:tplc="A7E474DA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0B75162"/>
    <w:multiLevelType w:val="hybridMultilevel"/>
    <w:tmpl w:val="D12AF404"/>
    <w:lvl w:ilvl="0" w:tplc="E7EA8D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5AC6903"/>
    <w:multiLevelType w:val="hybridMultilevel"/>
    <w:tmpl w:val="E196E35C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99F69D2"/>
    <w:multiLevelType w:val="hybridMultilevel"/>
    <w:tmpl w:val="C5D0406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C32FCE"/>
    <w:multiLevelType w:val="hybridMultilevel"/>
    <w:tmpl w:val="221E45AE"/>
    <w:lvl w:ilvl="0" w:tplc="E410B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C480A60"/>
    <w:multiLevelType w:val="multilevel"/>
    <w:tmpl w:val="56DA7DEC"/>
    <w:lvl w:ilvl="0">
      <w:start w:val="1"/>
      <w:numFmt w:val="decimal"/>
      <w:lvlText w:val="%1)"/>
      <w:lvlJc w:val="left"/>
      <w:pPr>
        <w:tabs>
          <w:tab w:val="num" w:pos="2790"/>
        </w:tabs>
        <w:ind w:left="279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3533F8D"/>
    <w:multiLevelType w:val="hybridMultilevel"/>
    <w:tmpl w:val="AA5635FE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4166320"/>
    <w:multiLevelType w:val="hybridMultilevel"/>
    <w:tmpl w:val="2A183BAE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8F24AC6"/>
    <w:multiLevelType w:val="hybridMultilevel"/>
    <w:tmpl w:val="66F8D210"/>
    <w:lvl w:ilvl="0" w:tplc="D1206B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B197527"/>
    <w:multiLevelType w:val="hybridMultilevel"/>
    <w:tmpl w:val="59FC6B88"/>
    <w:lvl w:ilvl="0" w:tplc="8C68D37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70AC34A1"/>
    <w:multiLevelType w:val="hybridMultilevel"/>
    <w:tmpl w:val="67B8926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1895A7A"/>
    <w:multiLevelType w:val="hybridMultilevel"/>
    <w:tmpl w:val="71CACE06"/>
    <w:lvl w:ilvl="0" w:tplc="E01894D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5005F36"/>
    <w:multiLevelType w:val="hybridMultilevel"/>
    <w:tmpl w:val="D0C26236"/>
    <w:lvl w:ilvl="0" w:tplc="04090001">
      <w:start w:val="1"/>
      <w:numFmt w:val="bullet"/>
      <w:lvlText w:val=""/>
      <w:lvlJc w:val="left"/>
      <w:pPr>
        <w:ind w:left="12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36" w15:restartNumberingAfterBreak="0">
    <w:nsid w:val="7843711C"/>
    <w:multiLevelType w:val="hybridMultilevel"/>
    <w:tmpl w:val="FBB637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783F60"/>
    <w:multiLevelType w:val="hybridMultilevel"/>
    <w:tmpl w:val="A9746C22"/>
    <w:lvl w:ilvl="0" w:tplc="6D5A741A">
      <w:start w:val="1"/>
      <w:numFmt w:val="decimal"/>
      <w:lvlText w:val="%1."/>
      <w:lvlJc w:val="left"/>
      <w:pPr>
        <w:ind w:left="1440" w:hanging="360"/>
      </w:pPr>
      <w:rPr>
        <w:rFonts w:eastAsia="MS Mincho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15"/>
  </w:num>
  <w:num w:numId="4">
    <w:abstractNumId w:val="3"/>
  </w:num>
  <w:num w:numId="5">
    <w:abstractNumId w:val="29"/>
  </w:num>
  <w:num w:numId="6">
    <w:abstractNumId w:val="20"/>
  </w:num>
  <w:num w:numId="7">
    <w:abstractNumId w:val="30"/>
  </w:num>
  <w:num w:numId="8">
    <w:abstractNumId w:val="18"/>
  </w:num>
  <w:num w:numId="9">
    <w:abstractNumId w:val="25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5"/>
  </w:num>
  <w:num w:numId="12">
    <w:abstractNumId w:val="23"/>
  </w:num>
  <w:num w:numId="13">
    <w:abstractNumId w:val="34"/>
  </w:num>
  <w:num w:numId="14">
    <w:abstractNumId w:val="7"/>
  </w:num>
  <w:num w:numId="15">
    <w:abstractNumId w:val="13"/>
  </w:num>
  <w:num w:numId="16">
    <w:abstractNumId w:val="4"/>
  </w:num>
  <w:num w:numId="17">
    <w:abstractNumId w:val="5"/>
  </w:num>
  <w:num w:numId="18">
    <w:abstractNumId w:val="17"/>
  </w:num>
  <w:num w:numId="19">
    <w:abstractNumId w:val="12"/>
  </w:num>
  <w:num w:numId="20">
    <w:abstractNumId w:val="11"/>
  </w:num>
  <w:num w:numId="21">
    <w:abstractNumId w:val="32"/>
  </w:num>
  <w:num w:numId="22">
    <w:abstractNumId w:val="9"/>
  </w:num>
  <w:num w:numId="23">
    <w:abstractNumId w:val="27"/>
  </w:num>
  <w:num w:numId="24">
    <w:abstractNumId w:val="36"/>
  </w:num>
  <w:num w:numId="25">
    <w:abstractNumId w:val="21"/>
  </w:num>
  <w:num w:numId="26">
    <w:abstractNumId w:val="26"/>
  </w:num>
  <w:num w:numId="27">
    <w:abstractNumId w:val="33"/>
  </w:num>
  <w:num w:numId="28">
    <w:abstractNumId w:val="19"/>
  </w:num>
  <w:num w:numId="29">
    <w:abstractNumId w:val="6"/>
  </w:num>
  <w:num w:numId="30">
    <w:abstractNumId w:val="10"/>
  </w:num>
  <w:num w:numId="31">
    <w:abstractNumId w:val="31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  <w:num w:numId="34">
    <w:abstractNumId w:val="14"/>
  </w:num>
  <w:num w:numId="35">
    <w:abstractNumId w:val="3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630"/>
    <w:rsid w:val="000000EE"/>
    <w:rsid w:val="00000116"/>
    <w:rsid w:val="000003FD"/>
    <w:rsid w:val="0000041B"/>
    <w:rsid w:val="00000B5E"/>
    <w:rsid w:val="00000C8F"/>
    <w:rsid w:val="0000154F"/>
    <w:rsid w:val="0000162E"/>
    <w:rsid w:val="00001780"/>
    <w:rsid w:val="00001907"/>
    <w:rsid w:val="00002423"/>
    <w:rsid w:val="00002A32"/>
    <w:rsid w:val="00003546"/>
    <w:rsid w:val="00003837"/>
    <w:rsid w:val="00003AAC"/>
    <w:rsid w:val="00003B52"/>
    <w:rsid w:val="00003B7A"/>
    <w:rsid w:val="00003BC8"/>
    <w:rsid w:val="00003E79"/>
    <w:rsid w:val="00004607"/>
    <w:rsid w:val="00004DD5"/>
    <w:rsid w:val="00004EE2"/>
    <w:rsid w:val="0000512C"/>
    <w:rsid w:val="0000522F"/>
    <w:rsid w:val="000057AB"/>
    <w:rsid w:val="00005BAB"/>
    <w:rsid w:val="00005F63"/>
    <w:rsid w:val="000076CC"/>
    <w:rsid w:val="00007724"/>
    <w:rsid w:val="0000777A"/>
    <w:rsid w:val="000077DA"/>
    <w:rsid w:val="000102A0"/>
    <w:rsid w:val="00010694"/>
    <w:rsid w:val="00010DC9"/>
    <w:rsid w:val="00011586"/>
    <w:rsid w:val="00012174"/>
    <w:rsid w:val="000124BD"/>
    <w:rsid w:val="000125E6"/>
    <w:rsid w:val="0001378E"/>
    <w:rsid w:val="00013C2F"/>
    <w:rsid w:val="00013CBF"/>
    <w:rsid w:val="00013EE0"/>
    <w:rsid w:val="00014213"/>
    <w:rsid w:val="00014217"/>
    <w:rsid w:val="00014224"/>
    <w:rsid w:val="000144E1"/>
    <w:rsid w:val="00014783"/>
    <w:rsid w:val="000147E2"/>
    <w:rsid w:val="00014985"/>
    <w:rsid w:val="00014A6E"/>
    <w:rsid w:val="00014CA7"/>
    <w:rsid w:val="00014DF3"/>
    <w:rsid w:val="000151B7"/>
    <w:rsid w:val="00015361"/>
    <w:rsid w:val="000157F2"/>
    <w:rsid w:val="0001584D"/>
    <w:rsid w:val="00016227"/>
    <w:rsid w:val="000165C9"/>
    <w:rsid w:val="00016C8B"/>
    <w:rsid w:val="00016EBF"/>
    <w:rsid w:val="00016EF1"/>
    <w:rsid w:val="00017849"/>
    <w:rsid w:val="00017CD3"/>
    <w:rsid w:val="00017F99"/>
    <w:rsid w:val="00020744"/>
    <w:rsid w:val="000208D9"/>
    <w:rsid w:val="00020B3A"/>
    <w:rsid w:val="00020DD1"/>
    <w:rsid w:val="00021638"/>
    <w:rsid w:val="00021795"/>
    <w:rsid w:val="0002180B"/>
    <w:rsid w:val="00021A5E"/>
    <w:rsid w:val="00021CFE"/>
    <w:rsid w:val="00022056"/>
    <w:rsid w:val="0002220F"/>
    <w:rsid w:val="00022726"/>
    <w:rsid w:val="00022803"/>
    <w:rsid w:val="00022E91"/>
    <w:rsid w:val="00023350"/>
    <w:rsid w:val="00023957"/>
    <w:rsid w:val="00024639"/>
    <w:rsid w:val="00024DC2"/>
    <w:rsid w:val="00025130"/>
    <w:rsid w:val="00025390"/>
    <w:rsid w:val="00025576"/>
    <w:rsid w:val="000257BE"/>
    <w:rsid w:val="00025F5C"/>
    <w:rsid w:val="00025F9B"/>
    <w:rsid w:val="000262BF"/>
    <w:rsid w:val="00026675"/>
    <w:rsid w:val="000268A9"/>
    <w:rsid w:val="0002715B"/>
    <w:rsid w:val="00027184"/>
    <w:rsid w:val="000272C1"/>
    <w:rsid w:val="00027530"/>
    <w:rsid w:val="000300B4"/>
    <w:rsid w:val="00030629"/>
    <w:rsid w:val="00030716"/>
    <w:rsid w:val="00030AA4"/>
    <w:rsid w:val="00030D6B"/>
    <w:rsid w:val="000311E9"/>
    <w:rsid w:val="0003175C"/>
    <w:rsid w:val="00031828"/>
    <w:rsid w:val="00031DA4"/>
    <w:rsid w:val="00031DB3"/>
    <w:rsid w:val="000323AB"/>
    <w:rsid w:val="00033125"/>
    <w:rsid w:val="00033AE4"/>
    <w:rsid w:val="00033DD3"/>
    <w:rsid w:val="00033E18"/>
    <w:rsid w:val="00034BEF"/>
    <w:rsid w:val="00035450"/>
    <w:rsid w:val="000355B3"/>
    <w:rsid w:val="00035616"/>
    <w:rsid w:val="00035BC0"/>
    <w:rsid w:val="00035BD8"/>
    <w:rsid w:val="0003629F"/>
    <w:rsid w:val="00036655"/>
    <w:rsid w:val="00036782"/>
    <w:rsid w:val="0003683A"/>
    <w:rsid w:val="00036B71"/>
    <w:rsid w:val="00036EA5"/>
    <w:rsid w:val="00037029"/>
    <w:rsid w:val="000372C4"/>
    <w:rsid w:val="000375BF"/>
    <w:rsid w:val="00037BE4"/>
    <w:rsid w:val="00037C1A"/>
    <w:rsid w:val="00037D6D"/>
    <w:rsid w:val="00040099"/>
    <w:rsid w:val="000403BF"/>
    <w:rsid w:val="0004047B"/>
    <w:rsid w:val="000404DD"/>
    <w:rsid w:val="00040A15"/>
    <w:rsid w:val="00040F2F"/>
    <w:rsid w:val="000410E0"/>
    <w:rsid w:val="00041AF4"/>
    <w:rsid w:val="00043155"/>
    <w:rsid w:val="00043AA0"/>
    <w:rsid w:val="00043E69"/>
    <w:rsid w:val="00044162"/>
    <w:rsid w:val="00044190"/>
    <w:rsid w:val="00044484"/>
    <w:rsid w:val="00044830"/>
    <w:rsid w:val="00044A52"/>
    <w:rsid w:val="000452E4"/>
    <w:rsid w:val="000454CB"/>
    <w:rsid w:val="00045513"/>
    <w:rsid w:val="00046391"/>
    <w:rsid w:val="00046601"/>
    <w:rsid w:val="0004671F"/>
    <w:rsid w:val="000470A4"/>
    <w:rsid w:val="00047222"/>
    <w:rsid w:val="00047A28"/>
    <w:rsid w:val="00047DDE"/>
    <w:rsid w:val="000502C8"/>
    <w:rsid w:val="000505C5"/>
    <w:rsid w:val="00050815"/>
    <w:rsid w:val="00050F95"/>
    <w:rsid w:val="0005103B"/>
    <w:rsid w:val="000511A1"/>
    <w:rsid w:val="000514BB"/>
    <w:rsid w:val="00051BA1"/>
    <w:rsid w:val="00051D87"/>
    <w:rsid w:val="00052783"/>
    <w:rsid w:val="000528E9"/>
    <w:rsid w:val="000528FF"/>
    <w:rsid w:val="00052A14"/>
    <w:rsid w:val="00052B30"/>
    <w:rsid w:val="00052BEF"/>
    <w:rsid w:val="00053CB8"/>
    <w:rsid w:val="00053DA1"/>
    <w:rsid w:val="00053DA2"/>
    <w:rsid w:val="000540D9"/>
    <w:rsid w:val="000541A6"/>
    <w:rsid w:val="00054209"/>
    <w:rsid w:val="00054459"/>
    <w:rsid w:val="00054DBC"/>
    <w:rsid w:val="000551F6"/>
    <w:rsid w:val="00055376"/>
    <w:rsid w:val="00055447"/>
    <w:rsid w:val="000554F4"/>
    <w:rsid w:val="00055CC5"/>
    <w:rsid w:val="00055E3F"/>
    <w:rsid w:val="00055F3A"/>
    <w:rsid w:val="000561B9"/>
    <w:rsid w:val="0005626B"/>
    <w:rsid w:val="00056527"/>
    <w:rsid w:val="000568A5"/>
    <w:rsid w:val="000576EE"/>
    <w:rsid w:val="00057F3D"/>
    <w:rsid w:val="0006046A"/>
    <w:rsid w:val="0006083D"/>
    <w:rsid w:val="00060A50"/>
    <w:rsid w:val="00060B0B"/>
    <w:rsid w:val="00060C38"/>
    <w:rsid w:val="00060D16"/>
    <w:rsid w:val="00060D52"/>
    <w:rsid w:val="00061157"/>
    <w:rsid w:val="00061166"/>
    <w:rsid w:val="000611E3"/>
    <w:rsid w:val="000615CA"/>
    <w:rsid w:val="000615DF"/>
    <w:rsid w:val="000621B4"/>
    <w:rsid w:val="0006269A"/>
    <w:rsid w:val="00062C51"/>
    <w:rsid w:val="00062F09"/>
    <w:rsid w:val="00063198"/>
    <w:rsid w:val="00063442"/>
    <w:rsid w:val="00063586"/>
    <w:rsid w:val="00063E5F"/>
    <w:rsid w:val="00064418"/>
    <w:rsid w:val="00064929"/>
    <w:rsid w:val="00064A4B"/>
    <w:rsid w:val="000650F9"/>
    <w:rsid w:val="0006533D"/>
    <w:rsid w:val="0006553B"/>
    <w:rsid w:val="000658DB"/>
    <w:rsid w:val="00065B72"/>
    <w:rsid w:val="00065DDA"/>
    <w:rsid w:val="00066573"/>
    <w:rsid w:val="000667F2"/>
    <w:rsid w:val="000669AE"/>
    <w:rsid w:val="00066B24"/>
    <w:rsid w:val="00066C1D"/>
    <w:rsid w:val="0006706B"/>
    <w:rsid w:val="00067137"/>
    <w:rsid w:val="00067860"/>
    <w:rsid w:val="00067D07"/>
    <w:rsid w:val="00070071"/>
    <w:rsid w:val="000703CB"/>
    <w:rsid w:val="00070A46"/>
    <w:rsid w:val="00070E5C"/>
    <w:rsid w:val="00071214"/>
    <w:rsid w:val="0007169B"/>
    <w:rsid w:val="0007186B"/>
    <w:rsid w:val="00071D4C"/>
    <w:rsid w:val="00071F67"/>
    <w:rsid w:val="000721E3"/>
    <w:rsid w:val="0007223B"/>
    <w:rsid w:val="0007257C"/>
    <w:rsid w:val="0007259C"/>
    <w:rsid w:val="000727AE"/>
    <w:rsid w:val="00072886"/>
    <w:rsid w:val="00072996"/>
    <w:rsid w:val="00072A44"/>
    <w:rsid w:val="0007322D"/>
    <w:rsid w:val="00073976"/>
    <w:rsid w:val="00073DC2"/>
    <w:rsid w:val="00073E64"/>
    <w:rsid w:val="00073E80"/>
    <w:rsid w:val="00073F62"/>
    <w:rsid w:val="00075076"/>
    <w:rsid w:val="0007527E"/>
    <w:rsid w:val="0007564B"/>
    <w:rsid w:val="000758A7"/>
    <w:rsid w:val="000763DA"/>
    <w:rsid w:val="00076826"/>
    <w:rsid w:val="00076B38"/>
    <w:rsid w:val="00076D6B"/>
    <w:rsid w:val="00076E64"/>
    <w:rsid w:val="00077648"/>
    <w:rsid w:val="00077F6B"/>
    <w:rsid w:val="00077F8B"/>
    <w:rsid w:val="000800EE"/>
    <w:rsid w:val="000807C6"/>
    <w:rsid w:val="00080AAA"/>
    <w:rsid w:val="00080B0B"/>
    <w:rsid w:val="00080CA0"/>
    <w:rsid w:val="00081515"/>
    <w:rsid w:val="00081682"/>
    <w:rsid w:val="00081770"/>
    <w:rsid w:val="00081837"/>
    <w:rsid w:val="00081D90"/>
    <w:rsid w:val="000821A6"/>
    <w:rsid w:val="00082392"/>
    <w:rsid w:val="000824BC"/>
    <w:rsid w:val="00082E69"/>
    <w:rsid w:val="0008308D"/>
    <w:rsid w:val="000831C9"/>
    <w:rsid w:val="000831E6"/>
    <w:rsid w:val="00083290"/>
    <w:rsid w:val="000834DD"/>
    <w:rsid w:val="00083AF5"/>
    <w:rsid w:val="00083F3C"/>
    <w:rsid w:val="00084293"/>
    <w:rsid w:val="00084322"/>
    <w:rsid w:val="00084446"/>
    <w:rsid w:val="00084747"/>
    <w:rsid w:val="00084B48"/>
    <w:rsid w:val="00084E1D"/>
    <w:rsid w:val="00085CCD"/>
    <w:rsid w:val="00085F36"/>
    <w:rsid w:val="0008633D"/>
    <w:rsid w:val="00086424"/>
    <w:rsid w:val="000864BF"/>
    <w:rsid w:val="000865BC"/>
    <w:rsid w:val="00086740"/>
    <w:rsid w:val="000869A8"/>
    <w:rsid w:val="00086AA2"/>
    <w:rsid w:val="00086E08"/>
    <w:rsid w:val="00086E76"/>
    <w:rsid w:val="00086F44"/>
    <w:rsid w:val="000875B2"/>
    <w:rsid w:val="00087973"/>
    <w:rsid w:val="00087D00"/>
    <w:rsid w:val="00090280"/>
    <w:rsid w:val="00090712"/>
    <w:rsid w:val="00090DDB"/>
    <w:rsid w:val="00091512"/>
    <w:rsid w:val="00091A97"/>
    <w:rsid w:val="00091F3A"/>
    <w:rsid w:val="00092C0B"/>
    <w:rsid w:val="00092C70"/>
    <w:rsid w:val="00092DA4"/>
    <w:rsid w:val="00092E2C"/>
    <w:rsid w:val="00092E6E"/>
    <w:rsid w:val="00092EF0"/>
    <w:rsid w:val="00093A62"/>
    <w:rsid w:val="00094067"/>
    <w:rsid w:val="000940F4"/>
    <w:rsid w:val="00094216"/>
    <w:rsid w:val="0009424F"/>
    <w:rsid w:val="0009445D"/>
    <w:rsid w:val="000948ED"/>
    <w:rsid w:val="00094941"/>
    <w:rsid w:val="00095558"/>
    <w:rsid w:val="000956A1"/>
    <w:rsid w:val="00095CA2"/>
    <w:rsid w:val="00095CA5"/>
    <w:rsid w:val="00096374"/>
    <w:rsid w:val="00096D8E"/>
    <w:rsid w:val="000970F5"/>
    <w:rsid w:val="00097895"/>
    <w:rsid w:val="0009790C"/>
    <w:rsid w:val="00097A69"/>
    <w:rsid w:val="000A0257"/>
    <w:rsid w:val="000A086D"/>
    <w:rsid w:val="000A0BB3"/>
    <w:rsid w:val="000A152F"/>
    <w:rsid w:val="000A171F"/>
    <w:rsid w:val="000A1CEC"/>
    <w:rsid w:val="000A1DEB"/>
    <w:rsid w:val="000A224D"/>
    <w:rsid w:val="000A2480"/>
    <w:rsid w:val="000A2774"/>
    <w:rsid w:val="000A28D5"/>
    <w:rsid w:val="000A3222"/>
    <w:rsid w:val="000A3916"/>
    <w:rsid w:val="000A42DB"/>
    <w:rsid w:val="000A4354"/>
    <w:rsid w:val="000A4C1D"/>
    <w:rsid w:val="000A4CFF"/>
    <w:rsid w:val="000A4DC3"/>
    <w:rsid w:val="000A50B7"/>
    <w:rsid w:val="000A55FC"/>
    <w:rsid w:val="000A5EDC"/>
    <w:rsid w:val="000A69FF"/>
    <w:rsid w:val="000A6A6C"/>
    <w:rsid w:val="000A7D5E"/>
    <w:rsid w:val="000B0166"/>
    <w:rsid w:val="000B02B9"/>
    <w:rsid w:val="000B055D"/>
    <w:rsid w:val="000B0D53"/>
    <w:rsid w:val="000B110D"/>
    <w:rsid w:val="000B12A5"/>
    <w:rsid w:val="000B1392"/>
    <w:rsid w:val="000B145D"/>
    <w:rsid w:val="000B1E9C"/>
    <w:rsid w:val="000B1EBB"/>
    <w:rsid w:val="000B20FB"/>
    <w:rsid w:val="000B22D5"/>
    <w:rsid w:val="000B25C9"/>
    <w:rsid w:val="000B268D"/>
    <w:rsid w:val="000B29C7"/>
    <w:rsid w:val="000B3346"/>
    <w:rsid w:val="000B429F"/>
    <w:rsid w:val="000B43E9"/>
    <w:rsid w:val="000B45D5"/>
    <w:rsid w:val="000B4762"/>
    <w:rsid w:val="000B4F01"/>
    <w:rsid w:val="000B52A2"/>
    <w:rsid w:val="000B5D56"/>
    <w:rsid w:val="000B5E7B"/>
    <w:rsid w:val="000B5EAF"/>
    <w:rsid w:val="000B5F66"/>
    <w:rsid w:val="000B660B"/>
    <w:rsid w:val="000B6E6A"/>
    <w:rsid w:val="000B7668"/>
    <w:rsid w:val="000B77F9"/>
    <w:rsid w:val="000B7D98"/>
    <w:rsid w:val="000B7FCF"/>
    <w:rsid w:val="000C00A5"/>
    <w:rsid w:val="000C06E1"/>
    <w:rsid w:val="000C0BD3"/>
    <w:rsid w:val="000C0D4E"/>
    <w:rsid w:val="000C0EA5"/>
    <w:rsid w:val="000C10A8"/>
    <w:rsid w:val="000C112C"/>
    <w:rsid w:val="000C1846"/>
    <w:rsid w:val="000C1C44"/>
    <w:rsid w:val="000C1E3D"/>
    <w:rsid w:val="000C2102"/>
    <w:rsid w:val="000C2A49"/>
    <w:rsid w:val="000C2C62"/>
    <w:rsid w:val="000C3189"/>
    <w:rsid w:val="000C3560"/>
    <w:rsid w:val="000C36F7"/>
    <w:rsid w:val="000C3B59"/>
    <w:rsid w:val="000C4CFB"/>
    <w:rsid w:val="000C50A6"/>
    <w:rsid w:val="000C5498"/>
    <w:rsid w:val="000C5AB1"/>
    <w:rsid w:val="000C5B41"/>
    <w:rsid w:val="000C5F2B"/>
    <w:rsid w:val="000C628B"/>
    <w:rsid w:val="000C62BA"/>
    <w:rsid w:val="000C6782"/>
    <w:rsid w:val="000C6943"/>
    <w:rsid w:val="000C714B"/>
    <w:rsid w:val="000C782E"/>
    <w:rsid w:val="000C787E"/>
    <w:rsid w:val="000C793D"/>
    <w:rsid w:val="000C7ABD"/>
    <w:rsid w:val="000C7CE9"/>
    <w:rsid w:val="000C7DF4"/>
    <w:rsid w:val="000D0090"/>
    <w:rsid w:val="000D010A"/>
    <w:rsid w:val="000D0885"/>
    <w:rsid w:val="000D0895"/>
    <w:rsid w:val="000D0C10"/>
    <w:rsid w:val="000D0C5D"/>
    <w:rsid w:val="000D1735"/>
    <w:rsid w:val="000D1E56"/>
    <w:rsid w:val="000D2252"/>
    <w:rsid w:val="000D3A8F"/>
    <w:rsid w:val="000D3F60"/>
    <w:rsid w:val="000D44FB"/>
    <w:rsid w:val="000D5E87"/>
    <w:rsid w:val="000D5F0F"/>
    <w:rsid w:val="000D6B06"/>
    <w:rsid w:val="000D74A6"/>
    <w:rsid w:val="000D74AB"/>
    <w:rsid w:val="000D7ED6"/>
    <w:rsid w:val="000E0661"/>
    <w:rsid w:val="000E162D"/>
    <w:rsid w:val="000E2125"/>
    <w:rsid w:val="000E2251"/>
    <w:rsid w:val="000E271E"/>
    <w:rsid w:val="000E2853"/>
    <w:rsid w:val="000E28C3"/>
    <w:rsid w:val="000E2CC7"/>
    <w:rsid w:val="000E2D14"/>
    <w:rsid w:val="000E32C8"/>
    <w:rsid w:val="000E350A"/>
    <w:rsid w:val="000E37B1"/>
    <w:rsid w:val="000E3806"/>
    <w:rsid w:val="000E38A0"/>
    <w:rsid w:val="000E3B06"/>
    <w:rsid w:val="000E4226"/>
    <w:rsid w:val="000E42BD"/>
    <w:rsid w:val="000E4346"/>
    <w:rsid w:val="000E4C65"/>
    <w:rsid w:val="000E506D"/>
    <w:rsid w:val="000E5277"/>
    <w:rsid w:val="000E5418"/>
    <w:rsid w:val="000E5772"/>
    <w:rsid w:val="000E5A1D"/>
    <w:rsid w:val="000E634D"/>
    <w:rsid w:val="000E6AEC"/>
    <w:rsid w:val="000E759F"/>
    <w:rsid w:val="000E7777"/>
    <w:rsid w:val="000E7EF0"/>
    <w:rsid w:val="000E7F4F"/>
    <w:rsid w:val="000E7F64"/>
    <w:rsid w:val="000F00F1"/>
    <w:rsid w:val="000F03E2"/>
    <w:rsid w:val="000F03EC"/>
    <w:rsid w:val="000F0544"/>
    <w:rsid w:val="000F0841"/>
    <w:rsid w:val="000F16F5"/>
    <w:rsid w:val="000F1822"/>
    <w:rsid w:val="000F2159"/>
    <w:rsid w:val="000F2575"/>
    <w:rsid w:val="000F25DD"/>
    <w:rsid w:val="000F295F"/>
    <w:rsid w:val="000F2C0B"/>
    <w:rsid w:val="000F2E26"/>
    <w:rsid w:val="000F38EF"/>
    <w:rsid w:val="000F40B6"/>
    <w:rsid w:val="000F44D6"/>
    <w:rsid w:val="000F4569"/>
    <w:rsid w:val="000F46F5"/>
    <w:rsid w:val="000F475F"/>
    <w:rsid w:val="000F4E4E"/>
    <w:rsid w:val="000F5071"/>
    <w:rsid w:val="000F522F"/>
    <w:rsid w:val="000F525B"/>
    <w:rsid w:val="000F5B7A"/>
    <w:rsid w:val="000F5D2A"/>
    <w:rsid w:val="000F63F4"/>
    <w:rsid w:val="000F65BC"/>
    <w:rsid w:val="000F68AD"/>
    <w:rsid w:val="00100311"/>
    <w:rsid w:val="00100433"/>
    <w:rsid w:val="00100609"/>
    <w:rsid w:val="001015CD"/>
    <w:rsid w:val="00102784"/>
    <w:rsid w:val="001030CC"/>
    <w:rsid w:val="001031CD"/>
    <w:rsid w:val="00103977"/>
    <w:rsid w:val="00103B73"/>
    <w:rsid w:val="00103DBC"/>
    <w:rsid w:val="00104012"/>
    <w:rsid w:val="00104348"/>
    <w:rsid w:val="00104458"/>
    <w:rsid w:val="0010492C"/>
    <w:rsid w:val="00104B37"/>
    <w:rsid w:val="00104C23"/>
    <w:rsid w:val="00104C69"/>
    <w:rsid w:val="00104FA8"/>
    <w:rsid w:val="0010579E"/>
    <w:rsid w:val="00105981"/>
    <w:rsid w:val="001059F3"/>
    <w:rsid w:val="00105F19"/>
    <w:rsid w:val="001060F9"/>
    <w:rsid w:val="00106369"/>
    <w:rsid w:val="0010708A"/>
    <w:rsid w:val="001072C1"/>
    <w:rsid w:val="00107972"/>
    <w:rsid w:val="00107A57"/>
    <w:rsid w:val="00107A9A"/>
    <w:rsid w:val="001102D4"/>
    <w:rsid w:val="0011066A"/>
    <w:rsid w:val="001106D9"/>
    <w:rsid w:val="001111EF"/>
    <w:rsid w:val="00111271"/>
    <w:rsid w:val="001116BD"/>
    <w:rsid w:val="0011184E"/>
    <w:rsid w:val="00111BB7"/>
    <w:rsid w:val="00112254"/>
    <w:rsid w:val="00112F2F"/>
    <w:rsid w:val="001133DD"/>
    <w:rsid w:val="00113710"/>
    <w:rsid w:val="00113DBE"/>
    <w:rsid w:val="00113F2D"/>
    <w:rsid w:val="001141B1"/>
    <w:rsid w:val="00114545"/>
    <w:rsid w:val="00114D5F"/>
    <w:rsid w:val="001153C7"/>
    <w:rsid w:val="0011540B"/>
    <w:rsid w:val="00116157"/>
    <w:rsid w:val="001165C0"/>
    <w:rsid w:val="00116AA7"/>
    <w:rsid w:val="00116AEA"/>
    <w:rsid w:val="00116AF0"/>
    <w:rsid w:val="00117258"/>
    <w:rsid w:val="001175EB"/>
    <w:rsid w:val="00117DF7"/>
    <w:rsid w:val="00117E21"/>
    <w:rsid w:val="00117F74"/>
    <w:rsid w:val="00120F41"/>
    <w:rsid w:val="00121F41"/>
    <w:rsid w:val="001228B5"/>
    <w:rsid w:val="00122DB0"/>
    <w:rsid w:val="00123033"/>
    <w:rsid w:val="001233C7"/>
    <w:rsid w:val="00123738"/>
    <w:rsid w:val="001239C1"/>
    <w:rsid w:val="00123B54"/>
    <w:rsid w:val="0012469E"/>
    <w:rsid w:val="00124838"/>
    <w:rsid w:val="00124AB1"/>
    <w:rsid w:val="00125267"/>
    <w:rsid w:val="001252D3"/>
    <w:rsid w:val="00125682"/>
    <w:rsid w:val="00126252"/>
    <w:rsid w:val="00126884"/>
    <w:rsid w:val="00126C2F"/>
    <w:rsid w:val="00126FEF"/>
    <w:rsid w:val="001273B6"/>
    <w:rsid w:val="00127424"/>
    <w:rsid w:val="00127586"/>
    <w:rsid w:val="001278AF"/>
    <w:rsid w:val="00127D20"/>
    <w:rsid w:val="00127E86"/>
    <w:rsid w:val="0013002D"/>
    <w:rsid w:val="001302E7"/>
    <w:rsid w:val="00130813"/>
    <w:rsid w:val="0013082A"/>
    <w:rsid w:val="00130CDA"/>
    <w:rsid w:val="00130CDC"/>
    <w:rsid w:val="001317CE"/>
    <w:rsid w:val="00131AC2"/>
    <w:rsid w:val="00131B20"/>
    <w:rsid w:val="00131C8D"/>
    <w:rsid w:val="00131E7E"/>
    <w:rsid w:val="001321EE"/>
    <w:rsid w:val="0013227A"/>
    <w:rsid w:val="001324CD"/>
    <w:rsid w:val="0013288F"/>
    <w:rsid w:val="00132C32"/>
    <w:rsid w:val="00132C49"/>
    <w:rsid w:val="00132E4B"/>
    <w:rsid w:val="00132F66"/>
    <w:rsid w:val="00132FD8"/>
    <w:rsid w:val="00133314"/>
    <w:rsid w:val="00133391"/>
    <w:rsid w:val="0013351F"/>
    <w:rsid w:val="001338D4"/>
    <w:rsid w:val="00134147"/>
    <w:rsid w:val="00134C8B"/>
    <w:rsid w:val="00134E2B"/>
    <w:rsid w:val="0013501F"/>
    <w:rsid w:val="00135415"/>
    <w:rsid w:val="001358D9"/>
    <w:rsid w:val="0013593B"/>
    <w:rsid w:val="00135991"/>
    <w:rsid w:val="00135E8B"/>
    <w:rsid w:val="0013623A"/>
    <w:rsid w:val="00136314"/>
    <w:rsid w:val="00136A6B"/>
    <w:rsid w:val="00136BA5"/>
    <w:rsid w:val="00136C3F"/>
    <w:rsid w:val="00136DA1"/>
    <w:rsid w:val="00136E40"/>
    <w:rsid w:val="00136F36"/>
    <w:rsid w:val="00137A11"/>
    <w:rsid w:val="00137B23"/>
    <w:rsid w:val="00137BF9"/>
    <w:rsid w:val="00137F28"/>
    <w:rsid w:val="00140E70"/>
    <w:rsid w:val="00140F76"/>
    <w:rsid w:val="0014112E"/>
    <w:rsid w:val="00141BA1"/>
    <w:rsid w:val="00141DD2"/>
    <w:rsid w:val="0014204D"/>
    <w:rsid w:val="00142966"/>
    <w:rsid w:val="001430FA"/>
    <w:rsid w:val="0014356B"/>
    <w:rsid w:val="001439D7"/>
    <w:rsid w:val="001443FB"/>
    <w:rsid w:val="00144931"/>
    <w:rsid w:val="00144D05"/>
    <w:rsid w:val="00145536"/>
    <w:rsid w:val="00145B65"/>
    <w:rsid w:val="00145FD0"/>
    <w:rsid w:val="00146543"/>
    <w:rsid w:val="001465D7"/>
    <w:rsid w:val="00146B8E"/>
    <w:rsid w:val="00146E15"/>
    <w:rsid w:val="001471F5"/>
    <w:rsid w:val="001471F7"/>
    <w:rsid w:val="00147256"/>
    <w:rsid w:val="00147A64"/>
    <w:rsid w:val="00147D2B"/>
    <w:rsid w:val="0015004E"/>
    <w:rsid w:val="00150392"/>
    <w:rsid w:val="001507CB"/>
    <w:rsid w:val="00150846"/>
    <w:rsid w:val="00151136"/>
    <w:rsid w:val="00151476"/>
    <w:rsid w:val="00151A1A"/>
    <w:rsid w:val="00152448"/>
    <w:rsid w:val="00152B99"/>
    <w:rsid w:val="00152EF8"/>
    <w:rsid w:val="001533EE"/>
    <w:rsid w:val="00153A47"/>
    <w:rsid w:val="00153BAC"/>
    <w:rsid w:val="00154288"/>
    <w:rsid w:val="0015526D"/>
    <w:rsid w:val="00155479"/>
    <w:rsid w:val="00155553"/>
    <w:rsid w:val="00155826"/>
    <w:rsid w:val="0015589B"/>
    <w:rsid w:val="00156293"/>
    <w:rsid w:val="00156A2D"/>
    <w:rsid w:val="00156EF8"/>
    <w:rsid w:val="00157867"/>
    <w:rsid w:val="00157A63"/>
    <w:rsid w:val="00157FB9"/>
    <w:rsid w:val="00160686"/>
    <w:rsid w:val="00160B51"/>
    <w:rsid w:val="00160BD5"/>
    <w:rsid w:val="00160D3E"/>
    <w:rsid w:val="00160DEA"/>
    <w:rsid w:val="0016107E"/>
    <w:rsid w:val="00161326"/>
    <w:rsid w:val="00161B01"/>
    <w:rsid w:val="00162460"/>
    <w:rsid w:val="00162562"/>
    <w:rsid w:val="0016270E"/>
    <w:rsid w:val="00162897"/>
    <w:rsid w:val="00162A78"/>
    <w:rsid w:val="00162A93"/>
    <w:rsid w:val="0016371D"/>
    <w:rsid w:val="00163C01"/>
    <w:rsid w:val="00164496"/>
    <w:rsid w:val="0016468C"/>
    <w:rsid w:val="00164A38"/>
    <w:rsid w:val="00164F0A"/>
    <w:rsid w:val="0016502D"/>
    <w:rsid w:val="00165480"/>
    <w:rsid w:val="0016551D"/>
    <w:rsid w:val="00165C86"/>
    <w:rsid w:val="00165CB0"/>
    <w:rsid w:val="00165D21"/>
    <w:rsid w:val="00165DAE"/>
    <w:rsid w:val="00165EE4"/>
    <w:rsid w:val="001665B9"/>
    <w:rsid w:val="00166A82"/>
    <w:rsid w:val="00166BD7"/>
    <w:rsid w:val="00166E35"/>
    <w:rsid w:val="00167842"/>
    <w:rsid w:val="0016788F"/>
    <w:rsid w:val="00170793"/>
    <w:rsid w:val="001714B6"/>
    <w:rsid w:val="0017173D"/>
    <w:rsid w:val="0017174D"/>
    <w:rsid w:val="0017214A"/>
    <w:rsid w:val="00172454"/>
    <w:rsid w:val="001725B1"/>
    <w:rsid w:val="0017261F"/>
    <w:rsid w:val="00172D98"/>
    <w:rsid w:val="00173283"/>
    <w:rsid w:val="00173A60"/>
    <w:rsid w:val="00173AF5"/>
    <w:rsid w:val="00174843"/>
    <w:rsid w:val="00174ABF"/>
    <w:rsid w:val="00174F2A"/>
    <w:rsid w:val="00175250"/>
    <w:rsid w:val="00175941"/>
    <w:rsid w:val="001766AA"/>
    <w:rsid w:val="00176854"/>
    <w:rsid w:val="00177077"/>
    <w:rsid w:val="00177849"/>
    <w:rsid w:val="00177FBB"/>
    <w:rsid w:val="001803FD"/>
    <w:rsid w:val="001809CD"/>
    <w:rsid w:val="00180B84"/>
    <w:rsid w:val="001811D6"/>
    <w:rsid w:val="0018163F"/>
    <w:rsid w:val="001817DE"/>
    <w:rsid w:val="00181D84"/>
    <w:rsid w:val="00181FDF"/>
    <w:rsid w:val="00182274"/>
    <w:rsid w:val="001824DA"/>
    <w:rsid w:val="00182DF0"/>
    <w:rsid w:val="001836A7"/>
    <w:rsid w:val="00183B72"/>
    <w:rsid w:val="00183D3C"/>
    <w:rsid w:val="00183F69"/>
    <w:rsid w:val="0018415F"/>
    <w:rsid w:val="0018438B"/>
    <w:rsid w:val="001847A9"/>
    <w:rsid w:val="001847E2"/>
    <w:rsid w:val="00185A7F"/>
    <w:rsid w:val="00185DB8"/>
    <w:rsid w:val="00185DF8"/>
    <w:rsid w:val="00186857"/>
    <w:rsid w:val="00186B8D"/>
    <w:rsid w:val="00186EF3"/>
    <w:rsid w:val="00187611"/>
    <w:rsid w:val="00190606"/>
    <w:rsid w:val="00190671"/>
    <w:rsid w:val="001906C3"/>
    <w:rsid w:val="0019099C"/>
    <w:rsid w:val="00190CBB"/>
    <w:rsid w:val="00190EAE"/>
    <w:rsid w:val="0019184E"/>
    <w:rsid w:val="00191B5B"/>
    <w:rsid w:val="00191C49"/>
    <w:rsid w:val="00191FD6"/>
    <w:rsid w:val="00192226"/>
    <w:rsid w:val="00192275"/>
    <w:rsid w:val="00192276"/>
    <w:rsid w:val="001922EE"/>
    <w:rsid w:val="0019279E"/>
    <w:rsid w:val="0019287B"/>
    <w:rsid w:val="001928D7"/>
    <w:rsid w:val="00192E8F"/>
    <w:rsid w:val="00193182"/>
    <w:rsid w:val="00193AC7"/>
    <w:rsid w:val="00194168"/>
    <w:rsid w:val="00194367"/>
    <w:rsid w:val="001952F0"/>
    <w:rsid w:val="00195A19"/>
    <w:rsid w:val="00195D53"/>
    <w:rsid w:val="00196135"/>
    <w:rsid w:val="00196402"/>
    <w:rsid w:val="00196DD1"/>
    <w:rsid w:val="0019726A"/>
    <w:rsid w:val="001974E5"/>
    <w:rsid w:val="0019778C"/>
    <w:rsid w:val="00197A7C"/>
    <w:rsid w:val="00197BFC"/>
    <w:rsid w:val="001A0123"/>
    <w:rsid w:val="001A0246"/>
    <w:rsid w:val="001A0C0F"/>
    <w:rsid w:val="001A17DB"/>
    <w:rsid w:val="001A207B"/>
    <w:rsid w:val="001A20CF"/>
    <w:rsid w:val="001A25B7"/>
    <w:rsid w:val="001A28F3"/>
    <w:rsid w:val="001A2D8C"/>
    <w:rsid w:val="001A2F31"/>
    <w:rsid w:val="001A2FA1"/>
    <w:rsid w:val="001A301F"/>
    <w:rsid w:val="001A3106"/>
    <w:rsid w:val="001A36A0"/>
    <w:rsid w:val="001A3988"/>
    <w:rsid w:val="001A3D51"/>
    <w:rsid w:val="001A3E58"/>
    <w:rsid w:val="001A4361"/>
    <w:rsid w:val="001A4577"/>
    <w:rsid w:val="001A482C"/>
    <w:rsid w:val="001A49C9"/>
    <w:rsid w:val="001A4B1B"/>
    <w:rsid w:val="001A4B93"/>
    <w:rsid w:val="001A4C6C"/>
    <w:rsid w:val="001A4D96"/>
    <w:rsid w:val="001A5047"/>
    <w:rsid w:val="001A5121"/>
    <w:rsid w:val="001A5193"/>
    <w:rsid w:val="001A575D"/>
    <w:rsid w:val="001A5E0B"/>
    <w:rsid w:val="001A5E81"/>
    <w:rsid w:val="001A5F5F"/>
    <w:rsid w:val="001A60BA"/>
    <w:rsid w:val="001A61E5"/>
    <w:rsid w:val="001A61FF"/>
    <w:rsid w:val="001A62F7"/>
    <w:rsid w:val="001A649E"/>
    <w:rsid w:val="001A6C65"/>
    <w:rsid w:val="001A6E0D"/>
    <w:rsid w:val="001A7D5C"/>
    <w:rsid w:val="001B003B"/>
    <w:rsid w:val="001B0448"/>
    <w:rsid w:val="001B04CC"/>
    <w:rsid w:val="001B10B0"/>
    <w:rsid w:val="001B19BA"/>
    <w:rsid w:val="001B1D4D"/>
    <w:rsid w:val="001B2100"/>
    <w:rsid w:val="001B2574"/>
    <w:rsid w:val="001B294E"/>
    <w:rsid w:val="001B2E1D"/>
    <w:rsid w:val="001B3097"/>
    <w:rsid w:val="001B3177"/>
    <w:rsid w:val="001B3696"/>
    <w:rsid w:val="001B3858"/>
    <w:rsid w:val="001B4234"/>
    <w:rsid w:val="001B432D"/>
    <w:rsid w:val="001B4760"/>
    <w:rsid w:val="001B48DB"/>
    <w:rsid w:val="001B4F70"/>
    <w:rsid w:val="001B5A29"/>
    <w:rsid w:val="001B5CEC"/>
    <w:rsid w:val="001B5D23"/>
    <w:rsid w:val="001B5E43"/>
    <w:rsid w:val="001B6779"/>
    <w:rsid w:val="001B6D1B"/>
    <w:rsid w:val="001B6E4E"/>
    <w:rsid w:val="001B6F5C"/>
    <w:rsid w:val="001B721C"/>
    <w:rsid w:val="001B75A1"/>
    <w:rsid w:val="001B760E"/>
    <w:rsid w:val="001B7969"/>
    <w:rsid w:val="001B7A6A"/>
    <w:rsid w:val="001B7B46"/>
    <w:rsid w:val="001C050F"/>
    <w:rsid w:val="001C1A33"/>
    <w:rsid w:val="001C1DE6"/>
    <w:rsid w:val="001C1E62"/>
    <w:rsid w:val="001C20DA"/>
    <w:rsid w:val="001C22C4"/>
    <w:rsid w:val="001C27E2"/>
    <w:rsid w:val="001C31BB"/>
    <w:rsid w:val="001C3570"/>
    <w:rsid w:val="001C3790"/>
    <w:rsid w:val="001C383B"/>
    <w:rsid w:val="001C3AB2"/>
    <w:rsid w:val="001C3C8B"/>
    <w:rsid w:val="001C3CBC"/>
    <w:rsid w:val="001C3E24"/>
    <w:rsid w:val="001C3EB7"/>
    <w:rsid w:val="001C3F34"/>
    <w:rsid w:val="001C4105"/>
    <w:rsid w:val="001C44AF"/>
    <w:rsid w:val="001C5657"/>
    <w:rsid w:val="001C5ADB"/>
    <w:rsid w:val="001C5B95"/>
    <w:rsid w:val="001C5D3A"/>
    <w:rsid w:val="001C5FB6"/>
    <w:rsid w:val="001C6084"/>
    <w:rsid w:val="001C60A3"/>
    <w:rsid w:val="001C62C6"/>
    <w:rsid w:val="001C6B8E"/>
    <w:rsid w:val="001C6DFD"/>
    <w:rsid w:val="001C788F"/>
    <w:rsid w:val="001C7B8B"/>
    <w:rsid w:val="001C7BDE"/>
    <w:rsid w:val="001D007A"/>
    <w:rsid w:val="001D0405"/>
    <w:rsid w:val="001D1F09"/>
    <w:rsid w:val="001D20DC"/>
    <w:rsid w:val="001D2209"/>
    <w:rsid w:val="001D23F0"/>
    <w:rsid w:val="001D24B7"/>
    <w:rsid w:val="001D2951"/>
    <w:rsid w:val="001D29F8"/>
    <w:rsid w:val="001D2C96"/>
    <w:rsid w:val="001D2CF5"/>
    <w:rsid w:val="001D2DC3"/>
    <w:rsid w:val="001D3464"/>
    <w:rsid w:val="001D3886"/>
    <w:rsid w:val="001D3B17"/>
    <w:rsid w:val="001D411C"/>
    <w:rsid w:val="001D472F"/>
    <w:rsid w:val="001D49E3"/>
    <w:rsid w:val="001D5861"/>
    <w:rsid w:val="001D5ED5"/>
    <w:rsid w:val="001D5FB7"/>
    <w:rsid w:val="001D61F3"/>
    <w:rsid w:val="001D62BE"/>
    <w:rsid w:val="001D6D8E"/>
    <w:rsid w:val="001D6F1D"/>
    <w:rsid w:val="001D71E5"/>
    <w:rsid w:val="001D746F"/>
    <w:rsid w:val="001D7FBD"/>
    <w:rsid w:val="001E0573"/>
    <w:rsid w:val="001E0900"/>
    <w:rsid w:val="001E0BE1"/>
    <w:rsid w:val="001E1022"/>
    <w:rsid w:val="001E1214"/>
    <w:rsid w:val="001E19EA"/>
    <w:rsid w:val="001E1A7F"/>
    <w:rsid w:val="001E1ADF"/>
    <w:rsid w:val="001E207A"/>
    <w:rsid w:val="001E228D"/>
    <w:rsid w:val="001E23AC"/>
    <w:rsid w:val="001E2EC1"/>
    <w:rsid w:val="001E301D"/>
    <w:rsid w:val="001E301F"/>
    <w:rsid w:val="001E3222"/>
    <w:rsid w:val="001E3578"/>
    <w:rsid w:val="001E3C8C"/>
    <w:rsid w:val="001E518B"/>
    <w:rsid w:val="001E5328"/>
    <w:rsid w:val="001E5563"/>
    <w:rsid w:val="001E610F"/>
    <w:rsid w:val="001E617C"/>
    <w:rsid w:val="001E6426"/>
    <w:rsid w:val="001E6B43"/>
    <w:rsid w:val="001E6F2E"/>
    <w:rsid w:val="001E701F"/>
    <w:rsid w:val="001E707B"/>
    <w:rsid w:val="001E72E0"/>
    <w:rsid w:val="001E747B"/>
    <w:rsid w:val="001E758F"/>
    <w:rsid w:val="001E77F7"/>
    <w:rsid w:val="001E7898"/>
    <w:rsid w:val="001E7B3F"/>
    <w:rsid w:val="001F02BA"/>
    <w:rsid w:val="001F0332"/>
    <w:rsid w:val="001F0350"/>
    <w:rsid w:val="001F053C"/>
    <w:rsid w:val="001F075F"/>
    <w:rsid w:val="001F0E1A"/>
    <w:rsid w:val="001F1536"/>
    <w:rsid w:val="001F1602"/>
    <w:rsid w:val="001F1B26"/>
    <w:rsid w:val="001F24F2"/>
    <w:rsid w:val="001F3748"/>
    <w:rsid w:val="001F400E"/>
    <w:rsid w:val="001F406E"/>
    <w:rsid w:val="001F47F7"/>
    <w:rsid w:val="001F4FBE"/>
    <w:rsid w:val="001F50B5"/>
    <w:rsid w:val="001F559B"/>
    <w:rsid w:val="001F5EF3"/>
    <w:rsid w:val="001F609D"/>
    <w:rsid w:val="001F6212"/>
    <w:rsid w:val="001F6603"/>
    <w:rsid w:val="001F68ED"/>
    <w:rsid w:val="001F6FEE"/>
    <w:rsid w:val="001F71C7"/>
    <w:rsid w:val="001F7273"/>
    <w:rsid w:val="001F75E3"/>
    <w:rsid w:val="001F798F"/>
    <w:rsid w:val="001F7B47"/>
    <w:rsid w:val="001F7CF6"/>
    <w:rsid w:val="001F7D5F"/>
    <w:rsid w:val="001F7EE9"/>
    <w:rsid w:val="001F7F4C"/>
    <w:rsid w:val="002009DB"/>
    <w:rsid w:val="00200D60"/>
    <w:rsid w:val="00200E3D"/>
    <w:rsid w:val="00201461"/>
    <w:rsid w:val="00201863"/>
    <w:rsid w:val="00203261"/>
    <w:rsid w:val="002033BC"/>
    <w:rsid w:val="0020369C"/>
    <w:rsid w:val="00203B35"/>
    <w:rsid w:val="00203F73"/>
    <w:rsid w:val="00204306"/>
    <w:rsid w:val="0020458A"/>
    <w:rsid w:val="00204770"/>
    <w:rsid w:val="00204994"/>
    <w:rsid w:val="00204D9C"/>
    <w:rsid w:val="00204EFD"/>
    <w:rsid w:val="00205226"/>
    <w:rsid w:val="0020583F"/>
    <w:rsid w:val="00206600"/>
    <w:rsid w:val="00206B7B"/>
    <w:rsid w:val="00206EF1"/>
    <w:rsid w:val="00207534"/>
    <w:rsid w:val="00207589"/>
    <w:rsid w:val="00207A5A"/>
    <w:rsid w:val="00207CE5"/>
    <w:rsid w:val="00207E98"/>
    <w:rsid w:val="0021048E"/>
    <w:rsid w:val="00210511"/>
    <w:rsid w:val="00210B6D"/>
    <w:rsid w:val="002111B0"/>
    <w:rsid w:val="002119E5"/>
    <w:rsid w:val="00211DC3"/>
    <w:rsid w:val="00211E57"/>
    <w:rsid w:val="00212451"/>
    <w:rsid w:val="0021291B"/>
    <w:rsid w:val="00212920"/>
    <w:rsid w:val="00212CCB"/>
    <w:rsid w:val="00213049"/>
    <w:rsid w:val="0021382C"/>
    <w:rsid w:val="002140F5"/>
    <w:rsid w:val="00214104"/>
    <w:rsid w:val="00214421"/>
    <w:rsid w:val="0021453D"/>
    <w:rsid w:val="00214E2D"/>
    <w:rsid w:val="00214F97"/>
    <w:rsid w:val="002151A2"/>
    <w:rsid w:val="00215407"/>
    <w:rsid w:val="002157E2"/>
    <w:rsid w:val="00215904"/>
    <w:rsid w:val="00215DED"/>
    <w:rsid w:val="0021669F"/>
    <w:rsid w:val="002166CF"/>
    <w:rsid w:val="00216A96"/>
    <w:rsid w:val="00216EF4"/>
    <w:rsid w:val="00216FAE"/>
    <w:rsid w:val="00216FDF"/>
    <w:rsid w:val="00217174"/>
    <w:rsid w:val="00217311"/>
    <w:rsid w:val="002174F3"/>
    <w:rsid w:val="0021786F"/>
    <w:rsid w:val="002178C1"/>
    <w:rsid w:val="00217D47"/>
    <w:rsid w:val="002203F1"/>
    <w:rsid w:val="002204EE"/>
    <w:rsid w:val="00220676"/>
    <w:rsid w:val="00220BC2"/>
    <w:rsid w:val="00220ED8"/>
    <w:rsid w:val="00220F48"/>
    <w:rsid w:val="0022116C"/>
    <w:rsid w:val="002218DE"/>
    <w:rsid w:val="002219A9"/>
    <w:rsid w:val="00221C8C"/>
    <w:rsid w:val="00221CA5"/>
    <w:rsid w:val="00221E3B"/>
    <w:rsid w:val="00222638"/>
    <w:rsid w:val="00222B99"/>
    <w:rsid w:val="00223012"/>
    <w:rsid w:val="002231AD"/>
    <w:rsid w:val="0022326D"/>
    <w:rsid w:val="00223B9B"/>
    <w:rsid w:val="00223C30"/>
    <w:rsid w:val="0022451F"/>
    <w:rsid w:val="00224865"/>
    <w:rsid w:val="00224A88"/>
    <w:rsid w:val="00224CFE"/>
    <w:rsid w:val="00225234"/>
    <w:rsid w:val="002259A6"/>
    <w:rsid w:val="00225AA2"/>
    <w:rsid w:val="00225E0B"/>
    <w:rsid w:val="00226280"/>
    <w:rsid w:val="00226F5F"/>
    <w:rsid w:val="002279C8"/>
    <w:rsid w:val="00227F72"/>
    <w:rsid w:val="00230357"/>
    <w:rsid w:val="00230C64"/>
    <w:rsid w:val="00230CF2"/>
    <w:rsid w:val="00230D5C"/>
    <w:rsid w:val="00231364"/>
    <w:rsid w:val="0023172F"/>
    <w:rsid w:val="00232210"/>
    <w:rsid w:val="002325A4"/>
    <w:rsid w:val="002331DD"/>
    <w:rsid w:val="002338DF"/>
    <w:rsid w:val="00233DA5"/>
    <w:rsid w:val="00233E19"/>
    <w:rsid w:val="0023406F"/>
    <w:rsid w:val="0023450E"/>
    <w:rsid w:val="00234656"/>
    <w:rsid w:val="002348DE"/>
    <w:rsid w:val="00234FB9"/>
    <w:rsid w:val="0023519E"/>
    <w:rsid w:val="00235952"/>
    <w:rsid w:val="00235EB8"/>
    <w:rsid w:val="002361C4"/>
    <w:rsid w:val="00236433"/>
    <w:rsid w:val="002368B2"/>
    <w:rsid w:val="00236D1A"/>
    <w:rsid w:val="00236DA6"/>
    <w:rsid w:val="002371B0"/>
    <w:rsid w:val="00237569"/>
    <w:rsid w:val="00237E43"/>
    <w:rsid w:val="002400F8"/>
    <w:rsid w:val="00240180"/>
    <w:rsid w:val="00240295"/>
    <w:rsid w:val="002403EC"/>
    <w:rsid w:val="00240A07"/>
    <w:rsid w:val="00241531"/>
    <w:rsid w:val="0024188F"/>
    <w:rsid w:val="00241E9F"/>
    <w:rsid w:val="0024201C"/>
    <w:rsid w:val="002424A9"/>
    <w:rsid w:val="00242C51"/>
    <w:rsid w:val="00242F24"/>
    <w:rsid w:val="00242F7A"/>
    <w:rsid w:val="0024325E"/>
    <w:rsid w:val="002436D4"/>
    <w:rsid w:val="002441E8"/>
    <w:rsid w:val="002443CA"/>
    <w:rsid w:val="00245AEC"/>
    <w:rsid w:val="00245C50"/>
    <w:rsid w:val="00245EE2"/>
    <w:rsid w:val="00246007"/>
    <w:rsid w:val="002461C8"/>
    <w:rsid w:val="002461FD"/>
    <w:rsid w:val="0024644F"/>
    <w:rsid w:val="00247231"/>
    <w:rsid w:val="00247666"/>
    <w:rsid w:val="002476DD"/>
    <w:rsid w:val="00247B22"/>
    <w:rsid w:val="002505C2"/>
    <w:rsid w:val="00251064"/>
    <w:rsid w:val="002515FE"/>
    <w:rsid w:val="00251BCA"/>
    <w:rsid w:val="00252109"/>
    <w:rsid w:val="00252114"/>
    <w:rsid w:val="002523FC"/>
    <w:rsid w:val="00252437"/>
    <w:rsid w:val="00252BCC"/>
    <w:rsid w:val="002530F1"/>
    <w:rsid w:val="00253259"/>
    <w:rsid w:val="002532B0"/>
    <w:rsid w:val="00253550"/>
    <w:rsid w:val="00253AAA"/>
    <w:rsid w:val="00253BEA"/>
    <w:rsid w:val="002549E6"/>
    <w:rsid w:val="00254C07"/>
    <w:rsid w:val="00255246"/>
    <w:rsid w:val="00255556"/>
    <w:rsid w:val="0025576D"/>
    <w:rsid w:val="00255868"/>
    <w:rsid w:val="002558C6"/>
    <w:rsid w:val="0025591F"/>
    <w:rsid w:val="00255DE5"/>
    <w:rsid w:val="00256330"/>
    <w:rsid w:val="002565BA"/>
    <w:rsid w:val="00256878"/>
    <w:rsid w:val="00256896"/>
    <w:rsid w:val="00256F29"/>
    <w:rsid w:val="00257350"/>
    <w:rsid w:val="00257776"/>
    <w:rsid w:val="002578F8"/>
    <w:rsid w:val="002579B0"/>
    <w:rsid w:val="00257B25"/>
    <w:rsid w:val="00257B49"/>
    <w:rsid w:val="00257E5D"/>
    <w:rsid w:val="0026040D"/>
    <w:rsid w:val="0026044F"/>
    <w:rsid w:val="00260829"/>
    <w:rsid w:val="002609E6"/>
    <w:rsid w:val="00260A98"/>
    <w:rsid w:val="00260E1E"/>
    <w:rsid w:val="00260EF5"/>
    <w:rsid w:val="00261634"/>
    <w:rsid w:val="002618D8"/>
    <w:rsid w:val="002625C2"/>
    <w:rsid w:val="002630C3"/>
    <w:rsid w:val="00263344"/>
    <w:rsid w:val="0026348E"/>
    <w:rsid w:val="002637BB"/>
    <w:rsid w:val="00263F18"/>
    <w:rsid w:val="002642AA"/>
    <w:rsid w:val="002646F9"/>
    <w:rsid w:val="0026485C"/>
    <w:rsid w:val="0026598D"/>
    <w:rsid w:val="002661B5"/>
    <w:rsid w:val="0026638B"/>
    <w:rsid w:val="0026653F"/>
    <w:rsid w:val="00266612"/>
    <w:rsid w:val="002668C5"/>
    <w:rsid w:val="00266E90"/>
    <w:rsid w:val="00267032"/>
    <w:rsid w:val="0026715B"/>
    <w:rsid w:val="002679B0"/>
    <w:rsid w:val="00267BA8"/>
    <w:rsid w:val="00267E7F"/>
    <w:rsid w:val="00270043"/>
    <w:rsid w:val="00270096"/>
    <w:rsid w:val="00270963"/>
    <w:rsid w:val="00270986"/>
    <w:rsid w:val="00270BF5"/>
    <w:rsid w:val="00270BFF"/>
    <w:rsid w:val="00270D84"/>
    <w:rsid w:val="00270F67"/>
    <w:rsid w:val="00271610"/>
    <w:rsid w:val="002717ED"/>
    <w:rsid w:val="00271805"/>
    <w:rsid w:val="002718E1"/>
    <w:rsid w:val="00271977"/>
    <w:rsid w:val="00271FE7"/>
    <w:rsid w:val="00272132"/>
    <w:rsid w:val="00272275"/>
    <w:rsid w:val="00272BD3"/>
    <w:rsid w:val="00272F75"/>
    <w:rsid w:val="00273175"/>
    <w:rsid w:val="00273567"/>
    <w:rsid w:val="00273B02"/>
    <w:rsid w:val="00273EC4"/>
    <w:rsid w:val="002746F9"/>
    <w:rsid w:val="002748EE"/>
    <w:rsid w:val="00274ACD"/>
    <w:rsid w:val="00274C8B"/>
    <w:rsid w:val="00274D87"/>
    <w:rsid w:val="0027534D"/>
    <w:rsid w:val="002754E1"/>
    <w:rsid w:val="00275897"/>
    <w:rsid w:val="00275A58"/>
    <w:rsid w:val="00276A3E"/>
    <w:rsid w:val="00276C10"/>
    <w:rsid w:val="00276CBA"/>
    <w:rsid w:val="00276F5A"/>
    <w:rsid w:val="00277015"/>
    <w:rsid w:val="002774BA"/>
    <w:rsid w:val="00277912"/>
    <w:rsid w:val="00277A94"/>
    <w:rsid w:val="00277EF5"/>
    <w:rsid w:val="002801B3"/>
    <w:rsid w:val="00280359"/>
    <w:rsid w:val="0028066C"/>
    <w:rsid w:val="00280E88"/>
    <w:rsid w:val="002811D6"/>
    <w:rsid w:val="0028135F"/>
    <w:rsid w:val="002815AF"/>
    <w:rsid w:val="002818BE"/>
    <w:rsid w:val="00281EEB"/>
    <w:rsid w:val="0028221D"/>
    <w:rsid w:val="00282418"/>
    <w:rsid w:val="002825F6"/>
    <w:rsid w:val="00282937"/>
    <w:rsid w:val="00282FA2"/>
    <w:rsid w:val="00283164"/>
    <w:rsid w:val="00283E64"/>
    <w:rsid w:val="00283F75"/>
    <w:rsid w:val="00284165"/>
    <w:rsid w:val="002843C3"/>
    <w:rsid w:val="0028506F"/>
    <w:rsid w:val="002850C5"/>
    <w:rsid w:val="00285271"/>
    <w:rsid w:val="00285298"/>
    <w:rsid w:val="0028561B"/>
    <w:rsid w:val="00285E38"/>
    <w:rsid w:val="00285F43"/>
    <w:rsid w:val="002861F0"/>
    <w:rsid w:val="00286370"/>
    <w:rsid w:val="00286565"/>
    <w:rsid w:val="00286E44"/>
    <w:rsid w:val="002871FD"/>
    <w:rsid w:val="002873E2"/>
    <w:rsid w:val="00287732"/>
    <w:rsid w:val="00287B92"/>
    <w:rsid w:val="00290303"/>
    <w:rsid w:val="0029063C"/>
    <w:rsid w:val="00290C55"/>
    <w:rsid w:val="00291563"/>
    <w:rsid w:val="00291567"/>
    <w:rsid w:val="00291836"/>
    <w:rsid w:val="00291D5A"/>
    <w:rsid w:val="00291DFD"/>
    <w:rsid w:val="0029254D"/>
    <w:rsid w:val="00292615"/>
    <w:rsid w:val="00292838"/>
    <w:rsid w:val="00292951"/>
    <w:rsid w:val="00292CEF"/>
    <w:rsid w:val="00293021"/>
    <w:rsid w:val="00293C30"/>
    <w:rsid w:val="00293CA7"/>
    <w:rsid w:val="00293DB1"/>
    <w:rsid w:val="00293FCD"/>
    <w:rsid w:val="00294318"/>
    <w:rsid w:val="002943E7"/>
    <w:rsid w:val="00294801"/>
    <w:rsid w:val="00294F2B"/>
    <w:rsid w:val="002954B5"/>
    <w:rsid w:val="00295844"/>
    <w:rsid w:val="00296040"/>
    <w:rsid w:val="002962F6"/>
    <w:rsid w:val="0029662D"/>
    <w:rsid w:val="0029733E"/>
    <w:rsid w:val="00297A87"/>
    <w:rsid w:val="00297B6A"/>
    <w:rsid w:val="00297F40"/>
    <w:rsid w:val="002A0279"/>
    <w:rsid w:val="002A028E"/>
    <w:rsid w:val="002A084A"/>
    <w:rsid w:val="002A093A"/>
    <w:rsid w:val="002A1CB8"/>
    <w:rsid w:val="002A2C22"/>
    <w:rsid w:val="002A3B4D"/>
    <w:rsid w:val="002A3BC0"/>
    <w:rsid w:val="002A4388"/>
    <w:rsid w:val="002A43FB"/>
    <w:rsid w:val="002A4602"/>
    <w:rsid w:val="002A4BD5"/>
    <w:rsid w:val="002A5230"/>
    <w:rsid w:val="002A55A1"/>
    <w:rsid w:val="002A576F"/>
    <w:rsid w:val="002A5A17"/>
    <w:rsid w:val="002A61AD"/>
    <w:rsid w:val="002A63CF"/>
    <w:rsid w:val="002A71E6"/>
    <w:rsid w:val="002A73F5"/>
    <w:rsid w:val="002A7648"/>
    <w:rsid w:val="002A7EB2"/>
    <w:rsid w:val="002B02DA"/>
    <w:rsid w:val="002B03ED"/>
    <w:rsid w:val="002B04C5"/>
    <w:rsid w:val="002B0A3A"/>
    <w:rsid w:val="002B1505"/>
    <w:rsid w:val="002B15FB"/>
    <w:rsid w:val="002B1D31"/>
    <w:rsid w:val="002B2163"/>
    <w:rsid w:val="002B2263"/>
    <w:rsid w:val="002B273C"/>
    <w:rsid w:val="002B2A60"/>
    <w:rsid w:val="002B2C55"/>
    <w:rsid w:val="002B2FC7"/>
    <w:rsid w:val="002B305F"/>
    <w:rsid w:val="002B389F"/>
    <w:rsid w:val="002B4F3A"/>
    <w:rsid w:val="002B4F7B"/>
    <w:rsid w:val="002B5218"/>
    <w:rsid w:val="002B5E39"/>
    <w:rsid w:val="002B657C"/>
    <w:rsid w:val="002B6592"/>
    <w:rsid w:val="002B65C0"/>
    <w:rsid w:val="002B65F0"/>
    <w:rsid w:val="002B6B24"/>
    <w:rsid w:val="002B6B5B"/>
    <w:rsid w:val="002B6CB1"/>
    <w:rsid w:val="002C02C4"/>
    <w:rsid w:val="002C08B9"/>
    <w:rsid w:val="002C08D3"/>
    <w:rsid w:val="002C0E41"/>
    <w:rsid w:val="002C0F33"/>
    <w:rsid w:val="002C0F59"/>
    <w:rsid w:val="002C13B4"/>
    <w:rsid w:val="002C2301"/>
    <w:rsid w:val="002C27BF"/>
    <w:rsid w:val="002C27D7"/>
    <w:rsid w:val="002C283A"/>
    <w:rsid w:val="002C2ADF"/>
    <w:rsid w:val="002C31D2"/>
    <w:rsid w:val="002C3BC7"/>
    <w:rsid w:val="002C3CAD"/>
    <w:rsid w:val="002C3D16"/>
    <w:rsid w:val="002C3D7D"/>
    <w:rsid w:val="002C3D82"/>
    <w:rsid w:val="002C4630"/>
    <w:rsid w:val="002C46B8"/>
    <w:rsid w:val="002C49A7"/>
    <w:rsid w:val="002C49AC"/>
    <w:rsid w:val="002C503B"/>
    <w:rsid w:val="002C516B"/>
    <w:rsid w:val="002C5221"/>
    <w:rsid w:val="002C578A"/>
    <w:rsid w:val="002C587F"/>
    <w:rsid w:val="002C5F5B"/>
    <w:rsid w:val="002C5F88"/>
    <w:rsid w:val="002C61B9"/>
    <w:rsid w:val="002C6341"/>
    <w:rsid w:val="002C63D5"/>
    <w:rsid w:val="002C66D8"/>
    <w:rsid w:val="002C69E5"/>
    <w:rsid w:val="002C6D7E"/>
    <w:rsid w:val="002C70F2"/>
    <w:rsid w:val="002C74BA"/>
    <w:rsid w:val="002C7612"/>
    <w:rsid w:val="002C7AEE"/>
    <w:rsid w:val="002D0024"/>
    <w:rsid w:val="002D051A"/>
    <w:rsid w:val="002D0606"/>
    <w:rsid w:val="002D0A05"/>
    <w:rsid w:val="002D0B9C"/>
    <w:rsid w:val="002D0C8C"/>
    <w:rsid w:val="002D1020"/>
    <w:rsid w:val="002D1468"/>
    <w:rsid w:val="002D1576"/>
    <w:rsid w:val="002D15E6"/>
    <w:rsid w:val="002D19C9"/>
    <w:rsid w:val="002D1B71"/>
    <w:rsid w:val="002D254F"/>
    <w:rsid w:val="002D261E"/>
    <w:rsid w:val="002D2A74"/>
    <w:rsid w:val="002D3B52"/>
    <w:rsid w:val="002D3E33"/>
    <w:rsid w:val="002D4009"/>
    <w:rsid w:val="002D472A"/>
    <w:rsid w:val="002D4947"/>
    <w:rsid w:val="002D4A0A"/>
    <w:rsid w:val="002D4C4B"/>
    <w:rsid w:val="002D4E63"/>
    <w:rsid w:val="002D5336"/>
    <w:rsid w:val="002D5549"/>
    <w:rsid w:val="002D570C"/>
    <w:rsid w:val="002D5733"/>
    <w:rsid w:val="002D583C"/>
    <w:rsid w:val="002D5CF5"/>
    <w:rsid w:val="002D5EC8"/>
    <w:rsid w:val="002D5F03"/>
    <w:rsid w:val="002D65F3"/>
    <w:rsid w:val="002D6769"/>
    <w:rsid w:val="002D753F"/>
    <w:rsid w:val="002E0137"/>
    <w:rsid w:val="002E0509"/>
    <w:rsid w:val="002E0681"/>
    <w:rsid w:val="002E0AF2"/>
    <w:rsid w:val="002E0E86"/>
    <w:rsid w:val="002E0EC1"/>
    <w:rsid w:val="002E10E2"/>
    <w:rsid w:val="002E1380"/>
    <w:rsid w:val="002E13F4"/>
    <w:rsid w:val="002E1472"/>
    <w:rsid w:val="002E17C0"/>
    <w:rsid w:val="002E1B8A"/>
    <w:rsid w:val="002E1CF1"/>
    <w:rsid w:val="002E23C0"/>
    <w:rsid w:val="002E23C8"/>
    <w:rsid w:val="002E27ED"/>
    <w:rsid w:val="002E27FE"/>
    <w:rsid w:val="002E3137"/>
    <w:rsid w:val="002E3195"/>
    <w:rsid w:val="002E32CA"/>
    <w:rsid w:val="002E3761"/>
    <w:rsid w:val="002E3BA9"/>
    <w:rsid w:val="002E3DD6"/>
    <w:rsid w:val="002E4349"/>
    <w:rsid w:val="002E44A7"/>
    <w:rsid w:val="002E458F"/>
    <w:rsid w:val="002E477B"/>
    <w:rsid w:val="002E4AC0"/>
    <w:rsid w:val="002E4FD1"/>
    <w:rsid w:val="002E519F"/>
    <w:rsid w:val="002E5810"/>
    <w:rsid w:val="002E5BD5"/>
    <w:rsid w:val="002E6155"/>
    <w:rsid w:val="002E62C5"/>
    <w:rsid w:val="002E6D35"/>
    <w:rsid w:val="002E7773"/>
    <w:rsid w:val="002E795A"/>
    <w:rsid w:val="002E7A2F"/>
    <w:rsid w:val="002E7D4B"/>
    <w:rsid w:val="002F00D6"/>
    <w:rsid w:val="002F011A"/>
    <w:rsid w:val="002F025D"/>
    <w:rsid w:val="002F0A37"/>
    <w:rsid w:val="002F12FA"/>
    <w:rsid w:val="002F19EF"/>
    <w:rsid w:val="002F1BE6"/>
    <w:rsid w:val="002F26EF"/>
    <w:rsid w:val="002F290A"/>
    <w:rsid w:val="002F3000"/>
    <w:rsid w:val="002F31C3"/>
    <w:rsid w:val="002F3455"/>
    <w:rsid w:val="002F346F"/>
    <w:rsid w:val="002F3552"/>
    <w:rsid w:val="002F3E37"/>
    <w:rsid w:val="002F3E77"/>
    <w:rsid w:val="002F4906"/>
    <w:rsid w:val="002F50DC"/>
    <w:rsid w:val="002F5321"/>
    <w:rsid w:val="002F5811"/>
    <w:rsid w:val="002F5BE7"/>
    <w:rsid w:val="002F5E31"/>
    <w:rsid w:val="002F745F"/>
    <w:rsid w:val="002F7815"/>
    <w:rsid w:val="002F7948"/>
    <w:rsid w:val="002F7D85"/>
    <w:rsid w:val="002F7DB0"/>
    <w:rsid w:val="00300184"/>
    <w:rsid w:val="003006C7"/>
    <w:rsid w:val="00300B8C"/>
    <w:rsid w:val="0030114F"/>
    <w:rsid w:val="003011F3"/>
    <w:rsid w:val="00301226"/>
    <w:rsid w:val="00301649"/>
    <w:rsid w:val="00301912"/>
    <w:rsid w:val="00301BE7"/>
    <w:rsid w:val="00301FF2"/>
    <w:rsid w:val="00302266"/>
    <w:rsid w:val="003025DB"/>
    <w:rsid w:val="00302767"/>
    <w:rsid w:val="0030288C"/>
    <w:rsid w:val="00302B80"/>
    <w:rsid w:val="00302C30"/>
    <w:rsid w:val="00302FAA"/>
    <w:rsid w:val="0030352F"/>
    <w:rsid w:val="00303810"/>
    <w:rsid w:val="003038A6"/>
    <w:rsid w:val="00303D03"/>
    <w:rsid w:val="003040D9"/>
    <w:rsid w:val="003041F8"/>
    <w:rsid w:val="00304821"/>
    <w:rsid w:val="0030487C"/>
    <w:rsid w:val="003048B0"/>
    <w:rsid w:val="003049EF"/>
    <w:rsid w:val="00305BA1"/>
    <w:rsid w:val="00305F41"/>
    <w:rsid w:val="003063D4"/>
    <w:rsid w:val="00306ADD"/>
    <w:rsid w:val="00306B0D"/>
    <w:rsid w:val="00306F26"/>
    <w:rsid w:val="00307038"/>
    <w:rsid w:val="00307232"/>
    <w:rsid w:val="00307DFB"/>
    <w:rsid w:val="00307E8A"/>
    <w:rsid w:val="003101EB"/>
    <w:rsid w:val="00310C59"/>
    <w:rsid w:val="00311706"/>
    <w:rsid w:val="00311CEB"/>
    <w:rsid w:val="00311E2E"/>
    <w:rsid w:val="0031204B"/>
    <w:rsid w:val="00312159"/>
    <w:rsid w:val="003126F1"/>
    <w:rsid w:val="00312AE0"/>
    <w:rsid w:val="00312D64"/>
    <w:rsid w:val="00312E38"/>
    <w:rsid w:val="00313329"/>
    <w:rsid w:val="003134B7"/>
    <w:rsid w:val="0031354D"/>
    <w:rsid w:val="003139B7"/>
    <w:rsid w:val="00313A9D"/>
    <w:rsid w:val="0031402E"/>
    <w:rsid w:val="0031442F"/>
    <w:rsid w:val="003145EC"/>
    <w:rsid w:val="0031477F"/>
    <w:rsid w:val="00314A74"/>
    <w:rsid w:val="00314C29"/>
    <w:rsid w:val="00315849"/>
    <w:rsid w:val="00315BE1"/>
    <w:rsid w:val="00315CD4"/>
    <w:rsid w:val="00316641"/>
    <w:rsid w:val="00316BE5"/>
    <w:rsid w:val="00316E49"/>
    <w:rsid w:val="00316EF8"/>
    <w:rsid w:val="00317713"/>
    <w:rsid w:val="00317A05"/>
    <w:rsid w:val="00317C61"/>
    <w:rsid w:val="003200C4"/>
    <w:rsid w:val="0032053C"/>
    <w:rsid w:val="00321002"/>
    <w:rsid w:val="0032131D"/>
    <w:rsid w:val="00321700"/>
    <w:rsid w:val="00321DDA"/>
    <w:rsid w:val="003221A5"/>
    <w:rsid w:val="00322C64"/>
    <w:rsid w:val="003236D5"/>
    <w:rsid w:val="00323719"/>
    <w:rsid w:val="003248EC"/>
    <w:rsid w:val="00324B3C"/>
    <w:rsid w:val="00324C1E"/>
    <w:rsid w:val="003250A3"/>
    <w:rsid w:val="003250FA"/>
    <w:rsid w:val="00325731"/>
    <w:rsid w:val="00325D57"/>
    <w:rsid w:val="003262D4"/>
    <w:rsid w:val="003263B2"/>
    <w:rsid w:val="003266AE"/>
    <w:rsid w:val="0032686A"/>
    <w:rsid w:val="00326B90"/>
    <w:rsid w:val="00327182"/>
    <w:rsid w:val="0032721C"/>
    <w:rsid w:val="003272A5"/>
    <w:rsid w:val="003274D1"/>
    <w:rsid w:val="00327A13"/>
    <w:rsid w:val="00327CC6"/>
    <w:rsid w:val="003306D5"/>
    <w:rsid w:val="00330C69"/>
    <w:rsid w:val="0033102F"/>
    <w:rsid w:val="003313C1"/>
    <w:rsid w:val="003319C6"/>
    <w:rsid w:val="00331AC5"/>
    <w:rsid w:val="003321D8"/>
    <w:rsid w:val="0033229A"/>
    <w:rsid w:val="0033358D"/>
    <w:rsid w:val="00333716"/>
    <w:rsid w:val="00334176"/>
    <w:rsid w:val="00334364"/>
    <w:rsid w:val="00334CC1"/>
    <w:rsid w:val="00334DE6"/>
    <w:rsid w:val="0033511D"/>
    <w:rsid w:val="003351DE"/>
    <w:rsid w:val="003353D6"/>
    <w:rsid w:val="00335672"/>
    <w:rsid w:val="00335961"/>
    <w:rsid w:val="00335F55"/>
    <w:rsid w:val="00336336"/>
    <w:rsid w:val="00336674"/>
    <w:rsid w:val="00336874"/>
    <w:rsid w:val="003368D3"/>
    <w:rsid w:val="00337021"/>
    <w:rsid w:val="0033748E"/>
    <w:rsid w:val="00337799"/>
    <w:rsid w:val="0034024B"/>
    <w:rsid w:val="0034053E"/>
    <w:rsid w:val="0034058E"/>
    <w:rsid w:val="003405CE"/>
    <w:rsid w:val="003406CE"/>
    <w:rsid w:val="00340C21"/>
    <w:rsid w:val="003410D5"/>
    <w:rsid w:val="00341408"/>
    <w:rsid w:val="00341D80"/>
    <w:rsid w:val="00342052"/>
    <w:rsid w:val="003420CB"/>
    <w:rsid w:val="00342910"/>
    <w:rsid w:val="003429F1"/>
    <w:rsid w:val="00342C0B"/>
    <w:rsid w:val="00343638"/>
    <w:rsid w:val="00343E2C"/>
    <w:rsid w:val="00343E6B"/>
    <w:rsid w:val="00343EB6"/>
    <w:rsid w:val="0034444E"/>
    <w:rsid w:val="00345B6C"/>
    <w:rsid w:val="003463E2"/>
    <w:rsid w:val="0034672A"/>
    <w:rsid w:val="003467AF"/>
    <w:rsid w:val="00346CC7"/>
    <w:rsid w:val="00346E17"/>
    <w:rsid w:val="00346F66"/>
    <w:rsid w:val="00347FC3"/>
    <w:rsid w:val="00350326"/>
    <w:rsid w:val="00350360"/>
    <w:rsid w:val="00350456"/>
    <w:rsid w:val="00350773"/>
    <w:rsid w:val="003509BD"/>
    <w:rsid w:val="00350B36"/>
    <w:rsid w:val="00350D1F"/>
    <w:rsid w:val="003511DA"/>
    <w:rsid w:val="00351434"/>
    <w:rsid w:val="003519C7"/>
    <w:rsid w:val="0035220B"/>
    <w:rsid w:val="00352409"/>
    <w:rsid w:val="0035269E"/>
    <w:rsid w:val="003526FC"/>
    <w:rsid w:val="00352997"/>
    <w:rsid w:val="00352E5B"/>
    <w:rsid w:val="00352E95"/>
    <w:rsid w:val="0035326D"/>
    <w:rsid w:val="00353A57"/>
    <w:rsid w:val="003543F7"/>
    <w:rsid w:val="003548F2"/>
    <w:rsid w:val="00354B51"/>
    <w:rsid w:val="00354F5B"/>
    <w:rsid w:val="0035510A"/>
    <w:rsid w:val="0035537C"/>
    <w:rsid w:val="003557EF"/>
    <w:rsid w:val="003558E7"/>
    <w:rsid w:val="0035628A"/>
    <w:rsid w:val="0035635D"/>
    <w:rsid w:val="00356622"/>
    <w:rsid w:val="003567F9"/>
    <w:rsid w:val="0035691C"/>
    <w:rsid w:val="00356A47"/>
    <w:rsid w:val="00356B78"/>
    <w:rsid w:val="00356C3E"/>
    <w:rsid w:val="00357650"/>
    <w:rsid w:val="0035798E"/>
    <w:rsid w:val="00357C3C"/>
    <w:rsid w:val="00360707"/>
    <w:rsid w:val="00360894"/>
    <w:rsid w:val="00361060"/>
    <w:rsid w:val="00361292"/>
    <w:rsid w:val="003614D6"/>
    <w:rsid w:val="00361A86"/>
    <w:rsid w:val="003628FC"/>
    <w:rsid w:val="00362A0F"/>
    <w:rsid w:val="00362BCF"/>
    <w:rsid w:val="00362BD9"/>
    <w:rsid w:val="003636C4"/>
    <w:rsid w:val="003637D8"/>
    <w:rsid w:val="00363A7D"/>
    <w:rsid w:val="00363E08"/>
    <w:rsid w:val="00364181"/>
    <w:rsid w:val="003653F5"/>
    <w:rsid w:val="003655BE"/>
    <w:rsid w:val="00365D4B"/>
    <w:rsid w:val="0036612A"/>
    <w:rsid w:val="003661C5"/>
    <w:rsid w:val="003663EE"/>
    <w:rsid w:val="00366432"/>
    <w:rsid w:val="003664E9"/>
    <w:rsid w:val="00366AB6"/>
    <w:rsid w:val="00366E1B"/>
    <w:rsid w:val="00366F8E"/>
    <w:rsid w:val="003672EA"/>
    <w:rsid w:val="0036741E"/>
    <w:rsid w:val="00367486"/>
    <w:rsid w:val="003675F9"/>
    <w:rsid w:val="00367F35"/>
    <w:rsid w:val="00370082"/>
    <w:rsid w:val="00370535"/>
    <w:rsid w:val="0037087C"/>
    <w:rsid w:val="00370955"/>
    <w:rsid w:val="00370F88"/>
    <w:rsid w:val="00370FB7"/>
    <w:rsid w:val="00371935"/>
    <w:rsid w:val="00371E19"/>
    <w:rsid w:val="00371F2B"/>
    <w:rsid w:val="00371F68"/>
    <w:rsid w:val="0037294C"/>
    <w:rsid w:val="00372BC0"/>
    <w:rsid w:val="00372D09"/>
    <w:rsid w:val="003730E2"/>
    <w:rsid w:val="00373D0B"/>
    <w:rsid w:val="00373EBB"/>
    <w:rsid w:val="003741C8"/>
    <w:rsid w:val="003744EA"/>
    <w:rsid w:val="00374794"/>
    <w:rsid w:val="00374C24"/>
    <w:rsid w:val="00375221"/>
    <w:rsid w:val="0037525E"/>
    <w:rsid w:val="00375AB3"/>
    <w:rsid w:val="00375E78"/>
    <w:rsid w:val="0037608C"/>
    <w:rsid w:val="00376273"/>
    <w:rsid w:val="00376326"/>
    <w:rsid w:val="00376327"/>
    <w:rsid w:val="003765E9"/>
    <w:rsid w:val="0037688E"/>
    <w:rsid w:val="00376BAE"/>
    <w:rsid w:val="00377C45"/>
    <w:rsid w:val="00377FD0"/>
    <w:rsid w:val="003800B7"/>
    <w:rsid w:val="00380288"/>
    <w:rsid w:val="0038071B"/>
    <w:rsid w:val="003815C9"/>
    <w:rsid w:val="00381793"/>
    <w:rsid w:val="00381816"/>
    <w:rsid w:val="00381FAA"/>
    <w:rsid w:val="003822BD"/>
    <w:rsid w:val="00382B8C"/>
    <w:rsid w:val="00383197"/>
    <w:rsid w:val="003831ED"/>
    <w:rsid w:val="00383428"/>
    <w:rsid w:val="003835D6"/>
    <w:rsid w:val="00383923"/>
    <w:rsid w:val="00383ACA"/>
    <w:rsid w:val="00383AFA"/>
    <w:rsid w:val="00383DB1"/>
    <w:rsid w:val="003840B6"/>
    <w:rsid w:val="00384AA2"/>
    <w:rsid w:val="00384E9F"/>
    <w:rsid w:val="003852D8"/>
    <w:rsid w:val="003857D0"/>
    <w:rsid w:val="003857DE"/>
    <w:rsid w:val="00385E02"/>
    <w:rsid w:val="003863F5"/>
    <w:rsid w:val="0038666D"/>
    <w:rsid w:val="00386AAF"/>
    <w:rsid w:val="00390D2F"/>
    <w:rsid w:val="00390F44"/>
    <w:rsid w:val="003914FD"/>
    <w:rsid w:val="00391825"/>
    <w:rsid w:val="00391C5A"/>
    <w:rsid w:val="003925A0"/>
    <w:rsid w:val="00392D74"/>
    <w:rsid w:val="00393639"/>
    <w:rsid w:val="00393850"/>
    <w:rsid w:val="00393B4D"/>
    <w:rsid w:val="00393E09"/>
    <w:rsid w:val="0039407B"/>
    <w:rsid w:val="003942E2"/>
    <w:rsid w:val="003943B4"/>
    <w:rsid w:val="00394455"/>
    <w:rsid w:val="00394B4D"/>
    <w:rsid w:val="00394C8B"/>
    <w:rsid w:val="00394E68"/>
    <w:rsid w:val="003953F4"/>
    <w:rsid w:val="00395494"/>
    <w:rsid w:val="00395688"/>
    <w:rsid w:val="00395854"/>
    <w:rsid w:val="00395991"/>
    <w:rsid w:val="00395E34"/>
    <w:rsid w:val="00395F73"/>
    <w:rsid w:val="00396146"/>
    <w:rsid w:val="0039635A"/>
    <w:rsid w:val="0039676E"/>
    <w:rsid w:val="003967DF"/>
    <w:rsid w:val="00396CC1"/>
    <w:rsid w:val="00396F15"/>
    <w:rsid w:val="00397458"/>
    <w:rsid w:val="00397559"/>
    <w:rsid w:val="0039755A"/>
    <w:rsid w:val="00397795"/>
    <w:rsid w:val="003977A5"/>
    <w:rsid w:val="00397DF8"/>
    <w:rsid w:val="003A00E6"/>
    <w:rsid w:val="003A02F6"/>
    <w:rsid w:val="003A03C7"/>
    <w:rsid w:val="003A0E19"/>
    <w:rsid w:val="003A111E"/>
    <w:rsid w:val="003A118A"/>
    <w:rsid w:val="003A1CAC"/>
    <w:rsid w:val="003A2299"/>
    <w:rsid w:val="003A2CE6"/>
    <w:rsid w:val="003A3033"/>
    <w:rsid w:val="003A3040"/>
    <w:rsid w:val="003A36CB"/>
    <w:rsid w:val="003A39C7"/>
    <w:rsid w:val="003A3C0C"/>
    <w:rsid w:val="003A3FE3"/>
    <w:rsid w:val="003A4E34"/>
    <w:rsid w:val="003A5488"/>
    <w:rsid w:val="003A559D"/>
    <w:rsid w:val="003A5B86"/>
    <w:rsid w:val="003A5D95"/>
    <w:rsid w:val="003A5EE2"/>
    <w:rsid w:val="003A66AB"/>
    <w:rsid w:val="003A6910"/>
    <w:rsid w:val="003A69BE"/>
    <w:rsid w:val="003B052F"/>
    <w:rsid w:val="003B06BF"/>
    <w:rsid w:val="003B0835"/>
    <w:rsid w:val="003B0981"/>
    <w:rsid w:val="003B0C1D"/>
    <w:rsid w:val="003B11FC"/>
    <w:rsid w:val="003B13C3"/>
    <w:rsid w:val="003B1631"/>
    <w:rsid w:val="003B20CE"/>
    <w:rsid w:val="003B2214"/>
    <w:rsid w:val="003B2D0D"/>
    <w:rsid w:val="003B3A53"/>
    <w:rsid w:val="003B3FAB"/>
    <w:rsid w:val="003B3FCD"/>
    <w:rsid w:val="003B4001"/>
    <w:rsid w:val="003B4279"/>
    <w:rsid w:val="003B4397"/>
    <w:rsid w:val="003B4640"/>
    <w:rsid w:val="003B4963"/>
    <w:rsid w:val="003B4AA7"/>
    <w:rsid w:val="003B4C77"/>
    <w:rsid w:val="003B4C92"/>
    <w:rsid w:val="003B5466"/>
    <w:rsid w:val="003B5478"/>
    <w:rsid w:val="003B575B"/>
    <w:rsid w:val="003B597A"/>
    <w:rsid w:val="003B5BE0"/>
    <w:rsid w:val="003B5EF9"/>
    <w:rsid w:val="003B6257"/>
    <w:rsid w:val="003B68D5"/>
    <w:rsid w:val="003B6B16"/>
    <w:rsid w:val="003B6BDC"/>
    <w:rsid w:val="003B744C"/>
    <w:rsid w:val="003B7EE4"/>
    <w:rsid w:val="003C0004"/>
    <w:rsid w:val="003C01C6"/>
    <w:rsid w:val="003C0450"/>
    <w:rsid w:val="003C0492"/>
    <w:rsid w:val="003C065B"/>
    <w:rsid w:val="003C0814"/>
    <w:rsid w:val="003C11C4"/>
    <w:rsid w:val="003C1233"/>
    <w:rsid w:val="003C133F"/>
    <w:rsid w:val="003C19A0"/>
    <w:rsid w:val="003C2716"/>
    <w:rsid w:val="003C3455"/>
    <w:rsid w:val="003C3602"/>
    <w:rsid w:val="003C363A"/>
    <w:rsid w:val="003C3BAA"/>
    <w:rsid w:val="003C3FAC"/>
    <w:rsid w:val="003C439A"/>
    <w:rsid w:val="003C47BF"/>
    <w:rsid w:val="003C4BEA"/>
    <w:rsid w:val="003C4D5C"/>
    <w:rsid w:val="003C5359"/>
    <w:rsid w:val="003C5519"/>
    <w:rsid w:val="003C57CD"/>
    <w:rsid w:val="003C586E"/>
    <w:rsid w:val="003C5CA2"/>
    <w:rsid w:val="003C5DB7"/>
    <w:rsid w:val="003C6152"/>
    <w:rsid w:val="003C64F7"/>
    <w:rsid w:val="003C6775"/>
    <w:rsid w:val="003C6815"/>
    <w:rsid w:val="003C6EE1"/>
    <w:rsid w:val="003C6F47"/>
    <w:rsid w:val="003C70E1"/>
    <w:rsid w:val="003C78CA"/>
    <w:rsid w:val="003C7DDF"/>
    <w:rsid w:val="003D028D"/>
    <w:rsid w:val="003D053B"/>
    <w:rsid w:val="003D0776"/>
    <w:rsid w:val="003D08EA"/>
    <w:rsid w:val="003D1066"/>
    <w:rsid w:val="003D1438"/>
    <w:rsid w:val="003D147D"/>
    <w:rsid w:val="003D1B5B"/>
    <w:rsid w:val="003D1EF3"/>
    <w:rsid w:val="003D1F06"/>
    <w:rsid w:val="003D220C"/>
    <w:rsid w:val="003D2738"/>
    <w:rsid w:val="003D2961"/>
    <w:rsid w:val="003D32F4"/>
    <w:rsid w:val="003D3329"/>
    <w:rsid w:val="003D3E52"/>
    <w:rsid w:val="003D4053"/>
    <w:rsid w:val="003D408E"/>
    <w:rsid w:val="003D4312"/>
    <w:rsid w:val="003D4379"/>
    <w:rsid w:val="003D4506"/>
    <w:rsid w:val="003D57E7"/>
    <w:rsid w:val="003D5998"/>
    <w:rsid w:val="003D5B81"/>
    <w:rsid w:val="003D5D09"/>
    <w:rsid w:val="003D5DE3"/>
    <w:rsid w:val="003D6464"/>
    <w:rsid w:val="003D6532"/>
    <w:rsid w:val="003D6633"/>
    <w:rsid w:val="003D69A6"/>
    <w:rsid w:val="003D6E55"/>
    <w:rsid w:val="003D6FAE"/>
    <w:rsid w:val="003D742F"/>
    <w:rsid w:val="003D74A2"/>
    <w:rsid w:val="003D7653"/>
    <w:rsid w:val="003D7C5B"/>
    <w:rsid w:val="003D7F41"/>
    <w:rsid w:val="003E00C1"/>
    <w:rsid w:val="003E026D"/>
    <w:rsid w:val="003E070D"/>
    <w:rsid w:val="003E0C6A"/>
    <w:rsid w:val="003E0E70"/>
    <w:rsid w:val="003E0EE3"/>
    <w:rsid w:val="003E0FD7"/>
    <w:rsid w:val="003E1173"/>
    <w:rsid w:val="003E19B1"/>
    <w:rsid w:val="003E1B97"/>
    <w:rsid w:val="003E2068"/>
    <w:rsid w:val="003E21A5"/>
    <w:rsid w:val="003E2B41"/>
    <w:rsid w:val="003E3699"/>
    <w:rsid w:val="003E3714"/>
    <w:rsid w:val="003E3822"/>
    <w:rsid w:val="003E3A7D"/>
    <w:rsid w:val="003E3FF0"/>
    <w:rsid w:val="003E4FCF"/>
    <w:rsid w:val="003E54DF"/>
    <w:rsid w:val="003E5957"/>
    <w:rsid w:val="003E5D26"/>
    <w:rsid w:val="003E6907"/>
    <w:rsid w:val="003E6DD7"/>
    <w:rsid w:val="003E73D6"/>
    <w:rsid w:val="003E75E7"/>
    <w:rsid w:val="003E7794"/>
    <w:rsid w:val="003F0B0C"/>
    <w:rsid w:val="003F0D65"/>
    <w:rsid w:val="003F0E50"/>
    <w:rsid w:val="003F0F62"/>
    <w:rsid w:val="003F163F"/>
    <w:rsid w:val="003F1AB2"/>
    <w:rsid w:val="003F21F3"/>
    <w:rsid w:val="003F267D"/>
    <w:rsid w:val="003F2BDE"/>
    <w:rsid w:val="003F2DA8"/>
    <w:rsid w:val="003F2EAE"/>
    <w:rsid w:val="003F30DD"/>
    <w:rsid w:val="003F31BF"/>
    <w:rsid w:val="003F3234"/>
    <w:rsid w:val="003F3393"/>
    <w:rsid w:val="003F3B98"/>
    <w:rsid w:val="003F41CC"/>
    <w:rsid w:val="003F45A4"/>
    <w:rsid w:val="003F4D26"/>
    <w:rsid w:val="003F51E5"/>
    <w:rsid w:val="003F533B"/>
    <w:rsid w:val="003F5C68"/>
    <w:rsid w:val="003F5E5C"/>
    <w:rsid w:val="003F60D8"/>
    <w:rsid w:val="003F618B"/>
    <w:rsid w:val="003F619B"/>
    <w:rsid w:val="003F646B"/>
    <w:rsid w:val="003F6CE1"/>
    <w:rsid w:val="003F7430"/>
    <w:rsid w:val="003F7A23"/>
    <w:rsid w:val="003F7A73"/>
    <w:rsid w:val="0040010F"/>
    <w:rsid w:val="0040041A"/>
    <w:rsid w:val="00400D33"/>
    <w:rsid w:val="00400EC6"/>
    <w:rsid w:val="004013E0"/>
    <w:rsid w:val="00401751"/>
    <w:rsid w:val="00401B4E"/>
    <w:rsid w:val="00402217"/>
    <w:rsid w:val="00402427"/>
    <w:rsid w:val="004024A8"/>
    <w:rsid w:val="00402C50"/>
    <w:rsid w:val="00402D13"/>
    <w:rsid w:val="0040344E"/>
    <w:rsid w:val="00403737"/>
    <w:rsid w:val="0040375B"/>
    <w:rsid w:val="00403829"/>
    <w:rsid w:val="00403E3D"/>
    <w:rsid w:val="00403EFE"/>
    <w:rsid w:val="00403F48"/>
    <w:rsid w:val="004044BE"/>
    <w:rsid w:val="00404CC2"/>
    <w:rsid w:val="00404E2A"/>
    <w:rsid w:val="004051C0"/>
    <w:rsid w:val="00405566"/>
    <w:rsid w:val="004056F9"/>
    <w:rsid w:val="00405CDB"/>
    <w:rsid w:val="00405EEA"/>
    <w:rsid w:val="0040634C"/>
    <w:rsid w:val="004067DD"/>
    <w:rsid w:val="00406CC3"/>
    <w:rsid w:val="004073A1"/>
    <w:rsid w:val="0040741D"/>
    <w:rsid w:val="004075A9"/>
    <w:rsid w:val="00407D2A"/>
    <w:rsid w:val="00407E21"/>
    <w:rsid w:val="00410544"/>
    <w:rsid w:val="00410BAA"/>
    <w:rsid w:val="00411524"/>
    <w:rsid w:val="00411862"/>
    <w:rsid w:val="0041270B"/>
    <w:rsid w:val="00412899"/>
    <w:rsid w:val="00412BB9"/>
    <w:rsid w:val="00412EA8"/>
    <w:rsid w:val="004135A5"/>
    <w:rsid w:val="00413B42"/>
    <w:rsid w:val="00413D01"/>
    <w:rsid w:val="00414166"/>
    <w:rsid w:val="0041431A"/>
    <w:rsid w:val="00414660"/>
    <w:rsid w:val="004147EE"/>
    <w:rsid w:val="00414CF3"/>
    <w:rsid w:val="00414D4F"/>
    <w:rsid w:val="00415046"/>
    <w:rsid w:val="00415512"/>
    <w:rsid w:val="00415BC9"/>
    <w:rsid w:val="00415CCF"/>
    <w:rsid w:val="00415DE4"/>
    <w:rsid w:val="00415E6F"/>
    <w:rsid w:val="00416230"/>
    <w:rsid w:val="00416244"/>
    <w:rsid w:val="00416572"/>
    <w:rsid w:val="00416836"/>
    <w:rsid w:val="00416854"/>
    <w:rsid w:val="004169B1"/>
    <w:rsid w:val="00416FDD"/>
    <w:rsid w:val="0041709F"/>
    <w:rsid w:val="00417444"/>
    <w:rsid w:val="00417912"/>
    <w:rsid w:val="0042057A"/>
    <w:rsid w:val="00420FBB"/>
    <w:rsid w:val="00421127"/>
    <w:rsid w:val="00421258"/>
    <w:rsid w:val="00421A83"/>
    <w:rsid w:val="00421F0D"/>
    <w:rsid w:val="00422753"/>
    <w:rsid w:val="00422858"/>
    <w:rsid w:val="00422B9F"/>
    <w:rsid w:val="00423386"/>
    <w:rsid w:val="004240D1"/>
    <w:rsid w:val="0042469E"/>
    <w:rsid w:val="00424876"/>
    <w:rsid w:val="00424BD8"/>
    <w:rsid w:val="004259A0"/>
    <w:rsid w:val="00425BE3"/>
    <w:rsid w:val="00425BEE"/>
    <w:rsid w:val="0042644A"/>
    <w:rsid w:val="00426DDC"/>
    <w:rsid w:val="0042719E"/>
    <w:rsid w:val="00427484"/>
    <w:rsid w:val="004275A4"/>
    <w:rsid w:val="00427934"/>
    <w:rsid w:val="00427AA0"/>
    <w:rsid w:val="00427B8E"/>
    <w:rsid w:val="00427D89"/>
    <w:rsid w:val="004302A2"/>
    <w:rsid w:val="0043124A"/>
    <w:rsid w:val="0043144D"/>
    <w:rsid w:val="004315D8"/>
    <w:rsid w:val="00431A88"/>
    <w:rsid w:val="00431CF7"/>
    <w:rsid w:val="004325AD"/>
    <w:rsid w:val="004326A4"/>
    <w:rsid w:val="00432824"/>
    <w:rsid w:val="004329B8"/>
    <w:rsid w:val="00432BFC"/>
    <w:rsid w:val="00433700"/>
    <w:rsid w:val="00433709"/>
    <w:rsid w:val="00433ABE"/>
    <w:rsid w:val="00433D8B"/>
    <w:rsid w:val="004341C9"/>
    <w:rsid w:val="00434630"/>
    <w:rsid w:val="00435228"/>
    <w:rsid w:val="004353A9"/>
    <w:rsid w:val="0043541E"/>
    <w:rsid w:val="00435830"/>
    <w:rsid w:val="00435BB6"/>
    <w:rsid w:val="00436054"/>
    <w:rsid w:val="004368C2"/>
    <w:rsid w:val="00436A44"/>
    <w:rsid w:val="00436C27"/>
    <w:rsid w:val="0043716B"/>
    <w:rsid w:val="004372EC"/>
    <w:rsid w:val="004376B7"/>
    <w:rsid w:val="0043775C"/>
    <w:rsid w:val="00437C80"/>
    <w:rsid w:val="0044095C"/>
    <w:rsid w:val="00440CC8"/>
    <w:rsid w:val="00440F30"/>
    <w:rsid w:val="00441659"/>
    <w:rsid w:val="0044168C"/>
    <w:rsid w:val="00441989"/>
    <w:rsid w:val="00441F0C"/>
    <w:rsid w:val="0044306F"/>
    <w:rsid w:val="004435D0"/>
    <w:rsid w:val="00444093"/>
    <w:rsid w:val="00444371"/>
    <w:rsid w:val="0044458B"/>
    <w:rsid w:val="00444AA7"/>
    <w:rsid w:val="00444E5B"/>
    <w:rsid w:val="00444ED3"/>
    <w:rsid w:val="00445A1C"/>
    <w:rsid w:val="00445A68"/>
    <w:rsid w:val="00445AD0"/>
    <w:rsid w:val="00445F4B"/>
    <w:rsid w:val="004461D9"/>
    <w:rsid w:val="004466FC"/>
    <w:rsid w:val="0044677C"/>
    <w:rsid w:val="00446930"/>
    <w:rsid w:val="00446A87"/>
    <w:rsid w:val="00446AD4"/>
    <w:rsid w:val="00446DA9"/>
    <w:rsid w:val="004472C7"/>
    <w:rsid w:val="0044798E"/>
    <w:rsid w:val="00447DAD"/>
    <w:rsid w:val="00447DCE"/>
    <w:rsid w:val="0045025F"/>
    <w:rsid w:val="0045075D"/>
    <w:rsid w:val="00450A00"/>
    <w:rsid w:val="00450BC5"/>
    <w:rsid w:val="004513A1"/>
    <w:rsid w:val="004516CB"/>
    <w:rsid w:val="00452C82"/>
    <w:rsid w:val="00452D64"/>
    <w:rsid w:val="004537FE"/>
    <w:rsid w:val="00453962"/>
    <w:rsid w:val="00453C68"/>
    <w:rsid w:val="0045406F"/>
    <w:rsid w:val="004541B7"/>
    <w:rsid w:val="004542E0"/>
    <w:rsid w:val="00454644"/>
    <w:rsid w:val="004546BA"/>
    <w:rsid w:val="004549AA"/>
    <w:rsid w:val="004549C3"/>
    <w:rsid w:val="00454D96"/>
    <w:rsid w:val="00454F3E"/>
    <w:rsid w:val="004558BA"/>
    <w:rsid w:val="004558E6"/>
    <w:rsid w:val="00455BEF"/>
    <w:rsid w:val="00455EF7"/>
    <w:rsid w:val="0045644B"/>
    <w:rsid w:val="004564FB"/>
    <w:rsid w:val="004566CE"/>
    <w:rsid w:val="00456B30"/>
    <w:rsid w:val="00456C77"/>
    <w:rsid w:val="0045729C"/>
    <w:rsid w:val="004574AA"/>
    <w:rsid w:val="004578E0"/>
    <w:rsid w:val="004600B5"/>
    <w:rsid w:val="00460120"/>
    <w:rsid w:val="0046049C"/>
    <w:rsid w:val="004609A7"/>
    <w:rsid w:val="00460B2B"/>
    <w:rsid w:val="00460F53"/>
    <w:rsid w:val="00461215"/>
    <w:rsid w:val="00461291"/>
    <w:rsid w:val="0046136A"/>
    <w:rsid w:val="004614DE"/>
    <w:rsid w:val="0046168D"/>
    <w:rsid w:val="004618DF"/>
    <w:rsid w:val="00461DD6"/>
    <w:rsid w:val="004621D5"/>
    <w:rsid w:val="004623F0"/>
    <w:rsid w:val="00462410"/>
    <w:rsid w:val="00462519"/>
    <w:rsid w:val="00462A56"/>
    <w:rsid w:val="00462D9B"/>
    <w:rsid w:val="00463124"/>
    <w:rsid w:val="0046335C"/>
    <w:rsid w:val="00463477"/>
    <w:rsid w:val="00463627"/>
    <w:rsid w:val="00463D1B"/>
    <w:rsid w:val="00464043"/>
    <w:rsid w:val="00464463"/>
    <w:rsid w:val="0046463F"/>
    <w:rsid w:val="00464A56"/>
    <w:rsid w:val="00464EEB"/>
    <w:rsid w:val="0046507A"/>
    <w:rsid w:val="004659F2"/>
    <w:rsid w:val="00465A32"/>
    <w:rsid w:val="00465E2F"/>
    <w:rsid w:val="00465E74"/>
    <w:rsid w:val="004660F1"/>
    <w:rsid w:val="004661A8"/>
    <w:rsid w:val="0046689D"/>
    <w:rsid w:val="00466A23"/>
    <w:rsid w:val="00466D13"/>
    <w:rsid w:val="00466E3F"/>
    <w:rsid w:val="00466E6A"/>
    <w:rsid w:val="00466E8F"/>
    <w:rsid w:val="00467196"/>
    <w:rsid w:val="00467230"/>
    <w:rsid w:val="00467296"/>
    <w:rsid w:val="00467A28"/>
    <w:rsid w:val="00467AA8"/>
    <w:rsid w:val="00467C4A"/>
    <w:rsid w:val="00467E06"/>
    <w:rsid w:val="00467EEC"/>
    <w:rsid w:val="00470F37"/>
    <w:rsid w:val="0047104F"/>
    <w:rsid w:val="004712FA"/>
    <w:rsid w:val="00471465"/>
    <w:rsid w:val="00471EAE"/>
    <w:rsid w:val="004722AE"/>
    <w:rsid w:val="004722C1"/>
    <w:rsid w:val="00472627"/>
    <w:rsid w:val="0047280C"/>
    <w:rsid w:val="00472C66"/>
    <w:rsid w:val="00472EC7"/>
    <w:rsid w:val="00473028"/>
    <w:rsid w:val="004735BB"/>
    <w:rsid w:val="004736C2"/>
    <w:rsid w:val="00473E69"/>
    <w:rsid w:val="00473F8C"/>
    <w:rsid w:val="00474196"/>
    <w:rsid w:val="004749A6"/>
    <w:rsid w:val="00474B65"/>
    <w:rsid w:val="004751A6"/>
    <w:rsid w:val="004752B3"/>
    <w:rsid w:val="004755A8"/>
    <w:rsid w:val="004757CE"/>
    <w:rsid w:val="00475D60"/>
    <w:rsid w:val="00475F10"/>
    <w:rsid w:val="0047600B"/>
    <w:rsid w:val="004763EE"/>
    <w:rsid w:val="00477013"/>
    <w:rsid w:val="004776EF"/>
    <w:rsid w:val="00480025"/>
    <w:rsid w:val="00480289"/>
    <w:rsid w:val="004805C9"/>
    <w:rsid w:val="004810C2"/>
    <w:rsid w:val="004810C3"/>
    <w:rsid w:val="004818BB"/>
    <w:rsid w:val="00481B5E"/>
    <w:rsid w:val="004826BE"/>
    <w:rsid w:val="0048296E"/>
    <w:rsid w:val="00482D2A"/>
    <w:rsid w:val="00483953"/>
    <w:rsid w:val="00483983"/>
    <w:rsid w:val="00483A51"/>
    <w:rsid w:val="00484E25"/>
    <w:rsid w:val="00485122"/>
    <w:rsid w:val="00485252"/>
    <w:rsid w:val="00485350"/>
    <w:rsid w:val="0048555D"/>
    <w:rsid w:val="00485D21"/>
    <w:rsid w:val="00485D9B"/>
    <w:rsid w:val="00485FBD"/>
    <w:rsid w:val="004860CC"/>
    <w:rsid w:val="004863A8"/>
    <w:rsid w:val="004863AC"/>
    <w:rsid w:val="00486874"/>
    <w:rsid w:val="00486D2C"/>
    <w:rsid w:val="00486ED5"/>
    <w:rsid w:val="00487492"/>
    <w:rsid w:val="00487CF6"/>
    <w:rsid w:val="00487FD7"/>
    <w:rsid w:val="00490DAF"/>
    <w:rsid w:val="0049116A"/>
    <w:rsid w:val="00491502"/>
    <w:rsid w:val="004918AF"/>
    <w:rsid w:val="0049198D"/>
    <w:rsid w:val="00491C7A"/>
    <w:rsid w:val="00491F68"/>
    <w:rsid w:val="00492207"/>
    <w:rsid w:val="004924BE"/>
    <w:rsid w:val="00492561"/>
    <w:rsid w:val="00492673"/>
    <w:rsid w:val="00492773"/>
    <w:rsid w:val="0049284E"/>
    <w:rsid w:val="00492C3D"/>
    <w:rsid w:val="00492E35"/>
    <w:rsid w:val="004933CB"/>
    <w:rsid w:val="00493556"/>
    <w:rsid w:val="004935E4"/>
    <w:rsid w:val="00493DA4"/>
    <w:rsid w:val="00493FD4"/>
    <w:rsid w:val="0049411D"/>
    <w:rsid w:val="00494881"/>
    <w:rsid w:val="00494B69"/>
    <w:rsid w:val="00494BCD"/>
    <w:rsid w:val="004957B4"/>
    <w:rsid w:val="004957B9"/>
    <w:rsid w:val="004958D2"/>
    <w:rsid w:val="004959F0"/>
    <w:rsid w:val="00495D18"/>
    <w:rsid w:val="00495D9E"/>
    <w:rsid w:val="00495E23"/>
    <w:rsid w:val="00495E96"/>
    <w:rsid w:val="00496492"/>
    <w:rsid w:val="004964FC"/>
    <w:rsid w:val="00496544"/>
    <w:rsid w:val="00496845"/>
    <w:rsid w:val="00496C30"/>
    <w:rsid w:val="00497250"/>
    <w:rsid w:val="00497308"/>
    <w:rsid w:val="00497540"/>
    <w:rsid w:val="00497735"/>
    <w:rsid w:val="004A0454"/>
    <w:rsid w:val="004A05CB"/>
    <w:rsid w:val="004A0CF5"/>
    <w:rsid w:val="004A0DD5"/>
    <w:rsid w:val="004A0DDE"/>
    <w:rsid w:val="004A103A"/>
    <w:rsid w:val="004A1110"/>
    <w:rsid w:val="004A11AD"/>
    <w:rsid w:val="004A13E3"/>
    <w:rsid w:val="004A1612"/>
    <w:rsid w:val="004A16ED"/>
    <w:rsid w:val="004A175D"/>
    <w:rsid w:val="004A1BE3"/>
    <w:rsid w:val="004A226F"/>
    <w:rsid w:val="004A23D5"/>
    <w:rsid w:val="004A2522"/>
    <w:rsid w:val="004A28E0"/>
    <w:rsid w:val="004A2B58"/>
    <w:rsid w:val="004A2D45"/>
    <w:rsid w:val="004A3169"/>
    <w:rsid w:val="004A35AA"/>
    <w:rsid w:val="004A39E0"/>
    <w:rsid w:val="004A39F9"/>
    <w:rsid w:val="004A3CEE"/>
    <w:rsid w:val="004A3D21"/>
    <w:rsid w:val="004A4404"/>
    <w:rsid w:val="004A46D7"/>
    <w:rsid w:val="004A4C21"/>
    <w:rsid w:val="004A5502"/>
    <w:rsid w:val="004A57AA"/>
    <w:rsid w:val="004A5A07"/>
    <w:rsid w:val="004A5A9B"/>
    <w:rsid w:val="004A5BD7"/>
    <w:rsid w:val="004A5F0A"/>
    <w:rsid w:val="004A6029"/>
    <w:rsid w:val="004A6298"/>
    <w:rsid w:val="004A6692"/>
    <w:rsid w:val="004A67A9"/>
    <w:rsid w:val="004A755C"/>
    <w:rsid w:val="004A7F54"/>
    <w:rsid w:val="004B01D8"/>
    <w:rsid w:val="004B0379"/>
    <w:rsid w:val="004B0428"/>
    <w:rsid w:val="004B07AC"/>
    <w:rsid w:val="004B0B6C"/>
    <w:rsid w:val="004B0CEA"/>
    <w:rsid w:val="004B0F64"/>
    <w:rsid w:val="004B0FF5"/>
    <w:rsid w:val="004B18F4"/>
    <w:rsid w:val="004B1A2F"/>
    <w:rsid w:val="004B1A60"/>
    <w:rsid w:val="004B1BEE"/>
    <w:rsid w:val="004B2456"/>
    <w:rsid w:val="004B2ACD"/>
    <w:rsid w:val="004B3086"/>
    <w:rsid w:val="004B32EC"/>
    <w:rsid w:val="004B345C"/>
    <w:rsid w:val="004B3A3D"/>
    <w:rsid w:val="004B3A7F"/>
    <w:rsid w:val="004B3BE2"/>
    <w:rsid w:val="004B3C38"/>
    <w:rsid w:val="004B3E95"/>
    <w:rsid w:val="004B44C4"/>
    <w:rsid w:val="004B44D5"/>
    <w:rsid w:val="004B5768"/>
    <w:rsid w:val="004B5A25"/>
    <w:rsid w:val="004B5C34"/>
    <w:rsid w:val="004B6790"/>
    <w:rsid w:val="004B6A0A"/>
    <w:rsid w:val="004B6F65"/>
    <w:rsid w:val="004B71DF"/>
    <w:rsid w:val="004B7792"/>
    <w:rsid w:val="004B7BC6"/>
    <w:rsid w:val="004C001E"/>
    <w:rsid w:val="004C0181"/>
    <w:rsid w:val="004C042C"/>
    <w:rsid w:val="004C059B"/>
    <w:rsid w:val="004C094D"/>
    <w:rsid w:val="004C10C5"/>
    <w:rsid w:val="004C1166"/>
    <w:rsid w:val="004C13AF"/>
    <w:rsid w:val="004C142C"/>
    <w:rsid w:val="004C1D39"/>
    <w:rsid w:val="004C1DD5"/>
    <w:rsid w:val="004C1E42"/>
    <w:rsid w:val="004C2447"/>
    <w:rsid w:val="004C2630"/>
    <w:rsid w:val="004C287A"/>
    <w:rsid w:val="004C2B14"/>
    <w:rsid w:val="004C3204"/>
    <w:rsid w:val="004C3A37"/>
    <w:rsid w:val="004C3CCD"/>
    <w:rsid w:val="004C4B32"/>
    <w:rsid w:val="004C5562"/>
    <w:rsid w:val="004C57A6"/>
    <w:rsid w:val="004C591D"/>
    <w:rsid w:val="004C5D75"/>
    <w:rsid w:val="004C6271"/>
    <w:rsid w:val="004C6272"/>
    <w:rsid w:val="004C687F"/>
    <w:rsid w:val="004C6D65"/>
    <w:rsid w:val="004C6FF7"/>
    <w:rsid w:val="004C70C9"/>
    <w:rsid w:val="004C7231"/>
    <w:rsid w:val="004C7844"/>
    <w:rsid w:val="004C78B6"/>
    <w:rsid w:val="004C7BA9"/>
    <w:rsid w:val="004C7FB1"/>
    <w:rsid w:val="004D0002"/>
    <w:rsid w:val="004D019E"/>
    <w:rsid w:val="004D03CA"/>
    <w:rsid w:val="004D0A44"/>
    <w:rsid w:val="004D16A8"/>
    <w:rsid w:val="004D1F26"/>
    <w:rsid w:val="004D26DE"/>
    <w:rsid w:val="004D33C6"/>
    <w:rsid w:val="004D3473"/>
    <w:rsid w:val="004D3979"/>
    <w:rsid w:val="004D39E0"/>
    <w:rsid w:val="004D44C1"/>
    <w:rsid w:val="004D468D"/>
    <w:rsid w:val="004D54BB"/>
    <w:rsid w:val="004D5926"/>
    <w:rsid w:val="004D5AB9"/>
    <w:rsid w:val="004D5CFC"/>
    <w:rsid w:val="004D5F03"/>
    <w:rsid w:val="004D5F06"/>
    <w:rsid w:val="004D60A7"/>
    <w:rsid w:val="004D699E"/>
    <w:rsid w:val="004D7E00"/>
    <w:rsid w:val="004D7E90"/>
    <w:rsid w:val="004E0099"/>
    <w:rsid w:val="004E01CB"/>
    <w:rsid w:val="004E0355"/>
    <w:rsid w:val="004E0624"/>
    <w:rsid w:val="004E0688"/>
    <w:rsid w:val="004E0BAC"/>
    <w:rsid w:val="004E0DE3"/>
    <w:rsid w:val="004E0F71"/>
    <w:rsid w:val="004E149F"/>
    <w:rsid w:val="004E1621"/>
    <w:rsid w:val="004E16E1"/>
    <w:rsid w:val="004E1DEB"/>
    <w:rsid w:val="004E22B7"/>
    <w:rsid w:val="004E2935"/>
    <w:rsid w:val="004E29B7"/>
    <w:rsid w:val="004E378A"/>
    <w:rsid w:val="004E38FF"/>
    <w:rsid w:val="004E3BFC"/>
    <w:rsid w:val="004E41A5"/>
    <w:rsid w:val="004E4424"/>
    <w:rsid w:val="004E443C"/>
    <w:rsid w:val="004E4850"/>
    <w:rsid w:val="004E4A68"/>
    <w:rsid w:val="004E4BE4"/>
    <w:rsid w:val="004E4D72"/>
    <w:rsid w:val="004E5A7B"/>
    <w:rsid w:val="004E5BB7"/>
    <w:rsid w:val="004E5BBC"/>
    <w:rsid w:val="004E5DAC"/>
    <w:rsid w:val="004E655B"/>
    <w:rsid w:val="004E6E45"/>
    <w:rsid w:val="004E732C"/>
    <w:rsid w:val="004F0522"/>
    <w:rsid w:val="004F0C1E"/>
    <w:rsid w:val="004F11F5"/>
    <w:rsid w:val="004F1A2F"/>
    <w:rsid w:val="004F1AB2"/>
    <w:rsid w:val="004F1DD4"/>
    <w:rsid w:val="004F21DE"/>
    <w:rsid w:val="004F237D"/>
    <w:rsid w:val="004F2560"/>
    <w:rsid w:val="004F28C7"/>
    <w:rsid w:val="004F2A84"/>
    <w:rsid w:val="004F2EA6"/>
    <w:rsid w:val="004F36BF"/>
    <w:rsid w:val="004F38C5"/>
    <w:rsid w:val="004F4633"/>
    <w:rsid w:val="004F4697"/>
    <w:rsid w:val="004F4915"/>
    <w:rsid w:val="004F5368"/>
    <w:rsid w:val="004F5A45"/>
    <w:rsid w:val="004F5DFE"/>
    <w:rsid w:val="004F5EF4"/>
    <w:rsid w:val="004F6421"/>
    <w:rsid w:val="004F68B3"/>
    <w:rsid w:val="004F7234"/>
    <w:rsid w:val="004F7396"/>
    <w:rsid w:val="004F7468"/>
    <w:rsid w:val="004F7939"/>
    <w:rsid w:val="004F7C52"/>
    <w:rsid w:val="004F7FC4"/>
    <w:rsid w:val="00500863"/>
    <w:rsid w:val="00500894"/>
    <w:rsid w:val="0050096A"/>
    <w:rsid w:val="00500D55"/>
    <w:rsid w:val="005012D6"/>
    <w:rsid w:val="00501616"/>
    <w:rsid w:val="00501BD1"/>
    <w:rsid w:val="00501DCC"/>
    <w:rsid w:val="00502558"/>
    <w:rsid w:val="00502C4D"/>
    <w:rsid w:val="00502CAF"/>
    <w:rsid w:val="005034D6"/>
    <w:rsid w:val="00503817"/>
    <w:rsid w:val="00503D0C"/>
    <w:rsid w:val="00503DA3"/>
    <w:rsid w:val="0050468C"/>
    <w:rsid w:val="00504D91"/>
    <w:rsid w:val="00504F5A"/>
    <w:rsid w:val="005050EC"/>
    <w:rsid w:val="00505146"/>
    <w:rsid w:val="005053D3"/>
    <w:rsid w:val="0050569D"/>
    <w:rsid w:val="0050581F"/>
    <w:rsid w:val="00505BE5"/>
    <w:rsid w:val="005064CE"/>
    <w:rsid w:val="00506860"/>
    <w:rsid w:val="00506B8B"/>
    <w:rsid w:val="005071AD"/>
    <w:rsid w:val="005077A5"/>
    <w:rsid w:val="00507E9A"/>
    <w:rsid w:val="00510226"/>
    <w:rsid w:val="005102BF"/>
    <w:rsid w:val="00510C01"/>
    <w:rsid w:val="00510C53"/>
    <w:rsid w:val="00510EEB"/>
    <w:rsid w:val="00510FB9"/>
    <w:rsid w:val="00511527"/>
    <w:rsid w:val="00511AB3"/>
    <w:rsid w:val="00511C91"/>
    <w:rsid w:val="00511F71"/>
    <w:rsid w:val="00512A9B"/>
    <w:rsid w:val="00512C42"/>
    <w:rsid w:val="00512E84"/>
    <w:rsid w:val="00513501"/>
    <w:rsid w:val="005135C8"/>
    <w:rsid w:val="00513742"/>
    <w:rsid w:val="005144AC"/>
    <w:rsid w:val="00514F1F"/>
    <w:rsid w:val="005156BC"/>
    <w:rsid w:val="005159E2"/>
    <w:rsid w:val="00516527"/>
    <w:rsid w:val="00517B50"/>
    <w:rsid w:val="00520798"/>
    <w:rsid w:val="005207C0"/>
    <w:rsid w:val="00520829"/>
    <w:rsid w:val="0052085D"/>
    <w:rsid w:val="00520DEB"/>
    <w:rsid w:val="00520E89"/>
    <w:rsid w:val="00521416"/>
    <w:rsid w:val="00521662"/>
    <w:rsid w:val="00521EBD"/>
    <w:rsid w:val="00522350"/>
    <w:rsid w:val="005224C8"/>
    <w:rsid w:val="00522B97"/>
    <w:rsid w:val="005238D3"/>
    <w:rsid w:val="005246A4"/>
    <w:rsid w:val="00524A44"/>
    <w:rsid w:val="00525723"/>
    <w:rsid w:val="00525AFD"/>
    <w:rsid w:val="00525CA2"/>
    <w:rsid w:val="00526074"/>
    <w:rsid w:val="00526081"/>
    <w:rsid w:val="005263F1"/>
    <w:rsid w:val="005266AE"/>
    <w:rsid w:val="005267BB"/>
    <w:rsid w:val="005268DF"/>
    <w:rsid w:val="00526EA0"/>
    <w:rsid w:val="00527369"/>
    <w:rsid w:val="0052740F"/>
    <w:rsid w:val="00527629"/>
    <w:rsid w:val="00527F49"/>
    <w:rsid w:val="005311E1"/>
    <w:rsid w:val="00531457"/>
    <w:rsid w:val="00531C3B"/>
    <w:rsid w:val="00531CAC"/>
    <w:rsid w:val="00531CEF"/>
    <w:rsid w:val="00531EA1"/>
    <w:rsid w:val="00532140"/>
    <w:rsid w:val="0053282A"/>
    <w:rsid w:val="005328B1"/>
    <w:rsid w:val="005334D5"/>
    <w:rsid w:val="005336BA"/>
    <w:rsid w:val="005336E9"/>
    <w:rsid w:val="00534BE7"/>
    <w:rsid w:val="0053549C"/>
    <w:rsid w:val="005357D6"/>
    <w:rsid w:val="00535F51"/>
    <w:rsid w:val="005361BB"/>
    <w:rsid w:val="005361DA"/>
    <w:rsid w:val="005361FA"/>
    <w:rsid w:val="00536A59"/>
    <w:rsid w:val="00536BD9"/>
    <w:rsid w:val="00536C4D"/>
    <w:rsid w:val="00537021"/>
    <w:rsid w:val="005372AB"/>
    <w:rsid w:val="00537401"/>
    <w:rsid w:val="00540181"/>
    <w:rsid w:val="005405BB"/>
    <w:rsid w:val="005408D1"/>
    <w:rsid w:val="00540A32"/>
    <w:rsid w:val="00540A73"/>
    <w:rsid w:val="00540C72"/>
    <w:rsid w:val="00540F94"/>
    <w:rsid w:val="005411FA"/>
    <w:rsid w:val="00541377"/>
    <w:rsid w:val="00541425"/>
    <w:rsid w:val="005416A8"/>
    <w:rsid w:val="00541CEC"/>
    <w:rsid w:val="005421FC"/>
    <w:rsid w:val="00542943"/>
    <w:rsid w:val="00542C52"/>
    <w:rsid w:val="00542E07"/>
    <w:rsid w:val="00542FAD"/>
    <w:rsid w:val="005438C7"/>
    <w:rsid w:val="005439E1"/>
    <w:rsid w:val="00543ED9"/>
    <w:rsid w:val="0054436D"/>
    <w:rsid w:val="0054459E"/>
    <w:rsid w:val="005449D0"/>
    <w:rsid w:val="00544A49"/>
    <w:rsid w:val="00544F86"/>
    <w:rsid w:val="005457CE"/>
    <w:rsid w:val="00545DBB"/>
    <w:rsid w:val="00545E9E"/>
    <w:rsid w:val="005463C6"/>
    <w:rsid w:val="00546758"/>
    <w:rsid w:val="00546A7B"/>
    <w:rsid w:val="00546B6A"/>
    <w:rsid w:val="00546EFE"/>
    <w:rsid w:val="00547072"/>
    <w:rsid w:val="005472B2"/>
    <w:rsid w:val="005472E9"/>
    <w:rsid w:val="005476A7"/>
    <w:rsid w:val="00547E95"/>
    <w:rsid w:val="00550030"/>
    <w:rsid w:val="00550A8C"/>
    <w:rsid w:val="0055101A"/>
    <w:rsid w:val="005511D0"/>
    <w:rsid w:val="00551C78"/>
    <w:rsid w:val="00551DE6"/>
    <w:rsid w:val="00552430"/>
    <w:rsid w:val="00552502"/>
    <w:rsid w:val="005525D6"/>
    <w:rsid w:val="00552AEB"/>
    <w:rsid w:val="00552DFE"/>
    <w:rsid w:val="00553372"/>
    <w:rsid w:val="00553A5B"/>
    <w:rsid w:val="00553C1C"/>
    <w:rsid w:val="00553E18"/>
    <w:rsid w:val="005543F2"/>
    <w:rsid w:val="00554459"/>
    <w:rsid w:val="00554C15"/>
    <w:rsid w:val="00554C24"/>
    <w:rsid w:val="00554E5D"/>
    <w:rsid w:val="00554EAF"/>
    <w:rsid w:val="00555507"/>
    <w:rsid w:val="00555530"/>
    <w:rsid w:val="00555536"/>
    <w:rsid w:val="00555C5A"/>
    <w:rsid w:val="00555DEE"/>
    <w:rsid w:val="00555F30"/>
    <w:rsid w:val="00555FDF"/>
    <w:rsid w:val="0055615F"/>
    <w:rsid w:val="00556D7E"/>
    <w:rsid w:val="00556E03"/>
    <w:rsid w:val="00557700"/>
    <w:rsid w:val="00557774"/>
    <w:rsid w:val="00557FAA"/>
    <w:rsid w:val="00560655"/>
    <w:rsid w:val="005606DA"/>
    <w:rsid w:val="0056097C"/>
    <w:rsid w:val="00561C8F"/>
    <w:rsid w:val="00561FDB"/>
    <w:rsid w:val="00562127"/>
    <w:rsid w:val="005624E6"/>
    <w:rsid w:val="005627C1"/>
    <w:rsid w:val="00562850"/>
    <w:rsid w:val="005628BA"/>
    <w:rsid w:val="00562EC0"/>
    <w:rsid w:val="005630CD"/>
    <w:rsid w:val="00563138"/>
    <w:rsid w:val="005633FB"/>
    <w:rsid w:val="00563624"/>
    <w:rsid w:val="005636D7"/>
    <w:rsid w:val="00563D4B"/>
    <w:rsid w:val="00563E8A"/>
    <w:rsid w:val="00563ED5"/>
    <w:rsid w:val="005644DA"/>
    <w:rsid w:val="00564A8D"/>
    <w:rsid w:val="00564DBB"/>
    <w:rsid w:val="00565396"/>
    <w:rsid w:val="0056556B"/>
    <w:rsid w:val="0056580E"/>
    <w:rsid w:val="00565EE4"/>
    <w:rsid w:val="00565F44"/>
    <w:rsid w:val="005662E8"/>
    <w:rsid w:val="00566A8E"/>
    <w:rsid w:val="00566AC0"/>
    <w:rsid w:val="00566AE8"/>
    <w:rsid w:val="00566CFD"/>
    <w:rsid w:val="00566E6B"/>
    <w:rsid w:val="00567077"/>
    <w:rsid w:val="00567967"/>
    <w:rsid w:val="00567EF0"/>
    <w:rsid w:val="00570127"/>
    <w:rsid w:val="0057035B"/>
    <w:rsid w:val="005709E1"/>
    <w:rsid w:val="00570ABF"/>
    <w:rsid w:val="00570DAD"/>
    <w:rsid w:val="0057121F"/>
    <w:rsid w:val="0057150A"/>
    <w:rsid w:val="00571BC9"/>
    <w:rsid w:val="005721D8"/>
    <w:rsid w:val="0057241F"/>
    <w:rsid w:val="005727D9"/>
    <w:rsid w:val="005731FA"/>
    <w:rsid w:val="00573244"/>
    <w:rsid w:val="00573685"/>
    <w:rsid w:val="00573BAC"/>
    <w:rsid w:val="00573E13"/>
    <w:rsid w:val="0057425C"/>
    <w:rsid w:val="0057448B"/>
    <w:rsid w:val="00574AD7"/>
    <w:rsid w:val="00574D72"/>
    <w:rsid w:val="00574EE1"/>
    <w:rsid w:val="005755EC"/>
    <w:rsid w:val="0057594E"/>
    <w:rsid w:val="00575F7B"/>
    <w:rsid w:val="0057637A"/>
    <w:rsid w:val="00576957"/>
    <w:rsid w:val="00576E83"/>
    <w:rsid w:val="00577192"/>
    <w:rsid w:val="0057727B"/>
    <w:rsid w:val="00577504"/>
    <w:rsid w:val="00577864"/>
    <w:rsid w:val="005779EB"/>
    <w:rsid w:val="00577CE4"/>
    <w:rsid w:val="00577F1B"/>
    <w:rsid w:val="00580C4C"/>
    <w:rsid w:val="0058106E"/>
    <w:rsid w:val="005812FE"/>
    <w:rsid w:val="00581881"/>
    <w:rsid w:val="00582417"/>
    <w:rsid w:val="005828A9"/>
    <w:rsid w:val="005831D2"/>
    <w:rsid w:val="005834B1"/>
    <w:rsid w:val="005834C5"/>
    <w:rsid w:val="005840F8"/>
    <w:rsid w:val="00584D07"/>
    <w:rsid w:val="00584DA1"/>
    <w:rsid w:val="0058506F"/>
    <w:rsid w:val="00585930"/>
    <w:rsid w:val="00585B53"/>
    <w:rsid w:val="00585BCA"/>
    <w:rsid w:val="00585FF2"/>
    <w:rsid w:val="00586128"/>
    <w:rsid w:val="00586617"/>
    <w:rsid w:val="00586A2C"/>
    <w:rsid w:val="00587771"/>
    <w:rsid w:val="00587F64"/>
    <w:rsid w:val="00587F97"/>
    <w:rsid w:val="005905C3"/>
    <w:rsid w:val="005909CA"/>
    <w:rsid w:val="00590C72"/>
    <w:rsid w:val="00590D92"/>
    <w:rsid w:val="00591180"/>
    <w:rsid w:val="005913BF"/>
    <w:rsid w:val="00591428"/>
    <w:rsid w:val="00591522"/>
    <w:rsid w:val="0059167C"/>
    <w:rsid w:val="005916B0"/>
    <w:rsid w:val="00591B44"/>
    <w:rsid w:val="00591F88"/>
    <w:rsid w:val="0059234F"/>
    <w:rsid w:val="00592509"/>
    <w:rsid w:val="005926ED"/>
    <w:rsid w:val="00592AD4"/>
    <w:rsid w:val="00592CF7"/>
    <w:rsid w:val="00593144"/>
    <w:rsid w:val="00593C57"/>
    <w:rsid w:val="00593C88"/>
    <w:rsid w:val="00593CC3"/>
    <w:rsid w:val="00593ECC"/>
    <w:rsid w:val="00593EFF"/>
    <w:rsid w:val="00593F41"/>
    <w:rsid w:val="005940C8"/>
    <w:rsid w:val="005949C1"/>
    <w:rsid w:val="00594A04"/>
    <w:rsid w:val="00594F4B"/>
    <w:rsid w:val="005959D5"/>
    <w:rsid w:val="005959E0"/>
    <w:rsid w:val="00595BF7"/>
    <w:rsid w:val="00595CBA"/>
    <w:rsid w:val="0059683F"/>
    <w:rsid w:val="00596D18"/>
    <w:rsid w:val="00597AB7"/>
    <w:rsid w:val="005A0014"/>
    <w:rsid w:val="005A04B4"/>
    <w:rsid w:val="005A0549"/>
    <w:rsid w:val="005A0D5E"/>
    <w:rsid w:val="005A101A"/>
    <w:rsid w:val="005A1F45"/>
    <w:rsid w:val="005A2312"/>
    <w:rsid w:val="005A2434"/>
    <w:rsid w:val="005A2875"/>
    <w:rsid w:val="005A29AC"/>
    <w:rsid w:val="005A3D18"/>
    <w:rsid w:val="005A3E50"/>
    <w:rsid w:val="005A3EA9"/>
    <w:rsid w:val="005A44BA"/>
    <w:rsid w:val="005A4B1A"/>
    <w:rsid w:val="005A4BAF"/>
    <w:rsid w:val="005A4E24"/>
    <w:rsid w:val="005A571D"/>
    <w:rsid w:val="005A6563"/>
    <w:rsid w:val="005A68E3"/>
    <w:rsid w:val="005A68ED"/>
    <w:rsid w:val="005A6F65"/>
    <w:rsid w:val="005A726E"/>
    <w:rsid w:val="005A7485"/>
    <w:rsid w:val="005B0105"/>
    <w:rsid w:val="005B07F9"/>
    <w:rsid w:val="005B1053"/>
    <w:rsid w:val="005B1103"/>
    <w:rsid w:val="005B11F7"/>
    <w:rsid w:val="005B15CC"/>
    <w:rsid w:val="005B169B"/>
    <w:rsid w:val="005B1D48"/>
    <w:rsid w:val="005B1E1E"/>
    <w:rsid w:val="005B20E2"/>
    <w:rsid w:val="005B2499"/>
    <w:rsid w:val="005B26B1"/>
    <w:rsid w:val="005B272A"/>
    <w:rsid w:val="005B3135"/>
    <w:rsid w:val="005B47F2"/>
    <w:rsid w:val="005B4833"/>
    <w:rsid w:val="005B4A00"/>
    <w:rsid w:val="005B51D8"/>
    <w:rsid w:val="005B5486"/>
    <w:rsid w:val="005B5573"/>
    <w:rsid w:val="005B5D6E"/>
    <w:rsid w:val="005B620D"/>
    <w:rsid w:val="005B6E5F"/>
    <w:rsid w:val="005B7296"/>
    <w:rsid w:val="005B78E3"/>
    <w:rsid w:val="005B7BF5"/>
    <w:rsid w:val="005C07D7"/>
    <w:rsid w:val="005C10F4"/>
    <w:rsid w:val="005C11E3"/>
    <w:rsid w:val="005C2ED5"/>
    <w:rsid w:val="005C2F02"/>
    <w:rsid w:val="005C3728"/>
    <w:rsid w:val="005C3ACE"/>
    <w:rsid w:val="005C3D77"/>
    <w:rsid w:val="005C3DB6"/>
    <w:rsid w:val="005C41A4"/>
    <w:rsid w:val="005C439A"/>
    <w:rsid w:val="005C4657"/>
    <w:rsid w:val="005C4728"/>
    <w:rsid w:val="005C492C"/>
    <w:rsid w:val="005C4A28"/>
    <w:rsid w:val="005C4CE9"/>
    <w:rsid w:val="005C530E"/>
    <w:rsid w:val="005C54B5"/>
    <w:rsid w:val="005C57DC"/>
    <w:rsid w:val="005C6160"/>
    <w:rsid w:val="005C6983"/>
    <w:rsid w:val="005C6B35"/>
    <w:rsid w:val="005C7025"/>
    <w:rsid w:val="005C74A7"/>
    <w:rsid w:val="005C7B6F"/>
    <w:rsid w:val="005D03FD"/>
    <w:rsid w:val="005D0705"/>
    <w:rsid w:val="005D08E4"/>
    <w:rsid w:val="005D0BE3"/>
    <w:rsid w:val="005D0F1D"/>
    <w:rsid w:val="005D1207"/>
    <w:rsid w:val="005D14C5"/>
    <w:rsid w:val="005D1857"/>
    <w:rsid w:val="005D1947"/>
    <w:rsid w:val="005D1988"/>
    <w:rsid w:val="005D1F1B"/>
    <w:rsid w:val="005D3141"/>
    <w:rsid w:val="005D32A5"/>
    <w:rsid w:val="005D3312"/>
    <w:rsid w:val="005D3A11"/>
    <w:rsid w:val="005D3C29"/>
    <w:rsid w:val="005D4101"/>
    <w:rsid w:val="005D43EF"/>
    <w:rsid w:val="005D4603"/>
    <w:rsid w:val="005D49DE"/>
    <w:rsid w:val="005D4A69"/>
    <w:rsid w:val="005D4B75"/>
    <w:rsid w:val="005D5489"/>
    <w:rsid w:val="005D5498"/>
    <w:rsid w:val="005D54A0"/>
    <w:rsid w:val="005D55CC"/>
    <w:rsid w:val="005D58CC"/>
    <w:rsid w:val="005D5D62"/>
    <w:rsid w:val="005D5D75"/>
    <w:rsid w:val="005D5E8B"/>
    <w:rsid w:val="005D5ECB"/>
    <w:rsid w:val="005D6421"/>
    <w:rsid w:val="005D664C"/>
    <w:rsid w:val="005D729A"/>
    <w:rsid w:val="005D7708"/>
    <w:rsid w:val="005D7724"/>
    <w:rsid w:val="005D7783"/>
    <w:rsid w:val="005D7812"/>
    <w:rsid w:val="005D7D91"/>
    <w:rsid w:val="005D7EDC"/>
    <w:rsid w:val="005D7FB8"/>
    <w:rsid w:val="005E0132"/>
    <w:rsid w:val="005E050C"/>
    <w:rsid w:val="005E07A3"/>
    <w:rsid w:val="005E0966"/>
    <w:rsid w:val="005E0DC9"/>
    <w:rsid w:val="005E1191"/>
    <w:rsid w:val="005E137E"/>
    <w:rsid w:val="005E14CB"/>
    <w:rsid w:val="005E1600"/>
    <w:rsid w:val="005E1825"/>
    <w:rsid w:val="005E1C41"/>
    <w:rsid w:val="005E1FA9"/>
    <w:rsid w:val="005E2143"/>
    <w:rsid w:val="005E29E0"/>
    <w:rsid w:val="005E2A29"/>
    <w:rsid w:val="005E2A2F"/>
    <w:rsid w:val="005E3D8D"/>
    <w:rsid w:val="005E404F"/>
    <w:rsid w:val="005E48AE"/>
    <w:rsid w:val="005E4B40"/>
    <w:rsid w:val="005E4B62"/>
    <w:rsid w:val="005E510C"/>
    <w:rsid w:val="005E522A"/>
    <w:rsid w:val="005E5672"/>
    <w:rsid w:val="005E56DF"/>
    <w:rsid w:val="005E5772"/>
    <w:rsid w:val="005E59FD"/>
    <w:rsid w:val="005E5D92"/>
    <w:rsid w:val="005E64F1"/>
    <w:rsid w:val="005E674D"/>
    <w:rsid w:val="005E6882"/>
    <w:rsid w:val="005E688B"/>
    <w:rsid w:val="005E6DBA"/>
    <w:rsid w:val="005E74B8"/>
    <w:rsid w:val="005F0882"/>
    <w:rsid w:val="005F0AD1"/>
    <w:rsid w:val="005F0C0A"/>
    <w:rsid w:val="005F117D"/>
    <w:rsid w:val="005F1333"/>
    <w:rsid w:val="005F1503"/>
    <w:rsid w:val="005F1950"/>
    <w:rsid w:val="005F1A18"/>
    <w:rsid w:val="005F1E65"/>
    <w:rsid w:val="005F20DA"/>
    <w:rsid w:val="005F243A"/>
    <w:rsid w:val="005F347C"/>
    <w:rsid w:val="005F3B5B"/>
    <w:rsid w:val="005F4558"/>
    <w:rsid w:val="005F4910"/>
    <w:rsid w:val="005F4AEF"/>
    <w:rsid w:val="005F4D0D"/>
    <w:rsid w:val="005F4FF2"/>
    <w:rsid w:val="005F5061"/>
    <w:rsid w:val="005F58E1"/>
    <w:rsid w:val="005F5923"/>
    <w:rsid w:val="005F5961"/>
    <w:rsid w:val="005F5DF7"/>
    <w:rsid w:val="005F6E5A"/>
    <w:rsid w:val="005F6F6E"/>
    <w:rsid w:val="005F71D4"/>
    <w:rsid w:val="005F71F1"/>
    <w:rsid w:val="005F7727"/>
    <w:rsid w:val="0060006B"/>
    <w:rsid w:val="00600169"/>
    <w:rsid w:val="006008F5"/>
    <w:rsid w:val="0060090A"/>
    <w:rsid w:val="00600A31"/>
    <w:rsid w:val="00602B5C"/>
    <w:rsid w:val="00602C39"/>
    <w:rsid w:val="00602E00"/>
    <w:rsid w:val="00602EB6"/>
    <w:rsid w:val="00603217"/>
    <w:rsid w:val="006035AD"/>
    <w:rsid w:val="00603834"/>
    <w:rsid w:val="006038AA"/>
    <w:rsid w:val="00603BA5"/>
    <w:rsid w:val="00603CCC"/>
    <w:rsid w:val="006045CC"/>
    <w:rsid w:val="00604E58"/>
    <w:rsid w:val="00604EEF"/>
    <w:rsid w:val="00605221"/>
    <w:rsid w:val="006054CA"/>
    <w:rsid w:val="0060579F"/>
    <w:rsid w:val="00606034"/>
    <w:rsid w:val="00606E70"/>
    <w:rsid w:val="006072B8"/>
    <w:rsid w:val="00607305"/>
    <w:rsid w:val="006076DE"/>
    <w:rsid w:val="00607AA3"/>
    <w:rsid w:val="00610441"/>
    <w:rsid w:val="0061170E"/>
    <w:rsid w:val="00611A07"/>
    <w:rsid w:val="00611BD2"/>
    <w:rsid w:val="0061216E"/>
    <w:rsid w:val="006122BF"/>
    <w:rsid w:val="0061291E"/>
    <w:rsid w:val="006132A3"/>
    <w:rsid w:val="006136D6"/>
    <w:rsid w:val="00614026"/>
    <w:rsid w:val="006141E7"/>
    <w:rsid w:val="006144A0"/>
    <w:rsid w:val="0061469B"/>
    <w:rsid w:val="0061473F"/>
    <w:rsid w:val="006147AC"/>
    <w:rsid w:val="00615179"/>
    <w:rsid w:val="006159FB"/>
    <w:rsid w:val="00615A31"/>
    <w:rsid w:val="00616042"/>
    <w:rsid w:val="006176D6"/>
    <w:rsid w:val="00617AF0"/>
    <w:rsid w:val="00617C47"/>
    <w:rsid w:val="00620335"/>
    <w:rsid w:val="00620D3E"/>
    <w:rsid w:val="0062143B"/>
    <w:rsid w:val="00622089"/>
    <w:rsid w:val="00622B5B"/>
    <w:rsid w:val="00622FBB"/>
    <w:rsid w:val="006235E1"/>
    <w:rsid w:val="00623847"/>
    <w:rsid w:val="00623F54"/>
    <w:rsid w:val="006244A2"/>
    <w:rsid w:val="0062474A"/>
    <w:rsid w:val="0062534A"/>
    <w:rsid w:val="0062598A"/>
    <w:rsid w:val="00625F56"/>
    <w:rsid w:val="00625FFE"/>
    <w:rsid w:val="00626887"/>
    <w:rsid w:val="00626A2F"/>
    <w:rsid w:val="00626CF6"/>
    <w:rsid w:val="0062704C"/>
    <w:rsid w:val="006271C1"/>
    <w:rsid w:val="00627995"/>
    <w:rsid w:val="006302CE"/>
    <w:rsid w:val="006309E5"/>
    <w:rsid w:val="00630C5C"/>
    <w:rsid w:val="00630E8D"/>
    <w:rsid w:val="00631130"/>
    <w:rsid w:val="0063161A"/>
    <w:rsid w:val="00631837"/>
    <w:rsid w:val="0063197D"/>
    <w:rsid w:val="00632AC4"/>
    <w:rsid w:val="00632D1F"/>
    <w:rsid w:val="00632FF2"/>
    <w:rsid w:val="006332F2"/>
    <w:rsid w:val="00633D0E"/>
    <w:rsid w:val="00633E47"/>
    <w:rsid w:val="0063415C"/>
    <w:rsid w:val="00634265"/>
    <w:rsid w:val="00634455"/>
    <w:rsid w:val="006345F3"/>
    <w:rsid w:val="00634907"/>
    <w:rsid w:val="00634D8D"/>
    <w:rsid w:val="006353D8"/>
    <w:rsid w:val="00635C97"/>
    <w:rsid w:val="00635CBB"/>
    <w:rsid w:val="006362E0"/>
    <w:rsid w:val="006364DF"/>
    <w:rsid w:val="006371AE"/>
    <w:rsid w:val="00637A22"/>
    <w:rsid w:val="00637B1E"/>
    <w:rsid w:val="006400D7"/>
    <w:rsid w:val="006406D2"/>
    <w:rsid w:val="006409F2"/>
    <w:rsid w:val="00640D4C"/>
    <w:rsid w:val="00640FE2"/>
    <w:rsid w:val="00641767"/>
    <w:rsid w:val="00641B9E"/>
    <w:rsid w:val="00641FC7"/>
    <w:rsid w:val="0064385D"/>
    <w:rsid w:val="00644292"/>
    <w:rsid w:val="00644314"/>
    <w:rsid w:val="006443D7"/>
    <w:rsid w:val="006444A2"/>
    <w:rsid w:val="0064491F"/>
    <w:rsid w:val="00644C12"/>
    <w:rsid w:val="00645630"/>
    <w:rsid w:val="0064563D"/>
    <w:rsid w:val="006457A1"/>
    <w:rsid w:val="0064603E"/>
    <w:rsid w:val="006462C6"/>
    <w:rsid w:val="00646998"/>
    <w:rsid w:val="00647103"/>
    <w:rsid w:val="00647296"/>
    <w:rsid w:val="00647883"/>
    <w:rsid w:val="00647966"/>
    <w:rsid w:val="00647DE1"/>
    <w:rsid w:val="00647DEB"/>
    <w:rsid w:val="00647EF5"/>
    <w:rsid w:val="006501F9"/>
    <w:rsid w:val="00650208"/>
    <w:rsid w:val="00650775"/>
    <w:rsid w:val="00651294"/>
    <w:rsid w:val="00651329"/>
    <w:rsid w:val="006519B9"/>
    <w:rsid w:val="00652046"/>
    <w:rsid w:val="00652BA5"/>
    <w:rsid w:val="00652C8F"/>
    <w:rsid w:val="00653D40"/>
    <w:rsid w:val="0065453A"/>
    <w:rsid w:val="0065480C"/>
    <w:rsid w:val="00655094"/>
    <w:rsid w:val="00655D12"/>
    <w:rsid w:val="00655DC9"/>
    <w:rsid w:val="00656266"/>
    <w:rsid w:val="00656436"/>
    <w:rsid w:val="00656B84"/>
    <w:rsid w:val="00656CAD"/>
    <w:rsid w:val="006571D2"/>
    <w:rsid w:val="00657637"/>
    <w:rsid w:val="00660069"/>
    <w:rsid w:val="00660494"/>
    <w:rsid w:val="00660EAE"/>
    <w:rsid w:val="006611EE"/>
    <w:rsid w:val="00661851"/>
    <w:rsid w:val="006618C3"/>
    <w:rsid w:val="00661F67"/>
    <w:rsid w:val="006620BD"/>
    <w:rsid w:val="00662A1C"/>
    <w:rsid w:val="00662B30"/>
    <w:rsid w:val="0066326E"/>
    <w:rsid w:val="00663576"/>
    <w:rsid w:val="00663654"/>
    <w:rsid w:val="00663E98"/>
    <w:rsid w:val="006642D9"/>
    <w:rsid w:val="0066441D"/>
    <w:rsid w:val="00664BE8"/>
    <w:rsid w:val="00664C44"/>
    <w:rsid w:val="00664C66"/>
    <w:rsid w:val="00664CF5"/>
    <w:rsid w:val="0066505F"/>
    <w:rsid w:val="006657C4"/>
    <w:rsid w:val="00665AF6"/>
    <w:rsid w:val="00665C10"/>
    <w:rsid w:val="006660EE"/>
    <w:rsid w:val="006665D0"/>
    <w:rsid w:val="00666665"/>
    <w:rsid w:val="00666756"/>
    <w:rsid w:val="0066711A"/>
    <w:rsid w:val="006671B9"/>
    <w:rsid w:val="00667273"/>
    <w:rsid w:val="006675C5"/>
    <w:rsid w:val="006676DA"/>
    <w:rsid w:val="00667EF1"/>
    <w:rsid w:val="00670079"/>
    <w:rsid w:val="00670721"/>
    <w:rsid w:val="00670B2D"/>
    <w:rsid w:val="00670B9F"/>
    <w:rsid w:val="0067112A"/>
    <w:rsid w:val="006711D0"/>
    <w:rsid w:val="0067144A"/>
    <w:rsid w:val="00671DC1"/>
    <w:rsid w:val="00671E7C"/>
    <w:rsid w:val="006721F4"/>
    <w:rsid w:val="00672243"/>
    <w:rsid w:val="00672338"/>
    <w:rsid w:val="0067265A"/>
    <w:rsid w:val="006727FA"/>
    <w:rsid w:val="00672A45"/>
    <w:rsid w:val="00672C40"/>
    <w:rsid w:val="006733B4"/>
    <w:rsid w:val="00673845"/>
    <w:rsid w:val="00673CA9"/>
    <w:rsid w:val="00673DC1"/>
    <w:rsid w:val="006742C1"/>
    <w:rsid w:val="00674671"/>
    <w:rsid w:val="0067508B"/>
    <w:rsid w:val="00675442"/>
    <w:rsid w:val="00675A3A"/>
    <w:rsid w:val="00675EF9"/>
    <w:rsid w:val="006762C1"/>
    <w:rsid w:val="006763B9"/>
    <w:rsid w:val="0067642B"/>
    <w:rsid w:val="00676485"/>
    <w:rsid w:val="006764FE"/>
    <w:rsid w:val="0067672C"/>
    <w:rsid w:val="006769E5"/>
    <w:rsid w:val="00677275"/>
    <w:rsid w:val="00677288"/>
    <w:rsid w:val="0067758A"/>
    <w:rsid w:val="0067771F"/>
    <w:rsid w:val="006779FF"/>
    <w:rsid w:val="00677B82"/>
    <w:rsid w:val="00677D39"/>
    <w:rsid w:val="0068050B"/>
    <w:rsid w:val="00680BF5"/>
    <w:rsid w:val="00680FE2"/>
    <w:rsid w:val="0068104E"/>
    <w:rsid w:val="0068141E"/>
    <w:rsid w:val="00681498"/>
    <w:rsid w:val="006815E9"/>
    <w:rsid w:val="00681A6C"/>
    <w:rsid w:val="00681E82"/>
    <w:rsid w:val="00681F76"/>
    <w:rsid w:val="00682427"/>
    <w:rsid w:val="00682564"/>
    <w:rsid w:val="00682C64"/>
    <w:rsid w:val="00682E5F"/>
    <w:rsid w:val="0068322D"/>
    <w:rsid w:val="00683299"/>
    <w:rsid w:val="00683ADF"/>
    <w:rsid w:val="00683C0F"/>
    <w:rsid w:val="00684217"/>
    <w:rsid w:val="0068449C"/>
    <w:rsid w:val="0068490A"/>
    <w:rsid w:val="0068491F"/>
    <w:rsid w:val="00685420"/>
    <w:rsid w:val="0068576F"/>
    <w:rsid w:val="00685797"/>
    <w:rsid w:val="00685AE0"/>
    <w:rsid w:val="00685DC2"/>
    <w:rsid w:val="00685DD7"/>
    <w:rsid w:val="00685FE3"/>
    <w:rsid w:val="006863E1"/>
    <w:rsid w:val="00686C28"/>
    <w:rsid w:val="0068703A"/>
    <w:rsid w:val="006872AA"/>
    <w:rsid w:val="00687CC8"/>
    <w:rsid w:val="006900C4"/>
    <w:rsid w:val="00690140"/>
    <w:rsid w:val="00690824"/>
    <w:rsid w:val="00691466"/>
    <w:rsid w:val="00691496"/>
    <w:rsid w:val="00691B69"/>
    <w:rsid w:val="0069236D"/>
    <w:rsid w:val="006925DA"/>
    <w:rsid w:val="006927F9"/>
    <w:rsid w:val="00692861"/>
    <w:rsid w:val="00692930"/>
    <w:rsid w:val="00692E92"/>
    <w:rsid w:val="00692ECC"/>
    <w:rsid w:val="00692FAA"/>
    <w:rsid w:val="006935FB"/>
    <w:rsid w:val="00693909"/>
    <w:rsid w:val="00693CB1"/>
    <w:rsid w:val="0069400B"/>
    <w:rsid w:val="0069430B"/>
    <w:rsid w:val="006944A7"/>
    <w:rsid w:val="00694513"/>
    <w:rsid w:val="006945FF"/>
    <w:rsid w:val="00694688"/>
    <w:rsid w:val="006948F4"/>
    <w:rsid w:val="006956E8"/>
    <w:rsid w:val="00696229"/>
    <w:rsid w:val="00696B63"/>
    <w:rsid w:val="00696D1F"/>
    <w:rsid w:val="00697760"/>
    <w:rsid w:val="00697D75"/>
    <w:rsid w:val="006A0201"/>
    <w:rsid w:val="006A0A5C"/>
    <w:rsid w:val="006A0E02"/>
    <w:rsid w:val="006A0E59"/>
    <w:rsid w:val="006A1BFF"/>
    <w:rsid w:val="006A2214"/>
    <w:rsid w:val="006A2615"/>
    <w:rsid w:val="006A3788"/>
    <w:rsid w:val="006A38C8"/>
    <w:rsid w:val="006A4119"/>
    <w:rsid w:val="006A4277"/>
    <w:rsid w:val="006A42AF"/>
    <w:rsid w:val="006A4560"/>
    <w:rsid w:val="006A47FC"/>
    <w:rsid w:val="006A4C3A"/>
    <w:rsid w:val="006A504E"/>
    <w:rsid w:val="006A589B"/>
    <w:rsid w:val="006A5AE0"/>
    <w:rsid w:val="006A6689"/>
    <w:rsid w:val="006A67D8"/>
    <w:rsid w:val="006A6999"/>
    <w:rsid w:val="006A69D2"/>
    <w:rsid w:val="006A6F03"/>
    <w:rsid w:val="006A7440"/>
    <w:rsid w:val="006A753A"/>
    <w:rsid w:val="006B01F8"/>
    <w:rsid w:val="006B04ED"/>
    <w:rsid w:val="006B0DDD"/>
    <w:rsid w:val="006B1259"/>
    <w:rsid w:val="006B1591"/>
    <w:rsid w:val="006B17E1"/>
    <w:rsid w:val="006B19EA"/>
    <w:rsid w:val="006B1C64"/>
    <w:rsid w:val="006B2C0B"/>
    <w:rsid w:val="006B2D9E"/>
    <w:rsid w:val="006B34D2"/>
    <w:rsid w:val="006B38C6"/>
    <w:rsid w:val="006B3911"/>
    <w:rsid w:val="006B3A55"/>
    <w:rsid w:val="006B4084"/>
    <w:rsid w:val="006B41C8"/>
    <w:rsid w:val="006B4209"/>
    <w:rsid w:val="006B4313"/>
    <w:rsid w:val="006B4C9B"/>
    <w:rsid w:val="006B4E24"/>
    <w:rsid w:val="006B53B3"/>
    <w:rsid w:val="006B5A01"/>
    <w:rsid w:val="006B5F23"/>
    <w:rsid w:val="006B6BC8"/>
    <w:rsid w:val="006B71B6"/>
    <w:rsid w:val="006B767B"/>
    <w:rsid w:val="006B7CC6"/>
    <w:rsid w:val="006B7F3C"/>
    <w:rsid w:val="006B7FCE"/>
    <w:rsid w:val="006C0645"/>
    <w:rsid w:val="006C0945"/>
    <w:rsid w:val="006C0BE1"/>
    <w:rsid w:val="006C1149"/>
    <w:rsid w:val="006C12DB"/>
    <w:rsid w:val="006C177E"/>
    <w:rsid w:val="006C1986"/>
    <w:rsid w:val="006C1F91"/>
    <w:rsid w:val="006C1FA8"/>
    <w:rsid w:val="006C2A2B"/>
    <w:rsid w:val="006C31C3"/>
    <w:rsid w:val="006C3C46"/>
    <w:rsid w:val="006C3CC5"/>
    <w:rsid w:val="006C3D5B"/>
    <w:rsid w:val="006C41AB"/>
    <w:rsid w:val="006C4273"/>
    <w:rsid w:val="006C42FA"/>
    <w:rsid w:val="006C43EA"/>
    <w:rsid w:val="006C44AF"/>
    <w:rsid w:val="006C4A73"/>
    <w:rsid w:val="006C4BDF"/>
    <w:rsid w:val="006C5CCF"/>
    <w:rsid w:val="006C6379"/>
    <w:rsid w:val="006C6419"/>
    <w:rsid w:val="006C66A4"/>
    <w:rsid w:val="006C6C14"/>
    <w:rsid w:val="006C6C35"/>
    <w:rsid w:val="006C6CC8"/>
    <w:rsid w:val="006C6E49"/>
    <w:rsid w:val="006C73A5"/>
    <w:rsid w:val="006D06EC"/>
    <w:rsid w:val="006D0977"/>
    <w:rsid w:val="006D189C"/>
    <w:rsid w:val="006D1CB4"/>
    <w:rsid w:val="006D1DD8"/>
    <w:rsid w:val="006D1DF1"/>
    <w:rsid w:val="006D2022"/>
    <w:rsid w:val="006D2442"/>
    <w:rsid w:val="006D2626"/>
    <w:rsid w:val="006D2657"/>
    <w:rsid w:val="006D2BEE"/>
    <w:rsid w:val="006D30FC"/>
    <w:rsid w:val="006D398A"/>
    <w:rsid w:val="006D3AF7"/>
    <w:rsid w:val="006D46E3"/>
    <w:rsid w:val="006D491D"/>
    <w:rsid w:val="006D4CE4"/>
    <w:rsid w:val="006D5003"/>
    <w:rsid w:val="006D516C"/>
    <w:rsid w:val="006D57CC"/>
    <w:rsid w:val="006D5AF1"/>
    <w:rsid w:val="006D5DD6"/>
    <w:rsid w:val="006D6B75"/>
    <w:rsid w:val="006D6BC2"/>
    <w:rsid w:val="006D6CB6"/>
    <w:rsid w:val="006D71E2"/>
    <w:rsid w:val="006D7599"/>
    <w:rsid w:val="006E0096"/>
    <w:rsid w:val="006E033B"/>
    <w:rsid w:val="006E0AC6"/>
    <w:rsid w:val="006E0C7F"/>
    <w:rsid w:val="006E0DC1"/>
    <w:rsid w:val="006E1684"/>
    <w:rsid w:val="006E16BD"/>
    <w:rsid w:val="006E1E3E"/>
    <w:rsid w:val="006E287B"/>
    <w:rsid w:val="006E2E9A"/>
    <w:rsid w:val="006E362D"/>
    <w:rsid w:val="006E37D4"/>
    <w:rsid w:val="006E3FEB"/>
    <w:rsid w:val="006E497B"/>
    <w:rsid w:val="006E4BF3"/>
    <w:rsid w:val="006E4E7D"/>
    <w:rsid w:val="006E57A2"/>
    <w:rsid w:val="006E5BB1"/>
    <w:rsid w:val="006E614B"/>
    <w:rsid w:val="006E6174"/>
    <w:rsid w:val="006E6623"/>
    <w:rsid w:val="006E66AA"/>
    <w:rsid w:val="006E66BB"/>
    <w:rsid w:val="006E66FE"/>
    <w:rsid w:val="006E6DA1"/>
    <w:rsid w:val="006E71AE"/>
    <w:rsid w:val="006E75C7"/>
    <w:rsid w:val="006E75CC"/>
    <w:rsid w:val="006E7784"/>
    <w:rsid w:val="006E7A6E"/>
    <w:rsid w:val="006F012C"/>
    <w:rsid w:val="006F0141"/>
    <w:rsid w:val="006F068B"/>
    <w:rsid w:val="006F0BDF"/>
    <w:rsid w:val="006F0E91"/>
    <w:rsid w:val="006F1672"/>
    <w:rsid w:val="006F1781"/>
    <w:rsid w:val="006F18D1"/>
    <w:rsid w:val="006F1A77"/>
    <w:rsid w:val="006F2B5D"/>
    <w:rsid w:val="006F2C82"/>
    <w:rsid w:val="006F386D"/>
    <w:rsid w:val="006F468D"/>
    <w:rsid w:val="006F4B0C"/>
    <w:rsid w:val="006F4FF7"/>
    <w:rsid w:val="006F567D"/>
    <w:rsid w:val="006F5B6C"/>
    <w:rsid w:val="006F662B"/>
    <w:rsid w:val="006F6762"/>
    <w:rsid w:val="006F6A93"/>
    <w:rsid w:val="006F6B23"/>
    <w:rsid w:val="006F6E8B"/>
    <w:rsid w:val="006F6F65"/>
    <w:rsid w:val="006F7478"/>
    <w:rsid w:val="006F74B8"/>
    <w:rsid w:val="006F77AC"/>
    <w:rsid w:val="006F7BBF"/>
    <w:rsid w:val="006F7C43"/>
    <w:rsid w:val="007000FB"/>
    <w:rsid w:val="00700483"/>
    <w:rsid w:val="007005A4"/>
    <w:rsid w:val="007009A8"/>
    <w:rsid w:val="00700B03"/>
    <w:rsid w:val="00700E97"/>
    <w:rsid w:val="00701535"/>
    <w:rsid w:val="00701855"/>
    <w:rsid w:val="00702268"/>
    <w:rsid w:val="007028BC"/>
    <w:rsid w:val="00702CC8"/>
    <w:rsid w:val="007031F4"/>
    <w:rsid w:val="007035E7"/>
    <w:rsid w:val="00704303"/>
    <w:rsid w:val="007046F0"/>
    <w:rsid w:val="007049D8"/>
    <w:rsid w:val="00705208"/>
    <w:rsid w:val="00706DC3"/>
    <w:rsid w:val="0070705D"/>
    <w:rsid w:val="007070E6"/>
    <w:rsid w:val="00707246"/>
    <w:rsid w:val="007076C7"/>
    <w:rsid w:val="00707DA3"/>
    <w:rsid w:val="00710144"/>
    <w:rsid w:val="007102E2"/>
    <w:rsid w:val="007104B2"/>
    <w:rsid w:val="0071068D"/>
    <w:rsid w:val="00710DCF"/>
    <w:rsid w:val="007116A0"/>
    <w:rsid w:val="00711C83"/>
    <w:rsid w:val="00711FFE"/>
    <w:rsid w:val="00712392"/>
    <w:rsid w:val="0071243D"/>
    <w:rsid w:val="007126F2"/>
    <w:rsid w:val="00712E15"/>
    <w:rsid w:val="00712F4C"/>
    <w:rsid w:val="0071308D"/>
    <w:rsid w:val="00713146"/>
    <w:rsid w:val="00713417"/>
    <w:rsid w:val="00713C6B"/>
    <w:rsid w:val="007141AF"/>
    <w:rsid w:val="007141D8"/>
    <w:rsid w:val="00714B01"/>
    <w:rsid w:val="00714BDA"/>
    <w:rsid w:val="00714FE5"/>
    <w:rsid w:val="00715536"/>
    <w:rsid w:val="00715980"/>
    <w:rsid w:val="00715B78"/>
    <w:rsid w:val="00715EB6"/>
    <w:rsid w:val="0071607E"/>
    <w:rsid w:val="007162E6"/>
    <w:rsid w:val="00716354"/>
    <w:rsid w:val="0071683D"/>
    <w:rsid w:val="00716B24"/>
    <w:rsid w:val="00717240"/>
    <w:rsid w:val="0071774C"/>
    <w:rsid w:val="00720235"/>
    <w:rsid w:val="00720574"/>
    <w:rsid w:val="00720A85"/>
    <w:rsid w:val="00720C1E"/>
    <w:rsid w:val="00721537"/>
    <w:rsid w:val="00721694"/>
    <w:rsid w:val="00721804"/>
    <w:rsid w:val="00721A31"/>
    <w:rsid w:val="00721C9E"/>
    <w:rsid w:val="00721D28"/>
    <w:rsid w:val="007229AF"/>
    <w:rsid w:val="00722AA7"/>
    <w:rsid w:val="00722BAF"/>
    <w:rsid w:val="00723FAF"/>
    <w:rsid w:val="00724288"/>
    <w:rsid w:val="0072521E"/>
    <w:rsid w:val="00725348"/>
    <w:rsid w:val="00725995"/>
    <w:rsid w:val="00725AD6"/>
    <w:rsid w:val="007269A7"/>
    <w:rsid w:val="00726B62"/>
    <w:rsid w:val="00727239"/>
    <w:rsid w:val="00727586"/>
    <w:rsid w:val="0072786E"/>
    <w:rsid w:val="00727969"/>
    <w:rsid w:val="00727D2B"/>
    <w:rsid w:val="00727E5C"/>
    <w:rsid w:val="00727EA3"/>
    <w:rsid w:val="007302EE"/>
    <w:rsid w:val="00730B87"/>
    <w:rsid w:val="00730D53"/>
    <w:rsid w:val="00731146"/>
    <w:rsid w:val="0073122E"/>
    <w:rsid w:val="00731516"/>
    <w:rsid w:val="00731EF5"/>
    <w:rsid w:val="00731F61"/>
    <w:rsid w:val="007322AB"/>
    <w:rsid w:val="00732354"/>
    <w:rsid w:val="007323DE"/>
    <w:rsid w:val="0073267A"/>
    <w:rsid w:val="00732AF2"/>
    <w:rsid w:val="00732B7C"/>
    <w:rsid w:val="00732CB6"/>
    <w:rsid w:val="00732E01"/>
    <w:rsid w:val="007330EE"/>
    <w:rsid w:val="00733432"/>
    <w:rsid w:val="0073374A"/>
    <w:rsid w:val="007337F4"/>
    <w:rsid w:val="0073380F"/>
    <w:rsid w:val="00733D87"/>
    <w:rsid w:val="00733DC8"/>
    <w:rsid w:val="007341D5"/>
    <w:rsid w:val="00734835"/>
    <w:rsid w:val="00734B41"/>
    <w:rsid w:val="00735863"/>
    <w:rsid w:val="00735AB4"/>
    <w:rsid w:val="0073654D"/>
    <w:rsid w:val="007367FD"/>
    <w:rsid w:val="00736A9C"/>
    <w:rsid w:val="007370C0"/>
    <w:rsid w:val="0073712D"/>
    <w:rsid w:val="00737B16"/>
    <w:rsid w:val="00737B5B"/>
    <w:rsid w:val="00737F86"/>
    <w:rsid w:val="007400BC"/>
    <w:rsid w:val="007401D2"/>
    <w:rsid w:val="00740745"/>
    <w:rsid w:val="0074181D"/>
    <w:rsid w:val="00741ADF"/>
    <w:rsid w:val="00741F9E"/>
    <w:rsid w:val="00742158"/>
    <w:rsid w:val="007423E0"/>
    <w:rsid w:val="00742445"/>
    <w:rsid w:val="00742618"/>
    <w:rsid w:val="00742702"/>
    <w:rsid w:val="007428BA"/>
    <w:rsid w:val="00742C6A"/>
    <w:rsid w:val="00742C73"/>
    <w:rsid w:val="00742D77"/>
    <w:rsid w:val="00743231"/>
    <w:rsid w:val="007446DB"/>
    <w:rsid w:val="007447BA"/>
    <w:rsid w:val="00744CE5"/>
    <w:rsid w:val="00744F20"/>
    <w:rsid w:val="00745362"/>
    <w:rsid w:val="00745A36"/>
    <w:rsid w:val="00746341"/>
    <w:rsid w:val="0074646E"/>
    <w:rsid w:val="0074651B"/>
    <w:rsid w:val="007469BC"/>
    <w:rsid w:val="00746A69"/>
    <w:rsid w:val="00746B5A"/>
    <w:rsid w:val="00747064"/>
    <w:rsid w:val="00747245"/>
    <w:rsid w:val="0074754A"/>
    <w:rsid w:val="007477AE"/>
    <w:rsid w:val="00747889"/>
    <w:rsid w:val="00750CBB"/>
    <w:rsid w:val="00750DA4"/>
    <w:rsid w:val="00751F1B"/>
    <w:rsid w:val="00752434"/>
    <w:rsid w:val="0075267D"/>
    <w:rsid w:val="00752818"/>
    <w:rsid w:val="00753106"/>
    <w:rsid w:val="0075333C"/>
    <w:rsid w:val="00753504"/>
    <w:rsid w:val="00753801"/>
    <w:rsid w:val="0075408E"/>
    <w:rsid w:val="00754B64"/>
    <w:rsid w:val="00754D66"/>
    <w:rsid w:val="00754D6A"/>
    <w:rsid w:val="00754EAC"/>
    <w:rsid w:val="007556F3"/>
    <w:rsid w:val="0075574F"/>
    <w:rsid w:val="007558A9"/>
    <w:rsid w:val="00755ADA"/>
    <w:rsid w:val="00755B98"/>
    <w:rsid w:val="00755DB5"/>
    <w:rsid w:val="00755DF7"/>
    <w:rsid w:val="00755EFE"/>
    <w:rsid w:val="00755F05"/>
    <w:rsid w:val="007568AD"/>
    <w:rsid w:val="00756A5B"/>
    <w:rsid w:val="00756D0F"/>
    <w:rsid w:val="00756DA9"/>
    <w:rsid w:val="00756EE6"/>
    <w:rsid w:val="007571B6"/>
    <w:rsid w:val="007571FC"/>
    <w:rsid w:val="00757226"/>
    <w:rsid w:val="00757464"/>
    <w:rsid w:val="007574DC"/>
    <w:rsid w:val="007579C4"/>
    <w:rsid w:val="00757A68"/>
    <w:rsid w:val="00757DEE"/>
    <w:rsid w:val="007600E7"/>
    <w:rsid w:val="007602C7"/>
    <w:rsid w:val="0076053F"/>
    <w:rsid w:val="00760CB4"/>
    <w:rsid w:val="00760EAA"/>
    <w:rsid w:val="00760FEF"/>
    <w:rsid w:val="00761946"/>
    <w:rsid w:val="00761A9D"/>
    <w:rsid w:val="00761DA7"/>
    <w:rsid w:val="0076254A"/>
    <w:rsid w:val="007627EA"/>
    <w:rsid w:val="00762D3C"/>
    <w:rsid w:val="007630FB"/>
    <w:rsid w:val="00763216"/>
    <w:rsid w:val="0076330A"/>
    <w:rsid w:val="007642FF"/>
    <w:rsid w:val="0076430B"/>
    <w:rsid w:val="0076446A"/>
    <w:rsid w:val="00764686"/>
    <w:rsid w:val="007647F4"/>
    <w:rsid w:val="0076483B"/>
    <w:rsid w:val="00764C56"/>
    <w:rsid w:val="007653D0"/>
    <w:rsid w:val="007655C2"/>
    <w:rsid w:val="00765C31"/>
    <w:rsid w:val="00765F49"/>
    <w:rsid w:val="00766012"/>
    <w:rsid w:val="00766A61"/>
    <w:rsid w:val="00766FA6"/>
    <w:rsid w:val="0076708A"/>
    <w:rsid w:val="007674BF"/>
    <w:rsid w:val="00767E4F"/>
    <w:rsid w:val="00770060"/>
    <w:rsid w:val="007702CE"/>
    <w:rsid w:val="00770A05"/>
    <w:rsid w:val="00770F33"/>
    <w:rsid w:val="007716FF"/>
    <w:rsid w:val="0077186C"/>
    <w:rsid w:val="00772515"/>
    <w:rsid w:val="007727D6"/>
    <w:rsid w:val="00772A35"/>
    <w:rsid w:val="00773D21"/>
    <w:rsid w:val="00773EC4"/>
    <w:rsid w:val="00773F71"/>
    <w:rsid w:val="00774956"/>
    <w:rsid w:val="00774C01"/>
    <w:rsid w:val="00775641"/>
    <w:rsid w:val="0077581F"/>
    <w:rsid w:val="00775C83"/>
    <w:rsid w:val="00775F68"/>
    <w:rsid w:val="0077611A"/>
    <w:rsid w:val="00777174"/>
    <w:rsid w:val="00777381"/>
    <w:rsid w:val="00777B7C"/>
    <w:rsid w:val="00780034"/>
    <w:rsid w:val="0078085A"/>
    <w:rsid w:val="007809EB"/>
    <w:rsid w:val="00780D4C"/>
    <w:rsid w:val="00780D9D"/>
    <w:rsid w:val="00780DA3"/>
    <w:rsid w:val="00780F06"/>
    <w:rsid w:val="00780FA6"/>
    <w:rsid w:val="007814A5"/>
    <w:rsid w:val="00781AFB"/>
    <w:rsid w:val="00781FC9"/>
    <w:rsid w:val="0078200E"/>
    <w:rsid w:val="0078204F"/>
    <w:rsid w:val="007821CC"/>
    <w:rsid w:val="0078222A"/>
    <w:rsid w:val="00782271"/>
    <w:rsid w:val="00783139"/>
    <w:rsid w:val="00783CAB"/>
    <w:rsid w:val="00784530"/>
    <w:rsid w:val="00784753"/>
    <w:rsid w:val="0078488E"/>
    <w:rsid w:val="00784B66"/>
    <w:rsid w:val="00784B94"/>
    <w:rsid w:val="00784E8C"/>
    <w:rsid w:val="00784FE6"/>
    <w:rsid w:val="00784FFE"/>
    <w:rsid w:val="007852D8"/>
    <w:rsid w:val="0078541B"/>
    <w:rsid w:val="00785FEA"/>
    <w:rsid w:val="00786702"/>
    <w:rsid w:val="00786B4A"/>
    <w:rsid w:val="00786D72"/>
    <w:rsid w:val="00786E17"/>
    <w:rsid w:val="00786F51"/>
    <w:rsid w:val="00787161"/>
    <w:rsid w:val="00787A47"/>
    <w:rsid w:val="00790BC6"/>
    <w:rsid w:val="00790FDD"/>
    <w:rsid w:val="00791120"/>
    <w:rsid w:val="007913A4"/>
    <w:rsid w:val="0079166F"/>
    <w:rsid w:val="0079175B"/>
    <w:rsid w:val="00792065"/>
    <w:rsid w:val="007920E8"/>
    <w:rsid w:val="0079243D"/>
    <w:rsid w:val="00792572"/>
    <w:rsid w:val="007926E8"/>
    <w:rsid w:val="007928C7"/>
    <w:rsid w:val="00792BB6"/>
    <w:rsid w:val="00792CE2"/>
    <w:rsid w:val="00793102"/>
    <w:rsid w:val="0079314E"/>
    <w:rsid w:val="007931A2"/>
    <w:rsid w:val="007934BB"/>
    <w:rsid w:val="0079351B"/>
    <w:rsid w:val="0079354E"/>
    <w:rsid w:val="00793FF0"/>
    <w:rsid w:val="007945E1"/>
    <w:rsid w:val="00794896"/>
    <w:rsid w:val="00794F65"/>
    <w:rsid w:val="00795382"/>
    <w:rsid w:val="007953C6"/>
    <w:rsid w:val="007955B2"/>
    <w:rsid w:val="00795FFE"/>
    <w:rsid w:val="0079610B"/>
    <w:rsid w:val="007963F8"/>
    <w:rsid w:val="00796631"/>
    <w:rsid w:val="00796770"/>
    <w:rsid w:val="007967F8"/>
    <w:rsid w:val="00796D98"/>
    <w:rsid w:val="00796EAE"/>
    <w:rsid w:val="007975B6"/>
    <w:rsid w:val="0079781C"/>
    <w:rsid w:val="00797AA7"/>
    <w:rsid w:val="007A176D"/>
    <w:rsid w:val="007A248D"/>
    <w:rsid w:val="007A254D"/>
    <w:rsid w:val="007A264C"/>
    <w:rsid w:val="007A2F61"/>
    <w:rsid w:val="007A2F63"/>
    <w:rsid w:val="007A322C"/>
    <w:rsid w:val="007A3387"/>
    <w:rsid w:val="007A392F"/>
    <w:rsid w:val="007A3D5B"/>
    <w:rsid w:val="007A3D6F"/>
    <w:rsid w:val="007A41A6"/>
    <w:rsid w:val="007A4396"/>
    <w:rsid w:val="007A4FA9"/>
    <w:rsid w:val="007A5144"/>
    <w:rsid w:val="007A5E12"/>
    <w:rsid w:val="007A6BA1"/>
    <w:rsid w:val="007A6D80"/>
    <w:rsid w:val="007A7094"/>
    <w:rsid w:val="007A7609"/>
    <w:rsid w:val="007B0478"/>
    <w:rsid w:val="007B0A17"/>
    <w:rsid w:val="007B0CBF"/>
    <w:rsid w:val="007B0D75"/>
    <w:rsid w:val="007B10E1"/>
    <w:rsid w:val="007B1156"/>
    <w:rsid w:val="007B1BC4"/>
    <w:rsid w:val="007B1F94"/>
    <w:rsid w:val="007B30DE"/>
    <w:rsid w:val="007B34F2"/>
    <w:rsid w:val="007B3993"/>
    <w:rsid w:val="007B39AA"/>
    <w:rsid w:val="007B3B66"/>
    <w:rsid w:val="007B3C7E"/>
    <w:rsid w:val="007B3DF5"/>
    <w:rsid w:val="007B44B8"/>
    <w:rsid w:val="007B4555"/>
    <w:rsid w:val="007B4743"/>
    <w:rsid w:val="007B4AB4"/>
    <w:rsid w:val="007B4B60"/>
    <w:rsid w:val="007B5138"/>
    <w:rsid w:val="007B5243"/>
    <w:rsid w:val="007B5548"/>
    <w:rsid w:val="007B56B4"/>
    <w:rsid w:val="007B5CCB"/>
    <w:rsid w:val="007B5EDE"/>
    <w:rsid w:val="007B5EF1"/>
    <w:rsid w:val="007B5F23"/>
    <w:rsid w:val="007B6121"/>
    <w:rsid w:val="007B6C2A"/>
    <w:rsid w:val="007B702C"/>
    <w:rsid w:val="007B73E4"/>
    <w:rsid w:val="007B7983"/>
    <w:rsid w:val="007B7ADF"/>
    <w:rsid w:val="007B7CCD"/>
    <w:rsid w:val="007B7F03"/>
    <w:rsid w:val="007C046A"/>
    <w:rsid w:val="007C04E7"/>
    <w:rsid w:val="007C07A7"/>
    <w:rsid w:val="007C1208"/>
    <w:rsid w:val="007C1735"/>
    <w:rsid w:val="007C177D"/>
    <w:rsid w:val="007C17D9"/>
    <w:rsid w:val="007C2302"/>
    <w:rsid w:val="007C245F"/>
    <w:rsid w:val="007C2733"/>
    <w:rsid w:val="007C273A"/>
    <w:rsid w:val="007C2ACF"/>
    <w:rsid w:val="007C2C1E"/>
    <w:rsid w:val="007C30C0"/>
    <w:rsid w:val="007C36D4"/>
    <w:rsid w:val="007C3A04"/>
    <w:rsid w:val="007C3E24"/>
    <w:rsid w:val="007C51CF"/>
    <w:rsid w:val="007C6205"/>
    <w:rsid w:val="007C627D"/>
    <w:rsid w:val="007C630A"/>
    <w:rsid w:val="007C64B9"/>
    <w:rsid w:val="007C69E0"/>
    <w:rsid w:val="007C6B28"/>
    <w:rsid w:val="007C7040"/>
    <w:rsid w:val="007C715B"/>
    <w:rsid w:val="007C7297"/>
    <w:rsid w:val="007C7634"/>
    <w:rsid w:val="007D02EC"/>
    <w:rsid w:val="007D03E1"/>
    <w:rsid w:val="007D0434"/>
    <w:rsid w:val="007D08DE"/>
    <w:rsid w:val="007D0E91"/>
    <w:rsid w:val="007D13AC"/>
    <w:rsid w:val="007D1B9D"/>
    <w:rsid w:val="007D240D"/>
    <w:rsid w:val="007D2F02"/>
    <w:rsid w:val="007D322F"/>
    <w:rsid w:val="007D3372"/>
    <w:rsid w:val="007D35AC"/>
    <w:rsid w:val="007D3A7B"/>
    <w:rsid w:val="007D3D03"/>
    <w:rsid w:val="007D431C"/>
    <w:rsid w:val="007D43BD"/>
    <w:rsid w:val="007D49DC"/>
    <w:rsid w:val="007D4DE1"/>
    <w:rsid w:val="007D5500"/>
    <w:rsid w:val="007D5823"/>
    <w:rsid w:val="007D5BE5"/>
    <w:rsid w:val="007D5CF2"/>
    <w:rsid w:val="007D6335"/>
    <w:rsid w:val="007D63EA"/>
    <w:rsid w:val="007D667F"/>
    <w:rsid w:val="007D6796"/>
    <w:rsid w:val="007D7097"/>
    <w:rsid w:val="007D7F5A"/>
    <w:rsid w:val="007E0323"/>
    <w:rsid w:val="007E07E7"/>
    <w:rsid w:val="007E088A"/>
    <w:rsid w:val="007E0978"/>
    <w:rsid w:val="007E0E6D"/>
    <w:rsid w:val="007E1125"/>
    <w:rsid w:val="007E142D"/>
    <w:rsid w:val="007E19BC"/>
    <w:rsid w:val="007E1D36"/>
    <w:rsid w:val="007E1EE7"/>
    <w:rsid w:val="007E1FB4"/>
    <w:rsid w:val="007E255C"/>
    <w:rsid w:val="007E27AE"/>
    <w:rsid w:val="007E2AD8"/>
    <w:rsid w:val="007E2C93"/>
    <w:rsid w:val="007E2CCC"/>
    <w:rsid w:val="007E32B5"/>
    <w:rsid w:val="007E3716"/>
    <w:rsid w:val="007E3F55"/>
    <w:rsid w:val="007E456B"/>
    <w:rsid w:val="007E4742"/>
    <w:rsid w:val="007E51B7"/>
    <w:rsid w:val="007E5517"/>
    <w:rsid w:val="007E566D"/>
    <w:rsid w:val="007E5881"/>
    <w:rsid w:val="007E5AF0"/>
    <w:rsid w:val="007E5B62"/>
    <w:rsid w:val="007E5CCB"/>
    <w:rsid w:val="007E67F3"/>
    <w:rsid w:val="007E69DE"/>
    <w:rsid w:val="007E6D25"/>
    <w:rsid w:val="007E74F6"/>
    <w:rsid w:val="007E7996"/>
    <w:rsid w:val="007F049B"/>
    <w:rsid w:val="007F061D"/>
    <w:rsid w:val="007F0AD1"/>
    <w:rsid w:val="007F1023"/>
    <w:rsid w:val="007F1CE2"/>
    <w:rsid w:val="007F1F9B"/>
    <w:rsid w:val="007F214E"/>
    <w:rsid w:val="007F26A3"/>
    <w:rsid w:val="007F300A"/>
    <w:rsid w:val="007F405C"/>
    <w:rsid w:val="007F4343"/>
    <w:rsid w:val="007F46D0"/>
    <w:rsid w:val="007F482C"/>
    <w:rsid w:val="007F4A1E"/>
    <w:rsid w:val="007F4CA5"/>
    <w:rsid w:val="007F4D69"/>
    <w:rsid w:val="007F5010"/>
    <w:rsid w:val="007F5142"/>
    <w:rsid w:val="007F523F"/>
    <w:rsid w:val="007F552B"/>
    <w:rsid w:val="007F5A5F"/>
    <w:rsid w:val="007F6486"/>
    <w:rsid w:val="007F651D"/>
    <w:rsid w:val="007F6756"/>
    <w:rsid w:val="007F67B4"/>
    <w:rsid w:val="007F726E"/>
    <w:rsid w:val="007F72F7"/>
    <w:rsid w:val="007F7B00"/>
    <w:rsid w:val="0080020B"/>
    <w:rsid w:val="0080083E"/>
    <w:rsid w:val="00800967"/>
    <w:rsid w:val="00800EDD"/>
    <w:rsid w:val="008010F7"/>
    <w:rsid w:val="00801481"/>
    <w:rsid w:val="00801ED3"/>
    <w:rsid w:val="00802481"/>
    <w:rsid w:val="00802D65"/>
    <w:rsid w:val="00802EF5"/>
    <w:rsid w:val="008033A8"/>
    <w:rsid w:val="00803B0A"/>
    <w:rsid w:val="00803B2E"/>
    <w:rsid w:val="00804061"/>
    <w:rsid w:val="00804215"/>
    <w:rsid w:val="0080455A"/>
    <w:rsid w:val="00804D1E"/>
    <w:rsid w:val="00805310"/>
    <w:rsid w:val="008057D0"/>
    <w:rsid w:val="008060E9"/>
    <w:rsid w:val="00806274"/>
    <w:rsid w:val="008064BC"/>
    <w:rsid w:val="00806530"/>
    <w:rsid w:val="0080670B"/>
    <w:rsid w:val="00806891"/>
    <w:rsid w:val="0080760A"/>
    <w:rsid w:val="00807ACB"/>
    <w:rsid w:val="00807CD1"/>
    <w:rsid w:val="00807CED"/>
    <w:rsid w:val="00807FFD"/>
    <w:rsid w:val="00810139"/>
    <w:rsid w:val="008105AC"/>
    <w:rsid w:val="00810DCB"/>
    <w:rsid w:val="00811247"/>
    <w:rsid w:val="00811691"/>
    <w:rsid w:val="008116D3"/>
    <w:rsid w:val="00811BD9"/>
    <w:rsid w:val="0081239F"/>
    <w:rsid w:val="008125A9"/>
    <w:rsid w:val="008128E5"/>
    <w:rsid w:val="00812CCF"/>
    <w:rsid w:val="008134B9"/>
    <w:rsid w:val="00813704"/>
    <w:rsid w:val="008139FB"/>
    <w:rsid w:val="00813D09"/>
    <w:rsid w:val="008140A2"/>
    <w:rsid w:val="00814352"/>
    <w:rsid w:val="0081457A"/>
    <w:rsid w:val="0081476E"/>
    <w:rsid w:val="00814AC1"/>
    <w:rsid w:val="00814AD7"/>
    <w:rsid w:val="008150E9"/>
    <w:rsid w:val="00815576"/>
    <w:rsid w:val="00815721"/>
    <w:rsid w:val="00815B0F"/>
    <w:rsid w:val="00815BB3"/>
    <w:rsid w:val="00815EE2"/>
    <w:rsid w:val="00817960"/>
    <w:rsid w:val="00817A85"/>
    <w:rsid w:val="00817E4D"/>
    <w:rsid w:val="00820077"/>
    <w:rsid w:val="0082095A"/>
    <w:rsid w:val="00820BCE"/>
    <w:rsid w:val="00820DC4"/>
    <w:rsid w:val="00821019"/>
    <w:rsid w:val="00821296"/>
    <w:rsid w:val="008212C7"/>
    <w:rsid w:val="008213D4"/>
    <w:rsid w:val="00821639"/>
    <w:rsid w:val="00821A64"/>
    <w:rsid w:val="00821D27"/>
    <w:rsid w:val="00822174"/>
    <w:rsid w:val="008224BC"/>
    <w:rsid w:val="00822551"/>
    <w:rsid w:val="008226E0"/>
    <w:rsid w:val="0082301F"/>
    <w:rsid w:val="00823334"/>
    <w:rsid w:val="008239C2"/>
    <w:rsid w:val="00823AC0"/>
    <w:rsid w:val="00823B01"/>
    <w:rsid w:val="00823DF8"/>
    <w:rsid w:val="0082425F"/>
    <w:rsid w:val="00824466"/>
    <w:rsid w:val="008245AD"/>
    <w:rsid w:val="0082490C"/>
    <w:rsid w:val="00824B48"/>
    <w:rsid w:val="00824CB4"/>
    <w:rsid w:val="00824E79"/>
    <w:rsid w:val="00825455"/>
    <w:rsid w:val="0082545D"/>
    <w:rsid w:val="00825998"/>
    <w:rsid w:val="00825DBB"/>
    <w:rsid w:val="00826366"/>
    <w:rsid w:val="0082661B"/>
    <w:rsid w:val="0082700C"/>
    <w:rsid w:val="0082757D"/>
    <w:rsid w:val="0082795C"/>
    <w:rsid w:val="0082796D"/>
    <w:rsid w:val="00827BEC"/>
    <w:rsid w:val="00830357"/>
    <w:rsid w:val="008307B1"/>
    <w:rsid w:val="00830E32"/>
    <w:rsid w:val="00831E63"/>
    <w:rsid w:val="00831FDC"/>
    <w:rsid w:val="008322C0"/>
    <w:rsid w:val="0083281F"/>
    <w:rsid w:val="00833299"/>
    <w:rsid w:val="0083340E"/>
    <w:rsid w:val="0083347C"/>
    <w:rsid w:val="00833613"/>
    <w:rsid w:val="00833A77"/>
    <w:rsid w:val="00833E63"/>
    <w:rsid w:val="008343E1"/>
    <w:rsid w:val="0083448E"/>
    <w:rsid w:val="008348D0"/>
    <w:rsid w:val="00834A55"/>
    <w:rsid w:val="00834FE4"/>
    <w:rsid w:val="0083536B"/>
    <w:rsid w:val="0083571D"/>
    <w:rsid w:val="00835892"/>
    <w:rsid w:val="00835C1F"/>
    <w:rsid w:val="00836AFE"/>
    <w:rsid w:val="00837B89"/>
    <w:rsid w:val="00840375"/>
    <w:rsid w:val="0084049E"/>
    <w:rsid w:val="008406BE"/>
    <w:rsid w:val="0084182B"/>
    <w:rsid w:val="008418C5"/>
    <w:rsid w:val="0084239A"/>
    <w:rsid w:val="00842492"/>
    <w:rsid w:val="00842523"/>
    <w:rsid w:val="00842EF0"/>
    <w:rsid w:val="00842F19"/>
    <w:rsid w:val="00843563"/>
    <w:rsid w:val="00843775"/>
    <w:rsid w:val="008437B6"/>
    <w:rsid w:val="008437C1"/>
    <w:rsid w:val="00844085"/>
    <w:rsid w:val="008440B1"/>
    <w:rsid w:val="008442B6"/>
    <w:rsid w:val="008444AF"/>
    <w:rsid w:val="0084515E"/>
    <w:rsid w:val="00845503"/>
    <w:rsid w:val="008456C5"/>
    <w:rsid w:val="00845788"/>
    <w:rsid w:val="00845831"/>
    <w:rsid w:val="00845960"/>
    <w:rsid w:val="0084598D"/>
    <w:rsid w:val="008459B3"/>
    <w:rsid w:val="00845EAB"/>
    <w:rsid w:val="0084647D"/>
    <w:rsid w:val="00846C1D"/>
    <w:rsid w:val="00846CDA"/>
    <w:rsid w:val="00846E1A"/>
    <w:rsid w:val="00846F34"/>
    <w:rsid w:val="00847181"/>
    <w:rsid w:val="008473AB"/>
    <w:rsid w:val="008476BA"/>
    <w:rsid w:val="00847844"/>
    <w:rsid w:val="00847856"/>
    <w:rsid w:val="008478C2"/>
    <w:rsid w:val="008479E2"/>
    <w:rsid w:val="0085003B"/>
    <w:rsid w:val="008502DA"/>
    <w:rsid w:val="008505C8"/>
    <w:rsid w:val="00850E80"/>
    <w:rsid w:val="00851344"/>
    <w:rsid w:val="00851BAF"/>
    <w:rsid w:val="00852235"/>
    <w:rsid w:val="00852C2F"/>
    <w:rsid w:val="00852D92"/>
    <w:rsid w:val="00852EFD"/>
    <w:rsid w:val="008533EC"/>
    <w:rsid w:val="0085363B"/>
    <w:rsid w:val="00853962"/>
    <w:rsid w:val="00853B2E"/>
    <w:rsid w:val="008540E3"/>
    <w:rsid w:val="008543CE"/>
    <w:rsid w:val="008543FA"/>
    <w:rsid w:val="00854575"/>
    <w:rsid w:val="00854AAD"/>
    <w:rsid w:val="00854EBF"/>
    <w:rsid w:val="008551FF"/>
    <w:rsid w:val="0085674F"/>
    <w:rsid w:val="00856B07"/>
    <w:rsid w:val="008570DA"/>
    <w:rsid w:val="008571E2"/>
    <w:rsid w:val="008575DB"/>
    <w:rsid w:val="00857D31"/>
    <w:rsid w:val="0086035B"/>
    <w:rsid w:val="008605E1"/>
    <w:rsid w:val="008607C2"/>
    <w:rsid w:val="008607D3"/>
    <w:rsid w:val="00860979"/>
    <w:rsid w:val="008609E9"/>
    <w:rsid w:val="00860A29"/>
    <w:rsid w:val="00860A77"/>
    <w:rsid w:val="00860C2F"/>
    <w:rsid w:val="00860E77"/>
    <w:rsid w:val="008611BA"/>
    <w:rsid w:val="0086137D"/>
    <w:rsid w:val="008615D7"/>
    <w:rsid w:val="0086160A"/>
    <w:rsid w:val="00862229"/>
    <w:rsid w:val="008627FC"/>
    <w:rsid w:val="00862DFE"/>
    <w:rsid w:val="00862E15"/>
    <w:rsid w:val="0086319C"/>
    <w:rsid w:val="008631A2"/>
    <w:rsid w:val="00863BC5"/>
    <w:rsid w:val="00863C93"/>
    <w:rsid w:val="00863E3C"/>
    <w:rsid w:val="00864B15"/>
    <w:rsid w:val="00864E10"/>
    <w:rsid w:val="00865227"/>
    <w:rsid w:val="00865849"/>
    <w:rsid w:val="0086588F"/>
    <w:rsid w:val="008659A2"/>
    <w:rsid w:val="00865B0B"/>
    <w:rsid w:val="00866793"/>
    <w:rsid w:val="008669BE"/>
    <w:rsid w:val="00866EF7"/>
    <w:rsid w:val="00867001"/>
    <w:rsid w:val="008677DF"/>
    <w:rsid w:val="00867A67"/>
    <w:rsid w:val="00867BF2"/>
    <w:rsid w:val="00870041"/>
    <w:rsid w:val="00870559"/>
    <w:rsid w:val="00870633"/>
    <w:rsid w:val="00870669"/>
    <w:rsid w:val="00870C70"/>
    <w:rsid w:val="008711A6"/>
    <w:rsid w:val="00871556"/>
    <w:rsid w:val="0087179D"/>
    <w:rsid w:val="008718B5"/>
    <w:rsid w:val="008723D4"/>
    <w:rsid w:val="008727D1"/>
    <w:rsid w:val="0087350D"/>
    <w:rsid w:val="00873564"/>
    <w:rsid w:val="00873F30"/>
    <w:rsid w:val="00874005"/>
    <w:rsid w:val="00874375"/>
    <w:rsid w:val="008743D1"/>
    <w:rsid w:val="00874D91"/>
    <w:rsid w:val="00874E4B"/>
    <w:rsid w:val="00874ED1"/>
    <w:rsid w:val="00874F13"/>
    <w:rsid w:val="008750E4"/>
    <w:rsid w:val="008751CB"/>
    <w:rsid w:val="00875257"/>
    <w:rsid w:val="00875451"/>
    <w:rsid w:val="00875471"/>
    <w:rsid w:val="008754A4"/>
    <w:rsid w:val="0087576F"/>
    <w:rsid w:val="008757E3"/>
    <w:rsid w:val="00875AA9"/>
    <w:rsid w:val="00875B76"/>
    <w:rsid w:val="00875BEB"/>
    <w:rsid w:val="008760A2"/>
    <w:rsid w:val="00876665"/>
    <w:rsid w:val="00876826"/>
    <w:rsid w:val="00876B80"/>
    <w:rsid w:val="008774CA"/>
    <w:rsid w:val="00877E7A"/>
    <w:rsid w:val="00880132"/>
    <w:rsid w:val="0088044B"/>
    <w:rsid w:val="008805DE"/>
    <w:rsid w:val="0088070F"/>
    <w:rsid w:val="00880ADB"/>
    <w:rsid w:val="0088126F"/>
    <w:rsid w:val="00881484"/>
    <w:rsid w:val="008817FB"/>
    <w:rsid w:val="0088204B"/>
    <w:rsid w:val="00882A4B"/>
    <w:rsid w:val="00882CBC"/>
    <w:rsid w:val="00882D4A"/>
    <w:rsid w:val="00883125"/>
    <w:rsid w:val="008838D8"/>
    <w:rsid w:val="00883926"/>
    <w:rsid w:val="00883A94"/>
    <w:rsid w:val="008844EE"/>
    <w:rsid w:val="00884BC6"/>
    <w:rsid w:val="00884C03"/>
    <w:rsid w:val="00885278"/>
    <w:rsid w:val="00885423"/>
    <w:rsid w:val="008856F9"/>
    <w:rsid w:val="008859A7"/>
    <w:rsid w:val="00885A53"/>
    <w:rsid w:val="00885B29"/>
    <w:rsid w:val="00885CDC"/>
    <w:rsid w:val="00885E99"/>
    <w:rsid w:val="00885EF3"/>
    <w:rsid w:val="008862DF"/>
    <w:rsid w:val="008864E9"/>
    <w:rsid w:val="00886803"/>
    <w:rsid w:val="00886965"/>
    <w:rsid w:val="00886B3B"/>
    <w:rsid w:val="00886DFC"/>
    <w:rsid w:val="0088730D"/>
    <w:rsid w:val="00887A9E"/>
    <w:rsid w:val="00887C88"/>
    <w:rsid w:val="00887F23"/>
    <w:rsid w:val="00890596"/>
    <w:rsid w:val="00890DB1"/>
    <w:rsid w:val="00892B06"/>
    <w:rsid w:val="00892CED"/>
    <w:rsid w:val="00893364"/>
    <w:rsid w:val="008938D0"/>
    <w:rsid w:val="00893BE5"/>
    <w:rsid w:val="00893C4B"/>
    <w:rsid w:val="0089456D"/>
    <w:rsid w:val="0089465A"/>
    <w:rsid w:val="00894D5E"/>
    <w:rsid w:val="008957D6"/>
    <w:rsid w:val="00895967"/>
    <w:rsid w:val="00895B7C"/>
    <w:rsid w:val="00895BC7"/>
    <w:rsid w:val="00895CE2"/>
    <w:rsid w:val="00896598"/>
    <w:rsid w:val="008967B0"/>
    <w:rsid w:val="00897198"/>
    <w:rsid w:val="0089760E"/>
    <w:rsid w:val="00897679"/>
    <w:rsid w:val="00897AFF"/>
    <w:rsid w:val="00897C4F"/>
    <w:rsid w:val="008A0361"/>
    <w:rsid w:val="008A08C7"/>
    <w:rsid w:val="008A0F68"/>
    <w:rsid w:val="008A12B6"/>
    <w:rsid w:val="008A12DB"/>
    <w:rsid w:val="008A15C8"/>
    <w:rsid w:val="008A16CC"/>
    <w:rsid w:val="008A1985"/>
    <w:rsid w:val="008A1D96"/>
    <w:rsid w:val="008A1DFC"/>
    <w:rsid w:val="008A1F33"/>
    <w:rsid w:val="008A244C"/>
    <w:rsid w:val="008A26D2"/>
    <w:rsid w:val="008A276E"/>
    <w:rsid w:val="008A2BEB"/>
    <w:rsid w:val="008A2F2C"/>
    <w:rsid w:val="008A3893"/>
    <w:rsid w:val="008A4008"/>
    <w:rsid w:val="008A4041"/>
    <w:rsid w:val="008A4190"/>
    <w:rsid w:val="008A4220"/>
    <w:rsid w:val="008A4412"/>
    <w:rsid w:val="008A44FD"/>
    <w:rsid w:val="008A4C09"/>
    <w:rsid w:val="008A593F"/>
    <w:rsid w:val="008A5AE3"/>
    <w:rsid w:val="008A5B08"/>
    <w:rsid w:val="008A603F"/>
    <w:rsid w:val="008A618C"/>
    <w:rsid w:val="008A6502"/>
    <w:rsid w:val="008A66DB"/>
    <w:rsid w:val="008A6AE5"/>
    <w:rsid w:val="008A6F08"/>
    <w:rsid w:val="008A7476"/>
    <w:rsid w:val="008A7617"/>
    <w:rsid w:val="008B00E6"/>
    <w:rsid w:val="008B065E"/>
    <w:rsid w:val="008B0EBD"/>
    <w:rsid w:val="008B11A1"/>
    <w:rsid w:val="008B13F7"/>
    <w:rsid w:val="008B1844"/>
    <w:rsid w:val="008B1A78"/>
    <w:rsid w:val="008B1D0C"/>
    <w:rsid w:val="008B211E"/>
    <w:rsid w:val="008B2447"/>
    <w:rsid w:val="008B26C7"/>
    <w:rsid w:val="008B2905"/>
    <w:rsid w:val="008B2B20"/>
    <w:rsid w:val="008B2D73"/>
    <w:rsid w:val="008B32D2"/>
    <w:rsid w:val="008B3797"/>
    <w:rsid w:val="008B39D5"/>
    <w:rsid w:val="008B46FB"/>
    <w:rsid w:val="008B4DF8"/>
    <w:rsid w:val="008B52AC"/>
    <w:rsid w:val="008B53FA"/>
    <w:rsid w:val="008B559F"/>
    <w:rsid w:val="008B57C7"/>
    <w:rsid w:val="008B57CC"/>
    <w:rsid w:val="008B5AB3"/>
    <w:rsid w:val="008B5F58"/>
    <w:rsid w:val="008B63D5"/>
    <w:rsid w:val="008B67E3"/>
    <w:rsid w:val="008B6B71"/>
    <w:rsid w:val="008B6E2F"/>
    <w:rsid w:val="008B6E56"/>
    <w:rsid w:val="008B7368"/>
    <w:rsid w:val="008B7CF7"/>
    <w:rsid w:val="008C009D"/>
    <w:rsid w:val="008C02FC"/>
    <w:rsid w:val="008C0427"/>
    <w:rsid w:val="008C043A"/>
    <w:rsid w:val="008C109A"/>
    <w:rsid w:val="008C12AF"/>
    <w:rsid w:val="008C141C"/>
    <w:rsid w:val="008C1713"/>
    <w:rsid w:val="008C19BC"/>
    <w:rsid w:val="008C1C47"/>
    <w:rsid w:val="008C264A"/>
    <w:rsid w:val="008C3061"/>
    <w:rsid w:val="008C335A"/>
    <w:rsid w:val="008C4A8D"/>
    <w:rsid w:val="008C4AF2"/>
    <w:rsid w:val="008C5014"/>
    <w:rsid w:val="008C5520"/>
    <w:rsid w:val="008C58A6"/>
    <w:rsid w:val="008C5D67"/>
    <w:rsid w:val="008C5E92"/>
    <w:rsid w:val="008C60A4"/>
    <w:rsid w:val="008C6101"/>
    <w:rsid w:val="008C6549"/>
    <w:rsid w:val="008C655A"/>
    <w:rsid w:val="008C655C"/>
    <w:rsid w:val="008C6643"/>
    <w:rsid w:val="008C6FAF"/>
    <w:rsid w:val="008C73BA"/>
    <w:rsid w:val="008C750D"/>
    <w:rsid w:val="008C75F3"/>
    <w:rsid w:val="008C7655"/>
    <w:rsid w:val="008C7936"/>
    <w:rsid w:val="008C7D46"/>
    <w:rsid w:val="008D0081"/>
    <w:rsid w:val="008D00F0"/>
    <w:rsid w:val="008D0A4E"/>
    <w:rsid w:val="008D0C89"/>
    <w:rsid w:val="008D1181"/>
    <w:rsid w:val="008D17AE"/>
    <w:rsid w:val="008D1B7F"/>
    <w:rsid w:val="008D214E"/>
    <w:rsid w:val="008D250D"/>
    <w:rsid w:val="008D2698"/>
    <w:rsid w:val="008D26FB"/>
    <w:rsid w:val="008D2845"/>
    <w:rsid w:val="008D28B0"/>
    <w:rsid w:val="008D2A1F"/>
    <w:rsid w:val="008D2C15"/>
    <w:rsid w:val="008D2E3F"/>
    <w:rsid w:val="008D41B9"/>
    <w:rsid w:val="008D479E"/>
    <w:rsid w:val="008D47CB"/>
    <w:rsid w:val="008D47E0"/>
    <w:rsid w:val="008D524C"/>
    <w:rsid w:val="008D571B"/>
    <w:rsid w:val="008D5951"/>
    <w:rsid w:val="008D5B75"/>
    <w:rsid w:val="008D5BD7"/>
    <w:rsid w:val="008D5C68"/>
    <w:rsid w:val="008D5CEF"/>
    <w:rsid w:val="008D6994"/>
    <w:rsid w:val="008D6ADB"/>
    <w:rsid w:val="008D6C70"/>
    <w:rsid w:val="008D7459"/>
    <w:rsid w:val="008D74DF"/>
    <w:rsid w:val="008D7DBE"/>
    <w:rsid w:val="008E1096"/>
    <w:rsid w:val="008E133B"/>
    <w:rsid w:val="008E150D"/>
    <w:rsid w:val="008E1B17"/>
    <w:rsid w:val="008E1C16"/>
    <w:rsid w:val="008E2466"/>
    <w:rsid w:val="008E2B78"/>
    <w:rsid w:val="008E2CA7"/>
    <w:rsid w:val="008E2EB7"/>
    <w:rsid w:val="008E2EDF"/>
    <w:rsid w:val="008E30BE"/>
    <w:rsid w:val="008E374F"/>
    <w:rsid w:val="008E3A00"/>
    <w:rsid w:val="008E3D4B"/>
    <w:rsid w:val="008E42D8"/>
    <w:rsid w:val="008E49A4"/>
    <w:rsid w:val="008E4EC7"/>
    <w:rsid w:val="008E547C"/>
    <w:rsid w:val="008E5900"/>
    <w:rsid w:val="008E5B11"/>
    <w:rsid w:val="008E5E51"/>
    <w:rsid w:val="008E62AB"/>
    <w:rsid w:val="008E6330"/>
    <w:rsid w:val="008E636A"/>
    <w:rsid w:val="008E678A"/>
    <w:rsid w:val="008E679D"/>
    <w:rsid w:val="008E6DC2"/>
    <w:rsid w:val="008E7306"/>
    <w:rsid w:val="008E740C"/>
    <w:rsid w:val="008F03BE"/>
    <w:rsid w:val="008F048D"/>
    <w:rsid w:val="008F0E9E"/>
    <w:rsid w:val="008F1581"/>
    <w:rsid w:val="008F1B8F"/>
    <w:rsid w:val="008F205E"/>
    <w:rsid w:val="008F3050"/>
    <w:rsid w:val="008F313D"/>
    <w:rsid w:val="008F31C1"/>
    <w:rsid w:val="008F31EC"/>
    <w:rsid w:val="008F33DF"/>
    <w:rsid w:val="008F3727"/>
    <w:rsid w:val="008F3C08"/>
    <w:rsid w:val="008F3E2F"/>
    <w:rsid w:val="008F3F08"/>
    <w:rsid w:val="008F3F7A"/>
    <w:rsid w:val="008F4676"/>
    <w:rsid w:val="008F5028"/>
    <w:rsid w:val="008F5134"/>
    <w:rsid w:val="008F56F9"/>
    <w:rsid w:val="008F573E"/>
    <w:rsid w:val="008F5C8D"/>
    <w:rsid w:val="008F6C49"/>
    <w:rsid w:val="008F6D63"/>
    <w:rsid w:val="008F6ED2"/>
    <w:rsid w:val="008F7098"/>
    <w:rsid w:val="008F745B"/>
    <w:rsid w:val="008F74A6"/>
    <w:rsid w:val="008F7918"/>
    <w:rsid w:val="008F7EB9"/>
    <w:rsid w:val="00900347"/>
    <w:rsid w:val="009003F4"/>
    <w:rsid w:val="00900453"/>
    <w:rsid w:val="009008F0"/>
    <w:rsid w:val="00900B80"/>
    <w:rsid w:val="00900B81"/>
    <w:rsid w:val="0090155A"/>
    <w:rsid w:val="00901670"/>
    <w:rsid w:val="009016AF"/>
    <w:rsid w:val="00901D6C"/>
    <w:rsid w:val="00902145"/>
    <w:rsid w:val="009022AD"/>
    <w:rsid w:val="00902438"/>
    <w:rsid w:val="00902D8E"/>
    <w:rsid w:val="0090346F"/>
    <w:rsid w:val="00903F5E"/>
    <w:rsid w:val="009046CE"/>
    <w:rsid w:val="00904974"/>
    <w:rsid w:val="009049F9"/>
    <w:rsid w:val="00904ABE"/>
    <w:rsid w:val="00904BE7"/>
    <w:rsid w:val="00904CED"/>
    <w:rsid w:val="00904E85"/>
    <w:rsid w:val="00905A82"/>
    <w:rsid w:val="00905BCF"/>
    <w:rsid w:val="00905F46"/>
    <w:rsid w:val="009062DD"/>
    <w:rsid w:val="009064E8"/>
    <w:rsid w:val="00906CF1"/>
    <w:rsid w:val="00906E8A"/>
    <w:rsid w:val="0090704D"/>
    <w:rsid w:val="00907064"/>
    <w:rsid w:val="009075E7"/>
    <w:rsid w:val="00907639"/>
    <w:rsid w:val="00907731"/>
    <w:rsid w:val="00910275"/>
    <w:rsid w:val="009112B3"/>
    <w:rsid w:val="00911767"/>
    <w:rsid w:val="009118E3"/>
    <w:rsid w:val="009118E5"/>
    <w:rsid w:val="00911C16"/>
    <w:rsid w:val="00911D09"/>
    <w:rsid w:val="00911FEB"/>
    <w:rsid w:val="009123D0"/>
    <w:rsid w:val="0091277A"/>
    <w:rsid w:val="00912847"/>
    <w:rsid w:val="00912860"/>
    <w:rsid w:val="009129D4"/>
    <w:rsid w:val="00912B7C"/>
    <w:rsid w:val="00912FD7"/>
    <w:rsid w:val="00913178"/>
    <w:rsid w:val="00913676"/>
    <w:rsid w:val="009137EA"/>
    <w:rsid w:val="009138BF"/>
    <w:rsid w:val="009138C2"/>
    <w:rsid w:val="00913A36"/>
    <w:rsid w:val="00913AEE"/>
    <w:rsid w:val="00913DE8"/>
    <w:rsid w:val="00913E1D"/>
    <w:rsid w:val="009145AA"/>
    <w:rsid w:val="00914830"/>
    <w:rsid w:val="00914994"/>
    <w:rsid w:val="00914A47"/>
    <w:rsid w:val="00914B11"/>
    <w:rsid w:val="00914F9B"/>
    <w:rsid w:val="00915026"/>
    <w:rsid w:val="00915493"/>
    <w:rsid w:val="00915D64"/>
    <w:rsid w:val="00915E32"/>
    <w:rsid w:val="00915FFD"/>
    <w:rsid w:val="009165D9"/>
    <w:rsid w:val="009168BB"/>
    <w:rsid w:val="00916983"/>
    <w:rsid w:val="00916FEF"/>
    <w:rsid w:val="00917B63"/>
    <w:rsid w:val="00917F9E"/>
    <w:rsid w:val="009206E0"/>
    <w:rsid w:val="00920820"/>
    <w:rsid w:val="009209DD"/>
    <w:rsid w:val="00920AC6"/>
    <w:rsid w:val="00920EAC"/>
    <w:rsid w:val="009217D3"/>
    <w:rsid w:val="00921A21"/>
    <w:rsid w:val="00921C2D"/>
    <w:rsid w:val="00921FE5"/>
    <w:rsid w:val="009227A9"/>
    <w:rsid w:val="00922D3A"/>
    <w:rsid w:val="00923169"/>
    <w:rsid w:val="0092357D"/>
    <w:rsid w:val="009235F0"/>
    <w:rsid w:val="0092365F"/>
    <w:rsid w:val="00923B43"/>
    <w:rsid w:val="00923C85"/>
    <w:rsid w:val="00923FC2"/>
    <w:rsid w:val="00924169"/>
    <w:rsid w:val="00924345"/>
    <w:rsid w:val="009247FE"/>
    <w:rsid w:val="00924A7D"/>
    <w:rsid w:val="00924AC3"/>
    <w:rsid w:val="009257DB"/>
    <w:rsid w:val="00925CD4"/>
    <w:rsid w:val="009262A8"/>
    <w:rsid w:val="00926A4C"/>
    <w:rsid w:val="009272D5"/>
    <w:rsid w:val="00927835"/>
    <w:rsid w:val="00927B12"/>
    <w:rsid w:val="00927F21"/>
    <w:rsid w:val="00930096"/>
    <w:rsid w:val="00930543"/>
    <w:rsid w:val="00930A45"/>
    <w:rsid w:val="00930AEB"/>
    <w:rsid w:val="00930BF7"/>
    <w:rsid w:val="00930E58"/>
    <w:rsid w:val="00931017"/>
    <w:rsid w:val="0093158F"/>
    <w:rsid w:val="00931774"/>
    <w:rsid w:val="00931D26"/>
    <w:rsid w:val="00931D30"/>
    <w:rsid w:val="00932550"/>
    <w:rsid w:val="00932B22"/>
    <w:rsid w:val="00932BB3"/>
    <w:rsid w:val="009334DC"/>
    <w:rsid w:val="00933A5C"/>
    <w:rsid w:val="00933F14"/>
    <w:rsid w:val="00933F46"/>
    <w:rsid w:val="00933F4E"/>
    <w:rsid w:val="00933FC8"/>
    <w:rsid w:val="00934055"/>
    <w:rsid w:val="009349E3"/>
    <w:rsid w:val="00934F6E"/>
    <w:rsid w:val="00935065"/>
    <w:rsid w:val="009351FF"/>
    <w:rsid w:val="009358AC"/>
    <w:rsid w:val="009358CA"/>
    <w:rsid w:val="00935DDD"/>
    <w:rsid w:val="00936484"/>
    <w:rsid w:val="0093658E"/>
    <w:rsid w:val="0093676B"/>
    <w:rsid w:val="00936A70"/>
    <w:rsid w:val="00936B32"/>
    <w:rsid w:val="009371D6"/>
    <w:rsid w:val="0093756A"/>
    <w:rsid w:val="00937662"/>
    <w:rsid w:val="00937ACF"/>
    <w:rsid w:val="00937D8F"/>
    <w:rsid w:val="00937D92"/>
    <w:rsid w:val="00937DD9"/>
    <w:rsid w:val="00937ED6"/>
    <w:rsid w:val="00940036"/>
    <w:rsid w:val="009400FD"/>
    <w:rsid w:val="0094058C"/>
    <w:rsid w:val="0094064E"/>
    <w:rsid w:val="009417F1"/>
    <w:rsid w:val="00941A12"/>
    <w:rsid w:val="00941AA0"/>
    <w:rsid w:val="00941B65"/>
    <w:rsid w:val="00941DFC"/>
    <w:rsid w:val="00941F04"/>
    <w:rsid w:val="009424B3"/>
    <w:rsid w:val="0094263E"/>
    <w:rsid w:val="00942FC1"/>
    <w:rsid w:val="0094312F"/>
    <w:rsid w:val="0094351C"/>
    <w:rsid w:val="00943581"/>
    <w:rsid w:val="009436F2"/>
    <w:rsid w:val="00943777"/>
    <w:rsid w:val="0094383D"/>
    <w:rsid w:val="009440E8"/>
    <w:rsid w:val="009441E6"/>
    <w:rsid w:val="00944C17"/>
    <w:rsid w:val="0094516B"/>
    <w:rsid w:val="0094559A"/>
    <w:rsid w:val="009462A5"/>
    <w:rsid w:val="0094638C"/>
    <w:rsid w:val="00946449"/>
    <w:rsid w:val="00946B0C"/>
    <w:rsid w:val="00947624"/>
    <w:rsid w:val="00947B30"/>
    <w:rsid w:val="00950256"/>
    <w:rsid w:val="009503E5"/>
    <w:rsid w:val="00950548"/>
    <w:rsid w:val="00951063"/>
    <w:rsid w:val="009511A5"/>
    <w:rsid w:val="009515F9"/>
    <w:rsid w:val="00951978"/>
    <w:rsid w:val="00951F52"/>
    <w:rsid w:val="00952B43"/>
    <w:rsid w:val="00952BBC"/>
    <w:rsid w:val="00952C75"/>
    <w:rsid w:val="00952D9A"/>
    <w:rsid w:val="009530AA"/>
    <w:rsid w:val="009530FE"/>
    <w:rsid w:val="00954609"/>
    <w:rsid w:val="009546F5"/>
    <w:rsid w:val="00954B81"/>
    <w:rsid w:val="00954C91"/>
    <w:rsid w:val="00954F40"/>
    <w:rsid w:val="00955000"/>
    <w:rsid w:val="009550E8"/>
    <w:rsid w:val="009556DA"/>
    <w:rsid w:val="009556E4"/>
    <w:rsid w:val="00956523"/>
    <w:rsid w:val="00956917"/>
    <w:rsid w:val="00956F70"/>
    <w:rsid w:val="009570CC"/>
    <w:rsid w:val="00957435"/>
    <w:rsid w:val="00957484"/>
    <w:rsid w:val="009579BE"/>
    <w:rsid w:val="00957D66"/>
    <w:rsid w:val="00957EF1"/>
    <w:rsid w:val="00960023"/>
    <w:rsid w:val="00960367"/>
    <w:rsid w:val="009603A3"/>
    <w:rsid w:val="009607D8"/>
    <w:rsid w:val="00960862"/>
    <w:rsid w:val="0096109E"/>
    <w:rsid w:val="00961156"/>
    <w:rsid w:val="00961262"/>
    <w:rsid w:val="00961713"/>
    <w:rsid w:val="0096184D"/>
    <w:rsid w:val="00961DA2"/>
    <w:rsid w:val="00961E43"/>
    <w:rsid w:val="00961E80"/>
    <w:rsid w:val="00961F65"/>
    <w:rsid w:val="00961F74"/>
    <w:rsid w:val="00962624"/>
    <w:rsid w:val="009627E6"/>
    <w:rsid w:val="00963109"/>
    <w:rsid w:val="0096315F"/>
    <w:rsid w:val="00963307"/>
    <w:rsid w:val="00963665"/>
    <w:rsid w:val="00964026"/>
    <w:rsid w:val="009644F5"/>
    <w:rsid w:val="00964A62"/>
    <w:rsid w:val="009651BD"/>
    <w:rsid w:val="0096522C"/>
    <w:rsid w:val="00965C83"/>
    <w:rsid w:val="00965E8E"/>
    <w:rsid w:val="00965F87"/>
    <w:rsid w:val="0096633C"/>
    <w:rsid w:val="00966B1C"/>
    <w:rsid w:val="0096728D"/>
    <w:rsid w:val="00967D46"/>
    <w:rsid w:val="00967EF2"/>
    <w:rsid w:val="0097020A"/>
    <w:rsid w:val="009706B2"/>
    <w:rsid w:val="00970837"/>
    <w:rsid w:val="00970B8C"/>
    <w:rsid w:val="00970BBF"/>
    <w:rsid w:val="00970C07"/>
    <w:rsid w:val="00971001"/>
    <w:rsid w:val="00971E26"/>
    <w:rsid w:val="00971FE8"/>
    <w:rsid w:val="00972164"/>
    <w:rsid w:val="00972301"/>
    <w:rsid w:val="00973289"/>
    <w:rsid w:val="00973426"/>
    <w:rsid w:val="00974209"/>
    <w:rsid w:val="0097482C"/>
    <w:rsid w:val="009748B6"/>
    <w:rsid w:val="009748D0"/>
    <w:rsid w:val="00975839"/>
    <w:rsid w:val="00975900"/>
    <w:rsid w:val="00975A77"/>
    <w:rsid w:val="00975B22"/>
    <w:rsid w:val="00975D67"/>
    <w:rsid w:val="00975D6F"/>
    <w:rsid w:val="00976722"/>
    <w:rsid w:val="00976875"/>
    <w:rsid w:val="00976CA7"/>
    <w:rsid w:val="00977313"/>
    <w:rsid w:val="00977DC5"/>
    <w:rsid w:val="00977DDD"/>
    <w:rsid w:val="0098006E"/>
    <w:rsid w:val="009802C0"/>
    <w:rsid w:val="00980957"/>
    <w:rsid w:val="0098145C"/>
    <w:rsid w:val="00981B11"/>
    <w:rsid w:val="00981DA5"/>
    <w:rsid w:val="009820A2"/>
    <w:rsid w:val="009821E7"/>
    <w:rsid w:val="0098254C"/>
    <w:rsid w:val="00982662"/>
    <w:rsid w:val="00982942"/>
    <w:rsid w:val="00982985"/>
    <w:rsid w:val="009829CF"/>
    <w:rsid w:val="00982D4A"/>
    <w:rsid w:val="00982F6C"/>
    <w:rsid w:val="009830AB"/>
    <w:rsid w:val="00983191"/>
    <w:rsid w:val="00983264"/>
    <w:rsid w:val="00983492"/>
    <w:rsid w:val="009839A7"/>
    <w:rsid w:val="00983B8B"/>
    <w:rsid w:val="00983E69"/>
    <w:rsid w:val="0098422D"/>
    <w:rsid w:val="00984330"/>
    <w:rsid w:val="009848AB"/>
    <w:rsid w:val="009848B6"/>
    <w:rsid w:val="00984CAE"/>
    <w:rsid w:val="00984D52"/>
    <w:rsid w:val="0098554B"/>
    <w:rsid w:val="00985B09"/>
    <w:rsid w:val="00985C47"/>
    <w:rsid w:val="009865A3"/>
    <w:rsid w:val="009866B2"/>
    <w:rsid w:val="00986A70"/>
    <w:rsid w:val="00986AC6"/>
    <w:rsid w:val="00986D9D"/>
    <w:rsid w:val="00986F72"/>
    <w:rsid w:val="009877CD"/>
    <w:rsid w:val="009878DF"/>
    <w:rsid w:val="00987A81"/>
    <w:rsid w:val="0099014E"/>
    <w:rsid w:val="0099022B"/>
    <w:rsid w:val="00990551"/>
    <w:rsid w:val="00990A67"/>
    <w:rsid w:val="00990AE5"/>
    <w:rsid w:val="00990B50"/>
    <w:rsid w:val="00990D2C"/>
    <w:rsid w:val="00990DB2"/>
    <w:rsid w:val="0099195D"/>
    <w:rsid w:val="00991D35"/>
    <w:rsid w:val="00992011"/>
    <w:rsid w:val="00992B4C"/>
    <w:rsid w:val="0099354F"/>
    <w:rsid w:val="00993F51"/>
    <w:rsid w:val="009941F4"/>
    <w:rsid w:val="009948E4"/>
    <w:rsid w:val="00994D72"/>
    <w:rsid w:val="00994EF5"/>
    <w:rsid w:val="00994F6E"/>
    <w:rsid w:val="0099519A"/>
    <w:rsid w:val="009951DA"/>
    <w:rsid w:val="009954AA"/>
    <w:rsid w:val="009954BA"/>
    <w:rsid w:val="009963C7"/>
    <w:rsid w:val="0099735A"/>
    <w:rsid w:val="009973CA"/>
    <w:rsid w:val="00997B81"/>
    <w:rsid w:val="00997E3F"/>
    <w:rsid w:val="009A0291"/>
    <w:rsid w:val="009A0996"/>
    <w:rsid w:val="009A0C14"/>
    <w:rsid w:val="009A0C8D"/>
    <w:rsid w:val="009A1468"/>
    <w:rsid w:val="009A1948"/>
    <w:rsid w:val="009A29CD"/>
    <w:rsid w:val="009A2E20"/>
    <w:rsid w:val="009A2E2F"/>
    <w:rsid w:val="009A2F4B"/>
    <w:rsid w:val="009A334D"/>
    <w:rsid w:val="009A3F80"/>
    <w:rsid w:val="009A48F3"/>
    <w:rsid w:val="009A497E"/>
    <w:rsid w:val="009A5398"/>
    <w:rsid w:val="009A5F99"/>
    <w:rsid w:val="009A6080"/>
    <w:rsid w:val="009A65D0"/>
    <w:rsid w:val="009A6772"/>
    <w:rsid w:val="009A67B9"/>
    <w:rsid w:val="009A6905"/>
    <w:rsid w:val="009A6B13"/>
    <w:rsid w:val="009A6F85"/>
    <w:rsid w:val="009A7226"/>
    <w:rsid w:val="009A7A4D"/>
    <w:rsid w:val="009A7AA3"/>
    <w:rsid w:val="009A7EED"/>
    <w:rsid w:val="009B079A"/>
    <w:rsid w:val="009B0EDB"/>
    <w:rsid w:val="009B197D"/>
    <w:rsid w:val="009B1B73"/>
    <w:rsid w:val="009B1CD0"/>
    <w:rsid w:val="009B2336"/>
    <w:rsid w:val="009B2D50"/>
    <w:rsid w:val="009B3343"/>
    <w:rsid w:val="009B34FA"/>
    <w:rsid w:val="009B351E"/>
    <w:rsid w:val="009B379E"/>
    <w:rsid w:val="009B390F"/>
    <w:rsid w:val="009B3ADC"/>
    <w:rsid w:val="009B3D27"/>
    <w:rsid w:val="009B3F9E"/>
    <w:rsid w:val="009B461F"/>
    <w:rsid w:val="009B4844"/>
    <w:rsid w:val="009B4863"/>
    <w:rsid w:val="009B49E4"/>
    <w:rsid w:val="009B6140"/>
    <w:rsid w:val="009B6142"/>
    <w:rsid w:val="009B6A25"/>
    <w:rsid w:val="009B6DA0"/>
    <w:rsid w:val="009B6FCE"/>
    <w:rsid w:val="009B753E"/>
    <w:rsid w:val="009C0003"/>
    <w:rsid w:val="009C014D"/>
    <w:rsid w:val="009C035A"/>
    <w:rsid w:val="009C0CAE"/>
    <w:rsid w:val="009C0E12"/>
    <w:rsid w:val="009C1258"/>
    <w:rsid w:val="009C1320"/>
    <w:rsid w:val="009C170B"/>
    <w:rsid w:val="009C1A91"/>
    <w:rsid w:val="009C1DD3"/>
    <w:rsid w:val="009C1E77"/>
    <w:rsid w:val="009C1FAC"/>
    <w:rsid w:val="009C2118"/>
    <w:rsid w:val="009C21FF"/>
    <w:rsid w:val="009C2758"/>
    <w:rsid w:val="009C301B"/>
    <w:rsid w:val="009C3352"/>
    <w:rsid w:val="009C3380"/>
    <w:rsid w:val="009C3939"/>
    <w:rsid w:val="009C39AC"/>
    <w:rsid w:val="009C39FE"/>
    <w:rsid w:val="009C3A3A"/>
    <w:rsid w:val="009C3C3F"/>
    <w:rsid w:val="009C3F0B"/>
    <w:rsid w:val="009C4729"/>
    <w:rsid w:val="009C51F5"/>
    <w:rsid w:val="009C5482"/>
    <w:rsid w:val="009C553E"/>
    <w:rsid w:val="009C59C6"/>
    <w:rsid w:val="009C5A78"/>
    <w:rsid w:val="009C5AD2"/>
    <w:rsid w:val="009C5DEC"/>
    <w:rsid w:val="009C6140"/>
    <w:rsid w:val="009C61E0"/>
    <w:rsid w:val="009C6773"/>
    <w:rsid w:val="009C6A64"/>
    <w:rsid w:val="009C6FC2"/>
    <w:rsid w:val="009C79FD"/>
    <w:rsid w:val="009D00E5"/>
    <w:rsid w:val="009D00F0"/>
    <w:rsid w:val="009D0796"/>
    <w:rsid w:val="009D08D8"/>
    <w:rsid w:val="009D0DF4"/>
    <w:rsid w:val="009D0E8C"/>
    <w:rsid w:val="009D1432"/>
    <w:rsid w:val="009D1D0E"/>
    <w:rsid w:val="009D26FD"/>
    <w:rsid w:val="009D2717"/>
    <w:rsid w:val="009D2864"/>
    <w:rsid w:val="009D2ACD"/>
    <w:rsid w:val="009D2AD0"/>
    <w:rsid w:val="009D3212"/>
    <w:rsid w:val="009D42A2"/>
    <w:rsid w:val="009D46C0"/>
    <w:rsid w:val="009D4968"/>
    <w:rsid w:val="009D5074"/>
    <w:rsid w:val="009D587C"/>
    <w:rsid w:val="009D59CF"/>
    <w:rsid w:val="009D5AB9"/>
    <w:rsid w:val="009D61C8"/>
    <w:rsid w:val="009D6299"/>
    <w:rsid w:val="009D64D3"/>
    <w:rsid w:val="009D6B70"/>
    <w:rsid w:val="009D6C6D"/>
    <w:rsid w:val="009D70BC"/>
    <w:rsid w:val="009D73A7"/>
    <w:rsid w:val="009D7700"/>
    <w:rsid w:val="009D7BD2"/>
    <w:rsid w:val="009D7E8F"/>
    <w:rsid w:val="009E0021"/>
    <w:rsid w:val="009E00F1"/>
    <w:rsid w:val="009E09A0"/>
    <w:rsid w:val="009E0A82"/>
    <w:rsid w:val="009E0AB4"/>
    <w:rsid w:val="009E0F3A"/>
    <w:rsid w:val="009E16AB"/>
    <w:rsid w:val="009E1732"/>
    <w:rsid w:val="009E1E6F"/>
    <w:rsid w:val="009E1FA2"/>
    <w:rsid w:val="009E1FF5"/>
    <w:rsid w:val="009E2140"/>
    <w:rsid w:val="009E2957"/>
    <w:rsid w:val="009E2CAD"/>
    <w:rsid w:val="009E3416"/>
    <w:rsid w:val="009E34DF"/>
    <w:rsid w:val="009E4171"/>
    <w:rsid w:val="009E4427"/>
    <w:rsid w:val="009E4E41"/>
    <w:rsid w:val="009E54D4"/>
    <w:rsid w:val="009E5532"/>
    <w:rsid w:val="009E55A0"/>
    <w:rsid w:val="009E58CD"/>
    <w:rsid w:val="009E5E1D"/>
    <w:rsid w:val="009E6784"/>
    <w:rsid w:val="009E6AB5"/>
    <w:rsid w:val="009E710B"/>
    <w:rsid w:val="009E76F5"/>
    <w:rsid w:val="009E7794"/>
    <w:rsid w:val="009E7CCA"/>
    <w:rsid w:val="009F0F92"/>
    <w:rsid w:val="009F12FF"/>
    <w:rsid w:val="009F13EB"/>
    <w:rsid w:val="009F1524"/>
    <w:rsid w:val="009F1BDC"/>
    <w:rsid w:val="009F2748"/>
    <w:rsid w:val="009F28C3"/>
    <w:rsid w:val="009F2B8B"/>
    <w:rsid w:val="009F2E5A"/>
    <w:rsid w:val="009F314E"/>
    <w:rsid w:val="009F33F5"/>
    <w:rsid w:val="009F3B29"/>
    <w:rsid w:val="009F3F1F"/>
    <w:rsid w:val="009F46AB"/>
    <w:rsid w:val="009F47CA"/>
    <w:rsid w:val="009F4AF6"/>
    <w:rsid w:val="009F4B9E"/>
    <w:rsid w:val="009F4F63"/>
    <w:rsid w:val="009F56EA"/>
    <w:rsid w:val="009F57CA"/>
    <w:rsid w:val="009F5A22"/>
    <w:rsid w:val="009F5EA5"/>
    <w:rsid w:val="009F6736"/>
    <w:rsid w:val="009F70CA"/>
    <w:rsid w:val="009F7323"/>
    <w:rsid w:val="009F7518"/>
    <w:rsid w:val="009F789F"/>
    <w:rsid w:val="009F7CF6"/>
    <w:rsid w:val="009F7F23"/>
    <w:rsid w:val="009F7FD0"/>
    <w:rsid w:val="00A0005C"/>
    <w:rsid w:val="00A0018C"/>
    <w:rsid w:val="00A00F23"/>
    <w:rsid w:val="00A0104F"/>
    <w:rsid w:val="00A0112B"/>
    <w:rsid w:val="00A01223"/>
    <w:rsid w:val="00A014CF"/>
    <w:rsid w:val="00A017C0"/>
    <w:rsid w:val="00A02058"/>
    <w:rsid w:val="00A026DF"/>
    <w:rsid w:val="00A02C8F"/>
    <w:rsid w:val="00A03372"/>
    <w:rsid w:val="00A03731"/>
    <w:rsid w:val="00A037FD"/>
    <w:rsid w:val="00A038B0"/>
    <w:rsid w:val="00A03950"/>
    <w:rsid w:val="00A03EC4"/>
    <w:rsid w:val="00A03EC6"/>
    <w:rsid w:val="00A0417C"/>
    <w:rsid w:val="00A0484B"/>
    <w:rsid w:val="00A04A2A"/>
    <w:rsid w:val="00A04B1A"/>
    <w:rsid w:val="00A0549D"/>
    <w:rsid w:val="00A05551"/>
    <w:rsid w:val="00A0597C"/>
    <w:rsid w:val="00A05C29"/>
    <w:rsid w:val="00A05CAA"/>
    <w:rsid w:val="00A05DFB"/>
    <w:rsid w:val="00A06026"/>
    <w:rsid w:val="00A06274"/>
    <w:rsid w:val="00A06501"/>
    <w:rsid w:val="00A068B0"/>
    <w:rsid w:val="00A06B0F"/>
    <w:rsid w:val="00A06E25"/>
    <w:rsid w:val="00A06F34"/>
    <w:rsid w:val="00A10527"/>
    <w:rsid w:val="00A10CA2"/>
    <w:rsid w:val="00A11B80"/>
    <w:rsid w:val="00A12198"/>
    <w:rsid w:val="00A125D9"/>
    <w:rsid w:val="00A12736"/>
    <w:rsid w:val="00A12CB0"/>
    <w:rsid w:val="00A13154"/>
    <w:rsid w:val="00A132C6"/>
    <w:rsid w:val="00A134DF"/>
    <w:rsid w:val="00A134E4"/>
    <w:rsid w:val="00A135E4"/>
    <w:rsid w:val="00A13A18"/>
    <w:rsid w:val="00A13CE3"/>
    <w:rsid w:val="00A13E17"/>
    <w:rsid w:val="00A1400D"/>
    <w:rsid w:val="00A1409B"/>
    <w:rsid w:val="00A141FD"/>
    <w:rsid w:val="00A143A3"/>
    <w:rsid w:val="00A1495C"/>
    <w:rsid w:val="00A15E10"/>
    <w:rsid w:val="00A15E2A"/>
    <w:rsid w:val="00A161B7"/>
    <w:rsid w:val="00A16834"/>
    <w:rsid w:val="00A1697B"/>
    <w:rsid w:val="00A16B18"/>
    <w:rsid w:val="00A16D62"/>
    <w:rsid w:val="00A16EAA"/>
    <w:rsid w:val="00A16FC4"/>
    <w:rsid w:val="00A16FF0"/>
    <w:rsid w:val="00A17044"/>
    <w:rsid w:val="00A17198"/>
    <w:rsid w:val="00A17BCD"/>
    <w:rsid w:val="00A17E77"/>
    <w:rsid w:val="00A20410"/>
    <w:rsid w:val="00A2103A"/>
    <w:rsid w:val="00A2168E"/>
    <w:rsid w:val="00A21DB3"/>
    <w:rsid w:val="00A21DF7"/>
    <w:rsid w:val="00A220BE"/>
    <w:rsid w:val="00A2255A"/>
    <w:rsid w:val="00A225E3"/>
    <w:rsid w:val="00A229E8"/>
    <w:rsid w:val="00A22B94"/>
    <w:rsid w:val="00A22BE0"/>
    <w:rsid w:val="00A23459"/>
    <w:rsid w:val="00A23AF3"/>
    <w:rsid w:val="00A246DD"/>
    <w:rsid w:val="00A2472A"/>
    <w:rsid w:val="00A24E7E"/>
    <w:rsid w:val="00A25490"/>
    <w:rsid w:val="00A2589B"/>
    <w:rsid w:val="00A2593A"/>
    <w:rsid w:val="00A25A57"/>
    <w:rsid w:val="00A2694E"/>
    <w:rsid w:val="00A27AC7"/>
    <w:rsid w:val="00A27D07"/>
    <w:rsid w:val="00A306CF"/>
    <w:rsid w:val="00A30A83"/>
    <w:rsid w:val="00A30BAD"/>
    <w:rsid w:val="00A30C46"/>
    <w:rsid w:val="00A30E2D"/>
    <w:rsid w:val="00A31316"/>
    <w:rsid w:val="00A3135B"/>
    <w:rsid w:val="00A315D9"/>
    <w:rsid w:val="00A31A60"/>
    <w:rsid w:val="00A31A75"/>
    <w:rsid w:val="00A31CED"/>
    <w:rsid w:val="00A32117"/>
    <w:rsid w:val="00A3217A"/>
    <w:rsid w:val="00A32BED"/>
    <w:rsid w:val="00A32C5A"/>
    <w:rsid w:val="00A32D17"/>
    <w:rsid w:val="00A32DD1"/>
    <w:rsid w:val="00A33719"/>
    <w:rsid w:val="00A33A0E"/>
    <w:rsid w:val="00A33AD0"/>
    <w:rsid w:val="00A33AF8"/>
    <w:rsid w:val="00A33BF0"/>
    <w:rsid w:val="00A33CA2"/>
    <w:rsid w:val="00A3438D"/>
    <w:rsid w:val="00A3453F"/>
    <w:rsid w:val="00A35351"/>
    <w:rsid w:val="00A358F5"/>
    <w:rsid w:val="00A35BB1"/>
    <w:rsid w:val="00A36387"/>
    <w:rsid w:val="00A36A5F"/>
    <w:rsid w:val="00A36B0F"/>
    <w:rsid w:val="00A36B96"/>
    <w:rsid w:val="00A36CC3"/>
    <w:rsid w:val="00A370E1"/>
    <w:rsid w:val="00A37199"/>
    <w:rsid w:val="00A374E6"/>
    <w:rsid w:val="00A40DDB"/>
    <w:rsid w:val="00A412D9"/>
    <w:rsid w:val="00A41788"/>
    <w:rsid w:val="00A41817"/>
    <w:rsid w:val="00A418CC"/>
    <w:rsid w:val="00A418CF"/>
    <w:rsid w:val="00A41AA5"/>
    <w:rsid w:val="00A42395"/>
    <w:rsid w:val="00A428F7"/>
    <w:rsid w:val="00A42B38"/>
    <w:rsid w:val="00A42DB8"/>
    <w:rsid w:val="00A431E5"/>
    <w:rsid w:val="00A43212"/>
    <w:rsid w:val="00A432AA"/>
    <w:rsid w:val="00A434C2"/>
    <w:rsid w:val="00A43931"/>
    <w:rsid w:val="00A43C19"/>
    <w:rsid w:val="00A43F66"/>
    <w:rsid w:val="00A44170"/>
    <w:rsid w:val="00A4419C"/>
    <w:rsid w:val="00A44353"/>
    <w:rsid w:val="00A44DEF"/>
    <w:rsid w:val="00A459F5"/>
    <w:rsid w:val="00A45B3E"/>
    <w:rsid w:val="00A45C1B"/>
    <w:rsid w:val="00A45E6D"/>
    <w:rsid w:val="00A4696E"/>
    <w:rsid w:val="00A46A72"/>
    <w:rsid w:val="00A47037"/>
    <w:rsid w:val="00A47279"/>
    <w:rsid w:val="00A4790C"/>
    <w:rsid w:val="00A47A17"/>
    <w:rsid w:val="00A50269"/>
    <w:rsid w:val="00A50CED"/>
    <w:rsid w:val="00A50F9D"/>
    <w:rsid w:val="00A5151A"/>
    <w:rsid w:val="00A51597"/>
    <w:rsid w:val="00A525ED"/>
    <w:rsid w:val="00A5275F"/>
    <w:rsid w:val="00A52B9A"/>
    <w:rsid w:val="00A53339"/>
    <w:rsid w:val="00A538CF"/>
    <w:rsid w:val="00A539A3"/>
    <w:rsid w:val="00A5418C"/>
    <w:rsid w:val="00A541A4"/>
    <w:rsid w:val="00A542D3"/>
    <w:rsid w:val="00A544F5"/>
    <w:rsid w:val="00A54708"/>
    <w:rsid w:val="00A5484A"/>
    <w:rsid w:val="00A54ACF"/>
    <w:rsid w:val="00A54B16"/>
    <w:rsid w:val="00A54D8A"/>
    <w:rsid w:val="00A55222"/>
    <w:rsid w:val="00A55271"/>
    <w:rsid w:val="00A558DD"/>
    <w:rsid w:val="00A55F55"/>
    <w:rsid w:val="00A564A1"/>
    <w:rsid w:val="00A56656"/>
    <w:rsid w:val="00A5667E"/>
    <w:rsid w:val="00A5670A"/>
    <w:rsid w:val="00A56A42"/>
    <w:rsid w:val="00A56BE4"/>
    <w:rsid w:val="00A56CE1"/>
    <w:rsid w:val="00A56F05"/>
    <w:rsid w:val="00A57DCA"/>
    <w:rsid w:val="00A60037"/>
    <w:rsid w:val="00A60168"/>
    <w:rsid w:val="00A609AA"/>
    <w:rsid w:val="00A60BB5"/>
    <w:rsid w:val="00A60FBD"/>
    <w:rsid w:val="00A61405"/>
    <w:rsid w:val="00A61A54"/>
    <w:rsid w:val="00A61BF5"/>
    <w:rsid w:val="00A620B3"/>
    <w:rsid w:val="00A623E8"/>
    <w:rsid w:val="00A635EC"/>
    <w:rsid w:val="00A63FC0"/>
    <w:rsid w:val="00A6475F"/>
    <w:rsid w:val="00A649C5"/>
    <w:rsid w:val="00A64A4C"/>
    <w:rsid w:val="00A64F02"/>
    <w:rsid w:val="00A65663"/>
    <w:rsid w:val="00A658AF"/>
    <w:rsid w:val="00A65957"/>
    <w:rsid w:val="00A659D2"/>
    <w:rsid w:val="00A65B70"/>
    <w:rsid w:val="00A660D0"/>
    <w:rsid w:val="00A66B89"/>
    <w:rsid w:val="00A6735D"/>
    <w:rsid w:val="00A67400"/>
    <w:rsid w:val="00A7015B"/>
    <w:rsid w:val="00A70174"/>
    <w:rsid w:val="00A7063E"/>
    <w:rsid w:val="00A70C0A"/>
    <w:rsid w:val="00A70F66"/>
    <w:rsid w:val="00A70F88"/>
    <w:rsid w:val="00A710DB"/>
    <w:rsid w:val="00A71126"/>
    <w:rsid w:val="00A71345"/>
    <w:rsid w:val="00A714C5"/>
    <w:rsid w:val="00A7168E"/>
    <w:rsid w:val="00A718BE"/>
    <w:rsid w:val="00A71C17"/>
    <w:rsid w:val="00A71CDB"/>
    <w:rsid w:val="00A71FDB"/>
    <w:rsid w:val="00A727E5"/>
    <w:rsid w:val="00A72A34"/>
    <w:rsid w:val="00A73035"/>
    <w:rsid w:val="00A73069"/>
    <w:rsid w:val="00A73162"/>
    <w:rsid w:val="00A737EA"/>
    <w:rsid w:val="00A73A56"/>
    <w:rsid w:val="00A740DE"/>
    <w:rsid w:val="00A741A5"/>
    <w:rsid w:val="00A7431C"/>
    <w:rsid w:val="00A747E6"/>
    <w:rsid w:val="00A749C6"/>
    <w:rsid w:val="00A74CA7"/>
    <w:rsid w:val="00A74E72"/>
    <w:rsid w:val="00A753D8"/>
    <w:rsid w:val="00A75535"/>
    <w:rsid w:val="00A75980"/>
    <w:rsid w:val="00A762D1"/>
    <w:rsid w:val="00A766C6"/>
    <w:rsid w:val="00A7681E"/>
    <w:rsid w:val="00A76B00"/>
    <w:rsid w:val="00A76CD8"/>
    <w:rsid w:val="00A77458"/>
    <w:rsid w:val="00A7789A"/>
    <w:rsid w:val="00A77A76"/>
    <w:rsid w:val="00A77AAE"/>
    <w:rsid w:val="00A77E3A"/>
    <w:rsid w:val="00A806A1"/>
    <w:rsid w:val="00A80CC1"/>
    <w:rsid w:val="00A812C1"/>
    <w:rsid w:val="00A81831"/>
    <w:rsid w:val="00A820FC"/>
    <w:rsid w:val="00A8270A"/>
    <w:rsid w:val="00A82A54"/>
    <w:rsid w:val="00A82A61"/>
    <w:rsid w:val="00A82C25"/>
    <w:rsid w:val="00A82FC2"/>
    <w:rsid w:val="00A834C8"/>
    <w:rsid w:val="00A83893"/>
    <w:rsid w:val="00A83EA3"/>
    <w:rsid w:val="00A84074"/>
    <w:rsid w:val="00A84294"/>
    <w:rsid w:val="00A848F9"/>
    <w:rsid w:val="00A84A0D"/>
    <w:rsid w:val="00A84F31"/>
    <w:rsid w:val="00A858B2"/>
    <w:rsid w:val="00A858BE"/>
    <w:rsid w:val="00A85A1C"/>
    <w:rsid w:val="00A86482"/>
    <w:rsid w:val="00A866AA"/>
    <w:rsid w:val="00A867EE"/>
    <w:rsid w:val="00A86997"/>
    <w:rsid w:val="00A86A74"/>
    <w:rsid w:val="00A86E3C"/>
    <w:rsid w:val="00A86F0C"/>
    <w:rsid w:val="00A86F8B"/>
    <w:rsid w:val="00A86FC6"/>
    <w:rsid w:val="00A873BF"/>
    <w:rsid w:val="00A87797"/>
    <w:rsid w:val="00A879A8"/>
    <w:rsid w:val="00A87A36"/>
    <w:rsid w:val="00A87B40"/>
    <w:rsid w:val="00A90E8A"/>
    <w:rsid w:val="00A91104"/>
    <w:rsid w:val="00A91182"/>
    <w:rsid w:val="00A92266"/>
    <w:rsid w:val="00A92ABD"/>
    <w:rsid w:val="00A93309"/>
    <w:rsid w:val="00A937C2"/>
    <w:rsid w:val="00A93A2F"/>
    <w:rsid w:val="00A93A63"/>
    <w:rsid w:val="00A93B48"/>
    <w:rsid w:val="00A93E93"/>
    <w:rsid w:val="00A93F21"/>
    <w:rsid w:val="00A94007"/>
    <w:rsid w:val="00A9406E"/>
    <w:rsid w:val="00A941BE"/>
    <w:rsid w:val="00A94AB6"/>
    <w:rsid w:val="00A94C17"/>
    <w:rsid w:val="00A956C5"/>
    <w:rsid w:val="00A960E6"/>
    <w:rsid w:val="00A9636F"/>
    <w:rsid w:val="00A965E1"/>
    <w:rsid w:val="00A96D00"/>
    <w:rsid w:val="00A96ECD"/>
    <w:rsid w:val="00A97741"/>
    <w:rsid w:val="00A97A84"/>
    <w:rsid w:val="00AA015A"/>
    <w:rsid w:val="00AA08C8"/>
    <w:rsid w:val="00AA08E8"/>
    <w:rsid w:val="00AA0966"/>
    <w:rsid w:val="00AA09D7"/>
    <w:rsid w:val="00AA18D8"/>
    <w:rsid w:val="00AA190C"/>
    <w:rsid w:val="00AA1E05"/>
    <w:rsid w:val="00AA283F"/>
    <w:rsid w:val="00AA352D"/>
    <w:rsid w:val="00AA3532"/>
    <w:rsid w:val="00AA3935"/>
    <w:rsid w:val="00AA3FC9"/>
    <w:rsid w:val="00AA4013"/>
    <w:rsid w:val="00AA4634"/>
    <w:rsid w:val="00AA487A"/>
    <w:rsid w:val="00AA4A88"/>
    <w:rsid w:val="00AA4E74"/>
    <w:rsid w:val="00AA5BC9"/>
    <w:rsid w:val="00AA6174"/>
    <w:rsid w:val="00AA7C09"/>
    <w:rsid w:val="00AB0085"/>
    <w:rsid w:val="00AB0890"/>
    <w:rsid w:val="00AB0AE4"/>
    <w:rsid w:val="00AB1525"/>
    <w:rsid w:val="00AB1B60"/>
    <w:rsid w:val="00AB2319"/>
    <w:rsid w:val="00AB23B3"/>
    <w:rsid w:val="00AB2CEB"/>
    <w:rsid w:val="00AB2F49"/>
    <w:rsid w:val="00AB2FAB"/>
    <w:rsid w:val="00AB31C8"/>
    <w:rsid w:val="00AB3299"/>
    <w:rsid w:val="00AB35C9"/>
    <w:rsid w:val="00AB3818"/>
    <w:rsid w:val="00AB38BB"/>
    <w:rsid w:val="00AB40A1"/>
    <w:rsid w:val="00AB4996"/>
    <w:rsid w:val="00AB55F9"/>
    <w:rsid w:val="00AB5CFE"/>
    <w:rsid w:val="00AB60A0"/>
    <w:rsid w:val="00AB60C2"/>
    <w:rsid w:val="00AB6137"/>
    <w:rsid w:val="00AB6188"/>
    <w:rsid w:val="00AB645F"/>
    <w:rsid w:val="00AB6DB4"/>
    <w:rsid w:val="00AB7722"/>
    <w:rsid w:val="00AB77A4"/>
    <w:rsid w:val="00AB77A8"/>
    <w:rsid w:val="00AB7E2B"/>
    <w:rsid w:val="00AC0085"/>
    <w:rsid w:val="00AC066D"/>
    <w:rsid w:val="00AC0EE8"/>
    <w:rsid w:val="00AC16B4"/>
    <w:rsid w:val="00AC2181"/>
    <w:rsid w:val="00AC295A"/>
    <w:rsid w:val="00AC29A4"/>
    <w:rsid w:val="00AC3B00"/>
    <w:rsid w:val="00AC3DA0"/>
    <w:rsid w:val="00AC3E7C"/>
    <w:rsid w:val="00AC41D2"/>
    <w:rsid w:val="00AC4492"/>
    <w:rsid w:val="00AC4B24"/>
    <w:rsid w:val="00AC4E7C"/>
    <w:rsid w:val="00AC511F"/>
    <w:rsid w:val="00AC5172"/>
    <w:rsid w:val="00AC519A"/>
    <w:rsid w:val="00AC5B12"/>
    <w:rsid w:val="00AC5C35"/>
    <w:rsid w:val="00AC5C51"/>
    <w:rsid w:val="00AC5E56"/>
    <w:rsid w:val="00AC675B"/>
    <w:rsid w:val="00AC6A64"/>
    <w:rsid w:val="00AC6D79"/>
    <w:rsid w:val="00AC7168"/>
    <w:rsid w:val="00AC7837"/>
    <w:rsid w:val="00AC7A4F"/>
    <w:rsid w:val="00AC7E93"/>
    <w:rsid w:val="00AC7F08"/>
    <w:rsid w:val="00AD0091"/>
    <w:rsid w:val="00AD01C2"/>
    <w:rsid w:val="00AD01E0"/>
    <w:rsid w:val="00AD048E"/>
    <w:rsid w:val="00AD05DA"/>
    <w:rsid w:val="00AD075E"/>
    <w:rsid w:val="00AD0AB4"/>
    <w:rsid w:val="00AD0D42"/>
    <w:rsid w:val="00AD0D76"/>
    <w:rsid w:val="00AD0E2A"/>
    <w:rsid w:val="00AD1521"/>
    <w:rsid w:val="00AD1DAB"/>
    <w:rsid w:val="00AD22BE"/>
    <w:rsid w:val="00AD230C"/>
    <w:rsid w:val="00AD2C99"/>
    <w:rsid w:val="00AD2F00"/>
    <w:rsid w:val="00AD33B4"/>
    <w:rsid w:val="00AD3B1E"/>
    <w:rsid w:val="00AD459A"/>
    <w:rsid w:val="00AD477E"/>
    <w:rsid w:val="00AD47DE"/>
    <w:rsid w:val="00AD4AD1"/>
    <w:rsid w:val="00AD4BD0"/>
    <w:rsid w:val="00AD5057"/>
    <w:rsid w:val="00AD5526"/>
    <w:rsid w:val="00AD555D"/>
    <w:rsid w:val="00AD55D9"/>
    <w:rsid w:val="00AD5606"/>
    <w:rsid w:val="00AD60D9"/>
    <w:rsid w:val="00AD6309"/>
    <w:rsid w:val="00AD644F"/>
    <w:rsid w:val="00AD669B"/>
    <w:rsid w:val="00AD6B1D"/>
    <w:rsid w:val="00AD7013"/>
    <w:rsid w:val="00AD71BC"/>
    <w:rsid w:val="00AD7318"/>
    <w:rsid w:val="00AE005E"/>
    <w:rsid w:val="00AE0730"/>
    <w:rsid w:val="00AE0A96"/>
    <w:rsid w:val="00AE0D6C"/>
    <w:rsid w:val="00AE0E8C"/>
    <w:rsid w:val="00AE0FF0"/>
    <w:rsid w:val="00AE1DFA"/>
    <w:rsid w:val="00AE23DA"/>
    <w:rsid w:val="00AE250D"/>
    <w:rsid w:val="00AE2B50"/>
    <w:rsid w:val="00AE2ECC"/>
    <w:rsid w:val="00AE39D7"/>
    <w:rsid w:val="00AE3B70"/>
    <w:rsid w:val="00AE415D"/>
    <w:rsid w:val="00AE4449"/>
    <w:rsid w:val="00AE45B7"/>
    <w:rsid w:val="00AE467D"/>
    <w:rsid w:val="00AE47EA"/>
    <w:rsid w:val="00AE48F4"/>
    <w:rsid w:val="00AE4E94"/>
    <w:rsid w:val="00AE5163"/>
    <w:rsid w:val="00AE51BD"/>
    <w:rsid w:val="00AE542B"/>
    <w:rsid w:val="00AE583B"/>
    <w:rsid w:val="00AE587C"/>
    <w:rsid w:val="00AE5AE2"/>
    <w:rsid w:val="00AE601D"/>
    <w:rsid w:val="00AE6CF1"/>
    <w:rsid w:val="00AE6DC5"/>
    <w:rsid w:val="00AE6E21"/>
    <w:rsid w:val="00AE7179"/>
    <w:rsid w:val="00AE7524"/>
    <w:rsid w:val="00AE7596"/>
    <w:rsid w:val="00AE7A34"/>
    <w:rsid w:val="00AE7B27"/>
    <w:rsid w:val="00AE7BFC"/>
    <w:rsid w:val="00AE7D94"/>
    <w:rsid w:val="00AF004A"/>
    <w:rsid w:val="00AF0957"/>
    <w:rsid w:val="00AF0B62"/>
    <w:rsid w:val="00AF0D8A"/>
    <w:rsid w:val="00AF137F"/>
    <w:rsid w:val="00AF1713"/>
    <w:rsid w:val="00AF1DC3"/>
    <w:rsid w:val="00AF20B0"/>
    <w:rsid w:val="00AF20BE"/>
    <w:rsid w:val="00AF22E5"/>
    <w:rsid w:val="00AF288F"/>
    <w:rsid w:val="00AF2CBF"/>
    <w:rsid w:val="00AF2E51"/>
    <w:rsid w:val="00AF2FE1"/>
    <w:rsid w:val="00AF3391"/>
    <w:rsid w:val="00AF347B"/>
    <w:rsid w:val="00AF3B9A"/>
    <w:rsid w:val="00AF3D6A"/>
    <w:rsid w:val="00AF3E86"/>
    <w:rsid w:val="00AF3EDC"/>
    <w:rsid w:val="00AF4BF6"/>
    <w:rsid w:val="00AF4DF4"/>
    <w:rsid w:val="00AF5024"/>
    <w:rsid w:val="00AF5358"/>
    <w:rsid w:val="00AF565B"/>
    <w:rsid w:val="00AF6050"/>
    <w:rsid w:val="00AF67D3"/>
    <w:rsid w:val="00AF69EE"/>
    <w:rsid w:val="00AF6C02"/>
    <w:rsid w:val="00AF6C45"/>
    <w:rsid w:val="00AF6FBD"/>
    <w:rsid w:val="00AF76A0"/>
    <w:rsid w:val="00AF7802"/>
    <w:rsid w:val="00AF7E53"/>
    <w:rsid w:val="00AF7F87"/>
    <w:rsid w:val="00B0032C"/>
    <w:rsid w:val="00B0041F"/>
    <w:rsid w:val="00B00468"/>
    <w:rsid w:val="00B007D8"/>
    <w:rsid w:val="00B00F23"/>
    <w:rsid w:val="00B016F7"/>
    <w:rsid w:val="00B018F9"/>
    <w:rsid w:val="00B01C80"/>
    <w:rsid w:val="00B01EC8"/>
    <w:rsid w:val="00B021C0"/>
    <w:rsid w:val="00B025DA"/>
    <w:rsid w:val="00B02626"/>
    <w:rsid w:val="00B027B8"/>
    <w:rsid w:val="00B02822"/>
    <w:rsid w:val="00B02877"/>
    <w:rsid w:val="00B028A7"/>
    <w:rsid w:val="00B02AB0"/>
    <w:rsid w:val="00B02B50"/>
    <w:rsid w:val="00B02C26"/>
    <w:rsid w:val="00B03070"/>
    <w:rsid w:val="00B03141"/>
    <w:rsid w:val="00B03296"/>
    <w:rsid w:val="00B03377"/>
    <w:rsid w:val="00B03645"/>
    <w:rsid w:val="00B0378B"/>
    <w:rsid w:val="00B03A22"/>
    <w:rsid w:val="00B03F98"/>
    <w:rsid w:val="00B042F2"/>
    <w:rsid w:val="00B044EB"/>
    <w:rsid w:val="00B04E31"/>
    <w:rsid w:val="00B05108"/>
    <w:rsid w:val="00B05148"/>
    <w:rsid w:val="00B0526E"/>
    <w:rsid w:val="00B05583"/>
    <w:rsid w:val="00B057CD"/>
    <w:rsid w:val="00B05A48"/>
    <w:rsid w:val="00B05AD7"/>
    <w:rsid w:val="00B06278"/>
    <w:rsid w:val="00B064B4"/>
    <w:rsid w:val="00B06813"/>
    <w:rsid w:val="00B06CB6"/>
    <w:rsid w:val="00B0701F"/>
    <w:rsid w:val="00B07362"/>
    <w:rsid w:val="00B07489"/>
    <w:rsid w:val="00B07954"/>
    <w:rsid w:val="00B0799E"/>
    <w:rsid w:val="00B07CDF"/>
    <w:rsid w:val="00B07FE6"/>
    <w:rsid w:val="00B10411"/>
    <w:rsid w:val="00B10495"/>
    <w:rsid w:val="00B1116A"/>
    <w:rsid w:val="00B111E9"/>
    <w:rsid w:val="00B11748"/>
    <w:rsid w:val="00B11E82"/>
    <w:rsid w:val="00B1200E"/>
    <w:rsid w:val="00B12304"/>
    <w:rsid w:val="00B127EA"/>
    <w:rsid w:val="00B12A03"/>
    <w:rsid w:val="00B12C63"/>
    <w:rsid w:val="00B12CF6"/>
    <w:rsid w:val="00B12F70"/>
    <w:rsid w:val="00B12F86"/>
    <w:rsid w:val="00B133BD"/>
    <w:rsid w:val="00B133CF"/>
    <w:rsid w:val="00B135B8"/>
    <w:rsid w:val="00B136B2"/>
    <w:rsid w:val="00B13B60"/>
    <w:rsid w:val="00B13E7B"/>
    <w:rsid w:val="00B14BE8"/>
    <w:rsid w:val="00B14EB8"/>
    <w:rsid w:val="00B153D8"/>
    <w:rsid w:val="00B155EE"/>
    <w:rsid w:val="00B1596D"/>
    <w:rsid w:val="00B15C93"/>
    <w:rsid w:val="00B15FC0"/>
    <w:rsid w:val="00B16CD0"/>
    <w:rsid w:val="00B17061"/>
    <w:rsid w:val="00B17322"/>
    <w:rsid w:val="00B177F0"/>
    <w:rsid w:val="00B17F0B"/>
    <w:rsid w:val="00B2013B"/>
    <w:rsid w:val="00B201C7"/>
    <w:rsid w:val="00B2021F"/>
    <w:rsid w:val="00B20F00"/>
    <w:rsid w:val="00B20F21"/>
    <w:rsid w:val="00B21EAC"/>
    <w:rsid w:val="00B221B5"/>
    <w:rsid w:val="00B2274F"/>
    <w:rsid w:val="00B23401"/>
    <w:rsid w:val="00B2433B"/>
    <w:rsid w:val="00B2437C"/>
    <w:rsid w:val="00B24497"/>
    <w:rsid w:val="00B247EE"/>
    <w:rsid w:val="00B24D52"/>
    <w:rsid w:val="00B252A8"/>
    <w:rsid w:val="00B25736"/>
    <w:rsid w:val="00B25909"/>
    <w:rsid w:val="00B25C90"/>
    <w:rsid w:val="00B25E8E"/>
    <w:rsid w:val="00B25F41"/>
    <w:rsid w:val="00B2681E"/>
    <w:rsid w:val="00B269BA"/>
    <w:rsid w:val="00B26A64"/>
    <w:rsid w:val="00B26F26"/>
    <w:rsid w:val="00B27293"/>
    <w:rsid w:val="00B27554"/>
    <w:rsid w:val="00B275B1"/>
    <w:rsid w:val="00B275F8"/>
    <w:rsid w:val="00B30089"/>
    <w:rsid w:val="00B30A4D"/>
    <w:rsid w:val="00B31A5A"/>
    <w:rsid w:val="00B31AFF"/>
    <w:rsid w:val="00B32175"/>
    <w:rsid w:val="00B323CC"/>
    <w:rsid w:val="00B3260B"/>
    <w:rsid w:val="00B32B1D"/>
    <w:rsid w:val="00B33240"/>
    <w:rsid w:val="00B33577"/>
    <w:rsid w:val="00B34640"/>
    <w:rsid w:val="00B347EF"/>
    <w:rsid w:val="00B34964"/>
    <w:rsid w:val="00B34D1C"/>
    <w:rsid w:val="00B351CA"/>
    <w:rsid w:val="00B35857"/>
    <w:rsid w:val="00B35D5A"/>
    <w:rsid w:val="00B365DF"/>
    <w:rsid w:val="00B3692C"/>
    <w:rsid w:val="00B36B32"/>
    <w:rsid w:val="00B36D88"/>
    <w:rsid w:val="00B36E92"/>
    <w:rsid w:val="00B3719F"/>
    <w:rsid w:val="00B3722F"/>
    <w:rsid w:val="00B37517"/>
    <w:rsid w:val="00B37804"/>
    <w:rsid w:val="00B3780B"/>
    <w:rsid w:val="00B37948"/>
    <w:rsid w:val="00B402A8"/>
    <w:rsid w:val="00B40432"/>
    <w:rsid w:val="00B40A03"/>
    <w:rsid w:val="00B40A4D"/>
    <w:rsid w:val="00B40B31"/>
    <w:rsid w:val="00B40B53"/>
    <w:rsid w:val="00B40C52"/>
    <w:rsid w:val="00B40EDA"/>
    <w:rsid w:val="00B41704"/>
    <w:rsid w:val="00B41EF1"/>
    <w:rsid w:val="00B42A0F"/>
    <w:rsid w:val="00B42B86"/>
    <w:rsid w:val="00B42BB6"/>
    <w:rsid w:val="00B42D6D"/>
    <w:rsid w:val="00B42E81"/>
    <w:rsid w:val="00B42F12"/>
    <w:rsid w:val="00B42F96"/>
    <w:rsid w:val="00B43038"/>
    <w:rsid w:val="00B431AC"/>
    <w:rsid w:val="00B43478"/>
    <w:rsid w:val="00B4373F"/>
    <w:rsid w:val="00B43841"/>
    <w:rsid w:val="00B43E19"/>
    <w:rsid w:val="00B4483D"/>
    <w:rsid w:val="00B45144"/>
    <w:rsid w:val="00B45B67"/>
    <w:rsid w:val="00B46363"/>
    <w:rsid w:val="00B465F6"/>
    <w:rsid w:val="00B46765"/>
    <w:rsid w:val="00B468A6"/>
    <w:rsid w:val="00B474FD"/>
    <w:rsid w:val="00B475CA"/>
    <w:rsid w:val="00B47777"/>
    <w:rsid w:val="00B47DDD"/>
    <w:rsid w:val="00B47E0F"/>
    <w:rsid w:val="00B5002C"/>
    <w:rsid w:val="00B50178"/>
    <w:rsid w:val="00B501CE"/>
    <w:rsid w:val="00B501F8"/>
    <w:rsid w:val="00B51263"/>
    <w:rsid w:val="00B514F6"/>
    <w:rsid w:val="00B51B16"/>
    <w:rsid w:val="00B52BC7"/>
    <w:rsid w:val="00B53174"/>
    <w:rsid w:val="00B5336E"/>
    <w:rsid w:val="00B5339E"/>
    <w:rsid w:val="00B53B84"/>
    <w:rsid w:val="00B54022"/>
    <w:rsid w:val="00B54178"/>
    <w:rsid w:val="00B54323"/>
    <w:rsid w:val="00B543F4"/>
    <w:rsid w:val="00B547FA"/>
    <w:rsid w:val="00B54E4E"/>
    <w:rsid w:val="00B551FA"/>
    <w:rsid w:val="00B554CF"/>
    <w:rsid w:val="00B5589A"/>
    <w:rsid w:val="00B55940"/>
    <w:rsid w:val="00B55E74"/>
    <w:rsid w:val="00B5600B"/>
    <w:rsid w:val="00B566BC"/>
    <w:rsid w:val="00B56C63"/>
    <w:rsid w:val="00B56E4C"/>
    <w:rsid w:val="00B5757A"/>
    <w:rsid w:val="00B577B7"/>
    <w:rsid w:val="00B57BC3"/>
    <w:rsid w:val="00B604E9"/>
    <w:rsid w:val="00B6069D"/>
    <w:rsid w:val="00B60886"/>
    <w:rsid w:val="00B6099A"/>
    <w:rsid w:val="00B60FE3"/>
    <w:rsid w:val="00B61D8F"/>
    <w:rsid w:val="00B621CF"/>
    <w:rsid w:val="00B621E0"/>
    <w:rsid w:val="00B623FA"/>
    <w:rsid w:val="00B63076"/>
    <w:rsid w:val="00B630B5"/>
    <w:rsid w:val="00B633F3"/>
    <w:rsid w:val="00B63674"/>
    <w:rsid w:val="00B6397B"/>
    <w:rsid w:val="00B63B4A"/>
    <w:rsid w:val="00B63D84"/>
    <w:rsid w:val="00B63FBE"/>
    <w:rsid w:val="00B64620"/>
    <w:rsid w:val="00B64798"/>
    <w:rsid w:val="00B64942"/>
    <w:rsid w:val="00B650FC"/>
    <w:rsid w:val="00B65398"/>
    <w:rsid w:val="00B6552F"/>
    <w:rsid w:val="00B6568B"/>
    <w:rsid w:val="00B65889"/>
    <w:rsid w:val="00B65914"/>
    <w:rsid w:val="00B65D2C"/>
    <w:rsid w:val="00B662EF"/>
    <w:rsid w:val="00B6646D"/>
    <w:rsid w:val="00B66CA7"/>
    <w:rsid w:val="00B66D1D"/>
    <w:rsid w:val="00B67011"/>
    <w:rsid w:val="00B67119"/>
    <w:rsid w:val="00B67450"/>
    <w:rsid w:val="00B6762B"/>
    <w:rsid w:val="00B67718"/>
    <w:rsid w:val="00B7039E"/>
    <w:rsid w:val="00B703F0"/>
    <w:rsid w:val="00B70467"/>
    <w:rsid w:val="00B706E2"/>
    <w:rsid w:val="00B714D2"/>
    <w:rsid w:val="00B71780"/>
    <w:rsid w:val="00B71803"/>
    <w:rsid w:val="00B71EDA"/>
    <w:rsid w:val="00B72024"/>
    <w:rsid w:val="00B7213E"/>
    <w:rsid w:val="00B7248F"/>
    <w:rsid w:val="00B726AA"/>
    <w:rsid w:val="00B72712"/>
    <w:rsid w:val="00B7286A"/>
    <w:rsid w:val="00B729C5"/>
    <w:rsid w:val="00B72A69"/>
    <w:rsid w:val="00B72BB8"/>
    <w:rsid w:val="00B72FC3"/>
    <w:rsid w:val="00B73848"/>
    <w:rsid w:val="00B7387E"/>
    <w:rsid w:val="00B73ADB"/>
    <w:rsid w:val="00B75473"/>
    <w:rsid w:val="00B75A12"/>
    <w:rsid w:val="00B75CDC"/>
    <w:rsid w:val="00B75CFF"/>
    <w:rsid w:val="00B75FCD"/>
    <w:rsid w:val="00B76012"/>
    <w:rsid w:val="00B7612A"/>
    <w:rsid w:val="00B76D50"/>
    <w:rsid w:val="00B779F5"/>
    <w:rsid w:val="00B77BE5"/>
    <w:rsid w:val="00B77F5C"/>
    <w:rsid w:val="00B809A0"/>
    <w:rsid w:val="00B812EB"/>
    <w:rsid w:val="00B81676"/>
    <w:rsid w:val="00B817B6"/>
    <w:rsid w:val="00B818A8"/>
    <w:rsid w:val="00B81CB9"/>
    <w:rsid w:val="00B81D3E"/>
    <w:rsid w:val="00B81ED0"/>
    <w:rsid w:val="00B82347"/>
    <w:rsid w:val="00B8250D"/>
    <w:rsid w:val="00B82583"/>
    <w:rsid w:val="00B82890"/>
    <w:rsid w:val="00B82D10"/>
    <w:rsid w:val="00B8358B"/>
    <w:rsid w:val="00B84193"/>
    <w:rsid w:val="00B8446F"/>
    <w:rsid w:val="00B84636"/>
    <w:rsid w:val="00B8474F"/>
    <w:rsid w:val="00B848F5"/>
    <w:rsid w:val="00B84CBE"/>
    <w:rsid w:val="00B84E52"/>
    <w:rsid w:val="00B84E65"/>
    <w:rsid w:val="00B851F5"/>
    <w:rsid w:val="00B8536C"/>
    <w:rsid w:val="00B85876"/>
    <w:rsid w:val="00B85A2F"/>
    <w:rsid w:val="00B85E95"/>
    <w:rsid w:val="00B85ED4"/>
    <w:rsid w:val="00B8619A"/>
    <w:rsid w:val="00B8641B"/>
    <w:rsid w:val="00B87283"/>
    <w:rsid w:val="00B877EB"/>
    <w:rsid w:val="00B87B89"/>
    <w:rsid w:val="00B87BDE"/>
    <w:rsid w:val="00B902FB"/>
    <w:rsid w:val="00B9064C"/>
    <w:rsid w:val="00B9070F"/>
    <w:rsid w:val="00B907AC"/>
    <w:rsid w:val="00B910C5"/>
    <w:rsid w:val="00B9135F"/>
    <w:rsid w:val="00B91374"/>
    <w:rsid w:val="00B91652"/>
    <w:rsid w:val="00B91F87"/>
    <w:rsid w:val="00B924CD"/>
    <w:rsid w:val="00B92530"/>
    <w:rsid w:val="00B92837"/>
    <w:rsid w:val="00B9321F"/>
    <w:rsid w:val="00B935D3"/>
    <w:rsid w:val="00B93911"/>
    <w:rsid w:val="00B93DF8"/>
    <w:rsid w:val="00B93E6B"/>
    <w:rsid w:val="00B94473"/>
    <w:rsid w:val="00B946E6"/>
    <w:rsid w:val="00B949BA"/>
    <w:rsid w:val="00B949DD"/>
    <w:rsid w:val="00B94B91"/>
    <w:rsid w:val="00B95182"/>
    <w:rsid w:val="00B958EF"/>
    <w:rsid w:val="00B95D65"/>
    <w:rsid w:val="00B96372"/>
    <w:rsid w:val="00B9641F"/>
    <w:rsid w:val="00B96517"/>
    <w:rsid w:val="00B96759"/>
    <w:rsid w:val="00B969BE"/>
    <w:rsid w:val="00B96F59"/>
    <w:rsid w:val="00B97197"/>
    <w:rsid w:val="00B97408"/>
    <w:rsid w:val="00B97555"/>
    <w:rsid w:val="00B976F5"/>
    <w:rsid w:val="00B97836"/>
    <w:rsid w:val="00B978E8"/>
    <w:rsid w:val="00B97958"/>
    <w:rsid w:val="00B97A75"/>
    <w:rsid w:val="00B97C7A"/>
    <w:rsid w:val="00B97EB0"/>
    <w:rsid w:val="00BA0015"/>
    <w:rsid w:val="00BA00CE"/>
    <w:rsid w:val="00BA06B7"/>
    <w:rsid w:val="00BA072F"/>
    <w:rsid w:val="00BA0D72"/>
    <w:rsid w:val="00BA106E"/>
    <w:rsid w:val="00BA1A0A"/>
    <w:rsid w:val="00BA1DCB"/>
    <w:rsid w:val="00BA2239"/>
    <w:rsid w:val="00BA23BD"/>
    <w:rsid w:val="00BA2CB7"/>
    <w:rsid w:val="00BA2DB4"/>
    <w:rsid w:val="00BA3167"/>
    <w:rsid w:val="00BA31EB"/>
    <w:rsid w:val="00BA32B6"/>
    <w:rsid w:val="00BA32C4"/>
    <w:rsid w:val="00BA35FF"/>
    <w:rsid w:val="00BA3D56"/>
    <w:rsid w:val="00BA3D77"/>
    <w:rsid w:val="00BA4021"/>
    <w:rsid w:val="00BA407A"/>
    <w:rsid w:val="00BA474E"/>
    <w:rsid w:val="00BA4803"/>
    <w:rsid w:val="00BA4D61"/>
    <w:rsid w:val="00BA4FD2"/>
    <w:rsid w:val="00BA5203"/>
    <w:rsid w:val="00BA5442"/>
    <w:rsid w:val="00BA55A4"/>
    <w:rsid w:val="00BA56DB"/>
    <w:rsid w:val="00BA64CF"/>
    <w:rsid w:val="00BA68E8"/>
    <w:rsid w:val="00BA6AEB"/>
    <w:rsid w:val="00BA7140"/>
    <w:rsid w:val="00BA744B"/>
    <w:rsid w:val="00BA7517"/>
    <w:rsid w:val="00BB0460"/>
    <w:rsid w:val="00BB094E"/>
    <w:rsid w:val="00BB1BE0"/>
    <w:rsid w:val="00BB24C7"/>
    <w:rsid w:val="00BB28C9"/>
    <w:rsid w:val="00BB2995"/>
    <w:rsid w:val="00BB29CE"/>
    <w:rsid w:val="00BB29E0"/>
    <w:rsid w:val="00BB2A38"/>
    <w:rsid w:val="00BB2D79"/>
    <w:rsid w:val="00BB32E3"/>
    <w:rsid w:val="00BB34BC"/>
    <w:rsid w:val="00BB3BD1"/>
    <w:rsid w:val="00BB421B"/>
    <w:rsid w:val="00BB5097"/>
    <w:rsid w:val="00BB5137"/>
    <w:rsid w:val="00BB538E"/>
    <w:rsid w:val="00BB5498"/>
    <w:rsid w:val="00BB54AB"/>
    <w:rsid w:val="00BB5E8D"/>
    <w:rsid w:val="00BB5F47"/>
    <w:rsid w:val="00BB6078"/>
    <w:rsid w:val="00BB65E5"/>
    <w:rsid w:val="00BB66C5"/>
    <w:rsid w:val="00BB6A61"/>
    <w:rsid w:val="00BB6AF0"/>
    <w:rsid w:val="00BB7CBD"/>
    <w:rsid w:val="00BB7D05"/>
    <w:rsid w:val="00BB7E5E"/>
    <w:rsid w:val="00BB7F30"/>
    <w:rsid w:val="00BC01B9"/>
    <w:rsid w:val="00BC029B"/>
    <w:rsid w:val="00BC02B6"/>
    <w:rsid w:val="00BC0373"/>
    <w:rsid w:val="00BC0739"/>
    <w:rsid w:val="00BC0BCB"/>
    <w:rsid w:val="00BC0EE0"/>
    <w:rsid w:val="00BC144E"/>
    <w:rsid w:val="00BC1666"/>
    <w:rsid w:val="00BC1FFA"/>
    <w:rsid w:val="00BC244D"/>
    <w:rsid w:val="00BC27B2"/>
    <w:rsid w:val="00BC2C1F"/>
    <w:rsid w:val="00BC2D25"/>
    <w:rsid w:val="00BC2E56"/>
    <w:rsid w:val="00BC3265"/>
    <w:rsid w:val="00BC330C"/>
    <w:rsid w:val="00BC3C04"/>
    <w:rsid w:val="00BC4212"/>
    <w:rsid w:val="00BC4A19"/>
    <w:rsid w:val="00BC576E"/>
    <w:rsid w:val="00BC5B7D"/>
    <w:rsid w:val="00BC629D"/>
    <w:rsid w:val="00BC6710"/>
    <w:rsid w:val="00BC6A0C"/>
    <w:rsid w:val="00BC7805"/>
    <w:rsid w:val="00BC7C3F"/>
    <w:rsid w:val="00BD018C"/>
    <w:rsid w:val="00BD05E7"/>
    <w:rsid w:val="00BD078C"/>
    <w:rsid w:val="00BD07F6"/>
    <w:rsid w:val="00BD0AFB"/>
    <w:rsid w:val="00BD0BAE"/>
    <w:rsid w:val="00BD0BEB"/>
    <w:rsid w:val="00BD0DDA"/>
    <w:rsid w:val="00BD179F"/>
    <w:rsid w:val="00BD1836"/>
    <w:rsid w:val="00BD1868"/>
    <w:rsid w:val="00BD1B52"/>
    <w:rsid w:val="00BD1CD5"/>
    <w:rsid w:val="00BD227A"/>
    <w:rsid w:val="00BD2385"/>
    <w:rsid w:val="00BD24BC"/>
    <w:rsid w:val="00BD2723"/>
    <w:rsid w:val="00BD2C46"/>
    <w:rsid w:val="00BD2C7C"/>
    <w:rsid w:val="00BD2E6D"/>
    <w:rsid w:val="00BD3602"/>
    <w:rsid w:val="00BD3CAF"/>
    <w:rsid w:val="00BD3FA9"/>
    <w:rsid w:val="00BD40EC"/>
    <w:rsid w:val="00BD4C94"/>
    <w:rsid w:val="00BD4E94"/>
    <w:rsid w:val="00BD4F51"/>
    <w:rsid w:val="00BD589E"/>
    <w:rsid w:val="00BD592A"/>
    <w:rsid w:val="00BD5C16"/>
    <w:rsid w:val="00BD5C34"/>
    <w:rsid w:val="00BD5D90"/>
    <w:rsid w:val="00BD5FAA"/>
    <w:rsid w:val="00BD614C"/>
    <w:rsid w:val="00BD622C"/>
    <w:rsid w:val="00BD673F"/>
    <w:rsid w:val="00BD678F"/>
    <w:rsid w:val="00BD69A0"/>
    <w:rsid w:val="00BD725D"/>
    <w:rsid w:val="00BE1106"/>
    <w:rsid w:val="00BE1724"/>
    <w:rsid w:val="00BE1BD0"/>
    <w:rsid w:val="00BE1D0E"/>
    <w:rsid w:val="00BE1EE2"/>
    <w:rsid w:val="00BE1F38"/>
    <w:rsid w:val="00BE2329"/>
    <w:rsid w:val="00BE243D"/>
    <w:rsid w:val="00BE275D"/>
    <w:rsid w:val="00BE2798"/>
    <w:rsid w:val="00BE2B1C"/>
    <w:rsid w:val="00BE2E92"/>
    <w:rsid w:val="00BE323E"/>
    <w:rsid w:val="00BE3473"/>
    <w:rsid w:val="00BE357D"/>
    <w:rsid w:val="00BE41BD"/>
    <w:rsid w:val="00BE45C9"/>
    <w:rsid w:val="00BE47D1"/>
    <w:rsid w:val="00BE4AB5"/>
    <w:rsid w:val="00BE4D3C"/>
    <w:rsid w:val="00BE5045"/>
    <w:rsid w:val="00BE5301"/>
    <w:rsid w:val="00BE5ABD"/>
    <w:rsid w:val="00BE5C19"/>
    <w:rsid w:val="00BE5C96"/>
    <w:rsid w:val="00BE5ECD"/>
    <w:rsid w:val="00BE6166"/>
    <w:rsid w:val="00BE62C5"/>
    <w:rsid w:val="00BE6430"/>
    <w:rsid w:val="00BE6502"/>
    <w:rsid w:val="00BE6969"/>
    <w:rsid w:val="00BE71B1"/>
    <w:rsid w:val="00BE725A"/>
    <w:rsid w:val="00BE72CE"/>
    <w:rsid w:val="00BE7D61"/>
    <w:rsid w:val="00BF0575"/>
    <w:rsid w:val="00BF0B0D"/>
    <w:rsid w:val="00BF0CE7"/>
    <w:rsid w:val="00BF0E28"/>
    <w:rsid w:val="00BF1450"/>
    <w:rsid w:val="00BF2353"/>
    <w:rsid w:val="00BF2424"/>
    <w:rsid w:val="00BF258D"/>
    <w:rsid w:val="00BF26A1"/>
    <w:rsid w:val="00BF2BA8"/>
    <w:rsid w:val="00BF32A1"/>
    <w:rsid w:val="00BF33E7"/>
    <w:rsid w:val="00BF4197"/>
    <w:rsid w:val="00BF48E8"/>
    <w:rsid w:val="00BF4A73"/>
    <w:rsid w:val="00BF4D69"/>
    <w:rsid w:val="00BF5198"/>
    <w:rsid w:val="00BF5273"/>
    <w:rsid w:val="00BF59C8"/>
    <w:rsid w:val="00BF5B69"/>
    <w:rsid w:val="00BF5C2E"/>
    <w:rsid w:val="00BF60E0"/>
    <w:rsid w:val="00BF64CE"/>
    <w:rsid w:val="00BF7399"/>
    <w:rsid w:val="00BF73D9"/>
    <w:rsid w:val="00BF7868"/>
    <w:rsid w:val="00BF7C05"/>
    <w:rsid w:val="00BF7F78"/>
    <w:rsid w:val="00C0097A"/>
    <w:rsid w:val="00C00CED"/>
    <w:rsid w:val="00C00FAB"/>
    <w:rsid w:val="00C010F7"/>
    <w:rsid w:val="00C01219"/>
    <w:rsid w:val="00C01D60"/>
    <w:rsid w:val="00C01FA6"/>
    <w:rsid w:val="00C02012"/>
    <w:rsid w:val="00C0201F"/>
    <w:rsid w:val="00C02C6C"/>
    <w:rsid w:val="00C02DCB"/>
    <w:rsid w:val="00C03528"/>
    <w:rsid w:val="00C04394"/>
    <w:rsid w:val="00C044DB"/>
    <w:rsid w:val="00C04CAA"/>
    <w:rsid w:val="00C05460"/>
    <w:rsid w:val="00C056C6"/>
    <w:rsid w:val="00C05D66"/>
    <w:rsid w:val="00C05EB4"/>
    <w:rsid w:val="00C05ED8"/>
    <w:rsid w:val="00C064CB"/>
    <w:rsid w:val="00C06640"/>
    <w:rsid w:val="00C06B26"/>
    <w:rsid w:val="00C0757D"/>
    <w:rsid w:val="00C07747"/>
    <w:rsid w:val="00C07A0B"/>
    <w:rsid w:val="00C07FEF"/>
    <w:rsid w:val="00C101E1"/>
    <w:rsid w:val="00C101F4"/>
    <w:rsid w:val="00C105F7"/>
    <w:rsid w:val="00C10BA3"/>
    <w:rsid w:val="00C10CF8"/>
    <w:rsid w:val="00C11375"/>
    <w:rsid w:val="00C11BAC"/>
    <w:rsid w:val="00C11C71"/>
    <w:rsid w:val="00C12067"/>
    <w:rsid w:val="00C12DE3"/>
    <w:rsid w:val="00C13142"/>
    <w:rsid w:val="00C13324"/>
    <w:rsid w:val="00C133CA"/>
    <w:rsid w:val="00C13750"/>
    <w:rsid w:val="00C1385F"/>
    <w:rsid w:val="00C13C43"/>
    <w:rsid w:val="00C13FE2"/>
    <w:rsid w:val="00C142CD"/>
    <w:rsid w:val="00C14BD3"/>
    <w:rsid w:val="00C15072"/>
    <w:rsid w:val="00C15290"/>
    <w:rsid w:val="00C15713"/>
    <w:rsid w:val="00C15DF3"/>
    <w:rsid w:val="00C15F2A"/>
    <w:rsid w:val="00C1658B"/>
    <w:rsid w:val="00C165D2"/>
    <w:rsid w:val="00C1669F"/>
    <w:rsid w:val="00C167FB"/>
    <w:rsid w:val="00C16E26"/>
    <w:rsid w:val="00C16ED4"/>
    <w:rsid w:val="00C17080"/>
    <w:rsid w:val="00C1725C"/>
    <w:rsid w:val="00C17336"/>
    <w:rsid w:val="00C17568"/>
    <w:rsid w:val="00C17727"/>
    <w:rsid w:val="00C177B2"/>
    <w:rsid w:val="00C179AE"/>
    <w:rsid w:val="00C20772"/>
    <w:rsid w:val="00C20967"/>
    <w:rsid w:val="00C20FAC"/>
    <w:rsid w:val="00C20FF6"/>
    <w:rsid w:val="00C21266"/>
    <w:rsid w:val="00C21410"/>
    <w:rsid w:val="00C215E0"/>
    <w:rsid w:val="00C217DE"/>
    <w:rsid w:val="00C21AAF"/>
    <w:rsid w:val="00C22234"/>
    <w:rsid w:val="00C2312B"/>
    <w:rsid w:val="00C23149"/>
    <w:rsid w:val="00C239D5"/>
    <w:rsid w:val="00C23CB9"/>
    <w:rsid w:val="00C240AA"/>
    <w:rsid w:val="00C2457A"/>
    <w:rsid w:val="00C24722"/>
    <w:rsid w:val="00C24A59"/>
    <w:rsid w:val="00C25252"/>
    <w:rsid w:val="00C2526B"/>
    <w:rsid w:val="00C2558E"/>
    <w:rsid w:val="00C25625"/>
    <w:rsid w:val="00C258E9"/>
    <w:rsid w:val="00C266FB"/>
    <w:rsid w:val="00C267AC"/>
    <w:rsid w:val="00C26C88"/>
    <w:rsid w:val="00C26C8C"/>
    <w:rsid w:val="00C2783F"/>
    <w:rsid w:val="00C27872"/>
    <w:rsid w:val="00C27E7E"/>
    <w:rsid w:val="00C27EEF"/>
    <w:rsid w:val="00C27FD5"/>
    <w:rsid w:val="00C301F5"/>
    <w:rsid w:val="00C30411"/>
    <w:rsid w:val="00C30420"/>
    <w:rsid w:val="00C30616"/>
    <w:rsid w:val="00C3078B"/>
    <w:rsid w:val="00C30AF9"/>
    <w:rsid w:val="00C30C74"/>
    <w:rsid w:val="00C30E97"/>
    <w:rsid w:val="00C30F7D"/>
    <w:rsid w:val="00C310A7"/>
    <w:rsid w:val="00C31D8E"/>
    <w:rsid w:val="00C320E3"/>
    <w:rsid w:val="00C322AC"/>
    <w:rsid w:val="00C32343"/>
    <w:rsid w:val="00C3249E"/>
    <w:rsid w:val="00C3265B"/>
    <w:rsid w:val="00C3294F"/>
    <w:rsid w:val="00C32995"/>
    <w:rsid w:val="00C32CFE"/>
    <w:rsid w:val="00C32D6D"/>
    <w:rsid w:val="00C333DD"/>
    <w:rsid w:val="00C33493"/>
    <w:rsid w:val="00C335AB"/>
    <w:rsid w:val="00C33ACE"/>
    <w:rsid w:val="00C33C0E"/>
    <w:rsid w:val="00C34073"/>
    <w:rsid w:val="00C34284"/>
    <w:rsid w:val="00C3501D"/>
    <w:rsid w:val="00C3515A"/>
    <w:rsid w:val="00C353D5"/>
    <w:rsid w:val="00C35462"/>
    <w:rsid w:val="00C35484"/>
    <w:rsid w:val="00C3582E"/>
    <w:rsid w:val="00C359E7"/>
    <w:rsid w:val="00C35BAF"/>
    <w:rsid w:val="00C35BF3"/>
    <w:rsid w:val="00C35D0C"/>
    <w:rsid w:val="00C36048"/>
    <w:rsid w:val="00C362EB"/>
    <w:rsid w:val="00C36674"/>
    <w:rsid w:val="00C3668C"/>
    <w:rsid w:val="00C3673B"/>
    <w:rsid w:val="00C36FCB"/>
    <w:rsid w:val="00C3713D"/>
    <w:rsid w:val="00C37875"/>
    <w:rsid w:val="00C379F6"/>
    <w:rsid w:val="00C37A97"/>
    <w:rsid w:val="00C37C43"/>
    <w:rsid w:val="00C40039"/>
    <w:rsid w:val="00C405A1"/>
    <w:rsid w:val="00C409CD"/>
    <w:rsid w:val="00C40A50"/>
    <w:rsid w:val="00C40A86"/>
    <w:rsid w:val="00C40D52"/>
    <w:rsid w:val="00C41043"/>
    <w:rsid w:val="00C41418"/>
    <w:rsid w:val="00C41549"/>
    <w:rsid w:val="00C415DA"/>
    <w:rsid w:val="00C41736"/>
    <w:rsid w:val="00C4173C"/>
    <w:rsid w:val="00C41F73"/>
    <w:rsid w:val="00C4261D"/>
    <w:rsid w:val="00C427B9"/>
    <w:rsid w:val="00C42A23"/>
    <w:rsid w:val="00C42FD0"/>
    <w:rsid w:val="00C43737"/>
    <w:rsid w:val="00C43909"/>
    <w:rsid w:val="00C43F10"/>
    <w:rsid w:val="00C43F1B"/>
    <w:rsid w:val="00C43F8D"/>
    <w:rsid w:val="00C44407"/>
    <w:rsid w:val="00C445DF"/>
    <w:rsid w:val="00C4461F"/>
    <w:rsid w:val="00C44852"/>
    <w:rsid w:val="00C449CA"/>
    <w:rsid w:val="00C44DD0"/>
    <w:rsid w:val="00C4569B"/>
    <w:rsid w:val="00C45A0F"/>
    <w:rsid w:val="00C464B8"/>
    <w:rsid w:val="00C46865"/>
    <w:rsid w:val="00C46AFE"/>
    <w:rsid w:val="00C470F0"/>
    <w:rsid w:val="00C50045"/>
    <w:rsid w:val="00C50306"/>
    <w:rsid w:val="00C50557"/>
    <w:rsid w:val="00C509C1"/>
    <w:rsid w:val="00C50B4B"/>
    <w:rsid w:val="00C50C57"/>
    <w:rsid w:val="00C50E25"/>
    <w:rsid w:val="00C51105"/>
    <w:rsid w:val="00C512CF"/>
    <w:rsid w:val="00C517B3"/>
    <w:rsid w:val="00C520B7"/>
    <w:rsid w:val="00C52576"/>
    <w:rsid w:val="00C52A92"/>
    <w:rsid w:val="00C530E8"/>
    <w:rsid w:val="00C53121"/>
    <w:rsid w:val="00C53E2C"/>
    <w:rsid w:val="00C5419F"/>
    <w:rsid w:val="00C54460"/>
    <w:rsid w:val="00C545C9"/>
    <w:rsid w:val="00C54792"/>
    <w:rsid w:val="00C54892"/>
    <w:rsid w:val="00C5492A"/>
    <w:rsid w:val="00C54D8D"/>
    <w:rsid w:val="00C55509"/>
    <w:rsid w:val="00C55585"/>
    <w:rsid w:val="00C55B3B"/>
    <w:rsid w:val="00C55E60"/>
    <w:rsid w:val="00C55E67"/>
    <w:rsid w:val="00C564F0"/>
    <w:rsid w:val="00C566C6"/>
    <w:rsid w:val="00C567C5"/>
    <w:rsid w:val="00C56D7B"/>
    <w:rsid w:val="00C56EE5"/>
    <w:rsid w:val="00C5751B"/>
    <w:rsid w:val="00C57543"/>
    <w:rsid w:val="00C57A7B"/>
    <w:rsid w:val="00C57A89"/>
    <w:rsid w:val="00C57B9A"/>
    <w:rsid w:val="00C600DD"/>
    <w:rsid w:val="00C60554"/>
    <w:rsid w:val="00C606C8"/>
    <w:rsid w:val="00C6085C"/>
    <w:rsid w:val="00C60CBF"/>
    <w:rsid w:val="00C61C96"/>
    <w:rsid w:val="00C620FE"/>
    <w:rsid w:val="00C62110"/>
    <w:rsid w:val="00C622D3"/>
    <w:rsid w:val="00C624E0"/>
    <w:rsid w:val="00C6261C"/>
    <w:rsid w:val="00C62870"/>
    <w:rsid w:val="00C62F88"/>
    <w:rsid w:val="00C6359E"/>
    <w:rsid w:val="00C638B5"/>
    <w:rsid w:val="00C63AB3"/>
    <w:rsid w:val="00C63B20"/>
    <w:rsid w:val="00C63C00"/>
    <w:rsid w:val="00C63DFF"/>
    <w:rsid w:val="00C6408D"/>
    <w:rsid w:val="00C641C1"/>
    <w:rsid w:val="00C642A0"/>
    <w:rsid w:val="00C6476E"/>
    <w:rsid w:val="00C65184"/>
    <w:rsid w:val="00C663D7"/>
    <w:rsid w:val="00C664C6"/>
    <w:rsid w:val="00C66641"/>
    <w:rsid w:val="00C66688"/>
    <w:rsid w:val="00C67029"/>
    <w:rsid w:val="00C67143"/>
    <w:rsid w:val="00C67FDF"/>
    <w:rsid w:val="00C701B0"/>
    <w:rsid w:val="00C70BA4"/>
    <w:rsid w:val="00C70DFC"/>
    <w:rsid w:val="00C713FF"/>
    <w:rsid w:val="00C71CB3"/>
    <w:rsid w:val="00C71E46"/>
    <w:rsid w:val="00C72084"/>
    <w:rsid w:val="00C72163"/>
    <w:rsid w:val="00C7289E"/>
    <w:rsid w:val="00C72BA6"/>
    <w:rsid w:val="00C72E47"/>
    <w:rsid w:val="00C72F29"/>
    <w:rsid w:val="00C73272"/>
    <w:rsid w:val="00C73B89"/>
    <w:rsid w:val="00C7401C"/>
    <w:rsid w:val="00C740E7"/>
    <w:rsid w:val="00C742D2"/>
    <w:rsid w:val="00C74730"/>
    <w:rsid w:val="00C749D6"/>
    <w:rsid w:val="00C74AB5"/>
    <w:rsid w:val="00C74D48"/>
    <w:rsid w:val="00C74E16"/>
    <w:rsid w:val="00C751A2"/>
    <w:rsid w:val="00C75C0A"/>
    <w:rsid w:val="00C75FF1"/>
    <w:rsid w:val="00C76953"/>
    <w:rsid w:val="00C76A20"/>
    <w:rsid w:val="00C76A39"/>
    <w:rsid w:val="00C76C41"/>
    <w:rsid w:val="00C77A27"/>
    <w:rsid w:val="00C77DA8"/>
    <w:rsid w:val="00C77F06"/>
    <w:rsid w:val="00C800D4"/>
    <w:rsid w:val="00C8015F"/>
    <w:rsid w:val="00C802FB"/>
    <w:rsid w:val="00C81287"/>
    <w:rsid w:val="00C815C6"/>
    <w:rsid w:val="00C815E0"/>
    <w:rsid w:val="00C816DB"/>
    <w:rsid w:val="00C82055"/>
    <w:rsid w:val="00C825DA"/>
    <w:rsid w:val="00C82805"/>
    <w:rsid w:val="00C8317E"/>
    <w:rsid w:val="00C83326"/>
    <w:rsid w:val="00C83743"/>
    <w:rsid w:val="00C83824"/>
    <w:rsid w:val="00C83999"/>
    <w:rsid w:val="00C83ACA"/>
    <w:rsid w:val="00C83B70"/>
    <w:rsid w:val="00C844E1"/>
    <w:rsid w:val="00C847E2"/>
    <w:rsid w:val="00C848D1"/>
    <w:rsid w:val="00C84D83"/>
    <w:rsid w:val="00C85120"/>
    <w:rsid w:val="00C853D6"/>
    <w:rsid w:val="00C854B1"/>
    <w:rsid w:val="00C8571A"/>
    <w:rsid w:val="00C8587B"/>
    <w:rsid w:val="00C85D5F"/>
    <w:rsid w:val="00C85E99"/>
    <w:rsid w:val="00C862FC"/>
    <w:rsid w:val="00C8656B"/>
    <w:rsid w:val="00C867BD"/>
    <w:rsid w:val="00C868C5"/>
    <w:rsid w:val="00C86DBC"/>
    <w:rsid w:val="00C87058"/>
    <w:rsid w:val="00C8720E"/>
    <w:rsid w:val="00C8735A"/>
    <w:rsid w:val="00C873A6"/>
    <w:rsid w:val="00C876EB"/>
    <w:rsid w:val="00C87D76"/>
    <w:rsid w:val="00C87E81"/>
    <w:rsid w:val="00C87FCE"/>
    <w:rsid w:val="00C90126"/>
    <w:rsid w:val="00C90151"/>
    <w:rsid w:val="00C90236"/>
    <w:rsid w:val="00C90345"/>
    <w:rsid w:val="00C91729"/>
    <w:rsid w:val="00C91802"/>
    <w:rsid w:val="00C91EF3"/>
    <w:rsid w:val="00C92472"/>
    <w:rsid w:val="00C92553"/>
    <w:rsid w:val="00C9271D"/>
    <w:rsid w:val="00C92828"/>
    <w:rsid w:val="00C92BDF"/>
    <w:rsid w:val="00C92CAB"/>
    <w:rsid w:val="00C931BD"/>
    <w:rsid w:val="00C93570"/>
    <w:rsid w:val="00C938D2"/>
    <w:rsid w:val="00C93C66"/>
    <w:rsid w:val="00C94764"/>
    <w:rsid w:val="00C9476D"/>
    <w:rsid w:val="00C94B54"/>
    <w:rsid w:val="00C95E58"/>
    <w:rsid w:val="00C96187"/>
    <w:rsid w:val="00C96222"/>
    <w:rsid w:val="00C962FA"/>
    <w:rsid w:val="00C963FC"/>
    <w:rsid w:val="00C9689B"/>
    <w:rsid w:val="00C97431"/>
    <w:rsid w:val="00C976C4"/>
    <w:rsid w:val="00C97E6B"/>
    <w:rsid w:val="00C97FA1"/>
    <w:rsid w:val="00CA051D"/>
    <w:rsid w:val="00CA0FCD"/>
    <w:rsid w:val="00CA1069"/>
    <w:rsid w:val="00CA14A4"/>
    <w:rsid w:val="00CA15C2"/>
    <w:rsid w:val="00CA1BE7"/>
    <w:rsid w:val="00CA2926"/>
    <w:rsid w:val="00CA31AA"/>
    <w:rsid w:val="00CA31FA"/>
    <w:rsid w:val="00CA4ABB"/>
    <w:rsid w:val="00CA4DF3"/>
    <w:rsid w:val="00CA4E0D"/>
    <w:rsid w:val="00CA4EBE"/>
    <w:rsid w:val="00CA5294"/>
    <w:rsid w:val="00CA54E8"/>
    <w:rsid w:val="00CA581C"/>
    <w:rsid w:val="00CA58BE"/>
    <w:rsid w:val="00CA5994"/>
    <w:rsid w:val="00CA5D9C"/>
    <w:rsid w:val="00CA600F"/>
    <w:rsid w:val="00CA607B"/>
    <w:rsid w:val="00CA61C9"/>
    <w:rsid w:val="00CA664D"/>
    <w:rsid w:val="00CA71DF"/>
    <w:rsid w:val="00CA73C0"/>
    <w:rsid w:val="00CA7A98"/>
    <w:rsid w:val="00CA7B8C"/>
    <w:rsid w:val="00CB0445"/>
    <w:rsid w:val="00CB07FD"/>
    <w:rsid w:val="00CB0B57"/>
    <w:rsid w:val="00CB0B74"/>
    <w:rsid w:val="00CB0DD9"/>
    <w:rsid w:val="00CB0FDB"/>
    <w:rsid w:val="00CB144C"/>
    <w:rsid w:val="00CB1CB5"/>
    <w:rsid w:val="00CB2042"/>
    <w:rsid w:val="00CB23E9"/>
    <w:rsid w:val="00CB23ED"/>
    <w:rsid w:val="00CB28AB"/>
    <w:rsid w:val="00CB29C0"/>
    <w:rsid w:val="00CB2A85"/>
    <w:rsid w:val="00CB3074"/>
    <w:rsid w:val="00CB322B"/>
    <w:rsid w:val="00CB3487"/>
    <w:rsid w:val="00CB354C"/>
    <w:rsid w:val="00CB3769"/>
    <w:rsid w:val="00CB3E99"/>
    <w:rsid w:val="00CB4BF3"/>
    <w:rsid w:val="00CB5680"/>
    <w:rsid w:val="00CB57A1"/>
    <w:rsid w:val="00CB5FE4"/>
    <w:rsid w:val="00CB5FFD"/>
    <w:rsid w:val="00CB63CC"/>
    <w:rsid w:val="00CB6656"/>
    <w:rsid w:val="00CB68AD"/>
    <w:rsid w:val="00CB6DE8"/>
    <w:rsid w:val="00CB7031"/>
    <w:rsid w:val="00CB70A8"/>
    <w:rsid w:val="00CB71B6"/>
    <w:rsid w:val="00CB76F1"/>
    <w:rsid w:val="00CC0636"/>
    <w:rsid w:val="00CC0651"/>
    <w:rsid w:val="00CC09F3"/>
    <w:rsid w:val="00CC0EF2"/>
    <w:rsid w:val="00CC1114"/>
    <w:rsid w:val="00CC1401"/>
    <w:rsid w:val="00CC1812"/>
    <w:rsid w:val="00CC1DB3"/>
    <w:rsid w:val="00CC29B0"/>
    <w:rsid w:val="00CC2CE4"/>
    <w:rsid w:val="00CC2FDE"/>
    <w:rsid w:val="00CC337B"/>
    <w:rsid w:val="00CC4348"/>
    <w:rsid w:val="00CC485B"/>
    <w:rsid w:val="00CC4B70"/>
    <w:rsid w:val="00CC5675"/>
    <w:rsid w:val="00CC58B3"/>
    <w:rsid w:val="00CC6D90"/>
    <w:rsid w:val="00CC6E6D"/>
    <w:rsid w:val="00CC76CA"/>
    <w:rsid w:val="00CC76F5"/>
    <w:rsid w:val="00CC778F"/>
    <w:rsid w:val="00CC77D2"/>
    <w:rsid w:val="00CC7C87"/>
    <w:rsid w:val="00CD0405"/>
    <w:rsid w:val="00CD0719"/>
    <w:rsid w:val="00CD09B7"/>
    <w:rsid w:val="00CD1334"/>
    <w:rsid w:val="00CD1D6F"/>
    <w:rsid w:val="00CD2160"/>
    <w:rsid w:val="00CD290C"/>
    <w:rsid w:val="00CD2953"/>
    <w:rsid w:val="00CD2A5F"/>
    <w:rsid w:val="00CD31F0"/>
    <w:rsid w:val="00CD3223"/>
    <w:rsid w:val="00CD34FB"/>
    <w:rsid w:val="00CD39E3"/>
    <w:rsid w:val="00CD43BC"/>
    <w:rsid w:val="00CD44B4"/>
    <w:rsid w:val="00CD45BC"/>
    <w:rsid w:val="00CD4EA8"/>
    <w:rsid w:val="00CD526E"/>
    <w:rsid w:val="00CD54C2"/>
    <w:rsid w:val="00CD56F3"/>
    <w:rsid w:val="00CD57F3"/>
    <w:rsid w:val="00CD602C"/>
    <w:rsid w:val="00CD6284"/>
    <w:rsid w:val="00CD65CC"/>
    <w:rsid w:val="00CD67AD"/>
    <w:rsid w:val="00CD6B6B"/>
    <w:rsid w:val="00CD6D34"/>
    <w:rsid w:val="00CD7498"/>
    <w:rsid w:val="00CD7901"/>
    <w:rsid w:val="00CD791D"/>
    <w:rsid w:val="00CD79D5"/>
    <w:rsid w:val="00CE0022"/>
    <w:rsid w:val="00CE024C"/>
    <w:rsid w:val="00CE06B2"/>
    <w:rsid w:val="00CE0BFD"/>
    <w:rsid w:val="00CE114D"/>
    <w:rsid w:val="00CE1330"/>
    <w:rsid w:val="00CE22D2"/>
    <w:rsid w:val="00CE2C54"/>
    <w:rsid w:val="00CE2CD2"/>
    <w:rsid w:val="00CE44BD"/>
    <w:rsid w:val="00CE4734"/>
    <w:rsid w:val="00CE4B2B"/>
    <w:rsid w:val="00CE4B50"/>
    <w:rsid w:val="00CE4BB0"/>
    <w:rsid w:val="00CE4C34"/>
    <w:rsid w:val="00CE5568"/>
    <w:rsid w:val="00CE5918"/>
    <w:rsid w:val="00CE5A0B"/>
    <w:rsid w:val="00CE5D86"/>
    <w:rsid w:val="00CE5FCA"/>
    <w:rsid w:val="00CE600E"/>
    <w:rsid w:val="00CE608F"/>
    <w:rsid w:val="00CE6172"/>
    <w:rsid w:val="00CE6591"/>
    <w:rsid w:val="00CE6A96"/>
    <w:rsid w:val="00CE6C04"/>
    <w:rsid w:val="00CE6F17"/>
    <w:rsid w:val="00CE6F8D"/>
    <w:rsid w:val="00CE72B8"/>
    <w:rsid w:val="00CE739C"/>
    <w:rsid w:val="00CF09AF"/>
    <w:rsid w:val="00CF0FAD"/>
    <w:rsid w:val="00CF14B4"/>
    <w:rsid w:val="00CF1828"/>
    <w:rsid w:val="00CF1DFE"/>
    <w:rsid w:val="00CF26C0"/>
    <w:rsid w:val="00CF285B"/>
    <w:rsid w:val="00CF2D68"/>
    <w:rsid w:val="00CF3020"/>
    <w:rsid w:val="00CF31BD"/>
    <w:rsid w:val="00CF379D"/>
    <w:rsid w:val="00CF3B20"/>
    <w:rsid w:val="00CF4A2B"/>
    <w:rsid w:val="00CF4DC0"/>
    <w:rsid w:val="00CF5752"/>
    <w:rsid w:val="00CF5C75"/>
    <w:rsid w:val="00CF713B"/>
    <w:rsid w:val="00CF74BB"/>
    <w:rsid w:val="00CF753F"/>
    <w:rsid w:val="00CF756D"/>
    <w:rsid w:val="00CF7752"/>
    <w:rsid w:val="00CF7DAD"/>
    <w:rsid w:val="00D0079E"/>
    <w:rsid w:val="00D00C0D"/>
    <w:rsid w:val="00D016BC"/>
    <w:rsid w:val="00D01A33"/>
    <w:rsid w:val="00D01CA5"/>
    <w:rsid w:val="00D01DEF"/>
    <w:rsid w:val="00D01E8A"/>
    <w:rsid w:val="00D0253C"/>
    <w:rsid w:val="00D02A57"/>
    <w:rsid w:val="00D02AA8"/>
    <w:rsid w:val="00D02CF5"/>
    <w:rsid w:val="00D030C1"/>
    <w:rsid w:val="00D03468"/>
    <w:rsid w:val="00D03663"/>
    <w:rsid w:val="00D03A47"/>
    <w:rsid w:val="00D03C70"/>
    <w:rsid w:val="00D04046"/>
    <w:rsid w:val="00D0424C"/>
    <w:rsid w:val="00D04567"/>
    <w:rsid w:val="00D046F8"/>
    <w:rsid w:val="00D04712"/>
    <w:rsid w:val="00D04BF7"/>
    <w:rsid w:val="00D0502B"/>
    <w:rsid w:val="00D052A5"/>
    <w:rsid w:val="00D053C9"/>
    <w:rsid w:val="00D0575B"/>
    <w:rsid w:val="00D06067"/>
    <w:rsid w:val="00D06074"/>
    <w:rsid w:val="00D06787"/>
    <w:rsid w:val="00D0692B"/>
    <w:rsid w:val="00D076A5"/>
    <w:rsid w:val="00D07A8A"/>
    <w:rsid w:val="00D10564"/>
    <w:rsid w:val="00D10602"/>
    <w:rsid w:val="00D1069C"/>
    <w:rsid w:val="00D1099F"/>
    <w:rsid w:val="00D10C5E"/>
    <w:rsid w:val="00D10DA2"/>
    <w:rsid w:val="00D10F61"/>
    <w:rsid w:val="00D10F90"/>
    <w:rsid w:val="00D10FAA"/>
    <w:rsid w:val="00D112F9"/>
    <w:rsid w:val="00D11B07"/>
    <w:rsid w:val="00D12418"/>
    <w:rsid w:val="00D126F4"/>
    <w:rsid w:val="00D13017"/>
    <w:rsid w:val="00D132E5"/>
    <w:rsid w:val="00D1340A"/>
    <w:rsid w:val="00D13650"/>
    <w:rsid w:val="00D146CF"/>
    <w:rsid w:val="00D149CF"/>
    <w:rsid w:val="00D14D15"/>
    <w:rsid w:val="00D14F7D"/>
    <w:rsid w:val="00D15120"/>
    <w:rsid w:val="00D1577C"/>
    <w:rsid w:val="00D161EC"/>
    <w:rsid w:val="00D162C8"/>
    <w:rsid w:val="00D1640F"/>
    <w:rsid w:val="00D1682D"/>
    <w:rsid w:val="00D16FB1"/>
    <w:rsid w:val="00D171B3"/>
    <w:rsid w:val="00D172AA"/>
    <w:rsid w:val="00D17863"/>
    <w:rsid w:val="00D17A27"/>
    <w:rsid w:val="00D2096F"/>
    <w:rsid w:val="00D20B03"/>
    <w:rsid w:val="00D21008"/>
    <w:rsid w:val="00D2105F"/>
    <w:rsid w:val="00D21E21"/>
    <w:rsid w:val="00D22455"/>
    <w:rsid w:val="00D2247D"/>
    <w:rsid w:val="00D228F9"/>
    <w:rsid w:val="00D22995"/>
    <w:rsid w:val="00D22B3F"/>
    <w:rsid w:val="00D22F46"/>
    <w:rsid w:val="00D22FAA"/>
    <w:rsid w:val="00D237C0"/>
    <w:rsid w:val="00D23AB0"/>
    <w:rsid w:val="00D23FEB"/>
    <w:rsid w:val="00D23FF2"/>
    <w:rsid w:val="00D24680"/>
    <w:rsid w:val="00D246B1"/>
    <w:rsid w:val="00D2493A"/>
    <w:rsid w:val="00D24C7B"/>
    <w:rsid w:val="00D251B3"/>
    <w:rsid w:val="00D25803"/>
    <w:rsid w:val="00D25E45"/>
    <w:rsid w:val="00D26145"/>
    <w:rsid w:val="00D26250"/>
    <w:rsid w:val="00D26948"/>
    <w:rsid w:val="00D276D9"/>
    <w:rsid w:val="00D27863"/>
    <w:rsid w:val="00D307E2"/>
    <w:rsid w:val="00D30AB2"/>
    <w:rsid w:val="00D30D35"/>
    <w:rsid w:val="00D3121C"/>
    <w:rsid w:val="00D31461"/>
    <w:rsid w:val="00D31BF7"/>
    <w:rsid w:val="00D32107"/>
    <w:rsid w:val="00D3226D"/>
    <w:rsid w:val="00D32609"/>
    <w:rsid w:val="00D32C60"/>
    <w:rsid w:val="00D32E23"/>
    <w:rsid w:val="00D33767"/>
    <w:rsid w:val="00D33BDF"/>
    <w:rsid w:val="00D33EBB"/>
    <w:rsid w:val="00D34058"/>
    <w:rsid w:val="00D347C3"/>
    <w:rsid w:val="00D34D24"/>
    <w:rsid w:val="00D355F4"/>
    <w:rsid w:val="00D35774"/>
    <w:rsid w:val="00D3590A"/>
    <w:rsid w:val="00D36C41"/>
    <w:rsid w:val="00D37384"/>
    <w:rsid w:val="00D37C84"/>
    <w:rsid w:val="00D4042D"/>
    <w:rsid w:val="00D40434"/>
    <w:rsid w:val="00D408D0"/>
    <w:rsid w:val="00D4155E"/>
    <w:rsid w:val="00D41603"/>
    <w:rsid w:val="00D41B09"/>
    <w:rsid w:val="00D41B71"/>
    <w:rsid w:val="00D41B87"/>
    <w:rsid w:val="00D41C45"/>
    <w:rsid w:val="00D41D66"/>
    <w:rsid w:val="00D41FE0"/>
    <w:rsid w:val="00D424E6"/>
    <w:rsid w:val="00D433C9"/>
    <w:rsid w:val="00D433FD"/>
    <w:rsid w:val="00D43E97"/>
    <w:rsid w:val="00D446FF"/>
    <w:rsid w:val="00D44911"/>
    <w:rsid w:val="00D451B9"/>
    <w:rsid w:val="00D45387"/>
    <w:rsid w:val="00D4556E"/>
    <w:rsid w:val="00D459EF"/>
    <w:rsid w:val="00D45DB8"/>
    <w:rsid w:val="00D45EA2"/>
    <w:rsid w:val="00D45EE3"/>
    <w:rsid w:val="00D462BA"/>
    <w:rsid w:val="00D46313"/>
    <w:rsid w:val="00D46FA0"/>
    <w:rsid w:val="00D47233"/>
    <w:rsid w:val="00D474B3"/>
    <w:rsid w:val="00D47506"/>
    <w:rsid w:val="00D47700"/>
    <w:rsid w:val="00D47A5B"/>
    <w:rsid w:val="00D47C90"/>
    <w:rsid w:val="00D47E6E"/>
    <w:rsid w:val="00D5000A"/>
    <w:rsid w:val="00D5041D"/>
    <w:rsid w:val="00D50703"/>
    <w:rsid w:val="00D50A4C"/>
    <w:rsid w:val="00D50B76"/>
    <w:rsid w:val="00D50C6D"/>
    <w:rsid w:val="00D50DE0"/>
    <w:rsid w:val="00D50F67"/>
    <w:rsid w:val="00D51090"/>
    <w:rsid w:val="00D51513"/>
    <w:rsid w:val="00D51B33"/>
    <w:rsid w:val="00D51D0C"/>
    <w:rsid w:val="00D51F67"/>
    <w:rsid w:val="00D51F8D"/>
    <w:rsid w:val="00D52107"/>
    <w:rsid w:val="00D52307"/>
    <w:rsid w:val="00D5238E"/>
    <w:rsid w:val="00D526C2"/>
    <w:rsid w:val="00D52995"/>
    <w:rsid w:val="00D52D6F"/>
    <w:rsid w:val="00D52EFF"/>
    <w:rsid w:val="00D53766"/>
    <w:rsid w:val="00D53789"/>
    <w:rsid w:val="00D5381C"/>
    <w:rsid w:val="00D53887"/>
    <w:rsid w:val="00D538EC"/>
    <w:rsid w:val="00D5397B"/>
    <w:rsid w:val="00D53CD4"/>
    <w:rsid w:val="00D54039"/>
    <w:rsid w:val="00D54193"/>
    <w:rsid w:val="00D54746"/>
    <w:rsid w:val="00D5498E"/>
    <w:rsid w:val="00D54E06"/>
    <w:rsid w:val="00D55EB3"/>
    <w:rsid w:val="00D56032"/>
    <w:rsid w:val="00D56954"/>
    <w:rsid w:val="00D56DB5"/>
    <w:rsid w:val="00D5724D"/>
    <w:rsid w:val="00D574CD"/>
    <w:rsid w:val="00D579C9"/>
    <w:rsid w:val="00D57A27"/>
    <w:rsid w:val="00D57EDD"/>
    <w:rsid w:val="00D606CE"/>
    <w:rsid w:val="00D607BD"/>
    <w:rsid w:val="00D60DB2"/>
    <w:rsid w:val="00D61C1C"/>
    <w:rsid w:val="00D61EF7"/>
    <w:rsid w:val="00D6202D"/>
    <w:rsid w:val="00D62C88"/>
    <w:rsid w:val="00D62E30"/>
    <w:rsid w:val="00D62F1B"/>
    <w:rsid w:val="00D63452"/>
    <w:rsid w:val="00D6392F"/>
    <w:rsid w:val="00D63961"/>
    <w:rsid w:val="00D63988"/>
    <w:rsid w:val="00D6405E"/>
    <w:rsid w:val="00D643A8"/>
    <w:rsid w:val="00D64602"/>
    <w:rsid w:val="00D6485D"/>
    <w:rsid w:val="00D64CDA"/>
    <w:rsid w:val="00D64ED4"/>
    <w:rsid w:val="00D65341"/>
    <w:rsid w:val="00D65689"/>
    <w:rsid w:val="00D65C59"/>
    <w:rsid w:val="00D6610A"/>
    <w:rsid w:val="00D66402"/>
    <w:rsid w:val="00D66C44"/>
    <w:rsid w:val="00D66D2C"/>
    <w:rsid w:val="00D66E00"/>
    <w:rsid w:val="00D66E92"/>
    <w:rsid w:val="00D66ED9"/>
    <w:rsid w:val="00D67578"/>
    <w:rsid w:val="00D70572"/>
    <w:rsid w:val="00D706C6"/>
    <w:rsid w:val="00D71557"/>
    <w:rsid w:val="00D719D9"/>
    <w:rsid w:val="00D71EF2"/>
    <w:rsid w:val="00D72862"/>
    <w:rsid w:val="00D730ED"/>
    <w:rsid w:val="00D735C4"/>
    <w:rsid w:val="00D73A80"/>
    <w:rsid w:val="00D73AA8"/>
    <w:rsid w:val="00D73D0A"/>
    <w:rsid w:val="00D740E6"/>
    <w:rsid w:val="00D743F1"/>
    <w:rsid w:val="00D748FD"/>
    <w:rsid w:val="00D74C61"/>
    <w:rsid w:val="00D74CC2"/>
    <w:rsid w:val="00D74CE3"/>
    <w:rsid w:val="00D75004"/>
    <w:rsid w:val="00D75048"/>
    <w:rsid w:val="00D75FB4"/>
    <w:rsid w:val="00D76112"/>
    <w:rsid w:val="00D7674B"/>
    <w:rsid w:val="00D769D4"/>
    <w:rsid w:val="00D76B55"/>
    <w:rsid w:val="00D76CE2"/>
    <w:rsid w:val="00D76F01"/>
    <w:rsid w:val="00D77CAD"/>
    <w:rsid w:val="00D77D67"/>
    <w:rsid w:val="00D77DE6"/>
    <w:rsid w:val="00D80038"/>
    <w:rsid w:val="00D80154"/>
    <w:rsid w:val="00D806DA"/>
    <w:rsid w:val="00D807CD"/>
    <w:rsid w:val="00D80879"/>
    <w:rsid w:val="00D812B8"/>
    <w:rsid w:val="00D81439"/>
    <w:rsid w:val="00D81466"/>
    <w:rsid w:val="00D81739"/>
    <w:rsid w:val="00D820F3"/>
    <w:rsid w:val="00D82F14"/>
    <w:rsid w:val="00D831CF"/>
    <w:rsid w:val="00D8335B"/>
    <w:rsid w:val="00D8360A"/>
    <w:rsid w:val="00D83999"/>
    <w:rsid w:val="00D83A90"/>
    <w:rsid w:val="00D83B64"/>
    <w:rsid w:val="00D83FED"/>
    <w:rsid w:val="00D8401C"/>
    <w:rsid w:val="00D84065"/>
    <w:rsid w:val="00D8409B"/>
    <w:rsid w:val="00D845A7"/>
    <w:rsid w:val="00D8476B"/>
    <w:rsid w:val="00D848CE"/>
    <w:rsid w:val="00D84D88"/>
    <w:rsid w:val="00D84E29"/>
    <w:rsid w:val="00D85048"/>
    <w:rsid w:val="00D8529A"/>
    <w:rsid w:val="00D85CFF"/>
    <w:rsid w:val="00D865DF"/>
    <w:rsid w:val="00D867FA"/>
    <w:rsid w:val="00D8757A"/>
    <w:rsid w:val="00D87A38"/>
    <w:rsid w:val="00D87A48"/>
    <w:rsid w:val="00D87A76"/>
    <w:rsid w:val="00D91245"/>
    <w:rsid w:val="00D9128D"/>
    <w:rsid w:val="00D91363"/>
    <w:rsid w:val="00D91532"/>
    <w:rsid w:val="00D92318"/>
    <w:rsid w:val="00D92F67"/>
    <w:rsid w:val="00D93A50"/>
    <w:rsid w:val="00D94578"/>
    <w:rsid w:val="00D949FB"/>
    <w:rsid w:val="00D95746"/>
    <w:rsid w:val="00D965FB"/>
    <w:rsid w:val="00D96AA4"/>
    <w:rsid w:val="00D96F52"/>
    <w:rsid w:val="00D97058"/>
    <w:rsid w:val="00D97155"/>
    <w:rsid w:val="00D97488"/>
    <w:rsid w:val="00D976A2"/>
    <w:rsid w:val="00D979E7"/>
    <w:rsid w:val="00D97B26"/>
    <w:rsid w:val="00DA0221"/>
    <w:rsid w:val="00DA0B0F"/>
    <w:rsid w:val="00DA0DA4"/>
    <w:rsid w:val="00DA15D6"/>
    <w:rsid w:val="00DA1B80"/>
    <w:rsid w:val="00DA1FEF"/>
    <w:rsid w:val="00DA218E"/>
    <w:rsid w:val="00DA2735"/>
    <w:rsid w:val="00DA29D7"/>
    <w:rsid w:val="00DA2D0A"/>
    <w:rsid w:val="00DA3180"/>
    <w:rsid w:val="00DA31C7"/>
    <w:rsid w:val="00DA3932"/>
    <w:rsid w:val="00DA395E"/>
    <w:rsid w:val="00DA3F71"/>
    <w:rsid w:val="00DA42E4"/>
    <w:rsid w:val="00DA4F6D"/>
    <w:rsid w:val="00DA53AB"/>
    <w:rsid w:val="00DA56CE"/>
    <w:rsid w:val="00DA56FA"/>
    <w:rsid w:val="00DA5A5F"/>
    <w:rsid w:val="00DA5DF6"/>
    <w:rsid w:val="00DA5F0F"/>
    <w:rsid w:val="00DA731F"/>
    <w:rsid w:val="00DA7714"/>
    <w:rsid w:val="00DA77C5"/>
    <w:rsid w:val="00DB0328"/>
    <w:rsid w:val="00DB0B57"/>
    <w:rsid w:val="00DB0B7F"/>
    <w:rsid w:val="00DB0F8B"/>
    <w:rsid w:val="00DB1577"/>
    <w:rsid w:val="00DB1EEC"/>
    <w:rsid w:val="00DB1FB2"/>
    <w:rsid w:val="00DB2011"/>
    <w:rsid w:val="00DB225C"/>
    <w:rsid w:val="00DB2299"/>
    <w:rsid w:val="00DB22C2"/>
    <w:rsid w:val="00DB274A"/>
    <w:rsid w:val="00DB299E"/>
    <w:rsid w:val="00DB2BE8"/>
    <w:rsid w:val="00DB2DEF"/>
    <w:rsid w:val="00DB2FD3"/>
    <w:rsid w:val="00DB3019"/>
    <w:rsid w:val="00DB312E"/>
    <w:rsid w:val="00DB31B0"/>
    <w:rsid w:val="00DB36A7"/>
    <w:rsid w:val="00DB371B"/>
    <w:rsid w:val="00DB3B01"/>
    <w:rsid w:val="00DB3B47"/>
    <w:rsid w:val="00DB4116"/>
    <w:rsid w:val="00DB45F2"/>
    <w:rsid w:val="00DB4772"/>
    <w:rsid w:val="00DB4BE8"/>
    <w:rsid w:val="00DB4D66"/>
    <w:rsid w:val="00DB534E"/>
    <w:rsid w:val="00DB616A"/>
    <w:rsid w:val="00DB6788"/>
    <w:rsid w:val="00DB7153"/>
    <w:rsid w:val="00DB71D2"/>
    <w:rsid w:val="00DB729B"/>
    <w:rsid w:val="00DB741F"/>
    <w:rsid w:val="00DB7949"/>
    <w:rsid w:val="00DB7A67"/>
    <w:rsid w:val="00DB7BBB"/>
    <w:rsid w:val="00DC02FD"/>
    <w:rsid w:val="00DC04EC"/>
    <w:rsid w:val="00DC0689"/>
    <w:rsid w:val="00DC06A4"/>
    <w:rsid w:val="00DC078E"/>
    <w:rsid w:val="00DC0C1A"/>
    <w:rsid w:val="00DC0D65"/>
    <w:rsid w:val="00DC0DCE"/>
    <w:rsid w:val="00DC0E0E"/>
    <w:rsid w:val="00DC104B"/>
    <w:rsid w:val="00DC12A4"/>
    <w:rsid w:val="00DC16F8"/>
    <w:rsid w:val="00DC1AEF"/>
    <w:rsid w:val="00DC1C1B"/>
    <w:rsid w:val="00DC23BD"/>
    <w:rsid w:val="00DC2C09"/>
    <w:rsid w:val="00DC44CD"/>
    <w:rsid w:val="00DC4713"/>
    <w:rsid w:val="00DC4A27"/>
    <w:rsid w:val="00DC4AFB"/>
    <w:rsid w:val="00DC4E27"/>
    <w:rsid w:val="00DC4F1E"/>
    <w:rsid w:val="00DC5129"/>
    <w:rsid w:val="00DC54A2"/>
    <w:rsid w:val="00DC57DE"/>
    <w:rsid w:val="00DC6846"/>
    <w:rsid w:val="00DC68E0"/>
    <w:rsid w:val="00DC6933"/>
    <w:rsid w:val="00DC6CEF"/>
    <w:rsid w:val="00DC6FF1"/>
    <w:rsid w:val="00DC704E"/>
    <w:rsid w:val="00DC70E0"/>
    <w:rsid w:val="00DC7193"/>
    <w:rsid w:val="00DC7821"/>
    <w:rsid w:val="00DC792D"/>
    <w:rsid w:val="00DC7B64"/>
    <w:rsid w:val="00DD017C"/>
    <w:rsid w:val="00DD124D"/>
    <w:rsid w:val="00DD2507"/>
    <w:rsid w:val="00DD2619"/>
    <w:rsid w:val="00DD2E5A"/>
    <w:rsid w:val="00DD3662"/>
    <w:rsid w:val="00DD3C40"/>
    <w:rsid w:val="00DD3FE0"/>
    <w:rsid w:val="00DD4228"/>
    <w:rsid w:val="00DD42BB"/>
    <w:rsid w:val="00DD44C7"/>
    <w:rsid w:val="00DD461A"/>
    <w:rsid w:val="00DD4AD6"/>
    <w:rsid w:val="00DD521D"/>
    <w:rsid w:val="00DD5746"/>
    <w:rsid w:val="00DD587D"/>
    <w:rsid w:val="00DD58E4"/>
    <w:rsid w:val="00DD5919"/>
    <w:rsid w:val="00DD5E56"/>
    <w:rsid w:val="00DD5FC1"/>
    <w:rsid w:val="00DD61ED"/>
    <w:rsid w:val="00DD7414"/>
    <w:rsid w:val="00DD7438"/>
    <w:rsid w:val="00DD75A3"/>
    <w:rsid w:val="00DD7B0D"/>
    <w:rsid w:val="00DD7FEF"/>
    <w:rsid w:val="00DE0139"/>
    <w:rsid w:val="00DE01B1"/>
    <w:rsid w:val="00DE06ED"/>
    <w:rsid w:val="00DE0C80"/>
    <w:rsid w:val="00DE0E20"/>
    <w:rsid w:val="00DE1470"/>
    <w:rsid w:val="00DE1A93"/>
    <w:rsid w:val="00DE1E34"/>
    <w:rsid w:val="00DE1EA4"/>
    <w:rsid w:val="00DE22AE"/>
    <w:rsid w:val="00DE32ED"/>
    <w:rsid w:val="00DE33A6"/>
    <w:rsid w:val="00DE3453"/>
    <w:rsid w:val="00DE3669"/>
    <w:rsid w:val="00DE3671"/>
    <w:rsid w:val="00DE395D"/>
    <w:rsid w:val="00DE39B9"/>
    <w:rsid w:val="00DE3A3B"/>
    <w:rsid w:val="00DE3DC0"/>
    <w:rsid w:val="00DE3DD8"/>
    <w:rsid w:val="00DE459C"/>
    <w:rsid w:val="00DE4F0B"/>
    <w:rsid w:val="00DE530A"/>
    <w:rsid w:val="00DE5CB0"/>
    <w:rsid w:val="00DE5E10"/>
    <w:rsid w:val="00DE6720"/>
    <w:rsid w:val="00DE69F1"/>
    <w:rsid w:val="00DE75FE"/>
    <w:rsid w:val="00DE7E3D"/>
    <w:rsid w:val="00DE7F71"/>
    <w:rsid w:val="00DF017B"/>
    <w:rsid w:val="00DF030E"/>
    <w:rsid w:val="00DF0420"/>
    <w:rsid w:val="00DF1946"/>
    <w:rsid w:val="00DF1C6A"/>
    <w:rsid w:val="00DF1D45"/>
    <w:rsid w:val="00DF2155"/>
    <w:rsid w:val="00DF2441"/>
    <w:rsid w:val="00DF2A8D"/>
    <w:rsid w:val="00DF2AB5"/>
    <w:rsid w:val="00DF2B53"/>
    <w:rsid w:val="00DF339E"/>
    <w:rsid w:val="00DF36BC"/>
    <w:rsid w:val="00DF3A4E"/>
    <w:rsid w:val="00DF3CA3"/>
    <w:rsid w:val="00DF402A"/>
    <w:rsid w:val="00DF4999"/>
    <w:rsid w:val="00DF4B04"/>
    <w:rsid w:val="00DF56F2"/>
    <w:rsid w:val="00DF5AE9"/>
    <w:rsid w:val="00DF5BB8"/>
    <w:rsid w:val="00DF63C7"/>
    <w:rsid w:val="00DF6510"/>
    <w:rsid w:val="00DF6875"/>
    <w:rsid w:val="00DF7111"/>
    <w:rsid w:val="00DF76E8"/>
    <w:rsid w:val="00DF7830"/>
    <w:rsid w:val="00DF7CF8"/>
    <w:rsid w:val="00DF7FBF"/>
    <w:rsid w:val="00E0073C"/>
    <w:rsid w:val="00E00DFE"/>
    <w:rsid w:val="00E010B2"/>
    <w:rsid w:val="00E01361"/>
    <w:rsid w:val="00E01364"/>
    <w:rsid w:val="00E01486"/>
    <w:rsid w:val="00E01A06"/>
    <w:rsid w:val="00E01E32"/>
    <w:rsid w:val="00E02085"/>
    <w:rsid w:val="00E029F7"/>
    <w:rsid w:val="00E02DC3"/>
    <w:rsid w:val="00E030F0"/>
    <w:rsid w:val="00E03302"/>
    <w:rsid w:val="00E0335D"/>
    <w:rsid w:val="00E03688"/>
    <w:rsid w:val="00E03A67"/>
    <w:rsid w:val="00E03D5F"/>
    <w:rsid w:val="00E0402A"/>
    <w:rsid w:val="00E04656"/>
    <w:rsid w:val="00E04703"/>
    <w:rsid w:val="00E0481A"/>
    <w:rsid w:val="00E04AE8"/>
    <w:rsid w:val="00E04C50"/>
    <w:rsid w:val="00E04DA7"/>
    <w:rsid w:val="00E04E74"/>
    <w:rsid w:val="00E05143"/>
    <w:rsid w:val="00E0533A"/>
    <w:rsid w:val="00E05A3F"/>
    <w:rsid w:val="00E05EE9"/>
    <w:rsid w:val="00E06261"/>
    <w:rsid w:val="00E062B4"/>
    <w:rsid w:val="00E06362"/>
    <w:rsid w:val="00E07095"/>
    <w:rsid w:val="00E07240"/>
    <w:rsid w:val="00E07454"/>
    <w:rsid w:val="00E100DF"/>
    <w:rsid w:val="00E10312"/>
    <w:rsid w:val="00E10685"/>
    <w:rsid w:val="00E10BC6"/>
    <w:rsid w:val="00E10FB3"/>
    <w:rsid w:val="00E11B0A"/>
    <w:rsid w:val="00E12908"/>
    <w:rsid w:val="00E129E4"/>
    <w:rsid w:val="00E12A54"/>
    <w:rsid w:val="00E12F1A"/>
    <w:rsid w:val="00E131E1"/>
    <w:rsid w:val="00E132D4"/>
    <w:rsid w:val="00E137D2"/>
    <w:rsid w:val="00E13B47"/>
    <w:rsid w:val="00E14086"/>
    <w:rsid w:val="00E14362"/>
    <w:rsid w:val="00E146CC"/>
    <w:rsid w:val="00E14927"/>
    <w:rsid w:val="00E14ABA"/>
    <w:rsid w:val="00E15660"/>
    <w:rsid w:val="00E158A1"/>
    <w:rsid w:val="00E15A35"/>
    <w:rsid w:val="00E15AD5"/>
    <w:rsid w:val="00E16455"/>
    <w:rsid w:val="00E16758"/>
    <w:rsid w:val="00E1699D"/>
    <w:rsid w:val="00E16F04"/>
    <w:rsid w:val="00E175B3"/>
    <w:rsid w:val="00E205B1"/>
    <w:rsid w:val="00E2192C"/>
    <w:rsid w:val="00E21C84"/>
    <w:rsid w:val="00E22614"/>
    <w:rsid w:val="00E22B19"/>
    <w:rsid w:val="00E23386"/>
    <w:rsid w:val="00E237D4"/>
    <w:rsid w:val="00E24276"/>
    <w:rsid w:val="00E242B6"/>
    <w:rsid w:val="00E24435"/>
    <w:rsid w:val="00E2475E"/>
    <w:rsid w:val="00E24CC3"/>
    <w:rsid w:val="00E258E9"/>
    <w:rsid w:val="00E25A18"/>
    <w:rsid w:val="00E25AC6"/>
    <w:rsid w:val="00E25D43"/>
    <w:rsid w:val="00E25E51"/>
    <w:rsid w:val="00E2624A"/>
    <w:rsid w:val="00E262E5"/>
    <w:rsid w:val="00E2652D"/>
    <w:rsid w:val="00E265EC"/>
    <w:rsid w:val="00E268C7"/>
    <w:rsid w:val="00E2695E"/>
    <w:rsid w:val="00E26C7A"/>
    <w:rsid w:val="00E26FDA"/>
    <w:rsid w:val="00E27E56"/>
    <w:rsid w:val="00E30666"/>
    <w:rsid w:val="00E31084"/>
    <w:rsid w:val="00E3110C"/>
    <w:rsid w:val="00E31C2F"/>
    <w:rsid w:val="00E3264D"/>
    <w:rsid w:val="00E329D5"/>
    <w:rsid w:val="00E329DB"/>
    <w:rsid w:val="00E33480"/>
    <w:rsid w:val="00E3390D"/>
    <w:rsid w:val="00E33B87"/>
    <w:rsid w:val="00E33BC5"/>
    <w:rsid w:val="00E343E3"/>
    <w:rsid w:val="00E34701"/>
    <w:rsid w:val="00E34777"/>
    <w:rsid w:val="00E3497E"/>
    <w:rsid w:val="00E34C3A"/>
    <w:rsid w:val="00E35A0A"/>
    <w:rsid w:val="00E35CAC"/>
    <w:rsid w:val="00E35D8F"/>
    <w:rsid w:val="00E35DCA"/>
    <w:rsid w:val="00E35E43"/>
    <w:rsid w:val="00E35F1F"/>
    <w:rsid w:val="00E37227"/>
    <w:rsid w:val="00E378CD"/>
    <w:rsid w:val="00E37931"/>
    <w:rsid w:val="00E37A42"/>
    <w:rsid w:val="00E40012"/>
    <w:rsid w:val="00E408A7"/>
    <w:rsid w:val="00E40B7F"/>
    <w:rsid w:val="00E410F0"/>
    <w:rsid w:val="00E412E8"/>
    <w:rsid w:val="00E41320"/>
    <w:rsid w:val="00E41416"/>
    <w:rsid w:val="00E415A6"/>
    <w:rsid w:val="00E4167E"/>
    <w:rsid w:val="00E4189F"/>
    <w:rsid w:val="00E41963"/>
    <w:rsid w:val="00E41C8C"/>
    <w:rsid w:val="00E41F57"/>
    <w:rsid w:val="00E41FE5"/>
    <w:rsid w:val="00E42148"/>
    <w:rsid w:val="00E425FE"/>
    <w:rsid w:val="00E42C4C"/>
    <w:rsid w:val="00E42D82"/>
    <w:rsid w:val="00E43030"/>
    <w:rsid w:val="00E4329F"/>
    <w:rsid w:val="00E4375F"/>
    <w:rsid w:val="00E438BD"/>
    <w:rsid w:val="00E43C0E"/>
    <w:rsid w:val="00E43CED"/>
    <w:rsid w:val="00E43FAC"/>
    <w:rsid w:val="00E44524"/>
    <w:rsid w:val="00E449D3"/>
    <w:rsid w:val="00E44A55"/>
    <w:rsid w:val="00E44FC9"/>
    <w:rsid w:val="00E44FEA"/>
    <w:rsid w:val="00E4514A"/>
    <w:rsid w:val="00E452CA"/>
    <w:rsid w:val="00E455C7"/>
    <w:rsid w:val="00E45BA6"/>
    <w:rsid w:val="00E45CE6"/>
    <w:rsid w:val="00E45FC1"/>
    <w:rsid w:val="00E45FE3"/>
    <w:rsid w:val="00E4631F"/>
    <w:rsid w:val="00E4695C"/>
    <w:rsid w:val="00E46C8F"/>
    <w:rsid w:val="00E47252"/>
    <w:rsid w:val="00E47479"/>
    <w:rsid w:val="00E47781"/>
    <w:rsid w:val="00E47E5A"/>
    <w:rsid w:val="00E47F5C"/>
    <w:rsid w:val="00E47FF3"/>
    <w:rsid w:val="00E5024D"/>
    <w:rsid w:val="00E50919"/>
    <w:rsid w:val="00E509DF"/>
    <w:rsid w:val="00E50E2D"/>
    <w:rsid w:val="00E510E6"/>
    <w:rsid w:val="00E51154"/>
    <w:rsid w:val="00E51166"/>
    <w:rsid w:val="00E519AB"/>
    <w:rsid w:val="00E51EA5"/>
    <w:rsid w:val="00E51EDF"/>
    <w:rsid w:val="00E525F2"/>
    <w:rsid w:val="00E52744"/>
    <w:rsid w:val="00E52792"/>
    <w:rsid w:val="00E52CFE"/>
    <w:rsid w:val="00E533D9"/>
    <w:rsid w:val="00E53C03"/>
    <w:rsid w:val="00E53C95"/>
    <w:rsid w:val="00E549E5"/>
    <w:rsid w:val="00E54C1C"/>
    <w:rsid w:val="00E54E98"/>
    <w:rsid w:val="00E54EA5"/>
    <w:rsid w:val="00E5518D"/>
    <w:rsid w:val="00E556AB"/>
    <w:rsid w:val="00E5575B"/>
    <w:rsid w:val="00E5598C"/>
    <w:rsid w:val="00E55A4F"/>
    <w:rsid w:val="00E55BA2"/>
    <w:rsid w:val="00E55BDA"/>
    <w:rsid w:val="00E55EBA"/>
    <w:rsid w:val="00E56147"/>
    <w:rsid w:val="00E56750"/>
    <w:rsid w:val="00E56954"/>
    <w:rsid w:val="00E57D3E"/>
    <w:rsid w:val="00E60720"/>
    <w:rsid w:val="00E62296"/>
    <w:rsid w:val="00E622A6"/>
    <w:rsid w:val="00E6240A"/>
    <w:rsid w:val="00E62DDD"/>
    <w:rsid w:val="00E63061"/>
    <w:rsid w:val="00E6351F"/>
    <w:rsid w:val="00E63836"/>
    <w:rsid w:val="00E6516F"/>
    <w:rsid w:val="00E651C1"/>
    <w:rsid w:val="00E66762"/>
    <w:rsid w:val="00E6676B"/>
    <w:rsid w:val="00E66868"/>
    <w:rsid w:val="00E67081"/>
    <w:rsid w:val="00E6751F"/>
    <w:rsid w:val="00E6757C"/>
    <w:rsid w:val="00E676DE"/>
    <w:rsid w:val="00E67A8D"/>
    <w:rsid w:val="00E67E5C"/>
    <w:rsid w:val="00E67F82"/>
    <w:rsid w:val="00E7027D"/>
    <w:rsid w:val="00E70507"/>
    <w:rsid w:val="00E70670"/>
    <w:rsid w:val="00E70BA4"/>
    <w:rsid w:val="00E70DF8"/>
    <w:rsid w:val="00E7121A"/>
    <w:rsid w:val="00E71550"/>
    <w:rsid w:val="00E716C1"/>
    <w:rsid w:val="00E723FB"/>
    <w:rsid w:val="00E72692"/>
    <w:rsid w:val="00E72A71"/>
    <w:rsid w:val="00E72EEA"/>
    <w:rsid w:val="00E733EC"/>
    <w:rsid w:val="00E7379E"/>
    <w:rsid w:val="00E73A11"/>
    <w:rsid w:val="00E73C85"/>
    <w:rsid w:val="00E7401C"/>
    <w:rsid w:val="00E745AF"/>
    <w:rsid w:val="00E74712"/>
    <w:rsid w:val="00E74CF1"/>
    <w:rsid w:val="00E74ED0"/>
    <w:rsid w:val="00E7505A"/>
    <w:rsid w:val="00E75623"/>
    <w:rsid w:val="00E756B2"/>
    <w:rsid w:val="00E75AC0"/>
    <w:rsid w:val="00E75AFC"/>
    <w:rsid w:val="00E75B69"/>
    <w:rsid w:val="00E75E2D"/>
    <w:rsid w:val="00E760A1"/>
    <w:rsid w:val="00E766F2"/>
    <w:rsid w:val="00E76F0F"/>
    <w:rsid w:val="00E7704D"/>
    <w:rsid w:val="00E770EB"/>
    <w:rsid w:val="00E776B9"/>
    <w:rsid w:val="00E7775B"/>
    <w:rsid w:val="00E778B9"/>
    <w:rsid w:val="00E77CC7"/>
    <w:rsid w:val="00E77D12"/>
    <w:rsid w:val="00E801CE"/>
    <w:rsid w:val="00E80705"/>
    <w:rsid w:val="00E80AC2"/>
    <w:rsid w:val="00E80BD8"/>
    <w:rsid w:val="00E80C38"/>
    <w:rsid w:val="00E81CD8"/>
    <w:rsid w:val="00E82B92"/>
    <w:rsid w:val="00E82EE1"/>
    <w:rsid w:val="00E83052"/>
    <w:rsid w:val="00E83212"/>
    <w:rsid w:val="00E84207"/>
    <w:rsid w:val="00E8425D"/>
    <w:rsid w:val="00E84658"/>
    <w:rsid w:val="00E847CD"/>
    <w:rsid w:val="00E8484E"/>
    <w:rsid w:val="00E849A2"/>
    <w:rsid w:val="00E84A9D"/>
    <w:rsid w:val="00E84E28"/>
    <w:rsid w:val="00E8528B"/>
    <w:rsid w:val="00E856C8"/>
    <w:rsid w:val="00E857E9"/>
    <w:rsid w:val="00E8605B"/>
    <w:rsid w:val="00E865C3"/>
    <w:rsid w:val="00E87241"/>
    <w:rsid w:val="00E873EE"/>
    <w:rsid w:val="00E903FE"/>
    <w:rsid w:val="00E90736"/>
    <w:rsid w:val="00E90E01"/>
    <w:rsid w:val="00E90F08"/>
    <w:rsid w:val="00E91020"/>
    <w:rsid w:val="00E916E5"/>
    <w:rsid w:val="00E92A01"/>
    <w:rsid w:val="00E92B48"/>
    <w:rsid w:val="00E92C87"/>
    <w:rsid w:val="00E93078"/>
    <w:rsid w:val="00E9378E"/>
    <w:rsid w:val="00E9381B"/>
    <w:rsid w:val="00E93BA4"/>
    <w:rsid w:val="00E9487E"/>
    <w:rsid w:val="00E94CBE"/>
    <w:rsid w:val="00E94EB1"/>
    <w:rsid w:val="00E95B9C"/>
    <w:rsid w:val="00E96464"/>
    <w:rsid w:val="00E969AF"/>
    <w:rsid w:val="00E96D9C"/>
    <w:rsid w:val="00E97349"/>
    <w:rsid w:val="00EA0096"/>
    <w:rsid w:val="00EA0342"/>
    <w:rsid w:val="00EA067A"/>
    <w:rsid w:val="00EA0E58"/>
    <w:rsid w:val="00EA1374"/>
    <w:rsid w:val="00EA177E"/>
    <w:rsid w:val="00EA24B1"/>
    <w:rsid w:val="00EA2537"/>
    <w:rsid w:val="00EA2BB1"/>
    <w:rsid w:val="00EA2C54"/>
    <w:rsid w:val="00EA2F43"/>
    <w:rsid w:val="00EA39C8"/>
    <w:rsid w:val="00EA3BFC"/>
    <w:rsid w:val="00EA3FC6"/>
    <w:rsid w:val="00EA40CC"/>
    <w:rsid w:val="00EA4107"/>
    <w:rsid w:val="00EA4307"/>
    <w:rsid w:val="00EA43A1"/>
    <w:rsid w:val="00EA4964"/>
    <w:rsid w:val="00EA4FE9"/>
    <w:rsid w:val="00EA4FF6"/>
    <w:rsid w:val="00EA517F"/>
    <w:rsid w:val="00EA58AF"/>
    <w:rsid w:val="00EA60FA"/>
    <w:rsid w:val="00EA64BA"/>
    <w:rsid w:val="00EA65BF"/>
    <w:rsid w:val="00EA683A"/>
    <w:rsid w:val="00EA6924"/>
    <w:rsid w:val="00EA6AB3"/>
    <w:rsid w:val="00EA6B98"/>
    <w:rsid w:val="00EA6BAA"/>
    <w:rsid w:val="00EA747D"/>
    <w:rsid w:val="00EA7813"/>
    <w:rsid w:val="00EA79AA"/>
    <w:rsid w:val="00EA7C67"/>
    <w:rsid w:val="00EB01A3"/>
    <w:rsid w:val="00EB036E"/>
    <w:rsid w:val="00EB0996"/>
    <w:rsid w:val="00EB0AD0"/>
    <w:rsid w:val="00EB0D0A"/>
    <w:rsid w:val="00EB0DCE"/>
    <w:rsid w:val="00EB10DE"/>
    <w:rsid w:val="00EB14A4"/>
    <w:rsid w:val="00EB14EC"/>
    <w:rsid w:val="00EB1A7A"/>
    <w:rsid w:val="00EB1B47"/>
    <w:rsid w:val="00EB213E"/>
    <w:rsid w:val="00EB2B8E"/>
    <w:rsid w:val="00EB2E81"/>
    <w:rsid w:val="00EB32F2"/>
    <w:rsid w:val="00EB34FF"/>
    <w:rsid w:val="00EB3822"/>
    <w:rsid w:val="00EB3C2D"/>
    <w:rsid w:val="00EB3F22"/>
    <w:rsid w:val="00EB3F40"/>
    <w:rsid w:val="00EB40E9"/>
    <w:rsid w:val="00EB4435"/>
    <w:rsid w:val="00EB4871"/>
    <w:rsid w:val="00EB492B"/>
    <w:rsid w:val="00EB4C2D"/>
    <w:rsid w:val="00EB4D51"/>
    <w:rsid w:val="00EB4DB0"/>
    <w:rsid w:val="00EB504E"/>
    <w:rsid w:val="00EB5136"/>
    <w:rsid w:val="00EB5380"/>
    <w:rsid w:val="00EB5A16"/>
    <w:rsid w:val="00EB5E16"/>
    <w:rsid w:val="00EB65D3"/>
    <w:rsid w:val="00EB74D5"/>
    <w:rsid w:val="00EB7A67"/>
    <w:rsid w:val="00EB7A7A"/>
    <w:rsid w:val="00EC02AF"/>
    <w:rsid w:val="00EC07B6"/>
    <w:rsid w:val="00EC0B6B"/>
    <w:rsid w:val="00EC0BE0"/>
    <w:rsid w:val="00EC12AD"/>
    <w:rsid w:val="00EC131B"/>
    <w:rsid w:val="00EC19A6"/>
    <w:rsid w:val="00EC19C7"/>
    <w:rsid w:val="00EC1A9E"/>
    <w:rsid w:val="00EC245C"/>
    <w:rsid w:val="00EC2502"/>
    <w:rsid w:val="00EC2535"/>
    <w:rsid w:val="00EC26E3"/>
    <w:rsid w:val="00EC2748"/>
    <w:rsid w:val="00EC2D07"/>
    <w:rsid w:val="00EC2DDC"/>
    <w:rsid w:val="00EC31E1"/>
    <w:rsid w:val="00EC39A6"/>
    <w:rsid w:val="00EC3C97"/>
    <w:rsid w:val="00EC3F17"/>
    <w:rsid w:val="00EC4023"/>
    <w:rsid w:val="00EC4199"/>
    <w:rsid w:val="00EC4CB1"/>
    <w:rsid w:val="00EC51DB"/>
    <w:rsid w:val="00EC60ED"/>
    <w:rsid w:val="00EC6138"/>
    <w:rsid w:val="00EC6218"/>
    <w:rsid w:val="00EC64DC"/>
    <w:rsid w:val="00EC66E2"/>
    <w:rsid w:val="00EC6714"/>
    <w:rsid w:val="00EC6747"/>
    <w:rsid w:val="00EC6BA6"/>
    <w:rsid w:val="00EC6BB4"/>
    <w:rsid w:val="00EC7210"/>
    <w:rsid w:val="00EC7876"/>
    <w:rsid w:val="00EC79D3"/>
    <w:rsid w:val="00EC7D6F"/>
    <w:rsid w:val="00ED0A3D"/>
    <w:rsid w:val="00ED0D31"/>
    <w:rsid w:val="00ED1015"/>
    <w:rsid w:val="00ED1801"/>
    <w:rsid w:val="00ED18DE"/>
    <w:rsid w:val="00ED2044"/>
    <w:rsid w:val="00ED2756"/>
    <w:rsid w:val="00ED2C33"/>
    <w:rsid w:val="00ED2E23"/>
    <w:rsid w:val="00ED3200"/>
    <w:rsid w:val="00ED350D"/>
    <w:rsid w:val="00ED37E8"/>
    <w:rsid w:val="00ED38B8"/>
    <w:rsid w:val="00ED3A36"/>
    <w:rsid w:val="00ED3AC2"/>
    <w:rsid w:val="00ED3B89"/>
    <w:rsid w:val="00ED3F07"/>
    <w:rsid w:val="00ED40C2"/>
    <w:rsid w:val="00ED4B61"/>
    <w:rsid w:val="00ED519F"/>
    <w:rsid w:val="00ED57CB"/>
    <w:rsid w:val="00ED5918"/>
    <w:rsid w:val="00ED5BC6"/>
    <w:rsid w:val="00ED5DD7"/>
    <w:rsid w:val="00ED5DFA"/>
    <w:rsid w:val="00ED61F3"/>
    <w:rsid w:val="00ED6520"/>
    <w:rsid w:val="00ED6D87"/>
    <w:rsid w:val="00ED7352"/>
    <w:rsid w:val="00ED794A"/>
    <w:rsid w:val="00ED7B67"/>
    <w:rsid w:val="00ED7EA2"/>
    <w:rsid w:val="00ED7F9F"/>
    <w:rsid w:val="00EE0227"/>
    <w:rsid w:val="00EE049E"/>
    <w:rsid w:val="00EE0984"/>
    <w:rsid w:val="00EE123E"/>
    <w:rsid w:val="00EE1275"/>
    <w:rsid w:val="00EE1CB8"/>
    <w:rsid w:val="00EE1CE5"/>
    <w:rsid w:val="00EE1D16"/>
    <w:rsid w:val="00EE1EF6"/>
    <w:rsid w:val="00EE266A"/>
    <w:rsid w:val="00EE2CEC"/>
    <w:rsid w:val="00EE30A9"/>
    <w:rsid w:val="00EE319E"/>
    <w:rsid w:val="00EE4025"/>
    <w:rsid w:val="00EE4804"/>
    <w:rsid w:val="00EE4C1A"/>
    <w:rsid w:val="00EE4CFA"/>
    <w:rsid w:val="00EE4E4B"/>
    <w:rsid w:val="00EE50DE"/>
    <w:rsid w:val="00EE5379"/>
    <w:rsid w:val="00EE5748"/>
    <w:rsid w:val="00EE5DD4"/>
    <w:rsid w:val="00EE5E2F"/>
    <w:rsid w:val="00EE5E3C"/>
    <w:rsid w:val="00EE5EAB"/>
    <w:rsid w:val="00EE6694"/>
    <w:rsid w:val="00EE7278"/>
    <w:rsid w:val="00EE72EE"/>
    <w:rsid w:val="00EE7389"/>
    <w:rsid w:val="00EE7438"/>
    <w:rsid w:val="00EE76D5"/>
    <w:rsid w:val="00EE7F09"/>
    <w:rsid w:val="00EE7F22"/>
    <w:rsid w:val="00EF00DA"/>
    <w:rsid w:val="00EF07A1"/>
    <w:rsid w:val="00EF0D8C"/>
    <w:rsid w:val="00EF16E8"/>
    <w:rsid w:val="00EF1830"/>
    <w:rsid w:val="00EF1E1A"/>
    <w:rsid w:val="00EF236D"/>
    <w:rsid w:val="00EF2722"/>
    <w:rsid w:val="00EF293E"/>
    <w:rsid w:val="00EF2BF9"/>
    <w:rsid w:val="00EF2DCB"/>
    <w:rsid w:val="00EF38CA"/>
    <w:rsid w:val="00EF3990"/>
    <w:rsid w:val="00EF485C"/>
    <w:rsid w:val="00EF5227"/>
    <w:rsid w:val="00EF56FD"/>
    <w:rsid w:val="00EF589A"/>
    <w:rsid w:val="00EF5995"/>
    <w:rsid w:val="00EF5DE1"/>
    <w:rsid w:val="00EF5FF6"/>
    <w:rsid w:val="00EF6025"/>
    <w:rsid w:val="00EF60CB"/>
    <w:rsid w:val="00EF6185"/>
    <w:rsid w:val="00EF6427"/>
    <w:rsid w:val="00EF6846"/>
    <w:rsid w:val="00EF6A9F"/>
    <w:rsid w:val="00EF6EB7"/>
    <w:rsid w:val="00EF70AA"/>
    <w:rsid w:val="00EF76E8"/>
    <w:rsid w:val="00EF76EB"/>
    <w:rsid w:val="00EF793C"/>
    <w:rsid w:val="00EF79D0"/>
    <w:rsid w:val="00EF7B71"/>
    <w:rsid w:val="00EF7FCC"/>
    <w:rsid w:val="00F00179"/>
    <w:rsid w:val="00F007B4"/>
    <w:rsid w:val="00F00B5F"/>
    <w:rsid w:val="00F01C75"/>
    <w:rsid w:val="00F01DA1"/>
    <w:rsid w:val="00F02479"/>
    <w:rsid w:val="00F028F8"/>
    <w:rsid w:val="00F03745"/>
    <w:rsid w:val="00F0385A"/>
    <w:rsid w:val="00F03B3F"/>
    <w:rsid w:val="00F03E72"/>
    <w:rsid w:val="00F03FC5"/>
    <w:rsid w:val="00F04353"/>
    <w:rsid w:val="00F0507D"/>
    <w:rsid w:val="00F05A10"/>
    <w:rsid w:val="00F05A1D"/>
    <w:rsid w:val="00F063E8"/>
    <w:rsid w:val="00F06412"/>
    <w:rsid w:val="00F069B8"/>
    <w:rsid w:val="00F07132"/>
    <w:rsid w:val="00F07266"/>
    <w:rsid w:val="00F077BB"/>
    <w:rsid w:val="00F079EB"/>
    <w:rsid w:val="00F07B13"/>
    <w:rsid w:val="00F1000C"/>
    <w:rsid w:val="00F10520"/>
    <w:rsid w:val="00F113E5"/>
    <w:rsid w:val="00F11A89"/>
    <w:rsid w:val="00F11B1A"/>
    <w:rsid w:val="00F11DA0"/>
    <w:rsid w:val="00F1214A"/>
    <w:rsid w:val="00F12154"/>
    <w:rsid w:val="00F12698"/>
    <w:rsid w:val="00F128A6"/>
    <w:rsid w:val="00F13440"/>
    <w:rsid w:val="00F139ED"/>
    <w:rsid w:val="00F13C07"/>
    <w:rsid w:val="00F13C31"/>
    <w:rsid w:val="00F13C8F"/>
    <w:rsid w:val="00F13D5F"/>
    <w:rsid w:val="00F13E1D"/>
    <w:rsid w:val="00F143D4"/>
    <w:rsid w:val="00F1444C"/>
    <w:rsid w:val="00F144A4"/>
    <w:rsid w:val="00F15238"/>
    <w:rsid w:val="00F15A7A"/>
    <w:rsid w:val="00F15DF0"/>
    <w:rsid w:val="00F1627A"/>
    <w:rsid w:val="00F16694"/>
    <w:rsid w:val="00F166A9"/>
    <w:rsid w:val="00F16717"/>
    <w:rsid w:val="00F16849"/>
    <w:rsid w:val="00F1689C"/>
    <w:rsid w:val="00F16983"/>
    <w:rsid w:val="00F16DFE"/>
    <w:rsid w:val="00F1747E"/>
    <w:rsid w:val="00F17485"/>
    <w:rsid w:val="00F17AC7"/>
    <w:rsid w:val="00F201A8"/>
    <w:rsid w:val="00F201CF"/>
    <w:rsid w:val="00F203E7"/>
    <w:rsid w:val="00F21064"/>
    <w:rsid w:val="00F21613"/>
    <w:rsid w:val="00F21E2F"/>
    <w:rsid w:val="00F21E61"/>
    <w:rsid w:val="00F22351"/>
    <w:rsid w:val="00F224C6"/>
    <w:rsid w:val="00F22BF0"/>
    <w:rsid w:val="00F22C59"/>
    <w:rsid w:val="00F22C83"/>
    <w:rsid w:val="00F22E74"/>
    <w:rsid w:val="00F22FC0"/>
    <w:rsid w:val="00F231B0"/>
    <w:rsid w:val="00F2348A"/>
    <w:rsid w:val="00F23C58"/>
    <w:rsid w:val="00F23DF8"/>
    <w:rsid w:val="00F24039"/>
    <w:rsid w:val="00F241A5"/>
    <w:rsid w:val="00F24243"/>
    <w:rsid w:val="00F2431A"/>
    <w:rsid w:val="00F24864"/>
    <w:rsid w:val="00F2496C"/>
    <w:rsid w:val="00F249BB"/>
    <w:rsid w:val="00F24B73"/>
    <w:rsid w:val="00F24BDF"/>
    <w:rsid w:val="00F24DA4"/>
    <w:rsid w:val="00F252ED"/>
    <w:rsid w:val="00F25B37"/>
    <w:rsid w:val="00F25D7C"/>
    <w:rsid w:val="00F25FF1"/>
    <w:rsid w:val="00F26136"/>
    <w:rsid w:val="00F267FD"/>
    <w:rsid w:val="00F26B78"/>
    <w:rsid w:val="00F26C59"/>
    <w:rsid w:val="00F26CC2"/>
    <w:rsid w:val="00F271AD"/>
    <w:rsid w:val="00F2764B"/>
    <w:rsid w:val="00F27864"/>
    <w:rsid w:val="00F27A8C"/>
    <w:rsid w:val="00F300B8"/>
    <w:rsid w:val="00F3052F"/>
    <w:rsid w:val="00F308C4"/>
    <w:rsid w:val="00F30FFE"/>
    <w:rsid w:val="00F313D6"/>
    <w:rsid w:val="00F31540"/>
    <w:rsid w:val="00F31AA2"/>
    <w:rsid w:val="00F32FB9"/>
    <w:rsid w:val="00F33142"/>
    <w:rsid w:val="00F3358E"/>
    <w:rsid w:val="00F336BF"/>
    <w:rsid w:val="00F34368"/>
    <w:rsid w:val="00F34B82"/>
    <w:rsid w:val="00F34C4A"/>
    <w:rsid w:val="00F34F6C"/>
    <w:rsid w:val="00F35610"/>
    <w:rsid w:val="00F35869"/>
    <w:rsid w:val="00F359AC"/>
    <w:rsid w:val="00F359FD"/>
    <w:rsid w:val="00F35A4F"/>
    <w:rsid w:val="00F35BBE"/>
    <w:rsid w:val="00F35DBC"/>
    <w:rsid w:val="00F35EB9"/>
    <w:rsid w:val="00F36C4B"/>
    <w:rsid w:val="00F36CFE"/>
    <w:rsid w:val="00F36F08"/>
    <w:rsid w:val="00F36F58"/>
    <w:rsid w:val="00F3731E"/>
    <w:rsid w:val="00F376B9"/>
    <w:rsid w:val="00F379FF"/>
    <w:rsid w:val="00F37E5D"/>
    <w:rsid w:val="00F37F25"/>
    <w:rsid w:val="00F37F5C"/>
    <w:rsid w:val="00F4015D"/>
    <w:rsid w:val="00F4055E"/>
    <w:rsid w:val="00F40773"/>
    <w:rsid w:val="00F409E9"/>
    <w:rsid w:val="00F40D0D"/>
    <w:rsid w:val="00F40F53"/>
    <w:rsid w:val="00F419BC"/>
    <w:rsid w:val="00F419D1"/>
    <w:rsid w:val="00F419FB"/>
    <w:rsid w:val="00F42499"/>
    <w:rsid w:val="00F430E1"/>
    <w:rsid w:val="00F43551"/>
    <w:rsid w:val="00F43672"/>
    <w:rsid w:val="00F43ED4"/>
    <w:rsid w:val="00F443FB"/>
    <w:rsid w:val="00F44BAD"/>
    <w:rsid w:val="00F44C98"/>
    <w:rsid w:val="00F44D6B"/>
    <w:rsid w:val="00F44F1F"/>
    <w:rsid w:val="00F451C7"/>
    <w:rsid w:val="00F45266"/>
    <w:rsid w:val="00F45289"/>
    <w:rsid w:val="00F455FC"/>
    <w:rsid w:val="00F45686"/>
    <w:rsid w:val="00F45841"/>
    <w:rsid w:val="00F4593D"/>
    <w:rsid w:val="00F461A3"/>
    <w:rsid w:val="00F46386"/>
    <w:rsid w:val="00F465A3"/>
    <w:rsid w:val="00F470C1"/>
    <w:rsid w:val="00F4741C"/>
    <w:rsid w:val="00F4776F"/>
    <w:rsid w:val="00F47995"/>
    <w:rsid w:val="00F47C35"/>
    <w:rsid w:val="00F500AE"/>
    <w:rsid w:val="00F50415"/>
    <w:rsid w:val="00F504A2"/>
    <w:rsid w:val="00F5065E"/>
    <w:rsid w:val="00F51F3F"/>
    <w:rsid w:val="00F52040"/>
    <w:rsid w:val="00F52376"/>
    <w:rsid w:val="00F5287D"/>
    <w:rsid w:val="00F52A44"/>
    <w:rsid w:val="00F52B23"/>
    <w:rsid w:val="00F52BC1"/>
    <w:rsid w:val="00F52CC1"/>
    <w:rsid w:val="00F52CD2"/>
    <w:rsid w:val="00F52D59"/>
    <w:rsid w:val="00F52FB5"/>
    <w:rsid w:val="00F5330C"/>
    <w:rsid w:val="00F53917"/>
    <w:rsid w:val="00F53A32"/>
    <w:rsid w:val="00F5449F"/>
    <w:rsid w:val="00F544B4"/>
    <w:rsid w:val="00F54720"/>
    <w:rsid w:val="00F54892"/>
    <w:rsid w:val="00F554C4"/>
    <w:rsid w:val="00F5568C"/>
    <w:rsid w:val="00F55C73"/>
    <w:rsid w:val="00F56239"/>
    <w:rsid w:val="00F568E7"/>
    <w:rsid w:val="00F575B7"/>
    <w:rsid w:val="00F57631"/>
    <w:rsid w:val="00F5769A"/>
    <w:rsid w:val="00F579A9"/>
    <w:rsid w:val="00F57B42"/>
    <w:rsid w:val="00F57F3F"/>
    <w:rsid w:val="00F6078A"/>
    <w:rsid w:val="00F60E7C"/>
    <w:rsid w:val="00F615F8"/>
    <w:rsid w:val="00F61751"/>
    <w:rsid w:val="00F61D74"/>
    <w:rsid w:val="00F61E57"/>
    <w:rsid w:val="00F6215A"/>
    <w:rsid w:val="00F62CB8"/>
    <w:rsid w:val="00F63777"/>
    <w:rsid w:val="00F63BEB"/>
    <w:rsid w:val="00F63CDD"/>
    <w:rsid w:val="00F63DE9"/>
    <w:rsid w:val="00F64CDC"/>
    <w:rsid w:val="00F651E3"/>
    <w:rsid w:val="00F65845"/>
    <w:rsid w:val="00F65BA9"/>
    <w:rsid w:val="00F65DF1"/>
    <w:rsid w:val="00F65E58"/>
    <w:rsid w:val="00F67168"/>
    <w:rsid w:val="00F677F1"/>
    <w:rsid w:val="00F67AC1"/>
    <w:rsid w:val="00F67C47"/>
    <w:rsid w:val="00F705EC"/>
    <w:rsid w:val="00F718AF"/>
    <w:rsid w:val="00F71C9F"/>
    <w:rsid w:val="00F720E2"/>
    <w:rsid w:val="00F72368"/>
    <w:rsid w:val="00F7241C"/>
    <w:rsid w:val="00F72787"/>
    <w:rsid w:val="00F72941"/>
    <w:rsid w:val="00F729A1"/>
    <w:rsid w:val="00F73383"/>
    <w:rsid w:val="00F7352D"/>
    <w:rsid w:val="00F73937"/>
    <w:rsid w:val="00F73B4A"/>
    <w:rsid w:val="00F73D76"/>
    <w:rsid w:val="00F73DFA"/>
    <w:rsid w:val="00F73ECF"/>
    <w:rsid w:val="00F740D3"/>
    <w:rsid w:val="00F74196"/>
    <w:rsid w:val="00F74358"/>
    <w:rsid w:val="00F7476E"/>
    <w:rsid w:val="00F74C82"/>
    <w:rsid w:val="00F74DA5"/>
    <w:rsid w:val="00F751F6"/>
    <w:rsid w:val="00F753CC"/>
    <w:rsid w:val="00F7591F"/>
    <w:rsid w:val="00F76260"/>
    <w:rsid w:val="00F766EC"/>
    <w:rsid w:val="00F770BD"/>
    <w:rsid w:val="00F773E5"/>
    <w:rsid w:val="00F77426"/>
    <w:rsid w:val="00F777A2"/>
    <w:rsid w:val="00F77B9F"/>
    <w:rsid w:val="00F77BB8"/>
    <w:rsid w:val="00F77BE8"/>
    <w:rsid w:val="00F80293"/>
    <w:rsid w:val="00F80BDF"/>
    <w:rsid w:val="00F811B8"/>
    <w:rsid w:val="00F81522"/>
    <w:rsid w:val="00F81E1B"/>
    <w:rsid w:val="00F821AA"/>
    <w:rsid w:val="00F827E1"/>
    <w:rsid w:val="00F827E5"/>
    <w:rsid w:val="00F828C6"/>
    <w:rsid w:val="00F82D8A"/>
    <w:rsid w:val="00F82DE0"/>
    <w:rsid w:val="00F83B2E"/>
    <w:rsid w:val="00F83D6D"/>
    <w:rsid w:val="00F8485A"/>
    <w:rsid w:val="00F851E7"/>
    <w:rsid w:val="00F85820"/>
    <w:rsid w:val="00F85D34"/>
    <w:rsid w:val="00F8652B"/>
    <w:rsid w:val="00F8675B"/>
    <w:rsid w:val="00F8690E"/>
    <w:rsid w:val="00F86F74"/>
    <w:rsid w:val="00F86FB3"/>
    <w:rsid w:val="00F8700D"/>
    <w:rsid w:val="00F875AB"/>
    <w:rsid w:val="00F878A3"/>
    <w:rsid w:val="00F87AEC"/>
    <w:rsid w:val="00F87FB6"/>
    <w:rsid w:val="00F90805"/>
    <w:rsid w:val="00F90949"/>
    <w:rsid w:val="00F91004"/>
    <w:rsid w:val="00F9125D"/>
    <w:rsid w:val="00F91427"/>
    <w:rsid w:val="00F91B3A"/>
    <w:rsid w:val="00F91DBB"/>
    <w:rsid w:val="00F92A09"/>
    <w:rsid w:val="00F92E07"/>
    <w:rsid w:val="00F930C6"/>
    <w:rsid w:val="00F9311D"/>
    <w:rsid w:val="00F937DA"/>
    <w:rsid w:val="00F93926"/>
    <w:rsid w:val="00F939D1"/>
    <w:rsid w:val="00F93F5C"/>
    <w:rsid w:val="00F93F6C"/>
    <w:rsid w:val="00F94428"/>
    <w:rsid w:val="00F944B6"/>
    <w:rsid w:val="00F9454C"/>
    <w:rsid w:val="00F94779"/>
    <w:rsid w:val="00F948A8"/>
    <w:rsid w:val="00F94B42"/>
    <w:rsid w:val="00F94BA3"/>
    <w:rsid w:val="00F94BC2"/>
    <w:rsid w:val="00F967FF"/>
    <w:rsid w:val="00F96BD0"/>
    <w:rsid w:val="00F96E48"/>
    <w:rsid w:val="00F97004"/>
    <w:rsid w:val="00F97491"/>
    <w:rsid w:val="00F975A3"/>
    <w:rsid w:val="00F978E2"/>
    <w:rsid w:val="00F97B5C"/>
    <w:rsid w:val="00F97EA4"/>
    <w:rsid w:val="00FA061D"/>
    <w:rsid w:val="00FA0FDD"/>
    <w:rsid w:val="00FA1A2C"/>
    <w:rsid w:val="00FA237C"/>
    <w:rsid w:val="00FA2616"/>
    <w:rsid w:val="00FA263A"/>
    <w:rsid w:val="00FA2A3E"/>
    <w:rsid w:val="00FA2BD2"/>
    <w:rsid w:val="00FA2FA0"/>
    <w:rsid w:val="00FA34B6"/>
    <w:rsid w:val="00FA34CA"/>
    <w:rsid w:val="00FA3788"/>
    <w:rsid w:val="00FA3793"/>
    <w:rsid w:val="00FA3FA2"/>
    <w:rsid w:val="00FA497E"/>
    <w:rsid w:val="00FA49EC"/>
    <w:rsid w:val="00FA4D21"/>
    <w:rsid w:val="00FA4F1F"/>
    <w:rsid w:val="00FA5440"/>
    <w:rsid w:val="00FA550A"/>
    <w:rsid w:val="00FA5D59"/>
    <w:rsid w:val="00FA5E4F"/>
    <w:rsid w:val="00FA6558"/>
    <w:rsid w:val="00FA66B9"/>
    <w:rsid w:val="00FA699A"/>
    <w:rsid w:val="00FA69A8"/>
    <w:rsid w:val="00FA6B3E"/>
    <w:rsid w:val="00FA7120"/>
    <w:rsid w:val="00FA781E"/>
    <w:rsid w:val="00FA79DB"/>
    <w:rsid w:val="00FA7B52"/>
    <w:rsid w:val="00FA7C6D"/>
    <w:rsid w:val="00FB01C1"/>
    <w:rsid w:val="00FB02E6"/>
    <w:rsid w:val="00FB0A3B"/>
    <w:rsid w:val="00FB0C0B"/>
    <w:rsid w:val="00FB180D"/>
    <w:rsid w:val="00FB18AF"/>
    <w:rsid w:val="00FB20E4"/>
    <w:rsid w:val="00FB235D"/>
    <w:rsid w:val="00FB2445"/>
    <w:rsid w:val="00FB2525"/>
    <w:rsid w:val="00FB25CA"/>
    <w:rsid w:val="00FB273C"/>
    <w:rsid w:val="00FB2783"/>
    <w:rsid w:val="00FB2F9E"/>
    <w:rsid w:val="00FB3011"/>
    <w:rsid w:val="00FB3421"/>
    <w:rsid w:val="00FB37E3"/>
    <w:rsid w:val="00FB3B0E"/>
    <w:rsid w:val="00FB4250"/>
    <w:rsid w:val="00FB442C"/>
    <w:rsid w:val="00FB4E29"/>
    <w:rsid w:val="00FB5394"/>
    <w:rsid w:val="00FB53E2"/>
    <w:rsid w:val="00FB5434"/>
    <w:rsid w:val="00FB56A4"/>
    <w:rsid w:val="00FB7802"/>
    <w:rsid w:val="00FC0920"/>
    <w:rsid w:val="00FC129F"/>
    <w:rsid w:val="00FC14E2"/>
    <w:rsid w:val="00FC1FD6"/>
    <w:rsid w:val="00FC2116"/>
    <w:rsid w:val="00FC21DC"/>
    <w:rsid w:val="00FC22CD"/>
    <w:rsid w:val="00FC37C0"/>
    <w:rsid w:val="00FC427F"/>
    <w:rsid w:val="00FC44C9"/>
    <w:rsid w:val="00FC4818"/>
    <w:rsid w:val="00FC4DF8"/>
    <w:rsid w:val="00FC50B4"/>
    <w:rsid w:val="00FC5368"/>
    <w:rsid w:val="00FC57C7"/>
    <w:rsid w:val="00FC5A30"/>
    <w:rsid w:val="00FC5D92"/>
    <w:rsid w:val="00FC60EA"/>
    <w:rsid w:val="00FC63EE"/>
    <w:rsid w:val="00FC651F"/>
    <w:rsid w:val="00FC68FC"/>
    <w:rsid w:val="00FC6E0C"/>
    <w:rsid w:val="00FC6F1B"/>
    <w:rsid w:val="00FC6F44"/>
    <w:rsid w:val="00FC7C68"/>
    <w:rsid w:val="00FD0800"/>
    <w:rsid w:val="00FD091A"/>
    <w:rsid w:val="00FD0B46"/>
    <w:rsid w:val="00FD0B4F"/>
    <w:rsid w:val="00FD0C2F"/>
    <w:rsid w:val="00FD16F5"/>
    <w:rsid w:val="00FD18BA"/>
    <w:rsid w:val="00FD1EF2"/>
    <w:rsid w:val="00FD2798"/>
    <w:rsid w:val="00FD27E6"/>
    <w:rsid w:val="00FD2942"/>
    <w:rsid w:val="00FD2C41"/>
    <w:rsid w:val="00FD2E59"/>
    <w:rsid w:val="00FD2EE6"/>
    <w:rsid w:val="00FD3174"/>
    <w:rsid w:val="00FD34E2"/>
    <w:rsid w:val="00FD368E"/>
    <w:rsid w:val="00FD3A7C"/>
    <w:rsid w:val="00FD3F6B"/>
    <w:rsid w:val="00FD4124"/>
    <w:rsid w:val="00FD4337"/>
    <w:rsid w:val="00FD476B"/>
    <w:rsid w:val="00FD48E2"/>
    <w:rsid w:val="00FD4B9F"/>
    <w:rsid w:val="00FD4C04"/>
    <w:rsid w:val="00FD4D61"/>
    <w:rsid w:val="00FD4FF8"/>
    <w:rsid w:val="00FD5234"/>
    <w:rsid w:val="00FD542A"/>
    <w:rsid w:val="00FD5A88"/>
    <w:rsid w:val="00FD5FE1"/>
    <w:rsid w:val="00FD6863"/>
    <w:rsid w:val="00FD68DF"/>
    <w:rsid w:val="00FD7206"/>
    <w:rsid w:val="00FD7225"/>
    <w:rsid w:val="00FD72FD"/>
    <w:rsid w:val="00FD7939"/>
    <w:rsid w:val="00FD7CBC"/>
    <w:rsid w:val="00FE01BF"/>
    <w:rsid w:val="00FE05BB"/>
    <w:rsid w:val="00FE0BE4"/>
    <w:rsid w:val="00FE10CA"/>
    <w:rsid w:val="00FE19FC"/>
    <w:rsid w:val="00FE291C"/>
    <w:rsid w:val="00FE2922"/>
    <w:rsid w:val="00FE2E7C"/>
    <w:rsid w:val="00FE2EB1"/>
    <w:rsid w:val="00FE305B"/>
    <w:rsid w:val="00FE4318"/>
    <w:rsid w:val="00FE4B7A"/>
    <w:rsid w:val="00FE4C3B"/>
    <w:rsid w:val="00FE539A"/>
    <w:rsid w:val="00FE56F0"/>
    <w:rsid w:val="00FE5FB5"/>
    <w:rsid w:val="00FE62CB"/>
    <w:rsid w:val="00FE6A39"/>
    <w:rsid w:val="00FE6C16"/>
    <w:rsid w:val="00FE7109"/>
    <w:rsid w:val="00FE78AC"/>
    <w:rsid w:val="00FE7A4B"/>
    <w:rsid w:val="00FF023A"/>
    <w:rsid w:val="00FF04D5"/>
    <w:rsid w:val="00FF0746"/>
    <w:rsid w:val="00FF09F9"/>
    <w:rsid w:val="00FF0F7E"/>
    <w:rsid w:val="00FF0FC7"/>
    <w:rsid w:val="00FF1119"/>
    <w:rsid w:val="00FF1490"/>
    <w:rsid w:val="00FF1698"/>
    <w:rsid w:val="00FF1738"/>
    <w:rsid w:val="00FF1A2C"/>
    <w:rsid w:val="00FF1A38"/>
    <w:rsid w:val="00FF1A41"/>
    <w:rsid w:val="00FF1CCE"/>
    <w:rsid w:val="00FF2377"/>
    <w:rsid w:val="00FF2A44"/>
    <w:rsid w:val="00FF2B9B"/>
    <w:rsid w:val="00FF2E61"/>
    <w:rsid w:val="00FF3041"/>
    <w:rsid w:val="00FF3318"/>
    <w:rsid w:val="00FF3760"/>
    <w:rsid w:val="00FF3B2B"/>
    <w:rsid w:val="00FF4727"/>
    <w:rsid w:val="00FF4DDD"/>
    <w:rsid w:val="00FF4EBF"/>
    <w:rsid w:val="00FF522D"/>
    <w:rsid w:val="00FF5986"/>
    <w:rsid w:val="00FF628A"/>
    <w:rsid w:val="00FF62DA"/>
    <w:rsid w:val="00FF6C24"/>
    <w:rsid w:val="00FF6CC9"/>
    <w:rsid w:val="00FF6E64"/>
    <w:rsid w:val="00FF77D6"/>
    <w:rsid w:val="00FF7955"/>
    <w:rsid w:val="00FF7BDC"/>
    <w:rsid w:val="00FF7D55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91E9695-0512-48F0-895C-C5958B1F1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23DA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F063E8"/>
    <w:pPr>
      <w:keepNext/>
      <w:pBdr>
        <w:bottom w:val="single" w:sz="4" w:space="1" w:color="auto"/>
      </w:pBdr>
      <w:outlineLvl w:val="0"/>
    </w:pPr>
    <w:rPr>
      <w:rFonts w:asci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F063E8"/>
    <w:pPr>
      <w:keepNext/>
      <w:ind w:left="142"/>
      <w:jc w:val="thaiDistribute"/>
      <w:outlineLvl w:val="1"/>
    </w:pPr>
    <w:rPr>
      <w:rFonts w:ascii="Angsana New" w:cs="Angsana New"/>
      <w:b/>
      <w:bCs/>
      <w:spacing w:val="-2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063E8"/>
    <w:pPr>
      <w:keepNext/>
      <w:jc w:val="center"/>
      <w:outlineLvl w:val="2"/>
    </w:pPr>
    <w:rPr>
      <w:rFonts w:ascii="Angsana New" w:cs="Angsana New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063E8"/>
    <w:pPr>
      <w:keepNext/>
      <w:jc w:val="thaiDistribute"/>
      <w:outlineLvl w:val="3"/>
    </w:pPr>
    <w:rPr>
      <w:rFonts w:ascii="Angsana New"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qFormat/>
    <w:rsid w:val="00F063E8"/>
    <w:pPr>
      <w:keepNext/>
      <w:pBdr>
        <w:bottom w:val="single" w:sz="4" w:space="1" w:color="auto"/>
      </w:pBdr>
      <w:jc w:val="center"/>
      <w:outlineLvl w:val="4"/>
    </w:pPr>
    <w:rPr>
      <w:b/>
      <w:bCs/>
      <w:snapToGrid w:val="0"/>
      <w:color w:val="000000"/>
      <w:spacing w:val="-4"/>
      <w:sz w:val="24"/>
      <w:szCs w:val="24"/>
      <w:lang w:eastAsia="th-TH"/>
    </w:rPr>
  </w:style>
  <w:style w:type="paragraph" w:styleId="Heading6">
    <w:name w:val="heading 6"/>
    <w:basedOn w:val="Normal"/>
    <w:next w:val="Normal"/>
    <w:qFormat/>
    <w:rsid w:val="00F063E8"/>
    <w:pPr>
      <w:keepNext/>
      <w:jc w:val="thaiDistribute"/>
      <w:outlineLvl w:val="5"/>
    </w:pPr>
    <w:rPr>
      <w:rFonts w:ascii="Angsana New"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F063E8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color w:val="000000"/>
      <w:sz w:val="24"/>
      <w:szCs w:val="24"/>
    </w:rPr>
  </w:style>
  <w:style w:type="paragraph" w:styleId="Heading8">
    <w:name w:val="heading 8"/>
    <w:basedOn w:val="Normal"/>
    <w:next w:val="Normal"/>
    <w:qFormat/>
    <w:rsid w:val="00F063E8"/>
    <w:pPr>
      <w:outlineLvl w:val="7"/>
    </w:pPr>
    <w:rPr>
      <w:rFonts w:ascii="Arial" w:hAnsi="Arial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F063E8"/>
    <w:pPr>
      <w:keepNext/>
      <w:ind w:left="720"/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9"/>
    <w:locked/>
    <w:rsid w:val="00304821"/>
    <w:rPr>
      <w:rFonts w:ascii="Angsana New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F063E8"/>
    <w:pPr>
      <w:jc w:val="thaiDistribute"/>
    </w:pPr>
    <w:rPr>
      <w:rFonts w:ascii="Angsana New" w:cs="Angsana New"/>
      <w:b/>
      <w:bCs/>
      <w:sz w:val="24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F063E8"/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HeaderChar">
    <w:name w:val="Header Char"/>
    <w:link w:val="Header"/>
    <w:uiPriority w:val="99"/>
    <w:rsid w:val="00C01FA6"/>
    <w:rPr>
      <w:rFonts w:ascii="Arial" w:hAnsi="Arial" w:cs="Cordia New"/>
      <w:snapToGrid/>
      <w:sz w:val="24"/>
      <w:szCs w:val="24"/>
      <w:lang w:eastAsia="th-TH"/>
    </w:rPr>
  </w:style>
  <w:style w:type="paragraph" w:customStyle="1" w:styleId="a">
    <w:name w:val="???????????"/>
    <w:basedOn w:val="Normal"/>
    <w:rsid w:val="00F063E8"/>
    <w:pPr>
      <w:widowControl w:val="0"/>
      <w:ind w:right="386"/>
    </w:pPr>
    <w:rPr>
      <w:rFonts w:eastAsia="Times New Roman"/>
      <w:sz w:val="20"/>
      <w:szCs w:val="20"/>
    </w:rPr>
  </w:style>
  <w:style w:type="paragraph" w:customStyle="1" w:styleId="a0">
    <w:name w:val="เนื้อเรื่อง"/>
    <w:basedOn w:val="Normal"/>
    <w:rsid w:val="00F063E8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Footer">
    <w:name w:val="footer"/>
    <w:basedOn w:val="Normal"/>
    <w:link w:val="FooterChar"/>
    <w:uiPriority w:val="99"/>
    <w:rsid w:val="00F063E8"/>
    <w:pPr>
      <w:tabs>
        <w:tab w:val="center" w:pos="4153"/>
        <w:tab w:val="right" w:pos="8306"/>
      </w:tabs>
    </w:pPr>
    <w:rPr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62534A"/>
    <w:rPr>
      <w:rFonts w:ascii="Cordia New" w:eastAsia="Cordia New" w:hAnsi="Cordia New" w:cs="Cordia New"/>
      <w:color w:val="000000"/>
      <w:sz w:val="24"/>
      <w:szCs w:val="24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F063E8"/>
    <w:rPr>
      <w:rFonts w:ascii="Angsana New" w:cs="Angsana New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rsid w:val="00AB645F"/>
    <w:rPr>
      <w:rFonts w:ascii="Angsana New"/>
      <w:b/>
      <w:bCs/>
      <w:color w:val="000000"/>
      <w:sz w:val="24"/>
      <w:szCs w:val="24"/>
    </w:rPr>
  </w:style>
  <w:style w:type="paragraph" w:styleId="BodyTextIndent">
    <w:name w:val="Body Text Indent"/>
    <w:basedOn w:val="Normal"/>
    <w:next w:val="Normal"/>
    <w:link w:val="BodyTextIndentChar"/>
    <w:rsid w:val="00F063E8"/>
    <w:pPr>
      <w:jc w:val="both"/>
    </w:pPr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5B0105"/>
    <w:rPr>
      <w:rFonts w:ascii="Arial" w:hAnsi="Arial" w:cs="Cordia New"/>
      <w:snapToGrid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F063E8"/>
    <w:pPr>
      <w:ind w:left="709"/>
      <w:jc w:val="both"/>
    </w:pPr>
    <w:rPr>
      <w:rFonts w:ascii="Angsana New" w:cs="Angsan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DE1470"/>
    <w:rPr>
      <w:rFonts w:ascii="Angsana New"/>
      <w:snapToGrid/>
      <w:sz w:val="24"/>
      <w:szCs w:val="24"/>
      <w:lang w:eastAsia="th-TH"/>
    </w:rPr>
  </w:style>
  <w:style w:type="paragraph" w:customStyle="1" w:styleId="BlockQuotation">
    <w:name w:val="Block Quotation"/>
    <w:basedOn w:val="Normal"/>
    <w:rsid w:val="00F063E8"/>
    <w:pPr>
      <w:widowControl w:val="0"/>
      <w:ind w:left="360" w:right="-975"/>
    </w:pPr>
    <w:rPr>
      <w:rFonts w:ascii="Angsana New" w:eastAsia="Times New Roman" w:cs="Angsana New"/>
      <w:sz w:val="27"/>
      <w:szCs w:val="27"/>
    </w:rPr>
  </w:style>
  <w:style w:type="character" w:styleId="PageNumber">
    <w:name w:val="page number"/>
    <w:basedOn w:val="DefaultParagraphFont"/>
    <w:rsid w:val="00F063E8"/>
  </w:style>
  <w:style w:type="paragraph" w:styleId="BodyTextIndent3">
    <w:name w:val="Body Text Indent 3"/>
    <w:basedOn w:val="Normal"/>
    <w:link w:val="BodyTextIndent3Char"/>
    <w:rsid w:val="00F063E8"/>
    <w:pPr>
      <w:ind w:left="720"/>
    </w:pPr>
    <w:rPr>
      <w:sz w:val="24"/>
      <w:szCs w:val="24"/>
    </w:rPr>
  </w:style>
  <w:style w:type="character" w:customStyle="1" w:styleId="BodyTextIndent3Char">
    <w:name w:val="Body Text Indent 3 Char"/>
    <w:link w:val="BodyTextIndent3"/>
    <w:rsid w:val="0026598D"/>
    <w:rPr>
      <w:rFonts w:cs="Cordia New"/>
      <w:sz w:val="24"/>
      <w:szCs w:val="24"/>
    </w:rPr>
  </w:style>
  <w:style w:type="paragraph" w:styleId="BodyText2">
    <w:name w:val="Body Text 2"/>
    <w:basedOn w:val="Normal"/>
    <w:link w:val="BodyText2Char"/>
    <w:rsid w:val="00F063E8"/>
    <w:pPr>
      <w:widowControl w:val="0"/>
      <w:jc w:val="both"/>
    </w:pPr>
    <w:rPr>
      <w:rFonts w:ascii="Angsana New" w:eastAsia="Times New Roman" w:cs="Angsana New"/>
      <w:color w:val="0000FF"/>
      <w:sz w:val="27"/>
      <w:szCs w:val="27"/>
    </w:rPr>
  </w:style>
  <w:style w:type="character" w:customStyle="1" w:styleId="BodyText2Char">
    <w:name w:val="Body Text 2 Char"/>
    <w:link w:val="BodyText2"/>
    <w:rsid w:val="00675EF9"/>
    <w:rPr>
      <w:rFonts w:ascii="Angsana New" w:eastAsia="Times New Roman"/>
      <w:color w:val="0000FF"/>
      <w:sz w:val="27"/>
      <w:szCs w:val="27"/>
    </w:rPr>
  </w:style>
  <w:style w:type="paragraph" w:styleId="BlockText">
    <w:name w:val="Block Text"/>
    <w:basedOn w:val="Normal"/>
    <w:rsid w:val="00F063E8"/>
    <w:pPr>
      <w:ind w:left="720" w:right="-5"/>
    </w:pPr>
    <w:rPr>
      <w:sz w:val="24"/>
      <w:szCs w:val="24"/>
    </w:rPr>
  </w:style>
  <w:style w:type="paragraph" w:styleId="BodyText3">
    <w:name w:val="Body Text 3"/>
    <w:basedOn w:val="Normal"/>
    <w:rsid w:val="00F063E8"/>
    <w:pPr>
      <w:jc w:val="center"/>
    </w:pPr>
    <w:rPr>
      <w:rFonts w:ascii="Angsana New" w:cs="Angsana New"/>
      <w:sz w:val="24"/>
      <w:szCs w:val="24"/>
    </w:rPr>
  </w:style>
  <w:style w:type="paragraph" w:styleId="MacroText">
    <w:name w:val="macro"/>
    <w:link w:val="MacroTextChar"/>
    <w:uiPriority w:val="99"/>
    <w:semiHidden/>
    <w:rsid w:val="00F063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semiHidden/>
    <w:locked/>
    <w:rsid w:val="00D50DE0"/>
    <w:rPr>
      <w:rFonts w:ascii="Arial" w:eastAsia="Times New Roman" w:hAnsi="Arial"/>
      <w:lang w:val="en-GB" w:eastAsia="en-US" w:bidi="th-TH"/>
    </w:rPr>
  </w:style>
  <w:style w:type="paragraph" w:styleId="DocumentMap">
    <w:name w:val="Document Map"/>
    <w:basedOn w:val="Normal"/>
    <w:semiHidden/>
    <w:rsid w:val="00F063E8"/>
    <w:pPr>
      <w:shd w:val="clear" w:color="auto" w:fill="000080"/>
    </w:pPr>
  </w:style>
  <w:style w:type="paragraph" w:customStyle="1" w:styleId="7I-7H-">
    <w:name w:val="@7I-@#7H-"/>
    <w:basedOn w:val="Normal"/>
    <w:next w:val="Normal"/>
    <w:rsid w:val="00F063E8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F063E8"/>
    <w:rPr>
      <w:rFonts w:ascii="Tahoma" w:hAnsi="Tahoma" w:cs="Tahoma"/>
      <w:sz w:val="16"/>
      <w:szCs w:val="16"/>
    </w:rPr>
  </w:style>
  <w:style w:type="character" w:customStyle="1" w:styleId="grame">
    <w:name w:val="grame"/>
    <w:rsid w:val="00F063E8"/>
    <w:rPr>
      <w:sz w:val="24"/>
      <w:szCs w:val="24"/>
      <w:bdr w:val="single" w:sz="12" w:space="0" w:color="auto" w:frame="1"/>
    </w:rPr>
  </w:style>
  <w:style w:type="character" w:styleId="CommentReference">
    <w:name w:val="annotation reference"/>
    <w:semiHidden/>
    <w:rsid w:val="00F063E8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063E8"/>
    <w:rPr>
      <w:sz w:val="20"/>
      <w:szCs w:val="23"/>
    </w:rPr>
  </w:style>
  <w:style w:type="character" w:customStyle="1" w:styleId="CommentTextChar">
    <w:name w:val="Comment Text Char"/>
    <w:link w:val="CommentText"/>
    <w:semiHidden/>
    <w:rsid w:val="0062534A"/>
    <w:rPr>
      <w:rFonts w:ascii="Cordia New" w:eastAsia="Cordia New" w:hAnsi="Cordia New" w:cs="Cordia New"/>
      <w:szCs w:val="23"/>
      <w:lang w:val="en-US" w:eastAsia="en-US" w:bidi="th-TH"/>
    </w:rPr>
  </w:style>
  <w:style w:type="paragraph" w:styleId="CommentSubject">
    <w:name w:val="annotation subject"/>
    <w:basedOn w:val="CommentText"/>
    <w:next w:val="CommentText"/>
    <w:semiHidden/>
    <w:rsid w:val="00F063E8"/>
    <w:rPr>
      <w:b/>
      <w:bCs/>
    </w:rPr>
  </w:style>
  <w:style w:type="paragraph" w:customStyle="1" w:styleId="Style3">
    <w:name w:val="Style3"/>
    <w:basedOn w:val="Normal"/>
    <w:rsid w:val="00F063E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Angsana New"/>
      <w:sz w:val="16"/>
      <w:szCs w:val="16"/>
    </w:rPr>
  </w:style>
  <w:style w:type="paragraph" w:customStyle="1" w:styleId="Text">
    <w:name w:val="Text"/>
    <w:basedOn w:val="Normal"/>
    <w:rsid w:val="00F063E8"/>
    <w:pPr>
      <w:spacing w:after="240"/>
      <w:ind w:firstLine="1440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HTMLPreformatted">
    <w:name w:val="HTML Preformatted"/>
    <w:basedOn w:val="Normal"/>
    <w:rsid w:val="00F063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ReportHeading1">
    <w:name w:val="ReportHeading1"/>
    <w:basedOn w:val="Normal"/>
    <w:uiPriority w:val="99"/>
    <w:rsid w:val="00BA32B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????? T"/>
    <w:basedOn w:val="Normal"/>
    <w:rsid w:val="00DF339E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DC12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10397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block">
    <w:name w:val="block"/>
    <w:aliases w:val="b"/>
    <w:basedOn w:val="BodyText"/>
    <w:rsid w:val="00923FC2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styleId="ListBullet">
    <w:name w:val="List Bullet"/>
    <w:basedOn w:val="Normal"/>
    <w:rsid w:val="00835C1F"/>
    <w:pPr>
      <w:numPr>
        <w:numId w:val="1"/>
      </w:numPr>
    </w:pPr>
  </w:style>
  <w:style w:type="paragraph" w:customStyle="1" w:styleId="acctfourfigures">
    <w:name w:val="acct four figures"/>
    <w:aliases w:val="a4"/>
    <w:basedOn w:val="Normal"/>
    <w:rsid w:val="0092316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Strong">
    <w:name w:val="Strong"/>
    <w:qFormat/>
    <w:rsid w:val="00923169"/>
    <w:rPr>
      <w:b/>
      <w:bCs/>
    </w:rPr>
  </w:style>
  <w:style w:type="paragraph" w:styleId="NormalWeb">
    <w:name w:val="Normal (Web)"/>
    <w:basedOn w:val="Normal"/>
    <w:uiPriority w:val="99"/>
    <w:rsid w:val="0092316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CharCharChar">
    <w:name w:val="Char Char Char อักขระ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acctmergecolhdg">
    <w:name w:val="acct merge col hdg"/>
    <w:aliases w:val="mh"/>
    <w:basedOn w:val="Normal"/>
    <w:rsid w:val="00923169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alloonText1">
    <w:name w:val="Balloon Text1"/>
    <w:basedOn w:val="Normal"/>
    <w:semiHidden/>
    <w:rsid w:val="00C70DFC"/>
    <w:rPr>
      <w:rFonts w:ascii="Tahoma" w:hAnsi="Tahoma" w:cs="Tahoma"/>
      <w:sz w:val="16"/>
      <w:szCs w:val="16"/>
    </w:rPr>
  </w:style>
  <w:style w:type="paragraph" w:customStyle="1" w:styleId="a1">
    <w:name w:val="¢éÍ¤ÇÒÁ"/>
    <w:basedOn w:val="Normal"/>
    <w:rsid w:val="00C70DFC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C41D2"/>
    <w:pPr>
      <w:tabs>
        <w:tab w:val="left" w:pos="540"/>
      </w:tabs>
      <w:spacing w:line="240" w:lineRule="atLeast"/>
      <w:ind w:right="27"/>
      <w:jc w:val="thaiDistribute"/>
    </w:pPr>
    <w:rPr>
      <w:rFonts w:hAnsi="Angsana New"/>
      <w:i/>
      <w:iCs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C41D2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ListBullet2">
    <w:name w:val="List Bullet 2"/>
    <w:basedOn w:val="Normal"/>
    <w:rsid w:val="00AC41D2"/>
    <w:pPr>
      <w:numPr>
        <w:numId w:val="2"/>
      </w:numPr>
    </w:pPr>
  </w:style>
  <w:style w:type="paragraph" w:styleId="Index1">
    <w:name w:val="index 1"/>
    <w:basedOn w:val="Normal"/>
    <w:next w:val="Normal"/>
    <w:autoRedefine/>
    <w:semiHidden/>
    <w:rsid w:val="00107A57"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xl39">
    <w:name w:val="xl39"/>
    <w:basedOn w:val="Normal"/>
    <w:rsid w:val="00107A57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customStyle="1" w:styleId="BodySingle">
    <w:name w:val="Body Single"/>
    <w:rsid w:val="009C014D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character" w:customStyle="1" w:styleId="CharChar11">
    <w:name w:val="Char Char11"/>
    <w:rsid w:val="0062534A"/>
    <w:rPr>
      <w:rFonts w:ascii="Cordia New" w:eastAsia="MS Mincho" w:hAnsi="Cordia New" w:cs="Cordia New"/>
      <w:sz w:val="28"/>
      <w:szCs w:val="28"/>
      <w:lang w:val="en-US" w:eastAsia="en-US" w:bidi="th-TH"/>
    </w:rPr>
  </w:style>
  <w:style w:type="paragraph" w:styleId="Revision">
    <w:name w:val="Revision"/>
    <w:hidden/>
    <w:uiPriority w:val="99"/>
    <w:semiHidden/>
    <w:rsid w:val="00540F94"/>
    <w:rPr>
      <w:rFonts w:cs="Cordia New"/>
      <w:sz w:val="28"/>
      <w:szCs w:val="35"/>
    </w:rPr>
  </w:style>
  <w:style w:type="paragraph" w:customStyle="1" w:styleId="CharCharCharChar">
    <w:name w:val="Char Char Char Char"/>
    <w:basedOn w:val="Normal"/>
    <w:rsid w:val="0066049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FootnoteText">
    <w:name w:val="footnote text"/>
    <w:basedOn w:val="Normal"/>
    <w:semiHidden/>
    <w:rsid w:val="002D1B71"/>
    <w:rPr>
      <w:sz w:val="20"/>
      <w:szCs w:val="20"/>
    </w:rPr>
  </w:style>
  <w:style w:type="character" w:styleId="FootnoteReference">
    <w:name w:val="footnote reference"/>
    <w:semiHidden/>
    <w:rsid w:val="002D1B71"/>
    <w:rPr>
      <w:vertAlign w:val="superscript"/>
    </w:rPr>
  </w:style>
  <w:style w:type="paragraph" w:styleId="NoSpacing">
    <w:name w:val="No Spacing"/>
    <w:link w:val="NoSpacingChar"/>
    <w:uiPriority w:val="1"/>
    <w:qFormat/>
    <w:rsid w:val="00E8528B"/>
    <w:rPr>
      <w:rFonts w:ascii="Calibri" w:hAnsi="Calibri" w:cs="Arial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E8528B"/>
    <w:rPr>
      <w:rFonts w:ascii="Calibri" w:eastAsia="MS Mincho" w:hAnsi="Calibri" w:cs="Arial"/>
      <w:sz w:val="22"/>
      <w:szCs w:val="22"/>
      <w:lang w:eastAsia="ja-JP" w:bidi="ar-SA"/>
    </w:rPr>
  </w:style>
  <w:style w:type="paragraph" w:customStyle="1" w:styleId="Default">
    <w:name w:val="Default"/>
    <w:basedOn w:val="Normal"/>
    <w:rsid w:val="00634D8D"/>
    <w:pPr>
      <w:autoSpaceDE w:val="0"/>
      <w:autoSpaceDN w:val="0"/>
    </w:pPr>
    <w:rPr>
      <w:rFonts w:eastAsia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21E0"/>
    <w:pPr>
      <w:ind w:left="720"/>
    </w:pPr>
    <w:rPr>
      <w:szCs w:val="35"/>
    </w:rPr>
  </w:style>
  <w:style w:type="paragraph" w:customStyle="1" w:styleId="s4">
    <w:name w:val="s4"/>
    <w:basedOn w:val="Normal"/>
    <w:rsid w:val="00E83212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rsid w:val="00E83212"/>
  </w:style>
  <w:style w:type="character" w:customStyle="1" w:styleId="s5">
    <w:name w:val="s5"/>
    <w:rsid w:val="00E83212"/>
  </w:style>
  <w:style w:type="character" w:customStyle="1" w:styleId="st1">
    <w:name w:val="st1"/>
    <w:rsid w:val="001059F3"/>
  </w:style>
  <w:style w:type="paragraph" w:styleId="PlainText">
    <w:name w:val="Plain Text"/>
    <w:basedOn w:val="Normal"/>
    <w:link w:val="PlainTextChar"/>
    <w:uiPriority w:val="99"/>
    <w:unhideWhenUsed/>
    <w:rsid w:val="00EA517F"/>
    <w:rPr>
      <w:rFonts w:ascii="Tahoma" w:eastAsia="Calibri" w:hAnsi="Tahoma" w:cs="Angsana New"/>
      <w:sz w:val="22"/>
      <w:szCs w:val="22"/>
    </w:rPr>
  </w:style>
  <w:style w:type="character" w:customStyle="1" w:styleId="PlainTextChar">
    <w:name w:val="Plain Text Char"/>
    <w:link w:val="PlainText"/>
    <w:uiPriority w:val="99"/>
    <w:rsid w:val="00EA517F"/>
    <w:rPr>
      <w:rFonts w:ascii="Tahoma" w:eastAsia="Calibri" w:hAnsi="Tahoma" w:cs="Tahoma"/>
      <w:sz w:val="22"/>
      <w:szCs w:val="22"/>
    </w:rPr>
  </w:style>
  <w:style w:type="paragraph" w:styleId="EnvelopeAddress">
    <w:name w:val="envelope address"/>
    <w:basedOn w:val="Normal"/>
    <w:rsid w:val="00C409CD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 w:cs="Angsana New"/>
      <w:sz w:val="24"/>
      <w:szCs w:val="24"/>
    </w:rPr>
  </w:style>
  <w:style w:type="character" w:customStyle="1" w:styleId="Heading3Char">
    <w:name w:val="Heading 3 Char"/>
    <w:link w:val="Heading3"/>
    <w:rsid w:val="00396F15"/>
    <w:rPr>
      <w:rFonts w:ascii="Angsana New"/>
      <w:b/>
      <w:bCs/>
      <w:color w:val="000000"/>
      <w:sz w:val="24"/>
      <w:szCs w:val="24"/>
    </w:rPr>
  </w:style>
  <w:style w:type="character" w:styleId="Hyperlink">
    <w:name w:val="Hyperlink"/>
    <w:rsid w:val="00690140"/>
    <w:rPr>
      <w:rFonts w:ascii="Arial" w:hAnsi="Arial"/>
      <w:color w:val="0000FF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993">
      <w:bodyDiv w:val="1"/>
      <w:marLeft w:val="21"/>
      <w:marRight w:val="2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7667">
                  <w:marLeft w:val="12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60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4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2516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8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558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7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6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7491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400956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4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2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810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8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5185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1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6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9" Type="http://schemas.openxmlformats.org/officeDocument/2006/relationships/image" Target="media/image22.emf"/><Relationship Id="rId21" Type="http://schemas.openxmlformats.org/officeDocument/2006/relationships/image" Target="media/image13.emf"/><Relationship Id="rId34" Type="http://schemas.openxmlformats.org/officeDocument/2006/relationships/image" Target="media/image20.emf"/><Relationship Id="rId42" Type="http://schemas.openxmlformats.org/officeDocument/2006/relationships/image" Target="media/image25.emf"/><Relationship Id="rId47" Type="http://schemas.openxmlformats.org/officeDocument/2006/relationships/image" Target="media/image30.emf"/><Relationship Id="rId50" Type="http://schemas.openxmlformats.org/officeDocument/2006/relationships/image" Target="media/image33.emf"/><Relationship Id="rId55" Type="http://schemas.openxmlformats.org/officeDocument/2006/relationships/image" Target="media/image38.emf"/><Relationship Id="rId63" Type="http://schemas.openxmlformats.org/officeDocument/2006/relationships/image" Target="media/image46.emf"/><Relationship Id="rId68" Type="http://schemas.openxmlformats.org/officeDocument/2006/relationships/image" Target="media/image51.emf"/><Relationship Id="rId76" Type="http://schemas.openxmlformats.org/officeDocument/2006/relationships/header" Target="header7.xml"/><Relationship Id="rId7" Type="http://schemas.openxmlformats.org/officeDocument/2006/relationships/footnotes" Target="footnotes.xml"/><Relationship Id="rId71" Type="http://schemas.openxmlformats.org/officeDocument/2006/relationships/image" Target="media/image54.emf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9" Type="http://schemas.openxmlformats.org/officeDocument/2006/relationships/footer" Target="footer1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32" Type="http://schemas.openxmlformats.org/officeDocument/2006/relationships/footer" Target="footer3.xml"/><Relationship Id="rId37" Type="http://schemas.openxmlformats.org/officeDocument/2006/relationships/header" Target="header6.xml"/><Relationship Id="rId40" Type="http://schemas.openxmlformats.org/officeDocument/2006/relationships/image" Target="media/image23.emf"/><Relationship Id="rId45" Type="http://schemas.openxmlformats.org/officeDocument/2006/relationships/image" Target="media/image28.emf"/><Relationship Id="rId53" Type="http://schemas.openxmlformats.org/officeDocument/2006/relationships/image" Target="media/image36.emf"/><Relationship Id="rId58" Type="http://schemas.openxmlformats.org/officeDocument/2006/relationships/image" Target="media/image41.emf"/><Relationship Id="rId66" Type="http://schemas.openxmlformats.org/officeDocument/2006/relationships/image" Target="media/image49.emf"/><Relationship Id="rId74" Type="http://schemas.openxmlformats.org/officeDocument/2006/relationships/image" Target="media/image57.emf"/><Relationship Id="rId79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image" Target="media/image44.emf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31" Type="http://schemas.openxmlformats.org/officeDocument/2006/relationships/header" Target="header3.xml"/><Relationship Id="rId44" Type="http://schemas.openxmlformats.org/officeDocument/2006/relationships/image" Target="media/image27.emf"/><Relationship Id="rId52" Type="http://schemas.openxmlformats.org/officeDocument/2006/relationships/image" Target="media/image35.emf"/><Relationship Id="rId60" Type="http://schemas.openxmlformats.org/officeDocument/2006/relationships/image" Target="media/image43.emf"/><Relationship Id="rId65" Type="http://schemas.openxmlformats.org/officeDocument/2006/relationships/image" Target="media/image48.emf"/><Relationship Id="rId73" Type="http://schemas.openxmlformats.org/officeDocument/2006/relationships/image" Target="media/image56.emf"/><Relationship Id="rId78" Type="http://schemas.openxmlformats.org/officeDocument/2006/relationships/header" Target="header9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35" Type="http://schemas.openxmlformats.org/officeDocument/2006/relationships/header" Target="header4.xml"/><Relationship Id="rId43" Type="http://schemas.openxmlformats.org/officeDocument/2006/relationships/image" Target="media/image26.emf"/><Relationship Id="rId48" Type="http://schemas.openxmlformats.org/officeDocument/2006/relationships/image" Target="media/image31.emf"/><Relationship Id="rId56" Type="http://schemas.openxmlformats.org/officeDocument/2006/relationships/image" Target="media/image39.emf"/><Relationship Id="rId64" Type="http://schemas.openxmlformats.org/officeDocument/2006/relationships/image" Target="media/image47.emf"/><Relationship Id="rId69" Type="http://schemas.openxmlformats.org/officeDocument/2006/relationships/image" Target="media/image52.emf"/><Relationship Id="rId77" Type="http://schemas.openxmlformats.org/officeDocument/2006/relationships/header" Target="header8.xml"/><Relationship Id="rId8" Type="http://schemas.openxmlformats.org/officeDocument/2006/relationships/endnotes" Target="endnotes.xml"/><Relationship Id="rId51" Type="http://schemas.openxmlformats.org/officeDocument/2006/relationships/image" Target="media/image34.emf"/><Relationship Id="rId72" Type="http://schemas.openxmlformats.org/officeDocument/2006/relationships/image" Target="media/image55.emf"/><Relationship Id="rId80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33" Type="http://schemas.openxmlformats.org/officeDocument/2006/relationships/image" Target="media/image19.emf"/><Relationship Id="rId38" Type="http://schemas.openxmlformats.org/officeDocument/2006/relationships/image" Target="media/image21.emf"/><Relationship Id="rId46" Type="http://schemas.openxmlformats.org/officeDocument/2006/relationships/image" Target="media/image29.emf"/><Relationship Id="rId59" Type="http://schemas.openxmlformats.org/officeDocument/2006/relationships/image" Target="media/image42.emf"/><Relationship Id="rId67" Type="http://schemas.openxmlformats.org/officeDocument/2006/relationships/image" Target="media/image50.emf"/><Relationship Id="rId20" Type="http://schemas.openxmlformats.org/officeDocument/2006/relationships/image" Target="media/image12.emf"/><Relationship Id="rId41" Type="http://schemas.openxmlformats.org/officeDocument/2006/relationships/image" Target="media/image24.emf"/><Relationship Id="rId54" Type="http://schemas.openxmlformats.org/officeDocument/2006/relationships/image" Target="media/image37.emf"/><Relationship Id="rId62" Type="http://schemas.openxmlformats.org/officeDocument/2006/relationships/image" Target="media/image45.emf"/><Relationship Id="rId70" Type="http://schemas.openxmlformats.org/officeDocument/2006/relationships/image" Target="media/image53.emf"/><Relationship Id="rId75" Type="http://schemas.openxmlformats.org/officeDocument/2006/relationships/image" Target="media/image58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header" Target="header2.xml"/><Relationship Id="rId36" Type="http://schemas.openxmlformats.org/officeDocument/2006/relationships/header" Target="header5.xml"/><Relationship Id="rId49" Type="http://schemas.openxmlformats.org/officeDocument/2006/relationships/image" Target="media/image32.emf"/><Relationship Id="rId57" Type="http://schemas.openxmlformats.org/officeDocument/2006/relationships/image" Target="media/image4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5000011982</EngagementID>
  <LogicalEMSServerID>587502520312770826</LogicalEMSServerID>
  <WorkingPaperID>2672851483800000396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0945B-714C-4B32-AC7E-08A664757172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A095388D-107F-4CD5-8952-4A226326F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2</Pages>
  <Words>21776</Words>
  <Characters>124129</Characters>
  <Application>Microsoft Office Word</Application>
  <DocSecurity>0</DocSecurity>
  <Lines>1034</Lines>
  <Paragraphs>291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Ping</vt:lpstr>
    </vt:vector>
  </TitlesOfParts>
  <Company>KPMG</Company>
  <LinksUpToDate>false</LinksUpToDate>
  <CharactersWithSpaces>145614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Ping</dc:title>
  <dc:creator>windows</dc:creator>
  <cp:lastModifiedBy>pkatayanaphat@deloitte.com</cp:lastModifiedBy>
  <cp:revision>72</cp:revision>
  <cp:lastPrinted>2019-02-08T09:04:00Z</cp:lastPrinted>
  <dcterms:created xsi:type="dcterms:W3CDTF">2019-02-04T02:49:00Z</dcterms:created>
  <dcterms:modified xsi:type="dcterms:W3CDTF">2019-02-08T10:02:00Z</dcterms:modified>
</cp:coreProperties>
</file>