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375E5" w14:textId="71AF1652" w:rsidR="00DD1E47" w:rsidRDefault="00E13751" w:rsidP="001C0A00">
      <w:pPr>
        <w:pStyle w:val="Heading2"/>
      </w:pPr>
      <w:r>
        <w:t xml:space="preserve"> </w:t>
      </w:r>
    </w:p>
    <w:p w14:paraId="44EEA00B" w14:textId="77777777" w:rsidR="00D15EA5" w:rsidRDefault="006F1B19" w:rsidP="00D15EA5">
      <w:pPr>
        <w:pStyle w:val="BodyText"/>
      </w:pPr>
      <w:bookmarkStart w:id="1" w:name="_GoBack"/>
      <w:bookmarkEnd w:id="1"/>
      <w:r w:rsidRPr="004A0DFE">
        <w:br w:type="textWrapping" w:clear="all"/>
      </w:r>
    </w:p>
    <w:p w14:paraId="117E9546" w14:textId="77777777" w:rsidR="00D15EA5" w:rsidRDefault="00D15EA5" w:rsidP="00D15EA5">
      <w:pPr>
        <w:pStyle w:val="BodyText"/>
      </w:pPr>
    </w:p>
    <w:p w14:paraId="403158A6" w14:textId="77777777" w:rsidR="00D15EA5" w:rsidRDefault="00D15EA5" w:rsidP="00D15EA5">
      <w:pPr>
        <w:pStyle w:val="BodyText"/>
        <w:rPr>
          <w:rFonts w:cstheme="minorBidi"/>
          <w:lang w:bidi="th-TH"/>
        </w:rPr>
      </w:pPr>
    </w:p>
    <w:p w14:paraId="4022B750" w14:textId="77777777" w:rsidR="00801A1C" w:rsidRDefault="00801A1C" w:rsidP="00801A1C">
      <w:pPr>
        <w:pStyle w:val="BodyText"/>
        <w:spacing w:after="0" w:line="240" w:lineRule="auto"/>
        <w:rPr>
          <w:rFonts w:ascii="Arial" w:hAnsi="Arial"/>
          <w:sz w:val="10"/>
          <w:szCs w:val="10"/>
        </w:rPr>
      </w:pPr>
    </w:p>
    <w:p w14:paraId="0EDF5E31" w14:textId="77777777" w:rsidR="009548AA" w:rsidRPr="00801A1C" w:rsidRDefault="009548AA" w:rsidP="00801A1C">
      <w:pPr>
        <w:pStyle w:val="BodyText"/>
        <w:spacing w:after="0" w:line="240" w:lineRule="auto"/>
        <w:rPr>
          <w:rFonts w:ascii="Arial" w:hAnsi="Arial"/>
          <w:sz w:val="10"/>
          <w:szCs w:val="10"/>
        </w:rPr>
      </w:pPr>
    </w:p>
    <w:p w14:paraId="2A2D4762" w14:textId="77777777" w:rsidR="00A97A84" w:rsidRDefault="00A97A84" w:rsidP="002A4DE7">
      <w:pPr>
        <w:pStyle w:val="BodyText"/>
        <w:spacing w:before="120" w:after="0" w:line="240" w:lineRule="auto"/>
        <w:rPr>
          <w:rFonts w:ascii="Arial" w:hAnsi="Arial"/>
          <w:sz w:val="19"/>
          <w:szCs w:val="19"/>
        </w:rPr>
      </w:pPr>
    </w:p>
    <w:p w14:paraId="26183C51" w14:textId="77777777" w:rsidR="00277243" w:rsidRDefault="00277243" w:rsidP="002A4DE7">
      <w:pPr>
        <w:pStyle w:val="BodyText"/>
        <w:spacing w:before="120" w:after="0" w:line="240" w:lineRule="auto"/>
        <w:rPr>
          <w:rFonts w:ascii="Arial" w:hAnsi="Arial"/>
          <w:sz w:val="19"/>
          <w:szCs w:val="19"/>
        </w:rPr>
      </w:pPr>
    </w:p>
    <w:p w14:paraId="360415CE" w14:textId="77777777" w:rsidR="00E32428" w:rsidRPr="004A0993" w:rsidRDefault="00D73C81" w:rsidP="002A4DE7">
      <w:pPr>
        <w:pStyle w:val="BodyText"/>
        <w:spacing w:before="120" w:after="0" w:line="240" w:lineRule="auto"/>
        <w:rPr>
          <w:rFonts w:ascii="Arial" w:hAnsi="Arial"/>
          <w:b/>
          <w:bCs/>
          <w:sz w:val="19"/>
          <w:szCs w:val="19"/>
        </w:rPr>
      </w:pPr>
      <w:r w:rsidRPr="004A0993">
        <w:rPr>
          <w:rFonts w:ascii="Arial" w:hAnsi="Arial"/>
          <w:b/>
          <w:bCs/>
          <w:sz w:val="19"/>
          <w:szCs w:val="19"/>
        </w:rPr>
        <w:t xml:space="preserve">To the </w:t>
      </w:r>
      <w:r w:rsidR="009548AA" w:rsidRPr="004A0993">
        <w:rPr>
          <w:rFonts w:ascii="Arial" w:hAnsi="Arial"/>
          <w:b/>
          <w:bCs/>
          <w:sz w:val="19"/>
          <w:szCs w:val="19"/>
        </w:rPr>
        <w:t xml:space="preserve">Shareholders of </w:t>
      </w:r>
      <w:proofErr w:type="spellStart"/>
      <w:r w:rsidR="00DC5DDA" w:rsidRPr="00DC5DDA">
        <w:rPr>
          <w:rFonts w:ascii="Arial" w:hAnsi="Arial"/>
          <w:b/>
          <w:bCs/>
          <w:sz w:val="19"/>
          <w:szCs w:val="19"/>
        </w:rPr>
        <w:t>Sahamitr</w:t>
      </w:r>
      <w:proofErr w:type="spellEnd"/>
      <w:r w:rsidR="00DC5DDA" w:rsidRPr="00DC5DDA">
        <w:rPr>
          <w:rFonts w:ascii="Arial" w:hAnsi="Arial"/>
          <w:b/>
          <w:bCs/>
          <w:sz w:val="19"/>
          <w:szCs w:val="19"/>
        </w:rPr>
        <w:t xml:space="preserve"> Pressure Container Public Company Limited</w:t>
      </w:r>
    </w:p>
    <w:p w14:paraId="55C54884" w14:textId="77777777" w:rsidR="00E32428" w:rsidRPr="009548AA" w:rsidRDefault="00E32428" w:rsidP="00E32428">
      <w:pPr>
        <w:pStyle w:val="BodyText"/>
        <w:spacing w:line="360" w:lineRule="auto"/>
        <w:rPr>
          <w:rFonts w:ascii="Arial" w:hAnsi="Arial"/>
          <w:sz w:val="20"/>
        </w:rPr>
      </w:pPr>
    </w:p>
    <w:p w14:paraId="0C7BD123" w14:textId="77777777" w:rsidR="00801A1C" w:rsidRPr="00801A1C" w:rsidRDefault="00A97A84" w:rsidP="00801A1C">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14:paraId="0512F5BF" w14:textId="77777777" w:rsidR="00801A1C" w:rsidRPr="009548AA" w:rsidRDefault="00801A1C" w:rsidP="001906DB">
      <w:pPr>
        <w:pStyle w:val="BodyText"/>
        <w:spacing w:after="0" w:line="360" w:lineRule="auto"/>
        <w:jc w:val="thaiDistribute"/>
        <w:rPr>
          <w:rFonts w:ascii="Arial" w:hAnsi="Arial"/>
          <w:sz w:val="20"/>
        </w:rPr>
      </w:pPr>
    </w:p>
    <w:p w14:paraId="436A658C" w14:textId="383A0CE2" w:rsidR="00801A1C" w:rsidRPr="004A7EB9" w:rsidRDefault="00DC5DDA" w:rsidP="00801A1C">
      <w:pPr>
        <w:pStyle w:val="BodyText"/>
        <w:spacing w:after="0" w:line="360" w:lineRule="auto"/>
        <w:jc w:val="thaiDistribute"/>
        <w:rPr>
          <w:rFonts w:ascii="Arial" w:hAnsi="Arial"/>
          <w:sz w:val="19"/>
          <w:szCs w:val="19"/>
        </w:rPr>
      </w:pPr>
      <w:r w:rsidRPr="00DC5DDA">
        <w:rPr>
          <w:rFonts w:ascii="Arial" w:hAnsi="Arial"/>
          <w:sz w:val="19"/>
          <w:szCs w:val="19"/>
        </w:rPr>
        <w:t xml:space="preserve">I have audited the financial statements of </w:t>
      </w:r>
      <w:proofErr w:type="spellStart"/>
      <w:r w:rsidRPr="00DC5DDA">
        <w:rPr>
          <w:rFonts w:ascii="Arial" w:hAnsi="Arial"/>
          <w:sz w:val="19"/>
          <w:szCs w:val="19"/>
        </w:rPr>
        <w:t>Sahamitr</w:t>
      </w:r>
      <w:proofErr w:type="spellEnd"/>
      <w:r w:rsidRPr="00DC5DDA">
        <w:rPr>
          <w:rFonts w:ascii="Arial" w:hAnsi="Arial"/>
          <w:sz w:val="19"/>
          <w:szCs w:val="19"/>
        </w:rPr>
        <w:t xml:space="preserve"> Pressure Container Public Company Limited </w:t>
      </w:r>
      <w:r w:rsidR="00992857">
        <w:rPr>
          <w:rFonts w:ascii="Arial" w:hAnsi="Arial"/>
          <w:sz w:val="19"/>
          <w:szCs w:val="19"/>
        </w:rPr>
        <w:t xml:space="preserve">    </w:t>
      </w:r>
      <w:proofErr w:type="gramStart"/>
      <w:r w:rsidR="00992857">
        <w:rPr>
          <w:rFonts w:ascii="Arial" w:hAnsi="Arial"/>
          <w:sz w:val="19"/>
          <w:szCs w:val="19"/>
        </w:rPr>
        <w:t xml:space="preserve">   </w:t>
      </w:r>
      <w:r w:rsidRPr="00DC5DDA">
        <w:rPr>
          <w:rFonts w:ascii="Arial" w:hAnsi="Arial"/>
          <w:sz w:val="19"/>
          <w:szCs w:val="19"/>
        </w:rPr>
        <w:t>(</w:t>
      </w:r>
      <w:proofErr w:type="gramEnd"/>
      <w:r w:rsidRPr="00DC5DDA">
        <w:rPr>
          <w:rFonts w:ascii="Arial" w:hAnsi="Arial"/>
          <w:sz w:val="19"/>
          <w:szCs w:val="19"/>
        </w:rPr>
        <w:t>the “Company”), which comprise the statement of financial position as at 31 December 201</w:t>
      </w:r>
      <w:r w:rsidR="003B244D">
        <w:rPr>
          <w:rFonts w:ascii="Arial" w:hAnsi="Arial"/>
          <w:sz w:val="19"/>
          <w:szCs w:val="19"/>
        </w:rPr>
        <w:t>8</w:t>
      </w:r>
      <w:r w:rsidRPr="00DC5DDA">
        <w:rPr>
          <w:rFonts w:ascii="Arial" w:hAnsi="Arial"/>
          <w:sz w:val="19"/>
          <w:szCs w:val="19"/>
        </w:rPr>
        <w:t>, and the statement</w:t>
      </w:r>
      <w:r w:rsidR="00BF42F5">
        <w:rPr>
          <w:rFonts w:ascii="Arial" w:hAnsi="Arial"/>
          <w:sz w:val="19"/>
          <w:szCs w:val="19"/>
        </w:rPr>
        <w:t>s</w:t>
      </w:r>
      <w:r w:rsidRPr="00DC5DDA">
        <w:rPr>
          <w:rFonts w:ascii="Arial" w:hAnsi="Arial"/>
          <w:sz w:val="19"/>
          <w:szCs w:val="19"/>
        </w:rPr>
        <w:t xml:space="preserve"> of profit or loss and other comprehensive income, statement of changes in shareholders’ equity and statement of cash flows for the year then ended, and notes to financial statements, including a summary of significant accounting policies.</w:t>
      </w:r>
    </w:p>
    <w:p w14:paraId="63C6786F" w14:textId="77777777" w:rsidR="00801A1C" w:rsidRPr="009548AA" w:rsidRDefault="00801A1C" w:rsidP="001906DB">
      <w:pPr>
        <w:pStyle w:val="BodyText"/>
        <w:spacing w:after="0" w:line="360" w:lineRule="auto"/>
        <w:jc w:val="thaiDistribute"/>
        <w:rPr>
          <w:rFonts w:ascii="Arial" w:hAnsi="Arial"/>
          <w:sz w:val="20"/>
        </w:rPr>
      </w:pPr>
    </w:p>
    <w:p w14:paraId="50072C97" w14:textId="5D47674B" w:rsidR="00A97A84" w:rsidRDefault="00DC5DDA" w:rsidP="004A0993">
      <w:pPr>
        <w:pStyle w:val="BodyText"/>
        <w:spacing w:after="0" w:line="360" w:lineRule="auto"/>
        <w:jc w:val="thaiDistribute"/>
        <w:rPr>
          <w:rFonts w:ascii="Arial" w:hAnsi="Arial"/>
          <w:sz w:val="19"/>
          <w:szCs w:val="19"/>
        </w:rPr>
      </w:pPr>
      <w:r w:rsidRPr="00DC5DDA">
        <w:rPr>
          <w:rFonts w:ascii="Arial" w:hAnsi="Arial"/>
          <w:sz w:val="19"/>
          <w:szCs w:val="19"/>
        </w:rPr>
        <w:t>In my opinion, the accompanying financial statements present fairly, in all material respects, the financial position as at 31 December 201</w:t>
      </w:r>
      <w:r w:rsidR="003B244D">
        <w:rPr>
          <w:rFonts w:ascii="Arial" w:hAnsi="Arial"/>
          <w:sz w:val="19"/>
          <w:szCs w:val="19"/>
        </w:rPr>
        <w:t>8</w:t>
      </w:r>
      <w:r w:rsidRPr="00DC5DDA">
        <w:rPr>
          <w:rFonts w:ascii="Arial" w:hAnsi="Arial"/>
          <w:sz w:val="19"/>
          <w:szCs w:val="19"/>
        </w:rPr>
        <w:t xml:space="preserve"> and the financial performance and cash flows for the year then ended in accordance with Thai Financial Reporting Standards.</w:t>
      </w:r>
    </w:p>
    <w:p w14:paraId="3E4676C5" w14:textId="77777777" w:rsidR="004A0993" w:rsidRPr="00A97A84" w:rsidRDefault="004A0993" w:rsidP="004A0993">
      <w:pPr>
        <w:pStyle w:val="BodyText"/>
        <w:spacing w:after="0" w:line="360" w:lineRule="auto"/>
        <w:jc w:val="thaiDistribute"/>
        <w:rPr>
          <w:rFonts w:ascii="Arial" w:hAnsi="Arial" w:cstheme="minorBidi"/>
          <w:sz w:val="20"/>
          <w:szCs w:val="25"/>
          <w:cs/>
          <w:lang w:bidi="th-TH"/>
        </w:rPr>
      </w:pPr>
    </w:p>
    <w:p w14:paraId="30473C35" w14:textId="77777777" w:rsidR="00A85FEB" w:rsidRDefault="00A85FEB" w:rsidP="00801A1C">
      <w:pPr>
        <w:pStyle w:val="BodyText"/>
        <w:spacing w:after="0" w:line="360" w:lineRule="auto"/>
        <w:jc w:val="thaiDistribute"/>
        <w:rPr>
          <w:rFonts w:ascii="Arial" w:hAnsi="Arial"/>
          <w:i/>
          <w:iCs/>
          <w:sz w:val="19"/>
          <w:szCs w:val="19"/>
        </w:rPr>
      </w:pPr>
      <w:r w:rsidRPr="00A85FEB">
        <w:rPr>
          <w:rFonts w:ascii="Arial" w:hAnsi="Arial"/>
          <w:i/>
          <w:iCs/>
          <w:sz w:val="19"/>
          <w:szCs w:val="19"/>
        </w:rPr>
        <w:t>Basis for Opinion</w:t>
      </w:r>
    </w:p>
    <w:p w14:paraId="37DD9286" w14:textId="77777777" w:rsidR="00A85FEB" w:rsidRDefault="00A85FEB" w:rsidP="00801A1C">
      <w:pPr>
        <w:pStyle w:val="BodyText"/>
        <w:spacing w:after="0" w:line="360" w:lineRule="auto"/>
        <w:jc w:val="thaiDistribute"/>
        <w:rPr>
          <w:rFonts w:ascii="Arial" w:hAnsi="Arial"/>
          <w:i/>
          <w:iCs/>
          <w:sz w:val="19"/>
          <w:szCs w:val="19"/>
        </w:rPr>
      </w:pPr>
    </w:p>
    <w:p w14:paraId="4A4AED47" w14:textId="726685CF" w:rsidR="00801A1C" w:rsidRDefault="003B244D" w:rsidP="001906DB">
      <w:pPr>
        <w:pStyle w:val="BodyText"/>
        <w:spacing w:after="0" w:line="360" w:lineRule="auto"/>
        <w:jc w:val="thaiDistribute"/>
        <w:rPr>
          <w:rFonts w:ascii="Arial" w:hAnsi="Arial"/>
          <w:sz w:val="19"/>
          <w:szCs w:val="19"/>
        </w:rPr>
      </w:pPr>
      <w:r w:rsidRPr="003B244D">
        <w:rPr>
          <w:rFonts w:ascii="Arial" w:hAnsi="Arial"/>
          <w:sz w:val="19"/>
          <w:szCs w:val="19"/>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Federation of Accounting Professions’ Code of Ethics for Professional Accountants that is relevant to my audit of the financial statements, and I have fulfilled my other ethical responsibilities in accordance with these requirements. I believe that the audit evidence I have obtained is sufficient and appropriate to provide a basis for my opinion.</w:t>
      </w:r>
    </w:p>
    <w:p w14:paraId="377DAB63" w14:textId="77777777" w:rsidR="004A0993" w:rsidRDefault="004A0993" w:rsidP="001906DB">
      <w:pPr>
        <w:pStyle w:val="BodyText"/>
        <w:spacing w:after="0" w:line="360" w:lineRule="auto"/>
        <w:jc w:val="thaiDistribute"/>
        <w:rPr>
          <w:rFonts w:ascii="Arial" w:hAnsi="Arial"/>
          <w:sz w:val="19"/>
          <w:szCs w:val="19"/>
        </w:rPr>
      </w:pPr>
    </w:p>
    <w:p w14:paraId="6B24D2B3" w14:textId="77777777" w:rsidR="004A0993" w:rsidRDefault="004A0993" w:rsidP="001906DB">
      <w:pPr>
        <w:pStyle w:val="BodyText"/>
        <w:spacing w:after="0" w:line="360" w:lineRule="auto"/>
        <w:jc w:val="thaiDistribute"/>
        <w:rPr>
          <w:rFonts w:ascii="Arial" w:hAnsi="Arial"/>
          <w:sz w:val="19"/>
          <w:szCs w:val="19"/>
        </w:rPr>
      </w:pPr>
    </w:p>
    <w:p w14:paraId="7EB3FFC8" w14:textId="77777777" w:rsidR="00DC5DDA" w:rsidRDefault="00DC5DDA" w:rsidP="001906DB">
      <w:pPr>
        <w:pStyle w:val="BodyText"/>
        <w:spacing w:after="0" w:line="360" w:lineRule="auto"/>
        <w:jc w:val="thaiDistribute"/>
        <w:rPr>
          <w:rFonts w:ascii="Arial" w:hAnsi="Arial"/>
          <w:sz w:val="19"/>
          <w:szCs w:val="19"/>
        </w:rPr>
      </w:pPr>
    </w:p>
    <w:p w14:paraId="1B9B58A4" w14:textId="77777777" w:rsidR="00394653" w:rsidRDefault="00394653">
      <w:pPr>
        <w:spacing w:after="0" w:line="240" w:lineRule="auto"/>
        <w:rPr>
          <w:rFonts w:ascii="Arial" w:hAnsi="Arial"/>
          <w:i/>
          <w:iCs/>
          <w:sz w:val="19"/>
          <w:szCs w:val="19"/>
        </w:rPr>
      </w:pPr>
      <w:r>
        <w:rPr>
          <w:rFonts w:ascii="Arial" w:hAnsi="Arial"/>
          <w:i/>
          <w:iCs/>
          <w:sz w:val="19"/>
          <w:szCs w:val="19"/>
        </w:rPr>
        <w:br w:type="page"/>
      </w:r>
    </w:p>
    <w:p w14:paraId="2E9179B8" w14:textId="0E6A35B7" w:rsidR="004A0993" w:rsidRPr="00CC4449" w:rsidRDefault="00B70166" w:rsidP="001906DB">
      <w:pPr>
        <w:pStyle w:val="BodyText"/>
        <w:spacing w:after="0" w:line="360" w:lineRule="auto"/>
        <w:jc w:val="thaiDistribute"/>
        <w:rPr>
          <w:rFonts w:ascii="Arial" w:hAnsi="Arial"/>
          <w:i/>
          <w:iCs/>
          <w:sz w:val="19"/>
          <w:szCs w:val="19"/>
        </w:rPr>
      </w:pPr>
      <w:r w:rsidRPr="00CC4449">
        <w:rPr>
          <w:rFonts w:ascii="Arial" w:hAnsi="Arial"/>
          <w:i/>
          <w:iCs/>
          <w:sz w:val="19"/>
          <w:szCs w:val="19"/>
        </w:rPr>
        <w:lastRenderedPageBreak/>
        <w:t>Key audit matters</w:t>
      </w:r>
    </w:p>
    <w:p w14:paraId="1DF7534D" w14:textId="77777777" w:rsidR="00B70166" w:rsidRPr="00CC4449" w:rsidRDefault="00B70166" w:rsidP="001906DB">
      <w:pPr>
        <w:pStyle w:val="BodyText"/>
        <w:spacing w:after="0" w:line="360" w:lineRule="auto"/>
        <w:jc w:val="thaiDistribute"/>
        <w:rPr>
          <w:rFonts w:ascii="Arial" w:hAnsi="Arial"/>
          <w:i/>
          <w:iCs/>
          <w:sz w:val="19"/>
          <w:szCs w:val="19"/>
        </w:rPr>
      </w:pPr>
    </w:p>
    <w:p w14:paraId="34436114" w14:textId="3338D931" w:rsidR="00B70166" w:rsidRDefault="00DC5DDA" w:rsidP="001906DB">
      <w:pPr>
        <w:pStyle w:val="BodyText"/>
        <w:spacing w:after="0" w:line="360" w:lineRule="auto"/>
        <w:jc w:val="thaiDistribute"/>
        <w:rPr>
          <w:rFonts w:ascii="Arial" w:hAnsi="Arial"/>
          <w:sz w:val="19"/>
          <w:szCs w:val="19"/>
        </w:rPr>
      </w:pPr>
      <w:r w:rsidRPr="00CC4449">
        <w:rPr>
          <w:rFonts w:ascii="Arial" w:hAnsi="Arial"/>
          <w:sz w:val="19"/>
          <w:szCs w:val="19"/>
        </w:rPr>
        <w:t>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26F0E8AC" w14:textId="031AC6FC" w:rsidR="002F46D5" w:rsidRDefault="002F46D5" w:rsidP="001906DB">
      <w:pPr>
        <w:pStyle w:val="BodyText"/>
        <w:spacing w:after="0" w:line="360" w:lineRule="auto"/>
        <w:jc w:val="thaiDistribute"/>
        <w:rPr>
          <w:rFonts w:ascii="Arial" w:hAnsi="Arial"/>
          <w:sz w:val="19"/>
          <w:szCs w:val="19"/>
        </w:rPr>
      </w:pPr>
    </w:p>
    <w:tbl>
      <w:tblPr>
        <w:tblStyle w:val="TableGrid"/>
        <w:tblW w:w="8757" w:type="dxa"/>
        <w:tblInd w:w="-185" w:type="dxa"/>
        <w:tblLook w:val="04A0" w:firstRow="1" w:lastRow="0" w:firstColumn="1" w:lastColumn="0" w:noHBand="0" w:noVBand="1"/>
      </w:tblPr>
      <w:tblGrid>
        <w:gridCol w:w="4608"/>
        <w:gridCol w:w="4149"/>
      </w:tblGrid>
      <w:tr w:rsidR="002F46D5" w:rsidRPr="00B70166" w14:paraId="0AE77997" w14:textId="77777777" w:rsidTr="00075F79">
        <w:tc>
          <w:tcPr>
            <w:tcW w:w="4608" w:type="dxa"/>
          </w:tcPr>
          <w:p w14:paraId="378922F5" w14:textId="77777777" w:rsidR="002F46D5" w:rsidRPr="00B70166" w:rsidRDefault="002F46D5" w:rsidP="00075F79">
            <w:pPr>
              <w:pStyle w:val="BodyText"/>
              <w:spacing w:after="0" w:line="360" w:lineRule="auto"/>
              <w:rPr>
                <w:rFonts w:ascii="Arial" w:hAnsi="Arial"/>
                <w:b/>
                <w:bCs/>
                <w:sz w:val="19"/>
                <w:szCs w:val="19"/>
              </w:rPr>
            </w:pPr>
            <w:r w:rsidRPr="00B70166">
              <w:rPr>
                <w:rFonts w:ascii="Arial" w:hAnsi="Arial"/>
                <w:b/>
                <w:bCs/>
                <w:sz w:val="19"/>
                <w:szCs w:val="19"/>
              </w:rPr>
              <w:t>Key audit matter</w:t>
            </w:r>
          </w:p>
        </w:tc>
        <w:tc>
          <w:tcPr>
            <w:tcW w:w="4149" w:type="dxa"/>
          </w:tcPr>
          <w:p w14:paraId="230ED3FE" w14:textId="77777777" w:rsidR="002F46D5" w:rsidRPr="00B70166" w:rsidRDefault="002F46D5" w:rsidP="00075F79">
            <w:pPr>
              <w:pStyle w:val="BodyText"/>
              <w:spacing w:after="0" w:line="360" w:lineRule="auto"/>
              <w:ind w:hanging="132"/>
              <w:rPr>
                <w:rFonts w:ascii="Arial" w:hAnsi="Arial"/>
                <w:b/>
                <w:bCs/>
                <w:sz w:val="19"/>
                <w:szCs w:val="19"/>
              </w:rPr>
            </w:pPr>
            <w:r>
              <w:rPr>
                <w:rFonts w:ascii="Arial" w:hAnsi="Arial"/>
                <w:b/>
                <w:bCs/>
                <w:sz w:val="19"/>
                <w:szCs w:val="19"/>
              </w:rPr>
              <w:t xml:space="preserve">  </w:t>
            </w:r>
            <w:r w:rsidRPr="00DC5DDA">
              <w:rPr>
                <w:rFonts w:ascii="Arial" w:hAnsi="Arial"/>
                <w:b/>
                <w:bCs/>
                <w:sz w:val="19"/>
                <w:szCs w:val="19"/>
              </w:rPr>
              <w:t>Audit response</w:t>
            </w:r>
          </w:p>
        </w:tc>
      </w:tr>
      <w:tr w:rsidR="002F46D5" w:rsidRPr="009F330B" w14:paraId="63B315B3" w14:textId="77777777" w:rsidTr="00075F79">
        <w:tc>
          <w:tcPr>
            <w:tcW w:w="4608" w:type="dxa"/>
          </w:tcPr>
          <w:p w14:paraId="6D303FD0" w14:textId="77777777" w:rsidR="002F46D5" w:rsidRDefault="002F46D5" w:rsidP="00075F79">
            <w:pPr>
              <w:pStyle w:val="BodyText"/>
              <w:spacing w:after="0" w:line="276" w:lineRule="auto"/>
              <w:jc w:val="thaiDistribute"/>
              <w:rPr>
                <w:rFonts w:ascii="Arial" w:hAnsi="Arial"/>
                <w:i/>
                <w:iCs/>
                <w:sz w:val="19"/>
                <w:szCs w:val="19"/>
              </w:rPr>
            </w:pPr>
            <w:bookmarkStart w:id="2" w:name="_Hlk633982"/>
          </w:p>
          <w:p w14:paraId="6F0D03F9" w14:textId="77777777" w:rsidR="002F46D5" w:rsidRDefault="002F46D5" w:rsidP="00075F79">
            <w:pPr>
              <w:pStyle w:val="BodyText"/>
              <w:spacing w:after="0" w:line="360" w:lineRule="auto"/>
              <w:jc w:val="thaiDistribute"/>
              <w:rPr>
                <w:rFonts w:ascii="Arial" w:hAnsi="Arial"/>
                <w:sz w:val="19"/>
                <w:szCs w:val="19"/>
              </w:rPr>
            </w:pPr>
            <w:r>
              <w:rPr>
                <w:rFonts w:ascii="Arial" w:hAnsi="Arial"/>
                <w:i/>
                <w:iCs/>
                <w:sz w:val="19"/>
                <w:szCs w:val="19"/>
              </w:rPr>
              <w:t>Allowance</w:t>
            </w:r>
            <w:r w:rsidRPr="00BD13C8">
              <w:rPr>
                <w:rFonts w:ascii="Arial" w:hAnsi="Arial"/>
                <w:i/>
                <w:iCs/>
                <w:sz w:val="19"/>
                <w:szCs w:val="19"/>
              </w:rPr>
              <w:t xml:space="preserve"> for </w:t>
            </w:r>
            <w:r>
              <w:rPr>
                <w:rFonts w:ascii="Arial" w:hAnsi="Arial"/>
                <w:i/>
                <w:iCs/>
                <w:sz w:val="19"/>
                <w:szCs w:val="19"/>
              </w:rPr>
              <w:t>decline</w:t>
            </w:r>
            <w:r w:rsidRPr="00BD13C8">
              <w:rPr>
                <w:rFonts w:ascii="Arial" w:hAnsi="Arial"/>
                <w:i/>
                <w:iCs/>
                <w:sz w:val="19"/>
                <w:szCs w:val="19"/>
              </w:rPr>
              <w:t xml:space="preserve"> in value of inventories </w:t>
            </w:r>
          </w:p>
          <w:p w14:paraId="615E5992" w14:textId="77777777" w:rsidR="002F46D5" w:rsidRDefault="002F46D5" w:rsidP="00075F79">
            <w:pPr>
              <w:pStyle w:val="BodyText"/>
              <w:spacing w:after="0" w:line="360" w:lineRule="auto"/>
              <w:jc w:val="thaiDistribute"/>
              <w:rPr>
                <w:rFonts w:ascii="Arial" w:hAnsi="Arial"/>
                <w:sz w:val="19"/>
                <w:szCs w:val="19"/>
              </w:rPr>
            </w:pPr>
          </w:p>
          <w:p w14:paraId="7B9F2874" w14:textId="77777777" w:rsidR="002F46D5" w:rsidRPr="003F1A6B" w:rsidRDefault="002F46D5" w:rsidP="00075F79">
            <w:pPr>
              <w:pStyle w:val="BodyText"/>
              <w:spacing w:after="0" w:line="360" w:lineRule="auto"/>
              <w:jc w:val="thaiDistribute"/>
              <w:rPr>
                <w:rFonts w:ascii="Arial" w:hAnsi="Arial"/>
                <w:sz w:val="12"/>
                <w:szCs w:val="12"/>
              </w:rPr>
            </w:pPr>
          </w:p>
          <w:p w14:paraId="23DFD1FE" w14:textId="5D908257" w:rsidR="002F46D5" w:rsidRPr="00521819" w:rsidRDefault="002F46D5" w:rsidP="00075F79">
            <w:pPr>
              <w:pStyle w:val="BodyText"/>
              <w:spacing w:after="0" w:line="360" w:lineRule="auto"/>
              <w:jc w:val="thaiDistribute"/>
              <w:rPr>
                <w:rFonts w:ascii="Arial" w:hAnsi="Arial" w:cs="Browallia New"/>
                <w:sz w:val="19"/>
                <w:szCs w:val="24"/>
                <w:highlight w:val="yellow"/>
                <w:lang w:bidi="th-TH"/>
              </w:rPr>
            </w:pPr>
            <w:r w:rsidRPr="00051C2F">
              <w:rPr>
                <w:rFonts w:ascii="Arial" w:hAnsi="Arial"/>
                <w:sz w:val="19"/>
                <w:szCs w:val="19"/>
              </w:rPr>
              <w:t>As at 31 December 201</w:t>
            </w:r>
            <w:r>
              <w:rPr>
                <w:rFonts w:ascii="Arial" w:hAnsi="Arial"/>
                <w:sz w:val="19"/>
                <w:szCs w:val="19"/>
              </w:rPr>
              <w:t>8</w:t>
            </w:r>
            <w:r>
              <w:rPr>
                <w:rFonts w:ascii="Arial" w:hAnsi="Arial"/>
                <w:sz w:val="19"/>
                <w:szCs w:val="19"/>
                <w:lang w:val="en-US"/>
              </w:rPr>
              <w:t>,</w:t>
            </w:r>
            <w:r w:rsidRPr="00051C2F">
              <w:rPr>
                <w:rFonts w:ascii="Arial" w:hAnsi="Arial"/>
                <w:sz w:val="19"/>
                <w:szCs w:val="19"/>
              </w:rPr>
              <w:t xml:space="preserve"> the Company ha</w:t>
            </w:r>
            <w:r>
              <w:rPr>
                <w:rFonts w:ascii="Arial" w:hAnsi="Arial"/>
                <w:sz w:val="19"/>
                <w:szCs w:val="19"/>
              </w:rPr>
              <w:t>s</w:t>
            </w:r>
            <w:r w:rsidRPr="00051C2F">
              <w:rPr>
                <w:rFonts w:ascii="Arial" w:hAnsi="Arial"/>
                <w:sz w:val="19"/>
                <w:szCs w:val="19"/>
              </w:rPr>
              <w:t xml:space="preserve"> inventories </w:t>
            </w:r>
            <w:r>
              <w:rPr>
                <w:rFonts w:ascii="Arial" w:hAnsi="Arial"/>
                <w:spacing w:val="-4"/>
                <w:sz w:val="19"/>
                <w:szCs w:val="19"/>
              </w:rPr>
              <w:t>amount</w:t>
            </w:r>
            <w:r w:rsidRPr="00DC5DDA">
              <w:rPr>
                <w:rFonts w:ascii="Arial" w:hAnsi="Arial"/>
                <w:spacing w:val="-4"/>
                <w:sz w:val="19"/>
                <w:szCs w:val="19"/>
              </w:rPr>
              <w:t xml:space="preserve"> of Baht </w:t>
            </w:r>
            <w:r>
              <w:rPr>
                <w:rFonts w:ascii="Arial" w:hAnsi="Arial"/>
                <w:spacing w:val="-4"/>
                <w:sz w:val="19"/>
                <w:szCs w:val="19"/>
              </w:rPr>
              <w:t>880.37</w:t>
            </w:r>
            <w:r w:rsidRPr="00051C2F">
              <w:rPr>
                <w:rFonts w:ascii="Arial" w:hAnsi="Arial"/>
                <w:sz w:val="19"/>
                <w:szCs w:val="19"/>
              </w:rPr>
              <w:t xml:space="preserve"> million</w:t>
            </w:r>
            <w:r>
              <w:rPr>
                <w:rFonts w:ascii="Arial" w:hAnsi="Arial"/>
                <w:sz w:val="19"/>
                <w:szCs w:val="19"/>
              </w:rPr>
              <w:t>, which</w:t>
            </w:r>
            <w:r w:rsidRPr="001C0A00">
              <w:rPr>
                <w:rFonts w:ascii="Arial" w:hAnsi="Arial"/>
                <w:sz w:val="19"/>
                <w:szCs w:val="19"/>
                <w:lang w:val="en-US"/>
              </w:rPr>
              <w:t xml:space="preserve"> </w:t>
            </w:r>
            <w:r>
              <w:rPr>
                <w:rFonts w:ascii="Arial" w:hAnsi="Arial"/>
                <w:sz w:val="19"/>
                <w:szCs w:val="19"/>
                <w:lang w:val="en-US"/>
              </w:rPr>
              <w:t xml:space="preserve">comprises of raw material, work in process, and finished goods. </w:t>
            </w:r>
          </w:p>
          <w:p w14:paraId="5C87CDD2" w14:textId="77777777" w:rsidR="002F46D5" w:rsidRPr="00975223" w:rsidRDefault="002F46D5" w:rsidP="00075F79">
            <w:pPr>
              <w:pStyle w:val="BodyText"/>
              <w:spacing w:after="0" w:line="360" w:lineRule="auto"/>
              <w:jc w:val="thaiDistribute"/>
              <w:rPr>
                <w:rFonts w:ascii="Arial" w:hAnsi="Arial"/>
                <w:spacing w:val="-4"/>
                <w:sz w:val="19"/>
                <w:szCs w:val="19"/>
              </w:rPr>
            </w:pPr>
          </w:p>
          <w:p w14:paraId="60EFD53E" w14:textId="340302AA" w:rsidR="002F46D5" w:rsidRPr="00633A9E" w:rsidRDefault="002F46D5" w:rsidP="002F46D5">
            <w:pPr>
              <w:pStyle w:val="BodyText"/>
              <w:spacing w:after="0" w:line="360" w:lineRule="auto"/>
              <w:jc w:val="thaiDistribute"/>
              <w:rPr>
                <w:rFonts w:ascii="Arial" w:hAnsi="Arial"/>
                <w:sz w:val="19"/>
                <w:szCs w:val="19"/>
              </w:rPr>
            </w:pPr>
            <w:r w:rsidRPr="00633A9E">
              <w:rPr>
                <w:rFonts w:ascii="Arial" w:hAnsi="Arial"/>
                <w:sz w:val="19"/>
                <w:szCs w:val="19"/>
              </w:rPr>
              <w:t>Steel is the main raw material of the Company’s products.</w:t>
            </w:r>
            <w:r>
              <w:rPr>
                <w:rFonts w:ascii="Arial" w:hAnsi="Arial"/>
                <w:sz w:val="19"/>
                <w:szCs w:val="19"/>
              </w:rPr>
              <w:t xml:space="preserve"> S</w:t>
            </w:r>
            <w:r w:rsidRPr="00633A9E">
              <w:rPr>
                <w:rFonts w:ascii="Arial" w:hAnsi="Arial"/>
                <w:sz w:val="19"/>
                <w:szCs w:val="19"/>
              </w:rPr>
              <w:t>teel</w:t>
            </w:r>
            <w:r>
              <w:rPr>
                <w:rFonts w:ascii="Arial" w:hAnsi="Arial"/>
                <w:sz w:val="19"/>
                <w:szCs w:val="19"/>
              </w:rPr>
              <w:t xml:space="preserve"> </w:t>
            </w:r>
            <w:r w:rsidRPr="00633A9E">
              <w:rPr>
                <w:rFonts w:ascii="Arial" w:hAnsi="Arial"/>
                <w:sz w:val="19"/>
                <w:szCs w:val="19"/>
              </w:rPr>
              <w:t>price</w:t>
            </w:r>
            <w:r>
              <w:rPr>
                <w:rFonts w:ascii="Arial" w:hAnsi="Arial"/>
                <w:sz w:val="19"/>
                <w:szCs w:val="19"/>
              </w:rPr>
              <w:t xml:space="preserve"> </w:t>
            </w:r>
            <w:r w:rsidRPr="00633A9E">
              <w:rPr>
                <w:rFonts w:ascii="Arial" w:hAnsi="Arial"/>
                <w:sz w:val="19"/>
                <w:szCs w:val="19"/>
              </w:rPr>
              <w:t xml:space="preserve">was a significant factor of the cost of inventories because steel has market price volatility, in the case of the fluctuation according to the market condition, this may result that the net realisable value of inventories is lower than their cost. </w:t>
            </w:r>
          </w:p>
          <w:p w14:paraId="6BD49133" w14:textId="77777777" w:rsidR="002F46D5" w:rsidRDefault="002F46D5" w:rsidP="00075F79">
            <w:pPr>
              <w:pStyle w:val="BodyText"/>
              <w:spacing w:after="0" w:line="360" w:lineRule="auto"/>
              <w:jc w:val="thaiDistribute"/>
              <w:rPr>
                <w:rFonts w:ascii="Arial" w:hAnsi="Arial"/>
                <w:spacing w:val="-4"/>
                <w:sz w:val="19"/>
                <w:szCs w:val="19"/>
              </w:rPr>
            </w:pPr>
          </w:p>
          <w:p w14:paraId="54D33E06" w14:textId="77777777" w:rsidR="002F46D5" w:rsidRPr="00A4642A" w:rsidRDefault="002F46D5" w:rsidP="00075F79">
            <w:pPr>
              <w:pStyle w:val="BodyText"/>
              <w:spacing w:after="0" w:line="360" w:lineRule="auto"/>
              <w:jc w:val="thaiDistribute"/>
              <w:rPr>
                <w:rFonts w:ascii="Arial" w:hAnsi="Arial"/>
                <w:spacing w:val="-4"/>
                <w:sz w:val="19"/>
                <w:szCs w:val="19"/>
                <w:cs/>
                <w:lang w:bidi="th-TH"/>
              </w:rPr>
            </w:pPr>
            <w:r>
              <w:rPr>
                <w:rFonts w:ascii="Arial" w:hAnsi="Arial"/>
                <w:spacing w:val="-4"/>
                <w:sz w:val="19"/>
                <w:szCs w:val="19"/>
              </w:rPr>
              <w:t xml:space="preserve">The estimation of allowance for decline in value of inventories involves the management judgements for considering the inventory turnover and deterioration of each category and the change in selling price which can be subjected to market situation. </w:t>
            </w:r>
          </w:p>
          <w:p w14:paraId="46FF469E" w14:textId="77777777" w:rsidR="002F46D5" w:rsidRDefault="002F46D5" w:rsidP="00075F79">
            <w:pPr>
              <w:pStyle w:val="BodyText"/>
              <w:spacing w:after="0" w:line="360" w:lineRule="auto"/>
              <w:jc w:val="thaiDistribute"/>
              <w:rPr>
                <w:rFonts w:ascii="Arial" w:hAnsi="Arial"/>
                <w:spacing w:val="-4"/>
                <w:sz w:val="19"/>
                <w:szCs w:val="19"/>
                <w:highlight w:val="yellow"/>
              </w:rPr>
            </w:pPr>
          </w:p>
          <w:p w14:paraId="4A44FE74" w14:textId="33780C6E" w:rsidR="002F46D5" w:rsidRPr="00282B28" w:rsidRDefault="002F46D5" w:rsidP="00075F79">
            <w:pPr>
              <w:pStyle w:val="BodyText"/>
              <w:spacing w:after="0" w:line="360" w:lineRule="auto"/>
              <w:jc w:val="thaiDistribute"/>
              <w:rPr>
                <w:rFonts w:ascii="Arial" w:hAnsi="Arial"/>
                <w:spacing w:val="-4"/>
                <w:sz w:val="19"/>
                <w:szCs w:val="19"/>
              </w:rPr>
            </w:pPr>
            <w:r w:rsidRPr="00DC5DDA">
              <w:rPr>
                <w:rFonts w:ascii="Arial" w:hAnsi="Arial"/>
                <w:spacing w:val="-4"/>
                <w:sz w:val="19"/>
                <w:szCs w:val="19"/>
              </w:rPr>
              <w:t>Refer to the note</w:t>
            </w:r>
            <w:r>
              <w:rPr>
                <w:rFonts w:ascii="Arial" w:hAnsi="Arial"/>
                <w:spacing w:val="-4"/>
                <w:sz w:val="19"/>
                <w:szCs w:val="19"/>
              </w:rPr>
              <w:t>s 4 and</w:t>
            </w:r>
            <w:r w:rsidRPr="00DC5DDA">
              <w:rPr>
                <w:rFonts w:ascii="Arial" w:hAnsi="Arial"/>
                <w:spacing w:val="-4"/>
                <w:sz w:val="19"/>
                <w:szCs w:val="19"/>
              </w:rPr>
              <w:t xml:space="preserve"> </w:t>
            </w:r>
            <w:r>
              <w:rPr>
                <w:rFonts w:ascii="Arial" w:hAnsi="Arial"/>
                <w:spacing w:val="-4"/>
                <w:sz w:val="19"/>
                <w:szCs w:val="19"/>
              </w:rPr>
              <w:t>9</w:t>
            </w:r>
            <w:r w:rsidRPr="00DC5DDA">
              <w:rPr>
                <w:rFonts w:ascii="Arial" w:hAnsi="Arial"/>
                <w:spacing w:val="-4"/>
                <w:sz w:val="19"/>
                <w:szCs w:val="19"/>
              </w:rPr>
              <w:t xml:space="preserve"> to financial statements and significant accounting policies.</w:t>
            </w:r>
          </w:p>
          <w:p w14:paraId="53E286ED" w14:textId="77777777" w:rsidR="002F46D5" w:rsidRPr="001B192B" w:rsidRDefault="002F46D5" w:rsidP="00075F79">
            <w:pPr>
              <w:pStyle w:val="BodyText"/>
              <w:spacing w:after="0" w:line="360" w:lineRule="auto"/>
              <w:jc w:val="thaiDistribute"/>
              <w:rPr>
                <w:rFonts w:ascii="Arial" w:hAnsi="Arial"/>
                <w:sz w:val="19"/>
                <w:szCs w:val="19"/>
                <w:highlight w:val="yellow"/>
              </w:rPr>
            </w:pPr>
          </w:p>
        </w:tc>
        <w:tc>
          <w:tcPr>
            <w:tcW w:w="4149" w:type="dxa"/>
          </w:tcPr>
          <w:p w14:paraId="345F0352" w14:textId="77777777" w:rsidR="002F46D5" w:rsidRDefault="002F46D5" w:rsidP="00075F79">
            <w:pPr>
              <w:pStyle w:val="BodyText"/>
              <w:spacing w:after="0" w:line="276" w:lineRule="auto"/>
              <w:jc w:val="thaiDistribute"/>
              <w:rPr>
                <w:rFonts w:ascii="Arial" w:hAnsi="Arial"/>
                <w:i/>
                <w:iCs/>
                <w:sz w:val="19"/>
                <w:szCs w:val="19"/>
              </w:rPr>
            </w:pPr>
          </w:p>
          <w:p w14:paraId="3C0F36BB" w14:textId="77777777" w:rsidR="002F46D5" w:rsidRPr="003F1A6B" w:rsidRDefault="002F46D5" w:rsidP="00075F79">
            <w:pPr>
              <w:pStyle w:val="BodyText"/>
              <w:spacing w:after="0" w:line="360" w:lineRule="auto"/>
              <w:jc w:val="thaiDistribute"/>
              <w:rPr>
                <w:rFonts w:ascii="Arial" w:hAnsi="Arial"/>
                <w:sz w:val="32"/>
                <w:szCs w:val="32"/>
                <w:highlight w:val="yellow"/>
              </w:rPr>
            </w:pPr>
          </w:p>
          <w:p w14:paraId="2EB38AE3" w14:textId="77777777" w:rsidR="002F46D5" w:rsidRDefault="002F46D5" w:rsidP="00075F79">
            <w:pPr>
              <w:pStyle w:val="BodyText"/>
              <w:spacing w:after="0" w:line="360" w:lineRule="auto"/>
              <w:jc w:val="thaiDistribute"/>
              <w:rPr>
                <w:rFonts w:ascii="Arial" w:hAnsi="Arial"/>
                <w:sz w:val="19"/>
                <w:szCs w:val="19"/>
                <w:highlight w:val="yellow"/>
              </w:rPr>
            </w:pPr>
          </w:p>
          <w:p w14:paraId="38E3EFF8" w14:textId="77777777" w:rsidR="002F46D5" w:rsidRDefault="002F46D5" w:rsidP="00075F79">
            <w:pPr>
              <w:pStyle w:val="BodyText"/>
              <w:spacing w:after="0" w:line="360" w:lineRule="auto"/>
              <w:jc w:val="thaiDistribute"/>
              <w:rPr>
                <w:rFonts w:ascii="Arial" w:hAnsi="Arial"/>
                <w:sz w:val="19"/>
                <w:szCs w:val="19"/>
              </w:rPr>
            </w:pPr>
            <w:r>
              <w:rPr>
                <w:rFonts w:ascii="Arial" w:hAnsi="Arial"/>
                <w:sz w:val="19"/>
                <w:szCs w:val="19"/>
              </w:rPr>
              <w:t xml:space="preserve">Obtain </w:t>
            </w:r>
            <w:r w:rsidRPr="00EA531B">
              <w:rPr>
                <w:rFonts w:ascii="Arial" w:hAnsi="Arial"/>
                <w:sz w:val="19"/>
                <w:szCs w:val="19"/>
              </w:rPr>
              <w:t xml:space="preserve">understanding </w:t>
            </w:r>
            <w:r>
              <w:rPr>
                <w:rFonts w:ascii="Arial" w:hAnsi="Arial"/>
                <w:sz w:val="19"/>
                <w:szCs w:val="19"/>
              </w:rPr>
              <w:t xml:space="preserve">the measurement of the net realizable value of inventories.  I evaluated whether the measurement is appropriate and comply with the Company’s accounting policy. </w:t>
            </w:r>
          </w:p>
          <w:p w14:paraId="1B79DE34" w14:textId="77777777" w:rsidR="002F46D5" w:rsidRDefault="002F46D5" w:rsidP="00075F79">
            <w:pPr>
              <w:pStyle w:val="BodyText"/>
              <w:spacing w:after="0" w:line="360" w:lineRule="auto"/>
              <w:jc w:val="thaiDistribute"/>
              <w:rPr>
                <w:rFonts w:ascii="Arial" w:hAnsi="Arial" w:cstheme="minorBidi"/>
                <w:sz w:val="19"/>
                <w:szCs w:val="24"/>
                <w:lang w:bidi="th-TH"/>
              </w:rPr>
            </w:pPr>
          </w:p>
          <w:p w14:paraId="2D4E33F4" w14:textId="77777777" w:rsidR="002F46D5" w:rsidRDefault="002F46D5" w:rsidP="00075F79">
            <w:pPr>
              <w:pStyle w:val="BodyText"/>
              <w:spacing w:after="0" w:line="360" w:lineRule="auto"/>
              <w:jc w:val="thaiDistribute"/>
              <w:rPr>
                <w:rFonts w:ascii="Arial" w:hAnsi="Arial"/>
                <w:sz w:val="19"/>
                <w:szCs w:val="19"/>
              </w:rPr>
            </w:pPr>
            <w:r>
              <w:rPr>
                <w:rFonts w:ascii="Arial" w:hAnsi="Arial" w:cstheme="minorBidi"/>
                <w:sz w:val="19"/>
                <w:szCs w:val="24"/>
                <w:lang w:val="en-US" w:bidi="th-TH"/>
              </w:rPr>
              <w:t>Test aging of inventories and evaluate the reasonableness of assumption used to set allowance for decline in value of inventories by management.  I considered the movement of inventory and recalculated the amount of allowance for decline in value of inventories by the Company’s accounting policy.</w:t>
            </w:r>
          </w:p>
          <w:p w14:paraId="2C2BE0EC" w14:textId="77777777" w:rsidR="002F46D5" w:rsidRPr="008F2AF4" w:rsidRDefault="002F46D5" w:rsidP="00075F79">
            <w:pPr>
              <w:pStyle w:val="BodyText"/>
              <w:spacing w:after="0" w:line="360" w:lineRule="auto"/>
              <w:jc w:val="thaiDistribute"/>
              <w:rPr>
                <w:rFonts w:ascii="Arial" w:hAnsi="Arial"/>
                <w:sz w:val="19"/>
                <w:szCs w:val="19"/>
              </w:rPr>
            </w:pPr>
          </w:p>
          <w:p w14:paraId="2A6089F0" w14:textId="77777777" w:rsidR="002F46D5" w:rsidRPr="008F2AF4" w:rsidRDefault="002F46D5" w:rsidP="00075F79">
            <w:pPr>
              <w:pStyle w:val="BodyText"/>
              <w:spacing w:after="0" w:line="360" w:lineRule="auto"/>
              <w:jc w:val="thaiDistribute"/>
              <w:rPr>
                <w:rFonts w:ascii="Arial" w:hAnsi="Arial"/>
                <w:sz w:val="19"/>
                <w:szCs w:val="19"/>
              </w:rPr>
            </w:pPr>
            <w:r>
              <w:rPr>
                <w:rFonts w:ascii="Arial" w:hAnsi="Arial"/>
                <w:sz w:val="19"/>
                <w:szCs w:val="19"/>
              </w:rPr>
              <w:t>E</w:t>
            </w:r>
            <w:r w:rsidRPr="008F2AF4">
              <w:rPr>
                <w:rFonts w:ascii="Arial" w:hAnsi="Arial"/>
                <w:sz w:val="19"/>
                <w:szCs w:val="19"/>
              </w:rPr>
              <w:t>xamine the calculation of estimated net realizable value of inventories by</w:t>
            </w:r>
            <w:r>
              <w:rPr>
                <w:rFonts w:ascii="Arial" w:hAnsi="Arial" w:cstheme="minorBidi" w:hint="cs"/>
                <w:sz w:val="19"/>
                <w:szCs w:val="24"/>
                <w:cs/>
                <w:lang w:bidi="th-TH"/>
              </w:rPr>
              <w:t xml:space="preserve"> </w:t>
            </w:r>
            <w:r w:rsidRPr="008F2AF4">
              <w:rPr>
                <w:rFonts w:ascii="Arial" w:hAnsi="Arial"/>
                <w:sz w:val="19"/>
                <w:szCs w:val="19"/>
              </w:rPr>
              <w:t>comparing</w:t>
            </w:r>
            <w:r>
              <w:rPr>
                <w:rFonts w:ascii="Arial" w:hAnsi="Arial"/>
                <w:sz w:val="19"/>
                <w:szCs w:val="19"/>
                <w:lang w:val="en-US"/>
              </w:rPr>
              <w:t>, on the test basis,</w:t>
            </w:r>
            <w:r w:rsidRPr="008F2AF4">
              <w:rPr>
                <w:rFonts w:ascii="Arial" w:hAnsi="Arial"/>
                <w:sz w:val="19"/>
                <w:szCs w:val="19"/>
              </w:rPr>
              <w:t xml:space="preserve"> the carrying cost of inventories against expected net realizable value. The net realizable is calculated from the selling price subsequent date, or the selling price in the customer’s purchase order less the estimated costs necessary to make the sale. </w:t>
            </w:r>
          </w:p>
          <w:p w14:paraId="54988B9C" w14:textId="77777777" w:rsidR="002F46D5" w:rsidRPr="008F2AF4" w:rsidRDefault="002F46D5" w:rsidP="00075F79">
            <w:pPr>
              <w:pStyle w:val="BodyText"/>
              <w:spacing w:after="0" w:line="360" w:lineRule="auto"/>
              <w:jc w:val="thaiDistribute"/>
              <w:rPr>
                <w:rFonts w:ascii="Arial" w:hAnsi="Arial"/>
                <w:sz w:val="19"/>
                <w:szCs w:val="19"/>
              </w:rPr>
            </w:pPr>
          </w:p>
          <w:p w14:paraId="7B30CE30" w14:textId="77777777" w:rsidR="002F46D5" w:rsidRDefault="002F46D5" w:rsidP="00075F79">
            <w:pPr>
              <w:pStyle w:val="BodyText"/>
              <w:spacing w:after="0" w:line="360" w:lineRule="auto"/>
              <w:jc w:val="thaiDistribute"/>
              <w:rPr>
                <w:rFonts w:ascii="Arial" w:hAnsi="Arial"/>
                <w:sz w:val="19"/>
                <w:szCs w:val="19"/>
              </w:rPr>
            </w:pPr>
            <w:r>
              <w:rPr>
                <w:rFonts w:ascii="Arial" w:hAnsi="Arial"/>
                <w:sz w:val="19"/>
                <w:szCs w:val="19"/>
              </w:rPr>
              <w:t>C</w:t>
            </w:r>
            <w:r w:rsidRPr="008F2AF4">
              <w:rPr>
                <w:rFonts w:ascii="Arial" w:hAnsi="Arial"/>
                <w:sz w:val="19"/>
                <w:szCs w:val="19"/>
              </w:rPr>
              <w:t>onsider the adequacy of disclosures in the relation to inventories in the notes to financial statements.</w:t>
            </w:r>
          </w:p>
          <w:p w14:paraId="1A630492" w14:textId="77777777" w:rsidR="002F46D5" w:rsidRPr="009F330B" w:rsidRDefault="002F46D5" w:rsidP="00075F79">
            <w:pPr>
              <w:pStyle w:val="BodyText"/>
              <w:spacing w:after="0" w:line="360" w:lineRule="auto"/>
              <w:jc w:val="thaiDistribute"/>
              <w:rPr>
                <w:rFonts w:ascii="Arial" w:hAnsi="Arial"/>
                <w:sz w:val="19"/>
                <w:szCs w:val="19"/>
              </w:rPr>
            </w:pPr>
          </w:p>
        </w:tc>
      </w:tr>
      <w:bookmarkEnd w:id="2"/>
    </w:tbl>
    <w:p w14:paraId="35506360" w14:textId="62EBB6EB" w:rsidR="002F46D5" w:rsidRDefault="002F46D5" w:rsidP="001906DB">
      <w:pPr>
        <w:pStyle w:val="BodyText"/>
        <w:spacing w:after="0" w:line="360" w:lineRule="auto"/>
        <w:jc w:val="thaiDistribute"/>
        <w:rPr>
          <w:rFonts w:ascii="Arial" w:hAnsi="Arial"/>
          <w:sz w:val="19"/>
          <w:szCs w:val="19"/>
        </w:rPr>
      </w:pPr>
    </w:p>
    <w:p w14:paraId="07D53A3A" w14:textId="77777777" w:rsidR="006D7875" w:rsidRDefault="006D7875" w:rsidP="001906DB">
      <w:pPr>
        <w:pStyle w:val="BodyText"/>
        <w:spacing w:after="0" w:line="360" w:lineRule="auto"/>
        <w:jc w:val="thaiDistribute"/>
        <w:rPr>
          <w:rFonts w:ascii="Arial" w:hAnsi="Arial"/>
          <w:sz w:val="19"/>
          <w:szCs w:val="19"/>
        </w:rPr>
      </w:pPr>
    </w:p>
    <w:p w14:paraId="0FF649FF" w14:textId="7681788D" w:rsidR="002F46D5" w:rsidRDefault="002F46D5" w:rsidP="001906DB">
      <w:pPr>
        <w:pStyle w:val="BodyText"/>
        <w:spacing w:after="0" w:line="360" w:lineRule="auto"/>
        <w:jc w:val="thaiDistribute"/>
        <w:rPr>
          <w:rFonts w:ascii="Arial" w:hAnsi="Arial"/>
          <w:sz w:val="19"/>
          <w:szCs w:val="19"/>
        </w:rPr>
      </w:pPr>
    </w:p>
    <w:p w14:paraId="443076F8" w14:textId="29E47CB1" w:rsidR="00CC2BD5" w:rsidRDefault="00CC2BD5" w:rsidP="00CC2BD5">
      <w:pPr>
        <w:pStyle w:val="BodyText"/>
        <w:spacing w:after="0" w:line="360" w:lineRule="auto"/>
        <w:jc w:val="thaiDistribute"/>
        <w:rPr>
          <w:rFonts w:ascii="Arial" w:hAnsi="Arial"/>
          <w:i/>
          <w:iCs/>
          <w:sz w:val="19"/>
          <w:szCs w:val="19"/>
        </w:rPr>
      </w:pPr>
      <w:r w:rsidRPr="00CC2BD5">
        <w:rPr>
          <w:rFonts w:ascii="Arial" w:hAnsi="Arial"/>
          <w:i/>
          <w:iCs/>
          <w:sz w:val="19"/>
          <w:szCs w:val="19"/>
        </w:rPr>
        <w:lastRenderedPageBreak/>
        <w:t>Other matter</w:t>
      </w:r>
    </w:p>
    <w:p w14:paraId="60D0A1E1" w14:textId="77777777" w:rsidR="007D025E" w:rsidRPr="00CC2BD5" w:rsidRDefault="007D025E" w:rsidP="00CC2BD5">
      <w:pPr>
        <w:pStyle w:val="BodyText"/>
        <w:spacing w:after="0" w:line="360" w:lineRule="auto"/>
        <w:jc w:val="thaiDistribute"/>
        <w:rPr>
          <w:rFonts w:ascii="Arial" w:hAnsi="Arial"/>
          <w:i/>
          <w:iCs/>
          <w:sz w:val="19"/>
          <w:szCs w:val="19"/>
        </w:rPr>
      </w:pPr>
    </w:p>
    <w:p w14:paraId="1250EBD4" w14:textId="77777777" w:rsidR="00CC2BD5" w:rsidRPr="00CC2BD5" w:rsidRDefault="00CC2BD5" w:rsidP="008E7641">
      <w:pPr>
        <w:pStyle w:val="BodyText"/>
        <w:spacing w:after="0" w:line="360" w:lineRule="auto"/>
        <w:jc w:val="thaiDistribute"/>
        <w:rPr>
          <w:rFonts w:ascii="Arial" w:hAnsi="Arial"/>
          <w:sz w:val="19"/>
          <w:szCs w:val="19"/>
        </w:rPr>
      </w:pPr>
      <w:r w:rsidRPr="00CC2BD5">
        <w:rPr>
          <w:rFonts w:ascii="Arial" w:hAnsi="Arial"/>
          <w:sz w:val="19"/>
          <w:szCs w:val="19"/>
        </w:rPr>
        <w:t xml:space="preserve">The financial statements of </w:t>
      </w:r>
      <w:proofErr w:type="spellStart"/>
      <w:r w:rsidRPr="00CC2BD5">
        <w:rPr>
          <w:rFonts w:ascii="Arial" w:hAnsi="Arial"/>
          <w:sz w:val="19"/>
          <w:szCs w:val="19"/>
        </w:rPr>
        <w:t>Sahamitr</w:t>
      </w:r>
      <w:proofErr w:type="spellEnd"/>
      <w:r w:rsidRPr="00CC2BD5">
        <w:rPr>
          <w:rFonts w:ascii="Arial" w:hAnsi="Arial"/>
          <w:sz w:val="19"/>
          <w:szCs w:val="19"/>
        </w:rPr>
        <w:t xml:space="preserve"> Pressure Container Public Company Limited for the year ended</w:t>
      </w:r>
    </w:p>
    <w:p w14:paraId="1FDA4534" w14:textId="608D6576" w:rsidR="00CC2BD5" w:rsidRPr="00CC2BD5" w:rsidRDefault="00CC2BD5" w:rsidP="008E7641">
      <w:pPr>
        <w:pStyle w:val="BodyText"/>
        <w:spacing w:after="0" w:line="360" w:lineRule="auto"/>
        <w:jc w:val="thaiDistribute"/>
        <w:rPr>
          <w:rFonts w:ascii="Arial" w:hAnsi="Arial"/>
          <w:sz w:val="19"/>
          <w:szCs w:val="19"/>
        </w:rPr>
      </w:pPr>
      <w:r w:rsidRPr="00CC2BD5">
        <w:rPr>
          <w:rFonts w:ascii="Arial" w:hAnsi="Arial"/>
          <w:sz w:val="19"/>
          <w:szCs w:val="19"/>
        </w:rPr>
        <w:t>31 December 201</w:t>
      </w:r>
      <w:r w:rsidR="00AE38B6">
        <w:rPr>
          <w:rFonts w:ascii="Arial" w:hAnsi="Arial"/>
          <w:sz w:val="19"/>
          <w:szCs w:val="19"/>
        </w:rPr>
        <w:t>7</w:t>
      </w:r>
      <w:r w:rsidRPr="00CC2BD5">
        <w:rPr>
          <w:rFonts w:ascii="Arial" w:hAnsi="Arial"/>
          <w:sz w:val="19"/>
          <w:szCs w:val="19"/>
        </w:rPr>
        <w:t xml:space="preserve">, </w:t>
      </w:r>
      <w:r w:rsidR="008E7641">
        <w:rPr>
          <w:rFonts w:ascii="Arial" w:hAnsi="Arial"/>
          <w:sz w:val="19"/>
          <w:szCs w:val="19"/>
        </w:rPr>
        <w:t xml:space="preserve">presented as comparative </w:t>
      </w:r>
      <w:r w:rsidR="00D47635">
        <w:rPr>
          <w:rFonts w:ascii="Arial" w:hAnsi="Arial"/>
          <w:sz w:val="19"/>
          <w:szCs w:val="19"/>
        </w:rPr>
        <w:t>information</w:t>
      </w:r>
      <w:r w:rsidR="009C660B">
        <w:rPr>
          <w:rFonts w:ascii="Arial" w:hAnsi="Arial"/>
          <w:sz w:val="19"/>
          <w:szCs w:val="19"/>
        </w:rPr>
        <w:t>,</w:t>
      </w:r>
      <w:r w:rsidR="008E7641">
        <w:rPr>
          <w:rFonts w:ascii="Arial" w:hAnsi="Arial"/>
          <w:sz w:val="19"/>
          <w:szCs w:val="19"/>
        </w:rPr>
        <w:t xml:space="preserve"> </w:t>
      </w:r>
      <w:r w:rsidRPr="00CC2BD5">
        <w:rPr>
          <w:rFonts w:ascii="Arial" w:hAnsi="Arial"/>
          <w:sz w:val="19"/>
          <w:szCs w:val="19"/>
        </w:rPr>
        <w:t xml:space="preserve">were audited by </w:t>
      </w:r>
      <w:r w:rsidR="008E7641">
        <w:rPr>
          <w:rFonts w:ascii="Arial" w:hAnsi="Arial"/>
          <w:sz w:val="19"/>
          <w:szCs w:val="19"/>
        </w:rPr>
        <w:t>an</w:t>
      </w:r>
      <w:r w:rsidRPr="00CC2BD5">
        <w:rPr>
          <w:rFonts w:ascii="Arial" w:hAnsi="Arial"/>
          <w:sz w:val="19"/>
          <w:szCs w:val="19"/>
        </w:rPr>
        <w:t>other auditor in the same office as mine who expressed an</w:t>
      </w:r>
      <w:r w:rsidR="008E7641">
        <w:rPr>
          <w:rFonts w:ascii="Arial" w:hAnsi="Arial"/>
          <w:sz w:val="19"/>
          <w:szCs w:val="19"/>
        </w:rPr>
        <w:t xml:space="preserve"> </w:t>
      </w:r>
      <w:r w:rsidRPr="00CC2BD5">
        <w:rPr>
          <w:rFonts w:ascii="Arial" w:hAnsi="Arial"/>
          <w:sz w:val="19"/>
          <w:szCs w:val="19"/>
        </w:rPr>
        <w:t xml:space="preserve">unmodified opinion on those statements </w:t>
      </w:r>
      <w:r w:rsidR="00E51401">
        <w:rPr>
          <w:rFonts w:ascii="Arial" w:hAnsi="Arial"/>
          <w:sz w:val="19"/>
          <w:szCs w:val="19"/>
        </w:rPr>
        <w:t>on</w:t>
      </w:r>
      <w:r w:rsidRPr="00CC2BD5">
        <w:rPr>
          <w:rFonts w:ascii="Arial" w:hAnsi="Arial"/>
          <w:sz w:val="19"/>
          <w:szCs w:val="19"/>
        </w:rPr>
        <w:t xml:space="preserve"> 1</w:t>
      </w:r>
      <w:r w:rsidR="009C660B">
        <w:rPr>
          <w:rFonts w:ascii="Arial" w:hAnsi="Arial"/>
          <w:sz w:val="19"/>
          <w:szCs w:val="19"/>
        </w:rPr>
        <w:t>4</w:t>
      </w:r>
      <w:r w:rsidRPr="00CC2BD5">
        <w:rPr>
          <w:rFonts w:ascii="Arial" w:hAnsi="Arial"/>
          <w:sz w:val="19"/>
          <w:szCs w:val="19"/>
        </w:rPr>
        <w:t xml:space="preserve"> February 201</w:t>
      </w:r>
      <w:r>
        <w:rPr>
          <w:rFonts w:ascii="Arial" w:hAnsi="Arial"/>
          <w:sz w:val="19"/>
          <w:szCs w:val="19"/>
        </w:rPr>
        <w:t>8</w:t>
      </w:r>
      <w:r w:rsidRPr="00CC2BD5">
        <w:rPr>
          <w:rFonts w:ascii="Arial" w:hAnsi="Arial"/>
          <w:sz w:val="19"/>
          <w:szCs w:val="19"/>
        </w:rPr>
        <w:t>.</w:t>
      </w:r>
    </w:p>
    <w:p w14:paraId="79296879" w14:textId="77777777" w:rsidR="00CC2BD5" w:rsidRDefault="00CC2BD5" w:rsidP="00277243">
      <w:pPr>
        <w:pStyle w:val="BodyText"/>
        <w:spacing w:after="0" w:line="360" w:lineRule="auto"/>
        <w:jc w:val="thaiDistribute"/>
        <w:rPr>
          <w:rFonts w:ascii="Arial" w:hAnsi="Arial"/>
          <w:i/>
          <w:iCs/>
          <w:sz w:val="19"/>
          <w:szCs w:val="19"/>
        </w:rPr>
      </w:pPr>
    </w:p>
    <w:p w14:paraId="5C308012" w14:textId="4C5522EB" w:rsidR="00DC5DDA" w:rsidRDefault="00DC5DDA" w:rsidP="00277243">
      <w:pPr>
        <w:pStyle w:val="BodyText"/>
        <w:spacing w:after="0" w:line="360" w:lineRule="auto"/>
        <w:jc w:val="thaiDistribute"/>
        <w:rPr>
          <w:rFonts w:ascii="Arial" w:hAnsi="Arial"/>
          <w:i/>
          <w:iCs/>
          <w:sz w:val="19"/>
          <w:szCs w:val="19"/>
        </w:rPr>
      </w:pPr>
      <w:r w:rsidRPr="00DC5DDA">
        <w:rPr>
          <w:rFonts w:ascii="Arial" w:hAnsi="Arial"/>
          <w:i/>
          <w:iCs/>
          <w:sz w:val="19"/>
          <w:szCs w:val="19"/>
        </w:rPr>
        <w:t>Other Information</w:t>
      </w:r>
    </w:p>
    <w:p w14:paraId="4BAE13A5" w14:textId="77777777" w:rsidR="00DC5DDA" w:rsidRDefault="00DC5DDA" w:rsidP="00277243">
      <w:pPr>
        <w:pStyle w:val="BodyText"/>
        <w:spacing w:after="0" w:line="360" w:lineRule="auto"/>
        <w:jc w:val="thaiDistribute"/>
        <w:rPr>
          <w:rFonts w:ascii="Arial" w:hAnsi="Arial"/>
          <w:i/>
          <w:iCs/>
          <w:sz w:val="19"/>
          <w:szCs w:val="19"/>
        </w:rPr>
      </w:pPr>
    </w:p>
    <w:p w14:paraId="70348A5D" w14:textId="77777777" w:rsidR="00DC5DDA" w:rsidRDefault="00DC5DDA" w:rsidP="00277243">
      <w:pPr>
        <w:pStyle w:val="BodyText"/>
        <w:spacing w:after="0" w:line="360" w:lineRule="auto"/>
        <w:jc w:val="thaiDistribute"/>
        <w:rPr>
          <w:rFonts w:ascii="Arial" w:hAnsi="Arial"/>
          <w:sz w:val="19"/>
          <w:szCs w:val="19"/>
        </w:rPr>
      </w:pPr>
      <w:r w:rsidRPr="00DC5DDA">
        <w:rPr>
          <w:rFonts w:ascii="Arial" w:hAnsi="Arial"/>
          <w:sz w:val="19"/>
          <w:szCs w:val="19"/>
        </w:rPr>
        <w:t>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w:t>
      </w:r>
    </w:p>
    <w:p w14:paraId="2AAD016E" w14:textId="77777777" w:rsidR="00DC5DDA" w:rsidRDefault="00DC5DDA" w:rsidP="00277243">
      <w:pPr>
        <w:pStyle w:val="BodyText"/>
        <w:spacing w:after="0" w:line="360" w:lineRule="auto"/>
        <w:jc w:val="thaiDistribute"/>
        <w:rPr>
          <w:rFonts w:ascii="Arial" w:hAnsi="Arial"/>
          <w:sz w:val="19"/>
          <w:szCs w:val="19"/>
        </w:rPr>
      </w:pPr>
    </w:p>
    <w:p w14:paraId="4A1CA550" w14:textId="77777777" w:rsidR="00277243" w:rsidRPr="00277243" w:rsidRDefault="00277243" w:rsidP="00277243">
      <w:pPr>
        <w:pStyle w:val="BodyText"/>
        <w:spacing w:after="0" w:line="360" w:lineRule="auto"/>
        <w:jc w:val="thaiDistribute"/>
        <w:rPr>
          <w:rFonts w:ascii="Arial" w:hAnsi="Arial"/>
          <w:sz w:val="19"/>
          <w:szCs w:val="19"/>
        </w:rPr>
      </w:pPr>
      <w:r w:rsidRPr="00277243">
        <w:rPr>
          <w:rFonts w:ascii="Arial" w:hAnsi="Arial"/>
          <w:sz w:val="19"/>
          <w:szCs w:val="19"/>
        </w:rPr>
        <w:t xml:space="preserve">My opinion on the financial statements does not cover the other information and I will not express any form of assurance conclusion thereon. </w:t>
      </w:r>
    </w:p>
    <w:p w14:paraId="47FECB6C" w14:textId="77777777" w:rsidR="00277243" w:rsidRPr="00277243" w:rsidRDefault="00277243" w:rsidP="00277243">
      <w:pPr>
        <w:pStyle w:val="BodyText"/>
        <w:spacing w:after="0" w:line="360" w:lineRule="auto"/>
        <w:jc w:val="thaiDistribute"/>
        <w:rPr>
          <w:rFonts w:ascii="Arial" w:hAnsi="Arial"/>
          <w:sz w:val="19"/>
          <w:szCs w:val="19"/>
        </w:rPr>
      </w:pPr>
    </w:p>
    <w:p w14:paraId="14CED484" w14:textId="50FE83A1" w:rsidR="00B95F0D" w:rsidRDefault="00DC5DDA" w:rsidP="00277243">
      <w:pPr>
        <w:pStyle w:val="BodyText"/>
        <w:spacing w:after="0" w:line="360" w:lineRule="auto"/>
        <w:jc w:val="thaiDistribute"/>
        <w:rPr>
          <w:rFonts w:ascii="Arial" w:hAnsi="Arial"/>
          <w:sz w:val="19"/>
          <w:szCs w:val="19"/>
        </w:rPr>
      </w:pPr>
      <w:r w:rsidRPr="00DC5DDA">
        <w:rPr>
          <w:rFonts w:ascii="Arial" w:hAnsi="Arial"/>
          <w:sz w:val="19"/>
          <w:szCs w:val="19"/>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w:t>
      </w:r>
      <w:r w:rsidR="000A13A1">
        <w:rPr>
          <w:rFonts w:ascii="Arial" w:hAnsi="Arial" w:cs="Browallia New"/>
          <w:sz w:val="19"/>
          <w:szCs w:val="24"/>
          <w:lang w:val="en-US" w:bidi="th-TH"/>
        </w:rPr>
        <w:t>,</w:t>
      </w:r>
      <w:r w:rsidRPr="00DC5DDA">
        <w:rPr>
          <w:rFonts w:ascii="Arial" w:hAnsi="Arial"/>
          <w:sz w:val="19"/>
          <w:szCs w:val="19"/>
        </w:rPr>
        <w:t xml:space="preserve"> or otherwise appears to be materially misstated.</w:t>
      </w:r>
      <w:r w:rsidR="00277243" w:rsidRPr="00277243">
        <w:rPr>
          <w:rFonts w:ascii="Arial" w:hAnsi="Arial"/>
          <w:sz w:val="19"/>
          <w:szCs w:val="19"/>
        </w:rPr>
        <w:t xml:space="preserve"> </w:t>
      </w:r>
    </w:p>
    <w:p w14:paraId="5DBB7D1B" w14:textId="77777777" w:rsidR="00B95F0D" w:rsidRDefault="00B95F0D" w:rsidP="00277243">
      <w:pPr>
        <w:pStyle w:val="BodyText"/>
        <w:spacing w:after="0" w:line="360" w:lineRule="auto"/>
        <w:jc w:val="thaiDistribute"/>
        <w:rPr>
          <w:rFonts w:ascii="Arial" w:hAnsi="Arial"/>
          <w:sz w:val="19"/>
          <w:szCs w:val="19"/>
        </w:rPr>
      </w:pPr>
    </w:p>
    <w:p w14:paraId="7CBB54A3" w14:textId="78125039" w:rsidR="00B95F0D" w:rsidRDefault="00277243" w:rsidP="006E794A">
      <w:pPr>
        <w:pStyle w:val="BodyText"/>
        <w:spacing w:after="0" w:line="360" w:lineRule="auto"/>
        <w:jc w:val="thaiDistribute"/>
        <w:rPr>
          <w:rFonts w:ascii="Arial" w:hAnsi="Arial"/>
          <w:sz w:val="19"/>
          <w:szCs w:val="19"/>
        </w:rPr>
      </w:pPr>
      <w:r w:rsidRPr="00277243">
        <w:rPr>
          <w:rFonts w:ascii="Arial" w:hAnsi="Arial"/>
          <w:sz w:val="19"/>
          <w:szCs w:val="19"/>
        </w:rPr>
        <w:t xml:space="preserve">When I read the annual report, if I conclude that there is a material misstatement therein, I am required to </w:t>
      </w:r>
      <w:r w:rsidR="000A13A1">
        <w:rPr>
          <w:rFonts w:ascii="Arial" w:hAnsi="Arial"/>
          <w:sz w:val="19"/>
          <w:szCs w:val="19"/>
        </w:rPr>
        <w:t>request management and</w:t>
      </w:r>
      <w:r w:rsidR="00E56D53">
        <w:rPr>
          <w:rFonts w:ascii="Arial" w:hAnsi="Arial"/>
          <w:sz w:val="19"/>
          <w:szCs w:val="19"/>
        </w:rPr>
        <w:t xml:space="preserve"> those char</w:t>
      </w:r>
      <w:r w:rsidR="00245D59">
        <w:rPr>
          <w:rFonts w:ascii="Arial" w:hAnsi="Arial"/>
          <w:sz w:val="19"/>
          <w:szCs w:val="19"/>
        </w:rPr>
        <w:t xml:space="preserve">ged with governance </w:t>
      </w:r>
      <w:r w:rsidR="00580EE1">
        <w:rPr>
          <w:rFonts w:ascii="Arial" w:hAnsi="Arial"/>
          <w:sz w:val="19"/>
          <w:szCs w:val="19"/>
        </w:rPr>
        <w:t>to correct the</w:t>
      </w:r>
      <w:r w:rsidR="002903E6">
        <w:rPr>
          <w:rFonts w:ascii="Arial" w:hAnsi="Arial" w:cstheme="minorBidi" w:hint="cs"/>
          <w:sz w:val="19"/>
          <w:szCs w:val="24"/>
          <w:cs/>
          <w:lang w:bidi="th-TH"/>
        </w:rPr>
        <w:t xml:space="preserve"> </w:t>
      </w:r>
      <w:r w:rsidR="00245D59">
        <w:rPr>
          <w:rFonts w:ascii="Arial" w:hAnsi="Arial"/>
          <w:sz w:val="19"/>
          <w:szCs w:val="19"/>
        </w:rPr>
        <w:t>material</w:t>
      </w:r>
      <w:r w:rsidR="002903E6">
        <w:rPr>
          <w:rFonts w:ascii="Arial" w:hAnsi="Arial" w:cstheme="minorBidi" w:hint="cs"/>
          <w:sz w:val="19"/>
          <w:szCs w:val="24"/>
          <w:cs/>
          <w:lang w:bidi="th-TH"/>
        </w:rPr>
        <w:t xml:space="preserve"> </w:t>
      </w:r>
      <w:r w:rsidR="00245D59">
        <w:rPr>
          <w:rFonts w:ascii="Arial" w:hAnsi="Arial"/>
          <w:sz w:val="19"/>
          <w:szCs w:val="19"/>
        </w:rPr>
        <w:t>misstatement</w:t>
      </w:r>
      <w:r w:rsidRPr="00277243">
        <w:rPr>
          <w:rFonts w:ascii="Arial" w:hAnsi="Arial"/>
          <w:sz w:val="19"/>
          <w:szCs w:val="19"/>
        </w:rPr>
        <w:t>.</w:t>
      </w:r>
    </w:p>
    <w:p w14:paraId="0A6427A7" w14:textId="77777777" w:rsidR="006713DB" w:rsidRDefault="006713DB">
      <w:pPr>
        <w:spacing w:after="0" w:line="240" w:lineRule="auto"/>
        <w:rPr>
          <w:rFonts w:ascii="Arial" w:hAnsi="Arial"/>
          <w:i/>
          <w:iCs/>
          <w:sz w:val="19"/>
          <w:szCs w:val="19"/>
        </w:rPr>
      </w:pPr>
      <w:r>
        <w:rPr>
          <w:rFonts w:ascii="Arial" w:hAnsi="Arial"/>
          <w:i/>
          <w:iCs/>
          <w:sz w:val="19"/>
          <w:szCs w:val="19"/>
        </w:rPr>
        <w:br w:type="page"/>
      </w:r>
    </w:p>
    <w:p w14:paraId="6FD0F29C" w14:textId="27C6A2E6" w:rsidR="00B95F0D" w:rsidRDefault="00DC5DDA" w:rsidP="00801A1C">
      <w:pPr>
        <w:pStyle w:val="BodyText"/>
        <w:spacing w:after="0" w:line="360" w:lineRule="auto"/>
        <w:jc w:val="thaiDistribute"/>
        <w:rPr>
          <w:rFonts w:ascii="Arial" w:hAnsi="Arial"/>
          <w:sz w:val="19"/>
          <w:szCs w:val="19"/>
        </w:rPr>
      </w:pPr>
      <w:r w:rsidRPr="00DC5DDA">
        <w:rPr>
          <w:rFonts w:ascii="Arial" w:hAnsi="Arial"/>
          <w:i/>
          <w:iCs/>
          <w:sz w:val="19"/>
          <w:szCs w:val="19"/>
        </w:rPr>
        <w:lastRenderedPageBreak/>
        <w:t>Responsibilities of Management and Those Charged with Governance for the Financial Statements</w:t>
      </w:r>
    </w:p>
    <w:p w14:paraId="3DF844CE" w14:textId="77777777" w:rsidR="00B95F0D" w:rsidRDefault="00B95F0D" w:rsidP="00801A1C">
      <w:pPr>
        <w:pStyle w:val="BodyText"/>
        <w:spacing w:after="0" w:line="360" w:lineRule="auto"/>
        <w:jc w:val="thaiDistribute"/>
        <w:rPr>
          <w:rFonts w:ascii="Arial" w:hAnsi="Arial"/>
          <w:sz w:val="19"/>
          <w:szCs w:val="19"/>
        </w:rPr>
      </w:pPr>
    </w:p>
    <w:p w14:paraId="78746FAB" w14:textId="77777777" w:rsidR="00B95F0D" w:rsidRDefault="00DC5DDA" w:rsidP="006E794A">
      <w:pPr>
        <w:pStyle w:val="BodyText"/>
        <w:spacing w:after="0" w:line="360" w:lineRule="auto"/>
        <w:jc w:val="thaiDistribute"/>
        <w:rPr>
          <w:rFonts w:ascii="Arial" w:hAnsi="Arial"/>
          <w:sz w:val="19"/>
          <w:szCs w:val="19"/>
        </w:rPr>
      </w:pPr>
      <w:r w:rsidRPr="00DC5DDA">
        <w:rPr>
          <w:rFonts w:ascii="Arial" w:hAnsi="Arial"/>
          <w:sz w:val="19"/>
          <w:szCs w:val="19"/>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25ECF559" w14:textId="77777777" w:rsidR="00B95F0D" w:rsidRDefault="00B95F0D" w:rsidP="006E794A">
      <w:pPr>
        <w:pStyle w:val="BodyText"/>
        <w:spacing w:after="0" w:line="360" w:lineRule="auto"/>
        <w:jc w:val="thaiDistribute"/>
        <w:rPr>
          <w:rFonts w:ascii="Arial" w:hAnsi="Arial"/>
          <w:sz w:val="19"/>
          <w:szCs w:val="19"/>
        </w:rPr>
      </w:pPr>
    </w:p>
    <w:p w14:paraId="0E8D257C" w14:textId="73CF95AB" w:rsidR="00B95F0D" w:rsidRDefault="00DC5DDA" w:rsidP="006E794A">
      <w:pPr>
        <w:pStyle w:val="BodyText"/>
        <w:spacing w:after="0" w:line="360" w:lineRule="auto"/>
        <w:jc w:val="thaiDistribute"/>
        <w:rPr>
          <w:rFonts w:ascii="Arial" w:hAnsi="Arial"/>
          <w:sz w:val="19"/>
          <w:szCs w:val="19"/>
        </w:rPr>
      </w:pPr>
      <w:r w:rsidRPr="00DC5DDA">
        <w:rPr>
          <w:rFonts w:ascii="Arial" w:hAnsi="Arial"/>
          <w:sz w:val="19"/>
          <w:szCs w:val="19"/>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r w:rsidR="006E794A" w:rsidRPr="006E794A">
        <w:rPr>
          <w:rFonts w:ascii="Arial" w:hAnsi="Arial"/>
          <w:sz w:val="19"/>
          <w:szCs w:val="19"/>
        </w:rPr>
        <w:t xml:space="preserve"> </w:t>
      </w:r>
    </w:p>
    <w:p w14:paraId="57E3CAD4" w14:textId="77777777" w:rsidR="00B95F0D" w:rsidRDefault="00B95F0D" w:rsidP="006E794A">
      <w:pPr>
        <w:pStyle w:val="BodyText"/>
        <w:spacing w:after="0" w:line="360" w:lineRule="auto"/>
        <w:jc w:val="thaiDistribute"/>
        <w:rPr>
          <w:rFonts w:ascii="Arial" w:hAnsi="Arial"/>
          <w:sz w:val="19"/>
          <w:szCs w:val="19"/>
        </w:rPr>
      </w:pPr>
    </w:p>
    <w:p w14:paraId="58E91D7A" w14:textId="77777777" w:rsidR="00DC5DDA" w:rsidRPr="006E794A" w:rsidRDefault="00DC5DDA" w:rsidP="006E794A">
      <w:pPr>
        <w:pStyle w:val="BodyText"/>
        <w:spacing w:after="0" w:line="360" w:lineRule="auto"/>
        <w:jc w:val="thaiDistribute"/>
        <w:rPr>
          <w:rFonts w:ascii="Arial" w:hAnsi="Arial"/>
          <w:sz w:val="19"/>
          <w:szCs w:val="19"/>
        </w:rPr>
      </w:pPr>
      <w:r w:rsidRPr="00DC5DDA">
        <w:rPr>
          <w:rFonts w:ascii="Arial" w:hAnsi="Arial"/>
          <w:sz w:val="19"/>
          <w:szCs w:val="19"/>
        </w:rPr>
        <w:t>Those charged with governance are responsible for overseeing the Company’s financial reporting process.</w:t>
      </w:r>
    </w:p>
    <w:p w14:paraId="021CB1D5" w14:textId="77777777" w:rsidR="006E794A" w:rsidRDefault="006E794A" w:rsidP="006E794A">
      <w:pPr>
        <w:pStyle w:val="BodyText"/>
        <w:spacing w:after="0" w:line="360" w:lineRule="auto"/>
        <w:jc w:val="thaiDistribute"/>
        <w:rPr>
          <w:rFonts w:ascii="Arial" w:hAnsi="Arial"/>
          <w:sz w:val="19"/>
          <w:szCs w:val="19"/>
        </w:rPr>
      </w:pPr>
    </w:p>
    <w:p w14:paraId="7E37AD18" w14:textId="77777777" w:rsidR="00582B66" w:rsidRDefault="006E794A" w:rsidP="001906DB">
      <w:pPr>
        <w:pStyle w:val="BodyText"/>
        <w:spacing w:after="0" w:line="360" w:lineRule="auto"/>
        <w:jc w:val="thaiDistribute"/>
        <w:rPr>
          <w:rFonts w:ascii="Arial" w:hAnsi="Arial"/>
          <w:i/>
          <w:iCs/>
          <w:sz w:val="19"/>
          <w:szCs w:val="19"/>
        </w:rPr>
      </w:pPr>
      <w:r w:rsidRPr="006E794A">
        <w:rPr>
          <w:rFonts w:ascii="Arial" w:hAnsi="Arial"/>
          <w:i/>
          <w:iCs/>
          <w:sz w:val="19"/>
          <w:szCs w:val="19"/>
        </w:rPr>
        <w:t>Auditor’s Responsibilities for the Audit of the Financial Statements</w:t>
      </w:r>
    </w:p>
    <w:p w14:paraId="38F871B3" w14:textId="77777777" w:rsidR="00582B66" w:rsidRDefault="00582B66" w:rsidP="001906DB">
      <w:pPr>
        <w:pStyle w:val="BodyText"/>
        <w:spacing w:after="0" w:line="360" w:lineRule="auto"/>
        <w:jc w:val="thaiDistribute"/>
        <w:rPr>
          <w:rFonts w:ascii="Arial" w:hAnsi="Arial"/>
          <w:sz w:val="19"/>
          <w:szCs w:val="19"/>
        </w:rPr>
      </w:pPr>
    </w:p>
    <w:p w14:paraId="2E2EB3E0" w14:textId="48FA9B24" w:rsidR="00365072" w:rsidRPr="00582B66" w:rsidRDefault="004A0993" w:rsidP="001906DB">
      <w:pPr>
        <w:pStyle w:val="BodyText"/>
        <w:spacing w:after="0" w:line="360" w:lineRule="auto"/>
        <w:jc w:val="thaiDistribute"/>
        <w:rPr>
          <w:rFonts w:ascii="Arial" w:hAnsi="Arial"/>
          <w:i/>
          <w:iCs/>
          <w:sz w:val="19"/>
          <w:szCs w:val="19"/>
        </w:rPr>
      </w:pPr>
      <w:r w:rsidRPr="004A0993">
        <w:rPr>
          <w:rFonts w:ascii="Arial" w:hAnsi="Arial"/>
          <w:sz w:val="19"/>
          <w:szCs w:val="19"/>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Pr="005C5289">
        <w:rPr>
          <w:rFonts w:ascii="Arial" w:hAnsi="Arial"/>
          <w:sz w:val="19"/>
          <w:szCs w:val="19"/>
        </w:rPr>
        <w:t>T</w:t>
      </w:r>
      <w:r w:rsidR="009C0B70" w:rsidRPr="005C5289">
        <w:rPr>
          <w:rFonts w:ascii="Arial" w:hAnsi="Arial" w:cs="Browallia New"/>
          <w:sz w:val="19"/>
          <w:szCs w:val="24"/>
          <w:lang w:bidi="th-TH"/>
        </w:rPr>
        <w:t>hai Standards on Auditing</w:t>
      </w:r>
      <w:r w:rsidRPr="004A0993">
        <w:rPr>
          <w:rFonts w:ascii="Arial" w:hAnsi="Arial"/>
          <w:sz w:val="19"/>
          <w:szCs w:val="19"/>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50B755AA" w14:textId="77777777" w:rsidR="00365072" w:rsidRPr="00365072" w:rsidRDefault="00365072" w:rsidP="00365072">
      <w:pPr>
        <w:pStyle w:val="BodyText"/>
        <w:spacing w:after="0" w:line="360" w:lineRule="auto"/>
        <w:jc w:val="thaiDistribute"/>
        <w:rPr>
          <w:rFonts w:ascii="Arial" w:hAnsi="Arial"/>
          <w:sz w:val="19"/>
          <w:szCs w:val="19"/>
        </w:rPr>
      </w:pPr>
    </w:p>
    <w:p w14:paraId="245E4AED" w14:textId="715498E2" w:rsidR="00365072" w:rsidRDefault="001906DB" w:rsidP="00365072">
      <w:pPr>
        <w:pStyle w:val="BodyText"/>
        <w:spacing w:line="360" w:lineRule="auto"/>
        <w:jc w:val="thaiDistribute"/>
        <w:rPr>
          <w:rFonts w:ascii="Arial" w:hAnsi="Arial"/>
          <w:sz w:val="19"/>
          <w:szCs w:val="19"/>
        </w:rPr>
      </w:pPr>
      <w:r w:rsidRPr="001906DB">
        <w:rPr>
          <w:rFonts w:ascii="Arial" w:hAnsi="Arial"/>
          <w:sz w:val="19"/>
          <w:szCs w:val="19"/>
        </w:rPr>
        <w:t xml:space="preserve">As part of an audit in accordance with </w:t>
      </w:r>
      <w:r w:rsidR="009C0B70" w:rsidRPr="005C5289">
        <w:rPr>
          <w:rFonts w:ascii="Arial" w:hAnsi="Arial"/>
          <w:sz w:val="19"/>
          <w:szCs w:val="19"/>
        </w:rPr>
        <w:t>T</w:t>
      </w:r>
      <w:r w:rsidR="009C0B70" w:rsidRPr="005C5289">
        <w:rPr>
          <w:rFonts w:ascii="Arial" w:hAnsi="Arial" w:cs="Browallia New"/>
          <w:sz w:val="19"/>
          <w:szCs w:val="24"/>
          <w:lang w:bidi="th-TH"/>
        </w:rPr>
        <w:t>hai Standards on Auditing</w:t>
      </w:r>
      <w:r w:rsidRPr="005C5289">
        <w:rPr>
          <w:rFonts w:ascii="Arial" w:hAnsi="Arial"/>
          <w:sz w:val="19"/>
          <w:szCs w:val="19"/>
        </w:rPr>
        <w:t>, I</w:t>
      </w:r>
      <w:r w:rsidRPr="001906DB">
        <w:rPr>
          <w:rFonts w:ascii="Arial" w:hAnsi="Arial"/>
          <w:sz w:val="19"/>
          <w:szCs w:val="19"/>
        </w:rPr>
        <w:t xml:space="preserve"> exercise professional judgment and maintain professional </w:t>
      </w:r>
      <w:proofErr w:type="spellStart"/>
      <w:r w:rsidRPr="001906DB">
        <w:rPr>
          <w:rFonts w:ascii="Arial" w:hAnsi="Arial"/>
          <w:sz w:val="19"/>
          <w:szCs w:val="19"/>
        </w:rPr>
        <w:t>skepticism</w:t>
      </w:r>
      <w:proofErr w:type="spellEnd"/>
      <w:r w:rsidRPr="001906DB">
        <w:rPr>
          <w:rFonts w:ascii="Arial" w:hAnsi="Arial"/>
          <w:sz w:val="19"/>
          <w:szCs w:val="19"/>
        </w:rPr>
        <w:t xml:space="preserve"> throughout the audit. I also:</w:t>
      </w:r>
    </w:p>
    <w:p w14:paraId="506D3CB7" w14:textId="1666EE8F" w:rsidR="009548AA" w:rsidRDefault="009548AA" w:rsidP="009548AA">
      <w:pPr>
        <w:pStyle w:val="BodyText"/>
        <w:spacing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DC5DDA" w:rsidRPr="00DC5DDA">
        <w:rPr>
          <w:rFonts w:ascii="Arial" w:hAnsi="Arial"/>
          <w:sz w:val="19"/>
          <w:szCs w:val="19"/>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BB34061" w14:textId="77777777" w:rsidR="002F410E" w:rsidRDefault="002F410E" w:rsidP="009548AA">
      <w:pPr>
        <w:pStyle w:val="BodyText"/>
        <w:spacing w:line="360" w:lineRule="auto"/>
        <w:ind w:left="450" w:hanging="450"/>
        <w:jc w:val="thaiDistribute"/>
        <w:rPr>
          <w:rFonts w:ascii="Arial" w:hAnsi="Arial"/>
          <w:sz w:val="19"/>
          <w:szCs w:val="19"/>
        </w:rPr>
      </w:pPr>
    </w:p>
    <w:p w14:paraId="089BAB8D" w14:textId="77777777" w:rsidR="00AB4F1D" w:rsidRDefault="00AB4F1D">
      <w:pPr>
        <w:spacing w:after="0" w:line="240" w:lineRule="auto"/>
        <w:rPr>
          <w:rFonts w:ascii="Arial" w:hAnsi="Arial"/>
          <w:sz w:val="19"/>
          <w:szCs w:val="19"/>
        </w:rPr>
      </w:pPr>
      <w:r>
        <w:rPr>
          <w:rFonts w:ascii="Arial" w:hAnsi="Arial"/>
          <w:sz w:val="19"/>
          <w:szCs w:val="19"/>
        </w:rPr>
        <w:br w:type="page"/>
      </w:r>
    </w:p>
    <w:p w14:paraId="09BF116D" w14:textId="1A16385D" w:rsidR="004A7EB9" w:rsidRPr="009548AA" w:rsidRDefault="009548AA" w:rsidP="00AB4F1D">
      <w:pPr>
        <w:pStyle w:val="BodyText"/>
        <w:spacing w:line="360" w:lineRule="auto"/>
        <w:ind w:left="450" w:hanging="450"/>
        <w:jc w:val="thaiDistribute"/>
        <w:rPr>
          <w:rFonts w:ascii="Arial" w:hAnsi="Arial"/>
          <w:sz w:val="19"/>
          <w:szCs w:val="19"/>
        </w:rPr>
      </w:pPr>
      <w:r w:rsidRPr="009548AA">
        <w:rPr>
          <w:rFonts w:ascii="Arial" w:hAnsi="Arial"/>
          <w:sz w:val="19"/>
          <w:szCs w:val="19"/>
        </w:rPr>
        <w:lastRenderedPageBreak/>
        <w:t>•</w:t>
      </w:r>
      <w:r w:rsidRPr="009548AA">
        <w:rPr>
          <w:rFonts w:ascii="Arial" w:hAnsi="Arial"/>
          <w:sz w:val="19"/>
          <w:szCs w:val="19"/>
        </w:rPr>
        <w:tab/>
      </w:r>
      <w:r w:rsidR="001906DB" w:rsidRPr="001906DB">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Company’s internal control.</w:t>
      </w:r>
    </w:p>
    <w:p w14:paraId="020C2704" w14:textId="78F26B1A" w:rsidR="006E794A" w:rsidRDefault="009548AA" w:rsidP="009548AA">
      <w:pPr>
        <w:pStyle w:val="BodyText"/>
        <w:spacing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t xml:space="preserve">Evaluate the appropriateness of accounting policies used and the reasonableness of accounting estimates and related disclosures made by management. </w:t>
      </w:r>
    </w:p>
    <w:p w14:paraId="27418292" w14:textId="77777777" w:rsidR="009548AA" w:rsidRDefault="009548AA" w:rsidP="009548AA">
      <w:pPr>
        <w:pStyle w:val="BodyText"/>
        <w:spacing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DC5DDA" w:rsidRPr="00DC5DDA">
        <w:rPr>
          <w:rFonts w:ascii="Arial" w:hAnsi="Arial"/>
          <w:spacing w:val="-4"/>
          <w:sz w:val="19"/>
          <w:szCs w:val="19"/>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580C0F4E" w14:textId="77777777" w:rsidR="004A7EB9" w:rsidRDefault="009548AA" w:rsidP="00277243">
      <w:pPr>
        <w:pStyle w:val="BodyText"/>
        <w:spacing w:line="360" w:lineRule="auto"/>
        <w:ind w:left="446" w:hanging="446"/>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4A0993" w:rsidRPr="004A0993">
        <w:rPr>
          <w:rFonts w:ascii="Arial" w:hAnsi="Arial"/>
          <w:sz w:val="19"/>
          <w:szCs w:val="19"/>
        </w:rPr>
        <w:t>Evaluate the overall presentation, structure and content of the financial statements, including the disclosures, and whether the financial statements represent the underlying transactions and events in a manner that achieves fair presentation.</w:t>
      </w:r>
      <w:r w:rsidRPr="009548AA">
        <w:rPr>
          <w:rFonts w:ascii="Arial" w:hAnsi="Arial"/>
          <w:sz w:val="19"/>
          <w:szCs w:val="19"/>
        </w:rPr>
        <w:t xml:space="preserve"> </w:t>
      </w:r>
    </w:p>
    <w:p w14:paraId="61B3FAB3" w14:textId="77777777" w:rsidR="00277243" w:rsidRPr="00277243" w:rsidRDefault="00277243" w:rsidP="00277243">
      <w:pPr>
        <w:pStyle w:val="Default"/>
        <w:numPr>
          <w:ilvl w:val="0"/>
          <w:numId w:val="39"/>
        </w:numPr>
        <w:spacing w:line="360" w:lineRule="auto"/>
        <w:ind w:left="441" w:hanging="432"/>
        <w:jc w:val="thaiDistribute"/>
        <w:rPr>
          <w:color w:val="000000" w:themeColor="text1"/>
          <w:spacing w:val="-4"/>
          <w:sz w:val="19"/>
          <w:szCs w:val="19"/>
        </w:rPr>
      </w:pPr>
      <w:r w:rsidRPr="00277243">
        <w:rPr>
          <w:color w:val="000000" w:themeColor="text1"/>
          <w:spacing w:val="-4"/>
          <w:sz w:val="19"/>
          <w:szCs w:val="19"/>
        </w:rPr>
        <w:t xml:space="preserve">Obtain sufficient appropriate audit evidence regarding the financial information of the entities or business activities within the </w:t>
      </w:r>
      <w:r w:rsidR="00F9278A">
        <w:rPr>
          <w:color w:val="000000" w:themeColor="text1"/>
          <w:spacing w:val="-4"/>
          <w:sz w:val="19"/>
          <w:szCs w:val="19"/>
        </w:rPr>
        <w:t>Company</w:t>
      </w:r>
      <w:r w:rsidRPr="00277243">
        <w:rPr>
          <w:color w:val="000000" w:themeColor="text1"/>
          <w:spacing w:val="-4"/>
          <w:sz w:val="19"/>
          <w:szCs w:val="19"/>
        </w:rPr>
        <w:t xml:space="preserve"> to express an opinion on the financial statements. I am responsible for the direction, supervision and performance of the audit. I remain solely responsible for my audit opinion. </w:t>
      </w:r>
    </w:p>
    <w:p w14:paraId="50A59D49" w14:textId="77777777" w:rsidR="004A0993" w:rsidRPr="004A7EB9" w:rsidRDefault="004A0993" w:rsidP="004A0993">
      <w:pPr>
        <w:pStyle w:val="BodyText"/>
        <w:spacing w:after="0" w:line="360" w:lineRule="auto"/>
        <w:ind w:left="446" w:hanging="446"/>
        <w:jc w:val="thaiDistribute"/>
        <w:rPr>
          <w:rFonts w:ascii="Arial" w:hAnsi="Arial"/>
          <w:sz w:val="19"/>
          <w:szCs w:val="19"/>
        </w:rPr>
      </w:pPr>
    </w:p>
    <w:p w14:paraId="7C8FE7D0" w14:textId="77777777" w:rsidR="00A62910" w:rsidRDefault="004A0993" w:rsidP="009548AA">
      <w:pPr>
        <w:pStyle w:val="BodyText"/>
        <w:spacing w:line="360" w:lineRule="auto"/>
        <w:jc w:val="thaiDistribute"/>
        <w:rPr>
          <w:rFonts w:ascii="Arial" w:hAnsi="Arial"/>
          <w:sz w:val="19"/>
          <w:szCs w:val="19"/>
        </w:rPr>
      </w:pPr>
      <w:r w:rsidRPr="004A0993">
        <w:rPr>
          <w:rFonts w:ascii="Arial" w:hAnsi="Arial"/>
          <w:sz w:val="19"/>
          <w:szCs w:val="19"/>
        </w:rPr>
        <w:t xml:space="preserve">I communicate with </w:t>
      </w:r>
      <w:r w:rsidR="008329E3">
        <w:rPr>
          <w:rFonts w:ascii="Arial" w:hAnsi="Arial"/>
          <w:sz w:val="19"/>
          <w:szCs w:val="19"/>
        </w:rPr>
        <w:t>those charged with governance</w:t>
      </w:r>
      <w:r w:rsidRPr="004A0993">
        <w:rPr>
          <w:rFonts w:ascii="Arial" w:hAnsi="Arial"/>
          <w:sz w:val="19"/>
          <w:szCs w:val="19"/>
        </w:rPr>
        <w:t>, among other matters, the planned scope and timing of the audit and significant audit findings, including any significant deficiencies in internal control that I identify during my audit.</w:t>
      </w:r>
    </w:p>
    <w:p w14:paraId="37BCFECA" w14:textId="77777777" w:rsidR="00DC5DDA" w:rsidRDefault="00DC5DDA" w:rsidP="00DC5DDA">
      <w:pPr>
        <w:pStyle w:val="BodyText"/>
        <w:spacing w:after="0" w:line="360" w:lineRule="auto"/>
        <w:jc w:val="thaiDistribute"/>
        <w:rPr>
          <w:rFonts w:ascii="Arial" w:hAnsi="Arial"/>
          <w:sz w:val="19"/>
          <w:szCs w:val="19"/>
        </w:rPr>
      </w:pPr>
    </w:p>
    <w:p w14:paraId="68875855" w14:textId="77777777" w:rsidR="00DC5DDA" w:rsidRPr="00DC5DDA" w:rsidRDefault="00DC5DDA" w:rsidP="00DC5DDA">
      <w:pPr>
        <w:pStyle w:val="BodyText"/>
        <w:spacing w:line="360" w:lineRule="auto"/>
        <w:jc w:val="thaiDistribute"/>
        <w:rPr>
          <w:rFonts w:ascii="Arial" w:hAnsi="Arial"/>
          <w:sz w:val="19"/>
          <w:szCs w:val="19"/>
        </w:rPr>
      </w:pPr>
      <w:r w:rsidRPr="00DC5DDA">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B54A3A0" w14:textId="77777777" w:rsidR="00DC5DDA" w:rsidRPr="00DC5DDA" w:rsidRDefault="00DC5DDA" w:rsidP="00DC5DDA">
      <w:pPr>
        <w:pStyle w:val="BodyText"/>
        <w:spacing w:after="0" w:line="360" w:lineRule="auto"/>
        <w:jc w:val="thaiDistribute"/>
        <w:rPr>
          <w:rFonts w:ascii="Arial" w:hAnsi="Arial"/>
          <w:sz w:val="19"/>
          <w:szCs w:val="19"/>
        </w:rPr>
      </w:pPr>
    </w:p>
    <w:p w14:paraId="470D91F5" w14:textId="77777777" w:rsidR="00EB0D0A" w:rsidRDefault="00EB0D0A">
      <w:pPr>
        <w:spacing w:after="0" w:line="240" w:lineRule="auto"/>
        <w:rPr>
          <w:rFonts w:ascii="Arial" w:hAnsi="Arial"/>
          <w:sz w:val="19"/>
          <w:szCs w:val="19"/>
        </w:rPr>
      </w:pPr>
      <w:r>
        <w:rPr>
          <w:rFonts w:ascii="Arial" w:hAnsi="Arial"/>
          <w:sz w:val="19"/>
          <w:szCs w:val="19"/>
        </w:rPr>
        <w:br w:type="page"/>
      </w:r>
    </w:p>
    <w:p w14:paraId="37399B7C" w14:textId="25056844" w:rsidR="00BC3291" w:rsidRDefault="00DC5DDA" w:rsidP="00BC3291">
      <w:pPr>
        <w:pStyle w:val="BodyText"/>
        <w:spacing w:line="360" w:lineRule="auto"/>
        <w:jc w:val="thaiDistribute"/>
        <w:rPr>
          <w:rFonts w:ascii="Arial" w:hAnsi="Arial"/>
          <w:sz w:val="19"/>
          <w:szCs w:val="19"/>
        </w:rPr>
      </w:pPr>
      <w:r w:rsidRPr="00DC5DDA">
        <w:rPr>
          <w:rFonts w:ascii="Arial" w:hAnsi="Arial"/>
          <w:sz w:val="19"/>
          <w:szCs w:val="19"/>
        </w:rPr>
        <w:lastRenderedPageBreak/>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w:t>
      </w:r>
      <w:proofErr w:type="gramStart"/>
      <w:r w:rsidRPr="00DC5DDA">
        <w:rPr>
          <w:rFonts w:ascii="Arial" w:hAnsi="Arial"/>
          <w:sz w:val="19"/>
          <w:szCs w:val="19"/>
        </w:rPr>
        <w:t>circumstances,</w:t>
      </w:r>
      <w:r w:rsidR="00415766">
        <w:rPr>
          <w:rFonts w:ascii="Arial" w:hAnsi="Arial"/>
          <w:sz w:val="19"/>
          <w:szCs w:val="19"/>
        </w:rPr>
        <w:t xml:space="preserve">   </w:t>
      </w:r>
      <w:proofErr w:type="gramEnd"/>
      <w:r w:rsidR="00415766">
        <w:rPr>
          <w:rFonts w:ascii="Arial" w:hAnsi="Arial"/>
          <w:sz w:val="19"/>
          <w:szCs w:val="19"/>
        </w:rPr>
        <w:t xml:space="preserve">       </w:t>
      </w:r>
      <w:r w:rsidRPr="00DC5DDA">
        <w:rPr>
          <w:rFonts w:ascii="Arial" w:hAnsi="Arial"/>
          <w:sz w:val="19"/>
          <w:szCs w:val="19"/>
        </w:rPr>
        <w:t xml:space="preserve"> I determine that a matter should not be communicated in my report because the adverse consequences of doing so would reasonably be expected to outweigh the public interest benefits of such communication.</w:t>
      </w:r>
    </w:p>
    <w:p w14:paraId="46B460AC" w14:textId="10ED8BA4" w:rsidR="00BC3291" w:rsidRDefault="00BC3291" w:rsidP="00BC3291">
      <w:pPr>
        <w:pStyle w:val="BodyText"/>
        <w:spacing w:line="360" w:lineRule="auto"/>
        <w:jc w:val="thaiDistribute"/>
        <w:rPr>
          <w:rFonts w:ascii="Arial" w:hAnsi="Arial"/>
          <w:sz w:val="19"/>
          <w:szCs w:val="19"/>
        </w:rPr>
      </w:pPr>
    </w:p>
    <w:p w14:paraId="0412CE4D" w14:textId="77777777" w:rsidR="00BC3291" w:rsidRPr="00BC3291" w:rsidRDefault="00BC3291" w:rsidP="00BC3291">
      <w:pPr>
        <w:pStyle w:val="BodyText"/>
        <w:spacing w:line="360" w:lineRule="auto"/>
        <w:jc w:val="thaiDistribute"/>
        <w:rPr>
          <w:rFonts w:ascii="Arial" w:hAnsi="Arial"/>
          <w:sz w:val="19"/>
          <w:szCs w:val="19"/>
          <w:rtl/>
          <w:cs/>
        </w:rPr>
      </w:pPr>
    </w:p>
    <w:p w14:paraId="33F6203F" w14:textId="1C3A4562" w:rsidR="00B72118" w:rsidRPr="00B72118" w:rsidRDefault="00B72118" w:rsidP="00B72118">
      <w:pPr>
        <w:pStyle w:val="BodyText"/>
        <w:spacing w:line="276" w:lineRule="auto"/>
        <w:rPr>
          <w:rFonts w:ascii="Arial" w:hAnsi="Arial"/>
          <w:b/>
          <w:bCs/>
          <w:sz w:val="19"/>
          <w:szCs w:val="19"/>
        </w:rPr>
      </w:pPr>
      <w:r w:rsidRPr="00B72118">
        <w:rPr>
          <w:rFonts w:ascii="Arial" w:hAnsi="Arial"/>
          <w:b/>
          <w:bCs/>
          <w:sz w:val="19"/>
          <w:szCs w:val="19"/>
        </w:rPr>
        <w:t xml:space="preserve">Mr. </w:t>
      </w:r>
      <w:proofErr w:type="gramStart"/>
      <w:r w:rsidR="003B244D">
        <w:rPr>
          <w:rFonts w:ascii="Arial" w:hAnsi="Arial"/>
          <w:b/>
          <w:bCs/>
          <w:sz w:val="19"/>
          <w:szCs w:val="19"/>
        </w:rPr>
        <w:t>Teerasak  Chuasrisakul</w:t>
      </w:r>
      <w:proofErr w:type="gramEnd"/>
    </w:p>
    <w:p w14:paraId="043FE350" w14:textId="77777777" w:rsidR="00B72118" w:rsidRPr="00B72118" w:rsidRDefault="00B72118" w:rsidP="00B72118">
      <w:pPr>
        <w:pStyle w:val="BodyText"/>
        <w:spacing w:line="276" w:lineRule="auto"/>
        <w:rPr>
          <w:rFonts w:ascii="Arial" w:hAnsi="Arial"/>
          <w:sz w:val="19"/>
          <w:szCs w:val="19"/>
        </w:rPr>
      </w:pPr>
      <w:r w:rsidRPr="00B72118">
        <w:rPr>
          <w:rFonts w:ascii="Arial" w:hAnsi="Arial"/>
          <w:sz w:val="19"/>
          <w:szCs w:val="19"/>
        </w:rPr>
        <w:t>Certified Public Accountant</w:t>
      </w:r>
    </w:p>
    <w:p w14:paraId="2200200C" w14:textId="33551003" w:rsidR="00B72118" w:rsidRPr="00B72118" w:rsidRDefault="00B72118" w:rsidP="00B72118">
      <w:pPr>
        <w:pStyle w:val="BodyText"/>
        <w:spacing w:line="276" w:lineRule="auto"/>
        <w:rPr>
          <w:rFonts w:ascii="Arial" w:hAnsi="Arial"/>
          <w:sz w:val="19"/>
          <w:szCs w:val="19"/>
        </w:rPr>
      </w:pPr>
      <w:r w:rsidRPr="00B72118">
        <w:rPr>
          <w:rFonts w:ascii="Arial" w:hAnsi="Arial"/>
          <w:sz w:val="19"/>
          <w:szCs w:val="19"/>
        </w:rPr>
        <w:t xml:space="preserve">Registration No. </w:t>
      </w:r>
      <w:r w:rsidR="003B244D">
        <w:rPr>
          <w:rFonts w:ascii="Arial" w:hAnsi="Arial"/>
          <w:sz w:val="19"/>
          <w:szCs w:val="19"/>
        </w:rPr>
        <w:t>6624</w:t>
      </w:r>
    </w:p>
    <w:p w14:paraId="56872268" w14:textId="77777777" w:rsidR="003B244D" w:rsidRDefault="003B244D" w:rsidP="00B72118">
      <w:pPr>
        <w:pStyle w:val="BodyText"/>
        <w:spacing w:line="276" w:lineRule="auto"/>
        <w:rPr>
          <w:rFonts w:ascii="Arial" w:hAnsi="Arial"/>
          <w:sz w:val="19"/>
          <w:szCs w:val="19"/>
        </w:rPr>
      </w:pPr>
    </w:p>
    <w:p w14:paraId="275E889F" w14:textId="77777777" w:rsidR="003B244D" w:rsidRDefault="003B244D" w:rsidP="003B244D">
      <w:pPr>
        <w:spacing w:after="0" w:line="360" w:lineRule="auto"/>
        <w:rPr>
          <w:rFonts w:ascii="Arial" w:hAnsi="Arial"/>
          <w:sz w:val="19"/>
          <w:szCs w:val="19"/>
          <w:lang w:bidi="th-TH"/>
        </w:rPr>
      </w:pPr>
      <w:r>
        <w:rPr>
          <w:rFonts w:ascii="Arial" w:hAnsi="Arial"/>
          <w:sz w:val="19"/>
          <w:szCs w:val="19"/>
          <w:lang w:bidi="th-TH"/>
        </w:rPr>
        <w:t>Grant Thornton Limited</w:t>
      </w:r>
    </w:p>
    <w:p w14:paraId="07FC7284" w14:textId="77777777" w:rsidR="00CA5438" w:rsidRDefault="00B72118" w:rsidP="00B72118">
      <w:pPr>
        <w:pStyle w:val="BodyText"/>
        <w:spacing w:line="276" w:lineRule="auto"/>
        <w:rPr>
          <w:rFonts w:ascii="Arial" w:hAnsi="Arial"/>
          <w:sz w:val="19"/>
          <w:szCs w:val="19"/>
        </w:rPr>
      </w:pPr>
      <w:r w:rsidRPr="00B72118">
        <w:rPr>
          <w:rFonts w:ascii="Arial" w:hAnsi="Arial"/>
          <w:sz w:val="19"/>
          <w:szCs w:val="19"/>
        </w:rPr>
        <w:t>Bangkok</w:t>
      </w:r>
    </w:p>
    <w:p w14:paraId="64007D18" w14:textId="077D6DCF" w:rsidR="00D15EA5" w:rsidRPr="00CA5438" w:rsidRDefault="00CA5438" w:rsidP="00B72118">
      <w:pPr>
        <w:pStyle w:val="BodyText"/>
        <w:spacing w:line="276" w:lineRule="auto"/>
        <w:rPr>
          <w:rFonts w:ascii="Arial" w:hAnsi="Arial"/>
          <w:sz w:val="19"/>
          <w:szCs w:val="19"/>
          <w:lang w:val="en-US"/>
        </w:rPr>
      </w:pPr>
      <w:r>
        <w:rPr>
          <w:rFonts w:ascii="Arial" w:hAnsi="Arial"/>
          <w:sz w:val="19"/>
          <w:szCs w:val="19"/>
          <w:lang w:val="en-US"/>
        </w:rPr>
        <w:t xml:space="preserve">12 </w:t>
      </w:r>
      <w:r w:rsidR="00CC4449">
        <w:rPr>
          <w:rFonts w:ascii="Arial" w:hAnsi="Arial"/>
          <w:sz w:val="19"/>
          <w:szCs w:val="19"/>
        </w:rPr>
        <w:t>February</w:t>
      </w:r>
      <w:r>
        <w:rPr>
          <w:rFonts w:ascii="Arial" w:hAnsi="Arial"/>
          <w:sz w:val="19"/>
          <w:szCs w:val="19"/>
          <w:lang w:val="en-US"/>
        </w:rPr>
        <w:t xml:space="preserve"> 2019</w:t>
      </w:r>
    </w:p>
    <w:sectPr w:rsidR="00D15EA5" w:rsidRPr="00CA5438" w:rsidSect="008719C2">
      <w:headerReference w:type="even" r:id="rId11"/>
      <w:headerReference w:type="default" r:id="rId12"/>
      <w:footerReference w:type="default" r:id="rId13"/>
      <w:headerReference w:type="first" r:id="rId14"/>
      <w:footerReference w:type="first" r:id="rId15"/>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1F803" w14:textId="77777777" w:rsidR="008416AE" w:rsidRDefault="008416AE">
      <w:r>
        <w:separator/>
      </w:r>
    </w:p>
  </w:endnote>
  <w:endnote w:type="continuationSeparator" w:id="0">
    <w:p w14:paraId="60530E44" w14:textId="77777777" w:rsidR="008416AE" w:rsidRDefault="00841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52B77" w14:textId="77777777" w:rsidR="00D15EA5" w:rsidRDefault="00D15E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8DD82" w14:textId="77777777" w:rsidR="008719C2" w:rsidRPr="005F4D62" w:rsidRDefault="008719C2" w:rsidP="00A11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768B3" w14:textId="77777777" w:rsidR="008416AE" w:rsidRDefault="008416AE">
      <w:bookmarkStart w:id="0" w:name="_Hlk482348182"/>
      <w:bookmarkEnd w:id="0"/>
      <w:r>
        <w:separator/>
      </w:r>
    </w:p>
  </w:footnote>
  <w:footnote w:type="continuationSeparator" w:id="0">
    <w:p w14:paraId="6374CD84" w14:textId="77777777" w:rsidR="008416AE" w:rsidRDefault="00841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14B9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01177" w14:textId="2B7A3F1A" w:rsidR="00B63D0E" w:rsidRDefault="00B63D0E" w:rsidP="00D96128">
    <w:pPr>
      <w:pStyle w:val="Header"/>
      <w:jc w:val="right"/>
    </w:pPr>
  </w:p>
  <w:p w14:paraId="50DAF83E"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ACDBD" w14:textId="77777777" w:rsidR="00D15EA5" w:rsidRDefault="00D15EA5" w:rsidP="00D15EA5">
    <w:pPr>
      <w:pStyle w:val="Header"/>
      <w:tabs>
        <w:tab w:val="clear" w:pos="8562"/>
        <w:tab w:val="left" w:pos="5328"/>
      </w:tabs>
      <w:spacing w:after="1418"/>
    </w:pPr>
  </w:p>
  <w:p w14:paraId="0A53AD98" w14:textId="0BD39D1E" w:rsidR="00D460E7" w:rsidRPr="004A7EB9" w:rsidRDefault="00762EF1" w:rsidP="00801A1C">
    <w:pPr>
      <w:pStyle w:val="Header"/>
      <w:tabs>
        <w:tab w:val="clear" w:pos="8562"/>
        <w:tab w:val="left" w:pos="5328"/>
      </w:tabs>
      <w:spacing w:line="360" w:lineRule="auto"/>
      <w:rPr>
        <w:sz w:val="27"/>
        <w:szCs w:val="27"/>
      </w:rPr>
    </w:pPr>
    <w:r>
      <w:rPr>
        <w:noProof/>
        <w:lang w:eastAsia="en-GB"/>
      </w:rPr>
      <mc:AlternateContent>
        <mc:Choice Requires="wps">
          <w:drawing>
            <wp:anchor distT="0" distB="0" distL="114300" distR="114300" simplePos="0" relativeHeight="251674624" behindDoc="1" locked="0" layoutInCell="1" allowOverlap="1" wp14:anchorId="75084E97" wp14:editId="5ABBDA36">
              <wp:simplePos x="0" y="0"/>
              <wp:positionH relativeFrom="page">
                <wp:posOffset>5518150</wp:posOffset>
              </wp:positionH>
              <wp:positionV relativeFrom="page">
                <wp:posOffset>2203450</wp:posOffset>
              </wp:positionV>
              <wp:extent cx="1525905" cy="1092200"/>
              <wp:effectExtent l="0" t="0" r="17145" b="12700"/>
              <wp:wrapNone/>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5905" cy="109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45573B" w14:textId="77777777" w:rsidR="009B1F44" w:rsidRDefault="009B1F44" w:rsidP="009B1F44"/>
                        <w:p w14:paraId="5C30272F" w14:textId="77777777" w:rsidR="00E064FD" w:rsidRDefault="00E064FD" w:rsidP="00E064F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084E97" id="_x0000_t202" coordsize="21600,21600" o:spt="202" path="m,l,21600r21600,l21600,xe">
              <v:stroke joinstyle="miter"/>
              <v:path gradientshapeok="t" o:connecttype="rect"/>
            </v:shapetype>
            <v:shape id="Text Box 11" o:spid="_x0000_s1026" type="#_x0000_t202" style="position:absolute;margin-left:434.5pt;margin-top:173.5pt;width:120.15pt;height:86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" filled="f" stroked="f">
              <v:textbox inset="0,0,0,0">
                <w:txbxContent>
                  <w:p w14:paraId="0145573B" w14:textId="77777777" w:rsidR="009B1F44" w:rsidRDefault="009B1F44" w:rsidP="009B1F44"/>
                  <w:p w14:paraId="5C30272F" w14:textId="77777777" w:rsidR="00E064FD" w:rsidRDefault="00E064FD" w:rsidP="00E064FD"/>
                </w:txbxContent>
              </v:textbox>
              <w10:wrap anchorx="page" anchory="page"/>
            </v:shape>
          </w:pict>
        </mc:Fallback>
      </mc:AlternateContent>
    </w:r>
    <w:r w:rsidR="002A4DE7" w:rsidRPr="002A4DE7">
      <w:t xml:space="preserve"> </w:t>
    </w:r>
    <w:r w:rsidR="001906DB" w:rsidRPr="004A7EB9">
      <w:rPr>
        <w:noProof/>
        <w:color w:val="auto"/>
        <w:sz w:val="27"/>
        <w:szCs w:val="27"/>
        <w:lang w:eastAsia="en-GB"/>
      </w:rPr>
      <w:t>INDEPENDENT AUDITOR’S REPORT</w:t>
    </w:r>
    <w:r w:rsidR="006932D7" w:rsidRPr="004A7EB9">
      <w:rPr>
        <w:rFonts w:cs="Browallia New"/>
        <w:color w:val="auto"/>
        <w:sz w:val="27"/>
        <w:szCs w:val="27"/>
        <w:lang w:val="en-US" w:bidi="th-TH"/>
      </w:rPr>
      <w:t xml:space="preserve"> </w:t>
    </w:r>
    <w:bookmarkStart w:id="3" w:name="Footer3_tbl"/>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BA976CF"/>
    <w:multiLevelType w:val="multilevel"/>
    <w:tmpl w:val="98FC98AC"/>
    <w:numStyleLink w:val="GTListNumber"/>
  </w:abstractNum>
  <w:abstractNum w:abstractNumId="18"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5"/>
  </w:num>
  <w:num w:numId="8">
    <w:abstractNumId w:val="23"/>
  </w:num>
  <w:num w:numId="9">
    <w:abstractNumId w:val="5"/>
  </w:num>
  <w:num w:numId="10">
    <w:abstractNumId w:val="21"/>
  </w:num>
  <w:num w:numId="11">
    <w:abstractNumId w:val="19"/>
  </w:num>
  <w:num w:numId="12">
    <w:abstractNumId w:val="4"/>
  </w:num>
  <w:num w:numId="13">
    <w:abstractNumId w:val="10"/>
  </w:num>
  <w:num w:numId="14">
    <w:abstractNumId w:val="8"/>
  </w:num>
  <w:num w:numId="15">
    <w:abstractNumId w:val="10"/>
  </w:num>
  <w:num w:numId="16">
    <w:abstractNumId w:val="11"/>
  </w:num>
  <w:num w:numId="17">
    <w:abstractNumId w:val="16"/>
  </w:num>
  <w:num w:numId="18">
    <w:abstractNumId w:val="21"/>
  </w:num>
  <w:num w:numId="19">
    <w:abstractNumId w:val="19"/>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20"/>
  </w:num>
  <w:num w:numId="29">
    <w:abstractNumId w:val="20"/>
  </w:num>
  <w:num w:numId="30">
    <w:abstractNumId w:val="20"/>
  </w:num>
  <w:num w:numId="31">
    <w:abstractNumId w:val="17"/>
  </w:num>
  <w:num w:numId="32">
    <w:abstractNumId w:val="17"/>
  </w:num>
  <w:num w:numId="33">
    <w:abstractNumId w:val="17"/>
  </w:num>
  <w:num w:numId="34">
    <w:abstractNumId w:val="13"/>
  </w:num>
  <w:num w:numId="35">
    <w:abstractNumId w:val="18"/>
  </w:num>
  <w:num w:numId="36">
    <w:abstractNumId w:val="6"/>
  </w:num>
  <w:num w:numId="37">
    <w:abstractNumId w:val="9"/>
  </w:num>
  <w:num w:numId="38">
    <w:abstractNumId w:val="12"/>
  </w:num>
  <w:num w:numId="39">
    <w:abstractNumId w:val="22"/>
  </w:num>
  <w:num w:numId="40">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38B"/>
    <w:rsid w:val="000162B0"/>
    <w:rsid w:val="0003023B"/>
    <w:rsid w:val="00031D17"/>
    <w:rsid w:val="00041E49"/>
    <w:rsid w:val="00044ACE"/>
    <w:rsid w:val="0004550E"/>
    <w:rsid w:val="00046C9E"/>
    <w:rsid w:val="00051C2F"/>
    <w:rsid w:val="00052614"/>
    <w:rsid w:val="00062DCC"/>
    <w:rsid w:val="000667C4"/>
    <w:rsid w:val="000723F7"/>
    <w:rsid w:val="000729AB"/>
    <w:rsid w:val="00074485"/>
    <w:rsid w:val="00074D37"/>
    <w:rsid w:val="000828F1"/>
    <w:rsid w:val="00082F59"/>
    <w:rsid w:val="000844E2"/>
    <w:rsid w:val="00094333"/>
    <w:rsid w:val="00097FAB"/>
    <w:rsid w:val="000A13A1"/>
    <w:rsid w:val="000A47CB"/>
    <w:rsid w:val="000B2662"/>
    <w:rsid w:val="000B65E3"/>
    <w:rsid w:val="000B7090"/>
    <w:rsid w:val="000C79D0"/>
    <w:rsid w:val="000D16C9"/>
    <w:rsid w:val="000D6E69"/>
    <w:rsid w:val="000E1168"/>
    <w:rsid w:val="000E52CE"/>
    <w:rsid w:val="000F2E9E"/>
    <w:rsid w:val="000F3AAB"/>
    <w:rsid w:val="000F5776"/>
    <w:rsid w:val="000F6E25"/>
    <w:rsid w:val="001011DF"/>
    <w:rsid w:val="00106092"/>
    <w:rsid w:val="00112B69"/>
    <w:rsid w:val="001316D3"/>
    <w:rsid w:val="001554CD"/>
    <w:rsid w:val="00155A91"/>
    <w:rsid w:val="001613E2"/>
    <w:rsid w:val="0016459D"/>
    <w:rsid w:val="00167017"/>
    <w:rsid w:val="00173906"/>
    <w:rsid w:val="001906DB"/>
    <w:rsid w:val="0019210D"/>
    <w:rsid w:val="001A3BFB"/>
    <w:rsid w:val="001A3C20"/>
    <w:rsid w:val="001A4C40"/>
    <w:rsid w:val="001B0E32"/>
    <w:rsid w:val="001B192B"/>
    <w:rsid w:val="001B198C"/>
    <w:rsid w:val="001B292A"/>
    <w:rsid w:val="001B7388"/>
    <w:rsid w:val="001C0A00"/>
    <w:rsid w:val="001C2A91"/>
    <w:rsid w:val="001D2302"/>
    <w:rsid w:val="001D2F51"/>
    <w:rsid w:val="001D7BB3"/>
    <w:rsid w:val="001E12A6"/>
    <w:rsid w:val="001E2634"/>
    <w:rsid w:val="001E498F"/>
    <w:rsid w:val="001E7E29"/>
    <w:rsid w:val="00202232"/>
    <w:rsid w:val="00217F00"/>
    <w:rsid w:val="00224B43"/>
    <w:rsid w:val="0022518C"/>
    <w:rsid w:val="00237A7E"/>
    <w:rsid w:val="00241F16"/>
    <w:rsid w:val="00245D59"/>
    <w:rsid w:val="00247647"/>
    <w:rsid w:val="00247969"/>
    <w:rsid w:val="00257702"/>
    <w:rsid w:val="0026182A"/>
    <w:rsid w:val="00265EB6"/>
    <w:rsid w:val="00266A79"/>
    <w:rsid w:val="00267E9C"/>
    <w:rsid w:val="00276A19"/>
    <w:rsid w:val="00277243"/>
    <w:rsid w:val="00277EBE"/>
    <w:rsid w:val="00282B28"/>
    <w:rsid w:val="002838FB"/>
    <w:rsid w:val="00285249"/>
    <w:rsid w:val="00286E3C"/>
    <w:rsid w:val="002903E6"/>
    <w:rsid w:val="0029177A"/>
    <w:rsid w:val="002A252E"/>
    <w:rsid w:val="002A28B7"/>
    <w:rsid w:val="002A4DE7"/>
    <w:rsid w:val="002C3AB7"/>
    <w:rsid w:val="002C623D"/>
    <w:rsid w:val="002D05CB"/>
    <w:rsid w:val="002D5A0F"/>
    <w:rsid w:val="002D6E25"/>
    <w:rsid w:val="002E02F4"/>
    <w:rsid w:val="002E7F1E"/>
    <w:rsid w:val="002F2DEB"/>
    <w:rsid w:val="002F3903"/>
    <w:rsid w:val="002F410E"/>
    <w:rsid w:val="002F43BA"/>
    <w:rsid w:val="002F46D5"/>
    <w:rsid w:val="002F4A52"/>
    <w:rsid w:val="002F7D90"/>
    <w:rsid w:val="0030026A"/>
    <w:rsid w:val="00305173"/>
    <w:rsid w:val="00311958"/>
    <w:rsid w:val="00316D56"/>
    <w:rsid w:val="00321A76"/>
    <w:rsid w:val="0033231A"/>
    <w:rsid w:val="00335E5B"/>
    <w:rsid w:val="00352544"/>
    <w:rsid w:val="00354F5D"/>
    <w:rsid w:val="00362B6E"/>
    <w:rsid w:val="00362C79"/>
    <w:rsid w:val="00365072"/>
    <w:rsid w:val="00365ECE"/>
    <w:rsid w:val="003744DA"/>
    <w:rsid w:val="00384904"/>
    <w:rsid w:val="00387674"/>
    <w:rsid w:val="00394653"/>
    <w:rsid w:val="003A0D21"/>
    <w:rsid w:val="003A704D"/>
    <w:rsid w:val="003B244D"/>
    <w:rsid w:val="003B4CCD"/>
    <w:rsid w:val="003B4DED"/>
    <w:rsid w:val="003B5448"/>
    <w:rsid w:val="003C12C5"/>
    <w:rsid w:val="003C27EF"/>
    <w:rsid w:val="003C32E9"/>
    <w:rsid w:val="003C3898"/>
    <w:rsid w:val="003C640C"/>
    <w:rsid w:val="003D2605"/>
    <w:rsid w:val="003D53DB"/>
    <w:rsid w:val="003D64D6"/>
    <w:rsid w:val="003E034A"/>
    <w:rsid w:val="003E3E21"/>
    <w:rsid w:val="003F1A6B"/>
    <w:rsid w:val="0040731A"/>
    <w:rsid w:val="004122FA"/>
    <w:rsid w:val="00412394"/>
    <w:rsid w:val="00415766"/>
    <w:rsid w:val="00416281"/>
    <w:rsid w:val="00421CA9"/>
    <w:rsid w:val="00422353"/>
    <w:rsid w:val="00426915"/>
    <w:rsid w:val="00433F63"/>
    <w:rsid w:val="00435788"/>
    <w:rsid w:val="004359E6"/>
    <w:rsid w:val="00443CE3"/>
    <w:rsid w:val="00445DF4"/>
    <w:rsid w:val="00452DD4"/>
    <w:rsid w:val="00452E7B"/>
    <w:rsid w:val="004546FA"/>
    <w:rsid w:val="00456055"/>
    <w:rsid w:val="00462B5D"/>
    <w:rsid w:val="00467AC0"/>
    <w:rsid w:val="00471FF7"/>
    <w:rsid w:val="0047250C"/>
    <w:rsid w:val="00481FE7"/>
    <w:rsid w:val="0048532C"/>
    <w:rsid w:val="0049103F"/>
    <w:rsid w:val="004A0993"/>
    <w:rsid w:val="004A0DFE"/>
    <w:rsid w:val="004A3C62"/>
    <w:rsid w:val="004A658B"/>
    <w:rsid w:val="004A7EB9"/>
    <w:rsid w:val="004B0CB3"/>
    <w:rsid w:val="004C0971"/>
    <w:rsid w:val="004C0C25"/>
    <w:rsid w:val="004C2111"/>
    <w:rsid w:val="004C219D"/>
    <w:rsid w:val="004C732E"/>
    <w:rsid w:val="004D1827"/>
    <w:rsid w:val="004D20AE"/>
    <w:rsid w:val="004D3578"/>
    <w:rsid w:val="004D366E"/>
    <w:rsid w:val="004E5F2A"/>
    <w:rsid w:val="004F1A16"/>
    <w:rsid w:val="004F207F"/>
    <w:rsid w:val="004F5D91"/>
    <w:rsid w:val="005070FA"/>
    <w:rsid w:val="00521819"/>
    <w:rsid w:val="0052186A"/>
    <w:rsid w:val="005259C2"/>
    <w:rsid w:val="005321DA"/>
    <w:rsid w:val="00547541"/>
    <w:rsid w:val="00551365"/>
    <w:rsid w:val="005627FF"/>
    <w:rsid w:val="00572ACA"/>
    <w:rsid w:val="0057587F"/>
    <w:rsid w:val="00577D61"/>
    <w:rsid w:val="00580EE1"/>
    <w:rsid w:val="005822AC"/>
    <w:rsid w:val="00582B66"/>
    <w:rsid w:val="005A6081"/>
    <w:rsid w:val="005B405A"/>
    <w:rsid w:val="005C0468"/>
    <w:rsid w:val="005C238E"/>
    <w:rsid w:val="005C2CCB"/>
    <w:rsid w:val="005C3B50"/>
    <w:rsid w:val="005C5289"/>
    <w:rsid w:val="005C6479"/>
    <w:rsid w:val="005C69FD"/>
    <w:rsid w:val="005D07FA"/>
    <w:rsid w:val="005D7025"/>
    <w:rsid w:val="005E1631"/>
    <w:rsid w:val="005E2D67"/>
    <w:rsid w:val="005E5578"/>
    <w:rsid w:val="005E6F2A"/>
    <w:rsid w:val="005F4D62"/>
    <w:rsid w:val="006017F7"/>
    <w:rsid w:val="00601BCF"/>
    <w:rsid w:val="00603907"/>
    <w:rsid w:val="00610ED7"/>
    <w:rsid w:val="00616077"/>
    <w:rsid w:val="00620CE3"/>
    <w:rsid w:val="00621086"/>
    <w:rsid w:val="00626455"/>
    <w:rsid w:val="006365A1"/>
    <w:rsid w:val="00636AA2"/>
    <w:rsid w:val="00636DC1"/>
    <w:rsid w:val="00657D81"/>
    <w:rsid w:val="00666764"/>
    <w:rsid w:val="0066694B"/>
    <w:rsid w:val="00667DB6"/>
    <w:rsid w:val="006713DB"/>
    <w:rsid w:val="006771E8"/>
    <w:rsid w:val="00677C01"/>
    <w:rsid w:val="00680386"/>
    <w:rsid w:val="006803A4"/>
    <w:rsid w:val="006827FD"/>
    <w:rsid w:val="00683CC7"/>
    <w:rsid w:val="00692CA5"/>
    <w:rsid w:val="006932D7"/>
    <w:rsid w:val="006A593E"/>
    <w:rsid w:val="006A5A5F"/>
    <w:rsid w:val="006A75D4"/>
    <w:rsid w:val="006B06A2"/>
    <w:rsid w:val="006B0F7B"/>
    <w:rsid w:val="006B52B9"/>
    <w:rsid w:val="006C3D37"/>
    <w:rsid w:val="006C6376"/>
    <w:rsid w:val="006D3369"/>
    <w:rsid w:val="006D6117"/>
    <w:rsid w:val="006D6FF5"/>
    <w:rsid w:val="006D7875"/>
    <w:rsid w:val="006E4323"/>
    <w:rsid w:val="006E794A"/>
    <w:rsid w:val="006F1B19"/>
    <w:rsid w:val="006F29ED"/>
    <w:rsid w:val="006F3DF8"/>
    <w:rsid w:val="006F4F77"/>
    <w:rsid w:val="006F6E3F"/>
    <w:rsid w:val="00701195"/>
    <w:rsid w:val="0070147C"/>
    <w:rsid w:val="00714FD6"/>
    <w:rsid w:val="007265F7"/>
    <w:rsid w:val="00730907"/>
    <w:rsid w:val="00731894"/>
    <w:rsid w:val="00731F2E"/>
    <w:rsid w:val="00736A8A"/>
    <w:rsid w:val="00736DD7"/>
    <w:rsid w:val="00746796"/>
    <w:rsid w:val="00746D91"/>
    <w:rsid w:val="00747A33"/>
    <w:rsid w:val="007531FF"/>
    <w:rsid w:val="0075598A"/>
    <w:rsid w:val="00757A6D"/>
    <w:rsid w:val="00757D6F"/>
    <w:rsid w:val="00761813"/>
    <w:rsid w:val="00762EF1"/>
    <w:rsid w:val="00771B85"/>
    <w:rsid w:val="00775DA6"/>
    <w:rsid w:val="007767E5"/>
    <w:rsid w:val="0078170A"/>
    <w:rsid w:val="00790956"/>
    <w:rsid w:val="0079502D"/>
    <w:rsid w:val="007A0755"/>
    <w:rsid w:val="007A31D9"/>
    <w:rsid w:val="007A74F9"/>
    <w:rsid w:val="007C45C4"/>
    <w:rsid w:val="007D025E"/>
    <w:rsid w:val="007D2A50"/>
    <w:rsid w:val="007D3324"/>
    <w:rsid w:val="007D41A1"/>
    <w:rsid w:val="007D52B7"/>
    <w:rsid w:val="007E32A7"/>
    <w:rsid w:val="00801A1C"/>
    <w:rsid w:val="008033D0"/>
    <w:rsid w:val="00803FB6"/>
    <w:rsid w:val="008059EF"/>
    <w:rsid w:val="008070CF"/>
    <w:rsid w:val="008128F7"/>
    <w:rsid w:val="00812938"/>
    <w:rsid w:val="00817F87"/>
    <w:rsid w:val="00827B71"/>
    <w:rsid w:val="00827FDF"/>
    <w:rsid w:val="008309D1"/>
    <w:rsid w:val="00830DAC"/>
    <w:rsid w:val="0083134C"/>
    <w:rsid w:val="008329E3"/>
    <w:rsid w:val="00832F51"/>
    <w:rsid w:val="00835927"/>
    <w:rsid w:val="008416AE"/>
    <w:rsid w:val="00843100"/>
    <w:rsid w:val="00847054"/>
    <w:rsid w:val="00850F25"/>
    <w:rsid w:val="008534AA"/>
    <w:rsid w:val="00855DFD"/>
    <w:rsid w:val="008679E9"/>
    <w:rsid w:val="008719C2"/>
    <w:rsid w:val="0087591F"/>
    <w:rsid w:val="00884081"/>
    <w:rsid w:val="00884FF7"/>
    <w:rsid w:val="00894ACE"/>
    <w:rsid w:val="008A0987"/>
    <w:rsid w:val="008A1B84"/>
    <w:rsid w:val="008B19D9"/>
    <w:rsid w:val="008B1FD3"/>
    <w:rsid w:val="008B204B"/>
    <w:rsid w:val="008B7C01"/>
    <w:rsid w:val="008C49AE"/>
    <w:rsid w:val="008C59F7"/>
    <w:rsid w:val="008C5F26"/>
    <w:rsid w:val="008D09FA"/>
    <w:rsid w:val="008E6270"/>
    <w:rsid w:val="008E7641"/>
    <w:rsid w:val="008E7687"/>
    <w:rsid w:val="008F0E3C"/>
    <w:rsid w:val="008F11FA"/>
    <w:rsid w:val="008F2AF4"/>
    <w:rsid w:val="008F33AE"/>
    <w:rsid w:val="008F4ACA"/>
    <w:rsid w:val="00907A5B"/>
    <w:rsid w:val="00912F98"/>
    <w:rsid w:val="00917FBB"/>
    <w:rsid w:val="009219CA"/>
    <w:rsid w:val="009223D3"/>
    <w:rsid w:val="00931D7A"/>
    <w:rsid w:val="00935D8D"/>
    <w:rsid w:val="00942FE8"/>
    <w:rsid w:val="00946E23"/>
    <w:rsid w:val="009548AA"/>
    <w:rsid w:val="00957E70"/>
    <w:rsid w:val="00963B0E"/>
    <w:rsid w:val="00970DAB"/>
    <w:rsid w:val="00972FF6"/>
    <w:rsid w:val="0097321D"/>
    <w:rsid w:val="00975223"/>
    <w:rsid w:val="00975A0F"/>
    <w:rsid w:val="00987324"/>
    <w:rsid w:val="00992531"/>
    <w:rsid w:val="00992857"/>
    <w:rsid w:val="00995CD5"/>
    <w:rsid w:val="009A1787"/>
    <w:rsid w:val="009A4F5A"/>
    <w:rsid w:val="009B1F44"/>
    <w:rsid w:val="009B33A7"/>
    <w:rsid w:val="009B4573"/>
    <w:rsid w:val="009C002A"/>
    <w:rsid w:val="009C0B70"/>
    <w:rsid w:val="009C0FD9"/>
    <w:rsid w:val="009C3F03"/>
    <w:rsid w:val="009C660B"/>
    <w:rsid w:val="009D6DCC"/>
    <w:rsid w:val="009E1261"/>
    <w:rsid w:val="009E278C"/>
    <w:rsid w:val="009E38FE"/>
    <w:rsid w:val="009E72A5"/>
    <w:rsid w:val="009F330B"/>
    <w:rsid w:val="009F6EDC"/>
    <w:rsid w:val="00A035CE"/>
    <w:rsid w:val="00A045A1"/>
    <w:rsid w:val="00A0537F"/>
    <w:rsid w:val="00A0602E"/>
    <w:rsid w:val="00A06C1F"/>
    <w:rsid w:val="00A0753A"/>
    <w:rsid w:val="00A07FFA"/>
    <w:rsid w:val="00A11FB4"/>
    <w:rsid w:val="00A1550B"/>
    <w:rsid w:val="00A2125E"/>
    <w:rsid w:val="00A254DD"/>
    <w:rsid w:val="00A35782"/>
    <w:rsid w:val="00A362F9"/>
    <w:rsid w:val="00A40F72"/>
    <w:rsid w:val="00A43EE6"/>
    <w:rsid w:val="00A4642A"/>
    <w:rsid w:val="00A5131D"/>
    <w:rsid w:val="00A60F49"/>
    <w:rsid w:val="00A61E15"/>
    <w:rsid w:val="00A62910"/>
    <w:rsid w:val="00A66F91"/>
    <w:rsid w:val="00A70229"/>
    <w:rsid w:val="00A733BF"/>
    <w:rsid w:val="00A82653"/>
    <w:rsid w:val="00A85664"/>
    <w:rsid w:val="00A85FEB"/>
    <w:rsid w:val="00A918D1"/>
    <w:rsid w:val="00A93A9A"/>
    <w:rsid w:val="00A97A84"/>
    <w:rsid w:val="00AA5C16"/>
    <w:rsid w:val="00AB4F1D"/>
    <w:rsid w:val="00AB7ACE"/>
    <w:rsid w:val="00AC3007"/>
    <w:rsid w:val="00AC31D4"/>
    <w:rsid w:val="00AC6098"/>
    <w:rsid w:val="00AD3D78"/>
    <w:rsid w:val="00AE2BF6"/>
    <w:rsid w:val="00AE3370"/>
    <w:rsid w:val="00AE38B6"/>
    <w:rsid w:val="00AE64CA"/>
    <w:rsid w:val="00AF7092"/>
    <w:rsid w:val="00B1028F"/>
    <w:rsid w:val="00B11F11"/>
    <w:rsid w:val="00B1324D"/>
    <w:rsid w:val="00B157E2"/>
    <w:rsid w:val="00B20281"/>
    <w:rsid w:val="00B24A45"/>
    <w:rsid w:val="00B25B92"/>
    <w:rsid w:val="00B26948"/>
    <w:rsid w:val="00B34D51"/>
    <w:rsid w:val="00B36A0E"/>
    <w:rsid w:val="00B36BA1"/>
    <w:rsid w:val="00B40D67"/>
    <w:rsid w:val="00B43C45"/>
    <w:rsid w:val="00B46314"/>
    <w:rsid w:val="00B52C07"/>
    <w:rsid w:val="00B55EE8"/>
    <w:rsid w:val="00B56E6C"/>
    <w:rsid w:val="00B6140F"/>
    <w:rsid w:val="00B63D0E"/>
    <w:rsid w:val="00B70166"/>
    <w:rsid w:val="00B72118"/>
    <w:rsid w:val="00B83039"/>
    <w:rsid w:val="00B865D9"/>
    <w:rsid w:val="00B906AB"/>
    <w:rsid w:val="00B95F0D"/>
    <w:rsid w:val="00BA1F94"/>
    <w:rsid w:val="00BA5B00"/>
    <w:rsid w:val="00BA6685"/>
    <w:rsid w:val="00BA736D"/>
    <w:rsid w:val="00BB1A07"/>
    <w:rsid w:val="00BB35DC"/>
    <w:rsid w:val="00BB6DAD"/>
    <w:rsid w:val="00BB7346"/>
    <w:rsid w:val="00BC1555"/>
    <w:rsid w:val="00BC3291"/>
    <w:rsid w:val="00BC58AE"/>
    <w:rsid w:val="00BC60A9"/>
    <w:rsid w:val="00BD0648"/>
    <w:rsid w:val="00BD13C8"/>
    <w:rsid w:val="00BD7309"/>
    <w:rsid w:val="00BE0C8A"/>
    <w:rsid w:val="00BE0ED6"/>
    <w:rsid w:val="00BE0FC0"/>
    <w:rsid w:val="00BE334D"/>
    <w:rsid w:val="00BE4988"/>
    <w:rsid w:val="00BF1C24"/>
    <w:rsid w:val="00BF42F5"/>
    <w:rsid w:val="00BF5E73"/>
    <w:rsid w:val="00C06939"/>
    <w:rsid w:val="00C10B21"/>
    <w:rsid w:val="00C21E3B"/>
    <w:rsid w:val="00C2321D"/>
    <w:rsid w:val="00C35768"/>
    <w:rsid w:val="00C35B1A"/>
    <w:rsid w:val="00C41C7D"/>
    <w:rsid w:val="00C42B78"/>
    <w:rsid w:val="00C43042"/>
    <w:rsid w:val="00C4602C"/>
    <w:rsid w:val="00C63023"/>
    <w:rsid w:val="00C63743"/>
    <w:rsid w:val="00C707A9"/>
    <w:rsid w:val="00C75A54"/>
    <w:rsid w:val="00C76C6C"/>
    <w:rsid w:val="00C80EC5"/>
    <w:rsid w:val="00C86BB9"/>
    <w:rsid w:val="00C8772C"/>
    <w:rsid w:val="00CA43FD"/>
    <w:rsid w:val="00CA5438"/>
    <w:rsid w:val="00CA7480"/>
    <w:rsid w:val="00CB18EB"/>
    <w:rsid w:val="00CB441E"/>
    <w:rsid w:val="00CC2BD5"/>
    <w:rsid w:val="00CC4449"/>
    <w:rsid w:val="00CC72E9"/>
    <w:rsid w:val="00CD25C2"/>
    <w:rsid w:val="00CE24E5"/>
    <w:rsid w:val="00CE41DB"/>
    <w:rsid w:val="00CE4D96"/>
    <w:rsid w:val="00CF09E3"/>
    <w:rsid w:val="00CF0B43"/>
    <w:rsid w:val="00D078C4"/>
    <w:rsid w:val="00D15EA5"/>
    <w:rsid w:val="00D2100B"/>
    <w:rsid w:val="00D3089E"/>
    <w:rsid w:val="00D31D7A"/>
    <w:rsid w:val="00D33E60"/>
    <w:rsid w:val="00D367E7"/>
    <w:rsid w:val="00D3699C"/>
    <w:rsid w:val="00D43BE1"/>
    <w:rsid w:val="00D460E7"/>
    <w:rsid w:val="00D47635"/>
    <w:rsid w:val="00D63ABC"/>
    <w:rsid w:val="00D675F1"/>
    <w:rsid w:val="00D7057E"/>
    <w:rsid w:val="00D73B96"/>
    <w:rsid w:val="00D73C81"/>
    <w:rsid w:val="00D80807"/>
    <w:rsid w:val="00D86917"/>
    <w:rsid w:val="00D9295B"/>
    <w:rsid w:val="00D92F9A"/>
    <w:rsid w:val="00D9427D"/>
    <w:rsid w:val="00D9550E"/>
    <w:rsid w:val="00D96128"/>
    <w:rsid w:val="00DA36EE"/>
    <w:rsid w:val="00DA3721"/>
    <w:rsid w:val="00DA452E"/>
    <w:rsid w:val="00DA5128"/>
    <w:rsid w:val="00DB308D"/>
    <w:rsid w:val="00DB5F40"/>
    <w:rsid w:val="00DC5DDA"/>
    <w:rsid w:val="00DD1E47"/>
    <w:rsid w:val="00DD61A9"/>
    <w:rsid w:val="00DD6EF1"/>
    <w:rsid w:val="00DE07D3"/>
    <w:rsid w:val="00DE4958"/>
    <w:rsid w:val="00DF0153"/>
    <w:rsid w:val="00DF54E4"/>
    <w:rsid w:val="00E01200"/>
    <w:rsid w:val="00E04361"/>
    <w:rsid w:val="00E04A5C"/>
    <w:rsid w:val="00E064FD"/>
    <w:rsid w:val="00E1053A"/>
    <w:rsid w:val="00E121BC"/>
    <w:rsid w:val="00E13751"/>
    <w:rsid w:val="00E14D94"/>
    <w:rsid w:val="00E26AF3"/>
    <w:rsid w:val="00E276E0"/>
    <w:rsid w:val="00E314EA"/>
    <w:rsid w:val="00E32428"/>
    <w:rsid w:val="00E33FDA"/>
    <w:rsid w:val="00E36394"/>
    <w:rsid w:val="00E406D5"/>
    <w:rsid w:val="00E51401"/>
    <w:rsid w:val="00E56701"/>
    <w:rsid w:val="00E56D53"/>
    <w:rsid w:val="00E620C2"/>
    <w:rsid w:val="00E62754"/>
    <w:rsid w:val="00E64D2D"/>
    <w:rsid w:val="00E701F5"/>
    <w:rsid w:val="00E70A04"/>
    <w:rsid w:val="00E82021"/>
    <w:rsid w:val="00E83FE3"/>
    <w:rsid w:val="00E86B53"/>
    <w:rsid w:val="00E9110B"/>
    <w:rsid w:val="00E95CDD"/>
    <w:rsid w:val="00EA114C"/>
    <w:rsid w:val="00EA2B6F"/>
    <w:rsid w:val="00EA531B"/>
    <w:rsid w:val="00EB0D0A"/>
    <w:rsid w:val="00EB3478"/>
    <w:rsid w:val="00EB4B39"/>
    <w:rsid w:val="00EB6FE3"/>
    <w:rsid w:val="00EB7311"/>
    <w:rsid w:val="00EC3E6B"/>
    <w:rsid w:val="00ED1796"/>
    <w:rsid w:val="00ED53A5"/>
    <w:rsid w:val="00EE0F65"/>
    <w:rsid w:val="00EF5F60"/>
    <w:rsid w:val="00F009B4"/>
    <w:rsid w:val="00F00F6E"/>
    <w:rsid w:val="00F205CA"/>
    <w:rsid w:val="00F2077F"/>
    <w:rsid w:val="00F246A1"/>
    <w:rsid w:val="00F27168"/>
    <w:rsid w:val="00F36A90"/>
    <w:rsid w:val="00F3734B"/>
    <w:rsid w:val="00F37917"/>
    <w:rsid w:val="00F44825"/>
    <w:rsid w:val="00F475BB"/>
    <w:rsid w:val="00F501F7"/>
    <w:rsid w:val="00F5513E"/>
    <w:rsid w:val="00F63F3F"/>
    <w:rsid w:val="00F66FA5"/>
    <w:rsid w:val="00F71678"/>
    <w:rsid w:val="00F730E3"/>
    <w:rsid w:val="00F755E9"/>
    <w:rsid w:val="00F909CD"/>
    <w:rsid w:val="00F9278A"/>
    <w:rsid w:val="00F934DA"/>
    <w:rsid w:val="00F9540C"/>
    <w:rsid w:val="00F974D1"/>
    <w:rsid w:val="00FA128D"/>
    <w:rsid w:val="00FA16E0"/>
    <w:rsid w:val="00FA6D24"/>
    <w:rsid w:val="00FC4397"/>
    <w:rsid w:val="00FD05AD"/>
    <w:rsid w:val="00FD0666"/>
    <w:rsid w:val="00FD7295"/>
    <w:rsid w:val="00FD77B9"/>
    <w:rsid w:val="00FE1814"/>
    <w:rsid w:val="00FE2187"/>
    <w:rsid w:val="00FE320C"/>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1CEC2E3"/>
  <w15:docId w15:val="{42B6D8B0-477E-4BC2-AA0D-432F6C2F2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customStyle="1" w:styleId="alt-edited">
    <w:name w:val="alt-edited"/>
    <w:basedOn w:val="DefaultParagraphFont"/>
    <w:rsid w:val="00753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296834348">
      <w:bodyDiv w:val="1"/>
      <w:marLeft w:val="0"/>
      <w:marRight w:val="0"/>
      <w:marTop w:val="0"/>
      <w:marBottom w:val="0"/>
      <w:divBdr>
        <w:top w:val="none" w:sz="0" w:space="0" w:color="auto"/>
        <w:left w:val="none" w:sz="0" w:space="0" w:color="auto"/>
        <w:bottom w:val="none" w:sz="0" w:space="0" w:color="auto"/>
        <w:right w:val="none" w:sz="0" w:space="0" w:color="auto"/>
      </w:divBdr>
    </w:div>
    <w:div w:id="428813651">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65445580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 w:id="1330401990">
      <w:bodyDiv w:val="1"/>
      <w:marLeft w:val="0"/>
      <w:marRight w:val="0"/>
      <w:marTop w:val="0"/>
      <w:marBottom w:val="0"/>
      <w:divBdr>
        <w:top w:val="none" w:sz="0" w:space="0" w:color="auto"/>
        <w:left w:val="none" w:sz="0" w:space="0" w:color="auto"/>
        <w:bottom w:val="none" w:sz="0" w:space="0" w:color="auto"/>
        <w:right w:val="none" w:sz="0" w:space="0" w:color="auto"/>
      </w:divBdr>
    </w:div>
    <w:div w:id="1612785112">
      <w:bodyDiv w:val="1"/>
      <w:marLeft w:val="0"/>
      <w:marRight w:val="0"/>
      <w:marTop w:val="0"/>
      <w:marBottom w:val="0"/>
      <w:divBdr>
        <w:top w:val="none" w:sz="0" w:space="0" w:color="auto"/>
        <w:left w:val="none" w:sz="0" w:space="0" w:color="auto"/>
        <w:bottom w:val="none" w:sz="0" w:space="0" w:color="auto"/>
        <w:right w:val="none" w:sz="0" w:space="0" w:color="auto"/>
      </w:divBdr>
    </w:div>
    <w:div w:id="1992562138">
      <w:bodyDiv w:val="1"/>
      <w:marLeft w:val="0"/>
      <w:marRight w:val="0"/>
      <w:marTop w:val="0"/>
      <w:marBottom w:val="0"/>
      <w:divBdr>
        <w:top w:val="none" w:sz="0" w:space="0" w:color="auto"/>
        <w:left w:val="none" w:sz="0" w:space="0" w:color="auto"/>
        <w:bottom w:val="none" w:sz="0" w:space="0" w:color="auto"/>
        <w:right w:val="none" w:sz="0" w:space="0" w:color="auto"/>
      </w:divBdr>
      <w:divsChild>
        <w:div w:id="456145010">
          <w:marLeft w:val="0"/>
          <w:marRight w:val="0"/>
          <w:marTop w:val="0"/>
          <w:marBottom w:val="0"/>
          <w:divBdr>
            <w:top w:val="none" w:sz="0" w:space="0" w:color="auto"/>
            <w:left w:val="none" w:sz="0" w:space="0" w:color="auto"/>
            <w:bottom w:val="none" w:sz="0" w:space="0" w:color="auto"/>
            <w:right w:val="none" w:sz="0" w:space="0" w:color="auto"/>
          </w:divBdr>
          <w:divsChild>
            <w:div w:id="54221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4" ma:contentTypeDescription="Create a new document." ma:contentTypeScope="" ma:versionID="eb52b641872889f7b1f9418deeb7dd62">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0175bd820053b5cf99bfddb0e9a1c345"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E2509-493B-4C2E-92F6-C1A4DEDBB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C8576F-B93C-4006-B150-B70D0B4E4763}">
  <ds:schemaRefs>
    <ds:schemaRef ds:uri="http://schemas.microsoft.com/sharepoint/v3/contenttype/forms"/>
  </ds:schemaRefs>
</ds:datastoreItem>
</file>

<file path=customXml/itemProps3.xml><?xml version="1.0" encoding="utf-8"?>
<ds:datastoreItem xmlns:ds="http://schemas.openxmlformats.org/officeDocument/2006/customXml" ds:itemID="{B9845A25-6C26-4789-8646-EC68BD27B2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CADB64-03DB-4B07-A9A0-41D775EE3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1035</TotalTime>
  <Pages>6</Pages>
  <Words>1541</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Pornarin Jarudech</cp:lastModifiedBy>
  <cp:revision>61</cp:revision>
  <cp:lastPrinted>2019-02-09T17:04:00Z</cp:lastPrinted>
  <dcterms:created xsi:type="dcterms:W3CDTF">2017-12-06T10:51:00Z</dcterms:created>
  <dcterms:modified xsi:type="dcterms:W3CDTF">2019-02-12T05:45:00Z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ies>
</file>