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C2A" w:rsidRPr="00435806" w:rsidRDefault="00F34C2A" w:rsidP="00280B18">
      <w:pPr>
        <w:pStyle w:val="IndexHeading1"/>
        <w:spacing w:after="0" w:line="240" w:lineRule="atLeast"/>
        <w:ind w:left="1138" w:hanging="1138"/>
        <w:outlineLvl w:val="0"/>
        <w:rPr>
          <w:rFonts w:cs="Times New Roman"/>
        </w:rPr>
      </w:pPr>
      <w:r w:rsidRPr="00435806">
        <w:rPr>
          <w:rFonts w:cs="Times New Roman"/>
        </w:rPr>
        <w:t>Note</w:t>
      </w:r>
      <w:r w:rsidRPr="00435806">
        <w:rPr>
          <w:rFonts w:cs="Times New Roman"/>
        </w:rPr>
        <w:tab/>
        <w:t>Contents</w:t>
      </w:r>
    </w:p>
    <w:p w:rsidR="00757FD7" w:rsidRPr="00435806" w:rsidRDefault="00757FD7" w:rsidP="00280B18">
      <w:pPr>
        <w:pStyle w:val="IndexHeading1"/>
        <w:spacing w:after="0" w:line="240" w:lineRule="atLeast"/>
        <w:ind w:left="1138" w:hanging="1138"/>
        <w:outlineLvl w:val="0"/>
        <w:rPr>
          <w:rFonts w:cs="Times New Roman"/>
        </w:rPr>
      </w:pP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General information</w:t>
      </w:r>
    </w:p>
    <w:p w:rsidR="00F34C2A"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Basis of preparation</w:t>
      </w:r>
      <w:r w:rsidR="00EE4066" w:rsidRPr="00435806">
        <w:rPr>
          <w:rFonts w:cs="Times New Roman"/>
        </w:rPr>
        <w:t xml:space="preserve"> of </w:t>
      </w:r>
      <w:r w:rsidR="00BC2992" w:rsidRPr="00435806">
        <w:rPr>
          <w:rFonts w:cs="Times New Roman"/>
        </w:rPr>
        <w:t xml:space="preserve">the </w:t>
      </w:r>
      <w:r w:rsidR="00EE4066" w:rsidRPr="00435806">
        <w:rPr>
          <w:rFonts w:cs="Times New Roman"/>
        </w:rPr>
        <w:t>financial statements</w:t>
      </w:r>
    </w:p>
    <w:p w:rsidR="00F34C2A" w:rsidRPr="00435806" w:rsidRDefault="00EE4066"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S</w:t>
      </w:r>
      <w:r w:rsidR="00F34C2A" w:rsidRPr="00435806">
        <w:rPr>
          <w:rFonts w:cs="Times New Roman"/>
        </w:rPr>
        <w:t>ignificant accounting policies</w:t>
      </w:r>
    </w:p>
    <w:p w:rsidR="00F34C2A" w:rsidRPr="00435806" w:rsidRDefault="00BE51E1"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Related parties</w:t>
      </w:r>
    </w:p>
    <w:p w:rsidR="00A14597" w:rsidRPr="00435806" w:rsidRDefault="00A14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Cash and cash equivalents</w:t>
      </w: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Trade accounts rece</w:t>
      </w:r>
      <w:r w:rsidR="00F96C93" w:rsidRPr="00435806">
        <w:rPr>
          <w:rFonts w:cs="Times New Roman"/>
        </w:rPr>
        <w:t>ivable</w:t>
      </w:r>
    </w:p>
    <w:p w:rsidR="00BF0D28" w:rsidRPr="00435806" w:rsidRDefault="00BF0D28"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Other</w:t>
      </w:r>
      <w:r w:rsidR="00ED5C2B" w:rsidRPr="00435806">
        <w:rPr>
          <w:rFonts w:cs="Times New Roman"/>
        </w:rPr>
        <w:t xml:space="preserve"> receivable</w:t>
      </w:r>
      <w:r w:rsidR="003478C0">
        <w:rPr>
          <w:rFonts w:cs="Times New Roman"/>
        </w:rPr>
        <w:t>s</w:t>
      </w: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Inventories</w:t>
      </w: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Property, plant and equipment</w:t>
      </w:r>
    </w:p>
    <w:p w:rsidR="00E6103D" w:rsidRPr="00850B49" w:rsidRDefault="0050175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lang w:val="en-US" w:bidi="th-TH"/>
        </w:rPr>
        <w:t>I</w:t>
      </w:r>
      <w:r w:rsidR="00E6103D" w:rsidRPr="00435806">
        <w:rPr>
          <w:rFonts w:cs="Times New Roman"/>
          <w:lang w:val="en-US" w:bidi="th-TH"/>
        </w:rPr>
        <w:t>ntangible assets</w:t>
      </w:r>
    </w:p>
    <w:p w:rsidR="00850B49" w:rsidRPr="00435806" w:rsidRDefault="00850B49" w:rsidP="00EF18A7">
      <w:pPr>
        <w:pStyle w:val="index"/>
        <w:numPr>
          <w:ilvl w:val="0"/>
          <w:numId w:val="16"/>
        </w:numPr>
        <w:tabs>
          <w:tab w:val="clear" w:pos="340"/>
          <w:tab w:val="num" w:pos="1170"/>
        </w:tabs>
        <w:spacing w:after="0" w:line="240" w:lineRule="atLeast"/>
        <w:ind w:left="1170" w:hanging="1170"/>
        <w:outlineLvl w:val="0"/>
        <w:rPr>
          <w:rFonts w:cs="Times New Roman"/>
        </w:rPr>
      </w:pPr>
      <w:r>
        <w:rPr>
          <w:szCs w:val="22"/>
        </w:rPr>
        <w:t>Deferred tax</w:t>
      </w: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 xml:space="preserve">Interest-bearing </w:t>
      </w:r>
      <w:r w:rsidR="00B25E1C" w:rsidRPr="00435806">
        <w:rPr>
          <w:rFonts w:cs="Times New Roman"/>
        </w:rPr>
        <w:t>liabilities</w:t>
      </w:r>
    </w:p>
    <w:p w:rsidR="004C7256" w:rsidRPr="00435806" w:rsidRDefault="004C7256"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Trade accounts payable</w:t>
      </w:r>
    </w:p>
    <w:p w:rsidR="00F34C2A" w:rsidRPr="00435806" w:rsidRDefault="002D0E45"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Other</w:t>
      </w:r>
      <w:r w:rsidR="00ED5C2B" w:rsidRPr="00435806">
        <w:rPr>
          <w:rFonts w:cs="Times New Roman"/>
        </w:rPr>
        <w:t xml:space="preserve"> </w:t>
      </w:r>
      <w:r w:rsidRPr="00435806">
        <w:rPr>
          <w:rFonts w:cs="Times New Roman"/>
        </w:rPr>
        <w:t>payable</w:t>
      </w:r>
      <w:r w:rsidR="003478C0">
        <w:rPr>
          <w:rFonts w:cs="Times New Roman"/>
        </w:rPr>
        <w:t>s</w:t>
      </w:r>
    </w:p>
    <w:p w:rsidR="00A641C0" w:rsidRPr="00DD4EE0" w:rsidRDefault="003478C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DD4EE0">
        <w:rPr>
          <w:rFonts w:cs="Times New Roman"/>
        </w:rPr>
        <w:t>Provision for employee benefits</w:t>
      </w:r>
    </w:p>
    <w:p w:rsidR="004C7256" w:rsidRPr="00435806" w:rsidRDefault="004C7256"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Share capital</w:t>
      </w:r>
    </w:p>
    <w:p w:rsidR="00F34C2A" w:rsidRPr="00435806" w:rsidRDefault="00D31D7F" w:rsidP="00EF18A7">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Legal r</w:t>
      </w:r>
      <w:r w:rsidR="009D6EB0" w:rsidRPr="00435806">
        <w:rPr>
          <w:rFonts w:cs="Times New Roman"/>
        </w:rPr>
        <w:t>e</w:t>
      </w:r>
      <w:r w:rsidR="00F34C2A" w:rsidRPr="00435806">
        <w:rPr>
          <w:rFonts w:cs="Times New Roman"/>
        </w:rPr>
        <w:t>serve</w:t>
      </w:r>
    </w:p>
    <w:p w:rsidR="00F34C2A" w:rsidRPr="00830415"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830415">
        <w:rPr>
          <w:rFonts w:cs="Times New Roman"/>
        </w:rPr>
        <w:t xml:space="preserve">Segment </w:t>
      </w:r>
      <w:r w:rsidR="00A73186">
        <w:rPr>
          <w:rFonts w:cs="Times New Roman"/>
        </w:rPr>
        <w:t>information</w:t>
      </w:r>
    </w:p>
    <w:p w:rsidR="009D6EB0" w:rsidRPr="00435806" w:rsidRDefault="001A7A9F" w:rsidP="00EF18A7">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Distribution costs</w:t>
      </w:r>
    </w:p>
    <w:p w:rsidR="00F34C2A" w:rsidRPr="00435806" w:rsidRDefault="009D6EB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A</w:t>
      </w:r>
      <w:r w:rsidR="00F34C2A" w:rsidRPr="00435806">
        <w:rPr>
          <w:rFonts w:cs="Times New Roman"/>
        </w:rPr>
        <w:t>dministrative expense</w:t>
      </w:r>
      <w:r w:rsidR="00594EC6" w:rsidRPr="00435806">
        <w:rPr>
          <w:rFonts w:cs="Times New Roman"/>
        </w:rPr>
        <w:t>s</w:t>
      </w:r>
    </w:p>
    <w:p w:rsidR="007C11F8" w:rsidRPr="00435806" w:rsidRDefault="009D6EB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Employee benefit</w:t>
      </w:r>
      <w:r w:rsidR="00757FD7" w:rsidRPr="00435806">
        <w:rPr>
          <w:rFonts w:cs="Times New Roman"/>
        </w:rPr>
        <w:t xml:space="preserve"> expenses</w:t>
      </w:r>
    </w:p>
    <w:p w:rsidR="00941A05" w:rsidRPr="00435806" w:rsidRDefault="00941A05"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Expenses by nature</w:t>
      </w:r>
    </w:p>
    <w:p w:rsidR="00012A77" w:rsidRPr="00435806" w:rsidRDefault="00012A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 xml:space="preserve">Income tax </w:t>
      </w:r>
    </w:p>
    <w:p w:rsidR="00012A77" w:rsidRPr="00732F31" w:rsidRDefault="00012A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32F31">
        <w:rPr>
          <w:rFonts w:cs="Times New Roman"/>
        </w:rPr>
        <w:t>Promotional privileges</w:t>
      </w:r>
    </w:p>
    <w:p w:rsidR="00F34C2A" w:rsidRPr="00732F31" w:rsidRDefault="008A7EDC"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32F31">
        <w:rPr>
          <w:rFonts w:cs="Times New Roman"/>
        </w:rPr>
        <w:t>Basic earnings per share</w:t>
      </w: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Dividends</w:t>
      </w: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Financial instruments</w:t>
      </w:r>
    </w:p>
    <w:p w:rsidR="000F0038"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Commitments</w:t>
      </w:r>
      <w:r w:rsidR="000F0038">
        <w:rPr>
          <w:rFonts w:cs="Times New Roman"/>
        </w:rPr>
        <w:t xml:space="preserve"> with non-related parties</w:t>
      </w:r>
    </w:p>
    <w:p w:rsidR="002B3C82" w:rsidRDefault="00CC3575" w:rsidP="00C10F83">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Events after the reporting period</w:t>
      </w:r>
    </w:p>
    <w:p w:rsidR="009323C5" w:rsidRPr="009323C5" w:rsidRDefault="009323C5" w:rsidP="009323C5">
      <w:pPr>
        <w:pStyle w:val="index"/>
        <w:numPr>
          <w:ilvl w:val="0"/>
          <w:numId w:val="16"/>
        </w:numPr>
        <w:tabs>
          <w:tab w:val="clear" w:pos="340"/>
          <w:tab w:val="num" w:pos="1170"/>
        </w:tabs>
        <w:spacing w:after="0" w:line="240" w:lineRule="atLeast"/>
        <w:ind w:left="1170" w:hanging="1170"/>
        <w:outlineLvl w:val="0"/>
      </w:pPr>
      <w:r w:rsidRPr="009323C5">
        <w:t xml:space="preserve">Thai </w:t>
      </w:r>
      <w:r w:rsidRPr="009323C5">
        <w:rPr>
          <w:rFonts w:cs="Times New Roman"/>
        </w:rPr>
        <w:t>Financial</w:t>
      </w:r>
      <w:r w:rsidRPr="009323C5">
        <w:t xml:space="preserve"> Reporting Standards (TFRS) not yet adopted</w:t>
      </w:r>
    </w:p>
    <w:p w:rsidR="009323C5" w:rsidRPr="00C10F83" w:rsidRDefault="009323C5" w:rsidP="009323C5">
      <w:pPr>
        <w:pStyle w:val="index"/>
        <w:numPr>
          <w:ilvl w:val="0"/>
          <w:numId w:val="0"/>
        </w:numPr>
        <w:tabs>
          <w:tab w:val="clear" w:pos="1134"/>
          <w:tab w:val="num" w:pos="1170"/>
        </w:tabs>
        <w:spacing w:after="0" w:line="240" w:lineRule="atLeast"/>
        <w:ind w:left="1170"/>
        <w:outlineLvl w:val="0"/>
        <w:rPr>
          <w:rFonts w:cs="Times New Roman"/>
        </w:rPr>
      </w:pPr>
    </w:p>
    <w:p w:rsidR="00AB5447" w:rsidRPr="00C97597" w:rsidRDefault="00D1432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35806">
        <w:rPr>
          <w:rFonts w:ascii="Times New Roman" w:hAnsi="Times New Roman" w:cs="Times New Roman"/>
        </w:rPr>
        <w:br w:type="page"/>
      </w:r>
      <w:r w:rsidR="00AB5447" w:rsidRPr="00C97597">
        <w:rPr>
          <w:rFonts w:ascii="Times New Roman" w:hAnsi="Times New Roman" w:cs="Times New Roman"/>
          <w:sz w:val="22"/>
          <w:szCs w:val="22"/>
        </w:rPr>
        <w:lastRenderedPageBreak/>
        <w:t>These notes form an integral part of the financial statements.</w:t>
      </w:r>
    </w:p>
    <w:p w:rsidR="00AB5447" w:rsidRPr="00DC68BE"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B5447" w:rsidRPr="00C97597" w:rsidRDefault="00181B82" w:rsidP="00072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C97597">
        <w:rPr>
          <w:rFonts w:ascii="Times New Roman" w:hAnsi="Times New Roman" w:cs="Times New Roman"/>
          <w:sz w:val="22"/>
          <w:szCs w:val="22"/>
          <w:lang w:val="en-GB"/>
        </w:rPr>
        <w:t>The financial statements issued for Thai statutory and regulatory rep</w:t>
      </w:r>
      <w:r w:rsidR="00FB521F">
        <w:rPr>
          <w:rFonts w:ascii="Times New Roman" w:hAnsi="Times New Roman" w:cs="Times New Roman"/>
          <w:sz w:val="22"/>
          <w:szCs w:val="22"/>
          <w:lang w:val="en-GB"/>
        </w:rPr>
        <w:t>orting purposes are prepared in</w:t>
      </w:r>
      <w:r w:rsidR="00FB521F">
        <w:rPr>
          <w:rFonts w:ascii="Times New Roman" w:hAnsi="Times New Roman" w:cs="Times New Roman"/>
          <w:sz w:val="22"/>
          <w:szCs w:val="22"/>
          <w:lang w:val="en-GB"/>
        </w:rPr>
        <w:br/>
      </w:r>
      <w:r w:rsidRPr="00FA3339">
        <w:rPr>
          <w:rFonts w:ascii="Times New Roman" w:hAnsi="Times New Roman" w:cs="Times New Roman"/>
          <w:sz w:val="22"/>
          <w:szCs w:val="22"/>
          <w:lang w:val="en-GB"/>
        </w:rPr>
        <w:t xml:space="preserve">the Thai language. These English language financial statements have been prepared from the Thai language statutory financial statements, and were approved and authorized for issue by the </w:t>
      </w:r>
      <w:r w:rsidR="0071443A">
        <w:rPr>
          <w:rFonts w:ascii="Times New Roman" w:hAnsi="Times New Roman" w:cs="Times New Roman"/>
          <w:sz w:val="22"/>
          <w:szCs w:val="22"/>
          <w:lang w:val="en-GB"/>
        </w:rPr>
        <w:t xml:space="preserve">Board of </w:t>
      </w:r>
      <w:r w:rsidRPr="00FA3339">
        <w:rPr>
          <w:rFonts w:ascii="Times New Roman" w:hAnsi="Times New Roman" w:cs="Times New Roman"/>
          <w:sz w:val="22"/>
          <w:szCs w:val="22"/>
          <w:lang w:val="en-GB"/>
        </w:rPr>
        <w:t>Directors on</w:t>
      </w:r>
      <w:r w:rsidR="00C97597" w:rsidRPr="00FA3339">
        <w:rPr>
          <w:rFonts w:ascii="Times New Roman" w:hAnsi="Times New Roman" w:cs="Times New Roman"/>
          <w:sz w:val="22"/>
          <w:szCs w:val="22"/>
          <w:lang w:val="en-GB"/>
        </w:rPr>
        <w:t xml:space="preserve"> </w:t>
      </w:r>
      <w:r w:rsidR="00F86595">
        <w:rPr>
          <w:rFonts w:ascii="Times New Roman" w:hAnsi="Times New Roman" w:cs="Times New Roman"/>
          <w:sz w:val="22"/>
          <w:szCs w:val="22"/>
          <w:lang w:val="en-GB"/>
        </w:rPr>
        <w:t>22 February 2019.</w:t>
      </w:r>
    </w:p>
    <w:p w:rsidR="00AB5447" w:rsidRPr="00DC68BE"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General information</w:t>
      </w:r>
    </w:p>
    <w:p w:rsidR="00FD40AB" w:rsidRPr="00DC68BE" w:rsidRDefault="00FD40AB"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B5447" w:rsidRPr="00C97597" w:rsidRDefault="00AB5447" w:rsidP="00280B18">
      <w:pPr>
        <w:pStyle w:val="block"/>
        <w:spacing w:after="0" w:line="240" w:lineRule="atLeast"/>
        <w:ind w:left="540"/>
        <w:jc w:val="both"/>
        <w:rPr>
          <w:rFonts w:cs="Times New Roman"/>
          <w:szCs w:val="22"/>
          <w:lang w:val="en-US"/>
        </w:rPr>
      </w:pPr>
      <w:r w:rsidRPr="00C97597">
        <w:rPr>
          <w:rFonts w:cs="Times New Roman"/>
          <w:szCs w:val="22"/>
        </w:rPr>
        <w:t>Furukawa Metal (</w:t>
      </w:r>
      <w:smartTag w:uri="urn:schemas-microsoft-com:office:smarttags" w:element="country-region">
        <w:r w:rsidRPr="00C97597">
          <w:rPr>
            <w:rFonts w:cs="Times New Roman"/>
            <w:szCs w:val="22"/>
          </w:rPr>
          <w:t>Thailand</w:t>
        </w:r>
      </w:smartTag>
      <w:r w:rsidRPr="00C97597">
        <w:rPr>
          <w:rFonts w:cs="Times New Roman"/>
          <w:szCs w:val="22"/>
        </w:rPr>
        <w:t>) Public Company Limited, the “</w:t>
      </w:r>
      <w:r w:rsidRPr="00C97597">
        <w:rPr>
          <w:rFonts w:cs="Times New Roman"/>
          <w:szCs w:val="22"/>
          <w:lang w:val="en-US"/>
        </w:rPr>
        <w:t xml:space="preserve">Company”, is incorporated in </w:t>
      </w:r>
      <w:smartTag w:uri="urn:schemas-microsoft-com:office:smarttags" w:element="place">
        <w:smartTag w:uri="urn:schemas-microsoft-com:office:smarttags" w:element="country-region">
          <w:r w:rsidRPr="00C97597">
            <w:rPr>
              <w:rFonts w:cs="Times New Roman"/>
              <w:szCs w:val="22"/>
              <w:lang w:val="en-US"/>
            </w:rPr>
            <w:t>Thailand</w:t>
          </w:r>
        </w:smartTag>
      </w:smartTag>
      <w:r w:rsidRPr="00C97597">
        <w:rPr>
          <w:rFonts w:cs="Times New Roman"/>
          <w:szCs w:val="22"/>
          <w:lang w:val="en-US"/>
        </w:rPr>
        <w:t xml:space="preserve"> and has its registered office</w:t>
      </w:r>
      <w:r w:rsidR="00215C87" w:rsidRPr="00C97597">
        <w:rPr>
          <w:rFonts w:cs="Times New Roman"/>
          <w:szCs w:val="22"/>
          <w:lang w:val="en-US"/>
        </w:rPr>
        <w:t>s as follows:</w:t>
      </w:r>
    </w:p>
    <w:p w:rsidR="008A2EDD" w:rsidRPr="00DC68BE" w:rsidRDefault="008A2ED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88" w:type="dxa"/>
        <w:tblInd w:w="540" w:type="dxa"/>
        <w:tblLayout w:type="fixed"/>
        <w:tblLook w:val="0000"/>
      </w:tblPr>
      <w:tblGrid>
        <w:gridCol w:w="1818"/>
        <w:gridCol w:w="360"/>
        <w:gridCol w:w="7110"/>
      </w:tblGrid>
      <w:tr w:rsidR="00215C87" w:rsidRPr="00C97597" w:rsidTr="00E05A7B">
        <w:tc>
          <w:tcPr>
            <w:tcW w:w="1818" w:type="dxa"/>
          </w:tcPr>
          <w:p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a)</w:t>
            </w:r>
            <w:r w:rsidR="00215C87" w:rsidRPr="00C97597">
              <w:rPr>
                <w:rFonts w:ascii="Times New Roman" w:hAnsi="Times New Roman" w:cs="Times New Roman"/>
                <w:sz w:val="22"/>
                <w:szCs w:val="22"/>
              </w:rPr>
              <w:tab/>
              <w:t>Head Office</w:t>
            </w:r>
          </w:p>
        </w:tc>
        <w:tc>
          <w:tcPr>
            <w:tcW w:w="36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rsidR="00215C87" w:rsidRPr="00C97597" w:rsidRDefault="00C65F60"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183 Regent House Building, 14</w:t>
            </w:r>
            <w:r w:rsidRPr="00C97597">
              <w:rPr>
                <w:rFonts w:ascii="Times New Roman" w:hAnsi="Times New Roman" w:cs="Times New Roman"/>
                <w:sz w:val="22"/>
                <w:szCs w:val="22"/>
                <w:vertAlign w:val="superscript"/>
              </w:rPr>
              <w:t xml:space="preserve">th </w:t>
            </w:r>
            <w:r w:rsidR="00A4678E">
              <w:rPr>
                <w:rFonts w:ascii="Times New Roman" w:hAnsi="Times New Roman" w:cs="Times New Roman"/>
                <w:sz w:val="22"/>
                <w:szCs w:val="22"/>
              </w:rPr>
              <w:t>Floor, Rajdamri Road, Lumpini,</w:t>
            </w:r>
            <w:r w:rsidR="00A4678E">
              <w:rPr>
                <w:rFonts w:ascii="Times New Roman" w:hAnsi="Times New Roman" w:cs="Times New Roman"/>
                <w:sz w:val="22"/>
                <w:szCs w:val="22"/>
              </w:rPr>
              <w:br/>
            </w:r>
            <w:r w:rsidRPr="00C97597">
              <w:rPr>
                <w:rFonts w:ascii="Times New Roman" w:hAnsi="Times New Roman" w:cs="Times New Roman"/>
                <w:sz w:val="22"/>
                <w:szCs w:val="22"/>
              </w:rPr>
              <w:t>Pathumwan, Bangkok 10330</w:t>
            </w:r>
          </w:p>
        </w:tc>
      </w:tr>
      <w:tr w:rsidR="005619ED" w:rsidRPr="00DC68BE" w:rsidTr="00E05A7B">
        <w:tc>
          <w:tcPr>
            <w:tcW w:w="1818"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360"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7110"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r>
      <w:tr w:rsidR="00215C87" w:rsidRPr="00C97597" w:rsidTr="00E05A7B">
        <w:tc>
          <w:tcPr>
            <w:tcW w:w="1818" w:type="dxa"/>
          </w:tcPr>
          <w:p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b)</w:t>
            </w:r>
            <w:r w:rsidR="00215C87" w:rsidRPr="00C97597">
              <w:rPr>
                <w:rFonts w:ascii="Times New Roman" w:hAnsi="Times New Roman" w:cs="Times New Roman"/>
                <w:sz w:val="22"/>
                <w:szCs w:val="22"/>
              </w:rPr>
              <w:tab/>
              <w:t>Factory</w:t>
            </w:r>
          </w:p>
        </w:tc>
        <w:tc>
          <w:tcPr>
            <w:tcW w:w="36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 xml:space="preserve">213 Moo </w:t>
            </w:r>
            <w:smartTag w:uri="urn:schemas-microsoft-com:office:smarttags" w:element="Street">
              <w:smartTag w:uri="urn:schemas-microsoft-com:office:smarttags" w:element="address">
                <w:r w:rsidRPr="00C97597">
                  <w:rPr>
                    <w:rFonts w:ascii="Times New Roman" w:hAnsi="Times New Roman" w:cs="Times New Roman"/>
                    <w:sz w:val="22"/>
                    <w:szCs w:val="22"/>
                  </w:rPr>
                  <w:t>4 Friendship Highway</w:t>
                </w:r>
              </w:smartTag>
            </w:smartTag>
            <w:r w:rsidRPr="00C97597">
              <w:rPr>
                <w:rFonts w:ascii="Times New Roman" w:hAnsi="Times New Roman" w:cs="Times New Roman"/>
                <w:sz w:val="22"/>
                <w:szCs w:val="22"/>
              </w:rPr>
              <w:t xml:space="preserve"> Km. 125</w:t>
            </w:r>
            <w:r w:rsidRPr="00C97597">
              <w:rPr>
                <w:rFonts w:ascii="Times New Roman" w:hAnsi="Times New Roman" w:cs="Times New Roman"/>
                <w:sz w:val="22"/>
                <w:szCs w:val="22"/>
                <w:vertAlign w:val="superscript"/>
              </w:rPr>
              <w:t>th</w:t>
            </w:r>
            <w:r w:rsidR="001D0760">
              <w:rPr>
                <w:rFonts w:ascii="Times New Roman" w:hAnsi="Times New Roman" w:cs="Times New Roman"/>
                <w:sz w:val="22"/>
                <w:szCs w:val="22"/>
              </w:rPr>
              <w:t>, Tab Kwang, Kaeng Khoi,</w:t>
            </w:r>
            <w:r w:rsidR="001D0760">
              <w:rPr>
                <w:rFonts w:ascii="Times New Roman" w:hAnsi="Times New Roman" w:cs="Times New Roman"/>
                <w:sz w:val="22"/>
                <w:szCs w:val="22"/>
              </w:rPr>
              <w:br/>
            </w:r>
            <w:r w:rsidR="005D5931" w:rsidRPr="000C4A60">
              <w:rPr>
                <w:rFonts w:ascii="Times New Roman" w:hAnsi="Times New Roman" w:cs="Times New Roman"/>
                <w:sz w:val="22"/>
                <w:szCs w:val="22"/>
              </w:rPr>
              <w:t>Sarab</w:t>
            </w:r>
            <w:r w:rsidR="004B36D6" w:rsidRPr="000C4A60">
              <w:rPr>
                <w:rFonts w:ascii="Times New Roman" w:hAnsi="Times New Roman" w:cs="Times New Roman"/>
                <w:sz w:val="22"/>
                <w:szCs w:val="22"/>
              </w:rPr>
              <w:t>uri 18260</w:t>
            </w:r>
          </w:p>
        </w:tc>
      </w:tr>
    </w:tbl>
    <w:p w:rsidR="00215C87" w:rsidRPr="00DC68BE" w:rsidRDefault="00215C8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B5447" w:rsidRPr="00C97597" w:rsidRDefault="00AB5447" w:rsidP="00280B18">
      <w:pPr>
        <w:pStyle w:val="block"/>
        <w:spacing w:after="0" w:line="240" w:lineRule="atLeast"/>
        <w:ind w:left="540"/>
        <w:jc w:val="both"/>
        <w:rPr>
          <w:rFonts w:cs="Times New Roman"/>
          <w:szCs w:val="22"/>
          <w:lang w:val="en-US"/>
        </w:rPr>
      </w:pPr>
      <w:r w:rsidRPr="00C97597">
        <w:rPr>
          <w:rFonts w:cs="Times New Roman"/>
          <w:szCs w:val="22"/>
          <w:lang w:val="en-US"/>
        </w:rPr>
        <w:t>The Company was listed on th</w:t>
      </w:r>
      <w:r w:rsidR="003633A8" w:rsidRPr="00C97597">
        <w:rPr>
          <w:rFonts w:cs="Times New Roman"/>
          <w:szCs w:val="22"/>
          <w:lang w:val="en-US"/>
        </w:rPr>
        <w:t>e Stock Exchange of Thailand in 1996</w:t>
      </w:r>
      <w:r w:rsidRPr="00C97597">
        <w:rPr>
          <w:rFonts w:cs="Times New Roman"/>
          <w:szCs w:val="22"/>
          <w:lang w:val="en-US"/>
        </w:rPr>
        <w:t xml:space="preserve">. </w:t>
      </w:r>
    </w:p>
    <w:p w:rsidR="008A2EDD" w:rsidRPr="00DC68BE" w:rsidRDefault="008A2ED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66FF9" w:rsidRPr="00C97597" w:rsidRDefault="00A66FF9" w:rsidP="00280B18">
      <w:pPr>
        <w:pStyle w:val="block"/>
        <w:spacing w:after="0" w:line="240" w:lineRule="atLeast"/>
        <w:ind w:left="540"/>
        <w:jc w:val="both"/>
        <w:rPr>
          <w:rFonts w:cs="Times New Roman"/>
          <w:szCs w:val="22"/>
          <w:lang w:val="en-US"/>
        </w:rPr>
      </w:pPr>
      <w:r w:rsidRPr="00C97597">
        <w:rPr>
          <w:rFonts w:cs="Times New Roman"/>
          <w:szCs w:val="22"/>
          <w:lang w:val="en-US"/>
        </w:rPr>
        <w:t xml:space="preserve">The </w:t>
      </w:r>
      <w:r w:rsidR="00072A1D" w:rsidRPr="00C97597">
        <w:rPr>
          <w:rFonts w:cs="Times New Roman"/>
          <w:szCs w:val="22"/>
          <w:lang w:val="en-US"/>
        </w:rPr>
        <w:t>immediate</w:t>
      </w:r>
      <w:r w:rsidR="00B57A20" w:rsidRPr="00B57A20">
        <w:rPr>
          <w:rFonts w:cs="Times New Roman"/>
          <w:szCs w:val="22"/>
          <w:lang w:val="en-US"/>
        </w:rPr>
        <w:t xml:space="preserve"> </w:t>
      </w:r>
      <w:r w:rsidR="00381E5E">
        <w:rPr>
          <w:rFonts w:cs="Times New Roman"/>
          <w:szCs w:val="22"/>
          <w:lang w:val="en-US"/>
        </w:rPr>
        <w:t xml:space="preserve">and ultimate </w:t>
      </w:r>
      <w:r w:rsidR="00072A1D" w:rsidRPr="00C97597">
        <w:rPr>
          <w:rFonts w:cs="Times New Roman"/>
          <w:szCs w:val="22"/>
          <w:lang w:val="en-US"/>
        </w:rPr>
        <w:t>parent</w:t>
      </w:r>
      <w:r w:rsidR="001B15BC" w:rsidRPr="00C97597">
        <w:rPr>
          <w:rFonts w:cs="Times New Roman"/>
          <w:szCs w:val="22"/>
          <w:lang w:val="en-US"/>
        </w:rPr>
        <w:t xml:space="preserve"> company </w:t>
      </w:r>
      <w:r w:rsidRPr="00C97597">
        <w:rPr>
          <w:rFonts w:cs="Times New Roman"/>
          <w:szCs w:val="22"/>
          <w:lang w:val="en-US"/>
        </w:rPr>
        <w:t>du</w:t>
      </w:r>
      <w:r w:rsidR="002C6521" w:rsidRPr="00C97597">
        <w:rPr>
          <w:rFonts w:cs="Times New Roman"/>
          <w:szCs w:val="22"/>
          <w:lang w:val="en-US"/>
        </w:rPr>
        <w:t xml:space="preserve">ring the financial year was </w:t>
      </w:r>
      <w:r w:rsidRPr="00C97597">
        <w:rPr>
          <w:rFonts w:cs="Times New Roman"/>
          <w:szCs w:val="22"/>
          <w:lang w:val="en-US"/>
        </w:rPr>
        <w:t xml:space="preserve">Furukawa Electric </w:t>
      </w:r>
      <w:r w:rsidR="001B15BC" w:rsidRPr="00C97597">
        <w:rPr>
          <w:rFonts w:cs="Times New Roman"/>
          <w:szCs w:val="22"/>
          <w:lang w:val="en-US"/>
        </w:rPr>
        <w:t>Co., Ltd.</w:t>
      </w:r>
      <w:r w:rsidRPr="00C97597">
        <w:rPr>
          <w:rFonts w:cs="Times New Roman"/>
          <w:szCs w:val="22"/>
          <w:lang w:val="en-US"/>
        </w:rPr>
        <w:t xml:space="preserve"> </w:t>
      </w:r>
      <w:r w:rsidRPr="001C6BBF">
        <w:rPr>
          <w:rFonts w:cs="Times New Roman"/>
          <w:szCs w:val="22"/>
          <w:lang w:val="en-US"/>
        </w:rPr>
        <w:t>(</w:t>
      </w:r>
      <w:r w:rsidR="001B15BC" w:rsidRPr="001C6BBF">
        <w:rPr>
          <w:rFonts w:cs="Times New Roman"/>
          <w:szCs w:val="22"/>
          <w:lang w:val="en-US"/>
        </w:rPr>
        <w:t>42</w:t>
      </w:r>
      <w:r w:rsidR="000E2663" w:rsidRPr="001C6BBF">
        <w:rPr>
          <w:rFonts w:cs="Times New Roman"/>
          <w:szCs w:val="22"/>
          <w:lang w:val="en-US"/>
        </w:rPr>
        <w:t>.25</w:t>
      </w:r>
      <w:r w:rsidR="004B7245" w:rsidRPr="001C6BBF">
        <w:rPr>
          <w:rFonts w:cs="Times New Roman"/>
          <w:szCs w:val="22"/>
          <w:lang w:val="en-US"/>
        </w:rPr>
        <w:t>% shareholding</w:t>
      </w:r>
      <w:r w:rsidR="004B7245" w:rsidRPr="00C97597">
        <w:rPr>
          <w:rFonts w:cs="Times New Roman"/>
          <w:szCs w:val="22"/>
          <w:lang w:val="en-US"/>
        </w:rPr>
        <w:t xml:space="preserve">), </w:t>
      </w:r>
      <w:r w:rsidR="00C328D6" w:rsidRPr="00C97597">
        <w:rPr>
          <w:rFonts w:cs="Times New Roman"/>
          <w:szCs w:val="22"/>
          <w:lang w:val="en-US"/>
        </w:rPr>
        <w:t xml:space="preserve">a </w:t>
      </w:r>
      <w:r w:rsidR="00934C0B" w:rsidRPr="00C97597">
        <w:rPr>
          <w:rFonts w:cs="Times New Roman"/>
          <w:szCs w:val="22"/>
          <w:lang w:val="en-US"/>
        </w:rPr>
        <w:t>c</w:t>
      </w:r>
      <w:r w:rsidR="00C328D6" w:rsidRPr="00C97597">
        <w:rPr>
          <w:rFonts w:cs="Times New Roman"/>
          <w:szCs w:val="22"/>
          <w:lang w:val="en-US"/>
        </w:rPr>
        <w:t>ompany</w:t>
      </w:r>
      <w:r w:rsidRPr="00C97597">
        <w:rPr>
          <w:rFonts w:cs="Times New Roman"/>
          <w:szCs w:val="22"/>
          <w:lang w:val="en-US"/>
        </w:rPr>
        <w:t xml:space="preserve"> incorporated in Japan.</w:t>
      </w:r>
    </w:p>
    <w:p w:rsidR="00A66FF9" w:rsidRPr="00DC68BE" w:rsidRDefault="00A66FF9"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B5447" w:rsidRPr="00C97597" w:rsidRDefault="00AB5447" w:rsidP="00280B18">
      <w:pPr>
        <w:pStyle w:val="block"/>
        <w:spacing w:after="0" w:line="240" w:lineRule="atLeast"/>
        <w:ind w:left="540"/>
        <w:jc w:val="both"/>
        <w:rPr>
          <w:rFonts w:cs="Times New Roman"/>
          <w:szCs w:val="22"/>
          <w:lang w:val="en-US"/>
        </w:rPr>
      </w:pPr>
      <w:r w:rsidRPr="000C4A60">
        <w:rPr>
          <w:rFonts w:cs="Times New Roman"/>
          <w:szCs w:val="22"/>
          <w:lang w:val="en-US"/>
        </w:rPr>
        <w:t>The prin</w:t>
      </w:r>
      <w:r w:rsidR="00215C87" w:rsidRPr="000C4A60">
        <w:rPr>
          <w:rFonts w:cs="Times New Roman"/>
          <w:szCs w:val="22"/>
          <w:lang w:val="en-US"/>
        </w:rPr>
        <w:t xml:space="preserve">cipal </w:t>
      </w:r>
      <w:r w:rsidR="008A5B9B">
        <w:rPr>
          <w:rFonts w:cs="Times New Roman"/>
          <w:szCs w:val="22"/>
          <w:lang w:val="en-US"/>
        </w:rPr>
        <w:t>activity</w:t>
      </w:r>
      <w:r w:rsidR="00215C87" w:rsidRPr="000C4A60">
        <w:rPr>
          <w:rFonts w:cs="Times New Roman"/>
          <w:szCs w:val="22"/>
          <w:lang w:val="en-US"/>
        </w:rPr>
        <w:t xml:space="preserve"> of the Company</w:t>
      </w:r>
      <w:r w:rsidRPr="000C4A60">
        <w:rPr>
          <w:rFonts w:cs="Times New Roman"/>
          <w:szCs w:val="22"/>
          <w:lang w:val="en-US"/>
        </w:rPr>
        <w:t xml:space="preserve"> </w:t>
      </w:r>
      <w:r w:rsidR="00215C87" w:rsidRPr="000C4A60">
        <w:rPr>
          <w:rFonts w:cs="Times New Roman"/>
          <w:szCs w:val="22"/>
        </w:rPr>
        <w:t xml:space="preserve">is </w:t>
      </w:r>
      <w:r w:rsidR="000C4A60" w:rsidRPr="000C4A60">
        <w:rPr>
          <w:rFonts w:cs="Times New Roman"/>
          <w:szCs w:val="22"/>
        </w:rPr>
        <w:t xml:space="preserve">the </w:t>
      </w:r>
      <w:r w:rsidR="00215C87" w:rsidRPr="000C4A60">
        <w:rPr>
          <w:rFonts w:cs="Times New Roman"/>
          <w:szCs w:val="22"/>
        </w:rPr>
        <w:t>manufacturing</w:t>
      </w:r>
      <w:r w:rsidR="00215C87" w:rsidRPr="00C97597">
        <w:rPr>
          <w:rFonts w:cs="Times New Roman"/>
          <w:szCs w:val="22"/>
        </w:rPr>
        <w:t xml:space="preserve"> and dist</w:t>
      </w:r>
      <w:r w:rsidR="00EB4030" w:rsidRPr="00C97597">
        <w:rPr>
          <w:rFonts w:cs="Times New Roman"/>
          <w:szCs w:val="22"/>
        </w:rPr>
        <w:t>ributing of seamless copper tub</w:t>
      </w:r>
      <w:r w:rsidR="00DB3F8C" w:rsidRPr="00C97597">
        <w:rPr>
          <w:rFonts w:cs="Times New Roman"/>
          <w:szCs w:val="22"/>
        </w:rPr>
        <w:t>e</w:t>
      </w:r>
      <w:r w:rsidR="00F96C93" w:rsidRPr="00C97597">
        <w:rPr>
          <w:rFonts w:cs="Times New Roman"/>
          <w:szCs w:val="22"/>
        </w:rPr>
        <w:t>,</w:t>
      </w:r>
      <w:r w:rsidR="00215C87" w:rsidRPr="00C97597">
        <w:rPr>
          <w:rFonts w:cs="Times New Roman"/>
          <w:szCs w:val="22"/>
        </w:rPr>
        <w:t xml:space="preserve"> which is an important component for ai</w:t>
      </w:r>
      <w:r w:rsidR="0093048D">
        <w:rPr>
          <w:rFonts w:cs="Times New Roman"/>
          <w:szCs w:val="22"/>
        </w:rPr>
        <w:t>r-conditioner</w:t>
      </w:r>
      <w:r w:rsidR="005619ED" w:rsidRPr="00B57A20">
        <w:rPr>
          <w:rFonts w:cs="Times New Roman"/>
          <w:szCs w:val="22"/>
        </w:rPr>
        <w:t xml:space="preserve"> </w:t>
      </w:r>
      <w:r w:rsidR="005619ED" w:rsidRPr="00C97597">
        <w:rPr>
          <w:rFonts w:cs="Times New Roman"/>
          <w:szCs w:val="22"/>
        </w:rPr>
        <w:t>and refrigerator</w:t>
      </w:r>
      <w:r w:rsidR="00F96C93" w:rsidRPr="00C97597">
        <w:rPr>
          <w:rFonts w:cs="Times New Roman"/>
          <w:szCs w:val="22"/>
        </w:rPr>
        <w:t xml:space="preserve"> equipment</w:t>
      </w:r>
      <w:r w:rsidR="00215C87" w:rsidRPr="00C97597">
        <w:rPr>
          <w:rFonts w:cs="Times New Roman"/>
          <w:szCs w:val="22"/>
        </w:rPr>
        <w:t>.</w:t>
      </w:r>
    </w:p>
    <w:p w:rsidR="00167F68" w:rsidRPr="00DC68BE" w:rsidRDefault="00167F6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 xml:space="preserve">Basis of preparation of </w:t>
      </w:r>
      <w:r w:rsidR="005619ED" w:rsidRPr="00C97597">
        <w:rPr>
          <w:rFonts w:ascii="Times New Roman" w:hAnsi="Times New Roman"/>
          <w:sz w:val="24"/>
          <w:szCs w:val="24"/>
          <w:u w:val="none"/>
        </w:rPr>
        <w:t xml:space="preserve">the </w:t>
      </w:r>
      <w:r w:rsidRPr="00C97597">
        <w:rPr>
          <w:rFonts w:ascii="Times New Roman" w:hAnsi="Times New Roman"/>
          <w:sz w:val="24"/>
          <w:szCs w:val="24"/>
          <w:u w:val="none"/>
        </w:rPr>
        <w:t>financial statements</w:t>
      </w:r>
    </w:p>
    <w:p w:rsidR="008A2EDD" w:rsidRPr="00DC68BE" w:rsidRDefault="008A2EDD"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442611" w:rsidRPr="00442611" w:rsidRDefault="009D075F" w:rsidP="0067293D">
      <w:pPr>
        <w:pStyle w:val="BodyText"/>
        <w:tabs>
          <w:tab w:val="clear" w:pos="454"/>
          <w:tab w:val="left" w:pos="90"/>
          <w:tab w:val="left" w:pos="540"/>
        </w:tabs>
        <w:spacing w:after="0"/>
        <w:rPr>
          <w:rFonts w:ascii="Times New Roman" w:hAnsi="Times New Roman" w:cs="Times New Roman"/>
          <w:i/>
          <w:iCs/>
          <w:sz w:val="22"/>
          <w:szCs w:val="22"/>
          <w:lang w:val="en-GB"/>
        </w:rPr>
      </w:pPr>
      <w:r w:rsidRPr="008E0594">
        <w:rPr>
          <w:rFonts w:ascii="Times New Roman" w:hAnsi="Times New Roman" w:cs="Times New Roman"/>
          <w:i/>
          <w:iCs/>
          <w:sz w:val="22"/>
          <w:szCs w:val="22"/>
          <w:lang w:val="en-GB"/>
        </w:rPr>
        <w:t xml:space="preserve">(a) </w:t>
      </w:r>
      <w:r w:rsidRPr="008E0594">
        <w:rPr>
          <w:rFonts w:ascii="Times New Roman" w:hAnsi="Times New Roman" w:cs="Times New Roman"/>
          <w:i/>
          <w:iCs/>
          <w:sz w:val="22"/>
          <w:szCs w:val="22"/>
          <w:lang w:val="en-GB"/>
        </w:rPr>
        <w:tab/>
        <w:t>Statement of compliance</w:t>
      </w:r>
    </w:p>
    <w:p w:rsidR="00442611" w:rsidRPr="00DC68BE" w:rsidRDefault="00442611" w:rsidP="00442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9D075F" w:rsidRPr="00C97597" w:rsidRDefault="009D075F" w:rsidP="009D075F">
      <w:pPr>
        <w:pStyle w:val="block"/>
        <w:spacing w:after="0" w:line="240" w:lineRule="atLeast"/>
        <w:ind w:left="540"/>
        <w:jc w:val="both"/>
        <w:rPr>
          <w:rFonts w:cs="Times New Roman"/>
          <w:szCs w:val="22"/>
          <w:lang w:val="en-US"/>
        </w:rPr>
      </w:pPr>
      <w:r w:rsidRPr="00FD4688">
        <w:rPr>
          <w:rFonts w:cs="Times New Roman"/>
          <w:spacing w:val="-2"/>
          <w:szCs w:val="22"/>
          <w:lang w:val="en-US"/>
        </w:rPr>
        <w:t>The financial statements are prepared in accordance with Thai Finan</w:t>
      </w:r>
      <w:r w:rsidR="00A73186" w:rsidRPr="00FD4688">
        <w:rPr>
          <w:rFonts w:cs="Times New Roman"/>
          <w:spacing w:val="-2"/>
          <w:szCs w:val="22"/>
          <w:lang w:val="en-US"/>
        </w:rPr>
        <w:t>cial Reporting Standards (</w:t>
      </w:r>
      <w:r w:rsidR="00FD4688" w:rsidRPr="00FD4688">
        <w:rPr>
          <w:rFonts w:cs="Times New Roman"/>
          <w:spacing w:val="-2"/>
          <w:szCs w:val="22"/>
          <w:lang w:val="en-US"/>
        </w:rPr>
        <w:t>“</w:t>
      </w:r>
      <w:r w:rsidR="00A73186" w:rsidRPr="00FD4688">
        <w:rPr>
          <w:rFonts w:cs="Times New Roman"/>
          <w:spacing w:val="-2"/>
          <w:szCs w:val="22"/>
          <w:lang w:val="en-US"/>
        </w:rPr>
        <w:t>TFRS</w:t>
      </w:r>
      <w:r w:rsidR="00FD4688" w:rsidRPr="00FD4688">
        <w:rPr>
          <w:rFonts w:cs="Times New Roman"/>
          <w:spacing w:val="-2"/>
          <w:szCs w:val="22"/>
          <w:lang w:val="en-US"/>
        </w:rPr>
        <w:t>”</w:t>
      </w:r>
      <w:r w:rsidR="00A73186" w:rsidRPr="00FD4688">
        <w:rPr>
          <w:rFonts w:cs="Times New Roman"/>
          <w:spacing w:val="-2"/>
          <w:szCs w:val="22"/>
          <w:lang w:val="en-US"/>
        </w:rPr>
        <w:t xml:space="preserve">); </w:t>
      </w:r>
      <w:r w:rsidRPr="00C97597">
        <w:rPr>
          <w:rFonts w:cs="Times New Roman"/>
          <w:szCs w:val="22"/>
          <w:lang w:val="en-US"/>
        </w:rPr>
        <w:t>guidelines promulgated by the Federation of</w:t>
      </w:r>
      <w:r w:rsidR="00390D01" w:rsidRPr="00C97597">
        <w:rPr>
          <w:rFonts w:cs="Times New Roman"/>
          <w:szCs w:val="22"/>
          <w:lang w:val="en-US"/>
        </w:rPr>
        <w:t xml:space="preserve"> </w:t>
      </w:r>
      <w:r w:rsidR="00567F6F" w:rsidRPr="00C97597">
        <w:rPr>
          <w:rFonts w:cs="Times New Roman"/>
          <w:szCs w:val="22"/>
          <w:lang w:val="en-US"/>
        </w:rPr>
        <w:t xml:space="preserve">Accounting Professions (“FAP”); </w:t>
      </w:r>
      <w:r w:rsidR="00390D01" w:rsidRPr="00C97597">
        <w:rPr>
          <w:rFonts w:cs="Times New Roman"/>
          <w:szCs w:val="22"/>
          <w:lang w:val="en-US"/>
        </w:rPr>
        <w:t>and</w:t>
      </w:r>
      <w:r w:rsidR="0028339D">
        <w:rPr>
          <w:rFonts w:cs="Times New Roman"/>
          <w:szCs w:val="22"/>
          <w:lang w:val="en-US"/>
        </w:rPr>
        <w:t xml:space="preserve"> applicable rules</w:t>
      </w:r>
      <w:r w:rsidR="0028339D">
        <w:rPr>
          <w:rFonts w:cs="Times New Roman"/>
          <w:szCs w:val="22"/>
          <w:lang w:val="en-US"/>
        </w:rPr>
        <w:br/>
      </w:r>
      <w:r w:rsidRPr="00C97597">
        <w:rPr>
          <w:rFonts w:cs="Times New Roman"/>
          <w:szCs w:val="22"/>
          <w:lang w:val="en-US"/>
        </w:rPr>
        <w:t>and regulations of the Thai Securities and Exchange Commission.</w:t>
      </w:r>
    </w:p>
    <w:p w:rsidR="009D075F" w:rsidRPr="00DC68BE" w:rsidRDefault="009D075F"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r w:rsidRPr="00DC68BE" w:rsidDel="00112E14">
        <w:rPr>
          <w:rFonts w:ascii="Times New Roman" w:hAnsi="Times New Roman" w:cs="Times New Roman"/>
          <w:sz w:val="20"/>
          <w:szCs w:val="20"/>
          <w:lang w:val="en-GB"/>
        </w:rPr>
        <w:t xml:space="preserve"> </w:t>
      </w:r>
    </w:p>
    <w:p w:rsidR="005F55F5" w:rsidRPr="000C4A60" w:rsidRDefault="00B83655" w:rsidP="000C4A60">
      <w:pPr>
        <w:pStyle w:val="block"/>
        <w:spacing w:after="0" w:line="240" w:lineRule="atLeast"/>
        <w:ind w:left="540"/>
        <w:jc w:val="both"/>
        <w:rPr>
          <w:rFonts w:cs="Times New Roman"/>
          <w:szCs w:val="22"/>
          <w:lang w:bidi="th-TH"/>
        </w:rPr>
      </w:pPr>
      <w:r w:rsidRPr="00B83655">
        <w:rPr>
          <w:rFonts w:cs="Times New Roman"/>
          <w:szCs w:val="22"/>
          <w:lang w:bidi="th-TH"/>
        </w:rPr>
        <w:t xml:space="preserve">The </w:t>
      </w:r>
      <w:r w:rsidRPr="000C4A60">
        <w:rPr>
          <w:rFonts w:cs="Times New Roman"/>
          <w:szCs w:val="22"/>
          <w:lang w:bidi="th-TH"/>
        </w:rPr>
        <w:t>F</w:t>
      </w:r>
      <w:r w:rsidRPr="002F4866">
        <w:rPr>
          <w:rFonts w:cs="Times New Roman"/>
          <w:szCs w:val="22"/>
          <w:lang w:bidi="th-TH"/>
        </w:rPr>
        <w:t>AP has issued new and revised TFRS effective for annual accounting periods beginning on or after 1 January 201</w:t>
      </w:r>
      <w:r w:rsidR="002F4866" w:rsidRPr="002F4866">
        <w:rPr>
          <w:szCs w:val="28"/>
          <w:lang w:val="en-US" w:bidi="th-TH"/>
        </w:rPr>
        <w:t>8</w:t>
      </w:r>
      <w:r w:rsidRPr="002F4866">
        <w:rPr>
          <w:rFonts w:cs="Times New Roman"/>
          <w:szCs w:val="22"/>
          <w:lang w:bidi="th-TH"/>
        </w:rPr>
        <w:t>.</w:t>
      </w:r>
      <w:r w:rsidR="00AD7CC6" w:rsidRPr="002F4866">
        <w:rPr>
          <w:rFonts w:cs="Times New Roman"/>
          <w:szCs w:val="22"/>
          <w:lang w:bidi="th-TH"/>
        </w:rPr>
        <w:t xml:space="preserve"> </w:t>
      </w:r>
      <w:r w:rsidRPr="002F4866">
        <w:t>The initial a</w:t>
      </w:r>
      <w:r w:rsidRPr="000C4A60">
        <w:t>pplication of these new and revised TFRS has resulted in changes in certain of the</w:t>
      </w:r>
      <w:r w:rsidR="00283D24" w:rsidRPr="000C4A60">
        <w:rPr>
          <w:rFonts w:cs="Times New Roman"/>
          <w:szCs w:val="22"/>
        </w:rPr>
        <w:t xml:space="preserve"> Company’s accounting policies. </w:t>
      </w:r>
      <w:r w:rsidR="00D318A9" w:rsidRPr="000C4A60">
        <w:rPr>
          <w:rFonts w:cs="Times New Roman"/>
          <w:szCs w:val="22"/>
        </w:rPr>
        <w:t>These changes have no material effect on the financial statements.</w:t>
      </w:r>
    </w:p>
    <w:p w:rsidR="00850B49" w:rsidRPr="00DC68BE" w:rsidRDefault="00850B49" w:rsidP="000C4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2F4866" w:rsidRPr="00FB634D" w:rsidRDefault="002F4866" w:rsidP="002F4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lang w:val="en-GB"/>
        </w:rPr>
      </w:pPr>
      <w:r w:rsidRPr="00FB634D">
        <w:rPr>
          <w:rFonts w:ascii="Times New Roman" w:hAnsi="Times New Roman"/>
          <w:szCs w:val="20"/>
          <w:lang w:val="en-GB" w:bidi="ar-SA"/>
        </w:rPr>
        <w:t>I</w:t>
      </w:r>
      <w:r w:rsidRPr="00FB634D">
        <w:rPr>
          <w:rFonts w:ascii="Times New Roman" w:hAnsi="Times New Roman"/>
          <w:sz w:val="22"/>
          <w:szCs w:val="22"/>
          <w:lang w:val="en-GB"/>
        </w:rPr>
        <w:t>n addition to the above new and revised TFRS, the FAP has issued a number of new and revised TFRS which are not yet effective for current</w:t>
      </w:r>
      <w:r w:rsidRPr="00FB634D">
        <w:rPr>
          <w:rFonts w:ascii="Times New Roman" w:hAnsi="Times New Roman" w:cs="Times New Roman"/>
          <w:sz w:val="22"/>
          <w:szCs w:val="22"/>
          <w:lang w:val="en-GB"/>
        </w:rPr>
        <w:t xml:space="preserve"> periods. The Company has not early adopted these standards in preparing these financial statements.</w:t>
      </w:r>
      <w:r w:rsidR="00502C56" w:rsidRPr="00FB634D">
        <w:rPr>
          <w:rFonts w:ascii="Times New Roman" w:hAnsi="Times New Roman" w:cs="Times New Roman"/>
          <w:sz w:val="22"/>
          <w:szCs w:val="22"/>
          <w:cs/>
          <w:lang w:val="en-GB"/>
        </w:rPr>
        <w:t xml:space="preserve"> </w:t>
      </w:r>
      <w:r w:rsidR="00502C56" w:rsidRPr="00FB634D">
        <w:rPr>
          <w:rFonts w:ascii="Times New Roman" w:hAnsi="Times New Roman" w:cs="Times New Roman"/>
          <w:sz w:val="22"/>
          <w:szCs w:val="22"/>
          <w:lang w:val="en-GB"/>
        </w:rPr>
        <w:t>Those new and revised TFRS that are relevant to the</w:t>
      </w:r>
      <w:r w:rsidR="00502C56" w:rsidRPr="00FB634D">
        <w:rPr>
          <w:rFonts w:ascii="Times New Roman" w:hAnsi="Times New Roman" w:cstheme="minorBidi" w:hint="cs"/>
          <w:sz w:val="22"/>
          <w:szCs w:val="22"/>
          <w:cs/>
          <w:lang w:val="en-GB"/>
        </w:rPr>
        <w:t xml:space="preserve"> </w:t>
      </w:r>
      <w:r w:rsidR="00502C56" w:rsidRPr="00FB634D">
        <w:rPr>
          <w:rFonts w:ascii="Times New Roman" w:hAnsi="Times New Roman" w:cstheme="minorBidi"/>
          <w:sz w:val="22"/>
          <w:szCs w:val="22"/>
        </w:rPr>
        <w:t>C</w:t>
      </w:r>
      <w:r w:rsidR="00502C56" w:rsidRPr="00FB634D">
        <w:rPr>
          <w:rFonts w:ascii="Times New Roman" w:hAnsi="Times New Roman" w:cs="Times New Roman"/>
          <w:sz w:val="22"/>
          <w:szCs w:val="22"/>
          <w:lang w:val="en-GB"/>
        </w:rPr>
        <w:t xml:space="preserve">ompany’s operations are disclosed in note </w:t>
      </w:r>
      <w:r w:rsidR="00813CA3">
        <w:rPr>
          <w:rFonts w:ascii="Times New Roman" w:hAnsi="Times New Roman" w:cs="Times New Roman"/>
          <w:sz w:val="22"/>
          <w:szCs w:val="22"/>
          <w:lang w:val="en-GB"/>
        </w:rPr>
        <w:t>30</w:t>
      </w:r>
      <w:r w:rsidR="00502C56" w:rsidRPr="00FB634D">
        <w:rPr>
          <w:rFonts w:ascii="Times New Roman" w:hAnsi="Times New Roman" w:cs="Times New Roman"/>
          <w:sz w:val="22"/>
          <w:szCs w:val="22"/>
          <w:cs/>
          <w:lang w:val="en-GB"/>
        </w:rPr>
        <w:t>.</w:t>
      </w:r>
    </w:p>
    <w:p w:rsidR="006105F9" w:rsidRPr="002C10CD" w:rsidRDefault="006105F9" w:rsidP="000C4A60">
      <w:pPr>
        <w:pStyle w:val="block"/>
        <w:spacing w:after="0" w:line="240" w:lineRule="atLeast"/>
        <w:ind w:left="540"/>
        <w:jc w:val="both"/>
        <w:rPr>
          <w:rFonts w:cs="Times New Roman"/>
          <w:sz w:val="20"/>
          <w:highlight w:val="cyan"/>
          <w:lang w:bidi="th-TH"/>
        </w:rPr>
      </w:pPr>
    </w:p>
    <w:p w:rsidR="00BB660A" w:rsidRPr="00B87605" w:rsidRDefault="00BB660A" w:rsidP="00D70C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color w:val="0000FF"/>
          <w:sz w:val="22"/>
          <w:szCs w:val="22"/>
        </w:rPr>
      </w:pPr>
      <w:r w:rsidRPr="00B87605">
        <w:rPr>
          <w:rFonts w:ascii="Times New Roman" w:hAnsi="Times New Roman" w:cs="Times New Roman"/>
          <w:i/>
          <w:iCs/>
          <w:sz w:val="22"/>
          <w:szCs w:val="22"/>
          <w:lang w:val="en-GB"/>
        </w:rPr>
        <w:t>(b)</w:t>
      </w:r>
      <w:r w:rsidRPr="00B87605">
        <w:rPr>
          <w:rFonts w:ascii="Times New Roman" w:hAnsi="Times New Roman" w:cs="Times New Roman"/>
          <w:i/>
          <w:iCs/>
          <w:sz w:val="22"/>
          <w:szCs w:val="22"/>
          <w:lang w:val="en-GB"/>
        </w:rPr>
        <w:tab/>
        <w:t>Basis of measurement</w:t>
      </w:r>
      <w:r w:rsidRPr="00B87605">
        <w:rPr>
          <w:rFonts w:ascii="Times New Roman" w:hAnsi="Times New Roman" w:cs="Times New Roman"/>
          <w:i/>
          <w:iCs/>
          <w:sz w:val="22"/>
          <w:szCs w:val="22"/>
        </w:rPr>
        <w:t xml:space="preserve">    </w:t>
      </w:r>
    </w:p>
    <w:p w:rsidR="00DC197B" w:rsidRPr="00B87605" w:rsidRDefault="00DC197B" w:rsidP="00DC1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714AF4" w:rsidRPr="00B87605" w:rsidRDefault="00BB660A" w:rsidP="0004477C">
      <w:pPr>
        <w:pStyle w:val="block"/>
        <w:spacing w:after="0" w:line="240" w:lineRule="atLeast"/>
        <w:ind w:left="540"/>
        <w:jc w:val="both"/>
        <w:rPr>
          <w:rFonts w:cs="Times New Roman"/>
          <w:szCs w:val="22"/>
        </w:rPr>
      </w:pPr>
      <w:r w:rsidRPr="00B87605">
        <w:rPr>
          <w:rFonts w:cs="Times New Roman"/>
          <w:szCs w:val="22"/>
          <w:lang w:val="en-US"/>
        </w:rPr>
        <w:t>The</w:t>
      </w:r>
      <w:r w:rsidRPr="00B87605">
        <w:rPr>
          <w:rFonts w:cs="Times New Roman"/>
          <w:szCs w:val="22"/>
        </w:rPr>
        <w:t xml:space="preserve"> </w:t>
      </w:r>
      <w:r w:rsidRPr="00B87605">
        <w:rPr>
          <w:rFonts w:cs="Times New Roman"/>
          <w:szCs w:val="22"/>
          <w:lang w:val="en-US"/>
        </w:rPr>
        <w:t>financial</w:t>
      </w:r>
      <w:r w:rsidRPr="00B87605">
        <w:rPr>
          <w:rFonts w:cs="Times New Roman"/>
          <w:szCs w:val="22"/>
        </w:rPr>
        <w:t xml:space="preserve"> statements have been prepared on the historical cost basis</w:t>
      </w:r>
      <w:r w:rsidR="003B0147" w:rsidRPr="00B87605">
        <w:rPr>
          <w:rFonts w:cs="Times New Roman"/>
          <w:szCs w:val="22"/>
        </w:rPr>
        <w:t xml:space="preserve"> e</w:t>
      </w:r>
      <w:r w:rsidR="00163877" w:rsidRPr="00B87605">
        <w:rPr>
          <w:rFonts w:cs="Times New Roman"/>
          <w:szCs w:val="22"/>
        </w:rPr>
        <w:t>xcept for the following items.</w:t>
      </w:r>
    </w:p>
    <w:p w:rsidR="003B0147" w:rsidRPr="00B87605" w:rsidRDefault="003B0147" w:rsidP="0004477C">
      <w:pPr>
        <w:pStyle w:val="block"/>
        <w:spacing w:after="0" w:line="240" w:lineRule="atLeast"/>
        <w:ind w:left="540"/>
        <w:jc w:val="both"/>
        <w:rPr>
          <w:rFonts w:cs="Times New Roman"/>
          <w:szCs w:val="22"/>
          <w:shd w:val="clear" w:color="auto" w:fill="D9D9D9"/>
        </w:rPr>
      </w:pPr>
    </w:p>
    <w:tbl>
      <w:tblPr>
        <w:tblW w:w="9090" w:type="dxa"/>
        <w:tblInd w:w="540" w:type="dxa"/>
        <w:tblLook w:val="04A0"/>
      </w:tblPr>
      <w:tblGrid>
        <w:gridCol w:w="4770"/>
        <w:gridCol w:w="4320"/>
      </w:tblGrid>
      <w:tr w:rsidR="00714AF4" w:rsidRPr="00B87605" w:rsidTr="00CB5F61">
        <w:tc>
          <w:tcPr>
            <w:tcW w:w="4770" w:type="dxa"/>
            <w:shd w:val="clear" w:color="auto" w:fill="auto"/>
          </w:tcPr>
          <w:p w:rsidR="00714AF4" w:rsidRPr="00B87605" w:rsidRDefault="00714AF4" w:rsidP="001D0EF8">
            <w:pPr>
              <w:pStyle w:val="AccountingPolicy"/>
              <w:tabs>
                <w:tab w:val="clear" w:pos="1531"/>
                <w:tab w:val="clear" w:pos="1871"/>
                <w:tab w:val="left" w:pos="600"/>
                <w:tab w:val="left" w:pos="1200"/>
              </w:tabs>
              <w:ind w:left="0" w:hanging="85"/>
              <w:rPr>
                <w:rFonts w:ascii="Times New Roman" w:eastAsia="Times New Roman" w:hAnsi="Times New Roman" w:cs="Times New Roman"/>
                <w:b/>
                <w:bCs/>
                <w:i/>
                <w:iCs/>
                <w:color w:val="auto"/>
                <w:sz w:val="22"/>
                <w:szCs w:val="22"/>
              </w:rPr>
            </w:pPr>
            <w:r w:rsidRPr="00B87605">
              <w:rPr>
                <w:rFonts w:ascii="Times New Roman" w:eastAsia="Times New Roman" w:hAnsi="Times New Roman" w:cs="Times New Roman"/>
                <w:b/>
                <w:bCs/>
                <w:i/>
                <w:iCs/>
                <w:color w:val="auto"/>
                <w:sz w:val="22"/>
                <w:szCs w:val="22"/>
              </w:rPr>
              <w:t>Items</w:t>
            </w:r>
          </w:p>
        </w:tc>
        <w:tc>
          <w:tcPr>
            <w:tcW w:w="4320" w:type="dxa"/>
            <w:shd w:val="clear" w:color="auto" w:fill="auto"/>
          </w:tcPr>
          <w:p w:rsidR="00714AF4" w:rsidRPr="00B87605" w:rsidRDefault="00714AF4" w:rsidP="001D0C80">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B87605">
              <w:rPr>
                <w:rFonts w:ascii="Times New Roman" w:eastAsia="Times New Roman" w:hAnsi="Times New Roman" w:cs="Times New Roman"/>
                <w:b/>
                <w:bCs/>
                <w:i/>
                <w:iCs/>
                <w:color w:val="auto"/>
                <w:sz w:val="22"/>
                <w:szCs w:val="22"/>
              </w:rPr>
              <w:t>Measurement bases</w:t>
            </w:r>
          </w:p>
        </w:tc>
      </w:tr>
      <w:tr w:rsidR="00714AF4" w:rsidRPr="00B87605" w:rsidTr="00CB5F61">
        <w:tc>
          <w:tcPr>
            <w:tcW w:w="4770" w:type="dxa"/>
            <w:shd w:val="clear" w:color="auto" w:fill="auto"/>
          </w:tcPr>
          <w:p w:rsidR="00714AF4" w:rsidRPr="00B87605" w:rsidRDefault="008A5B9B" w:rsidP="001D0EF8">
            <w:pPr>
              <w:pStyle w:val="AccountingPolicy"/>
              <w:tabs>
                <w:tab w:val="clear" w:pos="1531"/>
                <w:tab w:val="clear" w:pos="1871"/>
                <w:tab w:val="left" w:pos="600"/>
                <w:tab w:val="left" w:pos="1200"/>
              </w:tabs>
              <w:ind w:left="5" w:hanging="85"/>
              <w:rPr>
                <w:rFonts w:ascii="Times New Roman" w:eastAsia="Times New Roman" w:hAnsi="Times New Roman" w:cs="Times New Roman"/>
                <w:color w:val="auto"/>
                <w:sz w:val="22"/>
                <w:szCs w:val="22"/>
              </w:rPr>
            </w:pPr>
            <w:r w:rsidRPr="00B87605">
              <w:rPr>
                <w:rFonts w:ascii="Times New Roman" w:eastAsia="Times New Roman" w:hAnsi="Times New Roman" w:cs="Times New Roman"/>
                <w:color w:val="auto"/>
                <w:sz w:val="22"/>
                <w:szCs w:val="22"/>
              </w:rPr>
              <w:t>D</w:t>
            </w:r>
            <w:r w:rsidR="00714AF4" w:rsidRPr="00B87605">
              <w:rPr>
                <w:rFonts w:ascii="Times New Roman" w:eastAsia="Times New Roman" w:hAnsi="Times New Roman" w:cs="Times New Roman"/>
                <w:color w:val="auto"/>
                <w:sz w:val="22"/>
                <w:szCs w:val="22"/>
              </w:rPr>
              <w:t>efined benefit liability</w:t>
            </w:r>
          </w:p>
        </w:tc>
        <w:tc>
          <w:tcPr>
            <w:tcW w:w="4320" w:type="dxa"/>
            <w:shd w:val="clear" w:color="auto" w:fill="auto"/>
          </w:tcPr>
          <w:p w:rsidR="00714AF4" w:rsidRPr="00B87605" w:rsidRDefault="00714AF4" w:rsidP="003478C0">
            <w:pPr>
              <w:pStyle w:val="AccountingPolicy"/>
              <w:tabs>
                <w:tab w:val="clear" w:pos="1531"/>
                <w:tab w:val="clear" w:pos="1871"/>
                <w:tab w:val="left" w:pos="600"/>
                <w:tab w:val="left" w:pos="1200"/>
              </w:tabs>
              <w:ind w:left="270" w:hanging="270"/>
              <w:rPr>
                <w:rFonts w:ascii="Times New Roman" w:eastAsia="Times New Roman" w:hAnsi="Times New Roman" w:cs="Times New Roman"/>
                <w:color w:val="auto"/>
                <w:sz w:val="22"/>
                <w:szCs w:val="22"/>
              </w:rPr>
            </w:pPr>
            <w:r w:rsidRPr="00B87605">
              <w:rPr>
                <w:rFonts w:ascii="Times New Roman" w:eastAsia="Times New Roman" w:hAnsi="Times New Roman" w:cs="Times New Roman"/>
                <w:color w:val="auto"/>
                <w:sz w:val="22"/>
                <w:szCs w:val="22"/>
              </w:rPr>
              <w:t xml:space="preserve">Present value of the defined benefit </w:t>
            </w:r>
            <w:r w:rsidRPr="00B87605">
              <w:rPr>
                <w:rFonts w:ascii="Times New Roman" w:eastAsia="Times New Roman" w:hAnsi="Times New Roman" w:cs="Times New Roman"/>
                <w:color w:val="auto"/>
                <w:spacing w:val="-2"/>
                <w:sz w:val="22"/>
                <w:szCs w:val="22"/>
              </w:rPr>
              <w:t xml:space="preserve">obligation, as explained in </w:t>
            </w:r>
            <w:r w:rsidR="0017222B" w:rsidRPr="00B87605">
              <w:rPr>
                <w:rFonts w:ascii="Times New Roman" w:eastAsia="Times New Roman" w:hAnsi="Times New Roman" w:cs="Times New Roman"/>
                <w:color w:val="auto"/>
                <w:spacing w:val="-2"/>
                <w:sz w:val="22"/>
                <w:szCs w:val="22"/>
              </w:rPr>
              <w:t>n</w:t>
            </w:r>
            <w:r w:rsidRPr="00B87605">
              <w:rPr>
                <w:rFonts w:ascii="Times New Roman" w:eastAsia="Times New Roman" w:hAnsi="Times New Roman" w:cs="Times New Roman"/>
                <w:color w:val="auto"/>
                <w:spacing w:val="-2"/>
                <w:sz w:val="22"/>
                <w:szCs w:val="22"/>
              </w:rPr>
              <w:t xml:space="preserve">ote 3 </w:t>
            </w:r>
            <w:r w:rsidRPr="00B87605">
              <w:rPr>
                <w:rFonts w:ascii="Times New Roman" w:eastAsia="Times New Roman" w:hAnsi="Times New Roman" w:cs="Times New Roman"/>
                <w:color w:val="auto"/>
                <w:sz w:val="22"/>
                <w:szCs w:val="22"/>
              </w:rPr>
              <w:t>(</w:t>
            </w:r>
            <w:r w:rsidR="003214BC" w:rsidRPr="00B87605">
              <w:rPr>
                <w:rFonts w:ascii="Times New Roman" w:hAnsi="Times New Roman" w:cs="Times New Roman"/>
                <w:sz w:val="22"/>
                <w:szCs w:val="22"/>
              </w:rPr>
              <w:t>j</w:t>
            </w:r>
            <w:r w:rsidRPr="00B87605">
              <w:rPr>
                <w:rFonts w:ascii="Times New Roman" w:eastAsia="Times New Roman" w:hAnsi="Times New Roman" w:cs="Times New Roman"/>
                <w:color w:val="auto"/>
                <w:sz w:val="22"/>
                <w:szCs w:val="22"/>
              </w:rPr>
              <w:t>)</w:t>
            </w:r>
          </w:p>
        </w:tc>
      </w:tr>
    </w:tbl>
    <w:p w:rsidR="008D3937" w:rsidRPr="00B87605" w:rsidRDefault="008D3937" w:rsidP="00ED5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cs="Times New Roman"/>
          <w:i/>
          <w:iCs/>
          <w:sz w:val="22"/>
          <w:szCs w:val="22"/>
          <w:lang w:val="en-GB"/>
        </w:rPr>
      </w:pPr>
    </w:p>
    <w:p w:rsidR="001C55BE" w:rsidRDefault="001C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rsidR="009D075F" w:rsidRPr="00B87605" w:rsidRDefault="00BB660A" w:rsidP="00ED5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cs="Times New Roman"/>
          <w:sz w:val="22"/>
          <w:szCs w:val="22"/>
          <w:lang w:val="en-GB"/>
        </w:rPr>
      </w:pPr>
      <w:r w:rsidRPr="00B87605">
        <w:rPr>
          <w:rFonts w:ascii="Times New Roman" w:hAnsi="Times New Roman" w:cs="Times New Roman"/>
          <w:i/>
          <w:iCs/>
          <w:sz w:val="22"/>
          <w:szCs w:val="22"/>
          <w:lang w:val="en-GB"/>
        </w:rPr>
        <w:lastRenderedPageBreak/>
        <w:t>(c</w:t>
      </w:r>
      <w:r w:rsidR="00ED5C2B" w:rsidRPr="00B87605">
        <w:rPr>
          <w:rFonts w:ascii="Times New Roman" w:hAnsi="Times New Roman" w:cs="Times New Roman"/>
          <w:i/>
          <w:iCs/>
          <w:sz w:val="22"/>
          <w:szCs w:val="22"/>
          <w:lang w:val="en-GB"/>
        </w:rPr>
        <w:t xml:space="preserve">) </w:t>
      </w:r>
      <w:r w:rsidR="009D075F" w:rsidRPr="00B87605">
        <w:rPr>
          <w:rFonts w:ascii="Times New Roman" w:hAnsi="Times New Roman" w:cs="Times New Roman"/>
          <w:i/>
          <w:iCs/>
          <w:sz w:val="22"/>
          <w:szCs w:val="22"/>
          <w:lang w:val="en-GB"/>
        </w:rPr>
        <w:tab/>
      </w:r>
      <w:r w:rsidR="00850B49" w:rsidRPr="00B87605">
        <w:rPr>
          <w:rFonts w:ascii="Times New Roman" w:hAnsi="Times New Roman" w:cs="Times New Roman"/>
          <w:i/>
          <w:iCs/>
          <w:sz w:val="22"/>
          <w:szCs w:val="22"/>
          <w:lang w:val="en-GB"/>
        </w:rPr>
        <w:t>Functional and p</w:t>
      </w:r>
      <w:r w:rsidR="009D075F" w:rsidRPr="00B87605">
        <w:rPr>
          <w:rFonts w:ascii="Times New Roman" w:hAnsi="Times New Roman" w:cs="Times New Roman"/>
          <w:i/>
          <w:iCs/>
          <w:sz w:val="22"/>
          <w:szCs w:val="22"/>
          <w:lang w:val="en-GB"/>
        </w:rPr>
        <w:t>resentation currency</w:t>
      </w:r>
      <w:r w:rsidR="009D075F" w:rsidRPr="00B87605">
        <w:rPr>
          <w:rFonts w:ascii="Times New Roman" w:hAnsi="Times New Roman" w:cs="Times New Roman"/>
          <w:sz w:val="22"/>
          <w:szCs w:val="22"/>
          <w:lang w:val="en-GB"/>
        </w:rPr>
        <w:t xml:space="preserve"> </w:t>
      </w:r>
    </w:p>
    <w:p w:rsidR="009D075F" w:rsidRPr="00B87605" w:rsidRDefault="009D075F" w:rsidP="00035C26">
      <w:pPr>
        <w:pStyle w:val="BodyText"/>
        <w:spacing w:after="0"/>
        <w:ind w:left="540"/>
        <w:rPr>
          <w:rFonts w:ascii="Times New Roman" w:hAnsi="Times New Roman" w:cs="Times New Roman"/>
          <w:b/>
          <w:bCs/>
          <w:sz w:val="22"/>
          <w:szCs w:val="22"/>
          <w:lang w:val="en-GB"/>
        </w:rPr>
      </w:pPr>
    </w:p>
    <w:p w:rsidR="009D075F" w:rsidRPr="00B87605" w:rsidRDefault="009D075F" w:rsidP="00BB660A">
      <w:pPr>
        <w:pStyle w:val="block"/>
        <w:spacing w:after="0" w:line="240" w:lineRule="atLeast"/>
        <w:ind w:left="540"/>
        <w:jc w:val="both"/>
        <w:rPr>
          <w:rFonts w:cs="Times New Roman"/>
          <w:szCs w:val="22"/>
          <w:lang w:bidi="th-TH"/>
        </w:rPr>
      </w:pPr>
      <w:r w:rsidRPr="00B87605">
        <w:rPr>
          <w:rFonts w:cs="Times New Roman"/>
          <w:szCs w:val="22"/>
        </w:rPr>
        <w:t>The f</w:t>
      </w:r>
      <w:r w:rsidR="00850B49" w:rsidRPr="00B87605">
        <w:rPr>
          <w:rFonts w:cs="Times New Roman"/>
          <w:szCs w:val="22"/>
        </w:rPr>
        <w:t xml:space="preserve">inancial statements are </w:t>
      </w:r>
      <w:r w:rsidR="000C3400" w:rsidRPr="00B87605">
        <w:rPr>
          <w:rFonts w:cs="Times New Roman"/>
          <w:szCs w:val="22"/>
        </w:rPr>
        <w:t xml:space="preserve">prepared and </w:t>
      </w:r>
      <w:r w:rsidR="00850B49" w:rsidRPr="00B87605">
        <w:rPr>
          <w:rFonts w:cs="Times New Roman"/>
          <w:szCs w:val="22"/>
        </w:rPr>
        <w:t>presented</w:t>
      </w:r>
      <w:r w:rsidRPr="00B87605">
        <w:rPr>
          <w:rFonts w:cs="Times New Roman"/>
          <w:szCs w:val="22"/>
        </w:rPr>
        <w:t xml:space="preserve"> </w:t>
      </w:r>
      <w:r w:rsidR="00850B49" w:rsidRPr="00B87605">
        <w:rPr>
          <w:rFonts w:cs="Times New Roman"/>
          <w:szCs w:val="22"/>
        </w:rPr>
        <w:t xml:space="preserve">in Thai Baht, </w:t>
      </w:r>
      <w:r w:rsidR="00DC2FA4" w:rsidRPr="00B87605">
        <w:rPr>
          <w:rFonts w:cs="Times New Roman"/>
          <w:szCs w:val="22"/>
        </w:rPr>
        <w:t xml:space="preserve">which </w:t>
      </w:r>
      <w:r w:rsidR="00850B49" w:rsidRPr="00B87605">
        <w:rPr>
          <w:rFonts w:cs="Times New Roman"/>
          <w:szCs w:val="22"/>
          <w:lang w:val="en-US"/>
        </w:rPr>
        <w:t>is the Company’s functional currency</w:t>
      </w:r>
      <w:r w:rsidR="00687AD1" w:rsidRPr="00B87605">
        <w:rPr>
          <w:rFonts w:cs="Times New Roman"/>
          <w:szCs w:val="22"/>
          <w:lang w:val="en-US" w:bidi="th-TH"/>
        </w:rPr>
        <w:t>.</w:t>
      </w:r>
    </w:p>
    <w:p w:rsidR="009D075F" w:rsidRPr="00B87605" w:rsidRDefault="009D075F" w:rsidP="00035C26">
      <w:pPr>
        <w:pStyle w:val="BodyText"/>
        <w:spacing w:after="0"/>
        <w:ind w:left="540"/>
        <w:rPr>
          <w:rFonts w:ascii="Times New Roman" w:hAnsi="Times New Roman" w:cs="Times New Roman"/>
          <w:sz w:val="22"/>
          <w:szCs w:val="22"/>
          <w:lang w:val="en-GB"/>
        </w:rPr>
      </w:pPr>
    </w:p>
    <w:p w:rsidR="009D075F" w:rsidRPr="00B87605" w:rsidRDefault="00BB660A" w:rsidP="00ED5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cs="Times New Roman"/>
          <w:sz w:val="22"/>
          <w:szCs w:val="22"/>
          <w:lang w:val="en-GB"/>
        </w:rPr>
      </w:pPr>
      <w:r w:rsidRPr="00B87605">
        <w:rPr>
          <w:rFonts w:ascii="Times New Roman" w:hAnsi="Times New Roman" w:cs="Times New Roman"/>
          <w:i/>
          <w:iCs/>
          <w:sz w:val="22"/>
          <w:szCs w:val="22"/>
          <w:lang w:val="en-GB"/>
        </w:rPr>
        <w:t>(d</w:t>
      </w:r>
      <w:r w:rsidR="009D075F" w:rsidRPr="00B87605">
        <w:rPr>
          <w:rFonts w:ascii="Times New Roman" w:hAnsi="Times New Roman" w:cs="Times New Roman"/>
          <w:i/>
          <w:iCs/>
          <w:sz w:val="22"/>
          <w:szCs w:val="22"/>
          <w:lang w:val="en-GB"/>
        </w:rPr>
        <w:t>)</w:t>
      </w:r>
      <w:r w:rsidR="00ED5C2B" w:rsidRPr="00B87605">
        <w:rPr>
          <w:rFonts w:ascii="Times New Roman" w:hAnsi="Times New Roman" w:cs="Times New Roman"/>
          <w:i/>
          <w:iCs/>
          <w:sz w:val="22"/>
          <w:szCs w:val="22"/>
          <w:lang w:val="en-GB"/>
        </w:rPr>
        <w:tab/>
      </w:r>
      <w:r w:rsidR="001047A5" w:rsidRPr="00B87605">
        <w:rPr>
          <w:rFonts w:ascii="Times New Roman" w:hAnsi="Times New Roman" w:cs="Times New Roman"/>
          <w:i/>
          <w:iCs/>
          <w:sz w:val="22"/>
          <w:szCs w:val="22"/>
          <w:lang w:val="en-GB"/>
        </w:rPr>
        <w:t>Use of judg</w:t>
      </w:r>
      <w:r w:rsidR="009D075F" w:rsidRPr="00B87605">
        <w:rPr>
          <w:rFonts w:ascii="Times New Roman" w:hAnsi="Times New Roman" w:cs="Times New Roman"/>
          <w:i/>
          <w:iCs/>
          <w:sz w:val="22"/>
          <w:szCs w:val="22"/>
          <w:lang w:val="en-GB"/>
        </w:rPr>
        <w:t xml:space="preserve">ments </w:t>
      </w:r>
      <w:r w:rsidR="001D0EF8" w:rsidRPr="00B87605">
        <w:rPr>
          <w:rFonts w:ascii="Times New Roman" w:hAnsi="Times New Roman" w:cs="Times New Roman"/>
          <w:i/>
          <w:iCs/>
          <w:sz w:val="22"/>
          <w:szCs w:val="22"/>
          <w:lang w:val="en-GB"/>
        </w:rPr>
        <w:t>and estimates</w:t>
      </w:r>
    </w:p>
    <w:p w:rsidR="009D075F" w:rsidRPr="00B87605" w:rsidRDefault="009D075F" w:rsidP="00035C26">
      <w:pPr>
        <w:pStyle w:val="BodyText"/>
        <w:spacing w:after="0"/>
        <w:rPr>
          <w:rFonts w:ascii="Times New Roman" w:hAnsi="Times New Roman" w:cs="Times New Roman"/>
          <w:i/>
          <w:iCs/>
          <w:sz w:val="22"/>
          <w:szCs w:val="22"/>
          <w:lang w:val="en-GB"/>
        </w:rPr>
      </w:pPr>
    </w:p>
    <w:p w:rsidR="009D075F" w:rsidRPr="00B87605" w:rsidRDefault="009D075F"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B87605">
        <w:rPr>
          <w:rFonts w:ascii="Times New Roman" w:hAnsi="Times New Roman" w:cs="Times New Roman"/>
          <w:sz w:val="22"/>
          <w:szCs w:val="22"/>
          <w:lang w:val="en-GB"/>
        </w:rPr>
        <w:t>The preparation of financial statements in conformity with TFRS r</w:t>
      </w:r>
      <w:r w:rsidR="001047A5" w:rsidRPr="00B87605">
        <w:rPr>
          <w:rFonts w:ascii="Times New Roman" w:hAnsi="Times New Roman" w:cs="Times New Roman"/>
          <w:sz w:val="22"/>
          <w:szCs w:val="22"/>
          <w:lang w:val="en-GB"/>
        </w:rPr>
        <w:t>equires management to make judg</w:t>
      </w:r>
      <w:r w:rsidRPr="00B87605">
        <w:rPr>
          <w:rFonts w:ascii="Times New Roman" w:hAnsi="Times New Roman" w:cs="Times New Roman"/>
          <w:sz w:val="22"/>
          <w:szCs w:val="22"/>
          <w:lang w:val="en-GB"/>
        </w:rPr>
        <w:t xml:space="preserve">ments, estimates and assumptions that affect the application of </w:t>
      </w:r>
      <w:r w:rsidR="004B2C70" w:rsidRPr="00B87605">
        <w:rPr>
          <w:rFonts w:ascii="Times New Roman" w:hAnsi="Times New Roman" w:cs="Times New Roman"/>
          <w:sz w:val="22"/>
          <w:szCs w:val="22"/>
          <w:lang w:val="en-GB"/>
        </w:rPr>
        <w:t xml:space="preserve">accounting </w:t>
      </w:r>
      <w:r w:rsidRPr="00B87605">
        <w:rPr>
          <w:rFonts w:ascii="Times New Roman" w:hAnsi="Times New Roman" w:cs="Times New Roman"/>
          <w:sz w:val="22"/>
          <w:szCs w:val="22"/>
          <w:lang w:val="en-GB"/>
        </w:rPr>
        <w:t xml:space="preserve">policies and </w:t>
      </w:r>
      <w:r w:rsidR="006074FA" w:rsidRPr="00B87605">
        <w:rPr>
          <w:rFonts w:ascii="Times New Roman" w:hAnsi="Times New Roman" w:cs="Times New Roman"/>
          <w:sz w:val="22"/>
          <w:szCs w:val="22"/>
          <w:lang w:val="en-GB"/>
        </w:rPr>
        <w:t xml:space="preserve">the </w:t>
      </w:r>
      <w:r w:rsidRPr="00B87605">
        <w:rPr>
          <w:rFonts w:ascii="Times New Roman" w:hAnsi="Times New Roman" w:cs="Times New Roman"/>
          <w:sz w:val="22"/>
          <w:szCs w:val="22"/>
          <w:lang w:val="en-GB"/>
        </w:rPr>
        <w:t xml:space="preserve">reported amounts of assets, liabilities, income and expenses. Actual results may differ from </w:t>
      </w:r>
      <w:r w:rsidR="00714AF4" w:rsidRPr="00B87605">
        <w:rPr>
          <w:rFonts w:ascii="Times New Roman" w:hAnsi="Times New Roman" w:cs="Times New Roman"/>
          <w:sz w:val="22"/>
          <w:szCs w:val="22"/>
          <w:lang w:val="en-GB"/>
        </w:rPr>
        <w:t xml:space="preserve">these </w:t>
      </w:r>
      <w:r w:rsidRPr="00B87605">
        <w:rPr>
          <w:rFonts w:ascii="Times New Roman" w:hAnsi="Times New Roman" w:cs="Times New Roman"/>
          <w:sz w:val="22"/>
          <w:szCs w:val="22"/>
          <w:lang w:val="en-GB"/>
        </w:rPr>
        <w:t>estimates.</w:t>
      </w:r>
    </w:p>
    <w:p w:rsidR="00850B49" w:rsidRPr="00B87605" w:rsidRDefault="00850B49"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9D075F" w:rsidRDefault="00105C9A"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87605">
        <w:rPr>
          <w:rFonts w:ascii="Times New Roman" w:hAnsi="Times New Roman" w:cs="Times New Roman"/>
          <w:sz w:val="22"/>
          <w:szCs w:val="22"/>
          <w:lang w:val="en-GB"/>
        </w:rPr>
        <w:t>Estimates and underlying assumptions are reviewed on an ongoing basis. Revisions to accounting estimates are recognised prospectively</w:t>
      </w:r>
      <w:r w:rsidR="00A51D14" w:rsidRPr="00B87605">
        <w:rPr>
          <w:rFonts w:ascii="Times New Roman" w:hAnsi="Times New Roman" w:cs="Times New Roman"/>
          <w:sz w:val="22"/>
          <w:szCs w:val="22"/>
        </w:rPr>
        <w:t>.</w:t>
      </w:r>
    </w:p>
    <w:p w:rsidR="00382429" w:rsidRDefault="00382429"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82429" w:rsidRPr="00382429" w:rsidRDefault="00382429"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val="en-GB"/>
        </w:rPr>
      </w:pPr>
      <w:r w:rsidRPr="00382429">
        <w:rPr>
          <w:rFonts w:ascii="Times New Roman" w:hAnsi="Times New Roman" w:cs="Times New Roman"/>
          <w:i/>
          <w:iCs/>
          <w:sz w:val="22"/>
          <w:szCs w:val="22"/>
        </w:rPr>
        <w:t>Assumption and estimation uncertainties</w:t>
      </w:r>
    </w:p>
    <w:p w:rsidR="00AF6659" w:rsidRPr="001D0C80" w:rsidRDefault="00AF6659"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lang w:val="en-GB"/>
        </w:rPr>
      </w:pPr>
    </w:p>
    <w:p w:rsidR="00DC197B" w:rsidRPr="0014659C" w:rsidRDefault="000B593A" w:rsidP="000B59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659C">
        <w:rPr>
          <w:rFonts w:ascii="Times New Roman" w:hAnsi="Times New Roman" w:cs="Times New Roman"/>
          <w:sz w:val="22"/>
          <w:szCs w:val="22"/>
          <w:lang w:val="en-GB"/>
        </w:rPr>
        <w:t xml:space="preserve">Information about assumption and estimation uncertainties that have a significant risk of resulting in a material adjustments to the </w:t>
      </w:r>
      <w:r w:rsidR="000C3400" w:rsidRPr="0014659C">
        <w:rPr>
          <w:rFonts w:ascii="Times New Roman" w:hAnsi="Times New Roman" w:cs="Times New Roman"/>
          <w:sz w:val="22"/>
          <w:szCs w:val="22"/>
          <w:lang w:val="en-GB"/>
        </w:rPr>
        <w:t>carrying amounts of liabilit</w:t>
      </w:r>
      <w:r w:rsidR="00A27CA6">
        <w:rPr>
          <w:rFonts w:ascii="Times New Roman" w:hAnsi="Times New Roman" w:cs="Times New Roman"/>
          <w:sz w:val="22"/>
          <w:szCs w:val="22"/>
          <w:lang w:val="en-GB"/>
        </w:rPr>
        <w:t>y</w:t>
      </w:r>
      <w:r w:rsidR="000C3400" w:rsidRPr="0014659C">
        <w:rPr>
          <w:rFonts w:ascii="Times New Roman" w:hAnsi="Times New Roman" w:cs="Times New Roman"/>
          <w:sz w:val="22"/>
          <w:szCs w:val="22"/>
          <w:lang w:val="en-GB"/>
        </w:rPr>
        <w:t xml:space="preserve"> within the year ending 31 December 2019</w:t>
      </w:r>
      <w:r w:rsidRPr="0014659C">
        <w:rPr>
          <w:rFonts w:ascii="Times New Roman" w:hAnsi="Times New Roman" w:cs="Times New Roman"/>
          <w:sz w:val="22"/>
          <w:szCs w:val="22"/>
          <w:lang w:val="en-GB"/>
        </w:rPr>
        <w:t xml:space="preserve"> is included in note</w:t>
      </w:r>
      <w:r w:rsidRPr="0014659C">
        <w:rPr>
          <w:rFonts w:ascii="Times New Roman" w:hAnsi="Times New Roman" w:cs="Times New Roman"/>
          <w:sz w:val="22"/>
          <w:szCs w:val="22"/>
        </w:rPr>
        <w:t xml:space="preserve"> </w:t>
      </w:r>
      <w:r w:rsidR="00DC197B" w:rsidRPr="0014659C">
        <w:rPr>
          <w:rFonts w:ascii="Times New Roman" w:hAnsi="Times New Roman" w:cs="Times New Roman"/>
          <w:sz w:val="22"/>
          <w:szCs w:val="22"/>
          <w:lang w:val="en-GB"/>
        </w:rPr>
        <w:t>1</w:t>
      </w:r>
      <w:r w:rsidR="00516C85" w:rsidRPr="0014659C">
        <w:rPr>
          <w:rFonts w:ascii="Times New Roman" w:hAnsi="Times New Roman" w:cs="Times New Roman"/>
          <w:sz w:val="22"/>
          <w:szCs w:val="22"/>
          <w:lang w:val="en-GB"/>
        </w:rPr>
        <w:t>5</w:t>
      </w:r>
      <w:r w:rsidRPr="0014659C">
        <w:rPr>
          <w:rFonts w:ascii="Times New Roman" w:hAnsi="Times New Roman" w:cs="Times New Roman"/>
          <w:sz w:val="22"/>
          <w:szCs w:val="22"/>
          <w:lang w:val="en-GB"/>
        </w:rPr>
        <w:t xml:space="preserve"> </w:t>
      </w:r>
      <w:r w:rsidR="006D5106" w:rsidRPr="0014659C">
        <w:rPr>
          <w:rFonts w:ascii="Times New Roman" w:hAnsi="Times New Roman" w:cs="Times New Roman"/>
          <w:sz w:val="22"/>
          <w:szCs w:val="22"/>
          <w:lang w:val="en-GB"/>
        </w:rPr>
        <w:t xml:space="preserve">to the financial statements: </w:t>
      </w:r>
      <w:r w:rsidR="00DC197B" w:rsidRPr="0014659C">
        <w:rPr>
          <w:rFonts w:ascii="Times New Roman" w:hAnsi="Times New Roman" w:cs="Times New Roman"/>
          <w:i/>
          <w:iCs/>
          <w:sz w:val="22"/>
          <w:szCs w:val="22"/>
          <w:lang w:val="en-GB"/>
        </w:rPr>
        <w:t>Measurement of defined benefit obligations</w:t>
      </w:r>
      <w:r w:rsidR="00D45E18" w:rsidRPr="0014659C">
        <w:rPr>
          <w:rFonts w:ascii="Times New Roman" w:hAnsi="Times New Roman" w:cs="Times New Roman"/>
          <w:i/>
          <w:iCs/>
          <w:sz w:val="22"/>
          <w:szCs w:val="22"/>
          <w:lang w:val="en-GB"/>
        </w:rPr>
        <w:t>: key actuarial assumptions.</w:t>
      </w:r>
    </w:p>
    <w:p w:rsidR="00F67A83" w:rsidRPr="0014659C" w:rsidRDefault="00F67A83" w:rsidP="00DC1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p w:rsidR="00F67A83" w:rsidRPr="0014659C" w:rsidRDefault="00F67A83" w:rsidP="00DC1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val="en-GB"/>
        </w:rPr>
      </w:pPr>
      <w:r w:rsidRPr="0014659C">
        <w:rPr>
          <w:rFonts w:ascii="Times New Roman" w:hAnsi="Times New Roman" w:cs="Times New Roman"/>
          <w:i/>
          <w:iCs/>
          <w:sz w:val="22"/>
          <w:szCs w:val="22"/>
          <w:lang w:val="en-GB"/>
        </w:rPr>
        <w:t>Measurement of fair values</w:t>
      </w:r>
    </w:p>
    <w:p w:rsidR="00105C9A" w:rsidRPr="0014659C" w:rsidRDefault="00105C9A" w:rsidP="00DC1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val="en-GB"/>
        </w:rPr>
      </w:pPr>
    </w:p>
    <w:p w:rsidR="00F67A83" w:rsidRPr="0014659C" w:rsidRDefault="00F67A83"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659C">
        <w:rPr>
          <w:rFonts w:ascii="Times New Roman" w:hAnsi="Times New Roman" w:cs="Times New Roman"/>
          <w:sz w:val="22"/>
          <w:szCs w:val="22"/>
        </w:rPr>
        <w:t>A number of the Company’s accounting policies and disclosures require the measurement of fair values, for both financial and non-financial assets and liabilities.</w:t>
      </w:r>
    </w:p>
    <w:p w:rsidR="00F67A83" w:rsidRPr="0014659C" w:rsidRDefault="00F67A83"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B593A" w:rsidRPr="0014659C" w:rsidRDefault="000B593A"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659C">
        <w:rPr>
          <w:rFonts w:ascii="Times New Roman" w:hAnsi="Times New Roman" w:cs="Times New Roman"/>
          <w:sz w:val="22"/>
          <w:szCs w:val="22"/>
        </w:rPr>
        <w:t xml:space="preserve">The Company has an established control framework with respect to </w:t>
      </w:r>
      <w:r w:rsidR="008526A8">
        <w:rPr>
          <w:rFonts w:ascii="Times New Roman" w:hAnsi="Times New Roman" w:cs="Times New Roman"/>
          <w:sz w:val="22"/>
          <w:szCs w:val="22"/>
        </w:rPr>
        <w:t>the measurement of fair values.</w:t>
      </w:r>
      <w:r w:rsidR="008526A8">
        <w:rPr>
          <w:rFonts w:ascii="Times New Roman" w:hAnsi="Times New Roman" w:cs="Times New Roman"/>
          <w:sz w:val="22"/>
          <w:szCs w:val="22"/>
        </w:rPr>
        <w:br/>
      </w:r>
      <w:r w:rsidRPr="0014659C">
        <w:rPr>
          <w:rFonts w:ascii="Times New Roman" w:hAnsi="Times New Roman" w:cs="Times New Roman"/>
          <w:sz w:val="22"/>
          <w:szCs w:val="22"/>
        </w:rPr>
        <w:t>This includes a valuation team that has overall responsibility for overseeing all significant fair value measurements, including Level 3 fair values, and reports directly to the chief financial officer</w:t>
      </w:r>
      <w:r w:rsidR="001D0EF8" w:rsidRPr="0014659C">
        <w:rPr>
          <w:rFonts w:ascii="Times New Roman" w:hAnsi="Times New Roman" w:cs="Times New Roman"/>
          <w:sz w:val="22"/>
          <w:szCs w:val="22"/>
        </w:rPr>
        <w:t>.</w:t>
      </w:r>
    </w:p>
    <w:p w:rsidR="000B593A" w:rsidRPr="0014659C" w:rsidRDefault="000B593A"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F67A83" w:rsidRPr="0014659C" w:rsidRDefault="00F67A83"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659C">
        <w:rPr>
          <w:rFonts w:ascii="Times New Roman" w:hAnsi="Times New Roman" w:cs="Times New Roman"/>
          <w:sz w:val="22"/>
          <w:szCs w:val="22"/>
        </w:rPr>
        <w:t>The valuation team regularly reviews significant unobservable in</w:t>
      </w:r>
      <w:r w:rsidR="008526A8">
        <w:rPr>
          <w:rFonts w:ascii="Times New Roman" w:hAnsi="Times New Roman" w:cs="Times New Roman"/>
          <w:sz w:val="22"/>
          <w:szCs w:val="22"/>
        </w:rPr>
        <w:t>puts and valuation adjustments.</w:t>
      </w:r>
      <w:r w:rsidR="008526A8">
        <w:rPr>
          <w:rFonts w:ascii="Times New Roman" w:hAnsi="Times New Roman" w:cs="Times New Roman"/>
          <w:sz w:val="22"/>
          <w:szCs w:val="22"/>
        </w:rPr>
        <w:br/>
      </w:r>
      <w:r w:rsidRPr="0014659C">
        <w:rPr>
          <w:rFonts w:ascii="Times New Roman" w:hAnsi="Times New Roman" w:cs="Times New Roman"/>
          <w:sz w:val="22"/>
          <w:szCs w:val="22"/>
        </w:rPr>
        <w:t xml:space="preserve">If third party information, such as broker quotes or pricing services, </w:t>
      </w:r>
      <w:r w:rsidR="008526A8">
        <w:rPr>
          <w:rFonts w:ascii="Times New Roman" w:hAnsi="Times New Roman" w:cs="Times New Roman"/>
          <w:sz w:val="22"/>
          <w:szCs w:val="22"/>
        </w:rPr>
        <w:t>is used to measure fair values,</w:t>
      </w:r>
      <w:r w:rsidR="008526A8">
        <w:rPr>
          <w:rFonts w:ascii="Times New Roman" w:hAnsi="Times New Roman" w:cs="Times New Roman"/>
          <w:sz w:val="22"/>
          <w:szCs w:val="22"/>
        </w:rPr>
        <w:br/>
      </w:r>
      <w:r w:rsidRPr="0014659C">
        <w:rPr>
          <w:rFonts w:ascii="Times New Roman" w:hAnsi="Times New Roman" w:cs="Times New Roman"/>
          <w:sz w:val="22"/>
          <w:szCs w:val="22"/>
        </w:rPr>
        <w:t xml:space="preserve">then the valuation team assesses the evidence obtained from the third parties to support the conclusion that </w:t>
      </w:r>
      <w:r w:rsidR="003478C0" w:rsidRPr="0014659C">
        <w:rPr>
          <w:rFonts w:ascii="Times New Roman" w:hAnsi="Times New Roman" w:cs="Times New Roman"/>
          <w:sz w:val="22"/>
          <w:szCs w:val="22"/>
        </w:rPr>
        <w:t>these</w:t>
      </w:r>
      <w:r w:rsidRPr="0014659C">
        <w:rPr>
          <w:rFonts w:ascii="Times New Roman" w:hAnsi="Times New Roman" w:cs="Times New Roman"/>
          <w:sz w:val="22"/>
          <w:szCs w:val="22"/>
        </w:rPr>
        <w:t xml:space="preserve"> valuations meet the requirements of TFRS, including the level in the fair value hierarchy in which </w:t>
      </w:r>
      <w:r w:rsidR="003478C0" w:rsidRPr="0014659C">
        <w:rPr>
          <w:rFonts w:ascii="Times New Roman" w:hAnsi="Times New Roman" w:cs="Times New Roman"/>
          <w:sz w:val="22"/>
          <w:szCs w:val="22"/>
        </w:rPr>
        <w:t>the</w:t>
      </w:r>
      <w:r w:rsidRPr="0014659C">
        <w:rPr>
          <w:rFonts w:ascii="Times New Roman" w:hAnsi="Times New Roman" w:cs="Times New Roman"/>
          <w:sz w:val="22"/>
          <w:szCs w:val="22"/>
        </w:rPr>
        <w:t xml:space="preserve"> valuations should be classified.</w:t>
      </w:r>
    </w:p>
    <w:p w:rsidR="00F67A83" w:rsidRPr="0014659C" w:rsidRDefault="00F67A83" w:rsidP="00F67A83">
      <w:pPr>
        <w:pStyle w:val="BodyText"/>
        <w:shd w:val="clear" w:color="auto" w:fill="FFFFFF"/>
        <w:spacing w:after="0"/>
        <w:ind w:left="1020"/>
        <w:jc w:val="both"/>
        <w:rPr>
          <w:rFonts w:ascii="Times New Roman" w:hAnsi="Times New Roman" w:cs="Times New Roman"/>
          <w:sz w:val="22"/>
          <w:szCs w:val="22"/>
        </w:rPr>
      </w:pPr>
    </w:p>
    <w:p w:rsidR="00F67A83" w:rsidRPr="0014659C" w:rsidRDefault="00F67A83"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659C">
        <w:rPr>
          <w:rFonts w:ascii="Times New Roman" w:hAnsi="Times New Roman" w:cs="Times New Roman"/>
          <w:sz w:val="22"/>
          <w:szCs w:val="22"/>
        </w:rPr>
        <w:t>Significant valuation issues are reported to the Company</w:t>
      </w:r>
      <w:r w:rsidR="00773E9B" w:rsidRPr="0014659C">
        <w:rPr>
          <w:rFonts w:ascii="Times New Roman" w:hAnsi="Times New Roman" w:cs="Times New Roman"/>
          <w:sz w:val="22"/>
          <w:szCs w:val="22"/>
        </w:rPr>
        <w:t>’s</w:t>
      </w:r>
      <w:r w:rsidRPr="0014659C">
        <w:rPr>
          <w:rFonts w:ascii="Times New Roman" w:hAnsi="Times New Roman" w:cs="Times New Roman"/>
          <w:sz w:val="22"/>
          <w:szCs w:val="22"/>
        </w:rPr>
        <w:t xml:space="preserve"> Audit Committee.</w:t>
      </w:r>
    </w:p>
    <w:p w:rsidR="00F67A83" w:rsidRPr="0014659C" w:rsidRDefault="00F67A83" w:rsidP="00F67A83">
      <w:pPr>
        <w:pStyle w:val="BodyText"/>
        <w:shd w:val="clear" w:color="auto" w:fill="FFFFFF"/>
        <w:spacing w:after="0"/>
        <w:ind w:left="1020"/>
        <w:jc w:val="both"/>
        <w:rPr>
          <w:rFonts w:ascii="Times New Roman" w:hAnsi="Times New Roman" w:cs="Times New Roman"/>
          <w:sz w:val="22"/>
          <w:szCs w:val="22"/>
        </w:rPr>
      </w:pPr>
    </w:p>
    <w:p w:rsidR="00F67A83" w:rsidRPr="0014659C" w:rsidRDefault="00F67A83"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659C">
        <w:rPr>
          <w:rFonts w:ascii="Times New Roman" w:hAnsi="Times New Roman" w:cs="Times New Roman"/>
          <w:sz w:val="22"/>
          <w:szCs w:val="22"/>
        </w:rPr>
        <w:t>When measuring the fair value of an asset or a liability, the</w:t>
      </w:r>
      <w:r w:rsidRPr="0014659C">
        <w:rPr>
          <w:rFonts w:ascii="Times New Roman" w:hAnsi="Times New Roman" w:cs="Cordia New" w:hint="cs"/>
          <w:sz w:val="22"/>
          <w:szCs w:val="22"/>
          <w:cs/>
        </w:rPr>
        <w:t xml:space="preserve"> </w:t>
      </w:r>
      <w:r w:rsidRPr="0014659C">
        <w:rPr>
          <w:rFonts w:ascii="Times New Roman" w:hAnsi="Times New Roman" w:cs="Times New Roman"/>
          <w:sz w:val="22"/>
          <w:szCs w:val="22"/>
        </w:rPr>
        <w:t>Company uses observable</w:t>
      </w:r>
      <w:r w:rsidR="00773E9B" w:rsidRPr="0014659C">
        <w:rPr>
          <w:rFonts w:ascii="Times New Roman" w:hAnsi="Times New Roman" w:cs="Times New Roman"/>
          <w:sz w:val="22"/>
          <w:szCs w:val="22"/>
        </w:rPr>
        <w:t xml:space="preserve"> market</w:t>
      </w:r>
      <w:r w:rsidR="00876EB6">
        <w:rPr>
          <w:rFonts w:ascii="Times New Roman" w:hAnsi="Times New Roman" w:cs="Times New Roman"/>
          <w:sz w:val="22"/>
          <w:szCs w:val="22"/>
        </w:rPr>
        <w:t xml:space="preserve"> data as</w:t>
      </w:r>
      <w:r w:rsidR="00876EB6">
        <w:rPr>
          <w:rFonts w:ascii="Times New Roman" w:hAnsi="Times New Roman" w:cs="Times New Roman"/>
          <w:sz w:val="22"/>
          <w:szCs w:val="22"/>
        </w:rPr>
        <w:br/>
      </w:r>
      <w:r w:rsidRPr="0014659C">
        <w:rPr>
          <w:rFonts w:ascii="Times New Roman" w:hAnsi="Times New Roman" w:cs="Times New Roman"/>
          <w:sz w:val="22"/>
          <w:szCs w:val="22"/>
        </w:rPr>
        <w:t>far as possible. Fair values are categorised into different levels in a fair value hierarchy based on the inputs used in the valuation techniques as follows:</w:t>
      </w:r>
    </w:p>
    <w:p w:rsidR="00F67A83" w:rsidRPr="0014659C" w:rsidRDefault="00F67A83" w:rsidP="00F67A83">
      <w:pPr>
        <w:pStyle w:val="BodyText"/>
        <w:shd w:val="clear" w:color="auto" w:fill="FFFFFF"/>
        <w:spacing w:after="0"/>
        <w:ind w:left="540"/>
        <w:jc w:val="both"/>
        <w:rPr>
          <w:rFonts w:ascii="Times New Roman" w:hAnsi="Times New Roman" w:cs="Times New Roman"/>
          <w:sz w:val="22"/>
          <w:szCs w:val="22"/>
        </w:rPr>
      </w:pPr>
    </w:p>
    <w:p w:rsidR="00F67A83" w:rsidRPr="0014659C" w:rsidRDefault="00F67A83" w:rsidP="00D1288A">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14659C">
        <w:rPr>
          <w:rFonts w:ascii="Times New Roman" w:hAnsi="Times New Roman" w:cs="Times New Roman"/>
          <w:sz w:val="22"/>
          <w:szCs w:val="22"/>
        </w:rPr>
        <w:t>Level 1:</w:t>
      </w:r>
      <w:r w:rsidR="00105C9A" w:rsidRPr="0014659C">
        <w:rPr>
          <w:rFonts w:ascii="Times New Roman" w:hAnsi="Times New Roman" w:cs="Times New Roman"/>
          <w:sz w:val="22"/>
          <w:szCs w:val="22"/>
        </w:rPr>
        <w:t xml:space="preserve"> </w:t>
      </w:r>
      <w:r w:rsidR="00105C9A" w:rsidRPr="0014659C">
        <w:rPr>
          <w:rFonts w:ascii="Times New Roman" w:hAnsi="Times New Roman" w:cs="Times New Roman"/>
          <w:sz w:val="22"/>
          <w:szCs w:val="22"/>
        </w:rPr>
        <w:tab/>
      </w:r>
      <w:r w:rsidRPr="0014659C">
        <w:rPr>
          <w:rFonts w:ascii="Times New Roman" w:hAnsi="Times New Roman" w:cs="Times New Roman"/>
          <w:sz w:val="22"/>
          <w:szCs w:val="22"/>
        </w:rPr>
        <w:t>quoted prices (unadjusted) in active markets for identical assets or liabilities.</w:t>
      </w:r>
    </w:p>
    <w:p w:rsidR="00F67A83" w:rsidRPr="0014659C" w:rsidRDefault="00F67A83" w:rsidP="00D1288A">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14659C">
        <w:rPr>
          <w:rFonts w:ascii="Times New Roman" w:hAnsi="Times New Roman" w:cs="Times New Roman"/>
          <w:sz w:val="22"/>
          <w:szCs w:val="22"/>
        </w:rPr>
        <w:t>Level 2:</w:t>
      </w:r>
      <w:r w:rsidR="00105C9A" w:rsidRPr="0014659C">
        <w:rPr>
          <w:rFonts w:ascii="Times New Roman" w:hAnsi="Times New Roman" w:cs="Times New Roman"/>
          <w:sz w:val="22"/>
          <w:szCs w:val="22"/>
        </w:rPr>
        <w:t xml:space="preserve"> </w:t>
      </w:r>
      <w:r w:rsidR="00105C9A" w:rsidRPr="0014659C">
        <w:rPr>
          <w:rFonts w:ascii="Times New Roman" w:hAnsi="Times New Roman" w:cs="Times New Roman"/>
          <w:sz w:val="22"/>
          <w:szCs w:val="22"/>
        </w:rPr>
        <w:tab/>
      </w:r>
      <w:r w:rsidRPr="0014659C">
        <w:rPr>
          <w:rFonts w:ascii="Times New Roman" w:hAnsi="Times New Roman" w:cs="Times New Roman"/>
          <w:sz w:val="22"/>
          <w:szCs w:val="22"/>
        </w:rPr>
        <w:t>inputs other than quoted prices included in Level 1 that are observable for the asset or liability, either directly (i.e. as prices) or indirectly (i.e. derived from prices).</w:t>
      </w:r>
    </w:p>
    <w:p w:rsidR="00F67A83" w:rsidRDefault="00F67A83" w:rsidP="00D1288A">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14659C">
        <w:rPr>
          <w:rFonts w:ascii="Times New Roman" w:hAnsi="Times New Roman" w:cs="Times New Roman"/>
          <w:sz w:val="22"/>
          <w:szCs w:val="22"/>
        </w:rPr>
        <w:t xml:space="preserve">Level 3: </w:t>
      </w:r>
      <w:r w:rsidR="00105C9A" w:rsidRPr="0014659C">
        <w:rPr>
          <w:rFonts w:ascii="Times New Roman" w:hAnsi="Times New Roman" w:cs="Times New Roman"/>
          <w:sz w:val="22"/>
          <w:szCs w:val="22"/>
        </w:rPr>
        <w:tab/>
      </w:r>
      <w:r w:rsidRPr="0014659C">
        <w:rPr>
          <w:rFonts w:ascii="Times New Roman" w:hAnsi="Times New Roman" w:cs="Times New Roman"/>
          <w:sz w:val="22"/>
          <w:szCs w:val="22"/>
        </w:rPr>
        <w:t xml:space="preserve">inputs for the asset or liability that are not </w:t>
      </w:r>
      <w:r w:rsidR="006657DA">
        <w:rPr>
          <w:rFonts w:ascii="Times New Roman" w:hAnsi="Times New Roman" w:cs="Times New Roman"/>
          <w:sz w:val="22"/>
          <w:szCs w:val="22"/>
        </w:rPr>
        <w:t>based on observable market data</w:t>
      </w:r>
      <w:r w:rsidR="006657DA">
        <w:rPr>
          <w:rFonts w:ascii="Times New Roman" w:hAnsi="Times New Roman" w:cs="Times New Roman"/>
          <w:sz w:val="22"/>
          <w:szCs w:val="22"/>
        </w:rPr>
        <w:br/>
      </w:r>
      <w:r w:rsidRPr="0014659C">
        <w:rPr>
          <w:rFonts w:ascii="Times New Roman" w:hAnsi="Times New Roman" w:cs="Times New Roman"/>
          <w:sz w:val="22"/>
          <w:szCs w:val="22"/>
        </w:rPr>
        <w:t>(unobservable inputs).</w:t>
      </w:r>
    </w:p>
    <w:p w:rsidR="00382429" w:rsidRPr="0014659C" w:rsidRDefault="00382429" w:rsidP="00A23A6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p>
    <w:p w:rsidR="00A23A69" w:rsidRDefault="00F67A83"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659C">
        <w:rPr>
          <w:rFonts w:ascii="Times New Roman" w:hAnsi="Times New Roman" w:cs="Times New Roman"/>
          <w:sz w:val="22"/>
          <w:szCs w:val="22"/>
        </w:rPr>
        <w:t>If the inputs used to measure the fair value of an asset or liability mi</w:t>
      </w:r>
      <w:r w:rsidR="003031D4">
        <w:rPr>
          <w:rFonts w:ascii="Times New Roman" w:hAnsi="Times New Roman" w:cs="Times New Roman"/>
          <w:sz w:val="22"/>
          <w:szCs w:val="22"/>
        </w:rPr>
        <w:t>ght be categorised in different</w:t>
      </w:r>
      <w:r w:rsidR="003031D4">
        <w:rPr>
          <w:rFonts w:ascii="Times New Roman" w:hAnsi="Times New Roman" w:cs="Times New Roman"/>
          <w:sz w:val="22"/>
          <w:szCs w:val="22"/>
        </w:rPr>
        <w:br/>
      </w:r>
      <w:r w:rsidRPr="0014659C">
        <w:rPr>
          <w:rFonts w:ascii="Times New Roman" w:hAnsi="Times New Roman" w:cs="Times New Roman"/>
          <w:sz w:val="22"/>
          <w:szCs w:val="22"/>
        </w:rPr>
        <w:t>levels of the fair value hierarchy, then the fair value measurement is categorised in its entirely in the same level of the fair value hierarchy as the lowest level input that is significant to the entire measurement.</w:t>
      </w:r>
    </w:p>
    <w:p w:rsidR="00A23A69" w:rsidRDefault="00A23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34832" w:rsidRDefault="00D70CE6" w:rsidP="001D0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4659C">
        <w:rPr>
          <w:rFonts w:ascii="Times New Roman" w:hAnsi="Times New Roman" w:cs="Times New Roman"/>
          <w:sz w:val="22"/>
          <w:szCs w:val="22"/>
        </w:rPr>
        <w:lastRenderedPageBreak/>
        <w:t>T</w:t>
      </w:r>
      <w:r w:rsidR="00F67A83" w:rsidRPr="0014659C">
        <w:rPr>
          <w:rFonts w:ascii="Times New Roman" w:hAnsi="Times New Roman" w:cs="Times New Roman"/>
          <w:sz w:val="22"/>
          <w:szCs w:val="22"/>
        </w:rPr>
        <w:t>he Company recognises transfers between levels of the fair va</w:t>
      </w:r>
      <w:r w:rsidR="001D0EF8" w:rsidRPr="0014659C">
        <w:rPr>
          <w:rFonts w:ascii="Times New Roman" w:hAnsi="Times New Roman" w:cs="Times New Roman"/>
          <w:sz w:val="22"/>
          <w:szCs w:val="22"/>
        </w:rPr>
        <w:t xml:space="preserve">lue hierarchy at the end of the </w:t>
      </w:r>
      <w:r w:rsidR="00F67A83" w:rsidRPr="0014659C">
        <w:rPr>
          <w:rFonts w:ascii="Times New Roman" w:hAnsi="Times New Roman" w:cs="Times New Roman"/>
          <w:sz w:val="22"/>
          <w:szCs w:val="22"/>
        </w:rPr>
        <w:t>reporting period during which the change has occurred.</w:t>
      </w:r>
    </w:p>
    <w:p w:rsidR="00382429" w:rsidRDefault="00382429"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F67A83" w:rsidRDefault="00F67A83"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659C">
        <w:rPr>
          <w:rFonts w:ascii="Times New Roman" w:hAnsi="Times New Roman" w:cs="Times New Roman"/>
          <w:sz w:val="22"/>
          <w:szCs w:val="22"/>
        </w:rPr>
        <w:t xml:space="preserve">Further information about the assumptions made in measuring fair values is included in the </w:t>
      </w:r>
      <w:r w:rsidR="00690A36" w:rsidRPr="001C6BBF">
        <w:rPr>
          <w:rFonts w:ascii="Times New Roman" w:hAnsi="Times New Roman" w:cs="Times New Roman"/>
          <w:sz w:val="22"/>
          <w:szCs w:val="22"/>
        </w:rPr>
        <w:t xml:space="preserve">note 27 </w:t>
      </w:r>
      <w:r w:rsidR="0017222B" w:rsidRPr="001C6BBF">
        <w:rPr>
          <w:rFonts w:ascii="Times New Roman" w:hAnsi="Times New Roman" w:cs="Times New Roman"/>
          <w:sz w:val="22"/>
          <w:szCs w:val="22"/>
          <w:lang w:val="en-GB"/>
        </w:rPr>
        <w:t>to</w:t>
      </w:r>
      <w:r w:rsidR="0017222B" w:rsidRPr="0014659C">
        <w:rPr>
          <w:rFonts w:ascii="Times New Roman" w:hAnsi="Times New Roman" w:cs="Times New Roman"/>
          <w:sz w:val="22"/>
          <w:szCs w:val="22"/>
          <w:lang w:val="en-GB"/>
        </w:rPr>
        <w:t xml:space="preserve"> the financial statements</w:t>
      </w:r>
      <w:r w:rsidR="006D5106" w:rsidRPr="0014659C">
        <w:rPr>
          <w:rFonts w:ascii="Times New Roman" w:hAnsi="Times New Roman" w:cs="Times New Roman"/>
          <w:sz w:val="22"/>
          <w:szCs w:val="22"/>
          <w:lang w:val="en-GB"/>
        </w:rPr>
        <w:t>:</w:t>
      </w:r>
      <w:r w:rsidR="0017222B" w:rsidRPr="0014659C">
        <w:rPr>
          <w:rFonts w:ascii="Times New Roman" w:hAnsi="Times New Roman" w:cs="Times New Roman"/>
          <w:i/>
          <w:iCs/>
          <w:sz w:val="22"/>
          <w:szCs w:val="22"/>
        </w:rPr>
        <w:t xml:space="preserve"> </w:t>
      </w:r>
      <w:r w:rsidR="00431674" w:rsidRPr="0014659C">
        <w:rPr>
          <w:rFonts w:ascii="Times New Roman" w:hAnsi="Times New Roman" w:cs="Times New Roman"/>
          <w:i/>
          <w:iCs/>
          <w:sz w:val="22"/>
          <w:szCs w:val="22"/>
        </w:rPr>
        <w:t>F</w:t>
      </w:r>
      <w:r w:rsidR="00690A36" w:rsidRPr="0014659C">
        <w:rPr>
          <w:rFonts w:ascii="Times New Roman" w:hAnsi="Times New Roman" w:cs="Times New Roman"/>
          <w:i/>
          <w:iCs/>
          <w:sz w:val="22"/>
          <w:szCs w:val="22"/>
        </w:rPr>
        <w:t>inancial instruments</w:t>
      </w:r>
      <w:r w:rsidR="00690A36" w:rsidRPr="0014659C">
        <w:rPr>
          <w:rFonts w:ascii="Times New Roman" w:hAnsi="Times New Roman" w:cs="Times New Roman"/>
          <w:sz w:val="22"/>
          <w:szCs w:val="22"/>
        </w:rPr>
        <w:t>.</w:t>
      </w:r>
    </w:p>
    <w:p w:rsidR="00134832" w:rsidRPr="00ED0F3C" w:rsidRDefault="00134832"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033FEB" w:rsidRPr="00D70CE6" w:rsidRDefault="00033FEB" w:rsidP="00280B18">
      <w:pPr>
        <w:pStyle w:val="Heading1"/>
        <w:keepLines/>
        <w:shd w:val="clear" w:color="auto" w:fill="auto"/>
        <w:tabs>
          <w:tab w:val="clear" w:pos="1314"/>
          <w:tab w:val="num" w:pos="0"/>
        </w:tabs>
        <w:ind w:left="540" w:hanging="540"/>
        <w:rPr>
          <w:rFonts w:ascii="Times New Roman" w:hAnsi="Times New Roman"/>
          <w:sz w:val="24"/>
          <w:szCs w:val="24"/>
          <w:u w:val="none"/>
        </w:rPr>
      </w:pPr>
      <w:r w:rsidRPr="00D70CE6">
        <w:rPr>
          <w:rFonts w:ascii="Times New Roman" w:hAnsi="Times New Roman"/>
          <w:sz w:val="24"/>
          <w:szCs w:val="24"/>
          <w:u w:val="none"/>
        </w:rPr>
        <w:t>Significant accounting policies</w:t>
      </w:r>
    </w:p>
    <w:p w:rsidR="001E3B00" w:rsidRPr="00ED0F3C" w:rsidRDefault="001E3B00" w:rsidP="001E3B00">
      <w:pPr>
        <w:rPr>
          <w:rFonts w:ascii="Times New Roman" w:hAnsi="Times New Roman" w:cs="Times New Roman"/>
          <w:sz w:val="16"/>
          <w:szCs w:val="16"/>
        </w:rPr>
      </w:pPr>
    </w:p>
    <w:p w:rsidR="0073566A" w:rsidRPr="00D70CE6" w:rsidRDefault="00231A34"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D70CE6">
        <w:rPr>
          <w:rFonts w:ascii="Times New Roman" w:hAnsi="Times New Roman" w:cs="Times New Roman"/>
          <w:sz w:val="22"/>
          <w:szCs w:val="22"/>
          <w:lang w:val="en-GB"/>
        </w:rPr>
        <w:t>The accounting policies set out below have been applied consistently to all periods presented in these financial statements</w:t>
      </w:r>
      <w:r w:rsidR="00D41283" w:rsidRPr="00D70CE6">
        <w:rPr>
          <w:rFonts w:ascii="Times New Roman" w:hAnsi="Times New Roman" w:cs="Times New Roman"/>
          <w:sz w:val="22"/>
          <w:szCs w:val="22"/>
          <w:lang w:val="en-GB"/>
        </w:rPr>
        <w:t>.</w:t>
      </w:r>
    </w:p>
    <w:p w:rsidR="00D41283" w:rsidRPr="00ED0F3C" w:rsidRDefault="00D41283"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rsidR="00033FEB" w:rsidRPr="00D70CE6" w:rsidRDefault="000B2ACC"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color w:val="000000"/>
          <w:sz w:val="22"/>
          <w:szCs w:val="22"/>
        </w:rPr>
        <w:t>Foreign currency transaction</w:t>
      </w:r>
      <w:r w:rsidR="006E0D0C" w:rsidRPr="00D70CE6">
        <w:rPr>
          <w:rFonts w:ascii="Times New Roman" w:hAnsi="Times New Roman"/>
          <w:i/>
          <w:iCs/>
          <w:sz w:val="22"/>
          <w:szCs w:val="22"/>
        </w:rPr>
        <w:t>s</w:t>
      </w:r>
    </w:p>
    <w:p w:rsidR="008A2EDD" w:rsidRPr="00ED0F3C" w:rsidRDefault="008A2EDD"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690A36" w:rsidRDefault="007F0B19"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70CE6">
        <w:rPr>
          <w:rFonts w:ascii="Times New Roman" w:hAnsi="Times New Roman" w:cs="Times New Roman"/>
          <w:sz w:val="22"/>
          <w:szCs w:val="22"/>
          <w:lang w:val="en-GB" w:bidi="ar-SA"/>
        </w:rPr>
        <w:t xml:space="preserve">Transactions in foreign currencies are translated to the functional currency </w:t>
      </w:r>
      <w:r w:rsidR="00F40FBE" w:rsidRPr="00D70CE6">
        <w:rPr>
          <w:rFonts w:ascii="Times New Roman" w:hAnsi="Times New Roman" w:cs="Times New Roman"/>
          <w:sz w:val="22"/>
          <w:szCs w:val="22"/>
          <w:lang w:val="en-GB" w:bidi="ar-SA"/>
        </w:rPr>
        <w:t xml:space="preserve">at exchange rates </w:t>
      </w:r>
      <w:r w:rsidR="00ED5E1F">
        <w:rPr>
          <w:rFonts w:ascii="Times New Roman" w:hAnsi="Times New Roman" w:cs="Times New Roman"/>
          <w:sz w:val="22"/>
          <w:szCs w:val="22"/>
          <w:lang w:val="en-GB" w:bidi="ar-SA"/>
        </w:rPr>
        <w:t>at the</w:t>
      </w:r>
      <w:r w:rsidR="00ED5E1F">
        <w:rPr>
          <w:rFonts w:ascii="Times New Roman" w:hAnsi="Times New Roman" w:cs="Times New Roman"/>
          <w:sz w:val="22"/>
          <w:szCs w:val="22"/>
          <w:lang w:val="en-GB" w:bidi="ar-SA"/>
        </w:rPr>
        <w:br/>
      </w:r>
      <w:r w:rsidRPr="00D70CE6">
        <w:rPr>
          <w:rFonts w:ascii="Times New Roman" w:hAnsi="Times New Roman" w:cs="Times New Roman"/>
          <w:sz w:val="22"/>
          <w:szCs w:val="22"/>
          <w:lang w:val="en-GB" w:bidi="ar-SA"/>
        </w:rPr>
        <w:t xml:space="preserve">dates of the transactions.  </w:t>
      </w:r>
    </w:p>
    <w:p w:rsidR="002C7612" w:rsidRPr="00ED0F3C" w:rsidRDefault="002C7612"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lang w:val="en-GB" w:bidi="ar-SA"/>
        </w:rPr>
      </w:pPr>
    </w:p>
    <w:p w:rsidR="007F0B19" w:rsidRPr="00D70CE6" w:rsidRDefault="00F40FBE" w:rsidP="0069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70CE6">
        <w:rPr>
          <w:rFonts w:ascii="Times New Roman" w:hAnsi="Times New Roman" w:cs="Times New Roman"/>
          <w:sz w:val="22"/>
          <w:szCs w:val="22"/>
          <w:lang w:val="en-GB" w:bidi="ar-SA"/>
        </w:rPr>
        <w:t>Monetary assets and liabilities denominated in foreign currencies are translated to the functional currency at the exchange rate at the reporting date</w:t>
      </w:r>
      <w:r w:rsidR="007F0B19" w:rsidRPr="00D70CE6">
        <w:rPr>
          <w:rFonts w:ascii="Times New Roman" w:hAnsi="Times New Roman" w:cs="Times New Roman"/>
          <w:sz w:val="22"/>
          <w:szCs w:val="22"/>
          <w:lang w:val="en-GB" w:bidi="ar-SA"/>
        </w:rPr>
        <w:t xml:space="preserve">. </w:t>
      </w:r>
    </w:p>
    <w:p w:rsidR="00CA7133" w:rsidRPr="00ED0F3C" w:rsidRDefault="00CA7133" w:rsidP="00CA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lang w:val="en-GB" w:bidi="ar-SA"/>
        </w:rPr>
      </w:pPr>
    </w:p>
    <w:p w:rsidR="008A2EDD" w:rsidRPr="00D70CE6" w:rsidRDefault="007F0B19"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shd w:val="clear" w:color="auto" w:fill="FFFFFF"/>
          <w:lang w:val="en-GB" w:bidi="ar-SA"/>
        </w:rPr>
      </w:pPr>
      <w:r w:rsidRPr="00D70CE6">
        <w:rPr>
          <w:rFonts w:ascii="Times New Roman" w:hAnsi="Times New Roman" w:cs="Times New Roman"/>
          <w:sz w:val="22"/>
          <w:szCs w:val="22"/>
          <w:shd w:val="clear" w:color="auto" w:fill="FFFFFF"/>
          <w:lang w:val="en-GB" w:bidi="ar-SA"/>
        </w:rPr>
        <w:t>Non-monetary assets and liabilities measured at cost in foreign c</w:t>
      </w:r>
      <w:r w:rsidR="00ED5E1F">
        <w:rPr>
          <w:rFonts w:ascii="Times New Roman" w:hAnsi="Times New Roman" w:cs="Times New Roman"/>
          <w:sz w:val="22"/>
          <w:szCs w:val="22"/>
          <w:shd w:val="clear" w:color="auto" w:fill="FFFFFF"/>
          <w:lang w:val="en-GB" w:bidi="ar-SA"/>
        </w:rPr>
        <w:t>urrencies are translated to the</w:t>
      </w:r>
      <w:r w:rsidR="00ED5E1F">
        <w:rPr>
          <w:rFonts w:ascii="Times New Roman" w:hAnsi="Times New Roman" w:cs="Times New Roman"/>
          <w:sz w:val="22"/>
          <w:szCs w:val="22"/>
          <w:shd w:val="clear" w:color="auto" w:fill="FFFFFF"/>
          <w:lang w:val="en-GB" w:bidi="ar-SA"/>
        </w:rPr>
        <w:br/>
      </w:r>
      <w:r w:rsidRPr="00D70CE6">
        <w:rPr>
          <w:rFonts w:ascii="Times New Roman" w:hAnsi="Times New Roman" w:cs="Times New Roman"/>
          <w:sz w:val="22"/>
          <w:szCs w:val="22"/>
          <w:shd w:val="clear" w:color="auto" w:fill="FFFFFF"/>
          <w:lang w:val="en-GB" w:bidi="ar-SA"/>
        </w:rPr>
        <w:t xml:space="preserve">functional currency </w:t>
      </w:r>
      <w:r w:rsidR="00F40FBE" w:rsidRPr="00D70CE6">
        <w:rPr>
          <w:rFonts w:ascii="Times New Roman" w:hAnsi="Times New Roman" w:cs="Times New Roman"/>
          <w:sz w:val="22"/>
          <w:szCs w:val="22"/>
          <w:shd w:val="clear" w:color="auto" w:fill="FFFFFF"/>
          <w:lang w:val="en-GB" w:bidi="ar-SA"/>
        </w:rPr>
        <w:t>at the exchange rates at the dates of the transactions</w:t>
      </w:r>
      <w:r w:rsidRPr="00D70CE6">
        <w:rPr>
          <w:rFonts w:ascii="Times New Roman" w:hAnsi="Times New Roman" w:cs="Times New Roman"/>
          <w:sz w:val="22"/>
          <w:szCs w:val="22"/>
          <w:shd w:val="clear" w:color="auto" w:fill="FFFFFF"/>
          <w:lang w:val="en-GB" w:bidi="ar-SA"/>
        </w:rPr>
        <w:t>.</w:t>
      </w:r>
    </w:p>
    <w:p w:rsidR="0035270A" w:rsidRPr="00ED0F3C" w:rsidRDefault="0035270A"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shd w:val="clear" w:color="auto" w:fill="FFFFFF"/>
          <w:lang w:val="en-GB" w:bidi="ar-SA"/>
        </w:rPr>
      </w:pPr>
    </w:p>
    <w:p w:rsidR="0035270A" w:rsidRPr="00D70CE6" w:rsidRDefault="0035270A" w:rsidP="0035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70CE6">
        <w:rPr>
          <w:rFonts w:ascii="Times New Roman" w:hAnsi="Times New Roman" w:cs="Times New Roman"/>
          <w:sz w:val="22"/>
          <w:szCs w:val="22"/>
          <w:lang w:val="en-GB" w:bidi="ar-SA"/>
        </w:rPr>
        <w:t xml:space="preserve">Foreign </w:t>
      </w:r>
      <w:r w:rsidR="004700A4" w:rsidRPr="00D70CE6">
        <w:rPr>
          <w:rFonts w:ascii="Times New Roman" w:hAnsi="Times New Roman" w:cs="Times New Roman"/>
          <w:sz w:val="22"/>
          <w:szCs w:val="22"/>
          <w:lang w:val="en-GB" w:bidi="ar-SA"/>
        </w:rPr>
        <w:t>currency</w:t>
      </w:r>
      <w:r w:rsidRPr="00D70CE6">
        <w:rPr>
          <w:rFonts w:ascii="Times New Roman" w:hAnsi="Times New Roman" w:cs="Times New Roman"/>
          <w:sz w:val="22"/>
          <w:szCs w:val="22"/>
          <w:lang w:val="en-GB" w:bidi="ar-SA"/>
        </w:rPr>
        <w:t xml:space="preserve"> differences arising </w:t>
      </w:r>
      <w:r w:rsidR="004700A4" w:rsidRPr="00D70CE6">
        <w:rPr>
          <w:rFonts w:ascii="Times New Roman" w:hAnsi="Times New Roman" w:cs="Times New Roman"/>
          <w:sz w:val="22"/>
          <w:szCs w:val="22"/>
          <w:lang w:val="en-GB" w:bidi="ar-SA"/>
        </w:rPr>
        <w:t xml:space="preserve">from the </w:t>
      </w:r>
      <w:r w:rsidRPr="00D70CE6">
        <w:rPr>
          <w:rFonts w:ascii="Times New Roman" w:hAnsi="Times New Roman" w:cs="Times New Roman"/>
          <w:sz w:val="22"/>
          <w:szCs w:val="22"/>
          <w:lang w:val="en-GB" w:bidi="ar-SA"/>
        </w:rPr>
        <w:t>translation are recognised in profit or loss.</w:t>
      </w:r>
    </w:p>
    <w:p w:rsidR="007F0B19" w:rsidRPr="00ED0F3C" w:rsidRDefault="007F0B19"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DB57D0" w:rsidRPr="00D70CE6"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sz w:val="22"/>
          <w:szCs w:val="22"/>
        </w:rPr>
        <w:t xml:space="preserve">Cash and </w:t>
      </w:r>
      <w:r w:rsidR="000659C1" w:rsidRPr="00D70CE6">
        <w:rPr>
          <w:rFonts w:ascii="Times New Roman" w:hAnsi="Times New Roman"/>
          <w:i/>
          <w:iCs/>
          <w:sz w:val="22"/>
          <w:szCs w:val="22"/>
        </w:rPr>
        <w:t>c</w:t>
      </w:r>
      <w:r w:rsidRPr="00D70CE6">
        <w:rPr>
          <w:rFonts w:ascii="Times New Roman" w:hAnsi="Times New Roman"/>
          <w:i/>
          <w:iCs/>
          <w:sz w:val="22"/>
          <w:szCs w:val="22"/>
        </w:rPr>
        <w:t xml:space="preserve">ash </w:t>
      </w:r>
      <w:r w:rsidR="000659C1" w:rsidRPr="00D70CE6">
        <w:rPr>
          <w:rFonts w:ascii="Times New Roman" w:hAnsi="Times New Roman"/>
          <w:i/>
          <w:iCs/>
          <w:sz w:val="22"/>
          <w:szCs w:val="22"/>
        </w:rPr>
        <w:t>e</w:t>
      </w:r>
      <w:r w:rsidRPr="00D70CE6">
        <w:rPr>
          <w:rFonts w:ascii="Times New Roman" w:hAnsi="Times New Roman"/>
          <w:i/>
          <w:iCs/>
          <w:sz w:val="22"/>
          <w:szCs w:val="22"/>
        </w:rPr>
        <w:t>quivalents</w:t>
      </w:r>
    </w:p>
    <w:p w:rsidR="008A2EDD" w:rsidRPr="00ED0F3C"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16"/>
          <w:szCs w:val="16"/>
        </w:rPr>
      </w:pPr>
    </w:p>
    <w:p w:rsidR="00DB57D0" w:rsidRPr="00C97597" w:rsidRDefault="00DB57D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C97597">
        <w:rPr>
          <w:rFonts w:ascii="Times New Roman" w:hAnsi="Times New Roman" w:cs="Times New Roman"/>
          <w:sz w:val="22"/>
          <w:szCs w:val="22"/>
        </w:rPr>
        <w:t xml:space="preserve">Cash and cash equivalents </w:t>
      </w:r>
      <w:r w:rsidR="00F671D0" w:rsidRPr="00C97597">
        <w:rPr>
          <w:rFonts w:ascii="Times New Roman" w:hAnsi="Times New Roman" w:cs="Times New Roman"/>
          <w:sz w:val="22"/>
          <w:szCs w:val="22"/>
        </w:rPr>
        <w:t xml:space="preserve">in the statements of cash flows </w:t>
      </w:r>
      <w:r w:rsidR="007449A6" w:rsidRPr="00C97597">
        <w:rPr>
          <w:rFonts w:ascii="Times New Roman" w:hAnsi="Times New Roman" w:cs="Times New Roman"/>
          <w:sz w:val="22"/>
          <w:szCs w:val="22"/>
        </w:rPr>
        <w:t xml:space="preserve">comprise cash balances, call deposits and highly liquid short-term investments. Bank </w:t>
      </w:r>
      <w:r w:rsidR="00A20C96" w:rsidRPr="00C97597">
        <w:rPr>
          <w:rFonts w:ascii="Times New Roman" w:hAnsi="Times New Roman" w:cs="Times New Roman"/>
          <w:sz w:val="22"/>
          <w:szCs w:val="22"/>
        </w:rPr>
        <w:t>overdrafts that are repayable on demand are a component of financi</w:t>
      </w:r>
      <w:r w:rsidR="00257F83">
        <w:rPr>
          <w:rFonts w:ascii="Times New Roman" w:hAnsi="Times New Roman" w:cs="Times New Roman"/>
          <w:sz w:val="22"/>
          <w:szCs w:val="22"/>
        </w:rPr>
        <w:t>ng</w:t>
      </w:r>
      <w:r w:rsidR="00A20C96" w:rsidRPr="00C97597">
        <w:rPr>
          <w:rFonts w:ascii="Times New Roman" w:hAnsi="Times New Roman" w:cs="Times New Roman"/>
          <w:sz w:val="22"/>
          <w:szCs w:val="22"/>
        </w:rPr>
        <w:t xml:space="preserve"> activities for the purpose of the statement of cash flows. </w:t>
      </w:r>
    </w:p>
    <w:p w:rsidR="00E05A7B" w:rsidRPr="00ED0F3C" w:rsidRDefault="00E05A7B"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16"/>
          <w:szCs w:val="16"/>
        </w:rPr>
      </w:pPr>
    </w:p>
    <w:p w:rsidR="00DB57D0" w:rsidRPr="00E549E5" w:rsidRDefault="00293EC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Trade</w:t>
      </w:r>
      <w:r w:rsidR="00DB57D0" w:rsidRPr="00C97597">
        <w:rPr>
          <w:rFonts w:ascii="Times New Roman" w:hAnsi="Times New Roman"/>
          <w:i/>
          <w:iCs/>
          <w:sz w:val="22"/>
          <w:szCs w:val="22"/>
        </w:rPr>
        <w:t xml:space="preserve"> </w:t>
      </w:r>
      <w:r w:rsidR="000659C1" w:rsidRPr="00C97597">
        <w:rPr>
          <w:rFonts w:ascii="Times New Roman" w:hAnsi="Times New Roman"/>
          <w:i/>
          <w:iCs/>
          <w:sz w:val="22"/>
          <w:szCs w:val="22"/>
        </w:rPr>
        <w:t xml:space="preserve">and </w:t>
      </w:r>
      <w:r w:rsidR="000659C1" w:rsidRPr="00E549E5">
        <w:rPr>
          <w:rFonts w:ascii="Times New Roman" w:hAnsi="Times New Roman"/>
          <w:i/>
          <w:iCs/>
          <w:sz w:val="22"/>
          <w:szCs w:val="22"/>
        </w:rPr>
        <w:t>other r</w:t>
      </w:r>
      <w:r w:rsidR="00DB57D0" w:rsidRPr="00E549E5">
        <w:rPr>
          <w:rFonts w:ascii="Times New Roman" w:hAnsi="Times New Roman"/>
          <w:i/>
          <w:iCs/>
          <w:sz w:val="22"/>
          <w:szCs w:val="22"/>
        </w:rPr>
        <w:t>eceivable</w:t>
      </w:r>
      <w:r w:rsidR="00C872D5" w:rsidRPr="00E549E5">
        <w:rPr>
          <w:rFonts w:ascii="Times New Roman" w:hAnsi="Times New Roman"/>
          <w:i/>
          <w:iCs/>
          <w:sz w:val="22"/>
          <w:szCs w:val="22"/>
        </w:rPr>
        <w:t>s</w:t>
      </w:r>
    </w:p>
    <w:p w:rsidR="008A2EDD" w:rsidRPr="00ED0F3C" w:rsidRDefault="008A2EDD" w:rsidP="00280B18">
      <w:pPr>
        <w:pStyle w:val="BodyText3"/>
        <w:ind w:left="540"/>
        <w:jc w:val="both"/>
        <w:rPr>
          <w:rFonts w:ascii="Times New Roman" w:hAnsi="Times New Roman"/>
          <w:color w:val="auto"/>
          <w:sz w:val="16"/>
          <w:szCs w:val="16"/>
        </w:rPr>
      </w:pPr>
    </w:p>
    <w:p w:rsidR="00293EC0" w:rsidRPr="00C97597" w:rsidRDefault="00293EC0" w:rsidP="00280B18">
      <w:pPr>
        <w:pStyle w:val="BodyText3"/>
        <w:ind w:left="540"/>
        <w:jc w:val="both"/>
        <w:rPr>
          <w:rFonts w:ascii="Times New Roman" w:hAnsi="Times New Roman"/>
          <w:color w:val="auto"/>
          <w:sz w:val="22"/>
          <w:szCs w:val="22"/>
        </w:rPr>
      </w:pPr>
      <w:r w:rsidRPr="00E549E5">
        <w:rPr>
          <w:rFonts w:ascii="Times New Roman" w:hAnsi="Times New Roman"/>
          <w:color w:val="auto"/>
          <w:sz w:val="22"/>
          <w:szCs w:val="22"/>
        </w:rPr>
        <w:t>Trade</w:t>
      </w:r>
      <w:r w:rsidR="000822EB" w:rsidRPr="00E549E5">
        <w:rPr>
          <w:rFonts w:ascii="Times New Roman" w:hAnsi="Times New Roman"/>
          <w:color w:val="auto"/>
          <w:sz w:val="22"/>
          <w:szCs w:val="22"/>
        </w:rPr>
        <w:t xml:space="preserve"> </w:t>
      </w:r>
      <w:r w:rsidR="000659C1" w:rsidRPr="00E549E5">
        <w:rPr>
          <w:rFonts w:ascii="Times New Roman" w:hAnsi="Times New Roman"/>
          <w:color w:val="auto"/>
          <w:sz w:val="22"/>
          <w:szCs w:val="22"/>
        </w:rPr>
        <w:t xml:space="preserve">and other </w:t>
      </w:r>
      <w:r w:rsidR="00DB57D0" w:rsidRPr="00E549E5">
        <w:rPr>
          <w:rFonts w:ascii="Times New Roman" w:hAnsi="Times New Roman"/>
          <w:color w:val="auto"/>
          <w:sz w:val="22"/>
          <w:szCs w:val="22"/>
        </w:rPr>
        <w:t>receivable</w:t>
      </w:r>
      <w:r w:rsidR="00C872D5" w:rsidRPr="00E549E5">
        <w:rPr>
          <w:rFonts w:ascii="Times New Roman" w:hAnsi="Times New Roman"/>
          <w:color w:val="auto"/>
          <w:sz w:val="22"/>
          <w:szCs w:val="22"/>
        </w:rPr>
        <w:t>s</w:t>
      </w:r>
      <w:r w:rsidR="003D7950" w:rsidRPr="00E549E5">
        <w:rPr>
          <w:rFonts w:ascii="Times New Roman" w:hAnsi="Times New Roman"/>
          <w:color w:val="auto"/>
          <w:sz w:val="22"/>
          <w:szCs w:val="22"/>
        </w:rPr>
        <w:t xml:space="preserve"> </w:t>
      </w:r>
      <w:r w:rsidR="00DB57D0" w:rsidRPr="00E549E5">
        <w:rPr>
          <w:rFonts w:ascii="Times New Roman" w:hAnsi="Times New Roman"/>
          <w:color w:val="auto"/>
          <w:sz w:val="22"/>
          <w:szCs w:val="22"/>
        </w:rPr>
        <w:t xml:space="preserve">are </w:t>
      </w:r>
      <w:r w:rsidR="00A20C96" w:rsidRPr="00E549E5">
        <w:rPr>
          <w:rFonts w:ascii="Times New Roman" w:hAnsi="Times New Roman"/>
          <w:color w:val="auto"/>
          <w:sz w:val="22"/>
          <w:szCs w:val="22"/>
        </w:rPr>
        <w:t>stated</w:t>
      </w:r>
      <w:r w:rsidR="00DB57D0" w:rsidRPr="00E549E5">
        <w:rPr>
          <w:rFonts w:ascii="Times New Roman" w:hAnsi="Times New Roman"/>
          <w:color w:val="auto"/>
          <w:sz w:val="22"/>
          <w:szCs w:val="22"/>
        </w:rPr>
        <w:t xml:space="preserve"> at </w:t>
      </w:r>
      <w:r w:rsidR="00A20C96" w:rsidRPr="00E549E5">
        <w:rPr>
          <w:rFonts w:ascii="Times New Roman" w:hAnsi="Times New Roman"/>
          <w:color w:val="auto"/>
          <w:sz w:val="22"/>
          <w:szCs w:val="22"/>
        </w:rPr>
        <w:t>their</w:t>
      </w:r>
      <w:r w:rsidR="00DB57D0" w:rsidRPr="00E549E5">
        <w:rPr>
          <w:rFonts w:ascii="Times New Roman" w:hAnsi="Times New Roman"/>
          <w:color w:val="auto"/>
          <w:sz w:val="22"/>
          <w:szCs w:val="22"/>
        </w:rPr>
        <w:t xml:space="preserve"> invoice </w:t>
      </w:r>
      <w:r w:rsidR="00A20C96" w:rsidRPr="00E549E5">
        <w:rPr>
          <w:rFonts w:ascii="Times New Roman" w:hAnsi="Times New Roman"/>
          <w:color w:val="auto"/>
          <w:sz w:val="22"/>
          <w:szCs w:val="22"/>
        </w:rPr>
        <w:t xml:space="preserve">value less </w:t>
      </w:r>
      <w:r w:rsidR="002204FB" w:rsidRPr="00E549E5">
        <w:rPr>
          <w:rFonts w:ascii="Times New Roman" w:hAnsi="Times New Roman"/>
          <w:color w:val="auto"/>
          <w:sz w:val="22"/>
          <w:szCs w:val="22"/>
        </w:rPr>
        <w:t>allowance for doubtful</w:t>
      </w:r>
      <w:r w:rsidR="0061497B" w:rsidRPr="00E549E5">
        <w:rPr>
          <w:rFonts w:ascii="Times New Roman" w:hAnsi="Times New Roman"/>
          <w:color w:val="auto"/>
          <w:sz w:val="22"/>
          <w:szCs w:val="22"/>
        </w:rPr>
        <w:t xml:space="preserve"> accounts</w:t>
      </w:r>
      <w:r w:rsidR="00DB57D0" w:rsidRPr="00E549E5">
        <w:rPr>
          <w:rFonts w:ascii="Times New Roman" w:hAnsi="Times New Roman"/>
          <w:color w:val="auto"/>
          <w:sz w:val="22"/>
          <w:szCs w:val="22"/>
        </w:rPr>
        <w:t>.</w:t>
      </w:r>
    </w:p>
    <w:p w:rsidR="00DB57D0" w:rsidRPr="00ED0F3C" w:rsidRDefault="00DB57D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rsidR="001C24D3" w:rsidRPr="00C97597" w:rsidRDefault="001C24D3" w:rsidP="00280B18">
      <w:pPr>
        <w:pStyle w:val="Heading6"/>
        <w:ind w:left="540"/>
        <w:jc w:val="both"/>
        <w:rPr>
          <w:rFonts w:ascii="Times New Roman" w:hAnsi="Times New Roman"/>
          <w:b w:val="0"/>
          <w:bCs w:val="0"/>
          <w:sz w:val="22"/>
          <w:szCs w:val="22"/>
        </w:rPr>
      </w:pPr>
      <w:r w:rsidRPr="00C97597">
        <w:rPr>
          <w:rFonts w:ascii="Times New Roman" w:hAnsi="Times New Roman"/>
          <w:b w:val="0"/>
          <w:bCs w:val="0"/>
          <w:sz w:val="22"/>
          <w:szCs w:val="22"/>
        </w:rPr>
        <w:t>The allowance for doubtful accounts is assessed primarily on analysis of payment histories and future expectation</w:t>
      </w:r>
      <w:r w:rsidR="000F62DA" w:rsidRPr="00C97597">
        <w:rPr>
          <w:rFonts w:ascii="Times New Roman" w:hAnsi="Times New Roman"/>
          <w:b w:val="0"/>
          <w:bCs w:val="0"/>
          <w:sz w:val="22"/>
          <w:szCs w:val="22"/>
        </w:rPr>
        <w:t>s</w:t>
      </w:r>
      <w:r w:rsidR="000B4074">
        <w:rPr>
          <w:rFonts w:ascii="Times New Roman" w:hAnsi="Times New Roman"/>
          <w:b w:val="0"/>
          <w:bCs w:val="0"/>
          <w:sz w:val="22"/>
          <w:szCs w:val="22"/>
        </w:rPr>
        <w:t xml:space="preserve"> of customer payments. </w:t>
      </w:r>
      <w:r w:rsidRPr="00C97597">
        <w:rPr>
          <w:rFonts w:ascii="Times New Roman" w:hAnsi="Times New Roman"/>
          <w:b w:val="0"/>
          <w:bCs w:val="0"/>
          <w:sz w:val="22"/>
          <w:szCs w:val="22"/>
        </w:rPr>
        <w:t>Bad debts are written off when incurred.</w:t>
      </w:r>
    </w:p>
    <w:p w:rsidR="00F34C56" w:rsidRPr="00ED0F3C" w:rsidRDefault="008605E9" w:rsidP="00F34C56">
      <w:pPr>
        <w:rPr>
          <w:rFonts w:ascii="Times New Roman" w:hAnsi="Times New Roman" w:cs="Times New Roman"/>
          <w:sz w:val="16"/>
          <w:szCs w:val="16"/>
        </w:rPr>
      </w:pPr>
      <w:r w:rsidRPr="00C97597">
        <w:rPr>
          <w:rFonts w:ascii="Times New Roman" w:hAnsi="Times New Roman" w:cs="Times New Roman"/>
          <w:sz w:val="22"/>
          <w:szCs w:val="22"/>
        </w:rPr>
        <w:t xml:space="preserve"> </w:t>
      </w:r>
    </w:p>
    <w:p w:rsidR="00DB57D0" w:rsidRPr="00C97597"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Inventories</w:t>
      </w:r>
    </w:p>
    <w:p w:rsidR="008A2EDD" w:rsidRPr="00ED0F3C"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A20C96" w:rsidRPr="00C97597" w:rsidRDefault="00A20C9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Inventories are </w:t>
      </w:r>
      <w:r w:rsidR="0088290A" w:rsidRPr="00C97597">
        <w:rPr>
          <w:rFonts w:ascii="Times New Roman" w:hAnsi="Times New Roman" w:cs="Times New Roman"/>
          <w:sz w:val="22"/>
          <w:szCs w:val="22"/>
        </w:rPr>
        <w:t>measured</w:t>
      </w:r>
      <w:r w:rsidRPr="00C97597">
        <w:rPr>
          <w:rFonts w:ascii="Times New Roman" w:hAnsi="Times New Roman" w:cs="Times New Roman"/>
          <w:sz w:val="22"/>
          <w:szCs w:val="22"/>
        </w:rPr>
        <w:t xml:space="preserve"> at </w:t>
      </w:r>
      <w:r w:rsidR="0017241D" w:rsidRPr="00C97597">
        <w:rPr>
          <w:rFonts w:ascii="Times New Roman" w:hAnsi="Times New Roman" w:cs="Times New Roman"/>
          <w:sz w:val="22"/>
          <w:szCs w:val="22"/>
        </w:rPr>
        <w:t xml:space="preserve">the lower of cost and net </w:t>
      </w:r>
      <w:r w:rsidR="00A64E26" w:rsidRPr="00C97597">
        <w:rPr>
          <w:rFonts w:ascii="Times New Roman" w:hAnsi="Times New Roman" w:cs="Times New Roman"/>
          <w:sz w:val="22"/>
          <w:szCs w:val="22"/>
        </w:rPr>
        <w:t xml:space="preserve">realisable </w:t>
      </w:r>
      <w:r w:rsidRPr="00C97597">
        <w:rPr>
          <w:rFonts w:ascii="Times New Roman" w:hAnsi="Times New Roman" w:cs="Times New Roman"/>
          <w:sz w:val="22"/>
          <w:szCs w:val="22"/>
        </w:rPr>
        <w:t>value.</w:t>
      </w:r>
      <w:r w:rsidR="00E2364F" w:rsidRPr="00C97597">
        <w:rPr>
          <w:rFonts w:ascii="Times New Roman" w:hAnsi="Times New Roman" w:cs="Times New Roman"/>
          <w:sz w:val="22"/>
          <w:szCs w:val="22"/>
        </w:rPr>
        <w:t xml:space="preserve">  </w:t>
      </w:r>
    </w:p>
    <w:p w:rsidR="00E2364F" w:rsidRPr="00ED0F3C" w:rsidRDefault="00E2364F"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rsidR="00225C92" w:rsidRPr="00C97597" w:rsidRDefault="000A528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C97597">
        <w:rPr>
          <w:rFonts w:ascii="Times New Roman" w:hAnsi="Times New Roman" w:cs="Times New Roman"/>
          <w:sz w:val="22"/>
          <w:szCs w:val="22"/>
        </w:rPr>
        <w:t>Cost is calculated using the weighted average cost principle, and comprises all costs of purchase, costs of conversion and other costs incurred in bringing the inventories to their p</w:t>
      </w:r>
      <w:r w:rsidR="00ED5E1F">
        <w:rPr>
          <w:rFonts w:ascii="Times New Roman" w:hAnsi="Times New Roman" w:cs="Times New Roman"/>
          <w:sz w:val="22"/>
          <w:szCs w:val="22"/>
        </w:rPr>
        <w:t>resent location and</w:t>
      </w:r>
      <w:r w:rsidR="00ED5E1F">
        <w:rPr>
          <w:rFonts w:ascii="Times New Roman" w:hAnsi="Times New Roman" w:cs="Times New Roman"/>
          <w:sz w:val="22"/>
          <w:szCs w:val="22"/>
        </w:rPr>
        <w:br/>
      </w:r>
      <w:r w:rsidR="00C015BC">
        <w:rPr>
          <w:rFonts w:ascii="Times New Roman" w:hAnsi="Times New Roman" w:cs="Times New Roman"/>
          <w:sz w:val="22"/>
          <w:szCs w:val="22"/>
        </w:rPr>
        <w:t xml:space="preserve">condition. </w:t>
      </w:r>
      <w:r w:rsidRPr="00C97597">
        <w:rPr>
          <w:rFonts w:ascii="Times New Roman" w:hAnsi="Times New Roman" w:cs="Times New Roman"/>
          <w:sz w:val="22"/>
          <w:szCs w:val="22"/>
        </w:rPr>
        <w:t xml:space="preserve">In the case of manufactured inventories and work-in-progress, cost includes an appropriate share of </w:t>
      </w:r>
      <w:r w:rsidR="000E42B2" w:rsidRPr="00C97597">
        <w:rPr>
          <w:rFonts w:ascii="Times New Roman" w:hAnsi="Times New Roman" w:cs="Times New Roman"/>
          <w:sz w:val="22"/>
          <w:szCs w:val="22"/>
        </w:rPr>
        <w:t>production overheads</w:t>
      </w:r>
      <w:r w:rsidRPr="00C97597">
        <w:rPr>
          <w:rFonts w:ascii="Times New Roman" w:hAnsi="Times New Roman" w:cs="Times New Roman"/>
          <w:sz w:val="22"/>
          <w:szCs w:val="22"/>
        </w:rPr>
        <w:t xml:space="preserve"> based on normal operating capacity and is calculated</w:t>
      </w:r>
      <w:r w:rsidR="00ED5E1F">
        <w:rPr>
          <w:rFonts w:ascii="Times New Roman" w:hAnsi="Times New Roman" w:cs="Times New Roman"/>
          <w:sz w:val="22"/>
          <w:szCs w:val="22"/>
          <w:shd w:val="clear" w:color="auto" w:fill="FFFFFF"/>
        </w:rPr>
        <w:t xml:space="preserve"> using standard</w:t>
      </w:r>
      <w:r w:rsidR="00ED5E1F">
        <w:rPr>
          <w:rFonts w:ascii="Times New Roman" w:hAnsi="Times New Roman" w:cs="Times New Roman"/>
          <w:sz w:val="22"/>
          <w:szCs w:val="22"/>
          <w:shd w:val="clear" w:color="auto" w:fill="FFFFFF"/>
        </w:rPr>
        <w:br/>
      </w:r>
      <w:r w:rsidRPr="00C97597">
        <w:rPr>
          <w:rFonts w:ascii="Times New Roman" w:hAnsi="Times New Roman" w:cs="Times New Roman"/>
          <w:sz w:val="22"/>
          <w:szCs w:val="22"/>
          <w:shd w:val="clear" w:color="auto" w:fill="FFFFFF"/>
        </w:rPr>
        <w:t>cost adjusted to approximate average cost</w:t>
      </w:r>
      <w:r w:rsidRPr="00C97597">
        <w:rPr>
          <w:rFonts w:ascii="Times New Roman" w:hAnsi="Times New Roman" w:cs="Times New Roman"/>
          <w:sz w:val="22"/>
          <w:szCs w:val="22"/>
        </w:rPr>
        <w:t>.</w:t>
      </w:r>
      <w:r w:rsidR="00225C92" w:rsidRPr="00C97597">
        <w:rPr>
          <w:rFonts w:ascii="Times New Roman" w:hAnsi="Times New Roman" w:cs="Times New Roman"/>
          <w:spacing w:val="-4"/>
          <w:sz w:val="22"/>
          <w:szCs w:val="22"/>
        </w:rPr>
        <w:t xml:space="preserve"> </w:t>
      </w:r>
    </w:p>
    <w:p w:rsidR="004B3D84" w:rsidRPr="00ED0F3C" w:rsidRDefault="004B3D8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16"/>
          <w:szCs w:val="16"/>
        </w:rPr>
      </w:pPr>
    </w:p>
    <w:p w:rsidR="00D338F2" w:rsidRDefault="0017241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C97597">
        <w:rPr>
          <w:rFonts w:ascii="Times New Roman" w:hAnsi="Times New Roman" w:cs="Times New Roman"/>
          <w:spacing w:val="-4"/>
          <w:sz w:val="22"/>
          <w:szCs w:val="22"/>
        </w:rPr>
        <w:t>Net</w:t>
      </w:r>
      <w:r w:rsidR="0098660E" w:rsidRPr="00C97597">
        <w:rPr>
          <w:rFonts w:ascii="Times New Roman" w:hAnsi="Times New Roman" w:cs="Times New Roman"/>
          <w:spacing w:val="-4"/>
          <w:sz w:val="22"/>
          <w:szCs w:val="22"/>
        </w:rPr>
        <w:t xml:space="preserve"> </w:t>
      </w:r>
      <w:r w:rsidR="00A64E26" w:rsidRPr="00C97597">
        <w:rPr>
          <w:rFonts w:ascii="Times New Roman" w:hAnsi="Times New Roman" w:cs="Times New Roman"/>
          <w:spacing w:val="-4"/>
          <w:sz w:val="22"/>
          <w:szCs w:val="22"/>
        </w:rPr>
        <w:t xml:space="preserve">realisable </w:t>
      </w:r>
      <w:r w:rsidR="00225C92" w:rsidRPr="00C97597">
        <w:rPr>
          <w:rFonts w:ascii="Times New Roman" w:hAnsi="Times New Roman" w:cs="Times New Roman"/>
          <w:spacing w:val="-4"/>
          <w:sz w:val="22"/>
          <w:szCs w:val="22"/>
        </w:rPr>
        <w:t>value is the estimated selling price in the ordinary course of bus</w:t>
      </w:r>
      <w:r w:rsidR="00A34187" w:rsidRPr="00C97597">
        <w:rPr>
          <w:rFonts w:ascii="Times New Roman" w:hAnsi="Times New Roman" w:cs="Times New Roman"/>
          <w:spacing w:val="-4"/>
          <w:sz w:val="22"/>
          <w:szCs w:val="22"/>
        </w:rPr>
        <w:t>iness less the estimated costs to complete and</w:t>
      </w:r>
      <w:r w:rsidR="00225C92" w:rsidRPr="00C97597">
        <w:rPr>
          <w:rFonts w:ascii="Times New Roman" w:hAnsi="Times New Roman" w:cs="Times New Roman"/>
          <w:spacing w:val="-4"/>
          <w:sz w:val="22"/>
          <w:szCs w:val="22"/>
        </w:rPr>
        <w:t xml:space="preserve"> to make the sale.</w:t>
      </w:r>
    </w:p>
    <w:p w:rsidR="00D338F2" w:rsidRDefault="00D33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rsidR="00DB57D0" w:rsidRPr="00C97597"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lastRenderedPageBreak/>
        <w:t xml:space="preserve">Property, </w:t>
      </w:r>
      <w:r w:rsidR="0087213E" w:rsidRPr="00C97597">
        <w:rPr>
          <w:rFonts w:ascii="Times New Roman" w:hAnsi="Times New Roman"/>
          <w:i/>
          <w:iCs/>
          <w:sz w:val="22"/>
          <w:szCs w:val="22"/>
        </w:rPr>
        <w:t>p</w:t>
      </w:r>
      <w:r w:rsidRPr="00C97597">
        <w:rPr>
          <w:rFonts w:ascii="Times New Roman" w:hAnsi="Times New Roman"/>
          <w:i/>
          <w:iCs/>
          <w:sz w:val="22"/>
          <w:szCs w:val="22"/>
        </w:rPr>
        <w:t xml:space="preserve">lant and </w:t>
      </w:r>
      <w:r w:rsidR="0087213E" w:rsidRPr="00C97597">
        <w:rPr>
          <w:rFonts w:ascii="Times New Roman" w:hAnsi="Times New Roman"/>
          <w:i/>
          <w:iCs/>
          <w:sz w:val="22"/>
          <w:szCs w:val="22"/>
        </w:rPr>
        <w:t>e</w:t>
      </w:r>
      <w:r w:rsidRPr="00C97597">
        <w:rPr>
          <w:rFonts w:ascii="Times New Roman" w:hAnsi="Times New Roman"/>
          <w:i/>
          <w:iCs/>
          <w:sz w:val="22"/>
          <w:szCs w:val="22"/>
        </w:rPr>
        <w:t>quipment</w:t>
      </w:r>
    </w:p>
    <w:p w:rsidR="00DB57D0" w:rsidRPr="00ED0F3C" w:rsidRDefault="00DB57D0" w:rsidP="00280B18">
      <w:pPr>
        <w:tabs>
          <w:tab w:val="left" w:pos="540"/>
        </w:tabs>
        <w:jc w:val="both"/>
        <w:rPr>
          <w:rFonts w:ascii="Times New Roman" w:hAnsi="Times New Roman" w:cs="Times New Roman"/>
          <w:sz w:val="16"/>
          <w:szCs w:val="16"/>
        </w:rPr>
      </w:pPr>
    </w:p>
    <w:p w:rsidR="00CA7133" w:rsidRPr="00C97597" w:rsidRDefault="00CA7133" w:rsidP="00CA7133">
      <w:pPr>
        <w:pStyle w:val="AccPolicysubhead"/>
        <w:rPr>
          <w:rFonts w:cs="Times New Roman"/>
        </w:rPr>
      </w:pPr>
      <w:r w:rsidRPr="00C97597">
        <w:rPr>
          <w:rFonts w:cs="Times New Roman"/>
        </w:rPr>
        <w:t>Recognition and measurement</w:t>
      </w:r>
    </w:p>
    <w:p w:rsidR="00CA7133" w:rsidRPr="00ED0F3C" w:rsidRDefault="00CA7133" w:rsidP="00280B18">
      <w:pPr>
        <w:tabs>
          <w:tab w:val="left" w:pos="540"/>
        </w:tabs>
        <w:jc w:val="both"/>
        <w:rPr>
          <w:rFonts w:ascii="Times New Roman" w:hAnsi="Times New Roman" w:cs="Times New Roman"/>
          <w:sz w:val="16"/>
          <w:szCs w:val="16"/>
        </w:rPr>
      </w:pPr>
    </w:p>
    <w:p w:rsidR="003237FB" w:rsidRPr="00C97597" w:rsidRDefault="003237FB" w:rsidP="00280B18">
      <w:pPr>
        <w:tabs>
          <w:tab w:val="left" w:pos="540"/>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Owned assets</w:t>
      </w:r>
    </w:p>
    <w:p w:rsidR="003237FB" w:rsidRPr="00ED0F3C" w:rsidRDefault="003237FB" w:rsidP="00280B18">
      <w:pPr>
        <w:tabs>
          <w:tab w:val="left" w:pos="540"/>
        </w:tabs>
        <w:ind w:left="540"/>
        <w:jc w:val="both"/>
        <w:rPr>
          <w:rFonts w:ascii="Times New Roman" w:hAnsi="Times New Roman" w:cs="Times New Roman"/>
          <w:sz w:val="16"/>
          <w:szCs w:val="16"/>
        </w:rPr>
      </w:pPr>
    </w:p>
    <w:p w:rsidR="006B2334" w:rsidRDefault="00121809" w:rsidP="006B2334">
      <w:pPr>
        <w:pStyle w:val="BodyText3"/>
        <w:ind w:left="540"/>
        <w:jc w:val="both"/>
        <w:rPr>
          <w:rFonts w:ascii="Times New Roman" w:hAnsi="Times New Roman"/>
          <w:sz w:val="22"/>
          <w:szCs w:val="22"/>
        </w:rPr>
      </w:pPr>
      <w:r w:rsidRPr="00C97597">
        <w:rPr>
          <w:rFonts w:ascii="Times New Roman" w:hAnsi="Times New Roman"/>
          <w:sz w:val="22"/>
          <w:szCs w:val="22"/>
        </w:rPr>
        <w:t xml:space="preserve">Property, plant and equipment are </w:t>
      </w:r>
      <w:r w:rsidR="00C872D5">
        <w:rPr>
          <w:rFonts w:ascii="Times New Roman" w:hAnsi="Times New Roman"/>
          <w:sz w:val="22"/>
          <w:szCs w:val="22"/>
        </w:rPr>
        <w:t>measured</w:t>
      </w:r>
      <w:r w:rsidRPr="00C97597">
        <w:rPr>
          <w:rFonts w:ascii="Times New Roman" w:hAnsi="Times New Roman"/>
          <w:sz w:val="22"/>
          <w:szCs w:val="22"/>
        </w:rPr>
        <w:t xml:space="preserve"> at cost less accumulated depreciation and impairment losses.</w:t>
      </w:r>
    </w:p>
    <w:p w:rsidR="008C0C34" w:rsidRPr="00ED0F3C" w:rsidRDefault="008C0C34" w:rsidP="006B2334">
      <w:pPr>
        <w:pStyle w:val="BodyText3"/>
        <w:ind w:left="540"/>
        <w:jc w:val="both"/>
        <w:rPr>
          <w:rFonts w:ascii="Times New Roman" w:hAnsi="Times New Roman"/>
          <w:sz w:val="18"/>
          <w:szCs w:val="18"/>
        </w:rPr>
      </w:pPr>
    </w:p>
    <w:p w:rsidR="006B2334" w:rsidRPr="006B2334" w:rsidRDefault="0088290A" w:rsidP="006B2334">
      <w:pPr>
        <w:pStyle w:val="BodyText3"/>
        <w:ind w:left="540"/>
        <w:jc w:val="both"/>
        <w:rPr>
          <w:rFonts w:ascii="Times New Roman" w:hAnsi="Times New Roman"/>
          <w:sz w:val="22"/>
          <w:szCs w:val="22"/>
        </w:rPr>
      </w:pPr>
      <w:r w:rsidRPr="006B2334">
        <w:rPr>
          <w:rFonts w:ascii="Times New Roman" w:hAnsi="Times New Roman"/>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w:t>
      </w:r>
      <w:r w:rsidR="00AB54DF">
        <w:rPr>
          <w:rFonts w:ascii="Times New Roman" w:hAnsi="Times New Roman"/>
          <w:sz w:val="22"/>
          <w:szCs w:val="22"/>
        </w:rPr>
        <w:t xml:space="preserve"> any gain or loss on qualifying</w:t>
      </w:r>
      <w:r w:rsidR="00AB54DF">
        <w:rPr>
          <w:rFonts w:ascii="Times New Roman" w:hAnsi="Times New Roman"/>
          <w:sz w:val="22"/>
          <w:szCs w:val="22"/>
        </w:rPr>
        <w:br/>
      </w:r>
      <w:r w:rsidRPr="006B2334">
        <w:rPr>
          <w:rFonts w:ascii="Times New Roman" w:hAnsi="Times New Roman"/>
          <w:sz w:val="22"/>
          <w:szCs w:val="22"/>
        </w:rPr>
        <w:t xml:space="preserve">cash flow hedges of foreign currency purchases of property, plant and equipment. Purchased software that is integral to the functionality of the related equipment is capitalised as part of that equipment. </w:t>
      </w:r>
    </w:p>
    <w:p w:rsidR="00784FA4" w:rsidRDefault="00784FA4" w:rsidP="0088290A">
      <w:pPr>
        <w:pStyle w:val="Heading6"/>
        <w:ind w:left="540"/>
        <w:jc w:val="both"/>
        <w:rPr>
          <w:rFonts w:ascii="Times New Roman" w:hAnsi="Times New Roman"/>
          <w:b w:val="0"/>
          <w:bCs w:val="0"/>
          <w:color w:val="000000"/>
          <w:sz w:val="22"/>
          <w:szCs w:val="22"/>
        </w:rPr>
      </w:pPr>
    </w:p>
    <w:p w:rsidR="0088290A" w:rsidRPr="00C97597" w:rsidRDefault="0088290A" w:rsidP="0088290A">
      <w:pPr>
        <w:pStyle w:val="Heading6"/>
        <w:ind w:left="540"/>
        <w:jc w:val="both"/>
        <w:rPr>
          <w:rFonts w:ascii="Times New Roman" w:hAnsi="Times New Roman"/>
          <w:b w:val="0"/>
          <w:bCs w:val="0"/>
          <w:color w:val="000000"/>
          <w:sz w:val="22"/>
          <w:szCs w:val="22"/>
        </w:rPr>
      </w:pPr>
      <w:r w:rsidRPr="00C97597">
        <w:rPr>
          <w:rFonts w:ascii="Times New Roman" w:hAnsi="Times New Roman"/>
          <w:b w:val="0"/>
          <w:bCs w:val="0"/>
          <w:color w:val="000000"/>
          <w:sz w:val="22"/>
          <w:szCs w:val="22"/>
        </w:rPr>
        <w:t xml:space="preserve">When parts of an item of property, plant and equipment have different useful lives, they are accounted for as separate items (major components) of property, plant and equipment. </w:t>
      </w:r>
    </w:p>
    <w:p w:rsidR="0088290A" w:rsidRPr="00C97597" w:rsidRDefault="0088290A" w:rsidP="0088290A">
      <w:pPr>
        <w:pStyle w:val="AccPolicysubhead"/>
        <w:rPr>
          <w:rFonts w:cs="Times New Roman"/>
          <w:bCs w:val="0"/>
          <w:i w:val="0"/>
          <w:iCs w:val="0"/>
          <w:lang w:eastAsia="en-US"/>
        </w:rPr>
      </w:pPr>
    </w:p>
    <w:p w:rsidR="0088290A" w:rsidRPr="00C97597" w:rsidRDefault="00C872D5" w:rsidP="0088290A">
      <w:pPr>
        <w:pStyle w:val="Heading6"/>
        <w:ind w:left="540"/>
        <w:jc w:val="both"/>
        <w:rPr>
          <w:rFonts w:ascii="Times New Roman" w:hAnsi="Times New Roman"/>
          <w:b w:val="0"/>
          <w:bCs w:val="0"/>
          <w:color w:val="000000"/>
          <w:sz w:val="22"/>
          <w:szCs w:val="22"/>
        </w:rPr>
      </w:pPr>
      <w:r>
        <w:rPr>
          <w:rFonts w:ascii="Times New Roman" w:hAnsi="Times New Roman"/>
          <w:b w:val="0"/>
          <w:bCs w:val="0"/>
          <w:color w:val="000000"/>
          <w:sz w:val="22"/>
          <w:szCs w:val="22"/>
        </w:rPr>
        <w:t>Any g</w:t>
      </w:r>
      <w:r w:rsidR="00D57B09">
        <w:rPr>
          <w:rFonts w:ascii="Times New Roman" w:hAnsi="Times New Roman"/>
          <w:b w:val="0"/>
          <w:bCs w:val="0"/>
          <w:color w:val="000000"/>
          <w:sz w:val="22"/>
          <w:szCs w:val="22"/>
        </w:rPr>
        <w:t>ains and losses on disposal of</w:t>
      </w:r>
      <w:r w:rsidR="0088290A" w:rsidRPr="00C97597">
        <w:rPr>
          <w:rFonts w:ascii="Times New Roman" w:hAnsi="Times New Roman"/>
          <w:b w:val="0"/>
          <w:bCs w:val="0"/>
          <w:color w:val="000000"/>
          <w:sz w:val="22"/>
          <w:szCs w:val="22"/>
        </w:rPr>
        <w:t xml:space="preserve"> item of property, plant and equipment are determined by comparing the proceeds from disposal with the carrying amount of property, plant an</w:t>
      </w:r>
      <w:r>
        <w:rPr>
          <w:rFonts w:ascii="Times New Roman" w:hAnsi="Times New Roman"/>
          <w:b w:val="0"/>
          <w:bCs w:val="0"/>
          <w:color w:val="000000"/>
          <w:sz w:val="22"/>
          <w:szCs w:val="22"/>
        </w:rPr>
        <w:t xml:space="preserve">d equipment, and are recognised </w:t>
      </w:r>
      <w:r w:rsidR="0088290A" w:rsidRPr="00C97597">
        <w:rPr>
          <w:rFonts w:ascii="Times New Roman" w:hAnsi="Times New Roman"/>
          <w:b w:val="0"/>
          <w:bCs w:val="0"/>
          <w:color w:val="000000"/>
          <w:sz w:val="22"/>
          <w:szCs w:val="22"/>
        </w:rPr>
        <w:t xml:space="preserve">in profit or loss. </w:t>
      </w:r>
    </w:p>
    <w:p w:rsidR="003F7A7D" w:rsidRPr="00C97597" w:rsidRDefault="003F7A7D" w:rsidP="00280B18">
      <w:pPr>
        <w:tabs>
          <w:tab w:val="left" w:pos="540"/>
        </w:tabs>
        <w:ind w:left="540"/>
        <w:jc w:val="both"/>
        <w:rPr>
          <w:rFonts w:ascii="Times New Roman" w:hAnsi="Times New Roman" w:cs="Times New Roman"/>
          <w:i/>
          <w:iCs/>
          <w:sz w:val="22"/>
          <w:szCs w:val="22"/>
        </w:rPr>
      </w:pPr>
    </w:p>
    <w:p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Subsequent costs</w:t>
      </w:r>
    </w:p>
    <w:p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highlight w:val="cyan"/>
        </w:rPr>
      </w:pPr>
    </w:p>
    <w:p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The cost of replacing a part of an item of property, plant and equipment is recognised in the carrying amount of the item if it is probable that the future economic benefit</w:t>
      </w:r>
      <w:r w:rsidR="00B23538">
        <w:rPr>
          <w:rFonts w:ascii="Times New Roman" w:hAnsi="Times New Roman" w:cs="Times New Roman"/>
          <w:sz w:val="22"/>
          <w:szCs w:val="22"/>
        </w:rPr>
        <w:t>s embodied within the part will</w:t>
      </w:r>
      <w:r w:rsidR="00B23538">
        <w:rPr>
          <w:rFonts w:ascii="Times New Roman" w:hAnsi="Times New Roman" w:cs="Times New Roman"/>
          <w:sz w:val="22"/>
          <w:szCs w:val="22"/>
        </w:rPr>
        <w:br/>
      </w:r>
      <w:r w:rsidRPr="00C97597">
        <w:rPr>
          <w:rFonts w:ascii="Times New Roman" w:hAnsi="Times New Roman" w:cs="Times New Roman"/>
          <w:sz w:val="22"/>
          <w:szCs w:val="22"/>
        </w:rPr>
        <w:t>flow to the Company, and its cost can be measured reliably. The carrying amount of the replaced part</w:t>
      </w:r>
      <w:r w:rsidR="00B23538">
        <w:rPr>
          <w:rFonts w:ascii="Times New Roman" w:hAnsi="Times New Roman" w:cs="Times New Roman"/>
          <w:sz w:val="22"/>
          <w:szCs w:val="22"/>
        </w:rPr>
        <w:br/>
      </w:r>
      <w:r w:rsidRPr="00C97597">
        <w:rPr>
          <w:rFonts w:ascii="Times New Roman" w:hAnsi="Times New Roman" w:cs="Times New Roman"/>
          <w:sz w:val="22"/>
          <w:szCs w:val="22"/>
        </w:rPr>
        <w:t>is derecognised. The costs of the day-to-day servicing of property, plant and equipment are recognised in profit or loss as incurred.</w:t>
      </w:r>
    </w:p>
    <w:p w:rsidR="008074CC" w:rsidRPr="00C97597" w:rsidRDefault="008074CC" w:rsidP="00280B18">
      <w:pPr>
        <w:tabs>
          <w:tab w:val="left" w:pos="540"/>
        </w:tabs>
        <w:ind w:left="540"/>
        <w:jc w:val="both"/>
        <w:rPr>
          <w:rFonts w:ascii="Times New Roman" w:hAnsi="Times New Roman" w:cs="Times New Roman"/>
          <w:i/>
          <w:iCs/>
          <w:sz w:val="22"/>
          <w:szCs w:val="22"/>
        </w:rPr>
      </w:pPr>
    </w:p>
    <w:p w:rsidR="00DB57D0" w:rsidRPr="00C97597" w:rsidRDefault="00DB57D0" w:rsidP="00280B18">
      <w:pPr>
        <w:tabs>
          <w:tab w:val="left" w:pos="540"/>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 xml:space="preserve">Depreciation </w:t>
      </w:r>
    </w:p>
    <w:p w:rsidR="00DB57D0" w:rsidRPr="00C97597" w:rsidRDefault="00DB57D0" w:rsidP="00280B18">
      <w:pPr>
        <w:tabs>
          <w:tab w:val="left" w:pos="540"/>
        </w:tabs>
        <w:ind w:left="540"/>
        <w:jc w:val="both"/>
        <w:rPr>
          <w:rFonts w:ascii="Times New Roman" w:hAnsi="Times New Roman" w:cs="Times New Roman"/>
          <w:sz w:val="22"/>
          <w:szCs w:val="22"/>
        </w:rPr>
      </w:pPr>
    </w:p>
    <w:p w:rsidR="00CA7133" w:rsidRPr="00C97597" w:rsidRDefault="00CA7133" w:rsidP="00CA7133">
      <w:pPr>
        <w:tabs>
          <w:tab w:val="left" w:pos="540"/>
        </w:tabs>
        <w:ind w:left="540"/>
        <w:jc w:val="both"/>
        <w:rPr>
          <w:rFonts w:ascii="Times New Roman" w:hAnsi="Times New Roman" w:cs="Times New Roman"/>
          <w:sz w:val="22"/>
          <w:szCs w:val="22"/>
          <w:lang w:val="en-GB"/>
        </w:rPr>
      </w:pPr>
      <w:r w:rsidRPr="00C97597">
        <w:rPr>
          <w:rFonts w:ascii="Times New Roman" w:hAnsi="Times New Roman" w:cs="Times New Roman"/>
          <w:sz w:val="22"/>
          <w:szCs w:val="22"/>
        </w:rPr>
        <w:t>Depreciation is calculated based on the depreciable amount, which is the cost of an asset, or other amount substituted for cost, less its residual value.</w:t>
      </w:r>
    </w:p>
    <w:p w:rsidR="00213DCD" w:rsidRPr="00C97597" w:rsidRDefault="00213DCD" w:rsidP="00280B18">
      <w:pPr>
        <w:tabs>
          <w:tab w:val="left" w:pos="540"/>
        </w:tabs>
        <w:ind w:left="540"/>
        <w:jc w:val="both"/>
        <w:rPr>
          <w:rFonts w:ascii="Times New Roman" w:hAnsi="Times New Roman" w:cs="Times New Roman"/>
          <w:sz w:val="22"/>
          <w:szCs w:val="22"/>
        </w:rPr>
      </w:pPr>
    </w:p>
    <w:p w:rsidR="00167F68" w:rsidRPr="00C97597" w:rsidRDefault="007C1671" w:rsidP="00D338F2">
      <w:pPr>
        <w:tabs>
          <w:tab w:val="left" w:pos="540"/>
        </w:tabs>
        <w:ind w:left="540"/>
        <w:jc w:val="both"/>
        <w:rPr>
          <w:rFonts w:ascii="Times New Roman" w:hAnsi="Times New Roman" w:cs="Times New Roman"/>
          <w:sz w:val="22"/>
          <w:szCs w:val="22"/>
          <w:lang w:val="en-GB"/>
        </w:rPr>
      </w:pPr>
      <w:r w:rsidRPr="00C97597">
        <w:rPr>
          <w:rFonts w:ascii="Times New Roman" w:hAnsi="Times New Roman" w:cs="Times New Roman"/>
          <w:sz w:val="22"/>
          <w:szCs w:val="22"/>
          <w:lang w:val="en-GB"/>
        </w:rPr>
        <w:t xml:space="preserve">Depreciation is charged to profit or loss on a straight-line basis over the estimated useful lives of each component of an item of </w:t>
      </w:r>
      <w:r w:rsidR="002533C1">
        <w:rPr>
          <w:rFonts w:ascii="Times New Roman" w:hAnsi="Times New Roman" w:cs="Times New Roman"/>
          <w:sz w:val="22"/>
          <w:szCs w:val="22"/>
          <w:lang w:val="en-GB"/>
        </w:rPr>
        <w:t xml:space="preserve">property, plant and equipment. </w:t>
      </w:r>
      <w:r w:rsidRPr="00C97597">
        <w:rPr>
          <w:rFonts w:ascii="Times New Roman" w:hAnsi="Times New Roman" w:cs="Times New Roman"/>
          <w:sz w:val="22"/>
          <w:szCs w:val="22"/>
          <w:lang w:val="en-GB"/>
        </w:rPr>
        <w:t>The estimated useful lives are as follows:</w:t>
      </w:r>
    </w:p>
    <w:p w:rsidR="007C1671" w:rsidRPr="00C97597" w:rsidRDefault="007C1671" w:rsidP="00280B18">
      <w:pPr>
        <w:tabs>
          <w:tab w:val="left" w:pos="540"/>
        </w:tabs>
        <w:ind w:left="540"/>
        <w:jc w:val="both"/>
        <w:rPr>
          <w:rFonts w:ascii="Times New Roman" w:hAnsi="Times New Roman" w:cs="Times New Roman"/>
          <w:sz w:val="22"/>
          <w:szCs w:val="22"/>
        </w:rPr>
      </w:pPr>
    </w:p>
    <w:tbl>
      <w:tblPr>
        <w:tblW w:w="0" w:type="auto"/>
        <w:tblInd w:w="450" w:type="dxa"/>
        <w:tblLayout w:type="fixed"/>
        <w:tblLook w:val="0000"/>
      </w:tblPr>
      <w:tblGrid>
        <w:gridCol w:w="5328"/>
        <w:gridCol w:w="900"/>
        <w:gridCol w:w="810"/>
      </w:tblGrid>
      <w:tr w:rsidR="00151F08" w:rsidRPr="00FA3339" w:rsidTr="00D338F2">
        <w:tc>
          <w:tcPr>
            <w:tcW w:w="5328" w:type="dxa"/>
          </w:tcPr>
          <w:p w:rsidR="00151F08" w:rsidRPr="00FA3339" w:rsidRDefault="00151F08" w:rsidP="00C2036B">
            <w:pPr>
              <w:pStyle w:val="StandaardOpinion"/>
              <w:tabs>
                <w:tab w:val="left" w:pos="540"/>
              </w:tabs>
              <w:spacing w:line="240" w:lineRule="atLeast"/>
              <w:rPr>
                <w:rFonts w:cs="Times New Roman"/>
              </w:rPr>
            </w:pPr>
            <w:r w:rsidRPr="00FA3339">
              <w:rPr>
                <w:rFonts w:cs="Times New Roman"/>
              </w:rPr>
              <w:t>Land</w:t>
            </w:r>
            <w:r w:rsidR="007B1A26" w:rsidRPr="00FA3339">
              <w:rPr>
                <w:rFonts w:cs="Times New Roman"/>
                <w:cs/>
              </w:rPr>
              <w:t xml:space="preserve"> </w:t>
            </w:r>
            <w:r w:rsidRPr="00FA3339">
              <w:rPr>
                <w:rFonts w:cs="Times New Roman"/>
              </w:rPr>
              <w:t>improvements</w:t>
            </w:r>
          </w:p>
        </w:tc>
        <w:tc>
          <w:tcPr>
            <w:tcW w:w="900" w:type="dxa"/>
          </w:tcPr>
          <w:p w:rsidR="00151F08" w:rsidRPr="001C6BBF" w:rsidRDefault="000822EB"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772405" w:rsidRPr="001C6BBF">
              <w:rPr>
                <w:rFonts w:ascii="Times New Roman" w:hAnsi="Times New Roman" w:cs="Times New Roman"/>
                <w:sz w:val="22"/>
                <w:szCs w:val="22"/>
              </w:rPr>
              <w:t xml:space="preserve"> - </w:t>
            </w:r>
            <w:r w:rsidR="00272F68" w:rsidRPr="001C6BBF">
              <w:rPr>
                <w:rFonts w:ascii="Times New Roman" w:hAnsi="Times New Roman" w:cs="Times New Roman"/>
                <w:sz w:val="22"/>
                <w:szCs w:val="22"/>
              </w:rPr>
              <w:t>20</w:t>
            </w:r>
          </w:p>
        </w:tc>
        <w:tc>
          <w:tcPr>
            <w:tcW w:w="810" w:type="dxa"/>
          </w:tcPr>
          <w:p w:rsidR="00151F08" w:rsidRPr="00FA3339" w:rsidRDefault="005B43A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w:t>
            </w:r>
            <w:r w:rsidR="00151F08" w:rsidRPr="00FA3339">
              <w:rPr>
                <w:rFonts w:ascii="Times New Roman" w:hAnsi="Times New Roman" w:cs="Times New Roman"/>
                <w:sz w:val="22"/>
                <w:szCs w:val="22"/>
              </w:rPr>
              <w:t>ears</w:t>
            </w:r>
          </w:p>
        </w:tc>
      </w:tr>
      <w:tr w:rsidR="00151F08" w:rsidRPr="00FA3339" w:rsidTr="00D338F2">
        <w:tc>
          <w:tcPr>
            <w:tcW w:w="5328" w:type="dxa"/>
          </w:tcPr>
          <w:p w:rsidR="00151F08" w:rsidRPr="00FA3339" w:rsidRDefault="00151F08" w:rsidP="00280B18">
            <w:pPr>
              <w:tabs>
                <w:tab w:val="clear" w:pos="227"/>
                <w:tab w:val="left" w:pos="540"/>
              </w:tabs>
              <w:rPr>
                <w:rFonts w:ascii="Times New Roman" w:hAnsi="Times New Roman" w:cs="Times New Roman"/>
                <w:sz w:val="22"/>
                <w:szCs w:val="22"/>
              </w:rPr>
            </w:pPr>
            <w:r w:rsidRPr="00FA3339">
              <w:rPr>
                <w:rFonts w:ascii="Times New Roman" w:hAnsi="Times New Roman" w:cs="Times New Roman"/>
                <w:sz w:val="22"/>
                <w:szCs w:val="22"/>
              </w:rPr>
              <w:t>Buildings and improvements</w:t>
            </w:r>
          </w:p>
        </w:tc>
        <w:tc>
          <w:tcPr>
            <w:tcW w:w="900" w:type="dxa"/>
          </w:tcPr>
          <w:p w:rsidR="00151F08" w:rsidRPr="001C6BBF" w:rsidRDefault="00772405"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 </w:t>
            </w:r>
            <w:r w:rsidR="00151F08" w:rsidRPr="001C6BBF">
              <w:rPr>
                <w:rFonts w:ascii="Times New Roman" w:hAnsi="Times New Roman" w:cs="Times New Roman"/>
                <w:sz w:val="22"/>
                <w:szCs w:val="22"/>
              </w:rPr>
              <w:t>20</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Machinery and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w:t>
            </w:r>
            <w:r w:rsidR="001A569D" w:rsidRPr="001C6BBF">
              <w:rPr>
                <w:rFonts w:ascii="Times New Roman" w:hAnsi="Times New Roman" w:cs="Times New Roman"/>
                <w:sz w:val="22"/>
                <w:szCs w:val="22"/>
              </w:rPr>
              <w:t>-</w:t>
            </w:r>
            <w:r w:rsidRPr="001C6BBF">
              <w:rPr>
                <w:rFonts w:ascii="Times New Roman" w:hAnsi="Times New Roman" w:cs="Times New Roman"/>
                <w:sz w:val="22"/>
                <w:szCs w:val="22"/>
              </w:rPr>
              <w:t xml:space="preserve"> 20</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Furniture, fixtures and office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F26584" w:rsidRPr="001C6BBF">
              <w:rPr>
                <w:rFonts w:ascii="Times New Roman" w:hAnsi="Times New Roman" w:cs="Times New Roman"/>
                <w:sz w:val="22"/>
                <w:szCs w:val="22"/>
                <w:cs/>
              </w:rPr>
              <w:t xml:space="preserve"> </w:t>
            </w:r>
            <w:r w:rsidR="00272F68" w:rsidRPr="001C6BBF">
              <w:rPr>
                <w:rFonts w:ascii="Times New Roman" w:hAnsi="Times New Roman" w:cs="Times New Roman"/>
                <w:sz w:val="22"/>
                <w:szCs w:val="22"/>
              </w:rPr>
              <w:t>-</w:t>
            </w:r>
            <w:r w:rsidR="00F26584" w:rsidRPr="001C6BBF">
              <w:rPr>
                <w:rFonts w:ascii="Times New Roman" w:hAnsi="Times New Roman" w:cs="Times New Roman"/>
                <w:sz w:val="22"/>
                <w:szCs w:val="22"/>
                <w:cs/>
              </w:rPr>
              <w:t xml:space="preserve"> </w:t>
            </w:r>
            <w:r w:rsidR="00272F68" w:rsidRPr="001C6BBF">
              <w:rPr>
                <w:rFonts w:ascii="Times New Roman" w:hAnsi="Times New Roman" w:cs="Times New Roman"/>
                <w:sz w:val="22"/>
                <w:szCs w:val="22"/>
              </w:rPr>
              <w:t>10</w:t>
            </w:r>
            <w:r w:rsidRPr="001C6BBF">
              <w:rPr>
                <w:rFonts w:ascii="Times New Roman" w:hAnsi="Times New Roman" w:cs="Times New Roman"/>
                <w:sz w:val="22"/>
                <w:szCs w:val="22"/>
              </w:rPr>
              <w:t xml:space="preserve"> </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C97597"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Transportation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p>
        </w:tc>
        <w:tc>
          <w:tcPr>
            <w:tcW w:w="810" w:type="dxa"/>
          </w:tcPr>
          <w:p w:rsidR="00151F08" w:rsidRPr="00C97597"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w:t>
            </w:r>
            <w:r w:rsidR="005B43A6" w:rsidRPr="00FA3339">
              <w:rPr>
                <w:rFonts w:ascii="Times New Roman" w:hAnsi="Times New Roman" w:cs="Times New Roman"/>
                <w:sz w:val="22"/>
                <w:szCs w:val="22"/>
              </w:rPr>
              <w:t>r</w:t>
            </w:r>
            <w:r w:rsidRPr="00FA3339">
              <w:rPr>
                <w:rFonts w:ascii="Times New Roman" w:hAnsi="Times New Roman" w:cs="Times New Roman"/>
                <w:sz w:val="22"/>
                <w:szCs w:val="22"/>
              </w:rPr>
              <w:t>s</w:t>
            </w:r>
          </w:p>
        </w:tc>
      </w:tr>
    </w:tbl>
    <w:p w:rsidR="00DB57D0" w:rsidRPr="00C97597" w:rsidRDefault="00DB57D0" w:rsidP="00280B18">
      <w:pPr>
        <w:pStyle w:val="BodyText3"/>
        <w:jc w:val="both"/>
        <w:rPr>
          <w:rFonts w:ascii="Times New Roman" w:hAnsi="Times New Roman"/>
          <w:color w:val="auto"/>
          <w:sz w:val="22"/>
          <w:szCs w:val="22"/>
        </w:rPr>
      </w:pPr>
    </w:p>
    <w:p w:rsidR="007F6E08" w:rsidRPr="00C97597" w:rsidRDefault="007F6E08" w:rsidP="00280B18">
      <w:pPr>
        <w:pStyle w:val="BodyText3"/>
        <w:ind w:left="540"/>
        <w:jc w:val="both"/>
        <w:rPr>
          <w:rFonts w:ascii="Times New Roman" w:hAnsi="Times New Roman"/>
          <w:color w:val="auto"/>
          <w:sz w:val="22"/>
          <w:szCs w:val="22"/>
        </w:rPr>
      </w:pPr>
      <w:r w:rsidRPr="00C97597">
        <w:rPr>
          <w:rFonts w:ascii="Times New Roman" w:hAnsi="Times New Roman"/>
          <w:color w:val="auto"/>
          <w:sz w:val="22"/>
          <w:szCs w:val="22"/>
        </w:rPr>
        <w:t xml:space="preserve">No depreciation is provided on </w:t>
      </w:r>
      <w:r w:rsidR="00167F68" w:rsidRPr="00C97597">
        <w:rPr>
          <w:rFonts w:ascii="Times New Roman" w:hAnsi="Times New Roman"/>
          <w:color w:val="auto"/>
          <w:sz w:val="22"/>
          <w:szCs w:val="22"/>
        </w:rPr>
        <w:t xml:space="preserve">freehold </w:t>
      </w:r>
      <w:r w:rsidRPr="00C97597">
        <w:rPr>
          <w:rFonts w:ascii="Times New Roman" w:hAnsi="Times New Roman"/>
          <w:color w:val="auto"/>
          <w:sz w:val="22"/>
          <w:szCs w:val="22"/>
        </w:rPr>
        <w:t>land</w:t>
      </w:r>
      <w:r w:rsidR="001E0ECD" w:rsidRPr="00C97597">
        <w:rPr>
          <w:rFonts w:ascii="Times New Roman" w:hAnsi="Times New Roman"/>
          <w:color w:val="auto"/>
          <w:sz w:val="22"/>
          <w:szCs w:val="22"/>
        </w:rPr>
        <w:t xml:space="preserve"> or</w:t>
      </w:r>
      <w:r w:rsidR="00485B20">
        <w:rPr>
          <w:rFonts w:ascii="Times New Roman" w:hAnsi="Times New Roman"/>
          <w:color w:val="auto"/>
          <w:sz w:val="22"/>
          <w:szCs w:val="22"/>
        </w:rPr>
        <w:t xml:space="preserve"> assets under</w:t>
      </w:r>
      <w:r w:rsidR="009F1286">
        <w:rPr>
          <w:rFonts w:ascii="Times New Roman" w:hAnsi="Times New Roman"/>
          <w:color w:val="auto"/>
          <w:sz w:val="22"/>
          <w:szCs w:val="22"/>
        </w:rPr>
        <w:t xml:space="preserve"> construction and machinery under</w:t>
      </w:r>
      <w:r w:rsidR="00485B20">
        <w:rPr>
          <w:rFonts w:ascii="Times New Roman" w:hAnsi="Times New Roman"/>
          <w:color w:val="auto"/>
          <w:sz w:val="22"/>
          <w:szCs w:val="22"/>
        </w:rPr>
        <w:t xml:space="preserve"> installation</w:t>
      </w:r>
      <w:r w:rsidR="00EE4066" w:rsidRPr="00C97597">
        <w:rPr>
          <w:rFonts w:ascii="Times New Roman" w:hAnsi="Times New Roman"/>
          <w:color w:val="auto"/>
          <w:sz w:val="22"/>
          <w:szCs w:val="22"/>
        </w:rPr>
        <w:t>.</w:t>
      </w:r>
    </w:p>
    <w:p w:rsidR="00712825" w:rsidRDefault="00712825" w:rsidP="005133C7">
      <w:pPr>
        <w:pStyle w:val="BodyText3"/>
        <w:ind w:left="540"/>
        <w:jc w:val="both"/>
        <w:rPr>
          <w:rFonts w:ascii="Times New Roman" w:hAnsi="Times New Roman"/>
          <w:sz w:val="22"/>
          <w:szCs w:val="22"/>
        </w:rPr>
      </w:pPr>
    </w:p>
    <w:p w:rsidR="005133C7" w:rsidRDefault="005133C7" w:rsidP="005133C7">
      <w:pPr>
        <w:pStyle w:val="BodyText3"/>
        <w:ind w:left="540"/>
        <w:jc w:val="both"/>
        <w:rPr>
          <w:rFonts w:ascii="Times New Roman" w:hAnsi="Times New Roman"/>
          <w:sz w:val="22"/>
          <w:szCs w:val="22"/>
        </w:rPr>
      </w:pPr>
      <w:r w:rsidRPr="00C97597">
        <w:rPr>
          <w:rFonts w:ascii="Times New Roman" w:hAnsi="Times New Roman"/>
          <w:sz w:val="22"/>
          <w:szCs w:val="22"/>
        </w:rPr>
        <w:t xml:space="preserve">Depreciation methods, useful lives and residual values are reviewed at each financial year-end and adjusted if </w:t>
      </w:r>
      <w:r w:rsidRPr="00C97597">
        <w:rPr>
          <w:rFonts w:ascii="Times New Roman" w:hAnsi="Times New Roman"/>
          <w:color w:val="auto"/>
          <w:sz w:val="22"/>
          <w:szCs w:val="22"/>
        </w:rPr>
        <w:t>appropriate</w:t>
      </w:r>
      <w:r w:rsidRPr="00C97597">
        <w:rPr>
          <w:rFonts w:ascii="Times New Roman" w:hAnsi="Times New Roman"/>
          <w:sz w:val="22"/>
          <w:szCs w:val="22"/>
        </w:rPr>
        <w:t>.</w:t>
      </w:r>
    </w:p>
    <w:p w:rsidR="00691FAC" w:rsidRDefault="00691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sz w:val="22"/>
          <w:szCs w:val="22"/>
        </w:rPr>
        <w:br w:type="page"/>
      </w:r>
    </w:p>
    <w:p w:rsidR="00E6103D" w:rsidRPr="00C97597" w:rsidRDefault="00E6103D" w:rsidP="00280B18">
      <w:pPr>
        <w:pStyle w:val="acctstatementsub-heading"/>
        <w:numPr>
          <w:ilvl w:val="1"/>
          <w:numId w:val="17"/>
        </w:numPr>
        <w:spacing w:before="0" w:after="0"/>
        <w:ind w:left="540" w:hanging="540"/>
        <w:jc w:val="both"/>
        <w:rPr>
          <w:rFonts w:cs="Times New Roman"/>
          <w:i/>
          <w:iCs/>
          <w:szCs w:val="22"/>
        </w:rPr>
      </w:pPr>
      <w:r w:rsidRPr="00C97597">
        <w:rPr>
          <w:rFonts w:cs="Times New Roman"/>
          <w:i/>
          <w:iCs/>
          <w:szCs w:val="22"/>
        </w:rPr>
        <w:lastRenderedPageBreak/>
        <w:t>Intangible assets</w:t>
      </w:r>
    </w:p>
    <w:p w:rsidR="00F671D0" w:rsidRPr="00C97597" w:rsidRDefault="00F671D0" w:rsidP="00D7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6103D" w:rsidRPr="00C97597" w:rsidRDefault="009A64E4"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Intangible assets</w:t>
      </w:r>
      <w:r w:rsidR="00E6103D" w:rsidRPr="00C97597">
        <w:rPr>
          <w:rFonts w:ascii="Times New Roman" w:hAnsi="Times New Roman" w:cs="Times New Roman"/>
          <w:sz w:val="22"/>
          <w:szCs w:val="22"/>
        </w:rPr>
        <w:t xml:space="preserve"> that </w:t>
      </w:r>
      <w:r w:rsidR="00D30333">
        <w:rPr>
          <w:rFonts w:ascii="Times New Roman" w:hAnsi="Times New Roman" w:cs="Times New Roman"/>
          <w:sz w:val="22"/>
          <w:szCs w:val="22"/>
        </w:rPr>
        <w:t>are</w:t>
      </w:r>
      <w:r w:rsidR="00E6103D" w:rsidRPr="00C97597">
        <w:rPr>
          <w:rFonts w:ascii="Times New Roman" w:hAnsi="Times New Roman" w:cs="Times New Roman"/>
          <w:sz w:val="22"/>
          <w:szCs w:val="22"/>
        </w:rPr>
        <w:t xml:space="preserve"> acquired by the Company</w:t>
      </w:r>
      <w:r w:rsidR="00D30333">
        <w:rPr>
          <w:rFonts w:ascii="Times New Roman" w:hAnsi="Times New Roman" w:cs="Times New Roman"/>
          <w:sz w:val="22"/>
          <w:szCs w:val="22"/>
        </w:rPr>
        <w:t xml:space="preserve"> and have</w:t>
      </w:r>
      <w:r w:rsidR="0080192B">
        <w:rPr>
          <w:rFonts w:ascii="Times New Roman" w:hAnsi="Times New Roman" w:cs="Times New Roman"/>
          <w:sz w:val="22"/>
          <w:szCs w:val="22"/>
        </w:rPr>
        <w:t xml:space="preserve"> finite useful lives </w:t>
      </w:r>
      <w:r w:rsidR="00E6103D" w:rsidRPr="00C97597">
        <w:rPr>
          <w:rFonts w:ascii="Times New Roman" w:hAnsi="Times New Roman" w:cs="Times New Roman"/>
          <w:sz w:val="22"/>
          <w:szCs w:val="22"/>
        </w:rPr>
        <w:t xml:space="preserve">are </w:t>
      </w:r>
      <w:r w:rsidR="00A9522C" w:rsidRPr="00C97597">
        <w:rPr>
          <w:rFonts w:ascii="Times New Roman" w:hAnsi="Times New Roman" w:cs="Times New Roman"/>
          <w:sz w:val="22"/>
          <w:szCs w:val="22"/>
        </w:rPr>
        <w:t>measured</w:t>
      </w:r>
      <w:r w:rsidR="00E6103D" w:rsidRPr="00C97597">
        <w:rPr>
          <w:rFonts w:ascii="Times New Roman" w:hAnsi="Times New Roman" w:cs="Times New Roman"/>
          <w:sz w:val="22"/>
          <w:szCs w:val="22"/>
        </w:rPr>
        <w:t xml:space="preserve"> at cost less accumulated </w:t>
      </w:r>
      <w:r w:rsidR="00944319">
        <w:rPr>
          <w:rFonts w:ascii="Times New Roman" w:hAnsi="Times New Roman" w:cs="Times New Roman"/>
          <w:sz w:val="22"/>
          <w:szCs w:val="22"/>
        </w:rPr>
        <w:t>amortis</w:t>
      </w:r>
      <w:r w:rsidR="00D30333">
        <w:rPr>
          <w:rFonts w:ascii="Times New Roman" w:hAnsi="Times New Roman" w:cs="Times New Roman"/>
          <w:sz w:val="22"/>
          <w:szCs w:val="22"/>
        </w:rPr>
        <w:t>ation and accumulated impairment losses.</w:t>
      </w:r>
    </w:p>
    <w:p w:rsidR="008074CC" w:rsidRPr="00C97597" w:rsidRDefault="008074CC" w:rsidP="00D7720E">
      <w:pPr>
        <w:pStyle w:val="AccPolicysubhead"/>
        <w:ind w:left="540"/>
        <w:jc w:val="thaiDistribute"/>
        <w:rPr>
          <w:rFonts w:cs="Times New Roman"/>
        </w:rPr>
      </w:pPr>
    </w:p>
    <w:p w:rsidR="00A9522C" w:rsidRPr="00C97597" w:rsidRDefault="00A9522C" w:rsidP="00D7720E">
      <w:pPr>
        <w:pStyle w:val="AccPolicysubhead"/>
        <w:ind w:left="540"/>
        <w:jc w:val="thaiDistribute"/>
        <w:rPr>
          <w:rFonts w:cs="Times New Roman"/>
        </w:rPr>
      </w:pPr>
      <w:r w:rsidRPr="00C97597">
        <w:rPr>
          <w:rFonts w:cs="Times New Roman"/>
        </w:rPr>
        <w:t xml:space="preserve">Subsequent expenditure </w:t>
      </w:r>
    </w:p>
    <w:p w:rsidR="00A9522C" w:rsidRPr="00C97597" w:rsidRDefault="00A9522C"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color w:val="000000"/>
          <w:sz w:val="22"/>
          <w:szCs w:val="22"/>
          <w:highlight w:val="cyan"/>
        </w:rPr>
      </w:pPr>
    </w:p>
    <w:p w:rsidR="00A9522C" w:rsidRPr="00C97597" w:rsidRDefault="00A9522C"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97597">
        <w:rPr>
          <w:rFonts w:ascii="Times New Roman" w:hAnsi="Times New Roman" w:cs="Times New Roman"/>
          <w:sz w:val="22"/>
          <w:szCs w:val="22"/>
        </w:rPr>
        <w:t>Subsequent expenditure is capitalised only when it increases the future economic benefits embodied in the specific asset to which it relates. All other expenditure</w:t>
      </w:r>
      <w:r w:rsidR="0023284B" w:rsidRPr="00C97597">
        <w:rPr>
          <w:rFonts w:ascii="Times New Roman" w:hAnsi="Times New Roman" w:cs="Times New Roman"/>
          <w:sz w:val="22"/>
          <w:szCs w:val="22"/>
        </w:rPr>
        <w:t xml:space="preserve"> </w:t>
      </w:r>
      <w:r w:rsidRPr="00C97597">
        <w:rPr>
          <w:rFonts w:ascii="Times New Roman" w:hAnsi="Times New Roman" w:cs="Times New Roman"/>
          <w:sz w:val="22"/>
          <w:szCs w:val="22"/>
        </w:rPr>
        <w:t xml:space="preserve">is recognised in profit or loss as incurred. </w:t>
      </w:r>
    </w:p>
    <w:p w:rsidR="00A9522C" w:rsidRPr="00C97597" w:rsidRDefault="00A9522C"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131B3" w:rsidRPr="00C97597" w:rsidRDefault="00C131B3" w:rsidP="00D7720E">
      <w:pPr>
        <w:pStyle w:val="AccPolicysubhead"/>
        <w:ind w:left="540"/>
        <w:jc w:val="thaiDistribute"/>
        <w:rPr>
          <w:rFonts w:cs="Times New Roman"/>
        </w:rPr>
      </w:pPr>
      <w:r w:rsidRPr="00C97597">
        <w:rPr>
          <w:rFonts w:cs="Times New Roman"/>
        </w:rPr>
        <w:t xml:space="preserve">Amortisation   </w:t>
      </w:r>
    </w:p>
    <w:p w:rsidR="00C131B3" w:rsidRPr="00C97597" w:rsidRDefault="00C131B3" w:rsidP="00D7720E">
      <w:pPr>
        <w:pStyle w:val="AccPolicysubhead"/>
        <w:ind w:left="540"/>
        <w:jc w:val="thaiDistribute"/>
        <w:rPr>
          <w:rFonts w:cs="Times New Roman"/>
        </w:rPr>
      </w:pPr>
    </w:p>
    <w:p w:rsidR="00C131B3" w:rsidRPr="003164FF" w:rsidRDefault="00C131B3"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rPr>
      </w:pPr>
      <w:r w:rsidRPr="003164FF">
        <w:rPr>
          <w:rFonts w:ascii="Times New Roman" w:hAnsi="Times New Roman" w:cs="Times New Roman"/>
          <w:spacing w:val="-2"/>
          <w:sz w:val="22"/>
          <w:szCs w:val="22"/>
        </w:rPr>
        <w:t xml:space="preserve">Amortisation is </w:t>
      </w:r>
      <w:r w:rsidR="008605E9" w:rsidRPr="003164FF">
        <w:rPr>
          <w:rFonts w:ascii="Times New Roman" w:hAnsi="Times New Roman" w:cs="Times New Roman"/>
          <w:spacing w:val="-2"/>
          <w:sz w:val="22"/>
          <w:szCs w:val="22"/>
        </w:rPr>
        <w:t>based on</w:t>
      </w:r>
      <w:r w:rsidRPr="003164FF">
        <w:rPr>
          <w:rFonts w:ascii="Times New Roman" w:hAnsi="Times New Roman" w:cs="Times New Roman"/>
          <w:spacing w:val="-2"/>
          <w:sz w:val="22"/>
          <w:szCs w:val="22"/>
        </w:rPr>
        <w:t xml:space="preserve"> the cost of the asset, or other amount substituted for cost, less its residual value. </w:t>
      </w:r>
    </w:p>
    <w:p w:rsidR="00C131B3" w:rsidRPr="00C97597" w:rsidRDefault="00C131B3"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131B3" w:rsidRPr="00C97597" w:rsidRDefault="00C131B3"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97597">
        <w:rPr>
          <w:rFonts w:ascii="Times New Roman" w:hAnsi="Times New Roman" w:cs="Times New Roman"/>
          <w:sz w:val="22"/>
          <w:szCs w:val="22"/>
        </w:rPr>
        <w:t>Amortisation is recognised in profit or loss on a straight-line basis over the estimated useful lives of intangible assets</w:t>
      </w:r>
      <w:r w:rsidR="0023284B" w:rsidRPr="00C97597">
        <w:rPr>
          <w:rFonts w:ascii="Times New Roman" w:hAnsi="Times New Roman" w:cs="Times New Roman"/>
          <w:sz w:val="22"/>
          <w:szCs w:val="22"/>
        </w:rPr>
        <w:t xml:space="preserve"> </w:t>
      </w:r>
      <w:r w:rsidRPr="00C97597">
        <w:rPr>
          <w:rFonts w:ascii="Times New Roman" w:hAnsi="Times New Roman" w:cs="Times New Roman"/>
          <w:sz w:val="22"/>
          <w:szCs w:val="22"/>
        </w:rPr>
        <w:t>from the date that they are available for use, since</w:t>
      </w:r>
      <w:r w:rsidR="007E021B">
        <w:rPr>
          <w:rFonts w:ascii="Times New Roman" w:hAnsi="Times New Roman" w:cs="Times New Roman"/>
          <w:sz w:val="22"/>
          <w:szCs w:val="22"/>
        </w:rPr>
        <w:t xml:space="preserve"> this most closely reflects the</w:t>
      </w:r>
      <w:r w:rsidR="007E021B">
        <w:rPr>
          <w:rFonts w:ascii="Times New Roman" w:hAnsi="Times New Roman" w:cs="Times New Roman"/>
          <w:sz w:val="22"/>
          <w:szCs w:val="22"/>
        </w:rPr>
        <w:br/>
      </w:r>
      <w:r w:rsidRPr="00C97597">
        <w:rPr>
          <w:rFonts w:ascii="Times New Roman" w:hAnsi="Times New Roman" w:cs="Times New Roman"/>
          <w:sz w:val="22"/>
          <w:szCs w:val="22"/>
        </w:rPr>
        <w:t>expected pattern of consumption of the future economic benefits embodied in the asset. The estimated useful lives for the current and comparative periods are as follows:</w:t>
      </w:r>
    </w:p>
    <w:p w:rsidR="00E6103D" w:rsidRPr="00C97597" w:rsidRDefault="00E6103D" w:rsidP="00035C26">
      <w:pPr>
        <w:pStyle w:val="BodyText"/>
        <w:spacing w:after="0"/>
        <w:ind w:left="547"/>
        <w:jc w:val="thaiDistribute"/>
        <w:rPr>
          <w:rFonts w:ascii="Times New Roman" w:hAnsi="Times New Roman" w:cs="Times New Roman"/>
          <w:sz w:val="22"/>
          <w:szCs w:val="22"/>
        </w:rPr>
      </w:pPr>
    </w:p>
    <w:tbl>
      <w:tblPr>
        <w:tblW w:w="7358" w:type="dxa"/>
        <w:tblInd w:w="450" w:type="dxa"/>
        <w:tblLook w:val="0000"/>
      </w:tblPr>
      <w:tblGrid>
        <w:gridCol w:w="5488"/>
        <w:gridCol w:w="1195"/>
        <w:gridCol w:w="675"/>
      </w:tblGrid>
      <w:tr w:rsidR="00E6103D" w:rsidRPr="00C97597" w:rsidTr="0019506C">
        <w:tc>
          <w:tcPr>
            <w:tcW w:w="5488" w:type="dxa"/>
            <w:vAlign w:val="bottom"/>
          </w:tcPr>
          <w:p w:rsidR="00E6103D" w:rsidRPr="00C97597" w:rsidRDefault="00E46D8E" w:rsidP="00280B18">
            <w:pPr>
              <w:ind w:right="-86"/>
              <w:rPr>
                <w:rFonts w:ascii="Times New Roman" w:hAnsi="Times New Roman" w:cs="Times New Roman"/>
                <w:sz w:val="22"/>
                <w:szCs w:val="22"/>
              </w:rPr>
            </w:pPr>
            <w:r w:rsidRPr="00C97597">
              <w:rPr>
                <w:rFonts w:ascii="Times New Roman" w:hAnsi="Times New Roman" w:cs="Times New Roman"/>
                <w:sz w:val="22"/>
                <w:szCs w:val="22"/>
              </w:rPr>
              <w:t xml:space="preserve">Computer </w:t>
            </w:r>
            <w:r w:rsidR="0073440F" w:rsidRPr="00C97597">
              <w:rPr>
                <w:rFonts w:ascii="Times New Roman" w:hAnsi="Times New Roman" w:cs="Times New Roman"/>
                <w:sz w:val="22"/>
                <w:szCs w:val="22"/>
              </w:rPr>
              <w:t>software</w:t>
            </w:r>
          </w:p>
        </w:tc>
        <w:tc>
          <w:tcPr>
            <w:tcW w:w="1195" w:type="dxa"/>
          </w:tcPr>
          <w:p w:rsidR="00E6103D" w:rsidRPr="00C97597" w:rsidRDefault="00E6103D" w:rsidP="00280B18">
            <w:pPr>
              <w:jc w:val="right"/>
              <w:rPr>
                <w:rFonts w:ascii="Times New Roman" w:hAnsi="Times New Roman" w:cs="Times New Roman"/>
                <w:sz w:val="22"/>
                <w:szCs w:val="22"/>
              </w:rPr>
            </w:pPr>
            <w:r w:rsidRPr="001C6BBF">
              <w:rPr>
                <w:rFonts w:ascii="Times New Roman" w:hAnsi="Times New Roman" w:cs="Times New Roman"/>
                <w:sz w:val="22"/>
                <w:szCs w:val="22"/>
              </w:rPr>
              <w:t>5</w:t>
            </w:r>
            <w:r w:rsidRPr="00C97597">
              <w:rPr>
                <w:rFonts w:ascii="Times New Roman" w:hAnsi="Times New Roman" w:cs="Times New Roman"/>
                <w:sz w:val="22"/>
                <w:szCs w:val="22"/>
              </w:rPr>
              <w:t xml:space="preserve"> </w:t>
            </w:r>
          </w:p>
        </w:tc>
        <w:tc>
          <w:tcPr>
            <w:tcW w:w="675" w:type="dxa"/>
          </w:tcPr>
          <w:p w:rsidR="00E6103D" w:rsidRPr="00C97597" w:rsidRDefault="00E6103D" w:rsidP="00280B18">
            <w:pPr>
              <w:ind w:left="-20" w:right="-86"/>
              <w:rPr>
                <w:rFonts w:ascii="Times New Roman" w:hAnsi="Times New Roman" w:cs="Times New Roman"/>
                <w:sz w:val="22"/>
                <w:szCs w:val="22"/>
              </w:rPr>
            </w:pPr>
            <w:r w:rsidRPr="00C97597">
              <w:rPr>
                <w:rFonts w:ascii="Times New Roman" w:hAnsi="Times New Roman" w:cs="Times New Roman"/>
                <w:sz w:val="22"/>
                <w:szCs w:val="22"/>
              </w:rPr>
              <w:t>years</w:t>
            </w:r>
          </w:p>
        </w:tc>
      </w:tr>
    </w:tbl>
    <w:p w:rsidR="002913A4" w:rsidRDefault="002913A4" w:rsidP="00280B18">
      <w:pPr>
        <w:pStyle w:val="BodyText3"/>
        <w:ind w:left="540"/>
        <w:jc w:val="both"/>
        <w:rPr>
          <w:rFonts w:ascii="Times New Roman" w:hAnsi="Times New Roman" w:cstheme="minorBidi"/>
          <w:color w:val="auto"/>
          <w:sz w:val="22"/>
          <w:szCs w:val="22"/>
        </w:rPr>
      </w:pPr>
    </w:p>
    <w:p w:rsidR="007550FF" w:rsidRDefault="00096252" w:rsidP="00280B18">
      <w:pPr>
        <w:pStyle w:val="BodyText3"/>
        <w:ind w:left="540"/>
        <w:jc w:val="both"/>
        <w:rPr>
          <w:rFonts w:ascii="Times New Roman" w:hAnsi="Times New Roman" w:cstheme="minorBidi"/>
          <w:color w:val="auto"/>
          <w:sz w:val="22"/>
          <w:szCs w:val="22"/>
        </w:rPr>
      </w:pPr>
      <w:r>
        <w:rPr>
          <w:rFonts w:ascii="Times New Roman" w:hAnsi="Times New Roman" w:cs="Angsana New"/>
          <w:color w:val="auto"/>
          <w:sz w:val="22"/>
          <w:szCs w:val="28"/>
        </w:rPr>
        <w:t>G</w:t>
      </w:r>
      <w:r w:rsidR="007550FF" w:rsidRPr="007550FF">
        <w:rPr>
          <w:rFonts w:ascii="Times New Roman" w:hAnsi="Times New Roman"/>
          <w:color w:val="auto"/>
          <w:sz w:val="22"/>
          <w:szCs w:val="22"/>
        </w:rPr>
        <w:t>olf membership</w:t>
      </w:r>
      <w:r>
        <w:rPr>
          <w:rFonts w:ascii="Times New Roman" w:hAnsi="Times New Roman"/>
          <w:color w:val="auto"/>
          <w:sz w:val="22"/>
          <w:szCs w:val="22"/>
        </w:rPr>
        <w:t xml:space="preserve"> is measured at cost less</w:t>
      </w:r>
      <w:r w:rsidR="007550FF" w:rsidRPr="007550FF">
        <w:rPr>
          <w:rFonts w:ascii="Times New Roman" w:hAnsi="Times New Roman"/>
          <w:color w:val="auto"/>
          <w:sz w:val="22"/>
          <w:szCs w:val="22"/>
        </w:rPr>
        <w:t xml:space="preserve"> </w:t>
      </w:r>
      <w:r>
        <w:rPr>
          <w:rFonts w:ascii="Times New Roman" w:hAnsi="Times New Roman"/>
          <w:sz w:val="22"/>
          <w:szCs w:val="22"/>
        </w:rPr>
        <w:t>accumulated impairment losses.</w:t>
      </w:r>
    </w:p>
    <w:p w:rsidR="007550FF" w:rsidRPr="007550FF" w:rsidRDefault="007550FF" w:rsidP="00280B18">
      <w:pPr>
        <w:pStyle w:val="BodyText3"/>
        <w:ind w:left="540"/>
        <w:jc w:val="both"/>
        <w:rPr>
          <w:rFonts w:ascii="Times New Roman" w:hAnsi="Times New Roman" w:cstheme="minorBidi"/>
          <w:color w:val="auto"/>
          <w:sz w:val="22"/>
          <w:szCs w:val="22"/>
        </w:rPr>
      </w:pPr>
    </w:p>
    <w:p w:rsidR="00A9522C" w:rsidRPr="00C97597" w:rsidRDefault="00A9522C"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97597">
        <w:rPr>
          <w:rFonts w:ascii="Times New Roman" w:hAnsi="Times New Roman" w:cs="Times New Roman"/>
          <w:sz w:val="22"/>
          <w:szCs w:val="22"/>
        </w:rPr>
        <w:t>Amortisation methods, useful lives and residual values are reviewed at each financial year-end and adjusted if appropriate.</w:t>
      </w:r>
    </w:p>
    <w:p w:rsidR="00A9522C" w:rsidRPr="00C97597" w:rsidRDefault="00A9522C" w:rsidP="00035C26">
      <w:pPr>
        <w:pStyle w:val="BodyText3"/>
        <w:tabs>
          <w:tab w:val="clear" w:pos="540"/>
        </w:tabs>
        <w:ind w:left="540"/>
        <w:jc w:val="thaiDistribute"/>
        <w:rPr>
          <w:rFonts w:ascii="Times New Roman" w:hAnsi="Times New Roman"/>
          <w:sz w:val="22"/>
          <w:szCs w:val="22"/>
        </w:rPr>
      </w:pPr>
    </w:p>
    <w:p w:rsidR="00DB57D0" w:rsidRPr="00C97597" w:rsidRDefault="00735CF4" w:rsidP="000C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Pr>
          <w:rFonts w:ascii="Times New Roman" w:hAnsi="Times New Roman" w:cs="Times New Roman"/>
          <w:b/>
          <w:bCs/>
          <w:i/>
          <w:iCs/>
          <w:sz w:val="22"/>
          <w:szCs w:val="22"/>
        </w:rPr>
        <w:t>(g</w:t>
      </w:r>
      <w:r w:rsidR="000C63DC" w:rsidRPr="00C97597">
        <w:rPr>
          <w:rFonts w:ascii="Times New Roman" w:hAnsi="Times New Roman" w:cs="Times New Roman"/>
          <w:b/>
          <w:bCs/>
          <w:i/>
          <w:iCs/>
          <w:sz w:val="22"/>
          <w:szCs w:val="22"/>
        </w:rPr>
        <w:t>)</w:t>
      </w:r>
      <w:r w:rsidR="000C63DC" w:rsidRPr="00C97597">
        <w:rPr>
          <w:rFonts w:ascii="Times New Roman" w:hAnsi="Times New Roman" w:cs="Times New Roman"/>
          <w:b/>
          <w:bCs/>
          <w:i/>
          <w:iCs/>
          <w:sz w:val="22"/>
          <w:szCs w:val="22"/>
        </w:rPr>
        <w:tab/>
      </w:r>
      <w:r w:rsidR="00DB57D0" w:rsidRPr="00C97597">
        <w:rPr>
          <w:rFonts w:ascii="Times New Roman" w:hAnsi="Times New Roman" w:cs="Times New Roman"/>
          <w:b/>
          <w:bCs/>
          <w:i/>
          <w:iCs/>
          <w:sz w:val="22"/>
          <w:szCs w:val="22"/>
        </w:rPr>
        <w:t xml:space="preserve">Impairment </w:t>
      </w:r>
    </w:p>
    <w:p w:rsidR="00DB57D0" w:rsidRPr="00C97597" w:rsidRDefault="00DB57D0" w:rsidP="00280B18">
      <w:pPr>
        <w:tabs>
          <w:tab w:val="left" w:pos="540"/>
        </w:tabs>
        <w:jc w:val="both"/>
        <w:rPr>
          <w:rFonts w:ascii="Times New Roman" w:hAnsi="Times New Roman" w:cs="Times New Roman"/>
          <w:sz w:val="22"/>
          <w:szCs w:val="22"/>
        </w:rPr>
      </w:pPr>
    </w:p>
    <w:p w:rsidR="00254E9D" w:rsidRPr="00C97597" w:rsidRDefault="00254E9D" w:rsidP="00254E9D">
      <w:pPr>
        <w:pStyle w:val="BodyText"/>
        <w:spacing w:after="0"/>
        <w:ind w:left="540"/>
        <w:jc w:val="both"/>
        <w:rPr>
          <w:rFonts w:ascii="Times New Roman" w:hAnsi="Times New Roman" w:cs="Times New Roman"/>
          <w:sz w:val="22"/>
          <w:szCs w:val="22"/>
        </w:rPr>
      </w:pPr>
      <w:r w:rsidRPr="00C97597">
        <w:rPr>
          <w:rFonts w:ascii="Times New Roman" w:hAnsi="Times New Roman" w:cs="Times New Roman"/>
          <w:sz w:val="22"/>
          <w:szCs w:val="22"/>
        </w:rPr>
        <w:t>The carrying amounts of the Company’s assets are reviewed at each reporting date to determine</w:t>
      </w:r>
      <w:r w:rsidR="007A1A02">
        <w:rPr>
          <w:rFonts w:ascii="Times New Roman" w:hAnsi="Times New Roman" w:cs="Times New Roman"/>
          <w:sz w:val="22"/>
          <w:szCs w:val="22"/>
        </w:rPr>
        <w:br/>
      </w:r>
      <w:r w:rsidRPr="00C97597">
        <w:rPr>
          <w:rFonts w:ascii="Times New Roman" w:hAnsi="Times New Roman" w:cs="Times New Roman"/>
          <w:sz w:val="22"/>
          <w:szCs w:val="22"/>
        </w:rPr>
        <w:t>whether there is any indi</w:t>
      </w:r>
      <w:r w:rsidR="00B57813">
        <w:rPr>
          <w:rFonts w:ascii="Times New Roman" w:hAnsi="Times New Roman" w:cs="Times New Roman"/>
          <w:sz w:val="22"/>
          <w:szCs w:val="22"/>
        </w:rPr>
        <w:t xml:space="preserve">cation of impairment. </w:t>
      </w:r>
      <w:r w:rsidRPr="00C97597">
        <w:rPr>
          <w:rFonts w:ascii="Times New Roman" w:hAnsi="Times New Roman" w:cs="Times New Roman"/>
          <w:sz w:val="22"/>
          <w:szCs w:val="22"/>
        </w:rPr>
        <w:t>If any such indication exists, the assets’ recoverable amounts are estimated.</w:t>
      </w:r>
    </w:p>
    <w:p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54E9D" w:rsidRPr="00C97597" w:rsidRDefault="00B57813" w:rsidP="00860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An impairment loss is recognis</w:t>
      </w:r>
      <w:r w:rsidR="00254E9D" w:rsidRPr="00C97597">
        <w:rPr>
          <w:rFonts w:ascii="Times New Roman" w:hAnsi="Times New Roman" w:cs="Times New Roman"/>
          <w:sz w:val="22"/>
          <w:szCs w:val="22"/>
        </w:rPr>
        <w:t xml:space="preserve">ed if the carrying amount of an asset or its cash-generating unit </w:t>
      </w:r>
      <w:r w:rsidR="00580E84">
        <w:rPr>
          <w:rFonts w:ascii="Times New Roman" w:hAnsi="Times New Roman" w:cs="Times New Roman"/>
          <w:sz w:val="22"/>
          <w:szCs w:val="22"/>
        </w:rPr>
        <w:t>exceeds its recoverable amount.</w:t>
      </w:r>
      <w:r w:rsidR="00254E9D" w:rsidRPr="00C97597">
        <w:rPr>
          <w:rFonts w:ascii="Times New Roman" w:hAnsi="Times New Roman" w:cs="Times New Roman"/>
          <w:sz w:val="22"/>
          <w:szCs w:val="22"/>
        </w:rPr>
        <w:t xml:space="preserve"> The impairment loss is recognised in the </w:t>
      </w:r>
      <w:r w:rsidR="00C90E50" w:rsidRPr="00C97597">
        <w:rPr>
          <w:rFonts w:ascii="Times New Roman" w:hAnsi="Times New Roman" w:cs="Times New Roman"/>
          <w:sz w:val="22"/>
          <w:szCs w:val="22"/>
        </w:rPr>
        <w:t>profit or loss</w:t>
      </w:r>
      <w:r w:rsidR="00254E9D" w:rsidRPr="00C97597">
        <w:rPr>
          <w:rFonts w:ascii="Times New Roman" w:hAnsi="Times New Roman" w:cs="Times New Roman"/>
          <w:sz w:val="22"/>
          <w:szCs w:val="22"/>
        </w:rPr>
        <w:t xml:space="preserve"> unless it reverses a previous revaluation credited to equity, in which case it is charged to equity.   </w:t>
      </w:r>
    </w:p>
    <w:p w:rsidR="00213DCD" w:rsidRPr="00C97597" w:rsidRDefault="00213DC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Calculation of recoverable amount</w:t>
      </w:r>
    </w:p>
    <w:p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54E9D" w:rsidRPr="00C97597" w:rsidRDefault="00254E9D" w:rsidP="00860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97597">
        <w:rPr>
          <w:rFonts w:ascii="Times New Roman" w:hAnsi="Times New Roman" w:cs="Times New Roman"/>
          <w:sz w:val="22"/>
          <w:szCs w:val="22"/>
        </w:rPr>
        <w:t>The recoverable amount of a non-financial asset is the greater of the asset’s value in use and</w:t>
      </w:r>
      <w:r w:rsidR="00B30823">
        <w:rPr>
          <w:rFonts w:ascii="Times New Roman" w:hAnsi="Times New Roman" w:cs="Times New Roman"/>
          <w:sz w:val="22"/>
          <w:szCs w:val="22"/>
        </w:rPr>
        <w:t xml:space="preserve"> fair value less costs to sell.</w:t>
      </w:r>
      <w:r w:rsidRPr="00C97597">
        <w:rPr>
          <w:rFonts w:ascii="Times New Roman" w:hAnsi="Times New Roman" w:cs="Times New Roman"/>
          <w:sz w:val="22"/>
          <w:szCs w:val="22"/>
        </w:rPr>
        <w:t xml:space="preserve"> In assessing value in use, the estimated future cash flows are di</w:t>
      </w:r>
      <w:r w:rsidR="00621394">
        <w:rPr>
          <w:rFonts w:ascii="Times New Roman" w:hAnsi="Times New Roman" w:cs="Times New Roman"/>
          <w:sz w:val="22"/>
          <w:szCs w:val="22"/>
        </w:rPr>
        <w:t>scounted to their</w:t>
      </w:r>
      <w:r w:rsidR="00621394">
        <w:rPr>
          <w:rFonts w:ascii="Times New Roman" w:hAnsi="Times New Roman" w:cs="Times New Roman"/>
          <w:sz w:val="22"/>
          <w:szCs w:val="22"/>
        </w:rPr>
        <w:br/>
      </w:r>
      <w:r w:rsidRPr="00C97597">
        <w:rPr>
          <w:rFonts w:ascii="Times New Roman" w:hAnsi="Times New Roman" w:cs="Times New Roman"/>
          <w:sz w:val="22"/>
          <w:szCs w:val="22"/>
        </w:rPr>
        <w:t>present value using a pre-tax discount rate that reflects current market assessments of the time value of money and the risks speci</w:t>
      </w:r>
      <w:r w:rsidR="00B30823">
        <w:rPr>
          <w:rFonts w:ascii="Times New Roman" w:hAnsi="Times New Roman" w:cs="Times New Roman"/>
          <w:sz w:val="22"/>
          <w:szCs w:val="22"/>
        </w:rPr>
        <w:t xml:space="preserve">fic to the asset. </w:t>
      </w:r>
      <w:r w:rsidRPr="00C97597">
        <w:rPr>
          <w:rFonts w:ascii="Times New Roman" w:hAnsi="Times New Roman" w:cs="Times New Roman"/>
          <w:sz w:val="22"/>
          <w:szCs w:val="22"/>
        </w:rPr>
        <w:t>For an asset that does not generate cash inflows largely independent of those from other assets, the recoverable amount is determined for the cash-generating unit to which the asset belongs.</w:t>
      </w:r>
    </w:p>
    <w:p w:rsidR="00590F8F" w:rsidRDefault="00590F8F"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Reversals of impairment</w:t>
      </w:r>
    </w:p>
    <w:p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C131B3"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C97597">
        <w:rPr>
          <w:rFonts w:ascii="Times New Roman" w:hAnsi="Times New Roman" w:cs="Times New Roman"/>
          <w:sz w:val="22"/>
          <w:szCs w:val="22"/>
        </w:rPr>
        <w:t>Impairment losses recognised in pr</w:t>
      </w:r>
      <w:r w:rsidR="002F1D4B" w:rsidRPr="00C97597">
        <w:rPr>
          <w:rFonts w:ascii="Times New Roman" w:hAnsi="Times New Roman" w:cs="Times New Roman"/>
          <w:sz w:val="22"/>
          <w:szCs w:val="22"/>
        </w:rPr>
        <w:t xml:space="preserve">ior periods in respect of </w:t>
      </w:r>
      <w:r w:rsidRPr="00C97597">
        <w:rPr>
          <w:rFonts w:ascii="Times New Roman" w:hAnsi="Times New Roman" w:cs="Times New Roman"/>
          <w:sz w:val="22"/>
          <w:szCs w:val="22"/>
        </w:rPr>
        <w:t xml:space="preserve">non-financial assets are assessed at each reporting date for any indications that the loss has </w:t>
      </w:r>
      <w:r w:rsidR="00B30823">
        <w:rPr>
          <w:rFonts w:ascii="Times New Roman" w:hAnsi="Times New Roman" w:cs="Times New Roman"/>
          <w:sz w:val="22"/>
          <w:szCs w:val="22"/>
        </w:rPr>
        <w:t xml:space="preserve">decreased or no longer exists. </w:t>
      </w:r>
      <w:r w:rsidRPr="00C97597">
        <w:rPr>
          <w:rFonts w:ascii="Times New Roman" w:hAnsi="Times New Roman" w:cs="Times New Roman"/>
          <w:sz w:val="22"/>
          <w:szCs w:val="22"/>
        </w:rPr>
        <w:t>An impairment loss is reversed if there has been a change in the estimates used to determ</w:t>
      </w:r>
      <w:r w:rsidR="00B30823">
        <w:rPr>
          <w:rFonts w:ascii="Times New Roman" w:hAnsi="Times New Roman" w:cs="Times New Roman"/>
          <w:sz w:val="22"/>
          <w:szCs w:val="22"/>
        </w:rPr>
        <w:t>ine the recoverable amount.</w:t>
      </w:r>
      <w:r w:rsidRPr="00C97597">
        <w:rPr>
          <w:rFonts w:ascii="Times New Roman" w:hAnsi="Times New Roman" w:cs="Times New Roman"/>
          <w:sz w:val="22"/>
          <w:szCs w:val="22"/>
        </w:rPr>
        <w:t xml:space="preserve"> An impairment loss is reversed only to the extent that the asset’s carrying amount does not exceed the carrying amount that would have been determined, net of depreciation or amortisation, if no</w:t>
      </w:r>
      <w:r w:rsidR="00CB0F2F">
        <w:rPr>
          <w:rFonts w:ascii="Times New Roman" w:hAnsi="Times New Roman" w:cs="Times New Roman"/>
          <w:sz w:val="22"/>
          <w:szCs w:val="22"/>
        </w:rPr>
        <w:br/>
      </w:r>
      <w:r w:rsidRPr="00C97597">
        <w:rPr>
          <w:rFonts w:ascii="Times New Roman" w:hAnsi="Times New Roman" w:cs="Times New Roman"/>
          <w:sz w:val="22"/>
          <w:szCs w:val="22"/>
        </w:rPr>
        <w:t>impairment loss had been recognised.</w:t>
      </w:r>
      <w:r w:rsidR="00C131B3" w:rsidRPr="00C97597">
        <w:rPr>
          <w:rFonts w:ascii="Times New Roman" w:hAnsi="Times New Roman" w:cs="Times New Roman"/>
          <w:sz w:val="22"/>
          <w:szCs w:val="22"/>
          <w:lang w:val="en-GB" w:bidi="ar-SA"/>
        </w:rPr>
        <w:t xml:space="preserve"> </w:t>
      </w:r>
    </w:p>
    <w:p w:rsidR="0019506C" w:rsidRDefault="0019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rsidR="00121809" w:rsidRPr="00C97597" w:rsidRDefault="00735CF4" w:rsidP="001E0ECD">
      <w:pPr>
        <w:pStyle w:val="Heading2"/>
        <w:numPr>
          <w:ilvl w:val="0"/>
          <w:numId w:val="0"/>
        </w:numPr>
        <w:tabs>
          <w:tab w:val="clear" w:pos="227"/>
          <w:tab w:val="clear" w:pos="454"/>
          <w:tab w:val="clear" w:pos="680"/>
          <w:tab w:val="clear" w:pos="907"/>
          <w:tab w:val="left" w:pos="540"/>
        </w:tabs>
        <w:jc w:val="thaiDistribute"/>
        <w:rPr>
          <w:rFonts w:ascii="Times New Roman" w:hAnsi="Times New Roman"/>
          <w:i/>
          <w:iCs/>
          <w:sz w:val="22"/>
          <w:szCs w:val="22"/>
        </w:rPr>
      </w:pPr>
      <w:r>
        <w:rPr>
          <w:rFonts w:ascii="Times New Roman" w:hAnsi="Times New Roman"/>
          <w:i/>
          <w:iCs/>
          <w:sz w:val="22"/>
          <w:szCs w:val="22"/>
        </w:rPr>
        <w:lastRenderedPageBreak/>
        <w:t>(h</w:t>
      </w:r>
      <w:r w:rsidR="000C63DC" w:rsidRPr="00C97597">
        <w:rPr>
          <w:rFonts w:ascii="Times New Roman" w:hAnsi="Times New Roman"/>
          <w:i/>
          <w:iCs/>
          <w:sz w:val="22"/>
          <w:szCs w:val="22"/>
        </w:rPr>
        <w:t>)</w:t>
      </w:r>
      <w:r w:rsidR="000C63DC" w:rsidRPr="00C97597">
        <w:rPr>
          <w:rFonts w:ascii="Times New Roman" w:hAnsi="Times New Roman"/>
          <w:i/>
          <w:iCs/>
          <w:sz w:val="22"/>
          <w:szCs w:val="22"/>
        </w:rPr>
        <w:tab/>
      </w:r>
      <w:r w:rsidR="00121809" w:rsidRPr="00C97597">
        <w:rPr>
          <w:rFonts w:ascii="Times New Roman" w:hAnsi="Times New Roman"/>
          <w:i/>
          <w:iCs/>
          <w:sz w:val="22"/>
          <w:szCs w:val="22"/>
        </w:rPr>
        <w:t>Interest-bearing liabilities</w:t>
      </w:r>
    </w:p>
    <w:p w:rsidR="00121809" w:rsidRPr="00C97597" w:rsidRDefault="00121809" w:rsidP="001E0ECD">
      <w:pPr>
        <w:pStyle w:val="BodyText"/>
        <w:spacing w:after="0"/>
        <w:ind w:left="567"/>
        <w:jc w:val="thaiDistribute"/>
        <w:rPr>
          <w:rFonts w:ascii="Times New Roman" w:hAnsi="Times New Roman" w:cs="Times New Roman"/>
          <w:sz w:val="22"/>
          <w:szCs w:val="22"/>
        </w:rPr>
      </w:pPr>
    </w:p>
    <w:p w:rsidR="00121809" w:rsidRDefault="0055075B" w:rsidP="001E0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 xml:space="preserve">Interest bearing liabilities are </w:t>
      </w:r>
      <w:r w:rsidR="00BB6C99">
        <w:rPr>
          <w:rFonts w:ascii="Times New Roman" w:hAnsi="Times New Roman" w:cs="Times New Roman"/>
          <w:sz w:val="22"/>
          <w:szCs w:val="22"/>
        </w:rPr>
        <w:t>r</w:t>
      </w:r>
      <w:r w:rsidR="00BB6C99" w:rsidRPr="00BB6C99">
        <w:rPr>
          <w:rFonts w:ascii="Times New Roman" w:hAnsi="Times New Roman" w:cs="Times New Roman"/>
          <w:sz w:val="22"/>
          <w:szCs w:val="22"/>
        </w:rPr>
        <w:t>ecognised</w:t>
      </w:r>
      <w:r>
        <w:rPr>
          <w:rFonts w:ascii="Times New Roman" w:hAnsi="Times New Roman" w:cs="Times New Roman"/>
          <w:sz w:val="22"/>
          <w:szCs w:val="22"/>
        </w:rPr>
        <w:t xml:space="preserve"> at cost.</w:t>
      </w:r>
    </w:p>
    <w:p w:rsidR="006A0E81" w:rsidRPr="00C97597" w:rsidRDefault="006A0E81" w:rsidP="001E0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80235F" w:rsidRPr="00C97597" w:rsidRDefault="00735CF4" w:rsidP="00035C26">
      <w:pPr>
        <w:pStyle w:val="Heading2"/>
        <w:numPr>
          <w:ilvl w:val="0"/>
          <w:numId w:val="0"/>
        </w:numPr>
        <w:tabs>
          <w:tab w:val="clear" w:pos="227"/>
          <w:tab w:val="clear" w:pos="454"/>
          <w:tab w:val="clear" w:pos="680"/>
          <w:tab w:val="clear" w:pos="907"/>
          <w:tab w:val="left" w:pos="540"/>
        </w:tabs>
        <w:jc w:val="thaiDistribute"/>
        <w:rPr>
          <w:rFonts w:ascii="Times New Roman" w:hAnsi="Times New Roman"/>
          <w:i/>
          <w:iCs/>
          <w:sz w:val="22"/>
          <w:szCs w:val="22"/>
        </w:rPr>
      </w:pPr>
      <w:r>
        <w:rPr>
          <w:rFonts w:ascii="Times New Roman" w:hAnsi="Times New Roman"/>
          <w:i/>
          <w:iCs/>
          <w:sz w:val="22"/>
          <w:szCs w:val="22"/>
        </w:rPr>
        <w:t>(i</w:t>
      </w:r>
      <w:r w:rsidR="000C63DC" w:rsidRPr="00C97597">
        <w:rPr>
          <w:rFonts w:ascii="Times New Roman" w:hAnsi="Times New Roman"/>
          <w:i/>
          <w:iCs/>
          <w:sz w:val="22"/>
          <w:szCs w:val="22"/>
        </w:rPr>
        <w:t>)</w:t>
      </w:r>
      <w:r w:rsidR="000C63DC" w:rsidRPr="00C97597">
        <w:rPr>
          <w:rFonts w:ascii="Times New Roman" w:hAnsi="Times New Roman"/>
          <w:i/>
          <w:iCs/>
          <w:sz w:val="22"/>
          <w:szCs w:val="22"/>
        </w:rPr>
        <w:tab/>
      </w:r>
      <w:r w:rsidR="0080235F" w:rsidRPr="00C97597">
        <w:rPr>
          <w:rFonts w:ascii="Times New Roman" w:hAnsi="Times New Roman"/>
          <w:i/>
          <w:iCs/>
          <w:sz w:val="22"/>
          <w:szCs w:val="22"/>
        </w:rPr>
        <w:t xml:space="preserve">Trade and </w:t>
      </w:r>
      <w:r w:rsidR="0087213E" w:rsidRPr="00C97597">
        <w:rPr>
          <w:rFonts w:ascii="Times New Roman" w:hAnsi="Times New Roman"/>
          <w:i/>
          <w:iCs/>
          <w:sz w:val="22"/>
          <w:szCs w:val="22"/>
        </w:rPr>
        <w:t>o</w:t>
      </w:r>
      <w:r w:rsidR="0080235F" w:rsidRPr="00C97597">
        <w:rPr>
          <w:rFonts w:ascii="Times New Roman" w:hAnsi="Times New Roman"/>
          <w:i/>
          <w:iCs/>
          <w:sz w:val="22"/>
          <w:szCs w:val="22"/>
        </w:rPr>
        <w:t>ther</w:t>
      </w:r>
      <w:r w:rsidR="00B30823">
        <w:rPr>
          <w:rFonts w:ascii="Times New Roman" w:hAnsi="Times New Roman"/>
          <w:i/>
          <w:iCs/>
          <w:sz w:val="22"/>
          <w:szCs w:val="22"/>
        </w:rPr>
        <w:t xml:space="preserve"> </w:t>
      </w:r>
      <w:r w:rsidR="0087213E" w:rsidRPr="00C97597">
        <w:rPr>
          <w:rFonts w:ascii="Times New Roman" w:hAnsi="Times New Roman"/>
          <w:i/>
          <w:iCs/>
          <w:sz w:val="22"/>
          <w:szCs w:val="22"/>
        </w:rPr>
        <w:t>p</w:t>
      </w:r>
      <w:r w:rsidR="00A34187" w:rsidRPr="00C97597">
        <w:rPr>
          <w:rFonts w:ascii="Times New Roman" w:hAnsi="Times New Roman"/>
          <w:i/>
          <w:iCs/>
          <w:sz w:val="22"/>
          <w:szCs w:val="22"/>
        </w:rPr>
        <w:t>ayable</w:t>
      </w:r>
      <w:r w:rsidR="00B25646">
        <w:rPr>
          <w:rFonts w:ascii="Times New Roman" w:hAnsi="Times New Roman"/>
          <w:i/>
          <w:iCs/>
          <w:sz w:val="22"/>
          <w:szCs w:val="22"/>
        </w:rPr>
        <w:t>s</w:t>
      </w:r>
    </w:p>
    <w:p w:rsidR="0080235F" w:rsidRPr="00C97597" w:rsidRDefault="0080235F" w:rsidP="00035C26">
      <w:pPr>
        <w:pStyle w:val="Heading7"/>
        <w:ind w:left="540" w:firstLine="0"/>
        <w:jc w:val="thaiDistribute"/>
        <w:rPr>
          <w:rFonts w:ascii="Times New Roman" w:hAnsi="Times New Roman"/>
          <w:b w:val="0"/>
          <w:bCs w:val="0"/>
          <w:sz w:val="22"/>
          <w:szCs w:val="22"/>
        </w:rPr>
      </w:pPr>
    </w:p>
    <w:p w:rsidR="0080235F" w:rsidRPr="00C97597" w:rsidRDefault="00A34187" w:rsidP="00035C26">
      <w:pPr>
        <w:pStyle w:val="Heading7"/>
        <w:ind w:left="540" w:firstLine="0"/>
        <w:jc w:val="thaiDistribute"/>
        <w:rPr>
          <w:rFonts w:ascii="Times New Roman" w:hAnsi="Times New Roman"/>
          <w:b w:val="0"/>
          <w:bCs w:val="0"/>
          <w:sz w:val="22"/>
          <w:szCs w:val="22"/>
        </w:rPr>
      </w:pPr>
      <w:r w:rsidRPr="00C97597">
        <w:rPr>
          <w:rFonts w:ascii="Times New Roman" w:hAnsi="Times New Roman"/>
          <w:b w:val="0"/>
          <w:bCs w:val="0"/>
          <w:sz w:val="22"/>
          <w:szCs w:val="22"/>
        </w:rPr>
        <w:t>Trade and other payable</w:t>
      </w:r>
      <w:r w:rsidR="00D01767">
        <w:rPr>
          <w:rFonts w:ascii="Times New Roman" w:hAnsi="Times New Roman"/>
          <w:b w:val="0"/>
          <w:bCs w:val="0"/>
          <w:sz w:val="22"/>
          <w:szCs w:val="22"/>
        </w:rPr>
        <w:t>s</w:t>
      </w:r>
      <w:r w:rsidR="00EE5DC4" w:rsidRPr="00C97597">
        <w:rPr>
          <w:rFonts w:ascii="Times New Roman" w:hAnsi="Times New Roman"/>
          <w:b w:val="0"/>
          <w:bCs w:val="0"/>
          <w:sz w:val="22"/>
          <w:szCs w:val="22"/>
        </w:rPr>
        <w:t xml:space="preserve"> </w:t>
      </w:r>
      <w:r w:rsidR="0080235F" w:rsidRPr="00C97597">
        <w:rPr>
          <w:rFonts w:ascii="Times New Roman" w:hAnsi="Times New Roman"/>
          <w:b w:val="0"/>
          <w:bCs w:val="0"/>
          <w:sz w:val="22"/>
          <w:szCs w:val="22"/>
        </w:rPr>
        <w:t>are stated at cost.</w:t>
      </w:r>
    </w:p>
    <w:p w:rsidR="00637839" w:rsidRPr="00C97597" w:rsidRDefault="00637839"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E5DC4" w:rsidRPr="00C97597" w:rsidRDefault="00735CF4" w:rsidP="00035C26">
      <w:pPr>
        <w:pStyle w:val="Heading2"/>
        <w:numPr>
          <w:ilvl w:val="0"/>
          <w:numId w:val="0"/>
        </w:numPr>
        <w:tabs>
          <w:tab w:val="clear" w:pos="227"/>
          <w:tab w:val="clear" w:pos="454"/>
          <w:tab w:val="clear" w:pos="680"/>
          <w:tab w:val="clear" w:pos="907"/>
          <w:tab w:val="left" w:pos="540"/>
        </w:tabs>
        <w:jc w:val="thaiDistribute"/>
        <w:rPr>
          <w:rFonts w:ascii="Times New Roman" w:hAnsi="Times New Roman"/>
          <w:i/>
          <w:iCs/>
          <w:sz w:val="22"/>
          <w:szCs w:val="22"/>
        </w:rPr>
      </w:pPr>
      <w:r>
        <w:rPr>
          <w:rFonts w:ascii="Times New Roman" w:hAnsi="Times New Roman"/>
          <w:i/>
          <w:iCs/>
          <w:sz w:val="22"/>
          <w:szCs w:val="22"/>
        </w:rPr>
        <w:t>(j</w:t>
      </w:r>
      <w:r w:rsidR="000C63DC" w:rsidRPr="00C97597">
        <w:rPr>
          <w:rFonts w:ascii="Times New Roman" w:hAnsi="Times New Roman"/>
          <w:i/>
          <w:iCs/>
          <w:sz w:val="22"/>
          <w:szCs w:val="22"/>
        </w:rPr>
        <w:t>)</w:t>
      </w:r>
      <w:r w:rsidR="000C63DC" w:rsidRPr="00C97597">
        <w:rPr>
          <w:rFonts w:ascii="Times New Roman" w:hAnsi="Times New Roman"/>
          <w:i/>
          <w:iCs/>
          <w:sz w:val="22"/>
          <w:szCs w:val="22"/>
        </w:rPr>
        <w:tab/>
      </w:r>
      <w:r w:rsidR="00EE5DC4" w:rsidRPr="00C97597">
        <w:rPr>
          <w:rFonts w:ascii="Times New Roman" w:hAnsi="Times New Roman"/>
          <w:i/>
          <w:iCs/>
          <w:sz w:val="22"/>
          <w:szCs w:val="22"/>
        </w:rPr>
        <w:t>Employee benefits</w:t>
      </w:r>
    </w:p>
    <w:p w:rsidR="00EE5DC4" w:rsidRPr="00C97597" w:rsidRDefault="00EE5DC4"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contribution plans</w:t>
      </w: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color w:val="000000"/>
          <w:sz w:val="22"/>
          <w:szCs w:val="22"/>
        </w:rPr>
      </w:pPr>
    </w:p>
    <w:p w:rsidR="003F7A7D" w:rsidRDefault="00AC506A" w:rsidP="00AC5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AC506A">
        <w:rPr>
          <w:rFonts w:ascii="Times New Roman" w:hAnsi="Times New Roman" w:cs="Times New Roman"/>
          <w:color w:val="000000"/>
          <w:sz w:val="22"/>
          <w:szCs w:val="22"/>
        </w:rPr>
        <w:t>Obligations for contributions to defined contribution plans are expensed as the related service is provided</w:t>
      </w:r>
      <w:r w:rsidR="005762E7" w:rsidRPr="00C97597">
        <w:rPr>
          <w:rFonts w:ascii="Times New Roman" w:hAnsi="Times New Roman" w:cs="Times New Roman"/>
          <w:color w:val="000000"/>
          <w:sz w:val="22"/>
          <w:szCs w:val="22"/>
        </w:rPr>
        <w:t xml:space="preserve">. </w:t>
      </w:r>
    </w:p>
    <w:p w:rsidR="00AC506A" w:rsidRPr="00C97597" w:rsidRDefault="00AC506A" w:rsidP="00AC5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benefit plans</w:t>
      </w: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rsidR="00754F81" w:rsidRPr="00FA3339"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FA3339">
        <w:rPr>
          <w:rFonts w:ascii="Times New Roman" w:hAnsi="Times New Roman" w:cs="Times New Roman"/>
          <w:color w:val="000000"/>
          <w:sz w:val="22"/>
          <w:szCs w:val="22"/>
        </w:rPr>
        <w:t xml:space="preserve">The Company’s </w:t>
      </w:r>
      <w:r w:rsidR="00AC506A" w:rsidRPr="00AC506A">
        <w:rPr>
          <w:rFonts w:ascii="Times New Roman" w:hAnsi="Times New Roman" w:cs="Times New Roman"/>
          <w:color w:val="000000"/>
          <w:sz w:val="22"/>
          <w:szCs w:val="22"/>
        </w:rPr>
        <w:t>net obligation in respect of defined benefit plans is calculated separately for each plan by estimating the amount of future benefit that employees have earned in the current and prior periods, discounting that amount</w:t>
      </w:r>
      <w:r w:rsidR="00754F81" w:rsidRPr="00FA3339">
        <w:rPr>
          <w:rFonts w:ascii="Times New Roman" w:hAnsi="Times New Roman" w:cs="Times New Roman"/>
          <w:color w:val="000000"/>
          <w:sz w:val="22"/>
          <w:szCs w:val="22"/>
        </w:rPr>
        <w:t>.</w:t>
      </w:r>
    </w:p>
    <w:p w:rsidR="00CE4385" w:rsidRPr="00FA3339" w:rsidRDefault="00CE4385"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1E0ECD" w:rsidRPr="00FA3339" w:rsidRDefault="00754F8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FA3339">
        <w:rPr>
          <w:rFonts w:ascii="Times New Roman" w:hAnsi="Times New Roman" w:cs="Times New Roman"/>
          <w:color w:val="000000"/>
          <w:sz w:val="22"/>
          <w:szCs w:val="22"/>
        </w:rPr>
        <w:t>The calculation of defined benefit obligations is performed by a qualified actuary using the projected unit credit method. When the calculation results in a potential asset for the Company, the recognised asset is limited to the present value of economic benefits available in the form of any future refunds from the plan or reductions in future contributions to the plan. To</w:t>
      </w:r>
      <w:r w:rsidR="00AA0438">
        <w:rPr>
          <w:rFonts w:ascii="Times New Roman" w:hAnsi="Times New Roman" w:cs="Times New Roman"/>
          <w:color w:val="000000"/>
          <w:sz w:val="22"/>
          <w:szCs w:val="22"/>
        </w:rPr>
        <w:t xml:space="preserve"> calculate the present value of</w:t>
      </w:r>
      <w:r w:rsidR="00AA0438">
        <w:rPr>
          <w:rFonts w:ascii="Times New Roman" w:hAnsi="Times New Roman" w:cs="Times New Roman"/>
          <w:color w:val="000000"/>
          <w:sz w:val="22"/>
          <w:szCs w:val="22"/>
        </w:rPr>
        <w:br/>
      </w:r>
      <w:r w:rsidRPr="00FA3339">
        <w:rPr>
          <w:rFonts w:ascii="Times New Roman" w:hAnsi="Times New Roman" w:cs="Times New Roman"/>
          <w:color w:val="000000"/>
          <w:sz w:val="22"/>
          <w:szCs w:val="22"/>
        </w:rPr>
        <w:t>economic benefits, consideration is given to any application minimum funding requirements.</w:t>
      </w:r>
    </w:p>
    <w:p w:rsidR="00754F81" w:rsidRPr="00FA3339" w:rsidRDefault="00754F8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D90889" w:rsidRPr="00FA3339" w:rsidRDefault="00D90889"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FA3339">
        <w:rPr>
          <w:rFonts w:ascii="Times New Roman" w:hAnsi="Times New Roman" w:cs="Times New Roman"/>
          <w:sz w:val="22"/>
          <w:szCs w:val="28"/>
        </w:rPr>
        <w:t>Remeasurements of the net defined benefit liability, act</w:t>
      </w:r>
      <w:r w:rsidR="00482BC5">
        <w:rPr>
          <w:rFonts w:ascii="Times New Roman" w:hAnsi="Times New Roman" w:cs="Times New Roman"/>
          <w:sz w:val="22"/>
          <w:szCs w:val="28"/>
        </w:rPr>
        <w:t>uarial gain or loss are recognis</w:t>
      </w:r>
      <w:r w:rsidRPr="00FA3339">
        <w:rPr>
          <w:rFonts w:ascii="Times New Roman" w:hAnsi="Times New Roman" w:cs="Times New Roman"/>
          <w:sz w:val="22"/>
          <w:szCs w:val="28"/>
        </w:rPr>
        <w:t xml:space="preserve">ed immediately in </w:t>
      </w:r>
      <w:r w:rsidR="00D27007" w:rsidRPr="00D27007">
        <w:rPr>
          <w:rFonts w:ascii="Times New Roman" w:hAnsi="Times New Roman" w:cs="Times New Roman"/>
          <w:sz w:val="22"/>
          <w:szCs w:val="28"/>
        </w:rPr>
        <w:t>other comprehensive income</w:t>
      </w:r>
      <w:r w:rsidRPr="00FA3339">
        <w:rPr>
          <w:rFonts w:ascii="Times New Roman" w:hAnsi="Times New Roman" w:cs="Times New Roman"/>
          <w:sz w:val="22"/>
          <w:szCs w:val="28"/>
        </w:rPr>
        <w:t>. The Company determines the interest expense on the net defined</w:t>
      </w:r>
      <w:r w:rsidR="002B5AEB">
        <w:rPr>
          <w:rFonts w:ascii="Times New Roman" w:hAnsi="Times New Roman" w:cs="Times New Roman"/>
          <w:sz w:val="22"/>
          <w:szCs w:val="28"/>
        </w:rPr>
        <w:br/>
      </w:r>
      <w:r w:rsidRPr="00FA3339">
        <w:rPr>
          <w:rFonts w:ascii="Times New Roman" w:hAnsi="Times New Roman" w:cs="Times New Roman"/>
          <w:sz w:val="22"/>
          <w:szCs w:val="28"/>
        </w:rPr>
        <w:t>benefit liability for the period by applying the discount rate used to measure the defined benefit obligation at the beginning of the annual period, taking into account any changes in the net defined benefit liability during the period as a result of contributions and benefit</w:t>
      </w:r>
      <w:r w:rsidR="005C534C">
        <w:rPr>
          <w:rFonts w:ascii="Times New Roman" w:hAnsi="Times New Roman" w:cs="Times New Roman"/>
          <w:sz w:val="22"/>
          <w:szCs w:val="28"/>
        </w:rPr>
        <w:t xml:space="preserve"> payments. Net interest</w:t>
      </w:r>
      <w:r w:rsidR="005C534C">
        <w:rPr>
          <w:rFonts w:ascii="Times New Roman" w:hAnsi="Times New Roman" w:cs="Times New Roman"/>
          <w:sz w:val="22"/>
          <w:szCs w:val="28"/>
        </w:rPr>
        <w:br/>
      </w:r>
      <w:r w:rsidRPr="00FA3339">
        <w:rPr>
          <w:rFonts w:ascii="Times New Roman" w:hAnsi="Times New Roman" w:cs="Times New Roman"/>
          <w:sz w:val="22"/>
          <w:szCs w:val="28"/>
        </w:rPr>
        <w:t>expense and other expenses related to de</w:t>
      </w:r>
      <w:r w:rsidR="00482BC5">
        <w:rPr>
          <w:rFonts w:ascii="Times New Roman" w:hAnsi="Times New Roman" w:cs="Times New Roman"/>
          <w:sz w:val="22"/>
          <w:szCs w:val="28"/>
        </w:rPr>
        <w:t>fined benefit plans are recognis</w:t>
      </w:r>
      <w:r w:rsidRPr="00FA3339">
        <w:rPr>
          <w:rFonts w:ascii="Times New Roman" w:hAnsi="Times New Roman" w:cs="Times New Roman"/>
          <w:sz w:val="22"/>
          <w:szCs w:val="28"/>
        </w:rPr>
        <w:t>ed in profit or loss.</w:t>
      </w:r>
    </w:p>
    <w:p w:rsidR="00D90889" w:rsidRPr="00FA3339" w:rsidRDefault="00D90889"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5762E7" w:rsidRPr="005249DD" w:rsidRDefault="007B2B6A"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shd w:val="clear" w:color="auto" w:fill="E6E6E6"/>
        </w:rPr>
      </w:pPr>
      <w:r w:rsidRPr="00FA3339">
        <w:rPr>
          <w:rFonts w:ascii="Times New Roman" w:hAnsi="Times New Roman" w:cs="Times New Roman"/>
          <w:sz w:val="22"/>
          <w:szCs w:val="22"/>
        </w:rPr>
        <w:t>When the benefits of a plan are changed or when a plan is curtailed, the resulting change in benefit</w:t>
      </w:r>
      <w:r w:rsidR="00CE5DAC">
        <w:rPr>
          <w:rFonts w:ascii="Times New Roman" w:hAnsi="Times New Roman" w:cs="Times New Roman"/>
          <w:sz w:val="22"/>
          <w:szCs w:val="22"/>
        </w:rPr>
        <w:br/>
      </w:r>
      <w:r w:rsidRPr="00FA3339">
        <w:rPr>
          <w:rFonts w:ascii="Times New Roman" w:hAnsi="Times New Roman" w:cs="Times New Roman"/>
          <w:sz w:val="22"/>
          <w:szCs w:val="22"/>
        </w:rPr>
        <w:t xml:space="preserve">that relates to past service or the gain or loss on curtailment is recognised immediately in profit or loss. </w:t>
      </w:r>
      <w:r w:rsidRPr="005249DD">
        <w:rPr>
          <w:rFonts w:ascii="Times New Roman" w:hAnsi="Times New Roman" w:cs="Times New Roman"/>
          <w:color w:val="000000"/>
          <w:sz w:val="22"/>
          <w:szCs w:val="22"/>
        </w:rPr>
        <w:t>The Company recognises gains and losses on the settlement of a defined benefit plan when the settlement occurs</w:t>
      </w:r>
      <w:r w:rsidR="005762E7" w:rsidRPr="005249DD">
        <w:rPr>
          <w:rFonts w:ascii="Times New Roman" w:hAnsi="Times New Roman" w:cs="Times New Roman"/>
          <w:color w:val="000000"/>
          <w:sz w:val="22"/>
          <w:szCs w:val="22"/>
        </w:rPr>
        <w:t xml:space="preserve">.  </w:t>
      </w:r>
    </w:p>
    <w:p w:rsidR="001E0ECD" w:rsidRPr="005249DD" w:rsidRDefault="001E0ECD" w:rsidP="001E0ECD">
      <w:pPr>
        <w:pStyle w:val="AccPolicysubhead"/>
        <w:jc w:val="thaiDistribute"/>
        <w:rPr>
          <w:rFonts w:cs="Times New Roman"/>
          <w:color w:val="000000"/>
        </w:rPr>
      </w:pPr>
    </w:p>
    <w:p w:rsidR="00A9522C" w:rsidRPr="005249DD" w:rsidRDefault="00A9522C" w:rsidP="001E0ECD">
      <w:pPr>
        <w:pStyle w:val="AccPolicysubhead"/>
        <w:jc w:val="thaiDistribute"/>
        <w:rPr>
          <w:rFonts w:cs="Times New Roman"/>
          <w:color w:val="000000"/>
        </w:rPr>
      </w:pPr>
      <w:r w:rsidRPr="005249DD">
        <w:rPr>
          <w:rFonts w:cs="Times New Roman"/>
          <w:color w:val="000000"/>
        </w:rPr>
        <w:t>Other long-term employee benefits</w:t>
      </w:r>
    </w:p>
    <w:p w:rsidR="00A9522C" w:rsidRPr="005249DD" w:rsidRDefault="00A9522C" w:rsidP="00621D3F">
      <w:pPr>
        <w:pStyle w:val="AccPolicyalternative"/>
        <w:rPr>
          <w:color w:val="000000"/>
        </w:rPr>
      </w:pPr>
    </w:p>
    <w:p w:rsidR="00741D90" w:rsidRPr="005249DD" w:rsidRDefault="00FC58D2" w:rsidP="00621D3F">
      <w:pPr>
        <w:pStyle w:val="AccPolicyalternative"/>
        <w:rPr>
          <w:color w:val="000000"/>
        </w:rPr>
      </w:pPr>
      <w:r w:rsidRPr="005249DD">
        <w:rPr>
          <w:color w:val="000000"/>
        </w:rPr>
        <w:t xml:space="preserve">The Company’s net obligation in respect of long-term employee benefits is the amount of future </w:t>
      </w:r>
      <w:r w:rsidR="00E559D9">
        <w:rPr>
          <w:color w:val="000000"/>
        </w:rPr>
        <w:br/>
      </w:r>
      <w:r w:rsidRPr="005249DD">
        <w:rPr>
          <w:color w:val="000000"/>
        </w:rPr>
        <w:t xml:space="preserve">benefit that employees have earned in return for their service in the </w:t>
      </w:r>
      <w:r w:rsidR="00E559D9">
        <w:rPr>
          <w:color w:val="000000"/>
        </w:rPr>
        <w:t xml:space="preserve">current and prior periods. </w:t>
      </w:r>
      <w:r w:rsidR="00CE5DAC">
        <w:rPr>
          <w:color w:val="000000"/>
        </w:rPr>
        <w:t>That</w:t>
      </w:r>
      <w:r w:rsidR="00CE5DAC">
        <w:rPr>
          <w:color w:val="000000"/>
        </w:rPr>
        <w:br/>
      </w:r>
      <w:r w:rsidRPr="005249DD">
        <w:rPr>
          <w:color w:val="000000"/>
        </w:rPr>
        <w:t>benefit is discounted to determine its present va</w:t>
      </w:r>
      <w:r w:rsidR="00482BC5" w:rsidRPr="005249DD">
        <w:rPr>
          <w:color w:val="000000"/>
        </w:rPr>
        <w:t>lue. Remeasurements are recognis</w:t>
      </w:r>
      <w:r w:rsidRPr="005249DD">
        <w:rPr>
          <w:color w:val="000000"/>
        </w:rPr>
        <w:t xml:space="preserve">ed in profit or loss in the period in which they arise. </w:t>
      </w:r>
    </w:p>
    <w:p w:rsidR="00A9522C" w:rsidRPr="005249DD" w:rsidRDefault="00A9522C" w:rsidP="00621D3F">
      <w:pPr>
        <w:pStyle w:val="AccPolicyalternative"/>
        <w:rPr>
          <w:color w:val="000000"/>
        </w:rPr>
      </w:pPr>
    </w:p>
    <w:p w:rsidR="00A9522C" w:rsidRPr="005249DD" w:rsidRDefault="00A9522C" w:rsidP="001E0ECD">
      <w:pPr>
        <w:pStyle w:val="AccPolicysubhead"/>
        <w:jc w:val="thaiDistribute"/>
        <w:rPr>
          <w:rFonts w:cs="Times New Roman"/>
          <w:color w:val="000000"/>
        </w:rPr>
      </w:pPr>
      <w:r w:rsidRPr="005249DD">
        <w:rPr>
          <w:rFonts w:cs="Times New Roman"/>
          <w:color w:val="000000"/>
        </w:rPr>
        <w:t>Short-term employee benefits</w:t>
      </w:r>
    </w:p>
    <w:p w:rsidR="00A9522C" w:rsidRPr="005249DD" w:rsidRDefault="00A9522C" w:rsidP="00621D3F">
      <w:pPr>
        <w:pStyle w:val="AccPolicyalternative"/>
        <w:rPr>
          <w:color w:val="000000"/>
        </w:rPr>
      </w:pPr>
      <w:r w:rsidRPr="005249DD">
        <w:rPr>
          <w:color w:val="000000"/>
        </w:rPr>
        <w:t xml:space="preserve"> </w:t>
      </w:r>
    </w:p>
    <w:p w:rsidR="00741D90" w:rsidRDefault="00F94ED2" w:rsidP="00621D3F">
      <w:pPr>
        <w:pStyle w:val="AccPolicyalternative"/>
        <w:rPr>
          <w:color w:val="000000"/>
        </w:rPr>
      </w:pPr>
      <w:r w:rsidRPr="005249DD">
        <w:rPr>
          <w:color w:val="000000"/>
        </w:rPr>
        <w:t>Short-term employee benefits are expensed as the related service is provided. A liability is recognised for the amount expected to be paid if the Company has a present lega</w:t>
      </w:r>
      <w:r w:rsidR="00F16B58">
        <w:rPr>
          <w:color w:val="000000"/>
        </w:rPr>
        <w:t>l or constructive obligation to</w:t>
      </w:r>
      <w:r w:rsidR="00F16B58">
        <w:rPr>
          <w:color w:val="000000"/>
        </w:rPr>
        <w:br/>
      </w:r>
      <w:r w:rsidRPr="005249DD">
        <w:rPr>
          <w:color w:val="000000"/>
        </w:rPr>
        <w:t>pay this amount as a result of past service provided by the employee and the obligation can</w:t>
      </w:r>
      <w:r w:rsidR="00F16B58">
        <w:rPr>
          <w:color w:val="000000"/>
        </w:rPr>
        <w:t xml:space="preserve"> be</w:t>
      </w:r>
      <w:r w:rsidR="00F16B58">
        <w:rPr>
          <w:color w:val="000000"/>
        </w:rPr>
        <w:br/>
      </w:r>
      <w:r w:rsidRPr="005249DD">
        <w:rPr>
          <w:color w:val="000000"/>
        </w:rPr>
        <w:t>estimated reliably.</w:t>
      </w:r>
    </w:p>
    <w:p w:rsidR="00D70CE6" w:rsidRPr="005249DD" w:rsidRDefault="00D70CE6" w:rsidP="00621D3F">
      <w:pPr>
        <w:pStyle w:val="AccPolicyalternative"/>
        <w:rPr>
          <w:rFonts w:cs="Cordia New"/>
          <w:color w:val="000000"/>
        </w:rPr>
      </w:pPr>
    </w:p>
    <w:p w:rsidR="007A16E5" w:rsidRPr="00C97597" w:rsidRDefault="008809D2" w:rsidP="000C63DC">
      <w:pPr>
        <w:pStyle w:val="Heading2"/>
        <w:numPr>
          <w:ilvl w:val="0"/>
          <w:numId w:val="0"/>
        </w:numPr>
        <w:tabs>
          <w:tab w:val="clear" w:pos="227"/>
          <w:tab w:val="clear" w:pos="454"/>
          <w:tab w:val="clear" w:pos="680"/>
          <w:tab w:val="clear" w:pos="907"/>
          <w:tab w:val="left" w:pos="540"/>
        </w:tabs>
        <w:rPr>
          <w:rFonts w:ascii="Times New Roman" w:hAnsi="Times New Roman"/>
          <w:i/>
          <w:iCs/>
          <w:sz w:val="22"/>
          <w:szCs w:val="22"/>
        </w:rPr>
      </w:pPr>
      <w:r>
        <w:rPr>
          <w:rFonts w:ascii="Times New Roman" w:hAnsi="Times New Roman"/>
          <w:i/>
          <w:iCs/>
          <w:sz w:val="22"/>
          <w:szCs w:val="22"/>
        </w:rPr>
        <w:lastRenderedPageBreak/>
        <w:t>(k</w:t>
      </w:r>
      <w:r w:rsidR="000C63DC" w:rsidRPr="00C97597">
        <w:rPr>
          <w:rFonts w:ascii="Times New Roman" w:hAnsi="Times New Roman"/>
          <w:i/>
          <w:iCs/>
          <w:sz w:val="22"/>
          <w:szCs w:val="22"/>
        </w:rPr>
        <w:t>)</w:t>
      </w:r>
      <w:r w:rsidR="000C63DC" w:rsidRPr="00C97597">
        <w:rPr>
          <w:rFonts w:ascii="Times New Roman" w:hAnsi="Times New Roman"/>
          <w:i/>
          <w:iCs/>
          <w:sz w:val="22"/>
          <w:szCs w:val="22"/>
        </w:rPr>
        <w:tab/>
      </w:r>
      <w:r w:rsidR="007A16E5" w:rsidRPr="00C97597">
        <w:rPr>
          <w:rFonts w:ascii="Times New Roman" w:hAnsi="Times New Roman"/>
          <w:i/>
          <w:iCs/>
          <w:sz w:val="22"/>
          <w:szCs w:val="22"/>
        </w:rPr>
        <w:t>Provisions</w:t>
      </w:r>
    </w:p>
    <w:p w:rsidR="007A16E5" w:rsidRPr="00C97597" w:rsidRDefault="007A16E5"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49245E" w:rsidRDefault="005133C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A203A">
        <w:rPr>
          <w:rFonts w:ascii="Times New Roman" w:hAnsi="Times New Roman" w:cs="Times New Roman"/>
          <w:spacing w:val="-2"/>
          <w:sz w:val="22"/>
          <w:szCs w:val="22"/>
          <w:lang w:val="en-GB"/>
        </w:rPr>
        <w:t xml:space="preserve">A provision is recognised if, as a result of a past event, the Company has a present legal or </w:t>
      </w:r>
      <w:r w:rsidRPr="009A203A">
        <w:rPr>
          <w:rFonts w:ascii="Times New Roman" w:hAnsi="Times New Roman" w:cs="Times New Roman"/>
          <w:spacing w:val="-2"/>
          <w:sz w:val="22"/>
          <w:szCs w:val="22"/>
        </w:rPr>
        <w:t>constructive</w:t>
      </w:r>
      <w:r w:rsidRPr="009A203A">
        <w:rPr>
          <w:rFonts w:ascii="Times New Roman" w:hAnsi="Times New Roman" w:cs="Times New Roman"/>
          <w:spacing w:val="-2"/>
          <w:sz w:val="22"/>
          <w:szCs w:val="22"/>
          <w:lang w:val="en-GB"/>
        </w:rPr>
        <w:t xml:space="preserve"> </w:t>
      </w:r>
      <w:r w:rsidRPr="009A203A">
        <w:rPr>
          <w:rFonts w:ascii="Times New Roman" w:hAnsi="Times New Roman" w:cs="Times New Roman"/>
          <w:sz w:val="22"/>
          <w:szCs w:val="22"/>
          <w:lang w:val="en-GB"/>
        </w:rPr>
        <w:t>obligation that can be estimated reliably, and it is probable that an ou</w:t>
      </w:r>
      <w:r w:rsidR="00AA54F7">
        <w:rPr>
          <w:rFonts w:ascii="Times New Roman" w:hAnsi="Times New Roman" w:cs="Times New Roman"/>
          <w:sz w:val="22"/>
          <w:szCs w:val="22"/>
          <w:lang w:val="en-GB"/>
        </w:rPr>
        <w:t>tflow of economic benefits will</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be req</w:t>
      </w:r>
      <w:r w:rsidR="00704260" w:rsidRPr="009A203A">
        <w:rPr>
          <w:rFonts w:ascii="Times New Roman" w:hAnsi="Times New Roman" w:cs="Times New Roman"/>
          <w:sz w:val="22"/>
          <w:szCs w:val="22"/>
          <w:lang w:val="en-GB"/>
        </w:rPr>
        <w:t xml:space="preserve">uired to settle the obligation. </w:t>
      </w:r>
      <w:r w:rsidRPr="009A203A">
        <w:rPr>
          <w:rFonts w:ascii="Times New Roman" w:hAnsi="Times New Roman" w:cs="Times New Roman"/>
          <w:sz w:val="22"/>
          <w:szCs w:val="22"/>
          <w:lang w:val="en-GB"/>
        </w:rPr>
        <w:t xml:space="preserve">Provisions are determined by discounting the expected future cash flows at a pre-tax rate that reflects current market assessments of </w:t>
      </w:r>
      <w:r w:rsidR="00AA54F7">
        <w:rPr>
          <w:rFonts w:ascii="Times New Roman" w:hAnsi="Times New Roman" w:cs="Times New Roman"/>
          <w:sz w:val="22"/>
          <w:szCs w:val="22"/>
          <w:lang w:val="en-GB"/>
        </w:rPr>
        <w:t>the time value of money and the</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risks specific to the liability. The unwinding of the discount is recognised as finance cost</w:t>
      </w:r>
      <w:r w:rsidR="00FB2292" w:rsidRPr="009A203A">
        <w:rPr>
          <w:rFonts w:ascii="Times New Roman" w:hAnsi="Times New Roman" w:cs="Times New Roman"/>
          <w:sz w:val="22"/>
          <w:szCs w:val="22"/>
          <w:lang w:val="en-GB"/>
        </w:rPr>
        <w:t>.</w:t>
      </w:r>
    </w:p>
    <w:p w:rsidR="00044F48" w:rsidRDefault="00044F48"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FA3432" w:rsidRPr="005249DD" w:rsidRDefault="008809D2" w:rsidP="000C63DC">
      <w:pPr>
        <w:pStyle w:val="Heading2"/>
        <w:numPr>
          <w:ilvl w:val="0"/>
          <w:numId w:val="0"/>
        </w:numPr>
        <w:tabs>
          <w:tab w:val="clear" w:pos="227"/>
          <w:tab w:val="clear" w:pos="454"/>
          <w:tab w:val="clear" w:pos="680"/>
          <w:tab w:val="clear" w:pos="907"/>
          <w:tab w:val="left" w:pos="540"/>
        </w:tabs>
        <w:rPr>
          <w:rFonts w:ascii="Times New Roman" w:hAnsi="Times New Roman" w:cs="Cordia New"/>
          <w:i/>
          <w:iCs/>
          <w:sz w:val="22"/>
          <w:szCs w:val="22"/>
        </w:rPr>
      </w:pPr>
      <w:r>
        <w:rPr>
          <w:rFonts w:ascii="Times New Roman" w:hAnsi="Times New Roman"/>
          <w:i/>
          <w:iCs/>
          <w:sz w:val="22"/>
          <w:szCs w:val="22"/>
        </w:rPr>
        <w:t>(l</w:t>
      </w:r>
      <w:r w:rsidR="000C63DC" w:rsidRPr="00C97597">
        <w:rPr>
          <w:rFonts w:ascii="Times New Roman" w:hAnsi="Times New Roman"/>
          <w:i/>
          <w:iCs/>
          <w:sz w:val="22"/>
          <w:szCs w:val="22"/>
        </w:rPr>
        <w:t>)</w:t>
      </w:r>
      <w:r w:rsidR="000C63DC" w:rsidRPr="00C97597">
        <w:rPr>
          <w:rFonts w:ascii="Times New Roman" w:hAnsi="Times New Roman"/>
          <w:sz w:val="22"/>
          <w:szCs w:val="22"/>
        </w:rPr>
        <w:tab/>
      </w:r>
      <w:r w:rsidR="00FA3432" w:rsidRPr="00C97597">
        <w:rPr>
          <w:rFonts w:ascii="Times New Roman" w:hAnsi="Times New Roman"/>
          <w:i/>
          <w:iCs/>
          <w:sz w:val="22"/>
          <w:szCs w:val="22"/>
        </w:rPr>
        <w:t xml:space="preserve">Revenue  </w:t>
      </w:r>
    </w:p>
    <w:p w:rsidR="00FA3432" w:rsidRPr="00844ED5" w:rsidRDefault="00FA3432" w:rsidP="00280B18">
      <w:pPr>
        <w:jc w:val="both"/>
        <w:rPr>
          <w:rFonts w:ascii="Times New Roman" w:hAnsi="Times New Roman" w:cs="Cordia New"/>
          <w:sz w:val="20"/>
          <w:szCs w:val="20"/>
        </w:rPr>
      </w:pPr>
    </w:p>
    <w:p w:rsidR="00FA3432" w:rsidRPr="00C97597" w:rsidRDefault="00FA343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Revenue excludes value added ta</w:t>
      </w:r>
      <w:r w:rsidR="00FC76FE" w:rsidRPr="00C97597">
        <w:rPr>
          <w:rFonts w:ascii="Times New Roman" w:hAnsi="Times New Roman" w:cs="Times New Roman"/>
          <w:sz w:val="22"/>
          <w:szCs w:val="22"/>
        </w:rPr>
        <w:t>x</w:t>
      </w:r>
      <w:r w:rsidR="0073440F" w:rsidRPr="00C97597">
        <w:rPr>
          <w:rFonts w:ascii="Times New Roman" w:hAnsi="Times New Roman" w:cs="Times New Roman"/>
          <w:sz w:val="22"/>
          <w:szCs w:val="22"/>
        </w:rPr>
        <w:t>es</w:t>
      </w:r>
      <w:r w:rsidRPr="00C97597">
        <w:rPr>
          <w:rFonts w:ascii="Times New Roman" w:hAnsi="Times New Roman" w:cs="Times New Roman"/>
          <w:sz w:val="22"/>
          <w:szCs w:val="22"/>
        </w:rPr>
        <w:t xml:space="preserve"> </w:t>
      </w:r>
      <w:r w:rsidR="00E53F98" w:rsidRPr="00C97597">
        <w:rPr>
          <w:rFonts w:ascii="Times New Roman" w:hAnsi="Times New Roman" w:cs="Times New Roman"/>
          <w:sz w:val="22"/>
          <w:szCs w:val="22"/>
        </w:rPr>
        <w:t xml:space="preserve">and </w:t>
      </w:r>
      <w:r w:rsidRPr="00C97597">
        <w:rPr>
          <w:rFonts w:ascii="Times New Roman" w:hAnsi="Times New Roman" w:cs="Times New Roman"/>
          <w:sz w:val="22"/>
          <w:szCs w:val="22"/>
        </w:rPr>
        <w:t>is arrived at after deduction of trade discount</w:t>
      </w:r>
      <w:r w:rsidR="0080235F" w:rsidRPr="00C97597">
        <w:rPr>
          <w:rFonts w:ascii="Times New Roman" w:hAnsi="Times New Roman" w:cs="Times New Roman"/>
          <w:sz w:val="22"/>
          <w:szCs w:val="22"/>
        </w:rPr>
        <w:t>s</w:t>
      </w:r>
      <w:r w:rsidRPr="00C97597">
        <w:rPr>
          <w:rFonts w:ascii="Times New Roman" w:hAnsi="Times New Roman" w:cs="Times New Roman"/>
          <w:sz w:val="22"/>
          <w:szCs w:val="22"/>
        </w:rPr>
        <w:t xml:space="preserve">. </w:t>
      </w:r>
    </w:p>
    <w:p w:rsidR="00FA3432" w:rsidRPr="00844ED5" w:rsidRDefault="00FA343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0"/>
          <w:szCs w:val="20"/>
        </w:rPr>
      </w:pPr>
    </w:p>
    <w:p w:rsidR="0080235F" w:rsidRPr="00C97597" w:rsidRDefault="0080235F"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smartTag w:uri="urn:schemas-microsoft-com:office:smarttags" w:element="place">
        <w:smartTag w:uri="urn:schemas-microsoft-com:office:smarttags" w:element="City">
          <w:r w:rsidRPr="00C97597">
            <w:rPr>
              <w:rFonts w:ascii="Times New Roman" w:hAnsi="Times New Roman" w:cs="Times New Roman"/>
              <w:i/>
              <w:iCs/>
              <w:sz w:val="22"/>
              <w:szCs w:val="22"/>
            </w:rPr>
            <w:t>Sale</w:t>
          </w:r>
        </w:smartTag>
      </w:smartTag>
      <w:r w:rsidRPr="00C97597">
        <w:rPr>
          <w:rFonts w:ascii="Times New Roman" w:hAnsi="Times New Roman" w:cs="Times New Roman"/>
          <w:i/>
          <w:iCs/>
          <w:sz w:val="22"/>
          <w:szCs w:val="22"/>
        </w:rPr>
        <w:t xml:space="preserve"> of goods</w:t>
      </w:r>
    </w:p>
    <w:p w:rsidR="0080235F" w:rsidRPr="00844ED5" w:rsidRDefault="0080235F"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0"/>
          <w:szCs w:val="20"/>
        </w:rPr>
      </w:pPr>
    </w:p>
    <w:p w:rsidR="00FA3432" w:rsidRPr="00C97597" w:rsidRDefault="00FA343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Revenue </w:t>
      </w:r>
      <w:r w:rsidR="0017241D" w:rsidRPr="00C97597">
        <w:rPr>
          <w:rFonts w:ascii="Times New Roman" w:hAnsi="Times New Roman" w:cs="Times New Roman"/>
          <w:sz w:val="22"/>
          <w:szCs w:val="22"/>
        </w:rPr>
        <w:t xml:space="preserve">is </w:t>
      </w:r>
      <w:r w:rsidR="00CE121E" w:rsidRPr="00C97597">
        <w:rPr>
          <w:rFonts w:ascii="Times New Roman" w:hAnsi="Times New Roman" w:cs="Times New Roman"/>
          <w:sz w:val="22"/>
          <w:szCs w:val="22"/>
        </w:rPr>
        <w:t>r</w:t>
      </w:r>
      <w:r w:rsidR="006F1D5C" w:rsidRPr="00C97597">
        <w:rPr>
          <w:rFonts w:ascii="Times New Roman" w:hAnsi="Times New Roman" w:cs="Times New Roman"/>
          <w:sz w:val="22"/>
          <w:szCs w:val="22"/>
        </w:rPr>
        <w:t>ecognis</w:t>
      </w:r>
      <w:r w:rsidR="00DC5203" w:rsidRPr="00C97597">
        <w:rPr>
          <w:rFonts w:ascii="Times New Roman" w:hAnsi="Times New Roman" w:cs="Times New Roman"/>
          <w:sz w:val="22"/>
          <w:szCs w:val="22"/>
        </w:rPr>
        <w:t>ed</w:t>
      </w:r>
      <w:r w:rsidRPr="00C97597">
        <w:rPr>
          <w:rFonts w:ascii="Times New Roman" w:hAnsi="Times New Roman" w:cs="Times New Roman"/>
          <w:sz w:val="22"/>
          <w:szCs w:val="22"/>
        </w:rPr>
        <w:t xml:space="preserve"> in </w:t>
      </w:r>
      <w:r w:rsidR="005133C7" w:rsidRPr="00C97597">
        <w:rPr>
          <w:rFonts w:ascii="Times New Roman" w:hAnsi="Times New Roman" w:cs="Times New Roman"/>
          <w:sz w:val="22"/>
          <w:szCs w:val="22"/>
          <w:lang w:val="en-GB"/>
        </w:rPr>
        <w:t xml:space="preserve">profit or loss </w:t>
      </w:r>
      <w:r w:rsidRPr="00C97597">
        <w:rPr>
          <w:rFonts w:ascii="Times New Roman" w:hAnsi="Times New Roman" w:cs="Times New Roman"/>
          <w:sz w:val="22"/>
          <w:szCs w:val="22"/>
        </w:rPr>
        <w:t xml:space="preserve">when the </w:t>
      </w:r>
      <w:r w:rsidR="0080235F" w:rsidRPr="00C97597">
        <w:rPr>
          <w:rFonts w:ascii="Times New Roman" w:hAnsi="Times New Roman" w:cs="Times New Roman"/>
          <w:sz w:val="22"/>
          <w:szCs w:val="22"/>
        </w:rPr>
        <w:t xml:space="preserve">significant </w:t>
      </w:r>
      <w:r w:rsidR="00C328D6" w:rsidRPr="00C97597">
        <w:rPr>
          <w:rFonts w:ascii="Times New Roman" w:hAnsi="Times New Roman" w:cs="Times New Roman"/>
          <w:sz w:val="22"/>
          <w:szCs w:val="22"/>
        </w:rPr>
        <w:t>risks and rewards of ownership</w:t>
      </w:r>
      <w:r w:rsidRPr="00C97597">
        <w:rPr>
          <w:rFonts w:ascii="Times New Roman" w:hAnsi="Times New Roman" w:cs="Times New Roman"/>
          <w:sz w:val="22"/>
          <w:szCs w:val="22"/>
        </w:rPr>
        <w:t xml:space="preserve"> have been transferred to the buyer.</w:t>
      </w:r>
      <w:r w:rsidR="008809D2">
        <w:rPr>
          <w:rFonts w:ascii="Times New Roman" w:hAnsi="Times New Roman" w:cs="Times New Roman"/>
          <w:sz w:val="22"/>
          <w:szCs w:val="22"/>
        </w:rPr>
        <w:t xml:space="preserve"> </w:t>
      </w:r>
      <w:r w:rsidR="00022460" w:rsidRPr="00C97597">
        <w:rPr>
          <w:rFonts w:ascii="Times New Roman" w:hAnsi="Times New Roman" w:cs="Times New Roman"/>
          <w:sz w:val="22"/>
          <w:szCs w:val="22"/>
        </w:rPr>
        <w:t>No revenue is recognised if there is continuing management involvement with the goods or there are significant uncertainties regarding recovery of the consideration due, associated costs or the probable return of goods.</w:t>
      </w:r>
    </w:p>
    <w:p w:rsidR="00704260" w:rsidRPr="00844ED5"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color w:val="000000"/>
          <w:sz w:val="20"/>
          <w:szCs w:val="20"/>
          <w:lang w:val="en-GB" w:bidi="ar-SA"/>
        </w:rPr>
      </w:pPr>
    </w:p>
    <w:p w:rsidR="00704260" w:rsidRPr="00C97597"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GB" w:bidi="ar-SA"/>
        </w:rPr>
      </w:pPr>
      <w:r w:rsidRPr="00C97597">
        <w:rPr>
          <w:rFonts w:ascii="Times New Roman" w:hAnsi="Times New Roman" w:cs="Times New Roman"/>
          <w:i/>
          <w:iCs/>
          <w:sz w:val="22"/>
          <w:szCs w:val="22"/>
          <w:lang w:val="en-GB" w:bidi="ar-SA"/>
        </w:rPr>
        <w:t>Interest</w:t>
      </w:r>
      <w:r w:rsidR="00F07D31">
        <w:rPr>
          <w:rFonts w:ascii="Times New Roman" w:hAnsi="Times New Roman" w:cs="Times New Roman"/>
          <w:i/>
          <w:iCs/>
          <w:sz w:val="22"/>
          <w:szCs w:val="22"/>
          <w:lang w:val="en-GB" w:bidi="ar-SA"/>
        </w:rPr>
        <w:t xml:space="preserve"> income and other</w:t>
      </w:r>
      <w:r w:rsidRPr="00C97597">
        <w:rPr>
          <w:rFonts w:ascii="Times New Roman" w:hAnsi="Times New Roman" w:cs="Times New Roman"/>
          <w:i/>
          <w:iCs/>
          <w:sz w:val="22"/>
          <w:szCs w:val="22"/>
          <w:lang w:val="en-GB" w:bidi="ar-SA"/>
        </w:rPr>
        <w:t xml:space="preserve"> income</w:t>
      </w:r>
    </w:p>
    <w:p w:rsidR="00704260" w:rsidRPr="00844ED5"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rsidR="008074CC"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97597">
        <w:rPr>
          <w:rFonts w:ascii="Times New Roman" w:hAnsi="Times New Roman" w:cs="Times New Roman"/>
          <w:sz w:val="22"/>
          <w:szCs w:val="20"/>
          <w:lang w:val="en-GB" w:bidi="ar-SA"/>
        </w:rPr>
        <w:t xml:space="preserve">Interest income </w:t>
      </w:r>
      <w:r w:rsidR="00F07D31">
        <w:rPr>
          <w:rFonts w:ascii="Times New Roman" w:hAnsi="Times New Roman" w:cs="Times New Roman"/>
          <w:sz w:val="22"/>
          <w:szCs w:val="20"/>
          <w:lang w:val="en-GB" w:bidi="ar-SA"/>
        </w:rPr>
        <w:t>and other income are</w:t>
      </w:r>
      <w:r w:rsidRPr="00C97597">
        <w:rPr>
          <w:rFonts w:ascii="Times New Roman" w:hAnsi="Times New Roman" w:cs="Times New Roman"/>
          <w:sz w:val="22"/>
          <w:szCs w:val="20"/>
          <w:lang w:val="en-GB" w:bidi="ar-SA"/>
        </w:rPr>
        <w:t xml:space="preserve"> recognised in the </w:t>
      </w:r>
      <w:r w:rsidR="00C90E50" w:rsidRPr="00C97597">
        <w:rPr>
          <w:rFonts w:ascii="Times New Roman" w:hAnsi="Times New Roman" w:cs="Times New Roman"/>
          <w:sz w:val="22"/>
          <w:szCs w:val="20"/>
          <w:lang w:val="en-GB" w:bidi="ar-SA"/>
        </w:rPr>
        <w:t>profit or loss</w:t>
      </w:r>
      <w:r w:rsidR="00F07D31">
        <w:rPr>
          <w:rFonts w:ascii="Times New Roman" w:hAnsi="Times New Roman" w:cs="Times New Roman"/>
          <w:sz w:val="22"/>
          <w:szCs w:val="20"/>
          <w:lang w:val="en-GB" w:bidi="ar-SA"/>
        </w:rPr>
        <w:t xml:space="preserve"> as they</w:t>
      </w:r>
      <w:r w:rsidRPr="00C97597">
        <w:rPr>
          <w:rFonts w:ascii="Times New Roman" w:hAnsi="Times New Roman" w:cs="Times New Roman"/>
          <w:sz w:val="22"/>
          <w:szCs w:val="20"/>
          <w:lang w:val="en-GB" w:bidi="ar-SA"/>
        </w:rPr>
        <w:t xml:space="preserve"> accrue. </w:t>
      </w:r>
    </w:p>
    <w:p w:rsidR="006F1416" w:rsidRPr="00844ED5" w:rsidRDefault="006F1416"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lang w:val="en-GB" w:bidi="ar-SA"/>
        </w:rPr>
      </w:pPr>
    </w:p>
    <w:p w:rsidR="00704260" w:rsidRPr="00712825" w:rsidRDefault="008809D2" w:rsidP="00712825">
      <w:pPr>
        <w:pStyle w:val="Heading2"/>
        <w:numPr>
          <w:ilvl w:val="0"/>
          <w:numId w:val="0"/>
        </w:numPr>
        <w:tabs>
          <w:tab w:val="clear" w:pos="227"/>
          <w:tab w:val="clear" w:pos="454"/>
          <w:tab w:val="clear" w:pos="680"/>
          <w:tab w:val="clear" w:pos="907"/>
          <w:tab w:val="left" w:pos="540"/>
        </w:tabs>
        <w:rPr>
          <w:rFonts w:ascii="Times New Roman" w:hAnsi="Times New Roman"/>
          <w:i/>
          <w:iCs/>
          <w:sz w:val="22"/>
          <w:szCs w:val="22"/>
        </w:rPr>
      </w:pPr>
      <w:r>
        <w:rPr>
          <w:rFonts w:ascii="Times New Roman" w:hAnsi="Times New Roman"/>
          <w:i/>
          <w:iCs/>
          <w:sz w:val="22"/>
          <w:szCs w:val="22"/>
        </w:rPr>
        <w:t>(m</w:t>
      </w:r>
      <w:r w:rsidR="00704260" w:rsidRPr="00712825">
        <w:rPr>
          <w:rFonts w:ascii="Times New Roman" w:hAnsi="Times New Roman"/>
          <w:i/>
          <w:iCs/>
          <w:sz w:val="22"/>
          <w:szCs w:val="22"/>
        </w:rPr>
        <w:t>)</w:t>
      </w:r>
      <w:r w:rsidR="00704260" w:rsidRPr="00712825">
        <w:rPr>
          <w:rFonts w:ascii="Times New Roman" w:hAnsi="Times New Roman"/>
          <w:i/>
          <w:iCs/>
          <w:sz w:val="22"/>
          <w:szCs w:val="22"/>
        </w:rPr>
        <w:tab/>
        <w:t>Finance costs</w:t>
      </w:r>
    </w:p>
    <w:p w:rsidR="00704260" w:rsidRPr="00844ED5"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lang w:val="en-GB" w:bidi="ar-SA"/>
        </w:rPr>
      </w:pPr>
    </w:p>
    <w:p w:rsidR="00DB54D7" w:rsidRDefault="00F72FCC"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F72FCC">
        <w:rPr>
          <w:rFonts w:ascii="Times New Roman" w:hAnsi="Times New Roman" w:cs="Times New Roman"/>
          <w:sz w:val="22"/>
          <w:szCs w:val="20"/>
          <w:lang w:val="en-GB" w:bidi="ar-SA"/>
        </w:rPr>
        <w:t>Interest expenses and similar costs are charged to profit or loss for the period in which they are</w:t>
      </w:r>
      <w:r w:rsidR="00AA0177">
        <w:rPr>
          <w:rFonts w:ascii="Times New Roman" w:hAnsi="Times New Roman" w:cs="Times New Roman"/>
          <w:sz w:val="22"/>
          <w:szCs w:val="20"/>
          <w:lang w:val="en-GB" w:bidi="ar-SA"/>
        </w:rPr>
        <w:br/>
      </w:r>
      <w:r w:rsidRPr="00F72FCC">
        <w:rPr>
          <w:rFonts w:ascii="Times New Roman" w:hAnsi="Times New Roman" w:cs="Times New Roman"/>
          <w:sz w:val="22"/>
          <w:szCs w:val="20"/>
          <w:lang w:val="en-GB" w:bidi="ar-SA"/>
        </w:rPr>
        <w:t xml:space="preserve">incurred, except to the extent that they are capitalised as being directly attributable to the acquisition, </w:t>
      </w:r>
      <w:r w:rsidRPr="00AA0177">
        <w:rPr>
          <w:rFonts w:ascii="Times New Roman" w:hAnsi="Times New Roman" w:cs="Times New Roman"/>
          <w:spacing w:val="-2"/>
          <w:sz w:val="22"/>
          <w:szCs w:val="20"/>
          <w:lang w:val="en-GB" w:bidi="ar-SA"/>
        </w:rPr>
        <w:t>construction or production of an asset which nece</w:t>
      </w:r>
      <w:r w:rsidR="003E15D6" w:rsidRPr="00AA0177">
        <w:rPr>
          <w:rFonts w:ascii="Times New Roman" w:hAnsi="Times New Roman" w:cs="Times New Roman"/>
          <w:spacing w:val="-2"/>
          <w:sz w:val="22"/>
          <w:szCs w:val="20"/>
          <w:lang w:val="en-GB" w:bidi="ar-SA"/>
        </w:rPr>
        <w:t>ssarily takes a substantial periods</w:t>
      </w:r>
      <w:r w:rsidRPr="00AA0177">
        <w:rPr>
          <w:rFonts w:ascii="Times New Roman" w:hAnsi="Times New Roman" w:cs="Times New Roman"/>
          <w:spacing w:val="-2"/>
          <w:sz w:val="22"/>
          <w:szCs w:val="20"/>
          <w:lang w:val="en-GB" w:bidi="ar-SA"/>
        </w:rPr>
        <w:t xml:space="preserve"> of time to be prepared</w:t>
      </w:r>
      <w:r w:rsidRPr="00F72FCC">
        <w:rPr>
          <w:rFonts w:ascii="Times New Roman" w:hAnsi="Times New Roman" w:cs="Times New Roman"/>
          <w:sz w:val="22"/>
          <w:szCs w:val="20"/>
          <w:lang w:val="en-GB" w:bidi="ar-SA"/>
        </w:rPr>
        <w:t xml:space="preserve"> for its intended use or sale.</w:t>
      </w:r>
    </w:p>
    <w:p w:rsidR="005F65AF" w:rsidRPr="00844ED5" w:rsidRDefault="005F65AF"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lang w:val="en-GB"/>
        </w:rPr>
      </w:pPr>
    </w:p>
    <w:p w:rsidR="00704260" w:rsidRPr="00C97597" w:rsidRDefault="00704260" w:rsidP="00430DC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1"/>
        <w:rPr>
          <w:rFonts w:ascii="Times New Roman" w:hAnsi="Times New Roman" w:cs="Times New Roman"/>
          <w:b/>
          <w:i/>
          <w:sz w:val="22"/>
          <w:szCs w:val="22"/>
          <w:lang w:val="en-GB" w:bidi="ar-SA"/>
        </w:rPr>
      </w:pPr>
      <w:r w:rsidRPr="00C97597">
        <w:rPr>
          <w:rFonts w:ascii="Times New Roman" w:hAnsi="Times New Roman" w:cs="Times New Roman"/>
          <w:b/>
          <w:i/>
          <w:sz w:val="22"/>
          <w:szCs w:val="28"/>
        </w:rPr>
        <w:t>(</w:t>
      </w:r>
      <w:r w:rsidR="008809D2">
        <w:rPr>
          <w:rFonts w:ascii="Times New Roman" w:hAnsi="Times New Roman" w:cs="Times New Roman"/>
          <w:b/>
          <w:i/>
          <w:sz w:val="22"/>
          <w:szCs w:val="22"/>
          <w:lang w:val="en-GB" w:bidi="ar-SA"/>
        </w:rPr>
        <w:t>n</w:t>
      </w:r>
      <w:r w:rsidRPr="00C97597">
        <w:rPr>
          <w:rFonts w:ascii="Times New Roman" w:hAnsi="Times New Roman" w:cs="Times New Roman"/>
          <w:b/>
          <w:i/>
          <w:sz w:val="22"/>
          <w:szCs w:val="22"/>
          <w:lang w:val="en-GB" w:bidi="ar-SA"/>
        </w:rPr>
        <w:t>)</w:t>
      </w:r>
      <w:r w:rsidRPr="00C97597">
        <w:rPr>
          <w:rFonts w:ascii="Times New Roman" w:hAnsi="Times New Roman" w:cs="Times New Roman"/>
          <w:b/>
          <w:i/>
          <w:sz w:val="22"/>
          <w:szCs w:val="22"/>
          <w:lang w:val="en-GB" w:bidi="ar-SA"/>
        </w:rPr>
        <w:tab/>
        <w:t>Lease payments</w:t>
      </w:r>
    </w:p>
    <w:p w:rsidR="00942468" w:rsidRPr="00844ED5" w:rsidRDefault="00942468"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0"/>
          <w:szCs w:val="20"/>
        </w:rPr>
      </w:pPr>
    </w:p>
    <w:p w:rsidR="00704260" w:rsidRPr="00C97597"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color w:val="000000"/>
          <w:sz w:val="22"/>
          <w:szCs w:val="22"/>
        </w:rPr>
      </w:pPr>
      <w:r w:rsidRPr="00C97597">
        <w:rPr>
          <w:rFonts w:ascii="Times New Roman" w:hAnsi="Times New Roman" w:cs="Times New Roman"/>
          <w:color w:val="000000"/>
          <w:sz w:val="22"/>
          <w:szCs w:val="22"/>
        </w:rPr>
        <w:t>Payments made under operating leases are recognised in profit or loss on a straight</w:t>
      </w:r>
      <w:r w:rsidR="00547EE9">
        <w:rPr>
          <w:rFonts w:ascii="Times New Roman" w:hAnsi="Times New Roman" w:cs="Times New Roman"/>
          <w:color w:val="000000"/>
          <w:sz w:val="22"/>
          <w:szCs w:val="22"/>
        </w:rPr>
        <w:t>-</w:t>
      </w:r>
      <w:r w:rsidRPr="00C97597">
        <w:rPr>
          <w:rFonts w:ascii="Times New Roman" w:hAnsi="Times New Roman" w:cs="Times New Roman"/>
          <w:color w:val="000000"/>
          <w:sz w:val="22"/>
          <w:szCs w:val="22"/>
        </w:rPr>
        <w:t>line bas</w:t>
      </w:r>
      <w:r w:rsidR="00D33112" w:rsidRPr="00C97597">
        <w:rPr>
          <w:rFonts w:ascii="Times New Roman" w:hAnsi="Times New Roman" w:cs="Times New Roman"/>
          <w:color w:val="000000"/>
          <w:sz w:val="22"/>
          <w:szCs w:val="22"/>
        </w:rPr>
        <w:t>is over the term of the lease</w:t>
      </w:r>
      <w:r w:rsidR="00A9522C" w:rsidRPr="00C97597">
        <w:rPr>
          <w:rFonts w:ascii="Times New Roman" w:hAnsi="Times New Roman" w:cs="Times New Roman"/>
          <w:color w:val="000000"/>
          <w:sz w:val="22"/>
          <w:szCs w:val="22"/>
        </w:rPr>
        <w:t>.</w:t>
      </w:r>
    </w:p>
    <w:p w:rsidR="00704260" w:rsidRPr="00844ED5"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0"/>
          <w:szCs w:val="20"/>
        </w:rPr>
      </w:pPr>
    </w:p>
    <w:p w:rsidR="00704260" w:rsidRPr="00C97597"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color w:val="000000"/>
          <w:sz w:val="22"/>
          <w:szCs w:val="22"/>
        </w:rPr>
      </w:pPr>
      <w:r w:rsidRPr="00C97597">
        <w:rPr>
          <w:rFonts w:ascii="Times New Roman" w:hAnsi="Times New Roman" w:cs="Times New Roman"/>
          <w:color w:val="000000"/>
          <w:sz w:val="22"/>
          <w:szCs w:val="22"/>
        </w:rPr>
        <w:t xml:space="preserve">Contingent lease payments are accounted for by revising the minimum lease payments over the remaining term of the lease when the lease adjustment is confirmed. </w:t>
      </w:r>
    </w:p>
    <w:p w:rsidR="00590F8F" w:rsidRPr="00844ED5" w:rsidRDefault="00590F8F" w:rsidP="00573B5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1"/>
        <w:rPr>
          <w:rFonts w:ascii="Times New Roman" w:hAnsi="Times New Roman" w:cs="Times New Roman"/>
          <w:b/>
          <w:i/>
          <w:sz w:val="20"/>
          <w:szCs w:val="20"/>
          <w:lang w:val="en-GB" w:bidi="ar-SA"/>
        </w:rPr>
      </w:pPr>
    </w:p>
    <w:p w:rsidR="00704260" w:rsidRPr="00C97597" w:rsidRDefault="00704260" w:rsidP="00573B5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1"/>
        <w:rPr>
          <w:rFonts w:ascii="Times New Roman" w:hAnsi="Times New Roman" w:cs="Times New Roman"/>
          <w:b/>
          <w:i/>
          <w:sz w:val="22"/>
          <w:szCs w:val="22"/>
          <w:lang w:val="en-GB" w:bidi="ar-SA"/>
        </w:rPr>
      </w:pPr>
      <w:r w:rsidRPr="00C97597">
        <w:rPr>
          <w:rFonts w:ascii="Times New Roman" w:hAnsi="Times New Roman" w:cs="Times New Roman"/>
          <w:b/>
          <w:i/>
          <w:sz w:val="22"/>
          <w:szCs w:val="22"/>
          <w:lang w:val="en-GB" w:bidi="ar-SA"/>
        </w:rPr>
        <w:t>(</w:t>
      </w:r>
      <w:r w:rsidR="008809D2">
        <w:rPr>
          <w:rFonts w:ascii="Times New Roman" w:hAnsi="Times New Roman" w:cs="Times New Roman"/>
          <w:b/>
          <w:i/>
          <w:sz w:val="22"/>
          <w:szCs w:val="22"/>
          <w:lang w:val="en-GB" w:bidi="ar-SA"/>
        </w:rPr>
        <w:t>o</w:t>
      </w:r>
      <w:r w:rsidRPr="00C97597">
        <w:rPr>
          <w:rFonts w:ascii="Times New Roman" w:hAnsi="Times New Roman" w:cs="Times New Roman"/>
          <w:b/>
          <w:i/>
          <w:sz w:val="22"/>
          <w:szCs w:val="22"/>
          <w:lang w:val="en-GB" w:bidi="ar-SA"/>
        </w:rPr>
        <w:t>)</w:t>
      </w:r>
      <w:r w:rsidRPr="00C97597">
        <w:rPr>
          <w:rFonts w:ascii="Times New Roman" w:hAnsi="Times New Roman" w:cs="Times New Roman"/>
          <w:b/>
          <w:i/>
          <w:sz w:val="22"/>
          <w:szCs w:val="22"/>
          <w:lang w:val="en-GB" w:bidi="ar-SA"/>
        </w:rPr>
        <w:tab/>
        <w:t>Income tax</w:t>
      </w:r>
    </w:p>
    <w:p w:rsidR="00704260" w:rsidRPr="00844ED5"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0"/>
          <w:szCs w:val="20"/>
          <w:lang w:val="en-GB"/>
        </w:rPr>
      </w:pPr>
    </w:p>
    <w:p w:rsidR="00CE4385" w:rsidRPr="00C97597" w:rsidRDefault="00CE4385" w:rsidP="00D70C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82348C">
        <w:rPr>
          <w:rFonts w:ascii="Times New Roman" w:hAnsi="Times New Roman" w:cs="Times New Roman"/>
          <w:color w:val="000000"/>
          <w:sz w:val="22"/>
          <w:szCs w:val="22"/>
        </w:rPr>
        <w:t>Income tax expense for the year comprises current and deferred tax. Current and deferred tax are recognised in profit or loss except items recognised directly in equity or in other comprehensive</w:t>
      </w:r>
      <w:r w:rsidR="00006F41">
        <w:rPr>
          <w:rFonts w:ascii="Times New Roman" w:hAnsi="Times New Roman" w:cs="Times New Roman"/>
          <w:color w:val="000000"/>
          <w:sz w:val="22"/>
          <w:szCs w:val="22"/>
        </w:rPr>
        <w:br/>
      </w:r>
      <w:r w:rsidRPr="0082348C">
        <w:rPr>
          <w:rFonts w:ascii="Times New Roman" w:hAnsi="Times New Roman" w:cs="Times New Roman"/>
          <w:color w:val="000000"/>
          <w:sz w:val="22"/>
          <w:szCs w:val="22"/>
        </w:rPr>
        <w:t>income.</w:t>
      </w:r>
    </w:p>
    <w:p w:rsidR="00CE4385" w:rsidRPr="00844ED5" w:rsidRDefault="00CE4385" w:rsidP="00D70C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0"/>
          <w:szCs w:val="20"/>
        </w:rPr>
      </w:pPr>
    </w:p>
    <w:p w:rsidR="00CE4385" w:rsidRPr="00C97597" w:rsidRDefault="00CE4385" w:rsidP="00D70C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CE4385" w:rsidRPr="00844ED5" w:rsidRDefault="00CE4385" w:rsidP="00D70CE6">
      <w:pPr>
        <w:pStyle w:val="AccPolicysubhead"/>
        <w:ind w:left="540"/>
        <w:rPr>
          <w:rFonts w:cs="Times New Roman"/>
          <w:bCs w:val="0"/>
          <w:i w:val="0"/>
          <w:iCs w:val="0"/>
          <w:color w:val="000000"/>
          <w:sz w:val="20"/>
          <w:szCs w:val="20"/>
          <w:lang w:eastAsia="en-US"/>
        </w:rPr>
      </w:pPr>
    </w:p>
    <w:p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Deferred tax is recognised in respect of temporary differences between the carrying amounts of assets and liabilities for financial reporting purposes and the amounts used for taxation purposes.</w:t>
      </w:r>
    </w:p>
    <w:p w:rsidR="00CE4385" w:rsidRPr="00844ED5" w:rsidRDefault="00CE4385" w:rsidP="00D70CE6">
      <w:pPr>
        <w:pStyle w:val="AccPolicysubhead"/>
        <w:ind w:left="540"/>
        <w:rPr>
          <w:rFonts w:cs="Times New Roman"/>
          <w:bCs w:val="0"/>
          <w:i w:val="0"/>
          <w:iCs w:val="0"/>
          <w:color w:val="000000"/>
          <w:sz w:val="20"/>
          <w:szCs w:val="20"/>
          <w:lang w:eastAsia="en-US"/>
        </w:rPr>
      </w:pPr>
      <w:r w:rsidRPr="00C97597">
        <w:rPr>
          <w:rFonts w:cs="Times New Roman"/>
          <w:bCs w:val="0"/>
          <w:i w:val="0"/>
          <w:iCs w:val="0"/>
          <w:color w:val="000000"/>
          <w:lang w:eastAsia="en-US"/>
        </w:rPr>
        <w:t xml:space="preserve">  </w:t>
      </w:r>
    </w:p>
    <w:p w:rsidR="00CE4385"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heme="minorBidi"/>
          <w:color w:val="000000"/>
          <w:sz w:val="22"/>
          <w:szCs w:val="22"/>
        </w:rPr>
      </w:pPr>
      <w:r w:rsidRPr="00C97597">
        <w:rPr>
          <w:rFonts w:ascii="Times New Roman" w:hAnsi="Times New Roman" w:cs="Times New Roman"/>
          <w:color w:val="000000"/>
          <w:sz w:val="22"/>
          <w:szCs w:val="22"/>
        </w:rPr>
        <w:t xml:space="preserve">The measurement of deferred tax reflects the tax consequences that would follow the manner in which the Company expects, at the end of the reporting period, to recover or settle the carrying amount of its assets and liabilities. </w:t>
      </w:r>
    </w:p>
    <w:p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lastRenderedPageBreak/>
        <w:t xml:space="preserve">Deferred tax is measured at the tax rates that are expected to be applied to the temporary differences when they reverse, using tax rates enacted or substantively enacted at the reporting date.  </w:t>
      </w:r>
    </w:p>
    <w:p w:rsidR="000A6B07" w:rsidRPr="00844ED5" w:rsidRDefault="000A6B07"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0"/>
          <w:szCs w:val="20"/>
        </w:rPr>
      </w:pPr>
    </w:p>
    <w:p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w:t>
      </w:r>
      <w:r w:rsidR="001047A5">
        <w:rPr>
          <w:rFonts w:ascii="Times New Roman" w:hAnsi="Times New Roman" w:cs="Times New Roman"/>
          <w:color w:val="000000"/>
          <w:sz w:val="22"/>
          <w:szCs w:val="22"/>
        </w:rPr>
        <w:t>nd may involve a series of judg</w:t>
      </w:r>
      <w:r w:rsidRPr="00C97597">
        <w:rPr>
          <w:rFonts w:ascii="Times New Roman" w:hAnsi="Times New Roman" w:cs="Times New Roman"/>
          <w:color w:val="000000"/>
          <w:sz w:val="22"/>
          <w:szCs w:val="22"/>
        </w:rPr>
        <w:t>ments about future events. New information may become available that causes</w:t>
      </w:r>
      <w:r w:rsidR="001047A5">
        <w:rPr>
          <w:rFonts w:ascii="Times New Roman" w:hAnsi="Times New Roman" w:cs="Times New Roman"/>
          <w:color w:val="000000"/>
          <w:sz w:val="22"/>
          <w:szCs w:val="22"/>
        </w:rPr>
        <w:t xml:space="preserve"> the Company to change its judg</w:t>
      </w:r>
      <w:r w:rsidRPr="00C97597">
        <w:rPr>
          <w:rFonts w:ascii="Times New Roman" w:hAnsi="Times New Roman" w:cs="Times New Roman"/>
          <w:color w:val="000000"/>
          <w:sz w:val="22"/>
          <w:szCs w:val="22"/>
        </w:rPr>
        <w:t>ment regarding the adequacy of existing tax liabilities; such changes to tax liabilities will impact tax expense in the period that such a determination is made.</w:t>
      </w:r>
    </w:p>
    <w:p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p>
    <w:p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Deferred tax assets and liabilities are offset if there is a legally enforceable right to offset current tax liabilities and assets, and they relate to income taxes levied by the same tax authority on the same</w:t>
      </w:r>
      <w:r w:rsidR="008E000A">
        <w:rPr>
          <w:rFonts w:ascii="Times New Roman" w:hAnsi="Times New Roman" w:cs="Times New Roman"/>
          <w:color w:val="000000"/>
          <w:sz w:val="22"/>
          <w:szCs w:val="22"/>
        </w:rPr>
        <w:br/>
      </w:r>
      <w:r w:rsidRPr="00C97597">
        <w:rPr>
          <w:rFonts w:ascii="Times New Roman" w:hAnsi="Times New Roman" w:cs="Times New Roman"/>
          <w:color w:val="000000"/>
          <w:sz w:val="22"/>
          <w:szCs w:val="22"/>
        </w:rPr>
        <w:t xml:space="preserve">taxable entity, or on different tax entities, but they intend to settle current tax liabilities and assets on a net basis or their tax assets and liabilities will be realised simultaneously. </w:t>
      </w:r>
    </w:p>
    <w:p w:rsidR="00741D90" w:rsidRPr="001D0C80" w:rsidRDefault="00741D90"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Cordia New"/>
          <w:color w:val="000000"/>
          <w:sz w:val="22"/>
          <w:szCs w:val="22"/>
        </w:rPr>
      </w:pPr>
    </w:p>
    <w:p w:rsidR="00CE4385" w:rsidRPr="0004308D" w:rsidRDefault="0004308D"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heme="minorBidi"/>
          <w:color w:val="000000"/>
          <w:sz w:val="22"/>
          <w:szCs w:val="22"/>
        </w:rPr>
      </w:pPr>
      <w:r w:rsidRPr="0004308D">
        <w:rPr>
          <w:rFonts w:ascii="Times New Roman" w:hAnsi="Times New Roman" w:cs="Times New Roman"/>
          <w:color w:val="000000"/>
          <w:sz w:val="22"/>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the </w:t>
      </w:r>
      <w:r>
        <w:rPr>
          <w:rFonts w:ascii="Times New Roman" w:hAnsi="Times New Roman" w:cs="Times New Roman"/>
          <w:color w:val="000000"/>
          <w:sz w:val="22"/>
          <w:szCs w:val="22"/>
        </w:rPr>
        <w:t>Company</w:t>
      </w:r>
      <w:r w:rsidRPr="0004308D">
        <w:rPr>
          <w:rFonts w:ascii="Times New Roman" w:hAnsi="Times New Roman" w:cs="Times New Roman"/>
          <w:color w:val="000000"/>
          <w:sz w:val="22"/>
          <w:szCs w:val="22"/>
        </w:rPr>
        <w:t>. Deferred tax assets are reviewed at each reporting date and reduced to the extent that it is no longer probable that the related tax benefit will be realised.</w:t>
      </w:r>
      <w:r w:rsidR="00CE4385" w:rsidRPr="00C97597">
        <w:rPr>
          <w:rFonts w:ascii="Times New Roman" w:hAnsi="Times New Roman" w:cs="Times New Roman"/>
          <w:color w:val="000000"/>
          <w:sz w:val="22"/>
          <w:szCs w:val="22"/>
        </w:rPr>
        <w:t xml:space="preserve">  </w:t>
      </w:r>
    </w:p>
    <w:p w:rsidR="00254E9D" w:rsidRPr="00C97597" w:rsidRDefault="00254E9D" w:rsidP="00704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0"/>
          <w:lang w:val="en-GB"/>
        </w:rPr>
      </w:pPr>
    </w:p>
    <w:p w:rsidR="00254E9D" w:rsidRPr="00C97597" w:rsidRDefault="008809D2" w:rsidP="00254E9D">
      <w:pPr>
        <w:pStyle w:val="Heading2"/>
        <w:numPr>
          <w:ilvl w:val="0"/>
          <w:numId w:val="0"/>
        </w:numPr>
        <w:tabs>
          <w:tab w:val="clear" w:pos="454"/>
        </w:tabs>
        <w:ind w:left="540" w:hanging="540"/>
        <w:rPr>
          <w:rFonts w:ascii="Times New Roman" w:hAnsi="Times New Roman"/>
          <w:i/>
          <w:iCs/>
        </w:rPr>
      </w:pPr>
      <w:r>
        <w:rPr>
          <w:rFonts w:ascii="Times New Roman" w:hAnsi="Times New Roman"/>
          <w:i/>
          <w:iCs/>
          <w:sz w:val="22"/>
          <w:szCs w:val="22"/>
        </w:rPr>
        <w:t>(p</w:t>
      </w:r>
      <w:r w:rsidR="00254E9D" w:rsidRPr="00C97597">
        <w:rPr>
          <w:rFonts w:ascii="Times New Roman" w:hAnsi="Times New Roman"/>
          <w:i/>
          <w:iCs/>
          <w:sz w:val="22"/>
          <w:szCs w:val="22"/>
        </w:rPr>
        <w:t>)</w:t>
      </w:r>
      <w:r w:rsidR="00254E9D" w:rsidRPr="00C97597">
        <w:rPr>
          <w:rFonts w:ascii="Times New Roman" w:hAnsi="Times New Roman"/>
          <w:i/>
          <w:iCs/>
          <w:sz w:val="22"/>
          <w:szCs w:val="22"/>
        </w:rPr>
        <w:tab/>
        <w:t>Earnings per share</w:t>
      </w:r>
    </w:p>
    <w:p w:rsidR="00254E9D" w:rsidRPr="00C97597" w:rsidRDefault="00254E9D" w:rsidP="00254E9D">
      <w:pPr>
        <w:pStyle w:val="nineptcolumntab1"/>
        <w:tabs>
          <w:tab w:val="clear" w:pos="737"/>
        </w:tabs>
        <w:ind w:left="540"/>
        <w:jc w:val="both"/>
        <w:rPr>
          <w:sz w:val="22"/>
          <w:szCs w:val="22"/>
        </w:rPr>
      </w:pPr>
    </w:p>
    <w:p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97597">
        <w:rPr>
          <w:rFonts w:ascii="Times New Roman" w:hAnsi="Times New Roman" w:cs="Times New Roman"/>
          <w:sz w:val="22"/>
          <w:szCs w:val="22"/>
        </w:rPr>
        <w:t>The Company presents basic earnings per share (</w:t>
      </w:r>
      <w:r w:rsidR="009A4C16">
        <w:rPr>
          <w:rFonts w:ascii="Times New Roman" w:hAnsi="Times New Roman" w:cs="Times New Roman"/>
          <w:sz w:val="22"/>
          <w:szCs w:val="22"/>
        </w:rPr>
        <w:t>“</w:t>
      </w:r>
      <w:r w:rsidRPr="00C97597">
        <w:rPr>
          <w:rFonts w:ascii="Times New Roman" w:hAnsi="Times New Roman" w:cs="Times New Roman"/>
          <w:sz w:val="22"/>
          <w:szCs w:val="22"/>
        </w:rPr>
        <w:t>EPS</w:t>
      </w:r>
      <w:r w:rsidR="009A4C16">
        <w:rPr>
          <w:rFonts w:ascii="Times New Roman" w:hAnsi="Times New Roman" w:cs="Times New Roman"/>
          <w:sz w:val="22"/>
          <w:szCs w:val="22"/>
        </w:rPr>
        <w:t>”</w:t>
      </w:r>
      <w:r w:rsidRPr="00C97597">
        <w:rPr>
          <w:rFonts w:ascii="Times New Roman" w:hAnsi="Times New Roman" w:cs="Times New Roman"/>
          <w:sz w:val="22"/>
          <w:szCs w:val="22"/>
        </w:rPr>
        <w:t>) data for its ordinary shares. Basic EPS is calculated by dividing the profit or loss attributable to ordinary shareholders of the Company by the weighted average number of ordinary share</w:t>
      </w:r>
      <w:r w:rsidR="00065196" w:rsidRPr="00C97597">
        <w:rPr>
          <w:rFonts w:ascii="Times New Roman" w:hAnsi="Times New Roman" w:cs="Times New Roman"/>
          <w:sz w:val="22"/>
          <w:szCs w:val="22"/>
        </w:rPr>
        <w:t>s outstanding during the period</w:t>
      </w:r>
      <w:r w:rsidRPr="00C97597">
        <w:rPr>
          <w:rFonts w:ascii="Times New Roman" w:hAnsi="Times New Roman" w:cs="Times New Roman"/>
          <w:sz w:val="22"/>
          <w:szCs w:val="22"/>
        </w:rPr>
        <w:t>.</w:t>
      </w:r>
    </w:p>
    <w:p w:rsidR="0058309A" w:rsidRDefault="0058309A"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58309A" w:rsidRPr="00C97597" w:rsidRDefault="008809D2" w:rsidP="0058309A">
      <w:pPr>
        <w:pStyle w:val="Heading2"/>
        <w:numPr>
          <w:ilvl w:val="0"/>
          <w:numId w:val="0"/>
        </w:numPr>
        <w:tabs>
          <w:tab w:val="clear" w:pos="454"/>
        </w:tabs>
        <w:ind w:left="540" w:hanging="540"/>
        <w:rPr>
          <w:rFonts w:ascii="Times New Roman" w:hAnsi="Times New Roman"/>
          <w:i/>
          <w:sz w:val="22"/>
          <w:szCs w:val="22"/>
          <w:lang w:val="en-GB"/>
        </w:rPr>
      </w:pPr>
      <w:r>
        <w:rPr>
          <w:rFonts w:ascii="Times New Roman" w:hAnsi="Times New Roman"/>
          <w:i/>
          <w:sz w:val="22"/>
          <w:szCs w:val="22"/>
          <w:lang w:val="en-GB"/>
        </w:rPr>
        <w:t>(q</w:t>
      </w:r>
      <w:r w:rsidR="0058309A" w:rsidRPr="00C97597">
        <w:rPr>
          <w:rFonts w:ascii="Times New Roman" w:hAnsi="Times New Roman"/>
          <w:i/>
          <w:sz w:val="22"/>
          <w:szCs w:val="22"/>
          <w:lang w:val="en-GB"/>
        </w:rPr>
        <w:t>)</w:t>
      </w:r>
      <w:r w:rsidR="0058309A" w:rsidRPr="00C97597">
        <w:rPr>
          <w:rFonts w:ascii="Times New Roman" w:hAnsi="Times New Roman"/>
          <w:i/>
          <w:sz w:val="22"/>
          <w:szCs w:val="22"/>
          <w:lang w:val="en-GB"/>
        </w:rPr>
        <w:tab/>
      </w:r>
      <w:r w:rsidR="0058309A" w:rsidRPr="00C97597">
        <w:rPr>
          <w:rFonts w:ascii="Times New Roman" w:hAnsi="Times New Roman"/>
          <w:i/>
          <w:iCs/>
          <w:sz w:val="22"/>
          <w:szCs w:val="22"/>
        </w:rPr>
        <w:t>Segment</w:t>
      </w:r>
      <w:r w:rsidR="0058309A" w:rsidRPr="00C97597">
        <w:rPr>
          <w:rFonts w:ascii="Times New Roman" w:hAnsi="Times New Roman"/>
          <w:i/>
          <w:sz w:val="22"/>
          <w:szCs w:val="22"/>
          <w:lang w:val="en-GB"/>
        </w:rPr>
        <w:t xml:space="preserve"> reporting</w:t>
      </w:r>
    </w:p>
    <w:p w:rsidR="0058309A" w:rsidRPr="00881494" w:rsidRDefault="0058309A" w:rsidP="0058309A">
      <w:pPr>
        <w:rPr>
          <w:rFonts w:ascii="Times New Roman" w:hAnsi="Times New Roman" w:cs="Times New Roman"/>
          <w:sz w:val="22"/>
          <w:szCs w:val="22"/>
          <w:lang w:val="en-GB"/>
        </w:rPr>
      </w:pPr>
    </w:p>
    <w:p w:rsidR="0058309A" w:rsidRDefault="0058309A"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r w:rsidRPr="00C97597">
        <w:rPr>
          <w:rFonts w:ascii="Times New Roman" w:hAnsi="Times New Roman" w:cs="Times New Roman"/>
          <w:sz w:val="22"/>
          <w:szCs w:val="22"/>
          <w:lang w:val="en-GB"/>
        </w:rPr>
        <w:t xml:space="preserve">Segment results that are reported to the </w:t>
      </w:r>
      <w:r w:rsidR="00DC6C8C" w:rsidRPr="00C97597">
        <w:rPr>
          <w:rFonts w:ascii="Times New Roman" w:hAnsi="Times New Roman" w:cs="Times New Roman"/>
          <w:sz w:val="22"/>
          <w:szCs w:val="22"/>
          <w:lang w:val="en-GB"/>
        </w:rPr>
        <w:t>Company</w:t>
      </w:r>
      <w:r w:rsidRPr="00C97597">
        <w:rPr>
          <w:rFonts w:ascii="Times New Roman" w:hAnsi="Times New Roman" w:cs="Times New Roman"/>
          <w:sz w:val="22"/>
          <w:szCs w:val="22"/>
          <w:lang w:val="en-GB"/>
        </w:rPr>
        <w:t xml:space="preserve">’s CEO (the chief operating decision maker) include items directly attributable to a segment as well as those that can be allocated on a reasonable basis. </w:t>
      </w:r>
    </w:p>
    <w:p w:rsidR="009254E2" w:rsidRPr="00C97597" w:rsidRDefault="009254E2"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p>
    <w:p w:rsidR="008A2EDD" w:rsidRPr="00C97597" w:rsidRDefault="00A9522C"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Related parties</w:t>
      </w:r>
    </w:p>
    <w:p w:rsidR="008A2EDD" w:rsidRPr="00C97597"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82D85" w:rsidRDefault="005133C7" w:rsidP="0051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C97597">
        <w:rPr>
          <w:rFonts w:ascii="Times New Roman" w:hAnsi="Times New Roman" w:cs="Times New Roman"/>
          <w:sz w:val="22"/>
          <w:szCs w:val="22"/>
          <w:lang w:val="en-GB"/>
        </w:rPr>
        <w:t xml:space="preserve">For the purposes of these financial statements, parties are considered to be related to </w:t>
      </w:r>
      <w:r w:rsidR="00D33112" w:rsidRPr="00C97597">
        <w:rPr>
          <w:rFonts w:ascii="Times New Roman" w:hAnsi="Times New Roman" w:cs="Times New Roman"/>
          <w:sz w:val="22"/>
          <w:szCs w:val="22"/>
          <w:lang w:val="en-GB"/>
        </w:rPr>
        <w:t>the Company</w:t>
      </w:r>
      <w:r w:rsidRPr="00C97597">
        <w:rPr>
          <w:rFonts w:ascii="Times New Roman" w:hAnsi="Times New Roman" w:cs="Times New Roman"/>
          <w:sz w:val="22"/>
          <w:szCs w:val="22"/>
          <w:lang w:val="en-GB"/>
        </w:rPr>
        <w:t xml:space="preserve"> if</w:t>
      </w:r>
      <w:r w:rsidR="003E783F">
        <w:rPr>
          <w:rFonts w:ascii="Times New Roman" w:hAnsi="Times New Roman" w:cs="Times New Roman"/>
          <w:sz w:val="22"/>
          <w:szCs w:val="22"/>
          <w:lang w:val="en-GB"/>
        </w:rPr>
        <w:br/>
      </w:r>
      <w:r w:rsidRPr="00C97597">
        <w:rPr>
          <w:rFonts w:ascii="Times New Roman" w:hAnsi="Times New Roman" w:cs="Times New Roman"/>
          <w:sz w:val="22"/>
          <w:szCs w:val="22"/>
          <w:lang w:val="en-GB"/>
        </w:rPr>
        <w:t>the Company has the ability, directly or indirectly, to control or joint control the party or exercise significant influence over the party in making financial and operating decisions, or vice versa, or</w:t>
      </w:r>
      <w:r w:rsidR="00175632">
        <w:rPr>
          <w:rFonts w:ascii="Times New Roman" w:hAnsi="Times New Roman" w:cs="Times New Roman"/>
          <w:sz w:val="22"/>
          <w:szCs w:val="22"/>
          <w:lang w:val="en-GB"/>
        </w:rPr>
        <w:br/>
      </w:r>
      <w:r w:rsidRPr="00C97597">
        <w:rPr>
          <w:rFonts w:ascii="Times New Roman" w:hAnsi="Times New Roman" w:cs="Times New Roman"/>
          <w:sz w:val="22"/>
          <w:szCs w:val="22"/>
          <w:lang w:val="en-GB"/>
        </w:rPr>
        <w:t xml:space="preserve">where the Company and the party are subject to common control or common significant influence. Related parties may be individuals or other entities.  </w:t>
      </w:r>
    </w:p>
    <w:p w:rsidR="00682D85" w:rsidRPr="00543163" w:rsidRDefault="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lang w:val="en-GB"/>
        </w:rPr>
      </w:pPr>
      <w:r>
        <w:rPr>
          <w:rFonts w:ascii="Times New Roman" w:hAnsi="Times New Roman" w:cs="Times New Roman"/>
          <w:sz w:val="22"/>
          <w:szCs w:val="22"/>
          <w:lang w:val="en-GB"/>
        </w:rPr>
        <w:br w:type="page"/>
      </w:r>
    </w:p>
    <w:p w:rsidR="005133C7" w:rsidRPr="00C97597" w:rsidRDefault="005133C7" w:rsidP="0051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C97597">
        <w:rPr>
          <w:rFonts w:ascii="Times New Roman" w:hAnsi="Times New Roman" w:cs="Times New Roman"/>
          <w:sz w:val="22"/>
          <w:szCs w:val="22"/>
          <w:lang w:val="en-GB"/>
        </w:rPr>
        <w:lastRenderedPageBreak/>
        <w:t xml:space="preserve">Relationships with </w:t>
      </w:r>
      <w:r w:rsidR="00567F6F" w:rsidRPr="00C97597">
        <w:rPr>
          <w:rFonts w:ascii="Times New Roman" w:hAnsi="Times New Roman" w:cs="Times New Roman"/>
          <w:sz w:val="22"/>
          <w:szCs w:val="22"/>
          <w:lang w:val="en-GB"/>
        </w:rPr>
        <w:t>key management and</w:t>
      </w:r>
      <w:r w:rsidR="00397C8B">
        <w:rPr>
          <w:rFonts w:ascii="Times New Roman" w:hAnsi="Times New Roman" w:cs="Times New Roman"/>
          <w:sz w:val="22"/>
          <w:szCs w:val="22"/>
          <w:lang w:val="en-GB"/>
        </w:rPr>
        <w:t xml:space="preserve"> other</w:t>
      </w:r>
      <w:r w:rsidR="00567F6F" w:rsidRPr="00C97597">
        <w:rPr>
          <w:rFonts w:ascii="Times New Roman" w:hAnsi="Times New Roman" w:cs="Times New Roman"/>
          <w:sz w:val="22"/>
          <w:szCs w:val="22"/>
          <w:lang w:val="en-GB"/>
        </w:rPr>
        <w:t xml:space="preserve"> </w:t>
      </w:r>
      <w:r w:rsidRPr="00C97597">
        <w:rPr>
          <w:rFonts w:ascii="Times New Roman" w:hAnsi="Times New Roman" w:cs="Times New Roman"/>
          <w:sz w:val="22"/>
          <w:szCs w:val="22"/>
          <w:lang w:val="en-GB"/>
        </w:rPr>
        <w:t>related parties were as follows:</w:t>
      </w:r>
    </w:p>
    <w:p w:rsidR="00C90E50" w:rsidRPr="00C97597" w:rsidRDefault="00C90E50" w:rsidP="0051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tbl>
      <w:tblPr>
        <w:tblW w:w="9378" w:type="dxa"/>
        <w:tblInd w:w="450" w:type="dxa"/>
        <w:tblLayout w:type="fixed"/>
        <w:tblLook w:val="01E0"/>
      </w:tblPr>
      <w:tblGrid>
        <w:gridCol w:w="4068"/>
        <w:gridCol w:w="1530"/>
        <w:gridCol w:w="3780"/>
      </w:tblGrid>
      <w:tr w:rsidR="000A6B07" w:rsidRPr="00C97597" w:rsidTr="00682D85">
        <w:trPr>
          <w:tblHeader/>
        </w:trPr>
        <w:tc>
          <w:tcPr>
            <w:tcW w:w="4068"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Country of</w:t>
            </w:r>
          </w:p>
        </w:tc>
        <w:tc>
          <w:tcPr>
            <w:tcW w:w="378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cs="Times New Roman"/>
                <w:b/>
                <w:bCs/>
                <w:sz w:val="22"/>
                <w:szCs w:val="22"/>
              </w:rPr>
            </w:pPr>
          </w:p>
        </w:tc>
      </w:tr>
      <w:tr w:rsidR="000A6B07" w:rsidRPr="00C97597" w:rsidTr="00682D85">
        <w:trPr>
          <w:tblHeader/>
        </w:trPr>
        <w:tc>
          <w:tcPr>
            <w:tcW w:w="4068"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incorporation/</w:t>
            </w:r>
          </w:p>
        </w:tc>
        <w:tc>
          <w:tcPr>
            <w:tcW w:w="378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0A6B07" w:rsidRPr="00C97597" w:rsidTr="00682D85">
        <w:trPr>
          <w:tblHeader/>
        </w:trPr>
        <w:tc>
          <w:tcPr>
            <w:tcW w:w="4068"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7597">
              <w:rPr>
                <w:rFonts w:ascii="Times New Roman" w:hAnsi="Times New Roman" w:cs="Times New Roman"/>
                <w:b/>
                <w:bCs/>
                <w:sz w:val="22"/>
                <w:szCs w:val="22"/>
              </w:rPr>
              <w:t>Name of entities</w:t>
            </w:r>
          </w:p>
        </w:tc>
        <w:tc>
          <w:tcPr>
            <w:tcW w:w="153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nationality</w:t>
            </w:r>
          </w:p>
        </w:tc>
        <w:tc>
          <w:tcPr>
            <w:tcW w:w="378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cs="Times New Roman"/>
                <w:b/>
                <w:bCs/>
                <w:sz w:val="22"/>
                <w:szCs w:val="22"/>
              </w:rPr>
            </w:pPr>
            <w:r w:rsidRPr="00C97597">
              <w:rPr>
                <w:rFonts w:ascii="Times New Roman" w:hAnsi="Times New Roman" w:cs="Times New Roman"/>
                <w:b/>
                <w:bCs/>
                <w:sz w:val="22"/>
                <w:szCs w:val="22"/>
              </w:rPr>
              <w:t>Nature of relationships</w:t>
            </w:r>
          </w:p>
        </w:tc>
      </w:tr>
      <w:tr w:rsidR="000A6B07" w:rsidRPr="00C97597" w:rsidTr="00682D85">
        <w:trPr>
          <w:tblHeader/>
        </w:trPr>
        <w:tc>
          <w:tcPr>
            <w:tcW w:w="4068"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53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378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0A6B07" w:rsidRPr="00C97597" w:rsidTr="00682D85">
        <w:tc>
          <w:tcPr>
            <w:tcW w:w="4068" w:type="dxa"/>
            <w:shd w:val="clear" w:color="auto" w:fill="auto"/>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 xml:space="preserve">Furukawa Electric Co., Ltd. </w:t>
            </w:r>
          </w:p>
        </w:tc>
        <w:tc>
          <w:tcPr>
            <w:tcW w:w="1530" w:type="dxa"/>
            <w:shd w:val="clear" w:color="auto" w:fill="auto"/>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Japan</w:t>
            </w:r>
          </w:p>
        </w:tc>
        <w:tc>
          <w:tcPr>
            <w:tcW w:w="3780" w:type="dxa"/>
            <w:shd w:val="clear" w:color="auto" w:fill="auto"/>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 xml:space="preserve">Parent, </w:t>
            </w:r>
            <w:r w:rsidRPr="001C6BBF">
              <w:rPr>
                <w:rFonts w:ascii="Times New Roman" w:hAnsi="Times New Roman" w:cs="Times New Roman"/>
                <w:sz w:val="22"/>
                <w:szCs w:val="22"/>
              </w:rPr>
              <w:t>42</w:t>
            </w:r>
            <w:r w:rsidR="00AF5F24" w:rsidRPr="001C6BBF">
              <w:rPr>
                <w:rFonts w:ascii="Times New Roman" w:hAnsi="Times New Roman" w:cs="Times New Roman"/>
                <w:sz w:val="22"/>
                <w:szCs w:val="22"/>
              </w:rPr>
              <w:t>.25</w:t>
            </w:r>
            <w:r w:rsidRPr="001C6BBF">
              <w:rPr>
                <w:rFonts w:ascii="Times New Roman" w:hAnsi="Times New Roman" w:cs="Times New Roman"/>
                <w:sz w:val="22"/>
                <w:szCs w:val="22"/>
              </w:rPr>
              <w:t>%</w:t>
            </w:r>
            <w:r w:rsidRPr="00C97597">
              <w:rPr>
                <w:rFonts w:ascii="Times New Roman" w:hAnsi="Times New Roman" w:cs="Times New Roman"/>
                <w:sz w:val="22"/>
                <w:szCs w:val="22"/>
              </w:rPr>
              <w:t xml:space="preserve"> shareholding</w:t>
            </w:r>
          </w:p>
        </w:tc>
      </w:tr>
      <w:tr w:rsidR="00944319" w:rsidRPr="00C97597" w:rsidTr="00682D85">
        <w:tc>
          <w:tcPr>
            <w:tcW w:w="4068" w:type="dxa"/>
            <w:shd w:val="clear" w:color="auto" w:fill="auto"/>
          </w:tcPr>
          <w:p w:rsidR="0094431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cs="Times New Roman"/>
                <w:sz w:val="22"/>
                <w:szCs w:val="22"/>
              </w:rPr>
            </w:pPr>
            <w:r>
              <w:rPr>
                <w:rFonts w:ascii="Times New Roman" w:hAnsi="Times New Roman" w:cs="Times New Roman"/>
                <w:sz w:val="22"/>
                <w:szCs w:val="22"/>
              </w:rPr>
              <w:t>Bangkok</w:t>
            </w:r>
            <w:r w:rsidRPr="00083656">
              <w:rPr>
                <w:rFonts w:ascii="Times New Roman" w:hAnsi="Times New Roman" w:cs="Times New Roman"/>
                <w:sz w:val="22"/>
                <w:szCs w:val="22"/>
              </w:rPr>
              <w:t xml:space="preserve"> </w:t>
            </w:r>
            <w:r>
              <w:rPr>
                <w:rFonts w:ascii="Times New Roman" w:hAnsi="Times New Roman" w:cs="Times New Roman"/>
                <w:sz w:val="22"/>
                <w:szCs w:val="22"/>
              </w:rPr>
              <w:t>Insurance</w:t>
            </w:r>
            <w:r w:rsidRPr="00083656">
              <w:rPr>
                <w:rFonts w:ascii="Times New Roman" w:hAnsi="Times New Roman" w:cs="Times New Roman"/>
                <w:sz w:val="22"/>
                <w:szCs w:val="22"/>
              </w:rPr>
              <w:t xml:space="preserve"> </w:t>
            </w:r>
            <w:r>
              <w:rPr>
                <w:rFonts w:ascii="Times New Roman" w:hAnsi="Times New Roman" w:cs="Times New Roman"/>
                <w:sz w:val="22"/>
                <w:szCs w:val="22"/>
              </w:rPr>
              <w:t>Public</w:t>
            </w:r>
            <w:r w:rsidRPr="00083656">
              <w:rPr>
                <w:rFonts w:ascii="Times New Roman" w:hAnsi="Times New Roman" w:cs="Times New Roman"/>
                <w:sz w:val="22"/>
                <w:szCs w:val="22"/>
              </w:rPr>
              <w:t xml:space="preserve"> </w:t>
            </w:r>
            <w:r>
              <w:rPr>
                <w:rFonts w:ascii="Times New Roman" w:hAnsi="Times New Roman" w:cs="Times New Roman"/>
                <w:sz w:val="22"/>
                <w:szCs w:val="22"/>
              </w:rPr>
              <w:t>Company Limited</w:t>
            </w:r>
          </w:p>
        </w:tc>
        <w:tc>
          <w:tcPr>
            <w:tcW w:w="1530" w:type="dxa"/>
            <w:shd w:val="clear" w:color="auto" w:fill="auto"/>
          </w:tcPr>
          <w:p w:rsidR="0094431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shd w:val="clear" w:color="auto" w:fill="auto"/>
          </w:tcPr>
          <w:p w:rsidR="0094431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 xml:space="preserve">A common </w:t>
            </w:r>
            <w:r>
              <w:rPr>
                <w:rFonts w:ascii="Times New Roman" w:hAnsi="Times New Roman" w:cs="Times New Roman"/>
                <w:sz w:val="22"/>
                <w:szCs w:val="22"/>
              </w:rPr>
              <w:t>shareholder,</w:t>
            </w:r>
          </w:p>
          <w:p w:rsidR="00944319" w:rsidRPr="00E21763" w:rsidRDefault="00E21A47" w:rsidP="001C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cs="Times New Roman"/>
                <w:sz w:val="22"/>
                <w:szCs w:val="22"/>
              </w:rPr>
              <w:t xml:space="preserve">   </w:t>
            </w:r>
            <w:r w:rsidR="001C6BBF" w:rsidRPr="001C6BBF">
              <w:rPr>
                <w:rFonts w:ascii="Times New Roman" w:hAnsi="Times New Roman" w:cs="Times New Roman"/>
                <w:sz w:val="22"/>
                <w:szCs w:val="22"/>
              </w:rPr>
              <w:t>9.27</w:t>
            </w:r>
            <w:r w:rsidR="00944319" w:rsidRPr="001C6BBF">
              <w:rPr>
                <w:rFonts w:ascii="Times New Roman" w:hAnsi="Times New Roman" w:cs="Times New Roman"/>
                <w:sz w:val="22"/>
                <w:szCs w:val="22"/>
              </w:rPr>
              <w:t>% shareholding</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Furukawa Sangyo Kaisha Co., Ltd.</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Japan</w:t>
            </w:r>
          </w:p>
        </w:tc>
        <w:tc>
          <w:tcPr>
            <w:tcW w:w="3780" w:type="dxa"/>
            <w:shd w:val="clear" w:color="auto" w:fill="auto"/>
          </w:tcPr>
          <w:p w:rsidR="0094431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r>
              <w:rPr>
                <w:rFonts w:ascii="Times New Roman" w:hAnsi="Times New Roman" w:cs="Times New Roman"/>
                <w:sz w:val="22"/>
                <w:szCs w:val="22"/>
              </w:rPr>
              <w:t>,</w:t>
            </w:r>
          </w:p>
          <w:p w:rsidR="00944319" w:rsidRPr="00C97597" w:rsidRDefault="00E21A47"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cs="Times New Roman"/>
                <w:sz w:val="22"/>
                <w:szCs w:val="22"/>
              </w:rPr>
              <w:t xml:space="preserve">   </w:t>
            </w:r>
            <w:r w:rsidR="00944319" w:rsidRPr="001C6BBF">
              <w:rPr>
                <w:rFonts w:ascii="Times New Roman" w:hAnsi="Times New Roman" w:cs="Times New Roman"/>
                <w:sz w:val="22"/>
                <w:szCs w:val="22"/>
              </w:rPr>
              <w:t>1.04% shareholding</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Furukawa Thai Holdings Co., Ltd.</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p>
        </w:tc>
        <w:tc>
          <w:tcPr>
            <w:tcW w:w="3780" w:type="dxa"/>
            <w:shd w:val="clear" w:color="auto" w:fill="auto"/>
          </w:tcPr>
          <w:p w:rsidR="0094431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cs="Times New Roman"/>
                <w:sz w:val="22"/>
                <w:szCs w:val="22"/>
              </w:rPr>
            </w:pPr>
            <w:r w:rsidRPr="00C97597">
              <w:rPr>
                <w:rFonts w:ascii="Times New Roman" w:hAnsi="Times New Roman" w:cs="Times New Roman"/>
                <w:sz w:val="22"/>
                <w:szCs w:val="22"/>
              </w:rPr>
              <w:t xml:space="preserve">A common </w:t>
            </w:r>
            <w:r>
              <w:rPr>
                <w:rFonts w:ascii="Times New Roman" w:hAnsi="Times New Roman" w:cs="Times New Roman"/>
                <w:sz w:val="22"/>
                <w:szCs w:val="22"/>
              </w:rPr>
              <w:t xml:space="preserve">director and </w:t>
            </w:r>
            <w:r w:rsidRPr="00C97597">
              <w:rPr>
                <w:rFonts w:ascii="Times New Roman" w:hAnsi="Times New Roman" w:cs="Times New Roman"/>
                <w:sz w:val="22"/>
                <w:szCs w:val="22"/>
              </w:rPr>
              <w:t>shareholder</w:t>
            </w:r>
            <w:r>
              <w:rPr>
                <w:rFonts w:ascii="Times New Roman" w:hAnsi="Times New Roman" w:cs="Times New Roman"/>
                <w:sz w:val="22"/>
                <w:szCs w:val="22"/>
              </w:rPr>
              <w:t xml:space="preserve">, </w:t>
            </w:r>
          </w:p>
          <w:p w:rsidR="00944319" w:rsidRPr="00C97597" w:rsidRDefault="00E21A47"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cs="Times New Roman"/>
                <w:sz w:val="22"/>
                <w:szCs w:val="22"/>
              </w:rPr>
              <w:t xml:space="preserve">   </w:t>
            </w:r>
            <w:r w:rsidR="00944319" w:rsidRPr="001C6BBF">
              <w:rPr>
                <w:rFonts w:ascii="Times New Roman" w:hAnsi="Times New Roman" w:cs="Times New Roman"/>
                <w:sz w:val="22"/>
                <w:szCs w:val="22"/>
              </w:rPr>
              <w:t>0.71% shareholding</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Tani International Trading Co., Ltd.</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p>
        </w:tc>
        <w:tc>
          <w:tcPr>
            <w:tcW w:w="378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 xml:space="preserve">A common </w:t>
            </w:r>
            <w:r>
              <w:rPr>
                <w:rFonts w:ascii="Times New Roman" w:hAnsi="Times New Roman" w:cs="Times New Roman"/>
                <w:sz w:val="22"/>
                <w:szCs w:val="22"/>
              </w:rPr>
              <w:t xml:space="preserve">director and </w:t>
            </w:r>
            <w:r w:rsidRPr="00C97597">
              <w:rPr>
                <w:rFonts w:ascii="Times New Roman" w:hAnsi="Times New Roman" w:cs="Times New Roman"/>
                <w:sz w:val="22"/>
                <w:szCs w:val="22"/>
              </w:rPr>
              <w:t>shareholder</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C97597">
              <w:rPr>
                <w:rFonts w:ascii="Times New Roman" w:hAnsi="Times New Roman" w:cs="Times New Roman"/>
                <w:sz w:val="22"/>
                <w:szCs w:val="22"/>
              </w:rPr>
              <w:t>Furukawa (Thailand) Co., Ltd.</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p>
        </w:tc>
        <w:tc>
          <w:tcPr>
            <w:tcW w:w="3780" w:type="dxa"/>
            <w:shd w:val="clear" w:color="auto" w:fill="auto"/>
          </w:tcPr>
          <w:p w:rsidR="00944319" w:rsidRPr="00C97597" w:rsidRDefault="00944319" w:rsidP="0054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Furukawa Precision (Thailand) Co., Ltd.</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shd w:val="clear" w:color="auto" w:fill="auto"/>
          </w:tcPr>
          <w:p w:rsidR="00944319" w:rsidRPr="00C97597" w:rsidRDefault="00944319" w:rsidP="0054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Furukawa Sangyo Kaisha (Thailand) Ltd.</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p>
        </w:tc>
        <w:tc>
          <w:tcPr>
            <w:tcW w:w="378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Furukawa Electric Singapore Pte. Ltd.</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Singapore</w:t>
            </w:r>
          </w:p>
        </w:tc>
        <w:tc>
          <w:tcPr>
            <w:tcW w:w="378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C97597">
              <w:rPr>
                <w:rFonts w:ascii="Times New Roman" w:hAnsi="Times New Roman" w:cs="Times New Roman"/>
                <w:sz w:val="22"/>
                <w:szCs w:val="22"/>
              </w:rPr>
              <w:t>P.T. Furukawa Electric Indonesia</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Indonesia</w:t>
            </w:r>
          </w:p>
        </w:tc>
        <w:tc>
          <w:tcPr>
            <w:tcW w:w="378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p>
        </w:tc>
      </w:tr>
      <w:tr w:rsidR="00944319" w:rsidRPr="00C97597" w:rsidTr="00682D85">
        <w:tc>
          <w:tcPr>
            <w:tcW w:w="4068" w:type="dxa"/>
            <w:shd w:val="clear" w:color="auto" w:fill="auto"/>
          </w:tcPr>
          <w:p w:rsidR="00944319" w:rsidRPr="00FA333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FITEC Corporation</w:t>
            </w:r>
          </w:p>
        </w:tc>
        <w:tc>
          <w:tcPr>
            <w:tcW w:w="1530" w:type="dxa"/>
            <w:shd w:val="clear" w:color="auto" w:fill="auto"/>
          </w:tcPr>
          <w:p w:rsidR="00944319" w:rsidRPr="00FA333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A3339">
              <w:rPr>
                <w:rFonts w:ascii="Times New Roman" w:hAnsi="Times New Roman" w:cs="Times New Roman"/>
                <w:sz w:val="22"/>
                <w:szCs w:val="22"/>
              </w:rPr>
              <w:t>Japan</w:t>
            </w:r>
          </w:p>
        </w:tc>
        <w:tc>
          <w:tcPr>
            <w:tcW w:w="3780" w:type="dxa"/>
            <w:shd w:val="clear" w:color="auto" w:fill="auto"/>
          </w:tcPr>
          <w:p w:rsidR="00944319" w:rsidRPr="00FA333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FA3339">
              <w:rPr>
                <w:rFonts w:ascii="Times New Roman" w:hAnsi="Times New Roman" w:cs="Times New Roman"/>
                <w:sz w:val="22"/>
                <w:szCs w:val="22"/>
              </w:rPr>
              <w:t>A common shareholder</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Furukawa Logistics Corporation</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Japan</w:t>
            </w:r>
          </w:p>
        </w:tc>
        <w:tc>
          <w:tcPr>
            <w:tcW w:w="378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8D2565">
              <w:rPr>
                <w:rFonts w:ascii="Times New Roman" w:hAnsi="Times New Roman" w:cs="Times New Roman"/>
                <w:sz w:val="22"/>
                <w:szCs w:val="22"/>
              </w:rPr>
              <w:t>A common shareholder</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Okumura Metals (Thailand) Co., Ltd.</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E21763">
              <w:rPr>
                <w:rFonts w:ascii="Times New Roman" w:hAnsi="Times New Roman" w:cs="Times New Roman"/>
                <w:sz w:val="22"/>
                <w:szCs w:val="22"/>
              </w:rPr>
              <w:t>A common shareholder</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Okumura Metals (Malaysia) Sdn. Bhd.</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Malaysia</w:t>
            </w:r>
          </w:p>
        </w:tc>
        <w:tc>
          <w:tcPr>
            <w:tcW w:w="378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E21763">
              <w:rPr>
                <w:rFonts w:ascii="Times New Roman" w:hAnsi="Times New Roman" w:cs="Times New Roman"/>
                <w:sz w:val="22"/>
                <w:szCs w:val="22"/>
              </w:rPr>
              <w:t>A common shareholder</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hanging="252"/>
              <w:rPr>
                <w:rFonts w:ascii="Times New Roman" w:hAnsi="Times New Roman" w:cs="Times New Roman"/>
                <w:sz w:val="22"/>
                <w:szCs w:val="22"/>
              </w:rPr>
            </w:pPr>
            <w:r>
              <w:rPr>
                <w:rFonts w:ascii="Times New Roman" w:hAnsi="Times New Roman" w:cs="Times New Roman"/>
                <w:sz w:val="22"/>
                <w:szCs w:val="22"/>
              </w:rPr>
              <w:t>Furukawa Sangyo Kaisha (Malaysia)</w:t>
            </w:r>
            <w:r>
              <w:rPr>
                <w:rFonts w:ascii="Times New Roman" w:hAnsi="Times New Roman" w:cs="Times New Roman"/>
                <w:sz w:val="22"/>
                <w:szCs w:val="22"/>
              </w:rPr>
              <w:br/>
              <w:t>Sdn. Bhd.</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Malaysia</w:t>
            </w:r>
          </w:p>
        </w:tc>
        <w:tc>
          <w:tcPr>
            <w:tcW w:w="378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E21763">
              <w:rPr>
                <w:rFonts w:ascii="Times New Roman" w:hAnsi="Times New Roman" w:cs="Times New Roman"/>
                <w:sz w:val="22"/>
                <w:szCs w:val="22"/>
              </w:rPr>
              <w:t>A common shareholder</w:t>
            </w:r>
          </w:p>
        </w:tc>
      </w:tr>
      <w:tr w:rsidR="00944319" w:rsidRPr="00C97597" w:rsidTr="00682D85">
        <w:tc>
          <w:tcPr>
            <w:tcW w:w="4068"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97597">
              <w:rPr>
                <w:rFonts w:ascii="Times New Roman" w:hAnsi="Times New Roman" w:cs="Times New Roman"/>
                <w:sz w:val="22"/>
                <w:szCs w:val="22"/>
              </w:rPr>
              <w:t>Key management personnel</w:t>
            </w:r>
          </w:p>
        </w:tc>
        <w:tc>
          <w:tcPr>
            <w:tcW w:w="1530" w:type="dxa"/>
            <w:shd w:val="clear" w:color="auto" w:fill="auto"/>
          </w:tcPr>
          <w:p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r w:rsidR="0098606D">
              <w:rPr>
                <w:rFonts w:ascii="Times New Roman" w:hAnsi="Times New Roman" w:cs="Times New Roman"/>
                <w:sz w:val="22"/>
                <w:szCs w:val="22"/>
              </w:rPr>
              <w:t>/ Japan</w:t>
            </w:r>
          </w:p>
        </w:tc>
        <w:tc>
          <w:tcPr>
            <w:tcW w:w="3780" w:type="dxa"/>
            <w:shd w:val="clear" w:color="auto" w:fill="auto"/>
          </w:tcPr>
          <w:p w:rsidR="00944319" w:rsidRPr="00C97597" w:rsidRDefault="00944319" w:rsidP="00E21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180"/>
              <w:rPr>
                <w:rFonts w:ascii="Times New Roman" w:hAnsi="Times New Roman" w:cs="Times New Roman"/>
                <w:sz w:val="22"/>
                <w:szCs w:val="22"/>
                <w:highlight w:val="cyan"/>
                <w:lang w:val="en-GB"/>
              </w:rPr>
            </w:pPr>
            <w:r w:rsidRPr="00C97597">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Company.</w:t>
            </w:r>
          </w:p>
        </w:tc>
      </w:tr>
    </w:tbl>
    <w:p w:rsidR="000A6B07" w:rsidRPr="00C97597" w:rsidRDefault="000A6B07"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63131" w:rsidRPr="00C97597" w:rsidRDefault="00563131"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97597">
        <w:rPr>
          <w:rFonts w:ascii="Times New Roman" w:hAnsi="Times New Roman" w:cs="Times New Roman"/>
          <w:sz w:val="22"/>
          <w:szCs w:val="22"/>
        </w:rPr>
        <w:t xml:space="preserve">The pricing </w:t>
      </w:r>
      <w:r w:rsidRPr="00C97597">
        <w:rPr>
          <w:rFonts w:ascii="Times New Roman" w:hAnsi="Times New Roman" w:cs="Times New Roman"/>
          <w:sz w:val="22"/>
          <w:szCs w:val="22"/>
          <w:lang w:val="en-GB"/>
        </w:rPr>
        <w:t>policies</w:t>
      </w:r>
      <w:r w:rsidRPr="00C97597">
        <w:rPr>
          <w:rFonts w:ascii="Times New Roman" w:hAnsi="Times New Roman" w:cs="Times New Roman"/>
          <w:sz w:val="22"/>
          <w:szCs w:val="22"/>
        </w:rPr>
        <w:t xml:space="preserve"> for particular types of transactions are explained further below:</w:t>
      </w:r>
    </w:p>
    <w:p w:rsidR="0008248F" w:rsidRPr="00C97597" w:rsidRDefault="0008248F" w:rsidP="00280B18">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tblPr>
      <w:tblGrid>
        <w:gridCol w:w="4428"/>
        <w:gridCol w:w="4860"/>
      </w:tblGrid>
      <w:tr w:rsidR="000B6E3C" w:rsidRPr="00C97597" w:rsidTr="00682D85">
        <w:tc>
          <w:tcPr>
            <w:tcW w:w="4428" w:type="dxa"/>
            <w:vAlign w:val="center"/>
          </w:tcPr>
          <w:p w:rsidR="000B6E3C" w:rsidRPr="00C97597" w:rsidRDefault="000B6E3C" w:rsidP="00B1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Transactions</w:t>
            </w:r>
          </w:p>
        </w:tc>
        <w:tc>
          <w:tcPr>
            <w:tcW w:w="4860" w:type="dxa"/>
            <w:vAlign w:val="center"/>
          </w:tcPr>
          <w:p w:rsidR="000B6E3C" w:rsidRPr="00C97597" w:rsidRDefault="000B6E3C" w:rsidP="008D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cs="Times New Roman"/>
                <w:b/>
                <w:bCs/>
                <w:sz w:val="22"/>
                <w:szCs w:val="22"/>
              </w:rPr>
            </w:pPr>
            <w:r w:rsidRPr="00C97597">
              <w:rPr>
                <w:rFonts w:ascii="Times New Roman" w:hAnsi="Times New Roman" w:cs="Times New Roman"/>
                <w:b/>
                <w:bCs/>
                <w:sz w:val="22"/>
                <w:szCs w:val="22"/>
              </w:rPr>
              <w:t>Pricing policies</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10"/>
                <w:szCs w:val="10"/>
              </w:rPr>
            </w:pP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270"/>
              <w:rPr>
                <w:rFonts w:ascii="Times New Roman" w:hAnsi="Times New Roman" w:cs="Times New Roman"/>
                <w:sz w:val="10"/>
                <w:szCs w:val="10"/>
              </w:rPr>
            </w:pP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Revenue from sale of goods</w:t>
            </w: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Market price</w:t>
            </w:r>
            <w:r w:rsidR="00E70CBC">
              <w:rPr>
                <w:rFonts w:ascii="Times New Roman" w:hAnsi="Times New Roman" w:cs="Times New Roman"/>
                <w:sz w:val="22"/>
                <w:szCs w:val="22"/>
              </w:rPr>
              <w:t xml:space="preserve"> </w:t>
            </w:r>
            <w:r w:rsidR="00E70CBC">
              <w:rPr>
                <w:rFonts w:ascii="Times New Roman" w:hAnsi="Times New Roman" w:cstheme="minorBidi"/>
                <w:sz w:val="22"/>
                <w:szCs w:val="22"/>
              </w:rPr>
              <w:t xml:space="preserve">or </w:t>
            </w:r>
            <w:r w:rsidR="008D7843">
              <w:rPr>
                <w:rFonts w:ascii="Times New Roman" w:hAnsi="Times New Roman"/>
                <w:sz w:val="22"/>
                <w:szCs w:val="28"/>
              </w:rPr>
              <w:t>c</w:t>
            </w:r>
            <w:r w:rsidR="00BD5C64" w:rsidRPr="00C97597">
              <w:rPr>
                <w:rFonts w:ascii="Times New Roman" w:hAnsi="Times New Roman" w:cs="Times New Roman"/>
                <w:sz w:val="22"/>
                <w:szCs w:val="22"/>
              </w:rPr>
              <w:t>ontractually</w:t>
            </w:r>
            <w:r w:rsidR="00BD5C64">
              <w:rPr>
                <w:rFonts w:ascii="Times New Roman" w:hAnsi="Times New Roman" w:cstheme="minorBidi"/>
                <w:sz w:val="22"/>
                <w:szCs w:val="22"/>
              </w:rPr>
              <w:t xml:space="preserve"> </w:t>
            </w:r>
            <w:r w:rsidR="00E70CBC">
              <w:rPr>
                <w:rFonts w:ascii="Times New Roman" w:hAnsi="Times New Roman" w:cstheme="minorBidi"/>
                <w:sz w:val="22"/>
                <w:szCs w:val="22"/>
              </w:rPr>
              <w:t>agreed price</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Purchase of raw material</w:t>
            </w:r>
          </w:p>
        </w:tc>
        <w:tc>
          <w:tcPr>
            <w:tcW w:w="4860" w:type="dxa"/>
          </w:tcPr>
          <w:p w:rsidR="00682D85" w:rsidRPr="00943266"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heme="minorBidi"/>
                <w:sz w:val="22"/>
                <w:szCs w:val="22"/>
                <w:cs/>
              </w:rPr>
            </w:pPr>
            <w:r w:rsidRPr="00C97597">
              <w:rPr>
                <w:rFonts w:ascii="Times New Roman" w:hAnsi="Times New Roman" w:cs="Times New Roman"/>
                <w:sz w:val="22"/>
                <w:szCs w:val="22"/>
              </w:rPr>
              <w:t>Market price</w:t>
            </w:r>
            <w:r w:rsidR="00943266">
              <w:rPr>
                <w:rFonts w:ascii="Times New Roman" w:hAnsi="Times New Roman" w:cstheme="minorBidi" w:hint="cs"/>
                <w:sz w:val="22"/>
                <w:szCs w:val="22"/>
                <w:cs/>
              </w:rPr>
              <w:t xml:space="preserve"> </w:t>
            </w:r>
            <w:r w:rsidR="00943266">
              <w:rPr>
                <w:rFonts w:ascii="Times New Roman" w:hAnsi="Times New Roman" w:cstheme="minorBidi"/>
                <w:sz w:val="22"/>
                <w:szCs w:val="22"/>
              </w:rPr>
              <w:t xml:space="preserve">or </w:t>
            </w:r>
            <w:r w:rsidR="008D7843">
              <w:rPr>
                <w:rFonts w:ascii="Times New Roman" w:hAnsi="Times New Roman" w:cs="Times New Roman"/>
                <w:sz w:val="22"/>
                <w:szCs w:val="22"/>
              </w:rPr>
              <w:t>c</w:t>
            </w:r>
            <w:r w:rsidR="00BD5C64" w:rsidRPr="00C97597">
              <w:rPr>
                <w:rFonts w:ascii="Times New Roman" w:hAnsi="Times New Roman" w:cs="Times New Roman"/>
                <w:sz w:val="22"/>
                <w:szCs w:val="22"/>
              </w:rPr>
              <w:t>ontractually</w:t>
            </w:r>
            <w:r w:rsidR="00BD5C64">
              <w:rPr>
                <w:rFonts w:ascii="Times New Roman" w:hAnsi="Times New Roman" w:cstheme="minorBidi"/>
                <w:sz w:val="22"/>
                <w:szCs w:val="22"/>
              </w:rPr>
              <w:t xml:space="preserve"> </w:t>
            </w:r>
            <w:r w:rsidR="00943266">
              <w:rPr>
                <w:rFonts w:ascii="Times New Roman" w:hAnsi="Times New Roman" w:cstheme="minorBidi"/>
                <w:sz w:val="22"/>
                <w:szCs w:val="22"/>
              </w:rPr>
              <w:t>agreed price</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Technical assistance fee</w:t>
            </w: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Contractually agreed price</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(Gain) loss on copper hedging and service fee</w:t>
            </w:r>
          </w:p>
        </w:tc>
        <w:tc>
          <w:tcPr>
            <w:tcW w:w="4860" w:type="dxa"/>
          </w:tcPr>
          <w:p w:rsidR="00682D85"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8"/>
              </w:rPr>
            </w:pPr>
            <w:r w:rsidRPr="00C97597">
              <w:rPr>
                <w:rFonts w:ascii="Times New Roman" w:hAnsi="Times New Roman" w:cs="Times New Roman"/>
                <w:sz w:val="22"/>
                <w:szCs w:val="22"/>
              </w:rPr>
              <w:t>Contractually agreed price</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Service fee and others</w:t>
            </w: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Pr>
                <w:rFonts w:ascii="Times New Roman" w:hAnsi="Times New Roman"/>
                <w:sz w:val="22"/>
                <w:szCs w:val="28"/>
              </w:rPr>
              <w:t>C</w:t>
            </w:r>
            <w:r w:rsidRPr="00C97597">
              <w:rPr>
                <w:rFonts w:ascii="Times New Roman" w:hAnsi="Times New Roman" w:cs="Times New Roman"/>
                <w:sz w:val="22"/>
                <w:szCs w:val="22"/>
              </w:rPr>
              <w:t>ontractually agreed price</w:t>
            </w:r>
          </w:p>
        </w:tc>
      </w:tr>
      <w:tr w:rsidR="00682D85" w:rsidRPr="00C97597" w:rsidTr="00682D85">
        <w:tc>
          <w:tcPr>
            <w:tcW w:w="4428" w:type="dxa"/>
          </w:tcPr>
          <w:p w:rsidR="00682D85" w:rsidRPr="00C97597" w:rsidRDefault="00682D85" w:rsidP="00F34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 xml:space="preserve">Interest </w:t>
            </w:r>
            <w:r w:rsidRPr="00C97597">
              <w:rPr>
                <w:rFonts w:ascii="Times New Roman" w:hAnsi="Times New Roman" w:cs="Times New Roman"/>
                <w:sz w:val="22"/>
                <w:szCs w:val="28"/>
              </w:rPr>
              <w:t xml:space="preserve">income </w:t>
            </w:r>
            <w:r w:rsidR="00F34D90">
              <w:rPr>
                <w:rFonts w:ascii="Times New Roman" w:hAnsi="Times New Roman" w:cs="Times New Roman"/>
                <w:sz w:val="22"/>
                <w:szCs w:val="28"/>
              </w:rPr>
              <w:t>or</w:t>
            </w:r>
            <w:r w:rsidRPr="00C97597">
              <w:rPr>
                <w:rFonts w:ascii="Times New Roman" w:hAnsi="Times New Roman" w:cs="Times New Roman"/>
                <w:sz w:val="22"/>
                <w:szCs w:val="28"/>
              </w:rPr>
              <w:t xml:space="preserve"> interest </w:t>
            </w:r>
            <w:r w:rsidRPr="00C97597">
              <w:rPr>
                <w:rFonts w:ascii="Times New Roman" w:hAnsi="Times New Roman" w:cs="Times New Roman"/>
                <w:sz w:val="22"/>
                <w:szCs w:val="22"/>
              </w:rPr>
              <w:t>expense</w:t>
            </w: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Contractually agreed rate</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Director</w:t>
            </w:r>
            <w:r>
              <w:rPr>
                <w:rFonts w:ascii="Times New Roman" w:hAnsi="Times New Roman" w:cs="Times New Roman"/>
                <w:sz w:val="22"/>
                <w:szCs w:val="22"/>
              </w:rPr>
              <w:t>s’</w:t>
            </w:r>
            <w:r w:rsidRPr="00C97597">
              <w:rPr>
                <w:rFonts w:ascii="Times New Roman" w:hAnsi="Times New Roman" w:cs="Times New Roman"/>
                <w:sz w:val="22"/>
                <w:szCs w:val="22"/>
              </w:rPr>
              <w:t xml:space="preserve"> remuneration</w:t>
            </w: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Approved by shareholders’ meeting</w:t>
            </w:r>
          </w:p>
        </w:tc>
      </w:tr>
    </w:tbl>
    <w:p w:rsidR="000B6E3C" w:rsidRPr="00C97597" w:rsidRDefault="000B6E3C" w:rsidP="00280B18">
      <w:pPr>
        <w:pStyle w:val="BodyText2"/>
        <w:tabs>
          <w:tab w:val="clear" w:pos="540"/>
        </w:tabs>
        <w:ind w:left="540"/>
        <w:jc w:val="both"/>
        <w:rPr>
          <w:rFonts w:ascii="Times New Roman" w:hAnsi="Times New Roman"/>
          <w:sz w:val="22"/>
          <w:szCs w:val="22"/>
        </w:rPr>
      </w:pPr>
    </w:p>
    <w:p w:rsidR="00DB57D0" w:rsidRPr="00C97597" w:rsidRDefault="00913C76" w:rsidP="00280B18">
      <w:pPr>
        <w:pStyle w:val="BodyText2"/>
        <w:tabs>
          <w:tab w:val="clear" w:pos="540"/>
        </w:tabs>
        <w:ind w:left="540"/>
        <w:jc w:val="both"/>
        <w:rPr>
          <w:rFonts w:ascii="Times New Roman" w:hAnsi="Times New Roman"/>
          <w:sz w:val="22"/>
          <w:szCs w:val="22"/>
        </w:rPr>
      </w:pPr>
      <w:r w:rsidRPr="00C97597">
        <w:rPr>
          <w:rFonts w:ascii="Times New Roman" w:hAnsi="Times New Roman"/>
          <w:sz w:val="22"/>
          <w:szCs w:val="22"/>
        </w:rPr>
        <w:t>Significant t</w:t>
      </w:r>
      <w:r w:rsidR="00200EA9" w:rsidRPr="00C97597">
        <w:rPr>
          <w:rFonts w:ascii="Times New Roman" w:hAnsi="Times New Roman"/>
          <w:sz w:val="22"/>
          <w:szCs w:val="22"/>
        </w:rPr>
        <w:t>ransactions f</w:t>
      </w:r>
      <w:r w:rsidR="00DB57D0" w:rsidRPr="00C97597">
        <w:rPr>
          <w:rFonts w:ascii="Times New Roman" w:hAnsi="Times New Roman"/>
          <w:sz w:val="22"/>
          <w:szCs w:val="22"/>
        </w:rPr>
        <w:t xml:space="preserve">or the years ended </w:t>
      </w:r>
      <w:r w:rsidR="00200EA9" w:rsidRPr="00C97597">
        <w:rPr>
          <w:rFonts w:ascii="Times New Roman" w:hAnsi="Times New Roman"/>
          <w:sz w:val="22"/>
          <w:szCs w:val="22"/>
        </w:rPr>
        <w:t xml:space="preserve">31 </w:t>
      </w:r>
      <w:r w:rsidR="00567F6F" w:rsidRPr="00C97597">
        <w:rPr>
          <w:rFonts w:ascii="Times New Roman" w:hAnsi="Times New Roman"/>
          <w:sz w:val="22"/>
          <w:szCs w:val="22"/>
        </w:rPr>
        <w:t xml:space="preserve">December </w:t>
      </w:r>
      <w:r w:rsidR="00200EA9" w:rsidRPr="00C97597">
        <w:rPr>
          <w:rFonts w:ascii="Times New Roman" w:hAnsi="Times New Roman"/>
          <w:sz w:val="22"/>
          <w:szCs w:val="22"/>
        </w:rPr>
        <w:t xml:space="preserve">with </w:t>
      </w:r>
      <w:r w:rsidR="00DB57D0" w:rsidRPr="00C97597">
        <w:rPr>
          <w:rFonts w:ascii="Times New Roman" w:hAnsi="Times New Roman"/>
          <w:sz w:val="22"/>
          <w:szCs w:val="22"/>
        </w:rPr>
        <w:t xml:space="preserve">related </w:t>
      </w:r>
      <w:r w:rsidR="00200EA9" w:rsidRPr="00C97597">
        <w:rPr>
          <w:rFonts w:ascii="Times New Roman" w:hAnsi="Times New Roman"/>
          <w:sz w:val="22"/>
          <w:szCs w:val="22"/>
        </w:rPr>
        <w:t xml:space="preserve">parties </w:t>
      </w:r>
      <w:r w:rsidR="00FC76FE" w:rsidRPr="00C97597">
        <w:rPr>
          <w:rFonts w:ascii="Times New Roman" w:hAnsi="Times New Roman"/>
          <w:sz w:val="22"/>
          <w:szCs w:val="22"/>
        </w:rPr>
        <w:t>were</w:t>
      </w:r>
      <w:r w:rsidR="00200EA9" w:rsidRPr="00C97597">
        <w:rPr>
          <w:rFonts w:ascii="Times New Roman" w:hAnsi="Times New Roman"/>
          <w:sz w:val="22"/>
          <w:szCs w:val="22"/>
        </w:rPr>
        <w:t xml:space="preserve"> as follows:</w:t>
      </w:r>
    </w:p>
    <w:p w:rsidR="0008248F" w:rsidRPr="00C97597" w:rsidRDefault="0008248F" w:rsidP="00280B18">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tblPr>
      <w:tblGrid>
        <w:gridCol w:w="6498"/>
        <w:gridCol w:w="1260"/>
        <w:gridCol w:w="270"/>
        <w:gridCol w:w="1260"/>
      </w:tblGrid>
      <w:tr w:rsidR="00CF206F" w:rsidRPr="00C97597" w:rsidTr="00682D85">
        <w:tc>
          <w:tcPr>
            <w:tcW w:w="6498" w:type="dxa"/>
          </w:tcPr>
          <w:p w:rsidR="00CF206F" w:rsidRPr="00C97597" w:rsidRDefault="00A9522C"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C97597">
              <w:rPr>
                <w:rFonts w:ascii="Times New Roman" w:hAnsi="Times New Roman" w:cs="Times New Roman"/>
                <w:b/>
                <w:bCs/>
                <w:i/>
                <w:iCs/>
                <w:sz w:val="22"/>
                <w:szCs w:val="22"/>
              </w:rPr>
              <w:t>Year ended 31 December</w:t>
            </w:r>
          </w:p>
        </w:tc>
        <w:tc>
          <w:tcPr>
            <w:tcW w:w="1260" w:type="dxa"/>
          </w:tcPr>
          <w:p w:rsidR="00CF206F" w:rsidRPr="00C97597" w:rsidRDefault="00C01B60"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F0014">
              <w:rPr>
                <w:rFonts w:ascii="Times New Roman" w:hAnsi="Times New Roman" w:cs="Times New Roman"/>
                <w:sz w:val="22"/>
                <w:szCs w:val="22"/>
              </w:rPr>
              <w:t>8</w:t>
            </w:r>
          </w:p>
        </w:tc>
        <w:tc>
          <w:tcPr>
            <w:tcW w:w="270" w:type="dxa"/>
          </w:tcPr>
          <w:p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CF206F" w:rsidRPr="00C97597" w:rsidRDefault="00C01B60"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F0014">
              <w:rPr>
                <w:rFonts w:ascii="Times New Roman" w:hAnsi="Times New Roman" w:cs="Times New Roman"/>
                <w:sz w:val="22"/>
                <w:szCs w:val="22"/>
              </w:rPr>
              <w:t>7</w:t>
            </w:r>
          </w:p>
        </w:tc>
      </w:tr>
      <w:tr w:rsidR="00CF206F" w:rsidRPr="00C97597" w:rsidTr="00682D85">
        <w:tc>
          <w:tcPr>
            <w:tcW w:w="6498" w:type="dxa"/>
          </w:tcPr>
          <w:p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p>
        </w:tc>
        <w:tc>
          <w:tcPr>
            <w:tcW w:w="2790" w:type="dxa"/>
            <w:gridSpan w:val="3"/>
          </w:tcPr>
          <w:p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97597">
              <w:rPr>
                <w:rFonts w:ascii="Times New Roman" w:hAnsi="Times New Roman" w:cs="Times New Roman"/>
                <w:i/>
                <w:iCs/>
                <w:sz w:val="22"/>
                <w:szCs w:val="22"/>
              </w:rPr>
              <w:t>(in thousand Baht)</w:t>
            </w:r>
          </w:p>
        </w:tc>
      </w:tr>
      <w:tr w:rsidR="00CF206F" w:rsidRPr="00C97597" w:rsidTr="00682D85">
        <w:tc>
          <w:tcPr>
            <w:tcW w:w="6498" w:type="dxa"/>
          </w:tcPr>
          <w:p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97597">
              <w:rPr>
                <w:rFonts w:ascii="Times New Roman" w:hAnsi="Times New Roman" w:cs="Times New Roman"/>
                <w:b/>
                <w:bCs/>
                <w:sz w:val="22"/>
                <w:szCs w:val="22"/>
              </w:rPr>
              <w:t xml:space="preserve">Parent </w:t>
            </w:r>
          </w:p>
        </w:tc>
        <w:tc>
          <w:tcPr>
            <w:tcW w:w="1260" w:type="dxa"/>
          </w:tcPr>
          <w:p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cs="Times New Roman"/>
                <w:sz w:val="22"/>
                <w:szCs w:val="22"/>
              </w:rPr>
            </w:pPr>
          </w:p>
        </w:tc>
        <w:tc>
          <w:tcPr>
            <w:tcW w:w="270" w:type="dxa"/>
          </w:tcPr>
          <w:p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cs="Times New Roman"/>
                <w:sz w:val="22"/>
                <w:szCs w:val="22"/>
              </w:rPr>
            </w:pPr>
          </w:p>
        </w:tc>
        <w:tc>
          <w:tcPr>
            <w:tcW w:w="1260" w:type="dxa"/>
          </w:tcPr>
          <w:p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cs="Times New Roman"/>
                <w:sz w:val="22"/>
                <w:szCs w:val="22"/>
              </w:rPr>
            </w:pPr>
          </w:p>
        </w:tc>
      </w:tr>
      <w:tr w:rsidR="00FF0014" w:rsidRPr="00C97597" w:rsidTr="00682D85">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Technical assistance fee</w:t>
            </w:r>
          </w:p>
        </w:tc>
        <w:tc>
          <w:tcPr>
            <w:tcW w:w="1260" w:type="dxa"/>
          </w:tcPr>
          <w:p w:rsidR="00FF0014" w:rsidRPr="00FA3339" w:rsidRDefault="00E64049"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18,597</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18,364</w:t>
            </w:r>
          </w:p>
        </w:tc>
      </w:tr>
      <w:tr w:rsidR="00FF0014" w:rsidRPr="00C97597" w:rsidTr="00682D85">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(Gain) loss</w:t>
            </w:r>
            <w:r w:rsidRPr="00FA3339">
              <w:rPr>
                <w:rFonts w:ascii="Times New Roman" w:hAnsi="Times New Roman" w:cs="Times New Roman"/>
                <w:sz w:val="22"/>
                <w:szCs w:val="22"/>
              </w:rPr>
              <w:t xml:space="preserve"> on copper hedging and service fee</w:t>
            </w:r>
          </w:p>
        </w:tc>
        <w:tc>
          <w:tcPr>
            <w:tcW w:w="1260" w:type="dxa"/>
          </w:tcPr>
          <w:p w:rsidR="00FF0014" w:rsidRPr="00FA3339" w:rsidRDefault="005B41FC"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28,969</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6053A6">
              <w:rPr>
                <w:rFonts w:ascii="Times New Roman" w:hAnsi="Times New Roman" w:cs="Times New Roman"/>
                <w:sz w:val="22"/>
                <w:szCs w:val="22"/>
              </w:rPr>
              <w:t>(18,172)</w:t>
            </w:r>
          </w:p>
        </w:tc>
      </w:tr>
    </w:tbl>
    <w:p w:rsidR="00980FEC" w:rsidRDefault="00980FEC"/>
    <w:p w:rsidR="00980FEC" w:rsidRDefault="0098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88" w:type="dxa"/>
        <w:tblInd w:w="450" w:type="dxa"/>
        <w:tblLayout w:type="fixed"/>
        <w:tblLook w:val="0000"/>
      </w:tblPr>
      <w:tblGrid>
        <w:gridCol w:w="6498"/>
        <w:gridCol w:w="1260"/>
        <w:gridCol w:w="270"/>
        <w:gridCol w:w="1260"/>
      </w:tblGrid>
      <w:tr w:rsidR="0082027D" w:rsidRPr="00C97597" w:rsidTr="00682D85">
        <w:tc>
          <w:tcPr>
            <w:tcW w:w="6498"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Pr>
          <w:p w:rsidR="0082027D" w:rsidRPr="00FA3339" w:rsidRDefault="0082027D" w:rsidP="0086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82027D" w:rsidRPr="00FA3339" w:rsidRDefault="0082027D" w:rsidP="0086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center"/>
              <w:rPr>
                <w:rFonts w:ascii="Times New Roman" w:hAnsi="Times New Roman" w:cs="Times New Roman"/>
                <w:sz w:val="22"/>
                <w:szCs w:val="22"/>
              </w:rPr>
            </w:pPr>
          </w:p>
        </w:tc>
        <w:tc>
          <w:tcPr>
            <w:tcW w:w="1260" w:type="dxa"/>
          </w:tcPr>
          <w:p w:rsidR="0082027D" w:rsidRPr="00FA3339" w:rsidRDefault="0082027D" w:rsidP="0086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82027D" w:rsidRPr="00C97597" w:rsidTr="003226D7">
        <w:tc>
          <w:tcPr>
            <w:tcW w:w="6498"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2790" w:type="dxa"/>
            <w:gridSpan w:val="3"/>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r w:rsidRPr="00C97597">
              <w:rPr>
                <w:rFonts w:ascii="Times New Roman" w:hAnsi="Times New Roman" w:cs="Times New Roman"/>
                <w:i/>
                <w:iCs/>
                <w:sz w:val="22"/>
                <w:szCs w:val="22"/>
              </w:rPr>
              <w:t>(in thousand Baht)</w:t>
            </w:r>
          </w:p>
        </w:tc>
      </w:tr>
      <w:tr w:rsidR="0082027D" w:rsidRPr="00C97597" w:rsidTr="00682D85">
        <w:tc>
          <w:tcPr>
            <w:tcW w:w="6498"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A3339">
              <w:rPr>
                <w:rFonts w:ascii="Times New Roman" w:hAnsi="Times New Roman" w:cs="Times New Roman"/>
                <w:b/>
                <w:bCs/>
                <w:sz w:val="22"/>
                <w:szCs w:val="22"/>
              </w:rPr>
              <w:t>Other related parties</w:t>
            </w: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82027D" w:rsidRPr="00C97597" w:rsidTr="00682D85">
        <w:tc>
          <w:tcPr>
            <w:tcW w:w="6498"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Revenue from s</w:t>
            </w:r>
            <w:r w:rsidRPr="00FA3339">
              <w:rPr>
                <w:rFonts w:ascii="Times New Roman" w:hAnsi="Times New Roman" w:cs="Times New Roman"/>
                <w:sz w:val="22"/>
                <w:szCs w:val="22"/>
              </w:rPr>
              <w:t>ales of goods</w:t>
            </w: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1,774,782</w:t>
            </w: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1,968,859</w:t>
            </w:r>
          </w:p>
        </w:tc>
      </w:tr>
      <w:tr w:rsidR="0082027D" w:rsidRPr="00C97597" w:rsidTr="00682D85">
        <w:tc>
          <w:tcPr>
            <w:tcW w:w="6498"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Purchase</w:t>
            </w:r>
            <w:r w:rsidRPr="00FA3339">
              <w:rPr>
                <w:rFonts w:ascii="Times New Roman" w:hAnsi="Times New Roman" w:cs="Times New Roman"/>
                <w:sz w:val="22"/>
                <w:szCs w:val="22"/>
              </w:rPr>
              <w:t xml:space="preserve"> of raw material</w:t>
            </w:r>
          </w:p>
        </w:tc>
        <w:tc>
          <w:tcPr>
            <w:tcW w:w="1260" w:type="dxa"/>
            <w:vAlign w:val="center"/>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1,485,655</w:t>
            </w: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vAlign w:val="center"/>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1,927,947</w:t>
            </w:r>
          </w:p>
        </w:tc>
      </w:tr>
      <w:tr w:rsidR="0082027D" w:rsidRPr="00C97597" w:rsidTr="00682D85">
        <w:tc>
          <w:tcPr>
            <w:tcW w:w="6498"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Service fee and others</w:t>
            </w: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6,117</w:t>
            </w: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6,225</w:t>
            </w:r>
          </w:p>
        </w:tc>
      </w:tr>
      <w:tr w:rsidR="0082027D" w:rsidRPr="00C97597" w:rsidTr="00682D85">
        <w:tc>
          <w:tcPr>
            <w:tcW w:w="6498"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Interest expense</w:t>
            </w:r>
          </w:p>
        </w:tc>
        <w:tc>
          <w:tcPr>
            <w:tcW w:w="1260" w:type="dxa"/>
          </w:tcPr>
          <w:p w:rsidR="0082027D"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10,367</w:t>
            </w: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82027D"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5,090</w:t>
            </w:r>
          </w:p>
        </w:tc>
      </w:tr>
      <w:tr w:rsidR="0082027D" w:rsidRPr="00C97597" w:rsidTr="00682D85">
        <w:tc>
          <w:tcPr>
            <w:tcW w:w="6498"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 xml:space="preserve">Directors’ remuneration </w:t>
            </w: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3,212</w:t>
            </w: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3,251</w:t>
            </w:r>
          </w:p>
        </w:tc>
      </w:tr>
      <w:tr w:rsidR="0082027D" w:rsidRPr="00C97597" w:rsidTr="00682D85">
        <w:tc>
          <w:tcPr>
            <w:tcW w:w="6498"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br w:type="page"/>
            </w:r>
          </w:p>
        </w:tc>
        <w:tc>
          <w:tcPr>
            <w:tcW w:w="1260" w:type="dxa"/>
          </w:tcPr>
          <w:p w:rsidR="0082027D" w:rsidRPr="00C97597"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82027D" w:rsidRPr="00C97597"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2027D" w:rsidRPr="00C97597"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82027D" w:rsidRPr="00C97597" w:rsidTr="00682D85">
        <w:tc>
          <w:tcPr>
            <w:tcW w:w="6498" w:type="dxa"/>
          </w:tcPr>
          <w:p w:rsidR="0082027D" w:rsidRPr="00FA3339" w:rsidRDefault="0082027D" w:rsidP="0082027D">
            <w:pPr>
              <w:pStyle w:val="acctfourfigures"/>
              <w:spacing w:line="240" w:lineRule="atLeast"/>
              <w:rPr>
                <w:rFonts w:cs="Times New Roman"/>
                <w:b/>
                <w:bCs/>
                <w:szCs w:val="22"/>
                <w:lang w:val="en-US"/>
              </w:rPr>
            </w:pPr>
            <w:r w:rsidRPr="00FA3339">
              <w:rPr>
                <w:rFonts w:cs="Times New Roman"/>
                <w:b/>
                <w:bCs/>
                <w:szCs w:val="22"/>
                <w:lang w:val="en-US"/>
              </w:rPr>
              <w:t>Key management personnel</w:t>
            </w: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82027D" w:rsidRPr="00C97597" w:rsidTr="00682D85">
        <w:tc>
          <w:tcPr>
            <w:tcW w:w="6498" w:type="dxa"/>
          </w:tcPr>
          <w:p w:rsidR="0082027D" w:rsidRPr="00FA3339" w:rsidRDefault="0082027D" w:rsidP="0082027D">
            <w:pPr>
              <w:pStyle w:val="acctfourfigures"/>
              <w:tabs>
                <w:tab w:val="clear" w:pos="765"/>
              </w:tabs>
              <w:spacing w:line="240" w:lineRule="atLeast"/>
              <w:rPr>
                <w:rFonts w:cs="Times New Roman"/>
                <w:szCs w:val="22"/>
              </w:rPr>
            </w:pPr>
            <w:r w:rsidRPr="00FA3339">
              <w:rPr>
                <w:rFonts w:cs="Times New Roman"/>
                <w:szCs w:val="22"/>
                <w:lang w:val="en-US"/>
              </w:rPr>
              <w:t>Key management personnel compensation</w:t>
            </w: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82027D" w:rsidRPr="00C97597" w:rsidTr="00682D85">
        <w:tc>
          <w:tcPr>
            <w:tcW w:w="6498" w:type="dxa"/>
          </w:tcPr>
          <w:p w:rsidR="0082027D" w:rsidRPr="00FA3339" w:rsidRDefault="0082027D" w:rsidP="0082027D">
            <w:pPr>
              <w:pStyle w:val="acctfourfigures"/>
              <w:tabs>
                <w:tab w:val="clear" w:pos="765"/>
              </w:tabs>
              <w:spacing w:line="240" w:lineRule="atLeast"/>
              <w:ind w:left="342"/>
              <w:rPr>
                <w:rFonts w:cs="Times New Roman"/>
                <w:szCs w:val="22"/>
              </w:rPr>
            </w:pPr>
            <w:r w:rsidRPr="00FA3339">
              <w:rPr>
                <w:rFonts w:cs="Times New Roman"/>
                <w:szCs w:val="22"/>
              </w:rPr>
              <w:t>Short-term employee benefits</w:t>
            </w:r>
          </w:p>
        </w:tc>
        <w:tc>
          <w:tcPr>
            <w:tcW w:w="1260" w:type="dxa"/>
            <w:shd w:val="clear" w:color="auto" w:fill="auto"/>
          </w:tcPr>
          <w:p w:rsidR="0082027D" w:rsidRPr="003A57E2"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32,620</w:t>
            </w: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32,045</w:t>
            </w:r>
          </w:p>
        </w:tc>
      </w:tr>
      <w:tr w:rsidR="0082027D" w:rsidRPr="00C97597" w:rsidTr="00682D85">
        <w:tc>
          <w:tcPr>
            <w:tcW w:w="6498" w:type="dxa"/>
          </w:tcPr>
          <w:p w:rsidR="0082027D" w:rsidRPr="00FA3339" w:rsidRDefault="0082027D" w:rsidP="0082027D">
            <w:pPr>
              <w:pStyle w:val="acctfourfigures"/>
              <w:tabs>
                <w:tab w:val="clear" w:pos="765"/>
              </w:tabs>
              <w:spacing w:line="240" w:lineRule="atLeast"/>
              <w:ind w:left="342"/>
              <w:rPr>
                <w:rFonts w:cs="Times New Roman"/>
                <w:szCs w:val="22"/>
              </w:rPr>
            </w:pPr>
            <w:r w:rsidRPr="00FA3339">
              <w:rPr>
                <w:rFonts w:cs="Times New Roman"/>
                <w:szCs w:val="22"/>
              </w:rPr>
              <w:t>Post-employment benefits</w:t>
            </w:r>
          </w:p>
        </w:tc>
        <w:tc>
          <w:tcPr>
            <w:tcW w:w="1260" w:type="dxa"/>
            <w:shd w:val="clear" w:color="auto" w:fill="auto"/>
          </w:tcPr>
          <w:p w:rsidR="0082027D" w:rsidRPr="00B7037E"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r>
              <w:rPr>
                <w:rFonts w:ascii="Times New Roman" w:hAnsi="Times New Roman" w:cs="Times New Roman"/>
                <w:sz w:val="22"/>
                <w:szCs w:val="22"/>
              </w:rPr>
              <w:t>317</w:t>
            </w: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304</w:t>
            </w:r>
          </w:p>
        </w:tc>
      </w:tr>
      <w:tr w:rsidR="0082027D" w:rsidRPr="00C97597" w:rsidTr="00682D85">
        <w:tc>
          <w:tcPr>
            <w:tcW w:w="6498" w:type="dxa"/>
          </w:tcPr>
          <w:p w:rsidR="0082027D" w:rsidRPr="00FA3339" w:rsidRDefault="0082027D" w:rsidP="0082027D">
            <w:pPr>
              <w:pStyle w:val="acctfourfigures"/>
              <w:tabs>
                <w:tab w:val="clear" w:pos="765"/>
              </w:tabs>
              <w:spacing w:line="240" w:lineRule="atLeast"/>
              <w:ind w:left="342"/>
              <w:rPr>
                <w:rFonts w:cs="Times New Roman"/>
                <w:b/>
                <w:bCs/>
                <w:szCs w:val="22"/>
              </w:rPr>
            </w:pPr>
            <w:r w:rsidRPr="00FA3339">
              <w:rPr>
                <w:rFonts w:cs="Times New Roman"/>
                <w:b/>
                <w:bCs/>
                <w:szCs w:val="22"/>
              </w:rPr>
              <w:t>Total key management personnel compensation</w:t>
            </w:r>
          </w:p>
        </w:tc>
        <w:tc>
          <w:tcPr>
            <w:tcW w:w="1260" w:type="dxa"/>
            <w:tcBorders>
              <w:top w:val="single" w:sz="4" w:space="0" w:color="auto"/>
              <w:bottom w:val="double" w:sz="4" w:space="0" w:color="auto"/>
            </w:tcBorders>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32,937</w:t>
            </w:r>
          </w:p>
        </w:tc>
        <w:tc>
          <w:tcPr>
            <w:tcW w:w="270" w:type="dxa"/>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32,349</w:t>
            </w:r>
          </w:p>
        </w:tc>
      </w:tr>
    </w:tbl>
    <w:p w:rsidR="00DB57D0" w:rsidRPr="00C97597" w:rsidRDefault="00DB57D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B57D0" w:rsidRPr="00C97597" w:rsidRDefault="00200EA9" w:rsidP="00280B18">
      <w:pPr>
        <w:pStyle w:val="BodyText2"/>
        <w:tabs>
          <w:tab w:val="clear" w:pos="540"/>
        </w:tabs>
        <w:ind w:left="540"/>
        <w:jc w:val="both"/>
        <w:rPr>
          <w:rFonts w:ascii="Times New Roman" w:hAnsi="Times New Roman"/>
          <w:sz w:val="22"/>
          <w:szCs w:val="22"/>
        </w:rPr>
      </w:pPr>
      <w:r w:rsidRPr="00C97597">
        <w:rPr>
          <w:rFonts w:ascii="Times New Roman" w:hAnsi="Times New Roman"/>
          <w:sz w:val="22"/>
          <w:szCs w:val="22"/>
        </w:rPr>
        <w:t>Balances a</w:t>
      </w:r>
      <w:r w:rsidR="00DB57D0" w:rsidRPr="00C97597">
        <w:rPr>
          <w:rFonts w:ascii="Times New Roman" w:hAnsi="Times New Roman"/>
          <w:sz w:val="22"/>
          <w:szCs w:val="22"/>
        </w:rPr>
        <w:t xml:space="preserve">s at </w:t>
      </w:r>
      <w:r w:rsidRPr="00C97597">
        <w:rPr>
          <w:rFonts w:ascii="Times New Roman" w:hAnsi="Times New Roman"/>
          <w:sz w:val="22"/>
          <w:szCs w:val="22"/>
        </w:rPr>
        <w:t xml:space="preserve">31 </w:t>
      </w:r>
      <w:r w:rsidR="007B2781" w:rsidRPr="00C97597">
        <w:rPr>
          <w:rFonts w:ascii="Times New Roman" w:hAnsi="Times New Roman"/>
          <w:sz w:val="22"/>
          <w:szCs w:val="22"/>
        </w:rPr>
        <w:t xml:space="preserve">December </w:t>
      </w:r>
      <w:r w:rsidR="00DB57D0" w:rsidRPr="00C97597">
        <w:rPr>
          <w:rFonts w:ascii="Times New Roman" w:hAnsi="Times New Roman"/>
          <w:sz w:val="22"/>
          <w:szCs w:val="22"/>
        </w:rPr>
        <w:t xml:space="preserve">with related </w:t>
      </w:r>
      <w:r w:rsidRPr="00C97597">
        <w:rPr>
          <w:rFonts w:ascii="Times New Roman" w:hAnsi="Times New Roman"/>
          <w:sz w:val="22"/>
          <w:szCs w:val="22"/>
        </w:rPr>
        <w:t>parties</w:t>
      </w:r>
      <w:r w:rsidR="00DB57D0" w:rsidRPr="00C97597">
        <w:rPr>
          <w:rFonts w:ascii="Times New Roman" w:hAnsi="Times New Roman"/>
          <w:sz w:val="22"/>
          <w:szCs w:val="22"/>
        </w:rPr>
        <w:t xml:space="preserve"> </w:t>
      </w:r>
      <w:r w:rsidR="005B43DD" w:rsidRPr="00C97597">
        <w:rPr>
          <w:rFonts w:ascii="Times New Roman" w:hAnsi="Times New Roman"/>
          <w:sz w:val="22"/>
          <w:szCs w:val="22"/>
        </w:rPr>
        <w:t>were</w:t>
      </w:r>
      <w:r w:rsidR="00DB57D0" w:rsidRPr="00C97597">
        <w:rPr>
          <w:rFonts w:ascii="Times New Roman" w:hAnsi="Times New Roman"/>
          <w:sz w:val="22"/>
          <w:szCs w:val="22"/>
        </w:rPr>
        <w:t xml:space="preserve"> as follows:</w:t>
      </w:r>
    </w:p>
    <w:p w:rsidR="005970C7" w:rsidRPr="00C97597" w:rsidRDefault="005970C7" w:rsidP="00280B18">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tblPr>
      <w:tblGrid>
        <w:gridCol w:w="6498"/>
        <w:gridCol w:w="1260"/>
        <w:gridCol w:w="270"/>
        <w:gridCol w:w="1260"/>
      </w:tblGrid>
      <w:tr w:rsidR="00FF0014" w:rsidRPr="00C97597" w:rsidTr="000B52ED">
        <w:tc>
          <w:tcPr>
            <w:tcW w:w="6498"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FF0014" w:rsidRPr="00C97597" w:rsidTr="000B52ED">
        <w:tc>
          <w:tcPr>
            <w:tcW w:w="6498"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FF0014" w:rsidRPr="00C97597" w:rsidTr="000B52ED">
        <w:tc>
          <w:tcPr>
            <w:tcW w:w="6498" w:type="dxa"/>
          </w:tcPr>
          <w:p w:rsidR="00FF0014" w:rsidRPr="00671296"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C97597">
              <w:rPr>
                <w:rFonts w:ascii="Times New Roman" w:hAnsi="Times New Roman" w:cs="Times New Roman"/>
                <w:b/>
                <w:bCs/>
                <w:i/>
                <w:iCs/>
                <w:sz w:val="22"/>
                <w:szCs w:val="22"/>
              </w:rPr>
              <w:t>Trade accounts receivable from related parties</w:t>
            </w:r>
          </w:p>
        </w:tc>
        <w:tc>
          <w:tcPr>
            <w:tcW w:w="2790" w:type="dxa"/>
            <w:gridSpan w:val="3"/>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p>
        </w:tc>
      </w:tr>
      <w:tr w:rsidR="00FF0014" w:rsidRPr="00FA3339" w:rsidTr="000B52ED">
        <w:tc>
          <w:tcPr>
            <w:tcW w:w="6498" w:type="dxa"/>
          </w:tcPr>
          <w:p w:rsidR="00FF0014" w:rsidRPr="00E21A4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21A47">
              <w:rPr>
                <w:rFonts w:ascii="Times New Roman" w:hAnsi="Times New Roman" w:cs="Times New Roman"/>
                <w:sz w:val="22"/>
                <w:szCs w:val="22"/>
              </w:rPr>
              <w:t>Other related parties</w:t>
            </w:r>
          </w:p>
        </w:tc>
        <w:tc>
          <w:tcPr>
            <w:tcW w:w="1260" w:type="dxa"/>
            <w:tcBorders>
              <w:bottom w:val="double" w:sz="4" w:space="0" w:color="auto"/>
            </w:tcBorders>
          </w:tcPr>
          <w:p w:rsidR="00FF0014" w:rsidRPr="005A1002" w:rsidRDefault="008F3459"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437,827</w:t>
            </w:r>
          </w:p>
        </w:tc>
        <w:tc>
          <w:tcPr>
            <w:tcW w:w="270" w:type="dxa"/>
          </w:tcPr>
          <w:p w:rsidR="00FF0014" w:rsidRPr="005A1002"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rsidR="00FF0014" w:rsidRPr="005A1002"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5A1002">
              <w:rPr>
                <w:rFonts w:ascii="Times New Roman" w:hAnsi="Times New Roman" w:cs="Times New Roman"/>
                <w:b/>
                <w:bCs/>
                <w:sz w:val="22"/>
                <w:szCs w:val="22"/>
              </w:rPr>
              <w:t>496,062</w:t>
            </w:r>
          </w:p>
        </w:tc>
      </w:tr>
      <w:tr w:rsidR="00FF0014" w:rsidRPr="00FA3339" w:rsidTr="000B52ED">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FF0014" w:rsidRPr="00FA3339" w:rsidTr="000B52ED">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FA3339">
              <w:rPr>
                <w:rFonts w:ascii="Times New Roman" w:hAnsi="Times New Roman" w:cs="Times New Roman"/>
                <w:b/>
                <w:bCs/>
                <w:i/>
                <w:iCs/>
                <w:sz w:val="22"/>
                <w:szCs w:val="22"/>
              </w:rPr>
              <w:t>Trade account</w:t>
            </w:r>
            <w:r>
              <w:rPr>
                <w:rFonts w:ascii="Times New Roman" w:hAnsi="Times New Roman" w:cs="Times New Roman"/>
                <w:b/>
                <w:bCs/>
                <w:i/>
                <w:iCs/>
                <w:sz w:val="22"/>
                <w:szCs w:val="22"/>
              </w:rPr>
              <w:t>s</w:t>
            </w:r>
            <w:r w:rsidRPr="00FA3339">
              <w:rPr>
                <w:rFonts w:ascii="Times New Roman" w:hAnsi="Times New Roman" w:cs="Times New Roman"/>
                <w:b/>
                <w:bCs/>
                <w:i/>
                <w:iCs/>
                <w:sz w:val="22"/>
                <w:szCs w:val="22"/>
              </w:rPr>
              <w:t xml:space="preserve"> payable to related party</w:t>
            </w: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FF0014" w:rsidRPr="00C97597" w:rsidTr="000B52ED">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21A47">
              <w:rPr>
                <w:rFonts w:ascii="Times New Roman" w:hAnsi="Times New Roman" w:cs="Times New Roman"/>
                <w:sz w:val="22"/>
                <w:szCs w:val="22"/>
              </w:rPr>
              <w:t>O</w:t>
            </w:r>
            <w:r>
              <w:rPr>
                <w:rFonts w:ascii="Times New Roman" w:hAnsi="Times New Roman" w:cs="Times New Roman"/>
                <w:sz w:val="22"/>
                <w:szCs w:val="22"/>
              </w:rPr>
              <w:t>ther related party</w:t>
            </w:r>
          </w:p>
        </w:tc>
        <w:tc>
          <w:tcPr>
            <w:tcW w:w="1260" w:type="dxa"/>
            <w:tcBorders>
              <w:bottom w:val="double" w:sz="4" w:space="0" w:color="auto"/>
            </w:tcBorders>
          </w:tcPr>
          <w:p w:rsidR="00FF0014" w:rsidRPr="005A1002" w:rsidRDefault="00ED1619" w:rsidP="00E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255,352</w:t>
            </w:r>
          </w:p>
        </w:tc>
        <w:tc>
          <w:tcPr>
            <w:tcW w:w="270" w:type="dxa"/>
          </w:tcPr>
          <w:p w:rsidR="00FF0014" w:rsidRPr="005A1002"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rsidR="00FF0014" w:rsidRPr="005A1002"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5A1002">
              <w:rPr>
                <w:rFonts w:ascii="Times New Roman" w:hAnsi="Times New Roman" w:cs="Times New Roman"/>
                <w:b/>
                <w:bCs/>
                <w:sz w:val="22"/>
                <w:szCs w:val="22"/>
              </w:rPr>
              <w:t>344,341</w:t>
            </w:r>
          </w:p>
        </w:tc>
      </w:tr>
      <w:tr w:rsidR="00FF0014" w:rsidRPr="00C97597" w:rsidTr="000B52ED">
        <w:tc>
          <w:tcPr>
            <w:tcW w:w="6498"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FF0014" w:rsidRPr="00C97597" w:rsidTr="000B52ED">
        <w:tc>
          <w:tcPr>
            <w:tcW w:w="6498" w:type="dxa"/>
          </w:tcPr>
          <w:p w:rsidR="00FF0014" w:rsidRPr="00C97597" w:rsidRDefault="00FF0014" w:rsidP="004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C97597">
              <w:rPr>
                <w:rFonts w:ascii="Times New Roman" w:hAnsi="Times New Roman" w:cs="Times New Roman"/>
                <w:b/>
                <w:bCs/>
                <w:i/>
                <w:iCs/>
                <w:sz w:val="22"/>
                <w:szCs w:val="22"/>
              </w:rPr>
              <w:t>Other payable</w:t>
            </w:r>
            <w:r>
              <w:rPr>
                <w:rFonts w:ascii="Times New Roman" w:hAnsi="Times New Roman" w:cs="Times New Roman"/>
                <w:b/>
                <w:bCs/>
                <w:i/>
                <w:iCs/>
                <w:sz w:val="22"/>
                <w:szCs w:val="22"/>
              </w:rPr>
              <w:t>s</w:t>
            </w:r>
            <w:r w:rsidRPr="00C97597">
              <w:rPr>
                <w:rFonts w:ascii="Times New Roman" w:hAnsi="Times New Roman" w:cs="Times New Roman"/>
                <w:b/>
                <w:bCs/>
                <w:i/>
                <w:iCs/>
                <w:sz w:val="22"/>
                <w:szCs w:val="22"/>
              </w:rPr>
              <w:t xml:space="preserve"> to related parties</w:t>
            </w: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FF0014" w:rsidRPr="00FA3339" w:rsidTr="000B52ED">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Parent</w:t>
            </w:r>
          </w:p>
        </w:tc>
        <w:tc>
          <w:tcPr>
            <w:tcW w:w="1260" w:type="dxa"/>
          </w:tcPr>
          <w:p w:rsidR="00FF0014" w:rsidRPr="00FA3339" w:rsidRDefault="00FF1C22"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17,60</w:t>
            </w:r>
            <w:r w:rsidR="00453B14">
              <w:rPr>
                <w:rFonts w:ascii="Times New Roman" w:hAnsi="Times New Roman" w:cs="Times New Roman"/>
                <w:sz w:val="22"/>
                <w:szCs w:val="22"/>
              </w:rPr>
              <w:t>3</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11,706</w:t>
            </w:r>
          </w:p>
        </w:tc>
      </w:tr>
      <w:tr w:rsidR="00FF0014" w:rsidRPr="00FA3339" w:rsidTr="000B52ED">
        <w:tc>
          <w:tcPr>
            <w:tcW w:w="6498" w:type="dxa"/>
          </w:tcPr>
          <w:p w:rsidR="00FF0014" w:rsidRPr="005A1002"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A1002">
              <w:rPr>
                <w:rFonts w:ascii="Times New Roman" w:hAnsi="Times New Roman" w:cs="Times New Roman"/>
                <w:sz w:val="22"/>
                <w:szCs w:val="22"/>
              </w:rPr>
              <w:t>Other related parties</w:t>
            </w:r>
          </w:p>
        </w:tc>
        <w:tc>
          <w:tcPr>
            <w:tcW w:w="1260" w:type="dxa"/>
          </w:tcPr>
          <w:p w:rsidR="00FF0014" w:rsidRPr="00FA3339" w:rsidRDefault="00FF1C22"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853</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879</w:t>
            </w:r>
          </w:p>
        </w:tc>
      </w:tr>
      <w:tr w:rsidR="00FF0014" w:rsidRPr="00FA3339" w:rsidTr="000B52ED">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FF0014" w:rsidRPr="00FA3339" w:rsidRDefault="00DC5366"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cs="Times New Roman"/>
                <w:b/>
                <w:bCs/>
                <w:sz w:val="22"/>
                <w:szCs w:val="22"/>
              </w:rPr>
            </w:pPr>
            <w:r>
              <w:rPr>
                <w:rFonts w:ascii="Times New Roman" w:hAnsi="Times New Roman" w:cs="Times New Roman"/>
                <w:b/>
                <w:bCs/>
                <w:sz w:val="22"/>
                <w:szCs w:val="22"/>
              </w:rPr>
              <w:t>18,45</w:t>
            </w:r>
            <w:r w:rsidR="00453B14">
              <w:rPr>
                <w:rFonts w:ascii="Times New Roman" w:hAnsi="Times New Roman" w:cs="Times New Roman"/>
                <w:b/>
                <w:bCs/>
                <w:sz w:val="22"/>
                <w:szCs w:val="22"/>
              </w:rPr>
              <w:t>6</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cs="Times New Roman"/>
                <w:b/>
                <w:bCs/>
                <w:sz w:val="22"/>
                <w:szCs w:val="22"/>
              </w:rPr>
            </w:pPr>
            <w:r>
              <w:rPr>
                <w:rFonts w:ascii="Times New Roman" w:hAnsi="Times New Roman" w:cs="Times New Roman"/>
                <w:b/>
                <w:bCs/>
                <w:sz w:val="22"/>
                <w:szCs w:val="22"/>
              </w:rPr>
              <w:t>12,585</w:t>
            </w:r>
          </w:p>
        </w:tc>
      </w:tr>
      <w:tr w:rsidR="00FF0014" w:rsidRPr="00FA3339" w:rsidTr="000B52ED">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FF0014" w:rsidRPr="00FA3339" w:rsidTr="000B52ED">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FA3339">
              <w:rPr>
                <w:rFonts w:ascii="Times New Roman" w:hAnsi="Times New Roman" w:cs="Times New Roman"/>
                <w:b/>
                <w:bCs/>
                <w:i/>
                <w:iCs/>
                <w:sz w:val="22"/>
                <w:szCs w:val="22"/>
              </w:rPr>
              <w:t xml:space="preserve">Short-term </w:t>
            </w:r>
            <w:r>
              <w:rPr>
                <w:rFonts w:ascii="Times New Roman" w:hAnsi="Times New Roman" w:cs="Times New Roman"/>
                <w:b/>
                <w:bCs/>
                <w:i/>
                <w:iCs/>
                <w:sz w:val="22"/>
                <w:szCs w:val="22"/>
              </w:rPr>
              <w:t>borrowing</w:t>
            </w:r>
            <w:r w:rsidR="003C53BF">
              <w:rPr>
                <w:rFonts w:ascii="Times New Roman" w:hAnsi="Times New Roman" w:cs="Times New Roman"/>
                <w:b/>
                <w:bCs/>
                <w:i/>
                <w:iCs/>
                <w:sz w:val="22"/>
                <w:szCs w:val="22"/>
              </w:rPr>
              <w:t>s</w:t>
            </w:r>
            <w:r w:rsidRPr="00FA3339">
              <w:rPr>
                <w:rFonts w:ascii="Times New Roman" w:hAnsi="Times New Roman" w:cs="Times New Roman"/>
                <w:b/>
                <w:bCs/>
                <w:i/>
                <w:iCs/>
                <w:sz w:val="22"/>
                <w:szCs w:val="22"/>
              </w:rPr>
              <w:t xml:space="preserve"> from related party</w:t>
            </w: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FF0014" w:rsidRPr="00C97597" w:rsidTr="000B52ED">
        <w:tc>
          <w:tcPr>
            <w:tcW w:w="6498" w:type="dxa"/>
          </w:tcPr>
          <w:p w:rsidR="00FF0014" w:rsidRPr="005A1002"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A1002">
              <w:rPr>
                <w:rFonts w:ascii="Times New Roman" w:hAnsi="Times New Roman" w:cs="Times New Roman"/>
                <w:sz w:val="22"/>
                <w:szCs w:val="22"/>
              </w:rPr>
              <w:t>Other related party</w:t>
            </w:r>
          </w:p>
        </w:tc>
        <w:tc>
          <w:tcPr>
            <w:tcW w:w="1260" w:type="dxa"/>
            <w:tcBorders>
              <w:bottom w:val="double" w:sz="4" w:space="0" w:color="auto"/>
            </w:tcBorders>
            <w:vAlign w:val="center"/>
          </w:tcPr>
          <w:p w:rsidR="00FF0014" w:rsidRPr="00FA3339" w:rsidRDefault="0095439A"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564,405</w:t>
            </w:r>
          </w:p>
        </w:tc>
        <w:tc>
          <w:tcPr>
            <w:tcW w:w="270" w:type="dxa"/>
            <w:vAlign w:val="center"/>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double" w:sz="4" w:space="0" w:color="auto"/>
            </w:tcBorders>
            <w:vAlign w:val="center"/>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922946">
              <w:rPr>
                <w:rFonts w:ascii="Times New Roman" w:hAnsi="Times New Roman" w:cs="Times New Roman"/>
                <w:b/>
                <w:bCs/>
                <w:sz w:val="22"/>
                <w:szCs w:val="22"/>
              </w:rPr>
              <w:t>725</w:t>
            </w:r>
            <w:r>
              <w:rPr>
                <w:rFonts w:ascii="Times New Roman" w:hAnsi="Times New Roman" w:cs="Times New Roman"/>
                <w:b/>
                <w:bCs/>
                <w:sz w:val="22"/>
                <w:szCs w:val="22"/>
              </w:rPr>
              <w:t>,</w:t>
            </w:r>
            <w:r w:rsidRPr="00922946">
              <w:rPr>
                <w:rFonts w:ascii="Times New Roman" w:hAnsi="Times New Roman" w:cs="Times New Roman"/>
                <w:b/>
                <w:bCs/>
                <w:sz w:val="22"/>
                <w:szCs w:val="22"/>
              </w:rPr>
              <w:t>089</w:t>
            </w:r>
          </w:p>
        </w:tc>
      </w:tr>
    </w:tbl>
    <w:p w:rsidR="00784FA4" w:rsidRDefault="00784FA4" w:rsidP="00AB4BB7">
      <w:pPr>
        <w:ind w:left="540"/>
        <w:rPr>
          <w:rFonts w:ascii="Times New Roman" w:hAnsi="Times New Roman" w:cs="Times New Roman"/>
          <w:sz w:val="22"/>
          <w:szCs w:val="22"/>
        </w:rPr>
      </w:pPr>
    </w:p>
    <w:p w:rsidR="00AB4BB7" w:rsidRPr="00FF0014" w:rsidRDefault="00AB4BB7" w:rsidP="00AB4BB7">
      <w:pPr>
        <w:ind w:left="540"/>
        <w:rPr>
          <w:rFonts w:ascii="Times New Roman" w:hAnsi="Times New Roman" w:cs="Times New Roman"/>
          <w:sz w:val="22"/>
          <w:szCs w:val="22"/>
        </w:rPr>
      </w:pPr>
      <w:r w:rsidRPr="00FF0014">
        <w:rPr>
          <w:rFonts w:ascii="Times New Roman" w:hAnsi="Times New Roman" w:cs="Times New Roman"/>
          <w:sz w:val="22"/>
          <w:szCs w:val="22"/>
        </w:rPr>
        <w:t>Movements during the years ended 31 Decemb</w:t>
      </w:r>
      <w:r w:rsidR="00ED5C2B" w:rsidRPr="00FF0014">
        <w:rPr>
          <w:rFonts w:ascii="Times New Roman" w:hAnsi="Times New Roman" w:cs="Times New Roman"/>
          <w:sz w:val="22"/>
          <w:szCs w:val="22"/>
        </w:rPr>
        <w:t xml:space="preserve">er of </w:t>
      </w:r>
      <w:r w:rsidR="00CA36EF" w:rsidRPr="00FF0014">
        <w:rPr>
          <w:rFonts w:ascii="Times New Roman" w:hAnsi="Times New Roman" w:cs="Times New Roman"/>
          <w:sz w:val="22"/>
          <w:szCs w:val="22"/>
        </w:rPr>
        <w:t>borrowing</w:t>
      </w:r>
      <w:r w:rsidR="003C53BF">
        <w:rPr>
          <w:rFonts w:ascii="Times New Roman" w:hAnsi="Times New Roman" w:cs="Times New Roman"/>
          <w:sz w:val="22"/>
          <w:szCs w:val="22"/>
        </w:rPr>
        <w:t>s</w:t>
      </w:r>
      <w:r w:rsidR="00ED5C2B" w:rsidRPr="00FF0014">
        <w:rPr>
          <w:rFonts w:ascii="Times New Roman" w:hAnsi="Times New Roman" w:cs="Times New Roman"/>
          <w:sz w:val="22"/>
          <w:szCs w:val="22"/>
        </w:rPr>
        <w:t xml:space="preserve"> from related party</w:t>
      </w:r>
      <w:r w:rsidRPr="00FF0014">
        <w:rPr>
          <w:rFonts w:ascii="Times New Roman" w:hAnsi="Times New Roman" w:cs="Times New Roman"/>
          <w:sz w:val="22"/>
          <w:szCs w:val="22"/>
        </w:rPr>
        <w:t xml:space="preserve"> were as follows:</w:t>
      </w:r>
    </w:p>
    <w:p w:rsidR="00AB4BB7" w:rsidRPr="00FF0014" w:rsidRDefault="00AB4BB7" w:rsidP="00AB4BB7">
      <w:pPr>
        <w:ind w:left="540"/>
        <w:rPr>
          <w:rFonts w:ascii="Times New Roman" w:hAnsi="Times New Roman" w:cs="Times New Roman"/>
          <w:sz w:val="22"/>
          <w:szCs w:val="22"/>
        </w:rPr>
      </w:pPr>
    </w:p>
    <w:tbl>
      <w:tblPr>
        <w:tblW w:w="9288" w:type="dxa"/>
        <w:tblInd w:w="450" w:type="dxa"/>
        <w:tblLayout w:type="fixed"/>
        <w:tblLook w:val="0000"/>
      </w:tblPr>
      <w:tblGrid>
        <w:gridCol w:w="6498"/>
        <w:gridCol w:w="1260"/>
        <w:gridCol w:w="270"/>
        <w:gridCol w:w="1260"/>
      </w:tblGrid>
      <w:tr w:rsidR="00FF0014" w:rsidRPr="00FA3339" w:rsidTr="000B52ED">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Pr>
                <w:rFonts w:ascii="Times New Roman" w:hAnsi="Times New Roman" w:cs="Times New Roman"/>
                <w:b/>
                <w:bCs/>
                <w:i/>
                <w:iCs/>
                <w:sz w:val="22"/>
                <w:szCs w:val="22"/>
              </w:rPr>
              <w:t>Borrowing</w:t>
            </w:r>
            <w:r w:rsidR="003C53BF">
              <w:rPr>
                <w:rFonts w:ascii="Times New Roman" w:hAnsi="Times New Roman" w:cs="Times New Roman"/>
                <w:b/>
                <w:bCs/>
                <w:i/>
                <w:iCs/>
                <w:sz w:val="22"/>
                <w:szCs w:val="22"/>
              </w:rPr>
              <w:t>s</w:t>
            </w:r>
            <w:r w:rsidRPr="00FA3339">
              <w:rPr>
                <w:rFonts w:ascii="Times New Roman" w:hAnsi="Times New Roman" w:cs="Times New Roman"/>
                <w:b/>
                <w:bCs/>
                <w:i/>
                <w:iCs/>
                <w:sz w:val="22"/>
                <w:szCs w:val="22"/>
              </w:rPr>
              <w:t xml:space="preserve"> from related party</w:t>
            </w: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FF0014" w:rsidRPr="00FA3339" w:rsidTr="000B52ED">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2790" w:type="dxa"/>
            <w:gridSpan w:val="3"/>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hAnsi="Times New Roman" w:cs="Times New Roman"/>
                <w:b/>
                <w:bCs/>
                <w:sz w:val="22"/>
                <w:szCs w:val="22"/>
              </w:rPr>
            </w:pPr>
            <w:r w:rsidRPr="00FA3339">
              <w:rPr>
                <w:rFonts w:ascii="Times New Roman" w:hAnsi="Times New Roman" w:cs="Times New Roman"/>
                <w:i/>
                <w:iCs/>
                <w:sz w:val="22"/>
                <w:szCs w:val="22"/>
              </w:rPr>
              <w:t>(in thousand Baht)</w:t>
            </w:r>
          </w:p>
        </w:tc>
      </w:tr>
      <w:tr w:rsidR="00FF0014" w:rsidRPr="00FA3339" w:rsidTr="000B52ED">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FA3339">
              <w:rPr>
                <w:rFonts w:ascii="Times New Roman" w:hAnsi="Times New Roman" w:cs="Times New Roman"/>
                <w:b/>
                <w:bCs/>
                <w:sz w:val="22"/>
                <w:szCs w:val="22"/>
              </w:rPr>
              <w:t xml:space="preserve">Short-term </w:t>
            </w:r>
            <w:r>
              <w:rPr>
                <w:rFonts w:ascii="Times New Roman" w:hAnsi="Times New Roman" w:cs="Times New Roman"/>
                <w:b/>
                <w:bCs/>
                <w:sz w:val="22"/>
                <w:szCs w:val="22"/>
              </w:rPr>
              <w:t>borrowing</w:t>
            </w:r>
            <w:r w:rsidR="003C53BF">
              <w:rPr>
                <w:rFonts w:ascii="Times New Roman" w:hAnsi="Times New Roman" w:cs="Times New Roman"/>
                <w:b/>
                <w:bCs/>
                <w:sz w:val="22"/>
                <w:szCs w:val="22"/>
              </w:rPr>
              <w:t>s</w:t>
            </w: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p>
        </w:tc>
      </w:tr>
      <w:tr w:rsidR="00FF0014" w:rsidRPr="00FA3339" w:rsidTr="000B52ED">
        <w:trPr>
          <w:trHeight w:val="70"/>
        </w:trPr>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A3339">
              <w:rPr>
                <w:rFonts w:ascii="Times New Roman" w:hAnsi="Times New Roman" w:cs="Times New Roman"/>
                <w:b/>
                <w:bCs/>
                <w:sz w:val="22"/>
                <w:szCs w:val="22"/>
              </w:rPr>
              <w:t>Other related party</w:t>
            </w: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FF0014" w:rsidRPr="00FA3339" w:rsidTr="000B52ED">
        <w:tc>
          <w:tcPr>
            <w:tcW w:w="6498" w:type="dxa"/>
          </w:tcPr>
          <w:p w:rsidR="00FF0014" w:rsidRPr="00FA3339" w:rsidRDefault="00FF0014" w:rsidP="00FF0014">
            <w:pPr>
              <w:rPr>
                <w:rFonts w:ascii="Times New Roman" w:hAnsi="Times New Roman" w:cs="Times New Roman"/>
                <w:sz w:val="22"/>
                <w:szCs w:val="22"/>
              </w:rPr>
            </w:pPr>
            <w:r w:rsidRPr="00FA3339">
              <w:rPr>
                <w:rFonts w:ascii="Times New Roman" w:hAnsi="Times New Roman" w:cs="Times New Roman"/>
                <w:sz w:val="22"/>
                <w:szCs w:val="22"/>
              </w:rPr>
              <w:t>At 1 January</w:t>
            </w:r>
          </w:p>
        </w:tc>
        <w:tc>
          <w:tcPr>
            <w:tcW w:w="1260" w:type="dxa"/>
          </w:tcPr>
          <w:p w:rsidR="00FF0014" w:rsidRPr="00FA3339" w:rsidRDefault="00352407" w:rsidP="00FF0014">
            <w:pPr>
              <w:pStyle w:val="a0"/>
              <w:tabs>
                <w:tab w:val="clear" w:pos="360"/>
                <w:tab w:val="clear" w:pos="720"/>
                <w:tab w:val="clear" w:pos="1080"/>
                <w:tab w:val="decimal" w:pos="1044"/>
              </w:tabs>
              <w:spacing w:line="240" w:lineRule="atLeast"/>
              <w:ind w:right="-115"/>
              <w:rPr>
                <w:rFonts w:cs="Times New Roman"/>
                <w:sz w:val="22"/>
                <w:szCs w:val="22"/>
                <w:lang w:val="en-US"/>
              </w:rPr>
            </w:pPr>
            <w:r>
              <w:rPr>
                <w:rFonts w:cs="Times New Roman"/>
                <w:sz w:val="22"/>
                <w:szCs w:val="22"/>
                <w:lang w:val="en-US"/>
              </w:rPr>
              <w:t>725,089</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FF0014" w:rsidRPr="00FA3339" w:rsidRDefault="00FF0014" w:rsidP="00FF0014">
            <w:pPr>
              <w:pStyle w:val="a0"/>
              <w:tabs>
                <w:tab w:val="clear" w:pos="360"/>
                <w:tab w:val="clear" w:pos="720"/>
                <w:tab w:val="clear" w:pos="1080"/>
                <w:tab w:val="decimal" w:pos="972"/>
              </w:tabs>
              <w:spacing w:line="240" w:lineRule="atLeast"/>
              <w:ind w:right="-115"/>
              <w:rPr>
                <w:rFonts w:cs="Times New Roman"/>
                <w:sz w:val="22"/>
                <w:szCs w:val="22"/>
                <w:lang w:val="en-US"/>
              </w:rPr>
            </w:pPr>
            <w:r>
              <w:rPr>
                <w:rFonts w:cs="Times New Roman"/>
                <w:sz w:val="22"/>
                <w:szCs w:val="22"/>
                <w:lang w:val="en-US"/>
              </w:rPr>
              <w:t>11,518</w:t>
            </w:r>
          </w:p>
        </w:tc>
      </w:tr>
      <w:tr w:rsidR="00FF0014" w:rsidRPr="00FA3339" w:rsidTr="000B52ED">
        <w:trPr>
          <w:trHeight w:val="254"/>
        </w:trPr>
        <w:tc>
          <w:tcPr>
            <w:tcW w:w="6498" w:type="dxa"/>
          </w:tcPr>
          <w:p w:rsidR="00FF0014" w:rsidRPr="00FA3339" w:rsidRDefault="00FF0014" w:rsidP="00FF0014">
            <w:pPr>
              <w:rPr>
                <w:rFonts w:ascii="Times New Roman" w:hAnsi="Times New Roman" w:cs="Times New Roman"/>
                <w:sz w:val="22"/>
                <w:szCs w:val="22"/>
              </w:rPr>
            </w:pPr>
            <w:r w:rsidRPr="00FA3339">
              <w:rPr>
                <w:rFonts w:ascii="Times New Roman" w:hAnsi="Times New Roman" w:cs="Times New Roman"/>
                <w:sz w:val="22"/>
                <w:szCs w:val="22"/>
              </w:rPr>
              <w:t>Increase</w:t>
            </w:r>
          </w:p>
        </w:tc>
        <w:tc>
          <w:tcPr>
            <w:tcW w:w="1260" w:type="dxa"/>
            <w:shd w:val="clear" w:color="auto" w:fill="auto"/>
          </w:tcPr>
          <w:p w:rsidR="00FF0014" w:rsidRPr="00FA3339" w:rsidRDefault="00352407" w:rsidP="00FF0014">
            <w:pPr>
              <w:pStyle w:val="a0"/>
              <w:tabs>
                <w:tab w:val="clear" w:pos="360"/>
                <w:tab w:val="clear" w:pos="720"/>
                <w:tab w:val="clear" w:pos="1080"/>
                <w:tab w:val="decimal" w:pos="1044"/>
              </w:tabs>
              <w:spacing w:line="240" w:lineRule="atLeast"/>
              <w:ind w:right="-115"/>
              <w:rPr>
                <w:rFonts w:cs="Times New Roman"/>
                <w:sz w:val="22"/>
                <w:szCs w:val="22"/>
                <w:lang w:val="en-US"/>
              </w:rPr>
            </w:pPr>
            <w:r>
              <w:rPr>
                <w:rFonts w:cs="Times New Roman"/>
                <w:sz w:val="22"/>
                <w:szCs w:val="22"/>
                <w:lang w:val="en-US"/>
              </w:rPr>
              <w:t>4,221,345</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FF0014" w:rsidRPr="00FA3339" w:rsidRDefault="00FF0014" w:rsidP="00FF0014">
            <w:pPr>
              <w:pStyle w:val="a0"/>
              <w:tabs>
                <w:tab w:val="clear" w:pos="360"/>
                <w:tab w:val="clear" w:pos="720"/>
                <w:tab w:val="clear" w:pos="1080"/>
                <w:tab w:val="decimal" w:pos="972"/>
              </w:tabs>
              <w:spacing w:line="240" w:lineRule="atLeast"/>
              <w:ind w:right="-115"/>
              <w:rPr>
                <w:rFonts w:cs="Times New Roman"/>
                <w:sz w:val="22"/>
                <w:szCs w:val="22"/>
                <w:lang w:val="en-US"/>
              </w:rPr>
            </w:pPr>
            <w:r>
              <w:rPr>
                <w:rFonts w:cs="Times New Roman"/>
                <w:sz w:val="22"/>
                <w:szCs w:val="22"/>
                <w:lang w:val="en-US"/>
              </w:rPr>
              <w:t>4,192,504</w:t>
            </w:r>
          </w:p>
        </w:tc>
      </w:tr>
      <w:tr w:rsidR="00FF0014" w:rsidRPr="00FA3339" w:rsidTr="000B52ED">
        <w:trPr>
          <w:trHeight w:val="254"/>
        </w:trPr>
        <w:tc>
          <w:tcPr>
            <w:tcW w:w="6498" w:type="dxa"/>
          </w:tcPr>
          <w:p w:rsidR="00FF0014" w:rsidRPr="00FA3339" w:rsidRDefault="00FF0014" w:rsidP="00FF0014">
            <w:pPr>
              <w:rPr>
                <w:rFonts w:ascii="Times New Roman" w:hAnsi="Times New Roman" w:cs="Times New Roman"/>
                <w:sz w:val="22"/>
                <w:szCs w:val="22"/>
              </w:rPr>
            </w:pPr>
            <w:r w:rsidRPr="00FA3339">
              <w:rPr>
                <w:rFonts w:ascii="Times New Roman" w:hAnsi="Times New Roman" w:cs="Times New Roman"/>
                <w:sz w:val="22"/>
                <w:szCs w:val="22"/>
              </w:rPr>
              <w:t>Decrease</w:t>
            </w:r>
          </w:p>
        </w:tc>
        <w:tc>
          <w:tcPr>
            <w:tcW w:w="1260" w:type="dxa"/>
            <w:tcBorders>
              <w:bottom w:val="single" w:sz="4" w:space="0" w:color="auto"/>
            </w:tcBorders>
            <w:shd w:val="clear" w:color="auto" w:fill="auto"/>
          </w:tcPr>
          <w:p w:rsidR="00FF0014" w:rsidRPr="00FA3339" w:rsidRDefault="00352407" w:rsidP="00FF0014">
            <w:pPr>
              <w:pStyle w:val="a0"/>
              <w:tabs>
                <w:tab w:val="clear" w:pos="360"/>
                <w:tab w:val="clear" w:pos="720"/>
                <w:tab w:val="clear" w:pos="1080"/>
                <w:tab w:val="decimal" w:pos="1044"/>
              </w:tabs>
              <w:spacing w:line="240" w:lineRule="atLeast"/>
              <w:ind w:right="-115"/>
              <w:rPr>
                <w:rFonts w:cs="Times New Roman"/>
                <w:sz w:val="22"/>
                <w:szCs w:val="22"/>
                <w:lang w:val="en-US"/>
              </w:rPr>
            </w:pPr>
            <w:r>
              <w:rPr>
                <w:rFonts w:cs="Times New Roman"/>
                <w:sz w:val="22"/>
                <w:szCs w:val="22"/>
                <w:lang w:val="en-US"/>
              </w:rPr>
              <w:t>(4,382,029)</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single" w:sz="4" w:space="0" w:color="auto"/>
            </w:tcBorders>
          </w:tcPr>
          <w:p w:rsidR="00FF0014" w:rsidRPr="00FA3339" w:rsidRDefault="00FF0014" w:rsidP="00FF0014">
            <w:pPr>
              <w:pStyle w:val="a0"/>
              <w:tabs>
                <w:tab w:val="clear" w:pos="360"/>
                <w:tab w:val="clear" w:pos="720"/>
                <w:tab w:val="clear" w:pos="1080"/>
                <w:tab w:val="decimal" w:pos="972"/>
              </w:tabs>
              <w:spacing w:line="240" w:lineRule="atLeast"/>
              <w:ind w:right="-115"/>
              <w:rPr>
                <w:rFonts w:cs="Times New Roman"/>
                <w:sz w:val="22"/>
                <w:szCs w:val="22"/>
                <w:lang w:val="en-US"/>
              </w:rPr>
            </w:pPr>
            <w:r>
              <w:rPr>
                <w:rFonts w:cs="Times New Roman"/>
                <w:sz w:val="22"/>
                <w:szCs w:val="22"/>
                <w:lang w:val="en-US"/>
              </w:rPr>
              <w:t>(3,478,933)</w:t>
            </w:r>
          </w:p>
        </w:tc>
      </w:tr>
      <w:tr w:rsidR="00FF0014" w:rsidRPr="00FA3339" w:rsidTr="000B52ED">
        <w:trPr>
          <w:trHeight w:val="254"/>
        </w:trPr>
        <w:tc>
          <w:tcPr>
            <w:tcW w:w="6498" w:type="dxa"/>
          </w:tcPr>
          <w:p w:rsidR="00FF0014" w:rsidRPr="00FA3339" w:rsidRDefault="00FF0014" w:rsidP="00FF0014">
            <w:pPr>
              <w:rPr>
                <w:rFonts w:ascii="Times New Roman" w:hAnsi="Times New Roman" w:cs="Times New Roman"/>
                <w:b/>
                <w:bCs/>
                <w:sz w:val="22"/>
                <w:szCs w:val="22"/>
              </w:rPr>
            </w:pPr>
            <w:r w:rsidRPr="00FA3339">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shd w:val="clear" w:color="auto" w:fill="auto"/>
            <w:vAlign w:val="center"/>
          </w:tcPr>
          <w:p w:rsidR="00FF0014" w:rsidRPr="00FA3339" w:rsidRDefault="00AC0B50"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15"/>
              <w:rPr>
                <w:rFonts w:ascii="Times New Roman" w:hAnsi="Times New Roman" w:cs="Times New Roman"/>
                <w:b/>
                <w:bCs/>
                <w:sz w:val="22"/>
                <w:szCs w:val="22"/>
              </w:rPr>
            </w:pPr>
            <w:r>
              <w:rPr>
                <w:rFonts w:ascii="Times New Roman" w:hAnsi="Times New Roman" w:cs="Times New Roman"/>
                <w:b/>
                <w:bCs/>
                <w:sz w:val="22"/>
                <w:szCs w:val="22"/>
              </w:rPr>
              <w:t>564,405</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cs="Times New Roman"/>
                <w:b/>
                <w:bCs/>
                <w:sz w:val="22"/>
                <w:szCs w:val="22"/>
              </w:rPr>
            </w:pPr>
            <w:r>
              <w:rPr>
                <w:rFonts w:ascii="Times New Roman" w:hAnsi="Times New Roman" w:cs="Times New Roman"/>
                <w:b/>
                <w:bCs/>
                <w:sz w:val="22"/>
                <w:szCs w:val="22"/>
              </w:rPr>
              <w:t>725,089</w:t>
            </w:r>
          </w:p>
        </w:tc>
      </w:tr>
    </w:tbl>
    <w:p w:rsidR="002B53C5" w:rsidRPr="00FA3339" w:rsidRDefault="002B53C5"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rsidR="0023284B" w:rsidRPr="00C97597" w:rsidRDefault="0023284B"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A3339">
        <w:rPr>
          <w:rFonts w:ascii="Times New Roman" w:hAnsi="Times New Roman" w:cs="Times New Roman"/>
          <w:sz w:val="22"/>
          <w:szCs w:val="22"/>
        </w:rPr>
        <w:t>As at 31 December 201</w:t>
      </w:r>
      <w:r w:rsidR="00FF0014">
        <w:rPr>
          <w:rFonts w:ascii="Times New Roman" w:hAnsi="Times New Roman" w:cs="Times New Roman"/>
          <w:sz w:val="22"/>
          <w:szCs w:val="22"/>
        </w:rPr>
        <w:t>8</w:t>
      </w:r>
      <w:r w:rsidRPr="00FA3339">
        <w:rPr>
          <w:rFonts w:ascii="Times New Roman" w:hAnsi="Times New Roman" w:cs="Times New Roman"/>
          <w:sz w:val="22"/>
          <w:szCs w:val="22"/>
        </w:rPr>
        <w:t xml:space="preserve">, short-term </w:t>
      </w:r>
      <w:r w:rsidR="00CA36EF">
        <w:rPr>
          <w:rFonts w:ascii="Times New Roman" w:hAnsi="Times New Roman" w:cs="Times New Roman"/>
          <w:sz w:val="22"/>
          <w:szCs w:val="22"/>
        </w:rPr>
        <w:t>borrowing</w:t>
      </w:r>
      <w:r w:rsidR="003C53BF">
        <w:rPr>
          <w:rFonts w:ascii="Times New Roman" w:hAnsi="Times New Roman" w:cs="Times New Roman"/>
          <w:sz w:val="22"/>
          <w:szCs w:val="22"/>
        </w:rPr>
        <w:t>s</w:t>
      </w:r>
      <w:r w:rsidRPr="00FA3339">
        <w:rPr>
          <w:rFonts w:ascii="Times New Roman" w:hAnsi="Times New Roman" w:cs="Times New Roman"/>
          <w:sz w:val="22"/>
          <w:szCs w:val="22"/>
        </w:rPr>
        <w:t xml:space="preserve"> from related party</w:t>
      </w:r>
      <w:r w:rsidR="00C478F1" w:rsidRPr="00FA3339">
        <w:rPr>
          <w:rFonts w:ascii="Times New Roman" w:hAnsi="Times New Roman" w:cs="Times New Roman"/>
          <w:sz w:val="22"/>
          <w:szCs w:val="22"/>
        </w:rPr>
        <w:t xml:space="preserve"> bear</w:t>
      </w:r>
      <w:r w:rsidR="003D42F9">
        <w:rPr>
          <w:rFonts w:ascii="Times New Roman" w:hAnsi="Times New Roman" w:cs="Times New Roman"/>
          <w:sz w:val="22"/>
          <w:szCs w:val="22"/>
        </w:rPr>
        <w:t>s</w:t>
      </w:r>
      <w:r w:rsidR="00C478F1" w:rsidRPr="00FA3339">
        <w:rPr>
          <w:rFonts w:ascii="Times New Roman" w:hAnsi="Times New Roman" w:cs="Times New Roman"/>
          <w:sz w:val="22"/>
          <w:szCs w:val="22"/>
        </w:rPr>
        <w:t xml:space="preserve"> interest at the rate </w:t>
      </w:r>
      <w:r w:rsidR="00E37540" w:rsidRPr="00FA3339">
        <w:rPr>
          <w:rFonts w:ascii="Times New Roman" w:hAnsi="Times New Roman" w:cs="Times New Roman"/>
          <w:sz w:val="22"/>
          <w:szCs w:val="22"/>
        </w:rPr>
        <w:t xml:space="preserve">of </w:t>
      </w:r>
      <w:r w:rsidR="001B1EE1">
        <w:rPr>
          <w:rFonts w:ascii="Times New Roman" w:hAnsi="Times New Roman" w:cs="Times New Roman"/>
          <w:sz w:val="22"/>
          <w:szCs w:val="22"/>
        </w:rPr>
        <w:t>1.75</w:t>
      </w:r>
      <w:r w:rsidR="0003011C" w:rsidRPr="00FA3339">
        <w:rPr>
          <w:rFonts w:ascii="Times New Roman" w:hAnsi="Times New Roman" w:cs="Times New Roman"/>
          <w:sz w:val="22"/>
          <w:szCs w:val="22"/>
        </w:rPr>
        <w:t xml:space="preserve">% per annum </w:t>
      </w:r>
      <w:r w:rsidR="0099538C" w:rsidRPr="00FA3339">
        <w:rPr>
          <w:rFonts w:ascii="Times New Roman" w:hAnsi="Times New Roman" w:cs="Times New Roman"/>
          <w:i/>
          <w:iCs/>
          <w:sz w:val="22"/>
          <w:szCs w:val="22"/>
        </w:rPr>
        <w:t>(201</w:t>
      </w:r>
      <w:r w:rsidR="00FF0014">
        <w:rPr>
          <w:rFonts w:ascii="Times New Roman" w:hAnsi="Times New Roman" w:cs="Times New Roman"/>
          <w:i/>
          <w:iCs/>
          <w:sz w:val="22"/>
          <w:szCs w:val="22"/>
        </w:rPr>
        <w:t>7</w:t>
      </w:r>
      <w:r w:rsidR="0099538C" w:rsidRPr="00FA3339">
        <w:rPr>
          <w:rFonts w:ascii="Times New Roman" w:hAnsi="Times New Roman" w:cs="Times New Roman"/>
          <w:i/>
          <w:iCs/>
          <w:sz w:val="22"/>
          <w:szCs w:val="22"/>
        </w:rPr>
        <w:t xml:space="preserve">: </w:t>
      </w:r>
      <w:r w:rsidR="00D11364">
        <w:rPr>
          <w:rFonts w:ascii="Times New Roman" w:hAnsi="Times New Roman" w:cs="Times New Roman"/>
          <w:i/>
          <w:iCs/>
          <w:sz w:val="22"/>
          <w:szCs w:val="22"/>
        </w:rPr>
        <w:t>1.50</w:t>
      </w:r>
      <w:r w:rsidR="0003011C" w:rsidRPr="00FA3339">
        <w:rPr>
          <w:rFonts w:ascii="Times New Roman" w:hAnsi="Times New Roman" w:cs="Times New Roman"/>
          <w:i/>
          <w:iCs/>
          <w:sz w:val="22"/>
          <w:szCs w:val="22"/>
        </w:rPr>
        <w:t>% per annum)</w:t>
      </w:r>
      <w:r w:rsidR="0003011C" w:rsidRPr="00FA3339">
        <w:rPr>
          <w:rFonts w:ascii="Times New Roman" w:hAnsi="Times New Roman" w:cs="Times New Roman"/>
          <w:sz w:val="22"/>
          <w:szCs w:val="22"/>
        </w:rPr>
        <w:t>.</w:t>
      </w:r>
    </w:p>
    <w:p w:rsidR="00AC46A2" w:rsidRDefault="00AC4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823917" w:rsidRPr="00C97597"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C97597">
        <w:rPr>
          <w:rFonts w:ascii="Times New Roman" w:hAnsi="Times New Roman" w:cs="Times New Roman"/>
          <w:b/>
          <w:bCs/>
          <w:i/>
          <w:iCs/>
          <w:sz w:val="22"/>
          <w:szCs w:val="22"/>
        </w:rPr>
        <w:lastRenderedPageBreak/>
        <w:t>Significant agreements with related parties</w:t>
      </w:r>
    </w:p>
    <w:p w:rsidR="00567F6F" w:rsidRPr="00C97597" w:rsidRDefault="00567F6F"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rsidR="000A6B07" w:rsidRPr="00C97597" w:rsidRDefault="000A6B07"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r w:rsidRPr="00C97597">
        <w:rPr>
          <w:rFonts w:ascii="Times New Roman" w:hAnsi="Times New Roman" w:cs="Times New Roman"/>
          <w:sz w:val="22"/>
          <w:szCs w:val="22"/>
          <w:u w:val="single"/>
        </w:rPr>
        <w:t>Long-term Contract for the Purchase of Copper Cathodes</w:t>
      </w:r>
    </w:p>
    <w:p w:rsidR="000A6B07" w:rsidRPr="00C97597" w:rsidRDefault="000A6B07"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rsidR="000A6B07" w:rsidRDefault="00F542CA"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070D6">
        <w:rPr>
          <w:rFonts w:ascii="Times New Roman" w:hAnsi="Times New Roman" w:cs="Times New Roman"/>
          <w:sz w:val="22"/>
          <w:szCs w:val="22"/>
        </w:rPr>
        <w:t>On 28 December 2007, t</w:t>
      </w:r>
      <w:r w:rsidR="000A6B07" w:rsidRPr="00B070D6">
        <w:rPr>
          <w:rFonts w:ascii="Times New Roman" w:hAnsi="Times New Roman" w:cs="Times New Roman"/>
          <w:sz w:val="22"/>
          <w:szCs w:val="22"/>
        </w:rPr>
        <w:t>he Company entered into a Long-term Contract for the Purchase of Copper Cathodes contract with Furukawa Electric Singapore Pte. Ltd., a related company, under the terms of which the Company has agreed to purchase copper cathodes from the said related company at the</w:t>
      </w:r>
      <w:r w:rsidR="002A539F">
        <w:rPr>
          <w:rFonts w:ascii="Times New Roman" w:hAnsi="Times New Roman" w:cs="Times New Roman"/>
          <w:sz w:val="22"/>
          <w:szCs w:val="22"/>
        </w:rPr>
        <w:br/>
      </w:r>
      <w:r w:rsidR="000A6B07" w:rsidRPr="00B070D6">
        <w:rPr>
          <w:rFonts w:ascii="Times New Roman" w:hAnsi="Times New Roman" w:cs="Times New Roman"/>
          <w:sz w:val="22"/>
          <w:szCs w:val="22"/>
        </w:rPr>
        <w:t>market price averaged during</w:t>
      </w:r>
      <w:r w:rsidR="000A6B07" w:rsidRPr="00B070D6">
        <w:rPr>
          <w:rFonts w:ascii="Times New Roman" w:hAnsi="Times New Roman" w:cs="Times New Roman"/>
          <w:sz w:val="22"/>
          <w:szCs w:val="22"/>
          <w:cs/>
        </w:rPr>
        <w:t xml:space="preserve"> </w:t>
      </w:r>
      <w:r w:rsidR="000A6B07" w:rsidRPr="00B070D6">
        <w:rPr>
          <w:rFonts w:ascii="Times New Roman" w:hAnsi="Times New Roman" w:cs="Times New Roman"/>
          <w:sz w:val="22"/>
          <w:szCs w:val="22"/>
        </w:rPr>
        <w:t xml:space="preserve">the contractual month of shipment plus the rate prescribed in the agreement. </w:t>
      </w:r>
    </w:p>
    <w:p w:rsidR="0063107F" w:rsidRDefault="0063107F" w:rsidP="00CA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rsidR="008046D4" w:rsidRPr="00BA22FD" w:rsidRDefault="008046D4" w:rsidP="0080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82348C">
        <w:rPr>
          <w:rFonts w:ascii="Times New Roman" w:hAnsi="Times New Roman"/>
          <w:spacing w:val="-4"/>
          <w:sz w:val="22"/>
          <w:szCs w:val="22"/>
        </w:rPr>
        <w:t xml:space="preserve">As at </w:t>
      </w:r>
      <w:r w:rsidRPr="0082348C">
        <w:rPr>
          <w:rFonts w:ascii="Times New Roman" w:hAnsi="Times New Roman"/>
          <w:sz w:val="22"/>
          <w:szCs w:val="22"/>
        </w:rPr>
        <w:t xml:space="preserve">31 December </w:t>
      </w:r>
      <w:r w:rsidRPr="0082348C">
        <w:rPr>
          <w:rFonts w:ascii="Times New Roman" w:hAnsi="Times New Roman"/>
          <w:spacing w:val="-4"/>
          <w:sz w:val="22"/>
          <w:szCs w:val="22"/>
        </w:rPr>
        <w:t xml:space="preserve">2018, the Company had </w:t>
      </w:r>
      <w:r w:rsidR="000840D4">
        <w:rPr>
          <w:rFonts w:ascii="Times New Roman" w:hAnsi="Times New Roman"/>
          <w:spacing w:val="-4"/>
          <w:sz w:val="22"/>
          <w:szCs w:val="22"/>
        </w:rPr>
        <w:t xml:space="preserve">no </w:t>
      </w:r>
      <w:r w:rsidRPr="0082348C">
        <w:rPr>
          <w:rFonts w:ascii="Times New Roman" w:hAnsi="Times New Roman"/>
          <w:spacing w:val="-4"/>
          <w:sz w:val="22"/>
          <w:szCs w:val="22"/>
        </w:rPr>
        <w:t xml:space="preserve">outstanding agreed purchase orders for copper cathodes with </w:t>
      </w:r>
      <w:r w:rsidRPr="0082348C">
        <w:rPr>
          <w:rFonts w:ascii="Times New Roman" w:hAnsi="Times New Roman"/>
          <w:spacing w:val="-4"/>
          <w:sz w:val="22"/>
          <w:szCs w:val="22"/>
        </w:rPr>
        <w:br/>
        <w:t>Furukawa Electric Singap</w:t>
      </w:r>
      <w:r w:rsidRPr="00E559D9">
        <w:rPr>
          <w:rFonts w:ascii="Times New Roman" w:hAnsi="Times New Roman"/>
          <w:spacing w:val="-4"/>
          <w:sz w:val="22"/>
          <w:szCs w:val="22"/>
        </w:rPr>
        <w:t xml:space="preserve">ore Pte. Ltd. </w:t>
      </w:r>
      <w:r w:rsidRPr="00E559D9">
        <w:rPr>
          <w:rFonts w:ascii="Times New Roman" w:hAnsi="Times New Roman"/>
          <w:i/>
          <w:iCs/>
          <w:spacing w:val="-6"/>
          <w:sz w:val="22"/>
          <w:szCs w:val="22"/>
        </w:rPr>
        <w:t>(2017: U.S. Dollars</w:t>
      </w:r>
      <w:r w:rsidR="000840D4">
        <w:rPr>
          <w:rFonts w:ascii="Times New Roman" w:hAnsi="Times New Roman"/>
          <w:i/>
          <w:iCs/>
          <w:sz w:val="22"/>
          <w:szCs w:val="22"/>
        </w:rPr>
        <w:t xml:space="preserve"> 2.2</w:t>
      </w:r>
      <w:r w:rsidRPr="00E559D9">
        <w:rPr>
          <w:rFonts w:ascii="Times New Roman" w:hAnsi="Times New Roman"/>
          <w:i/>
          <w:iCs/>
          <w:sz w:val="22"/>
          <w:szCs w:val="22"/>
        </w:rPr>
        <w:t xml:space="preserve"> million, equivalent to Baht </w:t>
      </w:r>
      <w:r w:rsidR="000840D4">
        <w:rPr>
          <w:rFonts w:ascii="Times New Roman" w:hAnsi="Times New Roman"/>
          <w:i/>
          <w:iCs/>
          <w:sz w:val="22"/>
          <w:szCs w:val="22"/>
        </w:rPr>
        <w:t>71.9</w:t>
      </w:r>
      <w:r w:rsidRPr="00E559D9">
        <w:rPr>
          <w:rFonts w:ascii="Times New Roman" w:hAnsi="Times New Roman"/>
          <w:i/>
          <w:iCs/>
          <w:sz w:val="22"/>
          <w:szCs w:val="22"/>
        </w:rPr>
        <w:t xml:space="preserve"> million)</w:t>
      </w:r>
      <w:r w:rsidRPr="00E559D9">
        <w:rPr>
          <w:rFonts w:ascii="Times New Roman" w:hAnsi="Times New Roman"/>
          <w:i/>
          <w:iCs/>
          <w:sz w:val="22"/>
          <w:szCs w:val="28"/>
        </w:rPr>
        <w:t>.</w:t>
      </w:r>
    </w:p>
    <w:p w:rsidR="008046D4" w:rsidRDefault="008046D4" w:rsidP="00CA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rsidR="00CA36EF" w:rsidRPr="00B070D6" w:rsidRDefault="00CA36EF" w:rsidP="00CA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r>
        <w:rPr>
          <w:rFonts w:ascii="Times New Roman" w:hAnsi="Times New Roman" w:cs="Times New Roman"/>
          <w:sz w:val="22"/>
          <w:szCs w:val="22"/>
          <w:u w:val="single"/>
        </w:rPr>
        <w:t>Hedge</w:t>
      </w:r>
      <w:r w:rsidRPr="00B070D6">
        <w:rPr>
          <w:rFonts w:ascii="Times New Roman" w:hAnsi="Times New Roman" w:cs="Times New Roman"/>
          <w:sz w:val="22"/>
          <w:szCs w:val="22"/>
          <w:u w:val="single"/>
        </w:rPr>
        <w:t xml:space="preserve"> Agreement</w:t>
      </w:r>
    </w:p>
    <w:p w:rsidR="00CA36EF" w:rsidRDefault="00CA36EF"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rsidR="00CA36EF" w:rsidRDefault="00CA36EF" w:rsidP="00CA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4500">
        <w:rPr>
          <w:rFonts w:ascii="Times New Roman" w:hAnsi="Times New Roman" w:cs="Times New Roman"/>
          <w:sz w:val="22"/>
          <w:szCs w:val="22"/>
        </w:rPr>
        <w:t xml:space="preserve">On 1 </w:t>
      </w:r>
      <w:r w:rsidRPr="00B070D6">
        <w:rPr>
          <w:rFonts w:ascii="Times New Roman" w:hAnsi="Times New Roman" w:cs="Times New Roman"/>
          <w:sz w:val="22"/>
          <w:szCs w:val="22"/>
        </w:rPr>
        <w:t>March 2015,</w:t>
      </w:r>
      <w:r w:rsidRPr="00284500">
        <w:rPr>
          <w:rFonts w:ascii="Times New Roman" w:hAnsi="Times New Roman" w:cs="Times New Roman"/>
          <w:sz w:val="22"/>
          <w:szCs w:val="22"/>
        </w:rPr>
        <w:t xml:space="preserve"> the Company entered into a master hedging agreement with Furukawa Electric </w:t>
      </w:r>
      <w:r>
        <w:rPr>
          <w:rFonts w:ascii="Times New Roman" w:hAnsi="Times New Roman" w:cs="Times New Roman"/>
          <w:sz w:val="22"/>
          <w:szCs w:val="22"/>
        </w:rPr>
        <w:br/>
      </w:r>
      <w:r w:rsidRPr="00284500">
        <w:rPr>
          <w:rFonts w:ascii="Times New Roman" w:hAnsi="Times New Roman" w:cs="Times New Roman"/>
          <w:sz w:val="22"/>
          <w:szCs w:val="22"/>
        </w:rPr>
        <w:t xml:space="preserve">Co., Ltd. (“FEC”), a parent company, to hedge against the price fluctuation for the sale of copper product made by the Company to its customers in Thailand. Under the terms of agreement, FEC shall provide hedge service to the Company by entering into hedge contracts with </w:t>
      </w:r>
      <w:r>
        <w:rPr>
          <w:rFonts w:ascii="Times New Roman" w:hAnsi="Times New Roman" w:cs="Times New Roman"/>
          <w:sz w:val="22"/>
          <w:szCs w:val="22"/>
        </w:rPr>
        <w:t xml:space="preserve">the London Metal Exchange </w:t>
      </w:r>
      <w:r w:rsidRPr="00284500">
        <w:rPr>
          <w:rFonts w:ascii="Times New Roman" w:hAnsi="Times New Roman" w:cs="Times New Roman"/>
          <w:sz w:val="22"/>
          <w:szCs w:val="22"/>
        </w:rPr>
        <w:t xml:space="preserve">in accordance with the terms and condition stated in each hedge application requested by the Company. In </w:t>
      </w:r>
      <w:r w:rsidRPr="001D17E0">
        <w:rPr>
          <w:rFonts w:ascii="Times New Roman" w:hAnsi="Times New Roman" w:cs="Times New Roman"/>
          <w:spacing w:val="-2"/>
          <w:sz w:val="22"/>
          <w:szCs w:val="22"/>
        </w:rPr>
        <w:t>consideration thereof, the Company is committed to pay a hedge service fee at the rate of U.S. Dollars 3</w:t>
      </w:r>
      <w:r w:rsidRPr="00284500">
        <w:rPr>
          <w:rFonts w:ascii="Times New Roman" w:hAnsi="Times New Roman" w:cs="Times New Roman"/>
          <w:sz w:val="22"/>
          <w:szCs w:val="22"/>
        </w:rPr>
        <w:t xml:space="preserve"> per ton. In addition, the difference between the hedge price and the market price shall be payable by the Company or FEC, as the case maybe, at the end o</w:t>
      </w:r>
      <w:r>
        <w:rPr>
          <w:rFonts w:ascii="Times New Roman" w:hAnsi="Times New Roman" w:cs="Times New Roman"/>
          <w:sz w:val="22"/>
          <w:szCs w:val="22"/>
        </w:rPr>
        <w:t xml:space="preserve">f each hedge period or </w:t>
      </w:r>
      <w:r w:rsidRPr="00B070D6">
        <w:rPr>
          <w:rFonts w:ascii="Times New Roman" w:hAnsi="Times New Roman" w:cs="Times New Roman"/>
          <w:sz w:val="22"/>
          <w:szCs w:val="22"/>
        </w:rPr>
        <w:t>within 15</w:t>
      </w:r>
      <w:r w:rsidRPr="00284500">
        <w:rPr>
          <w:rFonts w:ascii="Times New Roman" w:hAnsi="Times New Roman" w:cs="Times New Roman"/>
          <w:sz w:val="22"/>
          <w:szCs w:val="22"/>
        </w:rPr>
        <w:t xml:space="preserve"> days or other periods as agreed by both parties after the end of hedge period</w:t>
      </w:r>
      <w:r>
        <w:rPr>
          <w:rFonts w:ascii="Times New Roman" w:hAnsi="Times New Roman" w:cs="Times New Roman"/>
          <w:sz w:val="22"/>
          <w:szCs w:val="22"/>
        </w:rPr>
        <w:t>.</w:t>
      </w:r>
      <w:r w:rsidRPr="00284500">
        <w:rPr>
          <w:rFonts w:ascii="Times New Roman" w:hAnsi="Times New Roman" w:cs="Times New Roman"/>
          <w:sz w:val="22"/>
          <w:szCs w:val="22"/>
        </w:rPr>
        <w:t xml:space="preserve"> This agreement is effective on the agreement date and shall be terminated by either party giving at least 90 days notice in writing to the other party</w:t>
      </w:r>
      <w:r w:rsidRPr="00C97597">
        <w:rPr>
          <w:rFonts w:ascii="Times New Roman" w:hAnsi="Times New Roman" w:cs="Times New Roman"/>
          <w:sz w:val="22"/>
          <w:szCs w:val="22"/>
        </w:rPr>
        <w:t>.</w:t>
      </w:r>
    </w:p>
    <w:p w:rsidR="00CA36EF" w:rsidRDefault="00CA36EF" w:rsidP="00CA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E3AA3" w:rsidRDefault="00BE3AA3" w:rsidP="00BE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r w:rsidRPr="00061971">
        <w:rPr>
          <w:rFonts w:ascii="Times New Roman" w:hAnsi="Times New Roman"/>
          <w:spacing w:val="-4"/>
          <w:sz w:val="22"/>
          <w:szCs w:val="22"/>
        </w:rPr>
        <w:t xml:space="preserve">As at </w:t>
      </w:r>
      <w:r w:rsidRPr="00061971">
        <w:rPr>
          <w:rFonts w:ascii="Times New Roman" w:hAnsi="Times New Roman"/>
          <w:sz w:val="22"/>
          <w:szCs w:val="22"/>
        </w:rPr>
        <w:t xml:space="preserve">31 December </w:t>
      </w:r>
      <w:r w:rsidRPr="00061971">
        <w:rPr>
          <w:rFonts w:ascii="Times New Roman" w:hAnsi="Times New Roman"/>
          <w:spacing w:val="-4"/>
          <w:sz w:val="22"/>
          <w:szCs w:val="22"/>
        </w:rPr>
        <w:t xml:space="preserve">2018, the Company had outstanding future contracts with Furukawa Electric Co., Ltd., </w:t>
      </w:r>
      <w:r w:rsidRPr="00061971">
        <w:rPr>
          <w:rFonts w:ascii="Times New Roman" w:hAnsi="Times New Roman"/>
          <w:spacing w:val="-4"/>
          <w:sz w:val="22"/>
          <w:szCs w:val="22"/>
        </w:rPr>
        <w:br/>
        <w:t>a parent company, to hedge the copper cathode price of 4,</w:t>
      </w:r>
      <w:r w:rsidR="00D72CC6" w:rsidRPr="00061971">
        <w:rPr>
          <w:rFonts w:ascii="Times New Roman" w:hAnsi="Times New Roman"/>
          <w:spacing w:val="-4"/>
          <w:sz w:val="22"/>
          <w:szCs w:val="22"/>
        </w:rPr>
        <w:t>341</w:t>
      </w:r>
      <w:r w:rsidRPr="00061971">
        <w:rPr>
          <w:rFonts w:ascii="Times New Roman" w:hAnsi="Times New Roman"/>
          <w:spacing w:val="-4"/>
          <w:sz w:val="22"/>
          <w:szCs w:val="22"/>
        </w:rPr>
        <w:t xml:space="preserve"> tons, in amount of U.S. Dollars </w:t>
      </w:r>
      <w:r w:rsidR="0091778F">
        <w:rPr>
          <w:rFonts w:ascii="Times New Roman" w:hAnsi="Times New Roman"/>
          <w:spacing w:val="-6"/>
          <w:sz w:val="22"/>
          <w:szCs w:val="22"/>
        </w:rPr>
        <w:t>27.2</w:t>
      </w:r>
      <w:r w:rsidRPr="00061971">
        <w:rPr>
          <w:rFonts w:ascii="Times New Roman" w:hAnsi="Times New Roman"/>
          <w:spacing w:val="-6"/>
          <w:sz w:val="22"/>
          <w:szCs w:val="22"/>
        </w:rPr>
        <w:t xml:space="preserve"> million, equivalent to Baht </w:t>
      </w:r>
      <w:r w:rsidR="00F36CB1">
        <w:rPr>
          <w:rFonts w:ascii="Times New Roman" w:hAnsi="Times New Roman"/>
          <w:spacing w:val="-6"/>
          <w:sz w:val="22"/>
          <w:szCs w:val="22"/>
        </w:rPr>
        <w:t>888.0</w:t>
      </w:r>
      <w:r w:rsidR="00D72CC6" w:rsidRPr="00061971">
        <w:rPr>
          <w:rFonts w:ascii="Times New Roman" w:hAnsi="Times New Roman"/>
          <w:spacing w:val="-6"/>
          <w:sz w:val="22"/>
          <w:szCs w:val="22"/>
        </w:rPr>
        <w:t xml:space="preserve"> </w:t>
      </w:r>
      <w:r w:rsidRPr="00061971">
        <w:rPr>
          <w:rFonts w:ascii="Times New Roman" w:hAnsi="Times New Roman"/>
          <w:spacing w:val="-6"/>
          <w:sz w:val="22"/>
          <w:szCs w:val="22"/>
        </w:rPr>
        <w:t xml:space="preserve">million </w:t>
      </w:r>
      <w:r w:rsidR="003E1FFE">
        <w:rPr>
          <w:rFonts w:ascii="Times New Roman" w:hAnsi="Times New Roman"/>
          <w:i/>
          <w:iCs/>
          <w:spacing w:val="-6"/>
          <w:sz w:val="22"/>
          <w:szCs w:val="22"/>
        </w:rPr>
        <w:t>(</w:t>
      </w:r>
      <w:r w:rsidRPr="00061971">
        <w:rPr>
          <w:rFonts w:ascii="Times New Roman" w:hAnsi="Times New Roman"/>
          <w:i/>
          <w:iCs/>
          <w:spacing w:val="-6"/>
          <w:sz w:val="22"/>
          <w:szCs w:val="22"/>
        </w:rPr>
        <w:t>2017: 317 tons, in amount of U.S. Dollars</w:t>
      </w:r>
      <w:r w:rsidRPr="00061971">
        <w:rPr>
          <w:rFonts w:ascii="Times New Roman" w:hAnsi="Times New Roman"/>
          <w:i/>
          <w:iCs/>
          <w:sz w:val="22"/>
          <w:szCs w:val="22"/>
        </w:rPr>
        <w:t xml:space="preserve"> 2.5 million, equivalent to Baht 81.1 million)</w:t>
      </w:r>
      <w:r w:rsidRPr="00061971">
        <w:rPr>
          <w:rFonts w:ascii="Times New Roman" w:hAnsi="Times New Roman"/>
          <w:sz w:val="22"/>
          <w:szCs w:val="22"/>
        </w:rPr>
        <w:t>.</w:t>
      </w:r>
    </w:p>
    <w:p w:rsidR="000A6B07" w:rsidRPr="00B070D6" w:rsidRDefault="000A6B07"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rsidR="000A6B07" w:rsidRPr="00B070D6" w:rsidRDefault="000A6B07"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r w:rsidRPr="00B070D6">
        <w:rPr>
          <w:rFonts w:ascii="Times New Roman" w:hAnsi="Times New Roman" w:cs="Times New Roman"/>
          <w:sz w:val="22"/>
          <w:szCs w:val="22"/>
          <w:u w:val="single"/>
        </w:rPr>
        <w:t>Technical Collaboration Agreement</w:t>
      </w:r>
    </w:p>
    <w:p w:rsidR="000A6B07" w:rsidRPr="00B070D6" w:rsidRDefault="000A6B07"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0E0FEA" w:rsidRDefault="000E0FEA" w:rsidP="000E0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 xml:space="preserve">On 1 </w:t>
      </w:r>
      <w:r>
        <w:rPr>
          <w:rFonts w:ascii="Times New Roman" w:hAnsi="Times New Roman"/>
          <w:sz w:val="22"/>
          <w:szCs w:val="22"/>
        </w:rPr>
        <w:t>January 2018</w:t>
      </w:r>
      <w:r w:rsidRPr="00A40BBF">
        <w:rPr>
          <w:rFonts w:ascii="Times New Roman" w:hAnsi="Times New Roman"/>
          <w:sz w:val="22"/>
          <w:szCs w:val="22"/>
        </w:rPr>
        <w:t>, the Company entered into technical collab</w:t>
      </w:r>
      <w:r>
        <w:rPr>
          <w:rFonts w:ascii="Times New Roman" w:hAnsi="Times New Roman"/>
          <w:sz w:val="22"/>
          <w:szCs w:val="22"/>
        </w:rPr>
        <w:t>oration agreement with Furukawa</w:t>
      </w:r>
      <w:r>
        <w:rPr>
          <w:rFonts w:ascii="Times New Roman" w:hAnsi="Times New Roman"/>
          <w:sz w:val="22"/>
          <w:szCs w:val="22"/>
        </w:rPr>
        <w:br/>
      </w:r>
      <w:r w:rsidRPr="00A40BBF">
        <w:rPr>
          <w:rFonts w:ascii="Times New Roman" w:hAnsi="Times New Roman"/>
          <w:sz w:val="22"/>
          <w:szCs w:val="22"/>
        </w:rPr>
        <w:t xml:space="preserve">Electric Co., Ltd., the parent company, for a period of 1 </w:t>
      </w:r>
      <w:r>
        <w:rPr>
          <w:rFonts w:ascii="Times New Roman" w:hAnsi="Times New Roman"/>
          <w:sz w:val="22"/>
          <w:szCs w:val="22"/>
        </w:rPr>
        <w:t>year effective on 1 January 2018. The</w:t>
      </w:r>
      <w:r>
        <w:rPr>
          <w:rFonts w:ascii="Times New Roman" w:hAnsi="Times New Roman"/>
          <w:sz w:val="22"/>
          <w:szCs w:val="22"/>
        </w:rPr>
        <w:br/>
      </w:r>
      <w:r w:rsidRPr="00A40BBF">
        <w:rPr>
          <w:rFonts w:ascii="Times New Roman" w:hAnsi="Times New Roman"/>
          <w:sz w:val="22"/>
          <w:szCs w:val="22"/>
        </w:rPr>
        <w:t>agreement shall be automatically extended for successive periods of one year each. Under the terms of the agreement, Furukawa Electric Co., Ltd. shall provide the Compa</w:t>
      </w:r>
      <w:r>
        <w:rPr>
          <w:rFonts w:ascii="Times New Roman" w:hAnsi="Times New Roman"/>
          <w:sz w:val="22"/>
          <w:szCs w:val="22"/>
        </w:rPr>
        <w:t>ny with technical collaboration</w:t>
      </w:r>
      <w:r>
        <w:rPr>
          <w:rFonts w:ascii="Times New Roman" w:hAnsi="Times New Roman"/>
          <w:sz w:val="22"/>
          <w:szCs w:val="22"/>
        </w:rPr>
        <w:br/>
      </w:r>
      <w:r w:rsidRPr="00A40BBF">
        <w:rPr>
          <w:rFonts w:ascii="Times New Roman" w:hAnsi="Times New Roman"/>
          <w:sz w:val="22"/>
          <w:szCs w:val="22"/>
        </w:rPr>
        <w:t xml:space="preserve">and information on the manufacturing operations </w:t>
      </w:r>
      <w:r>
        <w:rPr>
          <w:rFonts w:ascii="Times New Roman" w:hAnsi="Times New Roman"/>
          <w:sz w:val="22"/>
          <w:szCs w:val="22"/>
        </w:rPr>
        <w:t>including</w:t>
      </w:r>
      <w:r w:rsidRPr="00A40BBF">
        <w:rPr>
          <w:rFonts w:ascii="Times New Roman" w:hAnsi="Times New Roman"/>
          <w:sz w:val="22"/>
          <w:szCs w:val="22"/>
        </w:rPr>
        <w:t xml:space="preserve"> an exclusive right to manufacture and</w:t>
      </w:r>
      <w:r>
        <w:rPr>
          <w:rFonts w:ascii="Times New Roman" w:hAnsi="Times New Roman"/>
          <w:sz w:val="22"/>
          <w:szCs w:val="22"/>
        </w:rPr>
        <w:t xml:space="preserve"> sell the product in the countries</w:t>
      </w:r>
      <w:r w:rsidRPr="00A40BBF">
        <w:rPr>
          <w:rFonts w:ascii="Times New Roman" w:hAnsi="Times New Roman"/>
          <w:sz w:val="22"/>
          <w:szCs w:val="22"/>
        </w:rPr>
        <w:t xml:space="preserve"> </w:t>
      </w:r>
      <w:r>
        <w:rPr>
          <w:rFonts w:ascii="Times New Roman" w:hAnsi="Times New Roman"/>
          <w:sz w:val="22"/>
          <w:szCs w:val="22"/>
        </w:rPr>
        <w:t xml:space="preserve">as </w:t>
      </w:r>
      <w:r w:rsidRPr="00A40BBF">
        <w:rPr>
          <w:rFonts w:ascii="Times New Roman" w:hAnsi="Times New Roman"/>
          <w:sz w:val="22"/>
          <w:szCs w:val="22"/>
        </w:rPr>
        <w:t xml:space="preserve">specified in the agreement. In consideration thereof, the Company is committed to pay a technical assistance fee computed from the net sales volume of </w:t>
      </w:r>
      <w:r>
        <w:rPr>
          <w:rFonts w:ascii="Times New Roman" w:hAnsi="Times New Roman"/>
          <w:sz w:val="22"/>
          <w:szCs w:val="22"/>
        </w:rPr>
        <w:t>seamless copper</w:t>
      </w:r>
      <w:r>
        <w:rPr>
          <w:rFonts w:ascii="Times New Roman" w:hAnsi="Times New Roman"/>
          <w:sz w:val="22"/>
          <w:szCs w:val="22"/>
        </w:rPr>
        <w:br/>
      </w:r>
      <w:r w:rsidRPr="00A40BBF">
        <w:rPr>
          <w:rFonts w:ascii="Times New Roman" w:hAnsi="Times New Roman"/>
          <w:sz w:val="22"/>
          <w:szCs w:val="22"/>
        </w:rPr>
        <w:t>tube (Inner grooved tube) at the rate of Baht 2.25 per kilogram.</w:t>
      </w:r>
    </w:p>
    <w:p w:rsidR="00284500" w:rsidRDefault="00284500"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u w:val="single"/>
        </w:rPr>
      </w:pPr>
    </w:p>
    <w:p w:rsidR="005B19F0" w:rsidRPr="00C97597" w:rsidRDefault="005B19F0" w:rsidP="005B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8"/>
          <w:u w:val="single"/>
        </w:rPr>
      </w:pPr>
      <w:r w:rsidRPr="00C97597">
        <w:rPr>
          <w:rFonts w:ascii="Times New Roman" w:hAnsi="Times New Roman" w:cs="Times New Roman"/>
          <w:sz w:val="22"/>
          <w:szCs w:val="28"/>
          <w:u w:val="single"/>
        </w:rPr>
        <w:t>System Development Service Support</w:t>
      </w:r>
      <w:r w:rsidR="00CA36EF">
        <w:rPr>
          <w:rFonts w:ascii="Times New Roman" w:hAnsi="Times New Roman" w:cs="Times New Roman"/>
          <w:sz w:val="22"/>
          <w:szCs w:val="28"/>
          <w:u w:val="single"/>
        </w:rPr>
        <w:t xml:space="preserve"> Agreement</w:t>
      </w:r>
    </w:p>
    <w:p w:rsidR="005B19F0" w:rsidRPr="00C97597" w:rsidRDefault="005B19F0" w:rsidP="005B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u w:val="single"/>
        </w:rPr>
      </w:pPr>
    </w:p>
    <w:p w:rsidR="000E0FEA" w:rsidRPr="00A40BBF" w:rsidRDefault="000E0FEA" w:rsidP="000E0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5026E">
        <w:rPr>
          <w:rFonts w:ascii="Times New Roman" w:hAnsi="Times New Roman"/>
          <w:sz w:val="22"/>
          <w:szCs w:val="22"/>
        </w:rPr>
        <w:t xml:space="preserve">On 1 June 2018, the Company entered into the System Development Service Support Agreement with Furukawa (Thailand) Co., Ltd., a related company. Under the terms of agreement, Furukawa (Thailand) Co., Ltd. shall provide the Company with support for maintenance project of Total Production Management System. In consideration thereof, the Company is committed to pay a service fee computed from consulting service hour at the rates </w:t>
      </w:r>
      <w:r>
        <w:rPr>
          <w:rFonts w:ascii="Times New Roman" w:hAnsi="Times New Roman"/>
          <w:sz w:val="22"/>
          <w:szCs w:val="28"/>
        </w:rPr>
        <w:t>as stipulated in the agreement.</w:t>
      </w:r>
      <w:r>
        <w:rPr>
          <w:rFonts w:ascii="Times New Roman" w:hAnsi="Times New Roman"/>
          <w:sz w:val="22"/>
          <w:szCs w:val="22"/>
        </w:rPr>
        <w:t xml:space="preserve"> </w:t>
      </w:r>
      <w:r w:rsidRPr="0045026E">
        <w:rPr>
          <w:rFonts w:ascii="Times New Roman" w:hAnsi="Times New Roman"/>
          <w:sz w:val="22"/>
          <w:szCs w:val="22"/>
        </w:rPr>
        <w:t>The agreement will be expired on 31 May 2019.</w:t>
      </w:r>
    </w:p>
    <w:p w:rsidR="00CE0048" w:rsidRDefault="00CE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u w:val="single"/>
        </w:rPr>
      </w:pPr>
      <w:r>
        <w:rPr>
          <w:rFonts w:ascii="Times New Roman" w:hAnsi="Times New Roman" w:cs="Times New Roman"/>
          <w:sz w:val="22"/>
          <w:szCs w:val="22"/>
          <w:u w:val="single"/>
        </w:rPr>
        <w:br w:type="page"/>
      </w:r>
    </w:p>
    <w:p w:rsidR="000A6B07" w:rsidRPr="00D70CE6" w:rsidRDefault="000A6B07"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u w:val="single"/>
        </w:rPr>
      </w:pPr>
      <w:r w:rsidRPr="00D70CE6">
        <w:rPr>
          <w:rFonts w:ascii="Times New Roman" w:hAnsi="Times New Roman" w:cs="Times New Roman"/>
          <w:sz w:val="22"/>
          <w:szCs w:val="22"/>
          <w:u w:val="single"/>
        </w:rPr>
        <w:lastRenderedPageBreak/>
        <w:t xml:space="preserve">Basic Trading Agreement </w:t>
      </w:r>
    </w:p>
    <w:p w:rsidR="000A6B07" w:rsidRPr="00815C2D" w:rsidRDefault="000A6B07" w:rsidP="0081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u w:val="single"/>
          <w:cs/>
        </w:rPr>
      </w:pPr>
    </w:p>
    <w:p w:rsidR="000A6B07" w:rsidRPr="00D70CE6" w:rsidRDefault="00284500"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70CE6">
        <w:rPr>
          <w:rFonts w:ascii="Times New Roman" w:hAnsi="Times New Roman"/>
          <w:sz w:val="22"/>
          <w:szCs w:val="22"/>
        </w:rPr>
        <w:t>On 1 April 2013, the Company entered into the Basic Trading Agreement with Furukawa (Thailand) Co., Ltd., a related company. Under the terms of agreement, Furukawa (Thailand) Co., Ltd</w:t>
      </w:r>
      <w:r w:rsidR="00254652" w:rsidRPr="00D70CE6">
        <w:rPr>
          <w:rFonts w:ascii="Times New Roman" w:hAnsi="Times New Roman"/>
          <w:sz w:val="22"/>
          <w:szCs w:val="22"/>
        </w:rPr>
        <w:t>.</w:t>
      </w:r>
      <w:r w:rsidRPr="00D70CE6">
        <w:rPr>
          <w:rFonts w:ascii="Times New Roman" w:hAnsi="Times New Roman"/>
          <w:sz w:val="22"/>
          <w:szCs w:val="22"/>
        </w:rPr>
        <w:t xml:space="preserve"> shall provide the Company with services relating to the information system such as outsourcing, sale and purchase of electronic equipment, etc. In consideration thereof, the Company is committed to pay a consulting fee compu</w:t>
      </w:r>
      <w:r w:rsidR="00297803" w:rsidRPr="00D70CE6">
        <w:rPr>
          <w:rFonts w:ascii="Times New Roman" w:hAnsi="Times New Roman"/>
          <w:sz w:val="22"/>
          <w:szCs w:val="22"/>
        </w:rPr>
        <w:t>ted from consulting service. This</w:t>
      </w:r>
      <w:r w:rsidRPr="00D70CE6">
        <w:rPr>
          <w:rFonts w:ascii="Times New Roman" w:hAnsi="Times New Roman"/>
          <w:sz w:val="22"/>
          <w:szCs w:val="22"/>
        </w:rPr>
        <w:t xml:space="preserve"> agreement </w:t>
      </w:r>
      <w:r w:rsidR="00297803" w:rsidRPr="00D70CE6">
        <w:rPr>
          <w:rFonts w:ascii="Times New Roman" w:hAnsi="Times New Roman"/>
          <w:sz w:val="22"/>
          <w:szCs w:val="22"/>
        </w:rPr>
        <w:t>is effective on the agreement date and shall be terminated by either party giving at least 3 months notice in writing to the other party.</w:t>
      </w:r>
    </w:p>
    <w:p w:rsidR="000A6B07" w:rsidRPr="00815C2D" w:rsidRDefault="000A6B07" w:rsidP="007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u w:val="single"/>
        </w:rPr>
      </w:pPr>
    </w:p>
    <w:p w:rsidR="000A6B07" w:rsidRPr="00D70CE6" w:rsidRDefault="000A6B07"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u w:val="single"/>
        </w:rPr>
      </w:pPr>
      <w:r w:rsidRPr="00D70CE6">
        <w:rPr>
          <w:rFonts w:ascii="Times New Roman" w:hAnsi="Times New Roman" w:cs="Times New Roman"/>
          <w:sz w:val="22"/>
          <w:szCs w:val="22"/>
          <w:u w:val="single"/>
        </w:rPr>
        <w:t>Cash Management Agreement</w:t>
      </w:r>
    </w:p>
    <w:p w:rsidR="000A6B07" w:rsidRPr="00815C2D" w:rsidRDefault="000A6B07" w:rsidP="007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p w:rsidR="000A6B07" w:rsidRPr="00D70CE6" w:rsidRDefault="00284500" w:rsidP="00D70CE6">
      <w:pPr>
        <w:autoSpaceDE w:val="0"/>
        <w:autoSpaceDN w:val="0"/>
        <w:adjustRightInd w:val="0"/>
        <w:ind w:left="547" w:right="3"/>
        <w:jc w:val="thaiDistribute"/>
        <w:rPr>
          <w:rFonts w:ascii="Times New Roman" w:hAnsi="Times New Roman" w:cs="Times New Roman"/>
          <w:sz w:val="22"/>
          <w:szCs w:val="22"/>
        </w:rPr>
      </w:pPr>
      <w:r w:rsidRPr="00D70CE6">
        <w:rPr>
          <w:rFonts w:ascii="Times New Roman" w:hAnsi="Times New Roman"/>
          <w:sz w:val="22"/>
          <w:szCs w:val="22"/>
        </w:rPr>
        <w:t>On 28 September 2012, the Company entered into a cash management agreement with Furukawa Thai Holdings Co., Ltd., a related company, to improve treasury management of the group of companies which are directly or indirectly owned by Furukawa Electric Co., Ltd</w:t>
      </w:r>
      <w:r w:rsidR="00254652" w:rsidRPr="00D70CE6">
        <w:rPr>
          <w:rFonts w:ascii="Times New Roman" w:hAnsi="Times New Roman"/>
          <w:sz w:val="22"/>
          <w:szCs w:val="22"/>
        </w:rPr>
        <w:t>.</w:t>
      </w:r>
      <w:r w:rsidRPr="00D70CE6">
        <w:rPr>
          <w:rFonts w:ascii="Times New Roman" w:hAnsi="Times New Roman"/>
          <w:sz w:val="22"/>
          <w:szCs w:val="22"/>
        </w:rPr>
        <w:t xml:space="preserve"> equal to or more than 25%, as provided under this agreement. Any interest on the advance to/from transactions will be calculated on the last business day of each month. Interest income or expense </w:t>
      </w:r>
      <w:r w:rsidR="003A02F0">
        <w:rPr>
          <w:rFonts w:ascii="Times New Roman" w:hAnsi="Times New Roman"/>
          <w:sz w:val="22"/>
          <w:szCs w:val="22"/>
        </w:rPr>
        <w:t>incurred from such agreement is</w:t>
      </w:r>
      <w:r w:rsidR="003A02F0">
        <w:rPr>
          <w:rFonts w:ascii="Times New Roman" w:hAnsi="Times New Roman"/>
          <w:sz w:val="22"/>
          <w:szCs w:val="22"/>
        </w:rPr>
        <w:br/>
      </w:r>
      <w:r w:rsidRPr="00D70CE6">
        <w:rPr>
          <w:rFonts w:ascii="Times New Roman" w:hAnsi="Times New Roman"/>
          <w:sz w:val="22"/>
          <w:szCs w:val="22"/>
        </w:rPr>
        <w:t>derived from the outstanding balance with the related parties on a daily basis. The rate of interest is maintained more favorable for the Company than its bank rate. The Company may terminate this agreement by giving the related company at least one month prior written notice</w:t>
      </w:r>
      <w:r w:rsidR="000A6B07" w:rsidRPr="00D70CE6">
        <w:rPr>
          <w:rFonts w:ascii="Times New Roman" w:hAnsi="Times New Roman" w:cs="Times New Roman"/>
          <w:sz w:val="22"/>
          <w:szCs w:val="22"/>
        </w:rPr>
        <w:t xml:space="preserve">. </w:t>
      </w:r>
    </w:p>
    <w:p w:rsidR="000A6B07" w:rsidRPr="00815C2D" w:rsidRDefault="000A6B07" w:rsidP="0071032F">
      <w:pPr>
        <w:autoSpaceDE w:val="0"/>
        <w:autoSpaceDN w:val="0"/>
        <w:adjustRightInd w:val="0"/>
        <w:spacing w:line="240" w:lineRule="auto"/>
        <w:ind w:left="547" w:right="3"/>
        <w:jc w:val="thaiDistribute"/>
        <w:rPr>
          <w:rFonts w:ascii="Times New Roman" w:hAnsi="Times New Roman" w:cs="Times New Roman"/>
        </w:rPr>
      </w:pPr>
    </w:p>
    <w:p w:rsidR="003066C9" w:rsidRPr="00C97597" w:rsidRDefault="003066C9"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Cash and cash equivalents</w:t>
      </w:r>
    </w:p>
    <w:p w:rsidR="001D7A67" w:rsidRPr="00815C2D" w:rsidRDefault="001D7A67" w:rsidP="0071032F">
      <w:pPr>
        <w:spacing w:line="240" w:lineRule="auto"/>
        <w:rPr>
          <w:rFonts w:ascii="Times New Roman" w:hAnsi="Times New Roman" w:cs="Times New Roman"/>
        </w:rPr>
      </w:pPr>
    </w:p>
    <w:tbl>
      <w:tblPr>
        <w:tblW w:w="9288" w:type="dxa"/>
        <w:tblInd w:w="450" w:type="dxa"/>
        <w:tblLayout w:type="fixed"/>
        <w:tblLook w:val="0000"/>
      </w:tblPr>
      <w:tblGrid>
        <w:gridCol w:w="6498"/>
        <w:gridCol w:w="1260"/>
        <w:gridCol w:w="270"/>
        <w:gridCol w:w="1260"/>
      </w:tblGrid>
      <w:tr w:rsidR="00FF0014" w:rsidRPr="00C97597" w:rsidTr="00C342D0">
        <w:tc>
          <w:tcPr>
            <w:tcW w:w="6498"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Pr>
          <w:p w:rsidR="00FF0014" w:rsidRPr="00C97597" w:rsidRDefault="00FF0014" w:rsidP="0078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FF0014"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jc w:val="center"/>
              <w:rPr>
                <w:rFonts w:ascii="Times New Roman" w:hAnsi="Times New Roman" w:cs="Times New Roman"/>
                <w:sz w:val="22"/>
                <w:szCs w:val="22"/>
              </w:rPr>
            </w:pPr>
            <w:r>
              <w:rPr>
                <w:rFonts w:ascii="Times New Roman" w:hAnsi="Times New Roman" w:cs="Times New Roman"/>
                <w:sz w:val="22"/>
                <w:szCs w:val="22"/>
              </w:rPr>
              <w:t>2017</w:t>
            </w:r>
          </w:p>
        </w:tc>
      </w:tr>
      <w:tr w:rsidR="00FF0014" w:rsidRPr="00C97597" w:rsidTr="00C342D0">
        <w:tc>
          <w:tcPr>
            <w:tcW w:w="6498"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rsidR="00FF0014" w:rsidRPr="00C97597" w:rsidRDefault="00FF0014"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56"/>
                <w:tab w:val="left" w:pos="2279"/>
              </w:tabs>
              <w:ind w:left="-45" w:right="-99"/>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FF0014" w:rsidRPr="00FA3339" w:rsidTr="00C342D0">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Cash on hand</w:t>
            </w:r>
          </w:p>
        </w:tc>
        <w:tc>
          <w:tcPr>
            <w:tcW w:w="1260" w:type="dxa"/>
          </w:tcPr>
          <w:p w:rsidR="00FF0014" w:rsidRPr="00FA3339" w:rsidRDefault="007D4F32"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113</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113</w:t>
            </w:r>
          </w:p>
        </w:tc>
      </w:tr>
      <w:tr w:rsidR="00FF0014" w:rsidRPr="00FA3339" w:rsidTr="00C342D0">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A3339">
              <w:rPr>
                <w:rFonts w:ascii="Times New Roman" w:hAnsi="Times New Roman" w:cs="Times New Roman"/>
                <w:sz w:val="22"/>
                <w:szCs w:val="22"/>
              </w:rPr>
              <w:t>Cash at banks - current accounts</w:t>
            </w:r>
          </w:p>
        </w:tc>
        <w:tc>
          <w:tcPr>
            <w:tcW w:w="1260" w:type="dxa"/>
          </w:tcPr>
          <w:p w:rsidR="00FF0014" w:rsidRPr="00FA3339" w:rsidRDefault="007D4F32"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4,246</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8,741</w:t>
            </w:r>
          </w:p>
        </w:tc>
      </w:tr>
      <w:tr w:rsidR="00FF0014" w:rsidRPr="00FA3339" w:rsidTr="00C342D0">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Cash at banks - savings accounts</w:t>
            </w:r>
          </w:p>
        </w:tc>
        <w:tc>
          <w:tcPr>
            <w:tcW w:w="1260" w:type="dxa"/>
          </w:tcPr>
          <w:p w:rsidR="00FF0014" w:rsidRPr="00FA3339" w:rsidRDefault="007D4F32"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3,464</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227</w:t>
            </w:r>
          </w:p>
        </w:tc>
      </w:tr>
      <w:tr w:rsidR="00FF0014" w:rsidRPr="00FA3339" w:rsidTr="00C342D0">
        <w:tc>
          <w:tcPr>
            <w:tcW w:w="6498"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FF0014" w:rsidRPr="00FA3339" w:rsidRDefault="007D4F32"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7,823</w:t>
            </w:r>
          </w:p>
        </w:tc>
        <w:tc>
          <w:tcPr>
            <w:tcW w:w="270"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9,081</w:t>
            </w:r>
          </w:p>
        </w:tc>
      </w:tr>
    </w:tbl>
    <w:p w:rsidR="00DA3C1F" w:rsidRPr="00815C2D" w:rsidRDefault="00DA3C1F" w:rsidP="007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rsidR="00FE4616" w:rsidRPr="00FA3339" w:rsidRDefault="00FE4616"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FA3339">
        <w:rPr>
          <w:rFonts w:ascii="Times New Roman" w:hAnsi="Times New Roman"/>
          <w:sz w:val="24"/>
          <w:szCs w:val="24"/>
          <w:u w:val="none"/>
        </w:rPr>
        <w:t>Trade accounts receivable</w:t>
      </w:r>
    </w:p>
    <w:p w:rsidR="00FA70C1" w:rsidRPr="00815C2D" w:rsidRDefault="00FA70C1" w:rsidP="0071032F">
      <w:pPr>
        <w:spacing w:line="240" w:lineRule="auto"/>
        <w:rPr>
          <w:rFonts w:ascii="Times New Roman" w:hAnsi="Times New Roman" w:cs="Times New Roman"/>
        </w:rPr>
      </w:pPr>
    </w:p>
    <w:tbl>
      <w:tblPr>
        <w:tblW w:w="4825" w:type="pct"/>
        <w:tblInd w:w="450" w:type="dxa"/>
        <w:tblLayout w:type="fixed"/>
        <w:tblLook w:val="0000"/>
      </w:tblPr>
      <w:tblGrid>
        <w:gridCol w:w="5783"/>
        <w:gridCol w:w="843"/>
        <w:gridCol w:w="1287"/>
        <w:gridCol w:w="138"/>
        <w:gridCol w:w="137"/>
        <w:gridCol w:w="1289"/>
      </w:tblGrid>
      <w:tr w:rsidR="008D1CE8" w:rsidRPr="00FA3339" w:rsidTr="008D1CE8">
        <w:tc>
          <w:tcPr>
            <w:tcW w:w="5655" w:type="dxa"/>
          </w:tcPr>
          <w:p w:rsidR="008D1CE8" w:rsidRPr="00FA3339" w:rsidRDefault="008D1CE8" w:rsidP="00FF0014">
            <w:pPr>
              <w:pStyle w:val="a0"/>
              <w:tabs>
                <w:tab w:val="clear" w:pos="360"/>
                <w:tab w:val="clear" w:pos="720"/>
                <w:tab w:val="clear" w:pos="1080"/>
              </w:tabs>
              <w:spacing w:line="240" w:lineRule="atLeast"/>
              <w:rPr>
                <w:rFonts w:cs="Times New Roman"/>
                <w:sz w:val="22"/>
                <w:szCs w:val="22"/>
                <w:lang w:val="en-US"/>
              </w:rPr>
            </w:pPr>
          </w:p>
        </w:tc>
        <w:tc>
          <w:tcPr>
            <w:tcW w:w="824" w:type="dxa"/>
          </w:tcPr>
          <w:p w:rsidR="008D1CE8" w:rsidRPr="00FA3339" w:rsidRDefault="008D1CE8" w:rsidP="00FF0014">
            <w:pPr>
              <w:pStyle w:val="a0"/>
              <w:tabs>
                <w:tab w:val="clear" w:pos="360"/>
                <w:tab w:val="clear" w:pos="720"/>
                <w:tab w:val="clear" w:pos="1080"/>
              </w:tabs>
              <w:spacing w:line="240" w:lineRule="atLeast"/>
              <w:ind w:left="-130" w:right="-116"/>
              <w:jc w:val="center"/>
              <w:rPr>
                <w:rFonts w:cs="Times New Roman"/>
                <w:i/>
                <w:iCs/>
                <w:sz w:val="22"/>
                <w:szCs w:val="22"/>
                <w:lang w:val="en-US"/>
              </w:rPr>
            </w:pPr>
            <w:r>
              <w:rPr>
                <w:rFonts w:cs="Times New Roman"/>
                <w:i/>
                <w:iCs/>
                <w:sz w:val="22"/>
                <w:szCs w:val="22"/>
                <w:lang w:val="en-US"/>
              </w:rPr>
              <w:t>Note</w:t>
            </w:r>
          </w:p>
        </w:tc>
        <w:tc>
          <w:tcPr>
            <w:tcW w:w="1394" w:type="dxa"/>
            <w:gridSpan w:val="2"/>
          </w:tcPr>
          <w:p w:rsidR="008D1CE8" w:rsidRPr="008D1CE8" w:rsidRDefault="008D1CE8" w:rsidP="0078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ind w:right="116"/>
              <w:jc w:val="center"/>
              <w:rPr>
                <w:rFonts w:ascii="Times New Roman" w:hAnsi="Times New Roman" w:cs="Times New Roman"/>
                <w:sz w:val="22"/>
                <w:szCs w:val="22"/>
                <w:cs/>
              </w:rPr>
            </w:pPr>
            <w:r w:rsidRPr="008D1CE8">
              <w:rPr>
                <w:rFonts w:ascii="Times New Roman" w:hAnsi="Times New Roman" w:cs="Times New Roman" w:hint="cs"/>
                <w:sz w:val="22"/>
                <w:szCs w:val="22"/>
                <w:cs/>
              </w:rPr>
              <w:t>2018</w:t>
            </w:r>
          </w:p>
        </w:tc>
        <w:tc>
          <w:tcPr>
            <w:tcW w:w="1395" w:type="dxa"/>
            <w:gridSpan w:val="2"/>
          </w:tcPr>
          <w:p w:rsidR="008D1CE8" w:rsidRPr="008D1CE8" w:rsidRDefault="008D1CE8" w:rsidP="0078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9"/>
              <w:jc w:val="center"/>
              <w:rPr>
                <w:rFonts w:cstheme="minorBidi"/>
                <w:i/>
                <w:iCs/>
                <w:sz w:val="22"/>
                <w:szCs w:val="22"/>
                <w:cs/>
              </w:rPr>
            </w:pPr>
            <w:r w:rsidRPr="008D1CE8">
              <w:rPr>
                <w:rFonts w:ascii="Times New Roman" w:hAnsi="Times New Roman" w:cs="Times New Roman" w:hint="cs"/>
                <w:sz w:val="22"/>
                <w:szCs w:val="22"/>
                <w:cs/>
              </w:rPr>
              <w:t>2017</w:t>
            </w:r>
          </w:p>
        </w:tc>
      </w:tr>
      <w:tr w:rsidR="008D1CE8" w:rsidRPr="00FA3339" w:rsidTr="008D1CE8">
        <w:tc>
          <w:tcPr>
            <w:tcW w:w="5655" w:type="dxa"/>
          </w:tcPr>
          <w:p w:rsidR="008D1CE8" w:rsidRPr="00FA3339" w:rsidRDefault="008D1CE8" w:rsidP="00FF0014">
            <w:pPr>
              <w:pStyle w:val="a0"/>
              <w:tabs>
                <w:tab w:val="clear" w:pos="360"/>
                <w:tab w:val="clear" w:pos="720"/>
                <w:tab w:val="clear" w:pos="1080"/>
              </w:tabs>
              <w:spacing w:line="240" w:lineRule="atLeast"/>
              <w:rPr>
                <w:rFonts w:cs="Times New Roman"/>
                <w:sz w:val="22"/>
                <w:szCs w:val="22"/>
                <w:lang w:val="en-US"/>
              </w:rPr>
            </w:pPr>
          </w:p>
        </w:tc>
        <w:tc>
          <w:tcPr>
            <w:tcW w:w="824" w:type="dxa"/>
          </w:tcPr>
          <w:p w:rsidR="008D1CE8" w:rsidRPr="00FA3339" w:rsidRDefault="008D1CE8" w:rsidP="00FF0014">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89" w:type="dxa"/>
            <w:gridSpan w:val="4"/>
          </w:tcPr>
          <w:p w:rsidR="008D1CE8" w:rsidRPr="008D1CE8" w:rsidRDefault="008D1CE8"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43"/>
                <w:tab w:val="left" w:pos="2266"/>
              </w:tabs>
              <w:ind w:left="-45" w:right="-99"/>
              <w:jc w:val="center"/>
              <w:rPr>
                <w:rFonts w:cs="Times New Roman"/>
                <w:i/>
                <w:iCs/>
                <w:sz w:val="22"/>
                <w:szCs w:val="22"/>
              </w:rPr>
            </w:pPr>
            <w:r w:rsidRPr="00B40BFA">
              <w:rPr>
                <w:rFonts w:ascii="Times New Roman" w:hAnsi="Times New Roman" w:cs="Times New Roman"/>
                <w:i/>
                <w:iCs/>
                <w:sz w:val="22"/>
                <w:szCs w:val="22"/>
                <w:cs/>
              </w:rPr>
              <w:t>(in thousand Baht)</w:t>
            </w:r>
          </w:p>
        </w:tc>
      </w:tr>
      <w:tr w:rsidR="00FF0014" w:rsidRPr="00FA3339" w:rsidTr="008D1CE8">
        <w:tc>
          <w:tcPr>
            <w:tcW w:w="5655" w:type="dxa"/>
          </w:tcPr>
          <w:p w:rsidR="00FF0014" w:rsidRPr="00FA3339" w:rsidRDefault="00FF0014" w:rsidP="00FF0014">
            <w:pPr>
              <w:pStyle w:val="a0"/>
              <w:tabs>
                <w:tab w:val="clear" w:pos="360"/>
                <w:tab w:val="clear" w:pos="720"/>
                <w:tab w:val="clear" w:pos="1080"/>
              </w:tabs>
              <w:spacing w:line="240" w:lineRule="atLeast"/>
              <w:rPr>
                <w:rFonts w:cs="Times New Roman"/>
                <w:sz w:val="22"/>
                <w:szCs w:val="22"/>
                <w:lang w:val="en-US"/>
              </w:rPr>
            </w:pPr>
            <w:r w:rsidRPr="00FA3339">
              <w:rPr>
                <w:rFonts w:cs="Times New Roman"/>
                <w:sz w:val="22"/>
                <w:szCs w:val="22"/>
                <w:lang w:val="en-US"/>
              </w:rPr>
              <w:t>Related parties</w:t>
            </w:r>
          </w:p>
        </w:tc>
        <w:tc>
          <w:tcPr>
            <w:tcW w:w="824" w:type="dxa"/>
          </w:tcPr>
          <w:p w:rsidR="00FF0014" w:rsidRPr="00FA3339" w:rsidRDefault="00FF0014" w:rsidP="00FF0014">
            <w:pPr>
              <w:pStyle w:val="a0"/>
              <w:tabs>
                <w:tab w:val="clear" w:pos="360"/>
                <w:tab w:val="clear" w:pos="720"/>
                <w:tab w:val="clear" w:pos="1080"/>
              </w:tabs>
              <w:spacing w:line="240" w:lineRule="atLeast"/>
              <w:ind w:left="-130" w:right="-116"/>
              <w:jc w:val="center"/>
              <w:rPr>
                <w:rFonts w:cs="Times New Roman"/>
                <w:i/>
                <w:iCs/>
                <w:sz w:val="22"/>
                <w:szCs w:val="22"/>
                <w:lang w:val="en-US"/>
              </w:rPr>
            </w:pPr>
            <w:r w:rsidRPr="00FA3339">
              <w:rPr>
                <w:rFonts w:cs="Times New Roman"/>
                <w:i/>
                <w:iCs/>
                <w:sz w:val="22"/>
                <w:szCs w:val="22"/>
                <w:lang w:val="en-US"/>
              </w:rPr>
              <w:t>4</w:t>
            </w:r>
          </w:p>
        </w:tc>
        <w:tc>
          <w:tcPr>
            <w:tcW w:w="1259" w:type="dxa"/>
          </w:tcPr>
          <w:p w:rsidR="00FF0014" w:rsidRPr="00FA3339" w:rsidRDefault="0090407A" w:rsidP="00FF0014">
            <w:pPr>
              <w:pStyle w:val="a0"/>
              <w:tabs>
                <w:tab w:val="clear" w:pos="360"/>
                <w:tab w:val="clear" w:pos="720"/>
                <w:tab w:val="clear" w:pos="1080"/>
                <w:tab w:val="decimal" w:pos="972"/>
              </w:tabs>
              <w:spacing w:line="240" w:lineRule="atLeast"/>
              <w:ind w:right="-108"/>
              <w:rPr>
                <w:rFonts w:cs="Times New Roman"/>
                <w:sz w:val="22"/>
                <w:szCs w:val="22"/>
                <w:lang w:val="en-US"/>
              </w:rPr>
            </w:pPr>
            <w:r>
              <w:rPr>
                <w:rFonts w:cs="Times New Roman"/>
                <w:sz w:val="22"/>
                <w:szCs w:val="22"/>
                <w:lang w:val="en-US"/>
              </w:rPr>
              <w:t>437,827</w:t>
            </w:r>
          </w:p>
        </w:tc>
        <w:tc>
          <w:tcPr>
            <w:tcW w:w="269" w:type="dxa"/>
            <w:gridSpan w:val="2"/>
          </w:tcPr>
          <w:p w:rsidR="00FF0014" w:rsidRPr="00FA3339" w:rsidRDefault="00FF0014" w:rsidP="00FF001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1" w:type="dxa"/>
          </w:tcPr>
          <w:p w:rsidR="00FF0014" w:rsidRPr="00FA3339" w:rsidRDefault="00FF0014" w:rsidP="000544C5">
            <w:pPr>
              <w:pStyle w:val="a0"/>
              <w:tabs>
                <w:tab w:val="clear" w:pos="360"/>
                <w:tab w:val="clear" w:pos="720"/>
                <w:tab w:val="clear" w:pos="1080"/>
                <w:tab w:val="decimal" w:pos="972"/>
              </w:tabs>
              <w:spacing w:line="240" w:lineRule="atLeast"/>
              <w:ind w:right="-108"/>
              <w:rPr>
                <w:rFonts w:cs="Times New Roman"/>
                <w:sz w:val="22"/>
                <w:szCs w:val="22"/>
                <w:lang w:val="en-US"/>
              </w:rPr>
            </w:pPr>
            <w:r>
              <w:rPr>
                <w:rFonts w:cs="Times New Roman"/>
                <w:sz w:val="22"/>
                <w:szCs w:val="22"/>
                <w:lang w:val="en-US"/>
              </w:rPr>
              <w:t>496,062</w:t>
            </w:r>
          </w:p>
        </w:tc>
      </w:tr>
      <w:tr w:rsidR="00FF0014" w:rsidRPr="00FA3339" w:rsidTr="008D1CE8">
        <w:tc>
          <w:tcPr>
            <w:tcW w:w="5655"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Other parties</w:t>
            </w:r>
          </w:p>
        </w:tc>
        <w:tc>
          <w:tcPr>
            <w:tcW w:w="824" w:type="dxa"/>
          </w:tcPr>
          <w:p w:rsidR="00FF0014" w:rsidRPr="00FA3339" w:rsidRDefault="00FF0014" w:rsidP="00FF0014">
            <w:pPr>
              <w:pStyle w:val="T"/>
              <w:spacing w:line="240" w:lineRule="atLeast"/>
              <w:ind w:left="-130" w:right="-116"/>
              <w:rPr>
                <w:rFonts w:cs="Times New Roman"/>
                <w:i/>
                <w:iCs/>
                <w:sz w:val="22"/>
                <w:szCs w:val="22"/>
                <w:lang w:val="en-US"/>
              </w:rPr>
            </w:pPr>
          </w:p>
        </w:tc>
        <w:tc>
          <w:tcPr>
            <w:tcW w:w="1259" w:type="dxa"/>
            <w:tcBorders>
              <w:bottom w:val="single" w:sz="4" w:space="0" w:color="auto"/>
            </w:tcBorders>
          </w:tcPr>
          <w:p w:rsidR="00FF0014" w:rsidRPr="00FA3339" w:rsidRDefault="0090407A" w:rsidP="00FF0014">
            <w:pPr>
              <w:pStyle w:val="a0"/>
              <w:tabs>
                <w:tab w:val="clear" w:pos="360"/>
                <w:tab w:val="clear" w:pos="720"/>
                <w:tab w:val="clear" w:pos="1080"/>
                <w:tab w:val="decimal" w:pos="972"/>
              </w:tabs>
              <w:spacing w:line="240" w:lineRule="atLeast"/>
              <w:ind w:right="-108"/>
              <w:rPr>
                <w:rFonts w:cs="Times New Roman"/>
                <w:sz w:val="22"/>
                <w:szCs w:val="22"/>
                <w:lang w:val="en-US"/>
              </w:rPr>
            </w:pPr>
            <w:r>
              <w:rPr>
                <w:rFonts w:cs="Times New Roman"/>
                <w:sz w:val="22"/>
                <w:szCs w:val="22"/>
                <w:lang w:val="en-US"/>
              </w:rPr>
              <w:t>1,193,180</w:t>
            </w:r>
          </w:p>
        </w:tc>
        <w:tc>
          <w:tcPr>
            <w:tcW w:w="269" w:type="dxa"/>
            <w:gridSpan w:val="2"/>
          </w:tcPr>
          <w:p w:rsidR="00FF0014" w:rsidRPr="00FA3339" w:rsidRDefault="00FF0014" w:rsidP="00FF001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1" w:type="dxa"/>
            <w:tcBorders>
              <w:bottom w:val="single" w:sz="4" w:space="0" w:color="auto"/>
            </w:tcBorders>
          </w:tcPr>
          <w:p w:rsidR="00FF0014" w:rsidRPr="00FA3339" w:rsidRDefault="00FF0014" w:rsidP="00FF0014">
            <w:pPr>
              <w:pStyle w:val="a0"/>
              <w:tabs>
                <w:tab w:val="clear" w:pos="360"/>
                <w:tab w:val="clear" w:pos="720"/>
                <w:tab w:val="clear" w:pos="1080"/>
                <w:tab w:val="decimal" w:pos="972"/>
              </w:tabs>
              <w:spacing w:line="240" w:lineRule="atLeast"/>
              <w:ind w:right="-108"/>
              <w:rPr>
                <w:rFonts w:cs="Times New Roman"/>
                <w:sz w:val="22"/>
                <w:szCs w:val="22"/>
                <w:lang w:val="en-US"/>
              </w:rPr>
            </w:pPr>
            <w:r>
              <w:rPr>
                <w:rFonts w:cs="Times New Roman"/>
                <w:sz w:val="22"/>
                <w:szCs w:val="22"/>
                <w:lang w:val="en-US"/>
              </w:rPr>
              <w:t>1,026,053</w:t>
            </w:r>
          </w:p>
        </w:tc>
      </w:tr>
      <w:tr w:rsidR="00FF0014" w:rsidRPr="00FA3339" w:rsidTr="008D1CE8">
        <w:tc>
          <w:tcPr>
            <w:tcW w:w="5655" w:type="dxa"/>
          </w:tcPr>
          <w:p w:rsidR="00FF0014" w:rsidRPr="00FA3339"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824" w:type="dxa"/>
          </w:tcPr>
          <w:p w:rsidR="00FF0014" w:rsidRPr="00FA3339" w:rsidRDefault="00FF0014" w:rsidP="00FF0014">
            <w:pPr>
              <w:pStyle w:val="a0"/>
              <w:tabs>
                <w:tab w:val="clear" w:pos="360"/>
                <w:tab w:val="clear" w:pos="720"/>
                <w:tab w:val="clear" w:pos="1080"/>
              </w:tabs>
              <w:spacing w:line="240" w:lineRule="atLeast"/>
              <w:ind w:left="-130" w:right="-116"/>
              <w:jc w:val="center"/>
              <w:rPr>
                <w:rFonts w:cs="Times New Roman"/>
                <w:b/>
                <w:bCs/>
                <w:i/>
                <w:iCs/>
                <w:sz w:val="22"/>
                <w:szCs w:val="22"/>
                <w:lang w:val="en-US"/>
              </w:rPr>
            </w:pPr>
          </w:p>
        </w:tc>
        <w:tc>
          <w:tcPr>
            <w:tcW w:w="1259" w:type="dxa"/>
            <w:tcBorders>
              <w:top w:val="single" w:sz="4" w:space="0" w:color="auto"/>
              <w:bottom w:val="double" w:sz="4" w:space="0" w:color="auto"/>
            </w:tcBorders>
          </w:tcPr>
          <w:p w:rsidR="00FF0014" w:rsidRPr="00FA3339" w:rsidRDefault="0090407A" w:rsidP="00FF0014">
            <w:pPr>
              <w:pStyle w:val="a0"/>
              <w:tabs>
                <w:tab w:val="clear" w:pos="360"/>
                <w:tab w:val="clear" w:pos="720"/>
                <w:tab w:val="clear" w:pos="1080"/>
                <w:tab w:val="decimal" w:pos="972"/>
              </w:tabs>
              <w:spacing w:line="240" w:lineRule="atLeast"/>
              <w:ind w:right="-108"/>
              <w:rPr>
                <w:rFonts w:cs="Times New Roman"/>
                <w:b/>
                <w:bCs/>
                <w:sz w:val="22"/>
                <w:szCs w:val="22"/>
                <w:lang w:val="en-US"/>
              </w:rPr>
            </w:pPr>
            <w:r>
              <w:rPr>
                <w:rFonts w:cs="Times New Roman"/>
                <w:b/>
                <w:bCs/>
                <w:sz w:val="22"/>
                <w:szCs w:val="22"/>
                <w:lang w:val="en-US"/>
              </w:rPr>
              <w:t>1,631,007</w:t>
            </w:r>
          </w:p>
        </w:tc>
        <w:tc>
          <w:tcPr>
            <w:tcW w:w="269" w:type="dxa"/>
            <w:gridSpan w:val="2"/>
          </w:tcPr>
          <w:p w:rsidR="00FF0014" w:rsidRPr="00FA3339" w:rsidRDefault="00FF0014" w:rsidP="00FF0014">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1261" w:type="dxa"/>
            <w:tcBorders>
              <w:top w:val="single" w:sz="4" w:space="0" w:color="auto"/>
              <w:bottom w:val="double" w:sz="4" w:space="0" w:color="auto"/>
            </w:tcBorders>
          </w:tcPr>
          <w:p w:rsidR="00FF0014" w:rsidRPr="00FA3339" w:rsidRDefault="00FF0014" w:rsidP="00FF0014">
            <w:pPr>
              <w:pStyle w:val="a0"/>
              <w:tabs>
                <w:tab w:val="clear" w:pos="360"/>
                <w:tab w:val="clear" w:pos="720"/>
                <w:tab w:val="clear" w:pos="1080"/>
                <w:tab w:val="decimal" w:pos="972"/>
              </w:tabs>
              <w:spacing w:line="240" w:lineRule="atLeast"/>
              <w:ind w:right="-108"/>
              <w:rPr>
                <w:rFonts w:cs="Times New Roman"/>
                <w:b/>
                <w:bCs/>
                <w:sz w:val="22"/>
                <w:szCs w:val="22"/>
                <w:lang w:val="en-US"/>
              </w:rPr>
            </w:pPr>
            <w:r>
              <w:rPr>
                <w:rFonts w:cs="Times New Roman"/>
                <w:b/>
                <w:bCs/>
                <w:sz w:val="22"/>
                <w:szCs w:val="22"/>
                <w:lang w:val="en-US"/>
              </w:rPr>
              <w:t>1,522,115</w:t>
            </w:r>
          </w:p>
        </w:tc>
      </w:tr>
    </w:tbl>
    <w:p w:rsidR="00AB4BB7" w:rsidRPr="00815C2D" w:rsidRDefault="00AB4BB7" w:rsidP="00280B18">
      <w:pPr>
        <w:pStyle w:val="block"/>
        <w:spacing w:after="0" w:line="240" w:lineRule="atLeast"/>
        <w:ind w:left="540"/>
        <w:jc w:val="both"/>
        <w:rPr>
          <w:rFonts w:cs="Times New Roman"/>
          <w:sz w:val="18"/>
          <w:szCs w:val="18"/>
          <w:lang w:val="en-US" w:bidi="th-TH"/>
        </w:rPr>
      </w:pPr>
    </w:p>
    <w:p w:rsidR="00221FB5" w:rsidRPr="00FA3339" w:rsidRDefault="00221FB5" w:rsidP="00280B18">
      <w:pPr>
        <w:pStyle w:val="block"/>
        <w:spacing w:after="0" w:line="240" w:lineRule="atLeast"/>
        <w:ind w:left="540"/>
        <w:jc w:val="both"/>
        <w:rPr>
          <w:rFonts w:cs="Times New Roman"/>
          <w:szCs w:val="22"/>
          <w:lang w:val="en-US"/>
        </w:rPr>
      </w:pPr>
      <w:r w:rsidRPr="00FA3339">
        <w:rPr>
          <w:rFonts w:cs="Times New Roman"/>
          <w:szCs w:val="22"/>
          <w:lang w:val="en-US"/>
        </w:rPr>
        <w:t>Aging analyses for trade accounts receivable were as follows:</w:t>
      </w:r>
    </w:p>
    <w:p w:rsidR="00221FB5" w:rsidRPr="00815C2D" w:rsidRDefault="00221FB5" w:rsidP="0071032F">
      <w:pPr>
        <w:pStyle w:val="block"/>
        <w:spacing w:after="0" w:line="240" w:lineRule="auto"/>
        <w:ind w:left="0"/>
        <w:jc w:val="both"/>
        <w:rPr>
          <w:rFonts w:cs="Times New Roman"/>
          <w:sz w:val="18"/>
          <w:szCs w:val="18"/>
          <w:lang w:val="en-US"/>
        </w:rPr>
      </w:pPr>
    </w:p>
    <w:tbl>
      <w:tblPr>
        <w:tblW w:w="4825" w:type="pct"/>
        <w:tblInd w:w="450" w:type="dxa"/>
        <w:tblLayout w:type="fixed"/>
        <w:tblLook w:val="0000"/>
      </w:tblPr>
      <w:tblGrid>
        <w:gridCol w:w="6626"/>
        <w:gridCol w:w="1289"/>
        <w:gridCol w:w="275"/>
        <w:gridCol w:w="93"/>
        <w:gridCol w:w="1194"/>
      </w:tblGrid>
      <w:tr w:rsidR="00FF0014" w:rsidRPr="0043057E" w:rsidTr="001072EF">
        <w:tc>
          <w:tcPr>
            <w:tcW w:w="3496" w:type="pct"/>
          </w:tcPr>
          <w:p w:rsidR="00FF0014" w:rsidRPr="0043057E" w:rsidRDefault="00FF0014" w:rsidP="00FF0014">
            <w:pPr>
              <w:pStyle w:val="a0"/>
              <w:tabs>
                <w:tab w:val="clear" w:pos="360"/>
                <w:tab w:val="clear" w:pos="720"/>
                <w:tab w:val="clear" w:pos="1080"/>
              </w:tabs>
              <w:spacing w:line="240" w:lineRule="atLeast"/>
              <w:rPr>
                <w:rFonts w:cs="Times New Roman"/>
                <w:b/>
                <w:bCs/>
                <w:sz w:val="22"/>
                <w:szCs w:val="22"/>
                <w:lang w:val="en-US"/>
              </w:rPr>
            </w:pPr>
          </w:p>
        </w:tc>
        <w:tc>
          <w:tcPr>
            <w:tcW w:w="680" w:type="pct"/>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194" w:type="pct"/>
            <w:gridSpan w:val="2"/>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30" w:type="pct"/>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FF0014" w:rsidRPr="0043057E" w:rsidTr="00C342D0">
        <w:tc>
          <w:tcPr>
            <w:tcW w:w="3496" w:type="pct"/>
          </w:tcPr>
          <w:p w:rsidR="00FF0014" w:rsidRPr="0043057E" w:rsidRDefault="00FF0014" w:rsidP="00FF0014">
            <w:pPr>
              <w:pStyle w:val="a0"/>
              <w:tabs>
                <w:tab w:val="clear" w:pos="360"/>
                <w:tab w:val="clear" w:pos="720"/>
                <w:tab w:val="clear" w:pos="1080"/>
              </w:tabs>
              <w:spacing w:line="240" w:lineRule="atLeast"/>
              <w:rPr>
                <w:rFonts w:cs="Times New Roman"/>
                <w:b/>
                <w:bCs/>
                <w:sz w:val="22"/>
                <w:szCs w:val="22"/>
                <w:lang w:val="en-US"/>
              </w:rPr>
            </w:pPr>
          </w:p>
        </w:tc>
        <w:tc>
          <w:tcPr>
            <w:tcW w:w="1504" w:type="pct"/>
            <w:gridSpan w:val="4"/>
          </w:tcPr>
          <w:p w:rsidR="00FF0014" w:rsidRPr="0043057E" w:rsidRDefault="00FF0014"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cs="Times New Roman"/>
                <w:i/>
                <w:iCs/>
                <w:sz w:val="22"/>
                <w:szCs w:val="22"/>
              </w:rPr>
            </w:pPr>
            <w:r w:rsidRPr="0043057E">
              <w:rPr>
                <w:rFonts w:ascii="Times New Roman" w:hAnsi="Times New Roman" w:cs="Times New Roman"/>
                <w:i/>
                <w:iCs/>
                <w:sz w:val="22"/>
                <w:szCs w:val="22"/>
              </w:rPr>
              <w:t>(in thousand Baht)</w:t>
            </w:r>
          </w:p>
        </w:tc>
      </w:tr>
      <w:tr w:rsidR="00FF0014" w:rsidRPr="0043057E" w:rsidTr="00C342D0">
        <w:tc>
          <w:tcPr>
            <w:tcW w:w="3496" w:type="pct"/>
          </w:tcPr>
          <w:p w:rsidR="00FF0014" w:rsidRPr="0043057E"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3057E">
              <w:rPr>
                <w:rFonts w:ascii="Times New Roman" w:hAnsi="Times New Roman" w:cs="Times New Roman"/>
                <w:b/>
                <w:bCs/>
                <w:sz w:val="22"/>
                <w:szCs w:val="22"/>
              </w:rPr>
              <w:t>Related parties</w:t>
            </w:r>
          </w:p>
        </w:tc>
        <w:tc>
          <w:tcPr>
            <w:tcW w:w="680" w:type="pct"/>
          </w:tcPr>
          <w:p w:rsidR="00FF0014" w:rsidRPr="0043057E" w:rsidRDefault="00FF0014" w:rsidP="00FF001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45" w:type="pct"/>
          </w:tcPr>
          <w:p w:rsidR="00FF0014" w:rsidRPr="0043057E" w:rsidRDefault="00FF0014" w:rsidP="00FF001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gridSpan w:val="2"/>
          </w:tcPr>
          <w:p w:rsidR="00FF0014" w:rsidRPr="0043057E" w:rsidRDefault="00FF0014" w:rsidP="00FF0014">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7C050F" w:rsidRPr="0043057E" w:rsidTr="00C342D0">
        <w:tc>
          <w:tcPr>
            <w:tcW w:w="3496" w:type="pct"/>
          </w:tcPr>
          <w:p w:rsidR="007C050F" w:rsidRPr="0043057E"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3057E">
              <w:rPr>
                <w:rFonts w:ascii="Times New Roman" w:hAnsi="Times New Roman" w:cs="Times New Roman"/>
                <w:sz w:val="22"/>
                <w:szCs w:val="22"/>
              </w:rPr>
              <w:t>Within credit terms</w:t>
            </w:r>
          </w:p>
        </w:tc>
        <w:tc>
          <w:tcPr>
            <w:tcW w:w="680" w:type="pct"/>
          </w:tcPr>
          <w:p w:rsidR="007C050F" w:rsidRPr="0043057E" w:rsidRDefault="00C50EED"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437,827</w:t>
            </w:r>
          </w:p>
        </w:tc>
        <w:tc>
          <w:tcPr>
            <w:tcW w:w="145" w:type="pct"/>
          </w:tcPr>
          <w:p w:rsidR="007C050F" w:rsidRPr="0043057E" w:rsidRDefault="007C050F" w:rsidP="007C050F">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gridSpan w:val="2"/>
          </w:tcPr>
          <w:p w:rsidR="007C050F" w:rsidRPr="0043057E"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496,062</w:t>
            </w:r>
          </w:p>
        </w:tc>
      </w:tr>
      <w:tr w:rsidR="007C050F" w:rsidRPr="0043057E" w:rsidTr="00C342D0">
        <w:tc>
          <w:tcPr>
            <w:tcW w:w="3496" w:type="pct"/>
          </w:tcPr>
          <w:p w:rsidR="007C050F" w:rsidRPr="0043057E"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80" w:type="pct"/>
            <w:tcBorders>
              <w:top w:val="single" w:sz="4" w:space="0" w:color="auto"/>
              <w:bottom w:val="single" w:sz="4" w:space="0" w:color="auto"/>
            </w:tcBorders>
          </w:tcPr>
          <w:p w:rsidR="007C050F" w:rsidRPr="0043057E" w:rsidRDefault="00C50EED"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437,827</w:t>
            </w:r>
          </w:p>
        </w:tc>
        <w:tc>
          <w:tcPr>
            <w:tcW w:w="145" w:type="pct"/>
          </w:tcPr>
          <w:p w:rsidR="007C050F" w:rsidRPr="0043057E" w:rsidRDefault="007C050F" w:rsidP="007C050F">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679" w:type="pct"/>
            <w:gridSpan w:val="2"/>
            <w:tcBorders>
              <w:top w:val="single" w:sz="4" w:space="0" w:color="auto"/>
              <w:bottom w:val="single" w:sz="4" w:space="0" w:color="auto"/>
            </w:tcBorders>
          </w:tcPr>
          <w:p w:rsidR="007C050F" w:rsidRPr="0043057E" w:rsidRDefault="007C050F"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496,062</w:t>
            </w:r>
          </w:p>
        </w:tc>
      </w:tr>
      <w:tr w:rsidR="007C050F" w:rsidRPr="0043057E" w:rsidTr="00C342D0">
        <w:tc>
          <w:tcPr>
            <w:tcW w:w="3496" w:type="pct"/>
          </w:tcPr>
          <w:p w:rsidR="007C050F" w:rsidRPr="0043057E" w:rsidRDefault="007C050F" w:rsidP="007C050F">
            <w:pPr>
              <w:pStyle w:val="a0"/>
              <w:tabs>
                <w:tab w:val="clear" w:pos="360"/>
                <w:tab w:val="clear" w:pos="720"/>
                <w:tab w:val="clear" w:pos="1080"/>
              </w:tabs>
              <w:spacing w:line="240" w:lineRule="atLeast"/>
              <w:rPr>
                <w:rFonts w:cs="Times New Roman"/>
                <w:b/>
                <w:bCs/>
                <w:sz w:val="22"/>
                <w:szCs w:val="22"/>
                <w:lang w:val="en-US"/>
              </w:rPr>
            </w:pPr>
            <w:r w:rsidRPr="0043057E">
              <w:rPr>
                <w:rFonts w:cs="Times New Roman"/>
                <w:b/>
                <w:bCs/>
                <w:sz w:val="22"/>
                <w:szCs w:val="22"/>
                <w:lang w:val="en-US"/>
              </w:rPr>
              <w:t>Other parties</w:t>
            </w:r>
          </w:p>
        </w:tc>
        <w:tc>
          <w:tcPr>
            <w:tcW w:w="680" w:type="pct"/>
          </w:tcPr>
          <w:p w:rsidR="007C050F" w:rsidRPr="0043057E"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45" w:type="pct"/>
          </w:tcPr>
          <w:p w:rsidR="007C050F" w:rsidRPr="0043057E" w:rsidRDefault="007C050F" w:rsidP="007C050F">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gridSpan w:val="2"/>
          </w:tcPr>
          <w:p w:rsidR="007C050F" w:rsidRPr="0043057E"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7C050F" w:rsidRPr="0043057E" w:rsidTr="00C342D0">
        <w:tc>
          <w:tcPr>
            <w:tcW w:w="3496" w:type="pct"/>
          </w:tcPr>
          <w:p w:rsidR="007C050F" w:rsidRPr="0043057E"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3057E">
              <w:rPr>
                <w:rFonts w:ascii="Times New Roman" w:hAnsi="Times New Roman" w:cs="Times New Roman"/>
                <w:sz w:val="22"/>
                <w:szCs w:val="22"/>
              </w:rPr>
              <w:t>Within credit terms</w:t>
            </w:r>
          </w:p>
        </w:tc>
        <w:tc>
          <w:tcPr>
            <w:tcW w:w="680" w:type="pct"/>
          </w:tcPr>
          <w:p w:rsidR="007C050F" w:rsidRPr="0043057E" w:rsidRDefault="00C50EED"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1,192,477</w:t>
            </w:r>
          </w:p>
        </w:tc>
        <w:tc>
          <w:tcPr>
            <w:tcW w:w="145" w:type="pct"/>
          </w:tcPr>
          <w:p w:rsidR="007C050F" w:rsidRPr="0043057E" w:rsidRDefault="007C050F" w:rsidP="007C050F">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gridSpan w:val="2"/>
          </w:tcPr>
          <w:p w:rsidR="007C050F" w:rsidRPr="0043057E"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1,025,292</w:t>
            </w:r>
          </w:p>
        </w:tc>
      </w:tr>
      <w:tr w:rsidR="007C050F" w:rsidRPr="0043057E" w:rsidTr="00C342D0">
        <w:tc>
          <w:tcPr>
            <w:tcW w:w="3496" w:type="pct"/>
          </w:tcPr>
          <w:p w:rsidR="007C050F" w:rsidRPr="0043057E"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3057E">
              <w:rPr>
                <w:rFonts w:ascii="Times New Roman" w:hAnsi="Times New Roman" w:cs="Times New Roman"/>
                <w:sz w:val="22"/>
                <w:szCs w:val="22"/>
              </w:rPr>
              <w:t>Overdue:</w:t>
            </w:r>
          </w:p>
        </w:tc>
        <w:tc>
          <w:tcPr>
            <w:tcW w:w="680" w:type="pct"/>
          </w:tcPr>
          <w:p w:rsidR="007C050F" w:rsidRPr="0043057E"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45" w:type="pct"/>
          </w:tcPr>
          <w:p w:rsidR="007C050F" w:rsidRPr="0043057E" w:rsidRDefault="007C050F" w:rsidP="007C050F">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gridSpan w:val="2"/>
          </w:tcPr>
          <w:p w:rsidR="007C050F" w:rsidRPr="0043057E"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7C050F" w:rsidRPr="0043057E" w:rsidTr="00C342D0">
        <w:tc>
          <w:tcPr>
            <w:tcW w:w="3496" w:type="pct"/>
          </w:tcPr>
          <w:p w:rsidR="007C050F" w:rsidRPr="0043057E"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cs="Times New Roman"/>
                <w:sz w:val="22"/>
                <w:szCs w:val="22"/>
              </w:rPr>
            </w:pPr>
            <w:r w:rsidRPr="0043057E">
              <w:rPr>
                <w:rFonts w:ascii="Times New Roman" w:hAnsi="Times New Roman" w:cs="Times New Roman"/>
                <w:sz w:val="22"/>
                <w:szCs w:val="22"/>
              </w:rPr>
              <w:t>Less than 3 months</w:t>
            </w:r>
          </w:p>
        </w:tc>
        <w:tc>
          <w:tcPr>
            <w:tcW w:w="680" w:type="pct"/>
          </w:tcPr>
          <w:p w:rsidR="007C050F" w:rsidRPr="0043057E" w:rsidRDefault="00C50EED"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703</w:t>
            </w:r>
          </w:p>
        </w:tc>
        <w:tc>
          <w:tcPr>
            <w:tcW w:w="145" w:type="pct"/>
          </w:tcPr>
          <w:p w:rsidR="007C050F" w:rsidRPr="0043057E" w:rsidRDefault="007C050F" w:rsidP="007C050F">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gridSpan w:val="2"/>
          </w:tcPr>
          <w:p w:rsidR="007C050F" w:rsidRPr="0043057E"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761</w:t>
            </w:r>
          </w:p>
        </w:tc>
      </w:tr>
      <w:tr w:rsidR="007C050F" w:rsidRPr="0043057E" w:rsidTr="00C342D0">
        <w:tc>
          <w:tcPr>
            <w:tcW w:w="3496" w:type="pct"/>
          </w:tcPr>
          <w:p w:rsidR="007C050F" w:rsidRPr="0043057E"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80" w:type="pct"/>
            <w:tcBorders>
              <w:top w:val="single" w:sz="4" w:space="0" w:color="auto"/>
              <w:bottom w:val="single" w:sz="4" w:space="0" w:color="auto"/>
            </w:tcBorders>
          </w:tcPr>
          <w:p w:rsidR="007C050F" w:rsidRPr="0043057E" w:rsidRDefault="00C50EED"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1,193,180</w:t>
            </w:r>
          </w:p>
        </w:tc>
        <w:tc>
          <w:tcPr>
            <w:tcW w:w="145" w:type="pct"/>
          </w:tcPr>
          <w:p w:rsidR="007C050F" w:rsidRPr="0043057E"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679" w:type="pct"/>
            <w:gridSpan w:val="2"/>
            <w:tcBorders>
              <w:top w:val="single" w:sz="4" w:space="0" w:color="auto"/>
              <w:bottom w:val="single" w:sz="4" w:space="0" w:color="auto"/>
            </w:tcBorders>
          </w:tcPr>
          <w:p w:rsidR="007C050F" w:rsidRPr="0043057E" w:rsidRDefault="007C050F"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1,026,053</w:t>
            </w:r>
          </w:p>
        </w:tc>
      </w:tr>
      <w:tr w:rsidR="007C050F" w:rsidRPr="0043057E" w:rsidTr="00C342D0">
        <w:tc>
          <w:tcPr>
            <w:tcW w:w="3496" w:type="pct"/>
          </w:tcPr>
          <w:p w:rsidR="007C050F" w:rsidRPr="00C4596B"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80" w:type="pct"/>
            <w:tcBorders>
              <w:top w:val="single" w:sz="4" w:space="0" w:color="auto"/>
            </w:tcBorders>
          </w:tcPr>
          <w:p w:rsidR="007C050F" w:rsidRDefault="007C050F"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45" w:type="pct"/>
          </w:tcPr>
          <w:p w:rsidR="007C050F" w:rsidRPr="0043057E"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679" w:type="pct"/>
            <w:gridSpan w:val="2"/>
            <w:tcBorders>
              <w:top w:val="single" w:sz="4" w:space="0" w:color="auto"/>
            </w:tcBorders>
          </w:tcPr>
          <w:p w:rsidR="007C050F" w:rsidRDefault="007C050F"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p>
        </w:tc>
      </w:tr>
      <w:tr w:rsidR="007C050F" w:rsidRPr="0043057E" w:rsidTr="00C342D0">
        <w:trPr>
          <w:trHeight w:val="70"/>
        </w:trPr>
        <w:tc>
          <w:tcPr>
            <w:tcW w:w="3496" w:type="pct"/>
          </w:tcPr>
          <w:p w:rsidR="007C050F" w:rsidRPr="0043057E"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3057E">
              <w:rPr>
                <w:rFonts w:ascii="Times New Roman" w:hAnsi="Times New Roman" w:cs="Times New Roman"/>
                <w:b/>
                <w:bCs/>
                <w:sz w:val="22"/>
                <w:szCs w:val="22"/>
              </w:rPr>
              <w:t>Total</w:t>
            </w:r>
          </w:p>
        </w:tc>
        <w:tc>
          <w:tcPr>
            <w:tcW w:w="680" w:type="pct"/>
            <w:tcBorders>
              <w:bottom w:val="double" w:sz="4" w:space="0" w:color="auto"/>
            </w:tcBorders>
          </w:tcPr>
          <w:p w:rsidR="007C050F" w:rsidRPr="00544782" w:rsidRDefault="00A93E7D" w:rsidP="007C050F">
            <w:pPr>
              <w:pStyle w:val="a0"/>
              <w:tabs>
                <w:tab w:val="clear" w:pos="360"/>
                <w:tab w:val="clear" w:pos="720"/>
                <w:tab w:val="clear" w:pos="1080"/>
                <w:tab w:val="decimal" w:pos="979"/>
              </w:tabs>
              <w:spacing w:line="240" w:lineRule="atLeast"/>
              <w:ind w:right="-108"/>
              <w:rPr>
                <w:rFonts w:cstheme="minorBidi"/>
                <w:b/>
                <w:bCs/>
                <w:sz w:val="22"/>
                <w:szCs w:val="22"/>
                <w:cs/>
                <w:lang w:val="en-US"/>
              </w:rPr>
            </w:pPr>
            <w:r>
              <w:rPr>
                <w:rFonts w:cs="Times New Roman"/>
                <w:b/>
                <w:bCs/>
                <w:sz w:val="22"/>
                <w:szCs w:val="22"/>
                <w:lang w:val="en-US"/>
              </w:rPr>
              <w:t>1,631</w:t>
            </w:r>
            <w:r w:rsidR="00706C70">
              <w:rPr>
                <w:rFonts w:cs="Times New Roman"/>
                <w:b/>
                <w:bCs/>
                <w:sz w:val="22"/>
                <w:szCs w:val="22"/>
                <w:lang w:val="en-US"/>
              </w:rPr>
              <w:t>,007</w:t>
            </w:r>
          </w:p>
        </w:tc>
        <w:tc>
          <w:tcPr>
            <w:tcW w:w="145" w:type="pct"/>
          </w:tcPr>
          <w:p w:rsidR="007C050F" w:rsidRPr="0043057E"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679" w:type="pct"/>
            <w:gridSpan w:val="2"/>
            <w:tcBorders>
              <w:bottom w:val="double" w:sz="4" w:space="0" w:color="auto"/>
            </w:tcBorders>
          </w:tcPr>
          <w:p w:rsidR="007C050F" w:rsidRPr="0043057E" w:rsidRDefault="007C050F"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1,522,115</w:t>
            </w:r>
          </w:p>
        </w:tc>
      </w:tr>
    </w:tbl>
    <w:p w:rsidR="005D51B5" w:rsidRPr="00815C2D" w:rsidRDefault="005D51B5" w:rsidP="00280B18">
      <w:pPr>
        <w:pStyle w:val="block"/>
        <w:spacing w:after="0" w:line="240" w:lineRule="atLeast"/>
        <w:ind w:left="540"/>
        <w:jc w:val="both"/>
        <w:rPr>
          <w:rFonts w:cs="Times New Roman"/>
          <w:sz w:val="18"/>
          <w:szCs w:val="18"/>
          <w:lang w:val="en-US"/>
        </w:rPr>
      </w:pPr>
    </w:p>
    <w:p w:rsidR="00F83D2C" w:rsidRPr="00FA3339" w:rsidRDefault="00F83D2C" w:rsidP="00280B18">
      <w:pPr>
        <w:pStyle w:val="block"/>
        <w:spacing w:after="0" w:line="240" w:lineRule="atLeast"/>
        <w:ind w:left="540"/>
        <w:jc w:val="both"/>
        <w:rPr>
          <w:rFonts w:cs="Times New Roman"/>
          <w:lang w:val="en-US"/>
        </w:rPr>
      </w:pPr>
      <w:r w:rsidRPr="00FA3339">
        <w:rPr>
          <w:rFonts w:cs="Times New Roman"/>
          <w:lang w:val="en-US"/>
        </w:rPr>
        <w:t>The normal credi</w:t>
      </w:r>
      <w:r w:rsidR="00C86279">
        <w:rPr>
          <w:rFonts w:cs="Times New Roman"/>
          <w:lang w:val="en-US"/>
        </w:rPr>
        <w:t>t term granted by the Company r</w:t>
      </w:r>
      <w:r w:rsidR="005D51B5">
        <w:rPr>
          <w:rFonts w:cs="Times New Roman"/>
          <w:lang w:val="en-US"/>
        </w:rPr>
        <w:t>anges</w:t>
      </w:r>
      <w:r w:rsidR="00C86279">
        <w:rPr>
          <w:rFonts w:cs="Times New Roman"/>
          <w:lang w:val="en-US"/>
        </w:rPr>
        <w:t xml:space="preserve"> from</w:t>
      </w:r>
      <w:r w:rsidRPr="00FA3339">
        <w:rPr>
          <w:rFonts w:cs="Times New Roman"/>
          <w:lang w:val="en-US"/>
        </w:rPr>
        <w:t xml:space="preserve"> </w:t>
      </w:r>
      <w:r w:rsidR="00C86279">
        <w:rPr>
          <w:rFonts w:cs="Times New Roman"/>
          <w:lang w:val="en-US"/>
        </w:rPr>
        <w:t>30 days to</w:t>
      </w:r>
      <w:r w:rsidR="00030D08" w:rsidRPr="00FA3339">
        <w:rPr>
          <w:rFonts w:cs="Times New Roman"/>
          <w:lang w:val="en-US"/>
        </w:rPr>
        <w:t xml:space="preserve"> </w:t>
      </w:r>
      <w:r w:rsidR="00C86279">
        <w:rPr>
          <w:rFonts w:cs="Times New Roman"/>
          <w:lang w:val="en-US"/>
        </w:rPr>
        <w:t>9</w:t>
      </w:r>
      <w:r w:rsidR="004F663A" w:rsidRPr="00FA3339">
        <w:rPr>
          <w:rFonts w:cs="Times New Roman"/>
          <w:lang w:val="en-US"/>
        </w:rPr>
        <w:t>0</w:t>
      </w:r>
      <w:r w:rsidR="00B0200A">
        <w:rPr>
          <w:rFonts w:cs="Times New Roman"/>
          <w:lang w:val="en-US"/>
        </w:rPr>
        <w:t xml:space="preserve"> days </w:t>
      </w:r>
      <w:r w:rsidR="002E399F">
        <w:rPr>
          <w:lang w:val="en-US" w:bidi="th-TH"/>
        </w:rPr>
        <w:t>and</w:t>
      </w:r>
      <w:r w:rsidR="009F1286">
        <w:rPr>
          <w:rFonts w:cs="Times New Roman"/>
          <w:lang w:val="en-US"/>
        </w:rPr>
        <w:t xml:space="preserve"> extra credit term of </w:t>
      </w:r>
      <w:r w:rsidR="00B0200A">
        <w:rPr>
          <w:rFonts w:cs="Times New Roman"/>
          <w:lang w:val="en-US"/>
        </w:rPr>
        <w:t xml:space="preserve">270 days </w:t>
      </w:r>
      <w:r w:rsidR="009F1286">
        <w:rPr>
          <w:rFonts w:cs="Times New Roman"/>
          <w:lang w:val="en-US"/>
        </w:rPr>
        <w:t xml:space="preserve">is granted </w:t>
      </w:r>
      <w:r w:rsidR="00B0200A">
        <w:rPr>
          <w:rFonts w:cs="Times New Roman"/>
          <w:lang w:val="en-US"/>
        </w:rPr>
        <w:t>for a customer.</w:t>
      </w:r>
    </w:p>
    <w:p w:rsidR="00BF0D28" w:rsidRPr="00C97597" w:rsidRDefault="00BF0D28"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lastRenderedPageBreak/>
        <w:t>Other receiv</w:t>
      </w:r>
      <w:r w:rsidR="003F06F4" w:rsidRPr="00C97597">
        <w:rPr>
          <w:rFonts w:ascii="Times New Roman" w:hAnsi="Times New Roman"/>
          <w:sz w:val="24"/>
          <w:szCs w:val="24"/>
          <w:u w:val="none"/>
        </w:rPr>
        <w:t>able</w:t>
      </w:r>
      <w:r w:rsidR="00B23027">
        <w:rPr>
          <w:rFonts w:ascii="Times New Roman" w:hAnsi="Times New Roman"/>
          <w:sz w:val="24"/>
          <w:szCs w:val="24"/>
          <w:u w:val="none"/>
        </w:rPr>
        <w:t>s</w:t>
      </w:r>
    </w:p>
    <w:p w:rsidR="00BF0D28" w:rsidRPr="00FF0014" w:rsidRDefault="00BF0D28" w:rsidP="005E31D1">
      <w:pPr>
        <w:pStyle w:val="block"/>
        <w:spacing w:after="0" w:line="240" w:lineRule="atLeast"/>
        <w:ind w:left="540"/>
        <w:jc w:val="both"/>
        <w:rPr>
          <w:rFonts w:cs="Times New Roman"/>
          <w:szCs w:val="22"/>
          <w:lang w:val="en-US"/>
        </w:rPr>
      </w:pPr>
    </w:p>
    <w:tbl>
      <w:tblPr>
        <w:tblW w:w="9270" w:type="dxa"/>
        <w:tblInd w:w="450" w:type="dxa"/>
        <w:tblLayout w:type="fixed"/>
        <w:tblLook w:val="0000"/>
      </w:tblPr>
      <w:tblGrid>
        <w:gridCol w:w="5670"/>
        <w:gridCol w:w="810"/>
        <w:gridCol w:w="1245"/>
        <w:gridCol w:w="33"/>
        <w:gridCol w:w="252"/>
        <w:gridCol w:w="1260"/>
      </w:tblGrid>
      <w:tr w:rsidR="007C050F" w:rsidRPr="00C97597" w:rsidTr="000B1E07">
        <w:trPr>
          <w:trHeight w:val="254"/>
        </w:trPr>
        <w:tc>
          <w:tcPr>
            <w:tcW w:w="5670" w:type="dxa"/>
          </w:tcPr>
          <w:p w:rsidR="007C050F" w:rsidRPr="00C97597"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rsidR="007C050F" w:rsidRPr="00C97597" w:rsidRDefault="007C050F" w:rsidP="007C050F">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45" w:type="dxa"/>
          </w:tcPr>
          <w:p w:rsidR="007C050F" w:rsidRPr="00C97597" w:rsidRDefault="007C050F"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8"/>
              </w:tabs>
              <w:jc w:val="center"/>
              <w:rPr>
                <w:rFonts w:ascii="Times New Roman" w:hAnsi="Times New Roman" w:cs="Times New Roman"/>
                <w:sz w:val="22"/>
                <w:szCs w:val="22"/>
              </w:rPr>
            </w:pPr>
            <w:r>
              <w:rPr>
                <w:rFonts w:ascii="Times New Roman" w:hAnsi="Times New Roman" w:cs="Times New Roman"/>
                <w:sz w:val="22"/>
                <w:szCs w:val="22"/>
              </w:rPr>
              <w:t>2018</w:t>
            </w:r>
          </w:p>
        </w:tc>
        <w:tc>
          <w:tcPr>
            <w:tcW w:w="285" w:type="dxa"/>
            <w:gridSpan w:val="2"/>
          </w:tcPr>
          <w:p w:rsidR="007C050F" w:rsidRPr="00C97597"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7C050F" w:rsidRPr="00C97597"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7C050F" w:rsidRPr="00C97597" w:rsidTr="000B1E07">
        <w:tblPrEx>
          <w:tblCellMar>
            <w:left w:w="79" w:type="dxa"/>
            <w:right w:w="79" w:type="dxa"/>
          </w:tblCellMar>
        </w:tblPrEx>
        <w:trPr>
          <w:cantSplit/>
          <w:trHeight w:val="270"/>
        </w:trPr>
        <w:tc>
          <w:tcPr>
            <w:tcW w:w="5670" w:type="dxa"/>
          </w:tcPr>
          <w:p w:rsidR="007C050F" w:rsidRPr="00C97597" w:rsidRDefault="007C050F" w:rsidP="007C050F">
            <w:pPr>
              <w:rPr>
                <w:rFonts w:ascii="Times New Roman" w:hAnsi="Times New Roman" w:cs="Times New Roman"/>
                <w:b/>
                <w:bCs/>
                <w:i/>
                <w:iCs/>
                <w:sz w:val="22"/>
                <w:szCs w:val="22"/>
              </w:rPr>
            </w:pPr>
          </w:p>
        </w:tc>
        <w:tc>
          <w:tcPr>
            <w:tcW w:w="810" w:type="dxa"/>
          </w:tcPr>
          <w:p w:rsidR="007C050F" w:rsidRDefault="007C050F" w:rsidP="007C050F">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4"/>
          </w:tcPr>
          <w:p w:rsidR="007C050F" w:rsidRPr="00C97597"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7C050F" w:rsidRPr="00FA3339" w:rsidTr="000B1E07">
        <w:trPr>
          <w:trHeight w:val="270"/>
        </w:trPr>
        <w:tc>
          <w:tcPr>
            <w:tcW w:w="5670"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FA3339">
              <w:rPr>
                <w:rFonts w:ascii="Times New Roman" w:hAnsi="Times New Roman" w:cs="Times New Roman"/>
                <w:sz w:val="22"/>
                <w:szCs w:val="22"/>
              </w:rPr>
              <w:t>Refundable value added tax</w:t>
            </w:r>
          </w:p>
        </w:tc>
        <w:tc>
          <w:tcPr>
            <w:tcW w:w="810" w:type="dxa"/>
          </w:tcPr>
          <w:p w:rsidR="007C050F" w:rsidRPr="001D0C80" w:rsidRDefault="007C050F" w:rsidP="007C050F">
            <w:pPr>
              <w:pStyle w:val="a0"/>
              <w:tabs>
                <w:tab w:val="clear" w:pos="360"/>
                <w:tab w:val="clear" w:pos="720"/>
                <w:tab w:val="clear" w:pos="1080"/>
              </w:tabs>
              <w:spacing w:line="240" w:lineRule="atLeast"/>
              <w:ind w:left="-130" w:right="-116"/>
              <w:jc w:val="center"/>
              <w:rPr>
                <w:rFonts w:cs="Cordia New"/>
                <w:i/>
                <w:iCs/>
                <w:sz w:val="22"/>
                <w:szCs w:val="22"/>
                <w:lang w:val="en-US"/>
              </w:rPr>
            </w:pPr>
          </w:p>
        </w:tc>
        <w:tc>
          <w:tcPr>
            <w:tcW w:w="1278" w:type="dxa"/>
            <w:gridSpan w:val="2"/>
          </w:tcPr>
          <w:p w:rsidR="007C050F" w:rsidRPr="00544782" w:rsidRDefault="00544782" w:rsidP="007C050F">
            <w:pPr>
              <w:pStyle w:val="a0"/>
              <w:tabs>
                <w:tab w:val="clear" w:pos="360"/>
                <w:tab w:val="clear" w:pos="720"/>
                <w:tab w:val="clear" w:pos="1080"/>
                <w:tab w:val="decimal" w:pos="979"/>
              </w:tabs>
              <w:spacing w:line="240" w:lineRule="atLeast"/>
              <w:ind w:right="-108"/>
              <w:rPr>
                <w:rFonts w:cs="Angsana New"/>
                <w:sz w:val="22"/>
                <w:lang w:val="en-US"/>
              </w:rPr>
            </w:pPr>
            <w:r>
              <w:rPr>
                <w:rFonts w:cs="Angsana New"/>
                <w:sz w:val="22"/>
                <w:lang w:val="en-US"/>
              </w:rPr>
              <w:t>62,056</w:t>
            </w:r>
          </w:p>
        </w:tc>
        <w:tc>
          <w:tcPr>
            <w:tcW w:w="252"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51,513</w:t>
            </w:r>
          </w:p>
        </w:tc>
      </w:tr>
      <w:tr w:rsidR="007C050F" w:rsidRPr="00FA3339" w:rsidTr="000B1E07">
        <w:trPr>
          <w:trHeight w:val="270"/>
        </w:trPr>
        <w:tc>
          <w:tcPr>
            <w:tcW w:w="5670"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FA3339">
              <w:rPr>
                <w:rFonts w:ascii="Times New Roman" w:hAnsi="Times New Roman" w:cs="Times New Roman"/>
                <w:sz w:val="22"/>
                <w:szCs w:val="22"/>
              </w:rPr>
              <w:t>Others</w:t>
            </w:r>
          </w:p>
        </w:tc>
        <w:tc>
          <w:tcPr>
            <w:tcW w:w="810" w:type="dxa"/>
          </w:tcPr>
          <w:p w:rsidR="007C050F" w:rsidRPr="00FA3339" w:rsidRDefault="007C050F" w:rsidP="007C050F">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2"/>
            <w:tcBorders>
              <w:bottom w:val="single" w:sz="4" w:space="0" w:color="auto"/>
            </w:tcBorders>
          </w:tcPr>
          <w:p w:rsidR="007C050F" w:rsidRPr="00FA3339" w:rsidRDefault="006E469B"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3,379</w:t>
            </w:r>
          </w:p>
        </w:tc>
        <w:tc>
          <w:tcPr>
            <w:tcW w:w="252"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705</w:t>
            </w:r>
          </w:p>
        </w:tc>
      </w:tr>
      <w:tr w:rsidR="007C050F" w:rsidRPr="00FA3339" w:rsidTr="000B1E07">
        <w:trPr>
          <w:trHeight w:val="270"/>
        </w:trPr>
        <w:tc>
          <w:tcPr>
            <w:tcW w:w="5670"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81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gridSpan w:val="2"/>
            <w:tcBorders>
              <w:top w:val="single" w:sz="4" w:space="0" w:color="auto"/>
              <w:bottom w:val="double" w:sz="4" w:space="0" w:color="auto"/>
            </w:tcBorders>
          </w:tcPr>
          <w:p w:rsidR="007C050F" w:rsidRPr="00FA3339" w:rsidRDefault="006E469B"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65,435</w:t>
            </w:r>
          </w:p>
        </w:tc>
        <w:tc>
          <w:tcPr>
            <w:tcW w:w="252"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top w:val="single" w:sz="4" w:space="0" w:color="auto"/>
              <w:bottom w:val="double" w:sz="4" w:space="0" w:color="auto"/>
            </w:tcBorders>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52,218</w:t>
            </w:r>
          </w:p>
        </w:tc>
      </w:tr>
    </w:tbl>
    <w:p w:rsidR="00163D0E" w:rsidRPr="00FF0014" w:rsidRDefault="00163D0E" w:rsidP="001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57D0" w:rsidRPr="00FA3339" w:rsidRDefault="00DB57D0"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FA3339">
        <w:rPr>
          <w:rFonts w:ascii="Times New Roman" w:hAnsi="Times New Roman"/>
          <w:sz w:val="24"/>
          <w:szCs w:val="24"/>
          <w:u w:val="none"/>
        </w:rPr>
        <w:t>I</w:t>
      </w:r>
      <w:r w:rsidR="00213066" w:rsidRPr="00FA3339">
        <w:rPr>
          <w:rFonts w:ascii="Times New Roman" w:hAnsi="Times New Roman"/>
          <w:sz w:val="24"/>
          <w:szCs w:val="24"/>
          <w:u w:val="none"/>
        </w:rPr>
        <w:t>nventories</w:t>
      </w:r>
    </w:p>
    <w:p w:rsidR="0049245E" w:rsidRPr="00FF0014" w:rsidRDefault="0049245E"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tbl>
      <w:tblPr>
        <w:tblW w:w="9288" w:type="dxa"/>
        <w:tblInd w:w="450" w:type="dxa"/>
        <w:tblLayout w:type="fixed"/>
        <w:tblLook w:val="0000"/>
      </w:tblPr>
      <w:tblGrid>
        <w:gridCol w:w="6498"/>
        <w:gridCol w:w="1260"/>
        <w:gridCol w:w="270"/>
        <w:gridCol w:w="1260"/>
      </w:tblGrid>
      <w:tr w:rsidR="007C050F" w:rsidRPr="00FA3339" w:rsidTr="00C342D0">
        <w:tc>
          <w:tcPr>
            <w:tcW w:w="6498"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7C050F" w:rsidRPr="00C97597"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7C050F" w:rsidRPr="00C97597"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7C050F" w:rsidRPr="00C97597"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7C050F" w:rsidRPr="00FA3339" w:rsidTr="00C342D0">
        <w:tblPrEx>
          <w:tblCellMar>
            <w:left w:w="79" w:type="dxa"/>
            <w:right w:w="79" w:type="dxa"/>
          </w:tblCellMar>
        </w:tblPrEx>
        <w:trPr>
          <w:cantSplit/>
        </w:trPr>
        <w:tc>
          <w:tcPr>
            <w:tcW w:w="6498"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FA3339">
              <w:rPr>
                <w:rFonts w:ascii="Times New Roman" w:hAnsi="Times New Roman" w:cs="Times New Roman"/>
                <w:i/>
                <w:iCs/>
                <w:sz w:val="22"/>
                <w:szCs w:val="22"/>
              </w:rPr>
              <w:t>(in thousand Baht)</w:t>
            </w:r>
          </w:p>
        </w:tc>
      </w:tr>
      <w:tr w:rsidR="007C050F" w:rsidRPr="00FA3339" w:rsidTr="00C342D0">
        <w:tc>
          <w:tcPr>
            <w:tcW w:w="6498"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 xml:space="preserve">Finished goods </w:t>
            </w:r>
          </w:p>
        </w:tc>
        <w:tc>
          <w:tcPr>
            <w:tcW w:w="1260" w:type="dxa"/>
          </w:tcPr>
          <w:p w:rsidR="007C050F" w:rsidRPr="00FA3339" w:rsidRDefault="00544782"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283,525</w:t>
            </w:r>
          </w:p>
        </w:tc>
        <w:tc>
          <w:tcPr>
            <w:tcW w:w="27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476,346</w:t>
            </w:r>
          </w:p>
        </w:tc>
      </w:tr>
      <w:tr w:rsidR="007C050F" w:rsidRPr="00FA3339" w:rsidTr="00C342D0">
        <w:tc>
          <w:tcPr>
            <w:tcW w:w="6498"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Work in progress</w:t>
            </w:r>
          </w:p>
        </w:tc>
        <w:tc>
          <w:tcPr>
            <w:tcW w:w="1260" w:type="dxa"/>
          </w:tcPr>
          <w:p w:rsidR="007C050F" w:rsidRPr="00FA3339" w:rsidRDefault="00544782"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190,602</w:t>
            </w:r>
          </w:p>
        </w:tc>
        <w:tc>
          <w:tcPr>
            <w:tcW w:w="27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259,640</w:t>
            </w:r>
          </w:p>
        </w:tc>
      </w:tr>
      <w:tr w:rsidR="007C050F" w:rsidRPr="00FA3339" w:rsidTr="00C342D0">
        <w:tc>
          <w:tcPr>
            <w:tcW w:w="6498"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Raw materials</w:t>
            </w:r>
          </w:p>
        </w:tc>
        <w:tc>
          <w:tcPr>
            <w:tcW w:w="1260" w:type="dxa"/>
          </w:tcPr>
          <w:p w:rsidR="007C050F" w:rsidRPr="00FA3339" w:rsidRDefault="00544782"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63,651</w:t>
            </w:r>
          </w:p>
        </w:tc>
        <w:tc>
          <w:tcPr>
            <w:tcW w:w="27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30,654</w:t>
            </w:r>
          </w:p>
        </w:tc>
      </w:tr>
      <w:tr w:rsidR="007C050F" w:rsidRPr="00FA3339" w:rsidTr="00C342D0">
        <w:tc>
          <w:tcPr>
            <w:tcW w:w="6498"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Factory supplies</w:t>
            </w:r>
          </w:p>
        </w:tc>
        <w:tc>
          <w:tcPr>
            <w:tcW w:w="1260" w:type="dxa"/>
          </w:tcPr>
          <w:p w:rsidR="007C050F" w:rsidRPr="00FA3339" w:rsidRDefault="00544782"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168,095</w:t>
            </w:r>
          </w:p>
        </w:tc>
        <w:tc>
          <w:tcPr>
            <w:tcW w:w="27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166,597</w:t>
            </w:r>
          </w:p>
        </w:tc>
      </w:tr>
      <w:tr w:rsidR="007C050F" w:rsidRPr="00FA3339" w:rsidTr="00C342D0">
        <w:tc>
          <w:tcPr>
            <w:tcW w:w="6498"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Goods in transit</w:t>
            </w:r>
          </w:p>
        </w:tc>
        <w:tc>
          <w:tcPr>
            <w:tcW w:w="1260" w:type="dxa"/>
            <w:tcBorders>
              <w:bottom w:val="single" w:sz="4" w:space="0" w:color="auto"/>
            </w:tcBorders>
          </w:tcPr>
          <w:p w:rsidR="007C050F" w:rsidRPr="00FA3339" w:rsidRDefault="00544782"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86,329</w:t>
            </w:r>
          </w:p>
        </w:tc>
        <w:tc>
          <w:tcPr>
            <w:tcW w:w="27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34,493</w:t>
            </w:r>
          </w:p>
        </w:tc>
      </w:tr>
      <w:tr w:rsidR="007C050F" w:rsidRPr="00FA3339" w:rsidTr="00C342D0">
        <w:tc>
          <w:tcPr>
            <w:tcW w:w="6498"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7C050F" w:rsidRPr="00FA3339" w:rsidRDefault="00544782"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792,202</w:t>
            </w:r>
          </w:p>
        </w:tc>
        <w:tc>
          <w:tcPr>
            <w:tcW w:w="270" w:type="dxa"/>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967,730</w:t>
            </w:r>
          </w:p>
        </w:tc>
      </w:tr>
      <w:tr w:rsidR="007C050F" w:rsidRPr="00FA3339" w:rsidTr="00C342D0">
        <w:tc>
          <w:tcPr>
            <w:tcW w:w="6498" w:type="dxa"/>
          </w:tcPr>
          <w:p w:rsidR="007C050F"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7C050F" w:rsidRPr="00FA3339" w:rsidTr="00C342D0">
        <w:tc>
          <w:tcPr>
            <w:tcW w:w="6498" w:type="dxa"/>
          </w:tcPr>
          <w:p w:rsidR="007C050F" w:rsidRPr="00971F8A"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Inventories recognised as an expense in cost of sales of goods:</w:t>
            </w:r>
          </w:p>
        </w:tc>
        <w:tc>
          <w:tcPr>
            <w:tcW w:w="126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7C050F" w:rsidRPr="00FA3339" w:rsidTr="00C342D0">
        <w:trPr>
          <w:trHeight w:val="245"/>
        </w:trPr>
        <w:tc>
          <w:tcPr>
            <w:tcW w:w="6498" w:type="dxa"/>
          </w:tcPr>
          <w:p w:rsidR="007C050F" w:rsidRPr="00FA3339" w:rsidRDefault="007C050F" w:rsidP="007C050F">
            <w:pPr>
              <w:numPr>
                <w:ilvl w:val="2"/>
                <w:numId w:val="1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hanging="250"/>
              <w:rPr>
                <w:rFonts w:ascii="Times New Roman" w:hAnsi="Times New Roman" w:cs="Times New Roman"/>
                <w:sz w:val="22"/>
                <w:szCs w:val="22"/>
              </w:rPr>
            </w:pPr>
            <w:r>
              <w:rPr>
                <w:rFonts w:ascii="Times New Roman" w:hAnsi="Times New Roman" w:cs="Times New Roman"/>
                <w:sz w:val="22"/>
                <w:szCs w:val="22"/>
              </w:rPr>
              <w:t>Cost</w:t>
            </w:r>
          </w:p>
        </w:tc>
        <w:tc>
          <w:tcPr>
            <w:tcW w:w="1260" w:type="dxa"/>
            <w:tcBorders>
              <w:bottom w:val="double" w:sz="4" w:space="0" w:color="auto"/>
            </w:tcBorders>
          </w:tcPr>
          <w:p w:rsidR="007C050F" w:rsidRPr="00971F8A" w:rsidRDefault="005740AF"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6,044,012</w:t>
            </w:r>
          </w:p>
        </w:tc>
        <w:tc>
          <w:tcPr>
            <w:tcW w:w="270" w:type="dxa"/>
          </w:tcPr>
          <w:p w:rsidR="007C050F" w:rsidRPr="00FA3339" w:rsidRDefault="007C050F" w:rsidP="007C05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double" w:sz="4" w:space="0" w:color="auto"/>
            </w:tcBorders>
          </w:tcPr>
          <w:p w:rsidR="007C050F" w:rsidRPr="00971F8A" w:rsidRDefault="007C050F" w:rsidP="007C050F">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5,778,843</w:t>
            </w:r>
          </w:p>
        </w:tc>
      </w:tr>
    </w:tbl>
    <w:p w:rsidR="00971F8A" w:rsidRDefault="00971F8A"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p w:rsidR="00971F8A" w:rsidRPr="005E31D1" w:rsidRDefault="00971F8A"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p w:rsidR="00D0129D" w:rsidRPr="00C97597" w:rsidRDefault="00D0129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sectPr w:rsidR="00D0129D" w:rsidRPr="00C97597" w:rsidSect="002D4900">
          <w:headerReference w:type="default" r:id="rId8"/>
          <w:footerReference w:type="default" r:id="rId9"/>
          <w:footerReference w:type="first" r:id="rId10"/>
          <w:pgSz w:w="11909" w:h="16834" w:code="9"/>
          <w:pgMar w:top="691" w:right="1152" w:bottom="576" w:left="1152" w:header="720" w:footer="720" w:gutter="0"/>
          <w:pgNumType w:start="11"/>
          <w:cols w:space="720"/>
        </w:sectPr>
      </w:pPr>
    </w:p>
    <w:p w:rsidR="00DB57D0" w:rsidRPr="004E7E5D" w:rsidRDefault="00DB57D0"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4E7E5D">
        <w:rPr>
          <w:rFonts w:ascii="Times New Roman" w:hAnsi="Times New Roman"/>
          <w:sz w:val="24"/>
          <w:szCs w:val="24"/>
          <w:u w:val="none"/>
        </w:rPr>
        <w:lastRenderedPageBreak/>
        <w:t>P</w:t>
      </w:r>
      <w:r w:rsidR="00213066" w:rsidRPr="004E7E5D">
        <w:rPr>
          <w:rFonts w:ascii="Times New Roman" w:hAnsi="Times New Roman"/>
          <w:sz w:val="24"/>
          <w:szCs w:val="24"/>
          <w:u w:val="none"/>
        </w:rPr>
        <w:t>r</w:t>
      </w:r>
      <w:r w:rsidR="009B35F3" w:rsidRPr="004E7E5D">
        <w:rPr>
          <w:rFonts w:ascii="Times New Roman" w:hAnsi="Times New Roman"/>
          <w:sz w:val="24"/>
          <w:szCs w:val="24"/>
          <w:u w:val="none"/>
        </w:rPr>
        <w:t>operty, plant and equipment</w:t>
      </w:r>
    </w:p>
    <w:p w:rsidR="00D70CE6" w:rsidRPr="00D70CE6" w:rsidRDefault="00D70CE6" w:rsidP="00D70CE6"/>
    <w:tbl>
      <w:tblPr>
        <w:tblW w:w="14119" w:type="dxa"/>
        <w:tblInd w:w="450" w:type="dxa"/>
        <w:tblLayout w:type="fixed"/>
        <w:tblCellMar>
          <w:left w:w="79" w:type="dxa"/>
          <w:right w:w="79" w:type="dxa"/>
        </w:tblCellMar>
        <w:tblLook w:val="0000"/>
      </w:tblPr>
      <w:tblGrid>
        <w:gridCol w:w="3768"/>
        <w:gridCol w:w="1253"/>
        <w:gridCol w:w="6"/>
        <w:gridCol w:w="180"/>
        <w:gridCol w:w="44"/>
        <w:gridCol w:w="1215"/>
        <w:gridCol w:w="30"/>
        <w:gridCol w:w="229"/>
        <w:gridCol w:w="11"/>
        <w:gridCol w:w="1241"/>
        <w:gridCol w:w="18"/>
        <w:gridCol w:w="211"/>
        <w:gridCol w:w="1250"/>
        <w:gridCol w:w="229"/>
        <w:gridCol w:w="1252"/>
        <w:gridCol w:w="16"/>
        <w:gridCol w:w="213"/>
        <w:gridCol w:w="12"/>
        <w:gridCol w:w="1412"/>
        <w:gridCol w:w="270"/>
        <w:gridCol w:w="1239"/>
        <w:gridCol w:w="20"/>
      </w:tblGrid>
      <w:tr w:rsidR="009F1286" w:rsidRPr="00C97597" w:rsidTr="00D36433">
        <w:trPr>
          <w:cantSplit/>
        </w:trPr>
        <w:tc>
          <w:tcPr>
            <w:tcW w:w="376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30" w:type="dxa"/>
            <w:gridSpan w:val="3"/>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5"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2"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Furniture,</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24"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Assets under</w:t>
            </w:r>
          </w:p>
        </w:tc>
        <w:tc>
          <w:tcPr>
            <w:tcW w:w="27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D36433">
        <w:trPr>
          <w:cantSplit/>
        </w:trPr>
        <w:tc>
          <w:tcPr>
            <w:tcW w:w="376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30" w:type="dxa"/>
            <w:gridSpan w:val="3"/>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5"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2"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fixtures</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24"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construction and</w:t>
            </w:r>
          </w:p>
        </w:tc>
        <w:tc>
          <w:tcPr>
            <w:tcW w:w="27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D36433">
        <w:trPr>
          <w:cantSplit/>
        </w:trPr>
        <w:tc>
          <w:tcPr>
            <w:tcW w:w="376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Land and</w:t>
            </w:r>
          </w:p>
        </w:tc>
        <w:tc>
          <w:tcPr>
            <w:tcW w:w="230" w:type="dxa"/>
            <w:gridSpan w:val="3"/>
          </w:tcPr>
          <w:p w:rsidR="009F1286" w:rsidRPr="00C97597" w:rsidRDefault="009F1286" w:rsidP="009F1286">
            <w:pPr>
              <w:pStyle w:val="acctfourfigures"/>
              <w:spacing w:line="240" w:lineRule="atLeast"/>
              <w:ind w:left="-86" w:right="-86"/>
              <w:jc w:val="center"/>
              <w:rPr>
                <w:rFonts w:cs="Times New Roman"/>
                <w:sz w:val="20"/>
              </w:rPr>
            </w:pPr>
          </w:p>
        </w:tc>
        <w:tc>
          <w:tcPr>
            <w:tcW w:w="1245"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Buildings and</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2"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Machinery and</w:t>
            </w:r>
          </w:p>
        </w:tc>
        <w:tc>
          <w:tcPr>
            <w:tcW w:w="22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and office</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Transportation</w:t>
            </w:r>
          </w:p>
        </w:tc>
        <w:tc>
          <w:tcPr>
            <w:tcW w:w="22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24"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machinery under</w:t>
            </w:r>
          </w:p>
        </w:tc>
        <w:tc>
          <w:tcPr>
            <w:tcW w:w="27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D36433">
        <w:trPr>
          <w:cantSplit/>
        </w:trPr>
        <w:tc>
          <w:tcPr>
            <w:tcW w:w="376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230" w:type="dxa"/>
            <w:gridSpan w:val="3"/>
          </w:tcPr>
          <w:p w:rsidR="009F1286" w:rsidRPr="00C97597" w:rsidRDefault="009F1286" w:rsidP="009F1286">
            <w:pPr>
              <w:pStyle w:val="acctfourfigures"/>
              <w:spacing w:line="240" w:lineRule="atLeast"/>
              <w:ind w:left="-86" w:right="-86"/>
              <w:jc w:val="center"/>
              <w:rPr>
                <w:rFonts w:cs="Times New Roman"/>
                <w:sz w:val="20"/>
              </w:rPr>
            </w:pPr>
          </w:p>
        </w:tc>
        <w:tc>
          <w:tcPr>
            <w:tcW w:w="1245"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2"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24"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installation</w:t>
            </w:r>
          </w:p>
        </w:tc>
        <w:tc>
          <w:tcPr>
            <w:tcW w:w="27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9" w:type="dxa"/>
            <w:gridSpan w:val="2"/>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Total</w:t>
            </w:r>
          </w:p>
        </w:tc>
      </w:tr>
      <w:tr w:rsidR="009F1286" w:rsidRPr="00C97597" w:rsidTr="00D36433">
        <w:trPr>
          <w:cantSplit/>
        </w:trPr>
        <w:tc>
          <w:tcPr>
            <w:tcW w:w="376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0351" w:type="dxa"/>
            <w:gridSpan w:val="21"/>
          </w:tcPr>
          <w:p w:rsidR="009F1286" w:rsidRPr="00EA1628" w:rsidRDefault="009F1286" w:rsidP="009F1286">
            <w:pPr>
              <w:pStyle w:val="acctfourfigures"/>
              <w:tabs>
                <w:tab w:val="clear" w:pos="765"/>
              </w:tabs>
              <w:spacing w:line="240" w:lineRule="atLeast"/>
              <w:jc w:val="center"/>
              <w:rPr>
                <w:rFonts w:cs="Times New Roman"/>
                <w:i/>
                <w:iCs/>
                <w:sz w:val="20"/>
              </w:rPr>
            </w:pPr>
            <w:r w:rsidRPr="00C97597">
              <w:rPr>
                <w:rFonts w:cs="Times New Roman"/>
                <w:i/>
                <w:iCs/>
                <w:sz w:val="20"/>
                <w:lang w:val="en-US" w:bidi="th-TH"/>
              </w:rPr>
              <w:t>(in thousand Baht)</w:t>
            </w:r>
          </w:p>
        </w:tc>
      </w:tr>
      <w:tr w:rsidR="009F1286" w:rsidRPr="00C97597" w:rsidTr="00D36433">
        <w:trPr>
          <w:cantSplit/>
          <w:trHeight w:val="70"/>
        </w:trPr>
        <w:tc>
          <w:tcPr>
            <w:tcW w:w="376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C97597">
              <w:rPr>
                <w:rFonts w:ascii="Times New Roman" w:hAnsi="Times New Roman" w:cs="Times New Roman"/>
                <w:b/>
                <w:bCs/>
                <w:i/>
                <w:iCs/>
                <w:sz w:val="20"/>
                <w:szCs w:val="20"/>
              </w:rPr>
              <w:t>Cost</w:t>
            </w:r>
          </w:p>
        </w:tc>
        <w:tc>
          <w:tcPr>
            <w:tcW w:w="1253" w:type="dxa"/>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30" w:type="dxa"/>
            <w:gridSpan w:val="3"/>
          </w:tcPr>
          <w:p w:rsidR="009F1286" w:rsidRPr="00C97597" w:rsidRDefault="009F1286" w:rsidP="009F1286">
            <w:pPr>
              <w:pStyle w:val="acctfourfigures"/>
              <w:spacing w:line="240" w:lineRule="atLeast"/>
              <w:rPr>
                <w:rFonts w:cs="Times New Roman"/>
                <w:sz w:val="20"/>
              </w:rPr>
            </w:pPr>
          </w:p>
        </w:tc>
        <w:tc>
          <w:tcPr>
            <w:tcW w:w="1245" w:type="dxa"/>
            <w:gridSpan w:val="2"/>
          </w:tcPr>
          <w:p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229" w:type="dxa"/>
          </w:tcPr>
          <w:p w:rsidR="009F1286" w:rsidRPr="00C97597" w:rsidRDefault="009F1286" w:rsidP="009F1286">
            <w:pPr>
              <w:pStyle w:val="acctfourfigures"/>
              <w:spacing w:line="240" w:lineRule="atLeast"/>
              <w:rPr>
                <w:rFonts w:cs="Times New Roman"/>
                <w:sz w:val="20"/>
              </w:rPr>
            </w:pPr>
          </w:p>
        </w:tc>
        <w:tc>
          <w:tcPr>
            <w:tcW w:w="1252" w:type="dxa"/>
            <w:gridSpan w:val="2"/>
          </w:tcPr>
          <w:p w:rsidR="009F1286" w:rsidRPr="00C97597" w:rsidRDefault="009F1286" w:rsidP="009F1286">
            <w:pPr>
              <w:pStyle w:val="acctfourfigures"/>
              <w:tabs>
                <w:tab w:val="clear" w:pos="765"/>
                <w:tab w:val="decimal" w:pos="1091"/>
              </w:tabs>
              <w:spacing w:line="240" w:lineRule="atLeast"/>
              <w:jc w:val="right"/>
              <w:rPr>
                <w:rFonts w:cs="Times New Roman"/>
                <w:sz w:val="20"/>
              </w:rPr>
            </w:pPr>
          </w:p>
        </w:tc>
        <w:tc>
          <w:tcPr>
            <w:tcW w:w="229" w:type="dxa"/>
            <w:gridSpan w:val="2"/>
          </w:tcPr>
          <w:p w:rsidR="009F1286" w:rsidRPr="00C97597" w:rsidRDefault="009F1286" w:rsidP="009F1286">
            <w:pPr>
              <w:pStyle w:val="acctfourfigures"/>
              <w:spacing w:line="240" w:lineRule="atLeast"/>
              <w:rPr>
                <w:rFonts w:cs="Times New Roman"/>
                <w:sz w:val="20"/>
              </w:rPr>
            </w:pPr>
          </w:p>
        </w:tc>
        <w:tc>
          <w:tcPr>
            <w:tcW w:w="1250" w:type="dxa"/>
          </w:tcPr>
          <w:p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229" w:type="dxa"/>
          </w:tcPr>
          <w:p w:rsidR="009F1286" w:rsidRPr="00C97597" w:rsidRDefault="009F1286" w:rsidP="009F1286">
            <w:pPr>
              <w:pStyle w:val="acctfourfigures"/>
              <w:spacing w:line="240" w:lineRule="atLeast"/>
              <w:rPr>
                <w:rFonts w:cs="Times New Roman"/>
                <w:sz w:val="20"/>
              </w:rPr>
            </w:pPr>
          </w:p>
        </w:tc>
        <w:tc>
          <w:tcPr>
            <w:tcW w:w="1252" w:type="dxa"/>
          </w:tcPr>
          <w:p w:rsidR="009F1286" w:rsidRPr="00C97597" w:rsidRDefault="009F1286" w:rsidP="009F1286">
            <w:pPr>
              <w:pStyle w:val="acctfourfigures"/>
              <w:tabs>
                <w:tab w:val="clear" w:pos="765"/>
                <w:tab w:val="decimal" w:pos="973"/>
              </w:tabs>
              <w:spacing w:line="240" w:lineRule="atLeast"/>
              <w:ind w:right="-20"/>
              <w:rPr>
                <w:rFonts w:cs="Times New Roman"/>
                <w:sz w:val="20"/>
              </w:rPr>
            </w:pPr>
          </w:p>
        </w:tc>
        <w:tc>
          <w:tcPr>
            <w:tcW w:w="229" w:type="dxa"/>
            <w:gridSpan w:val="2"/>
          </w:tcPr>
          <w:p w:rsidR="009F1286" w:rsidRPr="00C97597" w:rsidRDefault="009F1286" w:rsidP="009F1286">
            <w:pPr>
              <w:pStyle w:val="acctfourfigures"/>
              <w:spacing w:line="240" w:lineRule="atLeast"/>
              <w:rPr>
                <w:rFonts w:cs="Times New Roman"/>
                <w:sz w:val="20"/>
              </w:rPr>
            </w:pPr>
          </w:p>
        </w:tc>
        <w:tc>
          <w:tcPr>
            <w:tcW w:w="1424" w:type="dxa"/>
            <w:gridSpan w:val="2"/>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70" w:type="dxa"/>
          </w:tcPr>
          <w:p w:rsidR="009F1286" w:rsidRPr="00C97597" w:rsidRDefault="009F1286" w:rsidP="009F1286">
            <w:pPr>
              <w:pStyle w:val="acctfourfigures"/>
              <w:spacing w:line="240" w:lineRule="atLeast"/>
              <w:rPr>
                <w:rFonts w:cs="Times New Roman"/>
                <w:sz w:val="20"/>
              </w:rPr>
            </w:pPr>
          </w:p>
        </w:tc>
        <w:tc>
          <w:tcPr>
            <w:tcW w:w="1259" w:type="dxa"/>
            <w:gridSpan w:val="2"/>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r>
      <w:tr w:rsidR="0008792E" w:rsidRPr="00C97597" w:rsidTr="00D36433">
        <w:trPr>
          <w:cantSplit/>
        </w:trPr>
        <w:tc>
          <w:tcPr>
            <w:tcW w:w="3768" w:type="dxa"/>
          </w:tcPr>
          <w:p w:rsidR="0008792E" w:rsidRPr="00C97597"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At 1 January 2017</w:t>
            </w:r>
          </w:p>
        </w:tc>
        <w:tc>
          <w:tcPr>
            <w:tcW w:w="1253" w:type="dxa"/>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08792E">
              <w:rPr>
                <w:rFonts w:ascii="Times New Roman" w:hAnsi="Times New Roman" w:cs="Times New Roman"/>
                <w:sz w:val="20"/>
                <w:szCs w:val="20"/>
              </w:rPr>
              <w:t>180,983</w:t>
            </w:r>
          </w:p>
        </w:tc>
        <w:tc>
          <w:tcPr>
            <w:tcW w:w="230" w:type="dxa"/>
            <w:gridSpan w:val="3"/>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45" w:type="dxa"/>
            <w:gridSpan w:val="2"/>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08792E">
              <w:rPr>
                <w:rFonts w:ascii="Times New Roman" w:hAnsi="Times New Roman" w:cs="Times New Roman"/>
                <w:sz w:val="20"/>
                <w:szCs w:val="20"/>
              </w:rPr>
              <w:t>579,089</w:t>
            </w:r>
          </w:p>
        </w:tc>
        <w:tc>
          <w:tcPr>
            <w:tcW w:w="229" w:type="dxa"/>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2" w:type="dxa"/>
            <w:gridSpan w:val="2"/>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sz w:val="20"/>
                <w:szCs w:val="20"/>
              </w:rPr>
            </w:pPr>
            <w:r w:rsidRPr="0008792E">
              <w:rPr>
                <w:rFonts w:ascii="Times New Roman" w:hAnsi="Times New Roman" w:cs="Times New Roman"/>
                <w:sz w:val="20"/>
                <w:szCs w:val="20"/>
              </w:rPr>
              <w:t>4,491,035</w:t>
            </w:r>
          </w:p>
        </w:tc>
        <w:tc>
          <w:tcPr>
            <w:tcW w:w="229" w:type="dxa"/>
            <w:gridSpan w:val="2"/>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0" w:type="dxa"/>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08792E">
              <w:rPr>
                <w:rFonts w:ascii="Times New Roman" w:hAnsi="Times New Roman" w:cs="Times New Roman"/>
                <w:sz w:val="20"/>
                <w:szCs w:val="20"/>
              </w:rPr>
              <w:t>41,297</w:t>
            </w:r>
          </w:p>
        </w:tc>
        <w:tc>
          <w:tcPr>
            <w:tcW w:w="229" w:type="dxa"/>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2" w:type="dxa"/>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20"/>
              <w:rPr>
                <w:rFonts w:ascii="Times New Roman" w:hAnsi="Times New Roman" w:cs="Times New Roman"/>
                <w:sz w:val="20"/>
                <w:szCs w:val="20"/>
              </w:rPr>
            </w:pPr>
            <w:r w:rsidRPr="0008792E">
              <w:rPr>
                <w:rFonts w:ascii="Times New Roman" w:hAnsi="Times New Roman" w:cs="Times New Roman"/>
                <w:sz w:val="20"/>
                <w:szCs w:val="20"/>
              </w:rPr>
              <w:t>4,429</w:t>
            </w:r>
          </w:p>
        </w:tc>
        <w:tc>
          <w:tcPr>
            <w:tcW w:w="229" w:type="dxa"/>
            <w:gridSpan w:val="2"/>
          </w:tcPr>
          <w:p w:rsidR="0008792E" w:rsidRPr="0008792E" w:rsidRDefault="0008792E" w:rsidP="0008792E">
            <w:pPr>
              <w:pStyle w:val="a1"/>
              <w:tabs>
                <w:tab w:val="decimal" w:pos="979"/>
              </w:tabs>
              <w:spacing w:line="240" w:lineRule="atLeast"/>
              <w:ind w:right="-79"/>
              <w:jc w:val="left"/>
              <w:rPr>
                <w:rFonts w:cs="Times New Roman"/>
                <w:sz w:val="20"/>
                <w:szCs w:val="20"/>
                <w:cs/>
                <w:lang w:val="en-US"/>
              </w:rPr>
            </w:pPr>
          </w:p>
        </w:tc>
        <w:tc>
          <w:tcPr>
            <w:tcW w:w="1424" w:type="dxa"/>
            <w:gridSpan w:val="2"/>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08792E">
              <w:rPr>
                <w:rFonts w:ascii="Times New Roman" w:hAnsi="Times New Roman" w:cs="Times New Roman"/>
                <w:sz w:val="20"/>
                <w:szCs w:val="20"/>
              </w:rPr>
              <w:t>8,652</w:t>
            </w:r>
          </w:p>
        </w:tc>
        <w:tc>
          <w:tcPr>
            <w:tcW w:w="270" w:type="dxa"/>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9" w:type="dxa"/>
            <w:gridSpan w:val="2"/>
          </w:tcPr>
          <w:p w:rsidR="0008792E" w:rsidRP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08792E">
              <w:rPr>
                <w:rFonts w:ascii="Times New Roman" w:hAnsi="Times New Roman" w:cs="Times New Roman"/>
                <w:sz w:val="20"/>
                <w:szCs w:val="20"/>
              </w:rPr>
              <w:t>5,305,485</w:t>
            </w:r>
          </w:p>
        </w:tc>
      </w:tr>
      <w:tr w:rsidR="0008792E" w:rsidRPr="00C97597"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Additions</w:t>
            </w:r>
          </w:p>
        </w:tc>
        <w:tc>
          <w:tcPr>
            <w:tcW w:w="1253"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45"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Pr>
                <w:rFonts w:ascii="Times New Roman" w:hAnsi="Times New Roman" w:cs="Times New Roman"/>
                <w:sz w:val="20"/>
                <w:szCs w:val="20"/>
              </w:rPr>
              <w:t>233</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2"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5,065</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1,453</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2"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gridSpan w:val="2"/>
          </w:tcPr>
          <w:p w:rsidR="0008792E" w:rsidRPr="00FA3339" w:rsidRDefault="0008792E" w:rsidP="0008792E">
            <w:pPr>
              <w:pStyle w:val="a1"/>
              <w:tabs>
                <w:tab w:val="decimal" w:pos="979"/>
              </w:tabs>
              <w:spacing w:line="240" w:lineRule="atLeast"/>
              <w:ind w:right="-79"/>
              <w:jc w:val="left"/>
              <w:rPr>
                <w:rFonts w:cs="Times New Roman"/>
                <w:sz w:val="20"/>
                <w:szCs w:val="20"/>
                <w:cs/>
                <w:lang w:val="en-US"/>
              </w:rPr>
            </w:pPr>
          </w:p>
        </w:tc>
        <w:tc>
          <w:tcPr>
            <w:tcW w:w="1424"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Pr>
                <w:rFonts w:ascii="Times New Roman" w:hAnsi="Times New Roman" w:cs="Times New Roman"/>
                <w:sz w:val="20"/>
                <w:szCs w:val="20"/>
              </w:rPr>
              <w:t>29,988</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36,739</w:t>
            </w:r>
          </w:p>
        </w:tc>
      </w:tr>
      <w:tr w:rsidR="0008792E" w:rsidRPr="00C97597"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3"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45"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Pr>
                <w:rFonts w:ascii="Times New Roman" w:hAnsi="Times New Roman" w:cs="Times New Roman"/>
                <w:sz w:val="20"/>
                <w:szCs w:val="20"/>
              </w:rPr>
              <w:t>3,543</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2"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19,039</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68</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2"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gridSpan w:val="2"/>
          </w:tcPr>
          <w:p w:rsidR="0008792E" w:rsidRPr="00FA3339" w:rsidRDefault="0008792E" w:rsidP="0008792E">
            <w:pPr>
              <w:pStyle w:val="a1"/>
              <w:tabs>
                <w:tab w:val="decimal" w:pos="979"/>
              </w:tabs>
              <w:spacing w:line="240" w:lineRule="atLeast"/>
              <w:ind w:right="-79"/>
              <w:jc w:val="left"/>
              <w:rPr>
                <w:rFonts w:cs="Times New Roman"/>
                <w:sz w:val="20"/>
                <w:szCs w:val="20"/>
                <w:cs/>
                <w:lang w:val="en-US"/>
              </w:rPr>
            </w:pPr>
          </w:p>
        </w:tc>
        <w:tc>
          <w:tcPr>
            <w:tcW w:w="1424"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Pr>
                <w:rFonts w:ascii="Times New Roman" w:hAnsi="Times New Roman" w:cs="Times New Roman"/>
                <w:sz w:val="20"/>
                <w:szCs w:val="20"/>
              </w:rPr>
              <w:t>(22,650)</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r>
      <w:tr w:rsidR="0008792E" w:rsidRPr="00C97597"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3" w:type="dxa"/>
          </w:tcPr>
          <w:p w:rsid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45" w:type="dxa"/>
            <w:gridSpan w:val="2"/>
          </w:tcPr>
          <w:p w:rsid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2"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(129,804)</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(223)</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2"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gridSpan w:val="2"/>
          </w:tcPr>
          <w:p w:rsidR="0008792E" w:rsidRPr="00FA3339" w:rsidRDefault="0008792E" w:rsidP="0008792E">
            <w:pPr>
              <w:pStyle w:val="a1"/>
              <w:tabs>
                <w:tab w:val="decimal" w:pos="979"/>
              </w:tabs>
              <w:spacing w:line="240" w:lineRule="atLeast"/>
              <w:ind w:right="-79"/>
              <w:jc w:val="left"/>
              <w:rPr>
                <w:rFonts w:cs="Times New Roman"/>
                <w:sz w:val="20"/>
                <w:szCs w:val="20"/>
                <w:cs/>
                <w:lang w:val="en-US"/>
              </w:rPr>
            </w:pPr>
          </w:p>
        </w:tc>
        <w:tc>
          <w:tcPr>
            <w:tcW w:w="1424"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829F7">
              <w:rPr>
                <w:rFonts w:ascii="Times New Roman" w:hAnsi="Times New Roman" w:cs="Times New Roman"/>
                <w:sz w:val="20"/>
                <w:szCs w:val="20"/>
              </w:rPr>
              <w:t>(130,027)</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 xml:space="preserve">7 </w:t>
            </w:r>
            <w:r w:rsidRPr="00FA3339">
              <w:rPr>
                <w:rFonts w:ascii="Times New Roman" w:hAnsi="Times New Roman" w:cs="Times New Roman"/>
                <w:b/>
                <w:bCs/>
                <w:sz w:val="20"/>
                <w:szCs w:val="20"/>
              </w:rPr>
              <w:t>and</w:t>
            </w:r>
            <w:r>
              <w:rPr>
                <w:rFonts w:ascii="Times New Roman" w:hAnsi="Times New Roman" w:cs="Times New Roman"/>
                <w:b/>
                <w:bCs/>
                <w:sz w:val="20"/>
                <w:szCs w:val="20"/>
              </w:rPr>
              <w:t xml:space="preserve"> 1 January 2018</w:t>
            </w:r>
          </w:p>
        </w:tc>
        <w:tc>
          <w:tcPr>
            <w:tcW w:w="1253" w:type="dxa"/>
            <w:tcBorders>
              <w:top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180,983</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5" w:type="dxa"/>
            <w:gridSpan w:val="2"/>
            <w:tcBorders>
              <w:top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582,865</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2" w:type="dxa"/>
            <w:gridSpan w:val="2"/>
            <w:tcBorders>
              <w:top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4,385,335</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0" w:type="dxa"/>
            <w:tcBorders>
              <w:top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42,59</w:t>
            </w:r>
            <w:r w:rsidR="00C32547">
              <w:rPr>
                <w:rFonts w:ascii="Times New Roman" w:hAnsi="Times New Roman" w:cs="Times New Roman"/>
                <w:b/>
                <w:bCs/>
                <w:sz w:val="20"/>
                <w:szCs w:val="20"/>
              </w:rPr>
              <w:t xml:space="preserve">5 </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2" w:type="dxa"/>
            <w:tcBorders>
              <w:top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4,429</w:t>
            </w:r>
          </w:p>
        </w:tc>
        <w:tc>
          <w:tcPr>
            <w:tcW w:w="229" w:type="dxa"/>
            <w:gridSpan w:val="2"/>
          </w:tcPr>
          <w:p w:rsidR="0008792E" w:rsidRPr="00FA3339" w:rsidRDefault="0008792E" w:rsidP="0008792E">
            <w:pPr>
              <w:pStyle w:val="a1"/>
              <w:tabs>
                <w:tab w:val="decimal" w:pos="979"/>
              </w:tabs>
              <w:spacing w:line="240" w:lineRule="atLeast"/>
              <w:ind w:right="-79"/>
              <w:jc w:val="left"/>
              <w:rPr>
                <w:rFonts w:cs="Times New Roman"/>
                <w:b/>
                <w:bCs/>
                <w:sz w:val="20"/>
                <w:szCs w:val="20"/>
                <w:cs/>
                <w:lang w:val="en-US"/>
              </w:rPr>
            </w:pPr>
          </w:p>
        </w:tc>
        <w:tc>
          <w:tcPr>
            <w:tcW w:w="1424" w:type="dxa"/>
            <w:gridSpan w:val="2"/>
            <w:tcBorders>
              <w:top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15,990</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9" w:type="dxa"/>
            <w:gridSpan w:val="2"/>
            <w:tcBorders>
              <w:top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5,212,197</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Additions</w:t>
            </w:r>
          </w:p>
        </w:tc>
        <w:tc>
          <w:tcPr>
            <w:tcW w:w="1253" w:type="dxa"/>
          </w:tcPr>
          <w:p w:rsidR="0008792E" w:rsidRPr="00617E58" w:rsidRDefault="00C63D53" w:rsidP="00C63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617E58">
              <w:rPr>
                <w:rFonts w:ascii="Times New Roman" w:hAnsi="Times New Roman" w:cs="Times New Roman"/>
                <w:sz w:val="20"/>
                <w:szCs w:val="20"/>
              </w:rPr>
              <w:t>12</w:t>
            </w:r>
            <w:r w:rsidR="000D7DAA">
              <w:rPr>
                <w:rFonts w:ascii="Times New Roman" w:hAnsi="Times New Roman" w:cs="Times New Roman"/>
                <w:sz w:val="20"/>
                <w:szCs w:val="20"/>
              </w:rPr>
              <w:t>3</w:t>
            </w:r>
          </w:p>
        </w:tc>
        <w:tc>
          <w:tcPr>
            <w:tcW w:w="230" w:type="dxa"/>
            <w:gridSpan w:val="3"/>
          </w:tcPr>
          <w:p w:rsidR="0008792E" w:rsidRPr="00617E58"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45" w:type="dxa"/>
            <w:gridSpan w:val="2"/>
          </w:tcPr>
          <w:p w:rsidR="0008792E" w:rsidRPr="00617E58" w:rsidRDefault="00C63D53"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617E58">
              <w:rPr>
                <w:rFonts w:ascii="Times New Roman" w:hAnsi="Times New Roman" w:cs="Times New Roman"/>
                <w:sz w:val="20"/>
                <w:szCs w:val="20"/>
              </w:rPr>
              <w:t>528</w:t>
            </w:r>
          </w:p>
        </w:tc>
        <w:tc>
          <w:tcPr>
            <w:tcW w:w="229" w:type="dxa"/>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2" w:type="dxa"/>
            <w:gridSpan w:val="2"/>
          </w:tcPr>
          <w:p w:rsidR="0008792E" w:rsidRPr="001D4BDC" w:rsidRDefault="00C63D53"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D4BDC">
              <w:rPr>
                <w:rFonts w:ascii="Times New Roman" w:hAnsi="Times New Roman" w:cs="Times New Roman"/>
                <w:sz w:val="20"/>
                <w:szCs w:val="20"/>
              </w:rPr>
              <w:t>3,83</w:t>
            </w:r>
            <w:r w:rsidR="00A6121A">
              <w:rPr>
                <w:rFonts w:ascii="Times New Roman" w:hAnsi="Times New Roman" w:cs="Times New Roman"/>
                <w:sz w:val="20"/>
                <w:szCs w:val="20"/>
              </w:rPr>
              <w:t>6</w:t>
            </w:r>
          </w:p>
        </w:tc>
        <w:tc>
          <w:tcPr>
            <w:tcW w:w="229" w:type="dxa"/>
            <w:gridSpan w:val="2"/>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0" w:type="dxa"/>
          </w:tcPr>
          <w:p w:rsidR="0008792E" w:rsidRPr="00437493" w:rsidRDefault="00C63D53"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437493">
              <w:rPr>
                <w:rFonts w:ascii="Times New Roman" w:hAnsi="Times New Roman" w:cs="Times New Roman"/>
                <w:sz w:val="20"/>
                <w:szCs w:val="20"/>
              </w:rPr>
              <w:t>2,306</w:t>
            </w:r>
          </w:p>
        </w:tc>
        <w:tc>
          <w:tcPr>
            <w:tcW w:w="229" w:type="dxa"/>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2" w:type="dxa"/>
          </w:tcPr>
          <w:p w:rsidR="0008792E" w:rsidRPr="005B529A" w:rsidRDefault="00C63D53" w:rsidP="00C63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5B529A">
              <w:rPr>
                <w:rFonts w:ascii="Times New Roman" w:hAnsi="Times New Roman" w:cs="Times New Roman"/>
                <w:sz w:val="20"/>
                <w:szCs w:val="20"/>
              </w:rPr>
              <w:t>23</w:t>
            </w:r>
            <w:r w:rsidR="00FD67D5">
              <w:rPr>
                <w:rFonts w:ascii="Times New Roman" w:hAnsi="Times New Roman" w:cs="Times New Roman"/>
                <w:sz w:val="20"/>
                <w:szCs w:val="20"/>
              </w:rPr>
              <w:t>6</w:t>
            </w:r>
          </w:p>
        </w:tc>
        <w:tc>
          <w:tcPr>
            <w:tcW w:w="229" w:type="dxa"/>
            <w:gridSpan w:val="2"/>
          </w:tcPr>
          <w:p w:rsidR="0008792E" w:rsidRPr="00732169" w:rsidRDefault="0008792E" w:rsidP="0008792E">
            <w:pPr>
              <w:pStyle w:val="a1"/>
              <w:tabs>
                <w:tab w:val="decimal" w:pos="979"/>
              </w:tabs>
              <w:spacing w:line="240" w:lineRule="atLeast"/>
              <w:ind w:right="-79"/>
              <w:jc w:val="left"/>
              <w:rPr>
                <w:rFonts w:cs="Times New Roman"/>
                <w:sz w:val="20"/>
                <w:szCs w:val="20"/>
                <w:highlight w:val="yellow"/>
                <w:cs/>
                <w:lang w:val="en-US"/>
              </w:rPr>
            </w:pPr>
          </w:p>
        </w:tc>
        <w:tc>
          <w:tcPr>
            <w:tcW w:w="1424" w:type="dxa"/>
            <w:gridSpan w:val="2"/>
          </w:tcPr>
          <w:p w:rsidR="0008792E" w:rsidRPr="00BC4A39" w:rsidRDefault="00C63D53"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BC4A39">
              <w:rPr>
                <w:rFonts w:ascii="Times New Roman" w:hAnsi="Times New Roman" w:cs="Times New Roman"/>
                <w:sz w:val="20"/>
                <w:szCs w:val="20"/>
              </w:rPr>
              <w:t>36,242</w:t>
            </w:r>
          </w:p>
        </w:tc>
        <w:tc>
          <w:tcPr>
            <w:tcW w:w="270" w:type="dxa"/>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9" w:type="dxa"/>
            <w:gridSpan w:val="2"/>
          </w:tcPr>
          <w:p w:rsidR="0008792E" w:rsidRPr="00750201" w:rsidRDefault="00312A79"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750201">
              <w:rPr>
                <w:rFonts w:ascii="Times New Roman" w:hAnsi="Times New Roman" w:cs="Times New Roman"/>
                <w:sz w:val="20"/>
                <w:szCs w:val="20"/>
              </w:rPr>
              <w:t>43,27</w:t>
            </w:r>
            <w:r w:rsidR="00FD67D5">
              <w:rPr>
                <w:rFonts w:ascii="Times New Roman" w:hAnsi="Times New Roman" w:cs="Times New Roman"/>
                <w:sz w:val="20"/>
                <w:szCs w:val="20"/>
              </w:rPr>
              <w:t>1</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3" w:type="dxa"/>
          </w:tcPr>
          <w:p w:rsidR="0008792E" w:rsidRPr="00617E58" w:rsidRDefault="00E13C41" w:rsidP="00E13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617E58">
              <w:rPr>
                <w:rFonts w:ascii="Times New Roman" w:hAnsi="Times New Roman" w:cs="Times New Roman"/>
                <w:sz w:val="20"/>
                <w:szCs w:val="20"/>
              </w:rPr>
              <w:t>494</w:t>
            </w:r>
          </w:p>
        </w:tc>
        <w:tc>
          <w:tcPr>
            <w:tcW w:w="230" w:type="dxa"/>
            <w:gridSpan w:val="3"/>
          </w:tcPr>
          <w:p w:rsidR="0008792E" w:rsidRPr="00617E58"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45" w:type="dxa"/>
            <w:gridSpan w:val="2"/>
          </w:tcPr>
          <w:p w:rsidR="0008792E" w:rsidRPr="00617E58" w:rsidRDefault="00E13C41"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617E58">
              <w:rPr>
                <w:rFonts w:ascii="Times New Roman" w:hAnsi="Times New Roman" w:cs="Times New Roman"/>
                <w:sz w:val="20"/>
                <w:szCs w:val="20"/>
              </w:rPr>
              <w:t>4,850</w:t>
            </w:r>
          </w:p>
        </w:tc>
        <w:tc>
          <w:tcPr>
            <w:tcW w:w="229" w:type="dxa"/>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2" w:type="dxa"/>
            <w:gridSpan w:val="2"/>
          </w:tcPr>
          <w:p w:rsidR="0008792E" w:rsidRPr="001D4BDC" w:rsidRDefault="00E13C41"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D4BDC">
              <w:rPr>
                <w:rFonts w:ascii="Times New Roman" w:hAnsi="Times New Roman" w:cs="Times New Roman"/>
                <w:sz w:val="20"/>
                <w:szCs w:val="20"/>
              </w:rPr>
              <w:t>41,00</w:t>
            </w:r>
            <w:r w:rsidR="00E033AA">
              <w:rPr>
                <w:rFonts w:ascii="Times New Roman" w:hAnsi="Times New Roman" w:cs="Times New Roman"/>
                <w:sz w:val="20"/>
                <w:szCs w:val="20"/>
              </w:rPr>
              <w:t>4</w:t>
            </w:r>
          </w:p>
        </w:tc>
        <w:tc>
          <w:tcPr>
            <w:tcW w:w="229" w:type="dxa"/>
            <w:gridSpan w:val="2"/>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0" w:type="dxa"/>
          </w:tcPr>
          <w:p w:rsidR="0008792E" w:rsidRPr="00437493" w:rsidRDefault="00E13C41"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437493">
              <w:rPr>
                <w:rFonts w:ascii="Times New Roman" w:hAnsi="Times New Roman" w:cs="Times New Roman"/>
                <w:sz w:val="20"/>
                <w:szCs w:val="20"/>
              </w:rPr>
              <w:t>6</w:t>
            </w:r>
            <w:r w:rsidR="00E033AA">
              <w:rPr>
                <w:rFonts w:ascii="Times New Roman" w:hAnsi="Times New Roman" w:cs="Times New Roman"/>
                <w:sz w:val="20"/>
                <w:szCs w:val="20"/>
              </w:rPr>
              <w:t>7</w:t>
            </w:r>
          </w:p>
        </w:tc>
        <w:tc>
          <w:tcPr>
            <w:tcW w:w="229" w:type="dxa"/>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2" w:type="dxa"/>
          </w:tcPr>
          <w:p w:rsidR="0008792E" w:rsidRPr="005B529A" w:rsidRDefault="00E13C41"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5B529A">
              <w:rPr>
                <w:rFonts w:ascii="Times New Roman" w:hAnsi="Times New Roman" w:cs="Times New Roman"/>
                <w:sz w:val="20"/>
                <w:szCs w:val="20"/>
              </w:rPr>
              <w:t>-</w:t>
            </w:r>
          </w:p>
        </w:tc>
        <w:tc>
          <w:tcPr>
            <w:tcW w:w="229" w:type="dxa"/>
            <w:gridSpan w:val="2"/>
          </w:tcPr>
          <w:p w:rsidR="0008792E" w:rsidRPr="00732169" w:rsidRDefault="0008792E" w:rsidP="0008792E">
            <w:pPr>
              <w:pStyle w:val="a1"/>
              <w:tabs>
                <w:tab w:val="decimal" w:pos="979"/>
              </w:tabs>
              <w:spacing w:line="240" w:lineRule="atLeast"/>
              <w:ind w:right="-79"/>
              <w:jc w:val="left"/>
              <w:rPr>
                <w:rFonts w:cs="Times New Roman"/>
                <w:sz w:val="20"/>
                <w:szCs w:val="20"/>
                <w:highlight w:val="yellow"/>
                <w:cs/>
                <w:lang w:val="en-US"/>
              </w:rPr>
            </w:pPr>
          </w:p>
        </w:tc>
        <w:tc>
          <w:tcPr>
            <w:tcW w:w="1424" w:type="dxa"/>
            <w:gridSpan w:val="2"/>
          </w:tcPr>
          <w:p w:rsidR="0008792E" w:rsidRPr="00BC4A39" w:rsidRDefault="00E13C41"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BC4A39">
              <w:rPr>
                <w:rFonts w:ascii="Times New Roman" w:hAnsi="Times New Roman" w:cs="Times New Roman"/>
                <w:sz w:val="20"/>
                <w:szCs w:val="20"/>
              </w:rPr>
              <w:t>(46,415)</w:t>
            </w:r>
          </w:p>
        </w:tc>
        <w:tc>
          <w:tcPr>
            <w:tcW w:w="270" w:type="dxa"/>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9" w:type="dxa"/>
            <w:gridSpan w:val="2"/>
          </w:tcPr>
          <w:p w:rsidR="0008792E" w:rsidRPr="00750201" w:rsidRDefault="00E13C41"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750201">
              <w:rPr>
                <w:rFonts w:ascii="Times New Roman" w:hAnsi="Times New Roman" w:cs="Times New Roman"/>
                <w:sz w:val="20"/>
                <w:szCs w:val="20"/>
              </w:rPr>
              <w:t>-</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3" w:type="dxa"/>
          </w:tcPr>
          <w:p w:rsidR="0008792E" w:rsidRPr="00617E58" w:rsidRDefault="00603424"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617E58">
              <w:rPr>
                <w:rFonts w:ascii="Times New Roman" w:hAnsi="Times New Roman" w:cs="Times New Roman"/>
                <w:sz w:val="20"/>
                <w:szCs w:val="20"/>
              </w:rPr>
              <w:t>-</w:t>
            </w:r>
          </w:p>
        </w:tc>
        <w:tc>
          <w:tcPr>
            <w:tcW w:w="230" w:type="dxa"/>
            <w:gridSpan w:val="3"/>
          </w:tcPr>
          <w:p w:rsidR="0008792E" w:rsidRPr="00617E58"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45" w:type="dxa"/>
            <w:gridSpan w:val="2"/>
          </w:tcPr>
          <w:p w:rsidR="0008792E" w:rsidRPr="00617E58" w:rsidRDefault="00603424"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617E58">
              <w:rPr>
                <w:rFonts w:ascii="Times New Roman" w:hAnsi="Times New Roman" w:cs="Times New Roman"/>
                <w:sz w:val="20"/>
                <w:szCs w:val="20"/>
              </w:rPr>
              <w:t>-</w:t>
            </w:r>
          </w:p>
        </w:tc>
        <w:tc>
          <w:tcPr>
            <w:tcW w:w="229" w:type="dxa"/>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2" w:type="dxa"/>
            <w:gridSpan w:val="2"/>
          </w:tcPr>
          <w:p w:rsidR="0008792E" w:rsidRPr="001D4BDC" w:rsidRDefault="00E033AA"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(33,939</w:t>
            </w:r>
            <w:r w:rsidR="00603424" w:rsidRPr="001D4BDC">
              <w:rPr>
                <w:rFonts w:ascii="Times New Roman" w:hAnsi="Times New Roman" w:cs="Times New Roman"/>
                <w:sz w:val="20"/>
                <w:szCs w:val="20"/>
              </w:rPr>
              <w:t>)</w:t>
            </w:r>
          </w:p>
        </w:tc>
        <w:tc>
          <w:tcPr>
            <w:tcW w:w="229" w:type="dxa"/>
            <w:gridSpan w:val="2"/>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0" w:type="dxa"/>
          </w:tcPr>
          <w:p w:rsidR="0008792E" w:rsidRPr="00437493" w:rsidRDefault="00603424"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437493">
              <w:rPr>
                <w:rFonts w:ascii="Times New Roman" w:hAnsi="Times New Roman" w:cs="Times New Roman"/>
                <w:sz w:val="20"/>
                <w:szCs w:val="20"/>
              </w:rPr>
              <w:t>(869)</w:t>
            </w:r>
          </w:p>
        </w:tc>
        <w:tc>
          <w:tcPr>
            <w:tcW w:w="229" w:type="dxa"/>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2" w:type="dxa"/>
          </w:tcPr>
          <w:p w:rsidR="0008792E" w:rsidRPr="005B529A" w:rsidRDefault="0006438B" w:rsidP="00603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(550</w:t>
            </w:r>
            <w:r w:rsidR="00603424" w:rsidRPr="005B529A">
              <w:rPr>
                <w:rFonts w:ascii="Times New Roman" w:hAnsi="Times New Roman" w:cs="Times New Roman"/>
                <w:sz w:val="20"/>
                <w:szCs w:val="20"/>
              </w:rPr>
              <w:t>)</w:t>
            </w:r>
          </w:p>
        </w:tc>
        <w:tc>
          <w:tcPr>
            <w:tcW w:w="229" w:type="dxa"/>
            <w:gridSpan w:val="2"/>
          </w:tcPr>
          <w:p w:rsidR="0008792E" w:rsidRPr="00732169" w:rsidRDefault="0008792E" w:rsidP="0008792E">
            <w:pPr>
              <w:pStyle w:val="a1"/>
              <w:tabs>
                <w:tab w:val="decimal" w:pos="979"/>
              </w:tabs>
              <w:spacing w:line="240" w:lineRule="atLeast"/>
              <w:ind w:right="-79"/>
              <w:jc w:val="left"/>
              <w:rPr>
                <w:rFonts w:cs="Times New Roman"/>
                <w:sz w:val="20"/>
                <w:szCs w:val="20"/>
                <w:highlight w:val="yellow"/>
                <w:cs/>
                <w:lang w:val="en-US"/>
              </w:rPr>
            </w:pPr>
          </w:p>
        </w:tc>
        <w:tc>
          <w:tcPr>
            <w:tcW w:w="1424" w:type="dxa"/>
            <w:gridSpan w:val="2"/>
          </w:tcPr>
          <w:p w:rsidR="0008792E" w:rsidRPr="00BC4A39" w:rsidRDefault="00603424"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BC4A39">
              <w:rPr>
                <w:rFonts w:ascii="Times New Roman" w:hAnsi="Times New Roman" w:cs="Times New Roman"/>
                <w:sz w:val="20"/>
                <w:szCs w:val="20"/>
              </w:rPr>
              <w:t>-</w:t>
            </w:r>
          </w:p>
        </w:tc>
        <w:tc>
          <w:tcPr>
            <w:tcW w:w="270" w:type="dxa"/>
          </w:tcPr>
          <w:p w:rsidR="0008792E" w:rsidRPr="0073216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9" w:type="dxa"/>
            <w:gridSpan w:val="2"/>
          </w:tcPr>
          <w:p w:rsidR="0008792E" w:rsidRPr="00732169" w:rsidRDefault="0006438B"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highlight w:val="yellow"/>
              </w:rPr>
            </w:pPr>
            <w:r>
              <w:rPr>
                <w:rFonts w:ascii="Times New Roman" w:hAnsi="Times New Roman" w:cs="Times New Roman"/>
                <w:sz w:val="20"/>
                <w:szCs w:val="20"/>
              </w:rPr>
              <w:t>(35,358</w:t>
            </w:r>
            <w:r w:rsidR="00603424" w:rsidRPr="00770536">
              <w:rPr>
                <w:rFonts w:ascii="Times New Roman" w:hAnsi="Times New Roman" w:cs="Times New Roman"/>
                <w:sz w:val="20"/>
                <w:szCs w:val="20"/>
              </w:rPr>
              <w:t>)</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253" w:type="dxa"/>
            <w:tcBorders>
              <w:top w:val="single" w:sz="4" w:space="0" w:color="auto"/>
              <w:bottom w:val="single" w:sz="4" w:space="0" w:color="auto"/>
            </w:tcBorders>
          </w:tcPr>
          <w:p w:rsidR="0008792E" w:rsidRPr="00FA3339"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181,6</w:t>
            </w:r>
            <w:r w:rsidRPr="009F27AB">
              <w:rPr>
                <w:rFonts w:ascii="Times New Roman" w:hAnsi="Times New Roman" w:cs="Times New Roman"/>
                <w:b/>
                <w:bCs/>
                <w:color w:val="000000" w:themeColor="text1"/>
                <w:sz w:val="20"/>
                <w:szCs w:val="20"/>
              </w:rPr>
              <w:t>0</w:t>
            </w:r>
            <w:r w:rsidR="006D067D">
              <w:rPr>
                <w:rFonts w:ascii="Times New Roman" w:hAnsi="Times New Roman" w:cs="Times New Roman"/>
                <w:b/>
                <w:bCs/>
                <w:color w:val="000000" w:themeColor="text1"/>
                <w:sz w:val="20"/>
                <w:szCs w:val="20"/>
              </w:rPr>
              <w:t>0</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5" w:type="dxa"/>
            <w:gridSpan w:val="2"/>
            <w:tcBorders>
              <w:top w:val="single" w:sz="4" w:space="0" w:color="auto"/>
              <w:bottom w:val="single" w:sz="4" w:space="0" w:color="auto"/>
            </w:tcBorders>
          </w:tcPr>
          <w:p w:rsidR="0008792E" w:rsidRPr="00FA3339"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588,243</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2" w:type="dxa"/>
            <w:gridSpan w:val="2"/>
            <w:tcBorders>
              <w:top w:val="single" w:sz="4" w:space="0" w:color="auto"/>
              <w:bottom w:val="single" w:sz="4" w:space="0" w:color="auto"/>
            </w:tcBorders>
          </w:tcPr>
          <w:p w:rsidR="0008792E" w:rsidRPr="00FA3339"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4,396,23</w:t>
            </w:r>
            <w:r w:rsidR="0040372E">
              <w:rPr>
                <w:rFonts w:ascii="Times New Roman" w:hAnsi="Times New Roman" w:cs="Times New Roman"/>
                <w:b/>
                <w:bCs/>
                <w:sz w:val="20"/>
                <w:szCs w:val="20"/>
              </w:rPr>
              <w:t>6</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0" w:type="dxa"/>
            <w:tcBorders>
              <w:top w:val="single" w:sz="4" w:space="0" w:color="auto"/>
              <w:bottom w:val="single" w:sz="4" w:space="0" w:color="auto"/>
            </w:tcBorders>
          </w:tcPr>
          <w:p w:rsidR="0008792E" w:rsidRPr="00FA3339" w:rsidRDefault="00732169"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44,099</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2" w:type="dxa"/>
            <w:tcBorders>
              <w:top w:val="single" w:sz="4" w:space="0" w:color="auto"/>
              <w:bottom w:val="single" w:sz="4" w:space="0" w:color="auto"/>
            </w:tcBorders>
          </w:tcPr>
          <w:p w:rsidR="0008792E" w:rsidRPr="00FA3339" w:rsidRDefault="00732169"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4,11</w:t>
            </w:r>
            <w:r w:rsidR="0062284C">
              <w:rPr>
                <w:rFonts w:ascii="Times New Roman" w:hAnsi="Times New Roman" w:cs="Times New Roman"/>
                <w:b/>
                <w:bCs/>
                <w:sz w:val="20"/>
                <w:szCs w:val="20"/>
              </w:rPr>
              <w:t>5</w:t>
            </w:r>
          </w:p>
        </w:tc>
        <w:tc>
          <w:tcPr>
            <w:tcW w:w="229" w:type="dxa"/>
            <w:gridSpan w:val="2"/>
          </w:tcPr>
          <w:p w:rsidR="0008792E" w:rsidRPr="00FA3339" w:rsidRDefault="0008792E" w:rsidP="0008792E">
            <w:pPr>
              <w:pStyle w:val="a1"/>
              <w:tabs>
                <w:tab w:val="decimal" w:pos="979"/>
              </w:tabs>
              <w:spacing w:line="240" w:lineRule="atLeast"/>
              <w:ind w:right="-79"/>
              <w:jc w:val="left"/>
              <w:rPr>
                <w:rFonts w:cs="Times New Roman"/>
                <w:b/>
                <w:bCs/>
                <w:sz w:val="20"/>
                <w:szCs w:val="20"/>
                <w:cs/>
                <w:lang w:val="en-US"/>
              </w:rPr>
            </w:pPr>
          </w:p>
        </w:tc>
        <w:tc>
          <w:tcPr>
            <w:tcW w:w="1424" w:type="dxa"/>
            <w:gridSpan w:val="2"/>
            <w:tcBorders>
              <w:top w:val="single" w:sz="4" w:space="0" w:color="auto"/>
              <w:bottom w:val="single" w:sz="4" w:space="0" w:color="auto"/>
            </w:tcBorders>
          </w:tcPr>
          <w:p w:rsidR="0008792E" w:rsidRPr="00FA3339" w:rsidRDefault="00732169"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5,817</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9" w:type="dxa"/>
            <w:gridSpan w:val="2"/>
            <w:tcBorders>
              <w:top w:val="single" w:sz="4" w:space="0" w:color="auto"/>
              <w:bottom w:val="single" w:sz="4" w:space="0" w:color="auto"/>
            </w:tcBorders>
          </w:tcPr>
          <w:p w:rsidR="0008792E" w:rsidRPr="00FA3339" w:rsidRDefault="0062284C"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5,220,110</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imes New Roman" w:hAnsi="Times New Roman" w:cs="Times New Roman"/>
                <w:b/>
                <w:bCs/>
                <w:i/>
                <w:iCs/>
                <w:sz w:val="20"/>
                <w:szCs w:val="20"/>
              </w:rPr>
            </w:pPr>
          </w:p>
        </w:tc>
        <w:tc>
          <w:tcPr>
            <w:tcW w:w="1253" w:type="dxa"/>
          </w:tcPr>
          <w:p w:rsidR="0008792E" w:rsidRPr="00FA3339" w:rsidRDefault="0008792E" w:rsidP="0008792E">
            <w:pPr>
              <w:pStyle w:val="acctfourfigures"/>
              <w:tabs>
                <w:tab w:val="clear" w:pos="765"/>
                <w:tab w:val="decimal" w:pos="979"/>
              </w:tabs>
              <w:spacing w:line="240" w:lineRule="auto"/>
              <w:ind w:right="-79"/>
              <w:rPr>
                <w:rFonts w:cs="Times New Roman"/>
                <w:i/>
                <w:iCs/>
                <w:sz w:val="20"/>
              </w:rPr>
            </w:pPr>
          </w:p>
        </w:tc>
        <w:tc>
          <w:tcPr>
            <w:tcW w:w="230" w:type="dxa"/>
            <w:gridSpan w:val="3"/>
          </w:tcPr>
          <w:p w:rsidR="0008792E" w:rsidRPr="00FA3339" w:rsidRDefault="0008792E" w:rsidP="0008792E">
            <w:pPr>
              <w:pStyle w:val="acctfourfigures"/>
              <w:tabs>
                <w:tab w:val="clear" w:pos="765"/>
                <w:tab w:val="decimal" w:pos="1001"/>
              </w:tabs>
              <w:spacing w:line="240" w:lineRule="auto"/>
              <w:ind w:right="-79"/>
              <w:rPr>
                <w:rFonts w:cs="Times New Roman"/>
                <w:i/>
                <w:iCs/>
                <w:sz w:val="20"/>
              </w:rPr>
            </w:pPr>
          </w:p>
        </w:tc>
        <w:tc>
          <w:tcPr>
            <w:tcW w:w="1245"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2"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2" w:type="dxa"/>
            <w:tcBorders>
              <w:top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20"/>
              <w:rPr>
                <w:rFonts w:ascii="Times New Roman" w:hAnsi="Times New Roman" w:cs="Times New Roman"/>
                <w:sz w:val="20"/>
                <w:szCs w:val="20"/>
              </w:rPr>
            </w:pP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424"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i/>
                <w:iCs/>
                <w:sz w:val="20"/>
                <w:szCs w:val="20"/>
              </w:rPr>
            </w:pPr>
            <w:r w:rsidRPr="00FA3339">
              <w:rPr>
                <w:rFonts w:ascii="Times New Roman" w:hAnsi="Times New Roman" w:cs="Times New Roman"/>
                <w:b/>
                <w:bCs/>
                <w:i/>
                <w:iCs/>
                <w:sz w:val="20"/>
                <w:szCs w:val="20"/>
              </w:rPr>
              <w:t>Depreciation and impairment losses</w:t>
            </w:r>
          </w:p>
        </w:tc>
        <w:tc>
          <w:tcPr>
            <w:tcW w:w="1253" w:type="dxa"/>
            <w:vAlign w:val="bottom"/>
          </w:tcPr>
          <w:p w:rsidR="0008792E" w:rsidRPr="00FA3339" w:rsidRDefault="0008792E" w:rsidP="0008792E">
            <w:pPr>
              <w:pStyle w:val="acctfourfigures"/>
              <w:tabs>
                <w:tab w:val="clear" w:pos="765"/>
                <w:tab w:val="decimal" w:pos="979"/>
              </w:tabs>
              <w:spacing w:line="240" w:lineRule="atLeast"/>
              <w:ind w:right="-79"/>
              <w:rPr>
                <w:rFonts w:cs="Times New Roman"/>
                <w:sz w:val="20"/>
              </w:rPr>
            </w:pPr>
          </w:p>
        </w:tc>
        <w:tc>
          <w:tcPr>
            <w:tcW w:w="230" w:type="dxa"/>
            <w:gridSpan w:val="3"/>
            <w:vAlign w:val="bottom"/>
          </w:tcPr>
          <w:p w:rsidR="0008792E" w:rsidRPr="00FA3339" w:rsidRDefault="0008792E" w:rsidP="0008792E">
            <w:pPr>
              <w:pStyle w:val="acctfourfigures"/>
              <w:tabs>
                <w:tab w:val="clear" w:pos="765"/>
                <w:tab w:val="decimal" w:pos="1001"/>
              </w:tabs>
              <w:spacing w:line="240" w:lineRule="atLeast"/>
              <w:ind w:right="-79"/>
              <w:rPr>
                <w:rFonts w:cs="Times New Roman"/>
                <w:sz w:val="20"/>
              </w:rPr>
            </w:pPr>
          </w:p>
        </w:tc>
        <w:tc>
          <w:tcPr>
            <w:tcW w:w="1245" w:type="dxa"/>
            <w:gridSpan w:val="2"/>
            <w:vAlign w:val="bottom"/>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vAlign w:val="bottom"/>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2" w:type="dxa"/>
            <w:gridSpan w:val="2"/>
            <w:vAlign w:val="bottom"/>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gridSpan w:val="2"/>
            <w:vAlign w:val="bottom"/>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0" w:type="dxa"/>
            <w:vAlign w:val="bottom"/>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2"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20"/>
              <w:rPr>
                <w:rFonts w:ascii="Times New Roman" w:hAnsi="Times New Roman" w:cs="Times New Roman"/>
                <w:sz w:val="20"/>
                <w:szCs w:val="20"/>
              </w:rPr>
            </w:pP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424" w:type="dxa"/>
            <w:gridSpan w:val="2"/>
            <w:vAlign w:val="bottom"/>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0" w:type="dxa"/>
            <w:vAlign w:val="bottom"/>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9" w:type="dxa"/>
            <w:gridSpan w:val="2"/>
            <w:vAlign w:val="bottom"/>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08792E" w:rsidRPr="00A84E41" w:rsidTr="00D36433">
        <w:trPr>
          <w:cantSplit/>
          <w:trHeight w:val="70"/>
        </w:trPr>
        <w:tc>
          <w:tcPr>
            <w:tcW w:w="3768" w:type="dxa"/>
          </w:tcPr>
          <w:p w:rsidR="0008792E" w:rsidRPr="00A84E41"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84E41">
              <w:rPr>
                <w:rFonts w:ascii="Times New Roman" w:hAnsi="Times New Roman" w:cs="Times New Roman"/>
                <w:sz w:val="20"/>
                <w:szCs w:val="20"/>
              </w:rPr>
              <w:t>At 1 January 2017</w:t>
            </w:r>
          </w:p>
        </w:tc>
        <w:tc>
          <w:tcPr>
            <w:tcW w:w="1253" w:type="dxa"/>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84E41">
              <w:rPr>
                <w:rFonts w:ascii="Times New Roman" w:hAnsi="Times New Roman" w:cs="Times New Roman"/>
                <w:sz w:val="20"/>
                <w:szCs w:val="20"/>
              </w:rPr>
              <w:t>59,542</w:t>
            </w:r>
          </w:p>
        </w:tc>
        <w:tc>
          <w:tcPr>
            <w:tcW w:w="230" w:type="dxa"/>
            <w:gridSpan w:val="3"/>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45" w:type="dxa"/>
            <w:gridSpan w:val="2"/>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84E41">
              <w:rPr>
                <w:rFonts w:ascii="Times New Roman" w:hAnsi="Times New Roman" w:cs="Times New Roman"/>
                <w:sz w:val="20"/>
                <w:szCs w:val="20"/>
              </w:rPr>
              <w:t>460,602</w:t>
            </w:r>
          </w:p>
        </w:tc>
        <w:tc>
          <w:tcPr>
            <w:tcW w:w="229" w:type="dxa"/>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gridSpan w:val="2"/>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84E41">
              <w:rPr>
                <w:rFonts w:ascii="Times New Roman" w:hAnsi="Times New Roman" w:cs="Times New Roman"/>
                <w:sz w:val="20"/>
                <w:szCs w:val="20"/>
              </w:rPr>
              <w:t>4,250,142</w:t>
            </w:r>
          </w:p>
        </w:tc>
        <w:tc>
          <w:tcPr>
            <w:tcW w:w="229" w:type="dxa"/>
            <w:gridSpan w:val="2"/>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0" w:type="dxa"/>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84E41">
              <w:rPr>
                <w:rFonts w:ascii="Times New Roman" w:hAnsi="Times New Roman" w:cs="Times New Roman"/>
                <w:sz w:val="20"/>
                <w:szCs w:val="20"/>
              </w:rPr>
              <w:t>35,955</w:t>
            </w:r>
          </w:p>
        </w:tc>
        <w:tc>
          <w:tcPr>
            <w:tcW w:w="229" w:type="dxa"/>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20"/>
              <w:rPr>
                <w:rFonts w:ascii="Times New Roman" w:hAnsi="Times New Roman" w:cs="Times New Roman"/>
                <w:sz w:val="20"/>
                <w:szCs w:val="20"/>
              </w:rPr>
            </w:pPr>
            <w:r w:rsidRPr="00A84E41">
              <w:rPr>
                <w:rFonts w:ascii="Times New Roman" w:hAnsi="Times New Roman" w:cs="Times New Roman"/>
                <w:sz w:val="20"/>
                <w:szCs w:val="20"/>
              </w:rPr>
              <w:t>4,382</w:t>
            </w:r>
          </w:p>
        </w:tc>
        <w:tc>
          <w:tcPr>
            <w:tcW w:w="229" w:type="dxa"/>
            <w:gridSpan w:val="2"/>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424" w:type="dxa"/>
            <w:gridSpan w:val="2"/>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A84E41">
              <w:rPr>
                <w:rFonts w:ascii="Times New Roman" w:hAnsi="Times New Roman" w:cs="Times New Roman"/>
                <w:sz w:val="20"/>
                <w:szCs w:val="20"/>
              </w:rPr>
              <w:t>-</w:t>
            </w:r>
          </w:p>
        </w:tc>
        <w:tc>
          <w:tcPr>
            <w:tcW w:w="270" w:type="dxa"/>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9" w:type="dxa"/>
            <w:gridSpan w:val="2"/>
          </w:tcPr>
          <w:p w:rsidR="0008792E" w:rsidRPr="00A84E41"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84E41">
              <w:rPr>
                <w:rFonts w:ascii="Times New Roman" w:hAnsi="Times New Roman" w:cs="Times New Roman"/>
                <w:sz w:val="20"/>
                <w:szCs w:val="20"/>
              </w:rPr>
              <w:t>4,810,623</w:t>
            </w:r>
          </w:p>
        </w:tc>
      </w:tr>
      <w:tr w:rsidR="0008792E" w:rsidRPr="00FA3339" w:rsidTr="00D36433">
        <w:trPr>
          <w:cantSplit/>
          <w:trHeight w:val="70"/>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Depreciation charge for the year</w:t>
            </w:r>
          </w:p>
        </w:tc>
        <w:tc>
          <w:tcPr>
            <w:tcW w:w="1253"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2,665</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45"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20,264</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51,289</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2,616</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4"/>
              <w:rPr>
                <w:rFonts w:ascii="Times New Roman" w:hAnsi="Times New Roman" w:cs="Times New Roman"/>
                <w:sz w:val="20"/>
                <w:szCs w:val="20"/>
              </w:rPr>
            </w:pPr>
            <w:r>
              <w:rPr>
                <w:rFonts w:ascii="Times New Roman" w:hAnsi="Times New Roman" w:cs="Times New Roman"/>
                <w:sz w:val="20"/>
                <w:szCs w:val="20"/>
              </w:rPr>
              <w:t>13</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424"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76,847</w:t>
            </w:r>
          </w:p>
        </w:tc>
      </w:tr>
      <w:tr w:rsidR="0008792E" w:rsidRPr="00FA3339" w:rsidTr="00D36433">
        <w:trPr>
          <w:cantSplit/>
          <w:trHeight w:val="70"/>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Reversal of impairment losses</w:t>
            </w:r>
          </w:p>
        </w:tc>
        <w:tc>
          <w:tcPr>
            <w:tcW w:w="1253" w:type="dxa"/>
          </w:tcPr>
          <w:p w:rsid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line="240" w:lineRule="auto"/>
              <w:ind w:left="-108" w:right="-104"/>
              <w:rPr>
                <w:rFonts w:ascii="Times New Roman" w:hAnsi="Times New Roman" w:cs="Times New Roman"/>
                <w:sz w:val="20"/>
                <w:szCs w:val="20"/>
              </w:rPr>
            </w:pPr>
            <w:r>
              <w:rPr>
                <w:rFonts w:ascii="Times New Roman" w:hAnsi="Times New Roman" w:cs="Times New Roman"/>
                <w:sz w:val="20"/>
                <w:szCs w:val="20"/>
              </w:rPr>
              <w:t>-</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45" w:type="dxa"/>
            <w:gridSpan w:val="2"/>
          </w:tcPr>
          <w:p w:rsid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gridSpan w:val="2"/>
          </w:tcPr>
          <w:p w:rsid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(9,861)</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0" w:type="dxa"/>
          </w:tcPr>
          <w:p w:rsid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tcPr>
          <w:p w:rsid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after="0" w:line="240" w:lineRule="auto"/>
              <w:ind w:left="-108" w:right="-20"/>
              <w:rPr>
                <w:rFonts w:ascii="Times New Roman" w:hAnsi="Times New Roman" w:cs="Times New Roman"/>
                <w:sz w:val="20"/>
                <w:szCs w:val="20"/>
              </w:rPr>
            </w:pPr>
            <w:r>
              <w:rPr>
                <w:rFonts w:ascii="Times New Roman" w:hAnsi="Times New Roman" w:cs="Times New Roman"/>
                <w:sz w:val="20"/>
                <w:szCs w:val="20"/>
              </w:rPr>
              <w:t>-</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424" w:type="dxa"/>
            <w:gridSpan w:val="2"/>
          </w:tcPr>
          <w:p w:rsid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9" w:type="dxa"/>
            <w:gridSpan w:val="2"/>
          </w:tcPr>
          <w:p w:rsid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(9,861)</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3" w:type="dxa"/>
            <w:tcBorders>
              <w:bottom w:val="single" w:sz="4" w:space="0" w:color="auto"/>
            </w:tcBorders>
          </w:tcPr>
          <w:p w:rsidR="0008792E"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line="240" w:lineRule="auto"/>
              <w:ind w:left="-108" w:right="-104"/>
              <w:rPr>
                <w:rFonts w:ascii="Times New Roman" w:hAnsi="Times New Roman" w:cs="Times New Roman"/>
                <w:sz w:val="20"/>
                <w:szCs w:val="20"/>
              </w:rPr>
            </w:pPr>
            <w:r>
              <w:rPr>
                <w:rFonts w:ascii="Times New Roman" w:hAnsi="Times New Roman" w:cs="Times New Roman"/>
                <w:sz w:val="20"/>
                <w:szCs w:val="20"/>
              </w:rPr>
              <w:t>-</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45" w:type="dxa"/>
            <w:gridSpan w:val="2"/>
            <w:tcBorders>
              <w:bottom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gridSpan w:val="2"/>
            <w:tcBorders>
              <w:bottom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(119,943)</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0" w:type="dxa"/>
            <w:tcBorders>
              <w:bottom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(223)</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tcBorders>
              <w:bottom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after="0" w:line="240" w:lineRule="auto"/>
              <w:ind w:left="-108" w:right="-20"/>
              <w:rPr>
                <w:rFonts w:ascii="Times New Roman" w:hAnsi="Times New Roman" w:cs="Times New Roman"/>
                <w:sz w:val="20"/>
                <w:szCs w:val="20"/>
              </w:rPr>
            </w:pPr>
            <w:r>
              <w:rPr>
                <w:rFonts w:ascii="Times New Roman" w:hAnsi="Times New Roman" w:cs="Times New Roman"/>
                <w:sz w:val="20"/>
                <w:szCs w:val="20"/>
              </w:rPr>
              <w:t>-</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424" w:type="dxa"/>
            <w:gridSpan w:val="2"/>
            <w:tcBorders>
              <w:bottom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9" w:type="dxa"/>
            <w:gridSpan w:val="2"/>
            <w:tcBorders>
              <w:bottom w:val="single" w:sz="4" w:space="0" w:color="auto"/>
            </w:tcBorders>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(120,166)</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7</w:t>
            </w:r>
            <w:r w:rsidRPr="00FA3339">
              <w:rPr>
                <w:rFonts w:ascii="Times New Roman" w:hAnsi="Times New Roman" w:cs="Times New Roman"/>
                <w:b/>
                <w:bCs/>
                <w:sz w:val="20"/>
                <w:szCs w:val="20"/>
              </w:rPr>
              <w:t xml:space="preserve"> and</w:t>
            </w:r>
            <w:r>
              <w:rPr>
                <w:rFonts w:ascii="Times New Roman" w:hAnsi="Times New Roman" w:cs="Times New Roman"/>
                <w:b/>
                <w:bCs/>
                <w:sz w:val="20"/>
                <w:szCs w:val="20"/>
              </w:rPr>
              <w:t xml:space="preserve"> 1</w:t>
            </w:r>
            <w:r w:rsidRPr="00FA3339">
              <w:rPr>
                <w:rFonts w:ascii="Times New Roman" w:hAnsi="Times New Roman" w:cs="Times New Roman"/>
                <w:b/>
                <w:bCs/>
                <w:sz w:val="20"/>
                <w:szCs w:val="20"/>
              </w:rPr>
              <w:t xml:space="preserve"> January 201</w:t>
            </w:r>
            <w:r>
              <w:rPr>
                <w:rFonts w:ascii="Times New Roman" w:hAnsi="Times New Roman" w:cs="Times New Roman"/>
                <w:b/>
                <w:bCs/>
                <w:sz w:val="20"/>
                <w:szCs w:val="20"/>
              </w:rPr>
              <w:t>8</w:t>
            </w:r>
          </w:p>
        </w:tc>
        <w:tc>
          <w:tcPr>
            <w:tcW w:w="1253"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62,207</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45"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480,866</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2"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4,171,627</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38,348</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2"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4,395</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424" w:type="dxa"/>
            <w:gridSpan w:val="2"/>
          </w:tcPr>
          <w:p w:rsidR="0008792E" w:rsidRPr="00645F68"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9F1286">
              <w:rPr>
                <w:rFonts w:ascii="Times New Roman" w:hAnsi="Times New Roman" w:cs="Times New Roman"/>
                <w:b/>
                <w:bCs/>
                <w:sz w:val="20"/>
                <w:szCs w:val="20"/>
              </w:rPr>
              <w:t>-</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4,757,443</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Depreciation charge for the year</w:t>
            </w:r>
          </w:p>
        </w:tc>
        <w:tc>
          <w:tcPr>
            <w:tcW w:w="1253" w:type="dxa"/>
          </w:tcPr>
          <w:p w:rsidR="0008792E" w:rsidRPr="00FA3339" w:rsidRDefault="00645F68"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2,69</w:t>
            </w:r>
            <w:r w:rsidR="00A9674A">
              <w:rPr>
                <w:rFonts w:ascii="Times New Roman" w:hAnsi="Times New Roman" w:cs="Times New Roman"/>
                <w:sz w:val="20"/>
                <w:szCs w:val="20"/>
              </w:rPr>
              <w:t>5</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45" w:type="dxa"/>
            <w:gridSpan w:val="2"/>
          </w:tcPr>
          <w:p w:rsidR="0008792E" w:rsidRPr="00FA3339" w:rsidRDefault="00645F68"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18,24</w:t>
            </w:r>
            <w:r w:rsidR="00A9674A">
              <w:rPr>
                <w:rFonts w:ascii="Times New Roman" w:hAnsi="Times New Roman" w:cs="Times New Roman"/>
                <w:sz w:val="20"/>
                <w:szCs w:val="20"/>
              </w:rPr>
              <w:t>8</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gridSpan w:val="2"/>
          </w:tcPr>
          <w:p w:rsidR="0008792E" w:rsidRPr="00FA3339" w:rsidRDefault="00645F68"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45,973</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0" w:type="dxa"/>
          </w:tcPr>
          <w:p w:rsidR="0008792E" w:rsidRPr="00FA3339" w:rsidRDefault="00645F68"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1,93</w:t>
            </w:r>
            <w:r w:rsidR="002F4797">
              <w:rPr>
                <w:rFonts w:ascii="Times New Roman" w:hAnsi="Times New Roman" w:cs="Times New Roman"/>
                <w:sz w:val="20"/>
                <w:szCs w:val="20"/>
              </w:rPr>
              <w:t>1</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tcPr>
          <w:p w:rsidR="0008792E" w:rsidRPr="00FA3339" w:rsidRDefault="00645F68"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4"/>
              <w:rPr>
                <w:rFonts w:ascii="Times New Roman" w:hAnsi="Times New Roman" w:cs="Times New Roman"/>
                <w:sz w:val="20"/>
                <w:szCs w:val="20"/>
              </w:rPr>
            </w:pPr>
            <w:r>
              <w:rPr>
                <w:rFonts w:ascii="Times New Roman" w:hAnsi="Times New Roman" w:cs="Times New Roman"/>
                <w:sz w:val="20"/>
                <w:szCs w:val="20"/>
              </w:rPr>
              <w:t>33</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424" w:type="dxa"/>
            <w:gridSpan w:val="2"/>
          </w:tcPr>
          <w:p w:rsidR="0008792E" w:rsidRPr="00FA3339" w:rsidRDefault="00645F68"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9" w:type="dxa"/>
            <w:gridSpan w:val="2"/>
          </w:tcPr>
          <w:p w:rsidR="0008792E" w:rsidRPr="00FA3339"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68,88</w:t>
            </w:r>
            <w:r w:rsidR="00E030B9">
              <w:rPr>
                <w:rFonts w:ascii="Times New Roman" w:hAnsi="Times New Roman" w:cs="Times New Roman"/>
                <w:sz w:val="20"/>
                <w:szCs w:val="20"/>
              </w:rPr>
              <w:t>0</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Reversal of impairment losses</w:t>
            </w:r>
          </w:p>
        </w:tc>
        <w:tc>
          <w:tcPr>
            <w:tcW w:w="1253" w:type="dxa"/>
          </w:tcPr>
          <w:p w:rsidR="0008792E"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line="240" w:lineRule="auto"/>
              <w:ind w:left="-108" w:right="-104"/>
              <w:rPr>
                <w:rFonts w:ascii="Times New Roman" w:hAnsi="Times New Roman" w:cs="Times New Roman"/>
                <w:sz w:val="20"/>
                <w:szCs w:val="20"/>
              </w:rPr>
            </w:pPr>
            <w:r>
              <w:rPr>
                <w:rFonts w:ascii="Times New Roman" w:hAnsi="Times New Roman" w:cs="Times New Roman"/>
                <w:sz w:val="20"/>
                <w:szCs w:val="20"/>
              </w:rPr>
              <w:t>-</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45" w:type="dxa"/>
            <w:gridSpan w:val="2"/>
          </w:tcPr>
          <w:p w:rsidR="0008792E"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gridSpan w:val="2"/>
          </w:tcPr>
          <w:p w:rsidR="0008792E"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(3,580)</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0" w:type="dxa"/>
          </w:tcPr>
          <w:p w:rsidR="0008792E"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tcPr>
          <w:p w:rsidR="0008792E"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after="0" w:line="240" w:lineRule="auto"/>
              <w:ind w:left="-108" w:right="-20"/>
              <w:rPr>
                <w:rFonts w:ascii="Times New Roman" w:hAnsi="Times New Roman" w:cs="Times New Roman"/>
                <w:sz w:val="20"/>
                <w:szCs w:val="20"/>
              </w:rPr>
            </w:pPr>
            <w:r>
              <w:rPr>
                <w:rFonts w:ascii="Times New Roman" w:hAnsi="Times New Roman" w:cs="Times New Roman"/>
                <w:sz w:val="20"/>
                <w:szCs w:val="20"/>
              </w:rPr>
              <w:t>-</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424" w:type="dxa"/>
            <w:gridSpan w:val="2"/>
          </w:tcPr>
          <w:p w:rsidR="0008792E"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9" w:type="dxa"/>
            <w:gridSpan w:val="2"/>
          </w:tcPr>
          <w:p w:rsidR="0008792E"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(3,580)</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3" w:type="dxa"/>
          </w:tcPr>
          <w:p w:rsidR="0008792E"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line="240" w:lineRule="auto"/>
              <w:ind w:left="-108" w:right="-104"/>
              <w:rPr>
                <w:rFonts w:ascii="Times New Roman" w:hAnsi="Times New Roman" w:cs="Times New Roman"/>
                <w:sz w:val="20"/>
                <w:szCs w:val="20"/>
              </w:rPr>
            </w:pPr>
            <w:r>
              <w:rPr>
                <w:rFonts w:ascii="Times New Roman" w:hAnsi="Times New Roman" w:cs="Times New Roman"/>
                <w:sz w:val="20"/>
                <w:szCs w:val="20"/>
              </w:rPr>
              <w:t>-</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45" w:type="dxa"/>
            <w:gridSpan w:val="2"/>
          </w:tcPr>
          <w:p w:rsidR="0008792E" w:rsidRPr="00FA3339"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gridSpan w:val="2"/>
          </w:tcPr>
          <w:p w:rsidR="0008792E" w:rsidRPr="00FA3339"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(30,358)</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0" w:type="dxa"/>
          </w:tcPr>
          <w:p w:rsidR="0008792E" w:rsidRPr="00FA3339"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(869)</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2" w:type="dxa"/>
          </w:tcPr>
          <w:p w:rsidR="0008792E" w:rsidRPr="00FA3339" w:rsidRDefault="0062284C" w:rsidP="00DC6E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(550</w:t>
            </w:r>
            <w:r w:rsidR="00DC6E2E">
              <w:rPr>
                <w:rFonts w:ascii="Times New Roman" w:hAnsi="Times New Roman" w:cs="Times New Roman"/>
                <w:sz w:val="20"/>
                <w:szCs w:val="20"/>
              </w:rPr>
              <w:t>)</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424" w:type="dxa"/>
            <w:gridSpan w:val="2"/>
          </w:tcPr>
          <w:p w:rsidR="0008792E" w:rsidRPr="00FA3339" w:rsidRDefault="00DC6E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9" w:type="dxa"/>
            <w:gridSpan w:val="2"/>
          </w:tcPr>
          <w:p w:rsidR="0008792E" w:rsidRPr="00FA3339" w:rsidRDefault="008174A7"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(31,777</w:t>
            </w:r>
            <w:r w:rsidR="00DC6E2E">
              <w:rPr>
                <w:rFonts w:ascii="Times New Roman" w:hAnsi="Times New Roman" w:cs="Times New Roman"/>
                <w:sz w:val="20"/>
                <w:szCs w:val="20"/>
              </w:rPr>
              <w:t>)</w:t>
            </w:r>
          </w:p>
        </w:tc>
      </w:tr>
      <w:tr w:rsidR="0008792E" w:rsidRPr="00FA3339" w:rsidTr="00D36433">
        <w:trPr>
          <w:cantSplit/>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253" w:type="dxa"/>
            <w:tcBorders>
              <w:top w:val="single" w:sz="4" w:space="0" w:color="auto"/>
              <w:bottom w:val="single" w:sz="4" w:space="0" w:color="auto"/>
            </w:tcBorders>
          </w:tcPr>
          <w:p w:rsidR="0008792E" w:rsidRPr="00FA3339" w:rsidRDefault="00732169"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64,90</w:t>
            </w:r>
            <w:r w:rsidR="00A9674A">
              <w:rPr>
                <w:rFonts w:ascii="Times New Roman" w:hAnsi="Times New Roman" w:cs="Times New Roman"/>
                <w:b/>
                <w:bCs/>
                <w:sz w:val="20"/>
                <w:szCs w:val="20"/>
              </w:rPr>
              <w:t>2</w:t>
            </w:r>
          </w:p>
        </w:tc>
        <w:tc>
          <w:tcPr>
            <w:tcW w:w="23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45" w:type="dxa"/>
            <w:gridSpan w:val="2"/>
            <w:tcBorders>
              <w:top w:val="single" w:sz="4" w:space="0" w:color="auto"/>
              <w:bottom w:val="single" w:sz="4" w:space="0" w:color="auto"/>
            </w:tcBorders>
          </w:tcPr>
          <w:p w:rsidR="0008792E" w:rsidRPr="00FA3339" w:rsidRDefault="00732169"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499,11</w:t>
            </w:r>
            <w:r w:rsidR="00A9674A">
              <w:rPr>
                <w:rFonts w:ascii="Times New Roman" w:hAnsi="Times New Roman" w:cs="Times New Roman"/>
                <w:b/>
                <w:bCs/>
                <w:sz w:val="20"/>
                <w:szCs w:val="20"/>
              </w:rPr>
              <w:t>4</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2" w:type="dxa"/>
            <w:gridSpan w:val="2"/>
            <w:tcBorders>
              <w:top w:val="single" w:sz="4" w:space="0" w:color="auto"/>
              <w:bottom w:val="single" w:sz="4" w:space="0" w:color="auto"/>
            </w:tcBorders>
          </w:tcPr>
          <w:p w:rsidR="0008792E" w:rsidRPr="00FA3339" w:rsidRDefault="00732169"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4,183,662</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0" w:type="dxa"/>
            <w:tcBorders>
              <w:top w:val="single" w:sz="4" w:space="0" w:color="auto"/>
              <w:bottom w:val="single" w:sz="4" w:space="0" w:color="auto"/>
            </w:tcBorders>
          </w:tcPr>
          <w:p w:rsidR="0008792E" w:rsidRPr="00FA3339" w:rsidRDefault="00732169"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39,41</w:t>
            </w:r>
            <w:r w:rsidR="002F4797">
              <w:rPr>
                <w:rFonts w:ascii="Times New Roman" w:hAnsi="Times New Roman" w:cs="Times New Roman"/>
                <w:b/>
                <w:bCs/>
                <w:sz w:val="20"/>
                <w:szCs w:val="20"/>
              </w:rPr>
              <w:t>0</w:t>
            </w: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2" w:type="dxa"/>
            <w:tcBorders>
              <w:top w:val="single" w:sz="4" w:space="0" w:color="auto"/>
              <w:bottom w:val="single" w:sz="4" w:space="0" w:color="auto"/>
            </w:tcBorders>
          </w:tcPr>
          <w:p w:rsidR="0008792E" w:rsidRPr="00FA3339" w:rsidRDefault="00732169"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3,87</w:t>
            </w:r>
            <w:r w:rsidR="0062284C">
              <w:rPr>
                <w:rFonts w:ascii="Times New Roman" w:hAnsi="Times New Roman" w:cs="Times New Roman"/>
                <w:b/>
                <w:bCs/>
                <w:sz w:val="20"/>
                <w:szCs w:val="20"/>
              </w:rPr>
              <w:t>8</w:t>
            </w:r>
          </w:p>
        </w:tc>
        <w:tc>
          <w:tcPr>
            <w:tcW w:w="22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424" w:type="dxa"/>
            <w:gridSpan w:val="2"/>
            <w:tcBorders>
              <w:top w:val="single" w:sz="4" w:space="0" w:color="auto"/>
              <w:bottom w:val="single" w:sz="4" w:space="0" w:color="auto"/>
            </w:tcBorders>
          </w:tcPr>
          <w:p w:rsidR="0008792E" w:rsidRPr="009F1286" w:rsidRDefault="00732169"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9" w:type="dxa"/>
            <w:gridSpan w:val="2"/>
            <w:tcBorders>
              <w:top w:val="single" w:sz="4" w:space="0" w:color="auto"/>
              <w:bottom w:val="single" w:sz="4" w:space="0" w:color="auto"/>
            </w:tcBorders>
          </w:tcPr>
          <w:p w:rsidR="0008792E" w:rsidRPr="00FA3339" w:rsidRDefault="002F4797"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4,790</w:t>
            </w:r>
            <w:r w:rsidR="005F02B3">
              <w:rPr>
                <w:rFonts w:ascii="Times New Roman" w:hAnsi="Times New Roman" w:cs="Times New Roman"/>
                <w:b/>
                <w:bCs/>
                <w:sz w:val="20"/>
                <w:szCs w:val="20"/>
              </w:rPr>
              <w:t>,</w:t>
            </w:r>
            <w:r>
              <w:rPr>
                <w:rFonts w:ascii="Times New Roman" w:hAnsi="Times New Roman" w:cs="Times New Roman"/>
                <w:b/>
                <w:bCs/>
                <w:sz w:val="20"/>
                <w:szCs w:val="20"/>
              </w:rPr>
              <w:t>96</w:t>
            </w:r>
            <w:r w:rsidR="0062284C">
              <w:rPr>
                <w:rFonts w:ascii="Times New Roman" w:hAnsi="Times New Roman" w:cs="Times New Roman"/>
                <w:b/>
                <w:bCs/>
                <w:sz w:val="20"/>
                <w:szCs w:val="20"/>
              </w:rPr>
              <w:t>6</w:t>
            </w:r>
          </w:p>
        </w:tc>
      </w:tr>
      <w:tr w:rsidR="0008792E" w:rsidRPr="00FA3339" w:rsidTr="00D36433">
        <w:trPr>
          <w:gridAfter w:val="1"/>
          <w:wAfter w:w="20" w:type="dxa"/>
          <w:cantSplit/>
          <w:trHeight w:val="240"/>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11"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8"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5"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3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08792E" w:rsidRPr="00FA3339" w:rsidTr="00D36433">
        <w:trPr>
          <w:gridAfter w:val="1"/>
          <w:wAfter w:w="20" w:type="dxa"/>
          <w:cantSplit/>
          <w:trHeight w:val="240"/>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FA3339">
              <w:rPr>
                <w:rFonts w:ascii="Times New Roman" w:hAnsi="Times New Roman" w:cs="Times New Roman"/>
                <w:b/>
                <w:bCs/>
                <w:i/>
                <w:iCs/>
                <w:sz w:val="20"/>
                <w:szCs w:val="20"/>
              </w:rPr>
              <w:t>Net book value</w:t>
            </w: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0" w:type="dxa"/>
            <w:gridSpan w:val="3"/>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9"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11"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8"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5" w:type="dxa"/>
            <w:gridSpan w:val="2"/>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0"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39" w:type="dxa"/>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08792E" w:rsidRPr="00FA3339" w:rsidTr="00D36433">
        <w:trPr>
          <w:gridAfter w:val="1"/>
          <w:wAfter w:w="20" w:type="dxa"/>
          <w:cantSplit/>
          <w:trHeight w:val="240"/>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Pr>
                <w:rFonts w:ascii="Times New Roman" w:hAnsi="Times New Roman" w:cs="Times New Roman"/>
                <w:b/>
                <w:bCs/>
                <w:sz w:val="20"/>
                <w:szCs w:val="20"/>
              </w:rPr>
              <w:t>At 1 January 2017</w:t>
            </w:r>
          </w:p>
        </w:tc>
        <w:tc>
          <w:tcPr>
            <w:tcW w:w="1259" w:type="dxa"/>
            <w:gridSpan w:val="2"/>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121,441</w:t>
            </w:r>
          </w:p>
        </w:tc>
        <w:tc>
          <w:tcPr>
            <w:tcW w:w="180"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9" w:type="dxa"/>
            <w:gridSpan w:val="2"/>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118,487</w:t>
            </w:r>
          </w:p>
        </w:tc>
        <w:tc>
          <w:tcPr>
            <w:tcW w:w="270" w:type="dxa"/>
            <w:gridSpan w:val="3"/>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9" w:type="dxa"/>
            <w:gridSpan w:val="2"/>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240,893</w:t>
            </w:r>
          </w:p>
        </w:tc>
        <w:tc>
          <w:tcPr>
            <w:tcW w:w="211"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0" w:type="dxa"/>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5,342</w:t>
            </w:r>
          </w:p>
        </w:tc>
        <w:tc>
          <w:tcPr>
            <w:tcW w:w="229"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8" w:type="dxa"/>
            <w:gridSpan w:val="2"/>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47</w:t>
            </w:r>
          </w:p>
        </w:tc>
        <w:tc>
          <w:tcPr>
            <w:tcW w:w="225" w:type="dxa"/>
            <w:gridSpan w:val="2"/>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8,652</w:t>
            </w:r>
          </w:p>
        </w:tc>
        <w:tc>
          <w:tcPr>
            <w:tcW w:w="270"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39" w:type="dxa"/>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494,862</w:t>
            </w:r>
          </w:p>
        </w:tc>
      </w:tr>
      <w:tr w:rsidR="0008792E" w:rsidRPr="00FA3339" w:rsidTr="00D36433">
        <w:trPr>
          <w:gridAfter w:val="1"/>
          <w:wAfter w:w="20" w:type="dxa"/>
          <w:cantSplit/>
          <w:trHeight w:val="70"/>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7</w:t>
            </w:r>
            <w:r w:rsidRPr="00FA3339">
              <w:rPr>
                <w:rFonts w:ascii="Times New Roman" w:hAnsi="Times New Roman" w:cs="Times New Roman"/>
                <w:b/>
                <w:bCs/>
                <w:sz w:val="20"/>
                <w:szCs w:val="20"/>
              </w:rPr>
              <w:t xml:space="preserve"> and </w:t>
            </w:r>
            <w:r>
              <w:rPr>
                <w:rFonts w:ascii="Times New Roman" w:hAnsi="Times New Roman" w:cs="Times New Roman"/>
                <w:b/>
                <w:bCs/>
                <w:sz w:val="20"/>
                <w:szCs w:val="20"/>
              </w:rPr>
              <w:t>1 January 2018</w:t>
            </w:r>
          </w:p>
        </w:tc>
        <w:tc>
          <w:tcPr>
            <w:tcW w:w="1259" w:type="dxa"/>
            <w:gridSpan w:val="2"/>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118,776</w:t>
            </w:r>
          </w:p>
        </w:tc>
        <w:tc>
          <w:tcPr>
            <w:tcW w:w="180"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9" w:type="dxa"/>
            <w:gridSpan w:val="2"/>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101,999</w:t>
            </w:r>
          </w:p>
        </w:tc>
        <w:tc>
          <w:tcPr>
            <w:tcW w:w="270" w:type="dxa"/>
            <w:gridSpan w:val="3"/>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9" w:type="dxa"/>
            <w:gridSpan w:val="2"/>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213,708</w:t>
            </w:r>
          </w:p>
        </w:tc>
        <w:tc>
          <w:tcPr>
            <w:tcW w:w="211"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0" w:type="dxa"/>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sidRPr="006C0280">
              <w:rPr>
                <w:rFonts w:ascii="Times New Roman" w:hAnsi="Times New Roman" w:cs="Times New Roman"/>
                <w:b/>
                <w:bCs/>
                <w:sz w:val="20"/>
                <w:szCs w:val="20"/>
              </w:rPr>
              <w:t>4,247</w:t>
            </w:r>
          </w:p>
        </w:tc>
        <w:tc>
          <w:tcPr>
            <w:tcW w:w="229"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8" w:type="dxa"/>
            <w:gridSpan w:val="2"/>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34</w:t>
            </w:r>
          </w:p>
        </w:tc>
        <w:tc>
          <w:tcPr>
            <w:tcW w:w="225" w:type="dxa"/>
            <w:gridSpan w:val="2"/>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15,990</w:t>
            </w:r>
          </w:p>
        </w:tc>
        <w:tc>
          <w:tcPr>
            <w:tcW w:w="270"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39" w:type="dxa"/>
            <w:tcBorders>
              <w:bottom w:val="double" w:sz="4" w:space="0" w:color="auto"/>
            </w:tcBorders>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454,754</w:t>
            </w:r>
          </w:p>
        </w:tc>
      </w:tr>
      <w:tr w:rsidR="0008792E" w:rsidRPr="00FA3339" w:rsidTr="00D36433">
        <w:trPr>
          <w:gridAfter w:val="1"/>
          <w:wAfter w:w="20" w:type="dxa"/>
          <w:cantSplit/>
          <w:trHeight w:val="240"/>
        </w:trPr>
        <w:tc>
          <w:tcPr>
            <w:tcW w:w="3768" w:type="dxa"/>
          </w:tcPr>
          <w:p w:rsidR="0008792E" w:rsidRPr="00FA3339" w:rsidRDefault="0008792E"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259" w:type="dxa"/>
            <w:gridSpan w:val="2"/>
            <w:tcBorders>
              <w:top w:val="double" w:sz="4" w:space="0" w:color="auto"/>
              <w:bottom w:val="double" w:sz="4" w:space="0" w:color="auto"/>
            </w:tcBorders>
            <w:vAlign w:val="center"/>
          </w:tcPr>
          <w:p w:rsidR="0008792E" w:rsidRPr="00FA3339" w:rsidRDefault="00D4557A"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116,69</w:t>
            </w:r>
            <w:r w:rsidR="00275AD5">
              <w:rPr>
                <w:rFonts w:ascii="Times New Roman" w:hAnsi="Times New Roman" w:cs="Times New Roman"/>
                <w:b/>
                <w:bCs/>
                <w:sz w:val="20"/>
                <w:szCs w:val="20"/>
              </w:rPr>
              <w:t>8</w:t>
            </w:r>
          </w:p>
        </w:tc>
        <w:tc>
          <w:tcPr>
            <w:tcW w:w="180"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9" w:type="dxa"/>
            <w:gridSpan w:val="2"/>
            <w:tcBorders>
              <w:top w:val="double" w:sz="4" w:space="0" w:color="auto"/>
              <w:bottom w:val="double" w:sz="4" w:space="0" w:color="auto"/>
            </w:tcBorders>
            <w:vAlign w:val="center"/>
          </w:tcPr>
          <w:p w:rsidR="0008792E" w:rsidRPr="00FA3339" w:rsidRDefault="00D4557A"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89,129</w:t>
            </w:r>
          </w:p>
        </w:tc>
        <w:tc>
          <w:tcPr>
            <w:tcW w:w="270" w:type="dxa"/>
            <w:gridSpan w:val="3"/>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9" w:type="dxa"/>
            <w:gridSpan w:val="2"/>
            <w:tcBorders>
              <w:top w:val="double" w:sz="4" w:space="0" w:color="auto"/>
              <w:bottom w:val="double" w:sz="4" w:space="0" w:color="auto"/>
            </w:tcBorders>
            <w:vAlign w:val="center"/>
          </w:tcPr>
          <w:p w:rsidR="0008792E" w:rsidRPr="00FA3339" w:rsidRDefault="00D4557A"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212,57</w:t>
            </w:r>
            <w:r w:rsidR="00F31E74">
              <w:rPr>
                <w:rFonts w:ascii="Times New Roman" w:hAnsi="Times New Roman" w:cs="Times New Roman"/>
                <w:b/>
                <w:bCs/>
                <w:sz w:val="20"/>
                <w:szCs w:val="20"/>
              </w:rPr>
              <w:t>4</w:t>
            </w:r>
          </w:p>
        </w:tc>
        <w:tc>
          <w:tcPr>
            <w:tcW w:w="211"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0" w:type="dxa"/>
            <w:tcBorders>
              <w:top w:val="double" w:sz="4" w:space="0" w:color="auto"/>
              <w:bottom w:val="double" w:sz="4" w:space="0" w:color="auto"/>
            </w:tcBorders>
            <w:vAlign w:val="center"/>
          </w:tcPr>
          <w:p w:rsidR="0008792E" w:rsidRPr="00FA3339" w:rsidRDefault="00D4557A"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4,689</w:t>
            </w:r>
          </w:p>
        </w:tc>
        <w:tc>
          <w:tcPr>
            <w:tcW w:w="229"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8" w:type="dxa"/>
            <w:gridSpan w:val="2"/>
            <w:tcBorders>
              <w:top w:val="double" w:sz="4" w:space="0" w:color="auto"/>
              <w:bottom w:val="double" w:sz="4" w:space="0" w:color="auto"/>
            </w:tcBorders>
            <w:vAlign w:val="center"/>
          </w:tcPr>
          <w:p w:rsidR="0008792E" w:rsidRPr="00FA3339" w:rsidRDefault="00D4557A"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237</w:t>
            </w:r>
          </w:p>
        </w:tc>
        <w:tc>
          <w:tcPr>
            <w:tcW w:w="225" w:type="dxa"/>
            <w:gridSpan w:val="2"/>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top w:val="double" w:sz="4" w:space="0" w:color="auto"/>
              <w:bottom w:val="double" w:sz="4" w:space="0" w:color="auto"/>
            </w:tcBorders>
            <w:vAlign w:val="center"/>
          </w:tcPr>
          <w:p w:rsidR="0008792E" w:rsidRPr="00FA3339" w:rsidRDefault="00D4557A"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5,817</w:t>
            </w:r>
          </w:p>
        </w:tc>
        <w:tc>
          <w:tcPr>
            <w:tcW w:w="270" w:type="dxa"/>
            <w:vAlign w:val="center"/>
          </w:tcPr>
          <w:p w:rsidR="0008792E" w:rsidRPr="00FA3339" w:rsidRDefault="0008792E"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39" w:type="dxa"/>
            <w:tcBorders>
              <w:top w:val="double" w:sz="4" w:space="0" w:color="auto"/>
              <w:bottom w:val="double" w:sz="4" w:space="0" w:color="auto"/>
            </w:tcBorders>
            <w:vAlign w:val="center"/>
          </w:tcPr>
          <w:p w:rsidR="0008792E" w:rsidRPr="00FA3339" w:rsidRDefault="00D4557A" w:rsidP="00087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429,144</w:t>
            </w:r>
          </w:p>
        </w:tc>
      </w:tr>
    </w:tbl>
    <w:p w:rsidR="007C050F" w:rsidRDefault="007C050F" w:rsidP="00D8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thaiDistribute"/>
        <w:rPr>
          <w:rFonts w:ascii="Times New Roman" w:hAnsi="Times New Roman" w:cs="Times New Roman"/>
          <w:sz w:val="22"/>
          <w:szCs w:val="22"/>
          <w:lang w:bidi="ar-SA"/>
        </w:rPr>
      </w:pPr>
    </w:p>
    <w:p w:rsidR="00D86FEC" w:rsidRPr="00C97597" w:rsidRDefault="00D86FEC"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both"/>
        <w:rPr>
          <w:rFonts w:ascii="Times New Roman" w:hAnsi="Times New Roman" w:cs="Times New Roman"/>
          <w:sz w:val="22"/>
          <w:szCs w:val="22"/>
          <w:lang w:bidi="ar-SA"/>
        </w:rPr>
      </w:pPr>
      <w:r w:rsidRPr="00FA3339">
        <w:rPr>
          <w:rFonts w:ascii="Times New Roman" w:hAnsi="Times New Roman" w:cs="Times New Roman"/>
          <w:sz w:val="22"/>
          <w:szCs w:val="22"/>
          <w:lang w:bidi="ar-SA"/>
        </w:rPr>
        <w:t>The gross amount of the Compan</w:t>
      </w:r>
      <w:r w:rsidR="003E1FFE">
        <w:rPr>
          <w:rFonts w:ascii="Times New Roman" w:hAnsi="Times New Roman" w:cs="Times New Roman"/>
          <w:sz w:val="22"/>
          <w:szCs w:val="22"/>
          <w:lang w:bidi="ar-SA"/>
        </w:rPr>
        <w:t xml:space="preserve">y’s fully depreciated </w:t>
      </w:r>
      <w:r w:rsidRPr="00FA3339">
        <w:rPr>
          <w:rFonts w:ascii="Times New Roman" w:hAnsi="Times New Roman" w:cs="Times New Roman"/>
          <w:sz w:val="22"/>
          <w:szCs w:val="22"/>
          <w:lang w:bidi="ar-SA"/>
        </w:rPr>
        <w:t>plant and equipment that was still in use as at 31 December 201</w:t>
      </w:r>
      <w:r w:rsidR="007C050F">
        <w:rPr>
          <w:rFonts w:ascii="Times New Roman" w:hAnsi="Times New Roman" w:cs="Times New Roman"/>
          <w:sz w:val="22"/>
          <w:szCs w:val="22"/>
          <w:lang w:bidi="ar-SA"/>
        </w:rPr>
        <w:t>8</w:t>
      </w:r>
      <w:r w:rsidR="00F27E2E" w:rsidRPr="00FA3339">
        <w:rPr>
          <w:rFonts w:ascii="Times New Roman" w:hAnsi="Times New Roman" w:cs="Times New Roman"/>
          <w:sz w:val="22"/>
          <w:szCs w:val="22"/>
          <w:lang w:bidi="ar-SA"/>
        </w:rPr>
        <w:t xml:space="preserve"> </w:t>
      </w:r>
      <w:r w:rsidR="003E1FFE">
        <w:rPr>
          <w:rFonts w:ascii="Times New Roman" w:hAnsi="Times New Roman" w:cs="Times New Roman"/>
          <w:sz w:val="22"/>
          <w:szCs w:val="22"/>
          <w:lang w:bidi="ar-SA"/>
        </w:rPr>
        <w:t xml:space="preserve">amounted to </w:t>
      </w:r>
      <w:r w:rsidRPr="00BD48FD">
        <w:rPr>
          <w:rFonts w:ascii="Times New Roman" w:hAnsi="Times New Roman" w:cs="Times New Roman"/>
          <w:sz w:val="22"/>
          <w:szCs w:val="22"/>
          <w:lang w:bidi="ar-SA"/>
        </w:rPr>
        <w:t xml:space="preserve">Baht </w:t>
      </w:r>
      <w:r w:rsidR="00277CA3">
        <w:rPr>
          <w:rFonts w:ascii="Times New Roman" w:hAnsi="Times New Roman" w:cs="Times New Roman"/>
          <w:sz w:val="22"/>
          <w:szCs w:val="22"/>
          <w:lang w:bidi="ar-SA"/>
        </w:rPr>
        <w:t>4,133</w:t>
      </w:r>
      <w:r w:rsidR="007C050F">
        <w:rPr>
          <w:rFonts w:ascii="Times New Roman" w:hAnsi="Times New Roman" w:cs="Times New Roman"/>
          <w:sz w:val="22"/>
          <w:szCs w:val="22"/>
          <w:lang w:bidi="ar-SA"/>
        </w:rPr>
        <w:t xml:space="preserve"> </w:t>
      </w:r>
      <w:r w:rsidRPr="00FA3339">
        <w:rPr>
          <w:rFonts w:ascii="Times New Roman" w:hAnsi="Times New Roman" w:cs="Times New Roman"/>
          <w:sz w:val="22"/>
          <w:szCs w:val="22"/>
          <w:lang w:bidi="ar-SA"/>
        </w:rPr>
        <w:t xml:space="preserve">million </w:t>
      </w:r>
      <w:r w:rsidRPr="00FA3339">
        <w:rPr>
          <w:rFonts w:ascii="Times New Roman" w:hAnsi="Times New Roman" w:cs="Times New Roman"/>
          <w:i/>
          <w:iCs/>
          <w:sz w:val="22"/>
          <w:szCs w:val="22"/>
          <w:lang w:bidi="ar-SA"/>
        </w:rPr>
        <w:t>(201</w:t>
      </w:r>
      <w:r w:rsidR="007C050F">
        <w:rPr>
          <w:rFonts w:ascii="Times New Roman" w:hAnsi="Times New Roman" w:cs="Times New Roman"/>
          <w:i/>
          <w:iCs/>
          <w:sz w:val="22"/>
          <w:szCs w:val="22"/>
          <w:lang w:bidi="ar-SA"/>
        </w:rPr>
        <w:t>7</w:t>
      </w:r>
      <w:r w:rsidRPr="00FA3339">
        <w:rPr>
          <w:rFonts w:ascii="Times New Roman" w:hAnsi="Times New Roman" w:cs="Times New Roman"/>
          <w:i/>
          <w:iCs/>
          <w:sz w:val="22"/>
          <w:szCs w:val="22"/>
          <w:lang w:bidi="ar-SA"/>
        </w:rPr>
        <w:t xml:space="preserve">: Baht </w:t>
      </w:r>
      <w:r w:rsidR="007C050F">
        <w:rPr>
          <w:rFonts w:ascii="Times New Roman" w:hAnsi="Times New Roman" w:cs="Times New Roman"/>
          <w:i/>
          <w:iCs/>
          <w:sz w:val="22"/>
          <w:szCs w:val="22"/>
          <w:lang w:bidi="ar-SA"/>
        </w:rPr>
        <w:t>4</w:t>
      </w:r>
      <w:r w:rsidR="0040748A">
        <w:rPr>
          <w:rFonts w:ascii="Times New Roman" w:hAnsi="Times New Roman" w:cs="Times New Roman"/>
          <w:i/>
          <w:iCs/>
          <w:sz w:val="22"/>
          <w:szCs w:val="22"/>
          <w:lang w:bidi="ar-SA"/>
        </w:rPr>
        <w:t>,</w:t>
      </w:r>
      <w:r w:rsidR="007C050F">
        <w:rPr>
          <w:rFonts w:ascii="Times New Roman" w:hAnsi="Times New Roman" w:cs="Times New Roman"/>
          <w:i/>
          <w:iCs/>
          <w:sz w:val="22"/>
          <w:szCs w:val="22"/>
          <w:lang w:bidi="ar-SA"/>
        </w:rPr>
        <w:t xml:space="preserve">052 </w:t>
      </w:r>
      <w:r w:rsidRPr="00FA3339">
        <w:rPr>
          <w:rFonts w:ascii="Times New Roman" w:hAnsi="Times New Roman" w:cs="Times New Roman"/>
          <w:i/>
          <w:iCs/>
          <w:sz w:val="22"/>
          <w:szCs w:val="22"/>
          <w:lang w:bidi="ar-SA"/>
        </w:rPr>
        <w:t>million)</w:t>
      </w:r>
      <w:r w:rsidRPr="00FA3339">
        <w:rPr>
          <w:rFonts w:ascii="Times New Roman" w:hAnsi="Times New Roman" w:cs="Times New Roman"/>
          <w:sz w:val="22"/>
          <w:szCs w:val="22"/>
          <w:lang w:bidi="ar-SA"/>
        </w:rPr>
        <w:t>.</w:t>
      </w:r>
    </w:p>
    <w:p w:rsidR="00D84440" w:rsidRPr="00C97597" w:rsidRDefault="00D84440"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sectPr w:rsidR="00D84440" w:rsidRPr="00C97597" w:rsidSect="000E29EE">
          <w:headerReference w:type="default" r:id="rId11"/>
          <w:footerReference w:type="default" r:id="rId12"/>
          <w:headerReference w:type="first" r:id="rId13"/>
          <w:footerReference w:type="first" r:id="rId14"/>
          <w:pgSz w:w="16834" w:h="11909" w:orient="landscape" w:code="9"/>
          <w:pgMar w:top="691" w:right="1152" w:bottom="576" w:left="1152" w:header="720" w:footer="720" w:gutter="0"/>
          <w:cols w:space="720"/>
        </w:sectPr>
      </w:pPr>
    </w:p>
    <w:p w:rsidR="00D5157D" w:rsidRPr="00CD4A32" w:rsidRDefault="006D49BA"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CD4A32">
        <w:rPr>
          <w:rFonts w:ascii="Times New Roman" w:hAnsi="Times New Roman"/>
          <w:sz w:val="24"/>
          <w:szCs w:val="24"/>
          <w:u w:val="none"/>
        </w:rPr>
        <w:lastRenderedPageBreak/>
        <w:t>I</w:t>
      </w:r>
      <w:r w:rsidR="00D5157D" w:rsidRPr="00CD4A32">
        <w:rPr>
          <w:rFonts w:ascii="Times New Roman" w:hAnsi="Times New Roman"/>
          <w:sz w:val="24"/>
          <w:szCs w:val="24"/>
          <w:u w:val="none"/>
        </w:rPr>
        <w:t>ntangible assets</w:t>
      </w:r>
    </w:p>
    <w:p w:rsidR="000C63DC" w:rsidRPr="00C97597" w:rsidRDefault="000C63D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540" w:type="dxa"/>
        <w:tblInd w:w="450" w:type="dxa"/>
        <w:tblLayout w:type="fixed"/>
        <w:tblCellMar>
          <w:left w:w="79" w:type="dxa"/>
          <w:right w:w="79" w:type="dxa"/>
        </w:tblCellMar>
        <w:tblLook w:val="0000"/>
      </w:tblPr>
      <w:tblGrid>
        <w:gridCol w:w="2790"/>
        <w:gridCol w:w="1620"/>
        <w:gridCol w:w="180"/>
        <w:gridCol w:w="1530"/>
        <w:gridCol w:w="180"/>
        <w:gridCol w:w="1530"/>
        <w:gridCol w:w="180"/>
        <w:gridCol w:w="1530"/>
      </w:tblGrid>
      <w:tr w:rsidR="008B161B" w:rsidRPr="00C97597" w:rsidTr="00E341B1">
        <w:trPr>
          <w:cantSplit/>
        </w:trPr>
        <w:tc>
          <w:tcPr>
            <w:tcW w:w="2790" w:type="dxa"/>
          </w:tcPr>
          <w:p w:rsidR="008B161B" w:rsidRPr="00C97597" w:rsidRDefault="008B161B" w:rsidP="000544C5">
            <w:pPr>
              <w:rPr>
                <w:rFonts w:ascii="Times New Roman" w:hAnsi="Times New Roman" w:cs="Times New Roman"/>
                <w:b/>
                <w:bCs/>
                <w:i/>
                <w:iCs/>
                <w:sz w:val="22"/>
                <w:szCs w:val="22"/>
              </w:rPr>
            </w:pPr>
          </w:p>
        </w:tc>
        <w:tc>
          <w:tcPr>
            <w:tcW w:w="162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r w:rsidRPr="009B2C0D">
              <w:rPr>
                <w:rFonts w:cs="Times New Roman"/>
                <w:szCs w:val="22"/>
                <w:lang w:val="en-US"/>
              </w:rPr>
              <w:t>Computer software</w:t>
            </w:r>
          </w:p>
        </w:tc>
        <w:tc>
          <w:tcPr>
            <w:tcW w:w="18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p>
        </w:tc>
        <w:tc>
          <w:tcPr>
            <w:tcW w:w="153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r>
              <w:rPr>
                <w:rFonts w:cs="Times New Roman"/>
                <w:szCs w:val="22"/>
              </w:rPr>
              <w:t>Golf membership</w:t>
            </w:r>
          </w:p>
        </w:tc>
        <w:tc>
          <w:tcPr>
            <w:tcW w:w="18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p>
        </w:tc>
        <w:tc>
          <w:tcPr>
            <w:tcW w:w="1530" w:type="dxa"/>
          </w:tcPr>
          <w:p w:rsidR="008B161B" w:rsidRDefault="00E14A6A" w:rsidP="006E31EE">
            <w:pPr>
              <w:pStyle w:val="acctfourfigures"/>
              <w:tabs>
                <w:tab w:val="clear" w:pos="765"/>
              </w:tabs>
              <w:spacing w:line="240" w:lineRule="atLeast"/>
              <w:ind w:left="-86" w:right="-86"/>
              <w:jc w:val="center"/>
              <w:rPr>
                <w:rFonts w:cs="Times New Roman"/>
                <w:szCs w:val="22"/>
                <w:lang w:val="en-US"/>
              </w:rPr>
            </w:pPr>
            <w:r>
              <w:rPr>
                <w:rFonts w:cs="Times New Roman"/>
                <w:szCs w:val="22"/>
                <w:lang w:val="en-US"/>
              </w:rPr>
              <w:t>Software</w:t>
            </w:r>
            <w:r w:rsidR="00A22759">
              <w:rPr>
                <w:rFonts w:cs="Times New Roman"/>
                <w:szCs w:val="22"/>
                <w:lang w:val="en-US"/>
              </w:rPr>
              <w:t xml:space="preserve"> under</w:t>
            </w:r>
            <w:r w:rsidR="008B161B">
              <w:rPr>
                <w:rFonts w:cs="Times New Roman"/>
                <w:szCs w:val="22"/>
                <w:lang w:val="en-US"/>
              </w:rPr>
              <w:t xml:space="preserve"> installation</w:t>
            </w:r>
          </w:p>
        </w:tc>
        <w:tc>
          <w:tcPr>
            <w:tcW w:w="180" w:type="dxa"/>
          </w:tcPr>
          <w:p w:rsidR="008B161B" w:rsidRDefault="008B161B" w:rsidP="000544C5">
            <w:pPr>
              <w:pStyle w:val="acctfourfigures"/>
              <w:tabs>
                <w:tab w:val="clear" w:pos="765"/>
              </w:tabs>
              <w:spacing w:line="240" w:lineRule="atLeast"/>
              <w:ind w:left="-86" w:right="-86"/>
              <w:jc w:val="center"/>
              <w:rPr>
                <w:rFonts w:cs="Times New Roman"/>
                <w:szCs w:val="22"/>
                <w:lang w:val="en-US"/>
              </w:rPr>
            </w:pPr>
          </w:p>
        </w:tc>
        <w:tc>
          <w:tcPr>
            <w:tcW w:w="153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r>
              <w:rPr>
                <w:rFonts w:cs="Times New Roman"/>
                <w:szCs w:val="22"/>
                <w:lang w:val="en-US"/>
              </w:rPr>
              <w:t>Total</w:t>
            </w:r>
          </w:p>
        </w:tc>
      </w:tr>
      <w:tr w:rsidR="00F30DC2" w:rsidRPr="00C97597" w:rsidTr="00E341B1">
        <w:trPr>
          <w:cantSplit/>
        </w:trPr>
        <w:tc>
          <w:tcPr>
            <w:tcW w:w="2790" w:type="dxa"/>
          </w:tcPr>
          <w:p w:rsidR="00F30DC2" w:rsidRPr="00C97597" w:rsidRDefault="00F30DC2" w:rsidP="000544C5">
            <w:pPr>
              <w:rPr>
                <w:rFonts w:ascii="Times New Roman" w:hAnsi="Times New Roman" w:cs="Times New Roman"/>
                <w:b/>
                <w:bCs/>
                <w:i/>
                <w:iCs/>
                <w:sz w:val="22"/>
                <w:szCs w:val="22"/>
              </w:rPr>
            </w:pPr>
          </w:p>
        </w:tc>
        <w:tc>
          <w:tcPr>
            <w:tcW w:w="6750" w:type="dxa"/>
            <w:gridSpan w:val="7"/>
          </w:tcPr>
          <w:p w:rsidR="00F30DC2" w:rsidRPr="00C97597" w:rsidRDefault="00F30DC2" w:rsidP="000544C5">
            <w:pPr>
              <w:pStyle w:val="acctfourfigures"/>
              <w:tabs>
                <w:tab w:val="clear" w:pos="765"/>
                <w:tab w:val="decimal" w:pos="979"/>
              </w:tabs>
              <w:spacing w:line="240" w:lineRule="atLeast"/>
              <w:ind w:left="-86" w:right="-86"/>
              <w:jc w:val="center"/>
              <w:rPr>
                <w:rFonts w:cs="Times New Roman"/>
                <w:szCs w:val="22"/>
              </w:rPr>
            </w:pPr>
            <w:r w:rsidRPr="00D14CC4">
              <w:rPr>
                <w:rFonts w:cs="Times New Roman"/>
                <w:i/>
                <w:iCs/>
                <w:szCs w:val="22"/>
              </w:rPr>
              <w:t>(in thousand Baht)</w:t>
            </w:r>
          </w:p>
        </w:tc>
      </w:tr>
      <w:tr w:rsidR="008B161B" w:rsidRPr="00C97597" w:rsidTr="00E341B1">
        <w:trPr>
          <w:cantSplit/>
        </w:trPr>
        <w:tc>
          <w:tcPr>
            <w:tcW w:w="2790" w:type="dxa"/>
          </w:tcPr>
          <w:p w:rsidR="008B161B" w:rsidRPr="00C97597" w:rsidRDefault="008B161B" w:rsidP="000544C5">
            <w:pPr>
              <w:rPr>
                <w:rFonts w:ascii="Times New Roman" w:hAnsi="Times New Roman" w:cs="Times New Roman"/>
                <w:b/>
                <w:bCs/>
                <w:i/>
                <w:iCs/>
                <w:sz w:val="22"/>
                <w:szCs w:val="22"/>
              </w:rPr>
            </w:pPr>
            <w:r w:rsidRPr="00C97597">
              <w:rPr>
                <w:rFonts w:ascii="Times New Roman" w:hAnsi="Times New Roman" w:cs="Times New Roman"/>
                <w:b/>
                <w:bCs/>
                <w:i/>
                <w:iCs/>
                <w:sz w:val="22"/>
                <w:szCs w:val="22"/>
              </w:rPr>
              <w:t>Cost</w:t>
            </w:r>
          </w:p>
        </w:tc>
        <w:tc>
          <w:tcPr>
            <w:tcW w:w="1620" w:type="dxa"/>
          </w:tcPr>
          <w:p w:rsidR="008B161B" w:rsidRPr="00C97597" w:rsidRDefault="008B161B" w:rsidP="000544C5">
            <w:pPr>
              <w:pStyle w:val="acctfourfigures"/>
              <w:spacing w:line="240" w:lineRule="atLeast"/>
              <w:rPr>
                <w:rFonts w:cs="Times New Roman"/>
                <w:szCs w:val="22"/>
              </w:rPr>
            </w:pPr>
          </w:p>
        </w:tc>
        <w:tc>
          <w:tcPr>
            <w:tcW w:w="180" w:type="dxa"/>
          </w:tcPr>
          <w:p w:rsidR="008B161B" w:rsidRPr="00C97597" w:rsidRDefault="008B161B" w:rsidP="000544C5">
            <w:pPr>
              <w:pStyle w:val="acctfourfigures"/>
              <w:spacing w:line="240" w:lineRule="atLeast"/>
              <w:rPr>
                <w:rFonts w:cs="Times New Roman"/>
                <w:szCs w:val="22"/>
              </w:rPr>
            </w:pPr>
          </w:p>
        </w:tc>
        <w:tc>
          <w:tcPr>
            <w:tcW w:w="1530" w:type="dxa"/>
          </w:tcPr>
          <w:p w:rsidR="008B161B" w:rsidRPr="00C97597" w:rsidRDefault="008B161B" w:rsidP="000544C5">
            <w:pPr>
              <w:pStyle w:val="acctfourfigures"/>
              <w:spacing w:line="240" w:lineRule="atLeast"/>
              <w:rPr>
                <w:rFonts w:cs="Times New Roman"/>
                <w:szCs w:val="22"/>
              </w:rPr>
            </w:pPr>
          </w:p>
        </w:tc>
        <w:tc>
          <w:tcPr>
            <w:tcW w:w="180" w:type="dxa"/>
          </w:tcPr>
          <w:p w:rsidR="008B161B" w:rsidRPr="00C97597" w:rsidRDefault="008B161B" w:rsidP="000544C5">
            <w:pPr>
              <w:pStyle w:val="acctfourfigures"/>
              <w:spacing w:line="240" w:lineRule="atLeast"/>
              <w:rPr>
                <w:rFonts w:cs="Times New Roman"/>
                <w:szCs w:val="22"/>
              </w:rPr>
            </w:pPr>
          </w:p>
        </w:tc>
        <w:tc>
          <w:tcPr>
            <w:tcW w:w="1530" w:type="dxa"/>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c>
          <w:tcPr>
            <w:tcW w:w="180" w:type="dxa"/>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c>
          <w:tcPr>
            <w:tcW w:w="1530" w:type="dxa"/>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r>
      <w:tr w:rsidR="008B161B" w:rsidRPr="00C97597" w:rsidTr="00E341B1">
        <w:trPr>
          <w:cantSplit/>
        </w:trPr>
        <w:tc>
          <w:tcPr>
            <w:tcW w:w="2790" w:type="dxa"/>
          </w:tcPr>
          <w:p w:rsidR="008B161B" w:rsidRPr="00C97597" w:rsidRDefault="008B161B" w:rsidP="000544C5">
            <w:pPr>
              <w:rPr>
                <w:rFonts w:ascii="Times New Roman" w:hAnsi="Times New Roman" w:cs="Times New Roman"/>
                <w:sz w:val="22"/>
                <w:szCs w:val="22"/>
              </w:rPr>
            </w:pPr>
            <w:r w:rsidRPr="00C97597">
              <w:rPr>
                <w:rFonts w:ascii="Times New Roman" w:hAnsi="Times New Roman" w:cs="Times New Roman"/>
                <w:sz w:val="22"/>
                <w:szCs w:val="22"/>
              </w:rPr>
              <w:t>At 1 January</w:t>
            </w:r>
            <w:r>
              <w:rPr>
                <w:rFonts w:ascii="Times New Roman" w:hAnsi="Times New Roman" w:cs="Times New Roman"/>
                <w:sz w:val="22"/>
                <w:szCs w:val="22"/>
              </w:rPr>
              <w:t xml:space="preserve"> 201</w:t>
            </w:r>
            <w:r w:rsidR="000919FA">
              <w:rPr>
                <w:rFonts w:ascii="Times New Roman" w:hAnsi="Times New Roman" w:cs="Times New Roman"/>
                <w:sz w:val="22"/>
                <w:szCs w:val="22"/>
              </w:rPr>
              <w:t>7</w:t>
            </w:r>
          </w:p>
        </w:tc>
        <w:tc>
          <w:tcPr>
            <w:tcW w:w="1620" w:type="dxa"/>
            <w:vAlign w:val="bottom"/>
          </w:tcPr>
          <w:p w:rsidR="008B161B" w:rsidRPr="00DC6F00" w:rsidRDefault="008B161B" w:rsidP="000544C5">
            <w:pPr>
              <w:pStyle w:val="acctfourfigures"/>
              <w:tabs>
                <w:tab w:val="clear" w:pos="765"/>
                <w:tab w:val="decimal" w:pos="1271"/>
              </w:tabs>
              <w:spacing w:line="240" w:lineRule="atLeast"/>
              <w:ind w:left="-86" w:right="-86"/>
              <w:rPr>
                <w:rFonts w:cs="Times New Roman"/>
                <w:szCs w:val="22"/>
              </w:rPr>
            </w:pPr>
            <w:r w:rsidRPr="00DC6F00">
              <w:rPr>
                <w:rFonts w:cs="Times New Roman"/>
                <w:szCs w:val="22"/>
              </w:rPr>
              <w:t>132,526</w:t>
            </w:r>
          </w:p>
        </w:tc>
        <w:tc>
          <w:tcPr>
            <w:tcW w:w="180" w:type="dxa"/>
          </w:tcPr>
          <w:p w:rsidR="008B161B" w:rsidRPr="00DC6F00"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8B161B" w:rsidRPr="00DC6F00" w:rsidRDefault="008B161B" w:rsidP="00AF018E">
            <w:pPr>
              <w:pStyle w:val="acctfourfigures"/>
              <w:tabs>
                <w:tab w:val="clear" w:pos="765"/>
                <w:tab w:val="decimal" w:pos="821"/>
              </w:tabs>
              <w:spacing w:line="240" w:lineRule="atLeast"/>
              <w:ind w:left="-86" w:right="-86"/>
              <w:rPr>
                <w:rFonts w:cs="Times New Roman"/>
                <w:szCs w:val="22"/>
              </w:rPr>
            </w:pPr>
            <w:r w:rsidRPr="00DC6F00">
              <w:rPr>
                <w:rFonts w:cs="Times New Roman"/>
                <w:szCs w:val="22"/>
              </w:rPr>
              <w:t>-</w:t>
            </w:r>
          </w:p>
        </w:tc>
        <w:tc>
          <w:tcPr>
            <w:tcW w:w="180" w:type="dxa"/>
          </w:tcPr>
          <w:p w:rsidR="008B161B" w:rsidRPr="00DC6F00"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Pr>
          <w:p w:rsidR="008B161B" w:rsidRPr="00DC6F00" w:rsidRDefault="008B161B" w:rsidP="00AF018E">
            <w:pPr>
              <w:pStyle w:val="acctfourfigures"/>
              <w:tabs>
                <w:tab w:val="clear" w:pos="765"/>
                <w:tab w:val="decimal" w:pos="911"/>
              </w:tabs>
              <w:spacing w:line="240" w:lineRule="atLeast"/>
              <w:ind w:left="-86" w:right="-86"/>
              <w:rPr>
                <w:rFonts w:cs="Times New Roman"/>
                <w:szCs w:val="22"/>
              </w:rPr>
            </w:pPr>
            <w:r>
              <w:rPr>
                <w:rFonts w:cs="Times New Roman"/>
                <w:szCs w:val="22"/>
              </w:rPr>
              <w:t>-</w:t>
            </w:r>
          </w:p>
        </w:tc>
        <w:tc>
          <w:tcPr>
            <w:tcW w:w="180" w:type="dxa"/>
          </w:tcPr>
          <w:p w:rsidR="008B161B" w:rsidRPr="00DC6F00" w:rsidRDefault="008B161B" w:rsidP="000544C5">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8B161B" w:rsidRPr="00DC6F00" w:rsidRDefault="008B161B" w:rsidP="00015950">
            <w:pPr>
              <w:pStyle w:val="acctfourfigures"/>
              <w:tabs>
                <w:tab w:val="clear" w:pos="765"/>
                <w:tab w:val="decimal" w:pos="1181"/>
              </w:tabs>
              <w:spacing w:line="240" w:lineRule="atLeast"/>
              <w:ind w:left="-86" w:right="168"/>
              <w:rPr>
                <w:rFonts w:cs="Times New Roman"/>
                <w:szCs w:val="22"/>
              </w:rPr>
            </w:pPr>
            <w:r w:rsidRPr="00DC6F00">
              <w:rPr>
                <w:rFonts w:cs="Times New Roman"/>
                <w:szCs w:val="22"/>
              </w:rPr>
              <w:t>132,526</w:t>
            </w:r>
          </w:p>
        </w:tc>
      </w:tr>
      <w:tr w:rsidR="008B161B" w:rsidRPr="00C97597" w:rsidTr="00E341B1">
        <w:trPr>
          <w:cantSplit/>
        </w:trPr>
        <w:tc>
          <w:tcPr>
            <w:tcW w:w="2790" w:type="dxa"/>
          </w:tcPr>
          <w:p w:rsidR="008B161B" w:rsidRPr="00C97597" w:rsidRDefault="008B161B" w:rsidP="000544C5">
            <w:pPr>
              <w:rPr>
                <w:rFonts w:ascii="Times New Roman" w:hAnsi="Times New Roman" w:cs="Times New Roman"/>
                <w:sz w:val="22"/>
                <w:szCs w:val="22"/>
              </w:rPr>
            </w:pPr>
            <w:r w:rsidRPr="00C97597">
              <w:rPr>
                <w:rFonts w:ascii="Times New Roman" w:hAnsi="Times New Roman" w:cs="Times New Roman"/>
                <w:sz w:val="22"/>
                <w:szCs w:val="22"/>
              </w:rPr>
              <w:t>Additions</w:t>
            </w:r>
          </w:p>
        </w:tc>
        <w:tc>
          <w:tcPr>
            <w:tcW w:w="1620" w:type="dxa"/>
            <w:vAlign w:val="bottom"/>
          </w:tcPr>
          <w:p w:rsidR="008B161B" w:rsidRPr="00723F26" w:rsidRDefault="008B161B" w:rsidP="000544C5">
            <w:pPr>
              <w:pStyle w:val="acctfourfigures"/>
              <w:tabs>
                <w:tab w:val="clear" w:pos="765"/>
                <w:tab w:val="decimal" w:pos="1271"/>
              </w:tabs>
              <w:spacing w:line="240" w:lineRule="atLeast"/>
              <w:ind w:left="-86" w:right="-86"/>
              <w:rPr>
                <w:rFonts w:cs="Times New Roman"/>
                <w:szCs w:val="22"/>
                <w:highlight w:val="green"/>
              </w:rPr>
            </w:pPr>
            <w:r w:rsidRPr="006C0280">
              <w:rPr>
                <w:rFonts w:cs="Times New Roman"/>
                <w:szCs w:val="22"/>
              </w:rPr>
              <w:t>1,593</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tcBorders>
              <w:bottom w:val="single" w:sz="4" w:space="0" w:color="auto"/>
            </w:tcBorders>
            <w:vAlign w:val="bottom"/>
          </w:tcPr>
          <w:p w:rsidR="008B161B" w:rsidRPr="00723F26" w:rsidRDefault="008B161B" w:rsidP="000544C5">
            <w:pPr>
              <w:pStyle w:val="acctfourfigures"/>
              <w:tabs>
                <w:tab w:val="clear" w:pos="765"/>
                <w:tab w:val="decimal" w:pos="1091"/>
              </w:tabs>
              <w:spacing w:line="240" w:lineRule="atLeast"/>
              <w:ind w:left="-86" w:right="-86"/>
              <w:rPr>
                <w:rFonts w:cs="Times New Roman"/>
                <w:szCs w:val="22"/>
                <w:highlight w:val="green"/>
              </w:rPr>
            </w:pPr>
            <w:r w:rsidRPr="005A5C3B">
              <w:rPr>
                <w:rFonts w:cs="Times New Roman"/>
                <w:szCs w:val="22"/>
              </w:rPr>
              <w:t>2,200</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1530" w:type="dxa"/>
            <w:tcBorders>
              <w:bottom w:val="single" w:sz="4" w:space="0" w:color="auto"/>
            </w:tcBorders>
          </w:tcPr>
          <w:p w:rsidR="008B161B" w:rsidRDefault="008B161B" w:rsidP="00AF018E">
            <w:pPr>
              <w:pStyle w:val="acctfourfigures"/>
              <w:tabs>
                <w:tab w:val="clear" w:pos="765"/>
                <w:tab w:val="decimal" w:pos="911"/>
              </w:tabs>
              <w:spacing w:line="240" w:lineRule="atLeast"/>
              <w:ind w:left="-86" w:right="-86"/>
              <w:rPr>
                <w:rFonts w:cs="Times New Roman"/>
                <w:szCs w:val="22"/>
              </w:rPr>
            </w:pPr>
            <w:r>
              <w:rPr>
                <w:rFonts w:cs="Times New Roman"/>
                <w:szCs w:val="22"/>
              </w:rPr>
              <w:t>-</w:t>
            </w:r>
          </w:p>
        </w:tc>
        <w:tc>
          <w:tcPr>
            <w:tcW w:w="180" w:type="dxa"/>
          </w:tcPr>
          <w:p w:rsidR="008B161B" w:rsidRDefault="008B161B" w:rsidP="000544C5">
            <w:pPr>
              <w:pStyle w:val="acctfourfigures"/>
              <w:tabs>
                <w:tab w:val="clear" w:pos="765"/>
                <w:tab w:val="decimal" w:pos="1181"/>
              </w:tabs>
              <w:spacing w:line="240" w:lineRule="atLeast"/>
              <w:ind w:left="-86" w:right="168"/>
              <w:rPr>
                <w:rFonts w:cs="Times New Roman"/>
                <w:szCs w:val="22"/>
              </w:rPr>
            </w:pPr>
          </w:p>
        </w:tc>
        <w:tc>
          <w:tcPr>
            <w:tcW w:w="1530" w:type="dxa"/>
            <w:vAlign w:val="bottom"/>
          </w:tcPr>
          <w:p w:rsidR="008B161B" w:rsidRPr="00FA3339" w:rsidRDefault="008B161B" w:rsidP="000544C5">
            <w:pPr>
              <w:pStyle w:val="acctfourfigures"/>
              <w:tabs>
                <w:tab w:val="clear" w:pos="765"/>
                <w:tab w:val="decimal" w:pos="1181"/>
              </w:tabs>
              <w:spacing w:line="240" w:lineRule="atLeast"/>
              <w:ind w:left="-86" w:right="168"/>
              <w:rPr>
                <w:rFonts w:cs="Times New Roman"/>
                <w:szCs w:val="22"/>
              </w:rPr>
            </w:pPr>
            <w:r>
              <w:rPr>
                <w:rFonts w:cs="Times New Roman"/>
                <w:szCs w:val="22"/>
              </w:rPr>
              <w:t>3,793</w:t>
            </w:r>
          </w:p>
        </w:tc>
      </w:tr>
      <w:tr w:rsidR="008B161B" w:rsidRPr="004328ED" w:rsidTr="00E341B1">
        <w:trPr>
          <w:cantSplit/>
        </w:trPr>
        <w:tc>
          <w:tcPr>
            <w:tcW w:w="2790" w:type="dxa"/>
            <w:shd w:val="clear" w:color="auto" w:fill="auto"/>
          </w:tcPr>
          <w:p w:rsidR="008B161B" w:rsidRPr="004328ED" w:rsidRDefault="008B161B" w:rsidP="000544C5">
            <w:pPr>
              <w:tabs>
                <w:tab w:val="clear" w:pos="227"/>
                <w:tab w:val="left" w:pos="0"/>
              </w:tabs>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7</w:t>
            </w:r>
            <w:r w:rsidRPr="004328ED">
              <w:rPr>
                <w:rFonts w:ascii="Times New Roman" w:hAnsi="Times New Roman" w:cs="Times New Roman"/>
                <w:b/>
                <w:bCs/>
                <w:sz w:val="22"/>
                <w:szCs w:val="22"/>
              </w:rPr>
              <w:t xml:space="preserve"> and </w:t>
            </w:r>
            <w:r w:rsidR="00E341B1">
              <w:rPr>
                <w:rFonts w:ascii="Times New Roman" w:hAnsi="Times New Roman" w:cs="Times New Roman"/>
                <w:b/>
                <w:bCs/>
                <w:sz w:val="22"/>
                <w:szCs w:val="22"/>
              </w:rPr>
              <w:br/>
              <w:t xml:space="preserve">    </w:t>
            </w:r>
            <w:r w:rsidRPr="004328ED">
              <w:rPr>
                <w:rFonts w:ascii="Times New Roman" w:hAnsi="Times New Roman" w:cs="Times New Roman"/>
                <w:b/>
                <w:bCs/>
                <w:sz w:val="22"/>
                <w:szCs w:val="22"/>
              </w:rPr>
              <w:t>1 January 201</w:t>
            </w:r>
            <w:r>
              <w:rPr>
                <w:rFonts w:ascii="Times New Roman" w:hAnsi="Times New Roman" w:cs="Times New Roman"/>
                <w:b/>
                <w:bCs/>
                <w:sz w:val="22"/>
                <w:szCs w:val="22"/>
              </w:rPr>
              <w:t>8</w:t>
            </w:r>
          </w:p>
        </w:tc>
        <w:tc>
          <w:tcPr>
            <w:tcW w:w="1620" w:type="dxa"/>
            <w:tcBorders>
              <w:top w:val="single" w:sz="4" w:space="0" w:color="auto"/>
            </w:tcBorders>
            <w:vAlign w:val="bottom"/>
          </w:tcPr>
          <w:p w:rsidR="008B161B" w:rsidRPr="00723F26" w:rsidRDefault="008B161B" w:rsidP="000544C5">
            <w:pPr>
              <w:pStyle w:val="acctfourfigures"/>
              <w:tabs>
                <w:tab w:val="clear" w:pos="765"/>
                <w:tab w:val="decimal" w:pos="1271"/>
              </w:tabs>
              <w:spacing w:line="240" w:lineRule="atLeast"/>
              <w:ind w:left="-86" w:right="-86"/>
              <w:rPr>
                <w:rFonts w:cs="Times New Roman"/>
                <w:b/>
                <w:bCs/>
                <w:szCs w:val="22"/>
                <w:highlight w:val="green"/>
              </w:rPr>
            </w:pPr>
            <w:r w:rsidRPr="005A5C3B">
              <w:rPr>
                <w:rFonts w:cs="Times New Roman"/>
                <w:b/>
                <w:bCs/>
                <w:szCs w:val="22"/>
              </w:rPr>
              <w:t>134,119</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highlight w:val="green"/>
                <w:lang w:val="en-GB" w:bidi="ar-SA"/>
              </w:rPr>
            </w:pPr>
          </w:p>
        </w:tc>
        <w:tc>
          <w:tcPr>
            <w:tcW w:w="1530" w:type="dxa"/>
            <w:tcBorders>
              <w:top w:val="single" w:sz="4" w:space="0" w:color="auto"/>
            </w:tcBorders>
            <w:vAlign w:val="bottom"/>
          </w:tcPr>
          <w:p w:rsidR="008B161B" w:rsidRPr="00723F26" w:rsidRDefault="008B161B" w:rsidP="000544C5">
            <w:pPr>
              <w:pStyle w:val="acctfourfigures"/>
              <w:tabs>
                <w:tab w:val="clear" w:pos="765"/>
                <w:tab w:val="decimal" w:pos="1091"/>
              </w:tabs>
              <w:spacing w:line="240" w:lineRule="atLeast"/>
              <w:ind w:left="-86" w:right="-86"/>
              <w:rPr>
                <w:rFonts w:cs="Times New Roman"/>
                <w:b/>
                <w:bCs/>
                <w:szCs w:val="22"/>
                <w:highlight w:val="green"/>
              </w:rPr>
            </w:pPr>
            <w:r w:rsidRPr="005A5C3B">
              <w:rPr>
                <w:rFonts w:cs="Times New Roman"/>
                <w:b/>
                <w:bCs/>
                <w:szCs w:val="22"/>
              </w:rPr>
              <w:t>2,200</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green"/>
              </w:rPr>
            </w:pPr>
          </w:p>
        </w:tc>
        <w:tc>
          <w:tcPr>
            <w:tcW w:w="1530" w:type="dxa"/>
            <w:tcBorders>
              <w:top w:val="single" w:sz="4" w:space="0" w:color="auto"/>
            </w:tcBorders>
          </w:tcPr>
          <w:p w:rsidR="008B161B" w:rsidRDefault="008B161B" w:rsidP="008B161B">
            <w:pPr>
              <w:pStyle w:val="acctfourfigures"/>
              <w:tabs>
                <w:tab w:val="clear" w:pos="765"/>
                <w:tab w:val="decimal" w:pos="1091"/>
              </w:tabs>
              <w:spacing w:line="240" w:lineRule="atLeast"/>
              <w:ind w:left="-86" w:right="-86"/>
              <w:rPr>
                <w:rFonts w:cs="Times New Roman"/>
                <w:b/>
                <w:bCs/>
                <w:szCs w:val="22"/>
              </w:rPr>
            </w:pPr>
          </w:p>
          <w:p w:rsidR="008B161B" w:rsidRPr="008B161B" w:rsidRDefault="008B161B" w:rsidP="00AF018E">
            <w:pPr>
              <w:pStyle w:val="acctfourfigures"/>
              <w:tabs>
                <w:tab w:val="clear" w:pos="765"/>
                <w:tab w:val="decimal" w:pos="911"/>
              </w:tabs>
              <w:spacing w:line="240" w:lineRule="atLeast"/>
              <w:ind w:left="-86" w:right="-86"/>
            </w:pPr>
            <w:r>
              <w:rPr>
                <w:b/>
                <w:bCs/>
              </w:rPr>
              <w:t>-</w:t>
            </w:r>
          </w:p>
        </w:tc>
        <w:tc>
          <w:tcPr>
            <w:tcW w:w="180" w:type="dxa"/>
          </w:tcPr>
          <w:p w:rsidR="008B161B" w:rsidRDefault="008B161B" w:rsidP="000544C5">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tcBorders>
            <w:vAlign w:val="bottom"/>
          </w:tcPr>
          <w:p w:rsidR="008B161B" w:rsidRPr="00FA3339" w:rsidRDefault="008B161B" w:rsidP="00015950">
            <w:pPr>
              <w:pStyle w:val="acctfourfigures"/>
              <w:tabs>
                <w:tab w:val="clear" w:pos="765"/>
                <w:tab w:val="decimal" w:pos="1181"/>
              </w:tabs>
              <w:spacing w:line="240" w:lineRule="atLeast"/>
              <w:ind w:left="-86" w:right="168"/>
              <w:rPr>
                <w:rFonts w:cs="Times New Roman"/>
                <w:b/>
                <w:bCs/>
                <w:szCs w:val="22"/>
              </w:rPr>
            </w:pPr>
            <w:r>
              <w:rPr>
                <w:rFonts w:cs="Times New Roman"/>
                <w:b/>
                <w:bCs/>
                <w:szCs w:val="22"/>
              </w:rPr>
              <w:t>136,319</w:t>
            </w:r>
          </w:p>
        </w:tc>
      </w:tr>
      <w:tr w:rsidR="008B161B" w:rsidRPr="00C97597" w:rsidTr="00E341B1">
        <w:trPr>
          <w:cantSplit/>
        </w:trPr>
        <w:tc>
          <w:tcPr>
            <w:tcW w:w="2790" w:type="dxa"/>
          </w:tcPr>
          <w:p w:rsidR="008B161B" w:rsidRPr="00C97597" w:rsidRDefault="008B161B" w:rsidP="000544C5">
            <w:pPr>
              <w:rPr>
                <w:rFonts w:ascii="Times New Roman" w:hAnsi="Times New Roman" w:cs="Times New Roman"/>
                <w:sz w:val="22"/>
                <w:szCs w:val="22"/>
              </w:rPr>
            </w:pPr>
            <w:r w:rsidRPr="00C97597">
              <w:rPr>
                <w:rFonts w:ascii="Times New Roman" w:hAnsi="Times New Roman" w:cs="Times New Roman"/>
                <w:sz w:val="22"/>
                <w:szCs w:val="22"/>
              </w:rPr>
              <w:t>Additions</w:t>
            </w:r>
          </w:p>
        </w:tc>
        <w:tc>
          <w:tcPr>
            <w:tcW w:w="1620" w:type="dxa"/>
            <w:vAlign w:val="bottom"/>
          </w:tcPr>
          <w:p w:rsidR="008B161B" w:rsidRPr="00723F26" w:rsidRDefault="00AA419E" w:rsidP="000544C5">
            <w:pPr>
              <w:pStyle w:val="acctfourfigures"/>
              <w:tabs>
                <w:tab w:val="clear" w:pos="765"/>
                <w:tab w:val="decimal" w:pos="1271"/>
              </w:tabs>
              <w:spacing w:line="240" w:lineRule="atLeast"/>
              <w:ind w:left="-86" w:right="-86"/>
              <w:rPr>
                <w:rFonts w:cs="Times New Roman"/>
                <w:szCs w:val="22"/>
                <w:highlight w:val="green"/>
              </w:rPr>
            </w:pPr>
            <w:r>
              <w:rPr>
                <w:rFonts w:cs="Times New Roman"/>
                <w:szCs w:val="22"/>
              </w:rPr>
              <w:t>2,011</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vAlign w:val="bottom"/>
          </w:tcPr>
          <w:p w:rsidR="008B161B" w:rsidRPr="00723F26" w:rsidRDefault="008B161B" w:rsidP="008B161B">
            <w:pPr>
              <w:pStyle w:val="acctfourfigures"/>
              <w:tabs>
                <w:tab w:val="clear" w:pos="765"/>
                <w:tab w:val="decimal" w:pos="821"/>
              </w:tabs>
              <w:spacing w:line="240" w:lineRule="atLeast"/>
              <w:ind w:left="-86" w:right="-86"/>
              <w:rPr>
                <w:rFonts w:cs="Times New Roman"/>
                <w:szCs w:val="22"/>
                <w:highlight w:val="green"/>
              </w:rPr>
            </w:pPr>
            <w:r w:rsidRPr="008B161B">
              <w:rPr>
                <w:rFonts w:cs="Times New Roman"/>
                <w:szCs w:val="22"/>
              </w:rPr>
              <w:t>-</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1530" w:type="dxa"/>
          </w:tcPr>
          <w:p w:rsidR="008B161B" w:rsidRPr="00FA3339" w:rsidRDefault="00AA419E" w:rsidP="008B161B">
            <w:pPr>
              <w:pStyle w:val="acctfourfigures"/>
              <w:tabs>
                <w:tab w:val="clear" w:pos="765"/>
                <w:tab w:val="decimal" w:pos="1181"/>
              </w:tabs>
              <w:spacing w:line="240" w:lineRule="atLeast"/>
              <w:ind w:left="-86" w:right="168"/>
              <w:rPr>
                <w:rFonts w:cs="Times New Roman"/>
                <w:szCs w:val="22"/>
              </w:rPr>
            </w:pPr>
            <w:r>
              <w:rPr>
                <w:rFonts w:cs="Times New Roman"/>
                <w:szCs w:val="22"/>
              </w:rPr>
              <w:t>1,549</w:t>
            </w:r>
          </w:p>
        </w:tc>
        <w:tc>
          <w:tcPr>
            <w:tcW w:w="180" w:type="dxa"/>
          </w:tcPr>
          <w:p w:rsidR="008B161B" w:rsidRPr="00FA3339" w:rsidRDefault="008B161B" w:rsidP="000544C5">
            <w:pPr>
              <w:pStyle w:val="acctfourfigures"/>
              <w:tabs>
                <w:tab w:val="clear" w:pos="765"/>
                <w:tab w:val="decimal" w:pos="1181"/>
              </w:tabs>
              <w:spacing w:line="240" w:lineRule="atLeast"/>
              <w:ind w:left="-86" w:right="168"/>
              <w:rPr>
                <w:rFonts w:cs="Times New Roman"/>
                <w:szCs w:val="22"/>
              </w:rPr>
            </w:pPr>
          </w:p>
        </w:tc>
        <w:tc>
          <w:tcPr>
            <w:tcW w:w="1530" w:type="dxa"/>
            <w:vAlign w:val="bottom"/>
          </w:tcPr>
          <w:p w:rsidR="008B161B" w:rsidRPr="00FA3339" w:rsidRDefault="008B161B" w:rsidP="000544C5">
            <w:pPr>
              <w:pStyle w:val="acctfourfigures"/>
              <w:tabs>
                <w:tab w:val="clear" w:pos="765"/>
                <w:tab w:val="decimal" w:pos="1181"/>
              </w:tabs>
              <w:spacing w:line="240" w:lineRule="atLeast"/>
              <w:ind w:left="-86" w:right="168"/>
              <w:rPr>
                <w:rFonts w:cs="Times New Roman"/>
                <w:szCs w:val="22"/>
              </w:rPr>
            </w:pPr>
            <w:r>
              <w:rPr>
                <w:rFonts w:cs="Times New Roman"/>
                <w:szCs w:val="22"/>
              </w:rPr>
              <w:t>3,560</w:t>
            </w:r>
          </w:p>
        </w:tc>
      </w:tr>
      <w:tr w:rsidR="008B161B" w:rsidRPr="00C97597" w:rsidTr="00E341B1">
        <w:trPr>
          <w:cantSplit/>
        </w:trPr>
        <w:tc>
          <w:tcPr>
            <w:tcW w:w="2790" w:type="dxa"/>
          </w:tcPr>
          <w:p w:rsidR="008B161B" w:rsidRPr="00C97597" w:rsidRDefault="005561FA" w:rsidP="000544C5">
            <w:pPr>
              <w:rPr>
                <w:rFonts w:ascii="Times New Roman" w:hAnsi="Times New Roman" w:cs="Times New Roman"/>
                <w:sz w:val="22"/>
                <w:szCs w:val="22"/>
              </w:rPr>
            </w:pPr>
            <w:r>
              <w:rPr>
                <w:rFonts w:ascii="Times New Roman" w:hAnsi="Times New Roman" w:cs="Times New Roman"/>
                <w:sz w:val="22"/>
                <w:szCs w:val="22"/>
              </w:rPr>
              <w:t>Write-off</w:t>
            </w:r>
          </w:p>
        </w:tc>
        <w:tc>
          <w:tcPr>
            <w:tcW w:w="1620" w:type="dxa"/>
            <w:tcBorders>
              <w:bottom w:val="single" w:sz="4" w:space="0" w:color="auto"/>
            </w:tcBorders>
            <w:vAlign w:val="bottom"/>
          </w:tcPr>
          <w:p w:rsidR="008B161B" w:rsidRPr="004B62C2" w:rsidRDefault="008B161B" w:rsidP="000544C5">
            <w:pPr>
              <w:pStyle w:val="acctfourfigures"/>
              <w:tabs>
                <w:tab w:val="clear" w:pos="765"/>
                <w:tab w:val="decimal" w:pos="1271"/>
              </w:tabs>
              <w:spacing w:line="240" w:lineRule="atLeast"/>
              <w:ind w:left="-86" w:right="-86"/>
              <w:rPr>
                <w:rFonts w:cs="Times New Roman"/>
                <w:szCs w:val="22"/>
              </w:rPr>
            </w:pPr>
            <w:r>
              <w:rPr>
                <w:rFonts w:cs="Times New Roman"/>
                <w:szCs w:val="22"/>
              </w:rPr>
              <w:t>(4</w:t>
            </w:r>
            <w:r w:rsidR="008227D0">
              <w:rPr>
                <w:rFonts w:cs="Times New Roman"/>
                <w:szCs w:val="22"/>
              </w:rPr>
              <w:t>06</w:t>
            </w:r>
            <w:r>
              <w:rPr>
                <w:rFonts w:cs="Times New Roman"/>
                <w:szCs w:val="22"/>
              </w:rPr>
              <w:t>)</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tcBorders>
              <w:bottom w:val="single" w:sz="4" w:space="0" w:color="auto"/>
            </w:tcBorders>
            <w:vAlign w:val="bottom"/>
          </w:tcPr>
          <w:p w:rsidR="008B161B" w:rsidRPr="00723F26" w:rsidRDefault="008B161B" w:rsidP="008B161B">
            <w:pPr>
              <w:pStyle w:val="acctfourfigures"/>
              <w:tabs>
                <w:tab w:val="clear" w:pos="765"/>
                <w:tab w:val="decimal" w:pos="821"/>
              </w:tabs>
              <w:spacing w:line="240" w:lineRule="atLeast"/>
              <w:ind w:left="-86" w:right="-86"/>
              <w:rPr>
                <w:rFonts w:cs="Times New Roman"/>
                <w:szCs w:val="22"/>
                <w:highlight w:val="green"/>
              </w:rPr>
            </w:pPr>
            <w:r w:rsidRPr="008B161B">
              <w:rPr>
                <w:rFonts w:cs="Times New Roman"/>
                <w:szCs w:val="22"/>
              </w:rPr>
              <w:t>-</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1530" w:type="dxa"/>
            <w:tcBorders>
              <w:bottom w:val="single" w:sz="4" w:space="0" w:color="auto"/>
            </w:tcBorders>
          </w:tcPr>
          <w:p w:rsidR="008B161B" w:rsidRPr="00FA3339" w:rsidRDefault="008B161B" w:rsidP="00AF018E">
            <w:pPr>
              <w:pStyle w:val="acctfourfigures"/>
              <w:tabs>
                <w:tab w:val="clear" w:pos="765"/>
                <w:tab w:val="decimal" w:pos="911"/>
              </w:tabs>
              <w:spacing w:line="240" w:lineRule="atLeast"/>
              <w:ind w:left="-86" w:right="-86"/>
              <w:rPr>
                <w:rFonts w:cs="Times New Roman"/>
                <w:szCs w:val="22"/>
              </w:rPr>
            </w:pPr>
            <w:r>
              <w:rPr>
                <w:rFonts w:cs="Times New Roman"/>
                <w:szCs w:val="22"/>
              </w:rPr>
              <w:t>-</w:t>
            </w:r>
          </w:p>
        </w:tc>
        <w:tc>
          <w:tcPr>
            <w:tcW w:w="180" w:type="dxa"/>
          </w:tcPr>
          <w:p w:rsidR="008B161B" w:rsidRPr="00FA3339" w:rsidRDefault="008B161B" w:rsidP="000544C5">
            <w:pPr>
              <w:pStyle w:val="acctfourfigures"/>
              <w:tabs>
                <w:tab w:val="clear" w:pos="765"/>
                <w:tab w:val="decimal" w:pos="1181"/>
              </w:tabs>
              <w:spacing w:line="240" w:lineRule="atLeast"/>
              <w:ind w:left="-86" w:right="168"/>
              <w:rPr>
                <w:rFonts w:cs="Times New Roman"/>
                <w:szCs w:val="22"/>
              </w:rPr>
            </w:pPr>
          </w:p>
        </w:tc>
        <w:tc>
          <w:tcPr>
            <w:tcW w:w="1530" w:type="dxa"/>
            <w:vAlign w:val="bottom"/>
          </w:tcPr>
          <w:p w:rsidR="008B161B" w:rsidRPr="00FA3339" w:rsidRDefault="00CD4A32" w:rsidP="000544C5">
            <w:pPr>
              <w:pStyle w:val="acctfourfigures"/>
              <w:tabs>
                <w:tab w:val="clear" w:pos="765"/>
                <w:tab w:val="decimal" w:pos="1181"/>
              </w:tabs>
              <w:spacing w:line="240" w:lineRule="atLeast"/>
              <w:ind w:left="-86" w:right="168"/>
              <w:rPr>
                <w:rFonts w:cs="Times New Roman"/>
                <w:szCs w:val="22"/>
              </w:rPr>
            </w:pPr>
            <w:r>
              <w:rPr>
                <w:rFonts w:cs="Times New Roman"/>
                <w:szCs w:val="22"/>
              </w:rPr>
              <w:t>(406</w:t>
            </w:r>
            <w:r w:rsidR="008B161B">
              <w:rPr>
                <w:rFonts w:cs="Times New Roman"/>
                <w:szCs w:val="22"/>
              </w:rPr>
              <w:t>)</w:t>
            </w:r>
          </w:p>
        </w:tc>
      </w:tr>
      <w:tr w:rsidR="008B161B" w:rsidRPr="004328ED" w:rsidTr="00E341B1">
        <w:trPr>
          <w:cantSplit/>
        </w:trPr>
        <w:tc>
          <w:tcPr>
            <w:tcW w:w="2790" w:type="dxa"/>
          </w:tcPr>
          <w:p w:rsidR="008B161B" w:rsidRPr="004328ED" w:rsidRDefault="008B161B" w:rsidP="000544C5">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620" w:type="dxa"/>
            <w:tcBorders>
              <w:top w:val="single" w:sz="4" w:space="0" w:color="auto"/>
              <w:bottom w:val="single" w:sz="4" w:space="0" w:color="auto"/>
            </w:tcBorders>
            <w:vAlign w:val="bottom"/>
          </w:tcPr>
          <w:p w:rsidR="008B161B" w:rsidRPr="00723F26" w:rsidRDefault="008B161B" w:rsidP="000544C5">
            <w:pPr>
              <w:pStyle w:val="acctfourfigures"/>
              <w:tabs>
                <w:tab w:val="clear" w:pos="765"/>
                <w:tab w:val="decimal" w:pos="1271"/>
              </w:tabs>
              <w:spacing w:line="240" w:lineRule="atLeast"/>
              <w:ind w:left="-86" w:right="-86"/>
              <w:rPr>
                <w:rFonts w:cs="Times New Roman"/>
                <w:b/>
                <w:bCs/>
                <w:szCs w:val="22"/>
                <w:highlight w:val="green"/>
              </w:rPr>
            </w:pPr>
            <w:r w:rsidRPr="008227D0">
              <w:rPr>
                <w:rFonts w:cs="Times New Roman"/>
                <w:b/>
                <w:bCs/>
                <w:szCs w:val="22"/>
              </w:rPr>
              <w:t>135,72</w:t>
            </w:r>
            <w:r w:rsidR="008227D0">
              <w:rPr>
                <w:rFonts w:cs="Times New Roman"/>
                <w:b/>
                <w:bCs/>
                <w:szCs w:val="22"/>
              </w:rPr>
              <w:t>4</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highlight w:val="green"/>
                <w:lang w:val="en-GB" w:bidi="ar-SA"/>
              </w:rPr>
            </w:pPr>
          </w:p>
        </w:tc>
        <w:tc>
          <w:tcPr>
            <w:tcW w:w="1530" w:type="dxa"/>
            <w:tcBorders>
              <w:top w:val="single" w:sz="4" w:space="0" w:color="auto"/>
              <w:bottom w:val="single" w:sz="4" w:space="0" w:color="auto"/>
            </w:tcBorders>
            <w:vAlign w:val="bottom"/>
          </w:tcPr>
          <w:p w:rsidR="008B161B" w:rsidRPr="00723F26" w:rsidRDefault="008B161B" w:rsidP="000544C5">
            <w:pPr>
              <w:pStyle w:val="acctfourfigures"/>
              <w:tabs>
                <w:tab w:val="clear" w:pos="765"/>
                <w:tab w:val="decimal" w:pos="1091"/>
              </w:tabs>
              <w:spacing w:line="240" w:lineRule="atLeast"/>
              <w:ind w:left="-86" w:right="-86"/>
              <w:rPr>
                <w:rFonts w:cs="Times New Roman"/>
                <w:b/>
                <w:bCs/>
                <w:szCs w:val="22"/>
                <w:highlight w:val="green"/>
              </w:rPr>
            </w:pPr>
            <w:r w:rsidRPr="008B161B">
              <w:rPr>
                <w:rFonts w:cs="Times New Roman"/>
                <w:b/>
                <w:bCs/>
                <w:szCs w:val="22"/>
              </w:rPr>
              <w:t>2,200</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green"/>
              </w:rPr>
            </w:pPr>
          </w:p>
        </w:tc>
        <w:tc>
          <w:tcPr>
            <w:tcW w:w="1530" w:type="dxa"/>
            <w:tcBorders>
              <w:top w:val="single" w:sz="4" w:space="0" w:color="auto"/>
              <w:bottom w:val="single" w:sz="4" w:space="0" w:color="auto"/>
            </w:tcBorders>
          </w:tcPr>
          <w:p w:rsidR="008B161B" w:rsidRPr="00FA3339" w:rsidRDefault="008B161B" w:rsidP="007F6F12">
            <w:pPr>
              <w:pStyle w:val="acctfourfigures"/>
              <w:tabs>
                <w:tab w:val="clear" w:pos="765"/>
                <w:tab w:val="decimal" w:pos="1181"/>
              </w:tabs>
              <w:spacing w:line="240" w:lineRule="atLeast"/>
              <w:ind w:left="-86" w:right="168"/>
              <w:rPr>
                <w:rFonts w:cs="Times New Roman"/>
                <w:b/>
                <w:bCs/>
                <w:szCs w:val="22"/>
              </w:rPr>
            </w:pPr>
            <w:r>
              <w:rPr>
                <w:rFonts w:cs="Times New Roman"/>
                <w:b/>
                <w:bCs/>
                <w:szCs w:val="22"/>
              </w:rPr>
              <w:t>1,549</w:t>
            </w:r>
          </w:p>
        </w:tc>
        <w:tc>
          <w:tcPr>
            <w:tcW w:w="180" w:type="dxa"/>
          </w:tcPr>
          <w:p w:rsidR="008B161B" w:rsidRPr="00FA3339" w:rsidRDefault="008B161B" w:rsidP="000544C5">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bottom w:val="single" w:sz="4" w:space="0" w:color="auto"/>
            </w:tcBorders>
            <w:vAlign w:val="bottom"/>
          </w:tcPr>
          <w:p w:rsidR="008B161B" w:rsidRPr="00FA3339" w:rsidRDefault="008B161B" w:rsidP="001B51CA">
            <w:pPr>
              <w:pStyle w:val="acctfourfigures"/>
              <w:tabs>
                <w:tab w:val="clear" w:pos="765"/>
                <w:tab w:val="decimal" w:pos="1181"/>
              </w:tabs>
              <w:spacing w:line="240" w:lineRule="atLeast"/>
              <w:ind w:left="-86" w:right="168"/>
              <w:rPr>
                <w:rFonts w:cs="Times New Roman"/>
                <w:b/>
                <w:bCs/>
                <w:szCs w:val="22"/>
              </w:rPr>
            </w:pPr>
            <w:r w:rsidRPr="00CD4A32">
              <w:rPr>
                <w:rFonts w:cs="Times New Roman"/>
                <w:b/>
                <w:bCs/>
                <w:szCs w:val="22"/>
              </w:rPr>
              <w:t>139,47</w:t>
            </w:r>
            <w:r w:rsidR="00CD4A32" w:rsidRPr="00CD4A32">
              <w:rPr>
                <w:rFonts w:cs="Times New Roman"/>
                <w:b/>
                <w:bCs/>
                <w:szCs w:val="22"/>
              </w:rPr>
              <w:t>3</w:t>
            </w:r>
          </w:p>
        </w:tc>
      </w:tr>
      <w:tr w:rsidR="008B161B" w:rsidRPr="00C97597" w:rsidTr="00E341B1">
        <w:trPr>
          <w:cantSplit/>
        </w:trPr>
        <w:tc>
          <w:tcPr>
            <w:tcW w:w="2790" w:type="dxa"/>
          </w:tcPr>
          <w:p w:rsidR="008B161B" w:rsidRPr="00C97597" w:rsidRDefault="008B161B" w:rsidP="000544C5">
            <w:pPr>
              <w:rPr>
                <w:rFonts w:ascii="Times New Roman" w:hAnsi="Times New Roman" w:cs="Times New Roman"/>
                <w:sz w:val="22"/>
                <w:szCs w:val="22"/>
              </w:rPr>
            </w:pPr>
          </w:p>
        </w:tc>
        <w:tc>
          <w:tcPr>
            <w:tcW w:w="1620" w:type="dxa"/>
            <w:tcBorders>
              <w:top w:val="single" w:sz="4" w:space="0" w:color="auto"/>
            </w:tcBorders>
            <w:vAlign w:val="bottom"/>
          </w:tcPr>
          <w:p w:rsidR="008B161B" w:rsidRPr="00C97597" w:rsidRDefault="008B161B" w:rsidP="000544C5">
            <w:pPr>
              <w:pStyle w:val="acctfourfigures"/>
              <w:tabs>
                <w:tab w:val="clear" w:pos="765"/>
                <w:tab w:val="decimal" w:pos="1271"/>
              </w:tabs>
              <w:spacing w:line="240" w:lineRule="atLeast"/>
              <w:ind w:left="-86" w:right="-86"/>
              <w:rPr>
                <w:rFonts w:cs="Times New Roman"/>
                <w:szCs w:val="22"/>
              </w:rPr>
            </w:pPr>
          </w:p>
        </w:tc>
        <w:tc>
          <w:tcPr>
            <w:tcW w:w="180" w:type="dxa"/>
            <w:vAlign w:val="bottom"/>
          </w:tcPr>
          <w:p w:rsidR="008B161B" w:rsidRPr="00C97597" w:rsidRDefault="008B161B" w:rsidP="000544C5">
            <w:pPr>
              <w:pStyle w:val="acctfourfigures"/>
              <w:spacing w:line="240" w:lineRule="atLeast"/>
              <w:ind w:left="-86" w:right="-86"/>
              <w:rPr>
                <w:rFonts w:cs="Times New Roman"/>
                <w:szCs w:val="22"/>
              </w:rPr>
            </w:pPr>
          </w:p>
        </w:tc>
        <w:tc>
          <w:tcPr>
            <w:tcW w:w="1530" w:type="dxa"/>
            <w:tcBorders>
              <w:top w:val="single" w:sz="4" w:space="0" w:color="auto"/>
            </w:tcBorders>
            <w:vAlign w:val="bottom"/>
          </w:tcPr>
          <w:p w:rsidR="008B161B" w:rsidRPr="00C97597" w:rsidRDefault="008B161B" w:rsidP="000544C5">
            <w:pPr>
              <w:pStyle w:val="acctfourfigures"/>
              <w:tabs>
                <w:tab w:val="clear" w:pos="765"/>
                <w:tab w:val="decimal" w:pos="1001"/>
              </w:tabs>
              <w:spacing w:line="240" w:lineRule="atLeast"/>
              <w:ind w:left="-86" w:right="-86"/>
              <w:rPr>
                <w:rFonts w:cs="Times New Roman"/>
                <w:szCs w:val="22"/>
              </w:rPr>
            </w:pPr>
          </w:p>
        </w:tc>
        <w:tc>
          <w:tcPr>
            <w:tcW w:w="180" w:type="dxa"/>
            <w:vAlign w:val="bottom"/>
          </w:tcPr>
          <w:p w:rsidR="008B161B" w:rsidRPr="00C97597" w:rsidRDefault="008B161B" w:rsidP="000544C5">
            <w:pPr>
              <w:pStyle w:val="acctfourfigures"/>
              <w:spacing w:line="240" w:lineRule="atLeast"/>
              <w:rPr>
                <w:rFonts w:cs="Times New Roman"/>
                <w:szCs w:val="22"/>
              </w:rPr>
            </w:pPr>
          </w:p>
        </w:tc>
        <w:tc>
          <w:tcPr>
            <w:tcW w:w="1530" w:type="dxa"/>
            <w:tcBorders>
              <w:top w:val="single" w:sz="4" w:space="0" w:color="auto"/>
            </w:tcBorders>
          </w:tcPr>
          <w:p w:rsidR="008B161B" w:rsidRPr="00FA3339" w:rsidRDefault="008B161B" w:rsidP="000544C5">
            <w:pPr>
              <w:pStyle w:val="acctfourfigures"/>
              <w:tabs>
                <w:tab w:val="clear" w:pos="765"/>
                <w:tab w:val="decimal" w:pos="979"/>
              </w:tabs>
              <w:spacing w:line="240" w:lineRule="atLeast"/>
              <w:ind w:left="-86" w:right="168"/>
              <w:rPr>
                <w:rFonts w:cs="Times New Roman"/>
                <w:szCs w:val="22"/>
              </w:rPr>
            </w:pPr>
          </w:p>
        </w:tc>
        <w:tc>
          <w:tcPr>
            <w:tcW w:w="180" w:type="dxa"/>
          </w:tcPr>
          <w:p w:rsidR="008B161B" w:rsidRPr="00FA3339" w:rsidRDefault="008B161B" w:rsidP="000544C5">
            <w:pPr>
              <w:pStyle w:val="acctfourfigures"/>
              <w:tabs>
                <w:tab w:val="clear" w:pos="765"/>
                <w:tab w:val="decimal" w:pos="979"/>
              </w:tabs>
              <w:spacing w:line="240" w:lineRule="atLeast"/>
              <w:ind w:left="-86" w:right="168"/>
              <w:rPr>
                <w:rFonts w:cs="Times New Roman"/>
                <w:szCs w:val="22"/>
              </w:rPr>
            </w:pPr>
          </w:p>
        </w:tc>
        <w:tc>
          <w:tcPr>
            <w:tcW w:w="1530" w:type="dxa"/>
            <w:tcBorders>
              <w:top w:val="single" w:sz="4" w:space="0" w:color="auto"/>
            </w:tcBorders>
            <w:vAlign w:val="bottom"/>
          </w:tcPr>
          <w:p w:rsidR="008B161B" w:rsidRPr="00FA3339" w:rsidRDefault="008B161B" w:rsidP="000544C5">
            <w:pPr>
              <w:pStyle w:val="acctfourfigures"/>
              <w:tabs>
                <w:tab w:val="clear" w:pos="765"/>
                <w:tab w:val="decimal" w:pos="979"/>
              </w:tabs>
              <w:spacing w:line="240" w:lineRule="atLeast"/>
              <w:ind w:left="-86" w:right="168"/>
              <w:rPr>
                <w:rFonts w:cs="Times New Roman"/>
                <w:szCs w:val="22"/>
              </w:rPr>
            </w:pPr>
          </w:p>
        </w:tc>
      </w:tr>
      <w:tr w:rsidR="008B161B" w:rsidRPr="00C97597" w:rsidTr="00E341B1">
        <w:trPr>
          <w:cantSplit/>
        </w:trPr>
        <w:tc>
          <w:tcPr>
            <w:tcW w:w="2790" w:type="dxa"/>
          </w:tcPr>
          <w:p w:rsidR="008B161B" w:rsidRPr="00C97597" w:rsidRDefault="008B161B" w:rsidP="000544C5">
            <w:pPr>
              <w:rPr>
                <w:rFonts w:ascii="Times New Roman" w:hAnsi="Times New Roman" w:cs="Times New Roman"/>
                <w:i/>
                <w:iCs/>
                <w:sz w:val="22"/>
                <w:szCs w:val="22"/>
              </w:rPr>
            </w:pPr>
            <w:r w:rsidRPr="00C97597">
              <w:rPr>
                <w:rFonts w:ascii="Times New Roman" w:hAnsi="Times New Roman" w:cs="Times New Roman"/>
                <w:b/>
                <w:bCs/>
                <w:i/>
                <w:iCs/>
                <w:sz w:val="22"/>
                <w:szCs w:val="22"/>
              </w:rPr>
              <w:t>Amortisation</w:t>
            </w:r>
          </w:p>
        </w:tc>
        <w:tc>
          <w:tcPr>
            <w:tcW w:w="1620" w:type="dxa"/>
            <w:vAlign w:val="bottom"/>
          </w:tcPr>
          <w:p w:rsidR="008B161B" w:rsidRPr="00C97597" w:rsidRDefault="008B161B" w:rsidP="000544C5">
            <w:pPr>
              <w:pStyle w:val="acctfourfigures"/>
              <w:tabs>
                <w:tab w:val="clear" w:pos="765"/>
                <w:tab w:val="decimal" w:pos="1271"/>
              </w:tabs>
              <w:spacing w:line="240" w:lineRule="atLeast"/>
              <w:ind w:left="-86" w:right="-86"/>
              <w:rPr>
                <w:rFonts w:cs="Times New Roman"/>
                <w:szCs w:val="22"/>
              </w:rPr>
            </w:pPr>
          </w:p>
        </w:tc>
        <w:tc>
          <w:tcPr>
            <w:tcW w:w="180" w:type="dxa"/>
          </w:tcPr>
          <w:p w:rsidR="008B161B" w:rsidRPr="004328ED"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8B161B" w:rsidRPr="00C97597" w:rsidRDefault="008B161B" w:rsidP="000544C5">
            <w:pPr>
              <w:pStyle w:val="acctfourfigures"/>
              <w:tabs>
                <w:tab w:val="clear" w:pos="765"/>
                <w:tab w:val="decimal" w:pos="573"/>
                <w:tab w:val="decimal" w:pos="979"/>
              </w:tabs>
              <w:spacing w:line="240" w:lineRule="atLeast"/>
              <w:ind w:left="-86" w:right="-86"/>
              <w:rPr>
                <w:rFonts w:cs="Times New Roman"/>
                <w:szCs w:val="22"/>
              </w:rPr>
            </w:pPr>
          </w:p>
        </w:tc>
        <w:tc>
          <w:tcPr>
            <w:tcW w:w="180" w:type="dxa"/>
          </w:tcPr>
          <w:p w:rsidR="008B161B" w:rsidRPr="00C97597"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Pr>
          <w:p w:rsidR="008B161B" w:rsidRPr="00FA3339" w:rsidRDefault="008B161B" w:rsidP="000544C5">
            <w:pPr>
              <w:pStyle w:val="acctfourfigures"/>
              <w:tabs>
                <w:tab w:val="clear" w:pos="765"/>
                <w:tab w:val="decimal" w:pos="979"/>
              </w:tabs>
              <w:spacing w:line="240" w:lineRule="atLeast"/>
              <w:ind w:left="-86" w:right="168"/>
              <w:rPr>
                <w:rFonts w:cs="Times New Roman"/>
                <w:szCs w:val="22"/>
              </w:rPr>
            </w:pPr>
          </w:p>
        </w:tc>
        <w:tc>
          <w:tcPr>
            <w:tcW w:w="180" w:type="dxa"/>
          </w:tcPr>
          <w:p w:rsidR="008B161B" w:rsidRPr="00FA3339" w:rsidRDefault="008B161B" w:rsidP="000544C5">
            <w:pPr>
              <w:pStyle w:val="acctfourfigures"/>
              <w:tabs>
                <w:tab w:val="clear" w:pos="765"/>
                <w:tab w:val="decimal" w:pos="979"/>
              </w:tabs>
              <w:spacing w:line="240" w:lineRule="atLeast"/>
              <w:ind w:left="-86" w:right="168"/>
              <w:rPr>
                <w:rFonts w:cs="Times New Roman"/>
                <w:szCs w:val="22"/>
              </w:rPr>
            </w:pPr>
          </w:p>
        </w:tc>
        <w:tc>
          <w:tcPr>
            <w:tcW w:w="1530" w:type="dxa"/>
            <w:vAlign w:val="bottom"/>
          </w:tcPr>
          <w:p w:rsidR="008B161B" w:rsidRPr="00FA3339" w:rsidRDefault="008B161B" w:rsidP="000544C5">
            <w:pPr>
              <w:pStyle w:val="acctfourfigures"/>
              <w:tabs>
                <w:tab w:val="clear" w:pos="765"/>
                <w:tab w:val="decimal" w:pos="979"/>
              </w:tabs>
              <w:spacing w:line="240" w:lineRule="atLeast"/>
              <w:ind w:left="-86" w:right="168"/>
              <w:rPr>
                <w:rFonts w:cs="Times New Roman"/>
                <w:szCs w:val="22"/>
              </w:rPr>
            </w:pPr>
          </w:p>
        </w:tc>
      </w:tr>
      <w:tr w:rsidR="008B161B" w:rsidRPr="00C97597" w:rsidTr="00E341B1">
        <w:trPr>
          <w:cantSplit/>
        </w:trPr>
        <w:tc>
          <w:tcPr>
            <w:tcW w:w="2790" w:type="dxa"/>
          </w:tcPr>
          <w:p w:rsidR="008B161B" w:rsidRPr="00C97597" w:rsidRDefault="008B161B" w:rsidP="000544C5">
            <w:pPr>
              <w:rPr>
                <w:rFonts w:ascii="Times New Roman" w:hAnsi="Times New Roman" w:cs="Times New Roman"/>
                <w:sz w:val="22"/>
                <w:szCs w:val="22"/>
              </w:rPr>
            </w:pPr>
            <w:r>
              <w:rPr>
                <w:rFonts w:ascii="Times New Roman" w:hAnsi="Times New Roman" w:cs="Times New Roman"/>
                <w:sz w:val="22"/>
                <w:szCs w:val="22"/>
              </w:rPr>
              <w:t>At 1 January 2017</w:t>
            </w:r>
          </w:p>
        </w:tc>
        <w:tc>
          <w:tcPr>
            <w:tcW w:w="1620" w:type="dxa"/>
            <w:vAlign w:val="bottom"/>
          </w:tcPr>
          <w:p w:rsidR="008B161B" w:rsidRPr="00DC6F00" w:rsidRDefault="008B161B" w:rsidP="000544C5">
            <w:pPr>
              <w:pStyle w:val="acctfourfigures"/>
              <w:tabs>
                <w:tab w:val="clear" w:pos="765"/>
                <w:tab w:val="decimal" w:pos="1271"/>
              </w:tabs>
              <w:spacing w:line="240" w:lineRule="atLeast"/>
              <w:ind w:left="-86" w:right="-86"/>
              <w:rPr>
                <w:rFonts w:cs="Times New Roman"/>
                <w:szCs w:val="22"/>
              </w:rPr>
            </w:pPr>
            <w:r w:rsidRPr="00DC6F00">
              <w:rPr>
                <w:rFonts w:cs="Times New Roman"/>
                <w:szCs w:val="22"/>
              </w:rPr>
              <w:t>128,414</w:t>
            </w:r>
          </w:p>
        </w:tc>
        <w:tc>
          <w:tcPr>
            <w:tcW w:w="180" w:type="dxa"/>
          </w:tcPr>
          <w:p w:rsidR="008B161B" w:rsidRPr="004328ED"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vAlign w:val="bottom"/>
          </w:tcPr>
          <w:p w:rsidR="008B161B" w:rsidRPr="004328ED" w:rsidRDefault="008B161B" w:rsidP="000544C5">
            <w:pPr>
              <w:pStyle w:val="acctfourfigures"/>
              <w:tabs>
                <w:tab w:val="clear" w:pos="765"/>
                <w:tab w:val="decimal" w:pos="821"/>
              </w:tabs>
              <w:spacing w:line="240" w:lineRule="atLeast"/>
              <w:ind w:left="-86" w:right="-86"/>
              <w:rPr>
                <w:rFonts w:cs="Times New Roman"/>
                <w:b/>
                <w:bCs/>
                <w:szCs w:val="22"/>
              </w:rPr>
            </w:pPr>
            <w:r>
              <w:rPr>
                <w:rFonts w:cs="Times New Roman"/>
                <w:b/>
                <w:bCs/>
                <w:szCs w:val="22"/>
              </w:rPr>
              <w:t>-</w:t>
            </w:r>
          </w:p>
        </w:tc>
        <w:tc>
          <w:tcPr>
            <w:tcW w:w="180" w:type="dxa"/>
          </w:tcPr>
          <w:p w:rsidR="008B161B" w:rsidRPr="004328ED"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8B161B" w:rsidRPr="00A92046" w:rsidRDefault="0093217E" w:rsidP="00AF018E">
            <w:pPr>
              <w:pStyle w:val="acctfourfigures"/>
              <w:tabs>
                <w:tab w:val="clear" w:pos="765"/>
                <w:tab w:val="decimal" w:pos="911"/>
              </w:tabs>
              <w:spacing w:line="240" w:lineRule="atLeast"/>
              <w:ind w:left="-86" w:right="-86"/>
              <w:rPr>
                <w:rFonts w:cs="Times New Roman"/>
                <w:b/>
                <w:bCs/>
                <w:szCs w:val="22"/>
              </w:rPr>
            </w:pPr>
            <w:r>
              <w:rPr>
                <w:rFonts w:cs="Times New Roman"/>
                <w:b/>
                <w:bCs/>
                <w:szCs w:val="22"/>
              </w:rPr>
              <w:t>-</w:t>
            </w:r>
          </w:p>
        </w:tc>
        <w:tc>
          <w:tcPr>
            <w:tcW w:w="180" w:type="dxa"/>
          </w:tcPr>
          <w:p w:rsidR="008B161B" w:rsidRPr="00A92046" w:rsidRDefault="008B161B" w:rsidP="000544C5">
            <w:pPr>
              <w:pStyle w:val="acctfourfigures"/>
              <w:tabs>
                <w:tab w:val="clear" w:pos="765"/>
                <w:tab w:val="decimal" w:pos="1451"/>
              </w:tabs>
              <w:spacing w:line="240" w:lineRule="atLeast"/>
              <w:ind w:left="-86" w:right="168"/>
              <w:rPr>
                <w:rFonts w:cs="Times New Roman"/>
                <w:b/>
                <w:bCs/>
                <w:szCs w:val="22"/>
              </w:rPr>
            </w:pPr>
          </w:p>
        </w:tc>
        <w:tc>
          <w:tcPr>
            <w:tcW w:w="1530" w:type="dxa"/>
            <w:vAlign w:val="bottom"/>
          </w:tcPr>
          <w:p w:rsidR="008B161B" w:rsidRPr="00FA3339" w:rsidRDefault="008B161B" w:rsidP="001B51CA">
            <w:pPr>
              <w:pStyle w:val="acctfourfigures"/>
              <w:tabs>
                <w:tab w:val="clear" w:pos="765"/>
                <w:tab w:val="decimal" w:pos="1181"/>
              </w:tabs>
              <w:spacing w:line="240" w:lineRule="atLeast"/>
              <w:ind w:left="-86" w:right="168"/>
              <w:rPr>
                <w:rFonts w:cs="Times New Roman"/>
                <w:b/>
                <w:bCs/>
                <w:szCs w:val="22"/>
              </w:rPr>
            </w:pPr>
            <w:r w:rsidRPr="00A92046">
              <w:rPr>
                <w:rFonts w:cs="Times New Roman"/>
                <w:b/>
                <w:bCs/>
                <w:szCs w:val="22"/>
              </w:rPr>
              <w:t>128,414</w:t>
            </w:r>
          </w:p>
        </w:tc>
      </w:tr>
      <w:tr w:rsidR="008B161B" w:rsidRPr="00C97597" w:rsidTr="00E341B1">
        <w:trPr>
          <w:cantSplit/>
          <w:trHeight w:val="70"/>
        </w:trPr>
        <w:tc>
          <w:tcPr>
            <w:tcW w:w="2790" w:type="dxa"/>
          </w:tcPr>
          <w:p w:rsidR="008B161B" w:rsidRPr="00C97597" w:rsidRDefault="008B161B" w:rsidP="000544C5">
            <w:pPr>
              <w:rPr>
                <w:rFonts w:ascii="Times New Roman" w:hAnsi="Times New Roman" w:cs="Times New Roman"/>
                <w:sz w:val="22"/>
                <w:szCs w:val="22"/>
              </w:rPr>
            </w:pPr>
            <w:r w:rsidRPr="00C97597">
              <w:rPr>
                <w:rFonts w:ascii="Times New Roman" w:hAnsi="Times New Roman" w:cs="Times New Roman"/>
                <w:sz w:val="22"/>
                <w:szCs w:val="22"/>
              </w:rPr>
              <w:t>Amortisation for the year</w:t>
            </w:r>
          </w:p>
        </w:tc>
        <w:tc>
          <w:tcPr>
            <w:tcW w:w="1620" w:type="dxa"/>
            <w:tcBorders>
              <w:bottom w:val="single" w:sz="4" w:space="0" w:color="auto"/>
            </w:tcBorders>
            <w:vAlign w:val="bottom"/>
          </w:tcPr>
          <w:p w:rsidR="008B161B" w:rsidRPr="00723F26" w:rsidRDefault="008B161B" w:rsidP="000544C5">
            <w:pPr>
              <w:pStyle w:val="acctfourfigures"/>
              <w:tabs>
                <w:tab w:val="clear" w:pos="765"/>
                <w:tab w:val="decimal" w:pos="1271"/>
              </w:tabs>
              <w:spacing w:line="240" w:lineRule="atLeast"/>
              <w:ind w:left="-86" w:right="-86"/>
              <w:rPr>
                <w:rFonts w:cs="Times New Roman"/>
                <w:szCs w:val="22"/>
                <w:highlight w:val="green"/>
              </w:rPr>
            </w:pPr>
            <w:r w:rsidRPr="005A5C3B">
              <w:rPr>
                <w:rFonts w:cs="Times New Roman"/>
                <w:szCs w:val="22"/>
              </w:rPr>
              <w:t>2,919</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tcBorders>
              <w:bottom w:val="single" w:sz="4" w:space="0" w:color="auto"/>
            </w:tcBorders>
            <w:vAlign w:val="bottom"/>
          </w:tcPr>
          <w:p w:rsidR="008B161B" w:rsidRPr="00723F26" w:rsidRDefault="008B161B" w:rsidP="000544C5">
            <w:pPr>
              <w:pStyle w:val="acctfourfigures"/>
              <w:tabs>
                <w:tab w:val="clear" w:pos="765"/>
                <w:tab w:val="decimal" w:pos="821"/>
              </w:tabs>
              <w:spacing w:line="240" w:lineRule="atLeast"/>
              <w:ind w:left="-86" w:right="-86"/>
              <w:rPr>
                <w:rFonts w:cs="Times New Roman"/>
                <w:szCs w:val="22"/>
                <w:highlight w:val="green"/>
              </w:rPr>
            </w:pPr>
            <w:r>
              <w:rPr>
                <w:rFonts w:cs="Times New Roman"/>
                <w:szCs w:val="22"/>
              </w:rPr>
              <w:t>-</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1530" w:type="dxa"/>
            <w:tcBorders>
              <w:bottom w:val="single" w:sz="4" w:space="0" w:color="auto"/>
            </w:tcBorders>
          </w:tcPr>
          <w:p w:rsidR="008B161B" w:rsidRDefault="0093217E" w:rsidP="00AF018E">
            <w:pPr>
              <w:pStyle w:val="acctfourfigures"/>
              <w:tabs>
                <w:tab w:val="clear" w:pos="765"/>
                <w:tab w:val="decimal" w:pos="911"/>
              </w:tabs>
              <w:spacing w:line="240" w:lineRule="atLeast"/>
              <w:ind w:left="-86" w:right="-86"/>
              <w:rPr>
                <w:rFonts w:cs="Times New Roman"/>
                <w:szCs w:val="22"/>
              </w:rPr>
            </w:pPr>
            <w:r>
              <w:rPr>
                <w:rFonts w:cs="Times New Roman"/>
                <w:szCs w:val="22"/>
              </w:rPr>
              <w:t>-</w:t>
            </w:r>
          </w:p>
        </w:tc>
        <w:tc>
          <w:tcPr>
            <w:tcW w:w="180" w:type="dxa"/>
          </w:tcPr>
          <w:p w:rsidR="008B161B" w:rsidRDefault="008B161B" w:rsidP="000544C5">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8B161B" w:rsidRPr="00FA3339" w:rsidRDefault="008B161B" w:rsidP="001B51CA">
            <w:pPr>
              <w:pStyle w:val="acctfourfigures"/>
              <w:tabs>
                <w:tab w:val="clear" w:pos="765"/>
                <w:tab w:val="decimal" w:pos="1181"/>
              </w:tabs>
              <w:spacing w:line="240" w:lineRule="atLeast"/>
              <w:ind w:left="-86" w:right="168"/>
              <w:rPr>
                <w:rFonts w:cs="Times New Roman"/>
                <w:szCs w:val="22"/>
              </w:rPr>
            </w:pPr>
            <w:r>
              <w:rPr>
                <w:rFonts w:cs="Times New Roman"/>
                <w:szCs w:val="22"/>
              </w:rPr>
              <w:t>2,919</w:t>
            </w:r>
          </w:p>
        </w:tc>
      </w:tr>
      <w:tr w:rsidR="008B161B" w:rsidRPr="004328ED" w:rsidTr="00E341B1">
        <w:trPr>
          <w:cantSplit/>
        </w:trPr>
        <w:tc>
          <w:tcPr>
            <w:tcW w:w="2790" w:type="dxa"/>
            <w:shd w:val="clear" w:color="auto" w:fill="auto"/>
          </w:tcPr>
          <w:p w:rsidR="008B161B" w:rsidRPr="004328ED" w:rsidRDefault="008B161B" w:rsidP="000544C5">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7</w:t>
            </w:r>
            <w:r w:rsidRPr="004328ED">
              <w:rPr>
                <w:rFonts w:ascii="Times New Roman" w:hAnsi="Times New Roman" w:cs="Times New Roman"/>
                <w:b/>
                <w:bCs/>
                <w:sz w:val="22"/>
                <w:szCs w:val="22"/>
              </w:rPr>
              <w:t xml:space="preserve"> and </w:t>
            </w:r>
            <w:r w:rsidR="00E341B1">
              <w:rPr>
                <w:rFonts w:ascii="Times New Roman" w:hAnsi="Times New Roman" w:cs="Times New Roman"/>
                <w:b/>
                <w:bCs/>
                <w:sz w:val="22"/>
                <w:szCs w:val="22"/>
              </w:rPr>
              <w:br/>
              <w:t xml:space="preserve">    </w:t>
            </w:r>
            <w:r w:rsidRPr="004328ED">
              <w:rPr>
                <w:rFonts w:ascii="Times New Roman" w:hAnsi="Times New Roman" w:cs="Times New Roman"/>
                <w:b/>
                <w:bCs/>
                <w:sz w:val="22"/>
                <w:szCs w:val="22"/>
              </w:rPr>
              <w:t>1 January 201</w:t>
            </w:r>
            <w:r>
              <w:rPr>
                <w:rFonts w:ascii="Times New Roman" w:hAnsi="Times New Roman" w:cs="Times New Roman"/>
                <w:b/>
                <w:bCs/>
                <w:sz w:val="22"/>
                <w:szCs w:val="22"/>
              </w:rPr>
              <w:t>8</w:t>
            </w:r>
          </w:p>
        </w:tc>
        <w:tc>
          <w:tcPr>
            <w:tcW w:w="1620" w:type="dxa"/>
            <w:tcBorders>
              <w:top w:val="single" w:sz="4" w:space="0" w:color="auto"/>
            </w:tcBorders>
            <w:vAlign w:val="bottom"/>
          </w:tcPr>
          <w:p w:rsidR="008B161B" w:rsidRPr="00723F26" w:rsidRDefault="008B161B" w:rsidP="000544C5">
            <w:pPr>
              <w:pStyle w:val="acctfourfigures"/>
              <w:tabs>
                <w:tab w:val="clear" w:pos="765"/>
                <w:tab w:val="decimal" w:pos="1271"/>
              </w:tabs>
              <w:spacing w:line="240" w:lineRule="atLeast"/>
              <w:ind w:left="-86" w:right="-86"/>
              <w:rPr>
                <w:rFonts w:cs="Times New Roman"/>
                <w:b/>
                <w:bCs/>
                <w:szCs w:val="22"/>
                <w:highlight w:val="green"/>
              </w:rPr>
            </w:pPr>
            <w:r w:rsidRPr="005A5C3B">
              <w:rPr>
                <w:rFonts w:cs="Times New Roman"/>
                <w:b/>
                <w:bCs/>
                <w:szCs w:val="22"/>
              </w:rPr>
              <w:t>131,333</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highlight w:val="green"/>
                <w:lang w:val="en-GB" w:bidi="ar-SA"/>
              </w:rPr>
            </w:pPr>
          </w:p>
        </w:tc>
        <w:tc>
          <w:tcPr>
            <w:tcW w:w="1530" w:type="dxa"/>
            <w:tcBorders>
              <w:top w:val="single" w:sz="4" w:space="0" w:color="auto"/>
            </w:tcBorders>
            <w:vAlign w:val="bottom"/>
          </w:tcPr>
          <w:p w:rsidR="008B161B" w:rsidRPr="00723F26" w:rsidRDefault="008B161B" w:rsidP="000544C5">
            <w:pPr>
              <w:pStyle w:val="acctfourfigures"/>
              <w:tabs>
                <w:tab w:val="clear" w:pos="765"/>
                <w:tab w:val="decimal" w:pos="821"/>
              </w:tabs>
              <w:spacing w:line="240" w:lineRule="atLeast"/>
              <w:ind w:left="-86" w:right="-86"/>
              <w:rPr>
                <w:rFonts w:cs="Times New Roman"/>
                <w:b/>
                <w:bCs/>
                <w:szCs w:val="22"/>
                <w:highlight w:val="green"/>
              </w:rPr>
            </w:pPr>
            <w:r>
              <w:rPr>
                <w:rFonts w:cs="Times New Roman"/>
                <w:b/>
                <w:bCs/>
                <w:szCs w:val="22"/>
              </w:rPr>
              <w:t>-</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green"/>
              </w:rPr>
            </w:pPr>
          </w:p>
        </w:tc>
        <w:tc>
          <w:tcPr>
            <w:tcW w:w="1530" w:type="dxa"/>
            <w:tcBorders>
              <w:top w:val="single" w:sz="4" w:space="0" w:color="auto"/>
            </w:tcBorders>
          </w:tcPr>
          <w:p w:rsidR="008227D0" w:rsidRDefault="008227D0" w:rsidP="000544C5">
            <w:pPr>
              <w:pStyle w:val="acctfourfigures"/>
              <w:tabs>
                <w:tab w:val="clear" w:pos="765"/>
                <w:tab w:val="decimal" w:pos="1451"/>
              </w:tabs>
              <w:spacing w:line="240" w:lineRule="atLeast"/>
              <w:ind w:left="-86" w:right="168"/>
              <w:rPr>
                <w:rFonts w:cs="Times New Roman"/>
                <w:b/>
                <w:bCs/>
                <w:szCs w:val="22"/>
              </w:rPr>
            </w:pPr>
          </w:p>
          <w:p w:rsidR="008B161B" w:rsidRPr="008227D0" w:rsidRDefault="008227D0" w:rsidP="00AF018E">
            <w:pPr>
              <w:pStyle w:val="acctfourfigures"/>
              <w:tabs>
                <w:tab w:val="clear" w:pos="765"/>
                <w:tab w:val="decimal" w:pos="911"/>
              </w:tabs>
              <w:spacing w:line="240" w:lineRule="atLeast"/>
              <w:ind w:left="-86" w:right="-86"/>
            </w:pPr>
            <w:r>
              <w:t>-</w:t>
            </w:r>
          </w:p>
        </w:tc>
        <w:tc>
          <w:tcPr>
            <w:tcW w:w="180" w:type="dxa"/>
          </w:tcPr>
          <w:p w:rsidR="008B161B" w:rsidRDefault="008B161B" w:rsidP="000544C5">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tcBorders>
            <w:vAlign w:val="bottom"/>
          </w:tcPr>
          <w:p w:rsidR="008B161B" w:rsidRPr="00FA3339" w:rsidRDefault="008B161B" w:rsidP="001B51CA">
            <w:pPr>
              <w:pStyle w:val="acctfourfigures"/>
              <w:tabs>
                <w:tab w:val="clear" w:pos="765"/>
                <w:tab w:val="decimal" w:pos="1181"/>
              </w:tabs>
              <w:spacing w:line="240" w:lineRule="atLeast"/>
              <w:ind w:left="-86" w:right="168"/>
              <w:rPr>
                <w:rFonts w:cs="Times New Roman"/>
                <w:b/>
                <w:bCs/>
                <w:szCs w:val="22"/>
              </w:rPr>
            </w:pPr>
            <w:r>
              <w:rPr>
                <w:rFonts w:cs="Times New Roman"/>
                <w:b/>
                <w:bCs/>
                <w:szCs w:val="22"/>
              </w:rPr>
              <w:t>131,333</w:t>
            </w:r>
          </w:p>
        </w:tc>
      </w:tr>
      <w:tr w:rsidR="008B161B" w:rsidRPr="00C97597" w:rsidTr="00E341B1">
        <w:trPr>
          <w:cantSplit/>
        </w:trPr>
        <w:tc>
          <w:tcPr>
            <w:tcW w:w="2790" w:type="dxa"/>
          </w:tcPr>
          <w:p w:rsidR="008B161B" w:rsidRPr="00C97597" w:rsidRDefault="008B161B" w:rsidP="000544C5">
            <w:pPr>
              <w:rPr>
                <w:rFonts w:ascii="Times New Roman" w:hAnsi="Times New Roman" w:cs="Times New Roman"/>
                <w:sz w:val="22"/>
                <w:szCs w:val="22"/>
              </w:rPr>
            </w:pPr>
            <w:r w:rsidRPr="00C97597">
              <w:rPr>
                <w:rFonts w:ascii="Times New Roman" w:hAnsi="Times New Roman" w:cs="Times New Roman"/>
                <w:sz w:val="22"/>
                <w:szCs w:val="22"/>
              </w:rPr>
              <w:t>Amortisation for the year</w:t>
            </w:r>
          </w:p>
        </w:tc>
        <w:tc>
          <w:tcPr>
            <w:tcW w:w="1620" w:type="dxa"/>
            <w:vAlign w:val="bottom"/>
          </w:tcPr>
          <w:p w:rsidR="008B161B" w:rsidRPr="008227D0" w:rsidRDefault="008227D0" w:rsidP="000544C5">
            <w:pPr>
              <w:pStyle w:val="acctfourfigures"/>
              <w:tabs>
                <w:tab w:val="clear" w:pos="765"/>
                <w:tab w:val="decimal" w:pos="1271"/>
              </w:tabs>
              <w:spacing w:line="240" w:lineRule="atLeast"/>
              <w:ind w:left="-86" w:right="-86"/>
              <w:rPr>
                <w:rFonts w:cs="Times New Roman"/>
                <w:szCs w:val="22"/>
              </w:rPr>
            </w:pPr>
            <w:r w:rsidRPr="008227D0">
              <w:rPr>
                <w:rFonts w:cs="Times New Roman"/>
                <w:szCs w:val="22"/>
              </w:rPr>
              <w:t>1,953</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vAlign w:val="bottom"/>
          </w:tcPr>
          <w:p w:rsidR="008B161B" w:rsidRPr="008227D0" w:rsidRDefault="008227D0" w:rsidP="000544C5">
            <w:pPr>
              <w:pStyle w:val="acctfourfigures"/>
              <w:tabs>
                <w:tab w:val="clear" w:pos="765"/>
                <w:tab w:val="decimal" w:pos="821"/>
              </w:tabs>
              <w:spacing w:line="240" w:lineRule="atLeast"/>
              <w:ind w:left="-86" w:right="-86"/>
              <w:rPr>
                <w:rFonts w:cs="Times New Roman"/>
                <w:szCs w:val="22"/>
              </w:rPr>
            </w:pPr>
            <w:r w:rsidRPr="008227D0">
              <w:rPr>
                <w:rFonts w:cs="Times New Roman"/>
                <w:szCs w:val="22"/>
              </w:rPr>
              <w:t>-</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1530" w:type="dxa"/>
          </w:tcPr>
          <w:p w:rsidR="008B161B" w:rsidRPr="00FA3339" w:rsidRDefault="008227D0" w:rsidP="00AF018E">
            <w:pPr>
              <w:pStyle w:val="acctfourfigures"/>
              <w:tabs>
                <w:tab w:val="clear" w:pos="765"/>
                <w:tab w:val="decimal" w:pos="911"/>
              </w:tabs>
              <w:spacing w:line="240" w:lineRule="atLeast"/>
              <w:ind w:left="-86" w:right="-86"/>
              <w:rPr>
                <w:rFonts w:cs="Times New Roman"/>
                <w:szCs w:val="22"/>
              </w:rPr>
            </w:pPr>
            <w:r>
              <w:rPr>
                <w:rFonts w:cs="Times New Roman"/>
                <w:szCs w:val="22"/>
              </w:rPr>
              <w:t>-</w:t>
            </w:r>
          </w:p>
        </w:tc>
        <w:tc>
          <w:tcPr>
            <w:tcW w:w="180" w:type="dxa"/>
          </w:tcPr>
          <w:p w:rsidR="008B161B" w:rsidRPr="00FA3339" w:rsidRDefault="008B161B" w:rsidP="000544C5">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8B161B" w:rsidRPr="00FA3339" w:rsidRDefault="008227D0" w:rsidP="001B51CA">
            <w:pPr>
              <w:pStyle w:val="acctfourfigures"/>
              <w:tabs>
                <w:tab w:val="clear" w:pos="765"/>
                <w:tab w:val="decimal" w:pos="1181"/>
              </w:tabs>
              <w:spacing w:line="240" w:lineRule="atLeast"/>
              <w:ind w:left="-86" w:right="168"/>
              <w:rPr>
                <w:rFonts w:cs="Times New Roman"/>
                <w:szCs w:val="22"/>
              </w:rPr>
            </w:pPr>
            <w:r>
              <w:rPr>
                <w:rFonts w:cs="Times New Roman"/>
                <w:szCs w:val="22"/>
              </w:rPr>
              <w:t>1,953</w:t>
            </w:r>
          </w:p>
        </w:tc>
      </w:tr>
      <w:tr w:rsidR="00C87D1D" w:rsidRPr="00C97597" w:rsidTr="00E341B1">
        <w:trPr>
          <w:cantSplit/>
        </w:trPr>
        <w:tc>
          <w:tcPr>
            <w:tcW w:w="2790" w:type="dxa"/>
          </w:tcPr>
          <w:p w:rsidR="00C87D1D" w:rsidRPr="00C97597" w:rsidRDefault="00ED2A75" w:rsidP="000544C5">
            <w:pPr>
              <w:rPr>
                <w:rFonts w:ascii="Times New Roman" w:hAnsi="Times New Roman" w:cs="Times New Roman"/>
                <w:sz w:val="22"/>
                <w:szCs w:val="22"/>
              </w:rPr>
            </w:pPr>
            <w:r>
              <w:rPr>
                <w:rFonts w:ascii="Times New Roman" w:hAnsi="Times New Roman" w:cs="Times New Roman"/>
                <w:sz w:val="22"/>
                <w:szCs w:val="22"/>
              </w:rPr>
              <w:t>Write</w:t>
            </w:r>
            <w:r w:rsidR="005561FA">
              <w:rPr>
                <w:rFonts w:ascii="Times New Roman" w:hAnsi="Times New Roman" w:cs="Times New Roman"/>
                <w:sz w:val="22"/>
                <w:szCs w:val="22"/>
              </w:rPr>
              <w:t>-off</w:t>
            </w:r>
          </w:p>
        </w:tc>
        <w:tc>
          <w:tcPr>
            <w:tcW w:w="1620" w:type="dxa"/>
            <w:tcBorders>
              <w:bottom w:val="single" w:sz="4" w:space="0" w:color="auto"/>
            </w:tcBorders>
            <w:vAlign w:val="bottom"/>
          </w:tcPr>
          <w:p w:rsidR="00C87D1D" w:rsidRPr="008227D0" w:rsidRDefault="008227D0" w:rsidP="00EE6669">
            <w:pPr>
              <w:pStyle w:val="acctfourfigures"/>
              <w:tabs>
                <w:tab w:val="clear" w:pos="765"/>
                <w:tab w:val="decimal" w:pos="1271"/>
              </w:tabs>
              <w:spacing w:line="240" w:lineRule="atLeast"/>
              <w:ind w:left="-86" w:right="-86"/>
              <w:rPr>
                <w:rFonts w:cs="Times New Roman"/>
                <w:szCs w:val="22"/>
              </w:rPr>
            </w:pPr>
            <w:r>
              <w:rPr>
                <w:rFonts w:cs="Times New Roman"/>
                <w:szCs w:val="22"/>
              </w:rPr>
              <w:t>(406</w:t>
            </w:r>
            <w:r w:rsidRPr="008227D0">
              <w:rPr>
                <w:rFonts w:cs="Times New Roman"/>
                <w:szCs w:val="22"/>
              </w:rPr>
              <w:t>)</w:t>
            </w:r>
          </w:p>
        </w:tc>
        <w:tc>
          <w:tcPr>
            <w:tcW w:w="180" w:type="dxa"/>
          </w:tcPr>
          <w:p w:rsidR="00C87D1D" w:rsidRPr="00723F26" w:rsidRDefault="00C87D1D"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tcBorders>
              <w:bottom w:val="single" w:sz="4" w:space="0" w:color="auto"/>
            </w:tcBorders>
            <w:vAlign w:val="bottom"/>
          </w:tcPr>
          <w:p w:rsidR="00C87D1D" w:rsidRPr="008227D0" w:rsidRDefault="008227D0" w:rsidP="000544C5">
            <w:pPr>
              <w:pStyle w:val="acctfourfigures"/>
              <w:tabs>
                <w:tab w:val="clear" w:pos="765"/>
                <w:tab w:val="decimal" w:pos="821"/>
              </w:tabs>
              <w:spacing w:line="240" w:lineRule="atLeast"/>
              <w:ind w:left="-86" w:right="-86"/>
              <w:rPr>
                <w:rFonts w:cs="Times New Roman"/>
                <w:szCs w:val="22"/>
              </w:rPr>
            </w:pPr>
            <w:r w:rsidRPr="008227D0">
              <w:rPr>
                <w:rFonts w:cs="Times New Roman"/>
                <w:szCs w:val="22"/>
              </w:rPr>
              <w:t>-</w:t>
            </w:r>
          </w:p>
        </w:tc>
        <w:tc>
          <w:tcPr>
            <w:tcW w:w="180" w:type="dxa"/>
          </w:tcPr>
          <w:p w:rsidR="00C87D1D" w:rsidRPr="00723F26" w:rsidRDefault="00C87D1D"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1530" w:type="dxa"/>
            <w:tcBorders>
              <w:bottom w:val="single" w:sz="4" w:space="0" w:color="auto"/>
            </w:tcBorders>
          </w:tcPr>
          <w:p w:rsidR="00C87D1D" w:rsidRPr="00FA3339" w:rsidRDefault="008227D0" w:rsidP="00AF018E">
            <w:pPr>
              <w:pStyle w:val="acctfourfigures"/>
              <w:tabs>
                <w:tab w:val="clear" w:pos="765"/>
                <w:tab w:val="decimal" w:pos="911"/>
              </w:tabs>
              <w:spacing w:line="240" w:lineRule="atLeast"/>
              <w:ind w:left="-86" w:right="-86"/>
              <w:rPr>
                <w:rFonts w:cs="Times New Roman"/>
                <w:szCs w:val="22"/>
              </w:rPr>
            </w:pPr>
            <w:r>
              <w:rPr>
                <w:rFonts w:cs="Times New Roman"/>
                <w:szCs w:val="22"/>
              </w:rPr>
              <w:t>-</w:t>
            </w:r>
          </w:p>
        </w:tc>
        <w:tc>
          <w:tcPr>
            <w:tcW w:w="180" w:type="dxa"/>
          </w:tcPr>
          <w:p w:rsidR="00C87D1D" w:rsidRPr="00FA3339" w:rsidRDefault="00C87D1D" w:rsidP="000544C5">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C87D1D" w:rsidRPr="00FA3339" w:rsidRDefault="00CD4A32" w:rsidP="001B51CA">
            <w:pPr>
              <w:pStyle w:val="acctfourfigures"/>
              <w:tabs>
                <w:tab w:val="clear" w:pos="765"/>
                <w:tab w:val="decimal" w:pos="1181"/>
              </w:tabs>
              <w:spacing w:line="240" w:lineRule="atLeast"/>
              <w:ind w:left="-86" w:right="168"/>
              <w:rPr>
                <w:rFonts w:cs="Times New Roman"/>
                <w:szCs w:val="22"/>
              </w:rPr>
            </w:pPr>
            <w:r>
              <w:rPr>
                <w:rFonts w:cs="Times New Roman"/>
                <w:szCs w:val="22"/>
              </w:rPr>
              <w:t>(406</w:t>
            </w:r>
            <w:r w:rsidR="008227D0">
              <w:rPr>
                <w:rFonts w:cs="Times New Roman"/>
                <w:szCs w:val="22"/>
              </w:rPr>
              <w:t>)</w:t>
            </w:r>
          </w:p>
        </w:tc>
      </w:tr>
      <w:tr w:rsidR="008B161B" w:rsidRPr="004328ED" w:rsidTr="00E341B1">
        <w:trPr>
          <w:cantSplit/>
        </w:trPr>
        <w:tc>
          <w:tcPr>
            <w:tcW w:w="2790" w:type="dxa"/>
          </w:tcPr>
          <w:p w:rsidR="008B161B" w:rsidRPr="004328ED" w:rsidRDefault="008B161B" w:rsidP="000544C5">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620" w:type="dxa"/>
            <w:tcBorders>
              <w:top w:val="single" w:sz="4" w:space="0" w:color="auto"/>
              <w:bottom w:val="single" w:sz="4" w:space="0" w:color="auto"/>
            </w:tcBorders>
            <w:vAlign w:val="bottom"/>
          </w:tcPr>
          <w:p w:rsidR="008B161B" w:rsidRPr="00723F26" w:rsidRDefault="008227D0" w:rsidP="000544C5">
            <w:pPr>
              <w:pStyle w:val="acctfourfigures"/>
              <w:tabs>
                <w:tab w:val="clear" w:pos="765"/>
                <w:tab w:val="decimal" w:pos="1271"/>
              </w:tabs>
              <w:spacing w:line="240" w:lineRule="atLeast"/>
              <w:ind w:left="-86" w:right="-86"/>
              <w:rPr>
                <w:rFonts w:cs="Times New Roman"/>
                <w:b/>
                <w:bCs/>
                <w:szCs w:val="22"/>
                <w:highlight w:val="green"/>
              </w:rPr>
            </w:pPr>
            <w:r>
              <w:rPr>
                <w:rFonts w:cs="Times New Roman"/>
                <w:b/>
                <w:bCs/>
                <w:szCs w:val="22"/>
              </w:rPr>
              <w:t>132,880</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highlight w:val="green"/>
                <w:lang w:val="en-GB" w:bidi="ar-SA"/>
              </w:rPr>
            </w:pPr>
          </w:p>
        </w:tc>
        <w:tc>
          <w:tcPr>
            <w:tcW w:w="1530" w:type="dxa"/>
            <w:tcBorders>
              <w:top w:val="single" w:sz="4" w:space="0" w:color="auto"/>
              <w:bottom w:val="single" w:sz="4" w:space="0" w:color="auto"/>
            </w:tcBorders>
            <w:vAlign w:val="bottom"/>
          </w:tcPr>
          <w:p w:rsidR="008B161B" w:rsidRPr="00723F26" w:rsidRDefault="008227D0" w:rsidP="000544C5">
            <w:pPr>
              <w:pStyle w:val="acctfourfigures"/>
              <w:tabs>
                <w:tab w:val="clear" w:pos="765"/>
                <w:tab w:val="decimal" w:pos="821"/>
              </w:tabs>
              <w:spacing w:line="240" w:lineRule="atLeast"/>
              <w:ind w:left="-86" w:right="-86"/>
              <w:rPr>
                <w:rFonts w:cs="Times New Roman"/>
                <w:b/>
                <w:bCs/>
                <w:szCs w:val="22"/>
                <w:highlight w:val="green"/>
              </w:rPr>
            </w:pPr>
            <w:r w:rsidRPr="008227D0">
              <w:rPr>
                <w:rFonts w:cs="Times New Roman"/>
                <w:b/>
                <w:bCs/>
                <w:szCs w:val="22"/>
              </w:rPr>
              <w:t>-</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green"/>
              </w:rPr>
            </w:pPr>
          </w:p>
        </w:tc>
        <w:tc>
          <w:tcPr>
            <w:tcW w:w="1530" w:type="dxa"/>
            <w:tcBorders>
              <w:top w:val="single" w:sz="4" w:space="0" w:color="auto"/>
              <w:bottom w:val="single" w:sz="4" w:space="0" w:color="auto"/>
            </w:tcBorders>
          </w:tcPr>
          <w:p w:rsidR="008B161B" w:rsidRPr="00FA3339" w:rsidRDefault="008227D0" w:rsidP="00AF018E">
            <w:pPr>
              <w:pStyle w:val="acctfourfigures"/>
              <w:tabs>
                <w:tab w:val="clear" w:pos="765"/>
                <w:tab w:val="decimal" w:pos="911"/>
              </w:tabs>
              <w:spacing w:line="240" w:lineRule="atLeast"/>
              <w:ind w:left="-86" w:right="-86"/>
              <w:rPr>
                <w:rFonts w:cs="Times New Roman"/>
                <w:b/>
                <w:bCs/>
                <w:szCs w:val="22"/>
              </w:rPr>
            </w:pPr>
            <w:r>
              <w:rPr>
                <w:rFonts w:cs="Times New Roman"/>
                <w:b/>
                <w:bCs/>
                <w:szCs w:val="22"/>
              </w:rPr>
              <w:t>-</w:t>
            </w:r>
          </w:p>
        </w:tc>
        <w:tc>
          <w:tcPr>
            <w:tcW w:w="180" w:type="dxa"/>
          </w:tcPr>
          <w:p w:rsidR="008B161B" w:rsidRPr="00FA3339" w:rsidRDefault="008B161B" w:rsidP="000544C5">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bottom w:val="single" w:sz="4" w:space="0" w:color="auto"/>
            </w:tcBorders>
            <w:vAlign w:val="bottom"/>
          </w:tcPr>
          <w:p w:rsidR="008B161B" w:rsidRPr="00CD4A32" w:rsidRDefault="00CD4A32" w:rsidP="001B51CA">
            <w:pPr>
              <w:pStyle w:val="acctfourfigures"/>
              <w:tabs>
                <w:tab w:val="clear" w:pos="765"/>
                <w:tab w:val="decimal" w:pos="1181"/>
              </w:tabs>
              <w:spacing w:line="240" w:lineRule="atLeast"/>
              <w:ind w:left="-86" w:right="168"/>
              <w:rPr>
                <w:rFonts w:cs="Times New Roman"/>
                <w:b/>
                <w:bCs/>
                <w:szCs w:val="22"/>
              </w:rPr>
            </w:pPr>
            <w:r w:rsidRPr="00CD4A32">
              <w:rPr>
                <w:rFonts w:cs="Times New Roman"/>
                <w:b/>
                <w:bCs/>
                <w:szCs w:val="22"/>
              </w:rPr>
              <w:t>132,880</w:t>
            </w:r>
          </w:p>
        </w:tc>
      </w:tr>
      <w:tr w:rsidR="008B161B" w:rsidRPr="00C97597" w:rsidTr="00E341B1">
        <w:trPr>
          <w:cantSplit/>
        </w:trPr>
        <w:tc>
          <w:tcPr>
            <w:tcW w:w="2790" w:type="dxa"/>
          </w:tcPr>
          <w:p w:rsidR="008B161B" w:rsidRPr="00C97597" w:rsidRDefault="008B161B" w:rsidP="000544C5">
            <w:pPr>
              <w:rPr>
                <w:rFonts w:ascii="Times New Roman" w:hAnsi="Times New Roman" w:cs="Times New Roman"/>
                <w:sz w:val="22"/>
                <w:szCs w:val="22"/>
              </w:rPr>
            </w:pPr>
          </w:p>
        </w:tc>
        <w:tc>
          <w:tcPr>
            <w:tcW w:w="1620" w:type="dxa"/>
            <w:tcBorders>
              <w:top w:val="single" w:sz="4" w:space="0" w:color="auto"/>
            </w:tcBorders>
            <w:vAlign w:val="bottom"/>
          </w:tcPr>
          <w:p w:rsidR="008B161B" w:rsidRPr="00C97597" w:rsidRDefault="008B161B" w:rsidP="000544C5">
            <w:pPr>
              <w:pStyle w:val="acctfourfigures"/>
              <w:tabs>
                <w:tab w:val="clear" w:pos="765"/>
                <w:tab w:val="decimal" w:pos="1271"/>
              </w:tabs>
              <w:spacing w:line="240" w:lineRule="atLeast"/>
              <w:ind w:left="-86" w:right="-86"/>
              <w:rPr>
                <w:rFonts w:cs="Times New Roman"/>
                <w:szCs w:val="22"/>
              </w:rPr>
            </w:pPr>
          </w:p>
        </w:tc>
        <w:tc>
          <w:tcPr>
            <w:tcW w:w="180" w:type="dxa"/>
          </w:tcPr>
          <w:p w:rsidR="008B161B" w:rsidRPr="004328ED"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tcBorders>
              <w:top w:val="single" w:sz="4" w:space="0" w:color="auto"/>
            </w:tcBorders>
            <w:vAlign w:val="bottom"/>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c>
          <w:tcPr>
            <w:tcW w:w="180" w:type="dxa"/>
          </w:tcPr>
          <w:p w:rsidR="008B161B" w:rsidRPr="00C97597"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Borders>
              <w:top w:val="single" w:sz="4" w:space="0" w:color="auto"/>
            </w:tcBorders>
          </w:tcPr>
          <w:p w:rsidR="008B161B" w:rsidRPr="00FA3339" w:rsidRDefault="008B161B" w:rsidP="000544C5">
            <w:pPr>
              <w:pStyle w:val="acctfourfigures"/>
              <w:tabs>
                <w:tab w:val="clear" w:pos="765"/>
                <w:tab w:val="decimal" w:pos="1451"/>
              </w:tabs>
              <w:spacing w:line="240" w:lineRule="atLeast"/>
              <w:ind w:left="-86" w:right="168"/>
              <w:rPr>
                <w:rFonts w:cs="Times New Roman"/>
                <w:szCs w:val="22"/>
              </w:rPr>
            </w:pPr>
          </w:p>
        </w:tc>
        <w:tc>
          <w:tcPr>
            <w:tcW w:w="180" w:type="dxa"/>
          </w:tcPr>
          <w:p w:rsidR="008B161B" w:rsidRPr="00FA3339" w:rsidRDefault="008B161B" w:rsidP="000544C5">
            <w:pPr>
              <w:pStyle w:val="acctfourfigures"/>
              <w:tabs>
                <w:tab w:val="clear" w:pos="765"/>
                <w:tab w:val="decimal" w:pos="1451"/>
              </w:tabs>
              <w:spacing w:line="240" w:lineRule="atLeast"/>
              <w:ind w:left="-86" w:right="168"/>
              <w:rPr>
                <w:rFonts w:cs="Times New Roman"/>
                <w:szCs w:val="22"/>
              </w:rPr>
            </w:pPr>
          </w:p>
        </w:tc>
        <w:tc>
          <w:tcPr>
            <w:tcW w:w="1530" w:type="dxa"/>
            <w:tcBorders>
              <w:top w:val="single" w:sz="4" w:space="0" w:color="auto"/>
            </w:tcBorders>
            <w:vAlign w:val="bottom"/>
          </w:tcPr>
          <w:p w:rsidR="008B161B" w:rsidRPr="00FA3339" w:rsidRDefault="008B161B" w:rsidP="001B51CA">
            <w:pPr>
              <w:pStyle w:val="acctfourfigures"/>
              <w:tabs>
                <w:tab w:val="clear" w:pos="765"/>
                <w:tab w:val="decimal" w:pos="1181"/>
              </w:tabs>
              <w:spacing w:line="240" w:lineRule="atLeast"/>
              <w:ind w:left="-86" w:right="168"/>
              <w:rPr>
                <w:rFonts w:cs="Times New Roman"/>
                <w:szCs w:val="22"/>
              </w:rPr>
            </w:pPr>
          </w:p>
        </w:tc>
      </w:tr>
      <w:tr w:rsidR="008B161B" w:rsidRPr="00C97597" w:rsidTr="00E341B1">
        <w:trPr>
          <w:cantSplit/>
        </w:trPr>
        <w:tc>
          <w:tcPr>
            <w:tcW w:w="2790" w:type="dxa"/>
          </w:tcPr>
          <w:p w:rsidR="008B161B" w:rsidRPr="00C97597" w:rsidRDefault="008B161B" w:rsidP="000544C5">
            <w:pPr>
              <w:rPr>
                <w:rFonts w:ascii="Times New Roman" w:hAnsi="Times New Roman" w:cs="Times New Roman"/>
                <w:b/>
                <w:bCs/>
                <w:i/>
                <w:iCs/>
                <w:sz w:val="22"/>
                <w:szCs w:val="22"/>
              </w:rPr>
            </w:pPr>
            <w:r w:rsidRPr="00C97597">
              <w:rPr>
                <w:rFonts w:ascii="Times New Roman" w:hAnsi="Times New Roman" w:cs="Times New Roman"/>
                <w:b/>
                <w:bCs/>
                <w:i/>
                <w:iCs/>
                <w:sz w:val="22"/>
                <w:szCs w:val="22"/>
              </w:rPr>
              <w:t>Net book value</w:t>
            </w:r>
          </w:p>
        </w:tc>
        <w:tc>
          <w:tcPr>
            <w:tcW w:w="1620" w:type="dxa"/>
            <w:vAlign w:val="bottom"/>
          </w:tcPr>
          <w:p w:rsidR="008B161B" w:rsidRPr="00C97597" w:rsidRDefault="008B161B" w:rsidP="000544C5">
            <w:pPr>
              <w:pStyle w:val="acctfourfigures"/>
              <w:tabs>
                <w:tab w:val="clear" w:pos="765"/>
                <w:tab w:val="decimal" w:pos="1271"/>
              </w:tabs>
              <w:spacing w:line="240" w:lineRule="atLeast"/>
              <w:ind w:left="-86" w:right="-86"/>
              <w:rPr>
                <w:rFonts w:cs="Times New Roman"/>
                <w:szCs w:val="22"/>
              </w:rPr>
            </w:pPr>
          </w:p>
        </w:tc>
        <w:tc>
          <w:tcPr>
            <w:tcW w:w="180" w:type="dxa"/>
          </w:tcPr>
          <w:p w:rsidR="008B161B" w:rsidRPr="004328ED"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c>
          <w:tcPr>
            <w:tcW w:w="180" w:type="dxa"/>
          </w:tcPr>
          <w:p w:rsidR="008B161B" w:rsidRPr="00C97597"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Pr>
          <w:p w:rsidR="008B161B" w:rsidRPr="00FA3339" w:rsidRDefault="008B161B" w:rsidP="000544C5">
            <w:pPr>
              <w:pStyle w:val="acctfourfigures"/>
              <w:tabs>
                <w:tab w:val="clear" w:pos="765"/>
                <w:tab w:val="decimal" w:pos="1451"/>
              </w:tabs>
              <w:spacing w:line="240" w:lineRule="atLeast"/>
              <w:ind w:left="-86" w:right="168"/>
              <w:rPr>
                <w:rFonts w:cs="Times New Roman"/>
                <w:szCs w:val="22"/>
              </w:rPr>
            </w:pPr>
          </w:p>
        </w:tc>
        <w:tc>
          <w:tcPr>
            <w:tcW w:w="180" w:type="dxa"/>
          </w:tcPr>
          <w:p w:rsidR="008B161B" w:rsidRPr="00FA3339" w:rsidRDefault="008B161B" w:rsidP="000544C5">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8B161B" w:rsidRPr="00FA3339" w:rsidRDefault="008B161B" w:rsidP="001B51CA">
            <w:pPr>
              <w:pStyle w:val="acctfourfigures"/>
              <w:tabs>
                <w:tab w:val="clear" w:pos="765"/>
                <w:tab w:val="decimal" w:pos="1181"/>
              </w:tabs>
              <w:spacing w:line="240" w:lineRule="atLeast"/>
              <w:ind w:left="-86" w:right="168"/>
              <w:rPr>
                <w:rFonts w:cs="Times New Roman"/>
                <w:szCs w:val="22"/>
              </w:rPr>
            </w:pPr>
          </w:p>
        </w:tc>
      </w:tr>
      <w:tr w:rsidR="008B161B" w:rsidRPr="004328ED" w:rsidTr="00E341B1">
        <w:trPr>
          <w:cantSplit/>
        </w:trPr>
        <w:tc>
          <w:tcPr>
            <w:tcW w:w="2790" w:type="dxa"/>
          </w:tcPr>
          <w:p w:rsidR="008B161B" w:rsidRPr="004328ED" w:rsidRDefault="008B161B" w:rsidP="000544C5">
            <w:pPr>
              <w:rPr>
                <w:rFonts w:ascii="Times New Roman" w:hAnsi="Times New Roman" w:cs="Times New Roman"/>
                <w:b/>
                <w:bCs/>
                <w:i/>
                <w:iCs/>
                <w:sz w:val="22"/>
                <w:szCs w:val="22"/>
              </w:rPr>
            </w:pPr>
            <w:r w:rsidRPr="004328ED">
              <w:rPr>
                <w:rFonts w:ascii="Times New Roman" w:hAnsi="Times New Roman" w:cs="Times New Roman"/>
                <w:b/>
                <w:bCs/>
                <w:sz w:val="22"/>
                <w:szCs w:val="22"/>
              </w:rPr>
              <w:t>At 1 January 201</w:t>
            </w:r>
            <w:r>
              <w:rPr>
                <w:rFonts w:ascii="Times New Roman" w:hAnsi="Times New Roman" w:cs="Times New Roman"/>
                <w:b/>
                <w:bCs/>
                <w:sz w:val="22"/>
                <w:szCs w:val="22"/>
              </w:rPr>
              <w:t>7</w:t>
            </w:r>
          </w:p>
        </w:tc>
        <w:tc>
          <w:tcPr>
            <w:tcW w:w="1620" w:type="dxa"/>
            <w:tcBorders>
              <w:bottom w:val="double" w:sz="4" w:space="0" w:color="auto"/>
            </w:tcBorders>
            <w:vAlign w:val="bottom"/>
          </w:tcPr>
          <w:p w:rsidR="008B161B" w:rsidRPr="004328ED" w:rsidRDefault="008B161B" w:rsidP="000544C5">
            <w:pPr>
              <w:pStyle w:val="acctfourfigures"/>
              <w:tabs>
                <w:tab w:val="clear" w:pos="765"/>
                <w:tab w:val="decimal" w:pos="1271"/>
              </w:tabs>
              <w:spacing w:line="240" w:lineRule="atLeast"/>
              <w:ind w:left="-86" w:right="-86"/>
              <w:rPr>
                <w:rFonts w:cs="Times New Roman"/>
                <w:b/>
                <w:bCs/>
                <w:szCs w:val="22"/>
              </w:rPr>
            </w:pPr>
            <w:r>
              <w:rPr>
                <w:rFonts w:cs="Times New Roman"/>
                <w:b/>
                <w:bCs/>
                <w:szCs w:val="22"/>
              </w:rPr>
              <w:t>4,112</w:t>
            </w:r>
          </w:p>
        </w:tc>
        <w:tc>
          <w:tcPr>
            <w:tcW w:w="180" w:type="dxa"/>
          </w:tcPr>
          <w:p w:rsidR="008B161B" w:rsidRPr="004328ED"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bottom w:val="double" w:sz="4" w:space="0" w:color="auto"/>
            </w:tcBorders>
            <w:vAlign w:val="bottom"/>
          </w:tcPr>
          <w:p w:rsidR="008B161B" w:rsidRPr="004328ED" w:rsidRDefault="008B161B" w:rsidP="000544C5">
            <w:pPr>
              <w:pStyle w:val="acctfourfigures"/>
              <w:tabs>
                <w:tab w:val="clear" w:pos="765"/>
                <w:tab w:val="decimal" w:pos="821"/>
              </w:tabs>
              <w:spacing w:line="240" w:lineRule="atLeast"/>
              <w:ind w:left="-86" w:right="-86"/>
              <w:rPr>
                <w:rFonts w:cs="Times New Roman"/>
                <w:b/>
                <w:bCs/>
                <w:szCs w:val="22"/>
              </w:rPr>
            </w:pPr>
            <w:r>
              <w:rPr>
                <w:rFonts w:cs="Times New Roman"/>
                <w:b/>
                <w:bCs/>
                <w:szCs w:val="22"/>
              </w:rPr>
              <w:t>-</w:t>
            </w:r>
          </w:p>
        </w:tc>
        <w:tc>
          <w:tcPr>
            <w:tcW w:w="180" w:type="dxa"/>
          </w:tcPr>
          <w:p w:rsidR="008B161B" w:rsidRPr="004328ED"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Borders>
              <w:bottom w:val="double" w:sz="4" w:space="0" w:color="auto"/>
            </w:tcBorders>
          </w:tcPr>
          <w:p w:rsidR="008B161B" w:rsidRDefault="008227D0" w:rsidP="00AF018E">
            <w:pPr>
              <w:pStyle w:val="acctfourfigures"/>
              <w:tabs>
                <w:tab w:val="clear" w:pos="765"/>
                <w:tab w:val="decimal" w:pos="911"/>
              </w:tabs>
              <w:spacing w:line="240" w:lineRule="atLeast"/>
              <w:ind w:left="-86" w:right="-86"/>
              <w:rPr>
                <w:rFonts w:cs="Times New Roman"/>
                <w:b/>
                <w:bCs/>
                <w:szCs w:val="22"/>
              </w:rPr>
            </w:pPr>
            <w:r>
              <w:rPr>
                <w:rFonts w:cs="Times New Roman"/>
                <w:b/>
                <w:bCs/>
                <w:szCs w:val="22"/>
              </w:rPr>
              <w:t>-</w:t>
            </w:r>
          </w:p>
        </w:tc>
        <w:tc>
          <w:tcPr>
            <w:tcW w:w="180" w:type="dxa"/>
          </w:tcPr>
          <w:p w:rsidR="008B161B" w:rsidRDefault="008B161B" w:rsidP="000544C5">
            <w:pPr>
              <w:pStyle w:val="acctfourfigures"/>
              <w:tabs>
                <w:tab w:val="clear" w:pos="765"/>
                <w:tab w:val="decimal" w:pos="1451"/>
              </w:tabs>
              <w:spacing w:line="240" w:lineRule="atLeast"/>
              <w:ind w:left="-86" w:right="168"/>
              <w:rPr>
                <w:rFonts w:cs="Times New Roman"/>
                <w:b/>
                <w:bCs/>
                <w:szCs w:val="22"/>
              </w:rPr>
            </w:pPr>
          </w:p>
        </w:tc>
        <w:tc>
          <w:tcPr>
            <w:tcW w:w="1530" w:type="dxa"/>
            <w:tcBorders>
              <w:bottom w:val="double" w:sz="4" w:space="0" w:color="auto"/>
            </w:tcBorders>
            <w:vAlign w:val="center"/>
          </w:tcPr>
          <w:p w:rsidR="008B161B" w:rsidRPr="00FA3339" w:rsidRDefault="008B161B" w:rsidP="001B51CA">
            <w:pPr>
              <w:pStyle w:val="acctfourfigures"/>
              <w:tabs>
                <w:tab w:val="clear" w:pos="765"/>
                <w:tab w:val="decimal" w:pos="1181"/>
              </w:tabs>
              <w:spacing w:line="240" w:lineRule="atLeast"/>
              <w:ind w:left="-86" w:right="168"/>
              <w:rPr>
                <w:rFonts w:cs="Times New Roman"/>
                <w:b/>
                <w:bCs/>
                <w:szCs w:val="22"/>
              </w:rPr>
            </w:pPr>
            <w:r>
              <w:rPr>
                <w:rFonts w:cs="Times New Roman"/>
                <w:b/>
                <w:bCs/>
                <w:szCs w:val="22"/>
              </w:rPr>
              <w:t>4,112</w:t>
            </w:r>
          </w:p>
        </w:tc>
      </w:tr>
      <w:tr w:rsidR="008B161B" w:rsidRPr="004328ED" w:rsidTr="00E341B1">
        <w:trPr>
          <w:cantSplit/>
        </w:trPr>
        <w:tc>
          <w:tcPr>
            <w:tcW w:w="2790" w:type="dxa"/>
          </w:tcPr>
          <w:p w:rsidR="008B161B" w:rsidRPr="004328ED" w:rsidRDefault="008B161B" w:rsidP="000544C5">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7</w:t>
            </w:r>
            <w:r w:rsidRPr="004328ED">
              <w:rPr>
                <w:rFonts w:ascii="Times New Roman" w:hAnsi="Times New Roman" w:cs="Times New Roman"/>
                <w:b/>
                <w:bCs/>
                <w:sz w:val="22"/>
                <w:szCs w:val="22"/>
              </w:rPr>
              <w:t xml:space="preserve"> and </w:t>
            </w:r>
            <w:r w:rsidR="00E341B1">
              <w:rPr>
                <w:rFonts w:ascii="Times New Roman" w:hAnsi="Times New Roman" w:cs="Times New Roman"/>
                <w:b/>
                <w:bCs/>
                <w:sz w:val="22"/>
                <w:szCs w:val="22"/>
              </w:rPr>
              <w:br/>
              <w:t xml:space="preserve">    </w:t>
            </w:r>
            <w:r w:rsidRPr="004328ED">
              <w:rPr>
                <w:rFonts w:ascii="Times New Roman" w:hAnsi="Times New Roman" w:cs="Times New Roman"/>
                <w:b/>
                <w:bCs/>
                <w:sz w:val="22"/>
                <w:szCs w:val="22"/>
              </w:rPr>
              <w:t>1 January 201</w:t>
            </w:r>
            <w:r>
              <w:rPr>
                <w:rFonts w:ascii="Times New Roman" w:hAnsi="Times New Roman" w:cs="Times New Roman"/>
                <w:b/>
                <w:bCs/>
                <w:sz w:val="22"/>
                <w:szCs w:val="22"/>
              </w:rPr>
              <w:t>8</w:t>
            </w:r>
          </w:p>
        </w:tc>
        <w:tc>
          <w:tcPr>
            <w:tcW w:w="1620" w:type="dxa"/>
            <w:tcBorders>
              <w:top w:val="double" w:sz="4" w:space="0" w:color="auto"/>
              <w:bottom w:val="double" w:sz="4" w:space="0" w:color="auto"/>
            </w:tcBorders>
            <w:vAlign w:val="bottom"/>
          </w:tcPr>
          <w:p w:rsidR="008B161B" w:rsidRPr="00723F26" w:rsidRDefault="008B161B" w:rsidP="000544C5">
            <w:pPr>
              <w:pStyle w:val="acctfourfigures"/>
              <w:tabs>
                <w:tab w:val="clear" w:pos="765"/>
                <w:tab w:val="decimal" w:pos="1271"/>
              </w:tabs>
              <w:spacing w:line="240" w:lineRule="atLeast"/>
              <w:ind w:left="-86" w:right="-86"/>
              <w:rPr>
                <w:rFonts w:cs="Times New Roman"/>
                <w:b/>
                <w:bCs/>
                <w:szCs w:val="22"/>
                <w:highlight w:val="green"/>
              </w:rPr>
            </w:pPr>
            <w:r w:rsidRPr="005A5C3B">
              <w:rPr>
                <w:rFonts w:cs="Times New Roman"/>
                <w:b/>
                <w:bCs/>
                <w:szCs w:val="22"/>
              </w:rPr>
              <w:t>2,7</w:t>
            </w:r>
            <w:r>
              <w:rPr>
                <w:rFonts w:cs="Times New Roman"/>
                <w:b/>
                <w:bCs/>
                <w:szCs w:val="22"/>
              </w:rPr>
              <w:t>86</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highlight w:val="green"/>
                <w:lang w:val="en-GB" w:bidi="ar-SA"/>
              </w:rPr>
            </w:pPr>
          </w:p>
        </w:tc>
        <w:tc>
          <w:tcPr>
            <w:tcW w:w="1530" w:type="dxa"/>
            <w:tcBorders>
              <w:top w:val="double" w:sz="4" w:space="0" w:color="auto"/>
              <w:bottom w:val="double" w:sz="4" w:space="0" w:color="auto"/>
            </w:tcBorders>
            <w:vAlign w:val="bottom"/>
          </w:tcPr>
          <w:p w:rsidR="008B161B" w:rsidRPr="00723F26" w:rsidRDefault="008B161B" w:rsidP="000544C5">
            <w:pPr>
              <w:pStyle w:val="acctfourfigures"/>
              <w:tabs>
                <w:tab w:val="clear" w:pos="765"/>
                <w:tab w:val="decimal" w:pos="1091"/>
              </w:tabs>
              <w:spacing w:line="240" w:lineRule="atLeast"/>
              <w:ind w:left="-86" w:right="-86"/>
              <w:rPr>
                <w:rFonts w:cs="Times New Roman"/>
                <w:b/>
                <w:bCs/>
                <w:szCs w:val="22"/>
                <w:highlight w:val="green"/>
              </w:rPr>
            </w:pPr>
            <w:r w:rsidRPr="005A5C3B">
              <w:rPr>
                <w:rFonts w:cs="Times New Roman"/>
                <w:b/>
                <w:bCs/>
                <w:szCs w:val="22"/>
              </w:rPr>
              <w:t>2,200</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green"/>
              </w:rPr>
            </w:pPr>
          </w:p>
        </w:tc>
        <w:tc>
          <w:tcPr>
            <w:tcW w:w="1530" w:type="dxa"/>
            <w:tcBorders>
              <w:top w:val="double" w:sz="4" w:space="0" w:color="auto"/>
              <w:bottom w:val="double" w:sz="4" w:space="0" w:color="auto"/>
            </w:tcBorders>
          </w:tcPr>
          <w:p w:rsidR="008227D0" w:rsidRDefault="008227D0" w:rsidP="000544C5">
            <w:pPr>
              <w:pStyle w:val="acctfourfigures"/>
              <w:tabs>
                <w:tab w:val="clear" w:pos="765"/>
                <w:tab w:val="decimal" w:pos="1451"/>
              </w:tabs>
              <w:spacing w:line="240" w:lineRule="atLeast"/>
              <w:ind w:left="-86" w:right="168"/>
              <w:rPr>
                <w:rFonts w:cs="Times New Roman"/>
                <w:b/>
                <w:bCs/>
                <w:szCs w:val="22"/>
              </w:rPr>
            </w:pPr>
          </w:p>
          <w:p w:rsidR="008B161B" w:rsidRPr="00CD4A32" w:rsidRDefault="008227D0" w:rsidP="00AF018E">
            <w:pPr>
              <w:pStyle w:val="acctfourfigures"/>
              <w:tabs>
                <w:tab w:val="clear" w:pos="765"/>
                <w:tab w:val="decimal" w:pos="911"/>
              </w:tabs>
              <w:spacing w:line="240" w:lineRule="atLeast"/>
              <w:ind w:left="-86" w:right="-86"/>
              <w:rPr>
                <w:b/>
                <w:bCs/>
              </w:rPr>
            </w:pPr>
            <w:r w:rsidRPr="00CD4A32">
              <w:rPr>
                <w:b/>
                <w:bCs/>
              </w:rPr>
              <w:t>-</w:t>
            </w:r>
          </w:p>
        </w:tc>
        <w:tc>
          <w:tcPr>
            <w:tcW w:w="180" w:type="dxa"/>
          </w:tcPr>
          <w:p w:rsidR="008B161B" w:rsidRDefault="008B161B" w:rsidP="000544C5">
            <w:pPr>
              <w:pStyle w:val="acctfourfigures"/>
              <w:tabs>
                <w:tab w:val="clear" w:pos="765"/>
                <w:tab w:val="decimal" w:pos="1451"/>
              </w:tabs>
              <w:spacing w:line="240" w:lineRule="atLeast"/>
              <w:ind w:left="-86" w:right="168"/>
              <w:rPr>
                <w:rFonts w:cs="Times New Roman"/>
                <w:b/>
                <w:bCs/>
                <w:szCs w:val="22"/>
              </w:rPr>
            </w:pPr>
          </w:p>
        </w:tc>
        <w:tc>
          <w:tcPr>
            <w:tcW w:w="1530" w:type="dxa"/>
            <w:tcBorders>
              <w:top w:val="double" w:sz="4" w:space="0" w:color="auto"/>
              <w:bottom w:val="double" w:sz="4" w:space="0" w:color="auto"/>
            </w:tcBorders>
            <w:vAlign w:val="center"/>
          </w:tcPr>
          <w:p w:rsidR="008B161B" w:rsidRPr="00FA3339" w:rsidRDefault="00456311" w:rsidP="001B51CA">
            <w:pPr>
              <w:pStyle w:val="acctfourfigures"/>
              <w:tabs>
                <w:tab w:val="clear" w:pos="765"/>
                <w:tab w:val="decimal" w:pos="1181"/>
              </w:tabs>
              <w:spacing w:line="240" w:lineRule="atLeast"/>
              <w:ind w:left="-86" w:right="168"/>
              <w:rPr>
                <w:rFonts w:cs="Times New Roman"/>
                <w:b/>
                <w:bCs/>
                <w:szCs w:val="22"/>
              </w:rPr>
            </w:pPr>
            <w:r>
              <w:rPr>
                <w:rFonts w:cs="Times New Roman"/>
                <w:b/>
                <w:bCs/>
                <w:szCs w:val="22"/>
              </w:rPr>
              <w:br/>
            </w:r>
            <w:r w:rsidR="008B161B">
              <w:rPr>
                <w:rFonts w:cs="Times New Roman"/>
                <w:b/>
                <w:bCs/>
                <w:szCs w:val="22"/>
              </w:rPr>
              <w:t>4,986</w:t>
            </w:r>
          </w:p>
        </w:tc>
      </w:tr>
      <w:tr w:rsidR="008B161B" w:rsidRPr="004328ED" w:rsidTr="00E341B1">
        <w:trPr>
          <w:cantSplit/>
        </w:trPr>
        <w:tc>
          <w:tcPr>
            <w:tcW w:w="2790" w:type="dxa"/>
          </w:tcPr>
          <w:p w:rsidR="008B161B" w:rsidRPr="004328ED" w:rsidRDefault="008B161B" w:rsidP="000544C5">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620" w:type="dxa"/>
            <w:tcBorders>
              <w:top w:val="double" w:sz="4" w:space="0" w:color="auto"/>
              <w:bottom w:val="double" w:sz="4" w:space="0" w:color="auto"/>
            </w:tcBorders>
            <w:vAlign w:val="bottom"/>
          </w:tcPr>
          <w:p w:rsidR="008B161B" w:rsidRPr="00723F26" w:rsidRDefault="008227D0" w:rsidP="000544C5">
            <w:pPr>
              <w:pStyle w:val="acctfourfigures"/>
              <w:tabs>
                <w:tab w:val="clear" w:pos="765"/>
                <w:tab w:val="decimal" w:pos="1271"/>
              </w:tabs>
              <w:spacing w:line="240" w:lineRule="atLeast"/>
              <w:ind w:left="-86" w:right="-86"/>
              <w:rPr>
                <w:rFonts w:cs="Times New Roman"/>
                <w:b/>
                <w:bCs/>
                <w:szCs w:val="22"/>
                <w:highlight w:val="green"/>
              </w:rPr>
            </w:pPr>
            <w:r w:rsidRPr="008227D0">
              <w:rPr>
                <w:rFonts w:cs="Times New Roman"/>
                <w:b/>
                <w:bCs/>
                <w:szCs w:val="22"/>
              </w:rPr>
              <w:t>2,844</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highlight w:val="green"/>
                <w:lang w:val="en-GB" w:bidi="ar-SA"/>
              </w:rPr>
            </w:pPr>
          </w:p>
        </w:tc>
        <w:tc>
          <w:tcPr>
            <w:tcW w:w="1530" w:type="dxa"/>
            <w:tcBorders>
              <w:top w:val="double" w:sz="4" w:space="0" w:color="auto"/>
              <w:bottom w:val="double" w:sz="4" w:space="0" w:color="auto"/>
            </w:tcBorders>
            <w:vAlign w:val="bottom"/>
          </w:tcPr>
          <w:p w:rsidR="008B161B" w:rsidRPr="00723F26" w:rsidRDefault="008227D0" w:rsidP="000544C5">
            <w:pPr>
              <w:pStyle w:val="acctfourfigures"/>
              <w:tabs>
                <w:tab w:val="clear" w:pos="765"/>
                <w:tab w:val="decimal" w:pos="1091"/>
              </w:tabs>
              <w:spacing w:line="240" w:lineRule="atLeast"/>
              <w:ind w:left="-86" w:right="-86"/>
              <w:rPr>
                <w:rFonts w:cs="Times New Roman"/>
                <w:b/>
                <w:bCs/>
                <w:szCs w:val="22"/>
                <w:highlight w:val="green"/>
              </w:rPr>
            </w:pPr>
            <w:r w:rsidRPr="008227D0">
              <w:rPr>
                <w:rFonts w:cs="Times New Roman"/>
                <w:b/>
                <w:bCs/>
                <w:szCs w:val="22"/>
              </w:rPr>
              <w:t>2,200</w:t>
            </w:r>
          </w:p>
        </w:tc>
        <w:tc>
          <w:tcPr>
            <w:tcW w:w="180" w:type="dxa"/>
          </w:tcPr>
          <w:p w:rsidR="008B161B" w:rsidRPr="00723F26" w:rsidRDefault="008B161B" w:rsidP="0005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green"/>
              </w:rPr>
            </w:pPr>
          </w:p>
        </w:tc>
        <w:tc>
          <w:tcPr>
            <w:tcW w:w="1530" w:type="dxa"/>
            <w:tcBorders>
              <w:top w:val="double" w:sz="4" w:space="0" w:color="auto"/>
              <w:bottom w:val="double" w:sz="4" w:space="0" w:color="auto"/>
            </w:tcBorders>
          </w:tcPr>
          <w:p w:rsidR="008B161B" w:rsidRPr="00FA3339" w:rsidRDefault="00CD4A32" w:rsidP="007C2CAA">
            <w:pPr>
              <w:pStyle w:val="acctfourfigures"/>
              <w:tabs>
                <w:tab w:val="clear" w:pos="765"/>
                <w:tab w:val="decimal" w:pos="1181"/>
              </w:tabs>
              <w:spacing w:line="240" w:lineRule="atLeast"/>
              <w:ind w:left="-86" w:right="168"/>
              <w:rPr>
                <w:rFonts w:cs="Times New Roman"/>
                <w:b/>
                <w:bCs/>
                <w:szCs w:val="22"/>
              </w:rPr>
            </w:pPr>
            <w:r>
              <w:rPr>
                <w:rFonts w:cs="Times New Roman"/>
                <w:b/>
                <w:bCs/>
                <w:szCs w:val="22"/>
              </w:rPr>
              <w:t>1,549</w:t>
            </w:r>
          </w:p>
        </w:tc>
        <w:tc>
          <w:tcPr>
            <w:tcW w:w="180" w:type="dxa"/>
          </w:tcPr>
          <w:p w:rsidR="008B161B" w:rsidRPr="00FA3339" w:rsidRDefault="008B161B" w:rsidP="000544C5">
            <w:pPr>
              <w:pStyle w:val="acctfourfigures"/>
              <w:tabs>
                <w:tab w:val="clear" w:pos="765"/>
                <w:tab w:val="decimal" w:pos="1451"/>
              </w:tabs>
              <w:spacing w:line="240" w:lineRule="atLeast"/>
              <w:ind w:left="-86" w:right="168"/>
              <w:rPr>
                <w:rFonts w:cs="Times New Roman"/>
                <w:b/>
                <w:bCs/>
                <w:szCs w:val="22"/>
              </w:rPr>
            </w:pPr>
          </w:p>
        </w:tc>
        <w:tc>
          <w:tcPr>
            <w:tcW w:w="1530" w:type="dxa"/>
            <w:tcBorders>
              <w:top w:val="double" w:sz="4" w:space="0" w:color="auto"/>
              <w:bottom w:val="double" w:sz="4" w:space="0" w:color="auto"/>
            </w:tcBorders>
            <w:vAlign w:val="center"/>
          </w:tcPr>
          <w:p w:rsidR="008B161B" w:rsidRPr="00FA3339" w:rsidRDefault="00CD4A32" w:rsidP="001B51CA">
            <w:pPr>
              <w:pStyle w:val="acctfourfigures"/>
              <w:tabs>
                <w:tab w:val="clear" w:pos="765"/>
                <w:tab w:val="decimal" w:pos="1181"/>
              </w:tabs>
              <w:spacing w:line="240" w:lineRule="atLeast"/>
              <w:ind w:left="-86" w:right="168"/>
              <w:rPr>
                <w:rFonts w:cs="Times New Roman"/>
                <w:b/>
                <w:bCs/>
                <w:szCs w:val="22"/>
              </w:rPr>
            </w:pPr>
            <w:r>
              <w:rPr>
                <w:rFonts w:cs="Times New Roman"/>
                <w:b/>
                <w:bCs/>
                <w:szCs w:val="22"/>
              </w:rPr>
              <w:t>6,593</w:t>
            </w:r>
          </w:p>
        </w:tc>
      </w:tr>
    </w:tbl>
    <w:p w:rsidR="00BB660A" w:rsidRPr="008E4656" w:rsidRDefault="00BB660A" w:rsidP="00EF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720"/>
        <w:jc w:val="thaiDistribute"/>
        <w:rPr>
          <w:rFonts w:ascii="Times New Roman" w:hAnsi="Times New Roman" w:cs="Times New Roman"/>
          <w:sz w:val="24"/>
          <w:szCs w:val="24"/>
        </w:rPr>
      </w:pPr>
    </w:p>
    <w:p w:rsidR="004D4B66" w:rsidRDefault="00830131" w:rsidP="00B1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30131">
        <w:rPr>
          <w:rFonts w:ascii="Times New Roman" w:hAnsi="Times New Roman" w:cs="Times New Roman"/>
          <w:sz w:val="22"/>
          <w:szCs w:val="22"/>
        </w:rPr>
        <w:t xml:space="preserve">The gross amount of the Company’s fully </w:t>
      </w:r>
      <w:r>
        <w:rPr>
          <w:rFonts w:ascii="Times New Roman" w:hAnsi="Times New Roman" w:cs="Times New Roman"/>
          <w:sz w:val="22"/>
          <w:szCs w:val="22"/>
        </w:rPr>
        <w:t>amortised</w:t>
      </w:r>
      <w:r w:rsidRPr="00830131">
        <w:rPr>
          <w:rFonts w:ascii="Times New Roman" w:hAnsi="Times New Roman" w:cs="Times New Roman"/>
          <w:sz w:val="22"/>
          <w:szCs w:val="22"/>
        </w:rPr>
        <w:t xml:space="preserve"> </w:t>
      </w:r>
      <w:r>
        <w:rPr>
          <w:rFonts w:ascii="Times New Roman" w:hAnsi="Times New Roman" w:cs="Times New Roman"/>
          <w:sz w:val="22"/>
          <w:szCs w:val="22"/>
        </w:rPr>
        <w:t>intangible asset</w:t>
      </w:r>
      <w:r w:rsidR="00F808E7">
        <w:rPr>
          <w:rFonts w:ascii="Times New Roman" w:hAnsi="Times New Roman" w:cs="Times New Roman"/>
          <w:sz w:val="22"/>
          <w:szCs w:val="22"/>
        </w:rPr>
        <w:t>s</w:t>
      </w:r>
      <w:r w:rsidR="00FA43A9">
        <w:rPr>
          <w:rFonts w:ascii="Times New Roman" w:hAnsi="Times New Roman" w:cs="Times New Roman"/>
          <w:sz w:val="22"/>
          <w:szCs w:val="22"/>
        </w:rPr>
        <w:t xml:space="preserve"> that was still in use as at </w:t>
      </w:r>
      <w:r w:rsidR="00B84F63">
        <w:rPr>
          <w:rFonts w:ascii="Times New Roman" w:hAnsi="Times New Roman" w:cs="Times New Roman"/>
          <w:sz w:val="22"/>
          <w:szCs w:val="22"/>
        </w:rPr>
        <w:t>31 December 2018</w:t>
      </w:r>
      <w:r w:rsidRPr="00830131">
        <w:rPr>
          <w:rFonts w:ascii="Times New Roman" w:hAnsi="Times New Roman" w:cs="Times New Roman"/>
          <w:sz w:val="22"/>
          <w:szCs w:val="22"/>
        </w:rPr>
        <w:t xml:space="preserve"> amounted to Baht </w:t>
      </w:r>
      <w:r w:rsidR="00CD4A32">
        <w:rPr>
          <w:rFonts w:ascii="Times New Roman" w:hAnsi="Times New Roman" w:cs="Times New Roman"/>
          <w:sz w:val="22"/>
          <w:szCs w:val="22"/>
        </w:rPr>
        <w:t>132</w:t>
      </w:r>
      <w:r w:rsidR="00DC6F00">
        <w:rPr>
          <w:rFonts w:ascii="Times New Roman" w:hAnsi="Times New Roman" w:cs="Times New Roman"/>
          <w:sz w:val="22"/>
          <w:szCs w:val="22"/>
        </w:rPr>
        <w:t xml:space="preserve"> </w:t>
      </w:r>
      <w:r w:rsidRPr="00830131">
        <w:rPr>
          <w:rFonts w:ascii="Times New Roman" w:hAnsi="Times New Roman" w:cs="Times New Roman"/>
          <w:sz w:val="22"/>
          <w:szCs w:val="22"/>
        </w:rPr>
        <w:t xml:space="preserve">million </w:t>
      </w:r>
      <w:r w:rsidR="00DC6F00">
        <w:rPr>
          <w:rFonts w:ascii="Times New Roman" w:hAnsi="Times New Roman" w:cs="Times New Roman"/>
          <w:i/>
          <w:iCs/>
          <w:sz w:val="22"/>
          <w:szCs w:val="22"/>
        </w:rPr>
        <w:t>(2017</w:t>
      </w:r>
      <w:r w:rsidRPr="00F808E7">
        <w:rPr>
          <w:rFonts w:ascii="Times New Roman" w:hAnsi="Times New Roman" w:cs="Times New Roman"/>
          <w:i/>
          <w:iCs/>
          <w:sz w:val="22"/>
          <w:szCs w:val="22"/>
        </w:rPr>
        <w:t xml:space="preserve">: Baht </w:t>
      </w:r>
      <w:r w:rsidR="0094355C" w:rsidRPr="00F808E7">
        <w:rPr>
          <w:rFonts w:ascii="Times New Roman" w:hAnsi="Times New Roman" w:cs="Times New Roman"/>
          <w:i/>
          <w:iCs/>
          <w:sz w:val="22"/>
          <w:szCs w:val="22"/>
        </w:rPr>
        <w:t>11</w:t>
      </w:r>
      <w:r w:rsidR="00DC6F00">
        <w:rPr>
          <w:rFonts w:ascii="Times New Roman" w:hAnsi="Times New Roman" w:cs="Times New Roman"/>
          <w:i/>
          <w:iCs/>
          <w:sz w:val="22"/>
          <w:szCs w:val="22"/>
        </w:rPr>
        <w:t>9</w:t>
      </w:r>
      <w:r w:rsidRPr="00F808E7">
        <w:rPr>
          <w:rFonts w:ascii="Times New Roman" w:hAnsi="Times New Roman" w:cs="Times New Roman"/>
          <w:i/>
          <w:iCs/>
          <w:sz w:val="22"/>
          <w:szCs w:val="22"/>
        </w:rPr>
        <w:t xml:space="preserve"> million)</w:t>
      </w:r>
      <w:r w:rsidRPr="00830131">
        <w:rPr>
          <w:rFonts w:ascii="Times New Roman" w:hAnsi="Times New Roman" w:cs="Times New Roman"/>
          <w:sz w:val="22"/>
          <w:szCs w:val="22"/>
        </w:rPr>
        <w:t>.</w:t>
      </w:r>
    </w:p>
    <w:p w:rsidR="00B1147B" w:rsidRDefault="00B1147B" w:rsidP="00830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FF7D8F" w:rsidRPr="00B1147B" w:rsidRDefault="00FF7D8F" w:rsidP="00B1147B">
      <w:pPr>
        <w:pStyle w:val="Heading1"/>
        <w:keepLines/>
        <w:shd w:val="clear" w:color="auto" w:fill="auto"/>
        <w:tabs>
          <w:tab w:val="clear" w:pos="1314"/>
          <w:tab w:val="num" w:pos="0"/>
        </w:tabs>
        <w:ind w:left="540" w:hanging="540"/>
        <w:rPr>
          <w:rFonts w:ascii="Times New Roman" w:hAnsi="Times New Roman"/>
          <w:sz w:val="24"/>
          <w:szCs w:val="24"/>
          <w:u w:val="none"/>
        </w:rPr>
      </w:pPr>
      <w:r w:rsidRPr="00B1147B">
        <w:rPr>
          <w:rFonts w:ascii="Times New Roman" w:hAnsi="Times New Roman"/>
          <w:sz w:val="24"/>
          <w:szCs w:val="24"/>
          <w:u w:val="none"/>
        </w:rPr>
        <w:t>Deferred tax</w:t>
      </w:r>
    </w:p>
    <w:p w:rsidR="00FF7D8F" w:rsidRPr="006806C3" w:rsidRDefault="00FF7D8F" w:rsidP="00FF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720"/>
        <w:jc w:val="thaiDistribute"/>
        <w:rPr>
          <w:rFonts w:ascii="Times New Roman" w:hAnsi="Times New Roman" w:cs="Times New Roman"/>
          <w:sz w:val="24"/>
          <w:szCs w:val="24"/>
        </w:rPr>
      </w:pPr>
    </w:p>
    <w:p w:rsidR="00FF7D8F" w:rsidRPr="00C97597" w:rsidRDefault="00FF7D8F" w:rsidP="00FF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rPr>
      </w:pPr>
      <w:r w:rsidRPr="00C97597">
        <w:rPr>
          <w:rFonts w:ascii="Times New Roman" w:hAnsi="Times New Roman" w:cs="Times New Roman"/>
          <w:sz w:val="22"/>
          <w:szCs w:val="22"/>
        </w:rPr>
        <w:t>Deferred tax assets and liabilities as at 31 December were as follows:</w:t>
      </w:r>
    </w:p>
    <w:p w:rsidR="006F4D1B" w:rsidRPr="000458E3" w:rsidRDefault="006F4D1B" w:rsidP="006F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lang w:bidi="ar-SA"/>
        </w:rPr>
      </w:pPr>
    </w:p>
    <w:tbl>
      <w:tblPr>
        <w:tblW w:w="9283" w:type="dxa"/>
        <w:tblInd w:w="450" w:type="dxa"/>
        <w:tblLayout w:type="fixed"/>
        <w:tblLook w:val="0000"/>
      </w:tblPr>
      <w:tblGrid>
        <w:gridCol w:w="3521"/>
        <w:gridCol w:w="1267"/>
        <w:gridCol w:w="236"/>
        <w:gridCol w:w="1260"/>
        <w:gridCol w:w="236"/>
        <w:gridCol w:w="1267"/>
        <w:gridCol w:w="236"/>
        <w:gridCol w:w="1260"/>
      </w:tblGrid>
      <w:tr w:rsidR="00D14CC4" w:rsidRPr="00C97597" w:rsidTr="00B1147B">
        <w:tc>
          <w:tcPr>
            <w:tcW w:w="3521" w:type="dxa"/>
            <w:vAlign w:val="center"/>
          </w:tcPr>
          <w:p w:rsidR="00D14CC4" w:rsidRPr="00C97597" w:rsidRDefault="00D14CC4" w:rsidP="0043057E">
            <w:pPr>
              <w:pStyle w:val="acctfourfigures"/>
              <w:tabs>
                <w:tab w:val="clear" w:pos="765"/>
              </w:tabs>
              <w:spacing w:line="240" w:lineRule="atLeast"/>
              <w:ind w:left="-86" w:right="-86"/>
              <w:rPr>
                <w:rFonts w:cs="Times New Roman"/>
                <w:szCs w:val="22"/>
              </w:rPr>
            </w:pPr>
          </w:p>
        </w:tc>
        <w:tc>
          <w:tcPr>
            <w:tcW w:w="2763" w:type="dxa"/>
            <w:gridSpan w:val="3"/>
          </w:tcPr>
          <w:p w:rsidR="00D14CC4" w:rsidRPr="00C97597" w:rsidRDefault="00D14CC4" w:rsidP="0043057E">
            <w:pPr>
              <w:pStyle w:val="a0"/>
              <w:tabs>
                <w:tab w:val="clear" w:pos="360"/>
                <w:tab w:val="clear" w:pos="720"/>
                <w:tab w:val="clear" w:pos="1080"/>
              </w:tabs>
              <w:spacing w:line="240" w:lineRule="atLeast"/>
              <w:ind w:left="-108" w:right="-108"/>
              <w:jc w:val="center"/>
              <w:rPr>
                <w:rFonts w:cs="Times New Roman"/>
                <w:b/>
                <w:bCs/>
                <w:sz w:val="22"/>
                <w:szCs w:val="22"/>
                <w:lang w:val="en-US"/>
              </w:rPr>
            </w:pPr>
            <w:r w:rsidRPr="00C97597">
              <w:rPr>
                <w:rFonts w:cs="Times New Roman"/>
                <w:b/>
                <w:bCs/>
                <w:sz w:val="22"/>
                <w:szCs w:val="22"/>
                <w:lang w:val="en-US"/>
              </w:rPr>
              <w:t>Assets</w:t>
            </w:r>
          </w:p>
        </w:tc>
        <w:tc>
          <w:tcPr>
            <w:tcW w:w="236" w:type="dxa"/>
          </w:tcPr>
          <w:p w:rsidR="00D14CC4" w:rsidRPr="00C97597" w:rsidRDefault="00D14CC4"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b/>
                <w:bCs/>
                <w:i/>
                <w:iCs/>
                <w:sz w:val="22"/>
                <w:szCs w:val="22"/>
              </w:rPr>
            </w:pPr>
          </w:p>
        </w:tc>
        <w:tc>
          <w:tcPr>
            <w:tcW w:w="2763" w:type="dxa"/>
            <w:gridSpan w:val="3"/>
          </w:tcPr>
          <w:p w:rsidR="00D14CC4" w:rsidRPr="00C97597" w:rsidRDefault="00D14CC4" w:rsidP="0043057E">
            <w:pPr>
              <w:pStyle w:val="a0"/>
              <w:tabs>
                <w:tab w:val="clear" w:pos="360"/>
                <w:tab w:val="clear" w:pos="720"/>
                <w:tab w:val="clear" w:pos="1080"/>
              </w:tabs>
              <w:spacing w:line="240" w:lineRule="atLeast"/>
              <w:ind w:left="-108" w:right="-108"/>
              <w:jc w:val="center"/>
              <w:rPr>
                <w:rFonts w:cs="Times New Roman"/>
                <w:b/>
                <w:bCs/>
                <w:sz w:val="22"/>
                <w:szCs w:val="22"/>
                <w:lang w:val="en-US"/>
              </w:rPr>
            </w:pPr>
            <w:r w:rsidRPr="00C97597">
              <w:rPr>
                <w:rFonts w:cs="Times New Roman"/>
                <w:b/>
                <w:bCs/>
                <w:sz w:val="22"/>
                <w:szCs w:val="22"/>
                <w:lang w:val="en-US"/>
              </w:rPr>
              <w:t>Liabilities</w:t>
            </w:r>
          </w:p>
        </w:tc>
      </w:tr>
      <w:tr w:rsidR="00D14CC4" w:rsidRPr="00C97597" w:rsidTr="00B1147B">
        <w:tc>
          <w:tcPr>
            <w:tcW w:w="3521" w:type="dxa"/>
            <w:vAlign w:val="center"/>
          </w:tcPr>
          <w:p w:rsidR="00D14CC4" w:rsidRPr="00C97597" w:rsidRDefault="00D14CC4" w:rsidP="0043057E">
            <w:pPr>
              <w:pStyle w:val="acctfourfigures"/>
              <w:tabs>
                <w:tab w:val="clear" w:pos="765"/>
              </w:tabs>
              <w:spacing w:line="240" w:lineRule="atLeast"/>
              <w:ind w:left="-86" w:right="-86"/>
              <w:rPr>
                <w:rFonts w:cs="Times New Roman"/>
                <w:szCs w:val="22"/>
              </w:rPr>
            </w:pPr>
          </w:p>
        </w:tc>
        <w:tc>
          <w:tcPr>
            <w:tcW w:w="1267" w:type="dxa"/>
          </w:tcPr>
          <w:p w:rsidR="00D14CC4" w:rsidRPr="00C97597" w:rsidRDefault="00DC6F00" w:rsidP="00A4585F">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2018</w:t>
            </w:r>
          </w:p>
        </w:tc>
        <w:tc>
          <w:tcPr>
            <w:tcW w:w="236" w:type="dxa"/>
          </w:tcPr>
          <w:p w:rsidR="00D14CC4" w:rsidRPr="00C97597" w:rsidRDefault="00D14CC4" w:rsidP="0043057E">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rsidR="00D14CC4" w:rsidRPr="00C97597" w:rsidRDefault="008237A1" w:rsidP="0043057E">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201</w:t>
            </w:r>
            <w:r w:rsidR="00DC6F00">
              <w:rPr>
                <w:rFonts w:cs="Times New Roman"/>
                <w:sz w:val="22"/>
                <w:szCs w:val="22"/>
                <w:lang w:val="en-US"/>
              </w:rPr>
              <w:t>7</w:t>
            </w:r>
          </w:p>
        </w:tc>
        <w:tc>
          <w:tcPr>
            <w:tcW w:w="236" w:type="dxa"/>
          </w:tcPr>
          <w:p w:rsidR="00D14CC4" w:rsidRPr="00C97597" w:rsidRDefault="00D14CC4"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i/>
                <w:iCs/>
                <w:sz w:val="22"/>
                <w:szCs w:val="22"/>
                <w:highlight w:val="yellow"/>
              </w:rPr>
            </w:pPr>
          </w:p>
        </w:tc>
        <w:tc>
          <w:tcPr>
            <w:tcW w:w="1267" w:type="dxa"/>
          </w:tcPr>
          <w:p w:rsidR="00D14CC4" w:rsidRPr="00C97597" w:rsidRDefault="008237A1" w:rsidP="0043057E">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201</w:t>
            </w:r>
            <w:r w:rsidR="00DC6F00">
              <w:rPr>
                <w:rFonts w:cs="Times New Roman"/>
                <w:sz w:val="22"/>
                <w:szCs w:val="22"/>
                <w:lang w:val="en-US"/>
              </w:rPr>
              <w:t>8</w:t>
            </w:r>
          </w:p>
        </w:tc>
        <w:tc>
          <w:tcPr>
            <w:tcW w:w="236" w:type="dxa"/>
          </w:tcPr>
          <w:p w:rsidR="00D14CC4" w:rsidRPr="00C97597" w:rsidRDefault="00D14CC4" w:rsidP="0043057E">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rsidR="00D14CC4" w:rsidRPr="00C97597" w:rsidRDefault="008237A1" w:rsidP="0043057E">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201</w:t>
            </w:r>
            <w:r w:rsidR="00DC6F00">
              <w:rPr>
                <w:rFonts w:cs="Times New Roman"/>
                <w:sz w:val="22"/>
                <w:szCs w:val="22"/>
                <w:lang w:val="en-US"/>
              </w:rPr>
              <w:t>7</w:t>
            </w:r>
          </w:p>
        </w:tc>
      </w:tr>
      <w:tr w:rsidR="00D14CC4" w:rsidRPr="00C97597" w:rsidTr="00B1147B">
        <w:tc>
          <w:tcPr>
            <w:tcW w:w="3521" w:type="dxa"/>
            <w:vAlign w:val="center"/>
          </w:tcPr>
          <w:p w:rsidR="00D14CC4" w:rsidRPr="00D14CC4" w:rsidRDefault="00D14CC4" w:rsidP="0043057E">
            <w:pPr>
              <w:pStyle w:val="acctfourfigures"/>
              <w:tabs>
                <w:tab w:val="clear" w:pos="765"/>
              </w:tabs>
              <w:spacing w:line="240" w:lineRule="atLeast"/>
              <w:ind w:left="-86" w:right="-86"/>
              <w:jc w:val="center"/>
              <w:rPr>
                <w:rFonts w:cs="Times New Roman"/>
                <w:i/>
                <w:iCs/>
                <w:szCs w:val="22"/>
              </w:rPr>
            </w:pPr>
          </w:p>
        </w:tc>
        <w:tc>
          <w:tcPr>
            <w:tcW w:w="5762" w:type="dxa"/>
            <w:gridSpan w:val="7"/>
            <w:vAlign w:val="center"/>
          </w:tcPr>
          <w:p w:rsidR="00D14CC4" w:rsidRPr="00D14CC4" w:rsidRDefault="00D14CC4" w:rsidP="0043057E">
            <w:pPr>
              <w:pStyle w:val="acctfourfigures"/>
              <w:tabs>
                <w:tab w:val="clear" w:pos="765"/>
              </w:tabs>
              <w:spacing w:line="240" w:lineRule="atLeast"/>
              <w:ind w:left="-86" w:right="-86"/>
              <w:jc w:val="center"/>
              <w:rPr>
                <w:rFonts w:cs="Times New Roman"/>
                <w:i/>
                <w:iCs/>
                <w:szCs w:val="22"/>
              </w:rPr>
            </w:pPr>
            <w:r w:rsidRPr="00D14CC4">
              <w:rPr>
                <w:rFonts w:cs="Times New Roman"/>
                <w:i/>
                <w:iCs/>
                <w:szCs w:val="22"/>
              </w:rPr>
              <w:t>(in thousand Baht)</w:t>
            </w:r>
          </w:p>
        </w:tc>
      </w:tr>
      <w:tr w:rsidR="00DC6F00" w:rsidRPr="00C97597" w:rsidTr="00B1147B">
        <w:tc>
          <w:tcPr>
            <w:tcW w:w="3521" w:type="dxa"/>
            <w:vAlign w:val="center"/>
          </w:tcPr>
          <w:p w:rsidR="00DC6F00" w:rsidRPr="00C97597" w:rsidRDefault="00DC6F00" w:rsidP="00DC6F00">
            <w:pPr>
              <w:rPr>
                <w:rFonts w:ascii="Times New Roman" w:hAnsi="Times New Roman" w:cs="Times New Roman"/>
                <w:sz w:val="22"/>
                <w:szCs w:val="22"/>
              </w:rPr>
            </w:pPr>
            <w:r w:rsidRPr="00C97597">
              <w:rPr>
                <w:rFonts w:ascii="Times New Roman" w:hAnsi="Times New Roman" w:cs="Times New Roman"/>
                <w:sz w:val="22"/>
                <w:szCs w:val="22"/>
              </w:rPr>
              <w:t>Total</w:t>
            </w:r>
          </w:p>
        </w:tc>
        <w:tc>
          <w:tcPr>
            <w:tcW w:w="1267" w:type="dxa"/>
            <w:vAlign w:val="center"/>
          </w:tcPr>
          <w:p w:rsidR="00DC6F00" w:rsidRPr="00FA3339" w:rsidRDefault="001F7CC7" w:rsidP="00DC6F00">
            <w:pPr>
              <w:pStyle w:val="acctfourfigures"/>
              <w:tabs>
                <w:tab w:val="clear" w:pos="765"/>
                <w:tab w:val="decimal" w:pos="979"/>
              </w:tabs>
              <w:spacing w:line="240" w:lineRule="atLeast"/>
              <w:ind w:left="-86" w:right="-86"/>
              <w:rPr>
                <w:rFonts w:cs="Times New Roman"/>
                <w:szCs w:val="22"/>
              </w:rPr>
            </w:pPr>
            <w:r>
              <w:rPr>
                <w:rFonts w:cs="Times New Roman"/>
                <w:szCs w:val="22"/>
              </w:rPr>
              <w:t>21,519</w:t>
            </w:r>
          </w:p>
        </w:tc>
        <w:tc>
          <w:tcPr>
            <w:tcW w:w="236" w:type="dxa"/>
            <w:vAlign w:val="center"/>
          </w:tcPr>
          <w:p w:rsidR="00DC6F00" w:rsidRPr="00FA3339" w:rsidRDefault="00DC6F00" w:rsidP="00DC6F00">
            <w:pPr>
              <w:pStyle w:val="acctfourfigures"/>
              <w:tabs>
                <w:tab w:val="clear" w:pos="765"/>
                <w:tab w:val="decimal" w:pos="979"/>
              </w:tabs>
              <w:spacing w:line="240" w:lineRule="atLeast"/>
              <w:ind w:left="-86" w:right="-86"/>
              <w:rPr>
                <w:rFonts w:cs="Times New Roman"/>
                <w:szCs w:val="22"/>
              </w:rPr>
            </w:pPr>
          </w:p>
        </w:tc>
        <w:tc>
          <w:tcPr>
            <w:tcW w:w="1260" w:type="dxa"/>
            <w:vAlign w:val="center"/>
          </w:tcPr>
          <w:p w:rsidR="00DC6F00" w:rsidRPr="00FA3339" w:rsidRDefault="00DC6F00" w:rsidP="00DC6F00">
            <w:pPr>
              <w:pStyle w:val="acctfourfigures"/>
              <w:tabs>
                <w:tab w:val="clear" w:pos="765"/>
                <w:tab w:val="decimal" w:pos="979"/>
              </w:tabs>
              <w:spacing w:line="240" w:lineRule="atLeast"/>
              <w:ind w:left="-86" w:right="-86"/>
              <w:rPr>
                <w:rFonts w:cs="Times New Roman"/>
                <w:szCs w:val="22"/>
              </w:rPr>
            </w:pPr>
            <w:r>
              <w:rPr>
                <w:rFonts w:cs="Times New Roman"/>
                <w:szCs w:val="22"/>
              </w:rPr>
              <w:t>25,283</w:t>
            </w:r>
          </w:p>
        </w:tc>
        <w:tc>
          <w:tcPr>
            <w:tcW w:w="236" w:type="dxa"/>
            <w:vAlign w:val="center"/>
          </w:tcPr>
          <w:p w:rsidR="00DC6F00" w:rsidRPr="00FA3339" w:rsidRDefault="00DC6F00" w:rsidP="00DC6F00">
            <w:pPr>
              <w:rPr>
                <w:rFonts w:ascii="Times New Roman" w:hAnsi="Times New Roman" w:cs="Times New Roman"/>
                <w:i/>
                <w:iCs/>
                <w:sz w:val="22"/>
                <w:szCs w:val="22"/>
              </w:rPr>
            </w:pPr>
          </w:p>
        </w:tc>
        <w:tc>
          <w:tcPr>
            <w:tcW w:w="1267" w:type="dxa"/>
            <w:vAlign w:val="center"/>
          </w:tcPr>
          <w:p w:rsidR="00DC6F00" w:rsidRPr="00C97597" w:rsidRDefault="001F7CC7" w:rsidP="00DC6F00">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vAlign w:val="center"/>
          </w:tcPr>
          <w:p w:rsidR="00DC6F00" w:rsidRPr="00C97597" w:rsidRDefault="00DC6F00" w:rsidP="00DC6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vAlign w:val="center"/>
          </w:tcPr>
          <w:p w:rsidR="00DC6F00" w:rsidRPr="00C97597" w:rsidRDefault="00DC6F00" w:rsidP="00DC6F00">
            <w:pPr>
              <w:pStyle w:val="acctfourfigures"/>
              <w:tabs>
                <w:tab w:val="clear" w:pos="765"/>
                <w:tab w:val="decimal" w:pos="691"/>
              </w:tabs>
              <w:spacing w:line="240" w:lineRule="atLeast"/>
              <w:ind w:left="-86" w:right="-86"/>
              <w:rPr>
                <w:rFonts w:cs="Times New Roman"/>
                <w:szCs w:val="22"/>
              </w:rPr>
            </w:pPr>
            <w:r w:rsidRPr="00C97597">
              <w:rPr>
                <w:rFonts w:cs="Times New Roman"/>
                <w:szCs w:val="22"/>
              </w:rPr>
              <w:t>-</w:t>
            </w:r>
          </w:p>
        </w:tc>
      </w:tr>
      <w:tr w:rsidR="00DC6F00" w:rsidRPr="00C97597" w:rsidTr="00B1147B">
        <w:tc>
          <w:tcPr>
            <w:tcW w:w="3521" w:type="dxa"/>
            <w:vAlign w:val="center"/>
          </w:tcPr>
          <w:p w:rsidR="00DC6F00" w:rsidRPr="00C97597" w:rsidRDefault="00DC6F00" w:rsidP="00DC6F00">
            <w:pPr>
              <w:rPr>
                <w:rFonts w:ascii="Times New Roman" w:hAnsi="Times New Roman" w:cs="Times New Roman"/>
                <w:sz w:val="22"/>
                <w:szCs w:val="22"/>
              </w:rPr>
            </w:pPr>
            <w:r w:rsidRPr="00C97597">
              <w:rPr>
                <w:rFonts w:ascii="Times New Roman" w:hAnsi="Times New Roman" w:cs="Times New Roman"/>
                <w:sz w:val="22"/>
                <w:szCs w:val="22"/>
              </w:rPr>
              <w:t xml:space="preserve">Set off of tax  </w:t>
            </w:r>
          </w:p>
        </w:tc>
        <w:tc>
          <w:tcPr>
            <w:tcW w:w="1267" w:type="dxa"/>
            <w:tcBorders>
              <w:bottom w:val="single" w:sz="4" w:space="0" w:color="auto"/>
            </w:tcBorders>
            <w:vAlign w:val="center"/>
          </w:tcPr>
          <w:p w:rsidR="00DC6F00" w:rsidRPr="00FA3339" w:rsidRDefault="001F7CC7" w:rsidP="00DC6F00">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vAlign w:val="center"/>
          </w:tcPr>
          <w:p w:rsidR="00DC6F00" w:rsidRPr="00FA3339" w:rsidRDefault="00DC6F00" w:rsidP="00DC6F00">
            <w:pPr>
              <w:pStyle w:val="acctfourfigures"/>
              <w:tabs>
                <w:tab w:val="clear" w:pos="765"/>
                <w:tab w:val="decimal" w:pos="979"/>
              </w:tabs>
              <w:spacing w:line="240" w:lineRule="atLeast"/>
              <w:ind w:left="-86" w:right="-86"/>
              <w:rPr>
                <w:rFonts w:cs="Times New Roman"/>
                <w:szCs w:val="22"/>
              </w:rPr>
            </w:pPr>
          </w:p>
        </w:tc>
        <w:tc>
          <w:tcPr>
            <w:tcW w:w="1260" w:type="dxa"/>
            <w:tcBorders>
              <w:bottom w:val="single" w:sz="4" w:space="0" w:color="auto"/>
            </w:tcBorders>
            <w:vAlign w:val="center"/>
          </w:tcPr>
          <w:p w:rsidR="00DC6F00" w:rsidRPr="00FA3339" w:rsidRDefault="00DC6F00" w:rsidP="00DC6F00">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vAlign w:val="center"/>
          </w:tcPr>
          <w:p w:rsidR="00DC6F00" w:rsidRPr="00FA3339" w:rsidRDefault="00DC6F00" w:rsidP="00DC6F00">
            <w:pPr>
              <w:rPr>
                <w:rFonts w:ascii="Times New Roman" w:hAnsi="Times New Roman" w:cs="Times New Roman"/>
                <w:i/>
                <w:iCs/>
                <w:sz w:val="22"/>
                <w:szCs w:val="22"/>
              </w:rPr>
            </w:pPr>
          </w:p>
        </w:tc>
        <w:tc>
          <w:tcPr>
            <w:tcW w:w="1267" w:type="dxa"/>
            <w:tcBorders>
              <w:bottom w:val="single" w:sz="4" w:space="0" w:color="auto"/>
            </w:tcBorders>
            <w:vAlign w:val="center"/>
          </w:tcPr>
          <w:p w:rsidR="00DC6F00" w:rsidRPr="00C97597" w:rsidRDefault="001F7CC7" w:rsidP="00DC6F00">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vAlign w:val="center"/>
          </w:tcPr>
          <w:p w:rsidR="00DC6F00" w:rsidRPr="00C97597" w:rsidRDefault="00DC6F00" w:rsidP="00DC6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tcBorders>
              <w:bottom w:val="single" w:sz="4" w:space="0" w:color="auto"/>
            </w:tcBorders>
            <w:vAlign w:val="center"/>
          </w:tcPr>
          <w:p w:rsidR="00DC6F00" w:rsidRPr="00C97597" w:rsidRDefault="00DC6F00" w:rsidP="00DC6F00">
            <w:pPr>
              <w:pStyle w:val="acctfourfigures"/>
              <w:tabs>
                <w:tab w:val="clear" w:pos="765"/>
                <w:tab w:val="decimal" w:pos="691"/>
              </w:tabs>
              <w:spacing w:line="240" w:lineRule="atLeast"/>
              <w:ind w:left="-86" w:right="-86"/>
              <w:rPr>
                <w:rFonts w:cs="Times New Roman"/>
                <w:szCs w:val="22"/>
              </w:rPr>
            </w:pPr>
            <w:r w:rsidRPr="00C97597">
              <w:rPr>
                <w:rFonts w:cs="Times New Roman"/>
                <w:szCs w:val="22"/>
              </w:rPr>
              <w:t>-</w:t>
            </w:r>
          </w:p>
        </w:tc>
      </w:tr>
      <w:tr w:rsidR="00DC6F00" w:rsidRPr="00EC7C10" w:rsidTr="00B1147B">
        <w:trPr>
          <w:trHeight w:val="235"/>
        </w:trPr>
        <w:tc>
          <w:tcPr>
            <w:tcW w:w="3521" w:type="dxa"/>
            <w:vAlign w:val="center"/>
          </w:tcPr>
          <w:p w:rsidR="00DC6F00" w:rsidRPr="00EC7C10" w:rsidRDefault="00DC6F00" w:rsidP="00DC6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C7C10">
              <w:rPr>
                <w:rFonts w:ascii="Times New Roman" w:hAnsi="Times New Roman" w:cs="Times New Roman"/>
                <w:b/>
                <w:bCs/>
                <w:sz w:val="22"/>
                <w:szCs w:val="22"/>
                <w:lang w:val="en-GB"/>
              </w:rPr>
              <w:t>Net deferred tax assets</w:t>
            </w:r>
          </w:p>
        </w:tc>
        <w:tc>
          <w:tcPr>
            <w:tcW w:w="1267" w:type="dxa"/>
            <w:tcBorders>
              <w:top w:val="single" w:sz="4" w:space="0" w:color="auto"/>
              <w:bottom w:val="double" w:sz="4" w:space="0" w:color="auto"/>
            </w:tcBorders>
            <w:vAlign w:val="center"/>
          </w:tcPr>
          <w:p w:rsidR="00DC6F00" w:rsidRPr="00FA3339" w:rsidRDefault="001F7CC7" w:rsidP="00DC6F00">
            <w:pPr>
              <w:pStyle w:val="acctfourfigures"/>
              <w:tabs>
                <w:tab w:val="clear" w:pos="765"/>
                <w:tab w:val="decimal" w:pos="979"/>
              </w:tabs>
              <w:spacing w:line="240" w:lineRule="atLeast"/>
              <w:ind w:left="-86" w:right="-86"/>
              <w:rPr>
                <w:rFonts w:cs="Times New Roman"/>
                <w:b/>
                <w:bCs/>
                <w:szCs w:val="22"/>
              </w:rPr>
            </w:pPr>
            <w:r>
              <w:rPr>
                <w:rFonts w:cs="Times New Roman"/>
                <w:b/>
                <w:bCs/>
                <w:szCs w:val="22"/>
              </w:rPr>
              <w:t>21,519</w:t>
            </w:r>
          </w:p>
        </w:tc>
        <w:tc>
          <w:tcPr>
            <w:tcW w:w="236" w:type="dxa"/>
            <w:vAlign w:val="center"/>
          </w:tcPr>
          <w:p w:rsidR="00DC6F00" w:rsidRPr="00FA3339" w:rsidRDefault="00DC6F00" w:rsidP="00DC6F00">
            <w:pPr>
              <w:pStyle w:val="acctfourfigures"/>
              <w:tabs>
                <w:tab w:val="clear" w:pos="765"/>
                <w:tab w:val="decimal" w:pos="979"/>
              </w:tabs>
              <w:spacing w:line="240" w:lineRule="atLeast"/>
              <w:ind w:left="-86" w:right="-86"/>
              <w:rPr>
                <w:rFonts w:cs="Times New Roman"/>
                <w:b/>
                <w:bCs/>
                <w:szCs w:val="22"/>
              </w:rPr>
            </w:pPr>
          </w:p>
        </w:tc>
        <w:tc>
          <w:tcPr>
            <w:tcW w:w="1260" w:type="dxa"/>
            <w:tcBorders>
              <w:top w:val="single" w:sz="4" w:space="0" w:color="auto"/>
              <w:bottom w:val="double" w:sz="4" w:space="0" w:color="auto"/>
            </w:tcBorders>
            <w:vAlign w:val="center"/>
          </w:tcPr>
          <w:p w:rsidR="00DC6F00" w:rsidRPr="00FA3339" w:rsidRDefault="00DC6F00" w:rsidP="00DC6F00">
            <w:pPr>
              <w:pStyle w:val="acctfourfigures"/>
              <w:tabs>
                <w:tab w:val="clear" w:pos="765"/>
                <w:tab w:val="decimal" w:pos="979"/>
              </w:tabs>
              <w:spacing w:line="240" w:lineRule="atLeast"/>
              <w:ind w:left="-86" w:right="-86"/>
              <w:rPr>
                <w:rFonts w:cs="Times New Roman"/>
                <w:b/>
                <w:bCs/>
                <w:szCs w:val="22"/>
              </w:rPr>
            </w:pPr>
            <w:r>
              <w:rPr>
                <w:rFonts w:cs="Times New Roman"/>
                <w:b/>
                <w:bCs/>
                <w:szCs w:val="22"/>
              </w:rPr>
              <w:t>25,283</w:t>
            </w:r>
          </w:p>
        </w:tc>
        <w:tc>
          <w:tcPr>
            <w:tcW w:w="236" w:type="dxa"/>
            <w:vAlign w:val="center"/>
          </w:tcPr>
          <w:p w:rsidR="00DC6F00" w:rsidRPr="00FA3339" w:rsidRDefault="00DC6F00" w:rsidP="00DC6F00">
            <w:pPr>
              <w:ind w:left="180"/>
              <w:rPr>
                <w:rFonts w:ascii="Times New Roman" w:hAnsi="Times New Roman" w:cs="Times New Roman"/>
                <w:b/>
                <w:bCs/>
                <w:i/>
                <w:iCs/>
                <w:sz w:val="22"/>
                <w:szCs w:val="22"/>
              </w:rPr>
            </w:pPr>
          </w:p>
        </w:tc>
        <w:tc>
          <w:tcPr>
            <w:tcW w:w="1267" w:type="dxa"/>
            <w:tcBorders>
              <w:top w:val="single" w:sz="4" w:space="0" w:color="auto"/>
              <w:bottom w:val="double" w:sz="4" w:space="0" w:color="auto"/>
            </w:tcBorders>
            <w:vAlign w:val="center"/>
          </w:tcPr>
          <w:p w:rsidR="00DC6F00" w:rsidRPr="00EC7C10" w:rsidRDefault="001F7CC7" w:rsidP="00DC6F00">
            <w:pPr>
              <w:pStyle w:val="acctfourfigures"/>
              <w:tabs>
                <w:tab w:val="clear" w:pos="765"/>
                <w:tab w:val="decimal" w:pos="691"/>
              </w:tabs>
              <w:spacing w:line="240" w:lineRule="atLeast"/>
              <w:ind w:left="-86" w:right="-86"/>
              <w:rPr>
                <w:rFonts w:cs="Times New Roman"/>
                <w:b/>
                <w:bCs/>
                <w:szCs w:val="22"/>
              </w:rPr>
            </w:pPr>
            <w:r>
              <w:rPr>
                <w:rFonts w:cs="Times New Roman"/>
                <w:b/>
                <w:bCs/>
                <w:szCs w:val="22"/>
              </w:rPr>
              <w:t>-</w:t>
            </w:r>
          </w:p>
        </w:tc>
        <w:tc>
          <w:tcPr>
            <w:tcW w:w="236" w:type="dxa"/>
            <w:vAlign w:val="center"/>
          </w:tcPr>
          <w:p w:rsidR="00DC6F00" w:rsidRPr="00EC7C10" w:rsidRDefault="00DC6F00" w:rsidP="00DC6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DC6F00" w:rsidRPr="00EC7C10" w:rsidRDefault="00DC6F00" w:rsidP="00DC6F00">
            <w:pPr>
              <w:pStyle w:val="acctfourfigures"/>
              <w:tabs>
                <w:tab w:val="clear" w:pos="765"/>
                <w:tab w:val="decimal" w:pos="691"/>
              </w:tabs>
              <w:spacing w:line="240" w:lineRule="atLeast"/>
              <w:ind w:left="-86" w:right="-86"/>
              <w:rPr>
                <w:rFonts w:cs="Times New Roman"/>
                <w:b/>
                <w:bCs/>
                <w:szCs w:val="22"/>
              </w:rPr>
            </w:pPr>
            <w:r w:rsidRPr="00EC7C10">
              <w:rPr>
                <w:rFonts w:cs="Times New Roman"/>
                <w:b/>
                <w:bCs/>
                <w:szCs w:val="22"/>
              </w:rPr>
              <w:t>-</w:t>
            </w:r>
          </w:p>
        </w:tc>
      </w:tr>
    </w:tbl>
    <w:p w:rsidR="00B1147B" w:rsidRDefault="00B1147B" w:rsidP="00FF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720"/>
        <w:jc w:val="thaiDistribute"/>
        <w:rPr>
          <w:rFonts w:ascii="Times New Roman" w:hAnsi="Times New Roman" w:cs="Times New Roman"/>
          <w:sz w:val="24"/>
          <w:szCs w:val="24"/>
        </w:rPr>
      </w:pPr>
    </w:p>
    <w:p w:rsidR="00B1147B" w:rsidRDefault="00B1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rsidR="00FF7D8F" w:rsidRPr="00C97597" w:rsidRDefault="00FF7D8F" w:rsidP="00FF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97597">
        <w:rPr>
          <w:rFonts w:ascii="Times New Roman" w:hAnsi="Times New Roman" w:cs="Times New Roman"/>
          <w:sz w:val="22"/>
          <w:szCs w:val="22"/>
        </w:rPr>
        <w:lastRenderedPageBreak/>
        <w:t xml:space="preserve">Movements in total deferred tax assets during the </w:t>
      </w:r>
      <w:r w:rsidR="00B61A0A" w:rsidRPr="00C97597">
        <w:rPr>
          <w:rFonts w:ascii="Times New Roman" w:hAnsi="Times New Roman" w:cs="Times New Roman"/>
          <w:sz w:val="22"/>
          <w:szCs w:val="22"/>
        </w:rPr>
        <w:t>year</w:t>
      </w:r>
      <w:r w:rsidR="00AE14BD">
        <w:rPr>
          <w:rFonts w:ascii="Times New Roman" w:hAnsi="Times New Roman" w:cs="Times New Roman"/>
          <w:sz w:val="22"/>
          <w:szCs w:val="22"/>
        </w:rPr>
        <w:t>s</w:t>
      </w:r>
      <w:r w:rsidRPr="00C97597">
        <w:rPr>
          <w:rFonts w:ascii="Times New Roman" w:hAnsi="Times New Roman" w:cs="Times New Roman"/>
          <w:sz w:val="22"/>
          <w:szCs w:val="22"/>
        </w:rPr>
        <w:t xml:space="preserve"> were as follows:</w:t>
      </w:r>
    </w:p>
    <w:p w:rsidR="009D2B96" w:rsidRPr="000458E3" w:rsidRDefault="009D2B96">
      <w:pPr>
        <w:rPr>
          <w:rFonts w:ascii="Times New Roman" w:hAnsi="Times New Roman" w:cs="Times New Roman"/>
          <w:sz w:val="24"/>
          <w:szCs w:val="24"/>
        </w:rPr>
      </w:pPr>
    </w:p>
    <w:tbl>
      <w:tblPr>
        <w:tblW w:w="9290" w:type="dxa"/>
        <w:tblInd w:w="450" w:type="dxa"/>
        <w:tblLayout w:type="fixed"/>
        <w:tblLook w:val="0000"/>
      </w:tblPr>
      <w:tblGrid>
        <w:gridCol w:w="3521"/>
        <w:gridCol w:w="1260"/>
        <w:gridCol w:w="236"/>
        <w:gridCol w:w="1267"/>
        <w:gridCol w:w="236"/>
        <w:gridCol w:w="1267"/>
        <w:gridCol w:w="236"/>
        <w:gridCol w:w="1267"/>
      </w:tblGrid>
      <w:tr w:rsidR="009309C6" w:rsidRPr="002A124F" w:rsidTr="00446EF6">
        <w:tc>
          <w:tcPr>
            <w:tcW w:w="3521" w:type="dxa"/>
            <w:shd w:val="clear" w:color="auto" w:fill="auto"/>
          </w:tcPr>
          <w:p w:rsidR="009309C6" w:rsidRPr="001D0C80" w:rsidRDefault="009309C6"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1260" w:type="dxa"/>
            <w:shd w:val="clear" w:color="auto" w:fill="auto"/>
            <w:vAlign w:val="bottom"/>
          </w:tcPr>
          <w:p w:rsidR="009309C6" w:rsidRPr="001D0C80" w:rsidRDefault="009309C6"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p>
        </w:tc>
        <w:tc>
          <w:tcPr>
            <w:tcW w:w="236" w:type="dxa"/>
            <w:shd w:val="clear" w:color="auto" w:fill="auto"/>
            <w:vAlign w:val="bottom"/>
          </w:tcPr>
          <w:p w:rsidR="009309C6" w:rsidRPr="001D0C80" w:rsidRDefault="009309C6"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p>
        </w:tc>
        <w:tc>
          <w:tcPr>
            <w:tcW w:w="2770" w:type="dxa"/>
            <w:gridSpan w:val="3"/>
            <w:tcBorders>
              <w:bottom w:val="single" w:sz="4" w:space="0" w:color="auto"/>
            </w:tcBorders>
            <w:shd w:val="clear" w:color="auto" w:fill="auto"/>
            <w:vAlign w:val="bottom"/>
          </w:tcPr>
          <w:p w:rsidR="009309C6" w:rsidRPr="001D0C80" w:rsidRDefault="009309C6"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r w:rsidRPr="001D0C80">
              <w:rPr>
                <w:rFonts w:ascii="Times New Roman" w:hAnsi="Times New Roman" w:cs="Times New Roman"/>
                <w:sz w:val="22"/>
                <w:szCs w:val="22"/>
              </w:rPr>
              <w:t>(Charged) / credited to</w:t>
            </w:r>
          </w:p>
        </w:tc>
        <w:tc>
          <w:tcPr>
            <w:tcW w:w="236" w:type="dxa"/>
            <w:shd w:val="clear" w:color="auto" w:fill="auto"/>
            <w:vAlign w:val="bottom"/>
          </w:tcPr>
          <w:p w:rsidR="009309C6" w:rsidRPr="001D0C80" w:rsidRDefault="009309C6"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p>
        </w:tc>
        <w:tc>
          <w:tcPr>
            <w:tcW w:w="1267" w:type="dxa"/>
            <w:shd w:val="clear" w:color="auto" w:fill="auto"/>
            <w:vAlign w:val="bottom"/>
          </w:tcPr>
          <w:p w:rsidR="009309C6" w:rsidRPr="001D0C80" w:rsidRDefault="009309C6"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p>
        </w:tc>
      </w:tr>
      <w:tr w:rsidR="00861FFB" w:rsidRPr="002A124F" w:rsidTr="00446EF6">
        <w:tc>
          <w:tcPr>
            <w:tcW w:w="3521" w:type="dxa"/>
            <w:shd w:val="clear" w:color="auto" w:fill="auto"/>
          </w:tcPr>
          <w:p w:rsidR="00861FFB" w:rsidRPr="001D0C80" w:rsidRDefault="00861FFB"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1260" w:type="dxa"/>
            <w:shd w:val="clear" w:color="auto" w:fill="auto"/>
            <w:vAlign w:val="bottom"/>
          </w:tcPr>
          <w:p w:rsidR="00EA348D" w:rsidRPr="001D0C80" w:rsidRDefault="00EA348D"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1D0C80">
              <w:rPr>
                <w:rFonts w:ascii="Times New Roman" w:hAnsi="Times New Roman" w:cs="Times New Roman"/>
                <w:b/>
                <w:bCs/>
                <w:sz w:val="22"/>
                <w:szCs w:val="22"/>
              </w:rPr>
              <w:t>At 1</w:t>
            </w:r>
          </w:p>
          <w:p w:rsidR="00EA348D" w:rsidRPr="001D0C80" w:rsidRDefault="00EA348D"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1D0C80">
              <w:rPr>
                <w:rFonts w:ascii="Times New Roman" w:hAnsi="Times New Roman" w:cs="Times New Roman"/>
                <w:b/>
                <w:bCs/>
                <w:sz w:val="22"/>
                <w:szCs w:val="22"/>
              </w:rPr>
              <w:t>January</w:t>
            </w:r>
          </w:p>
          <w:p w:rsidR="00861FFB" w:rsidRPr="001D0C80" w:rsidRDefault="00EA348D" w:rsidP="0082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r w:rsidRPr="001D0C80">
              <w:rPr>
                <w:rFonts w:ascii="Times New Roman" w:hAnsi="Times New Roman" w:cs="Times New Roman"/>
                <w:b/>
                <w:bCs/>
                <w:sz w:val="22"/>
                <w:szCs w:val="22"/>
              </w:rPr>
              <w:t>201</w:t>
            </w:r>
            <w:r w:rsidR="00DC6F00">
              <w:rPr>
                <w:rFonts w:ascii="Times New Roman" w:hAnsi="Times New Roman" w:cs="Times New Roman"/>
                <w:b/>
                <w:bCs/>
                <w:sz w:val="22"/>
                <w:szCs w:val="22"/>
              </w:rPr>
              <w:t>8</w:t>
            </w:r>
          </w:p>
        </w:tc>
        <w:tc>
          <w:tcPr>
            <w:tcW w:w="236" w:type="dxa"/>
            <w:shd w:val="clear" w:color="auto" w:fill="auto"/>
            <w:vAlign w:val="bottom"/>
          </w:tcPr>
          <w:p w:rsidR="00861FFB" w:rsidRPr="001D0C80" w:rsidRDefault="00861FFB"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p>
        </w:tc>
        <w:tc>
          <w:tcPr>
            <w:tcW w:w="1267" w:type="dxa"/>
            <w:shd w:val="clear" w:color="auto" w:fill="auto"/>
            <w:vAlign w:val="bottom"/>
          </w:tcPr>
          <w:p w:rsidR="00861FFB" w:rsidRPr="001D0C80" w:rsidRDefault="009F2370"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r>
              <w:rPr>
                <w:rFonts w:ascii="Times New Roman" w:hAnsi="Times New Roman" w:cs="Times New Roman"/>
                <w:sz w:val="22"/>
                <w:szCs w:val="22"/>
              </w:rPr>
              <w:t>P</w:t>
            </w:r>
            <w:r w:rsidR="00861FFB" w:rsidRPr="001D0C80">
              <w:rPr>
                <w:rFonts w:ascii="Times New Roman" w:hAnsi="Times New Roman" w:cs="Times New Roman"/>
                <w:sz w:val="22"/>
                <w:szCs w:val="22"/>
              </w:rPr>
              <w:t>rofit or loss</w:t>
            </w:r>
          </w:p>
        </w:tc>
        <w:tc>
          <w:tcPr>
            <w:tcW w:w="1739" w:type="dxa"/>
            <w:gridSpan w:val="3"/>
            <w:shd w:val="clear" w:color="auto" w:fill="auto"/>
            <w:vAlign w:val="bottom"/>
          </w:tcPr>
          <w:p w:rsidR="00861FFB" w:rsidRPr="001D0C80" w:rsidRDefault="00861FFB"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157"/>
              <w:jc w:val="center"/>
              <w:rPr>
                <w:rFonts w:ascii="Times New Roman" w:hAnsi="Times New Roman" w:cs="Times New Roman"/>
                <w:sz w:val="22"/>
                <w:szCs w:val="22"/>
                <w:highlight w:val="green"/>
              </w:rPr>
            </w:pPr>
            <w:r w:rsidRPr="001D0C80">
              <w:rPr>
                <w:rFonts w:ascii="Times New Roman" w:hAnsi="Times New Roman" w:cs="Times New Roman"/>
                <w:sz w:val="22"/>
                <w:szCs w:val="22"/>
              </w:rPr>
              <w:t>Other comprehensive income</w:t>
            </w:r>
          </w:p>
        </w:tc>
        <w:tc>
          <w:tcPr>
            <w:tcW w:w="1267" w:type="dxa"/>
            <w:shd w:val="clear" w:color="auto" w:fill="auto"/>
            <w:vAlign w:val="bottom"/>
          </w:tcPr>
          <w:p w:rsidR="00EA348D" w:rsidRPr="001D0C80" w:rsidRDefault="00EA348D"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1D0C80">
              <w:rPr>
                <w:rFonts w:ascii="Times New Roman" w:hAnsi="Times New Roman" w:cs="Times New Roman"/>
                <w:b/>
                <w:bCs/>
                <w:sz w:val="22"/>
                <w:szCs w:val="22"/>
              </w:rPr>
              <w:t>At 31</w:t>
            </w:r>
          </w:p>
          <w:p w:rsidR="00EA348D" w:rsidRPr="001D0C80" w:rsidRDefault="00EA348D"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1D0C80">
              <w:rPr>
                <w:rFonts w:ascii="Times New Roman" w:hAnsi="Times New Roman" w:cs="Times New Roman"/>
                <w:b/>
                <w:bCs/>
                <w:sz w:val="22"/>
                <w:szCs w:val="22"/>
              </w:rPr>
              <w:t>December</w:t>
            </w:r>
          </w:p>
          <w:p w:rsidR="00861FFB" w:rsidRPr="001D0C80" w:rsidRDefault="00EA348D" w:rsidP="0082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r w:rsidRPr="001D0C80">
              <w:rPr>
                <w:rFonts w:ascii="Times New Roman" w:hAnsi="Times New Roman" w:cs="Times New Roman"/>
                <w:b/>
                <w:bCs/>
                <w:sz w:val="22"/>
                <w:szCs w:val="22"/>
              </w:rPr>
              <w:t>201</w:t>
            </w:r>
            <w:r w:rsidR="00DC6F00">
              <w:rPr>
                <w:rFonts w:ascii="Times New Roman" w:hAnsi="Times New Roman" w:cs="Times New Roman"/>
                <w:b/>
                <w:bCs/>
                <w:sz w:val="22"/>
                <w:szCs w:val="22"/>
              </w:rPr>
              <w:t>8</w:t>
            </w:r>
          </w:p>
        </w:tc>
      </w:tr>
      <w:tr w:rsidR="00400E46" w:rsidRPr="002A124F" w:rsidTr="00446EF6">
        <w:tc>
          <w:tcPr>
            <w:tcW w:w="3521" w:type="dxa"/>
            <w:shd w:val="clear" w:color="auto" w:fill="auto"/>
          </w:tcPr>
          <w:p w:rsidR="00400E46" w:rsidRPr="001D0C80" w:rsidRDefault="00400E46"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769" w:type="dxa"/>
            <w:gridSpan w:val="7"/>
            <w:shd w:val="clear" w:color="auto" w:fill="auto"/>
          </w:tcPr>
          <w:p w:rsidR="00400E46" w:rsidRPr="001D0C80" w:rsidRDefault="00400E46"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highlight w:val="green"/>
              </w:rPr>
            </w:pPr>
            <w:r w:rsidRPr="001D0C80">
              <w:rPr>
                <w:rFonts w:ascii="Times New Roman" w:hAnsi="Times New Roman" w:cs="Times New Roman"/>
                <w:i/>
                <w:iCs/>
                <w:sz w:val="22"/>
                <w:szCs w:val="22"/>
              </w:rPr>
              <w:t>(in thousand Baht)</w:t>
            </w:r>
          </w:p>
        </w:tc>
      </w:tr>
      <w:tr w:rsidR="00732EBA" w:rsidRPr="00C97597" w:rsidTr="00446EF6">
        <w:tc>
          <w:tcPr>
            <w:tcW w:w="3521" w:type="dxa"/>
            <w:shd w:val="clear" w:color="auto" w:fill="auto"/>
          </w:tcPr>
          <w:p w:rsidR="00732EBA" w:rsidRPr="001D0C80" w:rsidRDefault="00732EBA" w:rsidP="00446EF6">
            <w:pPr>
              <w:ind w:left="180" w:hanging="180"/>
              <w:rPr>
                <w:rFonts w:ascii="Times New Roman" w:hAnsi="Times New Roman" w:cs="Times New Roman"/>
                <w:sz w:val="22"/>
                <w:szCs w:val="22"/>
              </w:rPr>
            </w:pPr>
            <w:r w:rsidRPr="001D0C80">
              <w:rPr>
                <w:rFonts w:ascii="Times New Roman" w:hAnsi="Times New Roman" w:cs="Times New Roman"/>
                <w:b/>
                <w:bCs/>
                <w:i/>
                <w:iCs/>
                <w:sz w:val="22"/>
                <w:szCs w:val="22"/>
              </w:rPr>
              <w:t>Deferred tax assets</w:t>
            </w:r>
          </w:p>
        </w:tc>
        <w:tc>
          <w:tcPr>
            <w:tcW w:w="1260" w:type="dxa"/>
            <w:shd w:val="clear" w:color="auto" w:fill="auto"/>
          </w:tcPr>
          <w:p w:rsidR="00732EBA" w:rsidRPr="001D0C80" w:rsidRDefault="00732EBA"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highlight w:val="green"/>
              </w:rPr>
            </w:pPr>
          </w:p>
        </w:tc>
        <w:tc>
          <w:tcPr>
            <w:tcW w:w="236" w:type="dxa"/>
            <w:shd w:val="clear" w:color="auto" w:fill="auto"/>
          </w:tcPr>
          <w:p w:rsidR="00732EBA" w:rsidRPr="001D0C80" w:rsidRDefault="00732EBA" w:rsidP="001D0C80">
            <w:pPr>
              <w:jc w:val="center"/>
              <w:rPr>
                <w:rFonts w:ascii="Times New Roman" w:hAnsi="Times New Roman" w:cs="Times New Roman"/>
                <w:i/>
                <w:iCs/>
                <w:sz w:val="22"/>
                <w:szCs w:val="22"/>
                <w:highlight w:val="green"/>
              </w:rPr>
            </w:pPr>
          </w:p>
        </w:tc>
        <w:tc>
          <w:tcPr>
            <w:tcW w:w="1267" w:type="dxa"/>
            <w:shd w:val="clear" w:color="auto" w:fill="auto"/>
          </w:tcPr>
          <w:p w:rsidR="00732EBA" w:rsidRPr="001D0C80" w:rsidRDefault="00732EBA"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highlight w:val="green"/>
              </w:rPr>
            </w:pPr>
          </w:p>
        </w:tc>
        <w:tc>
          <w:tcPr>
            <w:tcW w:w="236" w:type="dxa"/>
            <w:shd w:val="clear" w:color="auto" w:fill="auto"/>
          </w:tcPr>
          <w:p w:rsidR="00732EBA" w:rsidRPr="001D0C80" w:rsidRDefault="00732EBA" w:rsidP="001D0C80">
            <w:pPr>
              <w:jc w:val="center"/>
              <w:rPr>
                <w:rFonts w:ascii="Times New Roman" w:hAnsi="Times New Roman" w:cs="Times New Roman"/>
                <w:sz w:val="22"/>
                <w:szCs w:val="22"/>
                <w:highlight w:val="green"/>
              </w:rPr>
            </w:pPr>
          </w:p>
        </w:tc>
        <w:tc>
          <w:tcPr>
            <w:tcW w:w="1267" w:type="dxa"/>
            <w:shd w:val="clear" w:color="auto" w:fill="auto"/>
          </w:tcPr>
          <w:p w:rsidR="00732EBA" w:rsidRPr="001D0C80" w:rsidRDefault="00732EBA" w:rsidP="001D0C80">
            <w:pPr>
              <w:jc w:val="center"/>
              <w:rPr>
                <w:rFonts w:ascii="Times New Roman" w:hAnsi="Times New Roman" w:cs="Times New Roman"/>
                <w:sz w:val="22"/>
                <w:szCs w:val="22"/>
                <w:highlight w:val="green"/>
              </w:rPr>
            </w:pPr>
          </w:p>
        </w:tc>
        <w:tc>
          <w:tcPr>
            <w:tcW w:w="236" w:type="dxa"/>
            <w:shd w:val="clear" w:color="auto" w:fill="auto"/>
          </w:tcPr>
          <w:p w:rsidR="00732EBA" w:rsidRPr="001D0C80" w:rsidRDefault="00732EBA" w:rsidP="001D0C80">
            <w:pPr>
              <w:jc w:val="center"/>
              <w:rPr>
                <w:rFonts w:ascii="Times New Roman" w:hAnsi="Times New Roman" w:cs="Times New Roman"/>
                <w:sz w:val="22"/>
                <w:szCs w:val="22"/>
                <w:highlight w:val="green"/>
              </w:rPr>
            </w:pPr>
          </w:p>
        </w:tc>
        <w:tc>
          <w:tcPr>
            <w:tcW w:w="1267" w:type="dxa"/>
            <w:shd w:val="clear" w:color="auto" w:fill="auto"/>
          </w:tcPr>
          <w:p w:rsidR="00732EBA" w:rsidRPr="001D0C80" w:rsidRDefault="00732EBA" w:rsidP="001D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highlight w:val="green"/>
              </w:rPr>
            </w:pPr>
          </w:p>
        </w:tc>
      </w:tr>
      <w:tr w:rsidR="00EF4B68" w:rsidRPr="00C97597" w:rsidTr="00446EF6">
        <w:tc>
          <w:tcPr>
            <w:tcW w:w="3521" w:type="dxa"/>
            <w:shd w:val="clear" w:color="auto" w:fill="auto"/>
          </w:tcPr>
          <w:p w:rsidR="00EF4B68" w:rsidRPr="001D0C80" w:rsidRDefault="00C66757" w:rsidP="00EF4B68">
            <w:pPr>
              <w:ind w:left="180" w:hanging="180"/>
              <w:rPr>
                <w:rFonts w:ascii="Times New Roman" w:hAnsi="Times New Roman" w:cs="Times New Roman"/>
                <w:sz w:val="22"/>
                <w:szCs w:val="22"/>
              </w:rPr>
            </w:pPr>
            <w:r>
              <w:rPr>
                <w:rFonts w:ascii="Times New Roman" w:hAnsi="Times New Roman" w:cs="Times New Roman"/>
                <w:sz w:val="22"/>
                <w:szCs w:val="22"/>
              </w:rPr>
              <w:t>Impairment loss of fixed assets</w:t>
            </w:r>
          </w:p>
        </w:tc>
        <w:tc>
          <w:tcPr>
            <w:tcW w:w="1260" w:type="dxa"/>
            <w:shd w:val="clear" w:color="auto" w:fill="auto"/>
          </w:tcPr>
          <w:p w:rsidR="00EF4B68" w:rsidRPr="001D0C80" w:rsidRDefault="002301CF" w:rsidP="00EF4B68">
            <w:pPr>
              <w:pStyle w:val="acctfourfigures"/>
              <w:tabs>
                <w:tab w:val="clear" w:pos="765"/>
                <w:tab w:val="decimal" w:pos="979"/>
              </w:tabs>
              <w:spacing w:line="240" w:lineRule="atLeast"/>
              <w:ind w:left="-86" w:right="-86"/>
              <w:rPr>
                <w:rFonts w:cs="Times New Roman"/>
                <w:szCs w:val="22"/>
              </w:rPr>
            </w:pPr>
            <w:r>
              <w:rPr>
                <w:rFonts w:cs="Times New Roman"/>
                <w:szCs w:val="22"/>
              </w:rPr>
              <w:t>716</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EF4B68" w:rsidRPr="001D0C80" w:rsidRDefault="002301CF" w:rsidP="002301CF">
            <w:pPr>
              <w:pStyle w:val="acctfourfigures"/>
              <w:tabs>
                <w:tab w:val="clear" w:pos="765"/>
                <w:tab w:val="decimal" w:pos="979"/>
              </w:tabs>
              <w:spacing w:line="240" w:lineRule="atLeast"/>
              <w:ind w:left="-86" w:right="-86"/>
              <w:rPr>
                <w:rFonts w:cs="Times New Roman"/>
                <w:szCs w:val="22"/>
              </w:rPr>
            </w:pPr>
            <w:r>
              <w:rPr>
                <w:rFonts w:cs="Times New Roman"/>
                <w:szCs w:val="22"/>
              </w:rPr>
              <w:t>(716)</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EF4B68" w:rsidRPr="001D0C80" w:rsidRDefault="002301CF" w:rsidP="00EF4B68">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tcPr>
          <w:p w:rsidR="00EF4B68" w:rsidRPr="001D0C80" w:rsidRDefault="002301CF" w:rsidP="002301CF">
            <w:pPr>
              <w:pStyle w:val="acctfourfigures"/>
              <w:tabs>
                <w:tab w:val="clear" w:pos="765"/>
                <w:tab w:val="decimal" w:pos="691"/>
              </w:tabs>
              <w:spacing w:line="240" w:lineRule="atLeast"/>
              <w:ind w:left="-86" w:right="-86"/>
              <w:rPr>
                <w:rFonts w:cs="Times New Roman"/>
                <w:szCs w:val="22"/>
              </w:rPr>
            </w:pPr>
            <w:r>
              <w:rPr>
                <w:rFonts w:cs="Times New Roman"/>
                <w:szCs w:val="22"/>
              </w:rPr>
              <w:t>-</w:t>
            </w:r>
          </w:p>
        </w:tc>
      </w:tr>
      <w:tr w:rsidR="00EF4B68" w:rsidRPr="00C97597" w:rsidTr="00446EF6">
        <w:tc>
          <w:tcPr>
            <w:tcW w:w="3521" w:type="dxa"/>
            <w:shd w:val="clear" w:color="auto" w:fill="auto"/>
          </w:tcPr>
          <w:p w:rsidR="00EF4B68" w:rsidRPr="00C06807" w:rsidRDefault="00B23027" w:rsidP="00EF4B68">
            <w:pPr>
              <w:ind w:left="180" w:hanging="180"/>
              <w:rPr>
                <w:rFonts w:ascii="Times New Roman" w:hAnsi="Times New Roman"/>
                <w:sz w:val="22"/>
                <w:szCs w:val="28"/>
              </w:rPr>
            </w:pPr>
            <w:r>
              <w:rPr>
                <w:rFonts w:ascii="Times New Roman" w:hAnsi="Times New Roman"/>
                <w:sz w:val="22"/>
                <w:szCs w:val="28"/>
              </w:rPr>
              <w:t>Provision for employee benefits</w:t>
            </w:r>
          </w:p>
        </w:tc>
        <w:tc>
          <w:tcPr>
            <w:tcW w:w="1260" w:type="dxa"/>
            <w:shd w:val="clear" w:color="auto" w:fill="auto"/>
          </w:tcPr>
          <w:p w:rsidR="00EF4B68" w:rsidRDefault="002301CF" w:rsidP="00EF4B68">
            <w:pPr>
              <w:pStyle w:val="acctfourfigures"/>
              <w:tabs>
                <w:tab w:val="clear" w:pos="765"/>
                <w:tab w:val="decimal" w:pos="979"/>
              </w:tabs>
              <w:spacing w:line="240" w:lineRule="atLeast"/>
              <w:ind w:left="-86" w:right="-86"/>
              <w:rPr>
                <w:rFonts w:cs="Times New Roman"/>
                <w:szCs w:val="22"/>
              </w:rPr>
            </w:pPr>
            <w:r>
              <w:rPr>
                <w:rFonts w:cs="Times New Roman"/>
                <w:szCs w:val="22"/>
              </w:rPr>
              <w:t>24,539</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EF4B68" w:rsidRDefault="002301CF" w:rsidP="002301CF">
            <w:pPr>
              <w:pStyle w:val="acctfourfigures"/>
              <w:tabs>
                <w:tab w:val="clear" w:pos="765"/>
                <w:tab w:val="decimal" w:pos="979"/>
              </w:tabs>
              <w:spacing w:line="240" w:lineRule="atLeast"/>
              <w:ind w:left="-86" w:right="-86"/>
              <w:rPr>
                <w:rFonts w:cs="Times New Roman"/>
                <w:szCs w:val="22"/>
              </w:rPr>
            </w:pPr>
            <w:r>
              <w:rPr>
                <w:rFonts w:cs="Times New Roman"/>
                <w:szCs w:val="22"/>
              </w:rPr>
              <w:t>(594)</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EF4B68" w:rsidRPr="001D0C80" w:rsidRDefault="002301CF" w:rsidP="002301CF">
            <w:pPr>
              <w:pStyle w:val="acctfourfigures"/>
              <w:tabs>
                <w:tab w:val="clear" w:pos="765"/>
                <w:tab w:val="decimal" w:pos="979"/>
              </w:tabs>
              <w:spacing w:line="240" w:lineRule="atLeast"/>
              <w:ind w:left="-86" w:right="-86"/>
              <w:rPr>
                <w:rFonts w:cs="Times New Roman"/>
                <w:szCs w:val="22"/>
              </w:rPr>
            </w:pPr>
            <w:r>
              <w:rPr>
                <w:rFonts w:cs="Times New Roman"/>
                <w:szCs w:val="22"/>
              </w:rPr>
              <w:t>(2,454)</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tcPr>
          <w:p w:rsidR="00EF4B68" w:rsidRDefault="002301CF" w:rsidP="00EF4B68">
            <w:pPr>
              <w:pStyle w:val="acctfourfigures"/>
              <w:tabs>
                <w:tab w:val="clear" w:pos="765"/>
                <w:tab w:val="decimal" w:pos="979"/>
              </w:tabs>
              <w:spacing w:line="240" w:lineRule="atLeast"/>
              <w:ind w:left="-86" w:right="-86"/>
              <w:rPr>
                <w:rFonts w:cs="Times New Roman"/>
                <w:szCs w:val="22"/>
              </w:rPr>
            </w:pPr>
            <w:r>
              <w:rPr>
                <w:rFonts w:cs="Times New Roman"/>
                <w:szCs w:val="22"/>
              </w:rPr>
              <w:t>21,491</w:t>
            </w:r>
          </w:p>
        </w:tc>
      </w:tr>
      <w:tr w:rsidR="00EF4B68" w:rsidRPr="00C97597" w:rsidTr="00446EF6">
        <w:tc>
          <w:tcPr>
            <w:tcW w:w="3521" w:type="dxa"/>
            <w:shd w:val="clear" w:color="auto" w:fill="auto"/>
          </w:tcPr>
          <w:p w:rsidR="00EF4B68" w:rsidRPr="001D0C80" w:rsidRDefault="00EF4B68" w:rsidP="00EF4B68">
            <w:pPr>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shd w:val="clear" w:color="auto" w:fill="auto"/>
          </w:tcPr>
          <w:p w:rsidR="00EF4B68" w:rsidRPr="001D0C80" w:rsidRDefault="002301CF" w:rsidP="00EF4B68">
            <w:pPr>
              <w:pStyle w:val="acctfourfigures"/>
              <w:tabs>
                <w:tab w:val="clear" w:pos="765"/>
                <w:tab w:val="decimal" w:pos="979"/>
              </w:tabs>
              <w:spacing w:line="240" w:lineRule="atLeast"/>
              <w:ind w:left="-86" w:right="-86"/>
              <w:rPr>
                <w:rFonts w:cs="Times New Roman"/>
                <w:szCs w:val="22"/>
              </w:rPr>
            </w:pPr>
            <w:r>
              <w:rPr>
                <w:rFonts w:cs="Times New Roman"/>
                <w:szCs w:val="22"/>
              </w:rPr>
              <w:t>28</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EF4B68" w:rsidRPr="00FA3339" w:rsidRDefault="002301CF" w:rsidP="00EF4B68">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EF4B68" w:rsidRPr="001D0C80" w:rsidRDefault="002301CF" w:rsidP="00EF4B68">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tcPr>
          <w:p w:rsidR="00EF4B68" w:rsidRPr="001D0C80" w:rsidRDefault="002301CF" w:rsidP="00EF4B68">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EF4B68" w:rsidRPr="00CA29A8" w:rsidTr="00446EF6">
        <w:tc>
          <w:tcPr>
            <w:tcW w:w="3521" w:type="dxa"/>
            <w:shd w:val="clear" w:color="auto" w:fill="auto"/>
          </w:tcPr>
          <w:p w:rsidR="00EF4B68" w:rsidRPr="001D0C80" w:rsidRDefault="00EF4B68" w:rsidP="00EF4B68">
            <w:pPr>
              <w:ind w:left="180" w:hanging="180"/>
              <w:rPr>
                <w:rFonts w:ascii="Times New Roman" w:hAnsi="Times New Roman" w:cs="Times New Roman"/>
                <w:b/>
                <w:bCs/>
                <w:sz w:val="22"/>
                <w:szCs w:val="22"/>
              </w:rPr>
            </w:pPr>
            <w:r w:rsidRPr="001D0C80">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EF4B68" w:rsidRPr="001D0C80" w:rsidRDefault="002301CF" w:rsidP="00EF4B68">
            <w:pPr>
              <w:pStyle w:val="acctfourfigures"/>
              <w:tabs>
                <w:tab w:val="clear" w:pos="765"/>
                <w:tab w:val="decimal" w:pos="979"/>
              </w:tabs>
              <w:spacing w:line="240" w:lineRule="atLeast"/>
              <w:ind w:left="-86" w:right="-86"/>
              <w:rPr>
                <w:rFonts w:cs="Times New Roman"/>
                <w:b/>
                <w:bCs/>
                <w:szCs w:val="22"/>
              </w:rPr>
            </w:pPr>
            <w:r>
              <w:rPr>
                <w:rFonts w:cs="Times New Roman"/>
                <w:b/>
                <w:bCs/>
                <w:szCs w:val="22"/>
              </w:rPr>
              <w:t>25,283</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EF4B68" w:rsidRPr="001D0C80" w:rsidRDefault="002301CF" w:rsidP="00EF4B68">
            <w:pPr>
              <w:pStyle w:val="acctfourfigures"/>
              <w:tabs>
                <w:tab w:val="clear" w:pos="765"/>
                <w:tab w:val="decimal" w:pos="979"/>
              </w:tabs>
              <w:spacing w:line="240" w:lineRule="atLeast"/>
              <w:ind w:left="-86" w:right="-86"/>
              <w:rPr>
                <w:rFonts w:cs="Times New Roman"/>
                <w:b/>
                <w:bCs/>
                <w:szCs w:val="22"/>
              </w:rPr>
            </w:pPr>
            <w:r>
              <w:rPr>
                <w:rFonts w:cs="Times New Roman"/>
                <w:b/>
                <w:bCs/>
                <w:szCs w:val="22"/>
              </w:rPr>
              <w:t>(1,310)</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rsidR="00EF4B68" w:rsidRPr="007F35C0" w:rsidRDefault="002301CF" w:rsidP="002301CF">
            <w:pPr>
              <w:pStyle w:val="acctfourfigures"/>
              <w:tabs>
                <w:tab w:val="clear" w:pos="765"/>
                <w:tab w:val="decimal" w:pos="979"/>
              </w:tabs>
              <w:spacing w:line="240" w:lineRule="atLeast"/>
              <w:ind w:left="-86" w:right="-86"/>
              <w:rPr>
                <w:rFonts w:cs="Times New Roman"/>
                <w:b/>
                <w:bCs/>
                <w:szCs w:val="22"/>
              </w:rPr>
            </w:pPr>
            <w:r>
              <w:rPr>
                <w:rFonts w:cs="Times New Roman"/>
                <w:b/>
                <w:bCs/>
                <w:szCs w:val="22"/>
              </w:rPr>
              <w:t>(2,454)</w:t>
            </w:r>
          </w:p>
        </w:tc>
        <w:tc>
          <w:tcPr>
            <w:tcW w:w="236" w:type="dxa"/>
            <w:shd w:val="clear" w:color="auto" w:fill="auto"/>
          </w:tcPr>
          <w:p w:rsidR="00EF4B68" w:rsidRPr="001D0C80" w:rsidRDefault="00EF4B68" w:rsidP="00EF4B68">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EF4B68" w:rsidRPr="001D0C80" w:rsidRDefault="002301CF" w:rsidP="00EF4B68">
            <w:pPr>
              <w:pStyle w:val="acctfourfigures"/>
              <w:tabs>
                <w:tab w:val="clear" w:pos="765"/>
                <w:tab w:val="decimal" w:pos="979"/>
              </w:tabs>
              <w:spacing w:line="240" w:lineRule="atLeast"/>
              <w:ind w:left="-86" w:right="-86"/>
              <w:rPr>
                <w:rFonts w:cs="Times New Roman"/>
                <w:b/>
                <w:bCs/>
                <w:szCs w:val="22"/>
              </w:rPr>
            </w:pPr>
            <w:r>
              <w:rPr>
                <w:rFonts w:cs="Times New Roman"/>
                <w:b/>
                <w:bCs/>
                <w:szCs w:val="22"/>
              </w:rPr>
              <w:t>21,519</w:t>
            </w:r>
          </w:p>
        </w:tc>
      </w:tr>
    </w:tbl>
    <w:p w:rsidR="00A4585F" w:rsidRPr="009C51C0" w:rsidRDefault="00A4585F" w:rsidP="009C5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90" w:type="dxa"/>
        <w:tblInd w:w="450" w:type="dxa"/>
        <w:tblLayout w:type="fixed"/>
        <w:tblLook w:val="0000"/>
      </w:tblPr>
      <w:tblGrid>
        <w:gridCol w:w="3521"/>
        <w:gridCol w:w="1260"/>
        <w:gridCol w:w="236"/>
        <w:gridCol w:w="1267"/>
        <w:gridCol w:w="236"/>
        <w:gridCol w:w="1267"/>
        <w:gridCol w:w="236"/>
        <w:gridCol w:w="1267"/>
      </w:tblGrid>
      <w:tr w:rsidR="00A4585F" w:rsidRPr="001D0C80" w:rsidTr="00446EF6">
        <w:tc>
          <w:tcPr>
            <w:tcW w:w="3521" w:type="dxa"/>
            <w:shd w:val="clear" w:color="auto" w:fill="auto"/>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r>
              <w:br w:type="page"/>
            </w:r>
          </w:p>
        </w:tc>
        <w:tc>
          <w:tcPr>
            <w:tcW w:w="1260" w:type="dxa"/>
            <w:shd w:val="clear" w:color="auto" w:fill="auto"/>
            <w:vAlign w:val="bottom"/>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p>
        </w:tc>
        <w:tc>
          <w:tcPr>
            <w:tcW w:w="236" w:type="dxa"/>
            <w:shd w:val="clear" w:color="auto" w:fill="auto"/>
            <w:vAlign w:val="bottom"/>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p>
        </w:tc>
        <w:tc>
          <w:tcPr>
            <w:tcW w:w="2770" w:type="dxa"/>
            <w:gridSpan w:val="3"/>
            <w:tcBorders>
              <w:bottom w:val="single" w:sz="4" w:space="0" w:color="auto"/>
            </w:tcBorders>
            <w:shd w:val="clear" w:color="auto" w:fill="auto"/>
            <w:vAlign w:val="bottom"/>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r w:rsidRPr="001D0C80">
              <w:rPr>
                <w:rFonts w:ascii="Times New Roman" w:hAnsi="Times New Roman" w:cs="Times New Roman"/>
                <w:sz w:val="22"/>
                <w:szCs w:val="22"/>
              </w:rPr>
              <w:t>(Charged) / credited to</w:t>
            </w:r>
          </w:p>
        </w:tc>
        <w:tc>
          <w:tcPr>
            <w:tcW w:w="236" w:type="dxa"/>
            <w:shd w:val="clear" w:color="auto" w:fill="auto"/>
            <w:vAlign w:val="bottom"/>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p>
        </w:tc>
        <w:tc>
          <w:tcPr>
            <w:tcW w:w="1267" w:type="dxa"/>
            <w:shd w:val="clear" w:color="auto" w:fill="auto"/>
            <w:vAlign w:val="bottom"/>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p>
        </w:tc>
      </w:tr>
      <w:tr w:rsidR="00A4585F" w:rsidRPr="001D0C80" w:rsidTr="00446EF6">
        <w:tc>
          <w:tcPr>
            <w:tcW w:w="3521" w:type="dxa"/>
            <w:shd w:val="clear" w:color="auto" w:fill="auto"/>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1260" w:type="dxa"/>
            <w:shd w:val="clear" w:color="auto" w:fill="auto"/>
            <w:vAlign w:val="bottom"/>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1D0C80">
              <w:rPr>
                <w:rFonts w:ascii="Times New Roman" w:hAnsi="Times New Roman" w:cs="Times New Roman"/>
                <w:b/>
                <w:bCs/>
                <w:sz w:val="22"/>
                <w:szCs w:val="22"/>
              </w:rPr>
              <w:t>At 1</w:t>
            </w:r>
          </w:p>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1D0C80">
              <w:rPr>
                <w:rFonts w:ascii="Times New Roman" w:hAnsi="Times New Roman" w:cs="Times New Roman"/>
                <w:b/>
                <w:bCs/>
                <w:sz w:val="22"/>
                <w:szCs w:val="22"/>
              </w:rPr>
              <w:t>January</w:t>
            </w:r>
          </w:p>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r w:rsidRPr="001D0C80">
              <w:rPr>
                <w:rFonts w:ascii="Times New Roman" w:hAnsi="Times New Roman" w:cs="Times New Roman"/>
                <w:b/>
                <w:bCs/>
                <w:sz w:val="22"/>
                <w:szCs w:val="22"/>
              </w:rPr>
              <w:t>201</w:t>
            </w:r>
            <w:r w:rsidR="00DC6F00">
              <w:rPr>
                <w:rFonts w:ascii="Times New Roman" w:hAnsi="Times New Roman" w:cs="Times New Roman"/>
                <w:b/>
                <w:bCs/>
                <w:sz w:val="22"/>
                <w:szCs w:val="22"/>
              </w:rPr>
              <w:t>7</w:t>
            </w:r>
          </w:p>
        </w:tc>
        <w:tc>
          <w:tcPr>
            <w:tcW w:w="236" w:type="dxa"/>
            <w:shd w:val="clear" w:color="auto" w:fill="auto"/>
            <w:vAlign w:val="bottom"/>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p>
        </w:tc>
        <w:tc>
          <w:tcPr>
            <w:tcW w:w="1267" w:type="dxa"/>
            <w:shd w:val="clear" w:color="auto" w:fill="auto"/>
            <w:vAlign w:val="bottom"/>
          </w:tcPr>
          <w:p w:rsidR="00A4585F" w:rsidRPr="001D0C80" w:rsidRDefault="00AE14BD"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r>
              <w:rPr>
                <w:rFonts w:ascii="Times New Roman" w:hAnsi="Times New Roman" w:cs="Times New Roman"/>
                <w:sz w:val="22"/>
                <w:szCs w:val="22"/>
              </w:rPr>
              <w:t>P</w:t>
            </w:r>
            <w:r w:rsidR="00A4585F" w:rsidRPr="001D0C80">
              <w:rPr>
                <w:rFonts w:ascii="Times New Roman" w:hAnsi="Times New Roman" w:cs="Times New Roman"/>
                <w:sz w:val="22"/>
                <w:szCs w:val="22"/>
              </w:rPr>
              <w:t>rofit or loss</w:t>
            </w:r>
          </w:p>
        </w:tc>
        <w:tc>
          <w:tcPr>
            <w:tcW w:w="1739" w:type="dxa"/>
            <w:gridSpan w:val="3"/>
            <w:shd w:val="clear" w:color="auto" w:fill="auto"/>
            <w:vAlign w:val="bottom"/>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157"/>
              <w:jc w:val="center"/>
              <w:rPr>
                <w:rFonts w:ascii="Times New Roman" w:hAnsi="Times New Roman" w:cs="Times New Roman"/>
                <w:sz w:val="22"/>
                <w:szCs w:val="22"/>
                <w:highlight w:val="green"/>
              </w:rPr>
            </w:pPr>
            <w:r w:rsidRPr="001D0C80">
              <w:rPr>
                <w:rFonts w:ascii="Times New Roman" w:hAnsi="Times New Roman" w:cs="Times New Roman"/>
                <w:sz w:val="22"/>
                <w:szCs w:val="22"/>
              </w:rPr>
              <w:t>Other comprehensive income</w:t>
            </w:r>
          </w:p>
        </w:tc>
        <w:tc>
          <w:tcPr>
            <w:tcW w:w="1267" w:type="dxa"/>
            <w:shd w:val="clear" w:color="auto" w:fill="auto"/>
            <w:vAlign w:val="bottom"/>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1D0C80">
              <w:rPr>
                <w:rFonts w:ascii="Times New Roman" w:hAnsi="Times New Roman" w:cs="Times New Roman"/>
                <w:b/>
                <w:bCs/>
                <w:sz w:val="22"/>
                <w:szCs w:val="22"/>
              </w:rPr>
              <w:t>At 31</w:t>
            </w:r>
          </w:p>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1D0C80">
              <w:rPr>
                <w:rFonts w:ascii="Times New Roman" w:hAnsi="Times New Roman" w:cs="Times New Roman"/>
                <w:b/>
                <w:bCs/>
                <w:sz w:val="22"/>
                <w:szCs w:val="22"/>
              </w:rPr>
              <w:t>December</w:t>
            </w:r>
          </w:p>
          <w:p w:rsidR="00A4585F" w:rsidRPr="001D0C80" w:rsidRDefault="00A4585F" w:rsidP="0082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highlight w:val="green"/>
              </w:rPr>
            </w:pPr>
            <w:r w:rsidRPr="001D0C80">
              <w:rPr>
                <w:rFonts w:ascii="Times New Roman" w:hAnsi="Times New Roman" w:cs="Times New Roman"/>
                <w:b/>
                <w:bCs/>
                <w:sz w:val="22"/>
                <w:szCs w:val="22"/>
              </w:rPr>
              <w:t>201</w:t>
            </w:r>
            <w:r w:rsidR="00DC6F00">
              <w:rPr>
                <w:rFonts w:ascii="Times New Roman" w:hAnsi="Times New Roman" w:cs="Times New Roman"/>
                <w:b/>
                <w:bCs/>
                <w:sz w:val="22"/>
                <w:szCs w:val="22"/>
              </w:rPr>
              <w:t>7</w:t>
            </w:r>
          </w:p>
        </w:tc>
      </w:tr>
      <w:tr w:rsidR="00A4585F" w:rsidRPr="001D0C80" w:rsidTr="00446EF6">
        <w:tc>
          <w:tcPr>
            <w:tcW w:w="3521" w:type="dxa"/>
            <w:shd w:val="clear" w:color="auto" w:fill="auto"/>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769" w:type="dxa"/>
            <w:gridSpan w:val="7"/>
            <w:shd w:val="clear" w:color="auto" w:fill="auto"/>
          </w:tcPr>
          <w:p w:rsidR="00A4585F" w:rsidRPr="001D0C80" w:rsidRDefault="00A4585F" w:rsidP="004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highlight w:val="green"/>
              </w:rPr>
            </w:pPr>
            <w:r w:rsidRPr="001D0C80">
              <w:rPr>
                <w:rFonts w:ascii="Times New Roman" w:hAnsi="Times New Roman" w:cs="Times New Roman"/>
                <w:i/>
                <w:iCs/>
                <w:sz w:val="22"/>
                <w:szCs w:val="22"/>
              </w:rPr>
              <w:t>(in thousand Baht)</w:t>
            </w:r>
          </w:p>
        </w:tc>
      </w:tr>
      <w:tr w:rsidR="008237A1" w:rsidRPr="001D0C80" w:rsidTr="00446EF6">
        <w:tc>
          <w:tcPr>
            <w:tcW w:w="3521" w:type="dxa"/>
            <w:shd w:val="clear" w:color="auto" w:fill="auto"/>
          </w:tcPr>
          <w:p w:rsidR="008237A1" w:rsidRPr="001D0C80" w:rsidRDefault="008237A1" w:rsidP="008237A1">
            <w:pPr>
              <w:ind w:left="180" w:hanging="180"/>
              <w:rPr>
                <w:rFonts w:ascii="Times New Roman" w:hAnsi="Times New Roman" w:cs="Times New Roman"/>
                <w:sz w:val="22"/>
                <w:szCs w:val="22"/>
              </w:rPr>
            </w:pPr>
            <w:r w:rsidRPr="001D0C80">
              <w:rPr>
                <w:rFonts w:ascii="Times New Roman" w:hAnsi="Times New Roman" w:cs="Times New Roman"/>
                <w:b/>
                <w:bCs/>
                <w:i/>
                <w:iCs/>
                <w:sz w:val="22"/>
                <w:szCs w:val="22"/>
              </w:rPr>
              <w:t>Deferred tax assets</w:t>
            </w:r>
          </w:p>
        </w:tc>
        <w:tc>
          <w:tcPr>
            <w:tcW w:w="1260" w:type="dxa"/>
            <w:shd w:val="clear" w:color="auto" w:fill="auto"/>
          </w:tcPr>
          <w:p w:rsidR="008237A1" w:rsidRPr="001D0C80" w:rsidRDefault="008237A1" w:rsidP="0082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highlight w:val="green"/>
              </w:rPr>
            </w:pPr>
          </w:p>
        </w:tc>
        <w:tc>
          <w:tcPr>
            <w:tcW w:w="236" w:type="dxa"/>
            <w:shd w:val="clear" w:color="auto" w:fill="auto"/>
          </w:tcPr>
          <w:p w:rsidR="008237A1" w:rsidRPr="001D0C80" w:rsidRDefault="008237A1" w:rsidP="008237A1">
            <w:pPr>
              <w:jc w:val="center"/>
              <w:rPr>
                <w:rFonts w:ascii="Times New Roman" w:hAnsi="Times New Roman" w:cs="Times New Roman"/>
                <w:i/>
                <w:iCs/>
                <w:sz w:val="22"/>
                <w:szCs w:val="22"/>
                <w:highlight w:val="green"/>
              </w:rPr>
            </w:pPr>
          </w:p>
        </w:tc>
        <w:tc>
          <w:tcPr>
            <w:tcW w:w="1267" w:type="dxa"/>
            <w:shd w:val="clear" w:color="auto" w:fill="auto"/>
          </w:tcPr>
          <w:p w:rsidR="008237A1" w:rsidRPr="001D0C80" w:rsidRDefault="008237A1" w:rsidP="0082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highlight w:val="green"/>
              </w:rPr>
            </w:pPr>
          </w:p>
        </w:tc>
        <w:tc>
          <w:tcPr>
            <w:tcW w:w="236" w:type="dxa"/>
            <w:shd w:val="clear" w:color="auto" w:fill="auto"/>
          </w:tcPr>
          <w:p w:rsidR="008237A1" w:rsidRPr="001D0C80" w:rsidRDefault="008237A1" w:rsidP="008237A1">
            <w:pPr>
              <w:jc w:val="center"/>
              <w:rPr>
                <w:rFonts w:ascii="Times New Roman" w:hAnsi="Times New Roman" w:cs="Times New Roman"/>
                <w:sz w:val="22"/>
                <w:szCs w:val="22"/>
                <w:highlight w:val="green"/>
              </w:rPr>
            </w:pPr>
          </w:p>
        </w:tc>
        <w:tc>
          <w:tcPr>
            <w:tcW w:w="1267" w:type="dxa"/>
            <w:shd w:val="clear" w:color="auto" w:fill="auto"/>
          </w:tcPr>
          <w:p w:rsidR="008237A1" w:rsidRPr="001D0C80" w:rsidRDefault="008237A1" w:rsidP="008237A1">
            <w:pPr>
              <w:jc w:val="center"/>
              <w:rPr>
                <w:rFonts w:ascii="Times New Roman" w:hAnsi="Times New Roman" w:cs="Times New Roman"/>
                <w:sz w:val="22"/>
                <w:szCs w:val="22"/>
                <w:highlight w:val="green"/>
              </w:rPr>
            </w:pPr>
          </w:p>
        </w:tc>
        <w:tc>
          <w:tcPr>
            <w:tcW w:w="236" w:type="dxa"/>
            <w:shd w:val="clear" w:color="auto" w:fill="auto"/>
          </w:tcPr>
          <w:p w:rsidR="008237A1" w:rsidRPr="001D0C80" w:rsidRDefault="008237A1" w:rsidP="008237A1">
            <w:pPr>
              <w:jc w:val="center"/>
              <w:rPr>
                <w:rFonts w:ascii="Times New Roman" w:hAnsi="Times New Roman" w:cs="Times New Roman"/>
                <w:sz w:val="22"/>
                <w:szCs w:val="22"/>
                <w:highlight w:val="green"/>
              </w:rPr>
            </w:pPr>
          </w:p>
        </w:tc>
        <w:tc>
          <w:tcPr>
            <w:tcW w:w="1267" w:type="dxa"/>
            <w:shd w:val="clear" w:color="auto" w:fill="auto"/>
          </w:tcPr>
          <w:p w:rsidR="008237A1" w:rsidRPr="001D0C80" w:rsidRDefault="008237A1" w:rsidP="0082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highlight w:val="green"/>
              </w:rPr>
            </w:pPr>
          </w:p>
        </w:tc>
      </w:tr>
      <w:tr w:rsidR="00DC6F00" w:rsidRPr="001D0C80" w:rsidTr="00446EF6">
        <w:tc>
          <w:tcPr>
            <w:tcW w:w="3521" w:type="dxa"/>
            <w:shd w:val="clear" w:color="auto" w:fill="auto"/>
          </w:tcPr>
          <w:p w:rsidR="00DC6F00" w:rsidRPr="001D0C80" w:rsidRDefault="00DC6F00" w:rsidP="00DC6F00">
            <w:pPr>
              <w:ind w:left="180" w:hanging="180"/>
              <w:rPr>
                <w:rFonts w:ascii="Times New Roman" w:hAnsi="Times New Roman" w:cs="Times New Roman"/>
                <w:sz w:val="22"/>
                <w:szCs w:val="22"/>
              </w:rPr>
            </w:pPr>
            <w:r>
              <w:rPr>
                <w:rFonts w:ascii="Times New Roman" w:hAnsi="Times New Roman" w:cs="Times New Roman"/>
                <w:sz w:val="22"/>
                <w:szCs w:val="22"/>
              </w:rPr>
              <w:t>Impairment loss of fixed assets</w:t>
            </w:r>
          </w:p>
        </w:tc>
        <w:tc>
          <w:tcPr>
            <w:tcW w:w="1260" w:type="dxa"/>
            <w:shd w:val="clear" w:color="auto" w:fill="auto"/>
          </w:tcPr>
          <w:p w:rsidR="00DC6F00" w:rsidRPr="001D0C80" w:rsidRDefault="00BE79F8" w:rsidP="00DC6F00">
            <w:pPr>
              <w:pStyle w:val="acctfourfigures"/>
              <w:tabs>
                <w:tab w:val="clear" w:pos="765"/>
                <w:tab w:val="decimal" w:pos="979"/>
              </w:tabs>
              <w:spacing w:line="240" w:lineRule="atLeast"/>
              <w:ind w:left="-86" w:right="-86"/>
              <w:rPr>
                <w:rFonts w:cs="Times New Roman"/>
                <w:szCs w:val="22"/>
              </w:rPr>
            </w:pPr>
            <w:r>
              <w:rPr>
                <w:rFonts w:cs="Times New Roman"/>
                <w:szCs w:val="22"/>
              </w:rPr>
              <w:t>2,688</w:t>
            </w:r>
            <w:r w:rsidR="00DC6F00">
              <w:rPr>
                <w:rFonts w:cs="Times New Roman"/>
                <w:szCs w:val="22"/>
              </w:rPr>
              <w:t xml:space="preserve"> </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DC6F00" w:rsidRPr="001D0C80" w:rsidRDefault="00BE79F8" w:rsidP="00DC6F00">
            <w:pPr>
              <w:pStyle w:val="acctfourfigures"/>
              <w:tabs>
                <w:tab w:val="clear" w:pos="765"/>
                <w:tab w:val="decimal" w:pos="1013"/>
              </w:tabs>
              <w:spacing w:line="240" w:lineRule="atLeast"/>
              <w:ind w:left="-86" w:right="-86"/>
              <w:rPr>
                <w:rFonts w:cs="Times New Roman"/>
                <w:szCs w:val="22"/>
              </w:rPr>
            </w:pPr>
            <w:r>
              <w:rPr>
                <w:rFonts w:cs="Times New Roman"/>
                <w:szCs w:val="22"/>
              </w:rPr>
              <w:t>(1,972)</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DC6F00" w:rsidRPr="001D0C80" w:rsidRDefault="00DC6F00" w:rsidP="00DC6F00">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tcPr>
          <w:p w:rsidR="00DC6F00" w:rsidRPr="001D0C80" w:rsidRDefault="00DC6F00" w:rsidP="00DE3408">
            <w:pPr>
              <w:pStyle w:val="acctfourfigures"/>
              <w:tabs>
                <w:tab w:val="clear" w:pos="765"/>
                <w:tab w:val="decimal" w:pos="979"/>
              </w:tabs>
              <w:spacing w:line="240" w:lineRule="atLeast"/>
              <w:ind w:left="-86" w:right="-86"/>
              <w:rPr>
                <w:rFonts w:cs="Times New Roman"/>
                <w:szCs w:val="22"/>
              </w:rPr>
            </w:pPr>
            <w:r>
              <w:rPr>
                <w:rFonts w:cs="Times New Roman"/>
                <w:szCs w:val="22"/>
              </w:rPr>
              <w:t>716</w:t>
            </w:r>
          </w:p>
        </w:tc>
      </w:tr>
      <w:tr w:rsidR="00DC6F00" w:rsidRPr="001D0C80" w:rsidTr="00446EF6">
        <w:tc>
          <w:tcPr>
            <w:tcW w:w="3521" w:type="dxa"/>
            <w:shd w:val="clear" w:color="auto" w:fill="auto"/>
          </w:tcPr>
          <w:p w:rsidR="00DC6F00" w:rsidRPr="00C06807" w:rsidRDefault="00DC6F00" w:rsidP="00DC6F00">
            <w:pPr>
              <w:ind w:left="180" w:hanging="180"/>
              <w:rPr>
                <w:rFonts w:ascii="Times New Roman" w:hAnsi="Times New Roman"/>
                <w:sz w:val="22"/>
                <w:szCs w:val="28"/>
              </w:rPr>
            </w:pPr>
            <w:r>
              <w:rPr>
                <w:rFonts w:ascii="Times New Roman" w:hAnsi="Times New Roman"/>
                <w:sz w:val="22"/>
                <w:szCs w:val="28"/>
              </w:rPr>
              <w:t>Provision for employee benefits</w:t>
            </w:r>
          </w:p>
        </w:tc>
        <w:tc>
          <w:tcPr>
            <w:tcW w:w="1260" w:type="dxa"/>
            <w:shd w:val="clear" w:color="auto" w:fill="auto"/>
          </w:tcPr>
          <w:p w:rsidR="00DC6F00" w:rsidRDefault="00DC6F00" w:rsidP="00DC6F00">
            <w:pPr>
              <w:pStyle w:val="acctfourfigures"/>
              <w:tabs>
                <w:tab w:val="clear" w:pos="765"/>
                <w:tab w:val="decimal" w:pos="979"/>
              </w:tabs>
              <w:spacing w:line="240" w:lineRule="atLeast"/>
              <w:ind w:left="-86" w:right="-86"/>
              <w:rPr>
                <w:rFonts w:cs="Times New Roman"/>
                <w:szCs w:val="22"/>
              </w:rPr>
            </w:pPr>
            <w:r>
              <w:rPr>
                <w:rFonts w:cs="Times New Roman"/>
                <w:szCs w:val="22"/>
              </w:rPr>
              <w:t>24,361</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DC6F00" w:rsidRDefault="00DC6F00" w:rsidP="00DC6F00">
            <w:pPr>
              <w:pStyle w:val="acctfourfigures"/>
              <w:tabs>
                <w:tab w:val="clear" w:pos="765"/>
                <w:tab w:val="decimal" w:pos="1013"/>
              </w:tabs>
              <w:spacing w:line="240" w:lineRule="atLeast"/>
              <w:ind w:left="-86" w:right="-86"/>
              <w:rPr>
                <w:rFonts w:cs="Times New Roman"/>
                <w:szCs w:val="22"/>
              </w:rPr>
            </w:pPr>
            <w:r>
              <w:rPr>
                <w:rFonts w:cs="Times New Roman"/>
                <w:szCs w:val="22"/>
              </w:rPr>
              <w:t>178</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DC6F00" w:rsidRPr="001D0C80" w:rsidRDefault="00DC6F00" w:rsidP="00DC6F00">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tcPr>
          <w:p w:rsidR="00DC6F00" w:rsidRDefault="00DC6F00" w:rsidP="00DC6F00">
            <w:pPr>
              <w:pStyle w:val="acctfourfigures"/>
              <w:tabs>
                <w:tab w:val="clear" w:pos="765"/>
                <w:tab w:val="decimal" w:pos="979"/>
              </w:tabs>
              <w:spacing w:line="240" w:lineRule="atLeast"/>
              <w:ind w:left="-86" w:right="-86"/>
              <w:rPr>
                <w:rFonts w:cs="Times New Roman"/>
                <w:szCs w:val="22"/>
              </w:rPr>
            </w:pPr>
            <w:r>
              <w:rPr>
                <w:rFonts w:cs="Times New Roman"/>
                <w:szCs w:val="22"/>
              </w:rPr>
              <w:t>24,539</w:t>
            </w:r>
          </w:p>
        </w:tc>
      </w:tr>
      <w:tr w:rsidR="00DC6F00" w:rsidRPr="001D0C80" w:rsidTr="00446EF6">
        <w:tc>
          <w:tcPr>
            <w:tcW w:w="3521" w:type="dxa"/>
            <w:shd w:val="clear" w:color="auto" w:fill="auto"/>
          </w:tcPr>
          <w:p w:rsidR="00DC6F00" w:rsidRPr="001D0C80" w:rsidRDefault="00DC6F00" w:rsidP="00DC6F00">
            <w:pPr>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r>
              <w:rPr>
                <w:rFonts w:cs="Times New Roman"/>
                <w:szCs w:val="22"/>
              </w:rPr>
              <w:t>28</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DC6F00" w:rsidRPr="00FA3339" w:rsidRDefault="00DC6F00" w:rsidP="00DC6F00">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DC6F00" w:rsidRPr="001D0C80" w:rsidRDefault="00DC6F00" w:rsidP="00DC6F00">
            <w:pPr>
              <w:pStyle w:val="acctfourfigures"/>
              <w:tabs>
                <w:tab w:val="clear" w:pos="765"/>
                <w:tab w:val="decimal" w:pos="691"/>
              </w:tabs>
              <w:spacing w:line="240" w:lineRule="atLeast"/>
              <w:ind w:left="-86" w:right="-86"/>
              <w:rPr>
                <w:rFonts w:cs="Times New Roman"/>
                <w:szCs w:val="22"/>
              </w:rPr>
            </w:pPr>
            <w:r>
              <w:rPr>
                <w:rFonts w:cs="Times New Roman"/>
                <w:szCs w:val="22"/>
              </w:rPr>
              <w:t>-</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DC6F00" w:rsidRPr="001D0C80" w:rsidTr="00446EF6">
        <w:tc>
          <w:tcPr>
            <w:tcW w:w="3521" w:type="dxa"/>
            <w:shd w:val="clear" w:color="auto" w:fill="auto"/>
          </w:tcPr>
          <w:p w:rsidR="00DC6F00" w:rsidRPr="001D0C80" w:rsidRDefault="00DC6F00" w:rsidP="00DC6F00">
            <w:pPr>
              <w:ind w:left="180" w:hanging="180"/>
              <w:rPr>
                <w:rFonts w:ascii="Times New Roman" w:hAnsi="Times New Roman" w:cs="Times New Roman"/>
                <w:b/>
                <w:bCs/>
                <w:sz w:val="22"/>
                <w:szCs w:val="22"/>
              </w:rPr>
            </w:pPr>
            <w:r w:rsidRPr="001D0C80">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b/>
                <w:bCs/>
                <w:szCs w:val="22"/>
              </w:rPr>
            </w:pPr>
            <w:r>
              <w:rPr>
                <w:rFonts w:cs="Times New Roman"/>
                <w:b/>
                <w:bCs/>
                <w:szCs w:val="22"/>
              </w:rPr>
              <w:t>27,077</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b/>
                <w:bCs/>
                <w:szCs w:val="22"/>
              </w:rPr>
            </w:pPr>
            <w:r>
              <w:rPr>
                <w:rFonts w:cs="Times New Roman"/>
                <w:b/>
                <w:bCs/>
                <w:szCs w:val="22"/>
              </w:rPr>
              <w:t>(1,794)</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rsidR="00DC6F00" w:rsidRPr="007F35C0" w:rsidRDefault="00DC6F00" w:rsidP="00DC6F00">
            <w:pPr>
              <w:pStyle w:val="acctfourfigures"/>
              <w:tabs>
                <w:tab w:val="clear" w:pos="765"/>
                <w:tab w:val="decimal" w:pos="691"/>
              </w:tabs>
              <w:spacing w:line="240" w:lineRule="atLeast"/>
              <w:ind w:left="-86" w:right="-86"/>
              <w:rPr>
                <w:rFonts w:cs="Times New Roman"/>
                <w:b/>
                <w:bCs/>
                <w:szCs w:val="22"/>
              </w:rPr>
            </w:pPr>
            <w:r w:rsidRPr="007F35C0">
              <w:rPr>
                <w:rFonts w:cs="Times New Roman"/>
                <w:b/>
                <w:bCs/>
                <w:szCs w:val="22"/>
              </w:rPr>
              <w:t>-</w:t>
            </w:r>
          </w:p>
        </w:tc>
        <w:tc>
          <w:tcPr>
            <w:tcW w:w="236" w:type="dxa"/>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DC6F00" w:rsidRPr="001D0C80" w:rsidRDefault="00DC6F00" w:rsidP="00DC6F00">
            <w:pPr>
              <w:pStyle w:val="acctfourfigures"/>
              <w:tabs>
                <w:tab w:val="clear" w:pos="765"/>
                <w:tab w:val="decimal" w:pos="979"/>
              </w:tabs>
              <w:spacing w:line="240" w:lineRule="atLeast"/>
              <w:ind w:left="-86" w:right="-86"/>
              <w:rPr>
                <w:rFonts w:cs="Times New Roman"/>
                <w:b/>
                <w:bCs/>
                <w:szCs w:val="22"/>
              </w:rPr>
            </w:pPr>
            <w:r>
              <w:rPr>
                <w:rFonts w:cs="Times New Roman"/>
                <w:b/>
                <w:bCs/>
                <w:szCs w:val="22"/>
              </w:rPr>
              <w:t>25,283</w:t>
            </w:r>
          </w:p>
        </w:tc>
      </w:tr>
    </w:tbl>
    <w:p w:rsidR="00602488" w:rsidRDefault="00602488" w:rsidP="00FF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83243F" w:rsidRPr="00C97597" w:rsidRDefault="0083243F"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Interest-bearing liabilit</w:t>
      </w:r>
      <w:r w:rsidR="00364571">
        <w:rPr>
          <w:rFonts w:ascii="Times New Roman" w:hAnsi="Times New Roman"/>
          <w:sz w:val="24"/>
          <w:szCs w:val="24"/>
          <w:u w:val="none"/>
        </w:rPr>
        <w:t>y</w:t>
      </w:r>
    </w:p>
    <w:p w:rsidR="00213DCD" w:rsidRPr="00C97597" w:rsidRDefault="00213DCD" w:rsidP="00213DCD">
      <w:pPr>
        <w:pStyle w:val="block"/>
        <w:spacing w:after="0" w:line="240" w:lineRule="atLeast"/>
        <w:ind w:left="0"/>
        <w:rPr>
          <w:rFonts w:cs="Times New Roman"/>
          <w:b/>
          <w:bCs/>
          <w:sz w:val="24"/>
          <w:szCs w:val="24"/>
        </w:rPr>
      </w:pPr>
    </w:p>
    <w:tbl>
      <w:tblPr>
        <w:tblW w:w="9286" w:type="dxa"/>
        <w:tblInd w:w="450" w:type="dxa"/>
        <w:tblLayout w:type="fixed"/>
        <w:tblLook w:val="0000"/>
      </w:tblPr>
      <w:tblGrid>
        <w:gridCol w:w="5724"/>
        <w:gridCol w:w="792"/>
        <w:gridCol w:w="1267"/>
        <w:gridCol w:w="236"/>
        <w:gridCol w:w="1267"/>
      </w:tblGrid>
      <w:tr w:rsidR="00EB5A9F" w:rsidRPr="00C97597" w:rsidTr="00446EF6">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r w:rsidRPr="00C97597">
              <w:rPr>
                <w:rFonts w:cs="Times New Roman"/>
                <w:i/>
                <w:iCs/>
              </w:rPr>
              <w:t>Note</w:t>
            </w:r>
          </w:p>
        </w:tc>
        <w:tc>
          <w:tcPr>
            <w:tcW w:w="1267" w:type="dxa"/>
          </w:tcPr>
          <w:p w:rsidR="00EB5A9F" w:rsidRPr="00C97597" w:rsidRDefault="00496AA1"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BE79F8">
              <w:rPr>
                <w:rFonts w:ascii="Times New Roman" w:hAnsi="Times New Roman" w:cs="Times New Roman"/>
                <w:sz w:val="22"/>
                <w:szCs w:val="22"/>
              </w:rPr>
              <w:t>8</w:t>
            </w: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EB5A9F" w:rsidRPr="00C97597" w:rsidRDefault="00496AA1"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BE79F8">
              <w:rPr>
                <w:rFonts w:ascii="Times New Roman" w:hAnsi="Times New Roman" w:cs="Times New Roman"/>
                <w:sz w:val="22"/>
                <w:szCs w:val="22"/>
              </w:rPr>
              <w:t>7</w:t>
            </w:r>
          </w:p>
        </w:tc>
      </w:tr>
      <w:tr w:rsidR="00EB5A9F" w:rsidRPr="00C97597" w:rsidTr="00446EF6">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p>
        </w:tc>
        <w:tc>
          <w:tcPr>
            <w:tcW w:w="2770" w:type="dxa"/>
            <w:gridSpan w:val="3"/>
          </w:tcPr>
          <w:p w:rsidR="00EB5A9F" w:rsidRPr="00EB5A9F"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EB5A9F" w:rsidRPr="00C97597" w:rsidTr="00446EF6">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r w:rsidRPr="00C97597">
              <w:rPr>
                <w:rFonts w:cs="Times New Roman"/>
                <w:b/>
                <w:bCs/>
                <w:i/>
                <w:iCs/>
              </w:rPr>
              <w:t>Current</w:t>
            </w: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1267"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67"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EB5A9F" w:rsidRPr="00C97597" w:rsidTr="00446EF6">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r w:rsidRPr="00C97597">
              <w:rPr>
                <w:rFonts w:cs="Times New Roman"/>
                <w:i/>
                <w:iCs/>
              </w:rPr>
              <w:t>Unsecured</w:t>
            </w: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67" w:type="dxa"/>
          </w:tcPr>
          <w:p w:rsidR="00EB5A9F" w:rsidRPr="00C97597" w:rsidRDefault="00EB5A9F" w:rsidP="00C7101D">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67"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BE79F8" w:rsidRPr="00C97597" w:rsidTr="00446EF6">
        <w:tc>
          <w:tcPr>
            <w:tcW w:w="5724" w:type="dxa"/>
          </w:tcPr>
          <w:p w:rsidR="00BE79F8" w:rsidRPr="00C97597"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Short-term borrowing</w:t>
            </w:r>
            <w:r w:rsidR="005A4E05">
              <w:rPr>
                <w:rFonts w:ascii="Times New Roman" w:hAnsi="Times New Roman"/>
                <w:sz w:val="22"/>
                <w:szCs w:val="28"/>
              </w:rPr>
              <w:t>s</w:t>
            </w:r>
            <w:r w:rsidRPr="00C97597">
              <w:rPr>
                <w:rFonts w:ascii="Times New Roman" w:hAnsi="Times New Roman" w:cs="Times New Roman"/>
                <w:sz w:val="22"/>
                <w:szCs w:val="22"/>
              </w:rPr>
              <w:t xml:space="preserve"> from related party</w:t>
            </w:r>
          </w:p>
        </w:tc>
        <w:tc>
          <w:tcPr>
            <w:tcW w:w="792" w:type="dxa"/>
          </w:tcPr>
          <w:p w:rsidR="00BE79F8" w:rsidRPr="00C97597"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7" w:type="dxa"/>
            <w:tcBorders>
              <w:bottom w:val="single" w:sz="4" w:space="0" w:color="auto"/>
            </w:tcBorders>
          </w:tcPr>
          <w:p w:rsidR="00BE79F8" w:rsidRPr="00C97597" w:rsidRDefault="00A5510E" w:rsidP="00BE79F8">
            <w:pPr>
              <w:pStyle w:val="acctfourfigures"/>
              <w:tabs>
                <w:tab w:val="clear" w:pos="765"/>
                <w:tab w:val="decimal" w:pos="979"/>
              </w:tabs>
              <w:spacing w:line="240" w:lineRule="atLeast"/>
              <w:ind w:left="-86" w:right="-86"/>
              <w:rPr>
                <w:rFonts w:cs="Times New Roman"/>
                <w:szCs w:val="22"/>
              </w:rPr>
            </w:pPr>
            <w:r>
              <w:rPr>
                <w:rFonts w:cs="Times New Roman"/>
                <w:szCs w:val="22"/>
              </w:rPr>
              <w:t>564,405</w:t>
            </w:r>
          </w:p>
        </w:tc>
        <w:tc>
          <w:tcPr>
            <w:tcW w:w="236" w:type="dxa"/>
          </w:tcPr>
          <w:p w:rsidR="00BE79F8" w:rsidRPr="00C97597" w:rsidRDefault="00BE79F8" w:rsidP="00BE79F8">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tcPr>
          <w:p w:rsidR="00BE79F8" w:rsidRPr="00C97597" w:rsidRDefault="00BE79F8" w:rsidP="00BE79F8">
            <w:pPr>
              <w:pStyle w:val="acctfourfigures"/>
              <w:tabs>
                <w:tab w:val="clear" w:pos="765"/>
                <w:tab w:val="decimal" w:pos="979"/>
              </w:tabs>
              <w:spacing w:line="240" w:lineRule="atLeast"/>
              <w:ind w:left="-86" w:right="-86"/>
              <w:rPr>
                <w:rFonts w:cs="Times New Roman"/>
                <w:szCs w:val="22"/>
              </w:rPr>
            </w:pPr>
            <w:r>
              <w:rPr>
                <w:rFonts w:cs="Times New Roman"/>
                <w:szCs w:val="22"/>
              </w:rPr>
              <w:t>725,089</w:t>
            </w:r>
          </w:p>
        </w:tc>
      </w:tr>
      <w:tr w:rsidR="00BE79F8" w:rsidRPr="00695FBD" w:rsidTr="00446EF6">
        <w:tc>
          <w:tcPr>
            <w:tcW w:w="5724" w:type="dxa"/>
          </w:tcPr>
          <w:p w:rsidR="00BE79F8" w:rsidRPr="00695FBD"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792" w:type="dxa"/>
          </w:tcPr>
          <w:p w:rsidR="00BE79F8" w:rsidRPr="00695FBD"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7" w:type="dxa"/>
            <w:tcBorders>
              <w:top w:val="single" w:sz="4" w:space="0" w:color="auto"/>
              <w:bottom w:val="double" w:sz="4" w:space="0" w:color="auto"/>
            </w:tcBorders>
          </w:tcPr>
          <w:p w:rsidR="00BE79F8" w:rsidRPr="00695FBD" w:rsidRDefault="00A5510E" w:rsidP="00BE79F8">
            <w:pPr>
              <w:pStyle w:val="acctfourfigures"/>
              <w:tabs>
                <w:tab w:val="clear" w:pos="765"/>
                <w:tab w:val="decimal" w:pos="979"/>
              </w:tabs>
              <w:spacing w:line="240" w:lineRule="atLeast"/>
              <w:ind w:left="-86" w:right="-86"/>
              <w:rPr>
                <w:rFonts w:cs="Times New Roman"/>
                <w:b/>
                <w:bCs/>
                <w:szCs w:val="22"/>
              </w:rPr>
            </w:pPr>
            <w:r>
              <w:rPr>
                <w:rFonts w:cs="Times New Roman"/>
                <w:b/>
                <w:bCs/>
                <w:szCs w:val="22"/>
              </w:rPr>
              <w:t>564,405</w:t>
            </w:r>
          </w:p>
        </w:tc>
        <w:tc>
          <w:tcPr>
            <w:tcW w:w="236" w:type="dxa"/>
          </w:tcPr>
          <w:p w:rsidR="00BE79F8" w:rsidRPr="00695FBD" w:rsidRDefault="00BE79F8" w:rsidP="00BE79F8">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tcPr>
          <w:p w:rsidR="00BE79F8" w:rsidRPr="00695FBD" w:rsidRDefault="00BE79F8" w:rsidP="00BE79F8">
            <w:pPr>
              <w:pStyle w:val="acctfourfigures"/>
              <w:tabs>
                <w:tab w:val="clear" w:pos="765"/>
                <w:tab w:val="decimal" w:pos="979"/>
              </w:tabs>
              <w:spacing w:line="240" w:lineRule="atLeast"/>
              <w:ind w:left="-86" w:right="-86"/>
              <w:rPr>
                <w:rFonts w:cs="Times New Roman"/>
                <w:b/>
                <w:bCs/>
                <w:szCs w:val="22"/>
              </w:rPr>
            </w:pPr>
            <w:r>
              <w:rPr>
                <w:rFonts w:cs="Times New Roman"/>
                <w:b/>
                <w:bCs/>
                <w:szCs w:val="22"/>
              </w:rPr>
              <w:t>725,089</w:t>
            </w:r>
          </w:p>
        </w:tc>
      </w:tr>
    </w:tbl>
    <w:p w:rsidR="003F7A7D" w:rsidRPr="00C97597" w:rsidRDefault="003F7A7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83243F" w:rsidRPr="00C97597" w:rsidRDefault="0083243F" w:rsidP="0023284B">
      <w:pPr>
        <w:pStyle w:val="block"/>
        <w:spacing w:after="0" w:line="240" w:lineRule="atLeast"/>
        <w:ind w:left="547"/>
        <w:jc w:val="both"/>
        <w:rPr>
          <w:rFonts w:cs="Times New Roman"/>
          <w:szCs w:val="22"/>
        </w:rPr>
      </w:pPr>
      <w:r w:rsidRPr="00C97597">
        <w:rPr>
          <w:rFonts w:cs="Times New Roman"/>
          <w:szCs w:val="22"/>
        </w:rPr>
        <w:t>The period</w:t>
      </w:r>
      <w:r w:rsidR="006932FD" w:rsidRPr="00C97597">
        <w:rPr>
          <w:rFonts w:cs="Times New Roman"/>
          <w:szCs w:val="22"/>
        </w:rPr>
        <w:t>s</w:t>
      </w:r>
      <w:r w:rsidRPr="00C97597">
        <w:rPr>
          <w:rFonts w:cs="Times New Roman"/>
          <w:szCs w:val="22"/>
        </w:rPr>
        <w:t xml:space="preserve"> to maturity</w:t>
      </w:r>
      <w:r w:rsidR="005A4E05">
        <w:rPr>
          <w:rFonts w:cs="Times New Roman"/>
          <w:szCs w:val="22"/>
        </w:rPr>
        <w:t xml:space="preserve"> of interest-bearing liability</w:t>
      </w:r>
      <w:r w:rsidR="0073440F" w:rsidRPr="00C97597">
        <w:rPr>
          <w:rFonts w:cs="Times New Roman"/>
          <w:szCs w:val="22"/>
        </w:rPr>
        <w:t xml:space="preserve"> </w:t>
      </w:r>
      <w:r w:rsidR="00CB351F" w:rsidRPr="00C97597">
        <w:rPr>
          <w:rFonts w:cs="Times New Roman"/>
          <w:szCs w:val="22"/>
        </w:rPr>
        <w:t xml:space="preserve">as at 31 December </w:t>
      </w:r>
      <w:r w:rsidR="00E033F4" w:rsidRPr="00C97597">
        <w:rPr>
          <w:rFonts w:cs="Times New Roman"/>
          <w:szCs w:val="22"/>
        </w:rPr>
        <w:t xml:space="preserve">were </w:t>
      </w:r>
      <w:r w:rsidRPr="00C97597">
        <w:rPr>
          <w:rFonts w:cs="Times New Roman"/>
          <w:szCs w:val="22"/>
        </w:rPr>
        <w:t>as follows:</w:t>
      </w:r>
    </w:p>
    <w:p w:rsidR="0018716E" w:rsidRPr="00C97597" w:rsidRDefault="0018716E" w:rsidP="0023284B">
      <w:pPr>
        <w:pStyle w:val="block"/>
        <w:spacing w:after="0" w:line="240" w:lineRule="atLeast"/>
        <w:ind w:left="547"/>
        <w:jc w:val="both"/>
        <w:rPr>
          <w:rFonts w:cs="Times New Roman"/>
          <w:szCs w:val="22"/>
        </w:rPr>
      </w:pPr>
    </w:p>
    <w:tbl>
      <w:tblPr>
        <w:tblW w:w="9268" w:type="dxa"/>
        <w:tblInd w:w="450" w:type="dxa"/>
        <w:tblLayout w:type="fixed"/>
        <w:tblLook w:val="0000"/>
      </w:tblPr>
      <w:tblGrid>
        <w:gridCol w:w="6498"/>
        <w:gridCol w:w="1267"/>
        <w:gridCol w:w="236"/>
        <w:gridCol w:w="1267"/>
      </w:tblGrid>
      <w:tr w:rsidR="00BE79F8" w:rsidRPr="00C97597" w:rsidTr="00446EF6">
        <w:tc>
          <w:tcPr>
            <w:tcW w:w="6498" w:type="dxa"/>
          </w:tcPr>
          <w:p w:rsidR="00BE79F8" w:rsidRPr="00C97597"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7" w:type="dxa"/>
          </w:tcPr>
          <w:p w:rsidR="00BE79F8" w:rsidRPr="00C97597"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BE79F8" w:rsidRPr="00C97597"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BE79F8" w:rsidRPr="00C97597"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BE79F8" w:rsidRPr="00C97597" w:rsidTr="00446EF6">
        <w:tblPrEx>
          <w:tblCellMar>
            <w:left w:w="79" w:type="dxa"/>
            <w:right w:w="79" w:type="dxa"/>
          </w:tblCellMar>
        </w:tblPrEx>
        <w:trPr>
          <w:cantSplit/>
        </w:trPr>
        <w:tc>
          <w:tcPr>
            <w:tcW w:w="6498" w:type="dxa"/>
          </w:tcPr>
          <w:p w:rsidR="00BE79F8" w:rsidRPr="00C97597"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70" w:type="dxa"/>
            <w:gridSpan w:val="3"/>
          </w:tcPr>
          <w:p w:rsidR="00BE79F8" w:rsidRPr="00C97597"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BE79F8" w:rsidRPr="00C97597" w:rsidTr="00446EF6">
        <w:tc>
          <w:tcPr>
            <w:tcW w:w="6498" w:type="dxa"/>
          </w:tcPr>
          <w:p w:rsidR="00BE79F8" w:rsidRPr="00C97597"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7597">
              <w:rPr>
                <w:rFonts w:ascii="Times New Roman" w:hAnsi="Times New Roman" w:cs="Times New Roman"/>
                <w:sz w:val="22"/>
                <w:szCs w:val="22"/>
              </w:rPr>
              <w:t>Within one year</w:t>
            </w:r>
          </w:p>
        </w:tc>
        <w:tc>
          <w:tcPr>
            <w:tcW w:w="1267" w:type="dxa"/>
          </w:tcPr>
          <w:p w:rsidR="00BE79F8" w:rsidRPr="00C97597" w:rsidRDefault="00A5510E" w:rsidP="00BE79F8">
            <w:pPr>
              <w:pStyle w:val="acctfourfigures"/>
              <w:tabs>
                <w:tab w:val="clear" w:pos="765"/>
                <w:tab w:val="decimal" w:pos="979"/>
              </w:tabs>
              <w:spacing w:line="240" w:lineRule="atLeast"/>
              <w:ind w:left="-86" w:right="-86"/>
              <w:rPr>
                <w:rFonts w:cs="Times New Roman"/>
                <w:szCs w:val="22"/>
              </w:rPr>
            </w:pPr>
            <w:r>
              <w:rPr>
                <w:rFonts w:cs="Times New Roman"/>
                <w:szCs w:val="22"/>
              </w:rPr>
              <w:t>564,405</w:t>
            </w:r>
          </w:p>
        </w:tc>
        <w:tc>
          <w:tcPr>
            <w:tcW w:w="236" w:type="dxa"/>
          </w:tcPr>
          <w:p w:rsidR="00BE79F8" w:rsidRPr="00C97597"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7" w:type="dxa"/>
          </w:tcPr>
          <w:p w:rsidR="00BE79F8" w:rsidRPr="00C97597" w:rsidRDefault="00BE79F8" w:rsidP="00BE79F8">
            <w:pPr>
              <w:pStyle w:val="acctfourfigures"/>
              <w:tabs>
                <w:tab w:val="clear" w:pos="765"/>
                <w:tab w:val="decimal" w:pos="979"/>
              </w:tabs>
              <w:spacing w:line="240" w:lineRule="atLeast"/>
              <w:ind w:left="-86" w:right="-86"/>
              <w:rPr>
                <w:rFonts w:cs="Times New Roman"/>
                <w:szCs w:val="22"/>
              </w:rPr>
            </w:pPr>
            <w:r>
              <w:rPr>
                <w:rFonts w:cs="Times New Roman"/>
                <w:szCs w:val="22"/>
              </w:rPr>
              <w:t>725,089</w:t>
            </w:r>
          </w:p>
        </w:tc>
      </w:tr>
      <w:tr w:rsidR="00BE79F8" w:rsidRPr="00FF6C7D" w:rsidTr="00446EF6">
        <w:tc>
          <w:tcPr>
            <w:tcW w:w="6498" w:type="dxa"/>
          </w:tcPr>
          <w:p w:rsidR="00BE79F8" w:rsidRPr="00FF6C7D"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F6C7D">
              <w:rPr>
                <w:rFonts w:ascii="Times New Roman" w:hAnsi="Times New Roman" w:cs="Times New Roman"/>
                <w:b/>
                <w:bCs/>
                <w:sz w:val="22"/>
                <w:szCs w:val="22"/>
              </w:rPr>
              <w:t>Total</w:t>
            </w:r>
          </w:p>
        </w:tc>
        <w:tc>
          <w:tcPr>
            <w:tcW w:w="1267" w:type="dxa"/>
            <w:tcBorders>
              <w:top w:val="single" w:sz="4" w:space="0" w:color="auto"/>
              <w:bottom w:val="double" w:sz="4" w:space="0" w:color="auto"/>
            </w:tcBorders>
          </w:tcPr>
          <w:p w:rsidR="00BE79F8" w:rsidRPr="00FF6C7D" w:rsidRDefault="00A5510E" w:rsidP="00BE79F8">
            <w:pPr>
              <w:pStyle w:val="acctfourfigures"/>
              <w:tabs>
                <w:tab w:val="clear" w:pos="765"/>
                <w:tab w:val="decimal" w:pos="979"/>
              </w:tabs>
              <w:spacing w:line="240" w:lineRule="atLeast"/>
              <w:ind w:left="-86" w:right="-86"/>
              <w:rPr>
                <w:rFonts w:cs="Times New Roman"/>
                <w:b/>
                <w:bCs/>
                <w:szCs w:val="22"/>
              </w:rPr>
            </w:pPr>
            <w:r>
              <w:rPr>
                <w:rFonts w:cs="Times New Roman"/>
                <w:b/>
                <w:bCs/>
                <w:szCs w:val="22"/>
              </w:rPr>
              <w:t>564,405</w:t>
            </w:r>
          </w:p>
        </w:tc>
        <w:tc>
          <w:tcPr>
            <w:tcW w:w="236" w:type="dxa"/>
          </w:tcPr>
          <w:p w:rsidR="00BE79F8" w:rsidRPr="00FF6C7D" w:rsidRDefault="00BE79F8" w:rsidP="00BE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p>
        </w:tc>
        <w:tc>
          <w:tcPr>
            <w:tcW w:w="1267" w:type="dxa"/>
            <w:tcBorders>
              <w:top w:val="single" w:sz="4" w:space="0" w:color="auto"/>
              <w:bottom w:val="double" w:sz="4" w:space="0" w:color="auto"/>
            </w:tcBorders>
          </w:tcPr>
          <w:p w:rsidR="00BE79F8" w:rsidRPr="00FF6C7D" w:rsidRDefault="00BE79F8" w:rsidP="00BE79F8">
            <w:pPr>
              <w:pStyle w:val="acctfourfigures"/>
              <w:tabs>
                <w:tab w:val="clear" w:pos="765"/>
                <w:tab w:val="decimal" w:pos="979"/>
              </w:tabs>
              <w:spacing w:line="240" w:lineRule="atLeast"/>
              <w:ind w:left="-86" w:right="-86"/>
              <w:rPr>
                <w:rFonts w:cs="Times New Roman"/>
                <w:b/>
                <w:bCs/>
                <w:szCs w:val="22"/>
              </w:rPr>
            </w:pPr>
            <w:r>
              <w:rPr>
                <w:rFonts w:cs="Times New Roman"/>
                <w:b/>
                <w:bCs/>
                <w:szCs w:val="22"/>
              </w:rPr>
              <w:t>725,089</w:t>
            </w:r>
          </w:p>
        </w:tc>
      </w:tr>
    </w:tbl>
    <w:p w:rsidR="009C51C0" w:rsidRDefault="009C51C0"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rsidR="00823917" w:rsidRPr="00C97597" w:rsidRDefault="00823917" w:rsidP="00823917">
      <w:pPr>
        <w:pStyle w:val="block"/>
        <w:spacing w:after="0" w:line="240" w:lineRule="atLeast"/>
        <w:ind w:left="547" w:right="389"/>
        <w:jc w:val="both"/>
        <w:rPr>
          <w:rFonts w:cs="Times New Roman"/>
          <w:b/>
          <w:bCs/>
          <w:i/>
          <w:iCs/>
          <w:szCs w:val="22"/>
        </w:rPr>
      </w:pPr>
      <w:r w:rsidRPr="00C97597">
        <w:rPr>
          <w:rFonts w:cs="Times New Roman"/>
          <w:b/>
          <w:bCs/>
          <w:i/>
          <w:iCs/>
          <w:szCs w:val="22"/>
        </w:rPr>
        <w:t>Unutilised credit facilities</w:t>
      </w:r>
    </w:p>
    <w:p w:rsidR="00823917" w:rsidRPr="00C97597"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823917" w:rsidRDefault="00D93BB9"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C97597">
        <w:rPr>
          <w:rFonts w:ascii="Times New Roman" w:hAnsi="Times New Roman" w:cs="Times New Roman"/>
          <w:sz w:val="22"/>
          <w:szCs w:val="22"/>
        </w:rPr>
        <w:t>As at 31 December 201</w:t>
      </w:r>
      <w:r w:rsidR="00BE79F8">
        <w:rPr>
          <w:rFonts w:ascii="Times New Roman" w:hAnsi="Times New Roman" w:cs="Times New Roman"/>
          <w:sz w:val="22"/>
          <w:szCs w:val="22"/>
        </w:rPr>
        <w:t>8</w:t>
      </w:r>
      <w:r w:rsidR="00823917" w:rsidRPr="00C97597">
        <w:rPr>
          <w:rFonts w:ascii="Times New Roman" w:hAnsi="Times New Roman" w:cs="Times New Roman"/>
          <w:sz w:val="22"/>
          <w:szCs w:val="22"/>
        </w:rPr>
        <w:t xml:space="preserve">, the Company had </w:t>
      </w:r>
      <w:r w:rsidR="00823917" w:rsidRPr="005C7461">
        <w:rPr>
          <w:rFonts w:ascii="Times New Roman" w:hAnsi="Times New Roman" w:cs="Times New Roman"/>
          <w:sz w:val="22"/>
          <w:szCs w:val="22"/>
        </w:rPr>
        <w:t xml:space="preserve">unutilised credit facilities totalling U.S. Dollars </w:t>
      </w:r>
      <w:r w:rsidR="005C7461" w:rsidRPr="005C7461">
        <w:rPr>
          <w:rFonts w:ascii="Times New Roman" w:hAnsi="Times New Roman" w:cs="Times New Roman"/>
          <w:sz w:val="22"/>
          <w:szCs w:val="22"/>
        </w:rPr>
        <w:t>1</w:t>
      </w:r>
      <w:r w:rsidR="00823917" w:rsidRPr="005C7461">
        <w:rPr>
          <w:rFonts w:ascii="Times New Roman" w:hAnsi="Times New Roman" w:cs="Times New Roman"/>
          <w:sz w:val="22"/>
          <w:szCs w:val="22"/>
        </w:rPr>
        <w:t xml:space="preserve"> million</w:t>
      </w:r>
      <w:r w:rsidR="00823917" w:rsidRPr="00C97597">
        <w:rPr>
          <w:rFonts w:ascii="Times New Roman" w:hAnsi="Times New Roman" w:cs="Times New Roman"/>
          <w:sz w:val="22"/>
          <w:szCs w:val="22"/>
        </w:rPr>
        <w:t xml:space="preserve"> and </w:t>
      </w:r>
      <w:r w:rsidR="00823917" w:rsidRPr="00B11FCC">
        <w:rPr>
          <w:rFonts w:ascii="Times New Roman" w:hAnsi="Times New Roman" w:cs="Times New Roman"/>
          <w:sz w:val="22"/>
          <w:szCs w:val="22"/>
        </w:rPr>
        <w:t xml:space="preserve">Baht </w:t>
      </w:r>
      <w:r w:rsidR="002C08CD">
        <w:rPr>
          <w:rFonts w:ascii="Times New Roman" w:hAnsi="Times New Roman" w:cs="Times New Roman"/>
          <w:sz w:val="22"/>
          <w:szCs w:val="22"/>
        </w:rPr>
        <w:t xml:space="preserve">3,447 </w:t>
      </w:r>
      <w:r w:rsidR="00823917" w:rsidRPr="00C97597">
        <w:rPr>
          <w:rFonts w:ascii="Times New Roman" w:hAnsi="Times New Roman" w:cs="Times New Roman"/>
          <w:sz w:val="22"/>
          <w:szCs w:val="22"/>
        </w:rPr>
        <w:t xml:space="preserve">million </w:t>
      </w:r>
      <w:r w:rsidR="006A225E" w:rsidRPr="00C97597">
        <w:rPr>
          <w:rFonts w:ascii="Times New Roman" w:hAnsi="Times New Roman" w:cs="Times New Roman"/>
          <w:i/>
          <w:iCs/>
          <w:sz w:val="22"/>
          <w:szCs w:val="22"/>
        </w:rPr>
        <w:t>(201</w:t>
      </w:r>
      <w:r w:rsidR="00BE79F8">
        <w:rPr>
          <w:rFonts w:ascii="Times New Roman" w:hAnsi="Times New Roman" w:cs="Times New Roman"/>
          <w:i/>
          <w:iCs/>
          <w:sz w:val="22"/>
          <w:szCs w:val="22"/>
        </w:rPr>
        <w:t>7</w:t>
      </w:r>
      <w:r w:rsidR="00823917" w:rsidRPr="00C97597">
        <w:rPr>
          <w:rFonts w:ascii="Times New Roman" w:hAnsi="Times New Roman" w:cs="Times New Roman"/>
          <w:i/>
          <w:iCs/>
          <w:sz w:val="22"/>
          <w:szCs w:val="22"/>
        </w:rPr>
        <w:t>: U.S</w:t>
      </w:r>
      <w:r w:rsidR="00074FE9">
        <w:rPr>
          <w:rFonts w:ascii="Times New Roman" w:hAnsi="Times New Roman" w:cs="Times New Roman"/>
          <w:i/>
          <w:iCs/>
          <w:sz w:val="22"/>
          <w:szCs w:val="22"/>
        </w:rPr>
        <w:t>.</w:t>
      </w:r>
      <w:r w:rsidR="00823917" w:rsidRPr="00C97597">
        <w:rPr>
          <w:rFonts w:ascii="Times New Roman" w:hAnsi="Times New Roman" w:cs="Times New Roman"/>
          <w:i/>
          <w:iCs/>
          <w:sz w:val="22"/>
          <w:szCs w:val="22"/>
        </w:rPr>
        <w:t xml:space="preserve"> Dollars 1 million and Baht </w:t>
      </w:r>
      <w:r w:rsidR="005A4E05">
        <w:rPr>
          <w:rFonts w:ascii="Times New Roman" w:hAnsi="Times New Roman" w:cs="Times New Roman"/>
          <w:i/>
          <w:iCs/>
          <w:sz w:val="22"/>
          <w:szCs w:val="22"/>
        </w:rPr>
        <w:t>3,</w:t>
      </w:r>
      <w:r w:rsidR="00476315">
        <w:rPr>
          <w:rFonts w:ascii="Times New Roman" w:hAnsi="Times New Roman"/>
          <w:i/>
          <w:iCs/>
          <w:sz w:val="22"/>
          <w:szCs w:val="28"/>
        </w:rPr>
        <w:t>44</w:t>
      </w:r>
      <w:r w:rsidR="00BE79F8">
        <w:rPr>
          <w:rFonts w:ascii="Times New Roman" w:hAnsi="Times New Roman" w:cs="Times New Roman"/>
          <w:i/>
          <w:iCs/>
          <w:sz w:val="22"/>
          <w:szCs w:val="22"/>
        </w:rPr>
        <w:t xml:space="preserve">7 </w:t>
      </w:r>
      <w:r w:rsidR="00823917" w:rsidRPr="00C97597">
        <w:rPr>
          <w:rFonts w:ascii="Times New Roman" w:hAnsi="Times New Roman" w:cs="Times New Roman"/>
          <w:i/>
          <w:iCs/>
          <w:sz w:val="22"/>
          <w:szCs w:val="22"/>
        </w:rPr>
        <w:t>million).</w:t>
      </w:r>
    </w:p>
    <w:p w:rsidR="006E2F55" w:rsidRPr="00C97597" w:rsidRDefault="006E2F55"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p>
    <w:p w:rsidR="004C7256" w:rsidRPr="00C97597" w:rsidRDefault="004C7256"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Trade accounts payable</w:t>
      </w:r>
    </w:p>
    <w:p w:rsidR="0023284B" w:rsidRDefault="0023284B" w:rsidP="0023284B">
      <w:pPr>
        <w:rPr>
          <w:rFonts w:ascii="Times New Roman" w:hAnsi="Times New Roman" w:cs="Times New Roman"/>
          <w:sz w:val="22"/>
          <w:szCs w:val="22"/>
        </w:rPr>
      </w:pPr>
    </w:p>
    <w:tbl>
      <w:tblPr>
        <w:tblW w:w="4726" w:type="pct"/>
        <w:tblInd w:w="450" w:type="dxa"/>
        <w:tblLayout w:type="fixed"/>
        <w:tblLook w:val="0000"/>
      </w:tblPr>
      <w:tblGrid>
        <w:gridCol w:w="5722"/>
        <w:gridCol w:w="793"/>
        <w:gridCol w:w="1266"/>
        <w:gridCol w:w="241"/>
        <w:gridCol w:w="1261"/>
      </w:tblGrid>
      <w:tr w:rsidR="00F27E2E" w:rsidRPr="00C97597" w:rsidTr="006E2F55">
        <w:tc>
          <w:tcPr>
            <w:tcW w:w="3082" w:type="pct"/>
          </w:tcPr>
          <w:p w:rsidR="00F27E2E" w:rsidRPr="00C97597" w:rsidRDefault="00F27E2E" w:rsidP="00280B18">
            <w:pPr>
              <w:pStyle w:val="a0"/>
              <w:tabs>
                <w:tab w:val="clear" w:pos="360"/>
                <w:tab w:val="clear" w:pos="720"/>
                <w:tab w:val="clear" w:pos="1080"/>
              </w:tabs>
              <w:spacing w:line="240" w:lineRule="atLeast"/>
              <w:rPr>
                <w:rFonts w:cs="Times New Roman"/>
                <w:b/>
                <w:bCs/>
                <w:sz w:val="22"/>
                <w:szCs w:val="22"/>
                <w:lang w:val="en-US"/>
              </w:rPr>
            </w:pPr>
          </w:p>
        </w:tc>
        <w:tc>
          <w:tcPr>
            <w:tcW w:w="427" w:type="pct"/>
          </w:tcPr>
          <w:p w:rsidR="00F27E2E" w:rsidRPr="00C97597" w:rsidRDefault="00F27E2E" w:rsidP="00CC21D8">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Note</w:t>
            </w:r>
          </w:p>
        </w:tc>
        <w:tc>
          <w:tcPr>
            <w:tcW w:w="682" w:type="pct"/>
          </w:tcPr>
          <w:p w:rsidR="00F27E2E" w:rsidRPr="00C97597" w:rsidRDefault="00FE718B"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703831">
              <w:rPr>
                <w:rFonts w:ascii="Times New Roman" w:hAnsi="Times New Roman" w:cs="Times New Roman"/>
                <w:sz w:val="22"/>
                <w:szCs w:val="22"/>
              </w:rPr>
              <w:t>8</w:t>
            </w:r>
          </w:p>
        </w:tc>
        <w:tc>
          <w:tcPr>
            <w:tcW w:w="130" w:type="pct"/>
          </w:tcPr>
          <w:p w:rsidR="00F27E2E" w:rsidRPr="00C97597" w:rsidRDefault="00F27E2E"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678" w:type="pct"/>
          </w:tcPr>
          <w:p w:rsidR="00F27E2E" w:rsidRPr="00C97597" w:rsidRDefault="00FE718B"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703831">
              <w:rPr>
                <w:rFonts w:ascii="Times New Roman" w:hAnsi="Times New Roman" w:cs="Times New Roman"/>
                <w:sz w:val="22"/>
                <w:szCs w:val="22"/>
              </w:rPr>
              <w:t>7</w:t>
            </w:r>
          </w:p>
        </w:tc>
      </w:tr>
      <w:tr w:rsidR="00F27E2E" w:rsidRPr="00C97597" w:rsidTr="006E2F55">
        <w:tc>
          <w:tcPr>
            <w:tcW w:w="3082" w:type="pct"/>
          </w:tcPr>
          <w:p w:rsidR="00F27E2E" w:rsidRPr="00C97597" w:rsidRDefault="00F27E2E" w:rsidP="00280B18">
            <w:pPr>
              <w:pStyle w:val="a0"/>
              <w:tabs>
                <w:tab w:val="clear" w:pos="360"/>
                <w:tab w:val="clear" w:pos="720"/>
                <w:tab w:val="clear" w:pos="1080"/>
              </w:tabs>
              <w:spacing w:line="240" w:lineRule="atLeast"/>
              <w:rPr>
                <w:rFonts w:cs="Times New Roman"/>
                <w:b/>
                <w:bCs/>
                <w:sz w:val="22"/>
                <w:szCs w:val="22"/>
                <w:lang w:val="en-US"/>
              </w:rPr>
            </w:pPr>
          </w:p>
        </w:tc>
        <w:tc>
          <w:tcPr>
            <w:tcW w:w="427" w:type="pct"/>
          </w:tcPr>
          <w:p w:rsidR="00F27E2E" w:rsidRPr="00C97597" w:rsidRDefault="00F27E2E" w:rsidP="00CC21D8">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1491" w:type="pct"/>
            <w:gridSpan w:val="3"/>
          </w:tcPr>
          <w:p w:rsidR="00F27E2E" w:rsidRPr="00C97597" w:rsidRDefault="00F27E2E" w:rsidP="00280B18">
            <w:pPr>
              <w:pStyle w:val="acctfourfigures"/>
              <w:tabs>
                <w:tab w:val="clear" w:pos="765"/>
              </w:tabs>
              <w:spacing w:line="240" w:lineRule="atLeast"/>
              <w:ind w:left="-135" w:right="-107"/>
              <w:jc w:val="center"/>
              <w:rPr>
                <w:rFonts w:cs="Times New Roman"/>
                <w:i/>
                <w:iCs/>
                <w:szCs w:val="22"/>
              </w:rPr>
            </w:pPr>
            <w:r w:rsidRPr="00C97597">
              <w:rPr>
                <w:rFonts w:cs="Times New Roman"/>
                <w:i/>
                <w:iCs/>
                <w:szCs w:val="22"/>
              </w:rPr>
              <w:t>(in thousand Baht)</w:t>
            </w:r>
          </w:p>
        </w:tc>
      </w:tr>
      <w:tr w:rsidR="00703831" w:rsidRPr="00C97597" w:rsidTr="006E2F55">
        <w:tc>
          <w:tcPr>
            <w:tcW w:w="3082" w:type="pct"/>
          </w:tcPr>
          <w:p w:rsidR="00703831" w:rsidRPr="00C97597" w:rsidRDefault="00703831" w:rsidP="00703831">
            <w:pPr>
              <w:pStyle w:val="a0"/>
              <w:tabs>
                <w:tab w:val="clear" w:pos="360"/>
                <w:tab w:val="clear" w:pos="720"/>
                <w:tab w:val="clear" w:pos="1080"/>
              </w:tabs>
              <w:spacing w:line="240" w:lineRule="atLeast"/>
              <w:rPr>
                <w:rFonts w:cs="Times New Roman"/>
                <w:sz w:val="22"/>
                <w:szCs w:val="22"/>
                <w:lang w:val="en-US"/>
              </w:rPr>
            </w:pPr>
            <w:r>
              <w:rPr>
                <w:rFonts w:cs="Times New Roman"/>
                <w:sz w:val="22"/>
                <w:szCs w:val="22"/>
                <w:lang w:val="en-US"/>
              </w:rPr>
              <w:t>Related party</w:t>
            </w:r>
          </w:p>
        </w:tc>
        <w:tc>
          <w:tcPr>
            <w:tcW w:w="427" w:type="pct"/>
          </w:tcPr>
          <w:p w:rsidR="00703831" w:rsidRPr="00C97597" w:rsidRDefault="00703831" w:rsidP="00703831">
            <w:pPr>
              <w:pStyle w:val="a0"/>
              <w:tabs>
                <w:tab w:val="clear" w:pos="360"/>
                <w:tab w:val="clear" w:pos="720"/>
                <w:tab w:val="clear" w:pos="1080"/>
              </w:tabs>
              <w:spacing w:line="240" w:lineRule="atLeast"/>
              <w:ind w:left="-108" w:right="-108"/>
              <w:jc w:val="center"/>
              <w:rPr>
                <w:rFonts w:cs="Times New Roman"/>
                <w:i/>
                <w:iCs/>
                <w:sz w:val="22"/>
                <w:szCs w:val="22"/>
                <w:lang w:val="en-US"/>
              </w:rPr>
            </w:pPr>
            <w:r>
              <w:rPr>
                <w:rFonts w:cs="Times New Roman"/>
                <w:i/>
                <w:iCs/>
                <w:sz w:val="22"/>
                <w:szCs w:val="22"/>
                <w:lang w:val="en-US"/>
              </w:rPr>
              <w:t>4</w:t>
            </w:r>
          </w:p>
        </w:tc>
        <w:tc>
          <w:tcPr>
            <w:tcW w:w="682" w:type="pct"/>
          </w:tcPr>
          <w:p w:rsidR="00703831" w:rsidRPr="00030020" w:rsidRDefault="00746193" w:rsidP="00703831">
            <w:pPr>
              <w:pStyle w:val="acctfourfigures"/>
              <w:tabs>
                <w:tab w:val="clear" w:pos="765"/>
                <w:tab w:val="decimal" w:pos="979"/>
              </w:tabs>
              <w:spacing w:line="240" w:lineRule="atLeast"/>
              <w:ind w:left="-86" w:right="-86"/>
              <w:rPr>
                <w:rFonts w:cs="Times New Roman"/>
                <w:szCs w:val="22"/>
              </w:rPr>
            </w:pPr>
            <w:r>
              <w:rPr>
                <w:rFonts w:cs="Times New Roman"/>
                <w:szCs w:val="22"/>
              </w:rPr>
              <w:t>255,352</w:t>
            </w:r>
          </w:p>
        </w:tc>
        <w:tc>
          <w:tcPr>
            <w:tcW w:w="130" w:type="pct"/>
          </w:tcPr>
          <w:p w:rsidR="00703831" w:rsidRPr="00C97597" w:rsidRDefault="00703831" w:rsidP="00703831">
            <w:pPr>
              <w:pStyle w:val="acctfourfigures"/>
              <w:tabs>
                <w:tab w:val="clear" w:pos="765"/>
                <w:tab w:val="decimal" w:pos="979"/>
              </w:tabs>
              <w:spacing w:line="240" w:lineRule="atLeast"/>
              <w:ind w:left="-86" w:right="-86"/>
              <w:rPr>
                <w:rFonts w:cs="Times New Roman"/>
                <w:szCs w:val="22"/>
              </w:rPr>
            </w:pPr>
          </w:p>
        </w:tc>
        <w:tc>
          <w:tcPr>
            <w:tcW w:w="678" w:type="pct"/>
          </w:tcPr>
          <w:p w:rsidR="00703831" w:rsidRPr="00030020" w:rsidRDefault="00703831" w:rsidP="00703831">
            <w:pPr>
              <w:pStyle w:val="acctfourfigures"/>
              <w:tabs>
                <w:tab w:val="clear" w:pos="765"/>
                <w:tab w:val="decimal" w:pos="979"/>
              </w:tabs>
              <w:spacing w:line="240" w:lineRule="atLeast"/>
              <w:ind w:left="-86" w:right="-86"/>
              <w:rPr>
                <w:rFonts w:cs="Times New Roman"/>
                <w:szCs w:val="22"/>
              </w:rPr>
            </w:pPr>
            <w:r>
              <w:rPr>
                <w:rFonts w:cs="Times New Roman"/>
                <w:szCs w:val="22"/>
              </w:rPr>
              <w:t>344,341</w:t>
            </w:r>
          </w:p>
        </w:tc>
      </w:tr>
      <w:tr w:rsidR="00703831" w:rsidRPr="00C97597" w:rsidTr="006E2F55">
        <w:tc>
          <w:tcPr>
            <w:tcW w:w="3082"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7597">
              <w:rPr>
                <w:rFonts w:ascii="Times New Roman" w:hAnsi="Times New Roman" w:cs="Times New Roman"/>
                <w:sz w:val="22"/>
                <w:szCs w:val="22"/>
              </w:rPr>
              <w:t>Other parties</w:t>
            </w:r>
          </w:p>
        </w:tc>
        <w:tc>
          <w:tcPr>
            <w:tcW w:w="427" w:type="pct"/>
          </w:tcPr>
          <w:p w:rsidR="00703831" w:rsidRPr="00C97597" w:rsidRDefault="00703831" w:rsidP="00703831">
            <w:pPr>
              <w:pStyle w:val="T"/>
              <w:spacing w:line="240" w:lineRule="atLeast"/>
              <w:ind w:left="-108" w:right="-108"/>
              <w:rPr>
                <w:rFonts w:cs="Times New Roman"/>
                <w:i/>
                <w:iCs/>
                <w:sz w:val="22"/>
                <w:szCs w:val="22"/>
                <w:lang w:val="en-US"/>
              </w:rPr>
            </w:pPr>
          </w:p>
        </w:tc>
        <w:tc>
          <w:tcPr>
            <w:tcW w:w="682" w:type="pct"/>
            <w:tcBorders>
              <w:bottom w:val="single" w:sz="4" w:space="0" w:color="auto"/>
            </w:tcBorders>
          </w:tcPr>
          <w:p w:rsidR="00703831" w:rsidRPr="00030020" w:rsidRDefault="00746193" w:rsidP="00703831">
            <w:pPr>
              <w:pStyle w:val="acctfourfigures"/>
              <w:tabs>
                <w:tab w:val="clear" w:pos="765"/>
                <w:tab w:val="decimal" w:pos="979"/>
              </w:tabs>
              <w:spacing w:line="240" w:lineRule="atLeast"/>
              <w:ind w:left="-86" w:right="-86"/>
              <w:rPr>
                <w:rFonts w:cs="Times New Roman"/>
                <w:szCs w:val="22"/>
              </w:rPr>
            </w:pPr>
            <w:r>
              <w:rPr>
                <w:rFonts w:cs="Times New Roman"/>
                <w:szCs w:val="22"/>
              </w:rPr>
              <w:t>393,985</w:t>
            </w:r>
          </w:p>
        </w:tc>
        <w:tc>
          <w:tcPr>
            <w:tcW w:w="130" w:type="pct"/>
          </w:tcPr>
          <w:p w:rsidR="00703831" w:rsidRPr="00C97597" w:rsidRDefault="00703831" w:rsidP="00703831">
            <w:pPr>
              <w:pStyle w:val="acctfourfigures"/>
              <w:tabs>
                <w:tab w:val="clear" w:pos="765"/>
                <w:tab w:val="decimal" w:pos="979"/>
              </w:tabs>
              <w:spacing w:line="240" w:lineRule="atLeast"/>
              <w:ind w:left="-86" w:right="-86"/>
              <w:rPr>
                <w:rFonts w:cs="Times New Roman"/>
                <w:szCs w:val="22"/>
              </w:rPr>
            </w:pPr>
          </w:p>
        </w:tc>
        <w:tc>
          <w:tcPr>
            <w:tcW w:w="678" w:type="pct"/>
            <w:tcBorders>
              <w:bottom w:val="single" w:sz="4" w:space="0" w:color="auto"/>
            </w:tcBorders>
          </w:tcPr>
          <w:p w:rsidR="00703831" w:rsidRPr="00030020" w:rsidRDefault="00703831" w:rsidP="00703831">
            <w:pPr>
              <w:pStyle w:val="acctfourfigures"/>
              <w:tabs>
                <w:tab w:val="clear" w:pos="765"/>
                <w:tab w:val="decimal" w:pos="979"/>
              </w:tabs>
              <w:spacing w:line="240" w:lineRule="atLeast"/>
              <w:ind w:left="-86" w:right="-86"/>
              <w:rPr>
                <w:rFonts w:cs="Times New Roman"/>
                <w:szCs w:val="22"/>
              </w:rPr>
            </w:pPr>
            <w:r>
              <w:rPr>
                <w:rFonts w:cs="Times New Roman"/>
                <w:szCs w:val="22"/>
              </w:rPr>
              <w:t>311,454</w:t>
            </w:r>
          </w:p>
        </w:tc>
      </w:tr>
      <w:tr w:rsidR="00703831" w:rsidRPr="00FE160A" w:rsidTr="006E2F55">
        <w:tc>
          <w:tcPr>
            <w:tcW w:w="3082" w:type="pct"/>
          </w:tcPr>
          <w:p w:rsidR="00703831" w:rsidRPr="00FE160A"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E160A">
              <w:rPr>
                <w:rFonts w:ascii="Times New Roman" w:hAnsi="Times New Roman" w:cs="Times New Roman"/>
                <w:b/>
                <w:bCs/>
                <w:sz w:val="22"/>
                <w:szCs w:val="22"/>
              </w:rPr>
              <w:t>Total</w:t>
            </w:r>
          </w:p>
        </w:tc>
        <w:tc>
          <w:tcPr>
            <w:tcW w:w="427" w:type="pct"/>
          </w:tcPr>
          <w:p w:rsidR="00703831" w:rsidRPr="00FE160A" w:rsidRDefault="00703831" w:rsidP="00703831">
            <w:pPr>
              <w:pStyle w:val="a0"/>
              <w:tabs>
                <w:tab w:val="clear" w:pos="360"/>
                <w:tab w:val="clear" w:pos="720"/>
                <w:tab w:val="clear" w:pos="1080"/>
              </w:tabs>
              <w:spacing w:line="240" w:lineRule="atLeast"/>
              <w:ind w:left="-108" w:right="-108"/>
              <w:jc w:val="center"/>
              <w:rPr>
                <w:rFonts w:cs="Times New Roman"/>
                <w:b/>
                <w:bCs/>
                <w:i/>
                <w:iCs/>
                <w:sz w:val="22"/>
                <w:szCs w:val="22"/>
                <w:lang w:val="en-US"/>
              </w:rPr>
            </w:pPr>
          </w:p>
        </w:tc>
        <w:tc>
          <w:tcPr>
            <w:tcW w:w="682" w:type="pct"/>
            <w:tcBorders>
              <w:top w:val="single" w:sz="4" w:space="0" w:color="auto"/>
              <w:bottom w:val="double" w:sz="4" w:space="0" w:color="auto"/>
            </w:tcBorders>
          </w:tcPr>
          <w:p w:rsidR="00703831" w:rsidRPr="00030020" w:rsidRDefault="00746193" w:rsidP="00703831">
            <w:pPr>
              <w:pStyle w:val="acctfourfigures"/>
              <w:tabs>
                <w:tab w:val="clear" w:pos="765"/>
                <w:tab w:val="decimal" w:pos="979"/>
              </w:tabs>
              <w:spacing w:line="240" w:lineRule="atLeast"/>
              <w:ind w:left="-86" w:right="-86"/>
              <w:rPr>
                <w:rFonts w:cs="Times New Roman"/>
                <w:b/>
                <w:bCs/>
                <w:szCs w:val="22"/>
              </w:rPr>
            </w:pPr>
            <w:r>
              <w:rPr>
                <w:rFonts w:cs="Times New Roman"/>
                <w:b/>
                <w:bCs/>
                <w:szCs w:val="22"/>
              </w:rPr>
              <w:t>649,337</w:t>
            </w:r>
          </w:p>
        </w:tc>
        <w:tc>
          <w:tcPr>
            <w:tcW w:w="130" w:type="pct"/>
          </w:tcPr>
          <w:p w:rsidR="00703831" w:rsidRPr="00FE160A" w:rsidRDefault="00703831" w:rsidP="00703831">
            <w:pPr>
              <w:pStyle w:val="acctfourfigures"/>
              <w:tabs>
                <w:tab w:val="clear" w:pos="765"/>
                <w:tab w:val="decimal" w:pos="979"/>
              </w:tabs>
              <w:spacing w:line="240" w:lineRule="atLeast"/>
              <w:ind w:left="-86" w:right="-86"/>
              <w:rPr>
                <w:rFonts w:cs="Times New Roman"/>
                <w:b/>
                <w:bCs/>
                <w:szCs w:val="22"/>
              </w:rPr>
            </w:pPr>
          </w:p>
        </w:tc>
        <w:tc>
          <w:tcPr>
            <w:tcW w:w="678" w:type="pct"/>
            <w:tcBorders>
              <w:top w:val="single" w:sz="4" w:space="0" w:color="auto"/>
              <w:bottom w:val="double" w:sz="4" w:space="0" w:color="auto"/>
            </w:tcBorders>
          </w:tcPr>
          <w:p w:rsidR="00703831" w:rsidRPr="00030020" w:rsidRDefault="00703831" w:rsidP="00703831">
            <w:pPr>
              <w:pStyle w:val="acctfourfigures"/>
              <w:tabs>
                <w:tab w:val="clear" w:pos="765"/>
                <w:tab w:val="decimal" w:pos="979"/>
              </w:tabs>
              <w:spacing w:line="240" w:lineRule="atLeast"/>
              <w:ind w:left="-86" w:right="-86"/>
              <w:rPr>
                <w:rFonts w:cs="Times New Roman"/>
                <w:b/>
                <w:bCs/>
                <w:szCs w:val="22"/>
              </w:rPr>
            </w:pPr>
            <w:r>
              <w:rPr>
                <w:rFonts w:cs="Times New Roman"/>
                <w:b/>
                <w:bCs/>
                <w:szCs w:val="22"/>
              </w:rPr>
              <w:t>655,795</w:t>
            </w:r>
          </w:p>
        </w:tc>
      </w:tr>
    </w:tbl>
    <w:p w:rsidR="00E94E74" w:rsidRPr="001F7CC7" w:rsidRDefault="00ED5C2B"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1F7CC7">
        <w:rPr>
          <w:rFonts w:ascii="Times New Roman" w:hAnsi="Times New Roman"/>
          <w:sz w:val="24"/>
          <w:szCs w:val="24"/>
          <w:u w:val="none"/>
        </w:rPr>
        <w:lastRenderedPageBreak/>
        <w:t>Other payable</w:t>
      </w:r>
      <w:r w:rsidR="00DC04FC" w:rsidRPr="001F7CC7">
        <w:rPr>
          <w:rFonts w:ascii="Times New Roman" w:hAnsi="Times New Roman"/>
          <w:sz w:val="24"/>
          <w:szCs w:val="24"/>
          <w:u w:val="none"/>
        </w:rPr>
        <w:t>s</w:t>
      </w:r>
    </w:p>
    <w:p w:rsidR="006B4120" w:rsidRPr="0056174B"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4726" w:type="pct"/>
        <w:tblInd w:w="450" w:type="dxa"/>
        <w:tblLayout w:type="fixed"/>
        <w:tblLook w:val="0000"/>
      </w:tblPr>
      <w:tblGrid>
        <w:gridCol w:w="5724"/>
        <w:gridCol w:w="791"/>
        <w:gridCol w:w="1257"/>
        <w:gridCol w:w="241"/>
        <w:gridCol w:w="1270"/>
      </w:tblGrid>
      <w:tr w:rsidR="00703831" w:rsidRPr="00C97597" w:rsidTr="0056174B">
        <w:tc>
          <w:tcPr>
            <w:tcW w:w="3083" w:type="pct"/>
          </w:tcPr>
          <w:p w:rsidR="00703831" w:rsidRPr="00C97597" w:rsidRDefault="00703831" w:rsidP="00703831">
            <w:pPr>
              <w:pStyle w:val="a0"/>
              <w:tabs>
                <w:tab w:val="clear" w:pos="360"/>
                <w:tab w:val="clear" w:pos="720"/>
                <w:tab w:val="clear" w:pos="1080"/>
              </w:tabs>
              <w:spacing w:line="240" w:lineRule="atLeast"/>
              <w:rPr>
                <w:rFonts w:cs="Times New Roman"/>
                <w:b/>
                <w:bCs/>
                <w:sz w:val="22"/>
                <w:szCs w:val="22"/>
                <w:lang w:val="en-US"/>
              </w:rPr>
            </w:pPr>
          </w:p>
        </w:tc>
        <w:tc>
          <w:tcPr>
            <w:tcW w:w="426" w:type="pct"/>
          </w:tcPr>
          <w:p w:rsidR="00703831" w:rsidRPr="00C97597" w:rsidRDefault="00703831" w:rsidP="00703831">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Note</w:t>
            </w:r>
          </w:p>
        </w:tc>
        <w:tc>
          <w:tcPr>
            <w:tcW w:w="677"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130"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684"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703831" w:rsidRPr="00C97597" w:rsidTr="004E0C4B">
        <w:tc>
          <w:tcPr>
            <w:tcW w:w="3083" w:type="pct"/>
          </w:tcPr>
          <w:p w:rsidR="00703831" w:rsidRPr="00C97597" w:rsidRDefault="00703831" w:rsidP="00703831">
            <w:pPr>
              <w:pStyle w:val="a0"/>
              <w:tabs>
                <w:tab w:val="clear" w:pos="360"/>
                <w:tab w:val="clear" w:pos="720"/>
                <w:tab w:val="clear" w:pos="1080"/>
              </w:tabs>
              <w:spacing w:line="240" w:lineRule="atLeast"/>
              <w:rPr>
                <w:rFonts w:cs="Times New Roman"/>
                <w:b/>
                <w:bCs/>
                <w:sz w:val="22"/>
                <w:szCs w:val="22"/>
                <w:lang w:val="en-US"/>
              </w:rPr>
            </w:pPr>
          </w:p>
        </w:tc>
        <w:tc>
          <w:tcPr>
            <w:tcW w:w="426" w:type="pct"/>
          </w:tcPr>
          <w:p w:rsidR="00703831" w:rsidRPr="00C97597" w:rsidRDefault="00703831" w:rsidP="00703831">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1491" w:type="pct"/>
            <w:gridSpan w:val="3"/>
          </w:tcPr>
          <w:p w:rsidR="00703831" w:rsidRPr="00C97597" w:rsidRDefault="00703831" w:rsidP="00703831">
            <w:pPr>
              <w:pStyle w:val="acctfourfigures"/>
              <w:tabs>
                <w:tab w:val="clear" w:pos="765"/>
              </w:tabs>
              <w:spacing w:line="240" w:lineRule="atLeast"/>
              <w:ind w:left="-135" w:right="-107"/>
              <w:jc w:val="center"/>
              <w:rPr>
                <w:rFonts w:cs="Times New Roman"/>
                <w:i/>
                <w:iCs/>
                <w:szCs w:val="22"/>
              </w:rPr>
            </w:pPr>
            <w:r w:rsidRPr="00C97597">
              <w:rPr>
                <w:rFonts w:cs="Times New Roman"/>
                <w:i/>
                <w:iCs/>
                <w:szCs w:val="22"/>
              </w:rPr>
              <w:t>(in thousand Baht)</w:t>
            </w:r>
          </w:p>
        </w:tc>
      </w:tr>
      <w:tr w:rsidR="00703831" w:rsidRPr="00C97597" w:rsidTr="0056174B">
        <w:tc>
          <w:tcPr>
            <w:tcW w:w="3083"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sidRPr="00C97597">
              <w:rPr>
                <w:rFonts w:ascii="Times New Roman" w:hAnsi="Times New Roman" w:cs="Times New Roman"/>
                <w:sz w:val="22"/>
                <w:szCs w:val="22"/>
              </w:rPr>
              <w:t>Electricity and natural gas payable</w:t>
            </w:r>
          </w:p>
        </w:tc>
        <w:tc>
          <w:tcPr>
            <w:tcW w:w="426" w:type="pct"/>
          </w:tcPr>
          <w:p w:rsidR="00703831" w:rsidRPr="00C97597" w:rsidRDefault="00703831" w:rsidP="00703831">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703831" w:rsidRPr="00D520BC" w:rsidRDefault="00A003BE"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12,507</w:t>
            </w:r>
          </w:p>
        </w:tc>
        <w:tc>
          <w:tcPr>
            <w:tcW w:w="130"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703831" w:rsidRPr="00D520BC"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13,209</w:t>
            </w:r>
          </w:p>
        </w:tc>
      </w:tr>
      <w:tr w:rsidR="00703831" w:rsidRPr="00C97597" w:rsidTr="0056174B">
        <w:tc>
          <w:tcPr>
            <w:tcW w:w="3083" w:type="pct"/>
          </w:tcPr>
          <w:p w:rsidR="00703831" w:rsidRPr="00C97597" w:rsidRDefault="00736709"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Payable for copper hedging and service fee</w:t>
            </w:r>
          </w:p>
        </w:tc>
        <w:tc>
          <w:tcPr>
            <w:tcW w:w="426" w:type="pct"/>
          </w:tcPr>
          <w:p w:rsidR="00703831" w:rsidRDefault="00703831" w:rsidP="00703831">
            <w:pPr>
              <w:pStyle w:val="a0"/>
              <w:tabs>
                <w:tab w:val="clear" w:pos="360"/>
                <w:tab w:val="clear" w:pos="720"/>
                <w:tab w:val="clear" w:pos="1080"/>
              </w:tabs>
              <w:spacing w:line="240" w:lineRule="atLeast"/>
              <w:ind w:left="-108" w:right="-108"/>
              <w:jc w:val="center"/>
              <w:rPr>
                <w:rFonts w:cs="Times New Roman"/>
                <w:i/>
                <w:iCs/>
                <w:sz w:val="22"/>
                <w:szCs w:val="22"/>
                <w:lang w:val="en-US"/>
              </w:rPr>
            </w:pPr>
            <w:r>
              <w:rPr>
                <w:rFonts w:cs="Times New Roman"/>
                <w:i/>
                <w:iCs/>
                <w:sz w:val="22"/>
                <w:szCs w:val="22"/>
                <w:lang w:val="en-US"/>
              </w:rPr>
              <w:t>4</w:t>
            </w:r>
          </w:p>
        </w:tc>
        <w:tc>
          <w:tcPr>
            <w:tcW w:w="677" w:type="pct"/>
            <w:shd w:val="clear" w:color="auto" w:fill="auto"/>
          </w:tcPr>
          <w:p w:rsidR="00703831" w:rsidRPr="00D520BC" w:rsidRDefault="00736709"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9,215</w:t>
            </w:r>
          </w:p>
        </w:tc>
        <w:tc>
          <w:tcPr>
            <w:tcW w:w="130"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703831" w:rsidRPr="00D520BC" w:rsidRDefault="00736709"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1,983</w:t>
            </w:r>
          </w:p>
        </w:tc>
      </w:tr>
      <w:tr w:rsidR="00736709" w:rsidRPr="00C97597" w:rsidTr="0056174B">
        <w:tc>
          <w:tcPr>
            <w:tcW w:w="3083" w:type="pct"/>
          </w:tcPr>
          <w:p w:rsidR="00736709" w:rsidRDefault="00736709"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Accrued technical assistance fee</w:t>
            </w:r>
          </w:p>
        </w:tc>
        <w:tc>
          <w:tcPr>
            <w:tcW w:w="426" w:type="pct"/>
          </w:tcPr>
          <w:p w:rsidR="00736709" w:rsidRDefault="00736709" w:rsidP="00703831">
            <w:pPr>
              <w:pStyle w:val="a0"/>
              <w:tabs>
                <w:tab w:val="clear" w:pos="360"/>
                <w:tab w:val="clear" w:pos="720"/>
                <w:tab w:val="clear" w:pos="1080"/>
              </w:tabs>
              <w:spacing w:line="240" w:lineRule="atLeast"/>
              <w:ind w:left="-108" w:right="-108"/>
              <w:jc w:val="center"/>
              <w:rPr>
                <w:rFonts w:cs="Times New Roman"/>
                <w:i/>
                <w:iCs/>
                <w:sz w:val="22"/>
                <w:szCs w:val="22"/>
                <w:lang w:val="en-US"/>
              </w:rPr>
            </w:pPr>
            <w:r>
              <w:rPr>
                <w:rFonts w:cs="Times New Roman"/>
                <w:i/>
                <w:iCs/>
                <w:sz w:val="22"/>
                <w:szCs w:val="22"/>
                <w:lang w:val="en-US"/>
              </w:rPr>
              <w:t>4</w:t>
            </w:r>
          </w:p>
        </w:tc>
        <w:tc>
          <w:tcPr>
            <w:tcW w:w="677" w:type="pct"/>
            <w:shd w:val="clear" w:color="auto" w:fill="auto"/>
          </w:tcPr>
          <w:p w:rsidR="00736709" w:rsidRDefault="00736709"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8,388</w:t>
            </w:r>
          </w:p>
        </w:tc>
        <w:tc>
          <w:tcPr>
            <w:tcW w:w="130" w:type="pct"/>
          </w:tcPr>
          <w:p w:rsidR="00736709" w:rsidRPr="00C97597" w:rsidRDefault="00736709"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736709" w:rsidRDefault="00736709"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7,669</w:t>
            </w:r>
          </w:p>
        </w:tc>
      </w:tr>
      <w:tr w:rsidR="00703831" w:rsidRPr="00C97597" w:rsidTr="0056174B">
        <w:tc>
          <w:tcPr>
            <w:tcW w:w="3083"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Payable for fixed assets purchased</w:t>
            </w:r>
          </w:p>
        </w:tc>
        <w:tc>
          <w:tcPr>
            <w:tcW w:w="426" w:type="pct"/>
          </w:tcPr>
          <w:p w:rsidR="00703831" w:rsidRDefault="00703831" w:rsidP="00703831">
            <w:pPr>
              <w:pStyle w:val="a0"/>
              <w:tabs>
                <w:tab w:val="clear" w:pos="360"/>
                <w:tab w:val="clear" w:pos="720"/>
                <w:tab w:val="clear" w:pos="1080"/>
              </w:tabs>
              <w:spacing w:line="240" w:lineRule="atLeast"/>
              <w:ind w:left="-108" w:right="-108"/>
              <w:jc w:val="center"/>
              <w:rPr>
                <w:rFonts w:cs="Times New Roman"/>
                <w:i/>
                <w:iCs/>
                <w:sz w:val="22"/>
                <w:szCs w:val="22"/>
                <w:lang w:val="en-US"/>
              </w:rPr>
            </w:pPr>
            <w:r>
              <w:rPr>
                <w:rFonts w:cs="Times New Roman"/>
                <w:i/>
                <w:iCs/>
                <w:sz w:val="22"/>
                <w:szCs w:val="22"/>
                <w:lang w:val="en-US"/>
              </w:rPr>
              <w:t>4</w:t>
            </w:r>
          </w:p>
        </w:tc>
        <w:tc>
          <w:tcPr>
            <w:tcW w:w="677" w:type="pct"/>
            <w:shd w:val="clear" w:color="auto" w:fill="auto"/>
          </w:tcPr>
          <w:p w:rsidR="00703831" w:rsidRPr="00D520BC" w:rsidRDefault="00A003BE"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6,760</w:t>
            </w:r>
          </w:p>
        </w:tc>
        <w:tc>
          <w:tcPr>
            <w:tcW w:w="130"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703831" w:rsidRPr="00D520BC"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8,141</w:t>
            </w:r>
          </w:p>
        </w:tc>
      </w:tr>
      <w:tr w:rsidR="00703831" w:rsidRPr="00C97597" w:rsidTr="0056174B">
        <w:tc>
          <w:tcPr>
            <w:tcW w:w="3083"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sidRPr="00C97597">
              <w:rPr>
                <w:rFonts w:ascii="Times New Roman" w:hAnsi="Times New Roman" w:cs="Times New Roman"/>
                <w:sz w:val="22"/>
                <w:szCs w:val="22"/>
              </w:rPr>
              <w:t>Others</w:t>
            </w:r>
          </w:p>
        </w:tc>
        <w:tc>
          <w:tcPr>
            <w:tcW w:w="426" w:type="pct"/>
          </w:tcPr>
          <w:p w:rsidR="00703831" w:rsidRPr="00C97597" w:rsidRDefault="00736709" w:rsidP="00703831">
            <w:pPr>
              <w:pStyle w:val="T"/>
              <w:spacing w:line="240" w:lineRule="atLeast"/>
              <w:ind w:left="-108" w:right="-108"/>
              <w:rPr>
                <w:rFonts w:cs="Times New Roman"/>
                <w:i/>
                <w:iCs/>
                <w:sz w:val="22"/>
                <w:szCs w:val="22"/>
                <w:lang w:val="en-US"/>
              </w:rPr>
            </w:pPr>
            <w:r>
              <w:rPr>
                <w:rFonts w:cs="Times New Roman"/>
                <w:i/>
                <w:iCs/>
                <w:sz w:val="22"/>
                <w:szCs w:val="22"/>
                <w:lang w:val="en-US"/>
              </w:rPr>
              <w:t>4</w:t>
            </w:r>
          </w:p>
        </w:tc>
        <w:tc>
          <w:tcPr>
            <w:tcW w:w="677" w:type="pct"/>
            <w:tcBorders>
              <w:bottom w:val="single" w:sz="4" w:space="0" w:color="auto"/>
            </w:tcBorders>
            <w:shd w:val="clear" w:color="auto" w:fill="auto"/>
          </w:tcPr>
          <w:p w:rsidR="00703831" w:rsidRPr="00D520BC" w:rsidRDefault="0056174B"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7,605</w:t>
            </w:r>
          </w:p>
        </w:tc>
        <w:tc>
          <w:tcPr>
            <w:tcW w:w="130"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Borders>
              <w:bottom w:val="single" w:sz="4" w:space="0" w:color="auto"/>
            </w:tcBorders>
          </w:tcPr>
          <w:p w:rsidR="00703831" w:rsidRPr="00D520BC" w:rsidRDefault="0056174B"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6,087</w:t>
            </w:r>
          </w:p>
        </w:tc>
      </w:tr>
      <w:tr w:rsidR="00703831" w:rsidRPr="00C97597" w:rsidTr="0056174B">
        <w:tc>
          <w:tcPr>
            <w:tcW w:w="3083"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426" w:type="pct"/>
          </w:tcPr>
          <w:p w:rsidR="00703831" w:rsidRPr="00C97597" w:rsidRDefault="00703831" w:rsidP="00703831">
            <w:pPr>
              <w:pStyle w:val="a0"/>
              <w:tabs>
                <w:tab w:val="clear" w:pos="360"/>
                <w:tab w:val="clear" w:pos="720"/>
                <w:tab w:val="clear" w:pos="1080"/>
              </w:tabs>
              <w:spacing w:line="240" w:lineRule="atLeast"/>
              <w:ind w:left="-108" w:right="-108"/>
              <w:jc w:val="center"/>
              <w:rPr>
                <w:rFonts w:cs="Times New Roman"/>
                <w:b/>
                <w:bCs/>
                <w:i/>
                <w:iCs/>
                <w:sz w:val="22"/>
                <w:szCs w:val="22"/>
                <w:lang w:val="en-US"/>
              </w:rPr>
            </w:pPr>
          </w:p>
        </w:tc>
        <w:tc>
          <w:tcPr>
            <w:tcW w:w="677" w:type="pct"/>
            <w:tcBorders>
              <w:top w:val="single" w:sz="4" w:space="0" w:color="auto"/>
              <w:bottom w:val="double" w:sz="4" w:space="0" w:color="auto"/>
            </w:tcBorders>
            <w:shd w:val="clear" w:color="auto" w:fill="auto"/>
          </w:tcPr>
          <w:p w:rsidR="00703831" w:rsidRPr="00D520BC" w:rsidRDefault="00A003BE"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44,475</w:t>
            </w:r>
          </w:p>
        </w:tc>
        <w:tc>
          <w:tcPr>
            <w:tcW w:w="130" w:type="pct"/>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684" w:type="pct"/>
            <w:tcBorders>
              <w:top w:val="single" w:sz="4" w:space="0" w:color="auto"/>
              <w:bottom w:val="double" w:sz="4" w:space="0" w:color="auto"/>
            </w:tcBorders>
          </w:tcPr>
          <w:p w:rsidR="00703831" w:rsidRPr="00D520BC"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37,089</w:t>
            </w:r>
          </w:p>
        </w:tc>
      </w:tr>
    </w:tbl>
    <w:p w:rsidR="00C26DC8" w:rsidRDefault="00C26DC8" w:rsidP="00C26DC8">
      <w:pPr>
        <w:pStyle w:val="block"/>
        <w:spacing w:after="0" w:line="240" w:lineRule="atLeast"/>
        <w:ind w:left="547"/>
        <w:jc w:val="both"/>
        <w:rPr>
          <w:rFonts w:cs="Times New Roman"/>
          <w:szCs w:val="22"/>
          <w:lang w:val="en-US"/>
        </w:rPr>
      </w:pPr>
    </w:p>
    <w:p w:rsidR="00A641C0" w:rsidRPr="00933755" w:rsidRDefault="00DC04FC"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933755">
        <w:rPr>
          <w:rFonts w:ascii="Times New Roman" w:hAnsi="Times New Roman"/>
          <w:sz w:val="24"/>
          <w:szCs w:val="24"/>
          <w:u w:val="none"/>
        </w:rPr>
        <w:t>Provision for employee benefits</w:t>
      </w:r>
    </w:p>
    <w:p w:rsidR="006B4120" w:rsidRPr="00C97597"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0"/>
        </w:rPr>
      </w:pPr>
    </w:p>
    <w:tbl>
      <w:tblPr>
        <w:tblW w:w="9286" w:type="dxa"/>
        <w:tblInd w:w="450" w:type="dxa"/>
        <w:tblLayout w:type="fixed"/>
        <w:tblLook w:val="0000"/>
      </w:tblPr>
      <w:tblGrid>
        <w:gridCol w:w="6510"/>
        <w:gridCol w:w="1266"/>
        <w:gridCol w:w="236"/>
        <w:gridCol w:w="1266"/>
        <w:gridCol w:w="8"/>
      </w:tblGrid>
      <w:tr w:rsidR="00703831" w:rsidRPr="00C97597" w:rsidTr="004E0C4B">
        <w:trPr>
          <w:gridAfter w:val="1"/>
          <w:wAfter w:w="8" w:type="dxa"/>
        </w:trPr>
        <w:tc>
          <w:tcPr>
            <w:tcW w:w="6510" w:type="dxa"/>
          </w:tcPr>
          <w:p w:rsidR="00703831" w:rsidRPr="00033D4A"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703831" w:rsidRPr="00C97597" w:rsidTr="004E0C4B">
        <w:trPr>
          <w:gridAfter w:val="1"/>
          <w:wAfter w:w="8" w:type="dxa"/>
        </w:trPr>
        <w:tc>
          <w:tcPr>
            <w:tcW w:w="6510" w:type="dxa"/>
          </w:tcPr>
          <w:p w:rsidR="00703831" w:rsidRPr="00033D4A"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8" w:type="dxa"/>
            <w:gridSpan w:val="3"/>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7"/>
              <w:jc w:val="center"/>
              <w:rPr>
                <w:rFonts w:ascii="Times New Roman" w:hAnsi="Times New Roman" w:cs="Times New Roman"/>
                <w:sz w:val="22"/>
                <w:szCs w:val="22"/>
              </w:rPr>
            </w:pPr>
            <w:r w:rsidRPr="00B54DB6">
              <w:rPr>
                <w:rFonts w:ascii="Times New Roman" w:hAnsi="Times New Roman" w:cs="Times New Roman"/>
                <w:i/>
                <w:iCs/>
                <w:sz w:val="22"/>
                <w:szCs w:val="22"/>
                <w:lang w:val="en-GB" w:bidi="ar-SA"/>
              </w:rPr>
              <w:t>(in thousand Baht)</w:t>
            </w:r>
          </w:p>
        </w:tc>
      </w:tr>
      <w:tr w:rsidR="00703831" w:rsidRPr="00C97597" w:rsidTr="004E0C4B">
        <w:trPr>
          <w:gridAfter w:val="1"/>
          <w:wAfter w:w="8" w:type="dxa"/>
        </w:trPr>
        <w:tc>
          <w:tcPr>
            <w:tcW w:w="6510" w:type="dxa"/>
          </w:tcPr>
          <w:p w:rsidR="00703831" w:rsidRPr="00033D4A"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97597">
              <w:rPr>
                <w:rFonts w:ascii="Times New Roman" w:hAnsi="Times New Roman" w:cs="Times New Roman"/>
                <w:b/>
                <w:bCs/>
                <w:sz w:val="22"/>
                <w:szCs w:val="22"/>
              </w:rPr>
              <w:t>Statement of financial position</w:t>
            </w:r>
          </w:p>
        </w:tc>
        <w:tc>
          <w:tcPr>
            <w:tcW w:w="2768" w:type="dxa"/>
            <w:gridSpan w:val="3"/>
          </w:tcPr>
          <w:p w:rsidR="00703831" w:rsidRPr="00B54DB6"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7"/>
              <w:jc w:val="center"/>
              <w:rPr>
                <w:rFonts w:ascii="Times New Roman" w:hAnsi="Times New Roman" w:cs="Times New Roman"/>
                <w:i/>
                <w:iCs/>
                <w:sz w:val="22"/>
                <w:szCs w:val="22"/>
                <w:lang w:val="en-GB" w:bidi="ar-SA"/>
              </w:rPr>
            </w:pPr>
          </w:p>
        </w:tc>
      </w:tr>
      <w:tr w:rsidR="00703831" w:rsidRPr="00C97597" w:rsidTr="004E0C4B">
        <w:trPr>
          <w:gridAfter w:val="1"/>
          <w:wAfter w:w="8" w:type="dxa"/>
        </w:trPr>
        <w:tc>
          <w:tcPr>
            <w:tcW w:w="6510" w:type="dxa"/>
          </w:tcPr>
          <w:p w:rsidR="00703831" w:rsidRPr="00C97597" w:rsidRDefault="00703831" w:rsidP="00703831">
            <w:pPr>
              <w:pStyle w:val="BodyText"/>
              <w:spacing w:after="0"/>
              <w:rPr>
                <w:rFonts w:ascii="Times New Roman" w:hAnsi="Times New Roman" w:cs="Times New Roman"/>
                <w:b/>
                <w:bCs/>
                <w:sz w:val="22"/>
                <w:szCs w:val="22"/>
              </w:rPr>
            </w:pPr>
            <w:r>
              <w:rPr>
                <w:rFonts w:ascii="Times New Roman" w:hAnsi="Times New Roman" w:cs="Times New Roman"/>
                <w:b/>
                <w:bCs/>
                <w:sz w:val="22"/>
                <w:szCs w:val="22"/>
              </w:rPr>
              <w:t>Provisions</w:t>
            </w:r>
            <w:r w:rsidRPr="00C97597">
              <w:rPr>
                <w:rFonts w:ascii="Times New Roman" w:hAnsi="Times New Roman" w:cs="Times New Roman"/>
                <w:b/>
                <w:bCs/>
                <w:sz w:val="22"/>
                <w:szCs w:val="22"/>
              </w:rPr>
              <w:t xml:space="preserve"> for:</w:t>
            </w:r>
          </w:p>
        </w:tc>
        <w:tc>
          <w:tcPr>
            <w:tcW w:w="126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r>
      <w:tr w:rsidR="00703831" w:rsidRPr="00C97597" w:rsidTr="004E0C4B">
        <w:trPr>
          <w:gridAfter w:val="1"/>
          <w:wAfter w:w="8" w:type="dxa"/>
        </w:trPr>
        <w:tc>
          <w:tcPr>
            <w:tcW w:w="6510" w:type="dxa"/>
          </w:tcPr>
          <w:p w:rsidR="00703831" w:rsidRPr="00E67B64" w:rsidRDefault="00703831" w:rsidP="00703831">
            <w:pPr>
              <w:pStyle w:val="BodyText"/>
              <w:spacing w:after="0"/>
              <w:rPr>
                <w:rFonts w:ascii="Times New Roman" w:hAnsi="Times New Roman"/>
                <w:sz w:val="22"/>
                <w:szCs w:val="28"/>
              </w:rPr>
            </w:pPr>
            <w:r w:rsidRPr="00C97597">
              <w:rPr>
                <w:rFonts w:ascii="Times New Roman" w:hAnsi="Times New Roman" w:cs="Times New Roman"/>
                <w:sz w:val="22"/>
                <w:szCs w:val="22"/>
              </w:rPr>
              <w:t>Post-employment benefit</w:t>
            </w:r>
            <w:r>
              <w:rPr>
                <w:rFonts w:ascii="Times New Roman" w:hAnsi="Times New Roman"/>
                <w:sz w:val="22"/>
                <w:szCs w:val="28"/>
              </w:rPr>
              <w:t>s</w:t>
            </w:r>
          </w:p>
        </w:tc>
        <w:tc>
          <w:tcPr>
            <w:tcW w:w="1266" w:type="dxa"/>
          </w:tcPr>
          <w:p w:rsidR="00703831" w:rsidRPr="00E01341" w:rsidRDefault="00FA43A9" w:rsidP="00BB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91,02</w:t>
            </w:r>
            <w:r w:rsidR="00105038">
              <w:rPr>
                <w:rFonts w:ascii="Times New Roman" w:hAnsi="Times New Roman" w:cs="Times New Roman"/>
                <w:sz w:val="22"/>
                <w:szCs w:val="22"/>
              </w:rPr>
              <w:t>4</w:t>
            </w:r>
          </w:p>
        </w:tc>
        <w:tc>
          <w:tcPr>
            <w:tcW w:w="23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6" w:type="dxa"/>
          </w:tcPr>
          <w:p w:rsidR="00703831" w:rsidRPr="00E01341"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102,520</w:t>
            </w:r>
          </w:p>
        </w:tc>
      </w:tr>
      <w:tr w:rsidR="00703831" w:rsidRPr="00C97597" w:rsidTr="004E0C4B">
        <w:trPr>
          <w:gridAfter w:val="1"/>
          <w:wAfter w:w="8" w:type="dxa"/>
        </w:trPr>
        <w:tc>
          <w:tcPr>
            <w:tcW w:w="6510" w:type="dxa"/>
          </w:tcPr>
          <w:p w:rsidR="00703831" w:rsidRPr="00C97597" w:rsidRDefault="00703831" w:rsidP="00703831">
            <w:pPr>
              <w:pStyle w:val="BodyText"/>
              <w:spacing w:after="0"/>
              <w:rPr>
                <w:rFonts w:ascii="Times New Roman" w:hAnsi="Times New Roman" w:cs="Times New Roman"/>
                <w:sz w:val="22"/>
                <w:szCs w:val="22"/>
              </w:rPr>
            </w:pPr>
            <w:r w:rsidRPr="00C97597">
              <w:rPr>
                <w:rFonts w:ascii="Times New Roman" w:hAnsi="Times New Roman" w:cs="Times New Roman"/>
                <w:sz w:val="22"/>
                <w:szCs w:val="22"/>
              </w:rPr>
              <w:t>Other long-term employee benefit</w:t>
            </w:r>
            <w:r>
              <w:rPr>
                <w:rFonts w:ascii="Times New Roman" w:hAnsi="Times New Roman" w:cs="Times New Roman"/>
                <w:sz w:val="22"/>
                <w:szCs w:val="22"/>
              </w:rPr>
              <w:t>s</w:t>
            </w:r>
          </w:p>
        </w:tc>
        <w:tc>
          <w:tcPr>
            <w:tcW w:w="1266" w:type="dxa"/>
          </w:tcPr>
          <w:p w:rsidR="00703831" w:rsidRPr="00E01341" w:rsidRDefault="00FA43A9"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8,65</w:t>
            </w:r>
            <w:r w:rsidR="001B3C7B">
              <w:rPr>
                <w:rFonts w:ascii="Times New Roman" w:hAnsi="Times New Roman" w:cs="Times New Roman"/>
                <w:sz w:val="22"/>
                <w:szCs w:val="22"/>
              </w:rPr>
              <w:t>3</w:t>
            </w:r>
          </w:p>
        </w:tc>
        <w:tc>
          <w:tcPr>
            <w:tcW w:w="23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6" w:type="dxa"/>
          </w:tcPr>
          <w:p w:rsidR="00703831" w:rsidRPr="00E01341"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12,257</w:t>
            </w:r>
          </w:p>
        </w:tc>
      </w:tr>
      <w:tr w:rsidR="00703831" w:rsidRPr="00C97597" w:rsidTr="004E0C4B">
        <w:trPr>
          <w:gridAfter w:val="1"/>
          <w:wAfter w:w="8" w:type="dxa"/>
        </w:trPr>
        <w:tc>
          <w:tcPr>
            <w:tcW w:w="6510" w:type="dxa"/>
          </w:tcPr>
          <w:p w:rsidR="00703831" w:rsidRPr="00C97597" w:rsidRDefault="00703831" w:rsidP="00703831">
            <w:pPr>
              <w:pStyle w:val="BodyText"/>
              <w:spacing w:after="0"/>
              <w:rPr>
                <w:rFonts w:ascii="Times New Roman" w:hAnsi="Times New Roman" w:cs="Times New Roman"/>
                <w:sz w:val="22"/>
                <w:szCs w:val="22"/>
              </w:rPr>
            </w:pPr>
            <w:r w:rsidRPr="00C97597">
              <w:rPr>
                <w:rFonts w:ascii="Times New Roman" w:hAnsi="Times New Roman" w:cs="Times New Roman"/>
                <w:sz w:val="22"/>
                <w:szCs w:val="22"/>
              </w:rPr>
              <w:t xml:space="preserve">Others </w:t>
            </w:r>
          </w:p>
        </w:tc>
        <w:tc>
          <w:tcPr>
            <w:tcW w:w="1266" w:type="dxa"/>
            <w:tcBorders>
              <w:bottom w:val="single" w:sz="4" w:space="0" w:color="auto"/>
            </w:tcBorders>
          </w:tcPr>
          <w:p w:rsidR="00703831" w:rsidRPr="00E01341" w:rsidRDefault="00FA43A9"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7,77</w:t>
            </w:r>
            <w:r w:rsidR="00105038">
              <w:rPr>
                <w:rFonts w:ascii="Times New Roman" w:hAnsi="Times New Roman" w:cs="Times New Roman"/>
                <w:sz w:val="22"/>
                <w:szCs w:val="22"/>
              </w:rPr>
              <w:t>6</w:t>
            </w:r>
          </w:p>
        </w:tc>
        <w:tc>
          <w:tcPr>
            <w:tcW w:w="23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6" w:type="dxa"/>
            <w:tcBorders>
              <w:bottom w:val="single" w:sz="4" w:space="0" w:color="auto"/>
            </w:tcBorders>
          </w:tcPr>
          <w:p w:rsidR="00703831" w:rsidRPr="00E01341"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7,916</w:t>
            </w:r>
          </w:p>
        </w:tc>
      </w:tr>
      <w:tr w:rsidR="00703831" w:rsidRPr="00195D79" w:rsidTr="004E0C4B">
        <w:trPr>
          <w:gridAfter w:val="1"/>
          <w:wAfter w:w="8" w:type="dxa"/>
        </w:trPr>
        <w:tc>
          <w:tcPr>
            <w:tcW w:w="6510" w:type="dxa"/>
          </w:tcPr>
          <w:p w:rsidR="00703831" w:rsidRPr="00195D79" w:rsidRDefault="00703831" w:rsidP="00703831">
            <w:pPr>
              <w:pStyle w:val="BodyText"/>
              <w:spacing w:after="0"/>
              <w:rPr>
                <w:rFonts w:ascii="Times New Roman" w:hAnsi="Times New Roman" w:cs="Times New Roman"/>
                <w:b/>
                <w:bCs/>
                <w:sz w:val="22"/>
                <w:szCs w:val="22"/>
              </w:rPr>
            </w:pPr>
            <w:r w:rsidRPr="00195D79">
              <w:rPr>
                <w:rFonts w:ascii="Times New Roman" w:hAnsi="Times New Roman" w:cs="Times New Roman"/>
                <w:b/>
                <w:bCs/>
                <w:sz w:val="22"/>
                <w:szCs w:val="22"/>
              </w:rPr>
              <w:t>Total</w:t>
            </w:r>
          </w:p>
        </w:tc>
        <w:tc>
          <w:tcPr>
            <w:tcW w:w="1266" w:type="dxa"/>
            <w:tcBorders>
              <w:top w:val="single" w:sz="4" w:space="0" w:color="auto"/>
              <w:bottom w:val="double" w:sz="4" w:space="0" w:color="auto"/>
            </w:tcBorders>
          </w:tcPr>
          <w:p w:rsidR="00703831" w:rsidRPr="00195D79" w:rsidRDefault="00FA43A9"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107,45</w:t>
            </w:r>
            <w:r w:rsidR="001B3C7B">
              <w:rPr>
                <w:rFonts w:ascii="Times New Roman" w:hAnsi="Times New Roman" w:cs="Times New Roman"/>
                <w:b/>
                <w:bCs/>
                <w:sz w:val="22"/>
                <w:szCs w:val="22"/>
              </w:rPr>
              <w:t>3</w:t>
            </w:r>
          </w:p>
        </w:tc>
        <w:tc>
          <w:tcPr>
            <w:tcW w:w="236" w:type="dxa"/>
          </w:tcPr>
          <w:p w:rsidR="00703831" w:rsidRPr="00195D79"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6" w:type="dxa"/>
            <w:tcBorders>
              <w:top w:val="single" w:sz="4" w:space="0" w:color="auto"/>
              <w:bottom w:val="double" w:sz="4" w:space="0" w:color="auto"/>
            </w:tcBorders>
          </w:tcPr>
          <w:p w:rsidR="00703831" w:rsidRPr="00195D79"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122,693</w:t>
            </w:r>
          </w:p>
        </w:tc>
      </w:tr>
      <w:tr w:rsidR="00703831" w:rsidRPr="00C97597" w:rsidTr="004E0C4B">
        <w:tc>
          <w:tcPr>
            <w:tcW w:w="6510" w:type="dxa"/>
          </w:tcPr>
          <w:p w:rsidR="00703831" w:rsidRPr="00C97597" w:rsidRDefault="00703831" w:rsidP="00703831">
            <w:pPr>
              <w:jc w:val="center"/>
              <w:rPr>
                <w:rFonts w:ascii="Times New Roman" w:hAnsi="Times New Roman" w:cs="Times New Roman"/>
                <w:i/>
                <w:iCs/>
                <w:sz w:val="22"/>
                <w:szCs w:val="22"/>
              </w:rPr>
            </w:pPr>
          </w:p>
        </w:tc>
        <w:tc>
          <w:tcPr>
            <w:tcW w:w="126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74" w:type="dxa"/>
            <w:gridSpan w:val="2"/>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08"/>
              <w:rPr>
                <w:rFonts w:ascii="Times New Roman" w:hAnsi="Times New Roman" w:cs="Times New Roman"/>
                <w:sz w:val="22"/>
                <w:szCs w:val="22"/>
              </w:rPr>
            </w:pPr>
          </w:p>
        </w:tc>
      </w:tr>
      <w:tr w:rsidR="00703831" w:rsidRPr="00C97597" w:rsidTr="004E0C4B">
        <w:tc>
          <w:tcPr>
            <w:tcW w:w="6510" w:type="dxa"/>
          </w:tcPr>
          <w:p w:rsidR="00703831" w:rsidRPr="00C97597" w:rsidRDefault="00703831" w:rsidP="00703831">
            <w:pPr>
              <w:rPr>
                <w:rFonts w:ascii="Times New Roman" w:hAnsi="Times New Roman" w:cs="Times New Roman"/>
                <w:i/>
                <w:iCs/>
                <w:sz w:val="22"/>
                <w:szCs w:val="22"/>
              </w:rPr>
            </w:pPr>
            <w:r w:rsidRPr="00C97597">
              <w:rPr>
                <w:rFonts w:ascii="Times New Roman" w:hAnsi="Times New Roman" w:cs="Times New Roman"/>
                <w:b/>
                <w:bCs/>
                <w:i/>
                <w:iCs/>
                <w:sz w:val="22"/>
                <w:szCs w:val="22"/>
                <w:lang w:val="en-GB"/>
              </w:rPr>
              <w:t>Year ended 31 December</w:t>
            </w:r>
          </w:p>
        </w:tc>
        <w:tc>
          <w:tcPr>
            <w:tcW w:w="126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74" w:type="dxa"/>
            <w:gridSpan w:val="2"/>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703831" w:rsidRPr="00C97597" w:rsidTr="004E0C4B">
        <w:tc>
          <w:tcPr>
            <w:tcW w:w="6510" w:type="dxa"/>
          </w:tcPr>
          <w:p w:rsidR="00703831" w:rsidRPr="00C97597" w:rsidRDefault="00703831" w:rsidP="00703831">
            <w:pPr>
              <w:jc w:val="center"/>
              <w:rPr>
                <w:rFonts w:ascii="Times New Roman" w:hAnsi="Times New Roman" w:cs="Times New Roman"/>
                <w:i/>
                <w:iCs/>
                <w:sz w:val="22"/>
                <w:szCs w:val="22"/>
              </w:rPr>
            </w:pPr>
          </w:p>
        </w:tc>
        <w:tc>
          <w:tcPr>
            <w:tcW w:w="2776" w:type="dxa"/>
            <w:gridSpan w:val="4"/>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08"/>
              <w:jc w:val="center"/>
              <w:rPr>
                <w:rFonts w:ascii="Times New Roman" w:hAnsi="Times New Roman" w:cs="Times New Roman"/>
                <w:sz w:val="22"/>
                <w:szCs w:val="22"/>
              </w:rPr>
            </w:pPr>
            <w:r w:rsidRPr="00B54DB6">
              <w:rPr>
                <w:rFonts w:ascii="Times New Roman" w:hAnsi="Times New Roman" w:cs="Times New Roman"/>
                <w:i/>
                <w:iCs/>
                <w:sz w:val="22"/>
                <w:szCs w:val="22"/>
                <w:lang w:val="en-GB" w:bidi="ar-SA"/>
              </w:rPr>
              <w:t>(in thousand Baht)</w:t>
            </w:r>
          </w:p>
        </w:tc>
      </w:tr>
      <w:tr w:rsidR="00703831" w:rsidRPr="00C97597" w:rsidTr="004E0C4B">
        <w:tc>
          <w:tcPr>
            <w:tcW w:w="6510" w:type="dxa"/>
          </w:tcPr>
          <w:p w:rsidR="00703831" w:rsidRPr="00C97597" w:rsidRDefault="00703831" w:rsidP="00703831">
            <w:pPr>
              <w:pStyle w:val="BodyText"/>
              <w:spacing w:after="0"/>
              <w:rPr>
                <w:rFonts w:ascii="Times New Roman" w:hAnsi="Times New Roman" w:cs="Times New Roman"/>
                <w:b/>
                <w:bCs/>
                <w:sz w:val="22"/>
                <w:szCs w:val="22"/>
                <w:lang w:val="en-GB"/>
              </w:rPr>
            </w:pPr>
            <w:r w:rsidRPr="00C97597">
              <w:rPr>
                <w:rFonts w:ascii="Times New Roman" w:hAnsi="Times New Roman" w:cs="Times New Roman"/>
                <w:b/>
                <w:bCs/>
                <w:sz w:val="22"/>
                <w:szCs w:val="22"/>
                <w:lang w:val="en-GB"/>
              </w:rPr>
              <w:t>St</w:t>
            </w:r>
            <w:r>
              <w:rPr>
                <w:rFonts w:ascii="Times New Roman" w:hAnsi="Times New Roman" w:cs="Times New Roman"/>
                <w:b/>
                <w:bCs/>
                <w:sz w:val="22"/>
                <w:szCs w:val="22"/>
                <w:lang w:val="en-GB"/>
              </w:rPr>
              <w:t>atement of comprehensive income</w:t>
            </w:r>
          </w:p>
          <w:p w:rsidR="00703831" w:rsidRPr="00C97597" w:rsidRDefault="00703831" w:rsidP="00703831">
            <w:pPr>
              <w:rPr>
                <w:rFonts w:ascii="Times New Roman" w:hAnsi="Times New Roman" w:cs="Times New Roman"/>
                <w:i/>
                <w:iCs/>
                <w:sz w:val="22"/>
                <w:szCs w:val="22"/>
              </w:rPr>
            </w:pPr>
            <w:r w:rsidRPr="00C97597">
              <w:rPr>
                <w:rFonts w:ascii="Times New Roman" w:hAnsi="Times New Roman" w:cs="Times New Roman"/>
                <w:b/>
                <w:bCs/>
                <w:sz w:val="22"/>
                <w:szCs w:val="22"/>
                <w:lang w:val="en-GB"/>
              </w:rPr>
              <w:t>Recognised in profit or loss:</w:t>
            </w:r>
          </w:p>
        </w:tc>
        <w:tc>
          <w:tcPr>
            <w:tcW w:w="126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74" w:type="dxa"/>
            <w:gridSpan w:val="2"/>
          </w:tcPr>
          <w:p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08"/>
              <w:rPr>
                <w:rFonts w:ascii="Times New Roman" w:hAnsi="Times New Roman" w:cs="Times New Roman"/>
                <w:sz w:val="22"/>
                <w:szCs w:val="22"/>
              </w:rPr>
            </w:pPr>
          </w:p>
        </w:tc>
      </w:tr>
      <w:tr w:rsidR="00D773ED" w:rsidRPr="00C97597" w:rsidTr="004E0C4B">
        <w:tc>
          <w:tcPr>
            <w:tcW w:w="6510" w:type="dxa"/>
          </w:tcPr>
          <w:p w:rsidR="00D773ED" w:rsidRPr="00C97597" w:rsidRDefault="00D773ED" w:rsidP="00D773ED">
            <w:pPr>
              <w:rPr>
                <w:rFonts w:ascii="Times New Roman" w:hAnsi="Times New Roman" w:cs="Times New Roman"/>
                <w:i/>
                <w:iCs/>
                <w:sz w:val="22"/>
                <w:szCs w:val="22"/>
              </w:rPr>
            </w:pPr>
            <w:r w:rsidRPr="00C97597">
              <w:rPr>
                <w:rFonts w:ascii="Times New Roman" w:hAnsi="Times New Roman" w:cs="Times New Roman"/>
                <w:sz w:val="22"/>
                <w:szCs w:val="22"/>
              </w:rPr>
              <w:t>Post-employment benefit</w:t>
            </w:r>
            <w:r>
              <w:rPr>
                <w:rFonts w:ascii="Times New Roman" w:hAnsi="Times New Roman" w:cs="Times New Roman"/>
                <w:sz w:val="22"/>
                <w:szCs w:val="22"/>
              </w:rPr>
              <w:t>s</w:t>
            </w:r>
          </w:p>
        </w:tc>
        <w:tc>
          <w:tcPr>
            <w:tcW w:w="1266" w:type="dxa"/>
          </w:tcPr>
          <w:p w:rsidR="00D773ED" w:rsidRPr="00E01341" w:rsidRDefault="00933755"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8,18</w:t>
            </w:r>
            <w:r w:rsidR="003B64C9">
              <w:rPr>
                <w:rFonts w:ascii="Times New Roman" w:hAnsi="Times New Roman" w:cs="Times New Roman"/>
                <w:sz w:val="22"/>
                <w:szCs w:val="22"/>
              </w:rPr>
              <w:t>8</w:t>
            </w:r>
          </w:p>
        </w:tc>
        <w:tc>
          <w:tcPr>
            <w:tcW w:w="236"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D773ED" w:rsidRPr="00E01341"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8,035</w:t>
            </w:r>
          </w:p>
        </w:tc>
      </w:tr>
      <w:tr w:rsidR="00D773ED" w:rsidRPr="00C97597" w:rsidTr="004E0C4B">
        <w:tc>
          <w:tcPr>
            <w:tcW w:w="6510" w:type="dxa"/>
          </w:tcPr>
          <w:p w:rsidR="00D773ED" w:rsidRPr="00C97597" w:rsidRDefault="00D773ED" w:rsidP="00D773ED">
            <w:pPr>
              <w:rPr>
                <w:rFonts w:ascii="Times New Roman" w:hAnsi="Times New Roman" w:cs="Times New Roman"/>
                <w:i/>
                <w:iCs/>
                <w:sz w:val="22"/>
                <w:szCs w:val="22"/>
              </w:rPr>
            </w:pPr>
            <w:r w:rsidRPr="00C97597">
              <w:rPr>
                <w:rFonts w:ascii="Times New Roman" w:hAnsi="Times New Roman" w:cs="Times New Roman"/>
                <w:sz w:val="22"/>
                <w:szCs w:val="22"/>
              </w:rPr>
              <w:t>Other long-term employee benefit</w:t>
            </w:r>
            <w:r>
              <w:rPr>
                <w:rFonts w:ascii="Times New Roman" w:hAnsi="Times New Roman" w:cs="Times New Roman"/>
                <w:sz w:val="22"/>
                <w:szCs w:val="22"/>
              </w:rPr>
              <w:t>s</w:t>
            </w:r>
          </w:p>
        </w:tc>
        <w:tc>
          <w:tcPr>
            <w:tcW w:w="1266" w:type="dxa"/>
          </w:tcPr>
          <w:p w:rsidR="00D773ED" w:rsidRPr="00E01341" w:rsidRDefault="00933755"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(665)</w:t>
            </w:r>
          </w:p>
        </w:tc>
        <w:tc>
          <w:tcPr>
            <w:tcW w:w="236"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D773ED" w:rsidRPr="00E01341"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1,301</w:t>
            </w:r>
          </w:p>
        </w:tc>
      </w:tr>
      <w:tr w:rsidR="00D773ED" w:rsidRPr="00C97597" w:rsidTr="004E0C4B">
        <w:tc>
          <w:tcPr>
            <w:tcW w:w="6510" w:type="dxa"/>
          </w:tcPr>
          <w:p w:rsidR="00D773ED" w:rsidRPr="00C97597" w:rsidRDefault="00D773ED" w:rsidP="00D773ED">
            <w:pPr>
              <w:rPr>
                <w:rFonts w:ascii="Times New Roman" w:hAnsi="Times New Roman" w:cs="Times New Roman"/>
                <w:i/>
                <w:iCs/>
                <w:sz w:val="22"/>
                <w:szCs w:val="22"/>
              </w:rPr>
            </w:pPr>
            <w:r w:rsidRPr="00C97597">
              <w:rPr>
                <w:rFonts w:ascii="Times New Roman" w:hAnsi="Times New Roman" w:cs="Times New Roman"/>
                <w:sz w:val="22"/>
                <w:szCs w:val="22"/>
              </w:rPr>
              <w:t>Others</w:t>
            </w:r>
          </w:p>
        </w:tc>
        <w:tc>
          <w:tcPr>
            <w:tcW w:w="1266" w:type="dxa"/>
            <w:tcBorders>
              <w:bottom w:val="single" w:sz="4" w:space="0" w:color="auto"/>
            </w:tcBorders>
          </w:tcPr>
          <w:p w:rsidR="00D773ED" w:rsidRPr="00E01341" w:rsidRDefault="00933755"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1,50</w:t>
            </w:r>
            <w:r w:rsidR="003B64C9">
              <w:rPr>
                <w:rFonts w:ascii="Times New Roman" w:hAnsi="Times New Roman" w:cs="Times New Roman"/>
                <w:sz w:val="22"/>
                <w:szCs w:val="22"/>
              </w:rPr>
              <w:t>5</w:t>
            </w:r>
          </w:p>
        </w:tc>
        <w:tc>
          <w:tcPr>
            <w:tcW w:w="236" w:type="dxa"/>
          </w:tcPr>
          <w:p w:rsidR="00D773ED" w:rsidRPr="00195D79"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rsidR="00D773ED" w:rsidRPr="00E01341"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1,313</w:t>
            </w:r>
          </w:p>
        </w:tc>
      </w:tr>
      <w:tr w:rsidR="00D773ED" w:rsidRPr="00C97597" w:rsidTr="004E0C4B">
        <w:tc>
          <w:tcPr>
            <w:tcW w:w="6510" w:type="dxa"/>
          </w:tcPr>
          <w:p w:rsidR="00D773ED" w:rsidRPr="00195D79" w:rsidRDefault="00D773ED" w:rsidP="00D773ED">
            <w:pPr>
              <w:rPr>
                <w:rFonts w:ascii="Times New Roman" w:hAnsi="Times New Roman" w:cs="Times New Roman"/>
                <w:b/>
                <w:bCs/>
                <w:i/>
                <w:iCs/>
                <w:sz w:val="22"/>
                <w:szCs w:val="22"/>
              </w:rPr>
            </w:pPr>
            <w:r w:rsidRPr="00195D79">
              <w:rPr>
                <w:rFonts w:ascii="Times New Roman" w:hAnsi="Times New Roman" w:cs="Times New Roman"/>
                <w:b/>
                <w:bCs/>
                <w:sz w:val="22"/>
                <w:szCs w:val="22"/>
              </w:rPr>
              <w:t>Total</w:t>
            </w:r>
          </w:p>
        </w:tc>
        <w:tc>
          <w:tcPr>
            <w:tcW w:w="1266" w:type="dxa"/>
            <w:tcBorders>
              <w:top w:val="single" w:sz="4" w:space="0" w:color="auto"/>
              <w:bottom w:val="double" w:sz="4" w:space="0" w:color="auto"/>
            </w:tcBorders>
          </w:tcPr>
          <w:p w:rsidR="00D773ED" w:rsidRPr="00195D79" w:rsidRDefault="00933755"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9,028</w:t>
            </w:r>
          </w:p>
        </w:tc>
        <w:tc>
          <w:tcPr>
            <w:tcW w:w="236" w:type="dxa"/>
          </w:tcPr>
          <w:p w:rsidR="00D773ED" w:rsidRPr="00195D79"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rsidR="00D773ED" w:rsidRPr="00195D79"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10,649</w:t>
            </w:r>
          </w:p>
        </w:tc>
      </w:tr>
      <w:tr w:rsidR="00D773ED" w:rsidRPr="007E4CBD" w:rsidTr="004E0C4B">
        <w:tc>
          <w:tcPr>
            <w:tcW w:w="6510" w:type="dxa"/>
          </w:tcPr>
          <w:p w:rsidR="00D773ED" w:rsidRPr="007E4CBD" w:rsidRDefault="00D773ED" w:rsidP="00D773ED">
            <w:pPr>
              <w:pStyle w:val="BodyText"/>
              <w:spacing w:after="0"/>
              <w:rPr>
                <w:rFonts w:ascii="Times New Roman" w:hAnsi="Times New Roman" w:cs="Times New Roman"/>
                <w:b/>
                <w:bCs/>
                <w:sz w:val="22"/>
                <w:szCs w:val="22"/>
                <w:lang w:val="en-GB"/>
              </w:rPr>
            </w:pPr>
          </w:p>
        </w:tc>
        <w:tc>
          <w:tcPr>
            <w:tcW w:w="1266" w:type="dxa"/>
          </w:tcPr>
          <w:p w:rsidR="00D773ED" w:rsidRPr="007E4CBD"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tcPr>
          <w:p w:rsidR="00D773ED" w:rsidRPr="007E4CBD"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74" w:type="dxa"/>
            <w:gridSpan w:val="2"/>
          </w:tcPr>
          <w:p w:rsidR="00D773ED" w:rsidRPr="007E4CBD"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r>
      <w:tr w:rsidR="00D773ED" w:rsidRPr="007E4CBD" w:rsidTr="00CD094D">
        <w:tc>
          <w:tcPr>
            <w:tcW w:w="6510" w:type="dxa"/>
          </w:tcPr>
          <w:p w:rsidR="00D773ED" w:rsidRPr="007E4CBD" w:rsidRDefault="00D773ED" w:rsidP="00D773ED">
            <w:pPr>
              <w:pStyle w:val="BodyText"/>
              <w:spacing w:after="0"/>
              <w:rPr>
                <w:rFonts w:ascii="Times New Roman" w:hAnsi="Times New Roman" w:cs="Times New Roman"/>
                <w:i/>
                <w:iCs/>
                <w:sz w:val="22"/>
                <w:szCs w:val="22"/>
              </w:rPr>
            </w:pPr>
            <w:r w:rsidRPr="007E4CBD">
              <w:rPr>
                <w:rFonts w:ascii="Times New Roman" w:hAnsi="Times New Roman" w:cs="Times New Roman"/>
                <w:b/>
                <w:bCs/>
                <w:sz w:val="22"/>
                <w:szCs w:val="22"/>
                <w:lang w:val="en-GB"/>
              </w:rPr>
              <w:t>Recognised in other comprehensive income:</w:t>
            </w:r>
          </w:p>
        </w:tc>
        <w:tc>
          <w:tcPr>
            <w:tcW w:w="1266" w:type="dxa"/>
          </w:tcPr>
          <w:p w:rsidR="00D773ED" w:rsidRPr="007E4CBD"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tcPr>
          <w:p w:rsidR="00D773ED" w:rsidRPr="007E4CBD"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74" w:type="dxa"/>
            <w:gridSpan w:val="2"/>
          </w:tcPr>
          <w:p w:rsidR="00D773ED" w:rsidRPr="007E4CBD"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r>
      <w:tr w:rsidR="00D60A3D" w:rsidRPr="007E4CBD" w:rsidTr="00CD094D">
        <w:tc>
          <w:tcPr>
            <w:tcW w:w="6510" w:type="dxa"/>
          </w:tcPr>
          <w:p w:rsidR="00D60A3D" w:rsidRPr="007E4CBD" w:rsidRDefault="00D60A3D" w:rsidP="00D60A3D">
            <w:pPr>
              <w:rPr>
                <w:rFonts w:ascii="Times New Roman" w:hAnsi="Times New Roman" w:cs="Times New Roman"/>
                <w:b/>
                <w:bCs/>
                <w:sz w:val="22"/>
                <w:szCs w:val="22"/>
                <w:lang w:val="en-GB"/>
              </w:rPr>
            </w:pPr>
            <w:r w:rsidRPr="00D60A3D">
              <w:rPr>
                <w:rFonts w:ascii="Times New Roman" w:hAnsi="Times New Roman" w:cs="Times New Roman"/>
                <w:sz w:val="22"/>
                <w:szCs w:val="22"/>
              </w:rPr>
              <w:t>Actuarial gains recognised in the year</w:t>
            </w:r>
          </w:p>
        </w:tc>
        <w:tc>
          <w:tcPr>
            <w:tcW w:w="1266" w:type="dxa"/>
            <w:tcBorders>
              <w:bottom w:val="double" w:sz="4" w:space="0" w:color="auto"/>
            </w:tcBorders>
          </w:tcPr>
          <w:p w:rsidR="00D60A3D" w:rsidRPr="007E4CBD" w:rsidRDefault="00D60A3D" w:rsidP="00BB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12,268</w:t>
            </w:r>
          </w:p>
        </w:tc>
        <w:tc>
          <w:tcPr>
            <w:tcW w:w="236" w:type="dxa"/>
          </w:tcPr>
          <w:p w:rsidR="00D60A3D" w:rsidRPr="007E4CBD" w:rsidRDefault="00D60A3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74" w:type="dxa"/>
            <w:gridSpan w:val="2"/>
            <w:tcBorders>
              <w:bottom w:val="double" w:sz="4" w:space="0" w:color="auto"/>
            </w:tcBorders>
          </w:tcPr>
          <w:p w:rsidR="00D60A3D" w:rsidRPr="007E4CBD" w:rsidRDefault="00D60A3D" w:rsidP="00D60A3D">
            <w:pPr>
              <w:pStyle w:val="acctfourfigures"/>
              <w:tabs>
                <w:tab w:val="clear" w:pos="765"/>
                <w:tab w:val="decimal" w:pos="551"/>
              </w:tabs>
              <w:spacing w:line="240" w:lineRule="atLeast"/>
              <w:ind w:right="11"/>
              <w:jc w:val="center"/>
              <w:rPr>
                <w:rFonts w:cs="Times New Roman"/>
                <w:szCs w:val="22"/>
              </w:rPr>
            </w:pPr>
            <w:r>
              <w:rPr>
                <w:rFonts w:cs="Times New Roman"/>
                <w:szCs w:val="22"/>
              </w:rPr>
              <w:t>-</w:t>
            </w:r>
          </w:p>
        </w:tc>
      </w:tr>
      <w:tr w:rsidR="00D773ED" w:rsidRPr="007E4CBD" w:rsidTr="00CD094D">
        <w:tc>
          <w:tcPr>
            <w:tcW w:w="6510" w:type="dxa"/>
          </w:tcPr>
          <w:p w:rsidR="00D773ED" w:rsidRPr="007E4CBD" w:rsidRDefault="00D773ED" w:rsidP="00D773ED">
            <w:pPr>
              <w:rPr>
                <w:rFonts w:ascii="Times New Roman" w:hAnsi="Times New Roman" w:cs="Times New Roman"/>
                <w:sz w:val="22"/>
                <w:szCs w:val="22"/>
              </w:rPr>
            </w:pPr>
            <w:r w:rsidRPr="007E4CBD">
              <w:rPr>
                <w:rFonts w:ascii="Times New Roman" w:hAnsi="Times New Roman" w:cs="Times New Roman"/>
                <w:sz w:val="22"/>
                <w:szCs w:val="22"/>
              </w:rPr>
              <w:t>Cumu</w:t>
            </w:r>
            <w:r>
              <w:rPr>
                <w:rFonts w:ascii="Times New Roman" w:hAnsi="Times New Roman" w:cs="Times New Roman"/>
                <w:sz w:val="22"/>
                <w:szCs w:val="22"/>
              </w:rPr>
              <w:t xml:space="preserve">lative actuarial gains </w:t>
            </w:r>
            <w:r w:rsidRPr="007E4CBD">
              <w:rPr>
                <w:rFonts w:ascii="Times New Roman" w:hAnsi="Times New Roman" w:cs="Times New Roman"/>
                <w:sz w:val="22"/>
                <w:szCs w:val="22"/>
              </w:rPr>
              <w:t>recognised</w:t>
            </w:r>
          </w:p>
        </w:tc>
        <w:tc>
          <w:tcPr>
            <w:tcW w:w="1266" w:type="dxa"/>
            <w:tcBorders>
              <w:top w:val="double" w:sz="4" w:space="0" w:color="auto"/>
              <w:bottom w:val="double" w:sz="4" w:space="0" w:color="auto"/>
            </w:tcBorders>
            <w:shd w:val="clear" w:color="auto" w:fill="auto"/>
          </w:tcPr>
          <w:p w:rsidR="00D773ED" w:rsidRPr="00367C7F" w:rsidRDefault="00113893" w:rsidP="0086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highlight w:val="yellow"/>
              </w:rPr>
            </w:pPr>
            <w:r w:rsidRPr="002A7AD0">
              <w:rPr>
                <w:rFonts w:ascii="Times New Roman" w:hAnsi="Times New Roman" w:cs="Times New Roman"/>
                <w:sz w:val="22"/>
                <w:szCs w:val="22"/>
              </w:rPr>
              <w:t>36,016</w:t>
            </w:r>
          </w:p>
        </w:tc>
        <w:tc>
          <w:tcPr>
            <w:tcW w:w="236" w:type="dxa"/>
          </w:tcPr>
          <w:p w:rsidR="00D773ED" w:rsidRPr="007E4CBD"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top w:val="double" w:sz="4" w:space="0" w:color="auto"/>
              <w:bottom w:val="double" w:sz="4" w:space="0" w:color="auto"/>
            </w:tcBorders>
          </w:tcPr>
          <w:p w:rsidR="00D773ED" w:rsidRPr="007E4CBD"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7E4CBD">
              <w:rPr>
                <w:rFonts w:ascii="Times New Roman" w:hAnsi="Times New Roman" w:cs="Times New Roman"/>
                <w:sz w:val="22"/>
                <w:szCs w:val="22"/>
              </w:rPr>
              <w:t>23,748</w:t>
            </w:r>
          </w:p>
        </w:tc>
      </w:tr>
    </w:tbl>
    <w:p w:rsidR="00DE5060" w:rsidRPr="007E4CBD" w:rsidRDefault="00DE506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rsidR="00A641C0" w:rsidRPr="00C97597" w:rsidRDefault="00D55CBF"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Pr>
          <w:rFonts w:ascii="Times New Roman" w:hAnsi="Times New Roman" w:cs="Times New Roman"/>
          <w:b/>
          <w:bCs/>
          <w:i/>
          <w:iCs/>
          <w:sz w:val="22"/>
          <w:szCs w:val="22"/>
        </w:rPr>
        <w:t>Defined benefit plan</w:t>
      </w:r>
    </w:p>
    <w:p w:rsidR="00A641C0" w:rsidRPr="00C97597" w:rsidRDefault="00A641C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rsidR="00A641C0" w:rsidRDefault="00A641C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C97597">
        <w:rPr>
          <w:rFonts w:ascii="Times New Roman" w:hAnsi="Times New Roman" w:cs="Times New Roman"/>
          <w:sz w:val="22"/>
          <w:szCs w:val="22"/>
        </w:rPr>
        <w:t>The Company operates defined benefit plans based on the requirement of Thai Labour Protection Act B.E. 2541 (1998) to provide retirement benefits to employees based on pensionable remuneration and length of service.</w:t>
      </w:r>
    </w:p>
    <w:p w:rsidR="008221A5" w:rsidRDefault="008221A5"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p>
    <w:p w:rsidR="008221A5" w:rsidRDefault="008221A5"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FA3339">
        <w:rPr>
          <w:rFonts w:ascii="Times New Roman" w:hAnsi="Times New Roman" w:cs="Times New Roman"/>
          <w:sz w:val="22"/>
          <w:szCs w:val="22"/>
        </w:rPr>
        <w:t>The defined benefit plans expose the Company to actuarial risks, such as longevity risk, currency risk, interest rate risk and market (investment) risk.</w:t>
      </w:r>
    </w:p>
    <w:p w:rsidR="00096BB6" w:rsidRPr="00C97597" w:rsidRDefault="00096BB6"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p>
    <w:p w:rsidR="0023284B" w:rsidRPr="00C97597" w:rsidRDefault="0023284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226D7" w:rsidRDefault="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641C0" w:rsidRPr="00C97597" w:rsidRDefault="00A641C0" w:rsidP="006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97597">
        <w:rPr>
          <w:rFonts w:ascii="Times New Roman" w:hAnsi="Times New Roman" w:cs="Times New Roman"/>
          <w:sz w:val="22"/>
          <w:szCs w:val="22"/>
        </w:rPr>
        <w:lastRenderedPageBreak/>
        <w:t xml:space="preserve">Movements in the present value of the </w:t>
      </w:r>
      <w:r w:rsidRPr="00C97597">
        <w:rPr>
          <w:rFonts w:ascii="Times New Roman" w:hAnsi="Times New Roman" w:cs="Times New Roman"/>
          <w:spacing w:val="-4"/>
          <w:sz w:val="22"/>
          <w:szCs w:val="22"/>
        </w:rPr>
        <w:t>defined benefit obligations</w:t>
      </w:r>
      <w:r w:rsidR="00AE573B">
        <w:rPr>
          <w:rFonts w:ascii="Times New Roman" w:hAnsi="Times New Roman" w:cs="Times New Roman"/>
          <w:spacing w:val="-4"/>
          <w:sz w:val="22"/>
          <w:szCs w:val="22"/>
        </w:rPr>
        <w:t>.</w:t>
      </w:r>
    </w:p>
    <w:p w:rsidR="0023284B" w:rsidRPr="00C97597" w:rsidRDefault="0023284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59" w:type="dxa"/>
        <w:tblInd w:w="450" w:type="dxa"/>
        <w:tblLayout w:type="fixed"/>
        <w:tblCellMar>
          <w:left w:w="79" w:type="dxa"/>
          <w:right w:w="79" w:type="dxa"/>
        </w:tblCellMar>
        <w:tblLook w:val="0000"/>
      </w:tblPr>
      <w:tblGrid>
        <w:gridCol w:w="6480"/>
        <w:gridCol w:w="1260"/>
        <w:gridCol w:w="270"/>
        <w:gridCol w:w="1249"/>
      </w:tblGrid>
      <w:tr w:rsidR="0056174B" w:rsidRPr="00FA3339" w:rsidTr="0056174B">
        <w:trPr>
          <w:cantSplit/>
          <w:tblHeader/>
        </w:trPr>
        <w:tc>
          <w:tcPr>
            <w:tcW w:w="6480" w:type="dxa"/>
            <w:shd w:val="clear" w:color="auto" w:fill="auto"/>
          </w:tcPr>
          <w:p w:rsidR="0056174B" w:rsidRPr="003B4E1D" w:rsidRDefault="0056174B" w:rsidP="007E4CBD">
            <w:pPr>
              <w:rPr>
                <w:i/>
                <w:iCs/>
                <w:color w:val="000000" w:themeColor="text1"/>
              </w:rPr>
            </w:pPr>
          </w:p>
        </w:tc>
        <w:tc>
          <w:tcPr>
            <w:tcW w:w="2779" w:type="dxa"/>
            <w:gridSpan w:val="3"/>
            <w:vAlign w:val="bottom"/>
          </w:tcPr>
          <w:p w:rsidR="0056174B" w:rsidRPr="00FA3339" w:rsidRDefault="0056174B" w:rsidP="00AE573B">
            <w:pPr>
              <w:jc w:val="center"/>
            </w:pPr>
            <w:r w:rsidRPr="00FA3339">
              <w:rPr>
                <w:rFonts w:ascii="Times New Roman" w:hAnsi="Times New Roman" w:cs="Times New Roman"/>
                <w:sz w:val="22"/>
                <w:szCs w:val="22"/>
                <w:lang w:bidi="ar-SA"/>
              </w:rPr>
              <w:t>Legal severance pay</w:t>
            </w:r>
          </w:p>
        </w:tc>
      </w:tr>
      <w:tr w:rsidR="0056174B" w:rsidRPr="00FA3339" w:rsidTr="0056174B">
        <w:trPr>
          <w:cantSplit/>
          <w:tblHeader/>
        </w:trPr>
        <w:tc>
          <w:tcPr>
            <w:tcW w:w="6480" w:type="dxa"/>
          </w:tcPr>
          <w:p w:rsidR="0056174B" w:rsidRPr="00FA3339" w:rsidRDefault="0056174B" w:rsidP="00D773ED">
            <w:pPr>
              <w:pStyle w:val="acctfourfigures"/>
              <w:spacing w:line="240" w:lineRule="atLeast"/>
              <w:jc w:val="center"/>
            </w:pPr>
          </w:p>
        </w:tc>
        <w:tc>
          <w:tcPr>
            <w:tcW w:w="1260" w:type="dxa"/>
          </w:tcPr>
          <w:p w:rsidR="0056174B" w:rsidRPr="00C97597" w:rsidRDefault="0056174B"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56174B" w:rsidRPr="00C97597" w:rsidRDefault="0056174B"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49" w:type="dxa"/>
          </w:tcPr>
          <w:p w:rsidR="0056174B" w:rsidRPr="00C97597" w:rsidRDefault="0056174B"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AE573B" w:rsidRPr="00FA3339" w:rsidTr="002173CF">
        <w:trPr>
          <w:cantSplit/>
          <w:tblHeader/>
        </w:trPr>
        <w:tc>
          <w:tcPr>
            <w:tcW w:w="6480" w:type="dxa"/>
          </w:tcPr>
          <w:p w:rsidR="00AE573B" w:rsidRPr="00FA3339" w:rsidRDefault="00AE573B" w:rsidP="00D773ED">
            <w:pPr>
              <w:pStyle w:val="acctfourfigures"/>
              <w:spacing w:line="240" w:lineRule="atLeast"/>
              <w:jc w:val="center"/>
            </w:pPr>
          </w:p>
        </w:tc>
        <w:tc>
          <w:tcPr>
            <w:tcW w:w="2779" w:type="dxa"/>
            <w:gridSpan w:val="3"/>
          </w:tcPr>
          <w:p w:rsidR="00AE573B" w:rsidRPr="00AE573B" w:rsidRDefault="00AE573B" w:rsidP="00AE573B">
            <w:pPr>
              <w:jc w:val="center"/>
              <w:rPr>
                <w:rFonts w:ascii="Times New Roman" w:hAnsi="Times New Roman" w:cs="Times New Roman"/>
                <w:i/>
                <w:iCs/>
                <w:sz w:val="22"/>
                <w:szCs w:val="22"/>
                <w:lang w:bidi="ar-SA"/>
              </w:rPr>
            </w:pPr>
            <w:r w:rsidRPr="00AE573B">
              <w:rPr>
                <w:rFonts w:ascii="Times New Roman" w:hAnsi="Times New Roman" w:cs="Times New Roman"/>
                <w:i/>
                <w:iCs/>
                <w:sz w:val="22"/>
                <w:szCs w:val="22"/>
                <w:lang w:bidi="ar-SA"/>
              </w:rPr>
              <w:tab/>
              <w:t>(in thousand Baht)</w:t>
            </w:r>
          </w:p>
        </w:tc>
      </w:tr>
      <w:tr w:rsidR="0056174B" w:rsidRPr="002D47AD" w:rsidTr="0056174B">
        <w:trPr>
          <w:cantSplit/>
        </w:trPr>
        <w:tc>
          <w:tcPr>
            <w:tcW w:w="6480" w:type="dxa"/>
          </w:tcPr>
          <w:p w:rsidR="0056174B" w:rsidRPr="002D47AD" w:rsidRDefault="0056174B" w:rsidP="004E0C4B">
            <w:pPr>
              <w:ind w:left="191" w:hanging="191"/>
            </w:pPr>
            <w:r>
              <w:rPr>
                <w:rFonts w:ascii="Times New Roman" w:hAnsi="Times New Roman" w:cs="Times New Roman"/>
                <w:sz w:val="22"/>
                <w:szCs w:val="22"/>
              </w:rPr>
              <w:t>At 1 January</w:t>
            </w:r>
          </w:p>
        </w:tc>
        <w:tc>
          <w:tcPr>
            <w:tcW w:w="1260" w:type="dxa"/>
          </w:tcPr>
          <w:p w:rsidR="0056174B" w:rsidRPr="002D47AD" w:rsidRDefault="0056174B" w:rsidP="00D773ED">
            <w:pPr>
              <w:pStyle w:val="acctfourfigures"/>
              <w:tabs>
                <w:tab w:val="clear" w:pos="765"/>
                <w:tab w:val="decimal" w:pos="1001"/>
              </w:tabs>
              <w:spacing w:line="240" w:lineRule="atLeast"/>
              <w:ind w:right="11"/>
            </w:pPr>
            <w:r>
              <w:t>102,520</w:t>
            </w:r>
          </w:p>
        </w:tc>
        <w:tc>
          <w:tcPr>
            <w:tcW w:w="270" w:type="dxa"/>
          </w:tcPr>
          <w:p w:rsidR="0056174B" w:rsidRPr="002D47AD" w:rsidRDefault="0056174B" w:rsidP="00D773ED">
            <w:pPr>
              <w:pStyle w:val="acctfourfigures"/>
              <w:spacing w:line="240" w:lineRule="atLeast"/>
            </w:pPr>
          </w:p>
        </w:tc>
        <w:tc>
          <w:tcPr>
            <w:tcW w:w="1249" w:type="dxa"/>
          </w:tcPr>
          <w:p w:rsidR="0056174B" w:rsidRPr="002D47AD" w:rsidRDefault="0056174B" w:rsidP="00D773ED">
            <w:pPr>
              <w:pStyle w:val="acctfourfigures"/>
              <w:tabs>
                <w:tab w:val="clear" w:pos="765"/>
                <w:tab w:val="decimal" w:pos="1001"/>
              </w:tabs>
              <w:spacing w:line="240" w:lineRule="atLeast"/>
              <w:ind w:right="11"/>
            </w:pPr>
            <w:r>
              <w:t>100,067</w:t>
            </w:r>
          </w:p>
        </w:tc>
      </w:tr>
      <w:tr w:rsidR="0056174B" w:rsidRPr="00FA3339" w:rsidTr="0056174B">
        <w:trPr>
          <w:cantSplit/>
        </w:trPr>
        <w:tc>
          <w:tcPr>
            <w:tcW w:w="6480" w:type="dxa"/>
          </w:tcPr>
          <w:p w:rsidR="0056174B" w:rsidRPr="00FA3339" w:rsidRDefault="0056174B" w:rsidP="00D773ED">
            <w:pPr>
              <w:ind w:left="191" w:hanging="191"/>
            </w:pPr>
          </w:p>
        </w:tc>
        <w:tc>
          <w:tcPr>
            <w:tcW w:w="1260" w:type="dxa"/>
          </w:tcPr>
          <w:p w:rsidR="0056174B" w:rsidRPr="00FA3339" w:rsidRDefault="0056174B" w:rsidP="00D773ED">
            <w:pPr>
              <w:pStyle w:val="acctfourfigures"/>
              <w:tabs>
                <w:tab w:val="clear" w:pos="765"/>
                <w:tab w:val="decimal" w:pos="1001"/>
              </w:tabs>
              <w:spacing w:line="240" w:lineRule="atLeast"/>
              <w:ind w:right="11"/>
            </w:pPr>
          </w:p>
        </w:tc>
        <w:tc>
          <w:tcPr>
            <w:tcW w:w="270" w:type="dxa"/>
          </w:tcPr>
          <w:p w:rsidR="0056174B" w:rsidRPr="00FA3339" w:rsidRDefault="0056174B" w:rsidP="00D773ED">
            <w:pPr>
              <w:pStyle w:val="acctfourfigures"/>
              <w:spacing w:line="240" w:lineRule="atLeast"/>
            </w:pPr>
          </w:p>
        </w:tc>
        <w:tc>
          <w:tcPr>
            <w:tcW w:w="1249" w:type="dxa"/>
          </w:tcPr>
          <w:p w:rsidR="0056174B" w:rsidRPr="00FA3339" w:rsidRDefault="0056174B" w:rsidP="00D773ED">
            <w:pPr>
              <w:pStyle w:val="acctfourfigures"/>
              <w:tabs>
                <w:tab w:val="clear" w:pos="765"/>
                <w:tab w:val="decimal" w:pos="1001"/>
              </w:tabs>
              <w:spacing w:line="240" w:lineRule="atLeast"/>
              <w:ind w:right="11"/>
            </w:pPr>
          </w:p>
        </w:tc>
      </w:tr>
      <w:tr w:rsidR="0056174B" w:rsidRPr="00FA3339" w:rsidTr="0056174B">
        <w:trPr>
          <w:cantSplit/>
        </w:trPr>
        <w:tc>
          <w:tcPr>
            <w:tcW w:w="6480" w:type="dxa"/>
          </w:tcPr>
          <w:p w:rsidR="0056174B" w:rsidRPr="00FA3339" w:rsidRDefault="0056174B" w:rsidP="00D773ED">
            <w:pPr>
              <w:ind w:left="191" w:hanging="191"/>
              <w:rPr>
                <w:szCs w:val="22"/>
              </w:rPr>
            </w:pPr>
            <w:r w:rsidRPr="00FA3339">
              <w:rPr>
                <w:rFonts w:ascii="Times New Roman" w:hAnsi="Times New Roman" w:cs="Times New Roman"/>
                <w:b/>
                <w:bCs/>
                <w:sz w:val="22"/>
                <w:szCs w:val="22"/>
              </w:rPr>
              <w:t>Include</w:t>
            </w:r>
            <w:r>
              <w:rPr>
                <w:rFonts w:ascii="Times New Roman" w:hAnsi="Times New Roman" w:cs="Times New Roman"/>
                <w:b/>
                <w:bCs/>
                <w:sz w:val="22"/>
                <w:szCs w:val="22"/>
              </w:rPr>
              <w:t>d</w:t>
            </w:r>
            <w:r w:rsidRPr="00FA3339">
              <w:rPr>
                <w:rFonts w:ascii="Times New Roman" w:hAnsi="Times New Roman" w:cs="Times New Roman"/>
                <w:b/>
                <w:bCs/>
                <w:sz w:val="22"/>
                <w:szCs w:val="22"/>
              </w:rPr>
              <w:t xml:space="preserve"> in profit or loss:</w:t>
            </w:r>
          </w:p>
        </w:tc>
        <w:tc>
          <w:tcPr>
            <w:tcW w:w="1260" w:type="dxa"/>
          </w:tcPr>
          <w:p w:rsidR="0056174B" w:rsidRPr="00FA3339" w:rsidRDefault="0056174B" w:rsidP="00D773ED">
            <w:pPr>
              <w:pStyle w:val="acctfourfigures"/>
              <w:tabs>
                <w:tab w:val="clear" w:pos="765"/>
                <w:tab w:val="decimal" w:pos="1001"/>
              </w:tabs>
              <w:spacing w:line="240" w:lineRule="atLeast"/>
              <w:ind w:right="11"/>
            </w:pPr>
          </w:p>
        </w:tc>
        <w:tc>
          <w:tcPr>
            <w:tcW w:w="270" w:type="dxa"/>
          </w:tcPr>
          <w:p w:rsidR="0056174B" w:rsidRPr="00FA3339" w:rsidRDefault="0056174B" w:rsidP="00D773ED">
            <w:pPr>
              <w:pStyle w:val="acctfourfigures"/>
              <w:spacing w:line="240" w:lineRule="atLeast"/>
            </w:pPr>
          </w:p>
        </w:tc>
        <w:tc>
          <w:tcPr>
            <w:tcW w:w="1249" w:type="dxa"/>
          </w:tcPr>
          <w:p w:rsidR="0056174B" w:rsidRPr="00FA3339" w:rsidRDefault="0056174B" w:rsidP="00D773ED">
            <w:pPr>
              <w:pStyle w:val="acctfourfigures"/>
              <w:tabs>
                <w:tab w:val="clear" w:pos="765"/>
                <w:tab w:val="decimal" w:pos="1001"/>
              </w:tabs>
              <w:spacing w:line="240" w:lineRule="atLeast"/>
              <w:ind w:right="11"/>
            </w:pPr>
          </w:p>
        </w:tc>
      </w:tr>
      <w:tr w:rsidR="0056174B" w:rsidRPr="00FA3339" w:rsidTr="0056174B">
        <w:trPr>
          <w:cantSplit/>
        </w:trPr>
        <w:tc>
          <w:tcPr>
            <w:tcW w:w="6480" w:type="dxa"/>
          </w:tcPr>
          <w:p w:rsidR="0056174B" w:rsidRPr="00FA3339" w:rsidRDefault="0056174B" w:rsidP="00D773ED">
            <w:pPr>
              <w:ind w:left="11"/>
              <w:rPr>
                <w:rFonts w:ascii="Times New Roman" w:hAnsi="Times New Roman" w:cs="Times New Roman"/>
                <w:sz w:val="22"/>
                <w:szCs w:val="22"/>
              </w:rPr>
            </w:pPr>
            <w:r w:rsidRPr="00FA3339">
              <w:rPr>
                <w:rFonts w:ascii="Times New Roman" w:hAnsi="Times New Roman" w:cs="Times New Roman"/>
                <w:sz w:val="22"/>
                <w:szCs w:val="22"/>
              </w:rPr>
              <w:t>Current service cost</w:t>
            </w:r>
          </w:p>
        </w:tc>
        <w:tc>
          <w:tcPr>
            <w:tcW w:w="1260" w:type="dxa"/>
          </w:tcPr>
          <w:p w:rsidR="0056174B" w:rsidRPr="00FA3339" w:rsidRDefault="0056174B" w:rsidP="00D773ED">
            <w:pPr>
              <w:pStyle w:val="acctfourfigures"/>
              <w:tabs>
                <w:tab w:val="clear" w:pos="765"/>
                <w:tab w:val="decimal" w:pos="1001"/>
              </w:tabs>
              <w:spacing w:line="240" w:lineRule="atLeast"/>
              <w:ind w:right="11"/>
            </w:pPr>
            <w:r>
              <w:t>5,508</w:t>
            </w:r>
          </w:p>
        </w:tc>
        <w:tc>
          <w:tcPr>
            <w:tcW w:w="270" w:type="dxa"/>
          </w:tcPr>
          <w:p w:rsidR="0056174B" w:rsidRPr="00FA3339" w:rsidRDefault="0056174B" w:rsidP="00D773ED">
            <w:pPr>
              <w:pStyle w:val="acctfourfigures"/>
              <w:spacing w:line="240" w:lineRule="atLeast"/>
            </w:pPr>
          </w:p>
        </w:tc>
        <w:tc>
          <w:tcPr>
            <w:tcW w:w="1249" w:type="dxa"/>
          </w:tcPr>
          <w:p w:rsidR="0056174B" w:rsidRPr="00FA3339" w:rsidRDefault="0056174B" w:rsidP="00D773ED">
            <w:pPr>
              <w:pStyle w:val="acctfourfigures"/>
              <w:tabs>
                <w:tab w:val="clear" w:pos="765"/>
                <w:tab w:val="decimal" w:pos="1001"/>
              </w:tabs>
              <w:spacing w:line="240" w:lineRule="atLeast"/>
              <w:ind w:right="11"/>
            </w:pPr>
            <w:r>
              <w:t>5,456</w:t>
            </w:r>
          </w:p>
        </w:tc>
      </w:tr>
      <w:tr w:rsidR="0056174B" w:rsidRPr="00FA3339" w:rsidTr="0056174B">
        <w:trPr>
          <w:cantSplit/>
        </w:trPr>
        <w:tc>
          <w:tcPr>
            <w:tcW w:w="6480" w:type="dxa"/>
          </w:tcPr>
          <w:p w:rsidR="0056174B" w:rsidRPr="00FA3339" w:rsidRDefault="0056174B" w:rsidP="00D773ED">
            <w:pPr>
              <w:ind w:left="180" w:hanging="180"/>
              <w:rPr>
                <w:rFonts w:ascii="Times New Roman" w:hAnsi="Times New Roman" w:cs="Times New Roman"/>
                <w:sz w:val="22"/>
                <w:szCs w:val="22"/>
              </w:rPr>
            </w:pPr>
            <w:r w:rsidRPr="00FA3339">
              <w:rPr>
                <w:rFonts w:ascii="Times New Roman" w:hAnsi="Times New Roman" w:cs="Times New Roman"/>
                <w:sz w:val="22"/>
                <w:szCs w:val="22"/>
              </w:rPr>
              <w:t xml:space="preserve">Interest on obligation </w:t>
            </w:r>
          </w:p>
        </w:tc>
        <w:tc>
          <w:tcPr>
            <w:tcW w:w="1260" w:type="dxa"/>
          </w:tcPr>
          <w:p w:rsidR="0056174B" w:rsidRPr="00FA3339" w:rsidRDefault="0056174B" w:rsidP="00D773ED">
            <w:pPr>
              <w:pStyle w:val="acctfourfigures"/>
              <w:tabs>
                <w:tab w:val="clear" w:pos="765"/>
                <w:tab w:val="decimal" w:pos="1001"/>
              </w:tabs>
              <w:spacing w:line="240" w:lineRule="atLeast"/>
              <w:ind w:right="11"/>
            </w:pPr>
            <w:r>
              <w:t>2,680</w:t>
            </w:r>
          </w:p>
        </w:tc>
        <w:tc>
          <w:tcPr>
            <w:tcW w:w="270" w:type="dxa"/>
          </w:tcPr>
          <w:p w:rsidR="0056174B" w:rsidRPr="00FA3339" w:rsidRDefault="0056174B" w:rsidP="00D773ED">
            <w:pPr>
              <w:pStyle w:val="acctfourfigures"/>
              <w:spacing w:line="240" w:lineRule="atLeast"/>
            </w:pPr>
          </w:p>
        </w:tc>
        <w:tc>
          <w:tcPr>
            <w:tcW w:w="1249" w:type="dxa"/>
          </w:tcPr>
          <w:p w:rsidR="0056174B" w:rsidRPr="00FA3339" w:rsidRDefault="0056174B" w:rsidP="00D773ED">
            <w:pPr>
              <w:pStyle w:val="acctfourfigures"/>
              <w:tabs>
                <w:tab w:val="clear" w:pos="765"/>
                <w:tab w:val="decimal" w:pos="1001"/>
              </w:tabs>
              <w:spacing w:line="240" w:lineRule="atLeast"/>
              <w:ind w:right="11"/>
            </w:pPr>
            <w:r>
              <w:t>2,579</w:t>
            </w:r>
          </w:p>
        </w:tc>
      </w:tr>
      <w:tr w:rsidR="0056174B" w:rsidRPr="00FA3339" w:rsidTr="0056174B">
        <w:trPr>
          <w:cantSplit/>
        </w:trPr>
        <w:tc>
          <w:tcPr>
            <w:tcW w:w="6480" w:type="dxa"/>
          </w:tcPr>
          <w:p w:rsidR="0056174B" w:rsidRPr="00FA3339" w:rsidRDefault="0056174B" w:rsidP="00D773ED">
            <w:pPr>
              <w:ind w:left="180" w:hanging="180"/>
              <w:rPr>
                <w:b/>
                <w:bCs/>
              </w:rPr>
            </w:pPr>
          </w:p>
        </w:tc>
        <w:tc>
          <w:tcPr>
            <w:tcW w:w="1260" w:type="dxa"/>
            <w:tcBorders>
              <w:top w:val="single" w:sz="4" w:space="0" w:color="auto"/>
              <w:bottom w:val="single" w:sz="4" w:space="0" w:color="auto"/>
            </w:tcBorders>
          </w:tcPr>
          <w:p w:rsidR="0056174B" w:rsidRPr="00FA3339" w:rsidRDefault="0056174B" w:rsidP="00D773ED">
            <w:pPr>
              <w:pStyle w:val="acctfourfigures"/>
              <w:tabs>
                <w:tab w:val="clear" w:pos="765"/>
                <w:tab w:val="decimal" w:pos="1001"/>
              </w:tabs>
              <w:spacing w:line="240" w:lineRule="atLeast"/>
              <w:ind w:right="11"/>
              <w:rPr>
                <w:b/>
                <w:bCs/>
              </w:rPr>
            </w:pPr>
            <w:r>
              <w:rPr>
                <w:b/>
                <w:bCs/>
              </w:rPr>
              <w:t>8,188</w:t>
            </w:r>
          </w:p>
        </w:tc>
        <w:tc>
          <w:tcPr>
            <w:tcW w:w="270" w:type="dxa"/>
          </w:tcPr>
          <w:p w:rsidR="0056174B" w:rsidRPr="00FA3339" w:rsidRDefault="0056174B" w:rsidP="00D773ED">
            <w:pPr>
              <w:pStyle w:val="acctfourfigures"/>
              <w:spacing w:line="240" w:lineRule="atLeast"/>
              <w:rPr>
                <w:b/>
                <w:bCs/>
              </w:rPr>
            </w:pPr>
          </w:p>
        </w:tc>
        <w:tc>
          <w:tcPr>
            <w:tcW w:w="1249" w:type="dxa"/>
            <w:tcBorders>
              <w:top w:val="single" w:sz="4" w:space="0" w:color="auto"/>
              <w:bottom w:val="single" w:sz="4" w:space="0" w:color="auto"/>
            </w:tcBorders>
          </w:tcPr>
          <w:p w:rsidR="0056174B" w:rsidRPr="00FA3339" w:rsidRDefault="0056174B" w:rsidP="00D773ED">
            <w:pPr>
              <w:pStyle w:val="acctfourfigures"/>
              <w:tabs>
                <w:tab w:val="clear" w:pos="765"/>
                <w:tab w:val="decimal" w:pos="1001"/>
              </w:tabs>
              <w:spacing w:line="240" w:lineRule="atLeast"/>
              <w:ind w:right="11"/>
              <w:rPr>
                <w:b/>
                <w:bCs/>
              </w:rPr>
            </w:pPr>
            <w:r>
              <w:rPr>
                <w:b/>
                <w:bCs/>
              </w:rPr>
              <w:t>8,035</w:t>
            </w:r>
          </w:p>
        </w:tc>
      </w:tr>
      <w:tr w:rsidR="0056174B" w:rsidRPr="00FA3339" w:rsidTr="0056174B">
        <w:trPr>
          <w:cantSplit/>
        </w:trPr>
        <w:tc>
          <w:tcPr>
            <w:tcW w:w="6480" w:type="dxa"/>
          </w:tcPr>
          <w:p w:rsidR="0056174B" w:rsidRPr="00FA3339" w:rsidRDefault="0056174B" w:rsidP="00D773ED">
            <w:pPr>
              <w:ind w:left="180" w:hanging="180"/>
              <w:rPr>
                <w:b/>
                <w:bCs/>
                <w:szCs w:val="22"/>
              </w:rPr>
            </w:pPr>
          </w:p>
        </w:tc>
        <w:tc>
          <w:tcPr>
            <w:tcW w:w="1260" w:type="dxa"/>
            <w:tcBorders>
              <w:top w:val="single" w:sz="4" w:space="0" w:color="auto"/>
            </w:tcBorders>
          </w:tcPr>
          <w:p w:rsidR="0056174B" w:rsidRPr="00FA3339" w:rsidRDefault="0056174B" w:rsidP="00D773ED">
            <w:pPr>
              <w:pStyle w:val="acctfourfigures"/>
              <w:tabs>
                <w:tab w:val="clear" w:pos="765"/>
                <w:tab w:val="decimal" w:pos="1001"/>
              </w:tabs>
              <w:spacing w:line="240" w:lineRule="atLeast"/>
              <w:ind w:right="11"/>
            </w:pPr>
          </w:p>
        </w:tc>
        <w:tc>
          <w:tcPr>
            <w:tcW w:w="270" w:type="dxa"/>
          </w:tcPr>
          <w:p w:rsidR="0056174B" w:rsidRPr="00FA3339" w:rsidRDefault="0056174B" w:rsidP="00D773ED">
            <w:pPr>
              <w:pStyle w:val="acctfourfigures"/>
              <w:spacing w:line="240" w:lineRule="atLeast"/>
            </w:pPr>
          </w:p>
        </w:tc>
        <w:tc>
          <w:tcPr>
            <w:tcW w:w="1249" w:type="dxa"/>
            <w:tcBorders>
              <w:top w:val="single" w:sz="4" w:space="0" w:color="auto"/>
            </w:tcBorders>
          </w:tcPr>
          <w:p w:rsidR="0056174B" w:rsidRPr="00FA3339" w:rsidRDefault="0056174B" w:rsidP="00D773ED">
            <w:pPr>
              <w:pStyle w:val="acctfourfigures"/>
              <w:tabs>
                <w:tab w:val="clear" w:pos="765"/>
                <w:tab w:val="decimal" w:pos="1001"/>
              </w:tabs>
              <w:spacing w:line="240" w:lineRule="atLeast"/>
              <w:ind w:right="11"/>
            </w:pPr>
          </w:p>
        </w:tc>
      </w:tr>
      <w:tr w:rsidR="0056174B" w:rsidRPr="00FA3339" w:rsidTr="0056174B">
        <w:trPr>
          <w:cantSplit/>
        </w:trPr>
        <w:tc>
          <w:tcPr>
            <w:tcW w:w="6480" w:type="dxa"/>
          </w:tcPr>
          <w:p w:rsidR="0056174B" w:rsidRPr="00FA3339" w:rsidRDefault="0056174B" w:rsidP="00D773ED">
            <w:pPr>
              <w:ind w:left="180" w:hanging="180"/>
              <w:rPr>
                <w:b/>
                <w:bCs/>
                <w:szCs w:val="22"/>
              </w:rPr>
            </w:pPr>
            <w:r w:rsidRPr="00BC50AC">
              <w:rPr>
                <w:rFonts w:ascii="Times New Roman" w:hAnsi="Times New Roman" w:cs="Times New Roman"/>
                <w:b/>
                <w:bCs/>
                <w:sz w:val="22"/>
                <w:szCs w:val="22"/>
              </w:rPr>
              <w:t>Included in other comprehensive income</w:t>
            </w:r>
          </w:p>
        </w:tc>
        <w:tc>
          <w:tcPr>
            <w:tcW w:w="1260" w:type="dxa"/>
          </w:tcPr>
          <w:p w:rsidR="0056174B" w:rsidRPr="00FA3339" w:rsidRDefault="0056174B" w:rsidP="00D773ED">
            <w:pPr>
              <w:pStyle w:val="acctfourfigures"/>
              <w:tabs>
                <w:tab w:val="clear" w:pos="765"/>
                <w:tab w:val="decimal" w:pos="1001"/>
              </w:tabs>
              <w:spacing w:line="240" w:lineRule="atLeast"/>
              <w:ind w:right="11"/>
            </w:pPr>
          </w:p>
        </w:tc>
        <w:tc>
          <w:tcPr>
            <w:tcW w:w="270" w:type="dxa"/>
          </w:tcPr>
          <w:p w:rsidR="0056174B" w:rsidRPr="00FA3339" w:rsidRDefault="0056174B" w:rsidP="00D773ED">
            <w:pPr>
              <w:pStyle w:val="acctfourfigures"/>
              <w:spacing w:line="240" w:lineRule="atLeast"/>
            </w:pPr>
          </w:p>
        </w:tc>
        <w:tc>
          <w:tcPr>
            <w:tcW w:w="1249" w:type="dxa"/>
          </w:tcPr>
          <w:p w:rsidR="0056174B" w:rsidRPr="00FA3339" w:rsidRDefault="0056174B" w:rsidP="00D773ED">
            <w:pPr>
              <w:pStyle w:val="acctfourfigures"/>
              <w:tabs>
                <w:tab w:val="clear" w:pos="765"/>
                <w:tab w:val="decimal" w:pos="1001"/>
              </w:tabs>
              <w:spacing w:line="240" w:lineRule="atLeast"/>
              <w:ind w:right="11"/>
            </w:pPr>
          </w:p>
        </w:tc>
      </w:tr>
      <w:tr w:rsidR="0056174B" w:rsidRPr="00FA3339" w:rsidTr="0056174B">
        <w:trPr>
          <w:cantSplit/>
        </w:trPr>
        <w:tc>
          <w:tcPr>
            <w:tcW w:w="6480" w:type="dxa"/>
          </w:tcPr>
          <w:p w:rsidR="0056174B" w:rsidRPr="00FA3339" w:rsidRDefault="0056174B" w:rsidP="00D773ED">
            <w:pPr>
              <w:ind w:left="180" w:hanging="180"/>
              <w:rPr>
                <w:b/>
                <w:bCs/>
                <w:szCs w:val="22"/>
              </w:rPr>
            </w:pPr>
            <w:r w:rsidRPr="00BC50AC">
              <w:rPr>
                <w:rFonts w:ascii="Times New Roman" w:hAnsi="Times New Roman" w:cs="Times New Roman"/>
                <w:sz w:val="22"/>
                <w:szCs w:val="22"/>
              </w:rPr>
              <w:t>Actuarial gain</w:t>
            </w:r>
          </w:p>
        </w:tc>
        <w:tc>
          <w:tcPr>
            <w:tcW w:w="1260" w:type="dxa"/>
          </w:tcPr>
          <w:p w:rsidR="0056174B" w:rsidRPr="00FA3339" w:rsidRDefault="0056174B" w:rsidP="00D773ED">
            <w:pPr>
              <w:pStyle w:val="acctfourfigures"/>
              <w:tabs>
                <w:tab w:val="clear" w:pos="765"/>
                <w:tab w:val="decimal" w:pos="1001"/>
              </w:tabs>
              <w:spacing w:line="240" w:lineRule="atLeast"/>
              <w:ind w:right="11"/>
            </w:pPr>
            <w:r>
              <w:t>(12,268)</w:t>
            </w:r>
          </w:p>
        </w:tc>
        <w:tc>
          <w:tcPr>
            <w:tcW w:w="270" w:type="dxa"/>
          </w:tcPr>
          <w:p w:rsidR="0056174B" w:rsidRPr="00FA3339" w:rsidRDefault="0056174B" w:rsidP="00D773ED">
            <w:pPr>
              <w:pStyle w:val="acctfourfigures"/>
              <w:spacing w:line="240" w:lineRule="atLeast"/>
            </w:pPr>
          </w:p>
        </w:tc>
        <w:tc>
          <w:tcPr>
            <w:tcW w:w="1249" w:type="dxa"/>
          </w:tcPr>
          <w:p w:rsidR="0056174B" w:rsidRPr="00FA3339" w:rsidRDefault="0056174B" w:rsidP="00BC50AC">
            <w:pPr>
              <w:pStyle w:val="acctfourfigures"/>
              <w:tabs>
                <w:tab w:val="clear" w:pos="765"/>
                <w:tab w:val="decimal" w:pos="551"/>
              </w:tabs>
              <w:spacing w:line="240" w:lineRule="atLeast"/>
              <w:ind w:right="11"/>
              <w:jc w:val="center"/>
            </w:pPr>
            <w:r>
              <w:t>-</w:t>
            </w:r>
          </w:p>
        </w:tc>
      </w:tr>
      <w:tr w:rsidR="0056174B" w:rsidRPr="00FA3339" w:rsidTr="0056174B">
        <w:trPr>
          <w:cantSplit/>
        </w:trPr>
        <w:tc>
          <w:tcPr>
            <w:tcW w:w="6480" w:type="dxa"/>
          </w:tcPr>
          <w:p w:rsidR="0056174B" w:rsidRPr="00FA3339" w:rsidRDefault="0056174B" w:rsidP="00D773ED">
            <w:pPr>
              <w:ind w:left="180" w:hanging="180"/>
              <w:rPr>
                <w:b/>
                <w:bCs/>
                <w:szCs w:val="22"/>
              </w:rPr>
            </w:pPr>
          </w:p>
        </w:tc>
        <w:tc>
          <w:tcPr>
            <w:tcW w:w="1260" w:type="dxa"/>
            <w:tcBorders>
              <w:top w:val="single" w:sz="4" w:space="0" w:color="auto"/>
              <w:bottom w:val="single" w:sz="4" w:space="0" w:color="auto"/>
            </w:tcBorders>
          </w:tcPr>
          <w:p w:rsidR="0056174B" w:rsidRPr="00FA3339" w:rsidRDefault="0056174B" w:rsidP="00D773ED">
            <w:pPr>
              <w:pStyle w:val="acctfourfigures"/>
              <w:tabs>
                <w:tab w:val="clear" w:pos="765"/>
                <w:tab w:val="decimal" w:pos="1001"/>
              </w:tabs>
              <w:spacing w:line="240" w:lineRule="atLeast"/>
              <w:ind w:right="11"/>
            </w:pPr>
            <w:r w:rsidRPr="00BC50AC">
              <w:rPr>
                <w:b/>
                <w:bCs/>
              </w:rPr>
              <w:t>(12,26</w:t>
            </w:r>
            <w:r>
              <w:rPr>
                <w:b/>
                <w:bCs/>
              </w:rPr>
              <w:t>8</w:t>
            </w:r>
            <w:r w:rsidRPr="00BC50AC">
              <w:rPr>
                <w:b/>
                <w:bCs/>
              </w:rPr>
              <w:t>)</w:t>
            </w:r>
          </w:p>
        </w:tc>
        <w:tc>
          <w:tcPr>
            <w:tcW w:w="270" w:type="dxa"/>
          </w:tcPr>
          <w:p w:rsidR="0056174B" w:rsidRPr="00FA3339" w:rsidRDefault="0056174B" w:rsidP="00D773ED">
            <w:pPr>
              <w:pStyle w:val="acctfourfigures"/>
              <w:spacing w:line="240" w:lineRule="atLeast"/>
            </w:pPr>
          </w:p>
        </w:tc>
        <w:tc>
          <w:tcPr>
            <w:tcW w:w="1249" w:type="dxa"/>
            <w:tcBorders>
              <w:top w:val="single" w:sz="4" w:space="0" w:color="auto"/>
              <w:bottom w:val="single" w:sz="4" w:space="0" w:color="auto"/>
            </w:tcBorders>
          </w:tcPr>
          <w:p w:rsidR="0056174B" w:rsidRPr="00BC50AC" w:rsidRDefault="0056174B" w:rsidP="00BC50AC">
            <w:pPr>
              <w:pStyle w:val="acctfourfigures"/>
              <w:tabs>
                <w:tab w:val="clear" w:pos="765"/>
                <w:tab w:val="decimal" w:pos="551"/>
              </w:tabs>
              <w:spacing w:line="240" w:lineRule="atLeast"/>
              <w:ind w:right="11"/>
              <w:jc w:val="center"/>
              <w:rPr>
                <w:b/>
                <w:bCs/>
              </w:rPr>
            </w:pPr>
            <w:r w:rsidRPr="00BC50AC">
              <w:rPr>
                <w:b/>
                <w:bCs/>
              </w:rPr>
              <w:t>-</w:t>
            </w:r>
          </w:p>
        </w:tc>
      </w:tr>
      <w:tr w:rsidR="0056174B" w:rsidRPr="00FA3339" w:rsidTr="0056174B">
        <w:trPr>
          <w:cantSplit/>
        </w:trPr>
        <w:tc>
          <w:tcPr>
            <w:tcW w:w="6480" w:type="dxa"/>
          </w:tcPr>
          <w:p w:rsidR="0056174B" w:rsidRPr="00FA3339" w:rsidRDefault="0056174B" w:rsidP="00D773ED">
            <w:pPr>
              <w:ind w:left="180" w:hanging="180"/>
              <w:rPr>
                <w:b/>
                <w:bCs/>
                <w:szCs w:val="22"/>
              </w:rPr>
            </w:pPr>
          </w:p>
        </w:tc>
        <w:tc>
          <w:tcPr>
            <w:tcW w:w="1260" w:type="dxa"/>
            <w:tcBorders>
              <w:top w:val="single" w:sz="4" w:space="0" w:color="auto"/>
            </w:tcBorders>
          </w:tcPr>
          <w:p w:rsidR="0056174B" w:rsidRPr="00FA3339" w:rsidRDefault="0056174B" w:rsidP="00D773ED">
            <w:pPr>
              <w:pStyle w:val="acctfourfigures"/>
              <w:tabs>
                <w:tab w:val="clear" w:pos="765"/>
                <w:tab w:val="decimal" w:pos="1001"/>
              </w:tabs>
              <w:spacing w:line="240" w:lineRule="atLeast"/>
              <w:ind w:right="11"/>
            </w:pPr>
          </w:p>
        </w:tc>
        <w:tc>
          <w:tcPr>
            <w:tcW w:w="270" w:type="dxa"/>
          </w:tcPr>
          <w:p w:rsidR="0056174B" w:rsidRPr="00FA3339" w:rsidRDefault="0056174B" w:rsidP="00D773ED">
            <w:pPr>
              <w:pStyle w:val="acctfourfigures"/>
              <w:spacing w:line="240" w:lineRule="atLeast"/>
            </w:pPr>
          </w:p>
        </w:tc>
        <w:tc>
          <w:tcPr>
            <w:tcW w:w="1249" w:type="dxa"/>
            <w:tcBorders>
              <w:top w:val="single" w:sz="4" w:space="0" w:color="auto"/>
            </w:tcBorders>
          </w:tcPr>
          <w:p w:rsidR="0056174B" w:rsidRPr="00FA3339" w:rsidRDefault="0056174B" w:rsidP="00D773ED">
            <w:pPr>
              <w:pStyle w:val="acctfourfigures"/>
              <w:tabs>
                <w:tab w:val="clear" w:pos="765"/>
                <w:tab w:val="decimal" w:pos="1001"/>
              </w:tabs>
              <w:spacing w:line="240" w:lineRule="atLeast"/>
              <w:ind w:right="11"/>
            </w:pPr>
          </w:p>
        </w:tc>
      </w:tr>
      <w:tr w:rsidR="0056174B" w:rsidRPr="00FA3339" w:rsidTr="0056174B">
        <w:trPr>
          <w:cantSplit/>
        </w:trPr>
        <w:tc>
          <w:tcPr>
            <w:tcW w:w="6480" w:type="dxa"/>
          </w:tcPr>
          <w:p w:rsidR="0056174B" w:rsidRPr="00FA3339" w:rsidRDefault="0056174B" w:rsidP="00D773ED">
            <w:pPr>
              <w:ind w:left="180" w:hanging="180"/>
              <w:rPr>
                <w:b/>
                <w:bCs/>
                <w:szCs w:val="22"/>
              </w:rPr>
            </w:pPr>
            <w:r w:rsidRPr="00FA3339">
              <w:rPr>
                <w:rFonts w:ascii="Times New Roman" w:hAnsi="Times New Roman" w:cs="Times New Roman"/>
                <w:b/>
                <w:bCs/>
                <w:sz w:val="22"/>
                <w:szCs w:val="22"/>
              </w:rPr>
              <w:t>Other</w:t>
            </w:r>
          </w:p>
        </w:tc>
        <w:tc>
          <w:tcPr>
            <w:tcW w:w="1260" w:type="dxa"/>
          </w:tcPr>
          <w:p w:rsidR="0056174B" w:rsidRPr="00FA3339" w:rsidRDefault="0056174B" w:rsidP="00D773ED">
            <w:pPr>
              <w:pStyle w:val="acctfourfigures"/>
              <w:tabs>
                <w:tab w:val="clear" w:pos="765"/>
                <w:tab w:val="decimal" w:pos="1001"/>
              </w:tabs>
              <w:spacing w:line="240" w:lineRule="atLeast"/>
              <w:ind w:right="11"/>
            </w:pPr>
          </w:p>
        </w:tc>
        <w:tc>
          <w:tcPr>
            <w:tcW w:w="270" w:type="dxa"/>
          </w:tcPr>
          <w:p w:rsidR="0056174B" w:rsidRPr="00FA3339" w:rsidRDefault="0056174B" w:rsidP="00D773ED">
            <w:pPr>
              <w:pStyle w:val="acctfourfigures"/>
              <w:spacing w:line="240" w:lineRule="atLeast"/>
            </w:pPr>
          </w:p>
        </w:tc>
        <w:tc>
          <w:tcPr>
            <w:tcW w:w="1249" w:type="dxa"/>
          </w:tcPr>
          <w:p w:rsidR="0056174B" w:rsidRPr="00FA3339" w:rsidRDefault="0056174B" w:rsidP="00D773ED">
            <w:pPr>
              <w:pStyle w:val="acctfourfigures"/>
              <w:tabs>
                <w:tab w:val="clear" w:pos="765"/>
                <w:tab w:val="decimal" w:pos="1001"/>
              </w:tabs>
              <w:spacing w:line="240" w:lineRule="atLeast"/>
              <w:ind w:right="11"/>
            </w:pPr>
          </w:p>
        </w:tc>
      </w:tr>
      <w:tr w:rsidR="0056174B" w:rsidRPr="00FA3339" w:rsidTr="0056174B">
        <w:trPr>
          <w:cantSplit/>
        </w:trPr>
        <w:tc>
          <w:tcPr>
            <w:tcW w:w="6480" w:type="dxa"/>
          </w:tcPr>
          <w:p w:rsidR="0056174B" w:rsidRPr="00FA3339" w:rsidRDefault="0056174B" w:rsidP="00D773ED">
            <w:pPr>
              <w:ind w:left="180" w:hanging="180"/>
              <w:rPr>
                <w:rFonts w:ascii="Times New Roman" w:hAnsi="Times New Roman" w:cs="Times New Roman"/>
                <w:sz w:val="22"/>
                <w:szCs w:val="22"/>
              </w:rPr>
            </w:pPr>
            <w:r w:rsidRPr="00FA3339">
              <w:rPr>
                <w:rFonts w:ascii="Times New Roman" w:hAnsi="Times New Roman" w:cs="Times New Roman"/>
                <w:sz w:val="22"/>
                <w:szCs w:val="22"/>
              </w:rPr>
              <w:t>Benefit paid</w:t>
            </w:r>
            <w:r>
              <w:rPr>
                <w:rFonts w:ascii="Times New Roman" w:hAnsi="Times New Roman" w:cs="Times New Roman"/>
                <w:sz w:val="22"/>
                <w:szCs w:val="22"/>
              </w:rPr>
              <w:t xml:space="preserve"> </w:t>
            </w:r>
          </w:p>
        </w:tc>
        <w:tc>
          <w:tcPr>
            <w:tcW w:w="1260" w:type="dxa"/>
            <w:tcBorders>
              <w:bottom w:val="single" w:sz="4" w:space="0" w:color="auto"/>
            </w:tcBorders>
          </w:tcPr>
          <w:p w:rsidR="0056174B" w:rsidRPr="00FA3339" w:rsidRDefault="0056174B" w:rsidP="00D773ED">
            <w:pPr>
              <w:pStyle w:val="acctfourfigures"/>
              <w:tabs>
                <w:tab w:val="clear" w:pos="765"/>
                <w:tab w:val="decimal" w:pos="1001"/>
              </w:tabs>
              <w:spacing w:line="240" w:lineRule="atLeast"/>
              <w:ind w:right="11"/>
            </w:pPr>
            <w:r>
              <w:t>(7,416)</w:t>
            </w:r>
          </w:p>
        </w:tc>
        <w:tc>
          <w:tcPr>
            <w:tcW w:w="270" w:type="dxa"/>
          </w:tcPr>
          <w:p w:rsidR="0056174B" w:rsidRPr="00FA3339" w:rsidRDefault="0056174B" w:rsidP="00D773ED">
            <w:pPr>
              <w:pStyle w:val="acctfourfigures"/>
              <w:spacing w:line="240" w:lineRule="atLeast"/>
            </w:pPr>
          </w:p>
        </w:tc>
        <w:tc>
          <w:tcPr>
            <w:tcW w:w="1249" w:type="dxa"/>
            <w:tcBorders>
              <w:bottom w:val="single" w:sz="4" w:space="0" w:color="auto"/>
            </w:tcBorders>
          </w:tcPr>
          <w:p w:rsidR="0056174B" w:rsidRPr="00FA3339" w:rsidRDefault="0056174B" w:rsidP="00D773ED">
            <w:pPr>
              <w:pStyle w:val="acctfourfigures"/>
              <w:tabs>
                <w:tab w:val="clear" w:pos="765"/>
                <w:tab w:val="decimal" w:pos="1001"/>
              </w:tabs>
              <w:spacing w:line="240" w:lineRule="atLeast"/>
              <w:ind w:right="11"/>
            </w:pPr>
            <w:r>
              <w:t>(5,582)</w:t>
            </w:r>
          </w:p>
        </w:tc>
      </w:tr>
      <w:tr w:rsidR="0056174B" w:rsidRPr="00FA3339" w:rsidTr="0056174B">
        <w:trPr>
          <w:cantSplit/>
        </w:trPr>
        <w:tc>
          <w:tcPr>
            <w:tcW w:w="6480" w:type="dxa"/>
          </w:tcPr>
          <w:p w:rsidR="0056174B" w:rsidRPr="00FA3339" w:rsidRDefault="0056174B" w:rsidP="00D773ED">
            <w:pPr>
              <w:ind w:left="180" w:hanging="180"/>
              <w:rPr>
                <w:b/>
                <w:bCs/>
              </w:rPr>
            </w:pPr>
          </w:p>
        </w:tc>
        <w:tc>
          <w:tcPr>
            <w:tcW w:w="1260" w:type="dxa"/>
            <w:tcBorders>
              <w:top w:val="single" w:sz="4" w:space="0" w:color="auto"/>
              <w:bottom w:val="single" w:sz="4" w:space="0" w:color="auto"/>
            </w:tcBorders>
          </w:tcPr>
          <w:p w:rsidR="0056174B" w:rsidRPr="00FA3339" w:rsidRDefault="0056174B" w:rsidP="00D773ED">
            <w:pPr>
              <w:pStyle w:val="acctfourfigures"/>
              <w:tabs>
                <w:tab w:val="clear" w:pos="765"/>
                <w:tab w:val="decimal" w:pos="1001"/>
              </w:tabs>
              <w:spacing w:line="240" w:lineRule="atLeast"/>
              <w:ind w:right="11"/>
              <w:rPr>
                <w:b/>
                <w:bCs/>
              </w:rPr>
            </w:pPr>
            <w:r>
              <w:rPr>
                <w:b/>
                <w:bCs/>
              </w:rPr>
              <w:t>(7,416)</w:t>
            </w:r>
          </w:p>
        </w:tc>
        <w:tc>
          <w:tcPr>
            <w:tcW w:w="270" w:type="dxa"/>
          </w:tcPr>
          <w:p w:rsidR="0056174B" w:rsidRPr="00FA3339" w:rsidRDefault="0056174B" w:rsidP="00D773ED">
            <w:pPr>
              <w:pStyle w:val="acctfourfigures"/>
              <w:spacing w:line="240" w:lineRule="atLeast"/>
              <w:rPr>
                <w:b/>
                <w:bCs/>
              </w:rPr>
            </w:pPr>
          </w:p>
        </w:tc>
        <w:tc>
          <w:tcPr>
            <w:tcW w:w="1249" w:type="dxa"/>
            <w:tcBorders>
              <w:top w:val="single" w:sz="4" w:space="0" w:color="auto"/>
              <w:bottom w:val="single" w:sz="4" w:space="0" w:color="auto"/>
            </w:tcBorders>
          </w:tcPr>
          <w:p w:rsidR="0056174B" w:rsidRPr="00FA3339" w:rsidRDefault="0056174B" w:rsidP="00D773ED">
            <w:pPr>
              <w:pStyle w:val="acctfourfigures"/>
              <w:tabs>
                <w:tab w:val="clear" w:pos="765"/>
                <w:tab w:val="decimal" w:pos="1001"/>
              </w:tabs>
              <w:spacing w:line="240" w:lineRule="atLeast"/>
              <w:ind w:right="11"/>
              <w:rPr>
                <w:b/>
                <w:bCs/>
              </w:rPr>
            </w:pPr>
            <w:r>
              <w:rPr>
                <w:b/>
                <w:bCs/>
              </w:rPr>
              <w:t>(5,582)</w:t>
            </w:r>
          </w:p>
        </w:tc>
      </w:tr>
      <w:tr w:rsidR="0056174B" w:rsidRPr="00FA3339" w:rsidTr="0056174B">
        <w:trPr>
          <w:cantSplit/>
        </w:trPr>
        <w:tc>
          <w:tcPr>
            <w:tcW w:w="6480" w:type="dxa"/>
          </w:tcPr>
          <w:p w:rsidR="0056174B" w:rsidRPr="00FA3339" w:rsidRDefault="0056174B" w:rsidP="00D773ED">
            <w:pPr>
              <w:ind w:left="180" w:hanging="180"/>
              <w:rPr>
                <w:b/>
                <w:bCs/>
                <w:szCs w:val="22"/>
              </w:rPr>
            </w:pPr>
          </w:p>
        </w:tc>
        <w:tc>
          <w:tcPr>
            <w:tcW w:w="1260" w:type="dxa"/>
            <w:tcBorders>
              <w:top w:val="single" w:sz="4" w:space="0" w:color="auto"/>
            </w:tcBorders>
          </w:tcPr>
          <w:p w:rsidR="0056174B" w:rsidRPr="00FA3339" w:rsidRDefault="0056174B" w:rsidP="00D773ED">
            <w:pPr>
              <w:pStyle w:val="acctfourfigures"/>
              <w:tabs>
                <w:tab w:val="clear" w:pos="765"/>
                <w:tab w:val="decimal" w:pos="1001"/>
              </w:tabs>
              <w:spacing w:line="240" w:lineRule="atLeast"/>
              <w:ind w:right="11"/>
            </w:pPr>
          </w:p>
        </w:tc>
        <w:tc>
          <w:tcPr>
            <w:tcW w:w="270" w:type="dxa"/>
          </w:tcPr>
          <w:p w:rsidR="0056174B" w:rsidRPr="00FA3339" w:rsidRDefault="0056174B" w:rsidP="00D773ED">
            <w:pPr>
              <w:pStyle w:val="acctfourfigures"/>
              <w:spacing w:line="240" w:lineRule="atLeast"/>
            </w:pPr>
          </w:p>
        </w:tc>
        <w:tc>
          <w:tcPr>
            <w:tcW w:w="1249" w:type="dxa"/>
            <w:tcBorders>
              <w:top w:val="single" w:sz="4" w:space="0" w:color="auto"/>
            </w:tcBorders>
          </w:tcPr>
          <w:p w:rsidR="0056174B" w:rsidRPr="00FA3339" w:rsidRDefault="0056174B" w:rsidP="00D773ED">
            <w:pPr>
              <w:pStyle w:val="acctfourfigures"/>
              <w:tabs>
                <w:tab w:val="clear" w:pos="765"/>
                <w:tab w:val="decimal" w:pos="1001"/>
              </w:tabs>
              <w:spacing w:line="240" w:lineRule="atLeast"/>
              <w:ind w:right="11"/>
            </w:pPr>
          </w:p>
        </w:tc>
      </w:tr>
      <w:tr w:rsidR="0056174B" w:rsidRPr="008F4D9B" w:rsidTr="0056174B">
        <w:trPr>
          <w:cantSplit/>
          <w:trHeight w:val="245"/>
        </w:trPr>
        <w:tc>
          <w:tcPr>
            <w:tcW w:w="6480" w:type="dxa"/>
          </w:tcPr>
          <w:p w:rsidR="0056174B" w:rsidRPr="00FA3339" w:rsidRDefault="0056174B" w:rsidP="00D773ED">
            <w:pPr>
              <w:ind w:left="180" w:hanging="180"/>
              <w:rPr>
                <w:b/>
                <w:bCs/>
              </w:rPr>
            </w:pPr>
            <w:r>
              <w:rPr>
                <w:rFonts w:ascii="Times New Roman" w:hAnsi="Times New Roman" w:cs="Times New Roman"/>
                <w:b/>
                <w:bCs/>
                <w:sz w:val="22"/>
                <w:szCs w:val="22"/>
              </w:rPr>
              <w:t>At 31 December</w:t>
            </w:r>
          </w:p>
        </w:tc>
        <w:tc>
          <w:tcPr>
            <w:tcW w:w="1260" w:type="dxa"/>
            <w:tcBorders>
              <w:bottom w:val="double" w:sz="4" w:space="0" w:color="auto"/>
            </w:tcBorders>
          </w:tcPr>
          <w:p w:rsidR="0056174B" w:rsidRPr="00FA3339" w:rsidRDefault="0056174B" w:rsidP="00D773ED">
            <w:pPr>
              <w:pStyle w:val="acctfourfigures"/>
              <w:tabs>
                <w:tab w:val="clear" w:pos="765"/>
                <w:tab w:val="decimal" w:pos="1001"/>
              </w:tabs>
              <w:spacing w:line="240" w:lineRule="atLeast"/>
              <w:ind w:right="11"/>
              <w:rPr>
                <w:b/>
                <w:bCs/>
              </w:rPr>
            </w:pPr>
            <w:r>
              <w:rPr>
                <w:b/>
                <w:bCs/>
              </w:rPr>
              <w:t>91,024</w:t>
            </w:r>
          </w:p>
        </w:tc>
        <w:tc>
          <w:tcPr>
            <w:tcW w:w="270" w:type="dxa"/>
          </w:tcPr>
          <w:p w:rsidR="0056174B" w:rsidRPr="00FA3339" w:rsidRDefault="0056174B" w:rsidP="00D773ED">
            <w:pPr>
              <w:pStyle w:val="acctfourfigures"/>
              <w:spacing w:line="240" w:lineRule="atLeast"/>
              <w:rPr>
                <w:b/>
                <w:bCs/>
              </w:rPr>
            </w:pPr>
          </w:p>
        </w:tc>
        <w:tc>
          <w:tcPr>
            <w:tcW w:w="1249" w:type="dxa"/>
            <w:tcBorders>
              <w:bottom w:val="double" w:sz="4" w:space="0" w:color="auto"/>
            </w:tcBorders>
          </w:tcPr>
          <w:p w:rsidR="0056174B" w:rsidRPr="00FA3339" w:rsidRDefault="0056174B" w:rsidP="00D773ED">
            <w:pPr>
              <w:pStyle w:val="acctfourfigures"/>
              <w:tabs>
                <w:tab w:val="clear" w:pos="765"/>
                <w:tab w:val="decimal" w:pos="1001"/>
              </w:tabs>
              <w:spacing w:line="240" w:lineRule="atLeast"/>
              <w:ind w:right="11"/>
              <w:rPr>
                <w:b/>
                <w:bCs/>
              </w:rPr>
            </w:pPr>
            <w:r>
              <w:rPr>
                <w:b/>
                <w:bCs/>
              </w:rPr>
              <w:t>102,520</w:t>
            </w:r>
          </w:p>
        </w:tc>
      </w:tr>
    </w:tbl>
    <w:p w:rsidR="000524ED" w:rsidRDefault="000524ED" w:rsidP="008F4D9B">
      <w:pPr>
        <w:pStyle w:val="BodyText"/>
        <w:spacing w:after="0"/>
        <w:ind w:left="540"/>
        <w:jc w:val="both"/>
        <w:rPr>
          <w:rFonts w:ascii="Times New Roman" w:hAnsi="Times New Roman" w:cs="Times New Roman"/>
          <w:sz w:val="22"/>
          <w:szCs w:val="22"/>
        </w:rPr>
      </w:pPr>
    </w:p>
    <w:p w:rsidR="008D75E8" w:rsidRPr="008D75E8" w:rsidRDefault="008D75E8" w:rsidP="008D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D75E8">
        <w:rPr>
          <w:rFonts w:ascii="Times New Roman" w:hAnsi="Times New Roman" w:cs="Times New Roman"/>
          <w:sz w:val="22"/>
          <w:szCs w:val="22"/>
        </w:rPr>
        <w:t>Actuarial gains and losses recognised in other co</w:t>
      </w:r>
      <w:r w:rsidR="003226D7">
        <w:rPr>
          <w:rFonts w:ascii="Times New Roman" w:hAnsi="Times New Roman" w:cs="Times New Roman"/>
          <w:sz w:val="22"/>
          <w:szCs w:val="22"/>
        </w:rPr>
        <w:t>mprehensive income arising from</w:t>
      </w:r>
      <w:r w:rsidR="005D67AD">
        <w:rPr>
          <w:rFonts w:ascii="Times New Roman" w:hAnsi="Times New Roman" w:cs="Times New Roman"/>
          <w:sz w:val="22"/>
          <w:szCs w:val="22"/>
        </w:rPr>
        <w:t>:</w:t>
      </w:r>
    </w:p>
    <w:p w:rsidR="008F4D9B" w:rsidRPr="00303B94" w:rsidRDefault="008F4D9B" w:rsidP="008C45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tblPr>
      <w:tblGrid>
        <w:gridCol w:w="6480"/>
        <w:gridCol w:w="1260"/>
        <w:gridCol w:w="270"/>
        <w:gridCol w:w="1249"/>
      </w:tblGrid>
      <w:tr w:rsidR="00AE573B" w:rsidRPr="00FA3339" w:rsidTr="00AE573B">
        <w:trPr>
          <w:cantSplit/>
          <w:tblHeader/>
        </w:trPr>
        <w:tc>
          <w:tcPr>
            <w:tcW w:w="6480" w:type="dxa"/>
            <w:shd w:val="clear" w:color="auto" w:fill="auto"/>
          </w:tcPr>
          <w:p w:rsidR="00AE573B" w:rsidRPr="00BE2615" w:rsidRDefault="00AE573B" w:rsidP="003226D7">
            <w:pPr>
              <w:rPr>
                <w:i/>
                <w:iCs/>
                <w:color w:val="000000" w:themeColor="text1"/>
              </w:rPr>
            </w:pPr>
          </w:p>
        </w:tc>
        <w:tc>
          <w:tcPr>
            <w:tcW w:w="2779" w:type="dxa"/>
            <w:gridSpan w:val="3"/>
            <w:vAlign w:val="bottom"/>
          </w:tcPr>
          <w:p w:rsidR="00AE573B" w:rsidRPr="00FA3339" w:rsidRDefault="00AE573B" w:rsidP="003226D7">
            <w:pPr>
              <w:jc w:val="center"/>
            </w:pPr>
            <w:r w:rsidRPr="00FA3339">
              <w:rPr>
                <w:rFonts w:ascii="Times New Roman" w:hAnsi="Times New Roman" w:cs="Times New Roman"/>
                <w:sz w:val="22"/>
                <w:szCs w:val="22"/>
                <w:lang w:bidi="ar-SA"/>
              </w:rPr>
              <w:t>Legal severance pay</w:t>
            </w:r>
          </w:p>
        </w:tc>
      </w:tr>
      <w:tr w:rsidR="00AE573B" w:rsidRPr="00FA3339" w:rsidTr="00AE573B">
        <w:trPr>
          <w:cantSplit/>
          <w:tblHeader/>
        </w:trPr>
        <w:tc>
          <w:tcPr>
            <w:tcW w:w="6480" w:type="dxa"/>
          </w:tcPr>
          <w:p w:rsidR="00AE573B" w:rsidRPr="00FA3339" w:rsidRDefault="00AE573B" w:rsidP="003226D7">
            <w:pPr>
              <w:pStyle w:val="acctfourfigures"/>
              <w:spacing w:line="240" w:lineRule="atLeast"/>
              <w:jc w:val="center"/>
            </w:pPr>
          </w:p>
        </w:tc>
        <w:tc>
          <w:tcPr>
            <w:tcW w:w="1260" w:type="dxa"/>
          </w:tcPr>
          <w:p w:rsidR="00AE573B" w:rsidRPr="00C97597" w:rsidRDefault="00AE573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AE573B" w:rsidRPr="00C97597" w:rsidRDefault="00AE573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49" w:type="dxa"/>
          </w:tcPr>
          <w:p w:rsidR="00AE573B" w:rsidRPr="00C97597" w:rsidRDefault="00AE573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AE573B" w:rsidRPr="00FA3339" w:rsidTr="00AE573B">
        <w:trPr>
          <w:cantSplit/>
        </w:trPr>
        <w:tc>
          <w:tcPr>
            <w:tcW w:w="6480" w:type="dxa"/>
          </w:tcPr>
          <w:p w:rsidR="00AE573B" w:rsidRPr="00FA3339" w:rsidRDefault="00AE573B" w:rsidP="00AA2153">
            <w:pPr>
              <w:ind w:left="180" w:hanging="180"/>
              <w:rPr>
                <w:b/>
                <w:bCs/>
                <w:szCs w:val="22"/>
              </w:rPr>
            </w:pPr>
            <w:r w:rsidRPr="008D75E8">
              <w:rPr>
                <w:rFonts w:ascii="Times New Roman" w:hAnsi="Times New Roman" w:cs="Times New Roman"/>
                <w:sz w:val="22"/>
                <w:szCs w:val="22"/>
              </w:rPr>
              <w:t>Demographic assumptions</w:t>
            </w:r>
            <w:r>
              <w:rPr>
                <w:rFonts w:ascii="Times New Roman" w:hAnsi="Times New Roman" w:cs="Times New Roman"/>
                <w:sz w:val="22"/>
                <w:szCs w:val="22"/>
              </w:rPr>
              <w:t xml:space="preserve"> </w:t>
            </w:r>
          </w:p>
        </w:tc>
        <w:tc>
          <w:tcPr>
            <w:tcW w:w="1260" w:type="dxa"/>
          </w:tcPr>
          <w:p w:rsidR="00AE573B" w:rsidRPr="00FA3339" w:rsidRDefault="00AE573B" w:rsidP="00AA2153">
            <w:pPr>
              <w:pStyle w:val="acctfourfigures"/>
              <w:tabs>
                <w:tab w:val="clear" w:pos="765"/>
                <w:tab w:val="decimal" w:pos="1001"/>
              </w:tabs>
              <w:spacing w:line="240" w:lineRule="atLeast"/>
              <w:ind w:right="11"/>
            </w:pPr>
            <w:r>
              <w:t>649</w:t>
            </w:r>
          </w:p>
        </w:tc>
        <w:tc>
          <w:tcPr>
            <w:tcW w:w="270" w:type="dxa"/>
          </w:tcPr>
          <w:p w:rsidR="00AE573B" w:rsidRPr="00FA3339" w:rsidRDefault="00AE573B" w:rsidP="00AA2153">
            <w:pPr>
              <w:pStyle w:val="acctfourfigures"/>
              <w:spacing w:line="240" w:lineRule="atLeast"/>
            </w:pPr>
          </w:p>
        </w:tc>
        <w:tc>
          <w:tcPr>
            <w:tcW w:w="1249" w:type="dxa"/>
          </w:tcPr>
          <w:p w:rsidR="00AE573B" w:rsidRPr="00FA3339" w:rsidRDefault="00AE573B" w:rsidP="00AA2153">
            <w:pPr>
              <w:pStyle w:val="acctfourfigures"/>
              <w:tabs>
                <w:tab w:val="clear" w:pos="765"/>
                <w:tab w:val="decimal" w:pos="551"/>
              </w:tabs>
              <w:spacing w:line="240" w:lineRule="atLeast"/>
              <w:ind w:right="11"/>
              <w:jc w:val="center"/>
            </w:pPr>
            <w:r>
              <w:t>-</w:t>
            </w:r>
          </w:p>
        </w:tc>
      </w:tr>
      <w:tr w:rsidR="00AE573B" w:rsidRPr="00FA3339" w:rsidTr="00AE573B">
        <w:trPr>
          <w:cantSplit/>
        </w:trPr>
        <w:tc>
          <w:tcPr>
            <w:tcW w:w="6480" w:type="dxa"/>
          </w:tcPr>
          <w:p w:rsidR="00AE573B" w:rsidRPr="00FA3339" w:rsidRDefault="00AE573B" w:rsidP="00AA2153">
            <w:pPr>
              <w:ind w:left="180" w:hanging="180"/>
              <w:rPr>
                <w:rFonts w:ascii="Times New Roman" w:hAnsi="Times New Roman" w:cs="Times New Roman"/>
                <w:sz w:val="22"/>
                <w:szCs w:val="22"/>
              </w:rPr>
            </w:pPr>
            <w:r w:rsidRPr="00D03B51">
              <w:rPr>
                <w:rFonts w:ascii="Times New Roman" w:hAnsi="Times New Roman" w:cs="Times New Roman"/>
                <w:sz w:val="22"/>
                <w:szCs w:val="22"/>
              </w:rPr>
              <w:t>Financial assumptions</w:t>
            </w:r>
          </w:p>
        </w:tc>
        <w:tc>
          <w:tcPr>
            <w:tcW w:w="1260" w:type="dxa"/>
          </w:tcPr>
          <w:p w:rsidR="00AE573B" w:rsidRPr="00FA3339" w:rsidRDefault="00AE573B" w:rsidP="00AA2153">
            <w:pPr>
              <w:pStyle w:val="acctfourfigures"/>
              <w:tabs>
                <w:tab w:val="clear" w:pos="765"/>
                <w:tab w:val="decimal" w:pos="1001"/>
              </w:tabs>
              <w:spacing w:line="240" w:lineRule="atLeast"/>
              <w:ind w:right="11"/>
            </w:pPr>
            <w:r>
              <w:t>(7,481)</w:t>
            </w:r>
          </w:p>
        </w:tc>
        <w:tc>
          <w:tcPr>
            <w:tcW w:w="270" w:type="dxa"/>
          </w:tcPr>
          <w:p w:rsidR="00AE573B" w:rsidRPr="00FA3339" w:rsidRDefault="00AE573B" w:rsidP="00AA2153">
            <w:pPr>
              <w:pStyle w:val="acctfourfigures"/>
              <w:spacing w:line="240" w:lineRule="atLeast"/>
            </w:pPr>
          </w:p>
        </w:tc>
        <w:tc>
          <w:tcPr>
            <w:tcW w:w="1249" w:type="dxa"/>
          </w:tcPr>
          <w:p w:rsidR="00AE573B" w:rsidRPr="00FA3339" w:rsidRDefault="00AE573B" w:rsidP="00AA2153">
            <w:pPr>
              <w:pStyle w:val="acctfourfigures"/>
              <w:tabs>
                <w:tab w:val="clear" w:pos="765"/>
                <w:tab w:val="decimal" w:pos="551"/>
              </w:tabs>
              <w:spacing w:line="240" w:lineRule="atLeast"/>
              <w:ind w:right="11"/>
              <w:jc w:val="center"/>
            </w:pPr>
            <w:r>
              <w:t>-</w:t>
            </w:r>
          </w:p>
        </w:tc>
      </w:tr>
      <w:tr w:rsidR="00AE573B" w:rsidRPr="00FA3339" w:rsidTr="00AE573B">
        <w:trPr>
          <w:cantSplit/>
        </w:trPr>
        <w:tc>
          <w:tcPr>
            <w:tcW w:w="6480" w:type="dxa"/>
          </w:tcPr>
          <w:p w:rsidR="00AE573B" w:rsidRPr="00FA3339" w:rsidRDefault="00AE573B" w:rsidP="00AA2153">
            <w:pPr>
              <w:ind w:left="180" w:hanging="180"/>
              <w:rPr>
                <w:b/>
                <w:bCs/>
              </w:rPr>
            </w:pPr>
            <w:r w:rsidRPr="00D03B51">
              <w:rPr>
                <w:rFonts w:ascii="Times New Roman" w:hAnsi="Times New Roman" w:cs="Times New Roman"/>
                <w:sz w:val="22"/>
                <w:szCs w:val="22"/>
              </w:rPr>
              <w:t>Experience adjustment</w:t>
            </w:r>
          </w:p>
        </w:tc>
        <w:tc>
          <w:tcPr>
            <w:tcW w:w="1260" w:type="dxa"/>
            <w:tcBorders>
              <w:bottom w:val="single" w:sz="4" w:space="0" w:color="auto"/>
            </w:tcBorders>
          </w:tcPr>
          <w:p w:rsidR="00AE573B" w:rsidRPr="00DC308F" w:rsidRDefault="00AE573B" w:rsidP="00AA2153">
            <w:pPr>
              <w:pStyle w:val="acctfourfigures"/>
              <w:tabs>
                <w:tab w:val="clear" w:pos="765"/>
                <w:tab w:val="decimal" w:pos="1001"/>
              </w:tabs>
              <w:spacing w:line="240" w:lineRule="atLeast"/>
              <w:ind w:right="11"/>
            </w:pPr>
            <w:r w:rsidRPr="00DC308F">
              <w:t>(5,436)</w:t>
            </w:r>
          </w:p>
        </w:tc>
        <w:tc>
          <w:tcPr>
            <w:tcW w:w="270" w:type="dxa"/>
          </w:tcPr>
          <w:p w:rsidR="00AE573B" w:rsidRPr="00FA3339" w:rsidRDefault="00AE573B" w:rsidP="00AA2153">
            <w:pPr>
              <w:pStyle w:val="acctfourfigures"/>
              <w:spacing w:line="240" w:lineRule="atLeast"/>
              <w:rPr>
                <w:b/>
                <w:bCs/>
              </w:rPr>
            </w:pPr>
          </w:p>
        </w:tc>
        <w:tc>
          <w:tcPr>
            <w:tcW w:w="1249" w:type="dxa"/>
            <w:tcBorders>
              <w:bottom w:val="single" w:sz="4" w:space="0" w:color="auto"/>
            </w:tcBorders>
          </w:tcPr>
          <w:p w:rsidR="00AE573B" w:rsidRPr="00D12177" w:rsidRDefault="00AE573B" w:rsidP="00AA2153">
            <w:pPr>
              <w:pStyle w:val="acctfourfigures"/>
              <w:tabs>
                <w:tab w:val="clear" w:pos="765"/>
                <w:tab w:val="decimal" w:pos="551"/>
              </w:tabs>
              <w:spacing w:line="240" w:lineRule="atLeast"/>
              <w:ind w:right="11"/>
              <w:jc w:val="center"/>
            </w:pPr>
            <w:r w:rsidRPr="00D12177">
              <w:t>-</w:t>
            </w:r>
          </w:p>
        </w:tc>
      </w:tr>
      <w:tr w:rsidR="00AE573B" w:rsidRPr="008F4D9B" w:rsidTr="00AE573B">
        <w:trPr>
          <w:cantSplit/>
          <w:trHeight w:val="245"/>
        </w:trPr>
        <w:tc>
          <w:tcPr>
            <w:tcW w:w="6480" w:type="dxa"/>
          </w:tcPr>
          <w:p w:rsidR="00AE573B" w:rsidRPr="00F938D9" w:rsidRDefault="00F938D9" w:rsidP="00AA2153">
            <w:pPr>
              <w:ind w:left="180" w:hanging="180"/>
              <w:rPr>
                <w:rFonts w:cstheme="minorBidi"/>
                <w:b/>
                <w:bCs/>
              </w:rPr>
            </w:pPr>
            <w:r>
              <w:rPr>
                <w:rFonts w:ascii="Times New Roman" w:hAnsi="Times New Roman" w:cs="Times New Roman"/>
                <w:b/>
                <w:bCs/>
                <w:sz w:val="22"/>
                <w:szCs w:val="22"/>
              </w:rPr>
              <w:t>Net</w:t>
            </w:r>
          </w:p>
        </w:tc>
        <w:tc>
          <w:tcPr>
            <w:tcW w:w="1260" w:type="dxa"/>
            <w:tcBorders>
              <w:bottom w:val="double" w:sz="4" w:space="0" w:color="auto"/>
            </w:tcBorders>
          </w:tcPr>
          <w:p w:rsidR="00AE573B" w:rsidRPr="00FA3339" w:rsidRDefault="00AE573B" w:rsidP="00AA2153">
            <w:pPr>
              <w:pStyle w:val="acctfourfigures"/>
              <w:tabs>
                <w:tab w:val="clear" w:pos="765"/>
                <w:tab w:val="decimal" w:pos="1001"/>
              </w:tabs>
              <w:spacing w:line="240" w:lineRule="atLeast"/>
              <w:ind w:right="11"/>
              <w:rPr>
                <w:b/>
                <w:bCs/>
              </w:rPr>
            </w:pPr>
            <w:r>
              <w:rPr>
                <w:b/>
                <w:bCs/>
              </w:rPr>
              <w:t>(12,268)</w:t>
            </w:r>
          </w:p>
        </w:tc>
        <w:tc>
          <w:tcPr>
            <w:tcW w:w="270" w:type="dxa"/>
          </w:tcPr>
          <w:p w:rsidR="00AE573B" w:rsidRPr="00FA3339" w:rsidRDefault="00AE573B" w:rsidP="00AA2153">
            <w:pPr>
              <w:pStyle w:val="acctfourfigures"/>
              <w:spacing w:line="240" w:lineRule="atLeast"/>
              <w:rPr>
                <w:b/>
                <w:bCs/>
              </w:rPr>
            </w:pPr>
          </w:p>
        </w:tc>
        <w:tc>
          <w:tcPr>
            <w:tcW w:w="1249" w:type="dxa"/>
            <w:tcBorders>
              <w:bottom w:val="double" w:sz="4" w:space="0" w:color="auto"/>
            </w:tcBorders>
          </w:tcPr>
          <w:p w:rsidR="00AE573B" w:rsidRPr="00D03B51" w:rsidRDefault="00AE573B" w:rsidP="00AA2153">
            <w:pPr>
              <w:pStyle w:val="acctfourfigures"/>
              <w:tabs>
                <w:tab w:val="clear" w:pos="765"/>
                <w:tab w:val="decimal" w:pos="551"/>
              </w:tabs>
              <w:spacing w:line="240" w:lineRule="atLeast"/>
              <w:ind w:right="11"/>
              <w:jc w:val="center"/>
              <w:rPr>
                <w:b/>
                <w:bCs/>
              </w:rPr>
            </w:pPr>
            <w:r w:rsidRPr="00D03B51">
              <w:rPr>
                <w:b/>
                <w:bCs/>
              </w:rPr>
              <w:t>-</w:t>
            </w:r>
          </w:p>
        </w:tc>
      </w:tr>
    </w:tbl>
    <w:p w:rsidR="00303B94" w:rsidRPr="00303B94" w:rsidRDefault="00303B94" w:rsidP="00303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03B94" w:rsidRPr="00FA3339" w:rsidRDefault="00303B94" w:rsidP="00303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FA3339">
        <w:rPr>
          <w:rFonts w:ascii="Times New Roman" w:hAnsi="Times New Roman" w:cs="Times New Roman"/>
          <w:b/>
          <w:bCs/>
          <w:i/>
          <w:iCs/>
          <w:sz w:val="22"/>
          <w:szCs w:val="22"/>
        </w:rPr>
        <w:t xml:space="preserve">Actuarial assumptions  </w:t>
      </w:r>
    </w:p>
    <w:p w:rsidR="008D75E8" w:rsidRPr="00303B94" w:rsidRDefault="008D75E8" w:rsidP="008C45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8F4D9B" w:rsidRPr="00D87202" w:rsidRDefault="008F4D9B" w:rsidP="008C4537">
      <w:pPr>
        <w:tabs>
          <w:tab w:val="clear" w:pos="907"/>
          <w:tab w:val="left" w:pos="900"/>
        </w:tabs>
        <w:ind w:left="547"/>
        <w:jc w:val="thaiDistribute"/>
        <w:rPr>
          <w:rFonts w:ascii="Times New Roman" w:hAnsi="Times New Roman" w:cs="Times New Roman"/>
          <w:sz w:val="22"/>
          <w:szCs w:val="22"/>
        </w:rPr>
      </w:pPr>
      <w:r w:rsidRPr="00D87202">
        <w:rPr>
          <w:rFonts w:ascii="Times New Roman" w:hAnsi="Times New Roman" w:cs="Times New Roman"/>
          <w:sz w:val="22"/>
          <w:szCs w:val="22"/>
        </w:rPr>
        <w:t>The following were the principal actuarial assumptions at the reporting date (expressed as weighted averages).</w:t>
      </w:r>
    </w:p>
    <w:p w:rsidR="008C4537" w:rsidRPr="008C4537" w:rsidRDefault="008C4537" w:rsidP="008C4537">
      <w:pPr>
        <w:tabs>
          <w:tab w:val="clear" w:pos="907"/>
          <w:tab w:val="left" w:pos="900"/>
        </w:tabs>
        <w:ind w:left="547"/>
        <w:jc w:val="thaiDistribute"/>
        <w:rPr>
          <w:rFonts w:ascii="Times New Roman" w:hAnsi="Times New Roman" w:cs="Times New Roman"/>
          <w:sz w:val="22"/>
          <w:szCs w:val="22"/>
        </w:rPr>
      </w:pPr>
    </w:p>
    <w:tbl>
      <w:tblPr>
        <w:tblW w:w="9288" w:type="dxa"/>
        <w:tblInd w:w="450" w:type="dxa"/>
        <w:tblLayout w:type="fixed"/>
        <w:tblLook w:val="0000"/>
      </w:tblPr>
      <w:tblGrid>
        <w:gridCol w:w="5958"/>
        <w:gridCol w:w="540"/>
        <w:gridCol w:w="1260"/>
        <w:gridCol w:w="270"/>
        <w:gridCol w:w="1260"/>
      </w:tblGrid>
      <w:tr w:rsidR="00D773ED" w:rsidRPr="00C97597" w:rsidTr="004E0C4B">
        <w:tc>
          <w:tcPr>
            <w:tcW w:w="5958" w:type="dxa"/>
          </w:tcPr>
          <w:p w:rsidR="00D773ED" w:rsidRPr="00C97597" w:rsidRDefault="00D773ED" w:rsidP="00D773ED">
            <w:pPr>
              <w:pStyle w:val="BodyText"/>
              <w:spacing w:after="0"/>
              <w:rPr>
                <w:rFonts w:ascii="Times New Roman" w:hAnsi="Times New Roman" w:cs="Times New Roman"/>
                <w:sz w:val="22"/>
                <w:szCs w:val="22"/>
              </w:rPr>
            </w:pPr>
          </w:p>
        </w:tc>
        <w:tc>
          <w:tcPr>
            <w:tcW w:w="540" w:type="dxa"/>
          </w:tcPr>
          <w:p w:rsidR="00D773ED" w:rsidRPr="00C97597" w:rsidRDefault="00D773ED" w:rsidP="00D773ED">
            <w:pPr>
              <w:jc w:val="center"/>
              <w:rPr>
                <w:rFonts w:ascii="Times New Roman" w:hAnsi="Times New Roman" w:cs="Times New Roman"/>
                <w:i/>
                <w:iCs/>
                <w:sz w:val="22"/>
                <w:szCs w:val="22"/>
              </w:rPr>
            </w:pPr>
          </w:p>
        </w:tc>
        <w:tc>
          <w:tcPr>
            <w:tcW w:w="1260"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D773ED" w:rsidRPr="00C97597" w:rsidTr="004E0C4B">
        <w:tc>
          <w:tcPr>
            <w:tcW w:w="5958" w:type="dxa"/>
          </w:tcPr>
          <w:p w:rsidR="00D773ED" w:rsidRPr="00C97597" w:rsidRDefault="00D773ED" w:rsidP="00D773ED">
            <w:pPr>
              <w:pStyle w:val="BodyText"/>
              <w:spacing w:after="0"/>
              <w:rPr>
                <w:rFonts w:ascii="Times New Roman" w:hAnsi="Times New Roman" w:cs="Times New Roman"/>
                <w:sz w:val="22"/>
                <w:szCs w:val="22"/>
              </w:rPr>
            </w:pPr>
          </w:p>
        </w:tc>
        <w:tc>
          <w:tcPr>
            <w:tcW w:w="540" w:type="dxa"/>
          </w:tcPr>
          <w:p w:rsidR="00D773ED" w:rsidRPr="00C97597" w:rsidRDefault="00D773ED" w:rsidP="00D773ED">
            <w:pPr>
              <w:jc w:val="center"/>
              <w:rPr>
                <w:rFonts w:ascii="Times New Roman" w:hAnsi="Times New Roman" w:cs="Times New Roman"/>
                <w:i/>
                <w:iCs/>
                <w:sz w:val="22"/>
                <w:szCs w:val="22"/>
              </w:rPr>
            </w:pPr>
          </w:p>
        </w:tc>
        <w:tc>
          <w:tcPr>
            <w:tcW w:w="2790" w:type="dxa"/>
            <w:gridSpan w:val="3"/>
          </w:tcPr>
          <w:p w:rsidR="00D773ED" w:rsidRPr="00C97597" w:rsidRDefault="00D773ED" w:rsidP="00D773ED">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w:t>
            </w:r>
          </w:p>
        </w:tc>
      </w:tr>
      <w:tr w:rsidR="00D773ED" w:rsidRPr="00C97597" w:rsidTr="004E0C4B">
        <w:tc>
          <w:tcPr>
            <w:tcW w:w="5958" w:type="dxa"/>
          </w:tcPr>
          <w:p w:rsidR="00D773ED" w:rsidRPr="00C97597" w:rsidRDefault="00D773ED" w:rsidP="00D773ED">
            <w:pPr>
              <w:pStyle w:val="BodyText"/>
              <w:spacing w:after="0"/>
              <w:rPr>
                <w:rFonts w:ascii="Times New Roman" w:hAnsi="Times New Roman" w:cs="Times New Roman"/>
                <w:sz w:val="22"/>
                <w:szCs w:val="22"/>
              </w:rPr>
            </w:pPr>
            <w:r>
              <w:rPr>
                <w:rFonts w:ascii="Times New Roman" w:hAnsi="Times New Roman" w:cs="Times New Roman"/>
                <w:sz w:val="22"/>
                <w:szCs w:val="22"/>
              </w:rPr>
              <w:t>Discount rate</w:t>
            </w:r>
          </w:p>
        </w:tc>
        <w:tc>
          <w:tcPr>
            <w:tcW w:w="540" w:type="dxa"/>
          </w:tcPr>
          <w:p w:rsidR="00D773ED" w:rsidRPr="00C97597" w:rsidRDefault="00D773ED" w:rsidP="00D773ED">
            <w:pPr>
              <w:jc w:val="center"/>
              <w:rPr>
                <w:rFonts w:ascii="Times New Roman" w:hAnsi="Times New Roman" w:cs="Times New Roman"/>
                <w:i/>
                <w:iCs/>
                <w:sz w:val="22"/>
                <w:szCs w:val="22"/>
              </w:rPr>
            </w:pPr>
          </w:p>
        </w:tc>
        <w:tc>
          <w:tcPr>
            <w:tcW w:w="1260" w:type="dxa"/>
          </w:tcPr>
          <w:p w:rsidR="00D773ED" w:rsidRPr="00C97597" w:rsidRDefault="009D2813"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2.8</w:t>
            </w:r>
          </w:p>
        </w:tc>
        <w:tc>
          <w:tcPr>
            <w:tcW w:w="270"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2.7</w:t>
            </w:r>
          </w:p>
        </w:tc>
      </w:tr>
      <w:tr w:rsidR="00D773ED" w:rsidRPr="00C97597" w:rsidTr="004E0C4B">
        <w:tc>
          <w:tcPr>
            <w:tcW w:w="5958" w:type="dxa"/>
          </w:tcPr>
          <w:p w:rsidR="00D773ED" w:rsidRPr="00C97597" w:rsidRDefault="00D773ED" w:rsidP="00D773ED">
            <w:pPr>
              <w:pStyle w:val="BodyText"/>
              <w:spacing w:after="0"/>
              <w:rPr>
                <w:rFonts w:ascii="Times New Roman" w:hAnsi="Times New Roman" w:cs="Times New Roman"/>
                <w:sz w:val="22"/>
                <w:szCs w:val="22"/>
              </w:rPr>
            </w:pPr>
            <w:r w:rsidRPr="00C97597">
              <w:rPr>
                <w:rFonts w:ascii="Times New Roman" w:hAnsi="Times New Roman" w:cs="Times New Roman"/>
                <w:sz w:val="22"/>
                <w:szCs w:val="22"/>
              </w:rPr>
              <w:t xml:space="preserve">Future salary </w:t>
            </w:r>
            <w:r>
              <w:rPr>
                <w:rFonts w:ascii="Times New Roman" w:hAnsi="Times New Roman" w:cs="Times New Roman"/>
                <w:sz w:val="22"/>
                <w:szCs w:val="22"/>
              </w:rPr>
              <w:t>growth</w:t>
            </w:r>
          </w:p>
        </w:tc>
        <w:tc>
          <w:tcPr>
            <w:tcW w:w="540" w:type="dxa"/>
          </w:tcPr>
          <w:p w:rsidR="00D773ED" w:rsidRPr="00C97597" w:rsidRDefault="00D773ED" w:rsidP="00D773ED">
            <w:pPr>
              <w:jc w:val="center"/>
              <w:rPr>
                <w:rFonts w:ascii="Times New Roman" w:hAnsi="Times New Roman" w:cs="Times New Roman"/>
                <w:i/>
                <w:iCs/>
                <w:sz w:val="22"/>
                <w:szCs w:val="22"/>
              </w:rPr>
            </w:pPr>
          </w:p>
        </w:tc>
        <w:tc>
          <w:tcPr>
            <w:tcW w:w="1260" w:type="dxa"/>
          </w:tcPr>
          <w:p w:rsidR="00D773ED" w:rsidRPr="00C97597" w:rsidRDefault="009D2813"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3 - 4</w:t>
            </w:r>
          </w:p>
        </w:tc>
        <w:tc>
          <w:tcPr>
            <w:tcW w:w="270"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4 - 5</w:t>
            </w:r>
          </w:p>
        </w:tc>
      </w:tr>
      <w:tr w:rsidR="00D773ED" w:rsidRPr="00C97597" w:rsidTr="004E0C4B">
        <w:tc>
          <w:tcPr>
            <w:tcW w:w="5958" w:type="dxa"/>
          </w:tcPr>
          <w:p w:rsidR="00D773ED" w:rsidRPr="00C97597" w:rsidRDefault="00877C9A" w:rsidP="00D773ED">
            <w:pPr>
              <w:pStyle w:val="BodyText"/>
              <w:spacing w:after="0"/>
              <w:rPr>
                <w:rFonts w:ascii="Times New Roman" w:hAnsi="Times New Roman" w:cs="Times New Roman"/>
                <w:sz w:val="22"/>
                <w:szCs w:val="22"/>
              </w:rPr>
            </w:pPr>
            <w:r w:rsidRPr="00FF7B02">
              <w:rPr>
                <w:rFonts w:ascii="Times New Roman" w:hAnsi="Times New Roman" w:cs="Times New Roman"/>
                <w:sz w:val="22"/>
                <w:szCs w:val="22"/>
              </w:rPr>
              <w:t>Employee turnover</w:t>
            </w:r>
          </w:p>
        </w:tc>
        <w:tc>
          <w:tcPr>
            <w:tcW w:w="540" w:type="dxa"/>
          </w:tcPr>
          <w:p w:rsidR="00D773ED" w:rsidRPr="00C97597" w:rsidRDefault="00D773ED" w:rsidP="00D773ED">
            <w:pPr>
              <w:jc w:val="center"/>
              <w:rPr>
                <w:rFonts w:ascii="Times New Roman" w:hAnsi="Times New Roman" w:cs="Times New Roman"/>
                <w:i/>
                <w:iCs/>
                <w:sz w:val="22"/>
                <w:szCs w:val="22"/>
              </w:rPr>
            </w:pPr>
          </w:p>
        </w:tc>
        <w:tc>
          <w:tcPr>
            <w:tcW w:w="1260" w:type="dxa"/>
          </w:tcPr>
          <w:p w:rsidR="00D773ED" w:rsidRPr="00C97597" w:rsidRDefault="009D2813"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c>
          <w:tcPr>
            <w:tcW w:w="270"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D773ED" w:rsidRPr="00C97597" w:rsidRDefault="00D773ED" w:rsidP="00D77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r>
    </w:tbl>
    <w:p w:rsidR="00A641C0" w:rsidRPr="00C97597" w:rsidRDefault="00A641C0"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A641C0" w:rsidRDefault="00A641C0"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Assumptions regarding future mortality are based on published statistics and mortality tables</w:t>
      </w:r>
      <w:r w:rsidR="006159FE">
        <w:rPr>
          <w:rFonts w:ascii="Times New Roman" w:hAnsi="Times New Roman" w:cs="Times New Roman"/>
          <w:sz w:val="22"/>
          <w:szCs w:val="22"/>
        </w:rPr>
        <w:t>.</w:t>
      </w:r>
    </w:p>
    <w:p w:rsidR="00D30752"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30752"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30752">
        <w:rPr>
          <w:rFonts w:ascii="Times New Roman" w:hAnsi="Times New Roman" w:cs="Times New Roman"/>
          <w:sz w:val="22"/>
          <w:szCs w:val="22"/>
        </w:rPr>
        <w:t xml:space="preserve">At 31 December </w:t>
      </w:r>
      <w:r w:rsidR="00FE718B">
        <w:rPr>
          <w:rFonts w:ascii="Times New Roman" w:hAnsi="Times New Roman" w:cs="Times New Roman"/>
          <w:sz w:val="22"/>
          <w:szCs w:val="22"/>
        </w:rPr>
        <w:t>201</w:t>
      </w:r>
      <w:r w:rsidR="00D773ED">
        <w:rPr>
          <w:rFonts w:ascii="Times New Roman" w:hAnsi="Times New Roman" w:cs="Times New Roman"/>
          <w:sz w:val="22"/>
          <w:szCs w:val="22"/>
        </w:rPr>
        <w:t>8</w:t>
      </w:r>
      <w:r w:rsidR="00AB5FDA">
        <w:rPr>
          <w:rFonts w:ascii="Times New Roman" w:hAnsi="Times New Roman" w:cs="Times New Roman"/>
          <w:sz w:val="22"/>
          <w:szCs w:val="22"/>
        </w:rPr>
        <w:t>,</w:t>
      </w:r>
      <w:r w:rsidRPr="00D30752">
        <w:rPr>
          <w:rFonts w:ascii="Times New Roman" w:hAnsi="Times New Roman" w:cs="Times New Roman"/>
          <w:sz w:val="22"/>
          <w:szCs w:val="22"/>
        </w:rPr>
        <w:t xml:space="preserve"> the weighted-average duration of the </w:t>
      </w:r>
      <w:r w:rsidR="00250F76">
        <w:rPr>
          <w:rFonts w:ascii="Times New Roman" w:hAnsi="Times New Roman" w:cs="Times New Roman"/>
          <w:sz w:val="22"/>
          <w:szCs w:val="22"/>
        </w:rPr>
        <w:t xml:space="preserve">defined benefit obligation </w:t>
      </w:r>
      <w:r w:rsidR="00250F76" w:rsidRPr="00330992">
        <w:rPr>
          <w:rFonts w:ascii="Times New Roman" w:hAnsi="Times New Roman" w:cs="Times New Roman"/>
          <w:sz w:val="22"/>
          <w:szCs w:val="22"/>
        </w:rPr>
        <w:t xml:space="preserve">was </w:t>
      </w:r>
      <w:r w:rsidR="0093217E" w:rsidRPr="00281DD6">
        <w:rPr>
          <w:rFonts w:ascii="Times New Roman" w:hAnsi="Times New Roman" w:cs="Times New Roman"/>
          <w:sz w:val="22"/>
          <w:szCs w:val="22"/>
        </w:rPr>
        <w:t xml:space="preserve">8.8 </w:t>
      </w:r>
      <w:r w:rsidRPr="00330992">
        <w:rPr>
          <w:rFonts w:ascii="Times New Roman" w:hAnsi="Times New Roman" w:cs="Times New Roman"/>
          <w:sz w:val="22"/>
          <w:szCs w:val="22"/>
        </w:rPr>
        <w:t>years</w:t>
      </w:r>
      <w:r w:rsidRPr="00D30752">
        <w:rPr>
          <w:rFonts w:ascii="Times New Roman" w:hAnsi="Times New Roman" w:cs="Times New Roman"/>
          <w:sz w:val="22"/>
          <w:szCs w:val="22"/>
        </w:rPr>
        <w:t xml:space="preserve"> </w:t>
      </w:r>
      <w:r w:rsidRPr="00250F76">
        <w:rPr>
          <w:rFonts w:ascii="Times New Roman" w:hAnsi="Times New Roman" w:cs="Times New Roman"/>
          <w:i/>
          <w:iCs/>
          <w:sz w:val="22"/>
          <w:szCs w:val="22"/>
        </w:rPr>
        <w:t>(201</w:t>
      </w:r>
      <w:r w:rsidR="00D773ED">
        <w:rPr>
          <w:rFonts w:ascii="Times New Roman" w:hAnsi="Times New Roman" w:cs="Times New Roman"/>
          <w:i/>
          <w:iCs/>
          <w:sz w:val="22"/>
          <w:szCs w:val="22"/>
        </w:rPr>
        <w:t>7</w:t>
      </w:r>
      <w:r w:rsidRPr="00250F76">
        <w:rPr>
          <w:rFonts w:ascii="Times New Roman" w:hAnsi="Times New Roman" w:cs="Times New Roman"/>
          <w:i/>
          <w:iCs/>
          <w:sz w:val="22"/>
          <w:szCs w:val="22"/>
        </w:rPr>
        <w:t xml:space="preserve">: </w:t>
      </w:r>
      <w:r w:rsidR="003E0639">
        <w:rPr>
          <w:rFonts w:ascii="Times New Roman" w:hAnsi="Times New Roman" w:cs="Times New Roman"/>
          <w:i/>
          <w:iCs/>
          <w:sz w:val="22"/>
          <w:szCs w:val="22"/>
        </w:rPr>
        <w:t>10</w:t>
      </w:r>
      <w:r w:rsidRPr="00250F76">
        <w:rPr>
          <w:rFonts w:ascii="Times New Roman" w:hAnsi="Times New Roman" w:cs="Times New Roman"/>
          <w:i/>
          <w:iCs/>
          <w:sz w:val="22"/>
          <w:szCs w:val="22"/>
        </w:rPr>
        <w:t xml:space="preserve"> years)</w:t>
      </w:r>
      <w:r w:rsidRPr="00D30752">
        <w:rPr>
          <w:rFonts w:ascii="Times New Roman" w:hAnsi="Times New Roman" w:cs="Times New Roman"/>
          <w:sz w:val="22"/>
          <w:szCs w:val="22"/>
        </w:rPr>
        <w:t>.</w:t>
      </w:r>
    </w:p>
    <w:p w:rsidR="008F4D9B" w:rsidRPr="00D30752"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36A44" w:rsidRDefault="00436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8F4D9B" w:rsidRPr="00FA3339"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FA3339">
        <w:rPr>
          <w:rFonts w:ascii="Times New Roman" w:hAnsi="Times New Roman" w:cs="Times New Roman"/>
          <w:b/>
          <w:bCs/>
          <w:i/>
          <w:iCs/>
          <w:sz w:val="22"/>
          <w:szCs w:val="22"/>
        </w:rPr>
        <w:lastRenderedPageBreak/>
        <w:t xml:space="preserve">Sensitivity analysis  </w:t>
      </w:r>
    </w:p>
    <w:p w:rsidR="008F4D9B" w:rsidRPr="00FA3339" w:rsidRDefault="008F4D9B" w:rsidP="0023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cs/>
        </w:rPr>
      </w:pPr>
    </w:p>
    <w:p w:rsidR="008F4D9B" w:rsidRDefault="008F4D9B" w:rsidP="00236527">
      <w:pPr>
        <w:tabs>
          <w:tab w:val="clear" w:pos="907"/>
          <w:tab w:val="left" w:pos="900"/>
        </w:tabs>
        <w:ind w:left="540"/>
        <w:jc w:val="thaiDistribute"/>
        <w:rPr>
          <w:rFonts w:ascii="Times New Roman" w:hAnsi="Times New Roman" w:cs="Times New Roman"/>
          <w:spacing w:val="-6"/>
          <w:sz w:val="22"/>
          <w:szCs w:val="22"/>
        </w:rPr>
      </w:pPr>
      <w:r w:rsidRPr="00D87202">
        <w:rPr>
          <w:rFonts w:ascii="Times New Roman" w:hAnsi="Times New Roman" w:cs="Times New Roman"/>
          <w:spacing w:val="-6"/>
          <w:sz w:val="22"/>
          <w:szCs w:val="22"/>
        </w:rPr>
        <w:t>Reasonably possible changes at the reporting date to one of the relevant actuarial assumptions, holding other assumptions constant, would have affected the defined benefit obligation by the amounts shown below.</w:t>
      </w:r>
    </w:p>
    <w:p w:rsidR="004E0C4B" w:rsidRPr="00D87202" w:rsidRDefault="004E0C4B" w:rsidP="00236527">
      <w:pPr>
        <w:tabs>
          <w:tab w:val="clear" w:pos="907"/>
          <w:tab w:val="left" w:pos="900"/>
        </w:tabs>
        <w:ind w:left="540"/>
        <w:jc w:val="thaiDistribute"/>
        <w:rPr>
          <w:rFonts w:ascii="Times New Roman" w:hAnsi="Times New Roman" w:cs="Times New Roman"/>
          <w:spacing w:val="-6"/>
          <w:sz w:val="22"/>
          <w:szCs w:val="22"/>
        </w:rPr>
      </w:pPr>
    </w:p>
    <w:tbl>
      <w:tblPr>
        <w:tblW w:w="9281" w:type="dxa"/>
        <w:tblInd w:w="450" w:type="dxa"/>
        <w:tblLayout w:type="fixed"/>
        <w:tblCellMar>
          <w:left w:w="79" w:type="dxa"/>
          <w:right w:w="79" w:type="dxa"/>
        </w:tblCellMar>
        <w:tblLook w:val="0000"/>
      </w:tblPr>
      <w:tblGrid>
        <w:gridCol w:w="6660"/>
        <w:gridCol w:w="1181"/>
        <w:gridCol w:w="270"/>
        <w:gridCol w:w="1170"/>
      </w:tblGrid>
      <w:tr w:rsidR="00436A44" w:rsidRPr="00FA3339" w:rsidTr="00436A44">
        <w:trPr>
          <w:cantSplit/>
          <w:tblHeader/>
        </w:trPr>
        <w:tc>
          <w:tcPr>
            <w:tcW w:w="6660" w:type="dxa"/>
          </w:tcPr>
          <w:p w:rsidR="00436A44" w:rsidRPr="00FA3339" w:rsidRDefault="00436A44" w:rsidP="00EC6F82">
            <w:pPr>
              <w:rPr>
                <w:lang w:val="fr-FR"/>
              </w:rPr>
            </w:pPr>
          </w:p>
        </w:tc>
        <w:tc>
          <w:tcPr>
            <w:tcW w:w="2621" w:type="dxa"/>
            <w:gridSpan w:val="3"/>
            <w:vAlign w:val="bottom"/>
          </w:tcPr>
          <w:p w:rsidR="00436A44" w:rsidRPr="00FA3339" w:rsidRDefault="00436A44" w:rsidP="00EC6F82">
            <w:pPr>
              <w:pStyle w:val="acctmergecolhdg"/>
              <w:spacing w:line="240" w:lineRule="atLeast"/>
              <w:rPr>
                <w:b w:val="0"/>
                <w:bCs/>
              </w:rPr>
            </w:pPr>
            <w:r w:rsidRPr="00FA3339">
              <w:rPr>
                <w:rFonts w:cs="Times New Roman"/>
                <w:b w:val="0"/>
                <w:bCs/>
                <w:szCs w:val="22"/>
              </w:rPr>
              <w:t>Legal severance pay</w:t>
            </w:r>
          </w:p>
        </w:tc>
      </w:tr>
      <w:tr w:rsidR="00436A44" w:rsidRPr="00FA3339" w:rsidTr="00436A44">
        <w:trPr>
          <w:cantSplit/>
          <w:tblHeader/>
        </w:trPr>
        <w:tc>
          <w:tcPr>
            <w:tcW w:w="6660" w:type="dxa"/>
          </w:tcPr>
          <w:p w:rsidR="00436A44" w:rsidRPr="00FA3339" w:rsidRDefault="00436A44" w:rsidP="00EC6F82">
            <w:pPr>
              <w:rPr>
                <w:lang w:val="fr-FR"/>
              </w:rPr>
            </w:pPr>
          </w:p>
        </w:tc>
        <w:tc>
          <w:tcPr>
            <w:tcW w:w="2621" w:type="dxa"/>
            <w:gridSpan w:val="3"/>
            <w:vAlign w:val="bottom"/>
          </w:tcPr>
          <w:p w:rsidR="00436A44" w:rsidRPr="00436A44" w:rsidRDefault="00436A44" w:rsidP="00EC6F82">
            <w:pPr>
              <w:pStyle w:val="acctmergecolhdg"/>
              <w:spacing w:line="240" w:lineRule="atLeast"/>
              <w:rPr>
                <w:rFonts w:cs="Times New Roman"/>
                <w:b w:val="0"/>
                <w:bCs/>
                <w:szCs w:val="22"/>
              </w:rPr>
            </w:pPr>
            <w:r w:rsidRPr="00436A44">
              <w:rPr>
                <w:rFonts w:cs="Times New Roman"/>
                <w:b w:val="0"/>
                <w:bCs/>
                <w:i/>
                <w:iCs/>
                <w:szCs w:val="22"/>
              </w:rPr>
              <w:t>(in thousand Baht)</w:t>
            </w:r>
          </w:p>
        </w:tc>
      </w:tr>
      <w:tr w:rsidR="00436A44" w:rsidRPr="00FA3339" w:rsidTr="00436A44">
        <w:trPr>
          <w:cantSplit/>
          <w:tblHeader/>
        </w:trPr>
        <w:tc>
          <w:tcPr>
            <w:tcW w:w="6660" w:type="dxa"/>
          </w:tcPr>
          <w:p w:rsidR="00436A44" w:rsidRPr="00FA3339" w:rsidRDefault="00436A44" w:rsidP="00EC6F82">
            <w:pPr>
              <w:pStyle w:val="acctfourfigures"/>
              <w:tabs>
                <w:tab w:val="clear" w:pos="765"/>
              </w:tabs>
              <w:spacing w:line="240" w:lineRule="atLeast"/>
              <w:ind w:left="191" w:hanging="191"/>
            </w:pPr>
            <w:r>
              <w:rPr>
                <w:b/>
                <w:bCs/>
              </w:rPr>
              <w:t xml:space="preserve">At </w:t>
            </w:r>
            <w:r w:rsidRPr="00FA3339">
              <w:rPr>
                <w:b/>
                <w:bCs/>
              </w:rPr>
              <w:t>31 December 201</w:t>
            </w:r>
            <w:r>
              <w:rPr>
                <w:b/>
                <w:bCs/>
              </w:rPr>
              <w:t>8</w:t>
            </w:r>
          </w:p>
        </w:tc>
        <w:tc>
          <w:tcPr>
            <w:tcW w:w="1181" w:type="dxa"/>
            <w:shd w:val="clear" w:color="auto" w:fill="auto"/>
            <w:vAlign w:val="bottom"/>
          </w:tcPr>
          <w:p w:rsidR="00436A44" w:rsidRPr="00FA3339" w:rsidRDefault="00436A44" w:rsidP="00EC6F82">
            <w:pPr>
              <w:pStyle w:val="acctmergecolhdg"/>
              <w:spacing w:line="240" w:lineRule="atLeast"/>
              <w:rPr>
                <w:b w:val="0"/>
                <w:bCs/>
              </w:rPr>
            </w:pPr>
            <w:r w:rsidRPr="00FA3339">
              <w:rPr>
                <w:b w:val="0"/>
                <w:bCs/>
              </w:rPr>
              <w:t>Increase</w:t>
            </w:r>
          </w:p>
        </w:tc>
        <w:tc>
          <w:tcPr>
            <w:tcW w:w="270" w:type="dxa"/>
            <w:shd w:val="clear" w:color="auto" w:fill="auto"/>
            <w:vAlign w:val="bottom"/>
          </w:tcPr>
          <w:p w:rsidR="00436A44" w:rsidRPr="00FA3339" w:rsidRDefault="00436A44" w:rsidP="00EC6F82">
            <w:pPr>
              <w:pStyle w:val="acctmergecolhdg"/>
              <w:spacing w:line="240" w:lineRule="atLeast"/>
              <w:rPr>
                <w:b w:val="0"/>
                <w:bCs/>
              </w:rPr>
            </w:pPr>
          </w:p>
        </w:tc>
        <w:tc>
          <w:tcPr>
            <w:tcW w:w="1170" w:type="dxa"/>
            <w:shd w:val="clear" w:color="auto" w:fill="auto"/>
            <w:vAlign w:val="bottom"/>
          </w:tcPr>
          <w:p w:rsidR="00436A44" w:rsidRPr="00FA3339" w:rsidRDefault="00436A44" w:rsidP="00EC6F82">
            <w:pPr>
              <w:pStyle w:val="acctmergecolhdg"/>
              <w:spacing w:line="240" w:lineRule="atLeast"/>
              <w:rPr>
                <w:b w:val="0"/>
                <w:bCs/>
              </w:rPr>
            </w:pPr>
            <w:r w:rsidRPr="00FA3339">
              <w:rPr>
                <w:b w:val="0"/>
                <w:bCs/>
              </w:rPr>
              <w:t>Decrease</w:t>
            </w:r>
          </w:p>
        </w:tc>
      </w:tr>
      <w:tr w:rsidR="00436A44" w:rsidRPr="00FA3339" w:rsidTr="00436A44">
        <w:trPr>
          <w:cantSplit/>
        </w:trPr>
        <w:tc>
          <w:tcPr>
            <w:tcW w:w="6660" w:type="dxa"/>
          </w:tcPr>
          <w:p w:rsidR="00436A44" w:rsidRPr="00FA3339" w:rsidRDefault="00436A44" w:rsidP="00EC6F82">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Discount rate (1% movement)</w:t>
            </w:r>
          </w:p>
        </w:tc>
        <w:tc>
          <w:tcPr>
            <w:tcW w:w="1181" w:type="dxa"/>
          </w:tcPr>
          <w:p w:rsidR="00436A44" w:rsidRPr="00FA3339" w:rsidRDefault="00436A44" w:rsidP="00EC6F82">
            <w:pPr>
              <w:pStyle w:val="acctfourfigures"/>
              <w:tabs>
                <w:tab w:val="clear" w:pos="765"/>
                <w:tab w:val="decimal" w:pos="1001"/>
              </w:tabs>
              <w:spacing w:line="240" w:lineRule="atLeast"/>
              <w:ind w:right="11"/>
            </w:pPr>
            <w:r>
              <w:t>(5,804)</w:t>
            </w:r>
          </w:p>
        </w:tc>
        <w:tc>
          <w:tcPr>
            <w:tcW w:w="270" w:type="dxa"/>
          </w:tcPr>
          <w:p w:rsidR="00436A44" w:rsidRPr="00FA3339" w:rsidRDefault="00436A44" w:rsidP="00EC6F82">
            <w:pPr>
              <w:pStyle w:val="acctfourfigures"/>
              <w:spacing w:line="240" w:lineRule="atLeast"/>
            </w:pPr>
          </w:p>
        </w:tc>
        <w:tc>
          <w:tcPr>
            <w:tcW w:w="1170" w:type="dxa"/>
          </w:tcPr>
          <w:p w:rsidR="00436A44" w:rsidRPr="00FA3339" w:rsidRDefault="00436A44" w:rsidP="00EC6F82">
            <w:pPr>
              <w:pStyle w:val="acctfourfigures"/>
              <w:tabs>
                <w:tab w:val="clear" w:pos="765"/>
                <w:tab w:val="decimal" w:pos="911"/>
              </w:tabs>
              <w:spacing w:line="240" w:lineRule="atLeast"/>
              <w:ind w:right="11"/>
            </w:pPr>
            <w:r>
              <w:t>6,448</w:t>
            </w:r>
          </w:p>
        </w:tc>
      </w:tr>
      <w:tr w:rsidR="00436A44" w:rsidRPr="00FA3339" w:rsidTr="00436A44">
        <w:trPr>
          <w:cantSplit/>
        </w:trPr>
        <w:tc>
          <w:tcPr>
            <w:tcW w:w="6660" w:type="dxa"/>
          </w:tcPr>
          <w:p w:rsidR="00436A44" w:rsidRPr="00FA3339" w:rsidRDefault="00436A44" w:rsidP="00EC6F82">
            <w:pPr>
              <w:pStyle w:val="BodyText"/>
              <w:spacing w:after="0"/>
              <w:ind w:right="-68"/>
              <w:rPr>
                <w:rFonts w:ascii="Times New Roman" w:hAnsi="Times New Roman" w:cs="Times New Roman"/>
                <w:sz w:val="22"/>
                <w:szCs w:val="22"/>
              </w:rPr>
            </w:pPr>
            <w:r w:rsidRPr="00FA3339">
              <w:rPr>
                <w:rFonts w:ascii="Times New Roman" w:hAnsi="Times New Roman" w:cs="Times New Roman"/>
                <w:sz w:val="22"/>
                <w:szCs w:val="22"/>
              </w:rPr>
              <w:t>Future salary growth (1% movement)</w:t>
            </w:r>
          </w:p>
        </w:tc>
        <w:tc>
          <w:tcPr>
            <w:tcW w:w="1181" w:type="dxa"/>
            <w:vAlign w:val="bottom"/>
          </w:tcPr>
          <w:p w:rsidR="00436A44" w:rsidRPr="00FA3339" w:rsidRDefault="00436A44" w:rsidP="00EC6F82">
            <w:pPr>
              <w:pStyle w:val="acctfourfigures"/>
              <w:tabs>
                <w:tab w:val="clear" w:pos="765"/>
                <w:tab w:val="decimal" w:pos="1001"/>
              </w:tabs>
              <w:spacing w:line="240" w:lineRule="atLeast"/>
              <w:ind w:right="11"/>
              <w:jc w:val="center"/>
            </w:pPr>
            <w:r>
              <w:t>6,323</w:t>
            </w:r>
          </w:p>
        </w:tc>
        <w:tc>
          <w:tcPr>
            <w:tcW w:w="270" w:type="dxa"/>
          </w:tcPr>
          <w:p w:rsidR="00436A44" w:rsidRPr="00FA3339" w:rsidRDefault="00436A44" w:rsidP="00EC6F82">
            <w:pPr>
              <w:pStyle w:val="acctfourfigures"/>
              <w:spacing w:line="240" w:lineRule="atLeast"/>
            </w:pPr>
          </w:p>
        </w:tc>
        <w:tc>
          <w:tcPr>
            <w:tcW w:w="1170" w:type="dxa"/>
            <w:vAlign w:val="bottom"/>
          </w:tcPr>
          <w:p w:rsidR="00436A44" w:rsidRPr="00FA3339" w:rsidRDefault="00436A44" w:rsidP="00EC6F82">
            <w:pPr>
              <w:pStyle w:val="acctfourfigures"/>
              <w:tabs>
                <w:tab w:val="clear" w:pos="765"/>
                <w:tab w:val="decimal" w:pos="911"/>
              </w:tabs>
              <w:spacing w:line="240" w:lineRule="atLeast"/>
              <w:ind w:right="11"/>
            </w:pPr>
            <w:r>
              <w:t>(5,806)</w:t>
            </w:r>
          </w:p>
        </w:tc>
      </w:tr>
      <w:tr w:rsidR="00436A44" w:rsidRPr="00FA3339" w:rsidTr="00436A44">
        <w:trPr>
          <w:cantSplit/>
        </w:trPr>
        <w:tc>
          <w:tcPr>
            <w:tcW w:w="6660" w:type="dxa"/>
          </w:tcPr>
          <w:p w:rsidR="00436A44" w:rsidRPr="00FA3339" w:rsidRDefault="00436A44" w:rsidP="00EC6F82">
            <w:pPr>
              <w:pStyle w:val="BodyText"/>
              <w:spacing w:after="0"/>
              <w:rPr>
                <w:rFonts w:ascii="Times New Roman" w:hAnsi="Times New Roman" w:cs="Times New Roman"/>
                <w:sz w:val="22"/>
                <w:szCs w:val="22"/>
              </w:rPr>
            </w:pPr>
            <w:r w:rsidRPr="00FF7B02">
              <w:rPr>
                <w:rFonts w:ascii="Times New Roman" w:hAnsi="Times New Roman" w:cs="Times New Roman"/>
                <w:sz w:val="22"/>
                <w:szCs w:val="22"/>
              </w:rPr>
              <w:t>Employee turnover (20</w:t>
            </w:r>
            <w:r w:rsidRPr="00FA3339">
              <w:rPr>
                <w:rFonts w:ascii="Times New Roman" w:hAnsi="Times New Roman" w:cs="Times New Roman"/>
                <w:sz w:val="22"/>
                <w:szCs w:val="22"/>
              </w:rPr>
              <w:t>% movement)</w:t>
            </w:r>
          </w:p>
        </w:tc>
        <w:tc>
          <w:tcPr>
            <w:tcW w:w="1181" w:type="dxa"/>
            <w:vAlign w:val="bottom"/>
          </w:tcPr>
          <w:p w:rsidR="00436A44" w:rsidRPr="00FA3339" w:rsidRDefault="00436A44" w:rsidP="00EC6F82">
            <w:pPr>
              <w:pStyle w:val="acctfourfigures"/>
              <w:tabs>
                <w:tab w:val="clear" w:pos="765"/>
                <w:tab w:val="decimal" w:pos="1001"/>
              </w:tabs>
              <w:spacing w:line="240" w:lineRule="atLeast"/>
              <w:ind w:right="11"/>
              <w:jc w:val="center"/>
            </w:pPr>
            <w:r>
              <w:t>(1,088)</w:t>
            </w:r>
          </w:p>
        </w:tc>
        <w:tc>
          <w:tcPr>
            <w:tcW w:w="270" w:type="dxa"/>
          </w:tcPr>
          <w:p w:rsidR="00436A44" w:rsidRPr="00FA3339" w:rsidRDefault="00436A44" w:rsidP="00EC6F82">
            <w:pPr>
              <w:pStyle w:val="acctfourfigures"/>
              <w:spacing w:line="240" w:lineRule="atLeast"/>
              <w:jc w:val="center"/>
            </w:pPr>
          </w:p>
        </w:tc>
        <w:tc>
          <w:tcPr>
            <w:tcW w:w="1170" w:type="dxa"/>
            <w:vAlign w:val="bottom"/>
          </w:tcPr>
          <w:p w:rsidR="00436A44" w:rsidRPr="00FA3339" w:rsidRDefault="00436A44" w:rsidP="00EC6F82">
            <w:pPr>
              <w:pStyle w:val="acctfourfigures"/>
              <w:tabs>
                <w:tab w:val="clear" w:pos="765"/>
                <w:tab w:val="decimal" w:pos="911"/>
              </w:tabs>
              <w:spacing w:line="240" w:lineRule="atLeast"/>
              <w:ind w:right="11"/>
            </w:pPr>
            <w:r>
              <w:t>1,133</w:t>
            </w:r>
          </w:p>
        </w:tc>
      </w:tr>
      <w:tr w:rsidR="00436A44" w:rsidRPr="00FA3339" w:rsidTr="00436A44">
        <w:trPr>
          <w:cantSplit/>
        </w:trPr>
        <w:tc>
          <w:tcPr>
            <w:tcW w:w="6660" w:type="dxa"/>
          </w:tcPr>
          <w:p w:rsidR="00436A44" w:rsidRPr="00FA3339" w:rsidRDefault="00436A44" w:rsidP="00EC6F82">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Future mortality (1% movement)</w:t>
            </w:r>
          </w:p>
        </w:tc>
        <w:tc>
          <w:tcPr>
            <w:tcW w:w="1181" w:type="dxa"/>
          </w:tcPr>
          <w:p w:rsidR="00436A44" w:rsidRPr="00FA3339" w:rsidRDefault="00436A44" w:rsidP="00EC6F82">
            <w:pPr>
              <w:pStyle w:val="acctfourfigures"/>
              <w:tabs>
                <w:tab w:val="clear" w:pos="765"/>
                <w:tab w:val="decimal" w:pos="1001"/>
              </w:tabs>
              <w:spacing w:line="240" w:lineRule="atLeast"/>
              <w:ind w:right="11"/>
            </w:pPr>
            <w:r>
              <w:t>(134)</w:t>
            </w:r>
          </w:p>
        </w:tc>
        <w:tc>
          <w:tcPr>
            <w:tcW w:w="270" w:type="dxa"/>
          </w:tcPr>
          <w:p w:rsidR="00436A44" w:rsidRPr="00FA3339" w:rsidRDefault="00436A44" w:rsidP="00EC6F82">
            <w:pPr>
              <w:pStyle w:val="acctfourfigures"/>
              <w:spacing w:line="240" w:lineRule="atLeast"/>
            </w:pPr>
          </w:p>
        </w:tc>
        <w:tc>
          <w:tcPr>
            <w:tcW w:w="1170" w:type="dxa"/>
          </w:tcPr>
          <w:p w:rsidR="00436A44" w:rsidRPr="00FA3339" w:rsidRDefault="00436A44" w:rsidP="00EC6F82">
            <w:pPr>
              <w:pStyle w:val="acctfourfigures"/>
              <w:tabs>
                <w:tab w:val="clear" w:pos="765"/>
                <w:tab w:val="decimal" w:pos="911"/>
              </w:tabs>
              <w:spacing w:line="240" w:lineRule="atLeast"/>
              <w:ind w:right="11"/>
            </w:pPr>
            <w:r>
              <w:t>125</w:t>
            </w:r>
          </w:p>
        </w:tc>
      </w:tr>
      <w:tr w:rsidR="00436A44" w:rsidRPr="00FA3339" w:rsidTr="00436A44">
        <w:trPr>
          <w:cantSplit/>
        </w:trPr>
        <w:tc>
          <w:tcPr>
            <w:tcW w:w="6660" w:type="dxa"/>
          </w:tcPr>
          <w:p w:rsidR="00436A44" w:rsidRPr="00FA3339" w:rsidRDefault="00436A44" w:rsidP="00EC6F82">
            <w:pPr>
              <w:pStyle w:val="BodyText"/>
              <w:spacing w:after="0"/>
              <w:rPr>
                <w:rFonts w:ascii="Times New Roman" w:hAnsi="Times New Roman" w:cs="Times New Roman"/>
                <w:sz w:val="22"/>
                <w:szCs w:val="22"/>
              </w:rPr>
            </w:pPr>
          </w:p>
        </w:tc>
        <w:tc>
          <w:tcPr>
            <w:tcW w:w="1181" w:type="dxa"/>
          </w:tcPr>
          <w:p w:rsidR="00436A44" w:rsidRDefault="00436A44" w:rsidP="00EC6F82">
            <w:pPr>
              <w:pStyle w:val="acctfourfigures"/>
              <w:tabs>
                <w:tab w:val="clear" w:pos="765"/>
                <w:tab w:val="decimal" w:pos="1001"/>
              </w:tabs>
              <w:spacing w:line="240" w:lineRule="atLeast"/>
              <w:ind w:right="11"/>
            </w:pPr>
          </w:p>
        </w:tc>
        <w:tc>
          <w:tcPr>
            <w:tcW w:w="270" w:type="dxa"/>
          </w:tcPr>
          <w:p w:rsidR="00436A44" w:rsidRPr="00FA3339" w:rsidRDefault="00436A44" w:rsidP="00EC6F82">
            <w:pPr>
              <w:pStyle w:val="acctfourfigures"/>
              <w:spacing w:line="240" w:lineRule="atLeast"/>
            </w:pPr>
          </w:p>
        </w:tc>
        <w:tc>
          <w:tcPr>
            <w:tcW w:w="1170" w:type="dxa"/>
          </w:tcPr>
          <w:p w:rsidR="00436A44" w:rsidRDefault="00436A44" w:rsidP="00EC6F82">
            <w:pPr>
              <w:pStyle w:val="acctfourfigures"/>
              <w:tabs>
                <w:tab w:val="clear" w:pos="765"/>
                <w:tab w:val="decimal" w:pos="911"/>
              </w:tabs>
              <w:spacing w:line="240" w:lineRule="atLeast"/>
              <w:ind w:right="11"/>
            </w:pPr>
          </w:p>
        </w:tc>
      </w:tr>
      <w:tr w:rsidR="00436A44" w:rsidRPr="00FA3339" w:rsidTr="00436A44">
        <w:trPr>
          <w:cantSplit/>
          <w:tblHeader/>
        </w:trPr>
        <w:tc>
          <w:tcPr>
            <w:tcW w:w="6660" w:type="dxa"/>
          </w:tcPr>
          <w:p w:rsidR="00436A44" w:rsidRPr="00FA3339" w:rsidRDefault="00436A44" w:rsidP="00236527">
            <w:pPr>
              <w:rPr>
                <w:lang w:val="fr-FR"/>
              </w:rPr>
            </w:pPr>
          </w:p>
        </w:tc>
        <w:tc>
          <w:tcPr>
            <w:tcW w:w="2621" w:type="dxa"/>
            <w:gridSpan w:val="3"/>
            <w:vAlign w:val="bottom"/>
          </w:tcPr>
          <w:p w:rsidR="00436A44" w:rsidRPr="00FA3339" w:rsidRDefault="00436A44" w:rsidP="00236527">
            <w:pPr>
              <w:pStyle w:val="acctmergecolhdg"/>
              <w:spacing w:line="240" w:lineRule="atLeast"/>
              <w:rPr>
                <w:b w:val="0"/>
                <w:bCs/>
              </w:rPr>
            </w:pPr>
            <w:r w:rsidRPr="00FA3339">
              <w:rPr>
                <w:rFonts w:cs="Times New Roman"/>
                <w:b w:val="0"/>
                <w:bCs/>
                <w:szCs w:val="22"/>
              </w:rPr>
              <w:t>Legal severance pay</w:t>
            </w:r>
          </w:p>
        </w:tc>
      </w:tr>
      <w:tr w:rsidR="00436A44" w:rsidRPr="00FA3339" w:rsidTr="00436A44">
        <w:trPr>
          <w:cantSplit/>
          <w:tblHeader/>
        </w:trPr>
        <w:tc>
          <w:tcPr>
            <w:tcW w:w="6660" w:type="dxa"/>
          </w:tcPr>
          <w:p w:rsidR="00436A44" w:rsidRPr="00FA3339" w:rsidRDefault="00436A44" w:rsidP="00236527">
            <w:pPr>
              <w:rPr>
                <w:lang w:val="fr-FR"/>
              </w:rPr>
            </w:pPr>
          </w:p>
        </w:tc>
        <w:tc>
          <w:tcPr>
            <w:tcW w:w="2621" w:type="dxa"/>
            <w:gridSpan w:val="3"/>
            <w:vAlign w:val="bottom"/>
          </w:tcPr>
          <w:p w:rsidR="00436A44" w:rsidRPr="00436A44" w:rsidRDefault="00436A44" w:rsidP="00236527">
            <w:pPr>
              <w:pStyle w:val="acctmergecolhdg"/>
              <w:spacing w:line="240" w:lineRule="atLeast"/>
              <w:rPr>
                <w:rFonts w:cs="Times New Roman"/>
                <w:b w:val="0"/>
                <w:bCs/>
                <w:szCs w:val="22"/>
              </w:rPr>
            </w:pPr>
            <w:r w:rsidRPr="00436A44">
              <w:rPr>
                <w:rFonts w:cs="Times New Roman"/>
                <w:b w:val="0"/>
                <w:bCs/>
                <w:i/>
                <w:iCs/>
                <w:szCs w:val="22"/>
              </w:rPr>
              <w:t>(in thousand Baht)</w:t>
            </w:r>
          </w:p>
        </w:tc>
      </w:tr>
      <w:tr w:rsidR="00436A44" w:rsidRPr="00FA3339" w:rsidTr="00436A44">
        <w:trPr>
          <w:cantSplit/>
          <w:tblHeader/>
        </w:trPr>
        <w:tc>
          <w:tcPr>
            <w:tcW w:w="6660" w:type="dxa"/>
          </w:tcPr>
          <w:p w:rsidR="00436A44" w:rsidRPr="00FA3339" w:rsidRDefault="00436A44" w:rsidP="00960425">
            <w:pPr>
              <w:pStyle w:val="acctfourfigures"/>
              <w:tabs>
                <w:tab w:val="clear" w:pos="765"/>
              </w:tabs>
              <w:spacing w:line="240" w:lineRule="atLeast"/>
              <w:ind w:left="191" w:hanging="191"/>
            </w:pPr>
            <w:r>
              <w:rPr>
                <w:b/>
                <w:bCs/>
              </w:rPr>
              <w:t xml:space="preserve">At </w:t>
            </w:r>
            <w:r w:rsidRPr="00FA3339">
              <w:rPr>
                <w:b/>
                <w:bCs/>
              </w:rPr>
              <w:t>31 December 201</w:t>
            </w:r>
            <w:r>
              <w:rPr>
                <w:b/>
                <w:bCs/>
              </w:rPr>
              <w:t>7</w:t>
            </w:r>
          </w:p>
        </w:tc>
        <w:tc>
          <w:tcPr>
            <w:tcW w:w="1181" w:type="dxa"/>
            <w:shd w:val="clear" w:color="auto" w:fill="auto"/>
            <w:vAlign w:val="bottom"/>
          </w:tcPr>
          <w:p w:rsidR="00436A44" w:rsidRPr="00FA3339" w:rsidRDefault="00436A44" w:rsidP="00236527">
            <w:pPr>
              <w:pStyle w:val="acctmergecolhdg"/>
              <w:spacing w:line="240" w:lineRule="atLeast"/>
              <w:rPr>
                <w:b w:val="0"/>
                <w:bCs/>
              </w:rPr>
            </w:pPr>
            <w:r w:rsidRPr="00FA3339">
              <w:rPr>
                <w:b w:val="0"/>
                <w:bCs/>
              </w:rPr>
              <w:t>Increase</w:t>
            </w:r>
          </w:p>
        </w:tc>
        <w:tc>
          <w:tcPr>
            <w:tcW w:w="270" w:type="dxa"/>
            <w:shd w:val="clear" w:color="auto" w:fill="auto"/>
            <w:vAlign w:val="bottom"/>
          </w:tcPr>
          <w:p w:rsidR="00436A44" w:rsidRPr="00FA3339" w:rsidRDefault="00436A44" w:rsidP="00236527">
            <w:pPr>
              <w:pStyle w:val="acctmergecolhdg"/>
              <w:spacing w:line="240" w:lineRule="atLeast"/>
              <w:rPr>
                <w:b w:val="0"/>
                <w:bCs/>
              </w:rPr>
            </w:pPr>
          </w:p>
        </w:tc>
        <w:tc>
          <w:tcPr>
            <w:tcW w:w="1170" w:type="dxa"/>
            <w:shd w:val="clear" w:color="auto" w:fill="auto"/>
            <w:vAlign w:val="bottom"/>
          </w:tcPr>
          <w:p w:rsidR="00436A44" w:rsidRPr="00FA3339" w:rsidRDefault="00436A44" w:rsidP="00236527">
            <w:pPr>
              <w:pStyle w:val="acctmergecolhdg"/>
              <w:spacing w:line="240" w:lineRule="atLeast"/>
              <w:rPr>
                <w:b w:val="0"/>
                <w:bCs/>
              </w:rPr>
            </w:pPr>
            <w:r w:rsidRPr="00FA3339">
              <w:rPr>
                <w:b w:val="0"/>
                <w:bCs/>
              </w:rPr>
              <w:t>Decrease</w:t>
            </w:r>
          </w:p>
        </w:tc>
      </w:tr>
      <w:tr w:rsidR="00436A44" w:rsidRPr="00FA3339" w:rsidTr="00436A44">
        <w:trPr>
          <w:cantSplit/>
        </w:trPr>
        <w:tc>
          <w:tcPr>
            <w:tcW w:w="6660" w:type="dxa"/>
          </w:tcPr>
          <w:p w:rsidR="00436A44" w:rsidRPr="00FA3339" w:rsidRDefault="00436A44" w:rsidP="00236527">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Discount rate (1% movement)</w:t>
            </w:r>
          </w:p>
        </w:tc>
        <w:tc>
          <w:tcPr>
            <w:tcW w:w="1181" w:type="dxa"/>
          </w:tcPr>
          <w:p w:rsidR="00436A44" w:rsidRPr="00FA3339" w:rsidRDefault="00436A44" w:rsidP="00236527">
            <w:pPr>
              <w:pStyle w:val="acctfourfigures"/>
              <w:tabs>
                <w:tab w:val="clear" w:pos="765"/>
                <w:tab w:val="decimal" w:pos="1001"/>
              </w:tabs>
              <w:spacing w:line="240" w:lineRule="atLeast"/>
              <w:ind w:right="11"/>
            </w:pPr>
            <w:r>
              <w:t>(6,616)</w:t>
            </w:r>
          </w:p>
        </w:tc>
        <w:tc>
          <w:tcPr>
            <w:tcW w:w="270" w:type="dxa"/>
          </w:tcPr>
          <w:p w:rsidR="00436A44" w:rsidRPr="00FA3339" w:rsidRDefault="00436A44" w:rsidP="00236527">
            <w:pPr>
              <w:pStyle w:val="acctfourfigures"/>
              <w:spacing w:line="240" w:lineRule="atLeast"/>
            </w:pPr>
          </w:p>
        </w:tc>
        <w:tc>
          <w:tcPr>
            <w:tcW w:w="1170" w:type="dxa"/>
          </w:tcPr>
          <w:p w:rsidR="00436A44" w:rsidRPr="00FA3339" w:rsidRDefault="00436A44" w:rsidP="00236527">
            <w:pPr>
              <w:pStyle w:val="acctfourfigures"/>
              <w:tabs>
                <w:tab w:val="clear" w:pos="765"/>
                <w:tab w:val="decimal" w:pos="911"/>
              </w:tabs>
              <w:spacing w:line="240" w:lineRule="atLeast"/>
              <w:ind w:right="11"/>
            </w:pPr>
            <w:r>
              <w:t>7,386</w:t>
            </w:r>
          </w:p>
        </w:tc>
      </w:tr>
      <w:tr w:rsidR="00436A44" w:rsidRPr="00FA3339" w:rsidTr="00436A44">
        <w:trPr>
          <w:cantSplit/>
        </w:trPr>
        <w:tc>
          <w:tcPr>
            <w:tcW w:w="6660" w:type="dxa"/>
          </w:tcPr>
          <w:p w:rsidR="00436A44" w:rsidRPr="00FA3339" w:rsidRDefault="00436A44" w:rsidP="008E15CA">
            <w:pPr>
              <w:pStyle w:val="BodyText"/>
              <w:spacing w:after="0"/>
              <w:ind w:right="-68"/>
              <w:rPr>
                <w:rFonts w:ascii="Times New Roman" w:hAnsi="Times New Roman" w:cs="Times New Roman"/>
                <w:sz w:val="22"/>
                <w:szCs w:val="22"/>
              </w:rPr>
            </w:pPr>
            <w:r w:rsidRPr="00FA3339">
              <w:rPr>
                <w:rFonts w:ascii="Times New Roman" w:hAnsi="Times New Roman" w:cs="Times New Roman"/>
                <w:sz w:val="22"/>
                <w:szCs w:val="22"/>
              </w:rPr>
              <w:t>Future salary growth (1% movement)</w:t>
            </w:r>
          </w:p>
        </w:tc>
        <w:tc>
          <w:tcPr>
            <w:tcW w:w="1181" w:type="dxa"/>
            <w:vAlign w:val="bottom"/>
          </w:tcPr>
          <w:p w:rsidR="00436A44" w:rsidRPr="00FA3339" w:rsidRDefault="00436A44" w:rsidP="008E15CA">
            <w:pPr>
              <w:pStyle w:val="acctfourfigures"/>
              <w:tabs>
                <w:tab w:val="clear" w:pos="765"/>
                <w:tab w:val="decimal" w:pos="1001"/>
              </w:tabs>
              <w:spacing w:line="240" w:lineRule="atLeast"/>
              <w:ind w:right="11"/>
              <w:jc w:val="center"/>
            </w:pPr>
            <w:r>
              <w:t>9,250</w:t>
            </w:r>
          </w:p>
        </w:tc>
        <w:tc>
          <w:tcPr>
            <w:tcW w:w="270" w:type="dxa"/>
          </w:tcPr>
          <w:p w:rsidR="00436A44" w:rsidRPr="00FA3339" w:rsidRDefault="00436A44" w:rsidP="008E15CA">
            <w:pPr>
              <w:pStyle w:val="acctfourfigures"/>
              <w:spacing w:line="240" w:lineRule="atLeast"/>
            </w:pPr>
          </w:p>
        </w:tc>
        <w:tc>
          <w:tcPr>
            <w:tcW w:w="1170" w:type="dxa"/>
            <w:vAlign w:val="bottom"/>
          </w:tcPr>
          <w:p w:rsidR="00436A44" w:rsidRPr="00FA3339" w:rsidRDefault="00436A44" w:rsidP="008E15CA">
            <w:pPr>
              <w:pStyle w:val="acctfourfigures"/>
              <w:tabs>
                <w:tab w:val="clear" w:pos="765"/>
                <w:tab w:val="decimal" w:pos="911"/>
              </w:tabs>
              <w:spacing w:line="240" w:lineRule="atLeast"/>
              <w:ind w:right="11"/>
            </w:pPr>
            <w:r>
              <w:t>(8,363)</w:t>
            </w:r>
          </w:p>
        </w:tc>
      </w:tr>
      <w:tr w:rsidR="00436A44" w:rsidRPr="00FA3339" w:rsidTr="00436A44">
        <w:trPr>
          <w:cantSplit/>
        </w:trPr>
        <w:tc>
          <w:tcPr>
            <w:tcW w:w="6660" w:type="dxa"/>
          </w:tcPr>
          <w:p w:rsidR="00436A44" w:rsidRPr="00FA3339" w:rsidRDefault="00436A44" w:rsidP="008E15CA">
            <w:pPr>
              <w:pStyle w:val="BodyText"/>
              <w:spacing w:after="0"/>
              <w:rPr>
                <w:rFonts w:ascii="Times New Roman" w:hAnsi="Times New Roman" w:cs="Times New Roman"/>
                <w:sz w:val="22"/>
                <w:szCs w:val="22"/>
              </w:rPr>
            </w:pPr>
            <w:r w:rsidRPr="00FF7B02">
              <w:rPr>
                <w:rFonts w:ascii="Times New Roman" w:hAnsi="Times New Roman" w:cs="Times New Roman"/>
                <w:sz w:val="22"/>
                <w:szCs w:val="22"/>
              </w:rPr>
              <w:t>Employee turnover (20</w:t>
            </w:r>
            <w:r w:rsidRPr="00FA3339">
              <w:rPr>
                <w:rFonts w:ascii="Times New Roman" w:hAnsi="Times New Roman" w:cs="Times New Roman"/>
                <w:sz w:val="22"/>
                <w:szCs w:val="22"/>
              </w:rPr>
              <w:t>% movement)</w:t>
            </w:r>
          </w:p>
        </w:tc>
        <w:tc>
          <w:tcPr>
            <w:tcW w:w="1181" w:type="dxa"/>
            <w:vAlign w:val="bottom"/>
          </w:tcPr>
          <w:p w:rsidR="00436A44" w:rsidRPr="00FA3339" w:rsidRDefault="00436A44" w:rsidP="008E15CA">
            <w:pPr>
              <w:pStyle w:val="acctfourfigures"/>
              <w:tabs>
                <w:tab w:val="clear" w:pos="765"/>
                <w:tab w:val="decimal" w:pos="1001"/>
              </w:tabs>
              <w:spacing w:line="240" w:lineRule="atLeast"/>
              <w:ind w:right="11"/>
              <w:jc w:val="center"/>
            </w:pPr>
            <w:r>
              <w:t>(1,942)</w:t>
            </w:r>
          </w:p>
        </w:tc>
        <w:tc>
          <w:tcPr>
            <w:tcW w:w="270" w:type="dxa"/>
          </w:tcPr>
          <w:p w:rsidR="00436A44" w:rsidRPr="00FA3339" w:rsidRDefault="00436A44" w:rsidP="008E15CA">
            <w:pPr>
              <w:pStyle w:val="acctfourfigures"/>
              <w:spacing w:line="240" w:lineRule="atLeast"/>
              <w:jc w:val="center"/>
            </w:pPr>
          </w:p>
        </w:tc>
        <w:tc>
          <w:tcPr>
            <w:tcW w:w="1170" w:type="dxa"/>
            <w:vAlign w:val="bottom"/>
          </w:tcPr>
          <w:p w:rsidR="00436A44" w:rsidRPr="00FA3339" w:rsidRDefault="00436A44" w:rsidP="008E15CA">
            <w:pPr>
              <w:pStyle w:val="acctfourfigures"/>
              <w:tabs>
                <w:tab w:val="clear" w:pos="765"/>
                <w:tab w:val="decimal" w:pos="911"/>
              </w:tabs>
              <w:spacing w:line="240" w:lineRule="atLeast"/>
              <w:ind w:right="11"/>
            </w:pPr>
            <w:r>
              <w:t>2,037</w:t>
            </w:r>
          </w:p>
        </w:tc>
      </w:tr>
      <w:tr w:rsidR="00436A44" w:rsidRPr="00FA3339" w:rsidTr="00436A44">
        <w:trPr>
          <w:cantSplit/>
        </w:trPr>
        <w:tc>
          <w:tcPr>
            <w:tcW w:w="6660" w:type="dxa"/>
          </w:tcPr>
          <w:p w:rsidR="00436A44" w:rsidRPr="00FA3339" w:rsidRDefault="00436A44" w:rsidP="008E15CA">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Future mortality (1% movement)</w:t>
            </w:r>
          </w:p>
        </w:tc>
        <w:tc>
          <w:tcPr>
            <w:tcW w:w="1181" w:type="dxa"/>
          </w:tcPr>
          <w:p w:rsidR="00436A44" w:rsidRPr="00FA3339" w:rsidRDefault="00436A44" w:rsidP="008E15CA">
            <w:pPr>
              <w:pStyle w:val="acctfourfigures"/>
              <w:tabs>
                <w:tab w:val="clear" w:pos="765"/>
                <w:tab w:val="decimal" w:pos="1001"/>
              </w:tabs>
              <w:spacing w:line="240" w:lineRule="atLeast"/>
              <w:ind w:right="11"/>
            </w:pPr>
            <w:r>
              <w:t>(327)</w:t>
            </w:r>
          </w:p>
        </w:tc>
        <w:tc>
          <w:tcPr>
            <w:tcW w:w="270" w:type="dxa"/>
          </w:tcPr>
          <w:p w:rsidR="00436A44" w:rsidRPr="00FA3339" w:rsidRDefault="00436A44" w:rsidP="008E15CA">
            <w:pPr>
              <w:pStyle w:val="acctfourfigures"/>
              <w:spacing w:line="240" w:lineRule="atLeast"/>
            </w:pPr>
          </w:p>
        </w:tc>
        <w:tc>
          <w:tcPr>
            <w:tcW w:w="1170" w:type="dxa"/>
          </w:tcPr>
          <w:p w:rsidR="00436A44" w:rsidRPr="00FA3339" w:rsidRDefault="00436A44" w:rsidP="008E15CA">
            <w:pPr>
              <w:pStyle w:val="acctfourfigures"/>
              <w:tabs>
                <w:tab w:val="clear" w:pos="765"/>
                <w:tab w:val="decimal" w:pos="911"/>
              </w:tabs>
              <w:spacing w:line="240" w:lineRule="atLeast"/>
              <w:ind w:right="11"/>
            </w:pPr>
            <w:r>
              <w:t>301</w:t>
            </w:r>
          </w:p>
        </w:tc>
      </w:tr>
    </w:tbl>
    <w:p w:rsidR="005B6F62" w:rsidRPr="001E0CB5" w:rsidRDefault="00143E2B" w:rsidP="00236527">
      <w:pPr>
        <w:tabs>
          <w:tab w:val="clear" w:pos="907"/>
          <w:tab w:val="left" w:pos="900"/>
        </w:tabs>
        <w:ind w:left="540"/>
        <w:jc w:val="thaiDistribute"/>
        <w:rPr>
          <w:rFonts w:ascii="Times New Roman" w:hAnsi="Times New Roman" w:cs="Cordia New"/>
          <w:sz w:val="22"/>
          <w:szCs w:val="22"/>
        </w:rPr>
      </w:pPr>
      <w:r>
        <w:rPr>
          <w:rFonts w:ascii="Times New Roman" w:hAnsi="Times New Roman" w:cs="Times New Roman"/>
          <w:sz w:val="22"/>
          <w:szCs w:val="22"/>
        </w:rPr>
        <w:br/>
      </w:r>
      <w:r w:rsidR="005B6F62" w:rsidRPr="00FA3339">
        <w:rPr>
          <w:rFonts w:ascii="Times New Roman" w:hAnsi="Times New Roman" w:cs="Times New Roman"/>
          <w:sz w:val="22"/>
          <w:szCs w:val="22"/>
        </w:rPr>
        <w:t>Although the analysis does not take account of the full distribution of cash flows expected under the plan, it does provide an approximation of the sensitivity of the assumptions shown.</w:t>
      </w:r>
    </w:p>
    <w:p w:rsidR="005D0985" w:rsidRDefault="005D0985" w:rsidP="00236527">
      <w:pPr>
        <w:tabs>
          <w:tab w:val="clear" w:pos="907"/>
          <w:tab w:val="left" w:pos="900"/>
        </w:tabs>
        <w:ind w:left="540"/>
        <w:jc w:val="thaiDistribute"/>
        <w:rPr>
          <w:rFonts w:ascii="Times New Roman" w:hAnsi="Times New Roman" w:cs="Cordia New"/>
          <w:sz w:val="22"/>
          <w:szCs w:val="22"/>
        </w:rPr>
      </w:pPr>
    </w:p>
    <w:p w:rsidR="00AA6962" w:rsidRPr="00AA6962" w:rsidRDefault="00AA6962" w:rsidP="00236527">
      <w:pPr>
        <w:tabs>
          <w:tab w:val="clear" w:pos="907"/>
          <w:tab w:val="left" w:pos="900"/>
        </w:tabs>
        <w:ind w:left="540"/>
        <w:jc w:val="thaiDistribute"/>
        <w:rPr>
          <w:rFonts w:ascii="Times New Roman" w:hAnsi="Times New Roman" w:cs="Times New Roman"/>
          <w:sz w:val="22"/>
          <w:szCs w:val="22"/>
        </w:rPr>
      </w:pPr>
      <w:r w:rsidRPr="00AA6962">
        <w:rPr>
          <w:rFonts w:ascii="Times New Roman" w:hAnsi="Times New Roman" w:cs="Times New Roman"/>
          <w:sz w:val="22"/>
          <w:szCs w:val="22"/>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Company will amend its retirement plan in the period in which the amendment will have become law and is announced in the Royal Gazette. As a result of this change, the provision for retirement benefits as at that future period end as well as past service cost recognized during that period in the </w:t>
      </w:r>
      <w:r w:rsidR="00BC12DE">
        <w:rPr>
          <w:rFonts w:ascii="Times New Roman" w:hAnsi="Times New Roman" w:cs="Times New Roman"/>
          <w:sz w:val="22"/>
          <w:szCs w:val="22"/>
        </w:rPr>
        <w:t>financial statement</w:t>
      </w:r>
      <w:r w:rsidR="003226D7">
        <w:rPr>
          <w:rFonts w:ascii="Times New Roman" w:hAnsi="Times New Roman" w:cs="Times New Roman"/>
          <w:sz w:val="22"/>
          <w:szCs w:val="22"/>
        </w:rPr>
        <w:t>s</w:t>
      </w:r>
      <w:r w:rsidRPr="00AA6962">
        <w:rPr>
          <w:rFonts w:ascii="Times New Roman" w:hAnsi="Times New Roman" w:cs="Times New Roman"/>
          <w:sz w:val="22"/>
          <w:szCs w:val="22"/>
        </w:rPr>
        <w:t xml:space="preserve"> is estimated to increase by an amount of </w:t>
      </w:r>
      <w:r w:rsidR="008751C7">
        <w:rPr>
          <w:rFonts w:ascii="Times New Roman" w:hAnsi="Times New Roman" w:cs="Times New Roman"/>
          <w:sz w:val="22"/>
          <w:szCs w:val="22"/>
        </w:rPr>
        <w:t xml:space="preserve">approximately Baht </w:t>
      </w:r>
      <w:r w:rsidR="00BF2187">
        <w:rPr>
          <w:rFonts w:ascii="Times New Roman" w:hAnsi="Times New Roman" w:cs="Times New Roman"/>
          <w:sz w:val="22"/>
          <w:szCs w:val="22"/>
        </w:rPr>
        <w:t>29.2</w:t>
      </w:r>
      <w:r w:rsidR="008751C7">
        <w:rPr>
          <w:rFonts w:ascii="Times New Roman" w:hAnsi="Times New Roman" w:cs="Times New Roman"/>
          <w:sz w:val="22"/>
          <w:szCs w:val="22"/>
        </w:rPr>
        <w:t xml:space="preserve"> million</w:t>
      </w:r>
      <w:r w:rsidR="003226D7">
        <w:rPr>
          <w:rFonts w:ascii="Times New Roman" w:hAnsi="Times New Roman" w:cs="Times New Roman"/>
          <w:sz w:val="22"/>
          <w:szCs w:val="22"/>
        </w:rPr>
        <w:t>.</w:t>
      </w:r>
    </w:p>
    <w:p w:rsidR="00AA6962" w:rsidRPr="005E00F7" w:rsidRDefault="00AA6962" w:rsidP="00236527">
      <w:pPr>
        <w:tabs>
          <w:tab w:val="clear" w:pos="907"/>
          <w:tab w:val="left" w:pos="900"/>
        </w:tabs>
        <w:ind w:left="540"/>
        <w:jc w:val="thaiDistribute"/>
        <w:rPr>
          <w:rFonts w:ascii="Times New Roman" w:hAnsi="Times New Roman" w:cs="Cordia New"/>
          <w:sz w:val="22"/>
          <w:szCs w:val="22"/>
        </w:rPr>
      </w:pPr>
    </w:p>
    <w:p w:rsidR="007070FD" w:rsidRPr="00933970" w:rsidRDefault="007070FD"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933970">
        <w:rPr>
          <w:rFonts w:ascii="Times New Roman" w:hAnsi="Times New Roman"/>
          <w:sz w:val="24"/>
          <w:szCs w:val="24"/>
          <w:u w:val="none"/>
        </w:rPr>
        <w:t>Share capital</w:t>
      </w:r>
    </w:p>
    <w:p w:rsidR="001D7A67" w:rsidRPr="005E00F7" w:rsidRDefault="001D7A67" w:rsidP="007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320" w:type="dxa"/>
        <w:tblInd w:w="450" w:type="dxa"/>
        <w:tblLook w:val="01E0"/>
      </w:tblPr>
      <w:tblGrid>
        <w:gridCol w:w="2808"/>
        <w:gridCol w:w="1008"/>
        <w:gridCol w:w="270"/>
        <w:gridCol w:w="1079"/>
        <w:gridCol w:w="270"/>
        <w:gridCol w:w="1167"/>
        <w:gridCol w:w="270"/>
        <w:gridCol w:w="1079"/>
        <w:gridCol w:w="270"/>
        <w:gridCol w:w="1099"/>
      </w:tblGrid>
      <w:tr w:rsidR="00F27E2E" w:rsidRPr="00C97597" w:rsidTr="0037583F">
        <w:tc>
          <w:tcPr>
            <w:tcW w:w="280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098"/>
              <w:rPr>
                <w:rFonts w:ascii="Times New Roman" w:hAnsi="Times New Roman" w:cs="Times New Roman"/>
                <w:sz w:val="22"/>
                <w:szCs w:val="22"/>
              </w:rPr>
            </w:pPr>
          </w:p>
        </w:tc>
        <w:tc>
          <w:tcPr>
            <w:tcW w:w="1008" w:type="dxa"/>
          </w:tcPr>
          <w:p w:rsidR="00F27E2E" w:rsidRPr="00C97597" w:rsidRDefault="00F27E2E" w:rsidP="00E12170">
            <w:pPr>
              <w:pStyle w:val="acctmergecolhdg"/>
              <w:spacing w:line="240" w:lineRule="atLeast"/>
              <w:ind w:left="-108" w:right="-108"/>
              <w:rPr>
                <w:rFonts w:cs="Times New Roman"/>
                <w:b w:val="0"/>
                <w:szCs w:val="22"/>
              </w:rPr>
            </w:pPr>
            <w:r w:rsidRPr="00C97597">
              <w:rPr>
                <w:rFonts w:cs="Times New Roman"/>
                <w:b w:val="0"/>
                <w:szCs w:val="22"/>
              </w:rPr>
              <w:t>Par value</w:t>
            </w: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516" w:type="dxa"/>
            <w:gridSpan w:val="3"/>
            <w:tcBorders>
              <w:bottom w:val="single" w:sz="4" w:space="0" w:color="auto"/>
            </w:tcBorders>
          </w:tcPr>
          <w:p w:rsidR="00F27E2E" w:rsidRPr="00C97597" w:rsidRDefault="00FE718B"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D773ED">
              <w:rPr>
                <w:rFonts w:ascii="Times New Roman" w:hAnsi="Times New Roman" w:cs="Times New Roman"/>
                <w:sz w:val="22"/>
                <w:szCs w:val="22"/>
              </w:rPr>
              <w:t>8</w:t>
            </w:r>
          </w:p>
        </w:tc>
        <w:tc>
          <w:tcPr>
            <w:tcW w:w="270" w:type="dxa"/>
          </w:tcPr>
          <w:p w:rsidR="00F27E2E" w:rsidRPr="00C97597" w:rsidRDefault="00F27E2E"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2448" w:type="dxa"/>
            <w:gridSpan w:val="3"/>
            <w:tcBorders>
              <w:bottom w:val="single" w:sz="4" w:space="0" w:color="auto"/>
            </w:tcBorders>
          </w:tcPr>
          <w:p w:rsidR="00F27E2E" w:rsidRPr="00C97597" w:rsidRDefault="00FE718B"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D773ED">
              <w:rPr>
                <w:rFonts w:ascii="Times New Roman" w:hAnsi="Times New Roman" w:cs="Times New Roman"/>
                <w:sz w:val="22"/>
                <w:szCs w:val="22"/>
              </w:rPr>
              <w:t>7</w:t>
            </w:r>
          </w:p>
        </w:tc>
      </w:tr>
      <w:tr w:rsidR="00F27E2E" w:rsidRPr="00C97597" w:rsidTr="0037583F">
        <w:tc>
          <w:tcPr>
            <w:tcW w:w="280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098"/>
              <w:rPr>
                <w:rFonts w:ascii="Times New Roman" w:hAnsi="Times New Roman" w:cs="Times New Roman"/>
                <w:sz w:val="22"/>
                <w:szCs w:val="22"/>
                <w:cs/>
              </w:rPr>
            </w:pPr>
          </w:p>
        </w:tc>
        <w:tc>
          <w:tcPr>
            <w:tcW w:w="100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per share</w:t>
            </w: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79" w:type="dxa"/>
            <w:tcBorders>
              <w:top w:val="single" w:sz="4" w:space="0" w:color="auto"/>
            </w:tcBorders>
          </w:tcPr>
          <w:p w:rsidR="00F27E2E" w:rsidRPr="00C97597" w:rsidRDefault="00F27E2E" w:rsidP="00E12170">
            <w:pPr>
              <w:pStyle w:val="acctfourfigures"/>
              <w:spacing w:line="240" w:lineRule="atLeast"/>
              <w:ind w:left="-136" w:right="-84"/>
              <w:rPr>
                <w:rFonts w:cs="Times New Roman"/>
                <w:szCs w:val="22"/>
                <w:cs/>
                <w:lang w:bidi="th-TH"/>
              </w:rPr>
            </w:pPr>
            <w:r w:rsidRPr="00C97597">
              <w:rPr>
                <w:rFonts w:cs="Times New Roman"/>
                <w:szCs w:val="22"/>
              </w:rPr>
              <w:t>Number</w:t>
            </w:r>
          </w:p>
        </w:tc>
        <w:tc>
          <w:tcPr>
            <w:tcW w:w="270" w:type="dxa"/>
            <w:tcBorders>
              <w:top w:val="single" w:sz="4" w:space="0" w:color="auto"/>
            </w:tcBorders>
          </w:tcPr>
          <w:p w:rsidR="00F27E2E" w:rsidRPr="00C97597" w:rsidRDefault="00F27E2E" w:rsidP="00E12170">
            <w:pPr>
              <w:pStyle w:val="acctfourfigures"/>
              <w:spacing w:line="240" w:lineRule="atLeast"/>
              <w:ind w:left="-136" w:right="-84"/>
              <w:rPr>
                <w:rFonts w:cs="Times New Roman"/>
                <w:szCs w:val="22"/>
              </w:rPr>
            </w:pPr>
          </w:p>
        </w:tc>
        <w:tc>
          <w:tcPr>
            <w:tcW w:w="1167" w:type="dxa"/>
            <w:tcBorders>
              <w:top w:val="single" w:sz="4" w:space="0" w:color="auto"/>
            </w:tcBorders>
          </w:tcPr>
          <w:p w:rsidR="00F27E2E" w:rsidRPr="00C97597" w:rsidRDefault="00F27E2E" w:rsidP="00E12170">
            <w:pPr>
              <w:pStyle w:val="acctfourfigures"/>
              <w:tabs>
                <w:tab w:val="clear" w:pos="765"/>
              </w:tabs>
              <w:spacing w:line="240" w:lineRule="atLeast"/>
              <w:ind w:left="-136" w:right="-84"/>
              <w:jc w:val="center"/>
              <w:rPr>
                <w:rFonts w:cs="Times New Roman"/>
                <w:szCs w:val="22"/>
              </w:rPr>
            </w:pPr>
            <w:r w:rsidRPr="00C97597">
              <w:rPr>
                <w:rFonts w:cs="Times New Roman"/>
                <w:szCs w:val="22"/>
              </w:rPr>
              <w:t>Baht</w:t>
            </w:r>
          </w:p>
        </w:tc>
        <w:tc>
          <w:tcPr>
            <w:tcW w:w="270" w:type="dxa"/>
          </w:tcPr>
          <w:p w:rsidR="00F27E2E" w:rsidRPr="00C97597" w:rsidRDefault="00F27E2E" w:rsidP="00E12170">
            <w:pPr>
              <w:pStyle w:val="acctfourfigures"/>
              <w:spacing w:line="240" w:lineRule="atLeast"/>
              <w:ind w:left="-136" w:right="-84"/>
              <w:rPr>
                <w:rFonts w:cs="Times New Roman"/>
                <w:szCs w:val="22"/>
              </w:rPr>
            </w:pPr>
          </w:p>
        </w:tc>
        <w:tc>
          <w:tcPr>
            <w:tcW w:w="1079" w:type="dxa"/>
            <w:tcBorders>
              <w:top w:val="single" w:sz="4" w:space="0" w:color="auto"/>
            </w:tcBorders>
          </w:tcPr>
          <w:p w:rsidR="00F27E2E" w:rsidRPr="00C97597" w:rsidRDefault="00F27E2E" w:rsidP="00E12170">
            <w:pPr>
              <w:pStyle w:val="acctfourfigures"/>
              <w:spacing w:line="240" w:lineRule="atLeast"/>
              <w:ind w:left="-136" w:right="-84"/>
              <w:rPr>
                <w:rFonts w:cs="Times New Roman"/>
                <w:szCs w:val="22"/>
                <w:cs/>
                <w:lang w:bidi="th-TH"/>
              </w:rPr>
            </w:pPr>
            <w:r w:rsidRPr="00C97597">
              <w:rPr>
                <w:rFonts w:cs="Times New Roman"/>
                <w:szCs w:val="22"/>
              </w:rPr>
              <w:t>Number</w:t>
            </w:r>
          </w:p>
        </w:tc>
        <w:tc>
          <w:tcPr>
            <w:tcW w:w="270" w:type="dxa"/>
            <w:tcBorders>
              <w:top w:val="single" w:sz="4" w:space="0" w:color="auto"/>
            </w:tcBorders>
          </w:tcPr>
          <w:p w:rsidR="00F27E2E" w:rsidRPr="00C97597" w:rsidRDefault="00F27E2E" w:rsidP="00E12170">
            <w:pPr>
              <w:pStyle w:val="acctfourfigures"/>
              <w:spacing w:line="240" w:lineRule="atLeast"/>
              <w:ind w:left="-136" w:right="-84"/>
              <w:rPr>
                <w:rFonts w:cs="Times New Roman"/>
                <w:szCs w:val="22"/>
              </w:rPr>
            </w:pPr>
          </w:p>
        </w:tc>
        <w:tc>
          <w:tcPr>
            <w:tcW w:w="1099" w:type="dxa"/>
            <w:tcBorders>
              <w:top w:val="single" w:sz="4" w:space="0" w:color="auto"/>
            </w:tcBorders>
          </w:tcPr>
          <w:p w:rsidR="00F27E2E" w:rsidRPr="00C97597" w:rsidRDefault="00F27E2E" w:rsidP="00E12170">
            <w:pPr>
              <w:pStyle w:val="acctfourfigures"/>
              <w:tabs>
                <w:tab w:val="clear" w:pos="765"/>
              </w:tabs>
              <w:spacing w:line="240" w:lineRule="atLeast"/>
              <w:ind w:left="-136" w:right="-84"/>
              <w:jc w:val="center"/>
              <w:rPr>
                <w:rFonts w:cs="Times New Roman"/>
                <w:szCs w:val="22"/>
              </w:rPr>
            </w:pPr>
            <w:r w:rsidRPr="00C97597">
              <w:rPr>
                <w:rFonts w:cs="Times New Roman"/>
                <w:szCs w:val="22"/>
              </w:rPr>
              <w:t>Baht</w:t>
            </w:r>
          </w:p>
        </w:tc>
      </w:tr>
      <w:tr w:rsidR="00F27E2E" w:rsidRPr="00C97597" w:rsidTr="0037583F">
        <w:tc>
          <w:tcPr>
            <w:tcW w:w="280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098"/>
              <w:rPr>
                <w:rFonts w:ascii="Times New Roman" w:hAnsi="Times New Roman" w:cs="Times New Roman"/>
                <w:b/>
                <w:bCs/>
                <w:i/>
                <w:iCs/>
                <w:sz w:val="22"/>
                <w:szCs w:val="22"/>
              </w:rPr>
            </w:pPr>
          </w:p>
        </w:tc>
        <w:tc>
          <w:tcPr>
            <w:tcW w:w="100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i/>
                <w:iCs/>
                <w:sz w:val="22"/>
                <w:szCs w:val="22"/>
              </w:rPr>
              <w:t>(in Baht)</w:t>
            </w: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5234" w:type="dxa"/>
            <w:gridSpan w:val="7"/>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4"/>
              <w:jc w:val="center"/>
              <w:rPr>
                <w:rFonts w:ascii="Times New Roman" w:hAnsi="Times New Roman" w:cs="Times New Roman"/>
                <w:sz w:val="22"/>
                <w:szCs w:val="22"/>
              </w:rPr>
            </w:pPr>
            <w:r w:rsidRPr="00C97597">
              <w:rPr>
                <w:rFonts w:ascii="Times New Roman" w:hAnsi="Times New Roman" w:cs="Times New Roman"/>
                <w:i/>
                <w:iCs/>
                <w:sz w:val="22"/>
                <w:szCs w:val="22"/>
              </w:rPr>
              <w:t>(thousand shares / thousand Baht)</w:t>
            </w:r>
          </w:p>
        </w:tc>
      </w:tr>
      <w:tr w:rsidR="00F27E2E" w:rsidRPr="00C97597" w:rsidTr="0037583F">
        <w:tc>
          <w:tcPr>
            <w:tcW w:w="280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i/>
                <w:iCs/>
                <w:sz w:val="22"/>
                <w:szCs w:val="22"/>
              </w:rPr>
            </w:pPr>
            <w:r w:rsidRPr="00C97597">
              <w:rPr>
                <w:rFonts w:ascii="Times New Roman" w:hAnsi="Times New Roman" w:cs="Times New Roman"/>
                <w:b/>
                <w:bCs/>
                <w:i/>
                <w:iCs/>
                <w:sz w:val="22"/>
                <w:szCs w:val="22"/>
              </w:rPr>
              <w:t>Authorised</w:t>
            </w:r>
          </w:p>
        </w:tc>
        <w:tc>
          <w:tcPr>
            <w:tcW w:w="100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67"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99"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F27E2E" w:rsidRPr="00C97597" w:rsidTr="0037583F">
        <w:tc>
          <w:tcPr>
            <w:tcW w:w="280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sz w:val="22"/>
                <w:szCs w:val="22"/>
              </w:rPr>
            </w:pPr>
            <w:r w:rsidRPr="00C97597">
              <w:rPr>
                <w:rFonts w:ascii="Times New Roman" w:hAnsi="Times New Roman" w:cs="Times New Roman"/>
                <w:sz w:val="22"/>
                <w:szCs w:val="22"/>
              </w:rPr>
              <w:t>At 1 January</w:t>
            </w:r>
          </w:p>
        </w:tc>
        <w:tc>
          <w:tcPr>
            <w:tcW w:w="100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67"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99"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6C5AF5" w:rsidRPr="00C97597" w:rsidTr="0037583F">
        <w:tc>
          <w:tcPr>
            <w:tcW w:w="2808"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sz w:val="22"/>
                <w:szCs w:val="22"/>
              </w:rPr>
            </w:pPr>
            <w:r w:rsidRPr="00C97597">
              <w:rPr>
                <w:rFonts w:ascii="Times New Roman" w:hAnsi="Times New Roman" w:cs="Times New Roman"/>
                <w:sz w:val="22"/>
                <w:szCs w:val="22"/>
              </w:rPr>
              <w:t>- ordinary shares</w:t>
            </w:r>
          </w:p>
        </w:tc>
        <w:tc>
          <w:tcPr>
            <w:tcW w:w="1008"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10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bottom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r w:rsidRPr="00C97597">
              <w:rPr>
                <w:rFonts w:ascii="Times New Roman" w:hAnsi="Times New Roman" w:cs="Times New Roman"/>
                <w:sz w:val="22"/>
                <w:szCs w:val="22"/>
              </w:rPr>
              <w:t>48,000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Borders>
              <w:bottom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C97597">
              <w:rPr>
                <w:rFonts w:ascii="Times New Roman" w:hAnsi="Times New Roman" w:cs="Times New Roman"/>
                <w:sz w:val="22"/>
                <w:szCs w:val="22"/>
              </w:rPr>
              <w:t>480,000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Borders>
              <w:bottom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r w:rsidRPr="00C97597">
              <w:rPr>
                <w:rFonts w:ascii="Times New Roman" w:hAnsi="Times New Roman" w:cs="Times New Roman"/>
                <w:sz w:val="22"/>
                <w:szCs w:val="22"/>
              </w:rPr>
              <w:t>48,000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Borders>
              <w:bottom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C97597">
              <w:rPr>
                <w:rFonts w:ascii="Times New Roman" w:hAnsi="Times New Roman" w:cs="Times New Roman"/>
                <w:sz w:val="22"/>
                <w:szCs w:val="22"/>
              </w:rPr>
              <w:t>480,000</w:t>
            </w:r>
          </w:p>
        </w:tc>
      </w:tr>
      <w:tr w:rsidR="006C5AF5" w:rsidRPr="00C97597" w:rsidTr="0037583F">
        <w:tc>
          <w:tcPr>
            <w:tcW w:w="2808"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sz w:val="22"/>
                <w:szCs w:val="22"/>
              </w:rPr>
            </w:pPr>
            <w:r w:rsidRPr="00C97597">
              <w:rPr>
                <w:rFonts w:ascii="Times New Roman" w:hAnsi="Times New Roman" w:cs="Times New Roman"/>
                <w:b/>
                <w:bCs/>
                <w:sz w:val="22"/>
                <w:szCs w:val="22"/>
              </w:rPr>
              <w:t>At 31 December</w:t>
            </w:r>
          </w:p>
        </w:tc>
        <w:tc>
          <w:tcPr>
            <w:tcW w:w="1008"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top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Borders>
              <w:top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Borders>
              <w:top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Borders>
              <w:top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6C5AF5" w:rsidRPr="00C97597" w:rsidTr="0037583F">
        <w:tc>
          <w:tcPr>
            <w:tcW w:w="2808"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sz w:val="22"/>
                <w:szCs w:val="22"/>
              </w:rPr>
            </w:pPr>
            <w:r w:rsidRPr="00C97597">
              <w:rPr>
                <w:rFonts w:ascii="Times New Roman" w:hAnsi="Times New Roman" w:cs="Times New Roman"/>
                <w:b/>
                <w:bCs/>
                <w:sz w:val="22"/>
                <w:szCs w:val="22"/>
              </w:rPr>
              <w:t>- ordinary shares</w:t>
            </w:r>
          </w:p>
        </w:tc>
        <w:tc>
          <w:tcPr>
            <w:tcW w:w="1008"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10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bottom w:val="doub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b/>
                <w:bCs/>
                <w:sz w:val="22"/>
                <w:szCs w:val="22"/>
              </w:rPr>
            </w:pPr>
            <w:r w:rsidRPr="00C97597">
              <w:rPr>
                <w:rFonts w:ascii="Times New Roman" w:hAnsi="Times New Roman" w:cs="Times New Roman"/>
                <w:b/>
                <w:bCs/>
                <w:sz w:val="22"/>
                <w:szCs w:val="22"/>
              </w:rPr>
              <w:t>48,000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167" w:type="dxa"/>
            <w:tcBorders>
              <w:bottom w:val="doub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C97597">
              <w:rPr>
                <w:rFonts w:ascii="Times New Roman" w:hAnsi="Times New Roman" w:cs="Times New Roman"/>
                <w:b/>
                <w:bCs/>
                <w:sz w:val="22"/>
                <w:szCs w:val="22"/>
              </w:rPr>
              <w:t>480,000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079" w:type="dxa"/>
            <w:tcBorders>
              <w:bottom w:val="doub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b/>
                <w:bCs/>
                <w:sz w:val="22"/>
                <w:szCs w:val="22"/>
              </w:rPr>
            </w:pPr>
            <w:r w:rsidRPr="00C97597">
              <w:rPr>
                <w:rFonts w:ascii="Times New Roman" w:hAnsi="Times New Roman" w:cs="Times New Roman"/>
                <w:b/>
                <w:bCs/>
                <w:sz w:val="22"/>
                <w:szCs w:val="22"/>
              </w:rPr>
              <w:t>48,000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099" w:type="dxa"/>
            <w:tcBorders>
              <w:bottom w:val="doub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C97597">
              <w:rPr>
                <w:rFonts w:ascii="Times New Roman" w:hAnsi="Times New Roman" w:cs="Times New Roman"/>
                <w:b/>
                <w:bCs/>
                <w:sz w:val="22"/>
                <w:szCs w:val="22"/>
              </w:rPr>
              <w:t>480,000</w:t>
            </w:r>
          </w:p>
        </w:tc>
      </w:tr>
      <w:tr w:rsidR="00965D36" w:rsidRPr="00C97597" w:rsidTr="0037583F">
        <w:tc>
          <w:tcPr>
            <w:tcW w:w="2808"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i/>
                <w:iCs/>
                <w:sz w:val="22"/>
                <w:szCs w:val="22"/>
              </w:rPr>
            </w:pPr>
          </w:p>
        </w:tc>
        <w:tc>
          <w:tcPr>
            <w:tcW w:w="1008"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965D36" w:rsidRPr="00C97597" w:rsidTr="0037583F">
        <w:tc>
          <w:tcPr>
            <w:tcW w:w="2808"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i/>
                <w:iCs/>
                <w:sz w:val="22"/>
                <w:szCs w:val="22"/>
              </w:rPr>
            </w:pPr>
            <w:r w:rsidRPr="00C97597">
              <w:rPr>
                <w:rFonts w:ascii="Times New Roman" w:hAnsi="Times New Roman" w:cs="Times New Roman"/>
                <w:b/>
                <w:bCs/>
                <w:i/>
                <w:iCs/>
                <w:sz w:val="22"/>
                <w:szCs w:val="22"/>
              </w:rPr>
              <w:t>Issued and paid-up</w:t>
            </w:r>
          </w:p>
        </w:tc>
        <w:tc>
          <w:tcPr>
            <w:tcW w:w="1008"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965D36" w:rsidRPr="00C97597" w:rsidTr="0037583F">
        <w:tc>
          <w:tcPr>
            <w:tcW w:w="2808"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sz w:val="22"/>
                <w:szCs w:val="22"/>
              </w:rPr>
            </w:pPr>
            <w:r w:rsidRPr="00C97597">
              <w:rPr>
                <w:rFonts w:ascii="Times New Roman" w:hAnsi="Times New Roman" w:cs="Times New Roman"/>
                <w:sz w:val="22"/>
                <w:szCs w:val="22"/>
              </w:rPr>
              <w:t>At 1 January</w:t>
            </w:r>
          </w:p>
        </w:tc>
        <w:tc>
          <w:tcPr>
            <w:tcW w:w="1008"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Pr>
          <w:p w:rsidR="00965D36" w:rsidRPr="00C97597" w:rsidRDefault="00965D36" w:rsidP="0096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6C5AF5" w:rsidRPr="00C97597" w:rsidTr="0037583F">
        <w:tc>
          <w:tcPr>
            <w:tcW w:w="2808"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sz w:val="22"/>
                <w:szCs w:val="22"/>
              </w:rPr>
            </w:pPr>
            <w:r w:rsidRPr="00C97597">
              <w:rPr>
                <w:rFonts w:ascii="Times New Roman" w:hAnsi="Times New Roman" w:cs="Times New Roman"/>
                <w:sz w:val="22"/>
                <w:szCs w:val="22"/>
              </w:rPr>
              <w:t>- ordinary shares</w:t>
            </w:r>
          </w:p>
        </w:tc>
        <w:tc>
          <w:tcPr>
            <w:tcW w:w="1008"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10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bottom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r w:rsidRPr="00C97597">
              <w:rPr>
                <w:rFonts w:ascii="Times New Roman" w:hAnsi="Times New Roman" w:cs="Times New Roman"/>
                <w:sz w:val="22"/>
                <w:szCs w:val="22"/>
              </w:rPr>
              <w:t>48,000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Borders>
              <w:bottom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C97597">
              <w:rPr>
                <w:rFonts w:ascii="Times New Roman" w:hAnsi="Times New Roman" w:cs="Times New Roman"/>
                <w:sz w:val="22"/>
                <w:szCs w:val="22"/>
              </w:rPr>
              <w:t>480,000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Borders>
              <w:bottom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r w:rsidRPr="00C97597">
              <w:rPr>
                <w:rFonts w:ascii="Times New Roman" w:hAnsi="Times New Roman" w:cs="Times New Roman"/>
                <w:sz w:val="22"/>
                <w:szCs w:val="22"/>
              </w:rPr>
              <w:t>48,000</w:t>
            </w:r>
          </w:p>
        </w:tc>
        <w:tc>
          <w:tcPr>
            <w:tcW w:w="270" w:type="dxa"/>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Borders>
              <w:bottom w:val="single" w:sz="4" w:space="0" w:color="auto"/>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C97597">
              <w:rPr>
                <w:rFonts w:ascii="Times New Roman" w:hAnsi="Times New Roman" w:cs="Times New Roman"/>
                <w:sz w:val="22"/>
                <w:szCs w:val="22"/>
              </w:rPr>
              <w:t>480,000</w:t>
            </w:r>
          </w:p>
        </w:tc>
      </w:tr>
      <w:tr w:rsidR="006C5AF5" w:rsidRPr="00C97597" w:rsidTr="003758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sz w:val="22"/>
                <w:szCs w:val="22"/>
              </w:rPr>
            </w:pPr>
            <w:r w:rsidRPr="00C97597">
              <w:rPr>
                <w:rFonts w:ascii="Times New Roman" w:hAnsi="Times New Roman" w:cs="Times New Roman"/>
                <w:b/>
                <w:bCs/>
                <w:sz w:val="22"/>
                <w:szCs w:val="22"/>
              </w:rPr>
              <w:t>At 31 December</w:t>
            </w:r>
          </w:p>
        </w:tc>
        <w:tc>
          <w:tcPr>
            <w:tcW w:w="1008"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top w:val="single" w:sz="4" w:space="0" w:color="auto"/>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Borders>
              <w:top w:val="single" w:sz="4" w:space="0" w:color="auto"/>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Borders>
              <w:top w:val="single" w:sz="4" w:space="0" w:color="auto"/>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Borders>
              <w:top w:val="single" w:sz="4" w:space="0" w:color="auto"/>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6C5AF5" w:rsidRPr="00C97597" w:rsidTr="003758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sz w:val="22"/>
                <w:szCs w:val="22"/>
              </w:rPr>
            </w:pPr>
            <w:r w:rsidRPr="00C97597">
              <w:rPr>
                <w:rFonts w:ascii="Times New Roman" w:hAnsi="Times New Roman" w:cs="Times New Roman"/>
                <w:b/>
                <w:bCs/>
                <w:sz w:val="22"/>
                <w:szCs w:val="22"/>
              </w:rPr>
              <w:t>- ordinary shares</w:t>
            </w:r>
          </w:p>
        </w:tc>
        <w:tc>
          <w:tcPr>
            <w:tcW w:w="1008"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10</w:t>
            </w:r>
          </w:p>
        </w:tc>
        <w:tc>
          <w:tcPr>
            <w:tcW w:w="270"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top w:val="nil"/>
              <w:left w:val="nil"/>
              <w:bottom w:val="double" w:sz="4" w:space="0" w:color="auto"/>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b/>
                <w:bCs/>
                <w:sz w:val="22"/>
                <w:szCs w:val="22"/>
              </w:rPr>
            </w:pPr>
            <w:r w:rsidRPr="00C97597">
              <w:rPr>
                <w:rFonts w:ascii="Times New Roman" w:hAnsi="Times New Roman" w:cs="Times New Roman"/>
                <w:b/>
                <w:bCs/>
                <w:sz w:val="22"/>
                <w:szCs w:val="22"/>
              </w:rPr>
              <w:t>48,000</w:t>
            </w:r>
          </w:p>
        </w:tc>
        <w:tc>
          <w:tcPr>
            <w:tcW w:w="270"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167" w:type="dxa"/>
            <w:tcBorders>
              <w:top w:val="nil"/>
              <w:left w:val="nil"/>
              <w:bottom w:val="double" w:sz="4" w:space="0" w:color="auto"/>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C97597">
              <w:rPr>
                <w:rFonts w:ascii="Times New Roman" w:hAnsi="Times New Roman" w:cs="Times New Roman"/>
                <w:b/>
                <w:bCs/>
                <w:sz w:val="22"/>
                <w:szCs w:val="22"/>
              </w:rPr>
              <w:t>480,000</w:t>
            </w:r>
          </w:p>
        </w:tc>
        <w:tc>
          <w:tcPr>
            <w:tcW w:w="270"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079" w:type="dxa"/>
            <w:tcBorders>
              <w:top w:val="nil"/>
              <w:left w:val="nil"/>
              <w:bottom w:val="double" w:sz="4" w:space="0" w:color="auto"/>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b/>
                <w:bCs/>
                <w:sz w:val="22"/>
                <w:szCs w:val="22"/>
              </w:rPr>
            </w:pPr>
            <w:r w:rsidRPr="00C97597">
              <w:rPr>
                <w:rFonts w:ascii="Times New Roman" w:hAnsi="Times New Roman" w:cs="Times New Roman"/>
                <w:b/>
                <w:bCs/>
                <w:sz w:val="22"/>
                <w:szCs w:val="22"/>
              </w:rPr>
              <w:t>48,000</w:t>
            </w:r>
          </w:p>
        </w:tc>
        <w:tc>
          <w:tcPr>
            <w:tcW w:w="270" w:type="dxa"/>
            <w:tcBorders>
              <w:top w:val="nil"/>
              <w:left w:val="nil"/>
              <w:bottom w:val="nil"/>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099" w:type="dxa"/>
            <w:tcBorders>
              <w:top w:val="nil"/>
              <w:left w:val="nil"/>
              <w:bottom w:val="double" w:sz="4" w:space="0" w:color="auto"/>
              <w:right w:val="nil"/>
            </w:tcBorders>
          </w:tcPr>
          <w:p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C97597">
              <w:rPr>
                <w:rFonts w:ascii="Times New Roman" w:hAnsi="Times New Roman" w:cs="Times New Roman"/>
                <w:b/>
                <w:bCs/>
                <w:sz w:val="22"/>
                <w:szCs w:val="22"/>
              </w:rPr>
              <w:t>480,000</w:t>
            </w:r>
          </w:p>
        </w:tc>
      </w:tr>
    </w:tbl>
    <w:p w:rsidR="00E12170" w:rsidRPr="007826D1" w:rsidRDefault="00E12170" w:rsidP="007070FD">
      <w:pPr>
        <w:pStyle w:val="Heading2"/>
        <w:numPr>
          <w:ilvl w:val="0"/>
          <w:numId w:val="0"/>
        </w:numPr>
        <w:tabs>
          <w:tab w:val="clear" w:pos="227"/>
          <w:tab w:val="clear" w:pos="454"/>
          <w:tab w:val="clear" w:pos="680"/>
          <w:tab w:val="clear" w:pos="907"/>
        </w:tabs>
        <w:ind w:left="540"/>
        <w:rPr>
          <w:rFonts w:ascii="Times New Roman" w:hAnsi="Times New Roman"/>
          <w:i/>
          <w:iCs/>
          <w:sz w:val="20"/>
          <w:szCs w:val="20"/>
        </w:rPr>
      </w:pPr>
    </w:p>
    <w:p w:rsidR="00AA6962" w:rsidRDefault="00AA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rsidR="007070FD" w:rsidRPr="00C97597" w:rsidRDefault="007070FD" w:rsidP="007070FD">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lastRenderedPageBreak/>
        <w:t>Share premium</w:t>
      </w:r>
    </w:p>
    <w:p w:rsidR="007070FD" w:rsidRPr="007826D1" w:rsidRDefault="007070FD" w:rsidP="007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rsidR="007070FD" w:rsidRDefault="007070FD" w:rsidP="007070FD">
      <w:pPr>
        <w:pStyle w:val="block"/>
        <w:spacing w:after="0" w:line="240" w:lineRule="atLeast"/>
        <w:ind w:left="540"/>
        <w:jc w:val="both"/>
        <w:rPr>
          <w:rFonts w:cs="Times New Roman"/>
          <w:szCs w:val="22"/>
        </w:rPr>
      </w:pPr>
      <w:r w:rsidRPr="00C97597">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0F08CD" w:rsidRPr="007826D1" w:rsidRDefault="000F08CD" w:rsidP="007070FD">
      <w:pPr>
        <w:pStyle w:val="block"/>
        <w:spacing w:after="0" w:line="240" w:lineRule="atLeast"/>
        <w:ind w:left="540"/>
        <w:jc w:val="both"/>
        <w:rPr>
          <w:rFonts w:cs="Times New Roman"/>
          <w:sz w:val="20"/>
        </w:rPr>
      </w:pPr>
    </w:p>
    <w:p w:rsidR="00DB57D0" w:rsidRPr="005C74D7" w:rsidRDefault="005730BC" w:rsidP="003060B7">
      <w:pPr>
        <w:pStyle w:val="Heading1"/>
        <w:keepLines/>
        <w:shd w:val="clear" w:color="auto" w:fill="auto"/>
        <w:tabs>
          <w:tab w:val="clear" w:pos="1314"/>
          <w:tab w:val="num" w:pos="0"/>
        </w:tabs>
        <w:ind w:left="540" w:hanging="540"/>
        <w:rPr>
          <w:rFonts w:ascii="Times New Roman" w:hAnsi="Times New Roman"/>
          <w:sz w:val="24"/>
          <w:szCs w:val="24"/>
        </w:rPr>
      </w:pPr>
      <w:r w:rsidRPr="005C74D7">
        <w:rPr>
          <w:rFonts w:ascii="Times New Roman" w:hAnsi="Times New Roman"/>
          <w:sz w:val="24"/>
          <w:szCs w:val="24"/>
          <w:u w:val="none"/>
        </w:rPr>
        <w:t>Legal r</w:t>
      </w:r>
      <w:r w:rsidR="007C11F8" w:rsidRPr="005C74D7">
        <w:rPr>
          <w:rFonts w:ascii="Times New Roman" w:hAnsi="Times New Roman"/>
          <w:sz w:val="24"/>
          <w:szCs w:val="24"/>
          <w:u w:val="none"/>
        </w:rPr>
        <w:t>eserves</w:t>
      </w:r>
    </w:p>
    <w:p w:rsidR="00742223" w:rsidRPr="007826D1" w:rsidRDefault="00742223" w:rsidP="00280B18">
      <w:pPr>
        <w:pStyle w:val="Heading2"/>
        <w:numPr>
          <w:ilvl w:val="0"/>
          <w:numId w:val="0"/>
        </w:numPr>
        <w:tabs>
          <w:tab w:val="clear" w:pos="227"/>
          <w:tab w:val="clear" w:pos="454"/>
          <w:tab w:val="clear" w:pos="680"/>
          <w:tab w:val="clear" w:pos="907"/>
        </w:tabs>
        <w:ind w:left="540"/>
        <w:rPr>
          <w:rFonts w:ascii="Times New Roman" w:hAnsi="Times New Roman"/>
          <w:b w:val="0"/>
          <w:bCs w:val="0"/>
          <w:sz w:val="20"/>
          <w:szCs w:val="20"/>
        </w:rPr>
      </w:pPr>
    </w:p>
    <w:p w:rsidR="00652643" w:rsidRDefault="007C11F8" w:rsidP="00280B18">
      <w:pPr>
        <w:pStyle w:val="block"/>
        <w:spacing w:after="0" w:line="240" w:lineRule="atLeast"/>
        <w:ind w:left="540"/>
        <w:jc w:val="both"/>
        <w:rPr>
          <w:rFonts w:cs="Times New Roman"/>
          <w:szCs w:val="22"/>
        </w:rPr>
      </w:pPr>
      <w:r w:rsidRPr="00C97597">
        <w:rPr>
          <w:rFonts w:cs="Times New Roman"/>
          <w:szCs w:val="22"/>
        </w:rPr>
        <w:t>Section 116 of the</w:t>
      </w:r>
      <w:r w:rsidR="00FD2633" w:rsidRPr="00C97597">
        <w:rPr>
          <w:rFonts w:cs="Times New Roman"/>
          <w:szCs w:val="22"/>
        </w:rPr>
        <w:t xml:space="preserve"> Public Companies Act B.E. 2535 </w:t>
      </w:r>
      <w:r w:rsidRPr="00C97597">
        <w:rPr>
          <w:rFonts w:cs="Times New Roman"/>
          <w:szCs w:val="22"/>
        </w:rPr>
        <w:t xml:space="preserve">requires that a </w:t>
      </w:r>
      <w:r w:rsidR="00CD683D" w:rsidRPr="00C97597">
        <w:rPr>
          <w:rFonts w:cs="Times New Roman"/>
          <w:szCs w:val="22"/>
        </w:rPr>
        <w:t xml:space="preserve">public </w:t>
      </w:r>
      <w:r w:rsidRPr="00C97597">
        <w:rPr>
          <w:rFonts w:cs="Times New Roman"/>
          <w:szCs w:val="22"/>
        </w:rPr>
        <w:t xml:space="preserve">company shall allocate not less than 5% of its annual net profit, less any accumulated losses brought forward, to a reserve </w:t>
      </w:r>
      <w:r w:rsidR="001C06AB" w:rsidRPr="00C97597">
        <w:rPr>
          <w:rFonts w:cs="Times New Roman"/>
          <w:szCs w:val="22"/>
        </w:rPr>
        <w:t>account</w:t>
      </w:r>
      <w:r w:rsidRPr="00C97597">
        <w:rPr>
          <w:rFonts w:cs="Times New Roman"/>
          <w:szCs w:val="22"/>
        </w:rPr>
        <w:t xml:space="preserve"> (“legal reserve”), until this </w:t>
      </w:r>
      <w:r w:rsidR="001C06AB" w:rsidRPr="00C97597">
        <w:rPr>
          <w:rFonts w:cs="Times New Roman"/>
          <w:szCs w:val="22"/>
        </w:rPr>
        <w:t xml:space="preserve">account reaches </w:t>
      </w:r>
      <w:r w:rsidRPr="00C97597">
        <w:rPr>
          <w:rFonts w:cs="Times New Roman"/>
          <w:szCs w:val="22"/>
        </w:rPr>
        <w:t>an amount not less than 10% of the registered authorised capital. The legal reserve is not available for dividend distribution.</w:t>
      </w:r>
    </w:p>
    <w:p w:rsidR="00955A28" w:rsidRDefault="00955A28" w:rsidP="00280B18">
      <w:pPr>
        <w:pStyle w:val="block"/>
        <w:spacing w:after="0" w:line="240" w:lineRule="atLeast"/>
        <w:ind w:left="540"/>
        <w:jc w:val="both"/>
        <w:rPr>
          <w:rFonts w:cs="Times New Roman"/>
          <w:szCs w:val="22"/>
        </w:rPr>
      </w:pPr>
    </w:p>
    <w:p w:rsidR="007A7F24" w:rsidRPr="00C97597" w:rsidRDefault="007A7F24"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Segment information</w:t>
      </w:r>
    </w:p>
    <w:p w:rsidR="007A7F24" w:rsidRPr="00D70CE6" w:rsidRDefault="007A7F24" w:rsidP="00280B18">
      <w:pPr>
        <w:pStyle w:val="block"/>
        <w:spacing w:after="0" w:line="240" w:lineRule="atLeast"/>
        <w:ind w:left="540"/>
        <w:jc w:val="both"/>
        <w:rPr>
          <w:rFonts w:cs="Times New Roman"/>
          <w:szCs w:val="22"/>
        </w:rPr>
      </w:pPr>
    </w:p>
    <w:p w:rsidR="0023284B" w:rsidRPr="00D70CE6" w:rsidRDefault="0023284B"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70CE6">
        <w:rPr>
          <w:rFonts w:ascii="Times New Roman" w:hAnsi="Times New Roman" w:cs="Times New Roman"/>
          <w:b/>
          <w:bCs/>
          <w:i/>
          <w:iCs/>
          <w:sz w:val="22"/>
          <w:szCs w:val="22"/>
        </w:rPr>
        <w:t>Business segments</w:t>
      </w:r>
    </w:p>
    <w:p w:rsidR="0023284B" w:rsidRPr="00D70CE6" w:rsidRDefault="0023284B"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3284B" w:rsidRDefault="0023284B"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70CE6">
        <w:rPr>
          <w:rFonts w:ascii="Times New Roman" w:hAnsi="Times New Roman" w:cs="Times New Roman"/>
          <w:sz w:val="22"/>
          <w:szCs w:val="22"/>
        </w:rPr>
        <w:t xml:space="preserve">Management considers that the Company operates in a single line of business, namely seamless copper tube, and has, therefore, only one </w:t>
      </w:r>
      <w:r w:rsidR="003A1CC6" w:rsidRPr="00D70CE6">
        <w:rPr>
          <w:rFonts w:ascii="Times New Roman" w:hAnsi="Times New Roman" w:cs="Times New Roman"/>
          <w:sz w:val="22"/>
          <w:szCs w:val="22"/>
        </w:rPr>
        <w:t>reportable</w:t>
      </w:r>
      <w:r w:rsidRPr="00D70CE6">
        <w:rPr>
          <w:rFonts w:ascii="Times New Roman" w:hAnsi="Times New Roman" w:cs="Times New Roman"/>
          <w:sz w:val="22"/>
          <w:szCs w:val="22"/>
        </w:rPr>
        <w:t xml:space="preserve"> segment. </w:t>
      </w:r>
    </w:p>
    <w:p w:rsidR="00797BF7" w:rsidRPr="00D70CE6" w:rsidRDefault="00797BF7"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3284B" w:rsidRPr="00D70CE6" w:rsidRDefault="0023284B" w:rsidP="0023284B">
      <w:pPr>
        <w:pStyle w:val="Heading2"/>
        <w:numPr>
          <w:ilvl w:val="0"/>
          <w:numId w:val="0"/>
        </w:numPr>
        <w:tabs>
          <w:tab w:val="clear" w:pos="227"/>
          <w:tab w:val="clear" w:pos="454"/>
          <w:tab w:val="clear" w:pos="680"/>
          <w:tab w:val="clear" w:pos="907"/>
        </w:tabs>
        <w:ind w:left="540"/>
        <w:jc w:val="both"/>
        <w:rPr>
          <w:rFonts w:ascii="Times New Roman" w:hAnsi="Times New Roman"/>
          <w:i/>
          <w:iCs/>
          <w:sz w:val="22"/>
          <w:szCs w:val="22"/>
        </w:rPr>
      </w:pPr>
      <w:r w:rsidRPr="00D70CE6">
        <w:rPr>
          <w:rFonts w:ascii="Times New Roman" w:hAnsi="Times New Roman"/>
          <w:i/>
          <w:iCs/>
          <w:sz w:val="22"/>
          <w:szCs w:val="22"/>
        </w:rPr>
        <w:t>Geographical segments</w:t>
      </w:r>
    </w:p>
    <w:p w:rsidR="0023284B" w:rsidRPr="00D70CE6" w:rsidRDefault="0023284B" w:rsidP="0023284B">
      <w:pPr>
        <w:pStyle w:val="block"/>
        <w:spacing w:after="0" w:line="240" w:lineRule="atLeast"/>
        <w:ind w:left="540"/>
        <w:jc w:val="both"/>
        <w:rPr>
          <w:rFonts w:cs="Times New Roman"/>
          <w:szCs w:val="22"/>
          <w:lang w:val="en-US"/>
        </w:rPr>
      </w:pPr>
    </w:p>
    <w:p w:rsidR="0023284B" w:rsidRDefault="00187593" w:rsidP="0023284B">
      <w:pPr>
        <w:pStyle w:val="block"/>
        <w:spacing w:after="0" w:line="240" w:lineRule="atLeast"/>
        <w:ind w:left="540"/>
        <w:jc w:val="both"/>
        <w:rPr>
          <w:rFonts w:cs="Times New Roman"/>
          <w:spacing w:val="-1"/>
          <w:szCs w:val="22"/>
          <w:lang w:val="en-US"/>
        </w:rPr>
      </w:pPr>
      <w:r>
        <w:rPr>
          <w:spacing w:val="-1"/>
          <w:szCs w:val="28"/>
          <w:lang w:val="en-US" w:bidi="th-TH"/>
        </w:rPr>
        <w:t xml:space="preserve">The Company is </w:t>
      </w:r>
      <w:r>
        <w:rPr>
          <w:rFonts w:cs="Times New Roman"/>
          <w:szCs w:val="22"/>
          <w:lang w:val="en-US"/>
        </w:rPr>
        <w:t>managed and operates manufactu</w:t>
      </w:r>
      <w:r w:rsidR="00287DE7">
        <w:rPr>
          <w:rFonts w:cs="Times New Roman"/>
          <w:szCs w:val="22"/>
          <w:lang w:val="en-US"/>
        </w:rPr>
        <w:t>ring facilities and sales offi</w:t>
      </w:r>
      <w:r>
        <w:rPr>
          <w:rFonts w:cs="Times New Roman"/>
          <w:szCs w:val="22"/>
          <w:lang w:val="en-US"/>
        </w:rPr>
        <w:t xml:space="preserve">ce only in </w:t>
      </w:r>
      <w:r w:rsidRPr="00C97597">
        <w:rPr>
          <w:rFonts w:cs="Times New Roman"/>
          <w:szCs w:val="22"/>
          <w:lang w:val="en-US"/>
        </w:rPr>
        <w:t>Thailand</w:t>
      </w:r>
      <w:r>
        <w:rPr>
          <w:rFonts w:cs="Times New Roman"/>
          <w:szCs w:val="22"/>
          <w:lang w:val="en-US"/>
        </w:rPr>
        <w:t xml:space="preserve">. </w:t>
      </w:r>
      <w:r w:rsidR="0023284B" w:rsidRPr="00EB5AD0">
        <w:rPr>
          <w:rFonts w:cs="Times New Roman"/>
          <w:spacing w:val="-1"/>
          <w:szCs w:val="22"/>
          <w:lang w:val="en-US"/>
        </w:rPr>
        <w:t xml:space="preserve">In presenting information on the basis of geographical segments, segment revenue is based on the geographical location of customers. </w:t>
      </w:r>
    </w:p>
    <w:p w:rsidR="00D70CE6" w:rsidRPr="00EB5AD0" w:rsidRDefault="00D70CE6" w:rsidP="0023284B">
      <w:pPr>
        <w:pStyle w:val="block"/>
        <w:spacing w:after="0" w:line="240" w:lineRule="atLeast"/>
        <w:ind w:left="540"/>
        <w:jc w:val="both"/>
        <w:rPr>
          <w:rFonts w:cs="Times New Roman"/>
          <w:bCs/>
          <w:spacing w:val="-1"/>
          <w:szCs w:val="22"/>
        </w:rPr>
      </w:pPr>
    </w:p>
    <w:p w:rsidR="00EB5AD0" w:rsidRDefault="00EB5AD0" w:rsidP="00EB5AD0">
      <w:pPr>
        <w:pStyle w:val="Heading2"/>
        <w:numPr>
          <w:ilvl w:val="0"/>
          <w:numId w:val="0"/>
        </w:numPr>
        <w:tabs>
          <w:tab w:val="clear" w:pos="227"/>
          <w:tab w:val="clear" w:pos="454"/>
          <w:tab w:val="clear" w:pos="680"/>
          <w:tab w:val="clear" w:pos="907"/>
        </w:tabs>
        <w:ind w:left="540"/>
        <w:jc w:val="both"/>
        <w:rPr>
          <w:rFonts w:ascii="Times New Roman" w:hAnsi="Times New Roman"/>
          <w:i/>
          <w:iCs/>
          <w:sz w:val="22"/>
          <w:szCs w:val="22"/>
        </w:rPr>
      </w:pPr>
      <w:r w:rsidRPr="00C97597">
        <w:rPr>
          <w:rFonts w:ascii="Times New Roman" w:hAnsi="Times New Roman"/>
          <w:i/>
          <w:iCs/>
          <w:sz w:val="22"/>
          <w:szCs w:val="22"/>
        </w:rPr>
        <w:t xml:space="preserve">Geographical </w:t>
      </w:r>
      <w:r>
        <w:rPr>
          <w:rFonts w:ascii="Times New Roman" w:hAnsi="Times New Roman"/>
          <w:i/>
          <w:iCs/>
          <w:sz w:val="22"/>
          <w:szCs w:val="22"/>
        </w:rPr>
        <w:t>information</w:t>
      </w:r>
    </w:p>
    <w:p w:rsidR="00617C7E" w:rsidRPr="007826D1" w:rsidRDefault="00617C7E" w:rsidP="00617C7E">
      <w:pPr>
        <w:rPr>
          <w:sz w:val="16"/>
          <w:szCs w:val="16"/>
        </w:rPr>
      </w:pPr>
    </w:p>
    <w:tbl>
      <w:tblPr>
        <w:tblW w:w="9286" w:type="dxa"/>
        <w:tblInd w:w="450" w:type="dxa"/>
        <w:tblLayout w:type="fixed"/>
        <w:tblLook w:val="0000"/>
      </w:tblPr>
      <w:tblGrid>
        <w:gridCol w:w="6510"/>
        <w:gridCol w:w="1266"/>
        <w:gridCol w:w="236"/>
        <w:gridCol w:w="1266"/>
        <w:gridCol w:w="8"/>
      </w:tblGrid>
      <w:tr w:rsidR="00EB5AD0" w:rsidRPr="00C97597" w:rsidTr="00955A28">
        <w:trPr>
          <w:gridAfter w:val="1"/>
          <w:wAfter w:w="8" w:type="dxa"/>
        </w:trPr>
        <w:tc>
          <w:tcPr>
            <w:tcW w:w="6510" w:type="dxa"/>
          </w:tcPr>
          <w:p w:rsidR="00EB5AD0" w:rsidRPr="00C97597" w:rsidRDefault="00EB5AD0" w:rsidP="001E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68" w:type="dxa"/>
            <w:gridSpan w:val="3"/>
          </w:tcPr>
          <w:p w:rsidR="00EB5AD0" w:rsidRPr="00EB5AD0" w:rsidRDefault="00EB5AD0" w:rsidP="001E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rPr>
            </w:pPr>
            <w:r w:rsidRPr="00EB5AD0">
              <w:rPr>
                <w:rFonts w:ascii="Times New Roman" w:hAnsi="Times New Roman" w:cs="Times New Roman"/>
                <w:b/>
                <w:bCs/>
                <w:sz w:val="22"/>
                <w:szCs w:val="22"/>
              </w:rPr>
              <w:t>Revenue from sale of goods</w:t>
            </w:r>
          </w:p>
        </w:tc>
      </w:tr>
      <w:tr w:rsidR="005E00F7" w:rsidRPr="00C97597" w:rsidTr="00955A28">
        <w:trPr>
          <w:gridAfter w:val="1"/>
          <w:wAfter w:w="8" w:type="dxa"/>
        </w:trPr>
        <w:tc>
          <w:tcPr>
            <w:tcW w:w="6510" w:type="dxa"/>
          </w:tcPr>
          <w:p w:rsidR="005E00F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26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5E00F7" w:rsidRPr="00C97597" w:rsidTr="00955A28">
        <w:tblPrEx>
          <w:tblCellMar>
            <w:left w:w="79" w:type="dxa"/>
            <w:right w:w="79" w:type="dxa"/>
          </w:tblCellMar>
        </w:tblPrEx>
        <w:trPr>
          <w:gridAfter w:val="1"/>
          <w:wAfter w:w="8" w:type="dxa"/>
          <w:cantSplit/>
        </w:trPr>
        <w:tc>
          <w:tcPr>
            <w:tcW w:w="651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8" w:type="dxa"/>
            <w:gridSpan w:val="3"/>
          </w:tcPr>
          <w:p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5E00F7" w:rsidRPr="00C97597" w:rsidTr="00955A28">
        <w:tc>
          <w:tcPr>
            <w:tcW w:w="6510" w:type="dxa"/>
          </w:tcPr>
          <w:p w:rsidR="005E00F7" w:rsidRPr="00C97597" w:rsidRDefault="005E00F7" w:rsidP="005E00F7">
            <w:pPr>
              <w:rPr>
                <w:rFonts w:ascii="Times New Roman" w:hAnsi="Times New Roman" w:cs="Times New Roman"/>
                <w:i/>
                <w:iCs/>
                <w:sz w:val="22"/>
                <w:szCs w:val="22"/>
              </w:rPr>
            </w:pPr>
            <w:r>
              <w:rPr>
                <w:rFonts w:ascii="Times New Roman" w:hAnsi="Times New Roman" w:cs="Times New Roman"/>
                <w:sz w:val="22"/>
                <w:szCs w:val="22"/>
              </w:rPr>
              <w:t>Thailand</w:t>
            </w:r>
          </w:p>
        </w:tc>
        <w:tc>
          <w:tcPr>
            <w:tcW w:w="1266" w:type="dxa"/>
          </w:tcPr>
          <w:p w:rsidR="005E00F7" w:rsidRPr="00622705" w:rsidRDefault="00D3692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4,225,472</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5E00F7" w:rsidRPr="0062270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3,949,199</w:t>
            </w:r>
          </w:p>
        </w:tc>
      </w:tr>
      <w:tr w:rsidR="005E00F7" w:rsidRPr="00C97597" w:rsidTr="00955A28">
        <w:tc>
          <w:tcPr>
            <w:tcW w:w="6510" w:type="dxa"/>
          </w:tcPr>
          <w:p w:rsidR="005E00F7" w:rsidRPr="00C97597" w:rsidRDefault="005E00F7" w:rsidP="005E00F7">
            <w:pPr>
              <w:rPr>
                <w:rFonts w:ascii="Times New Roman" w:hAnsi="Times New Roman" w:cs="Times New Roman"/>
                <w:sz w:val="22"/>
                <w:szCs w:val="22"/>
              </w:rPr>
            </w:pPr>
            <w:r>
              <w:rPr>
                <w:rFonts w:ascii="Times New Roman" w:hAnsi="Times New Roman" w:cs="Times New Roman"/>
                <w:sz w:val="22"/>
                <w:szCs w:val="22"/>
              </w:rPr>
              <w:t>Malaysia</w:t>
            </w:r>
          </w:p>
        </w:tc>
        <w:tc>
          <w:tcPr>
            <w:tcW w:w="1266" w:type="dxa"/>
          </w:tcPr>
          <w:p w:rsidR="005E00F7" w:rsidRPr="00622705" w:rsidRDefault="00D3692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563,868</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5E00F7" w:rsidRPr="0062270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557,881</w:t>
            </w:r>
          </w:p>
        </w:tc>
      </w:tr>
      <w:tr w:rsidR="005E00F7" w:rsidRPr="00C97597" w:rsidTr="00955A28">
        <w:tc>
          <w:tcPr>
            <w:tcW w:w="6510" w:type="dxa"/>
          </w:tcPr>
          <w:p w:rsidR="005E00F7" w:rsidRPr="00C97597" w:rsidRDefault="005E00F7" w:rsidP="005E00F7">
            <w:pPr>
              <w:rPr>
                <w:rFonts w:ascii="Times New Roman" w:hAnsi="Times New Roman" w:cs="Times New Roman"/>
                <w:i/>
                <w:iCs/>
                <w:sz w:val="22"/>
                <w:szCs w:val="22"/>
              </w:rPr>
            </w:pPr>
            <w:r>
              <w:rPr>
                <w:rFonts w:ascii="Times New Roman" w:hAnsi="Times New Roman" w:cs="Times New Roman"/>
                <w:sz w:val="22"/>
                <w:szCs w:val="22"/>
              </w:rPr>
              <w:t>Singapore</w:t>
            </w:r>
          </w:p>
        </w:tc>
        <w:tc>
          <w:tcPr>
            <w:tcW w:w="1266" w:type="dxa"/>
          </w:tcPr>
          <w:p w:rsidR="005E00F7" w:rsidRPr="00622705" w:rsidRDefault="00D3692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132,787</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5E00F7" w:rsidRPr="0062270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212,623</w:t>
            </w:r>
          </w:p>
        </w:tc>
      </w:tr>
      <w:tr w:rsidR="005E00F7" w:rsidRPr="00C97597" w:rsidTr="00955A28">
        <w:tc>
          <w:tcPr>
            <w:tcW w:w="6510" w:type="dxa"/>
          </w:tcPr>
          <w:p w:rsidR="005E00F7" w:rsidRPr="00C97597" w:rsidRDefault="005E00F7" w:rsidP="005E00F7">
            <w:pPr>
              <w:rPr>
                <w:rFonts w:ascii="Times New Roman" w:hAnsi="Times New Roman" w:cs="Times New Roman"/>
                <w:sz w:val="22"/>
                <w:szCs w:val="22"/>
              </w:rPr>
            </w:pPr>
            <w:r>
              <w:rPr>
                <w:rFonts w:ascii="Times New Roman" w:hAnsi="Times New Roman" w:cs="Times New Roman"/>
                <w:sz w:val="22"/>
                <w:szCs w:val="22"/>
              </w:rPr>
              <w:t>Japan</w:t>
            </w:r>
          </w:p>
        </w:tc>
        <w:tc>
          <w:tcPr>
            <w:tcW w:w="1266" w:type="dxa"/>
          </w:tcPr>
          <w:p w:rsidR="005E00F7" w:rsidRPr="00622705" w:rsidRDefault="00D3692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106,924</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5E00F7" w:rsidRPr="0062270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124,435</w:t>
            </w:r>
          </w:p>
        </w:tc>
      </w:tr>
      <w:tr w:rsidR="005E00F7" w:rsidRPr="00C97597" w:rsidTr="00955A28">
        <w:tc>
          <w:tcPr>
            <w:tcW w:w="6510" w:type="dxa"/>
          </w:tcPr>
          <w:p w:rsidR="005E00F7" w:rsidRPr="00622705" w:rsidRDefault="005E00F7" w:rsidP="005E00F7">
            <w:pPr>
              <w:rPr>
                <w:rFonts w:ascii="Times New Roman" w:hAnsi="Times New Roman"/>
                <w:i/>
                <w:iCs/>
                <w:sz w:val="22"/>
                <w:szCs w:val="28"/>
              </w:rPr>
            </w:pPr>
            <w:r w:rsidRPr="00C97597">
              <w:rPr>
                <w:rFonts w:ascii="Times New Roman" w:hAnsi="Times New Roman" w:cs="Times New Roman"/>
                <w:sz w:val="22"/>
                <w:szCs w:val="22"/>
              </w:rPr>
              <w:t>Other</w:t>
            </w:r>
            <w:r>
              <w:rPr>
                <w:rFonts w:ascii="Times New Roman" w:hAnsi="Times New Roman" w:cs="Times New Roman"/>
                <w:sz w:val="22"/>
                <w:szCs w:val="22"/>
              </w:rPr>
              <w:t xml:space="preserve"> </w:t>
            </w:r>
            <w:r>
              <w:rPr>
                <w:rFonts w:ascii="Times New Roman" w:hAnsi="Times New Roman"/>
                <w:sz w:val="22"/>
                <w:szCs w:val="28"/>
              </w:rPr>
              <w:t>countries</w:t>
            </w:r>
          </w:p>
        </w:tc>
        <w:tc>
          <w:tcPr>
            <w:tcW w:w="1266" w:type="dxa"/>
            <w:tcBorders>
              <w:bottom w:val="single" w:sz="4" w:space="0" w:color="auto"/>
            </w:tcBorders>
          </w:tcPr>
          <w:p w:rsidR="005E00F7" w:rsidRPr="00622705" w:rsidRDefault="00D3692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1,466,388</w:t>
            </w:r>
          </w:p>
        </w:tc>
        <w:tc>
          <w:tcPr>
            <w:tcW w:w="236" w:type="dxa"/>
          </w:tcPr>
          <w:p w:rsidR="005E00F7" w:rsidRPr="00195D79"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rsidR="005E00F7" w:rsidRPr="0062270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1,339,083</w:t>
            </w:r>
          </w:p>
        </w:tc>
      </w:tr>
      <w:tr w:rsidR="005E00F7" w:rsidRPr="00195D79" w:rsidTr="00955A28">
        <w:tc>
          <w:tcPr>
            <w:tcW w:w="6510" w:type="dxa"/>
          </w:tcPr>
          <w:p w:rsidR="005E00F7" w:rsidRPr="00195D79" w:rsidRDefault="005E00F7" w:rsidP="005E00F7">
            <w:pPr>
              <w:rPr>
                <w:rFonts w:ascii="Times New Roman" w:hAnsi="Times New Roman" w:cs="Times New Roman"/>
                <w:b/>
                <w:bCs/>
                <w:i/>
                <w:iCs/>
                <w:sz w:val="22"/>
                <w:szCs w:val="22"/>
              </w:rPr>
            </w:pPr>
            <w:r w:rsidRPr="00195D79">
              <w:rPr>
                <w:rFonts w:ascii="Times New Roman" w:hAnsi="Times New Roman" w:cs="Times New Roman"/>
                <w:b/>
                <w:bCs/>
                <w:sz w:val="22"/>
                <w:szCs w:val="22"/>
              </w:rPr>
              <w:t>Total</w:t>
            </w:r>
          </w:p>
        </w:tc>
        <w:tc>
          <w:tcPr>
            <w:tcW w:w="1266" w:type="dxa"/>
            <w:tcBorders>
              <w:top w:val="single" w:sz="4" w:space="0" w:color="auto"/>
              <w:bottom w:val="double" w:sz="4" w:space="0" w:color="auto"/>
            </w:tcBorders>
          </w:tcPr>
          <w:p w:rsidR="005E00F7" w:rsidRPr="00622705" w:rsidRDefault="00D3692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6,495,439</w:t>
            </w:r>
          </w:p>
        </w:tc>
        <w:tc>
          <w:tcPr>
            <w:tcW w:w="236" w:type="dxa"/>
          </w:tcPr>
          <w:p w:rsidR="005E00F7" w:rsidRPr="0062270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rsidR="005E00F7" w:rsidRPr="0062270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6,183,221</w:t>
            </w:r>
          </w:p>
        </w:tc>
      </w:tr>
    </w:tbl>
    <w:p w:rsidR="00AA0D18" w:rsidRPr="00AA0D18" w:rsidRDefault="00AA0D18" w:rsidP="000C47B4">
      <w:pPr>
        <w:pStyle w:val="block"/>
        <w:spacing w:after="0" w:line="240" w:lineRule="atLeast"/>
        <w:ind w:left="900" w:hanging="360"/>
        <w:jc w:val="both"/>
        <w:rPr>
          <w:rFonts w:cs="Times New Roman"/>
          <w:lang w:val="en-US"/>
        </w:rPr>
      </w:pPr>
    </w:p>
    <w:p w:rsidR="000C47B4" w:rsidRPr="00F27E2E" w:rsidRDefault="000C47B4" w:rsidP="000C47B4">
      <w:pPr>
        <w:pStyle w:val="block"/>
        <w:spacing w:after="0" w:line="240" w:lineRule="atLeast"/>
        <w:ind w:left="900" w:hanging="360"/>
        <w:jc w:val="both"/>
        <w:rPr>
          <w:rFonts w:cs="Times New Roman"/>
          <w:b/>
          <w:bCs/>
          <w:i/>
          <w:iCs/>
          <w:lang w:val="en-US"/>
        </w:rPr>
      </w:pPr>
      <w:r w:rsidRPr="00F27E2E">
        <w:rPr>
          <w:rFonts w:cs="Times New Roman"/>
          <w:b/>
          <w:bCs/>
          <w:i/>
          <w:iCs/>
          <w:lang w:val="en-US"/>
        </w:rPr>
        <w:t xml:space="preserve">Major customer </w:t>
      </w:r>
    </w:p>
    <w:p w:rsidR="000C47B4" w:rsidRDefault="000C47B4" w:rsidP="000C47B4">
      <w:pPr>
        <w:pStyle w:val="block"/>
        <w:spacing w:after="0" w:line="240" w:lineRule="atLeast"/>
        <w:ind w:left="540" w:firstLine="3"/>
        <w:jc w:val="both"/>
        <w:rPr>
          <w:rFonts w:cs="Times New Roman"/>
          <w:szCs w:val="22"/>
          <w:lang w:val="en-US"/>
        </w:rPr>
      </w:pPr>
    </w:p>
    <w:p w:rsidR="000C47B4" w:rsidRDefault="000C47B4" w:rsidP="000C47B4">
      <w:pPr>
        <w:pStyle w:val="block"/>
        <w:spacing w:after="0" w:line="240" w:lineRule="atLeast"/>
        <w:ind w:left="540" w:firstLine="3"/>
        <w:jc w:val="both"/>
        <w:rPr>
          <w:rFonts w:cs="Times New Roman"/>
          <w:spacing w:val="-4"/>
          <w:szCs w:val="22"/>
        </w:rPr>
      </w:pPr>
      <w:r w:rsidRPr="00FF7B02">
        <w:rPr>
          <w:rFonts w:cs="Times New Roman"/>
          <w:spacing w:val="-4"/>
          <w:szCs w:val="22"/>
        </w:rPr>
        <w:t>Revenues from</w:t>
      </w:r>
      <w:r w:rsidR="004D4668" w:rsidRPr="00FF7B02">
        <w:rPr>
          <w:rFonts w:cs="Times New Roman"/>
          <w:spacing w:val="-4"/>
          <w:szCs w:val="22"/>
        </w:rPr>
        <w:t xml:space="preserve"> major </w:t>
      </w:r>
      <w:r w:rsidRPr="00FF7B02">
        <w:rPr>
          <w:rFonts w:cs="Times New Roman"/>
          <w:spacing w:val="-4"/>
          <w:szCs w:val="22"/>
        </w:rPr>
        <w:t>customer</w:t>
      </w:r>
      <w:r w:rsidR="004D4668" w:rsidRPr="00FF7B02">
        <w:rPr>
          <w:rFonts w:cs="Times New Roman"/>
          <w:spacing w:val="-4"/>
          <w:szCs w:val="22"/>
        </w:rPr>
        <w:t>s represent</w:t>
      </w:r>
      <w:r w:rsidRPr="00FF7B02">
        <w:rPr>
          <w:rFonts w:cs="Times New Roman"/>
          <w:spacing w:val="-4"/>
          <w:szCs w:val="22"/>
        </w:rPr>
        <w:t xml:space="preserve"> approximately Baht </w:t>
      </w:r>
      <w:r w:rsidR="005C74D7" w:rsidRPr="00FF7B02">
        <w:rPr>
          <w:rFonts w:cs="Times New Roman"/>
          <w:spacing w:val="-4"/>
          <w:szCs w:val="22"/>
        </w:rPr>
        <w:t>2,579</w:t>
      </w:r>
      <w:r w:rsidRPr="00FF7B02">
        <w:rPr>
          <w:rFonts w:cs="Times New Roman"/>
          <w:spacing w:val="-4"/>
          <w:szCs w:val="22"/>
        </w:rPr>
        <w:t xml:space="preserve"> million </w:t>
      </w:r>
      <w:r w:rsidRPr="00FF7B02">
        <w:rPr>
          <w:rFonts w:cs="Times New Roman"/>
          <w:i/>
          <w:iCs/>
          <w:spacing w:val="-4"/>
          <w:szCs w:val="22"/>
        </w:rPr>
        <w:t>(201</w:t>
      </w:r>
      <w:r w:rsidR="005E00F7" w:rsidRPr="00FF7B02">
        <w:rPr>
          <w:rFonts w:cs="Times New Roman"/>
          <w:i/>
          <w:iCs/>
          <w:spacing w:val="-4"/>
          <w:szCs w:val="22"/>
        </w:rPr>
        <w:t>7</w:t>
      </w:r>
      <w:r w:rsidRPr="00FF7B02">
        <w:rPr>
          <w:rFonts w:cs="Times New Roman"/>
          <w:i/>
          <w:iCs/>
          <w:spacing w:val="-4"/>
          <w:szCs w:val="22"/>
        </w:rPr>
        <w:t xml:space="preserve">: Baht </w:t>
      </w:r>
      <w:r w:rsidR="005E00F7" w:rsidRPr="00FF7B02">
        <w:rPr>
          <w:rFonts w:cs="Times New Roman"/>
          <w:i/>
          <w:iCs/>
          <w:spacing w:val="-4"/>
          <w:szCs w:val="22"/>
        </w:rPr>
        <w:t xml:space="preserve">2,321 </w:t>
      </w:r>
      <w:r w:rsidRPr="00FF7B02">
        <w:rPr>
          <w:rFonts w:cs="Times New Roman"/>
          <w:i/>
          <w:iCs/>
          <w:spacing w:val="-4"/>
          <w:szCs w:val="22"/>
        </w:rPr>
        <w:t>million)</w:t>
      </w:r>
      <w:r w:rsidRPr="00FF7B02">
        <w:rPr>
          <w:rFonts w:cs="Times New Roman"/>
          <w:spacing w:val="-4"/>
          <w:szCs w:val="22"/>
        </w:rPr>
        <w:t xml:space="preserve"> of the Company’s total revenues.</w:t>
      </w:r>
    </w:p>
    <w:p w:rsidR="000C47B4" w:rsidRPr="00C97597" w:rsidRDefault="000C47B4" w:rsidP="000C47B4">
      <w:pPr>
        <w:pStyle w:val="block"/>
        <w:spacing w:after="0" w:line="240" w:lineRule="atLeast"/>
        <w:ind w:left="540" w:firstLine="3"/>
        <w:jc w:val="both"/>
        <w:rPr>
          <w:rFonts w:cs="Times New Roman"/>
          <w:szCs w:val="22"/>
          <w:lang w:val="en-US"/>
        </w:rPr>
      </w:pPr>
    </w:p>
    <w:p w:rsidR="0023284B" w:rsidRPr="007B520C" w:rsidRDefault="00EA09B7"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7B520C">
        <w:rPr>
          <w:rFonts w:ascii="Times New Roman" w:hAnsi="Times New Roman"/>
          <w:sz w:val="24"/>
          <w:szCs w:val="24"/>
          <w:u w:val="none"/>
        </w:rPr>
        <w:t>Distribution costs</w:t>
      </w:r>
    </w:p>
    <w:p w:rsidR="0023284B" w:rsidRPr="00C97597" w:rsidRDefault="0023284B"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288" w:type="dxa"/>
        <w:tblInd w:w="450" w:type="dxa"/>
        <w:tblLayout w:type="fixed"/>
        <w:tblLook w:val="0000"/>
      </w:tblPr>
      <w:tblGrid>
        <w:gridCol w:w="5724"/>
        <w:gridCol w:w="792"/>
        <w:gridCol w:w="1267"/>
        <w:gridCol w:w="243"/>
        <w:gridCol w:w="1262"/>
      </w:tblGrid>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92" w:type="dxa"/>
          </w:tcPr>
          <w:p w:rsidR="005E00F7" w:rsidRPr="00C97597" w:rsidRDefault="005E00F7" w:rsidP="005E00F7">
            <w:pPr>
              <w:jc w:val="center"/>
              <w:rPr>
                <w:rFonts w:ascii="Times New Roman" w:hAnsi="Times New Roman" w:cs="Times New Roman"/>
                <w:i/>
                <w:iCs/>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5E00F7" w:rsidRPr="00C97597" w:rsidTr="00955A28">
        <w:tblPrEx>
          <w:tblCellMar>
            <w:left w:w="79" w:type="dxa"/>
            <w:right w:w="79" w:type="dxa"/>
          </w:tblCellMar>
        </w:tblPrEx>
        <w:trPr>
          <w:cantSplit/>
        </w:trPr>
        <w:tc>
          <w:tcPr>
            <w:tcW w:w="5724" w:type="dxa"/>
          </w:tcPr>
          <w:p w:rsidR="005E00F7" w:rsidRPr="00C97597" w:rsidRDefault="005E00F7" w:rsidP="005E00F7">
            <w:pPr>
              <w:rPr>
                <w:rFonts w:ascii="Times New Roman" w:hAnsi="Times New Roman" w:cs="Times New Roman"/>
                <w:b/>
                <w:bCs/>
                <w:i/>
                <w:iCs/>
                <w:sz w:val="22"/>
                <w:szCs w:val="22"/>
              </w:rPr>
            </w:pPr>
          </w:p>
        </w:tc>
        <w:tc>
          <w:tcPr>
            <w:tcW w:w="792" w:type="dxa"/>
          </w:tcPr>
          <w:p w:rsidR="005E00F7" w:rsidRPr="00C97597" w:rsidRDefault="005E00F7" w:rsidP="005E00F7">
            <w:pPr>
              <w:jc w:val="center"/>
              <w:rPr>
                <w:rFonts w:ascii="Times New Roman" w:hAnsi="Times New Roman" w:cs="Times New Roman"/>
                <w:i/>
                <w:iCs/>
                <w:sz w:val="22"/>
                <w:szCs w:val="22"/>
              </w:rPr>
            </w:pPr>
          </w:p>
        </w:tc>
        <w:tc>
          <w:tcPr>
            <w:tcW w:w="2772" w:type="dxa"/>
            <w:gridSpan w:val="3"/>
          </w:tcPr>
          <w:p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Packaging and s</w:t>
            </w:r>
            <w:r w:rsidRPr="00C97597">
              <w:rPr>
                <w:rFonts w:ascii="Times New Roman" w:hAnsi="Times New Roman" w:cs="Times New Roman"/>
                <w:sz w:val="22"/>
                <w:szCs w:val="22"/>
              </w:rPr>
              <w:t>upplies</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5E00F7" w:rsidRPr="001D1AEA" w:rsidRDefault="007B520C"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49,319</w:t>
            </w:r>
          </w:p>
        </w:tc>
        <w:tc>
          <w:tcPr>
            <w:tcW w:w="243"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rsidR="005E00F7" w:rsidRPr="001D1AE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59,445</w:t>
            </w:r>
          </w:p>
        </w:tc>
      </w:tr>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Freight charge</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5E00F7" w:rsidRPr="001D1AEA" w:rsidRDefault="007B520C"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43,511</w:t>
            </w:r>
          </w:p>
        </w:tc>
        <w:tc>
          <w:tcPr>
            <w:tcW w:w="243"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rsidR="005E00F7" w:rsidRPr="001D1AE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42,969</w:t>
            </w:r>
          </w:p>
        </w:tc>
      </w:tr>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Employee benefit expenses</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5E00F7" w:rsidRPr="001D1AEA" w:rsidRDefault="007B520C" w:rsidP="007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08"/>
              <w:rPr>
                <w:rFonts w:ascii="Times New Roman" w:hAnsi="Times New Roman" w:cs="Times New Roman"/>
                <w:sz w:val="22"/>
                <w:szCs w:val="22"/>
              </w:rPr>
            </w:pPr>
            <w:r>
              <w:rPr>
                <w:rFonts w:ascii="Times New Roman" w:hAnsi="Times New Roman" w:cs="Times New Roman"/>
                <w:sz w:val="22"/>
                <w:szCs w:val="22"/>
              </w:rPr>
              <w:t>24,469</w:t>
            </w:r>
          </w:p>
        </w:tc>
        <w:tc>
          <w:tcPr>
            <w:tcW w:w="243"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rsidR="005E00F7" w:rsidRPr="001D1AE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21,488</w:t>
            </w:r>
          </w:p>
        </w:tc>
      </w:tr>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Others</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5E00F7" w:rsidRPr="001D1AEA" w:rsidRDefault="007B520C"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10,490</w:t>
            </w:r>
          </w:p>
        </w:tc>
        <w:tc>
          <w:tcPr>
            <w:tcW w:w="243"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rsidR="005E00F7" w:rsidRPr="001D1AE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9,284</w:t>
            </w:r>
          </w:p>
        </w:tc>
      </w:tr>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7" w:type="dxa"/>
            <w:tcBorders>
              <w:top w:val="single" w:sz="4" w:space="0" w:color="auto"/>
              <w:bottom w:val="double" w:sz="4" w:space="0" w:color="auto"/>
            </w:tcBorders>
          </w:tcPr>
          <w:p w:rsidR="005E00F7" w:rsidRPr="001D1AEA" w:rsidRDefault="007B520C"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127,789</w:t>
            </w:r>
          </w:p>
        </w:tc>
        <w:tc>
          <w:tcPr>
            <w:tcW w:w="243"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b/>
                <w:bCs/>
                <w:sz w:val="22"/>
                <w:szCs w:val="22"/>
              </w:rPr>
            </w:pPr>
          </w:p>
        </w:tc>
        <w:tc>
          <w:tcPr>
            <w:tcW w:w="1262" w:type="dxa"/>
            <w:tcBorders>
              <w:top w:val="single" w:sz="4" w:space="0" w:color="auto"/>
              <w:bottom w:val="double" w:sz="4" w:space="0" w:color="auto"/>
            </w:tcBorders>
          </w:tcPr>
          <w:p w:rsidR="005E00F7" w:rsidRPr="001D1AE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133,186</w:t>
            </w:r>
          </w:p>
        </w:tc>
      </w:tr>
    </w:tbl>
    <w:p w:rsidR="0023284B" w:rsidRPr="00C97597" w:rsidRDefault="0023284B"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3284B" w:rsidRPr="007B520C" w:rsidRDefault="0023284B"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7B520C">
        <w:rPr>
          <w:rFonts w:ascii="Times New Roman" w:hAnsi="Times New Roman"/>
          <w:sz w:val="24"/>
          <w:szCs w:val="24"/>
          <w:u w:val="none"/>
        </w:rPr>
        <w:lastRenderedPageBreak/>
        <w:t>Administrative expenses</w:t>
      </w:r>
    </w:p>
    <w:p w:rsidR="003060B7" w:rsidRPr="00C97597" w:rsidRDefault="003060B7"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286" w:type="dxa"/>
        <w:tblInd w:w="450" w:type="dxa"/>
        <w:tblLayout w:type="fixed"/>
        <w:tblLook w:val="0000"/>
      </w:tblPr>
      <w:tblGrid>
        <w:gridCol w:w="5724"/>
        <w:gridCol w:w="792"/>
        <w:gridCol w:w="1267"/>
        <w:gridCol w:w="236"/>
        <w:gridCol w:w="1267"/>
      </w:tblGrid>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92" w:type="dxa"/>
          </w:tcPr>
          <w:p w:rsidR="005E00F7" w:rsidRPr="00C97597" w:rsidRDefault="005E00F7" w:rsidP="005E00F7">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Note</w:t>
            </w: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5E00F7" w:rsidRPr="00C97597" w:rsidTr="00955A28">
        <w:tblPrEx>
          <w:tblCellMar>
            <w:left w:w="79" w:type="dxa"/>
            <w:right w:w="79" w:type="dxa"/>
          </w:tblCellMar>
        </w:tblPrEx>
        <w:trPr>
          <w:cantSplit/>
        </w:trPr>
        <w:tc>
          <w:tcPr>
            <w:tcW w:w="5724" w:type="dxa"/>
          </w:tcPr>
          <w:p w:rsidR="005E00F7" w:rsidRPr="00C97597" w:rsidRDefault="005E00F7" w:rsidP="005E00F7">
            <w:pPr>
              <w:rPr>
                <w:rFonts w:ascii="Times New Roman" w:hAnsi="Times New Roman" w:cs="Times New Roman"/>
                <w:b/>
                <w:bCs/>
                <w:i/>
                <w:iCs/>
                <w:sz w:val="22"/>
                <w:szCs w:val="22"/>
              </w:rPr>
            </w:pPr>
          </w:p>
        </w:tc>
        <w:tc>
          <w:tcPr>
            <w:tcW w:w="792" w:type="dxa"/>
          </w:tcPr>
          <w:p w:rsidR="005E00F7" w:rsidRPr="00C97597" w:rsidRDefault="005E00F7" w:rsidP="005E00F7">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2770" w:type="dxa"/>
            <w:gridSpan w:val="3"/>
          </w:tcPr>
          <w:p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Employee benefit expenses</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67" w:type="dxa"/>
          </w:tcPr>
          <w:p w:rsidR="005E00F7" w:rsidRPr="001D1AEA" w:rsidRDefault="00951E3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68,987</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rsidR="005E00F7" w:rsidRPr="001D1AE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62,651</w:t>
            </w:r>
          </w:p>
        </w:tc>
      </w:tr>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Technical assistance fee</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7" w:type="dxa"/>
          </w:tcPr>
          <w:p w:rsidR="005E00F7" w:rsidRPr="001D1AEA" w:rsidRDefault="00951E3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18,597</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rsidR="005E00F7" w:rsidRPr="001D1AE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18,364</w:t>
            </w:r>
          </w:p>
        </w:tc>
      </w:tr>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lang w:val="en-GB"/>
              </w:rPr>
              <w:t>Professional fee</w:t>
            </w:r>
            <w:r w:rsidR="00DF20AD">
              <w:rPr>
                <w:rFonts w:ascii="Times New Roman" w:hAnsi="Times New Roman" w:cs="Times New Roman"/>
                <w:sz w:val="22"/>
                <w:szCs w:val="22"/>
                <w:lang w:val="en-GB"/>
              </w:rPr>
              <w:t xml:space="preserve"> and training expenses</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5E00F7" w:rsidRPr="001D1AEA" w:rsidRDefault="00951E3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5,672</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rsidR="005E00F7" w:rsidRPr="001D1AE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2,395</w:t>
            </w:r>
          </w:p>
        </w:tc>
      </w:tr>
      <w:tr w:rsidR="00D97208" w:rsidRPr="00C97597" w:rsidTr="00955A28">
        <w:tc>
          <w:tcPr>
            <w:tcW w:w="5724" w:type="dxa"/>
          </w:tcPr>
          <w:p w:rsidR="00D97208" w:rsidRPr="00C97597" w:rsidRDefault="00D9720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rPr>
            </w:pPr>
            <w:r>
              <w:rPr>
                <w:rFonts w:ascii="Times New Roman" w:hAnsi="Times New Roman" w:cs="Times New Roman"/>
                <w:sz w:val="22"/>
                <w:szCs w:val="22"/>
                <w:lang w:val="en-GB"/>
              </w:rPr>
              <w:t>Insurance expenses</w:t>
            </w:r>
          </w:p>
        </w:tc>
        <w:tc>
          <w:tcPr>
            <w:tcW w:w="792" w:type="dxa"/>
          </w:tcPr>
          <w:p w:rsidR="00D97208" w:rsidRPr="00C97597" w:rsidRDefault="00D9720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D97208" w:rsidRDefault="00D9720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3,328</w:t>
            </w:r>
          </w:p>
        </w:tc>
        <w:tc>
          <w:tcPr>
            <w:tcW w:w="236" w:type="dxa"/>
          </w:tcPr>
          <w:p w:rsidR="00D97208" w:rsidRPr="00C97597" w:rsidRDefault="00D9720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rsidR="00D97208" w:rsidRDefault="00D9720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3,650</w:t>
            </w:r>
          </w:p>
        </w:tc>
      </w:tr>
      <w:tr w:rsidR="005E00F7" w:rsidRPr="00C97597" w:rsidTr="00955A28">
        <w:tc>
          <w:tcPr>
            <w:tcW w:w="5724"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Others</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5E00F7" w:rsidRPr="001D1AEA" w:rsidRDefault="00951E33" w:rsidP="00D9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w:t>
            </w:r>
            <w:r w:rsidR="00D97208">
              <w:rPr>
                <w:rFonts w:ascii="Times New Roman" w:hAnsi="Times New Roman" w:cs="Times New Roman"/>
                <w:sz w:val="22"/>
                <w:szCs w:val="22"/>
              </w:rPr>
              <w:t>3,900</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rsidR="005E00F7" w:rsidRPr="001D1AEA" w:rsidRDefault="005E00F7" w:rsidP="00D9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w:t>
            </w:r>
            <w:r w:rsidR="00D97208">
              <w:rPr>
                <w:rFonts w:ascii="Times New Roman" w:hAnsi="Times New Roman" w:cs="Times New Roman"/>
                <w:sz w:val="22"/>
                <w:szCs w:val="22"/>
              </w:rPr>
              <w:t>1,648</w:t>
            </w:r>
          </w:p>
        </w:tc>
      </w:tr>
      <w:tr w:rsidR="005E00F7" w:rsidRPr="00485F3A" w:rsidTr="00BB131F">
        <w:tc>
          <w:tcPr>
            <w:tcW w:w="5724" w:type="dxa"/>
          </w:tcPr>
          <w:p w:rsidR="005E00F7" w:rsidRPr="00485F3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485F3A">
              <w:rPr>
                <w:rFonts w:ascii="Times New Roman" w:hAnsi="Times New Roman" w:cs="Times New Roman"/>
                <w:b/>
                <w:bCs/>
                <w:sz w:val="22"/>
                <w:szCs w:val="22"/>
              </w:rPr>
              <w:t>Total</w:t>
            </w:r>
          </w:p>
        </w:tc>
        <w:tc>
          <w:tcPr>
            <w:tcW w:w="792" w:type="dxa"/>
          </w:tcPr>
          <w:p w:rsidR="005E00F7" w:rsidRPr="00485F3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7" w:type="dxa"/>
            <w:tcBorders>
              <w:top w:val="single" w:sz="4" w:space="0" w:color="auto"/>
              <w:bottom w:val="double" w:sz="4" w:space="0" w:color="000000" w:themeColor="text1"/>
            </w:tcBorders>
          </w:tcPr>
          <w:p w:rsidR="005E00F7" w:rsidRPr="00485F3A" w:rsidRDefault="0069577F"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1</w:t>
            </w:r>
            <w:r w:rsidR="005B579D">
              <w:rPr>
                <w:rFonts w:ascii="Times New Roman" w:hAnsi="Times New Roman" w:cs="Times New Roman"/>
                <w:b/>
                <w:bCs/>
                <w:sz w:val="22"/>
                <w:szCs w:val="22"/>
              </w:rPr>
              <w:t>20,484</w:t>
            </w:r>
          </w:p>
        </w:tc>
        <w:tc>
          <w:tcPr>
            <w:tcW w:w="236" w:type="dxa"/>
          </w:tcPr>
          <w:p w:rsidR="005E00F7" w:rsidRPr="00485F3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1267" w:type="dxa"/>
            <w:tcBorders>
              <w:top w:val="single" w:sz="4" w:space="0" w:color="auto"/>
              <w:bottom w:val="double" w:sz="4" w:space="0" w:color="auto"/>
            </w:tcBorders>
          </w:tcPr>
          <w:p w:rsidR="005E00F7" w:rsidRPr="00485F3A"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108,708</w:t>
            </w:r>
          </w:p>
        </w:tc>
      </w:tr>
    </w:tbl>
    <w:p w:rsidR="00652643" w:rsidRDefault="00652643" w:rsidP="00115D82">
      <w:pPr>
        <w:pStyle w:val="Heading9"/>
        <w:rPr>
          <w:rFonts w:ascii="Times New Roman" w:hAnsi="Times New Roman"/>
          <w:sz w:val="24"/>
          <w:szCs w:val="24"/>
        </w:rPr>
      </w:pPr>
    </w:p>
    <w:p w:rsidR="001009D2" w:rsidRPr="007B520C" w:rsidRDefault="003865E9"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7B520C">
        <w:rPr>
          <w:rFonts w:ascii="Times New Roman" w:hAnsi="Times New Roman"/>
          <w:sz w:val="24"/>
          <w:szCs w:val="24"/>
          <w:u w:val="none"/>
        </w:rPr>
        <w:t xml:space="preserve">Employee </w:t>
      </w:r>
      <w:r w:rsidR="000D09CF" w:rsidRPr="007B520C">
        <w:rPr>
          <w:rFonts w:ascii="Times New Roman" w:hAnsi="Times New Roman"/>
          <w:sz w:val="24"/>
          <w:szCs w:val="24"/>
          <w:u w:val="none"/>
        </w:rPr>
        <w:t>benefit expenses</w:t>
      </w:r>
      <w:r w:rsidR="001009D2" w:rsidRPr="007B520C">
        <w:rPr>
          <w:rFonts w:ascii="Times New Roman" w:hAnsi="Times New Roman"/>
          <w:sz w:val="24"/>
          <w:szCs w:val="24"/>
          <w:u w:val="none"/>
        </w:rPr>
        <w:t xml:space="preserve"> </w:t>
      </w:r>
    </w:p>
    <w:p w:rsidR="00232063" w:rsidRPr="00C97597" w:rsidRDefault="00232063" w:rsidP="00115D82">
      <w:pPr>
        <w:rPr>
          <w:rFonts w:ascii="Times New Roman" w:hAnsi="Times New Roman" w:cs="Times New Roman"/>
          <w:sz w:val="22"/>
          <w:szCs w:val="22"/>
        </w:rPr>
      </w:pPr>
    </w:p>
    <w:tbl>
      <w:tblPr>
        <w:tblW w:w="9288" w:type="dxa"/>
        <w:tblInd w:w="450" w:type="dxa"/>
        <w:tblLayout w:type="fixed"/>
        <w:tblLook w:val="0000"/>
      </w:tblPr>
      <w:tblGrid>
        <w:gridCol w:w="5688"/>
        <w:gridCol w:w="810"/>
        <w:gridCol w:w="1260"/>
        <w:gridCol w:w="270"/>
        <w:gridCol w:w="1260"/>
      </w:tblGrid>
      <w:tr w:rsidR="005E00F7" w:rsidRPr="00C97597" w:rsidTr="002C718C">
        <w:tc>
          <w:tcPr>
            <w:tcW w:w="5688"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rsidR="005E00F7" w:rsidRPr="0066217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662175">
              <w:rPr>
                <w:rFonts w:ascii="Times New Roman" w:hAnsi="Times New Roman" w:cs="Times New Roman"/>
                <w:i/>
                <w:iCs/>
                <w:sz w:val="22"/>
                <w:szCs w:val="22"/>
              </w:rPr>
              <w:t>Note</w:t>
            </w:r>
          </w:p>
        </w:tc>
        <w:tc>
          <w:tcPr>
            <w:tcW w:w="126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5E00F7" w:rsidRPr="00C97597" w:rsidTr="002C718C">
        <w:tblPrEx>
          <w:tblCellMar>
            <w:left w:w="79" w:type="dxa"/>
            <w:right w:w="79" w:type="dxa"/>
          </w:tblCellMar>
        </w:tblPrEx>
        <w:trPr>
          <w:cantSplit/>
        </w:trPr>
        <w:tc>
          <w:tcPr>
            <w:tcW w:w="5688" w:type="dxa"/>
          </w:tcPr>
          <w:p w:rsidR="005E00F7" w:rsidRPr="00C97597" w:rsidRDefault="005E00F7" w:rsidP="005E00F7">
            <w:pPr>
              <w:rPr>
                <w:rFonts w:ascii="Times New Roman" w:hAnsi="Times New Roman" w:cs="Times New Roman"/>
                <w:b/>
                <w:bCs/>
                <w:i/>
                <w:iCs/>
                <w:sz w:val="22"/>
                <w:szCs w:val="22"/>
              </w:rPr>
            </w:pPr>
          </w:p>
        </w:tc>
        <w:tc>
          <w:tcPr>
            <w:tcW w:w="810" w:type="dxa"/>
          </w:tcPr>
          <w:p w:rsidR="005E00F7" w:rsidRPr="00C97597" w:rsidRDefault="005E00F7" w:rsidP="005E00F7">
            <w:pPr>
              <w:pStyle w:val="acctfourfigures"/>
              <w:spacing w:line="240" w:lineRule="atLeast"/>
              <w:jc w:val="center"/>
              <w:rPr>
                <w:rFonts w:cs="Times New Roman"/>
                <w:i/>
                <w:iCs/>
                <w:szCs w:val="22"/>
              </w:rPr>
            </w:pPr>
          </w:p>
        </w:tc>
        <w:tc>
          <w:tcPr>
            <w:tcW w:w="2790" w:type="dxa"/>
            <w:gridSpan w:val="3"/>
          </w:tcPr>
          <w:p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5E00F7" w:rsidRPr="00C97597" w:rsidTr="002C718C">
        <w:tc>
          <w:tcPr>
            <w:tcW w:w="5688" w:type="dxa"/>
          </w:tcPr>
          <w:p w:rsidR="005E00F7" w:rsidRPr="00C97597" w:rsidRDefault="005E00F7" w:rsidP="005E00F7">
            <w:pPr>
              <w:rPr>
                <w:rFonts w:ascii="Times New Roman" w:hAnsi="Times New Roman" w:cs="Times New Roman"/>
                <w:sz w:val="22"/>
                <w:szCs w:val="22"/>
              </w:rPr>
            </w:pPr>
            <w:r w:rsidRPr="00C97597">
              <w:rPr>
                <w:rFonts w:ascii="Times New Roman" w:hAnsi="Times New Roman" w:cs="Times New Roman"/>
                <w:sz w:val="22"/>
                <w:szCs w:val="22"/>
              </w:rPr>
              <w:t>Wages, salaries and welfare</w:t>
            </w:r>
          </w:p>
        </w:tc>
        <w:tc>
          <w:tcPr>
            <w:tcW w:w="810" w:type="dxa"/>
          </w:tcPr>
          <w:p w:rsidR="005E00F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Cordia New"/>
                <w:sz w:val="22"/>
                <w:szCs w:val="22"/>
              </w:rPr>
            </w:pPr>
          </w:p>
        </w:tc>
        <w:tc>
          <w:tcPr>
            <w:tcW w:w="1260" w:type="dxa"/>
          </w:tcPr>
          <w:p w:rsidR="005E00F7" w:rsidRPr="001E0CB5" w:rsidRDefault="007B520C" w:rsidP="00287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Cordia New"/>
                <w:sz w:val="22"/>
                <w:szCs w:val="22"/>
              </w:rPr>
            </w:pPr>
            <w:r>
              <w:rPr>
                <w:rFonts w:ascii="Times New Roman" w:hAnsi="Times New Roman" w:cs="Cordia New"/>
                <w:sz w:val="22"/>
                <w:szCs w:val="22"/>
              </w:rPr>
              <w:t>32</w:t>
            </w:r>
            <w:r w:rsidR="00287F49">
              <w:rPr>
                <w:rFonts w:ascii="Times New Roman" w:hAnsi="Times New Roman" w:cs="Cordia New"/>
                <w:sz w:val="22"/>
                <w:szCs w:val="22"/>
              </w:rPr>
              <w:t>7,59</w:t>
            </w:r>
            <w:r w:rsidR="00200F8B">
              <w:rPr>
                <w:rFonts w:ascii="Times New Roman" w:hAnsi="Times New Roman" w:cs="Cordia New"/>
                <w:sz w:val="22"/>
                <w:szCs w:val="22"/>
              </w:rPr>
              <w:t>8</w:t>
            </w:r>
          </w:p>
        </w:tc>
        <w:tc>
          <w:tcPr>
            <w:tcW w:w="27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rsidR="005E00F7" w:rsidRPr="001E0CB5" w:rsidRDefault="00475D09"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Cordia New"/>
                <w:sz w:val="22"/>
                <w:szCs w:val="22"/>
              </w:rPr>
            </w:pPr>
            <w:r>
              <w:rPr>
                <w:rFonts w:ascii="Times New Roman" w:hAnsi="Times New Roman" w:cs="Cordia New"/>
                <w:sz w:val="22"/>
                <w:szCs w:val="22"/>
              </w:rPr>
              <w:t>3</w:t>
            </w:r>
            <w:r w:rsidR="007338E7">
              <w:rPr>
                <w:rFonts w:ascii="Times New Roman" w:hAnsi="Times New Roman" w:cs="Cordia New"/>
                <w:sz w:val="22"/>
                <w:szCs w:val="22"/>
              </w:rPr>
              <w:t>14,704</w:t>
            </w:r>
          </w:p>
        </w:tc>
      </w:tr>
      <w:tr w:rsidR="005E00F7" w:rsidRPr="00C97597" w:rsidTr="002C718C">
        <w:tc>
          <w:tcPr>
            <w:tcW w:w="5688" w:type="dxa"/>
          </w:tcPr>
          <w:p w:rsidR="005E00F7" w:rsidRPr="00C97597" w:rsidRDefault="005E00F7" w:rsidP="005E00F7">
            <w:pPr>
              <w:rPr>
                <w:rFonts w:ascii="Times New Roman" w:hAnsi="Times New Roman" w:cs="Times New Roman"/>
                <w:sz w:val="22"/>
                <w:szCs w:val="22"/>
              </w:rPr>
            </w:pPr>
            <w:r>
              <w:rPr>
                <w:rFonts w:ascii="Times New Roman" w:hAnsi="Times New Roman" w:cs="Times New Roman"/>
                <w:sz w:val="22"/>
                <w:szCs w:val="22"/>
              </w:rPr>
              <w:t>D</w:t>
            </w:r>
            <w:r w:rsidRPr="00C97597">
              <w:rPr>
                <w:rFonts w:ascii="Times New Roman" w:hAnsi="Times New Roman" w:cs="Times New Roman"/>
                <w:sz w:val="22"/>
                <w:szCs w:val="22"/>
              </w:rPr>
              <w:t>efined benefit plans</w:t>
            </w:r>
          </w:p>
        </w:tc>
        <w:tc>
          <w:tcPr>
            <w:tcW w:w="810" w:type="dxa"/>
          </w:tcPr>
          <w:p w:rsidR="005E00F7" w:rsidRPr="00FA44A0"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FA44A0">
              <w:rPr>
                <w:rFonts w:ascii="Times New Roman" w:hAnsi="Times New Roman" w:cs="Times New Roman"/>
                <w:i/>
                <w:iCs/>
                <w:sz w:val="22"/>
                <w:szCs w:val="22"/>
              </w:rPr>
              <w:t>15</w:t>
            </w:r>
          </w:p>
        </w:tc>
        <w:tc>
          <w:tcPr>
            <w:tcW w:w="1260" w:type="dxa"/>
          </w:tcPr>
          <w:p w:rsidR="005E00F7" w:rsidRPr="008C7C9E" w:rsidRDefault="007B520C"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9,028</w:t>
            </w:r>
          </w:p>
        </w:tc>
        <w:tc>
          <w:tcPr>
            <w:tcW w:w="27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rsidR="005E00F7" w:rsidRPr="008C7C9E"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10,649</w:t>
            </w:r>
          </w:p>
        </w:tc>
      </w:tr>
      <w:tr w:rsidR="005E00F7" w:rsidRPr="00C97597" w:rsidTr="002C718C">
        <w:tc>
          <w:tcPr>
            <w:tcW w:w="5688" w:type="dxa"/>
          </w:tcPr>
          <w:p w:rsidR="005E00F7" w:rsidRPr="00C97597" w:rsidRDefault="005E00F7" w:rsidP="005E00F7">
            <w:pPr>
              <w:rPr>
                <w:rFonts w:ascii="Times New Roman" w:hAnsi="Times New Roman" w:cs="Times New Roman"/>
                <w:sz w:val="22"/>
                <w:szCs w:val="22"/>
              </w:rPr>
            </w:pPr>
            <w:r>
              <w:rPr>
                <w:rFonts w:ascii="Times New Roman" w:hAnsi="Times New Roman" w:cs="Times New Roman"/>
                <w:sz w:val="22"/>
                <w:szCs w:val="22"/>
              </w:rPr>
              <w:t>D</w:t>
            </w:r>
            <w:r w:rsidRPr="00C97597">
              <w:rPr>
                <w:rFonts w:ascii="Times New Roman" w:hAnsi="Times New Roman" w:cs="Times New Roman"/>
                <w:sz w:val="22"/>
                <w:szCs w:val="22"/>
              </w:rPr>
              <w:t>efined contribution plans</w:t>
            </w:r>
          </w:p>
        </w:tc>
        <w:tc>
          <w:tcPr>
            <w:tcW w:w="810" w:type="dxa"/>
          </w:tcPr>
          <w:p w:rsidR="005E00F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Borders>
              <w:bottom w:val="single" w:sz="4" w:space="0" w:color="auto"/>
            </w:tcBorders>
          </w:tcPr>
          <w:p w:rsidR="005E00F7" w:rsidRPr="008C7C9E" w:rsidRDefault="007B520C"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6,906</w:t>
            </w:r>
          </w:p>
        </w:tc>
        <w:tc>
          <w:tcPr>
            <w:tcW w:w="27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Borders>
              <w:bottom w:val="single" w:sz="4" w:space="0" w:color="auto"/>
            </w:tcBorders>
          </w:tcPr>
          <w:p w:rsidR="005E00F7" w:rsidRPr="008C7C9E"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7,210</w:t>
            </w:r>
          </w:p>
        </w:tc>
      </w:tr>
      <w:tr w:rsidR="005E00F7" w:rsidRPr="00C97597" w:rsidTr="002C718C">
        <w:tc>
          <w:tcPr>
            <w:tcW w:w="5688" w:type="dxa"/>
          </w:tcPr>
          <w:p w:rsidR="005E00F7" w:rsidRPr="00C97597" w:rsidRDefault="005E00F7" w:rsidP="005E00F7">
            <w:pPr>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810" w:type="dxa"/>
          </w:tcPr>
          <w:p w:rsidR="005E00F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1260" w:type="dxa"/>
            <w:tcBorders>
              <w:bottom w:val="double" w:sz="4" w:space="0" w:color="auto"/>
            </w:tcBorders>
          </w:tcPr>
          <w:p w:rsidR="005E00F7" w:rsidRPr="00C97597" w:rsidRDefault="006B5214"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343,532</w:t>
            </w:r>
          </w:p>
        </w:tc>
        <w:tc>
          <w:tcPr>
            <w:tcW w:w="27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sz w:val="22"/>
                <w:szCs w:val="22"/>
              </w:rPr>
            </w:pPr>
          </w:p>
        </w:tc>
        <w:tc>
          <w:tcPr>
            <w:tcW w:w="1260" w:type="dxa"/>
            <w:tcBorders>
              <w:bottom w:val="double" w:sz="4" w:space="0" w:color="auto"/>
            </w:tcBorders>
          </w:tcPr>
          <w:p w:rsidR="005E00F7" w:rsidRPr="00C97597" w:rsidRDefault="005E00F7" w:rsidP="0047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33</w:t>
            </w:r>
            <w:r w:rsidR="007338E7">
              <w:rPr>
                <w:rFonts w:ascii="Times New Roman" w:hAnsi="Times New Roman" w:cs="Times New Roman"/>
                <w:b/>
                <w:bCs/>
                <w:sz w:val="22"/>
                <w:szCs w:val="22"/>
              </w:rPr>
              <w:t>2,563</w:t>
            </w:r>
          </w:p>
        </w:tc>
      </w:tr>
    </w:tbl>
    <w:p w:rsidR="003F7A7D" w:rsidRPr="00C97597" w:rsidRDefault="003F7A7D"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0"/>
        </w:rPr>
      </w:pPr>
    </w:p>
    <w:p w:rsidR="005E4824" w:rsidRPr="00C97597" w:rsidRDefault="005E4824" w:rsidP="005E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 xml:space="preserve">Defined </w:t>
      </w:r>
      <w:r w:rsidRPr="00C97597">
        <w:rPr>
          <w:rFonts w:ascii="Times New Roman" w:hAnsi="Times New Roman" w:cs="Times New Roman"/>
          <w:i/>
          <w:iCs/>
          <w:sz w:val="22"/>
          <w:szCs w:val="20"/>
          <w:lang w:bidi="ar-SA"/>
        </w:rPr>
        <w:t>contribution</w:t>
      </w:r>
      <w:r w:rsidRPr="00C97597">
        <w:rPr>
          <w:rFonts w:ascii="Times New Roman" w:hAnsi="Times New Roman" w:cs="Times New Roman"/>
          <w:i/>
          <w:iCs/>
          <w:sz w:val="22"/>
          <w:szCs w:val="22"/>
        </w:rPr>
        <w:t xml:space="preserve"> plans</w:t>
      </w:r>
    </w:p>
    <w:p w:rsidR="005E4824" w:rsidRPr="00C97597" w:rsidRDefault="005E4824" w:rsidP="00D5098C">
      <w:pPr>
        <w:rPr>
          <w:rFonts w:ascii="Times New Roman" w:hAnsi="Times New Roman" w:cs="Times New Roman"/>
          <w:sz w:val="22"/>
          <w:szCs w:val="22"/>
        </w:rPr>
      </w:pPr>
    </w:p>
    <w:p w:rsidR="00D918F3" w:rsidRPr="00C97597" w:rsidRDefault="00D918F3" w:rsidP="00D918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The defined contribution plan comprises a provident fund established by the Company for its employees. Membership to the fund is on a voluntary basis. Contributions are made monthly by the employees at rates ranging from 4% to 8% of their basic salaries and by the Company at </w:t>
      </w:r>
      <w:r w:rsidR="00245425">
        <w:rPr>
          <w:rFonts w:ascii="Times New Roman" w:hAnsi="Times New Roman" w:cs="Times New Roman"/>
          <w:sz w:val="22"/>
          <w:szCs w:val="22"/>
        </w:rPr>
        <w:t xml:space="preserve">rates ranging </w:t>
      </w:r>
      <w:r w:rsidRPr="00C97597">
        <w:rPr>
          <w:rFonts w:ascii="Times New Roman" w:hAnsi="Times New Roman" w:cs="Times New Roman"/>
          <w:sz w:val="22"/>
          <w:szCs w:val="22"/>
        </w:rPr>
        <w:t>from 4% to 8% of the employees’ basic salaries. The provident fund is registered with the Ministry of Finance as a juristic entity and is managed by a licensed Fund Manager.</w:t>
      </w:r>
    </w:p>
    <w:p w:rsidR="00D918F3" w:rsidRPr="00C97597" w:rsidRDefault="00D918F3" w:rsidP="00D918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941A05" w:rsidRPr="00933970" w:rsidRDefault="00941A05"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933970">
        <w:rPr>
          <w:rFonts w:ascii="Times New Roman" w:hAnsi="Times New Roman"/>
          <w:sz w:val="24"/>
          <w:szCs w:val="24"/>
          <w:u w:val="none"/>
        </w:rPr>
        <w:t xml:space="preserve">Expenses by nature </w:t>
      </w:r>
    </w:p>
    <w:p w:rsidR="00E50E23" w:rsidRPr="00C97597" w:rsidRDefault="00E50E23" w:rsidP="00E50E23">
      <w:pPr>
        <w:rPr>
          <w:rFonts w:ascii="Times New Roman" w:hAnsi="Times New Roman" w:cs="Times New Roman"/>
        </w:rPr>
      </w:pPr>
    </w:p>
    <w:p w:rsidR="00E50E23" w:rsidRPr="00C97597" w:rsidRDefault="00E50E23" w:rsidP="00E50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The </w:t>
      </w:r>
      <w:r w:rsidRPr="007C2A31">
        <w:rPr>
          <w:rFonts w:ascii="Times New Roman" w:hAnsi="Times New Roman" w:cs="Times New Roman"/>
          <w:sz w:val="22"/>
          <w:szCs w:val="22"/>
        </w:rPr>
        <w:t xml:space="preserve">statements of </w:t>
      </w:r>
      <w:r w:rsidR="004F178D" w:rsidRPr="007C2A31">
        <w:rPr>
          <w:rFonts w:ascii="Times New Roman" w:hAnsi="Times New Roman" w:cs="Times New Roman"/>
          <w:sz w:val="22"/>
          <w:szCs w:val="22"/>
        </w:rPr>
        <w:t xml:space="preserve">comprehensive </w:t>
      </w:r>
      <w:r w:rsidRPr="007C2A31">
        <w:rPr>
          <w:rFonts w:ascii="Times New Roman" w:hAnsi="Times New Roman" w:cs="Times New Roman"/>
          <w:sz w:val="22"/>
          <w:szCs w:val="22"/>
        </w:rPr>
        <w:t>income</w:t>
      </w:r>
      <w:r w:rsidRPr="00C97597">
        <w:rPr>
          <w:rFonts w:ascii="Times New Roman" w:hAnsi="Times New Roman" w:cs="Times New Roman"/>
          <w:sz w:val="22"/>
          <w:szCs w:val="22"/>
        </w:rPr>
        <w:t xml:space="preserve"> include an ana</w:t>
      </w:r>
      <w:r w:rsidR="00941C2E">
        <w:rPr>
          <w:rFonts w:ascii="Times New Roman" w:hAnsi="Times New Roman" w:cs="Times New Roman"/>
          <w:sz w:val="22"/>
          <w:szCs w:val="22"/>
        </w:rPr>
        <w:t xml:space="preserve">lysis of expenses by function. </w:t>
      </w:r>
      <w:r w:rsidRPr="00C97597">
        <w:rPr>
          <w:rFonts w:ascii="Times New Roman" w:hAnsi="Times New Roman" w:cs="Times New Roman"/>
          <w:sz w:val="22"/>
          <w:szCs w:val="22"/>
        </w:rPr>
        <w:t>Expenses by nature disclosed in accordance with the requirements of various TFRS were as follows:</w:t>
      </w:r>
    </w:p>
    <w:p w:rsidR="00941A05" w:rsidRPr="00C97597" w:rsidRDefault="00941A05" w:rsidP="00941A05">
      <w:pPr>
        <w:rPr>
          <w:rFonts w:ascii="Times New Roman" w:hAnsi="Times New Roman" w:cs="Times New Roman"/>
          <w:sz w:val="22"/>
          <w:szCs w:val="22"/>
          <w:lang w:val="en-GB"/>
        </w:rPr>
      </w:pPr>
    </w:p>
    <w:tbl>
      <w:tblPr>
        <w:tblW w:w="9286" w:type="dxa"/>
        <w:tblInd w:w="450" w:type="dxa"/>
        <w:tblLayout w:type="fixed"/>
        <w:tblLook w:val="0000"/>
      </w:tblPr>
      <w:tblGrid>
        <w:gridCol w:w="6516"/>
        <w:gridCol w:w="1267"/>
        <w:gridCol w:w="236"/>
        <w:gridCol w:w="1267"/>
      </w:tblGrid>
      <w:tr w:rsidR="005E00F7" w:rsidRPr="00C97597" w:rsidTr="002C718C">
        <w:tc>
          <w:tcPr>
            <w:tcW w:w="651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5E00F7" w:rsidRPr="00C97597" w:rsidTr="002C718C">
        <w:tblPrEx>
          <w:tblCellMar>
            <w:left w:w="79" w:type="dxa"/>
            <w:right w:w="79" w:type="dxa"/>
          </w:tblCellMar>
        </w:tblPrEx>
        <w:trPr>
          <w:cantSplit/>
        </w:trPr>
        <w:tc>
          <w:tcPr>
            <w:tcW w:w="6516" w:type="dxa"/>
          </w:tcPr>
          <w:p w:rsidR="005E00F7" w:rsidRPr="00C97597" w:rsidRDefault="005E00F7" w:rsidP="005E00F7">
            <w:pPr>
              <w:rPr>
                <w:rFonts w:ascii="Times New Roman" w:hAnsi="Times New Roman" w:cs="Times New Roman"/>
                <w:b/>
                <w:bCs/>
                <w:i/>
                <w:iCs/>
                <w:sz w:val="22"/>
                <w:szCs w:val="22"/>
              </w:rPr>
            </w:pPr>
          </w:p>
        </w:tc>
        <w:tc>
          <w:tcPr>
            <w:tcW w:w="2770" w:type="dxa"/>
            <w:gridSpan w:val="3"/>
          </w:tcPr>
          <w:p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5E00F7" w:rsidRPr="00C97597" w:rsidTr="002C718C">
        <w:tc>
          <w:tcPr>
            <w:tcW w:w="6516" w:type="dxa"/>
          </w:tcPr>
          <w:p w:rsidR="005E00F7" w:rsidRPr="00C97597" w:rsidRDefault="005E00F7" w:rsidP="005E00F7">
            <w:pPr>
              <w:rPr>
                <w:rFonts w:ascii="Times New Roman" w:hAnsi="Times New Roman" w:cs="Times New Roman"/>
                <w:b/>
                <w:bCs/>
                <w:i/>
                <w:iCs/>
                <w:sz w:val="22"/>
                <w:szCs w:val="22"/>
              </w:rPr>
            </w:pPr>
            <w:r w:rsidRPr="00C97597">
              <w:rPr>
                <w:rFonts w:ascii="Times New Roman" w:hAnsi="Times New Roman" w:cs="Times New Roman"/>
                <w:b/>
                <w:bCs/>
                <w:i/>
                <w:iCs/>
                <w:sz w:val="22"/>
                <w:szCs w:val="22"/>
              </w:rPr>
              <w:t>Included in cost of sales of goods:</w:t>
            </w: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r>
      <w:tr w:rsidR="005E00F7" w:rsidRPr="00C97597" w:rsidTr="002C718C">
        <w:tc>
          <w:tcPr>
            <w:tcW w:w="6516" w:type="dxa"/>
          </w:tcPr>
          <w:p w:rsidR="005E00F7" w:rsidRPr="00C97597" w:rsidRDefault="005E00F7" w:rsidP="005E00F7">
            <w:pPr>
              <w:rPr>
                <w:rFonts w:ascii="Times New Roman" w:hAnsi="Times New Roman" w:cs="Times New Roman"/>
                <w:sz w:val="22"/>
                <w:szCs w:val="22"/>
              </w:rPr>
            </w:pPr>
            <w:r w:rsidRPr="00C97597">
              <w:rPr>
                <w:rFonts w:ascii="Times New Roman" w:hAnsi="Times New Roman" w:cs="Times New Roman"/>
                <w:sz w:val="22"/>
                <w:szCs w:val="22"/>
              </w:rPr>
              <w:t>Changes in inventories of finished goods and work in progress</w:t>
            </w:r>
          </w:p>
        </w:tc>
        <w:tc>
          <w:tcPr>
            <w:tcW w:w="1267" w:type="dxa"/>
          </w:tcPr>
          <w:p w:rsidR="005E00F7" w:rsidRPr="00764603" w:rsidRDefault="00EA562A"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261,859</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5E00F7" w:rsidRPr="00764603"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(202,950)</w:t>
            </w:r>
          </w:p>
        </w:tc>
      </w:tr>
      <w:tr w:rsidR="005E00F7" w:rsidRPr="00C97597" w:rsidTr="002C718C">
        <w:tc>
          <w:tcPr>
            <w:tcW w:w="6516" w:type="dxa"/>
          </w:tcPr>
          <w:p w:rsidR="005E00F7" w:rsidRPr="00C97597" w:rsidRDefault="005E00F7" w:rsidP="005E00F7">
            <w:pPr>
              <w:rPr>
                <w:rFonts w:ascii="Times New Roman" w:hAnsi="Times New Roman" w:cs="Times New Roman"/>
                <w:sz w:val="22"/>
                <w:szCs w:val="22"/>
              </w:rPr>
            </w:pPr>
            <w:r w:rsidRPr="00C97597">
              <w:rPr>
                <w:rFonts w:ascii="Times New Roman" w:hAnsi="Times New Roman" w:cs="Times New Roman"/>
                <w:sz w:val="22"/>
                <w:szCs w:val="22"/>
              </w:rPr>
              <w:t>Raw materials and consumables used</w:t>
            </w:r>
          </w:p>
        </w:tc>
        <w:tc>
          <w:tcPr>
            <w:tcW w:w="1267" w:type="dxa"/>
          </w:tcPr>
          <w:p w:rsidR="005E00F7" w:rsidRPr="00764603" w:rsidRDefault="00EA562A"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5,223,947</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5E00F7" w:rsidRPr="00764603"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5,396,165</w:t>
            </w:r>
          </w:p>
        </w:tc>
      </w:tr>
      <w:tr w:rsidR="00D97208" w:rsidRPr="00C97597" w:rsidTr="002173CF">
        <w:tc>
          <w:tcPr>
            <w:tcW w:w="6516" w:type="dxa"/>
          </w:tcPr>
          <w:p w:rsidR="00D97208" w:rsidRPr="00C97597" w:rsidRDefault="00D97208" w:rsidP="002173CF">
            <w:pPr>
              <w:rPr>
                <w:rFonts w:ascii="Times New Roman" w:hAnsi="Times New Roman" w:cs="Times New Roman"/>
                <w:sz w:val="22"/>
                <w:szCs w:val="22"/>
              </w:rPr>
            </w:pPr>
            <w:r>
              <w:rPr>
                <w:rFonts w:ascii="Times New Roman" w:hAnsi="Times New Roman" w:cs="Times New Roman"/>
                <w:sz w:val="22"/>
                <w:szCs w:val="22"/>
              </w:rPr>
              <w:t>Employee benefit expenses</w:t>
            </w:r>
          </w:p>
        </w:tc>
        <w:tc>
          <w:tcPr>
            <w:tcW w:w="1267" w:type="dxa"/>
          </w:tcPr>
          <w:p w:rsidR="00D97208" w:rsidRDefault="00D97208" w:rsidP="0021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250,076</w:t>
            </w:r>
          </w:p>
        </w:tc>
        <w:tc>
          <w:tcPr>
            <w:tcW w:w="236" w:type="dxa"/>
          </w:tcPr>
          <w:p w:rsidR="00D97208" w:rsidRPr="00C97597" w:rsidRDefault="00D97208" w:rsidP="0021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7" w:type="dxa"/>
          </w:tcPr>
          <w:p w:rsidR="00D97208" w:rsidRDefault="00D97208" w:rsidP="0021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248,424</w:t>
            </w:r>
          </w:p>
        </w:tc>
      </w:tr>
      <w:tr w:rsidR="005E00F7" w:rsidRPr="00C97597" w:rsidTr="002C718C">
        <w:tc>
          <w:tcPr>
            <w:tcW w:w="6516" w:type="dxa"/>
          </w:tcPr>
          <w:p w:rsidR="005E00F7" w:rsidRPr="00C97597" w:rsidRDefault="005E00F7" w:rsidP="005E00F7">
            <w:pPr>
              <w:rPr>
                <w:rFonts w:ascii="Times New Roman" w:hAnsi="Times New Roman" w:cs="Times New Roman"/>
                <w:sz w:val="22"/>
                <w:szCs w:val="22"/>
              </w:rPr>
            </w:pPr>
            <w:r w:rsidRPr="00C97597">
              <w:rPr>
                <w:rFonts w:ascii="Times New Roman" w:hAnsi="Times New Roman" w:cs="Times New Roman"/>
                <w:sz w:val="22"/>
                <w:szCs w:val="22"/>
              </w:rPr>
              <w:t xml:space="preserve">Depreciation of property, plant and equipment   </w:t>
            </w:r>
          </w:p>
        </w:tc>
        <w:tc>
          <w:tcPr>
            <w:tcW w:w="1267" w:type="dxa"/>
          </w:tcPr>
          <w:p w:rsidR="005E00F7" w:rsidRPr="00764603" w:rsidRDefault="005A4B61"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67,359</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5E00F7" w:rsidRPr="00764603"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75,063</w:t>
            </w:r>
          </w:p>
        </w:tc>
      </w:tr>
      <w:tr w:rsidR="005E00F7" w:rsidRPr="00C97597" w:rsidTr="002C718C">
        <w:tc>
          <w:tcPr>
            <w:tcW w:w="6516" w:type="dxa"/>
          </w:tcPr>
          <w:p w:rsidR="005E00F7" w:rsidRPr="00C97597" w:rsidRDefault="005E00F7" w:rsidP="005E00F7">
            <w:pPr>
              <w:rPr>
                <w:rFonts w:ascii="Times New Roman" w:hAnsi="Times New Roman" w:cs="Times New Roman"/>
                <w:sz w:val="22"/>
                <w:szCs w:val="22"/>
              </w:rPr>
            </w:pPr>
            <w:r w:rsidRPr="00C97597">
              <w:rPr>
                <w:rFonts w:ascii="Times New Roman" w:hAnsi="Times New Roman" w:cs="Times New Roman"/>
                <w:sz w:val="22"/>
                <w:szCs w:val="22"/>
              </w:rPr>
              <w:t>Amortisation of intangible assets</w:t>
            </w:r>
          </w:p>
        </w:tc>
        <w:tc>
          <w:tcPr>
            <w:tcW w:w="1267" w:type="dxa"/>
          </w:tcPr>
          <w:p w:rsidR="005E00F7" w:rsidRPr="00764603" w:rsidRDefault="00EA562A"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1,731</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7" w:type="dxa"/>
          </w:tcPr>
          <w:p w:rsidR="005E00F7" w:rsidRPr="00764603"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2,824</w:t>
            </w:r>
          </w:p>
        </w:tc>
      </w:tr>
      <w:tr w:rsidR="005E00F7" w:rsidRPr="00C97597" w:rsidTr="002C718C">
        <w:tc>
          <w:tcPr>
            <w:tcW w:w="6516" w:type="dxa"/>
          </w:tcPr>
          <w:p w:rsidR="005E00F7" w:rsidRPr="00C97597" w:rsidRDefault="005E00F7" w:rsidP="005E00F7">
            <w:pPr>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5E00F7" w:rsidRPr="00C97597" w:rsidTr="002C718C">
        <w:tc>
          <w:tcPr>
            <w:tcW w:w="6516" w:type="dxa"/>
          </w:tcPr>
          <w:p w:rsidR="005E00F7" w:rsidRPr="00C97597" w:rsidRDefault="005E00F7" w:rsidP="005E00F7">
            <w:pPr>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Included in </w:t>
            </w:r>
            <w:r>
              <w:rPr>
                <w:rFonts w:ascii="Times New Roman" w:hAnsi="Times New Roman" w:cs="Times New Roman"/>
                <w:b/>
                <w:bCs/>
                <w:i/>
                <w:iCs/>
                <w:sz w:val="22"/>
                <w:szCs w:val="22"/>
              </w:rPr>
              <w:t>distribution costs</w:t>
            </w:r>
            <w:r w:rsidRPr="00C97597">
              <w:rPr>
                <w:rFonts w:ascii="Times New Roman" w:hAnsi="Times New Roman" w:cs="Times New Roman"/>
                <w:b/>
                <w:bCs/>
                <w:i/>
                <w:iCs/>
                <w:sz w:val="22"/>
                <w:szCs w:val="22"/>
              </w:rPr>
              <w:t>:</w:t>
            </w: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5E00F7" w:rsidRPr="00C97597" w:rsidTr="002C718C">
        <w:tc>
          <w:tcPr>
            <w:tcW w:w="6516" w:type="dxa"/>
          </w:tcPr>
          <w:p w:rsidR="005E00F7" w:rsidRPr="00C97597" w:rsidRDefault="005E00F7" w:rsidP="004F178D">
            <w:pPr>
              <w:rPr>
                <w:rFonts w:ascii="Times New Roman" w:hAnsi="Times New Roman" w:cs="Times New Roman"/>
                <w:sz w:val="22"/>
                <w:szCs w:val="22"/>
              </w:rPr>
            </w:pPr>
            <w:r w:rsidRPr="007C2A31">
              <w:rPr>
                <w:rFonts w:ascii="Times New Roman" w:hAnsi="Times New Roman" w:cs="Times New Roman"/>
                <w:sz w:val="22"/>
                <w:szCs w:val="22"/>
              </w:rPr>
              <w:t>Depreciation of plant and</w:t>
            </w:r>
            <w:r w:rsidRPr="00C97597">
              <w:rPr>
                <w:rFonts w:ascii="Times New Roman" w:hAnsi="Times New Roman" w:cs="Times New Roman"/>
                <w:sz w:val="22"/>
                <w:szCs w:val="22"/>
              </w:rPr>
              <w:t xml:space="preserve"> equipment</w:t>
            </w:r>
          </w:p>
        </w:tc>
        <w:tc>
          <w:tcPr>
            <w:tcW w:w="1267" w:type="dxa"/>
          </w:tcPr>
          <w:p w:rsidR="005E00F7" w:rsidRPr="00C97597" w:rsidRDefault="00EA562A"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284</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350</w:t>
            </w:r>
          </w:p>
        </w:tc>
      </w:tr>
      <w:tr w:rsidR="005E00F7" w:rsidRPr="00C97597" w:rsidTr="002C718C">
        <w:tc>
          <w:tcPr>
            <w:tcW w:w="6516" w:type="dxa"/>
          </w:tcPr>
          <w:p w:rsidR="005E00F7" w:rsidRPr="00C97597" w:rsidRDefault="005E00F7" w:rsidP="005E00F7">
            <w:pPr>
              <w:rPr>
                <w:rFonts w:ascii="Times New Roman" w:hAnsi="Times New Roman" w:cs="Times New Roman"/>
                <w:b/>
                <w:bCs/>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5E00F7" w:rsidRPr="00C97597" w:rsidTr="002C718C">
        <w:tc>
          <w:tcPr>
            <w:tcW w:w="6516" w:type="dxa"/>
          </w:tcPr>
          <w:p w:rsidR="005E00F7" w:rsidRPr="00C97597" w:rsidRDefault="005E00F7" w:rsidP="005E00F7">
            <w:pPr>
              <w:rPr>
                <w:rFonts w:ascii="Times New Roman" w:hAnsi="Times New Roman" w:cs="Times New Roman"/>
                <w:b/>
                <w:bCs/>
                <w:i/>
                <w:iCs/>
                <w:sz w:val="22"/>
                <w:szCs w:val="22"/>
              </w:rPr>
            </w:pPr>
            <w:r w:rsidRPr="00C97597">
              <w:rPr>
                <w:rFonts w:ascii="Times New Roman" w:hAnsi="Times New Roman" w:cs="Times New Roman"/>
                <w:b/>
                <w:bCs/>
                <w:i/>
                <w:iCs/>
                <w:sz w:val="22"/>
                <w:szCs w:val="22"/>
              </w:rPr>
              <w:t>Included in administrative expenses:</w:t>
            </w: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5E00F7" w:rsidRPr="00C97597" w:rsidTr="002C718C">
        <w:tc>
          <w:tcPr>
            <w:tcW w:w="6516" w:type="dxa"/>
          </w:tcPr>
          <w:p w:rsidR="005E00F7" w:rsidRPr="00C97597" w:rsidRDefault="005E00F7" w:rsidP="005E00F7">
            <w:pPr>
              <w:rPr>
                <w:rFonts w:ascii="Times New Roman" w:hAnsi="Times New Roman" w:cs="Times New Roman"/>
                <w:sz w:val="22"/>
                <w:szCs w:val="22"/>
              </w:rPr>
            </w:pPr>
            <w:r w:rsidRPr="00C97597">
              <w:rPr>
                <w:rFonts w:ascii="Times New Roman" w:hAnsi="Times New Roman" w:cs="Times New Roman"/>
                <w:sz w:val="22"/>
                <w:szCs w:val="22"/>
              </w:rPr>
              <w:t>Depreciation of property, plant and equipment</w:t>
            </w:r>
          </w:p>
        </w:tc>
        <w:tc>
          <w:tcPr>
            <w:tcW w:w="1267" w:type="dxa"/>
          </w:tcPr>
          <w:p w:rsidR="005E00F7" w:rsidRPr="00C97597" w:rsidRDefault="00EA562A"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1,238</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1,433</w:t>
            </w:r>
          </w:p>
        </w:tc>
      </w:tr>
      <w:tr w:rsidR="005E00F7" w:rsidRPr="00C97597" w:rsidTr="002C718C">
        <w:tc>
          <w:tcPr>
            <w:tcW w:w="6516" w:type="dxa"/>
          </w:tcPr>
          <w:p w:rsidR="005E00F7" w:rsidRPr="00C97597" w:rsidRDefault="005E00F7" w:rsidP="005E00F7">
            <w:pPr>
              <w:rPr>
                <w:rFonts w:ascii="Times New Roman" w:hAnsi="Times New Roman" w:cs="Times New Roman"/>
                <w:b/>
                <w:bCs/>
                <w:sz w:val="22"/>
                <w:szCs w:val="22"/>
              </w:rPr>
            </w:pPr>
            <w:r w:rsidRPr="00C97597">
              <w:rPr>
                <w:rFonts w:ascii="Times New Roman" w:hAnsi="Times New Roman" w:cs="Times New Roman"/>
                <w:sz w:val="22"/>
                <w:szCs w:val="22"/>
              </w:rPr>
              <w:t>Amortisation of intangible assets</w:t>
            </w:r>
          </w:p>
        </w:tc>
        <w:tc>
          <w:tcPr>
            <w:tcW w:w="1267" w:type="dxa"/>
          </w:tcPr>
          <w:p w:rsidR="005E00F7" w:rsidRPr="00C97597" w:rsidRDefault="00EA562A"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222</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95</w:t>
            </w:r>
          </w:p>
        </w:tc>
      </w:tr>
    </w:tbl>
    <w:p w:rsidR="00941A05" w:rsidRPr="00C97597" w:rsidRDefault="00941A05" w:rsidP="00D918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797BF7" w:rsidRDefault="0079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012A77" w:rsidRPr="00933970"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933970">
        <w:rPr>
          <w:rFonts w:ascii="Times New Roman" w:hAnsi="Times New Roman"/>
          <w:sz w:val="24"/>
          <w:szCs w:val="24"/>
          <w:u w:val="none"/>
        </w:rPr>
        <w:lastRenderedPageBreak/>
        <w:t>Income</w:t>
      </w:r>
      <w:r w:rsidRPr="00933970">
        <w:rPr>
          <w:rFonts w:ascii="Times New Roman" w:hAnsi="Times New Roman"/>
          <w:sz w:val="24"/>
          <w:szCs w:val="24"/>
          <w:u w:val="none"/>
          <w:lang w:bidi="ar-SA"/>
        </w:rPr>
        <w:t xml:space="preserve"> tax </w:t>
      </w:r>
    </w:p>
    <w:p w:rsidR="001F0C8B" w:rsidRPr="003226D7" w:rsidRDefault="001F0C8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1F0C8B" w:rsidRDefault="001F0C8B" w:rsidP="001F0C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C97597">
        <w:rPr>
          <w:rFonts w:ascii="Times New Roman" w:hAnsi="Times New Roman" w:cs="Times New Roman"/>
          <w:b/>
          <w:bCs/>
          <w:i/>
          <w:iCs/>
          <w:sz w:val="22"/>
          <w:szCs w:val="22"/>
        </w:rPr>
        <w:t>Income tax recognised in profit or loss</w:t>
      </w:r>
    </w:p>
    <w:p w:rsidR="00666F15" w:rsidRPr="003226D7" w:rsidRDefault="00666F1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6" w:type="dxa"/>
        <w:tblInd w:w="450" w:type="dxa"/>
        <w:tblLayout w:type="fixed"/>
        <w:tblLook w:val="0000"/>
      </w:tblPr>
      <w:tblGrid>
        <w:gridCol w:w="5724"/>
        <w:gridCol w:w="792"/>
        <w:gridCol w:w="1267"/>
        <w:gridCol w:w="236"/>
        <w:gridCol w:w="1267"/>
      </w:tblGrid>
      <w:tr w:rsidR="005E00F7" w:rsidRPr="00C97597" w:rsidTr="001451C1">
        <w:trPr>
          <w:cantSplit/>
        </w:trPr>
        <w:tc>
          <w:tcPr>
            <w:tcW w:w="5724" w:type="dxa"/>
          </w:tcPr>
          <w:p w:rsidR="005E00F7" w:rsidRPr="00C97597" w:rsidRDefault="005E00F7" w:rsidP="005E00F7">
            <w:pPr>
              <w:pStyle w:val="3"/>
              <w:tabs>
                <w:tab w:val="clear" w:pos="360"/>
                <w:tab w:val="clear" w:pos="720"/>
              </w:tabs>
              <w:spacing w:line="240" w:lineRule="atLeast"/>
              <w:jc w:val="both"/>
              <w:rPr>
                <w:rFonts w:ascii="Times New Roman" w:hAnsi="Times New Roman" w:cs="Times New Roman"/>
                <w:lang w:val="en-US"/>
              </w:rPr>
            </w:pPr>
          </w:p>
        </w:tc>
        <w:tc>
          <w:tcPr>
            <w:tcW w:w="792" w:type="dxa"/>
          </w:tcPr>
          <w:p w:rsidR="005E00F7" w:rsidRPr="00C97597" w:rsidRDefault="005E00F7" w:rsidP="005E00F7">
            <w:pPr>
              <w:pStyle w:val="3"/>
              <w:tabs>
                <w:tab w:val="clear" w:pos="360"/>
                <w:tab w:val="clear" w:pos="720"/>
              </w:tabs>
              <w:spacing w:line="240" w:lineRule="atLeast"/>
              <w:jc w:val="center"/>
              <w:rPr>
                <w:rFonts w:ascii="Times New Roman" w:hAnsi="Times New Roman" w:cs="Times New Roman"/>
                <w:i/>
                <w:iCs/>
                <w:lang w:val="en-US"/>
              </w:rPr>
            </w:pPr>
            <w:r w:rsidRPr="00C97597">
              <w:rPr>
                <w:rFonts w:ascii="Times New Roman" w:hAnsi="Times New Roman" w:cs="Times New Roman"/>
                <w:i/>
                <w:iCs/>
                <w:lang w:val="en-US"/>
              </w:rPr>
              <w:t>Note</w:t>
            </w: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5E00F7" w:rsidRPr="00C97597" w:rsidTr="001451C1">
        <w:trPr>
          <w:cantSplit/>
        </w:trPr>
        <w:tc>
          <w:tcPr>
            <w:tcW w:w="5724" w:type="dxa"/>
          </w:tcPr>
          <w:p w:rsidR="005E00F7" w:rsidRPr="00C97597" w:rsidRDefault="005E00F7" w:rsidP="005E00F7">
            <w:pPr>
              <w:pStyle w:val="3"/>
              <w:tabs>
                <w:tab w:val="clear" w:pos="360"/>
                <w:tab w:val="clear" w:pos="720"/>
              </w:tabs>
              <w:spacing w:line="240" w:lineRule="atLeast"/>
              <w:jc w:val="both"/>
              <w:rPr>
                <w:rFonts w:ascii="Times New Roman" w:hAnsi="Times New Roman" w:cs="Times New Roman"/>
                <w:lang w:val="en-US"/>
              </w:rPr>
            </w:pPr>
          </w:p>
        </w:tc>
        <w:tc>
          <w:tcPr>
            <w:tcW w:w="792" w:type="dxa"/>
          </w:tcPr>
          <w:p w:rsidR="005E00F7" w:rsidRPr="00C97597" w:rsidRDefault="005E00F7" w:rsidP="005E00F7">
            <w:pPr>
              <w:pStyle w:val="3"/>
              <w:tabs>
                <w:tab w:val="clear" w:pos="360"/>
                <w:tab w:val="clear" w:pos="720"/>
              </w:tabs>
              <w:spacing w:line="240" w:lineRule="atLeast"/>
              <w:jc w:val="center"/>
              <w:rPr>
                <w:rFonts w:ascii="Times New Roman" w:hAnsi="Times New Roman" w:cs="Times New Roman"/>
                <w:i/>
                <w:iCs/>
                <w:lang w:val="en-US"/>
              </w:rPr>
            </w:pPr>
          </w:p>
        </w:tc>
        <w:tc>
          <w:tcPr>
            <w:tcW w:w="2770" w:type="dxa"/>
            <w:gridSpan w:val="3"/>
          </w:tcPr>
          <w:p w:rsidR="005E00F7" w:rsidRPr="00C97597" w:rsidRDefault="005E00F7" w:rsidP="005E00F7">
            <w:pPr>
              <w:pStyle w:val="3"/>
              <w:tabs>
                <w:tab w:val="clear" w:pos="360"/>
                <w:tab w:val="clear" w:pos="720"/>
              </w:tabs>
              <w:spacing w:line="240" w:lineRule="atLeast"/>
              <w:jc w:val="center"/>
              <w:rPr>
                <w:rFonts w:ascii="Times New Roman" w:hAnsi="Times New Roman" w:cs="Times New Roman"/>
                <w:i/>
                <w:iCs/>
                <w:lang w:val="en-US"/>
              </w:rPr>
            </w:pPr>
            <w:r w:rsidRPr="00C97597">
              <w:rPr>
                <w:rFonts w:ascii="Times New Roman" w:hAnsi="Times New Roman" w:cs="Times New Roman"/>
                <w:i/>
                <w:iCs/>
                <w:lang w:val="en-US"/>
              </w:rPr>
              <w:t>(</w:t>
            </w:r>
            <w:r w:rsidRPr="00C97597">
              <w:rPr>
                <w:rFonts w:ascii="Times New Roman" w:eastAsia="Times New Roman" w:hAnsi="Times New Roman" w:cs="Times New Roman"/>
                <w:i/>
                <w:iCs/>
                <w:lang w:val="en-GB" w:bidi="ar-SA"/>
              </w:rPr>
              <w:t>in thousand Baht)</w:t>
            </w:r>
          </w:p>
        </w:tc>
      </w:tr>
      <w:tr w:rsidR="005E00F7" w:rsidRPr="00115D82" w:rsidTr="001451C1">
        <w:trPr>
          <w:cantSplit/>
        </w:trPr>
        <w:tc>
          <w:tcPr>
            <w:tcW w:w="5724" w:type="dxa"/>
            <w:vAlign w:val="bottom"/>
          </w:tcPr>
          <w:p w:rsidR="005E00F7" w:rsidRPr="00115D82" w:rsidRDefault="005E00F7" w:rsidP="005E00F7">
            <w:pPr>
              <w:rPr>
                <w:rFonts w:ascii="Times New Roman" w:hAnsi="Times New Roman" w:cs="Times New Roman"/>
                <w:b/>
                <w:bCs/>
                <w:sz w:val="22"/>
                <w:szCs w:val="22"/>
              </w:rPr>
            </w:pPr>
            <w:r w:rsidRPr="00115D82">
              <w:rPr>
                <w:rFonts w:ascii="Times New Roman" w:hAnsi="Times New Roman" w:cs="Times New Roman"/>
                <w:b/>
                <w:bCs/>
                <w:sz w:val="22"/>
                <w:szCs w:val="22"/>
              </w:rPr>
              <w:t>Current tax expense</w:t>
            </w:r>
          </w:p>
        </w:tc>
        <w:tc>
          <w:tcPr>
            <w:tcW w:w="792" w:type="dxa"/>
            <w:vAlign w:val="bottom"/>
          </w:tcPr>
          <w:p w:rsidR="005E00F7" w:rsidRPr="00115D82" w:rsidRDefault="005E00F7" w:rsidP="005E00F7">
            <w:pPr>
              <w:pStyle w:val="BodyText3"/>
              <w:rPr>
                <w:rFonts w:ascii="Times New Roman" w:hAnsi="Times New Roman"/>
              </w:rPr>
            </w:pPr>
          </w:p>
        </w:tc>
        <w:tc>
          <w:tcPr>
            <w:tcW w:w="1267" w:type="dxa"/>
            <w:vAlign w:val="bottom"/>
          </w:tcPr>
          <w:p w:rsidR="005E00F7" w:rsidRPr="00115D82" w:rsidRDefault="005E00F7" w:rsidP="005E00F7">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c>
          <w:tcPr>
            <w:tcW w:w="236" w:type="dxa"/>
            <w:vAlign w:val="bottom"/>
          </w:tcPr>
          <w:p w:rsidR="005E00F7" w:rsidRPr="00115D82" w:rsidRDefault="005E00F7" w:rsidP="005E00F7">
            <w:pPr>
              <w:pStyle w:val="BodyText3"/>
              <w:tabs>
                <w:tab w:val="clear" w:pos="540"/>
                <w:tab w:val="decimal" w:pos="1224"/>
              </w:tabs>
              <w:ind w:left="-108" w:right="-108"/>
              <w:rPr>
                <w:rFonts w:ascii="Times New Roman" w:hAnsi="Times New Roman"/>
              </w:rPr>
            </w:pPr>
          </w:p>
        </w:tc>
        <w:tc>
          <w:tcPr>
            <w:tcW w:w="1267" w:type="dxa"/>
            <w:vAlign w:val="bottom"/>
          </w:tcPr>
          <w:p w:rsidR="005E00F7" w:rsidRPr="00115D82" w:rsidRDefault="005E00F7" w:rsidP="005E00F7">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r>
      <w:tr w:rsidR="005E00F7" w:rsidRPr="00C97597" w:rsidTr="001451C1">
        <w:trPr>
          <w:cantSplit/>
        </w:trPr>
        <w:tc>
          <w:tcPr>
            <w:tcW w:w="5724" w:type="dxa"/>
            <w:vAlign w:val="bottom"/>
          </w:tcPr>
          <w:p w:rsidR="005E00F7" w:rsidRPr="00C97597" w:rsidRDefault="005E00F7" w:rsidP="005E00F7">
            <w:pPr>
              <w:rPr>
                <w:rFonts w:ascii="Times New Roman" w:hAnsi="Times New Roman" w:cs="Times New Roman"/>
                <w:sz w:val="22"/>
                <w:szCs w:val="22"/>
              </w:rPr>
            </w:pPr>
            <w:r w:rsidRPr="00C97597">
              <w:rPr>
                <w:rFonts w:ascii="Times New Roman" w:hAnsi="Times New Roman" w:cs="Times New Roman"/>
                <w:sz w:val="22"/>
                <w:szCs w:val="22"/>
              </w:rPr>
              <w:t>Current year</w:t>
            </w:r>
          </w:p>
        </w:tc>
        <w:tc>
          <w:tcPr>
            <w:tcW w:w="792" w:type="dxa"/>
            <w:vAlign w:val="bottom"/>
          </w:tcPr>
          <w:p w:rsidR="005E00F7" w:rsidRPr="00C97597" w:rsidRDefault="005E00F7" w:rsidP="005E00F7">
            <w:pPr>
              <w:pStyle w:val="BodyText3"/>
              <w:rPr>
                <w:rFonts w:ascii="Times New Roman" w:hAnsi="Times New Roman"/>
                <w:i/>
                <w:iCs/>
              </w:rPr>
            </w:pPr>
          </w:p>
        </w:tc>
        <w:tc>
          <w:tcPr>
            <w:tcW w:w="1267" w:type="dxa"/>
            <w:vAlign w:val="bottom"/>
          </w:tcPr>
          <w:p w:rsidR="005E00F7" w:rsidRPr="00C97597" w:rsidRDefault="00933970" w:rsidP="002B0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35,695</w:t>
            </w:r>
          </w:p>
        </w:tc>
        <w:tc>
          <w:tcPr>
            <w:tcW w:w="236" w:type="dxa"/>
            <w:vAlign w:val="bottom"/>
          </w:tcPr>
          <w:p w:rsidR="005E00F7" w:rsidRPr="00C97597" w:rsidRDefault="005E00F7" w:rsidP="005E00F7">
            <w:pPr>
              <w:pStyle w:val="BodyText3"/>
              <w:tabs>
                <w:tab w:val="clear" w:pos="540"/>
                <w:tab w:val="decimal" w:pos="1224"/>
              </w:tabs>
              <w:ind w:left="-108" w:right="-108"/>
              <w:rPr>
                <w:rFonts w:ascii="Times New Roman" w:hAnsi="Times New Roman"/>
              </w:rPr>
            </w:pPr>
          </w:p>
        </w:tc>
        <w:tc>
          <w:tcPr>
            <w:tcW w:w="1267" w:type="dxa"/>
            <w:vAlign w:val="bottom"/>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33,117</w:t>
            </w:r>
          </w:p>
        </w:tc>
      </w:tr>
      <w:tr w:rsidR="005E00F7" w:rsidRPr="00115D82" w:rsidTr="001451C1">
        <w:trPr>
          <w:cantSplit/>
        </w:trPr>
        <w:tc>
          <w:tcPr>
            <w:tcW w:w="5724" w:type="dxa"/>
            <w:vAlign w:val="bottom"/>
          </w:tcPr>
          <w:p w:rsidR="005E00F7" w:rsidRPr="00115D82" w:rsidRDefault="005E00F7" w:rsidP="005E00F7">
            <w:pPr>
              <w:rPr>
                <w:rFonts w:ascii="Times New Roman" w:hAnsi="Times New Roman" w:cs="Times New Roman"/>
                <w:b/>
                <w:bCs/>
                <w:sz w:val="22"/>
                <w:szCs w:val="22"/>
              </w:rPr>
            </w:pPr>
            <w:r w:rsidRPr="00115D82">
              <w:rPr>
                <w:rFonts w:ascii="Times New Roman" w:hAnsi="Times New Roman" w:cs="Times New Roman"/>
                <w:b/>
                <w:bCs/>
                <w:sz w:val="22"/>
                <w:szCs w:val="22"/>
              </w:rPr>
              <w:t>Deferred tax expense</w:t>
            </w:r>
          </w:p>
        </w:tc>
        <w:tc>
          <w:tcPr>
            <w:tcW w:w="792" w:type="dxa"/>
            <w:vAlign w:val="bottom"/>
          </w:tcPr>
          <w:p w:rsidR="005E00F7" w:rsidRPr="00115D82" w:rsidRDefault="005E00F7" w:rsidP="005E00F7">
            <w:pPr>
              <w:pStyle w:val="BodyText3"/>
              <w:jc w:val="center"/>
              <w:rPr>
                <w:rFonts w:ascii="Times New Roman" w:hAnsi="Times New Roman"/>
              </w:rPr>
            </w:pPr>
          </w:p>
        </w:tc>
        <w:tc>
          <w:tcPr>
            <w:tcW w:w="1267" w:type="dxa"/>
            <w:vAlign w:val="bottom"/>
          </w:tcPr>
          <w:p w:rsidR="005E00F7" w:rsidRPr="00115D82"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rsidR="005E00F7" w:rsidRPr="00115D82" w:rsidRDefault="005E00F7" w:rsidP="005E00F7">
            <w:pPr>
              <w:pStyle w:val="BodyText3"/>
              <w:tabs>
                <w:tab w:val="clear" w:pos="540"/>
                <w:tab w:val="decimal" w:pos="1224"/>
              </w:tabs>
              <w:ind w:left="-108" w:right="-108"/>
              <w:rPr>
                <w:rFonts w:ascii="Times New Roman" w:hAnsi="Times New Roman"/>
                <w:highlight w:val="yellow"/>
              </w:rPr>
            </w:pPr>
          </w:p>
        </w:tc>
        <w:tc>
          <w:tcPr>
            <w:tcW w:w="1267" w:type="dxa"/>
            <w:vAlign w:val="bottom"/>
          </w:tcPr>
          <w:p w:rsidR="005E00F7" w:rsidRPr="00115D82"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5E00F7" w:rsidRPr="00C97597" w:rsidTr="001451C1">
        <w:trPr>
          <w:cantSplit/>
        </w:trPr>
        <w:tc>
          <w:tcPr>
            <w:tcW w:w="5724" w:type="dxa"/>
            <w:vAlign w:val="bottom"/>
          </w:tcPr>
          <w:p w:rsidR="005E00F7" w:rsidRPr="00C97597" w:rsidRDefault="005E00F7" w:rsidP="005E00F7">
            <w:pPr>
              <w:rPr>
                <w:rFonts w:ascii="Times New Roman" w:hAnsi="Times New Roman" w:cs="Times New Roman"/>
                <w:sz w:val="22"/>
                <w:szCs w:val="22"/>
              </w:rPr>
            </w:pPr>
            <w:r w:rsidRPr="00C97597">
              <w:rPr>
                <w:rFonts w:ascii="Times New Roman" w:hAnsi="Times New Roman" w:cs="Times New Roman"/>
                <w:sz w:val="22"/>
                <w:szCs w:val="22"/>
              </w:rPr>
              <w:t>Movements in temporary differences</w:t>
            </w:r>
          </w:p>
        </w:tc>
        <w:tc>
          <w:tcPr>
            <w:tcW w:w="792" w:type="dxa"/>
            <w:vAlign w:val="bottom"/>
          </w:tcPr>
          <w:p w:rsidR="005E00F7" w:rsidRPr="00C97597" w:rsidRDefault="005E00F7" w:rsidP="005E00F7">
            <w:pPr>
              <w:pStyle w:val="BodyText3"/>
              <w:jc w:val="center"/>
              <w:rPr>
                <w:rFonts w:ascii="Times New Roman" w:hAnsi="Times New Roman"/>
                <w:i/>
                <w:iCs/>
              </w:rPr>
            </w:pPr>
            <w:r w:rsidRPr="00C97597">
              <w:rPr>
                <w:rFonts w:ascii="Times New Roman" w:hAnsi="Times New Roman"/>
                <w:i/>
                <w:iCs/>
              </w:rPr>
              <w:t>1</w:t>
            </w:r>
            <w:r>
              <w:rPr>
                <w:rFonts w:ascii="Times New Roman" w:hAnsi="Times New Roman"/>
                <w:i/>
                <w:iCs/>
              </w:rPr>
              <w:t>1</w:t>
            </w:r>
          </w:p>
        </w:tc>
        <w:tc>
          <w:tcPr>
            <w:tcW w:w="1267" w:type="dxa"/>
            <w:tcBorders>
              <w:bottom w:val="single" w:sz="4" w:space="0" w:color="auto"/>
            </w:tcBorders>
            <w:vAlign w:val="bottom"/>
          </w:tcPr>
          <w:p w:rsidR="005E00F7" w:rsidRPr="00C97597" w:rsidRDefault="00933970"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1,310</w:t>
            </w:r>
          </w:p>
        </w:tc>
        <w:tc>
          <w:tcPr>
            <w:tcW w:w="236" w:type="dxa"/>
            <w:vAlign w:val="bottom"/>
          </w:tcPr>
          <w:p w:rsidR="005E00F7" w:rsidRPr="00C97597" w:rsidRDefault="005E00F7" w:rsidP="005E00F7">
            <w:pPr>
              <w:pStyle w:val="BodyText3"/>
              <w:tabs>
                <w:tab w:val="clear" w:pos="540"/>
                <w:tab w:val="decimal" w:pos="1224"/>
              </w:tabs>
              <w:ind w:left="-108" w:right="-108"/>
              <w:rPr>
                <w:rFonts w:ascii="Times New Roman" w:hAnsi="Times New Roman"/>
                <w:highlight w:val="yellow"/>
              </w:rPr>
            </w:pPr>
          </w:p>
        </w:tc>
        <w:tc>
          <w:tcPr>
            <w:tcW w:w="1267" w:type="dxa"/>
            <w:tcBorders>
              <w:bottom w:val="single" w:sz="4" w:space="0" w:color="auto"/>
            </w:tcBorders>
            <w:vAlign w:val="bottom"/>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1,794</w:t>
            </w:r>
          </w:p>
        </w:tc>
      </w:tr>
      <w:tr w:rsidR="005E00F7" w:rsidRPr="00C97597" w:rsidTr="001451C1">
        <w:trPr>
          <w:cantSplit/>
          <w:trHeight w:val="254"/>
        </w:trPr>
        <w:tc>
          <w:tcPr>
            <w:tcW w:w="5724" w:type="dxa"/>
            <w:vAlign w:val="center"/>
          </w:tcPr>
          <w:p w:rsidR="005E00F7" w:rsidRPr="00C97597" w:rsidRDefault="005E00F7" w:rsidP="005E00F7">
            <w:pPr>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792" w:type="dxa"/>
            <w:vAlign w:val="center"/>
          </w:tcPr>
          <w:p w:rsidR="005E00F7" w:rsidRPr="00C97597" w:rsidRDefault="005E00F7" w:rsidP="005E00F7">
            <w:pPr>
              <w:pStyle w:val="3"/>
              <w:spacing w:line="240" w:lineRule="atLeast"/>
              <w:rPr>
                <w:rFonts w:ascii="Times New Roman" w:hAnsi="Times New Roman" w:cs="Times New Roman"/>
                <w:b/>
                <w:bCs/>
                <w:i/>
                <w:iCs/>
                <w:lang w:val="en-US"/>
              </w:rPr>
            </w:pPr>
          </w:p>
        </w:tc>
        <w:tc>
          <w:tcPr>
            <w:tcW w:w="1267" w:type="dxa"/>
            <w:tcBorders>
              <w:top w:val="single" w:sz="4" w:space="0" w:color="auto"/>
              <w:bottom w:val="double" w:sz="4" w:space="0" w:color="auto"/>
            </w:tcBorders>
            <w:vAlign w:val="center"/>
          </w:tcPr>
          <w:p w:rsidR="005E00F7" w:rsidRPr="00C97597" w:rsidRDefault="00933970"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37,005</w:t>
            </w:r>
          </w:p>
        </w:tc>
        <w:tc>
          <w:tcPr>
            <w:tcW w:w="236" w:type="dxa"/>
            <w:vAlign w:val="center"/>
          </w:tcPr>
          <w:p w:rsidR="005E00F7" w:rsidRPr="00C97597" w:rsidRDefault="005E00F7" w:rsidP="005E00F7">
            <w:pPr>
              <w:pStyle w:val="3"/>
              <w:tabs>
                <w:tab w:val="clear" w:pos="360"/>
                <w:tab w:val="clear" w:pos="720"/>
                <w:tab w:val="decimal" w:pos="1224"/>
              </w:tabs>
              <w:spacing w:line="240" w:lineRule="atLeast"/>
              <w:ind w:left="-108" w:right="-108"/>
              <w:rPr>
                <w:rFonts w:ascii="Times New Roman" w:hAnsi="Times New Roman" w:cs="Times New Roman"/>
                <w:b/>
                <w:bCs/>
                <w:lang w:val="en-US"/>
              </w:rPr>
            </w:pPr>
          </w:p>
        </w:tc>
        <w:tc>
          <w:tcPr>
            <w:tcW w:w="1267" w:type="dxa"/>
            <w:tcBorders>
              <w:top w:val="single" w:sz="4" w:space="0" w:color="auto"/>
              <w:bottom w:val="double" w:sz="4" w:space="0" w:color="auto"/>
            </w:tcBorders>
            <w:vAlign w:val="center"/>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34,911</w:t>
            </w:r>
          </w:p>
        </w:tc>
      </w:tr>
    </w:tbl>
    <w:p w:rsidR="00594900" w:rsidRPr="003226D7" w:rsidRDefault="0059490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2B0E30" w:rsidRPr="002B0E30" w:rsidRDefault="0078260E" w:rsidP="002B0E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Income tax recognised</w:t>
      </w:r>
      <w:r w:rsidR="002B0E30">
        <w:rPr>
          <w:rFonts w:ascii="Times New Roman" w:hAnsi="Times New Roman" w:cs="Times New Roman"/>
          <w:b/>
          <w:bCs/>
          <w:i/>
          <w:iCs/>
          <w:sz w:val="22"/>
          <w:szCs w:val="22"/>
        </w:rPr>
        <w:t xml:space="preserve"> </w:t>
      </w:r>
      <w:r w:rsidR="002B0E30" w:rsidRPr="002B0E30">
        <w:rPr>
          <w:rFonts w:ascii="Times New Roman" w:hAnsi="Times New Roman" w:cs="Times New Roman"/>
          <w:b/>
          <w:bCs/>
          <w:i/>
          <w:iCs/>
          <w:sz w:val="22"/>
          <w:szCs w:val="22"/>
        </w:rPr>
        <w:t>in other comprehensive income</w:t>
      </w:r>
    </w:p>
    <w:p w:rsidR="002B0E30" w:rsidRPr="003226D7" w:rsidRDefault="002B0E3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tblPr>
      <w:tblGrid>
        <w:gridCol w:w="2509"/>
        <w:gridCol w:w="990"/>
        <w:gridCol w:w="180"/>
        <w:gridCol w:w="990"/>
        <w:gridCol w:w="180"/>
        <w:gridCol w:w="990"/>
        <w:gridCol w:w="180"/>
        <w:gridCol w:w="990"/>
        <w:gridCol w:w="180"/>
        <w:gridCol w:w="990"/>
        <w:gridCol w:w="180"/>
        <w:gridCol w:w="911"/>
      </w:tblGrid>
      <w:tr w:rsidR="002B0E30" w:rsidRPr="007F6C76" w:rsidTr="001E2155">
        <w:trPr>
          <w:cantSplit/>
        </w:trPr>
        <w:tc>
          <w:tcPr>
            <w:tcW w:w="2509" w:type="dxa"/>
          </w:tcPr>
          <w:p w:rsidR="002B0E30" w:rsidRPr="007F6C76" w:rsidRDefault="002B0E30" w:rsidP="003226D7">
            <w:pPr>
              <w:rPr>
                <w:color w:val="008000"/>
              </w:rPr>
            </w:pPr>
          </w:p>
        </w:tc>
        <w:tc>
          <w:tcPr>
            <w:tcW w:w="3330" w:type="dxa"/>
            <w:gridSpan w:val="5"/>
          </w:tcPr>
          <w:p w:rsidR="002B0E30" w:rsidRPr="007F6C76" w:rsidRDefault="002B0E30" w:rsidP="003226D7">
            <w:pPr>
              <w:pStyle w:val="acctfourfigures"/>
              <w:tabs>
                <w:tab w:val="clear" w:pos="765"/>
              </w:tabs>
              <w:spacing w:line="240" w:lineRule="atLeast"/>
              <w:ind w:right="11"/>
              <w:jc w:val="center"/>
            </w:pPr>
            <w:r>
              <w:t>2018</w:t>
            </w:r>
          </w:p>
        </w:tc>
        <w:tc>
          <w:tcPr>
            <w:tcW w:w="180" w:type="dxa"/>
          </w:tcPr>
          <w:p w:rsidR="002B0E30" w:rsidRPr="007F6C76" w:rsidRDefault="002B0E30" w:rsidP="003226D7">
            <w:pPr>
              <w:pStyle w:val="acctfourfigures"/>
              <w:tabs>
                <w:tab w:val="clear" w:pos="765"/>
              </w:tabs>
              <w:spacing w:line="240" w:lineRule="atLeast"/>
              <w:ind w:right="11"/>
              <w:jc w:val="center"/>
            </w:pPr>
          </w:p>
        </w:tc>
        <w:tc>
          <w:tcPr>
            <w:tcW w:w="3251" w:type="dxa"/>
            <w:gridSpan w:val="5"/>
          </w:tcPr>
          <w:p w:rsidR="002B0E30" w:rsidRPr="007F6C76" w:rsidRDefault="002B0E30" w:rsidP="003226D7">
            <w:pPr>
              <w:pStyle w:val="acctfourfigures"/>
              <w:tabs>
                <w:tab w:val="clear" w:pos="765"/>
              </w:tabs>
              <w:spacing w:line="240" w:lineRule="atLeast"/>
              <w:ind w:right="11"/>
              <w:jc w:val="center"/>
            </w:pPr>
            <w:r>
              <w:t>2017</w:t>
            </w:r>
          </w:p>
        </w:tc>
      </w:tr>
      <w:tr w:rsidR="002B0E30" w:rsidRPr="007F6C76" w:rsidTr="001E2155">
        <w:trPr>
          <w:cantSplit/>
        </w:trPr>
        <w:tc>
          <w:tcPr>
            <w:tcW w:w="2509" w:type="dxa"/>
          </w:tcPr>
          <w:p w:rsidR="002B0E30" w:rsidRPr="007F6C76" w:rsidRDefault="002B0E30" w:rsidP="003226D7"/>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Before</w:t>
            </w:r>
          </w:p>
        </w:tc>
        <w:tc>
          <w:tcPr>
            <w:tcW w:w="180" w:type="dxa"/>
          </w:tcPr>
          <w:p w:rsidR="002B0E30" w:rsidRPr="007F6C76" w:rsidRDefault="002B0E30" w:rsidP="003226D7">
            <w:pPr>
              <w:pStyle w:val="acctfourfigures"/>
              <w:spacing w:line="240" w:lineRule="atLeast"/>
              <w:ind w:left="-79" w:right="-79"/>
              <w:jc w:val="center"/>
            </w:pPr>
          </w:p>
        </w:tc>
        <w:tc>
          <w:tcPr>
            <w:tcW w:w="990" w:type="dxa"/>
          </w:tcPr>
          <w:p w:rsidR="002B0E30" w:rsidRPr="007F6C76" w:rsidRDefault="00C3482F" w:rsidP="003226D7">
            <w:pPr>
              <w:pStyle w:val="acctfourfigures"/>
              <w:tabs>
                <w:tab w:val="clear" w:pos="765"/>
              </w:tabs>
              <w:spacing w:line="240" w:lineRule="atLeast"/>
              <w:ind w:left="-79" w:right="-79"/>
              <w:jc w:val="center"/>
            </w:pPr>
            <w:r w:rsidRPr="007F6C76">
              <w:t>Tax</w:t>
            </w:r>
          </w:p>
        </w:tc>
        <w:tc>
          <w:tcPr>
            <w:tcW w:w="180" w:type="dxa"/>
          </w:tcPr>
          <w:p w:rsidR="002B0E30" w:rsidRPr="007F6C76" w:rsidRDefault="002B0E30" w:rsidP="003226D7">
            <w:pPr>
              <w:pStyle w:val="acctfourfigures"/>
              <w:spacing w:line="240" w:lineRule="atLeast"/>
              <w:ind w:left="-79" w:right="-79"/>
              <w:jc w:val="center"/>
            </w:pPr>
          </w:p>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Net of</w:t>
            </w:r>
          </w:p>
        </w:tc>
        <w:tc>
          <w:tcPr>
            <w:tcW w:w="180" w:type="dxa"/>
          </w:tcPr>
          <w:p w:rsidR="002B0E30" w:rsidRPr="007F6C76" w:rsidRDefault="002B0E30" w:rsidP="003226D7">
            <w:pPr>
              <w:pStyle w:val="acctfourfigures"/>
              <w:tabs>
                <w:tab w:val="clear" w:pos="765"/>
              </w:tabs>
              <w:spacing w:line="240" w:lineRule="atLeast"/>
              <w:ind w:left="-79" w:right="-79"/>
              <w:jc w:val="center"/>
            </w:pPr>
          </w:p>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Before</w:t>
            </w:r>
          </w:p>
        </w:tc>
        <w:tc>
          <w:tcPr>
            <w:tcW w:w="180" w:type="dxa"/>
          </w:tcPr>
          <w:p w:rsidR="002B0E30" w:rsidRPr="007F6C76" w:rsidRDefault="002B0E30" w:rsidP="003226D7">
            <w:pPr>
              <w:pStyle w:val="acctfourfigures"/>
              <w:tabs>
                <w:tab w:val="clear" w:pos="765"/>
              </w:tabs>
              <w:spacing w:line="240" w:lineRule="atLeast"/>
              <w:ind w:left="-79" w:right="-79"/>
              <w:jc w:val="center"/>
            </w:pPr>
          </w:p>
        </w:tc>
        <w:tc>
          <w:tcPr>
            <w:tcW w:w="990" w:type="dxa"/>
          </w:tcPr>
          <w:p w:rsidR="002B0E30" w:rsidRPr="007F6C76" w:rsidRDefault="00C3482F" w:rsidP="00C3482F">
            <w:pPr>
              <w:pStyle w:val="acctfourfigures"/>
              <w:tabs>
                <w:tab w:val="clear" w:pos="765"/>
              </w:tabs>
              <w:spacing w:line="240" w:lineRule="atLeast"/>
              <w:ind w:left="-79" w:right="-79"/>
              <w:jc w:val="center"/>
            </w:pPr>
            <w:r>
              <w:t>Tax</w:t>
            </w:r>
          </w:p>
        </w:tc>
        <w:tc>
          <w:tcPr>
            <w:tcW w:w="180" w:type="dxa"/>
          </w:tcPr>
          <w:p w:rsidR="002B0E30" w:rsidRPr="007F6C76" w:rsidRDefault="002B0E30" w:rsidP="003226D7">
            <w:pPr>
              <w:pStyle w:val="acctfourfigures"/>
              <w:spacing w:line="240" w:lineRule="atLeast"/>
              <w:ind w:left="-79" w:right="-79"/>
              <w:jc w:val="center"/>
            </w:pPr>
          </w:p>
        </w:tc>
        <w:tc>
          <w:tcPr>
            <w:tcW w:w="911" w:type="dxa"/>
          </w:tcPr>
          <w:p w:rsidR="002B0E30" w:rsidRPr="007F6C76" w:rsidRDefault="002B0E30" w:rsidP="003226D7">
            <w:pPr>
              <w:pStyle w:val="acctfourfigures"/>
              <w:tabs>
                <w:tab w:val="clear" w:pos="765"/>
              </w:tabs>
              <w:spacing w:line="240" w:lineRule="atLeast"/>
              <w:ind w:left="-79" w:right="-79"/>
              <w:jc w:val="center"/>
            </w:pPr>
            <w:r w:rsidRPr="007F6C76">
              <w:t>Net of</w:t>
            </w:r>
          </w:p>
        </w:tc>
      </w:tr>
      <w:tr w:rsidR="002B0E30" w:rsidRPr="007F6C76" w:rsidTr="001E2155">
        <w:trPr>
          <w:cantSplit/>
        </w:trPr>
        <w:tc>
          <w:tcPr>
            <w:tcW w:w="2509" w:type="dxa"/>
          </w:tcPr>
          <w:p w:rsidR="002B0E30" w:rsidRPr="007F6C76" w:rsidRDefault="002B0E30" w:rsidP="003226D7"/>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tax</w:t>
            </w:r>
          </w:p>
        </w:tc>
        <w:tc>
          <w:tcPr>
            <w:tcW w:w="180" w:type="dxa"/>
          </w:tcPr>
          <w:p w:rsidR="002B0E30" w:rsidRPr="007F6C76" w:rsidRDefault="002B0E30" w:rsidP="003226D7">
            <w:pPr>
              <w:pStyle w:val="acctfourfigures"/>
              <w:spacing w:line="240" w:lineRule="atLeast"/>
              <w:ind w:left="-79" w:right="-79"/>
              <w:jc w:val="center"/>
            </w:pPr>
          </w:p>
        </w:tc>
        <w:tc>
          <w:tcPr>
            <w:tcW w:w="990" w:type="dxa"/>
          </w:tcPr>
          <w:p w:rsidR="002B0E30" w:rsidRPr="007F6C76" w:rsidRDefault="00C3482F" w:rsidP="003226D7">
            <w:pPr>
              <w:pStyle w:val="acctfourfigures"/>
              <w:tabs>
                <w:tab w:val="clear" w:pos="765"/>
              </w:tabs>
              <w:spacing w:line="240" w:lineRule="atLeast"/>
              <w:ind w:left="-79" w:right="-79"/>
              <w:jc w:val="center"/>
            </w:pPr>
            <w:r w:rsidRPr="007F6C76">
              <w:t>expense</w:t>
            </w:r>
          </w:p>
        </w:tc>
        <w:tc>
          <w:tcPr>
            <w:tcW w:w="180" w:type="dxa"/>
          </w:tcPr>
          <w:p w:rsidR="002B0E30" w:rsidRPr="007F6C76" w:rsidRDefault="002B0E30" w:rsidP="003226D7">
            <w:pPr>
              <w:pStyle w:val="acctfourfigures"/>
              <w:spacing w:line="240" w:lineRule="atLeast"/>
              <w:ind w:left="-79" w:right="-79"/>
              <w:jc w:val="center"/>
            </w:pPr>
          </w:p>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tax</w:t>
            </w:r>
          </w:p>
        </w:tc>
        <w:tc>
          <w:tcPr>
            <w:tcW w:w="180" w:type="dxa"/>
          </w:tcPr>
          <w:p w:rsidR="002B0E30" w:rsidRPr="007F6C76" w:rsidRDefault="002B0E30" w:rsidP="003226D7">
            <w:pPr>
              <w:pStyle w:val="acctfourfigures"/>
              <w:tabs>
                <w:tab w:val="clear" w:pos="765"/>
              </w:tabs>
              <w:spacing w:line="240" w:lineRule="atLeast"/>
              <w:ind w:left="-79" w:right="-79"/>
              <w:jc w:val="center"/>
            </w:pPr>
          </w:p>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tax</w:t>
            </w:r>
          </w:p>
        </w:tc>
        <w:tc>
          <w:tcPr>
            <w:tcW w:w="180" w:type="dxa"/>
          </w:tcPr>
          <w:p w:rsidR="002B0E30" w:rsidRPr="007F6C76" w:rsidRDefault="002B0E30" w:rsidP="003226D7">
            <w:pPr>
              <w:pStyle w:val="acctfourfigures"/>
              <w:tabs>
                <w:tab w:val="clear" w:pos="765"/>
              </w:tabs>
              <w:spacing w:line="240" w:lineRule="atLeast"/>
              <w:ind w:left="-79" w:right="-79"/>
              <w:jc w:val="center"/>
            </w:pPr>
          </w:p>
        </w:tc>
        <w:tc>
          <w:tcPr>
            <w:tcW w:w="990" w:type="dxa"/>
          </w:tcPr>
          <w:p w:rsidR="002B0E30" w:rsidRPr="007F6C76" w:rsidRDefault="00C3482F" w:rsidP="003226D7">
            <w:pPr>
              <w:pStyle w:val="acctfourfigures"/>
              <w:tabs>
                <w:tab w:val="clear" w:pos="765"/>
              </w:tabs>
              <w:spacing w:line="240" w:lineRule="atLeast"/>
              <w:ind w:left="-79" w:right="-79"/>
              <w:jc w:val="center"/>
            </w:pPr>
            <w:r w:rsidRPr="007F6C76">
              <w:t>expens</w:t>
            </w:r>
            <w:r>
              <w:t>e</w:t>
            </w:r>
          </w:p>
        </w:tc>
        <w:tc>
          <w:tcPr>
            <w:tcW w:w="180" w:type="dxa"/>
          </w:tcPr>
          <w:p w:rsidR="002B0E30" w:rsidRPr="007F6C76" w:rsidRDefault="002B0E30" w:rsidP="003226D7">
            <w:pPr>
              <w:pStyle w:val="acctfourfigures"/>
              <w:spacing w:line="240" w:lineRule="atLeast"/>
              <w:ind w:left="-79" w:right="-79"/>
              <w:jc w:val="center"/>
            </w:pPr>
          </w:p>
        </w:tc>
        <w:tc>
          <w:tcPr>
            <w:tcW w:w="911" w:type="dxa"/>
          </w:tcPr>
          <w:p w:rsidR="002B0E30" w:rsidRPr="007F6C76" w:rsidRDefault="002B0E30" w:rsidP="003226D7">
            <w:pPr>
              <w:pStyle w:val="acctfourfigures"/>
              <w:tabs>
                <w:tab w:val="clear" w:pos="765"/>
              </w:tabs>
              <w:spacing w:line="240" w:lineRule="atLeast"/>
              <w:ind w:left="-79" w:right="-79"/>
              <w:jc w:val="center"/>
            </w:pPr>
            <w:r w:rsidRPr="007F6C76">
              <w:t>tax</w:t>
            </w:r>
          </w:p>
        </w:tc>
      </w:tr>
      <w:tr w:rsidR="002B0E30" w:rsidRPr="007F6C76" w:rsidTr="001E2155">
        <w:trPr>
          <w:cantSplit/>
        </w:trPr>
        <w:tc>
          <w:tcPr>
            <w:tcW w:w="2509" w:type="dxa"/>
          </w:tcPr>
          <w:p w:rsidR="002B0E30" w:rsidRPr="007F6C76" w:rsidRDefault="002B0E30" w:rsidP="003226D7"/>
        </w:tc>
        <w:tc>
          <w:tcPr>
            <w:tcW w:w="6761" w:type="dxa"/>
            <w:gridSpan w:val="11"/>
          </w:tcPr>
          <w:p w:rsidR="002B0E30" w:rsidRPr="007F6C76" w:rsidRDefault="002B0E30" w:rsidP="001E1560">
            <w:pPr>
              <w:pStyle w:val="acctfourfigures"/>
              <w:tabs>
                <w:tab w:val="clear" w:pos="765"/>
              </w:tabs>
              <w:spacing w:line="240" w:lineRule="atLeast"/>
              <w:ind w:right="11"/>
              <w:jc w:val="center"/>
            </w:pPr>
            <w:r w:rsidRPr="007F6C76">
              <w:rPr>
                <w:i/>
                <w:iCs/>
              </w:rPr>
              <w:t xml:space="preserve">(in </w:t>
            </w:r>
            <w:r w:rsidR="001E1560">
              <w:rPr>
                <w:i/>
                <w:iCs/>
              </w:rPr>
              <w:t>thousand</w:t>
            </w:r>
            <w:r w:rsidRPr="007F6C76">
              <w:rPr>
                <w:i/>
                <w:iCs/>
              </w:rPr>
              <w:t xml:space="preserve"> Baht)</w:t>
            </w:r>
          </w:p>
        </w:tc>
      </w:tr>
      <w:tr w:rsidR="002B0E30" w:rsidRPr="003226D7" w:rsidTr="001E2155">
        <w:trPr>
          <w:cantSplit/>
        </w:trPr>
        <w:tc>
          <w:tcPr>
            <w:tcW w:w="2509" w:type="dxa"/>
          </w:tcPr>
          <w:p w:rsidR="002B0E30" w:rsidRPr="003226D7" w:rsidRDefault="00F154AD" w:rsidP="00A618A6">
            <w:pPr>
              <w:rPr>
                <w:rFonts w:ascii="Times New Roman" w:hAnsi="Times New Roman" w:cs="Times New Roman"/>
                <w:sz w:val="22"/>
                <w:szCs w:val="22"/>
              </w:rPr>
            </w:pPr>
            <w:r w:rsidRPr="003226D7">
              <w:rPr>
                <w:rFonts w:ascii="Times New Roman" w:hAnsi="Times New Roman" w:cs="Times New Roman"/>
                <w:sz w:val="22"/>
                <w:szCs w:val="22"/>
              </w:rPr>
              <w:t>Defined benefit plan</w:t>
            </w:r>
            <w:r w:rsidRPr="003226D7">
              <w:rPr>
                <w:rFonts w:ascii="Times New Roman" w:hAnsi="Times New Roman" w:cs="Times New Roman"/>
                <w:sz w:val="22"/>
                <w:szCs w:val="22"/>
              </w:rPr>
              <w:br/>
              <w:t xml:space="preserve">    </w:t>
            </w:r>
            <w:r w:rsidR="00A618A6" w:rsidRPr="003226D7">
              <w:rPr>
                <w:rFonts w:ascii="Times New Roman" w:hAnsi="Times New Roman" w:cs="Times New Roman"/>
                <w:sz w:val="22"/>
                <w:szCs w:val="22"/>
              </w:rPr>
              <w:t>actuarial gains</w:t>
            </w:r>
          </w:p>
        </w:tc>
        <w:tc>
          <w:tcPr>
            <w:tcW w:w="990" w:type="dxa"/>
            <w:tcBorders>
              <w:bottom w:val="double" w:sz="4" w:space="0" w:color="auto"/>
            </w:tcBorders>
            <w:vAlign w:val="bottom"/>
          </w:tcPr>
          <w:p w:rsidR="002B0E30" w:rsidRPr="003226D7" w:rsidRDefault="009A0E23" w:rsidP="003226D7">
            <w:pPr>
              <w:pStyle w:val="acctfourfigures"/>
              <w:tabs>
                <w:tab w:val="clear" w:pos="765"/>
                <w:tab w:val="decimal" w:pos="731"/>
              </w:tabs>
              <w:spacing w:line="240" w:lineRule="atLeast"/>
              <w:ind w:right="11"/>
            </w:pPr>
            <w:r w:rsidRPr="003226D7">
              <w:t>12,268</w:t>
            </w:r>
          </w:p>
        </w:tc>
        <w:tc>
          <w:tcPr>
            <w:tcW w:w="180" w:type="dxa"/>
            <w:vAlign w:val="bottom"/>
          </w:tcPr>
          <w:p w:rsidR="002B0E30" w:rsidRPr="003226D7" w:rsidRDefault="002B0E30" w:rsidP="003226D7">
            <w:pPr>
              <w:pStyle w:val="acctfourfigures"/>
              <w:spacing w:line="240" w:lineRule="atLeast"/>
            </w:pPr>
          </w:p>
        </w:tc>
        <w:tc>
          <w:tcPr>
            <w:tcW w:w="990" w:type="dxa"/>
            <w:tcBorders>
              <w:bottom w:val="double" w:sz="4" w:space="0" w:color="auto"/>
            </w:tcBorders>
            <w:vAlign w:val="bottom"/>
          </w:tcPr>
          <w:p w:rsidR="002B0E30" w:rsidRPr="003226D7" w:rsidRDefault="009A0E23" w:rsidP="003226D7">
            <w:pPr>
              <w:pStyle w:val="acctfourfigures"/>
              <w:tabs>
                <w:tab w:val="clear" w:pos="765"/>
                <w:tab w:val="decimal" w:pos="731"/>
              </w:tabs>
              <w:spacing w:line="240" w:lineRule="atLeast"/>
              <w:ind w:right="11"/>
            </w:pPr>
            <w:r w:rsidRPr="003226D7">
              <w:t>(2,454)</w:t>
            </w:r>
          </w:p>
        </w:tc>
        <w:tc>
          <w:tcPr>
            <w:tcW w:w="180" w:type="dxa"/>
            <w:vAlign w:val="bottom"/>
          </w:tcPr>
          <w:p w:rsidR="002B0E30" w:rsidRPr="003226D7" w:rsidRDefault="002B0E30" w:rsidP="003226D7">
            <w:pPr>
              <w:pStyle w:val="acctfourfigures"/>
              <w:spacing w:line="240" w:lineRule="atLeast"/>
            </w:pPr>
          </w:p>
        </w:tc>
        <w:tc>
          <w:tcPr>
            <w:tcW w:w="990" w:type="dxa"/>
            <w:tcBorders>
              <w:bottom w:val="double" w:sz="4" w:space="0" w:color="auto"/>
            </w:tcBorders>
            <w:vAlign w:val="bottom"/>
          </w:tcPr>
          <w:p w:rsidR="002B0E30" w:rsidRPr="003226D7" w:rsidRDefault="009A0E23" w:rsidP="003226D7">
            <w:pPr>
              <w:pStyle w:val="acctfourfigures"/>
              <w:tabs>
                <w:tab w:val="clear" w:pos="765"/>
                <w:tab w:val="decimal" w:pos="731"/>
              </w:tabs>
              <w:spacing w:line="240" w:lineRule="atLeast"/>
              <w:ind w:right="11"/>
            </w:pPr>
            <w:r w:rsidRPr="003226D7">
              <w:t>9,814</w:t>
            </w:r>
          </w:p>
        </w:tc>
        <w:tc>
          <w:tcPr>
            <w:tcW w:w="180" w:type="dxa"/>
            <w:vAlign w:val="bottom"/>
          </w:tcPr>
          <w:p w:rsidR="002B0E30" w:rsidRPr="003226D7" w:rsidRDefault="002B0E30" w:rsidP="003226D7">
            <w:pPr>
              <w:pStyle w:val="acctfourfigures"/>
              <w:spacing w:line="240" w:lineRule="atLeast"/>
            </w:pPr>
          </w:p>
        </w:tc>
        <w:tc>
          <w:tcPr>
            <w:tcW w:w="990" w:type="dxa"/>
            <w:tcBorders>
              <w:bottom w:val="double" w:sz="4" w:space="0" w:color="auto"/>
            </w:tcBorders>
            <w:vAlign w:val="bottom"/>
          </w:tcPr>
          <w:p w:rsidR="002B0E30" w:rsidRPr="003226D7" w:rsidRDefault="009A0E23" w:rsidP="009A0E23">
            <w:pPr>
              <w:pStyle w:val="acctfourfigures"/>
              <w:tabs>
                <w:tab w:val="clear" w:pos="765"/>
                <w:tab w:val="decimal" w:pos="472"/>
              </w:tabs>
              <w:spacing w:line="240" w:lineRule="atLeast"/>
              <w:ind w:right="11"/>
            </w:pPr>
            <w:r w:rsidRPr="003226D7">
              <w:t>-</w:t>
            </w:r>
          </w:p>
        </w:tc>
        <w:tc>
          <w:tcPr>
            <w:tcW w:w="180" w:type="dxa"/>
            <w:vAlign w:val="bottom"/>
          </w:tcPr>
          <w:p w:rsidR="002B0E30" w:rsidRPr="003226D7" w:rsidRDefault="002B0E30" w:rsidP="003226D7">
            <w:pPr>
              <w:pStyle w:val="acctfourfigures"/>
              <w:tabs>
                <w:tab w:val="clear" w:pos="765"/>
                <w:tab w:val="decimal" w:pos="731"/>
              </w:tabs>
              <w:spacing w:line="240" w:lineRule="atLeast"/>
              <w:ind w:right="11"/>
            </w:pPr>
          </w:p>
        </w:tc>
        <w:tc>
          <w:tcPr>
            <w:tcW w:w="990" w:type="dxa"/>
            <w:tcBorders>
              <w:bottom w:val="double" w:sz="4" w:space="0" w:color="auto"/>
            </w:tcBorders>
            <w:vAlign w:val="bottom"/>
          </w:tcPr>
          <w:p w:rsidR="002B0E30" w:rsidRPr="003226D7" w:rsidRDefault="009A0E23" w:rsidP="009A0E23">
            <w:pPr>
              <w:pStyle w:val="acctfourfigures"/>
              <w:tabs>
                <w:tab w:val="clear" w:pos="765"/>
                <w:tab w:val="decimal" w:pos="472"/>
              </w:tabs>
              <w:spacing w:line="240" w:lineRule="atLeast"/>
              <w:ind w:right="11"/>
            </w:pPr>
            <w:r w:rsidRPr="003226D7">
              <w:t>-</w:t>
            </w:r>
          </w:p>
        </w:tc>
        <w:tc>
          <w:tcPr>
            <w:tcW w:w="180" w:type="dxa"/>
            <w:vAlign w:val="bottom"/>
          </w:tcPr>
          <w:p w:rsidR="002B0E30" w:rsidRPr="003226D7" w:rsidRDefault="002B0E30" w:rsidP="003226D7">
            <w:pPr>
              <w:pStyle w:val="acctfourfigures"/>
              <w:spacing w:line="240" w:lineRule="atLeast"/>
            </w:pPr>
          </w:p>
        </w:tc>
        <w:tc>
          <w:tcPr>
            <w:tcW w:w="911" w:type="dxa"/>
            <w:tcBorders>
              <w:bottom w:val="double" w:sz="4" w:space="0" w:color="auto"/>
            </w:tcBorders>
            <w:vAlign w:val="bottom"/>
          </w:tcPr>
          <w:p w:rsidR="002B0E30" w:rsidRPr="003226D7" w:rsidRDefault="009A0E23" w:rsidP="009A0E23">
            <w:pPr>
              <w:pStyle w:val="acctfourfigures"/>
              <w:tabs>
                <w:tab w:val="clear" w:pos="765"/>
                <w:tab w:val="decimal" w:pos="472"/>
              </w:tabs>
              <w:spacing w:line="240" w:lineRule="atLeast"/>
              <w:ind w:right="11"/>
            </w:pPr>
            <w:r w:rsidRPr="003226D7">
              <w:t>-</w:t>
            </w:r>
          </w:p>
        </w:tc>
      </w:tr>
    </w:tbl>
    <w:p w:rsidR="002B0E30" w:rsidRPr="003226D7" w:rsidRDefault="002B0E3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594900" w:rsidRPr="00417934" w:rsidRDefault="00B02F9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0"/>
          <w:szCs w:val="20"/>
        </w:rPr>
      </w:pPr>
      <w:r w:rsidRPr="00C97597">
        <w:rPr>
          <w:rFonts w:ascii="Times New Roman" w:hAnsi="Times New Roman" w:cs="Times New Roman"/>
          <w:b/>
          <w:bCs/>
          <w:i/>
          <w:iCs/>
          <w:sz w:val="22"/>
          <w:szCs w:val="22"/>
        </w:rPr>
        <w:t>Reconciliation of effective tax rate</w:t>
      </w:r>
    </w:p>
    <w:p w:rsidR="004101E6" w:rsidRPr="003226D7" w:rsidRDefault="004101E6"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0"/>
        <w:gridCol w:w="630"/>
        <w:gridCol w:w="270"/>
        <w:gridCol w:w="1170"/>
        <w:gridCol w:w="270"/>
        <w:gridCol w:w="630"/>
        <w:gridCol w:w="270"/>
        <w:gridCol w:w="1260"/>
      </w:tblGrid>
      <w:tr w:rsidR="004F3711" w:rsidTr="00B83290">
        <w:tc>
          <w:tcPr>
            <w:tcW w:w="4770" w:type="dxa"/>
          </w:tcPr>
          <w:p w:rsidR="004F3711" w:rsidRPr="00B83290" w:rsidRDefault="004F3711"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070" w:type="dxa"/>
            <w:gridSpan w:val="3"/>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B83290">
              <w:rPr>
                <w:rFonts w:ascii="Times New Roman" w:hAnsi="Times New Roman" w:cs="Times New Roman"/>
                <w:sz w:val="22"/>
                <w:szCs w:val="22"/>
              </w:rPr>
              <w:t>2018</w:t>
            </w:r>
          </w:p>
        </w:tc>
        <w:tc>
          <w:tcPr>
            <w:tcW w:w="270"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both"/>
              <w:rPr>
                <w:rFonts w:ascii="Times New Roman" w:hAnsi="Times New Roman" w:cs="Times New Roman"/>
                <w:sz w:val="22"/>
                <w:szCs w:val="22"/>
              </w:rPr>
            </w:pPr>
          </w:p>
        </w:tc>
        <w:tc>
          <w:tcPr>
            <w:tcW w:w="2160" w:type="dxa"/>
            <w:gridSpan w:val="3"/>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B83290">
              <w:rPr>
                <w:rFonts w:ascii="Times New Roman" w:hAnsi="Times New Roman" w:cs="Times New Roman"/>
                <w:sz w:val="22"/>
                <w:szCs w:val="22"/>
              </w:rPr>
              <w:t>2017</w:t>
            </w:r>
          </w:p>
        </w:tc>
      </w:tr>
      <w:tr w:rsidR="00B83290" w:rsidTr="00B83290">
        <w:tc>
          <w:tcPr>
            <w:tcW w:w="4770" w:type="dxa"/>
          </w:tcPr>
          <w:p w:rsidR="004F3711" w:rsidRPr="00B83290" w:rsidRDefault="004F3711"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30"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70"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0" w:type="dxa"/>
          </w:tcPr>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c>
          <w:tcPr>
            <w:tcW w:w="270"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63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70"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60" w:type="dxa"/>
          </w:tcPr>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r>
      <w:tr w:rsidR="00B83290" w:rsidTr="00B83290">
        <w:tc>
          <w:tcPr>
            <w:tcW w:w="47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Profit before income tax expense</w:t>
            </w:r>
          </w:p>
        </w:tc>
        <w:tc>
          <w:tcPr>
            <w:tcW w:w="63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bottom w:val="double" w:sz="4" w:space="0" w:color="auto"/>
            </w:tcBorders>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181,620</w:t>
            </w: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30" w:type="dxa"/>
          </w:tcPr>
          <w:p w:rsidR="00B83290" w:rsidRPr="00B83290" w:rsidRDefault="00B83290" w:rsidP="006A75D0">
            <w:pPr>
              <w:pStyle w:val="acctfourfigures"/>
              <w:tabs>
                <w:tab w:val="clear" w:pos="765"/>
                <w:tab w:val="decimal" w:pos="641"/>
              </w:tabs>
              <w:spacing w:line="240" w:lineRule="atLeast"/>
              <w:rPr>
                <w:rFonts w:cs="Times New Roman"/>
                <w:szCs w:val="22"/>
              </w:rPr>
            </w:pP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0" w:type="dxa"/>
            <w:tcBorders>
              <w:bottom w:val="double" w:sz="4" w:space="0" w:color="auto"/>
            </w:tcBorders>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173,698</w:t>
            </w:r>
          </w:p>
        </w:tc>
      </w:tr>
      <w:tr w:rsidR="00B83290" w:rsidTr="00B83290">
        <w:tc>
          <w:tcPr>
            <w:tcW w:w="47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Income tax using the Thai corporation tax rate</w:t>
            </w:r>
          </w:p>
        </w:tc>
        <w:tc>
          <w:tcPr>
            <w:tcW w:w="630" w:type="dxa"/>
          </w:tcPr>
          <w:p w:rsidR="00B83290" w:rsidRPr="00B83290" w:rsidRDefault="00B83290" w:rsidP="00B83290">
            <w:pPr>
              <w:pStyle w:val="acctfourfigures"/>
              <w:tabs>
                <w:tab w:val="clear" w:pos="765"/>
                <w:tab w:val="decimal" w:pos="371"/>
              </w:tabs>
              <w:spacing w:line="240" w:lineRule="atLeast"/>
              <w:rPr>
                <w:rFonts w:cs="Times New Roman"/>
                <w:szCs w:val="22"/>
              </w:rPr>
            </w:pPr>
            <w:r w:rsidRPr="00B83290">
              <w:rPr>
                <w:rFonts w:cs="Times New Roman"/>
                <w:szCs w:val="22"/>
              </w:rPr>
              <w:t>20</w:t>
            </w: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double" w:sz="4" w:space="0" w:color="auto"/>
            </w:tcBorders>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36,324</w:t>
            </w: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30" w:type="dxa"/>
          </w:tcPr>
          <w:p w:rsidR="00B83290" w:rsidRPr="00B83290" w:rsidRDefault="00B83290" w:rsidP="006A75D0">
            <w:pPr>
              <w:pStyle w:val="acctfourfigures"/>
              <w:tabs>
                <w:tab w:val="clear" w:pos="765"/>
                <w:tab w:val="decimal" w:pos="371"/>
              </w:tabs>
              <w:spacing w:line="240" w:lineRule="atLeast"/>
              <w:rPr>
                <w:rFonts w:cs="Times New Roman"/>
                <w:szCs w:val="22"/>
              </w:rPr>
            </w:pPr>
            <w:r w:rsidRPr="00B83290">
              <w:rPr>
                <w:rFonts w:cs="Times New Roman"/>
                <w:szCs w:val="22"/>
              </w:rPr>
              <w:t>20</w:t>
            </w: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0" w:type="dxa"/>
            <w:tcBorders>
              <w:top w:val="double" w:sz="4" w:space="0" w:color="auto"/>
            </w:tcBorders>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34,740</w:t>
            </w:r>
          </w:p>
        </w:tc>
      </w:tr>
      <w:tr w:rsidR="00B83290" w:rsidTr="00693FF6">
        <w:tc>
          <w:tcPr>
            <w:tcW w:w="47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Expenses additionally deductible for tax purposes</w:t>
            </w:r>
          </w:p>
        </w:tc>
        <w:tc>
          <w:tcPr>
            <w:tcW w:w="63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(16)</w:t>
            </w: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30" w:type="dxa"/>
          </w:tcPr>
          <w:p w:rsidR="00B83290" w:rsidRPr="00B83290" w:rsidRDefault="00B83290" w:rsidP="006A75D0">
            <w:pPr>
              <w:pStyle w:val="acctfourfigures"/>
              <w:tabs>
                <w:tab w:val="clear" w:pos="765"/>
                <w:tab w:val="decimal" w:pos="461"/>
              </w:tabs>
              <w:spacing w:line="240" w:lineRule="atLeast"/>
              <w:rPr>
                <w:rFonts w:cs="Times New Roman"/>
                <w:szCs w:val="22"/>
              </w:rPr>
            </w:pP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(48)</w:t>
            </w:r>
          </w:p>
        </w:tc>
      </w:tr>
      <w:tr w:rsidR="00B83290" w:rsidTr="00693FF6">
        <w:tc>
          <w:tcPr>
            <w:tcW w:w="47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Expenses not deductible for tax purposes</w:t>
            </w:r>
          </w:p>
        </w:tc>
        <w:tc>
          <w:tcPr>
            <w:tcW w:w="630" w:type="dxa"/>
            <w:tcBorders>
              <w:bottom w:val="single" w:sz="4" w:space="0" w:color="auto"/>
            </w:tcBorders>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bottom w:val="single" w:sz="4" w:space="0" w:color="auto"/>
            </w:tcBorders>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697</w:t>
            </w: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30" w:type="dxa"/>
            <w:tcBorders>
              <w:bottom w:val="single" w:sz="4" w:space="0" w:color="auto"/>
            </w:tcBorders>
          </w:tcPr>
          <w:p w:rsidR="00B83290" w:rsidRPr="00B83290" w:rsidRDefault="00B83290" w:rsidP="006A75D0">
            <w:pPr>
              <w:pStyle w:val="acctfourfigures"/>
              <w:tabs>
                <w:tab w:val="clear" w:pos="765"/>
                <w:tab w:val="decimal" w:pos="461"/>
              </w:tabs>
              <w:spacing w:line="240" w:lineRule="atLeast"/>
              <w:rPr>
                <w:rFonts w:cs="Times New Roman"/>
                <w:szCs w:val="22"/>
              </w:rPr>
            </w:pP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0" w:type="dxa"/>
            <w:tcBorders>
              <w:bottom w:val="single" w:sz="4" w:space="0" w:color="auto"/>
            </w:tcBorders>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219</w:t>
            </w:r>
          </w:p>
        </w:tc>
      </w:tr>
      <w:tr w:rsidR="00B83290" w:rsidTr="00693FF6">
        <w:tc>
          <w:tcPr>
            <w:tcW w:w="4770" w:type="dxa"/>
            <w:vAlign w:val="center"/>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b/>
                <w:bCs/>
                <w:sz w:val="22"/>
                <w:szCs w:val="22"/>
              </w:rPr>
              <w:t>Total</w:t>
            </w:r>
          </w:p>
        </w:tc>
        <w:tc>
          <w:tcPr>
            <w:tcW w:w="630" w:type="dxa"/>
            <w:tcBorders>
              <w:top w:val="single" w:sz="4" w:space="0" w:color="auto"/>
              <w:bottom w:val="double" w:sz="4" w:space="0" w:color="auto"/>
            </w:tcBorders>
          </w:tcPr>
          <w:p w:rsidR="00B83290" w:rsidRPr="00B83290" w:rsidRDefault="00B83290" w:rsidP="00B83290">
            <w:pPr>
              <w:pStyle w:val="acctfourfigures"/>
              <w:tabs>
                <w:tab w:val="clear" w:pos="765"/>
                <w:tab w:val="decimal" w:pos="371"/>
              </w:tabs>
              <w:spacing w:line="240" w:lineRule="atLeast"/>
              <w:rPr>
                <w:rFonts w:cs="Times New Roman"/>
                <w:b/>
                <w:bCs/>
                <w:szCs w:val="22"/>
              </w:rPr>
            </w:pPr>
            <w:r w:rsidRPr="00B83290">
              <w:rPr>
                <w:rFonts w:cs="Times New Roman"/>
                <w:b/>
                <w:bCs/>
                <w:szCs w:val="22"/>
              </w:rPr>
              <w:t>20</w:t>
            </w: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sidRPr="00B83290">
              <w:rPr>
                <w:rFonts w:ascii="Times New Roman" w:hAnsi="Times New Roman" w:cs="Times New Roman"/>
                <w:b/>
                <w:bCs/>
                <w:sz w:val="22"/>
                <w:szCs w:val="22"/>
                <w:lang w:val="en-GB"/>
              </w:rPr>
              <w:t>37,005</w:t>
            </w: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630" w:type="dxa"/>
            <w:tcBorders>
              <w:top w:val="single" w:sz="4" w:space="0" w:color="auto"/>
              <w:bottom w:val="double" w:sz="4" w:space="0" w:color="auto"/>
            </w:tcBorders>
            <w:vAlign w:val="center"/>
          </w:tcPr>
          <w:p w:rsidR="00B83290" w:rsidRPr="00B83290" w:rsidRDefault="00B83290" w:rsidP="006A75D0">
            <w:pPr>
              <w:pStyle w:val="acctfourfigures"/>
              <w:tabs>
                <w:tab w:val="clear" w:pos="765"/>
                <w:tab w:val="decimal" w:pos="371"/>
              </w:tabs>
              <w:spacing w:line="240" w:lineRule="atLeast"/>
              <w:rPr>
                <w:rFonts w:cs="Times New Roman"/>
                <w:b/>
                <w:bCs/>
                <w:szCs w:val="22"/>
              </w:rPr>
            </w:pPr>
            <w:r w:rsidRPr="00B83290">
              <w:rPr>
                <w:rFonts w:cs="Times New Roman"/>
                <w:b/>
                <w:bCs/>
                <w:szCs w:val="22"/>
              </w:rPr>
              <w:t>20</w:t>
            </w:r>
          </w:p>
        </w:tc>
        <w:tc>
          <w:tcPr>
            <w:tcW w:w="270"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B83290" w:rsidRPr="00570E78"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sidRPr="00570E78">
              <w:rPr>
                <w:rFonts w:ascii="Times New Roman" w:hAnsi="Times New Roman" w:cs="Times New Roman"/>
                <w:b/>
                <w:bCs/>
                <w:sz w:val="22"/>
                <w:szCs w:val="22"/>
                <w:lang w:val="en-GB"/>
              </w:rPr>
              <w:t>34,911</w:t>
            </w:r>
          </w:p>
        </w:tc>
      </w:tr>
    </w:tbl>
    <w:p w:rsidR="00594900" w:rsidRPr="003226D7" w:rsidRDefault="0059490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012A77" w:rsidRPr="007C2A31"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7C2A31">
        <w:rPr>
          <w:rFonts w:ascii="Times New Roman" w:hAnsi="Times New Roman"/>
          <w:sz w:val="24"/>
          <w:szCs w:val="24"/>
          <w:u w:val="none"/>
          <w:lang w:bidi="ar-SA"/>
        </w:rPr>
        <w:t>Promotional</w:t>
      </w:r>
      <w:r w:rsidRPr="007C2A31">
        <w:rPr>
          <w:rFonts w:ascii="Times New Roman" w:hAnsi="Times New Roman"/>
          <w:sz w:val="24"/>
          <w:szCs w:val="22"/>
          <w:u w:val="none"/>
        </w:rPr>
        <w:t xml:space="preserve"> privileges</w:t>
      </w:r>
      <w:r w:rsidRPr="007C2A31">
        <w:rPr>
          <w:rFonts w:ascii="Times New Roman" w:hAnsi="Times New Roman"/>
          <w:sz w:val="24"/>
          <w:szCs w:val="24"/>
          <w:u w:val="none"/>
        </w:rPr>
        <w:t xml:space="preserve"> </w:t>
      </w:r>
    </w:p>
    <w:p w:rsidR="00012A77" w:rsidRPr="003226D7"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By virtue of the provisions of the Industrial Investment Promotion Act of B.E. 2520, the Company has been granted privileges by the Board of Investment relating to the manufacturing of seamless copper tube, which include, among others, the following:</w:t>
      </w:r>
    </w:p>
    <w:p w:rsidR="00012A77" w:rsidRPr="003226D7"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(a)</w:t>
      </w:r>
      <w:r w:rsidRPr="007C2A31">
        <w:rPr>
          <w:rFonts w:ascii="Times New Roman" w:hAnsi="Times New Roman" w:cs="Times New Roman"/>
          <w:sz w:val="22"/>
          <w:szCs w:val="22"/>
        </w:rPr>
        <w:tab/>
        <w:t xml:space="preserve">exemption from the payment of import duty </w:t>
      </w:r>
      <w:r w:rsidR="006F293F" w:rsidRPr="007C2A31">
        <w:rPr>
          <w:rFonts w:ascii="Times New Roman" w:hAnsi="Times New Roman" w:cs="Times New Roman"/>
          <w:sz w:val="22"/>
          <w:szCs w:val="22"/>
        </w:rPr>
        <w:t>on</w:t>
      </w:r>
      <w:r w:rsidR="002B3D80" w:rsidRPr="007C2A31">
        <w:rPr>
          <w:rFonts w:ascii="Times New Roman" w:hAnsi="Times New Roman"/>
          <w:sz w:val="22"/>
          <w:szCs w:val="28"/>
        </w:rPr>
        <w:t xml:space="preserve"> raw ma</w:t>
      </w:r>
      <w:r w:rsidR="00C73313" w:rsidRPr="007C2A31">
        <w:rPr>
          <w:rFonts w:ascii="Times New Roman" w:hAnsi="Times New Roman"/>
          <w:sz w:val="22"/>
          <w:szCs w:val="28"/>
        </w:rPr>
        <w:t>terial and essential</w:t>
      </w:r>
      <w:r w:rsidR="002B3D80" w:rsidRPr="007C2A31">
        <w:rPr>
          <w:rFonts w:ascii="Times New Roman" w:hAnsi="Times New Roman"/>
          <w:sz w:val="22"/>
          <w:szCs w:val="28"/>
        </w:rPr>
        <w:t xml:space="preserve"> </w:t>
      </w:r>
      <w:r w:rsidR="006F293F" w:rsidRPr="007C2A31">
        <w:rPr>
          <w:rFonts w:ascii="Times New Roman" w:hAnsi="Times New Roman"/>
          <w:sz w:val="22"/>
          <w:szCs w:val="28"/>
        </w:rPr>
        <w:t>material</w:t>
      </w:r>
      <w:r w:rsidR="00C73313" w:rsidRPr="007C2A31">
        <w:rPr>
          <w:rFonts w:ascii="Times New Roman" w:hAnsi="Times New Roman"/>
          <w:sz w:val="22"/>
          <w:szCs w:val="28"/>
        </w:rPr>
        <w:t>s</w:t>
      </w:r>
      <w:r w:rsidR="006F293F" w:rsidRPr="007C2A31">
        <w:rPr>
          <w:rFonts w:ascii="Times New Roman" w:hAnsi="Times New Roman"/>
          <w:sz w:val="22"/>
          <w:szCs w:val="28"/>
        </w:rPr>
        <w:t xml:space="preserve"> </w:t>
      </w:r>
      <w:r w:rsidR="00C73313" w:rsidRPr="007C2A31">
        <w:rPr>
          <w:rFonts w:ascii="Times New Roman" w:hAnsi="Times New Roman"/>
          <w:sz w:val="22"/>
          <w:szCs w:val="28"/>
        </w:rPr>
        <w:t xml:space="preserve">imported </w:t>
      </w:r>
      <w:r w:rsidR="002B3D80" w:rsidRPr="007C2A31">
        <w:rPr>
          <w:rFonts w:ascii="Times New Roman" w:hAnsi="Times New Roman"/>
          <w:sz w:val="22"/>
          <w:szCs w:val="28"/>
        </w:rPr>
        <w:t xml:space="preserve">for the </w:t>
      </w:r>
      <w:r w:rsidR="002B3D80" w:rsidRPr="007C2A31">
        <w:rPr>
          <w:rFonts w:ascii="Times New Roman" w:hAnsi="Times New Roman"/>
          <w:sz w:val="22"/>
          <w:szCs w:val="22"/>
        </w:rPr>
        <w:t>Company’s operation for export, f</w:t>
      </w:r>
      <w:r w:rsidR="00071155" w:rsidRPr="007C2A31">
        <w:rPr>
          <w:rFonts w:ascii="Times New Roman" w:hAnsi="Times New Roman" w:cs="Times New Roman"/>
          <w:sz w:val="22"/>
          <w:szCs w:val="22"/>
        </w:rPr>
        <w:t xml:space="preserve">rom </w:t>
      </w:r>
      <w:r w:rsidR="00021866" w:rsidRPr="007C2A31">
        <w:rPr>
          <w:rFonts w:ascii="Times New Roman" w:hAnsi="Times New Roman" w:cs="Times New Roman"/>
          <w:sz w:val="22"/>
          <w:szCs w:val="22"/>
        </w:rPr>
        <w:t>14</w:t>
      </w:r>
      <w:r w:rsidRPr="007C2A31">
        <w:rPr>
          <w:rFonts w:ascii="Times New Roman" w:hAnsi="Times New Roman" w:cs="Times New Roman"/>
          <w:sz w:val="22"/>
          <w:szCs w:val="22"/>
        </w:rPr>
        <w:t xml:space="preserve"> </w:t>
      </w:r>
      <w:r w:rsidR="006F293F" w:rsidRPr="007C2A31">
        <w:rPr>
          <w:rFonts w:ascii="Times New Roman" w:hAnsi="Times New Roman" w:cs="Times New Roman"/>
          <w:sz w:val="22"/>
          <w:szCs w:val="22"/>
        </w:rPr>
        <w:t>January</w:t>
      </w:r>
      <w:r w:rsidRPr="007C2A31">
        <w:rPr>
          <w:rFonts w:ascii="Times New Roman" w:hAnsi="Times New Roman" w:cs="Times New Roman"/>
          <w:sz w:val="22"/>
          <w:szCs w:val="22"/>
        </w:rPr>
        <w:t xml:space="preserve"> 20</w:t>
      </w:r>
      <w:r w:rsidR="000D518F" w:rsidRPr="007C2A31">
        <w:rPr>
          <w:rFonts w:ascii="Times New Roman" w:hAnsi="Times New Roman" w:cs="Times New Roman"/>
          <w:sz w:val="22"/>
          <w:szCs w:val="22"/>
        </w:rPr>
        <w:t>17</w:t>
      </w:r>
      <w:r w:rsidRPr="007C2A31">
        <w:rPr>
          <w:rFonts w:ascii="Times New Roman" w:hAnsi="Times New Roman" w:cs="Times New Roman"/>
          <w:sz w:val="22"/>
          <w:szCs w:val="22"/>
        </w:rPr>
        <w:t xml:space="preserve"> to </w:t>
      </w:r>
      <w:r w:rsidR="00021866" w:rsidRPr="007C2A31">
        <w:rPr>
          <w:rFonts w:ascii="Times New Roman" w:hAnsi="Times New Roman" w:cs="Times New Roman"/>
          <w:sz w:val="22"/>
          <w:szCs w:val="22"/>
        </w:rPr>
        <w:t>13 January</w:t>
      </w:r>
      <w:r w:rsidRPr="007C2A31">
        <w:rPr>
          <w:rFonts w:ascii="Times New Roman" w:hAnsi="Times New Roman" w:cs="Times New Roman"/>
          <w:sz w:val="22"/>
          <w:szCs w:val="22"/>
        </w:rPr>
        <w:t xml:space="preserve"> 20</w:t>
      </w:r>
      <w:r w:rsidR="000D518F" w:rsidRPr="007C2A31">
        <w:rPr>
          <w:rFonts w:ascii="Times New Roman" w:hAnsi="Times New Roman" w:cs="Times New Roman"/>
          <w:sz w:val="22"/>
          <w:szCs w:val="22"/>
        </w:rPr>
        <w:t>19</w:t>
      </w:r>
      <w:r w:rsidRPr="007C2A31">
        <w:rPr>
          <w:rFonts w:ascii="Times New Roman" w:hAnsi="Times New Roman" w:cs="Times New Roman"/>
          <w:sz w:val="22"/>
          <w:szCs w:val="22"/>
        </w:rPr>
        <w:t>.</w:t>
      </w:r>
    </w:p>
    <w:p w:rsidR="007C709E" w:rsidRPr="003226D7" w:rsidRDefault="007C709E"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2B3D80" w:rsidRPr="007C2A31" w:rsidRDefault="002B3D80" w:rsidP="002B3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w:t>
      </w:r>
      <w:r w:rsidR="007E028F" w:rsidRPr="007C2A31">
        <w:rPr>
          <w:rFonts w:ascii="Times New Roman" w:hAnsi="Times New Roman" w:cs="Times New Roman"/>
          <w:sz w:val="22"/>
          <w:szCs w:val="22"/>
        </w:rPr>
        <w:t>b</w:t>
      </w:r>
      <w:r w:rsidRPr="007C2A31">
        <w:rPr>
          <w:rFonts w:ascii="Times New Roman" w:hAnsi="Times New Roman" w:cs="Times New Roman"/>
          <w:sz w:val="22"/>
          <w:szCs w:val="22"/>
        </w:rPr>
        <w:t>)</w:t>
      </w:r>
      <w:r w:rsidRPr="007C2A31">
        <w:rPr>
          <w:rFonts w:ascii="Times New Roman" w:hAnsi="Times New Roman" w:cs="Times New Roman"/>
          <w:sz w:val="22"/>
          <w:szCs w:val="22"/>
        </w:rPr>
        <w:tab/>
        <w:t xml:space="preserve">exemption from the payment of import duty on </w:t>
      </w:r>
      <w:r w:rsidR="00C73313" w:rsidRPr="007C2A31">
        <w:rPr>
          <w:rFonts w:ascii="Times New Roman" w:hAnsi="Times New Roman" w:cs="Times New Roman"/>
          <w:sz w:val="22"/>
          <w:szCs w:val="22"/>
        </w:rPr>
        <w:t>item which the promoted</w:t>
      </w:r>
      <w:r w:rsidR="0066536C" w:rsidRPr="007C2A31">
        <w:rPr>
          <w:rFonts w:ascii="Times New Roman" w:hAnsi="Times New Roman" w:cs="Times New Roman"/>
          <w:sz w:val="22"/>
          <w:szCs w:val="22"/>
        </w:rPr>
        <w:t xml:space="preserve"> company</w:t>
      </w:r>
      <w:r w:rsidR="00C73313" w:rsidRPr="007C2A31">
        <w:rPr>
          <w:rFonts w:ascii="Times New Roman" w:hAnsi="Times New Roman" w:cs="Times New Roman"/>
          <w:sz w:val="22"/>
          <w:szCs w:val="22"/>
        </w:rPr>
        <w:t xml:space="preserve"> imports for </w:t>
      </w:r>
      <w:r w:rsidR="00C73313" w:rsidRPr="007C2A31">
        <w:rPr>
          <w:rFonts w:ascii="Times New Roman" w:hAnsi="Times New Roman" w:cs="Times New Roman"/>
          <w:sz w:val="22"/>
          <w:szCs w:val="22"/>
        </w:rPr>
        <w:br/>
        <w:t xml:space="preserve">re-export, </w:t>
      </w:r>
      <w:r w:rsidR="00021866" w:rsidRPr="007C2A31">
        <w:rPr>
          <w:rFonts w:ascii="Times New Roman" w:hAnsi="Times New Roman"/>
          <w:sz w:val="22"/>
          <w:szCs w:val="22"/>
        </w:rPr>
        <w:t>f</w:t>
      </w:r>
      <w:r w:rsidR="00021866" w:rsidRPr="007C2A31">
        <w:rPr>
          <w:rFonts w:ascii="Times New Roman" w:hAnsi="Times New Roman" w:cs="Times New Roman"/>
          <w:sz w:val="22"/>
          <w:szCs w:val="22"/>
        </w:rPr>
        <w:t>rom 14 January 20</w:t>
      </w:r>
      <w:r w:rsidR="000D518F" w:rsidRPr="007C2A31">
        <w:rPr>
          <w:rFonts w:ascii="Times New Roman" w:hAnsi="Times New Roman" w:cs="Times New Roman"/>
          <w:sz w:val="22"/>
          <w:szCs w:val="22"/>
        </w:rPr>
        <w:t>17</w:t>
      </w:r>
      <w:r w:rsidR="00021866" w:rsidRPr="007C2A31">
        <w:rPr>
          <w:rFonts w:ascii="Times New Roman" w:hAnsi="Times New Roman" w:cs="Times New Roman"/>
          <w:sz w:val="22"/>
          <w:szCs w:val="22"/>
        </w:rPr>
        <w:t xml:space="preserve"> to 13 January 20</w:t>
      </w:r>
      <w:r w:rsidR="000D518F" w:rsidRPr="007C2A31">
        <w:rPr>
          <w:rFonts w:ascii="Times New Roman" w:hAnsi="Times New Roman" w:cs="Times New Roman"/>
          <w:sz w:val="22"/>
          <w:szCs w:val="22"/>
        </w:rPr>
        <w:t>19</w:t>
      </w:r>
      <w:r w:rsidR="00C73313" w:rsidRPr="007C2A31">
        <w:rPr>
          <w:rFonts w:ascii="Times New Roman" w:hAnsi="Times New Roman" w:cs="Times New Roman"/>
          <w:sz w:val="22"/>
          <w:szCs w:val="22"/>
        </w:rPr>
        <w:t>.</w:t>
      </w:r>
    </w:p>
    <w:p w:rsidR="00012A77" w:rsidRPr="003226D7" w:rsidRDefault="00012A77"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012A77" w:rsidRPr="00D70CE6"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As a promoted company, the Company must comply with certain terms and conditions prescribed in the promotional certificate.</w:t>
      </w:r>
    </w:p>
    <w:p w:rsidR="0082629D" w:rsidRDefault="0082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Pr>
          <w:rFonts w:ascii="Times New Roman" w:hAnsi="Times New Roman" w:cs="Times New Roman"/>
          <w:sz w:val="16"/>
          <w:szCs w:val="16"/>
        </w:rPr>
        <w:br w:type="page"/>
      </w:r>
    </w:p>
    <w:p w:rsidR="0031320E" w:rsidRPr="00C97597" w:rsidRDefault="0031320E"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lang w:bidi="ar-SA"/>
        </w:rPr>
        <w:lastRenderedPageBreak/>
        <w:t>Basic e</w:t>
      </w:r>
      <w:r w:rsidRPr="00C97597">
        <w:rPr>
          <w:rFonts w:ascii="Times New Roman" w:hAnsi="Times New Roman"/>
          <w:sz w:val="24"/>
          <w:szCs w:val="24"/>
          <w:u w:val="none"/>
        </w:rPr>
        <w:t>arnings</w:t>
      </w:r>
      <w:r w:rsidR="00121B17" w:rsidRPr="00C97597">
        <w:rPr>
          <w:rFonts w:ascii="Times New Roman" w:hAnsi="Times New Roman"/>
          <w:sz w:val="24"/>
          <w:szCs w:val="24"/>
          <w:u w:val="none"/>
        </w:rPr>
        <w:t xml:space="preserve"> </w:t>
      </w:r>
      <w:r w:rsidRPr="00C97597">
        <w:rPr>
          <w:rFonts w:ascii="Times New Roman" w:hAnsi="Times New Roman"/>
          <w:sz w:val="24"/>
          <w:szCs w:val="24"/>
          <w:u w:val="none"/>
        </w:rPr>
        <w:t>per share</w:t>
      </w:r>
    </w:p>
    <w:p w:rsidR="0031320E" w:rsidRPr="00D70CE6" w:rsidRDefault="0031320E" w:rsidP="0031320E">
      <w:pPr>
        <w:rPr>
          <w:rFonts w:ascii="Times New Roman" w:hAnsi="Times New Roman" w:cs="Times New Roman"/>
          <w:sz w:val="22"/>
          <w:szCs w:val="22"/>
        </w:rPr>
      </w:pPr>
    </w:p>
    <w:p w:rsidR="0031320E" w:rsidRPr="00D70CE6" w:rsidRDefault="0031320E" w:rsidP="003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70CE6">
        <w:rPr>
          <w:rFonts w:ascii="Times New Roman" w:hAnsi="Times New Roman" w:cs="Times New Roman"/>
          <w:sz w:val="22"/>
          <w:szCs w:val="22"/>
        </w:rPr>
        <w:t>The calculation</w:t>
      </w:r>
      <w:r w:rsidR="006125E4" w:rsidRPr="00D70CE6">
        <w:rPr>
          <w:rFonts w:ascii="Times New Roman" w:hAnsi="Times New Roman" w:cs="Times New Roman"/>
          <w:sz w:val="22"/>
          <w:szCs w:val="22"/>
        </w:rPr>
        <w:t>s</w:t>
      </w:r>
      <w:r w:rsidRPr="00D70CE6">
        <w:rPr>
          <w:rFonts w:ascii="Times New Roman" w:hAnsi="Times New Roman" w:cs="Times New Roman"/>
          <w:sz w:val="22"/>
          <w:szCs w:val="22"/>
        </w:rPr>
        <w:t xml:space="preserve"> of basic earnings</w:t>
      </w:r>
      <w:r w:rsidR="00121B17" w:rsidRPr="00D70CE6">
        <w:rPr>
          <w:rFonts w:ascii="Times New Roman" w:hAnsi="Times New Roman" w:cs="Times New Roman"/>
          <w:sz w:val="22"/>
          <w:szCs w:val="22"/>
        </w:rPr>
        <w:t xml:space="preserve"> </w:t>
      </w:r>
      <w:r w:rsidRPr="00D70CE6">
        <w:rPr>
          <w:rFonts w:ascii="Times New Roman" w:hAnsi="Times New Roman" w:cs="Times New Roman"/>
          <w:sz w:val="22"/>
          <w:szCs w:val="22"/>
        </w:rPr>
        <w:t xml:space="preserve">per share for years ended 31 December </w:t>
      </w:r>
      <w:r w:rsidR="00435806" w:rsidRPr="00D70CE6">
        <w:rPr>
          <w:rFonts w:ascii="Times New Roman" w:hAnsi="Times New Roman" w:cs="Times New Roman"/>
          <w:sz w:val="22"/>
          <w:szCs w:val="22"/>
        </w:rPr>
        <w:t>201</w:t>
      </w:r>
      <w:r w:rsidR="005E00F7" w:rsidRPr="00D70CE6">
        <w:rPr>
          <w:rFonts w:ascii="Times New Roman" w:hAnsi="Times New Roman" w:cs="Times New Roman"/>
          <w:sz w:val="22"/>
          <w:szCs w:val="22"/>
        </w:rPr>
        <w:t>8</w:t>
      </w:r>
      <w:r w:rsidR="00435806" w:rsidRPr="00D70CE6">
        <w:rPr>
          <w:rFonts w:ascii="Times New Roman" w:hAnsi="Times New Roman" w:cs="Times New Roman"/>
          <w:sz w:val="22"/>
          <w:szCs w:val="22"/>
        </w:rPr>
        <w:t xml:space="preserve"> and 201</w:t>
      </w:r>
      <w:r w:rsidR="005E00F7" w:rsidRPr="00D70CE6">
        <w:rPr>
          <w:rFonts w:ascii="Times New Roman" w:hAnsi="Times New Roman" w:cs="Times New Roman"/>
          <w:sz w:val="22"/>
          <w:szCs w:val="22"/>
        </w:rPr>
        <w:t>7</w:t>
      </w:r>
      <w:r w:rsidRPr="00D70CE6">
        <w:rPr>
          <w:rFonts w:ascii="Times New Roman" w:hAnsi="Times New Roman" w:cs="Times New Roman"/>
          <w:sz w:val="22"/>
          <w:szCs w:val="22"/>
        </w:rPr>
        <w:t xml:space="preserve"> </w:t>
      </w:r>
      <w:r w:rsidR="006125E4" w:rsidRPr="00D70CE6">
        <w:rPr>
          <w:rFonts w:ascii="Times New Roman" w:hAnsi="Times New Roman" w:cs="Times New Roman"/>
          <w:sz w:val="22"/>
          <w:szCs w:val="22"/>
        </w:rPr>
        <w:t>were</w:t>
      </w:r>
      <w:r w:rsidRPr="00D70CE6">
        <w:rPr>
          <w:rFonts w:ascii="Times New Roman" w:hAnsi="Times New Roman" w:cs="Times New Roman"/>
          <w:sz w:val="22"/>
          <w:szCs w:val="22"/>
        </w:rPr>
        <w:t xml:space="preserve"> based on the profit</w:t>
      </w:r>
      <w:r w:rsidR="00FF0B5C" w:rsidRPr="00D70CE6">
        <w:rPr>
          <w:rFonts w:ascii="Times New Roman" w:hAnsi="Times New Roman" w:cs="Times New Roman"/>
          <w:sz w:val="22"/>
          <w:szCs w:val="22"/>
        </w:rPr>
        <w:t xml:space="preserve"> </w:t>
      </w:r>
      <w:r w:rsidR="0024343F" w:rsidRPr="00D70CE6">
        <w:rPr>
          <w:rFonts w:ascii="Times New Roman" w:hAnsi="Times New Roman" w:cs="Times New Roman"/>
          <w:sz w:val="22"/>
          <w:szCs w:val="22"/>
        </w:rPr>
        <w:t>for the years</w:t>
      </w:r>
      <w:r w:rsidRPr="00D70CE6">
        <w:rPr>
          <w:rFonts w:ascii="Times New Roman" w:hAnsi="Times New Roman" w:cs="Times New Roman"/>
          <w:sz w:val="22"/>
          <w:szCs w:val="22"/>
        </w:rPr>
        <w:t xml:space="preserve"> attributable to </w:t>
      </w:r>
      <w:r w:rsidR="0024343F" w:rsidRPr="00D70CE6">
        <w:rPr>
          <w:rFonts w:ascii="Times New Roman" w:hAnsi="Times New Roman" w:cs="Times New Roman"/>
          <w:sz w:val="22"/>
          <w:szCs w:val="22"/>
        </w:rPr>
        <w:t>ordinary shareholders</w:t>
      </w:r>
      <w:r w:rsidRPr="00D70CE6">
        <w:rPr>
          <w:rFonts w:ascii="Times New Roman" w:hAnsi="Times New Roman" w:cs="Times New Roman"/>
          <w:sz w:val="22"/>
          <w:szCs w:val="22"/>
        </w:rPr>
        <w:t xml:space="preserve"> of the Company and the number of ordinary</w:t>
      </w:r>
      <w:r w:rsidR="0024343F" w:rsidRPr="00D70CE6">
        <w:rPr>
          <w:rFonts w:ascii="Times New Roman" w:hAnsi="Times New Roman" w:cs="Times New Roman"/>
          <w:sz w:val="22"/>
          <w:szCs w:val="22"/>
        </w:rPr>
        <w:t xml:space="preserve"> shares outstanding during the years</w:t>
      </w:r>
      <w:r w:rsidRPr="00D70CE6">
        <w:rPr>
          <w:rFonts w:ascii="Times New Roman" w:hAnsi="Times New Roman" w:cs="Times New Roman"/>
          <w:sz w:val="22"/>
          <w:szCs w:val="22"/>
        </w:rPr>
        <w:t xml:space="preserve"> as follows:</w:t>
      </w:r>
    </w:p>
    <w:p w:rsidR="00B518CC" w:rsidRPr="00D70CE6" w:rsidRDefault="00B518CC" w:rsidP="003226D7">
      <w:pPr>
        <w:rPr>
          <w:rFonts w:ascii="Times New Roman" w:hAnsi="Times New Roman" w:cs="Times New Roman"/>
          <w:sz w:val="22"/>
          <w:szCs w:val="22"/>
        </w:rPr>
      </w:pPr>
    </w:p>
    <w:tbl>
      <w:tblPr>
        <w:tblW w:w="9244" w:type="dxa"/>
        <w:tblInd w:w="450" w:type="dxa"/>
        <w:tblLayout w:type="fixed"/>
        <w:tblCellMar>
          <w:left w:w="79" w:type="dxa"/>
          <w:right w:w="79" w:type="dxa"/>
        </w:tblCellMar>
        <w:tblLook w:val="0000"/>
      </w:tblPr>
      <w:tblGrid>
        <w:gridCol w:w="6487"/>
        <w:gridCol w:w="1267"/>
        <w:gridCol w:w="230"/>
        <w:gridCol w:w="1253"/>
        <w:gridCol w:w="7"/>
      </w:tblGrid>
      <w:tr w:rsidR="005E00F7" w:rsidRPr="00C97597" w:rsidTr="001451C1">
        <w:trPr>
          <w:cantSplit/>
          <w:tblHeader/>
        </w:trPr>
        <w:tc>
          <w:tcPr>
            <w:tcW w:w="648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267" w:type="dxa"/>
            <w:shd w:val="clear" w:color="auto" w:fill="auto"/>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30" w:type="dxa"/>
            <w:shd w:val="clear" w:color="auto" w:fill="auto"/>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gridSpan w:val="2"/>
            <w:shd w:val="clear" w:color="auto" w:fill="auto"/>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r>
      <w:tr w:rsidR="005E00F7" w:rsidRPr="00C97597" w:rsidTr="001451C1">
        <w:trPr>
          <w:gridAfter w:val="1"/>
          <w:wAfter w:w="7" w:type="dxa"/>
          <w:cantSplit/>
        </w:trPr>
        <w:tc>
          <w:tcPr>
            <w:tcW w:w="648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2750" w:type="dxa"/>
            <w:gridSpan w:val="3"/>
          </w:tcPr>
          <w:p w:rsidR="005E00F7" w:rsidRPr="00C97597" w:rsidRDefault="005E00F7"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p>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0"/>
                <w:lang w:val="en-GB" w:bidi="ar-SA"/>
              </w:rPr>
            </w:pPr>
            <w:r w:rsidRPr="00C97597">
              <w:rPr>
                <w:rFonts w:ascii="Times New Roman" w:hAnsi="Times New Roman" w:cs="Times New Roman"/>
                <w:i/>
                <w:iCs/>
                <w:sz w:val="22"/>
                <w:szCs w:val="22"/>
              </w:rPr>
              <w:t>thousand shares)</w:t>
            </w:r>
          </w:p>
        </w:tc>
      </w:tr>
      <w:tr w:rsidR="005E00F7" w:rsidRPr="00C97597" w:rsidTr="001451C1">
        <w:trPr>
          <w:cantSplit/>
        </w:trPr>
        <w:tc>
          <w:tcPr>
            <w:tcW w:w="6487" w:type="dxa"/>
            <w:vAlign w:val="bottom"/>
          </w:tcPr>
          <w:p w:rsidR="005E00F7" w:rsidRPr="00C97597" w:rsidRDefault="005E00F7" w:rsidP="005E00F7">
            <w:pPr>
              <w:ind w:left="180" w:hanging="180"/>
              <w:rPr>
                <w:rFonts w:ascii="Times New Roman" w:hAnsi="Times New Roman" w:cs="Times New Roman"/>
                <w:sz w:val="22"/>
                <w:szCs w:val="22"/>
              </w:rPr>
            </w:pPr>
            <w:r w:rsidRPr="00C97597">
              <w:rPr>
                <w:rFonts w:ascii="Times New Roman" w:hAnsi="Times New Roman" w:cs="Times New Roman"/>
                <w:sz w:val="22"/>
                <w:szCs w:val="22"/>
              </w:rPr>
              <w:t xml:space="preserve">Profit attributable to </w:t>
            </w:r>
            <w:r>
              <w:rPr>
                <w:rFonts w:ascii="Times New Roman" w:hAnsi="Times New Roman" w:cs="Times New Roman"/>
                <w:sz w:val="22"/>
                <w:szCs w:val="22"/>
              </w:rPr>
              <w:t>ordinary shareholders</w:t>
            </w:r>
            <w:r w:rsidRPr="00C97597">
              <w:rPr>
                <w:rFonts w:ascii="Times New Roman" w:hAnsi="Times New Roman" w:cs="Times New Roman"/>
                <w:sz w:val="22"/>
                <w:szCs w:val="22"/>
              </w:rPr>
              <w:t xml:space="preserve"> of the Company (basic)</w:t>
            </w:r>
          </w:p>
        </w:tc>
        <w:tc>
          <w:tcPr>
            <w:tcW w:w="1267" w:type="dxa"/>
            <w:tcBorders>
              <w:bottom w:val="double" w:sz="4" w:space="0" w:color="auto"/>
            </w:tcBorders>
          </w:tcPr>
          <w:p w:rsidR="005E00F7" w:rsidRPr="00C97597" w:rsidRDefault="00336A5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144,614</w:t>
            </w:r>
          </w:p>
        </w:tc>
        <w:tc>
          <w:tcPr>
            <w:tcW w:w="23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bottom w:val="double" w:sz="4" w:space="0" w:color="auto"/>
            </w:tcBorders>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138,787</w:t>
            </w:r>
          </w:p>
        </w:tc>
      </w:tr>
      <w:tr w:rsidR="005E00F7" w:rsidRPr="00C97597" w:rsidTr="001451C1">
        <w:trPr>
          <w:cantSplit/>
        </w:trPr>
        <w:tc>
          <w:tcPr>
            <w:tcW w:w="6487" w:type="dxa"/>
            <w:vAlign w:val="bottom"/>
          </w:tcPr>
          <w:p w:rsidR="005E00F7" w:rsidRPr="00C97597" w:rsidRDefault="005E00F7" w:rsidP="005E00F7">
            <w:pPr>
              <w:rPr>
                <w:rFonts w:ascii="Times New Roman" w:hAnsi="Times New Roman" w:cs="Times New Roman"/>
                <w:i/>
                <w:iCs/>
                <w:sz w:val="22"/>
                <w:szCs w:val="22"/>
              </w:rPr>
            </w:pPr>
            <w:r w:rsidRPr="00C97597">
              <w:rPr>
                <w:rFonts w:ascii="Times New Roman" w:hAnsi="Times New Roman" w:cs="Times New Roman"/>
                <w:sz w:val="22"/>
                <w:szCs w:val="22"/>
              </w:rPr>
              <w:t>Number of ordinary shares outstanding</w:t>
            </w:r>
          </w:p>
        </w:tc>
        <w:tc>
          <w:tcPr>
            <w:tcW w:w="1267" w:type="dxa"/>
            <w:tcBorders>
              <w:top w:val="double" w:sz="4" w:space="0" w:color="auto"/>
              <w:bottom w:val="double" w:sz="4" w:space="0" w:color="auto"/>
            </w:tcBorders>
          </w:tcPr>
          <w:p w:rsidR="005E00F7" w:rsidRPr="00C97597" w:rsidRDefault="00336A5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c>
          <w:tcPr>
            <w:tcW w:w="23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bottom w:val="double" w:sz="4" w:space="0" w:color="auto"/>
            </w:tcBorders>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r>
      <w:tr w:rsidR="005E00F7" w:rsidRPr="00C97597" w:rsidTr="001451C1">
        <w:trPr>
          <w:cantSplit/>
        </w:trPr>
        <w:tc>
          <w:tcPr>
            <w:tcW w:w="6487" w:type="dxa"/>
            <w:vAlign w:val="bottom"/>
          </w:tcPr>
          <w:p w:rsidR="005E00F7" w:rsidRPr="00C97597" w:rsidRDefault="005E00F7" w:rsidP="005E00F7">
            <w:pPr>
              <w:rPr>
                <w:rFonts w:ascii="Times New Roman" w:hAnsi="Times New Roman" w:cs="Times New Roman"/>
                <w:sz w:val="22"/>
                <w:szCs w:val="22"/>
              </w:rPr>
            </w:pPr>
          </w:p>
        </w:tc>
        <w:tc>
          <w:tcPr>
            <w:tcW w:w="1267" w:type="dxa"/>
            <w:tcBorders>
              <w:top w:val="double" w:sz="4" w:space="0" w:color="auto"/>
            </w:tcBorders>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c>
          <w:tcPr>
            <w:tcW w:w="23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tcBorders>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r>
      <w:tr w:rsidR="005E00F7" w:rsidRPr="00C97597" w:rsidTr="001451C1">
        <w:trPr>
          <w:cantSplit/>
        </w:trPr>
        <w:tc>
          <w:tcPr>
            <w:tcW w:w="6487" w:type="dxa"/>
            <w:vAlign w:val="bottom"/>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cs="Times New Roman"/>
                <w:b/>
                <w:bCs/>
                <w:sz w:val="22"/>
                <w:szCs w:val="22"/>
              </w:rPr>
            </w:pPr>
            <w:r>
              <w:rPr>
                <w:rFonts w:ascii="Times New Roman" w:hAnsi="Times New Roman" w:cs="Times New Roman"/>
                <w:b/>
                <w:bCs/>
                <w:sz w:val="22"/>
                <w:szCs w:val="22"/>
              </w:rPr>
              <w:t xml:space="preserve">Earnings </w:t>
            </w:r>
            <w:r w:rsidRPr="00C97597">
              <w:rPr>
                <w:rFonts w:ascii="Times New Roman" w:hAnsi="Times New Roman" w:cs="Times New Roman"/>
                <w:b/>
                <w:bCs/>
                <w:sz w:val="22"/>
                <w:szCs w:val="22"/>
              </w:rPr>
              <w:t xml:space="preserve">per share (basic) </w:t>
            </w:r>
            <w:r w:rsidRPr="00C97597">
              <w:rPr>
                <w:rFonts w:ascii="Times New Roman" w:hAnsi="Times New Roman" w:cs="Times New Roman"/>
                <w:b/>
                <w:bCs/>
                <w:i/>
                <w:iCs/>
                <w:sz w:val="22"/>
                <w:szCs w:val="22"/>
              </w:rPr>
              <w:t>(in Baht)</w:t>
            </w:r>
          </w:p>
        </w:tc>
        <w:tc>
          <w:tcPr>
            <w:tcW w:w="1267" w:type="dxa"/>
            <w:tcBorders>
              <w:bottom w:val="double" w:sz="4" w:space="0" w:color="auto"/>
            </w:tcBorders>
          </w:tcPr>
          <w:p w:rsidR="005E00F7" w:rsidRPr="00C97597" w:rsidRDefault="00336A5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3.01</w:t>
            </w:r>
          </w:p>
        </w:tc>
        <w:tc>
          <w:tcPr>
            <w:tcW w:w="23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bottom w:val="double" w:sz="4" w:space="0" w:color="auto"/>
            </w:tcBorders>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2.89</w:t>
            </w:r>
          </w:p>
        </w:tc>
      </w:tr>
    </w:tbl>
    <w:p w:rsidR="00902B8B" w:rsidRPr="00C97597" w:rsidRDefault="00902B8B" w:rsidP="003226D7">
      <w:pPr>
        <w:rPr>
          <w:rFonts w:ascii="Times New Roman" w:hAnsi="Times New Roman" w:cs="Times New Roman"/>
          <w:sz w:val="22"/>
          <w:szCs w:val="22"/>
        </w:rPr>
      </w:pPr>
    </w:p>
    <w:p w:rsidR="00DB57D0" w:rsidRPr="007B520C" w:rsidRDefault="00DB57D0" w:rsidP="003060B7">
      <w:pPr>
        <w:pStyle w:val="Heading1"/>
        <w:keepLines/>
        <w:shd w:val="clear" w:color="auto" w:fill="auto"/>
        <w:tabs>
          <w:tab w:val="clear" w:pos="1314"/>
          <w:tab w:val="num" w:pos="0"/>
        </w:tabs>
        <w:ind w:left="540" w:hanging="540"/>
        <w:rPr>
          <w:rFonts w:ascii="Times New Roman" w:hAnsi="Times New Roman"/>
          <w:sz w:val="24"/>
          <w:szCs w:val="24"/>
        </w:rPr>
      </w:pPr>
      <w:r w:rsidRPr="007B520C">
        <w:rPr>
          <w:rFonts w:ascii="Times New Roman" w:hAnsi="Times New Roman"/>
          <w:sz w:val="24"/>
          <w:szCs w:val="24"/>
          <w:u w:val="none"/>
          <w:lang w:bidi="ar-SA"/>
        </w:rPr>
        <w:t>Dividends</w:t>
      </w:r>
    </w:p>
    <w:p w:rsidR="00E74CCD" w:rsidRDefault="00E74CCD" w:rsidP="003226D7">
      <w:pPr>
        <w:rPr>
          <w:rFonts w:ascii="Times New Roman" w:hAnsi="Times New Roman" w:cs="Times New Roman"/>
          <w:sz w:val="22"/>
          <w:szCs w:val="22"/>
        </w:rPr>
      </w:pPr>
    </w:p>
    <w:p w:rsidR="006C5AF5"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At the annual general meeting of the shareholders of the Company held on 27 April 2018, the shareholders approved the appropriation of dividend of Baht 1.50 per share, amounting to Baht 72 million. The dividend was paid to the shareholders in May 2018</w:t>
      </w:r>
      <w:r w:rsidRPr="001D091D">
        <w:rPr>
          <w:rFonts w:ascii="Times New Roman" w:hAnsi="Times New Roman"/>
          <w:sz w:val="22"/>
          <w:szCs w:val="22"/>
        </w:rPr>
        <w:t>.</w:t>
      </w:r>
    </w:p>
    <w:p w:rsidR="006C5AF5" w:rsidRPr="003226D7" w:rsidRDefault="006C5AF5" w:rsidP="003226D7">
      <w:pPr>
        <w:rPr>
          <w:rFonts w:ascii="Times New Roman" w:hAnsi="Times New Roman" w:cs="Times New Roman"/>
          <w:sz w:val="22"/>
          <w:szCs w:val="22"/>
        </w:rPr>
      </w:pPr>
    </w:p>
    <w:p w:rsidR="006C5AF5"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At the annual general meeting of the shareholders of the Company held on 28 April 2017, the shareholders approved the appropriation of dividend of Baht 2.00 per share, amounting to Baht 96 million. The dividend was paid to the shareholders in May 2017</w:t>
      </w:r>
      <w:r w:rsidRPr="001D091D">
        <w:rPr>
          <w:rFonts w:ascii="Times New Roman" w:hAnsi="Times New Roman"/>
          <w:sz w:val="22"/>
          <w:szCs w:val="22"/>
        </w:rPr>
        <w:t>.</w:t>
      </w:r>
    </w:p>
    <w:p w:rsidR="00E93A4E" w:rsidRPr="003226D7" w:rsidRDefault="00E93A4E" w:rsidP="00F20402">
      <w:pPr>
        <w:pStyle w:val="block"/>
        <w:spacing w:after="0" w:line="240" w:lineRule="atLeast"/>
        <w:ind w:left="540"/>
        <w:jc w:val="both"/>
        <w:rPr>
          <w:rFonts w:cs="Times New Roman"/>
          <w:szCs w:val="22"/>
        </w:rPr>
      </w:pPr>
    </w:p>
    <w:p w:rsidR="00DB57D0" w:rsidRPr="00C97597" w:rsidRDefault="008B579B"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C97597">
        <w:rPr>
          <w:rFonts w:ascii="Times New Roman" w:hAnsi="Times New Roman"/>
          <w:sz w:val="24"/>
          <w:szCs w:val="24"/>
          <w:u w:val="none"/>
          <w:lang w:bidi="ar-SA"/>
        </w:rPr>
        <w:t xml:space="preserve">Financial </w:t>
      </w:r>
      <w:r w:rsidR="00105252" w:rsidRPr="00C97597">
        <w:rPr>
          <w:rFonts w:ascii="Times New Roman" w:hAnsi="Times New Roman"/>
          <w:sz w:val="24"/>
          <w:szCs w:val="24"/>
          <w:u w:val="none"/>
          <w:lang w:bidi="ar-SA"/>
        </w:rPr>
        <w:t>instruments</w:t>
      </w:r>
    </w:p>
    <w:p w:rsidR="00A64B8F" w:rsidRPr="003226D7" w:rsidRDefault="00A64B8F"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D06BF3"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t>Financial risk management policies</w:t>
      </w:r>
    </w:p>
    <w:p w:rsidR="00E05A7B" w:rsidRPr="003226D7" w:rsidRDefault="00E05A7B"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C97597">
        <w:rPr>
          <w:rFonts w:ascii="Times New Roman" w:hAnsi="Times New Roman" w:cs="Times New Roman"/>
          <w:sz w:val="22"/>
          <w:szCs w:val="22"/>
        </w:rPr>
        <w:t xml:space="preserve">The Company is exposed to normal business risks from changes in market interest rates and currency exchange rates and from non-performance of contractual obligations by counterparties. The Company does not </w:t>
      </w:r>
      <w:r w:rsidR="00CA53AE" w:rsidRPr="00C97597">
        <w:rPr>
          <w:rFonts w:ascii="Times New Roman" w:hAnsi="Times New Roman" w:cs="Times New Roman"/>
          <w:sz w:val="22"/>
          <w:szCs w:val="22"/>
        </w:rPr>
        <w:t xml:space="preserve">hold or </w:t>
      </w:r>
      <w:r w:rsidRPr="00FF119B">
        <w:rPr>
          <w:rFonts w:ascii="Times New Roman" w:hAnsi="Times New Roman" w:cs="Times New Roman"/>
          <w:sz w:val="22"/>
          <w:szCs w:val="22"/>
        </w:rPr>
        <w:t>issue derivative</w:t>
      </w:r>
      <w:r w:rsidR="0054547F">
        <w:rPr>
          <w:rFonts w:ascii="Times New Roman" w:hAnsi="Times New Roman" w:cs="Times New Roman"/>
          <w:sz w:val="22"/>
          <w:szCs w:val="22"/>
        </w:rPr>
        <w:t>s</w:t>
      </w:r>
      <w:r w:rsidRPr="00C97597">
        <w:rPr>
          <w:rFonts w:ascii="Times New Roman" w:hAnsi="Times New Roman" w:cs="Times New Roman"/>
          <w:sz w:val="22"/>
          <w:szCs w:val="22"/>
        </w:rPr>
        <w:t xml:space="preserve"> for speculative or trading purposes.</w:t>
      </w:r>
    </w:p>
    <w:p w:rsidR="00111729" w:rsidRPr="003226D7" w:rsidRDefault="00111729"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C97597">
        <w:rPr>
          <w:rFonts w:ascii="Times New Roman" w:hAnsi="Times New Roman" w:cs="Times New Roman"/>
          <w:sz w:val="22"/>
          <w:szCs w:val="22"/>
        </w:rPr>
        <w:t>Risk management is integral to the whole busines</w:t>
      </w:r>
      <w:r w:rsidR="00614245">
        <w:rPr>
          <w:rFonts w:ascii="Times New Roman" w:hAnsi="Times New Roman" w:cs="Times New Roman"/>
          <w:sz w:val="22"/>
          <w:szCs w:val="22"/>
        </w:rPr>
        <w:t xml:space="preserve">s of the Company. </w:t>
      </w:r>
      <w:r w:rsidRPr="00C97597">
        <w:rPr>
          <w:rFonts w:ascii="Times New Roman" w:hAnsi="Times New Roman" w:cs="Times New Roman"/>
          <w:sz w:val="22"/>
          <w:szCs w:val="22"/>
        </w:rPr>
        <w:t>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rsidR="007C709E" w:rsidRPr="003226D7" w:rsidRDefault="007C709E"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6537F7" w:rsidRPr="00C97597" w:rsidRDefault="006537F7"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C97597">
        <w:rPr>
          <w:rFonts w:ascii="Times New Roman" w:hAnsi="Times New Roman" w:cs="Times New Roman"/>
          <w:b/>
          <w:bCs/>
          <w:i/>
          <w:iCs/>
          <w:sz w:val="22"/>
          <w:szCs w:val="22"/>
        </w:rPr>
        <w:t>Capital management</w:t>
      </w:r>
    </w:p>
    <w:p w:rsidR="006537F7" w:rsidRPr="003226D7" w:rsidRDefault="006537F7"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6537F7" w:rsidRPr="00C97597" w:rsidRDefault="006537F7"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97597">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and also monitors the level of dividends to ordinary shareholders.</w:t>
      </w:r>
    </w:p>
    <w:p w:rsidR="00007322" w:rsidRPr="003226D7" w:rsidRDefault="00007322"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D06BF3"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t>Interest rate risk</w:t>
      </w:r>
    </w:p>
    <w:p w:rsidR="00D06BF3" w:rsidRPr="003226D7" w:rsidRDefault="00D06BF3"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C97597">
        <w:rPr>
          <w:rFonts w:ascii="Times New Roman" w:hAnsi="Times New Roman" w:cs="Times New Roman"/>
          <w:sz w:val="22"/>
          <w:szCs w:val="22"/>
        </w:rPr>
        <w:t>Interest rate risk is the risk that future movements in market interest rates will affect the results of the Company’s operations and its cash flows because loan interest rates are mainly fixed. The Company is primarily exposed to interest rate risk from its borrowings (</w:t>
      </w:r>
      <w:r w:rsidR="0098238F">
        <w:rPr>
          <w:rFonts w:ascii="Times New Roman" w:hAnsi="Times New Roman" w:cs="Times New Roman"/>
          <w:sz w:val="22"/>
          <w:szCs w:val="22"/>
        </w:rPr>
        <w:t>n</w:t>
      </w:r>
      <w:r w:rsidRPr="007B520C">
        <w:rPr>
          <w:rFonts w:ascii="Times New Roman" w:hAnsi="Times New Roman" w:cs="Times New Roman"/>
          <w:sz w:val="22"/>
          <w:szCs w:val="22"/>
        </w:rPr>
        <w:t xml:space="preserve">ote </w:t>
      </w:r>
      <w:r w:rsidR="007026A5" w:rsidRPr="007B520C">
        <w:rPr>
          <w:rFonts w:ascii="Times New Roman" w:hAnsi="Times New Roman" w:cs="Times New Roman"/>
          <w:sz w:val="22"/>
          <w:szCs w:val="22"/>
        </w:rPr>
        <w:t>1</w:t>
      </w:r>
      <w:r w:rsidR="00B71D28" w:rsidRPr="007B520C">
        <w:rPr>
          <w:rFonts w:ascii="Times New Roman" w:hAnsi="Times New Roman" w:cs="Times New Roman"/>
          <w:sz w:val="22"/>
          <w:szCs w:val="22"/>
        </w:rPr>
        <w:t>2</w:t>
      </w:r>
      <w:r w:rsidR="00566883">
        <w:rPr>
          <w:rFonts w:ascii="Times New Roman" w:hAnsi="Times New Roman" w:cs="Times New Roman"/>
          <w:sz w:val="22"/>
          <w:szCs w:val="22"/>
        </w:rPr>
        <w:t xml:space="preserve"> to the financial statements</w:t>
      </w:r>
      <w:r w:rsidRPr="00C97597">
        <w:rPr>
          <w:rFonts w:ascii="Times New Roman" w:hAnsi="Times New Roman" w:cs="Times New Roman"/>
          <w:sz w:val="22"/>
          <w:szCs w:val="22"/>
        </w:rPr>
        <w:t>). The Company mitigates this risk by ensuring that the majority of its borrowings are at fixed interest rates</w:t>
      </w:r>
      <w:r w:rsidR="0098238F">
        <w:rPr>
          <w:rFonts w:ascii="Times New Roman" w:hAnsi="Times New Roman" w:cs="Times New Roman"/>
          <w:sz w:val="22"/>
          <w:szCs w:val="22"/>
        </w:rPr>
        <w:t xml:space="preserve"> from a related party</w:t>
      </w:r>
      <w:r w:rsidR="00A64B8F" w:rsidRPr="00C97597">
        <w:rPr>
          <w:rFonts w:ascii="Times New Roman" w:hAnsi="Times New Roman" w:cs="Times New Roman"/>
          <w:sz w:val="22"/>
          <w:szCs w:val="22"/>
        </w:rPr>
        <w:t>.</w:t>
      </w:r>
    </w:p>
    <w:p w:rsidR="00866150" w:rsidRDefault="0086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Pr>
          <w:rFonts w:ascii="Times New Roman" w:hAnsi="Times New Roman" w:cs="Times New Roman"/>
          <w:sz w:val="16"/>
          <w:szCs w:val="16"/>
        </w:rPr>
        <w:br w:type="page"/>
      </w:r>
    </w:p>
    <w:p w:rsidR="00797BF7" w:rsidRDefault="00FB4B3A"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C97597">
        <w:rPr>
          <w:rFonts w:ascii="Times New Roman" w:hAnsi="Times New Roman" w:cs="Times New Roman"/>
          <w:sz w:val="22"/>
          <w:szCs w:val="22"/>
        </w:rPr>
        <w:lastRenderedPageBreak/>
        <w:t xml:space="preserve">The effective interest rates of interest-bearing financial liabilities as at 31 December and the periods in which those liabilities mature or </w:t>
      </w:r>
      <w:r w:rsidR="00B93CB6" w:rsidRPr="00C97597">
        <w:rPr>
          <w:rFonts w:ascii="Times New Roman" w:hAnsi="Times New Roman" w:cs="Times New Roman"/>
          <w:sz w:val="22"/>
          <w:szCs w:val="22"/>
        </w:rPr>
        <w:t>re</w:t>
      </w:r>
      <w:r w:rsidR="006B2FB2" w:rsidRPr="00C97597">
        <w:rPr>
          <w:rFonts w:ascii="Times New Roman" w:hAnsi="Times New Roman" w:cs="Times New Roman"/>
          <w:sz w:val="22"/>
          <w:szCs w:val="22"/>
        </w:rPr>
        <w:t>-</w:t>
      </w:r>
      <w:r w:rsidR="00B93CB6" w:rsidRPr="00C97597">
        <w:rPr>
          <w:rFonts w:ascii="Times New Roman" w:hAnsi="Times New Roman" w:cs="Times New Roman"/>
          <w:sz w:val="22"/>
          <w:szCs w:val="22"/>
        </w:rPr>
        <w:t>pri</w:t>
      </w:r>
      <w:r w:rsidR="00AC5279" w:rsidRPr="00C97597">
        <w:rPr>
          <w:rFonts w:ascii="Times New Roman" w:hAnsi="Times New Roman" w:cs="Times New Roman"/>
          <w:sz w:val="22"/>
          <w:szCs w:val="22"/>
        </w:rPr>
        <w:t>c</w:t>
      </w:r>
      <w:r w:rsidR="00B93CB6" w:rsidRPr="00C97597">
        <w:rPr>
          <w:rFonts w:ascii="Times New Roman" w:hAnsi="Times New Roman" w:cs="Times New Roman"/>
          <w:sz w:val="22"/>
          <w:szCs w:val="22"/>
        </w:rPr>
        <w:t>e</w:t>
      </w:r>
      <w:r w:rsidRPr="00C97597">
        <w:rPr>
          <w:rFonts w:ascii="Times New Roman" w:hAnsi="Times New Roman" w:cs="Times New Roman"/>
          <w:sz w:val="22"/>
          <w:szCs w:val="22"/>
        </w:rPr>
        <w:t xml:space="preserve"> were as follows:</w:t>
      </w:r>
    </w:p>
    <w:p w:rsidR="00797BF7" w:rsidRDefault="0079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91" w:type="dxa"/>
        <w:tblInd w:w="450" w:type="dxa"/>
        <w:tblLook w:val="01E0"/>
      </w:tblPr>
      <w:tblGrid>
        <w:gridCol w:w="3618"/>
        <w:gridCol w:w="1400"/>
        <w:gridCol w:w="1267"/>
        <w:gridCol w:w="236"/>
        <w:gridCol w:w="1267"/>
        <w:gridCol w:w="236"/>
        <w:gridCol w:w="1267"/>
      </w:tblGrid>
      <w:tr w:rsidR="00BE7BE7" w:rsidRPr="00C97597" w:rsidTr="001451C1">
        <w:tc>
          <w:tcPr>
            <w:tcW w:w="3618" w:type="dxa"/>
          </w:tcPr>
          <w:p w:rsidR="00BE7BE7" w:rsidRPr="00C97597" w:rsidRDefault="007C709E" w:rsidP="005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sz w:val="22"/>
                <w:szCs w:val="22"/>
              </w:rPr>
              <w:br w:type="page"/>
            </w:r>
            <w:r>
              <w:rPr>
                <w:rFonts w:ascii="Times New Roman" w:hAnsi="Times New Roman" w:cs="Times New Roman"/>
                <w:sz w:val="20"/>
                <w:szCs w:val="20"/>
              </w:rPr>
              <w:br w:type="page"/>
            </w:r>
          </w:p>
        </w:tc>
        <w:tc>
          <w:tcPr>
            <w:tcW w:w="1400" w:type="dxa"/>
          </w:tcPr>
          <w:p w:rsidR="00BE7BE7" w:rsidRPr="00C97597" w:rsidRDefault="00BE7BE7" w:rsidP="00BE7BE7">
            <w:pPr>
              <w:pStyle w:val="acctfourfigures"/>
              <w:tabs>
                <w:tab w:val="clear" w:pos="765"/>
              </w:tabs>
              <w:spacing w:line="240" w:lineRule="atLeast"/>
              <w:ind w:left="-86" w:right="-86"/>
              <w:jc w:val="center"/>
              <w:rPr>
                <w:rFonts w:cs="Times New Roman"/>
                <w:szCs w:val="22"/>
                <w:cs/>
                <w:lang w:bidi="th-TH"/>
              </w:rPr>
            </w:pPr>
            <w:r w:rsidRPr="00C97597">
              <w:rPr>
                <w:rFonts w:cs="Times New Roman"/>
                <w:szCs w:val="22"/>
                <w:lang w:bidi="th-TH"/>
              </w:rPr>
              <w:t>Effective</w:t>
            </w:r>
          </w:p>
        </w:tc>
        <w:tc>
          <w:tcPr>
            <w:tcW w:w="1267"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236"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267"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After 1 year</w:t>
            </w:r>
          </w:p>
        </w:tc>
        <w:tc>
          <w:tcPr>
            <w:tcW w:w="236"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267"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r>
      <w:tr w:rsidR="00BE7BE7" w:rsidRPr="00C97597" w:rsidTr="001451C1">
        <w:tc>
          <w:tcPr>
            <w:tcW w:w="3618" w:type="dxa"/>
          </w:tcPr>
          <w:p w:rsidR="00BE7BE7" w:rsidRPr="00C97597" w:rsidRDefault="00BE7BE7" w:rsidP="005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p>
        </w:tc>
        <w:tc>
          <w:tcPr>
            <w:tcW w:w="1400" w:type="dxa"/>
          </w:tcPr>
          <w:p w:rsidR="00BE7BE7" w:rsidRPr="00C97597" w:rsidRDefault="009368A0" w:rsidP="00BE7BE7">
            <w:pPr>
              <w:pStyle w:val="acctfourfigures"/>
              <w:tabs>
                <w:tab w:val="clear" w:pos="765"/>
              </w:tabs>
              <w:spacing w:line="240" w:lineRule="atLeast"/>
              <w:ind w:left="-86" w:right="-86"/>
              <w:jc w:val="center"/>
              <w:rPr>
                <w:rFonts w:cs="Times New Roman"/>
                <w:szCs w:val="22"/>
                <w:lang w:bidi="th-TH"/>
              </w:rPr>
            </w:pPr>
            <w:r>
              <w:rPr>
                <w:rFonts w:cs="Times New Roman"/>
                <w:szCs w:val="22"/>
              </w:rPr>
              <w:t>i</w:t>
            </w:r>
            <w:r w:rsidR="00BE7BE7" w:rsidRPr="00C97597">
              <w:rPr>
                <w:rFonts w:cs="Times New Roman"/>
                <w:szCs w:val="22"/>
              </w:rPr>
              <w:t>nterest</w:t>
            </w:r>
          </w:p>
        </w:tc>
        <w:tc>
          <w:tcPr>
            <w:tcW w:w="1267" w:type="dxa"/>
          </w:tcPr>
          <w:p w:rsidR="00BE7BE7" w:rsidRPr="00C97597" w:rsidRDefault="00BE7BE7" w:rsidP="00BE7BE7">
            <w:pPr>
              <w:pStyle w:val="acctfourfigures"/>
              <w:tabs>
                <w:tab w:val="clear" w:pos="765"/>
              </w:tabs>
              <w:spacing w:line="240" w:lineRule="atLeast"/>
              <w:ind w:left="-108" w:right="-108"/>
              <w:jc w:val="center"/>
              <w:rPr>
                <w:rFonts w:cs="Times New Roman"/>
                <w:szCs w:val="22"/>
              </w:rPr>
            </w:pPr>
            <w:r w:rsidRPr="00C97597">
              <w:rPr>
                <w:rFonts w:cs="Times New Roman"/>
                <w:szCs w:val="22"/>
              </w:rPr>
              <w:t>Within 1</w:t>
            </w:r>
          </w:p>
        </w:tc>
        <w:tc>
          <w:tcPr>
            <w:tcW w:w="236"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267"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but within</w:t>
            </w:r>
          </w:p>
        </w:tc>
        <w:tc>
          <w:tcPr>
            <w:tcW w:w="236"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267"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r>
      <w:tr w:rsidR="00BE7BE7" w:rsidRPr="00C97597" w:rsidTr="001451C1">
        <w:tc>
          <w:tcPr>
            <w:tcW w:w="3618" w:type="dxa"/>
          </w:tcPr>
          <w:p w:rsidR="00BE7BE7" w:rsidRPr="00C97597" w:rsidRDefault="00BE7BE7" w:rsidP="005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p>
        </w:tc>
        <w:tc>
          <w:tcPr>
            <w:tcW w:w="1400"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sidRPr="00C97597">
              <w:rPr>
                <w:rFonts w:ascii="Times New Roman" w:hAnsi="Times New Roman" w:cs="Times New Roman"/>
                <w:sz w:val="22"/>
                <w:szCs w:val="22"/>
              </w:rPr>
              <w:t>rates</w:t>
            </w:r>
          </w:p>
        </w:tc>
        <w:tc>
          <w:tcPr>
            <w:tcW w:w="1267"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year</w:t>
            </w:r>
          </w:p>
        </w:tc>
        <w:tc>
          <w:tcPr>
            <w:tcW w:w="236"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267"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5 years</w:t>
            </w:r>
          </w:p>
        </w:tc>
        <w:tc>
          <w:tcPr>
            <w:tcW w:w="236"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267"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Total</w:t>
            </w:r>
          </w:p>
        </w:tc>
      </w:tr>
      <w:tr w:rsidR="00BE7BE7" w:rsidRPr="00C97597" w:rsidTr="001451C1">
        <w:tc>
          <w:tcPr>
            <w:tcW w:w="3618" w:type="dxa"/>
          </w:tcPr>
          <w:p w:rsidR="00BE7BE7" w:rsidRPr="00C97597" w:rsidRDefault="00BE7BE7" w:rsidP="005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p>
        </w:tc>
        <w:tc>
          <w:tcPr>
            <w:tcW w:w="1400" w:type="dxa"/>
          </w:tcPr>
          <w:p w:rsidR="00BE7BE7" w:rsidRPr="00C9759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sidRPr="00C97597">
              <w:rPr>
                <w:rFonts w:ascii="Times New Roman" w:hAnsi="Times New Roman" w:cs="Times New Roman"/>
                <w:i/>
                <w:iCs/>
                <w:sz w:val="22"/>
                <w:szCs w:val="22"/>
              </w:rPr>
              <w:t>(% per</w:t>
            </w:r>
            <w:r w:rsidR="00E577B5" w:rsidRPr="00C97597">
              <w:rPr>
                <w:rFonts w:ascii="Times New Roman" w:hAnsi="Times New Roman" w:cs="Times New Roman"/>
                <w:i/>
                <w:iCs/>
                <w:sz w:val="22"/>
                <w:szCs w:val="22"/>
              </w:rPr>
              <w:t xml:space="preserve"> annum)</w:t>
            </w:r>
          </w:p>
        </w:tc>
        <w:tc>
          <w:tcPr>
            <w:tcW w:w="4273" w:type="dxa"/>
            <w:gridSpan w:val="5"/>
          </w:tcPr>
          <w:p w:rsidR="00BE7BE7" w:rsidRPr="00BE7BE7" w:rsidRDefault="00BE7BE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BE7BE7" w:rsidRPr="00C97597" w:rsidTr="001451C1">
        <w:tc>
          <w:tcPr>
            <w:tcW w:w="3618" w:type="dxa"/>
          </w:tcPr>
          <w:p w:rsidR="00BE7BE7" w:rsidRPr="00C97597" w:rsidRDefault="00BE7BE7" w:rsidP="00FE7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sidRPr="00C97597">
              <w:rPr>
                <w:rFonts w:ascii="Times New Roman" w:hAnsi="Times New Roman" w:cs="Times New Roman"/>
                <w:b/>
                <w:bCs/>
                <w:i/>
                <w:iCs/>
                <w:sz w:val="22"/>
                <w:szCs w:val="22"/>
              </w:rPr>
              <w:t>201</w:t>
            </w:r>
            <w:r w:rsidR="005E00F7">
              <w:rPr>
                <w:rFonts w:ascii="Times New Roman" w:hAnsi="Times New Roman" w:cs="Times New Roman"/>
                <w:b/>
                <w:bCs/>
                <w:i/>
                <w:iCs/>
                <w:sz w:val="22"/>
                <w:szCs w:val="22"/>
              </w:rPr>
              <w:t>8</w:t>
            </w:r>
          </w:p>
        </w:tc>
        <w:tc>
          <w:tcPr>
            <w:tcW w:w="1400" w:type="dxa"/>
          </w:tcPr>
          <w:p w:rsidR="00BE7BE7" w:rsidRPr="00C97597" w:rsidRDefault="00BE7BE7" w:rsidP="005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7" w:type="dxa"/>
          </w:tcPr>
          <w:p w:rsidR="00BE7BE7" w:rsidRPr="00C97597" w:rsidRDefault="00BE7BE7" w:rsidP="0004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BE7BE7" w:rsidRPr="00C97597" w:rsidRDefault="00BE7BE7" w:rsidP="005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104" w:right="-108"/>
              <w:jc w:val="both"/>
              <w:rPr>
                <w:rFonts w:ascii="Times New Roman" w:hAnsi="Times New Roman" w:cs="Times New Roman"/>
                <w:sz w:val="22"/>
                <w:szCs w:val="22"/>
              </w:rPr>
            </w:pPr>
          </w:p>
        </w:tc>
        <w:tc>
          <w:tcPr>
            <w:tcW w:w="1267" w:type="dxa"/>
          </w:tcPr>
          <w:p w:rsidR="00BE7BE7" w:rsidRPr="00C97597" w:rsidRDefault="00BE7BE7" w:rsidP="0004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BE7BE7" w:rsidRPr="00C97597" w:rsidRDefault="00BE7BE7" w:rsidP="0004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67" w:type="dxa"/>
          </w:tcPr>
          <w:p w:rsidR="00BE7BE7" w:rsidRPr="00C97597" w:rsidRDefault="00BE7BE7" w:rsidP="0004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BE7BE7" w:rsidRPr="00C97597" w:rsidTr="001451C1">
        <w:tc>
          <w:tcPr>
            <w:tcW w:w="3618" w:type="dxa"/>
          </w:tcPr>
          <w:p w:rsidR="00BE7BE7" w:rsidRPr="00C97597" w:rsidRDefault="00BE7BE7" w:rsidP="005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sz w:val="22"/>
                <w:szCs w:val="22"/>
              </w:rPr>
            </w:pPr>
            <w:r w:rsidRPr="00C97597">
              <w:rPr>
                <w:rFonts w:ascii="Times New Roman" w:hAnsi="Times New Roman" w:cs="Times New Roman"/>
                <w:b/>
                <w:bCs/>
                <w:sz w:val="22"/>
                <w:szCs w:val="22"/>
              </w:rPr>
              <w:t xml:space="preserve">Current </w:t>
            </w:r>
          </w:p>
        </w:tc>
        <w:tc>
          <w:tcPr>
            <w:tcW w:w="1400" w:type="dxa"/>
          </w:tcPr>
          <w:p w:rsidR="00BE7BE7" w:rsidRPr="00C97597" w:rsidRDefault="00BE7BE7" w:rsidP="005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7" w:type="dxa"/>
          </w:tcPr>
          <w:p w:rsidR="00BE7BE7" w:rsidRPr="00C97597" w:rsidRDefault="00BE7BE7" w:rsidP="0004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BE7BE7" w:rsidRPr="00C97597" w:rsidRDefault="00BE7BE7" w:rsidP="005D5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jc w:val="both"/>
              <w:rPr>
                <w:rFonts w:ascii="Times New Roman" w:hAnsi="Times New Roman" w:cs="Times New Roman"/>
                <w:sz w:val="22"/>
                <w:szCs w:val="22"/>
              </w:rPr>
            </w:pPr>
          </w:p>
        </w:tc>
        <w:tc>
          <w:tcPr>
            <w:tcW w:w="1267" w:type="dxa"/>
          </w:tcPr>
          <w:p w:rsidR="00BE7BE7" w:rsidRPr="00C97597" w:rsidRDefault="00BE7BE7" w:rsidP="0004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BE7BE7" w:rsidRPr="00C97597" w:rsidRDefault="00BE7BE7" w:rsidP="0004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67" w:type="dxa"/>
          </w:tcPr>
          <w:p w:rsidR="00BE7BE7" w:rsidRPr="00C97597" w:rsidRDefault="00BE7BE7" w:rsidP="0004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8E4E81" w:rsidRPr="00C97597" w:rsidTr="001451C1">
        <w:tc>
          <w:tcPr>
            <w:tcW w:w="3618" w:type="dxa"/>
          </w:tcPr>
          <w:p w:rsidR="008E4E81" w:rsidRPr="00C97597"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r w:rsidRPr="00C97597">
              <w:rPr>
                <w:rFonts w:ascii="Times New Roman" w:hAnsi="Times New Roman" w:cs="Times New Roman"/>
                <w:sz w:val="22"/>
                <w:szCs w:val="22"/>
              </w:rPr>
              <w:t>Loans payable - Related party</w:t>
            </w:r>
          </w:p>
        </w:tc>
        <w:tc>
          <w:tcPr>
            <w:tcW w:w="1400" w:type="dxa"/>
            <w:shd w:val="clear" w:color="auto" w:fill="auto"/>
          </w:tcPr>
          <w:p w:rsidR="008E4E81" w:rsidRPr="00F06DE3" w:rsidRDefault="00F06DE3"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1.75</w:t>
            </w:r>
          </w:p>
        </w:tc>
        <w:tc>
          <w:tcPr>
            <w:tcW w:w="1267" w:type="dxa"/>
          </w:tcPr>
          <w:p w:rsidR="008E4E81" w:rsidRPr="00C97597" w:rsidRDefault="00AD5F47"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sz w:val="22"/>
                <w:szCs w:val="22"/>
              </w:rPr>
            </w:pPr>
            <w:r>
              <w:rPr>
                <w:rFonts w:ascii="Times New Roman" w:hAnsi="Times New Roman" w:cs="Times New Roman"/>
                <w:sz w:val="22"/>
                <w:szCs w:val="22"/>
              </w:rPr>
              <w:t>564,405</w:t>
            </w:r>
          </w:p>
        </w:tc>
        <w:tc>
          <w:tcPr>
            <w:tcW w:w="236" w:type="dxa"/>
          </w:tcPr>
          <w:p w:rsidR="008E4E81" w:rsidRPr="00C97597"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sz w:val="22"/>
                <w:szCs w:val="22"/>
              </w:rPr>
            </w:pPr>
          </w:p>
        </w:tc>
        <w:tc>
          <w:tcPr>
            <w:tcW w:w="1267" w:type="dxa"/>
          </w:tcPr>
          <w:p w:rsidR="008E4E81" w:rsidRPr="00C97597" w:rsidRDefault="00AD5F47"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E4E81" w:rsidRPr="00C97597"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67" w:type="dxa"/>
          </w:tcPr>
          <w:p w:rsidR="008E4E81" w:rsidRPr="00C97597" w:rsidRDefault="00AD5F47"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sz w:val="22"/>
                <w:szCs w:val="22"/>
              </w:rPr>
            </w:pPr>
            <w:r>
              <w:rPr>
                <w:rFonts w:ascii="Times New Roman" w:hAnsi="Times New Roman" w:cs="Times New Roman"/>
                <w:sz w:val="22"/>
                <w:szCs w:val="22"/>
              </w:rPr>
              <w:t>564,405</w:t>
            </w:r>
          </w:p>
        </w:tc>
      </w:tr>
      <w:tr w:rsidR="008E4E81" w:rsidRPr="000437BE" w:rsidTr="001451C1">
        <w:tc>
          <w:tcPr>
            <w:tcW w:w="3618" w:type="dxa"/>
          </w:tcPr>
          <w:p w:rsidR="008E4E81" w:rsidRPr="000437BE"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sz w:val="22"/>
                <w:szCs w:val="22"/>
              </w:rPr>
            </w:pPr>
            <w:r w:rsidRPr="000437BE">
              <w:rPr>
                <w:rFonts w:ascii="Times New Roman" w:hAnsi="Times New Roman" w:cs="Times New Roman"/>
                <w:b/>
                <w:bCs/>
                <w:sz w:val="22"/>
                <w:szCs w:val="22"/>
              </w:rPr>
              <w:t>Total</w:t>
            </w:r>
          </w:p>
        </w:tc>
        <w:tc>
          <w:tcPr>
            <w:tcW w:w="1400" w:type="dxa"/>
          </w:tcPr>
          <w:p w:rsidR="008E4E81" w:rsidRPr="000437BE"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267" w:type="dxa"/>
            <w:tcBorders>
              <w:top w:val="single" w:sz="4" w:space="0" w:color="auto"/>
              <w:bottom w:val="double" w:sz="4" w:space="0" w:color="auto"/>
            </w:tcBorders>
          </w:tcPr>
          <w:p w:rsidR="008E4E81" w:rsidRPr="000437BE" w:rsidRDefault="00AD5F47"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b/>
                <w:bCs/>
                <w:sz w:val="22"/>
                <w:szCs w:val="22"/>
              </w:rPr>
            </w:pPr>
            <w:r>
              <w:rPr>
                <w:rFonts w:ascii="Times New Roman" w:hAnsi="Times New Roman" w:cs="Times New Roman"/>
                <w:b/>
                <w:bCs/>
                <w:sz w:val="22"/>
                <w:szCs w:val="22"/>
              </w:rPr>
              <w:t>564,405</w:t>
            </w:r>
          </w:p>
        </w:tc>
        <w:tc>
          <w:tcPr>
            <w:tcW w:w="236" w:type="dxa"/>
          </w:tcPr>
          <w:p w:rsidR="008E4E81" w:rsidRPr="000437BE"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b/>
                <w:bCs/>
                <w:sz w:val="22"/>
                <w:szCs w:val="22"/>
              </w:rPr>
            </w:pPr>
          </w:p>
        </w:tc>
        <w:tc>
          <w:tcPr>
            <w:tcW w:w="1267" w:type="dxa"/>
            <w:tcBorders>
              <w:top w:val="single" w:sz="4" w:space="0" w:color="auto"/>
              <w:bottom w:val="double" w:sz="4" w:space="0" w:color="auto"/>
            </w:tcBorders>
          </w:tcPr>
          <w:p w:rsidR="008E4E81" w:rsidRPr="000437BE" w:rsidRDefault="00AD5F47"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8E4E81" w:rsidRPr="000437BE"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b/>
                <w:bCs/>
                <w:sz w:val="22"/>
                <w:szCs w:val="22"/>
              </w:rPr>
            </w:pPr>
          </w:p>
        </w:tc>
        <w:tc>
          <w:tcPr>
            <w:tcW w:w="1267" w:type="dxa"/>
            <w:tcBorders>
              <w:top w:val="single" w:sz="4" w:space="0" w:color="auto"/>
              <w:bottom w:val="double" w:sz="4" w:space="0" w:color="auto"/>
            </w:tcBorders>
          </w:tcPr>
          <w:p w:rsidR="008E4E81" w:rsidRPr="000437BE" w:rsidRDefault="00AD5F47"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b/>
                <w:bCs/>
                <w:sz w:val="22"/>
                <w:szCs w:val="22"/>
              </w:rPr>
            </w:pPr>
            <w:r>
              <w:rPr>
                <w:rFonts w:ascii="Times New Roman" w:hAnsi="Times New Roman" w:cs="Times New Roman"/>
                <w:b/>
                <w:bCs/>
                <w:sz w:val="22"/>
                <w:szCs w:val="22"/>
              </w:rPr>
              <w:t>564,405</w:t>
            </w:r>
          </w:p>
        </w:tc>
      </w:tr>
      <w:tr w:rsidR="008E4E81" w:rsidRPr="00C97597" w:rsidTr="001451C1">
        <w:tc>
          <w:tcPr>
            <w:tcW w:w="3618" w:type="dxa"/>
          </w:tcPr>
          <w:p w:rsidR="008E4E81" w:rsidRPr="00C97597"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p>
        </w:tc>
        <w:tc>
          <w:tcPr>
            <w:tcW w:w="1400" w:type="dxa"/>
          </w:tcPr>
          <w:p w:rsidR="008E4E81" w:rsidRPr="00C97597"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7" w:type="dxa"/>
          </w:tcPr>
          <w:p w:rsidR="008E4E81" w:rsidRPr="00C97597"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8E4E81" w:rsidRPr="00C97597"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104" w:right="-108"/>
              <w:jc w:val="both"/>
              <w:rPr>
                <w:rFonts w:ascii="Times New Roman" w:hAnsi="Times New Roman" w:cs="Times New Roman"/>
                <w:sz w:val="22"/>
                <w:szCs w:val="22"/>
              </w:rPr>
            </w:pPr>
          </w:p>
        </w:tc>
        <w:tc>
          <w:tcPr>
            <w:tcW w:w="1267" w:type="dxa"/>
          </w:tcPr>
          <w:p w:rsidR="008E4E81" w:rsidRPr="00C97597"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8E4E81" w:rsidRPr="00C97597"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67" w:type="dxa"/>
          </w:tcPr>
          <w:p w:rsidR="008E4E81" w:rsidRPr="00C97597" w:rsidRDefault="008E4E81" w:rsidP="008E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5E00F7" w:rsidRPr="00C97597" w:rsidTr="001451C1">
        <w:tc>
          <w:tcPr>
            <w:tcW w:w="3618"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sidRPr="00C97597">
              <w:rPr>
                <w:rFonts w:ascii="Times New Roman" w:hAnsi="Times New Roman" w:cs="Times New Roman"/>
                <w:b/>
                <w:bCs/>
                <w:i/>
                <w:iCs/>
                <w:sz w:val="22"/>
                <w:szCs w:val="22"/>
              </w:rPr>
              <w:t>201</w:t>
            </w:r>
            <w:r>
              <w:rPr>
                <w:rFonts w:ascii="Times New Roman" w:hAnsi="Times New Roman" w:cs="Times New Roman"/>
                <w:b/>
                <w:bCs/>
                <w:i/>
                <w:iCs/>
                <w:sz w:val="22"/>
                <w:szCs w:val="22"/>
              </w:rPr>
              <w:t>7</w:t>
            </w:r>
          </w:p>
        </w:tc>
        <w:tc>
          <w:tcPr>
            <w:tcW w:w="140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104" w:right="-108"/>
              <w:jc w:val="both"/>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5E00F7" w:rsidRPr="00C97597" w:rsidTr="001451C1">
        <w:tc>
          <w:tcPr>
            <w:tcW w:w="3618"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sz w:val="22"/>
                <w:szCs w:val="22"/>
              </w:rPr>
            </w:pPr>
            <w:r w:rsidRPr="00C97597">
              <w:rPr>
                <w:rFonts w:ascii="Times New Roman" w:hAnsi="Times New Roman" w:cs="Times New Roman"/>
                <w:b/>
                <w:bCs/>
                <w:sz w:val="22"/>
                <w:szCs w:val="22"/>
              </w:rPr>
              <w:t xml:space="preserve">Current </w:t>
            </w:r>
          </w:p>
        </w:tc>
        <w:tc>
          <w:tcPr>
            <w:tcW w:w="140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jc w:val="both"/>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5E00F7" w:rsidRPr="00C97597" w:rsidTr="001451C1">
        <w:tc>
          <w:tcPr>
            <w:tcW w:w="3618"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r w:rsidRPr="00C97597">
              <w:rPr>
                <w:rFonts w:ascii="Times New Roman" w:hAnsi="Times New Roman" w:cs="Times New Roman"/>
                <w:sz w:val="22"/>
                <w:szCs w:val="22"/>
              </w:rPr>
              <w:t>Loans payable - Related party</w:t>
            </w:r>
          </w:p>
        </w:tc>
        <w:tc>
          <w:tcPr>
            <w:tcW w:w="140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1.50</w:t>
            </w: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sz w:val="22"/>
                <w:szCs w:val="22"/>
              </w:rPr>
            </w:pPr>
            <w:r>
              <w:rPr>
                <w:rFonts w:ascii="Times New Roman" w:hAnsi="Times New Roman" w:cs="Times New Roman"/>
                <w:sz w:val="22"/>
                <w:szCs w:val="22"/>
              </w:rPr>
              <w:t>725,089</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67"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sz w:val="22"/>
                <w:szCs w:val="22"/>
              </w:rPr>
            </w:pPr>
            <w:r>
              <w:rPr>
                <w:rFonts w:ascii="Times New Roman" w:hAnsi="Times New Roman" w:cs="Times New Roman"/>
                <w:sz w:val="22"/>
                <w:szCs w:val="22"/>
              </w:rPr>
              <w:t>725,089</w:t>
            </w:r>
          </w:p>
        </w:tc>
      </w:tr>
      <w:tr w:rsidR="005E00F7" w:rsidRPr="000437BE" w:rsidTr="001451C1">
        <w:tc>
          <w:tcPr>
            <w:tcW w:w="3618" w:type="dxa"/>
          </w:tcPr>
          <w:p w:rsidR="005E00F7" w:rsidRPr="000437BE"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sz w:val="22"/>
                <w:szCs w:val="22"/>
              </w:rPr>
            </w:pPr>
            <w:r w:rsidRPr="000437BE">
              <w:rPr>
                <w:rFonts w:ascii="Times New Roman" w:hAnsi="Times New Roman" w:cs="Times New Roman"/>
                <w:b/>
                <w:bCs/>
                <w:sz w:val="22"/>
                <w:szCs w:val="22"/>
              </w:rPr>
              <w:t>Total</w:t>
            </w:r>
          </w:p>
        </w:tc>
        <w:tc>
          <w:tcPr>
            <w:tcW w:w="1400" w:type="dxa"/>
          </w:tcPr>
          <w:p w:rsidR="005E00F7" w:rsidRPr="000437BE"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267" w:type="dxa"/>
            <w:tcBorders>
              <w:top w:val="single" w:sz="4" w:space="0" w:color="auto"/>
              <w:bottom w:val="double" w:sz="4" w:space="0" w:color="auto"/>
            </w:tcBorders>
          </w:tcPr>
          <w:p w:rsidR="005E00F7" w:rsidRPr="000437BE"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b/>
                <w:bCs/>
                <w:sz w:val="22"/>
                <w:szCs w:val="22"/>
              </w:rPr>
            </w:pPr>
            <w:r>
              <w:rPr>
                <w:rFonts w:ascii="Times New Roman" w:hAnsi="Times New Roman" w:cs="Times New Roman"/>
                <w:b/>
                <w:bCs/>
                <w:sz w:val="22"/>
                <w:szCs w:val="22"/>
              </w:rPr>
              <w:t>725,089</w:t>
            </w:r>
          </w:p>
        </w:tc>
        <w:tc>
          <w:tcPr>
            <w:tcW w:w="236" w:type="dxa"/>
          </w:tcPr>
          <w:p w:rsidR="005E00F7" w:rsidRPr="000437BE"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b/>
                <w:bCs/>
                <w:sz w:val="22"/>
                <w:szCs w:val="22"/>
              </w:rPr>
            </w:pPr>
          </w:p>
        </w:tc>
        <w:tc>
          <w:tcPr>
            <w:tcW w:w="1267" w:type="dxa"/>
            <w:tcBorders>
              <w:top w:val="single" w:sz="4" w:space="0" w:color="auto"/>
              <w:bottom w:val="double" w:sz="4" w:space="0" w:color="auto"/>
            </w:tcBorders>
          </w:tcPr>
          <w:p w:rsidR="005E00F7" w:rsidRPr="000437BE"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5E00F7" w:rsidRPr="000437BE"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b/>
                <w:bCs/>
                <w:sz w:val="22"/>
                <w:szCs w:val="22"/>
              </w:rPr>
            </w:pPr>
          </w:p>
        </w:tc>
        <w:tc>
          <w:tcPr>
            <w:tcW w:w="1267" w:type="dxa"/>
            <w:tcBorders>
              <w:top w:val="single" w:sz="4" w:space="0" w:color="auto"/>
              <w:bottom w:val="double" w:sz="4" w:space="0" w:color="auto"/>
            </w:tcBorders>
          </w:tcPr>
          <w:p w:rsidR="005E00F7" w:rsidRPr="000437BE"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b/>
                <w:bCs/>
                <w:sz w:val="22"/>
                <w:szCs w:val="22"/>
              </w:rPr>
            </w:pPr>
            <w:r>
              <w:rPr>
                <w:rFonts w:ascii="Times New Roman" w:hAnsi="Times New Roman" w:cs="Times New Roman"/>
                <w:b/>
                <w:bCs/>
                <w:sz w:val="22"/>
                <w:szCs w:val="22"/>
              </w:rPr>
              <w:t>725,089</w:t>
            </w:r>
          </w:p>
        </w:tc>
      </w:tr>
    </w:tbl>
    <w:p w:rsidR="005D5CA5" w:rsidRPr="00C53761" w:rsidRDefault="005D5CA5" w:rsidP="00FF1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jc w:val="both"/>
        <w:rPr>
          <w:rFonts w:ascii="Times New Roman" w:hAnsi="Times New Roman" w:cs="Times New Roman"/>
          <w:sz w:val="20"/>
          <w:szCs w:val="20"/>
        </w:rPr>
      </w:pPr>
    </w:p>
    <w:p w:rsidR="00D06BF3" w:rsidRPr="00C97597" w:rsidRDefault="00D06BF3"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t>Foreign currency risk</w:t>
      </w:r>
    </w:p>
    <w:p w:rsidR="00465968" w:rsidRPr="00C53761" w:rsidRDefault="00465968" w:rsidP="00FF1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jc w:val="both"/>
        <w:rPr>
          <w:rFonts w:ascii="Times New Roman" w:hAnsi="Times New Roman" w:cs="Times New Roman"/>
          <w:sz w:val="20"/>
          <w:szCs w:val="20"/>
        </w:rPr>
      </w:pPr>
    </w:p>
    <w:p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C97597">
        <w:rPr>
          <w:rFonts w:ascii="Times New Roman" w:hAnsi="Times New Roman" w:cs="Times New Roman"/>
          <w:sz w:val="22"/>
          <w:szCs w:val="22"/>
        </w:rPr>
        <w:t xml:space="preserve">The </w:t>
      </w:r>
      <w:r w:rsidR="00465968" w:rsidRPr="00C97597">
        <w:rPr>
          <w:rFonts w:ascii="Times New Roman" w:hAnsi="Times New Roman" w:cs="Times New Roman"/>
          <w:sz w:val="22"/>
          <w:szCs w:val="22"/>
        </w:rPr>
        <w:t>Company</w:t>
      </w:r>
      <w:r w:rsidRPr="00C97597">
        <w:rPr>
          <w:rFonts w:ascii="Times New Roman" w:hAnsi="Times New Roman" w:cs="Times New Roman"/>
          <w:sz w:val="22"/>
          <w:szCs w:val="22"/>
        </w:rPr>
        <w:t xml:space="preserve"> is exposed to foreign currency risk relating to purchases and sales which are</w:t>
      </w:r>
      <w:r w:rsidR="00142356">
        <w:rPr>
          <w:rFonts w:ascii="Times New Roman" w:hAnsi="Times New Roman" w:cs="Times New Roman"/>
          <w:sz w:val="22"/>
          <w:szCs w:val="22"/>
        </w:rPr>
        <w:br/>
      </w:r>
      <w:r w:rsidRPr="00C97597">
        <w:rPr>
          <w:rFonts w:ascii="Times New Roman" w:hAnsi="Times New Roman" w:cs="Times New Roman"/>
          <w:sz w:val="22"/>
          <w:szCs w:val="22"/>
        </w:rPr>
        <w:t>denominated i</w:t>
      </w:r>
      <w:r w:rsidR="00C21383">
        <w:rPr>
          <w:rFonts w:ascii="Times New Roman" w:hAnsi="Times New Roman" w:cs="Times New Roman"/>
          <w:sz w:val="22"/>
          <w:szCs w:val="22"/>
        </w:rPr>
        <w:t xml:space="preserve">n foreign currencies. </w:t>
      </w:r>
      <w:r w:rsidRPr="00C97597">
        <w:rPr>
          <w:rFonts w:ascii="Times New Roman" w:hAnsi="Times New Roman" w:cs="Times New Roman"/>
          <w:sz w:val="22"/>
          <w:szCs w:val="22"/>
        </w:rPr>
        <w:t xml:space="preserve">The </w:t>
      </w:r>
      <w:r w:rsidR="00465968" w:rsidRPr="00C97597">
        <w:rPr>
          <w:rFonts w:ascii="Times New Roman" w:hAnsi="Times New Roman" w:cs="Times New Roman"/>
          <w:sz w:val="22"/>
          <w:szCs w:val="22"/>
        </w:rPr>
        <w:t>Company</w:t>
      </w:r>
      <w:r w:rsidRPr="00C97597">
        <w:rPr>
          <w:rFonts w:ascii="Times New Roman" w:hAnsi="Times New Roman" w:cs="Times New Roman"/>
          <w:sz w:val="22"/>
          <w:szCs w:val="22"/>
        </w:rPr>
        <w:t xml:space="preserve"> primarily utili</w:t>
      </w:r>
      <w:r w:rsidR="002F2893" w:rsidRPr="00C97597">
        <w:rPr>
          <w:rFonts w:ascii="Times New Roman" w:hAnsi="Times New Roman" w:cs="Times New Roman"/>
          <w:sz w:val="22"/>
          <w:szCs w:val="22"/>
        </w:rPr>
        <w:t>z</w:t>
      </w:r>
      <w:r w:rsidRPr="00C97597">
        <w:rPr>
          <w:rFonts w:ascii="Times New Roman" w:hAnsi="Times New Roman" w:cs="Times New Roman"/>
          <w:sz w:val="22"/>
          <w:szCs w:val="22"/>
        </w:rPr>
        <w:t xml:space="preserve">es forward exchange contracts </w:t>
      </w:r>
      <w:r w:rsidR="002F2893" w:rsidRPr="00C97597">
        <w:rPr>
          <w:rFonts w:ascii="Times New Roman" w:hAnsi="Times New Roman" w:cs="Times New Roman"/>
          <w:sz w:val="22"/>
          <w:szCs w:val="22"/>
        </w:rPr>
        <w:t xml:space="preserve">with maturities of less than one year </w:t>
      </w:r>
      <w:r w:rsidRPr="00C97597">
        <w:rPr>
          <w:rFonts w:ascii="Times New Roman" w:hAnsi="Times New Roman" w:cs="Times New Roman"/>
          <w:sz w:val="22"/>
          <w:szCs w:val="22"/>
        </w:rPr>
        <w:t xml:space="preserve">to hedge such financial </w:t>
      </w:r>
      <w:r w:rsidR="002F2893" w:rsidRPr="00C97597">
        <w:rPr>
          <w:rFonts w:ascii="Times New Roman" w:hAnsi="Times New Roman" w:cs="Times New Roman"/>
          <w:sz w:val="22"/>
          <w:szCs w:val="22"/>
        </w:rPr>
        <w:t xml:space="preserve">assets </w:t>
      </w:r>
      <w:r w:rsidR="00586D68" w:rsidRPr="00C97597">
        <w:rPr>
          <w:rFonts w:ascii="Times New Roman" w:hAnsi="Times New Roman" w:cs="Times New Roman"/>
          <w:sz w:val="22"/>
          <w:szCs w:val="22"/>
        </w:rPr>
        <w:t>and</w:t>
      </w:r>
      <w:r w:rsidR="002F2893" w:rsidRPr="00C97597">
        <w:rPr>
          <w:rFonts w:ascii="Times New Roman" w:hAnsi="Times New Roman" w:cs="Times New Roman"/>
          <w:sz w:val="22"/>
          <w:szCs w:val="22"/>
        </w:rPr>
        <w:t xml:space="preserve"> liabilities</w:t>
      </w:r>
      <w:r w:rsidR="00586D68" w:rsidRPr="00C97597">
        <w:rPr>
          <w:rFonts w:ascii="Times New Roman" w:hAnsi="Times New Roman" w:cs="Times New Roman"/>
          <w:sz w:val="22"/>
          <w:szCs w:val="22"/>
        </w:rPr>
        <w:t xml:space="preserve"> </w:t>
      </w:r>
      <w:r w:rsidRPr="00C97597">
        <w:rPr>
          <w:rFonts w:ascii="Times New Roman" w:hAnsi="Times New Roman" w:cs="Times New Roman"/>
          <w:sz w:val="22"/>
          <w:szCs w:val="22"/>
        </w:rPr>
        <w:t xml:space="preserve">denominated in foreign currencies. The forward exchange contracts entered into at </w:t>
      </w:r>
      <w:r w:rsidR="00676A04" w:rsidRPr="00C97597">
        <w:rPr>
          <w:rFonts w:ascii="Times New Roman" w:hAnsi="Times New Roman" w:cs="Times New Roman"/>
          <w:sz w:val="22"/>
          <w:szCs w:val="22"/>
        </w:rPr>
        <w:t xml:space="preserve">the </w:t>
      </w:r>
      <w:r w:rsidR="0024343F" w:rsidRPr="00C97597">
        <w:rPr>
          <w:rFonts w:ascii="Times New Roman" w:hAnsi="Times New Roman" w:cs="Times New Roman"/>
          <w:sz w:val="22"/>
          <w:szCs w:val="22"/>
        </w:rPr>
        <w:t>reporting</w:t>
      </w:r>
      <w:r w:rsidRPr="00C97597">
        <w:rPr>
          <w:rFonts w:ascii="Times New Roman" w:hAnsi="Times New Roman" w:cs="Times New Roman"/>
          <w:sz w:val="22"/>
          <w:szCs w:val="22"/>
        </w:rPr>
        <w:t xml:space="preserve"> date also relate to anticipated purchases and sales, denominated in foreign currenc</w:t>
      </w:r>
      <w:r w:rsidR="003F5B75">
        <w:rPr>
          <w:rFonts w:ascii="Times New Roman" w:hAnsi="Times New Roman" w:cs="Times New Roman"/>
          <w:sz w:val="22"/>
          <w:szCs w:val="22"/>
        </w:rPr>
        <w:t>ies, for the subsequent period.</w:t>
      </w:r>
    </w:p>
    <w:p w:rsidR="00C53761" w:rsidRPr="00C53761" w:rsidRDefault="00C5376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rsidR="009D1114" w:rsidRDefault="0065264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Pr>
          <w:rFonts w:ascii="Times New Roman" w:hAnsi="Times New Roman" w:cs="Times New Roman"/>
          <w:sz w:val="22"/>
          <w:szCs w:val="22"/>
        </w:rPr>
        <w:t>A</w:t>
      </w:r>
      <w:r w:rsidR="009D1114" w:rsidRPr="005E00F7">
        <w:rPr>
          <w:rFonts w:ascii="Times New Roman" w:hAnsi="Times New Roman" w:cs="Times New Roman"/>
          <w:sz w:val="22"/>
          <w:szCs w:val="22"/>
        </w:rPr>
        <w:t>t 31 December, the Company was exposed to foreign currency risk in respect of financial assets and liabilities denominated in the following currencies:</w:t>
      </w:r>
    </w:p>
    <w:p w:rsidR="00797BF7" w:rsidRPr="00C53761" w:rsidRDefault="00797BF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tbl>
      <w:tblPr>
        <w:tblW w:w="9286" w:type="dxa"/>
        <w:tblInd w:w="450" w:type="dxa"/>
        <w:tblLook w:val="0000"/>
      </w:tblPr>
      <w:tblGrid>
        <w:gridCol w:w="5720"/>
        <w:gridCol w:w="792"/>
        <w:gridCol w:w="1269"/>
        <w:gridCol w:w="236"/>
        <w:gridCol w:w="1269"/>
      </w:tblGrid>
      <w:tr w:rsidR="00504972" w:rsidRPr="00C97597" w:rsidTr="001451C1">
        <w:tc>
          <w:tcPr>
            <w:tcW w:w="5720" w:type="dxa"/>
          </w:tcPr>
          <w:p w:rsidR="00504972" w:rsidRPr="00C97597" w:rsidRDefault="0050497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9"/>
              <w:jc w:val="both"/>
              <w:rPr>
                <w:rFonts w:ascii="Times New Roman" w:hAnsi="Times New Roman" w:cs="Times New Roman"/>
                <w:sz w:val="22"/>
                <w:szCs w:val="22"/>
              </w:rPr>
            </w:pPr>
          </w:p>
        </w:tc>
        <w:tc>
          <w:tcPr>
            <w:tcW w:w="792" w:type="dxa"/>
          </w:tcPr>
          <w:p w:rsidR="00504972" w:rsidRPr="00C97597" w:rsidRDefault="00504972" w:rsidP="00CC21D8">
            <w:pPr>
              <w:tabs>
                <w:tab w:val="clear" w:pos="227"/>
                <w:tab w:val="clear" w:pos="454"/>
                <w:tab w:val="clear" w:pos="680"/>
                <w:tab w:val="clear" w:pos="907"/>
              </w:tabs>
              <w:ind w:left="-108" w:right="-126"/>
              <w:jc w:val="center"/>
              <w:rPr>
                <w:rFonts w:ascii="Times New Roman" w:hAnsi="Times New Roman" w:cs="Times New Roman"/>
                <w:i/>
                <w:iCs/>
                <w:sz w:val="22"/>
                <w:szCs w:val="22"/>
                <w:cs/>
              </w:rPr>
            </w:pPr>
          </w:p>
        </w:tc>
        <w:tc>
          <w:tcPr>
            <w:tcW w:w="1269" w:type="dxa"/>
          </w:tcPr>
          <w:p w:rsidR="00504972" w:rsidRPr="00C97597" w:rsidRDefault="00FE718B" w:rsidP="00164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sz w:val="22"/>
                <w:szCs w:val="22"/>
              </w:rPr>
            </w:pPr>
            <w:r>
              <w:rPr>
                <w:rFonts w:ascii="Times New Roman" w:hAnsi="Times New Roman" w:cs="Times New Roman"/>
                <w:sz w:val="22"/>
                <w:szCs w:val="22"/>
              </w:rPr>
              <w:t>201</w:t>
            </w:r>
            <w:r w:rsidR="005E00F7">
              <w:rPr>
                <w:rFonts w:ascii="Times New Roman" w:hAnsi="Times New Roman" w:cs="Times New Roman"/>
                <w:sz w:val="22"/>
                <w:szCs w:val="22"/>
              </w:rPr>
              <w:t>8</w:t>
            </w:r>
          </w:p>
        </w:tc>
        <w:tc>
          <w:tcPr>
            <w:tcW w:w="236" w:type="dxa"/>
          </w:tcPr>
          <w:p w:rsidR="00504972" w:rsidRPr="00C97597" w:rsidRDefault="00504972" w:rsidP="0053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cs/>
              </w:rPr>
            </w:pPr>
          </w:p>
        </w:tc>
        <w:tc>
          <w:tcPr>
            <w:tcW w:w="1269" w:type="dxa"/>
          </w:tcPr>
          <w:p w:rsidR="00504972" w:rsidRPr="00C97597" w:rsidRDefault="00FE718B" w:rsidP="00164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sz w:val="22"/>
                <w:szCs w:val="22"/>
                <w:cs/>
              </w:rPr>
            </w:pPr>
            <w:r>
              <w:rPr>
                <w:rFonts w:ascii="Times New Roman" w:hAnsi="Times New Roman" w:cs="Times New Roman"/>
                <w:sz w:val="22"/>
                <w:szCs w:val="22"/>
              </w:rPr>
              <w:t>201</w:t>
            </w:r>
            <w:r w:rsidR="005E00F7">
              <w:rPr>
                <w:rFonts w:ascii="Times New Roman" w:hAnsi="Times New Roman" w:cs="Times New Roman"/>
                <w:sz w:val="22"/>
                <w:szCs w:val="22"/>
              </w:rPr>
              <w:t>7</w:t>
            </w:r>
          </w:p>
        </w:tc>
      </w:tr>
      <w:tr w:rsidR="00504972" w:rsidRPr="00C97597" w:rsidTr="001451C1">
        <w:trPr>
          <w:cantSplit/>
        </w:trPr>
        <w:tc>
          <w:tcPr>
            <w:tcW w:w="5720" w:type="dxa"/>
          </w:tcPr>
          <w:p w:rsidR="00504972" w:rsidRPr="00C97597" w:rsidRDefault="0050497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9"/>
              <w:jc w:val="both"/>
              <w:rPr>
                <w:rFonts w:ascii="Times New Roman" w:hAnsi="Times New Roman" w:cs="Times New Roman"/>
                <w:sz w:val="22"/>
                <w:szCs w:val="22"/>
              </w:rPr>
            </w:pPr>
          </w:p>
        </w:tc>
        <w:tc>
          <w:tcPr>
            <w:tcW w:w="792" w:type="dxa"/>
          </w:tcPr>
          <w:p w:rsidR="00504972" w:rsidRPr="00C97597" w:rsidRDefault="00504972" w:rsidP="00CC21D8">
            <w:pPr>
              <w:ind w:left="-108" w:right="-126"/>
              <w:jc w:val="center"/>
              <w:rPr>
                <w:rFonts w:ascii="Times New Roman" w:hAnsi="Times New Roman" w:cs="Times New Roman"/>
                <w:i/>
                <w:iCs/>
                <w:sz w:val="22"/>
                <w:szCs w:val="22"/>
              </w:rPr>
            </w:pPr>
          </w:p>
        </w:tc>
        <w:tc>
          <w:tcPr>
            <w:tcW w:w="2774" w:type="dxa"/>
            <w:gridSpan w:val="3"/>
          </w:tcPr>
          <w:p w:rsidR="00504972" w:rsidRPr="00C97597" w:rsidRDefault="00F755AC" w:rsidP="0053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504972" w:rsidRPr="00C97597" w:rsidTr="001451C1">
        <w:tc>
          <w:tcPr>
            <w:tcW w:w="5720" w:type="dxa"/>
          </w:tcPr>
          <w:p w:rsidR="00504972" w:rsidRPr="00C97597" w:rsidRDefault="00F755AC" w:rsidP="00280B18">
            <w:pPr>
              <w:pStyle w:val="acctfourfigures"/>
              <w:tabs>
                <w:tab w:val="clear" w:pos="765"/>
              </w:tabs>
              <w:spacing w:line="240" w:lineRule="atLeast"/>
              <w:rPr>
                <w:rFonts w:cs="Times New Roman"/>
                <w:b/>
                <w:bCs/>
                <w:i/>
                <w:iCs/>
                <w:szCs w:val="22"/>
                <w:cs/>
                <w:lang w:bidi="th-TH"/>
              </w:rPr>
            </w:pPr>
            <w:smartTag w:uri="urn:schemas-microsoft-com:office:smarttags" w:element="place">
              <w:smartTag w:uri="urn:schemas-microsoft-com:office:smarttags" w:element="country-region">
                <w:r w:rsidRPr="00C97597">
                  <w:rPr>
                    <w:rFonts w:cs="Times New Roman"/>
                    <w:b/>
                    <w:bCs/>
                    <w:i/>
                    <w:iCs/>
                    <w:szCs w:val="22"/>
                  </w:rPr>
                  <w:t>United States</w:t>
                </w:r>
              </w:smartTag>
            </w:smartTag>
            <w:r w:rsidRPr="00C97597">
              <w:rPr>
                <w:rFonts w:cs="Times New Roman"/>
                <w:b/>
                <w:bCs/>
                <w:i/>
                <w:iCs/>
                <w:szCs w:val="22"/>
              </w:rPr>
              <w:t xml:space="preserve"> Dollar</w:t>
            </w:r>
            <w:r w:rsidR="008C323E" w:rsidRPr="00C97597">
              <w:rPr>
                <w:rFonts w:cs="Times New Roman"/>
                <w:b/>
                <w:bCs/>
                <w:i/>
                <w:iCs/>
                <w:szCs w:val="22"/>
              </w:rPr>
              <w:t>s</w:t>
            </w:r>
          </w:p>
        </w:tc>
        <w:tc>
          <w:tcPr>
            <w:tcW w:w="792" w:type="dxa"/>
          </w:tcPr>
          <w:p w:rsidR="00504972" w:rsidRPr="00C97597" w:rsidRDefault="00504972" w:rsidP="00CC21D8">
            <w:pPr>
              <w:pStyle w:val="acctfourfigures"/>
              <w:spacing w:line="240" w:lineRule="atLeast"/>
              <w:ind w:left="-108" w:right="-126"/>
              <w:jc w:val="center"/>
              <w:rPr>
                <w:rFonts w:cs="Times New Roman"/>
                <w:b/>
                <w:bCs/>
                <w:i/>
                <w:iCs/>
                <w:szCs w:val="22"/>
                <w:cs/>
                <w:lang w:bidi="th-TH"/>
              </w:rPr>
            </w:pPr>
          </w:p>
        </w:tc>
        <w:tc>
          <w:tcPr>
            <w:tcW w:w="1269" w:type="dxa"/>
          </w:tcPr>
          <w:p w:rsidR="00504972" w:rsidRPr="00C97597" w:rsidRDefault="0050497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i/>
                <w:iCs/>
                <w:sz w:val="22"/>
                <w:szCs w:val="22"/>
              </w:rPr>
            </w:pPr>
          </w:p>
        </w:tc>
        <w:tc>
          <w:tcPr>
            <w:tcW w:w="236" w:type="dxa"/>
          </w:tcPr>
          <w:p w:rsidR="00504972" w:rsidRPr="00C97597" w:rsidRDefault="00504972" w:rsidP="0053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i/>
                <w:iCs/>
                <w:sz w:val="22"/>
                <w:szCs w:val="22"/>
              </w:rPr>
            </w:pPr>
          </w:p>
        </w:tc>
        <w:tc>
          <w:tcPr>
            <w:tcW w:w="1269" w:type="dxa"/>
          </w:tcPr>
          <w:p w:rsidR="00504972" w:rsidRPr="00C97597" w:rsidRDefault="0050497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49" w:right="-111"/>
              <w:rPr>
                <w:rFonts w:ascii="Times New Roman" w:hAnsi="Times New Roman" w:cs="Times New Roman"/>
                <w:b/>
                <w:bCs/>
                <w:i/>
                <w:iCs/>
                <w:sz w:val="22"/>
                <w:szCs w:val="22"/>
              </w:rPr>
            </w:pP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C97597">
              <w:rPr>
                <w:rFonts w:ascii="Times New Roman" w:hAnsi="Times New Roman" w:cs="Times New Roman"/>
                <w:sz w:val="22"/>
                <w:szCs w:val="22"/>
                <w:cs/>
              </w:rPr>
              <w:t>Trade accounts receivable</w:t>
            </w:r>
          </w:p>
        </w:tc>
        <w:tc>
          <w:tcPr>
            <w:tcW w:w="792" w:type="dxa"/>
          </w:tcPr>
          <w:p w:rsidR="005E00F7" w:rsidRPr="00C97597" w:rsidRDefault="005E00F7" w:rsidP="005E00F7">
            <w:pPr>
              <w:ind w:left="-108" w:right="-126"/>
              <w:jc w:val="center"/>
              <w:rPr>
                <w:rFonts w:ascii="Times New Roman" w:hAnsi="Times New Roman" w:cs="Times New Roman"/>
                <w:i/>
                <w:iCs/>
                <w:sz w:val="22"/>
                <w:szCs w:val="22"/>
              </w:rPr>
            </w:pPr>
          </w:p>
        </w:tc>
        <w:tc>
          <w:tcPr>
            <w:tcW w:w="1269" w:type="dxa"/>
          </w:tcPr>
          <w:p w:rsidR="005E00F7" w:rsidRPr="00C97597" w:rsidRDefault="003C1924"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r>
              <w:rPr>
                <w:rFonts w:ascii="Times New Roman" w:hAnsi="Times New Roman" w:cs="Times New Roman"/>
                <w:sz w:val="22"/>
                <w:szCs w:val="22"/>
              </w:rPr>
              <w:t>198,347</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r>
              <w:rPr>
                <w:rFonts w:ascii="Times New Roman" w:hAnsi="Times New Roman" w:cs="Times New Roman"/>
                <w:sz w:val="22"/>
                <w:szCs w:val="22"/>
              </w:rPr>
              <w:t>184,520</w:t>
            </w: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7597">
              <w:rPr>
                <w:rFonts w:ascii="Times New Roman" w:hAnsi="Times New Roman" w:cs="Times New Roman"/>
                <w:sz w:val="22"/>
                <w:szCs w:val="22"/>
              </w:rPr>
              <w:t>Trade accounts payable</w:t>
            </w:r>
          </w:p>
        </w:tc>
        <w:tc>
          <w:tcPr>
            <w:tcW w:w="792" w:type="dxa"/>
          </w:tcPr>
          <w:p w:rsidR="005E00F7" w:rsidRPr="00C97597" w:rsidRDefault="005E00F7" w:rsidP="005E00F7">
            <w:pPr>
              <w:ind w:left="-108" w:right="-126"/>
              <w:jc w:val="center"/>
              <w:rPr>
                <w:rFonts w:ascii="Times New Roman" w:hAnsi="Times New Roman" w:cs="Times New Roman"/>
                <w:i/>
                <w:iCs/>
                <w:sz w:val="22"/>
                <w:szCs w:val="22"/>
              </w:rPr>
            </w:pPr>
          </w:p>
        </w:tc>
        <w:tc>
          <w:tcPr>
            <w:tcW w:w="1269" w:type="dxa"/>
          </w:tcPr>
          <w:p w:rsidR="005E00F7" w:rsidRPr="00C97597" w:rsidRDefault="003C1924"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r>
              <w:rPr>
                <w:rFonts w:ascii="Times New Roman" w:hAnsi="Times New Roman" w:cs="Times New Roman"/>
                <w:sz w:val="22"/>
                <w:szCs w:val="22"/>
              </w:rPr>
              <w:t>(482,485)</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r>
              <w:rPr>
                <w:rFonts w:ascii="Times New Roman" w:hAnsi="Times New Roman" w:cs="Times New Roman"/>
                <w:sz w:val="22"/>
                <w:szCs w:val="22"/>
              </w:rPr>
              <w:t>(503,379)</w:t>
            </w:r>
          </w:p>
        </w:tc>
      </w:tr>
      <w:tr w:rsidR="005E00F7" w:rsidRPr="00C97597" w:rsidTr="001451C1">
        <w:tc>
          <w:tcPr>
            <w:tcW w:w="5720" w:type="dxa"/>
          </w:tcPr>
          <w:p w:rsidR="005E00F7" w:rsidRPr="00C97597" w:rsidRDefault="005E00F7" w:rsidP="00DC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sidRPr="00C97597">
              <w:rPr>
                <w:rFonts w:ascii="Times New Roman" w:hAnsi="Times New Roman" w:cs="Times New Roman"/>
                <w:sz w:val="22"/>
                <w:szCs w:val="22"/>
              </w:rPr>
              <w:t>Other payable</w:t>
            </w:r>
            <w:r>
              <w:rPr>
                <w:rFonts w:ascii="Times New Roman" w:hAnsi="Times New Roman" w:cs="Times New Roman"/>
                <w:sz w:val="22"/>
                <w:szCs w:val="22"/>
              </w:rPr>
              <w:t>s</w:t>
            </w:r>
          </w:p>
        </w:tc>
        <w:tc>
          <w:tcPr>
            <w:tcW w:w="792" w:type="dxa"/>
          </w:tcPr>
          <w:p w:rsidR="005E00F7" w:rsidRPr="00C97597" w:rsidRDefault="005E00F7" w:rsidP="005E00F7">
            <w:pPr>
              <w:ind w:left="-108" w:right="-126"/>
              <w:jc w:val="center"/>
              <w:rPr>
                <w:rFonts w:ascii="Times New Roman" w:hAnsi="Times New Roman" w:cs="Times New Roman"/>
                <w:i/>
                <w:iCs/>
                <w:sz w:val="22"/>
                <w:szCs w:val="22"/>
                <w:highlight w:val="yellow"/>
              </w:rPr>
            </w:pPr>
          </w:p>
        </w:tc>
        <w:tc>
          <w:tcPr>
            <w:tcW w:w="1269" w:type="dxa"/>
          </w:tcPr>
          <w:p w:rsidR="005E00F7" w:rsidRPr="00C97597" w:rsidRDefault="00F938D9"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(9,215</w:t>
            </w:r>
            <w:r w:rsidR="00B1357B">
              <w:rPr>
                <w:rFonts w:ascii="Times New Roman" w:hAnsi="Times New Roman" w:cs="Times New Roman"/>
                <w:sz w:val="22"/>
                <w:szCs w:val="22"/>
              </w:rPr>
              <w:t>)</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(1,983)</w:t>
            </w: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97597">
              <w:rPr>
                <w:rFonts w:ascii="Times New Roman" w:hAnsi="Times New Roman" w:cs="Times New Roman"/>
                <w:b/>
                <w:bCs/>
                <w:sz w:val="22"/>
                <w:szCs w:val="22"/>
              </w:rPr>
              <w:t xml:space="preserve">Gross statement of financial position exposure </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both"/>
              <w:rPr>
                <w:rFonts w:ascii="Times New Roman" w:hAnsi="Times New Roman" w:cs="Times New Roman"/>
                <w:i/>
                <w:iCs/>
                <w:sz w:val="22"/>
                <w:szCs w:val="22"/>
              </w:rPr>
            </w:pPr>
          </w:p>
        </w:tc>
        <w:tc>
          <w:tcPr>
            <w:tcW w:w="1269" w:type="dxa"/>
            <w:tcBorders>
              <w:top w:val="single" w:sz="4" w:space="0" w:color="auto"/>
            </w:tcBorders>
          </w:tcPr>
          <w:p w:rsidR="005E00F7" w:rsidRPr="00C97597" w:rsidRDefault="004A4FDF"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b/>
                <w:bCs/>
                <w:sz w:val="22"/>
                <w:szCs w:val="22"/>
              </w:rPr>
            </w:pPr>
            <w:r>
              <w:rPr>
                <w:rFonts w:ascii="Times New Roman" w:hAnsi="Times New Roman" w:cs="Times New Roman"/>
                <w:b/>
                <w:bCs/>
                <w:sz w:val="22"/>
                <w:szCs w:val="22"/>
              </w:rPr>
              <w:t>(293,353</w:t>
            </w:r>
            <w:r w:rsidR="00B1357B">
              <w:rPr>
                <w:rFonts w:ascii="Times New Roman" w:hAnsi="Times New Roman" w:cs="Times New Roman"/>
                <w:b/>
                <w:bCs/>
                <w:sz w:val="22"/>
                <w:szCs w:val="22"/>
              </w:rPr>
              <w:t>)</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Borders>
              <w:top w:val="single" w:sz="4" w:space="0" w:color="auto"/>
            </w:tcBorders>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b/>
                <w:bCs/>
                <w:sz w:val="22"/>
                <w:szCs w:val="22"/>
              </w:rPr>
            </w:pPr>
            <w:r>
              <w:rPr>
                <w:rFonts w:ascii="Times New Roman" w:hAnsi="Times New Roman" w:cs="Times New Roman"/>
                <w:b/>
                <w:bCs/>
                <w:sz w:val="22"/>
                <w:szCs w:val="22"/>
              </w:rPr>
              <w:t>(320,842)</w:t>
            </w:r>
          </w:p>
        </w:tc>
      </w:tr>
      <w:tr w:rsidR="005E00F7" w:rsidRPr="00C97597" w:rsidTr="00AF3229">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2" w:type="dxa"/>
          </w:tcPr>
          <w:p w:rsidR="005E00F7" w:rsidRPr="00C97597" w:rsidRDefault="005E00F7" w:rsidP="005E00F7">
            <w:pPr>
              <w:ind w:left="-108" w:right="-126"/>
              <w:rPr>
                <w:rFonts w:ascii="Times New Roman" w:hAnsi="Times New Roman" w:cs="Times New Roman"/>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p>
        </w:tc>
      </w:tr>
      <w:tr w:rsidR="00AF3229" w:rsidRPr="00C97597" w:rsidTr="00AF3229">
        <w:tc>
          <w:tcPr>
            <w:tcW w:w="5720" w:type="dxa"/>
          </w:tcPr>
          <w:p w:rsidR="00AF3229" w:rsidRPr="00915ACA" w:rsidRDefault="00AF3229"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AF3229">
              <w:rPr>
                <w:rFonts w:ascii="Times New Roman" w:hAnsi="Times New Roman" w:cs="Times New Roman"/>
                <w:sz w:val="22"/>
                <w:szCs w:val="22"/>
              </w:rPr>
              <w:t>Estimated forecast purchases</w:t>
            </w:r>
          </w:p>
        </w:tc>
        <w:tc>
          <w:tcPr>
            <w:tcW w:w="792" w:type="dxa"/>
          </w:tcPr>
          <w:p w:rsidR="00AF3229" w:rsidRPr="00C97597" w:rsidRDefault="00AF3229" w:rsidP="005E00F7">
            <w:pPr>
              <w:ind w:left="-108" w:right="-126"/>
              <w:jc w:val="center"/>
              <w:rPr>
                <w:rFonts w:ascii="Times New Roman" w:hAnsi="Times New Roman" w:cs="Times New Roman"/>
                <w:i/>
                <w:iCs/>
                <w:sz w:val="22"/>
                <w:szCs w:val="22"/>
              </w:rPr>
            </w:pPr>
          </w:p>
        </w:tc>
        <w:tc>
          <w:tcPr>
            <w:tcW w:w="1269" w:type="dxa"/>
            <w:tcBorders>
              <w:bottom w:val="single" w:sz="4" w:space="0" w:color="auto"/>
            </w:tcBorders>
          </w:tcPr>
          <w:p w:rsidR="00AF3229" w:rsidRPr="00AF3229" w:rsidRDefault="004A4FDF"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heme="minorBidi"/>
                <w:sz w:val="22"/>
                <w:szCs w:val="22"/>
              </w:rPr>
            </w:pPr>
            <w:r>
              <w:rPr>
                <w:rFonts w:ascii="Times New Roman" w:hAnsi="Times New Roman" w:cstheme="minorBidi"/>
                <w:sz w:val="22"/>
                <w:szCs w:val="22"/>
              </w:rPr>
              <w:t>(217,599)</w:t>
            </w:r>
          </w:p>
        </w:tc>
        <w:tc>
          <w:tcPr>
            <w:tcW w:w="236" w:type="dxa"/>
          </w:tcPr>
          <w:p w:rsidR="00AF3229" w:rsidRPr="00C97597" w:rsidRDefault="00AF3229"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9" w:type="dxa"/>
            <w:tcBorders>
              <w:bottom w:val="single" w:sz="4" w:space="0" w:color="auto"/>
            </w:tcBorders>
          </w:tcPr>
          <w:p w:rsidR="00AF3229" w:rsidRDefault="004A4FDF"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r>
              <w:rPr>
                <w:rFonts w:ascii="Times New Roman" w:hAnsi="Times New Roman" w:cs="Times New Roman"/>
                <w:sz w:val="22"/>
                <w:szCs w:val="22"/>
              </w:rPr>
              <w:t>(147,480)</w:t>
            </w:r>
          </w:p>
        </w:tc>
      </w:tr>
      <w:tr w:rsidR="00AF3229" w:rsidRPr="00C97597" w:rsidTr="00AF3229">
        <w:tc>
          <w:tcPr>
            <w:tcW w:w="5720" w:type="dxa"/>
          </w:tcPr>
          <w:p w:rsidR="00AF3229" w:rsidRPr="00915ACA" w:rsidRDefault="00AF3229" w:rsidP="00AF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AF3229">
              <w:rPr>
                <w:rFonts w:ascii="Times New Roman" w:hAnsi="Times New Roman" w:cs="Times New Roman"/>
                <w:b/>
                <w:bCs/>
                <w:sz w:val="22"/>
                <w:szCs w:val="22"/>
              </w:rPr>
              <w:t xml:space="preserve">Gross exposure  </w:t>
            </w:r>
          </w:p>
        </w:tc>
        <w:tc>
          <w:tcPr>
            <w:tcW w:w="792" w:type="dxa"/>
          </w:tcPr>
          <w:p w:rsidR="00AF3229" w:rsidRPr="00C97597" w:rsidRDefault="00AF3229" w:rsidP="005E00F7">
            <w:pPr>
              <w:ind w:left="-108" w:right="-126"/>
              <w:jc w:val="center"/>
              <w:rPr>
                <w:rFonts w:ascii="Times New Roman" w:hAnsi="Times New Roman" w:cs="Times New Roman"/>
                <w:i/>
                <w:iCs/>
                <w:sz w:val="22"/>
                <w:szCs w:val="22"/>
              </w:rPr>
            </w:pPr>
          </w:p>
        </w:tc>
        <w:tc>
          <w:tcPr>
            <w:tcW w:w="1269" w:type="dxa"/>
            <w:tcBorders>
              <w:top w:val="single" w:sz="4" w:space="0" w:color="auto"/>
            </w:tcBorders>
          </w:tcPr>
          <w:p w:rsidR="00AF3229" w:rsidRPr="00AF3229" w:rsidRDefault="00844D47"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b/>
                <w:bCs/>
                <w:sz w:val="22"/>
                <w:szCs w:val="22"/>
              </w:rPr>
            </w:pPr>
            <w:r w:rsidRPr="00844D47">
              <w:rPr>
                <w:rFonts w:ascii="Times New Roman" w:hAnsi="Times New Roman" w:cs="Times New Roman"/>
                <w:b/>
                <w:bCs/>
                <w:sz w:val="22"/>
                <w:szCs w:val="22"/>
              </w:rPr>
              <w:t>(510,952)</w:t>
            </w:r>
          </w:p>
        </w:tc>
        <w:tc>
          <w:tcPr>
            <w:tcW w:w="236" w:type="dxa"/>
          </w:tcPr>
          <w:p w:rsidR="00AF3229" w:rsidRPr="00C97597" w:rsidRDefault="00AF3229"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9" w:type="dxa"/>
            <w:tcBorders>
              <w:top w:val="single" w:sz="4" w:space="0" w:color="auto"/>
            </w:tcBorders>
          </w:tcPr>
          <w:p w:rsidR="00AF3229" w:rsidRPr="00AF3229" w:rsidRDefault="004A4FDF"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b/>
                <w:bCs/>
                <w:sz w:val="22"/>
                <w:szCs w:val="22"/>
              </w:rPr>
            </w:pPr>
            <w:r>
              <w:rPr>
                <w:rFonts w:ascii="Times New Roman" w:hAnsi="Times New Roman" w:cs="Times New Roman"/>
                <w:b/>
                <w:bCs/>
                <w:sz w:val="22"/>
                <w:szCs w:val="22"/>
              </w:rPr>
              <w:t>(468,322)</w:t>
            </w:r>
          </w:p>
        </w:tc>
      </w:tr>
      <w:tr w:rsidR="00AF3229" w:rsidRPr="00C97597" w:rsidTr="001451C1">
        <w:tc>
          <w:tcPr>
            <w:tcW w:w="5720" w:type="dxa"/>
          </w:tcPr>
          <w:p w:rsidR="00AF3229" w:rsidRPr="00915ACA" w:rsidRDefault="00AF3229"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tc>
        <w:tc>
          <w:tcPr>
            <w:tcW w:w="792" w:type="dxa"/>
          </w:tcPr>
          <w:p w:rsidR="00AF3229" w:rsidRPr="00C97597" w:rsidRDefault="00AF3229" w:rsidP="005E00F7">
            <w:pPr>
              <w:ind w:left="-108" w:right="-126"/>
              <w:jc w:val="center"/>
              <w:rPr>
                <w:rFonts w:ascii="Times New Roman" w:hAnsi="Times New Roman" w:cs="Times New Roman"/>
                <w:i/>
                <w:iCs/>
                <w:sz w:val="22"/>
                <w:szCs w:val="22"/>
              </w:rPr>
            </w:pPr>
          </w:p>
        </w:tc>
        <w:tc>
          <w:tcPr>
            <w:tcW w:w="1269" w:type="dxa"/>
          </w:tcPr>
          <w:p w:rsidR="00AF3229" w:rsidRDefault="00AF3229"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p>
        </w:tc>
        <w:tc>
          <w:tcPr>
            <w:tcW w:w="236" w:type="dxa"/>
          </w:tcPr>
          <w:p w:rsidR="00AF3229" w:rsidRPr="00C97597" w:rsidRDefault="00AF3229"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9" w:type="dxa"/>
          </w:tcPr>
          <w:p w:rsidR="00AF3229" w:rsidRDefault="00AF3229"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p>
        </w:tc>
      </w:tr>
      <w:tr w:rsidR="009F4B43" w:rsidRPr="00C97597" w:rsidTr="001451C1">
        <w:tc>
          <w:tcPr>
            <w:tcW w:w="5720" w:type="dxa"/>
          </w:tcPr>
          <w:p w:rsidR="009F4B43" w:rsidRPr="00915ACA" w:rsidRDefault="009F4B4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915ACA">
              <w:rPr>
                <w:rFonts w:ascii="Times New Roman" w:hAnsi="Times New Roman" w:cs="Times New Roman"/>
                <w:sz w:val="22"/>
                <w:szCs w:val="22"/>
                <w:lang w:val="en-GB"/>
              </w:rPr>
              <w:t>Currency forwards purchase</w:t>
            </w:r>
          </w:p>
        </w:tc>
        <w:tc>
          <w:tcPr>
            <w:tcW w:w="792" w:type="dxa"/>
          </w:tcPr>
          <w:p w:rsidR="009F4B43" w:rsidRPr="00C97597" w:rsidRDefault="009F4B43" w:rsidP="005E00F7">
            <w:pPr>
              <w:ind w:left="-108" w:right="-126"/>
              <w:jc w:val="center"/>
              <w:rPr>
                <w:rFonts w:ascii="Times New Roman" w:hAnsi="Times New Roman" w:cs="Times New Roman"/>
                <w:i/>
                <w:iCs/>
                <w:sz w:val="22"/>
                <w:szCs w:val="22"/>
              </w:rPr>
            </w:pPr>
          </w:p>
        </w:tc>
        <w:tc>
          <w:tcPr>
            <w:tcW w:w="1269" w:type="dxa"/>
          </w:tcPr>
          <w:p w:rsidR="009F4B43" w:rsidRDefault="00F71E60"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r>
              <w:rPr>
                <w:rFonts w:ascii="Times New Roman" w:hAnsi="Times New Roman" w:cs="Times New Roman"/>
                <w:sz w:val="22"/>
                <w:szCs w:val="22"/>
              </w:rPr>
              <w:t xml:space="preserve">670,055 </w:t>
            </w:r>
          </w:p>
        </w:tc>
        <w:tc>
          <w:tcPr>
            <w:tcW w:w="236" w:type="dxa"/>
          </w:tcPr>
          <w:p w:rsidR="009F4B43" w:rsidRPr="00C97597" w:rsidRDefault="009F4B4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9" w:type="dxa"/>
          </w:tcPr>
          <w:p w:rsidR="009F4B43" w:rsidRDefault="00F71E60"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r>
              <w:rPr>
                <w:rFonts w:ascii="Times New Roman" w:hAnsi="Times New Roman" w:cs="Times New Roman"/>
                <w:sz w:val="22"/>
                <w:szCs w:val="22"/>
              </w:rPr>
              <w:t xml:space="preserve">365,385 </w:t>
            </w:r>
          </w:p>
        </w:tc>
      </w:tr>
      <w:tr w:rsidR="009F4B43" w:rsidRPr="00C97597" w:rsidTr="001451C1">
        <w:tc>
          <w:tcPr>
            <w:tcW w:w="5720" w:type="dxa"/>
          </w:tcPr>
          <w:p w:rsidR="009F4B43" w:rsidRPr="00915ACA" w:rsidRDefault="009F4B4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915ACA">
              <w:rPr>
                <w:rFonts w:ascii="Times New Roman" w:hAnsi="Times New Roman" w:cs="Times New Roman"/>
                <w:sz w:val="22"/>
                <w:szCs w:val="22"/>
                <w:lang w:val="en-GB"/>
              </w:rPr>
              <w:t>Currency forwards sales</w:t>
            </w:r>
          </w:p>
        </w:tc>
        <w:tc>
          <w:tcPr>
            <w:tcW w:w="792" w:type="dxa"/>
          </w:tcPr>
          <w:p w:rsidR="009F4B43" w:rsidRPr="00C97597" w:rsidRDefault="009F4B43" w:rsidP="005E00F7">
            <w:pPr>
              <w:ind w:left="-108" w:right="-126"/>
              <w:jc w:val="center"/>
              <w:rPr>
                <w:rFonts w:ascii="Times New Roman" w:hAnsi="Times New Roman" w:cs="Times New Roman"/>
                <w:i/>
                <w:iCs/>
                <w:sz w:val="22"/>
                <w:szCs w:val="22"/>
              </w:rPr>
            </w:pPr>
          </w:p>
        </w:tc>
        <w:tc>
          <w:tcPr>
            <w:tcW w:w="1269" w:type="dxa"/>
          </w:tcPr>
          <w:p w:rsidR="009F4B43" w:rsidRDefault="00F71E60"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r>
              <w:rPr>
                <w:rFonts w:ascii="Times New Roman" w:hAnsi="Times New Roman" w:cs="Times New Roman"/>
                <w:sz w:val="22"/>
                <w:szCs w:val="22"/>
              </w:rPr>
              <w:t>(84,122)</w:t>
            </w:r>
          </w:p>
        </w:tc>
        <w:tc>
          <w:tcPr>
            <w:tcW w:w="236" w:type="dxa"/>
          </w:tcPr>
          <w:p w:rsidR="009F4B43" w:rsidRPr="00C97597" w:rsidRDefault="009F4B4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9" w:type="dxa"/>
          </w:tcPr>
          <w:p w:rsidR="009F4B43" w:rsidRDefault="00F71E60"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49" w:right="-111"/>
              <w:rPr>
                <w:rFonts w:ascii="Times New Roman" w:hAnsi="Times New Roman" w:cs="Times New Roman"/>
                <w:sz w:val="22"/>
                <w:szCs w:val="22"/>
              </w:rPr>
            </w:pPr>
            <w:r>
              <w:rPr>
                <w:rFonts w:ascii="Times New Roman" w:hAnsi="Times New Roman" w:cs="Times New Roman"/>
                <w:sz w:val="22"/>
                <w:szCs w:val="22"/>
              </w:rPr>
              <w:t>(50,101)</w:t>
            </w: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 xml:space="preserve">Net exposure </w:t>
            </w:r>
          </w:p>
        </w:tc>
        <w:tc>
          <w:tcPr>
            <w:tcW w:w="792" w:type="dxa"/>
          </w:tcPr>
          <w:p w:rsidR="005E00F7" w:rsidRPr="00C97597" w:rsidRDefault="005E00F7" w:rsidP="005E00F7">
            <w:pPr>
              <w:ind w:left="-108" w:right="-126" w:hanging="180"/>
              <w:rPr>
                <w:rFonts w:ascii="Times New Roman" w:hAnsi="Times New Roman" w:cs="Times New Roman"/>
                <w:b/>
                <w:bCs/>
                <w:i/>
                <w:iCs/>
                <w:sz w:val="22"/>
                <w:szCs w:val="22"/>
              </w:rPr>
            </w:pPr>
          </w:p>
        </w:tc>
        <w:tc>
          <w:tcPr>
            <w:tcW w:w="1269" w:type="dxa"/>
            <w:tcBorders>
              <w:top w:val="single" w:sz="4" w:space="0" w:color="auto"/>
              <w:bottom w:val="double" w:sz="4" w:space="0" w:color="auto"/>
            </w:tcBorders>
          </w:tcPr>
          <w:p w:rsidR="005E00F7" w:rsidRPr="00C97597" w:rsidRDefault="004A4FDF"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8"/>
              </w:rPr>
            </w:pPr>
            <w:r>
              <w:rPr>
                <w:rFonts w:ascii="Times New Roman" w:hAnsi="Times New Roman" w:cs="Times New Roman"/>
                <w:b/>
                <w:bCs/>
                <w:sz w:val="22"/>
                <w:szCs w:val="28"/>
              </w:rPr>
              <w:t>74,981</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i/>
                <w:iCs/>
                <w:sz w:val="22"/>
                <w:szCs w:val="22"/>
                <w:highlight w:val="yellow"/>
                <w:cs/>
              </w:rPr>
            </w:pPr>
          </w:p>
        </w:tc>
        <w:tc>
          <w:tcPr>
            <w:tcW w:w="1269" w:type="dxa"/>
            <w:tcBorders>
              <w:top w:val="single" w:sz="4" w:space="0" w:color="auto"/>
              <w:bottom w:val="double" w:sz="4" w:space="0" w:color="auto"/>
            </w:tcBorders>
          </w:tcPr>
          <w:p w:rsidR="005E00F7" w:rsidRPr="00C97597" w:rsidRDefault="005E00F7" w:rsidP="004A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8"/>
              </w:rPr>
            </w:pPr>
            <w:r>
              <w:rPr>
                <w:rFonts w:ascii="Times New Roman" w:hAnsi="Times New Roman" w:cs="Times New Roman"/>
                <w:b/>
                <w:bCs/>
                <w:sz w:val="22"/>
                <w:szCs w:val="28"/>
              </w:rPr>
              <w:t>(</w:t>
            </w:r>
            <w:r w:rsidR="004A4FDF">
              <w:rPr>
                <w:rFonts w:ascii="Times New Roman" w:hAnsi="Times New Roman" w:cs="Times New Roman"/>
                <w:b/>
                <w:bCs/>
                <w:sz w:val="22"/>
                <w:szCs w:val="28"/>
              </w:rPr>
              <w:t>153,038</w:t>
            </w:r>
            <w:r>
              <w:rPr>
                <w:rFonts w:ascii="Times New Roman" w:hAnsi="Times New Roman" w:cs="Times New Roman"/>
                <w:b/>
                <w:bCs/>
                <w:sz w:val="22"/>
                <w:szCs w:val="28"/>
              </w:rPr>
              <w:t>)</w:t>
            </w: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92" w:type="dxa"/>
          </w:tcPr>
          <w:p w:rsidR="005E00F7" w:rsidRPr="00C97597" w:rsidRDefault="005E00F7" w:rsidP="005E00F7">
            <w:pPr>
              <w:tabs>
                <w:tab w:val="clear" w:pos="227"/>
                <w:tab w:val="clear" w:pos="454"/>
                <w:tab w:val="clear" w:pos="680"/>
                <w:tab w:val="clear" w:pos="907"/>
              </w:tabs>
              <w:ind w:left="-108" w:right="-126"/>
              <w:jc w:val="center"/>
              <w:rPr>
                <w:rFonts w:ascii="Times New Roman" w:hAnsi="Times New Roman" w:cs="Times New Roman"/>
                <w:i/>
                <w:iCs/>
                <w:sz w:val="22"/>
                <w:szCs w:val="22"/>
                <w:cs/>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cs/>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sz w:val="22"/>
                <w:szCs w:val="22"/>
              </w:rPr>
            </w:pP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C97597">
              <w:rPr>
                <w:rFonts w:ascii="Times New Roman" w:hAnsi="Times New Roman" w:cs="Times New Roman"/>
                <w:b/>
                <w:bCs/>
                <w:i/>
                <w:iCs/>
                <w:sz w:val="22"/>
                <w:szCs w:val="22"/>
              </w:rPr>
              <w:t>Japanese Yen</w:t>
            </w:r>
          </w:p>
        </w:tc>
        <w:tc>
          <w:tcPr>
            <w:tcW w:w="792" w:type="dxa"/>
          </w:tcPr>
          <w:p w:rsidR="005E00F7" w:rsidRPr="00C97597" w:rsidRDefault="005E00F7" w:rsidP="005E00F7">
            <w:pPr>
              <w:ind w:left="-108" w:right="-126"/>
              <w:jc w:val="center"/>
              <w:rPr>
                <w:rFonts w:ascii="Times New Roman" w:hAnsi="Times New Roman" w:cs="Times New Roman"/>
                <w:b/>
                <w:bCs/>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i/>
                <w:iCs/>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i/>
                <w:iCs/>
                <w:sz w:val="22"/>
                <w:szCs w:val="22"/>
              </w:rPr>
            </w:pP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7597">
              <w:rPr>
                <w:rFonts w:ascii="Times New Roman" w:hAnsi="Times New Roman" w:cs="Times New Roman"/>
                <w:sz w:val="22"/>
                <w:szCs w:val="22"/>
                <w:cs/>
              </w:rPr>
              <w:t>Trade accounts receivable</w:t>
            </w:r>
          </w:p>
        </w:tc>
        <w:tc>
          <w:tcPr>
            <w:tcW w:w="792" w:type="dxa"/>
          </w:tcPr>
          <w:p w:rsidR="005E00F7" w:rsidRPr="00C97597" w:rsidRDefault="005E00F7" w:rsidP="005E00F7">
            <w:pPr>
              <w:ind w:left="-108" w:right="-126"/>
              <w:jc w:val="center"/>
              <w:rPr>
                <w:rFonts w:ascii="Times New Roman" w:hAnsi="Times New Roman" w:cs="Times New Roman"/>
                <w:i/>
                <w:iCs/>
                <w:sz w:val="22"/>
                <w:szCs w:val="22"/>
              </w:rPr>
            </w:pPr>
          </w:p>
        </w:tc>
        <w:tc>
          <w:tcPr>
            <w:tcW w:w="1269" w:type="dxa"/>
          </w:tcPr>
          <w:p w:rsidR="005E00F7" w:rsidRPr="00C97597" w:rsidRDefault="00BB662B"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9,041</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8,811</w:t>
            </w: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7597">
              <w:rPr>
                <w:rFonts w:ascii="Times New Roman" w:hAnsi="Times New Roman" w:cs="Times New Roman"/>
                <w:sz w:val="22"/>
                <w:szCs w:val="22"/>
              </w:rPr>
              <w:t>Trade accounts payable</w:t>
            </w:r>
          </w:p>
        </w:tc>
        <w:tc>
          <w:tcPr>
            <w:tcW w:w="792" w:type="dxa"/>
          </w:tcPr>
          <w:p w:rsidR="005E00F7" w:rsidRPr="00C97597" w:rsidRDefault="005E00F7" w:rsidP="005E00F7">
            <w:pPr>
              <w:ind w:left="-108" w:right="-126"/>
              <w:jc w:val="center"/>
              <w:rPr>
                <w:rFonts w:ascii="Times New Roman" w:hAnsi="Times New Roman" w:cs="Times New Roman"/>
                <w:i/>
                <w:iCs/>
                <w:sz w:val="22"/>
                <w:szCs w:val="22"/>
              </w:rPr>
            </w:pPr>
          </w:p>
        </w:tc>
        <w:tc>
          <w:tcPr>
            <w:tcW w:w="1269" w:type="dxa"/>
          </w:tcPr>
          <w:p w:rsidR="005E00F7" w:rsidRPr="00C97597" w:rsidRDefault="00B1357B"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w:t>
            </w:r>
            <w:r w:rsidR="00BB662B">
              <w:rPr>
                <w:rFonts w:ascii="Times New Roman" w:hAnsi="Times New Roman" w:cs="Times New Roman"/>
                <w:sz w:val="22"/>
                <w:szCs w:val="22"/>
              </w:rPr>
              <w:t>25,245</w:t>
            </w:r>
            <w:r>
              <w:rPr>
                <w:rFonts w:ascii="Times New Roman" w:hAnsi="Times New Roman" w:cs="Times New Roman"/>
                <w:sz w:val="22"/>
                <w:szCs w:val="22"/>
              </w:rPr>
              <w:t>)</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(61)</w:t>
            </w:r>
          </w:p>
        </w:tc>
      </w:tr>
      <w:tr w:rsidR="005E00F7" w:rsidRPr="00C97597" w:rsidTr="001451C1">
        <w:tc>
          <w:tcPr>
            <w:tcW w:w="5720" w:type="dxa"/>
          </w:tcPr>
          <w:p w:rsidR="005E00F7" w:rsidRPr="00C97597" w:rsidRDefault="005E00F7" w:rsidP="00DC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sidRPr="00C97597">
              <w:rPr>
                <w:rFonts w:ascii="Times New Roman" w:hAnsi="Times New Roman" w:cs="Times New Roman"/>
                <w:sz w:val="22"/>
                <w:szCs w:val="22"/>
              </w:rPr>
              <w:t>Other payable</w:t>
            </w:r>
            <w:r>
              <w:rPr>
                <w:rFonts w:ascii="Times New Roman" w:hAnsi="Times New Roman" w:cs="Times New Roman"/>
                <w:sz w:val="22"/>
                <w:szCs w:val="22"/>
              </w:rPr>
              <w:t>s</w:t>
            </w:r>
          </w:p>
        </w:tc>
        <w:tc>
          <w:tcPr>
            <w:tcW w:w="792" w:type="dxa"/>
          </w:tcPr>
          <w:p w:rsidR="005E00F7" w:rsidRPr="00C97597" w:rsidRDefault="005E00F7" w:rsidP="005E00F7">
            <w:pPr>
              <w:ind w:left="-108" w:right="-126"/>
              <w:jc w:val="center"/>
              <w:rPr>
                <w:rFonts w:ascii="Times New Roman" w:hAnsi="Times New Roman" w:cs="Times New Roman"/>
                <w:i/>
                <w:iCs/>
                <w:sz w:val="22"/>
                <w:szCs w:val="22"/>
                <w:highlight w:val="yellow"/>
              </w:rPr>
            </w:pPr>
          </w:p>
        </w:tc>
        <w:tc>
          <w:tcPr>
            <w:tcW w:w="1269" w:type="dxa"/>
          </w:tcPr>
          <w:p w:rsidR="005E00F7" w:rsidRPr="00C97597" w:rsidRDefault="00B1357B" w:rsidP="00B1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(123)</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(4,008)</w:t>
            </w: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97597">
              <w:rPr>
                <w:rFonts w:ascii="Times New Roman" w:hAnsi="Times New Roman" w:cs="Times New Roman"/>
                <w:b/>
                <w:bCs/>
                <w:sz w:val="22"/>
                <w:szCs w:val="22"/>
              </w:rPr>
              <w:t xml:space="preserve">Gross statement of financial position exposure </w:t>
            </w:r>
          </w:p>
        </w:tc>
        <w:tc>
          <w:tcPr>
            <w:tcW w:w="792"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both"/>
              <w:rPr>
                <w:rFonts w:ascii="Times New Roman" w:hAnsi="Times New Roman" w:cs="Times New Roman"/>
                <w:b/>
                <w:bCs/>
                <w:i/>
                <w:iCs/>
                <w:sz w:val="22"/>
                <w:szCs w:val="22"/>
              </w:rPr>
            </w:pPr>
          </w:p>
        </w:tc>
        <w:tc>
          <w:tcPr>
            <w:tcW w:w="1269" w:type="dxa"/>
            <w:tcBorders>
              <w:top w:val="single" w:sz="4" w:space="0" w:color="auto"/>
            </w:tcBorders>
          </w:tcPr>
          <w:p w:rsidR="005E00F7" w:rsidRPr="00C97597" w:rsidRDefault="00B1357B"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(16,327)</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i/>
                <w:iCs/>
                <w:sz w:val="22"/>
                <w:szCs w:val="22"/>
              </w:rPr>
            </w:pPr>
          </w:p>
        </w:tc>
        <w:tc>
          <w:tcPr>
            <w:tcW w:w="1269" w:type="dxa"/>
            <w:tcBorders>
              <w:top w:val="single" w:sz="4" w:space="0" w:color="auto"/>
            </w:tcBorders>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4,742</w:t>
            </w: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2" w:type="dxa"/>
          </w:tcPr>
          <w:p w:rsidR="005E00F7" w:rsidRPr="00C97597" w:rsidRDefault="005E00F7" w:rsidP="005E00F7">
            <w:pPr>
              <w:ind w:left="-108" w:right="-126"/>
              <w:rPr>
                <w:rFonts w:ascii="Times New Roman" w:hAnsi="Times New Roman" w:cs="Times New Roman"/>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9F4B43" w:rsidRPr="00C97597" w:rsidTr="001451C1">
        <w:tc>
          <w:tcPr>
            <w:tcW w:w="5720" w:type="dxa"/>
          </w:tcPr>
          <w:p w:rsidR="009F4B43" w:rsidRPr="00915ACA" w:rsidRDefault="009F4B4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15ACA">
              <w:rPr>
                <w:rFonts w:ascii="Times New Roman" w:hAnsi="Times New Roman" w:cs="Times New Roman"/>
                <w:sz w:val="22"/>
                <w:szCs w:val="22"/>
              </w:rPr>
              <w:t>Currency forwards purchase</w:t>
            </w:r>
          </w:p>
        </w:tc>
        <w:tc>
          <w:tcPr>
            <w:tcW w:w="792" w:type="dxa"/>
          </w:tcPr>
          <w:p w:rsidR="009F4B43" w:rsidRPr="00C97597" w:rsidRDefault="009F4B43" w:rsidP="005E00F7">
            <w:pPr>
              <w:ind w:left="-108" w:right="-126"/>
              <w:rPr>
                <w:rFonts w:ascii="Times New Roman" w:hAnsi="Times New Roman" w:cs="Times New Roman"/>
                <w:i/>
                <w:iCs/>
                <w:sz w:val="22"/>
                <w:szCs w:val="22"/>
              </w:rPr>
            </w:pPr>
          </w:p>
        </w:tc>
        <w:tc>
          <w:tcPr>
            <w:tcW w:w="1269" w:type="dxa"/>
          </w:tcPr>
          <w:p w:rsidR="009F4B43" w:rsidRDefault="00F71E60"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 xml:space="preserve">16,643 </w:t>
            </w:r>
          </w:p>
        </w:tc>
        <w:tc>
          <w:tcPr>
            <w:tcW w:w="236" w:type="dxa"/>
          </w:tcPr>
          <w:p w:rsidR="009F4B43" w:rsidRPr="00C97597" w:rsidRDefault="009F4B4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Pr>
          <w:p w:rsidR="009F4B43" w:rsidRDefault="00F71E60"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49" w:right="-111"/>
              <w:rPr>
                <w:rFonts w:ascii="Times New Roman" w:hAnsi="Times New Roman" w:cs="Times New Roman"/>
                <w:sz w:val="22"/>
                <w:szCs w:val="22"/>
              </w:rPr>
            </w:pPr>
            <w:r>
              <w:rPr>
                <w:rFonts w:ascii="Times New Roman" w:hAnsi="Times New Roman" w:cs="Times New Roman"/>
                <w:sz w:val="22"/>
                <w:szCs w:val="22"/>
              </w:rPr>
              <w:t>-</w:t>
            </w:r>
          </w:p>
        </w:tc>
      </w:tr>
      <w:tr w:rsidR="009F4B43" w:rsidRPr="00C97597" w:rsidTr="001451C1">
        <w:tc>
          <w:tcPr>
            <w:tcW w:w="5720" w:type="dxa"/>
          </w:tcPr>
          <w:p w:rsidR="009F4B43" w:rsidRPr="00915ACA" w:rsidRDefault="009F4B4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15ACA">
              <w:rPr>
                <w:rFonts w:ascii="Times New Roman" w:hAnsi="Times New Roman" w:cs="Times New Roman"/>
                <w:sz w:val="22"/>
                <w:szCs w:val="22"/>
              </w:rPr>
              <w:t>Currency forwards sales</w:t>
            </w:r>
          </w:p>
        </w:tc>
        <w:tc>
          <w:tcPr>
            <w:tcW w:w="792" w:type="dxa"/>
          </w:tcPr>
          <w:p w:rsidR="009F4B43" w:rsidRPr="00C97597" w:rsidRDefault="009F4B43" w:rsidP="005E00F7">
            <w:pPr>
              <w:ind w:left="-108" w:right="-126"/>
              <w:rPr>
                <w:rFonts w:ascii="Times New Roman" w:hAnsi="Times New Roman" w:cs="Times New Roman"/>
                <w:i/>
                <w:iCs/>
                <w:sz w:val="22"/>
                <w:szCs w:val="22"/>
              </w:rPr>
            </w:pPr>
          </w:p>
        </w:tc>
        <w:tc>
          <w:tcPr>
            <w:tcW w:w="1269" w:type="dxa"/>
            <w:tcBorders>
              <w:bottom w:val="single" w:sz="4" w:space="0" w:color="auto"/>
            </w:tcBorders>
          </w:tcPr>
          <w:p w:rsidR="009F4B43" w:rsidRDefault="00F71E60"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(9,119)</w:t>
            </w:r>
          </w:p>
        </w:tc>
        <w:tc>
          <w:tcPr>
            <w:tcW w:w="236" w:type="dxa"/>
          </w:tcPr>
          <w:p w:rsidR="009F4B43" w:rsidRPr="00C97597" w:rsidRDefault="009F4B43"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Borders>
              <w:bottom w:val="single" w:sz="4" w:space="0" w:color="auto"/>
            </w:tcBorders>
          </w:tcPr>
          <w:p w:rsidR="009F4B43" w:rsidRDefault="00F71E60" w:rsidP="00F7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(2,439)</w:t>
            </w:r>
          </w:p>
        </w:tc>
      </w:tr>
      <w:tr w:rsidR="005E00F7" w:rsidRPr="00C97597" w:rsidTr="001451C1">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 xml:space="preserve">Net exposure </w:t>
            </w:r>
          </w:p>
        </w:tc>
        <w:tc>
          <w:tcPr>
            <w:tcW w:w="792" w:type="dxa"/>
          </w:tcPr>
          <w:p w:rsidR="005E00F7" w:rsidRPr="00C97597" w:rsidRDefault="005E00F7" w:rsidP="005E00F7">
            <w:pPr>
              <w:ind w:left="-108" w:right="-126" w:hanging="180"/>
              <w:rPr>
                <w:rFonts w:ascii="Times New Roman" w:hAnsi="Times New Roman" w:cs="Times New Roman"/>
                <w:b/>
                <w:bCs/>
                <w:i/>
                <w:iCs/>
                <w:sz w:val="22"/>
                <w:szCs w:val="22"/>
              </w:rPr>
            </w:pPr>
          </w:p>
        </w:tc>
        <w:tc>
          <w:tcPr>
            <w:tcW w:w="1269" w:type="dxa"/>
            <w:tcBorders>
              <w:top w:val="single" w:sz="4" w:space="0" w:color="auto"/>
              <w:bottom w:val="double" w:sz="4" w:space="0" w:color="auto"/>
            </w:tcBorders>
          </w:tcPr>
          <w:p w:rsidR="005E00F7" w:rsidRPr="00C97597" w:rsidRDefault="00C16862"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(8,803</w:t>
            </w:r>
            <w:r w:rsidR="00B1357B">
              <w:rPr>
                <w:rFonts w:ascii="Times New Roman" w:hAnsi="Times New Roman" w:cs="Times New Roman"/>
                <w:b/>
                <w:bCs/>
                <w:sz w:val="22"/>
                <w:szCs w:val="22"/>
              </w:rPr>
              <w:t>)</w:t>
            </w: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i/>
                <w:iCs/>
                <w:sz w:val="22"/>
                <w:szCs w:val="22"/>
              </w:rPr>
            </w:pPr>
          </w:p>
        </w:tc>
        <w:tc>
          <w:tcPr>
            <w:tcW w:w="1269" w:type="dxa"/>
            <w:tcBorders>
              <w:top w:val="single" w:sz="4" w:space="0" w:color="auto"/>
              <w:bottom w:val="double" w:sz="4" w:space="0" w:color="auto"/>
            </w:tcBorders>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2,303</w:t>
            </w:r>
          </w:p>
        </w:tc>
      </w:tr>
      <w:tr w:rsidR="005E00F7" w:rsidRPr="00C97597" w:rsidTr="009339A8">
        <w:tc>
          <w:tcPr>
            <w:tcW w:w="572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92" w:type="dxa"/>
          </w:tcPr>
          <w:p w:rsidR="005E00F7" w:rsidRPr="00C97597" w:rsidRDefault="005E00F7" w:rsidP="005E00F7">
            <w:pPr>
              <w:ind w:left="-108" w:right="-126" w:hanging="180"/>
              <w:rPr>
                <w:rFonts w:ascii="Times New Roman" w:hAnsi="Times New Roman" w:cs="Times New Roman"/>
                <w:b/>
                <w:bCs/>
                <w:i/>
                <w:iCs/>
                <w:sz w:val="22"/>
                <w:szCs w:val="22"/>
              </w:rPr>
            </w:pPr>
          </w:p>
        </w:tc>
        <w:tc>
          <w:tcPr>
            <w:tcW w:w="1269" w:type="dxa"/>
            <w:tcBorders>
              <w:top w:val="double" w:sz="4" w:space="0" w:color="auto"/>
            </w:tcBorders>
          </w:tcPr>
          <w:p w:rsidR="005E00F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236"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i/>
                <w:iCs/>
                <w:sz w:val="22"/>
                <w:szCs w:val="22"/>
              </w:rPr>
            </w:pPr>
          </w:p>
        </w:tc>
        <w:tc>
          <w:tcPr>
            <w:tcW w:w="1269" w:type="dxa"/>
            <w:tcBorders>
              <w:top w:val="double" w:sz="4" w:space="0" w:color="auto"/>
            </w:tcBorders>
          </w:tcPr>
          <w:p w:rsidR="005E00F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AF3229" w:rsidRPr="00C97597" w:rsidTr="00DE79C5">
        <w:tc>
          <w:tcPr>
            <w:tcW w:w="5720" w:type="dxa"/>
          </w:tcPr>
          <w:p w:rsidR="00AF3229" w:rsidRPr="00C97597" w:rsidRDefault="00AF3229" w:rsidP="00DE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9"/>
              <w:jc w:val="both"/>
              <w:rPr>
                <w:rFonts w:ascii="Times New Roman" w:hAnsi="Times New Roman" w:cs="Times New Roman"/>
                <w:sz w:val="22"/>
                <w:szCs w:val="22"/>
              </w:rPr>
            </w:pPr>
          </w:p>
        </w:tc>
        <w:tc>
          <w:tcPr>
            <w:tcW w:w="792" w:type="dxa"/>
          </w:tcPr>
          <w:p w:rsidR="00AF3229" w:rsidRPr="00C97597" w:rsidRDefault="00AF3229" w:rsidP="00DE79C5">
            <w:pPr>
              <w:tabs>
                <w:tab w:val="clear" w:pos="227"/>
                <w:tab w:val="clear" w:pos="454"/>
                <w:tab w:val="clear" w:pos="680"/>
                <w:tab w:val="clear" w:pos="907"/>
              </w:tabs>
              <w:ind w:left="-108" w:right="-126"/>
              <w:jc w:val="center"/>
              <w:rPr>
                <w:rFonts w:ascii="Times New Roman" w:hAnsi="Times New Roman" w:cs="Times New Roman"/>
                <w:i/>
                <w:iCs/>
                <w:sz w:val="22"/>
                <w:szCs w:val="22"/>
                <w:cs/>
              </w:rPr>
            </w:pPr>
          </w:p>
        </w:tc>
        <w:tc>
          <w:tcPr>
            <w:tcW w:w="1269" w:type="dxa"/>
          </w:tcPr>
          <w:p w:rsidR="00AF3229" w:rsidRPr="00C97597" w:rsidRDefault="00AF3229" w:rsidP="00DE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AF3229" w:rsidRPr="00C97597" w:rsidRDefault="00AF3229" w:rsidP="00DE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cs/>
              </w:rPr>
            </w:pPr>
          </w:p>
        </w:tc>
        <w:tc>
          <w:tcPr>
            <w:tcW w:w="1269" w:type="dxa"/>
          </w:tcPr>
          <w:p w:rsidR="00AF3229" w:rsidRPr="00C97597" w:rsidRDefault="00AF3229" w:rsidP="00DE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sz w:val="22"/>
                <w:szCs w:val="22"/>
                <w:cs/>
              </w:rPr>
            </w:pPr>
            <w:r>
              <w:rPr>
                <w:rFonts w:ascii="Times New Roman" w:hAnsi="Times New Roman" w:cs="Times New Roman"/>
                <w:sz w:val="22"/>
                <w:szCs w:val="22"/>
              </w:rPr>
              <w:t>2017</w:t>
            </w:r>
          </w:p>
        </w:tc>
      </w:tr>
      <w:tr w:rsidR="00AF3229" w:rsidRPr="00C97597" w:rsidTr="00DE79C5">
        <w:trPr>
          <w:cantSplit/>
        </w:trPr>
        <w:tc>
          <w:tcPr>
            <w:tcW w:w="5720" w:type="dxa"/>
          </w:tcPr>
          <w:p w:rsidR="00AF3229" w:rsidRPr="00C97597" w:rsidRDefault="00AF3229" w:rsidP="00DE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9"/>
              <w:jc w:val="both"/>
              <w:rPr>
                <w:rFonts w:ascii="Times New Roman" w:hAnsi="Times New Roman" w:cs="Times New Roman"/>
                <w:sz w:val="22"/>
                <w:szCs w:val="22"/>
              </w:rPr>
            </w:pPr>
          </w:p>
        </w:tc>
        <w:tc>
          <w:tcPr>
            <w:tcW w:w="792" w:type="dxa"/>
          </w:tcPr>
          <w:p w:rsidR="00AF3229" w:rsidRPr="00C97597" w:rsidRDefault="00AF3229" w:rsidP="00DE79C5">
            <w:pPr>
              <w:ind w:left="-108" w:right="-126"/>
              <w:jc w:val="center"/>
              <w:rPr>
                <w:rFonts w:ascii="Times New Roman" w:hAnsi="Times New Roman" w:cs="Times New Roman"/>
                <w:i/>
                <w:iCs/>
                <w:sz w:val="22"/>
                <w:szCs w:val="22"/>
              </w:rPr>
            </w:pPr>
          </w:p>
        </w:tc>
        <w:tc>
          <w:tcPr>
            <w:tcW w:w="2774" w:type="dxa"/>
            <w:gridSpan w:val="3"/>
          </w:tcPr>
          <w:p w:rsidR="00AF3229" w:rsidRPr="00C97597" w:rsidRDefault="00AF3229" w:rsidP="00DE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D14C26" w:rsidRPr="00C97597" w:rsidTr="009339A8">
        <w:tc>
          <w:tcPr>
            <w:tcW w:w="5720" w:type="dxa"/>
          </w:tcPr>
          <w:p w:rsidR="00D14C26" w:rsidRPr="00D14C26" w:rsidRDefault="00D14C26"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14C26">
              <w:rPr>
                <w:rFonts w:ascii="Times New Roman" w:hAnsi="Times New Roman" w:cs="Times New Roman"/>
                <w:b/>
                <w:bCs/>
                <w:i/>
                <w:iCs/>
                <w:sz w:val="22"/>
                <w:szCs w:val="22"/>
              </w:rPr>
              <w:t>Euro</w:t>
            </w:r>
          </w:p>
        </w:tc>
        <w:tc>
          <w:tcPr>
            <w:tcW w:w="792" w:type="dxa"/>
          </w:tcPr>
          <w:p w:rsidR="00D14C26" w:rsidRPr="00C97597" w:rsidRDefault="00D14C26" w:rsidP="005E00F7">
            <w:pPr>
              <w:ind w:left="-108" w:right="-126" w:hanging="180"/>
              <w:rPr>
                <w:rFonts w:ascii="Times New Roman" w:hAnsi="Times New Roman" w:cs="Times New Roman"/>
                <w:b/>
                <w:bCs/>
                <w:i/>
                <w:iCs/>
                <w:sz w:val="22"/>
                <w:szCs w:val="22"/>
              </w:rPr>
            </w:pPr>
          </w:p>
        </w:tc>
        <w:tc>
          <w:tcPr>
            <w:tcW w:w="1269" w:type="dxa"/>
          </w:tcPr>
          <w:p w:rsidR="00D14C26" w:rsidRDefault="00D14C26"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236" w:type="dxa"/>
          </w:tcPr>
          <w:p w:rsidR="00D14C26" w:rsidRPr="00C97597" w:rsidRDefault="00D14C26"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i/>
                <w:iCs/>
                <w:sz w:val="22"/>
                <w:szCs w:val="22"/>
              </w:rPr>
            </w:pPr>
          </w:p>
        </w:tc>
        <w:tc>
          <w:tcPr>
            <w:tcW w:w="1269" w:type="dxa"/>
          </w:tcPr>
          <w:p w:rsidR="00D14C26" w:rsidRDefault="00D14C26"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D14C26" w:rsidRPr="00C97597" w:rsidTr="00E84484">
        <w:tc>
          <w:tcPr>
            <w:tcW w:w="5720" w:type="dxa"/>
          </w:tcPr>
          <w:p w:rsidR="00D14C26" w:rsidRPr="00005BD5" w:rsidRDefault="009339A8"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5BD5">
              <w:rPr>
                <w:rFonts w:ascii="Times New Roman" w:hAnsi="Times New Roman" w:cs="Times New Roman"/>
                <w:sz w:val="22"/>
                <w:szCs w:val="22"/>
              </w:rPr>
              <w:t>Trade account payable</w:t>
            </w:r>
          </w:p>
        </w:tc>
        <w:tc>
          <w:tcPr>
            <w:tcW w:w="792" w:type="dxa"/>
          </w:tcPr>
          <w:p w:rsidR="00D14C26" w:rsidRPr="00C97597" w:rsidRDefault="00D14C26" w:rsidP="005E00F7">
            <w:pPr>
              <w:ind w:left="-108" w:right="-126" w:hanging="180"/>
              <w:rPr>
                <w:rFonts w:ascii="Times New Roman" w:hAnsi="Times New Roman" w:cs="Times New Roman"/>
                <w:b/>
                <w:bCs/>
                <w:i/>
                <w:iCs/>
                <w:sz w:val="22"/>
                <w:szCs w:val="22"/>
              </w:rPr>
            </w:pPr>
          </w:p>
        </w:tc>
        <w:tc>
          <w:tcPr>
            <w:tcW w:w="1269" w:type="dxa"/>
            <w:tcBorders>
              <w:bottom w:val="single" w:sz="4" w:space="0" w:color="auto"/>
            </w:tcBorders>
          </w:tcPr>
          <w:p w:rsidR="00D14C26" w:rsidRPr="001B38F2" w:rsidRDefault="001B38F2"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1B38F2">
              <w:rPr>
                <w:rFonts w:ascii="Times New Roman" w:hAnsi="Times New Roman" w:cs="Times New Roman"/>
                <w:sz w:val="22"/>
                <w:szCs w:val="22"/>
              </w:rPr>
              <w:t>(</w:t>
            </w:r>
            <w:r w:rsidR="007338E7" w:rsidRPr="001B38F2">
              <w:rPr>
                <w:rFonts w:ascii="Times New Roman" w:hAnsi="Times New Roman" w:cs="Times New Roman"/>
                <w:sz w:val="22"/>
                <w:szCs w:val="22"/>
              </w:rPr>
              <w:t>706</w:t>
            </w:r>
            <w:r w:rsidRPr="001B38F2">
              <w:rPr>
                <w:rFonts w:ascii="Times New Roman" w:hAnsi="Times New Roman" w:cs="Times New Roman"/>
                <w:sz w:val="22"/>
                <w:szCs w:val="22"/>
              </w:rPr>
              <w:t>)</w:t>
            </w:r>
          </w:p>
        </w:tc>
        <w:tc>
          <w:tcPr>
            <w:tcW w:w="236" w:type="dxa"/>
          </w:tcPr>
          <w:p w:rsidR="00D14C26" w:rsidRPr="00C97597" w:rsidRDefault="00D14C26"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i/>
                <w:iCs/>
                <w:sz w:val="22"/>
                <w:szCs w:val="22"/>
              </w:rPr>
            </w:pPr>
          </w:p>
        </w:tc>
        <w:tc>
          <w:tcPr>
            <w:tcW w:w="1269" w:type="dxa"/>
            <w:tcBorders>
              <w:bottom w:val="single" w:sz="4" w:space="0" w:color="auto"/>
            </w:tcBorders>
          </w:tcPr>
          <w:p w:rsidR="00D14C26" w:rsidRDefault="00792CB6" w:rsidP="0079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49" w:right="-111"/>
              <w:rPr>
                <w:rFonts w:ascii="Times New Roman" w:hAnsi="Times New Roman" w:cs="Times New Roman"/>
                <w:b/>
                <w:bCs/>
                <w:sz w:val="22"/>
                <w:szCs w:val="22"/>
              </w:rPr>
            </w:pPr>
            <w:r>
              <w:rPr>
                <w:rFonts w:ascii="Times New Roman" w:hAnsi="Times New Roman" w:cs="Times New Roman"/>
                <w:b/>
                <w:bCs/>
                <w:sz w:val="22"/>
                <w:szCs w:val="22"/>
              </w:rPr>
              <w:t>-</w:t>
            </w:r>
          </w:p>
        </w:tc>
      </w:tr>
      <w:tr w:rsidR="00973C37" w:rsidRPr="00C97597" w:rsidTr="00E84484">
        <w:tc>
          <w:tcPr>
            <w:tcW w:w="5720" w:type="dxa"/>
          </w:tcPr>
          <w:p w:rsidR="00973C37" w:rsidRPr="00005BD5" w:rsidRDefault="00973C37" w:rsidP="00973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7597">
              <w:rPr>
                <w:rFonts w:ascii="Times New Roman" w:hAnsi="Times New Roman" w:cs="Times New Roman"/>
                <w:b/>
                <w:bCs/>
                <w:sz w:val="22"/>
                <w:szCs w:val="22"/>
              </w:rPr>
              <w:t>Net exposure</w:t>
            </w:r>
          </w:p>
        </w:tc>
        <w:tc>
          <w:tcPr>
            <w:tcW w:w="792" w:type="dxa"/>
          </w:tcPr>
          <w:p w:rsidR="00973C37" w:rsidRPr="00C97597" w:rsidRDefault="00973C37" w:rsidP="00973C37">
            <w:pPr>
              <w:ind w:left="-108" w:right="-126" w:hanging="180"/>
              <w:rPr>
                <w:rFonts w:ascii="Times New Roman" w:hAnsi="Times New Roman" w:cs="Times New Roman"/>
                <w:b/>
                <w:bCs/>
                <w:i/>
                <w:iCs/>
                <w:sz w:val="22"/>
                <w:szCs w:val="22"/>
              </w:rPr>
            </w:pPr>
          </w:p>
        </w:tc>
        <w:tc>
          <w:tcPr>
            <w:tcW w:w="1269" w:type="dxa"/>
            <w:tcBorders>
              <w:top w:val="single" w:sz="4" w:space="0" w:color="auto"/>
              <w:bottom w:val="double" w:sz="4" w:space="0" w:color="auto"/>
            </w:tcBorders>
          </w:tcPr>
          <w:p w:rsidR="00973C37" w:rsidRPr="00973C37" w:rsidRDefault="00973C37" w:rsidP="00A85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b/>
                <w:bCs/>
                <w:sz w:val="22"/>
                <w:szCs w:val="22"/>
              </w:rPr>
              <w:t>(</w:t>
            </w:r>
            <w:r w:rsidR="00A855B1">
              <w:rPr>
                <w:rFonts w:ascii="Times New Roman" w:hAnsi="Times New Roman" w:cs="Times New Roman"/>
                <w:b/>
                <w:bCs/>
                <w:sz w:val="22"/>
                <w:szCs w:val="22"/>
              </w:rPr>
              <w:t>706</w:t>
            </w:r>
            <w:r>
              <w:rPr>
                <w:rFonts w:ascii="Times New Roman" w:hAnsi="Times New Roman" w:cs="Times New Roman"/>
                <w:b/>
                <w:bCs/>
                <w:sz w:val="22"/>
                <w:szCs w:val="22"/>
              </w:rPr>
              <w:t>)</w:t>
            </w:r>
          </w:p>
        </w:tc>
        <w:tc>
          <w:tcPr>
            <w:tcW w:w="236" w:type="dxa"/>
          </w:tcPr>
          <w:p w:rsidR="00973C37" w:rsidRPr="00973C37" w:rsidRDefault="00973C37" w:rsidP="00973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69" w:type="dxa"/>
            <w:tcBorders>
              <w:top w:val="single" w:sz="4" w:space="0" w:color="auto"/>
              <w:bottom w:val="double" w:sz="4" w:space="0" w:color="auto"/>
            </w:tcBorders>
          </w:tcPr>
          <w:p w:rsidR="00973C37" w:rsidRPr="00792CB6" w:rsidRDefault="00792CB6" w:rsidP="0079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49" w:right="-111"/>
              <w:rPr>
                <w:rFonts w:ascii="Times New Roman" w:hAnsi="Times New Roman" w:cs="Times New Roman"/>
                <w:b/>
                <w:bCs/>
                <w:sz w:val="22"/>
                <w:szCs w:val="22"/>
              </w:rPr>
            </w:pPr>
            <w:r w:rsidRPr="00792CB6">
              <w:rPr>
                <w:rFonts w:ascii="Times New Roman" w:hAnsi="Times New Roman" w:cs="Times New Roman"/>
                <w:b/>
                <w:bCs/>
                <w:sz w:val="22"/>
                <w:szCs w:val="22"/>
              </w:rPr>
              <w:t>-</w:t>
            </w:r>
          </w:p>
        </w:tc>
      </w:tr>
    </w:tbl>
    <w:p w:rsidR="00CC21D8" w:rsidRPr="00C97597" w:rsidRDefault="00CC21D8" w:rsidP="00CC21D8">
      <w:pPr>
        <w:spacing w:line="240" w:lineRule="auto"/>
        <w:rPr>
          <w:rFonts w:ascii="Times New Roman" w:hAnsi="Times New Roman" w:cs="Times New Roman"/>
          <w:sz w:val="2"/>
          <w:szCs w:val="2"/>
        </w:rPr>
      </w:pPr>
    </w:p>
    <w:p w:rsidR="00AF3229" w:rsidRDefault="00AF3229"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D06BF3"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t>Credit risk</w:t>
      </w:r>
    </w:p>
    <w:p w:rsidR="005A3B70" w:rsidRPr="00C97597" w:rsidRDefault="005A3B7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Credit risk is the potential financial loss resulting fro</w:t>
      </w:r>
      <w:r w:rsidR="006B2FB2" w:rsidRPr="00C97597">
        <w:rPr>
          <w:rFonts w:ascii="Times New Roman" w:hAnsi="Times New Roman" w:cs="Times New Roman"/>
          <w:sz w:val="22"/>
          <w:szCs w:val="22"/>
        </w:rPr>
        <w:t xml:space="preserve">m the failure of a customer or </w:t>
      </w:r>
      <w:r w:rsidRPr="00C97597">
        <w:rPr>
          <w:rFonts w:ascii="Times New Roman" w:hAnsi="Times New Roman" w:cs="Times New Roman"/>
          <w:sz w:val="22"/>
          <w:szCs w:val="22"/>
        </w:rPr>
        <w:t xml:space="preserve">counterparty to settle its financial and contractual obligations to the </w:t>
      </w:r>
      <w:r w:rsidR="00465968" w:rsidRPr="00C97597">
        <w:rPr>
          <w:rFonts w:ascii="Times New Roman" w:hAnsi="Times New Roman" w:cs="Times New Roman"/>
          <w:sz w:val="22"/>
          <w:szCs w:val="22"/>
        </w:rPr>
        <w:t>Company</w:t>
      </w:r>
      <w:r w:rsidRPr="00C97597">
        <w:rPr>
          <w:rFonts w:ascii="Times New Roman" w:hAnsi="Times New Roman" w:cs="Times New Roman"/>
          <w:sz w:val="22"/>
          <w:szCs w:val="22"/>
        </w:rPr>
        <w:t xml:space="preserve"> as and when they fall due.</w:t>
      </w:r>
    </w:p>
    <w:p w:rsidR="002A4199" w:rsidRPr="00C97597" w:rsidRDefault="002A419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Management has a credit policy in place and the exposure to credit risk is monitored on an ongoing basis. Credit evaluations are performed on all customers requiring</w:t>
      </w:r>
      <w:r w:rsidR="00444F9A">
        <w:rPr>
          <w:rFonts w:ascii="Times New Roman" w:hAnsi="Times New Roman" w:cs="Times New Roman"/>
          <w:sz w:val="22"/>
          <w:szCs w:val="22"/>
        </w:rPr>
        <w:t xml:space="preserve"> credit over a certain amount</w:t>
      </w:r>
      <w:r w:rsidRPr="00C97597">
        <w:rPr>
          <w:rFonts w:ascii="Times New Roman" w:hAnsi="Times New Roman" w:cs="Times New Roman"/>
          <w:sz w:val="22"/>
          <w:szCs w:val="22"/>
        </w:rPr>
        <w:t>.</w:t>
      </w:r>
      <w:r w:rsidR="00444F9A">
        <w:rPr>
          <w:rFonts w:ascii="Times New Roman" w:hAnsi="Times New Roman" w:cs="Times New Roman"/>
          <w:sz w:val="22"/>
          <w:szCs w:val="22"/>
        </w:rPr>
        <w:t xml:space="preserve"> </w:t>
      </w:r>
      <w:r w:rsidRPr="00C97597">
        <w:rPr>
          <w:rFonts w:ascii="Times New Roman" w:hAnsi="Times New Roman" w:cs="Times New Roman"/>
          <w:sz w:val="22"/>
          <w:szCs w:val="22"/>
        </w:rPr>
        <w:t xml:space="preserve">The maximum exposure to credit risk is represented by the carrying amount of each financial asset in the </w:t>
      </w:r>
      <w:r w:rsidR="00484D21" w:rsidRPr="00C97597">
        <w:rPr>
          <w:rFonts w:ascii="Times New Roman" w:hAnsi="Times New Roman" w:cs="Times New Roman"/>
          <w:sz w:val="22"/>
          <w:szCs w:val="22"/>
        </w:rPr>
        <w:t>statement of financial position</w:t>
      </w:r>
      <w:r w:rsidR="00444F9A">
        <w:rPr>
          <w:rFonts w:ascii="Times New Roman" w:hAnsi="Times New Roman" w:cs="Times New Roman"/>
          <w:sz w:val="22"/>
          <w:szCs w:val="22"/>
        </w:rPr>
        <w:t>.</w:t>
      </w:r>
      <w:r w:rsidRPr="00C97597">
        <w:rPr>
          <w:rFonts w:ascii="Times New Roman" w:hAnsi="Times New Roman" w:cs="Times New Roman"/>
          <w:sz w:val="22"/>
          <w:szCs w:val="22"/>
        </w:rPr>
        <w:t xml:space="preserve"> However, due to the large number of parties comprising the </w:t>
      </w:r>
      <w:r w:rsidR="004708C9" w:rsidRPr="00C97597">
        <w:rPr>
          <w:rFonts w:ascii="Times New Roman" w:hAnsi="Times New Roman" w:cs="Times New Roman"/>
          <w:sz w:val="22"/>
          <w:szCs w:val="22"/>
        </w:rPr>
        <w:t>Company</w:t>
      </w:r>
      <w:r w:rsidRPr="00C97597">
        <w:rPr>
          <w:rFonts w:ascii="Times New Roman" w:hAnsi="Times New Roman" w:cs="Times New Roman"/>
          <w:sz w:val="22"/>
          <w:szCs w:val="22"/>
        </w:rPr>
        <w:t>’s customer base, Management does not anticipate material l</w:t>
      </w:r>
      <w:r w:rsidR="007026A5" w:rsidRPr="00C97597">
        <w:rPr>
          <w:rFonts w:ascii="Times New Roman" w:hAnsi="Times New Roman" w:cs="Times New Roman"/>
          <w:sz w:val="22"/>
          <w:szCs w:val="22"/>
        </w:rPr>
        <w:t>osses from its debt collection.</w:t>
      </w:r>
    </w:p>
    <w:p w:rsidR="008C323E" w:rsidRPr="00C97597" w:rsidRDefault="008C323E"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E6127" w:rsidRPr="00C97597" w:rsidRDefault="00AE6127"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t>Liquidity risk</w:t>
      </w:r>
    </w:p>
    <w:p w:rsidR="00AE6127" w:rsidRPr="00C97597" w:rsidRDefault="00AE612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E6127" w:rsidRPr="00C97597" w:rsidRDefault="00AE612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97597">
        <w:rPr>
          <w:rFonts w:ascii="Times New Roman" w:hAnsi="Times New Roman" w:cs="Times New Roman"/>
          <w:sz w:val="22"/>
          <w:szCs w:val="22"/>
        </w:rPr>
        <w:t>The Company monitors its liquidity risk and maintains a level of cash and cash equivalents deemed adequate by management to finance the Company’s operations</w:t>
      </w:r>
      <w:r w:rsidR="00C60555">
        <w:rPr>
          <w:rFonts w:ascii="Times New Roman" w:hAnsi="Times New Roman" w:cs="Times New Roman"/>
          <w:sz w:val="22"/>
          <w:szCs w:val="22"/>
        </w:rPr>
        <w:t xml:space="preserve"> and to mitigate the effects of</w:t>
      </w:r>
      <w:r w:rsidR="00C60555">
        <w:rPr>
          <w:rFonts w:ascii="Times New Roman" w:hAnsi="Times New Roman" w:cs="Times New Roman"/>
          <w:sz w:val="22"/>
          <w:szCs w:val="22"/>
        </w:rPr>
        <w:br/>
      </w:r>
      <w:r w:rsidRPr="00C97597">
        <w:rPr>
          <w:rFonts w:ascii="Times New Roman" w:hAnsi="Times New Roman" w:cs="Times New Roman"/>
          <w:sz w:val="22"/>
          <w:szCs w:val="22"/>
        </w:rPr>
        <w:t>fluctuations in cash flows.</w:t>
      </w:r>
    </w:p>
    <w:p w:rsidR="00637266" w:rsidRDefault="00637266" w:rsidP="00AC4D3F">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E974C3" w:rsidRPr="00C97597" w:rsidRDefault="009016BB" w:rsidP="00AC4D3F">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Pr>
          <w:rFonts w:ascii="Times New Roman" w:hAnsi="Times New Roman"/>
          <w:i/>
          <w:iCs/>
          <w:sz w:val="22"/>
          <w:szCs w:val="22"/>
        </w:rPr>
        <w:t>Carrying amount and f</w:t>
      </w:r>
      <w:r w:rsidR="00AC4D3F" w:rsidRPr="00AC4D3F">
        <w:rPr>
          <w:rFonts w:ascii="Times New Roman" w:hAnsi="Times New Roman"/>
          <w:i/>
          <w:iCs/>
          <w:sz w:val="22"/>
          <w:szCs w:val="22"/>
        </w:rPr>
        <w:t xml:space="preserve">air values </w:t>
      </w:r>
    </w:p>
    <w:p w:rsidR="00E974C3" w:rsidRPr="00C97597" w:rsidRDefault="00E974C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B2C53" w:rsidRDefault="00E72536" w:rsidP="00E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72536">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B703E3">
        <w:rPr>
          <w:rFonts w:ascii="Times New Roman" w:hAnsi="Times New Roman" w:cs="Cordia New"/>
          <w:sz w:val="22"/>
          <w:szCs w:val="22"/>
        </w:rPr>
        <w:t xml:space="preserve">. </w:t>
      </w:r>
      <w:r w:rsidRPr="00E72536">
        <w:rPr>
          <w:rFonts w:ascii="Times New Roman" w:hAnsi="Times New Roman" w:cs="Times New Roman"/>
          <w:sz w:val="22"/>
          <w:szCs w:val="22"/>
        </w:rPr>
        <w:t>It does not include fair value information for financial assets and financial liabilities not measured at fair value if the carrying amount is a reasonable approximation of fair value.</w:t>
      </w:r>
    </w:p>
    <w:p w:rsidR="00DB2C53" w:rsidRDefault="00DB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52" w:type="dxa"/>
        <w:tblInd w:w="450" w:type="dxa"/>
        <w:tblLayout w:type="fixed"/>
        <w:tblCellMar>
          <w:left w:w="79" w:type="dxa"/>
          <w:right w:w="79" w:type="dxa"/>
        </w:tblCellMar>
        <w:tblLook w:val="0000"/>
      </w:tblPr>
      <w:tblGrid>
        <w:gridCol w:w="2642"/>
        <w:gridCol w:w="1138"/>
        <w:gridCol w:w="230"/>
        <w:gridCol w:w="1138"/>
        <w:gridCol w:w="230"/>
        <w:gridCol w:w="1190"/>
        <w:gridCol w:w="178"/>
        <w:gridCol w:w="1138"/>
        <w:gridCol w:w="25"/>
        <w:gridCol w:w="205"/>
        <w:gridCol w:w="1138"/>
      </w:tblGrid>
      <w:tr w:rsidR="00E6168D" w:rsidRPr="00E6168D" w:rsidTr="00DB2C53">
        <w:trPr>
          <w:cantSplit/>
        </w:trPr>
        <w:tc>
          <w:tcPr>
            <w:tcW w:w="2642" w:type="dxa"/>
            <w:shd w:val="clear" w:color="auto" w:fill="auto"/>
            <w:vAlign w:val="bottom"/>
          </w:tcPr>
          <w:p w:rsidR="00E6168D" w:rsidRPr="00E6168D" w:rsidRDefault="00E6168D" w:rsidP="005014E1">
            <w:pPr>
              <w:ind w:left="-115" w:right="-115"/>
              <w:jc w:val="center"/>
              <w:rPr>
                <w:rFonts w:ascii="Times New Roman" w:hAnsi="Times New Roman" w:cs="Times New Roman"/>
                <w:b/>
                <w:bCs/>
                <w:sz w:val="22"/>
                <w:szCs w:val="22"/>
              </w:rPr>
            </w:pPr>
          </w:p>
        </w:tc>
        <w:tc>
          <w:tcPr>
            <w:tcW w:w="1138" w:type="dxa"/>
            <w:vAlign w:val="bottom"/>
          </w:tcPr>
          <w:p w:rsidR="00E6168D" w:rsidRPr="00E6168D" w:rsidRDefault="00E6168D" w:rsidP="00DA416C">
            <w:pPr>
              <w:pStyle w:val="acctfourfigures"/>
              <w:tabs>
                <w:tab w:val="clear" w:pos="765"/>
              </w:tabs>
              <w:spacing w:line="240" w:lineRule="atLeast"/>
              <w:ind w:left="-115" w:right="-115"/>
              <w:jc w:val="center"/>
              <w:rPr>
                <w:rFonts w:cs="Times New Roman"/>
                <w:i/>
                <w:iCs/>
                <w:szCs w:val="22"/>
              </w:rPr>
            </w:pPr>
            <w:r w:rsidRPr="00FA3339">
              <w:t xml:space="preserve">Carrying </w:t>
            </w:r>
          </w:p>
        </w:tc>
        <w:tc>
          <w:tcPr>
            <w:tcW w:w="230" w:type="dxa"/>
            <w:vAlign w:val="bottom"/>
          </w:tcPr>
          <w:p w:rsidR="00E6168D" w:rsidRPr="00E6168D" w:rsidRDefault="00E6168D" w:rsidP="00E6168D">
            <w:pPr>
              <w:pStyle w:val="acctfourfigures"/>
              <w:tabs>
                <w:tab w:val="clear" w:pos="765"/>
              </w:tabs>
              <w:spacing w:line="240" w:lineRule="atLeast"/>
              <w:ind w:left="-115" w:right="-115"/>
              <w:jc w:val="center"/>
              <w:rPr>
                <w:rFonts w:cs="Times New Roman"/>
                <w:i/>
                <w:iCs/>
                <w:szCs w:val="22"/>
              </w:rPr>
            </w:pPr>
          </w:p>
        </w:tc>
        <w:tc>
          <w:tcPr>
            <w:tcW w:w="5242" w:type="dxa"/>
            <w:gridSpan w:val="8"/>
            <w:tcBorders>
              <w:bottom w:val="single" w:sz="4" w:space="0" w:color="auto"/>
            </w:tcBorders>
            <w:shd w:val="clear" w:color="auto" w:fill="auto"/>
            <w:vAlign w:val="bottom"/>
          </w:tcPr>
          <w:p w:rsidR="00E6168D" w:rsidRPr="00E6168D" w:rsidRDefault="00E6168D" w:rsidP="00E6168D">
            <w:pPr>
              <w:pStyle w:val="acctfourfigures"/>
              <w:tabs>
                <w:tab w:val="clear" w:pos="765"/>
              </w:tabs>
              <w:spacing w:line="240" w:lineRule="atLeast"/>
              <w:ind w:left="-115" w:right="-115"/>
              <w:jc w:val="center"/>
              <w:rPr>
                <w:rFonts w:cs="Times New Roman"/>
                <w:i/>
                <w:iCs/>
                <w:szCs w:val="22"/>
              </w:rPr>
            </w:pPr>
            <w:r w:rsidRPr="00FA3339">
              <w:t>Fair value</w:t>
            </w:r>
          </w:p>
        </w:tc>
      </w:tr>
      <w:tr w:rsidR="00944241" w:rsidRPr="00E6168D" w:rsidTr="007B10C3">
        <w:trPr>
          <w:cantSplit/>
        </w:trPr>
        <w:tc>
          <w:tcPr>
            <w:tcW w:w="2642" w:type="dxa"/>
            <w:shd w:val="clear" w:color="auto" w:fill="auto"/>
            <w:vAlign w:val="bottom"/>
          </w:tcPr>
          <w:p w:rsidR="00944241" w:rsidRPr="00E6168D" w:rsidRDefault="00944241" w:rsidP="005014E1">
            <w:pPr>
              <w:ind w:left="-115" w:right="-115"/>
              <w:jc w:val="center"/>
              <w:rPr>
                <w:rFonts w:ascii="Times New Roman" w:hAnsi="Times New Roman" w:cs="Times New Roman"/>
                <w:b/>
                <w:bCs/>
                <w:sz w:val="22"/>
                <w:szCs w:val="22"/>
              </w:rPr>
            </w:pPr>
          </w:p>
        </w:tc>
        <w:tc>
          <w:tcPr>
            <w:tcW w:w="1138" w:type="dxa"/>
            <w:vAlign w:val="bottom"/>
          </w:tcPr>
          <w:p w:rsidR="00944241" w:rsidRPr="00E6168D" w:rsidRDefault="00DA416C" w:rsidP="00E6168D">
            <w:pPr>
              <w:pStyle w:val="acctfourfigures"/>
              <w:tabs>
                <w:tab w:val="clear" w:pos="765"/>
              </w:tabs>
              <w:spacing w:line="240" w:lineRule="atLeast"/>
              <w:ind w:left="-115" w:right="-115"/>
              <w:jc w:val="center"/>
              <w:rPr>
                <w:rFonts w:cs="Times New Roman"/>
                <w:i/>
                <w:iCs/>
                <w:szCs w:val="22"/>
              </w:rPr>
            </w:pPr>
            <w:r w:rsidRPr="00FA3339">
              <w:t>amount</w:t>
            </w:r>
          </w:p>
        </w:tc>
        <w:tc>
          <w:tcPr>
            <w:tcW w:w="230" w:type="dxa"/>
            <w:vAlign w:val="bottom"/>
          </w:tcPr>
          <w:p w:rsidR="00944241" w:rsidRPr="00E6168D" w:rsidRDefault="00944241" w:rsidP="00E6168D">
            <w:pPr>
              <w:pStyle w:val="acctfourfigures"/>
              <w:tabs>
                <w:tab w:val="clear" w:pos="765"/>
              </w:tabs>
              <w:spacing w:line="240" w:lineRule="atLeast"/>
              <w:ind w:left="-115" w:right="-115"/>
              <w:jc w:val="center"/>
              <w:rPr>
                <w:rFonts w:cs="Times New Roman"/>
                <w:i/>
                <w:iCs/>
                <w:szCs w:val="22"/>
              </w:rPr>
            </w:pPr>
          </w:p>
        </w:tc>
        <w:tc>
          <w:tcPr>
            <w:tcW w:w="1138" w:type="dxa"/>
            <w:tcBorders>
              <w:top w:val="single" w:sz="4" w:space="0" w:color="auto"/>
            </w:tcBorders>
            <w:shd w:val="clear" w:color="auto" w:fill="auto"/>
            <w:vAlign w:val="bottom"/>
          </w:tcPr>
          <w:p w:rsidR="00944241" w:rsidRPr="00E6168D" w:rsidRDefault="00E6168D" w:rsidP="00E6168D">
            <w:pPr>
              <w:pStyle w:val="acctfourfigures"/>
              <w:tabs>
                <w:tab w:val="clear" w:pos="765"/>
              </w:tabs>
              <w:spacing w:line="240" w:lineRule="atLeast"/>
              <w:ind w:left="-115" w:right="-115"/>
              <w:jc w:val="center"/>
              <w:rPr>
                <w:rFonts w:cs="Times New Roman"/>
                <w:szCs w:val="22"/>
              </w:rPr>
            </w:pPr>
            <w:r>
              <w:rPr>
                <w:rFonts w:cs="Times New Roman"/>
                <w:szCs w:val="22"/>
              </w:rPr>
              <w:t>Level 1</w:t>
            </w:r>
          </w:p>
        </w:tc>
        <w:tc>
          <w:tcPr>
            <w:tcW w:w="230" w:type="dxa"/>
            <w:tcBorders>
              <w:top w:val="single" w:sz="4" w:space="0" w:color="auto"/>
            </w:tcBorders>
            <w:shd w:val="clear" w:color="auto" w:fill="auto"/>
            <w:vAlign w:val="bottom"/>
          </w:tcPr>
          <w:p w:rsidR="00944241" w:rsidRPr="00E6168D" w:rsidRDefault="00944241" w:rsidP="00E6168D">
            <w:pPr>
              <w:pStyle w:val="acctfourfigures"/>
              <w:tabs>
                <w:tab w:val="clear" w:pos="765"/>
              </w:tabs>
              <w:spacing w:line="240" w:lineRule="atLeast"/>
              <w:ind w:left="-115" w:right="-115"/>
              <w:jc w:val="center"/>
              <w:rPr>
                <w:rFonts w:cs="Times New Roman"/>
                <w:szCs w:val="22"/>
              </w:rPr>
            </w:pPr>
          </w:p>
        </w:tc>
        <w:tc>
          <w:tcPr>
            <w:tcW w:w="1190" w:type="dxa"/>
            <w:tcBorders>
              <w:top w:val="single" w:sz="4" w:space="0" w:color="auto"/>
            </w:tcBorders>
            <w:shd w:val="clear" w:color="auto" w:fill="auto"/>
            <w:vAlign w:val="bottom"/>
          </w:tcPr>
          <w:p w:rsidR="00944241" w:rsidRPr="00E6168D" w:rsidRDefault="00E6168D" w:rsidP="00E6168D">
            <w:pPr>
              <w:pStyle w:val="acctfourfigures"/>
              <w:tabs>
                <w:tab w:val="clear" w:pos="765"/>
              </w:tabs>
              <w:spacing w:line="240" w:lineRule="atLeast"/>
              <w:ind w:left="-115" w:right="-115"/>
              <w:jc w:val="center"/>
              <w:rPr>
                <w:rFonts w:cs="Times New Roman"/>
                <w:szCs w:val="22"/>
              </w:rPr>
            </w:pPr>
            <w:r>
              <w:rPr>
                <w:rFonts w:cs="Times New Roman"/>
                <w:szCs w:val="22"/>
              </w:rPr>
              <w:t>Level 2</w:t>
            </w:r>
          </w:p>
        </w:tc>
        <w:tc>
          <w:tcPr>
            <w:tcW w:w="178" w:type="dxa"/>
            <w:tcBorders>
              <w:top w:val="single" w:sz="4" w:space="0" w:color="auto"/>
            </w:tcBorders>
            <w:shd w:val="clear" w:color="auto" w:fill="auto"/>
            <w:vAlign w:val="bottom"/>
          </w:tcPr>
          <w:p w:rsidR="00944241" w:rsidRPr="00E6168D" w:rsidRDefault="00944241" w:rsidP="00E6168D">
            <w:pPr>
              <w:pStyle w:val="acctfourfigures"/>
              <w:tabs>
                <w:tab w:val="clear" w:pos="765"/>
              </w:tabs>
              <w:spacing w:line="240" w:lineRule="atLeast"/>
              <w:ind w:left="-115" w:right="-115"/>
              <w:jc w:val="center"/>
              <w:rPr>
                <w:rFonts w:cs="Times New Roman"/>
                <w:szCs w:val="22"/>
              </w:rPr>
            </w:pPr>
          </w:p>
        </w:tc>
        <w:tc>
          <w:tcPr>
            <w:tcW w:w="1138" w:type="dxa"/>
            <w:tcBorders>
              <w:top w:val="single" w:sz="4" w:space="0" w:color="auto"/>
            </w:tcBorders>
            <w:shd w:val="clear" w:color="auto" w:fill="auto"/>
            <w:vAlign w:val="bottom"/>
          </w:tcPr>
          <w:p w:rsidR="00944241" w:rsidRPr="00E6168D" w:rsidRDefault="00E6168D" w:rsidP="00E6168D">
            <w:pPr>
              <w:pStyle w:val="acctfourfigures"/>
              <w:tabs>
                <w:tab w:val="clear" w:pos="765"/>
              </w:tabs>
              <w:spacing w:line="240" w:lineRule="atLeast"/>
              <w:ind w:left="-115" w:right="-115"/>
              <w:jc w:val="center"/>
              <w:rPr>
                <w:rFonts w:cs="Times New Roman"/>
                <w:szCs w:val="22"/>
              </w:rPr>
            </w:pPr>
            <w:r>
              <w:rPr>
                <w:rFonts w:cs="Times New Roman"/>
                <w:szCs w:val="22"/>
              </w:rPr>
              <w:t>Level 3</w:t>
            </w:r>
          </w:p>
        </w:tc>
        <w:tc>
          <w:tcPr>
            <w:tcW w:w="230" w:type="dxa"/>
            <w:gridSpan w:val="2"/>
            <w:tcBorders>
              <w:top w:val="single" w:sz="4" w:space="0" w:color="auto"/>
            </w:tcBorders>
            <w:shd w:val="clear" w:color="auto" w:fill="auto"/>
            <w:vAlign w:val="bottom"/>
          </w:tcPr>
          <w:p w:rsidR="00944241" w:rsidRPr="00E6168D" w:rsidRDefault="00944241" w:rsidP="00E6168D">
            <w:pPr>
              <w:pStyle w:val="acctfourfigures"/>
              <w:tabs>
                <w:tab w:val="clear" w:pos="765"/>
              </w:tabs>
              <w:spacing w:line="240" w:lineRule="atLeast"/>
              <w:ind w:left="-115" w:right="-115"/>
              <w:jc w:val="center"/>
              <w:rPr>
                <w:rFonts w:cs="Times New Roman"/>
                <w:szCs w:val="22"/>
              </w:rPr>
            </w:pPr>
          </w:p>
        </w:tc>
        <w:tc>
          <w:tcPr>
            <w:tcW w:w="1138" w:type="dxa"/>
            <w:tcBorders>
              <w:top w:val="single" w:sz="4" w:space="0" w:color="auto"/>
            </w:tcBorders>
            <w:shd w:val="clear" w:color="auto" w:fill="auto"/>
            <w:vAlign w:val="bottom"/>
          </w:tcPr>
          <w:p w:rsidR="00944241" w:rsidRPr="00E6168D" w:rsidRDefault="00DF5F88" w:rsidP="00E6168D">
            <w:pPr>
              <w:pStyle w:val="acctfourfigures"/>
              <w:tabs>
                <w:tab w:val="clear" w:pos="765"/>
              </w:tabs>
              <w:spacing w:line="240" w:lineRule="atLeast"/>
              <w:ind w:left="-115" w:right="-115"/>
              <w:jc w:val="center"/>
              <w:rPr>
                <w:rFonts w:cs="Times New Roman"/>
                <w:szCs w:val="22"/>
              </w:rPr>
            </w:pPr>
            <w:r>
              <w:rPr>
                <w:rFonts w:cs="Times New Roman"/>
                <w:szCs w:val="22"/>
              </w:rPr>
              <w:t>Total</w:t>
            </w:r>
          </w:p>
        </w:tc>
      </w:tr>
      <w:tr w:rsidR="00E6168D" w:rsidRPr="00E6168D" w:rsidTr="00DB2C53">
        <w:trPr>
          <w:cantSplit/>
        </w:trPr>
        <w:tc>
          <w:tcPr>
            <w:tcW w:w="2642" w:type="dxa"/>
            <w:shd w:val="clear" w:color="auto" w:fill="auto"/>
            <w:vAlign w:val="bottom"/>
          </w:tcPr>
          <w:p w:rsidR="00E6168D" w:rsidRPr="00E6168D" w:rsidRDefault="00E6168D" w:rsidP="005014E1">
            <w:pPr>
              <w:ind w:left="-115" w:right="-115"/>
              <w:jc w:val="center"/>
              <w:rPr>
                <w:rFonts w:ascii="Times New Roman" w:hAnsi="Times New Roman" w:cs="Times New Roman"/>
                <w:b/>
                <w:bCs/>
                <w:sz w:val="22"/>
                <w:szCs w:val="22"/>
              </w:rPr>
            </w:pPr>
          </w:p>
        </w:tc>
        <w:tc>
          <w:tcPr>
            <w:tcW w:w="6610" w:type="dxa"/>
            <w:gridSpan w:val="10"/>
            <w:vAlign w:val="bottom"/>
          </w:tcPr>
          <w:p w:rsidR="00E6168D" w:rsidRPr="00E6168D" w:rsidRDefault="00E6168D" w:rsidP="005014E1">
            <w:pPr>
              <w:pStyle w:val="acctfourfigures"/>
              <w:tabs>
                <w:tab w:val="clear" w:pos="765"/>
                <w:tab w:val="left" w:pos="607"/>
                <w:tab w:val="decimal" w:pos="731"/>
                <w:tab w:val="left" w:pos="864"/>
              </w:tabs>
              <w:spacing w:line="240" w:lineRule="atLeast"/>
              <w:ind w:left="-115" w:right="-115"/>
              <w:jc w:val="center"/>
              <w:rPr>
                <w:rFonts w:cs="Times New Roman"/>
                <w:i/>
                <w:iCs/>
                <w:szCs w:val="22"/>
              </w:rPr>
            </w:pPr>
            <w:r w:rsidRPr="00E6168D">
              <w:rPr>
                <w:rFonts w:cs="Times New Roman"/>
                <w:i/>
                <w:iCs/>
                <w:szCs w:val="22"/>
              </w:rPr>
              <w:t>(in thousand Baht)</w:t>
            </w:r>
          </w:p>
        </w:tc>
      </w:tr>
      <w:tr w:rsidR="00DE7DC9" w:rsidRPr="00E6168D" w:rsidTr="007B10C3">
        <w:trPr>
          <w:cantSplit/>
        </w:trPr>
        <w:tc>
          <w:tcPr>
            <w:tcW w:w="2642" w:type="dxa"/>
            <w:shd w:val="clear" w:color="auto" w:fill="auto"/>
          </w:tcPr>
          <w:p w:rsidR="00DE7DC9" w:rsidRPr="00E6168D" w:rsidRDefault="00DE7DC9" w:rsidP="00FE718B">
            <w:pPr>
              <w:rPr>
                <w:rFonts w:ascii="Times New Roman" w:hAnsi="Times New Roman" w:cs="Times New Roman"/>
                <w:b/>
                <w:bCs/>
                <w:sz w:val="22"/>
                <w:szCs w:val="22"/>
              </w:rPr>
            </w:pPr>
            <w:r w:rsidRPr="00E6168D">
              <w:rPr>
                <w:rFonts w:ascii="Times New Roman" w:hAnsi="Times New Roman" w:cs="Times New Roman"/>
                <w:b/>
                <w:bCs/>
                <w:sz w:val="22"/>
                <w:szCs w:val="22"/>
              </w:rPr>
              <w:t>31 December 201</w:t>
            </w:r>
            <w:r w:rsidR="005E00F7">
              <w:rPr>
                <w:rFonts w:ascii="Times New Roman" w:hAnsi="Times New Roman" w:cs="Times New Roman"/>
                <w:b/>
                <w:bCs/>
                <w:sz w:val="22"/>
                <w:szCs w:val="22"/>
              </w:rPr>
              <w:t>8</w:t>
            </w:r>
          </w:p>
        </w:tc>
        <w:tc>
          <w:tcPr>
            <w:tcW w:w="1138" w:type="dxa"/>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1138" w:type="dxa"/>
            <w:shd w:val="clear" w:color="auto" w:fill="auto"/>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shd w:val="clear" w:color="auto" w:fill="auto"/>
          </w:tcPr>
          <w:p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90" w:type="dxa"/>
            <w:shd w:val="clear" w:color="auto" w:fill="auto"/>
          </w:tcPr>
          <w:p w:rsidR="00DE7DC9" w:rsidRPr="00E6168D" w:rsidRDefault="00DE7DC9" w:rsidP="00452CFF">
            <w:pPr>
              <w:pStyle w:val="acctfourfigures"/>
              <w:tabs>
                <w:tab w:val="clear" w:pos="765"/>
                <w:tab w:val="left" w:pos="607"/>
                <w:tab w:val="decimal" w:pos="731"/>
                <w:tab w:val="decimal" w:pos="821"/>
                <w:tab w:val="left" w:pos="864"/>
              </w:tabs>
              <w:spacing w:line="240" w:lineRule="atLeast"/>
              <w:ind w:right="11"/>
              <w:rPr>
                <w:rFonts w:cs="Times New Roman"/>
                <w:i/>
                <w:iCs/>
                <w:szCs w:val="22"/>
              </w:rPr>
            </w:pPr>
          </w:p>
        </w:tc>
        <w:tc>
          <w:tcPr>
            <w:tcW w:w="178" w:type="dxa"/>
            <w:shd w:val="clear" w:color="auto" w:fill="auto"/>
          </w:tcPr>
          <w:p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gridSpan w:val="2"/>
            <w:shd w:val="clear" w:color="auto" w:fill="auto"/>
          </w:tcPr>
          <w:p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r>
      <w:tr w:rsidR="00DE7DC9" w:rsidRPr="00E6168D" w:rsidTr="007B10C3">
        <w:trPr>
          <w:cantSplit/>
        </w:trPr>
        <w:tc>
          <w:tcPr>
            <w:tcW w:w="2642" w:type="dxa"/>
            <w:shd w:val="clear" w:color="auto" w:fill="auto"/>
          </w:tcPr>
          <w:p w:rsidR="00DE7DC9" w:rsidRPr="00E6168D" w:rsidRDefault="00BC1418" w:rsidP="001002F6">
            <w:pPr>
              <w:ind w:left="281" w:hanging="281"/>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 </w:t>
            </w:r>
            <w:r w:rsidR="001002F6">
              <w:rPr>
                <w:rFonts w:ascii="Times New Roman" w:hAnsi="Times New Roman" w:cs="Times New Roman"/>
                <w:b/>
                <w:bCs/>
                <w:i/>
                <w:iCs/>
                <w:sz w:val="22"/>
                <w:szCs w:val="22"/>
              </w:rPr>
              <w:t>and</w:t>
            </w:r>
            <w:r>
              <w:rPr>
                <w:rFonts w:ascii="Times New Roman" w:hAnsi="Times New Roman" w:cs="Times New Roman"/>
                <w:b/>
                <w:bCs/>
                <w:i/>
                <w:iCs/>
                <w:sz w:val="22"/>
                <w:szCs w:val="22"/>
              </w:rPr>
              <w:t xml:space="preserve"> financial liabilities not measured at fair value</w:t>
            </w:r>
          </w:p>
        </w:tc>
        <w:tc>
          <w:tcPr>
            <w:tcW w:w="1138" w:type="dxa"/>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1138" w:type="dxa"/>
            <w:shd w:val="clear" w:color="auto" w:fill="auto"/>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shd w:val="clear" w:color="auto" w:fill="auto"/>
          </w:tcPr>
          <w:p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90" w:type="dxa"/>
            <w:shd w:val="clear" w:color="auto" w:fill="auto"/>
          </w:tcPr>
          <w:p w:rsidR="00DE7DC9" w:rsidRPr="00E6168D" w:rsidRDefault="00DE7DC9" w:rsidP="00452CFF">
            <w:pPr>
              <w:pStyle w:val="acctfourfigures"/>
              <w:tabs>
                <w:tab w:val="clear" w:pos="765"/>
                <w:tab w:val="left" w:pos="607"/>
                <w:tab w:val="decimal" w:pos="731"/>
                <w:tab w:val="decimal" w:pos="821"/>
                <w:tab w:val="left" w:pos="864"/>
              </w:tabs>
              <w:spacing w:line="240" w:lineRule="atLeast"/>
              <w:ind w:right="11"/>
              <w:rPr>
                <w:rFonts w:cs="Times New Roman"/>
                <w:i/>
                <w:iCs/>
                <w:szCs w:val="22"/>
              </w:rPr>
            </w:pPr>
          </w:p>
        </w:tc>
        <w:tc>
          <w:tcPr>
            <w:tcW w:w="178" w:type="dxa"/>
            <w:shd w:val="clear" w:color="auto" w:fill="auto"/>
          </w:tcPr>
          <w:p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gridSpan w:val="2"/>
            <w:shd w:val="clear" w:color="auto" w:fill="auto"/>
          </w:tcPr>
          <w:p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r>
      <w:tr w:rsidR="00DE7DC9" w:rsidRPr="00E6168D" w:rsidTr="007B10C3">
        <w:trPr>
          <w:cantSplit/>
        </w:trPr>
        <w:tc>
          <w:tcPr>
            <w:tcW w:w="2642" w:type="dxa"/>
            <w:shd w:val="clear" w:color="auto" w:fill="auto"/>
            <w:vAlign w:val="bottom"/>
          </w:tcPr>
          <w:p w:rsidR="00DE7DC9" w:rsidRPr="00E6168D" w:rsidRDefault="0020502E" w:rsidP="0020502E">
            <w:pPr>
              <w:ind w:left="191" w:right="-126" w:hanging="191"/>
              <w:rPr>
                <w:rFonts w:ascii="Times New Roman" w:hAnsi="Times New Roman" w:cs="Times New Roman"/>
                <w:i/>
                <w:sz w:val="22"/>
                <w:szCs w:val="22"/>
              </w:rPr>
            </w:pPr>
            <w:r>
              <w:rPr>
                <w:rFonts w:ascii="Times New Roman" w:hAnsi="Times New Roman" w:cs="Times New Roman"/>
                <w:sz w:val="22"/>
                <w:szCs w:val="22"/>
              </w:rPr>
              <w:t>Currency forward contracts</w:t>
            </w:r>
          </w:p>
        </w:tc>
        <w:tc>
          <w:tcPr>
            <w:tcW w:w="1138" w:type="dxa"/>
            <w:vAlign w:val="bottom"/>
          </w:tcPr>
          <w:p w:rsidR="00DE7DC9" w:rsidRPr="00E6168D" w:rsidRDefault="00DE7DC9" w:rsidP="00452CFF">
            <w:pPr>
              <w:pStyle w:val="acctfourfigures"/>
              <w:tabs>
                <w:tab w:val="left" w:pos="607"/>
                <w:tab w:val="decimal" w:pos="731"/>
                <w:tab w:val="left" w:pos="864"/>
              </w:tabs>
              <w:spacing w:line="240" w:lineRule="atLeast"/>
              <w:ind w:right="11"/>
              <w:rPr>
                <w:rFonts w:cs="Times New Roman"/>
                <w:i/>
                <w:szCs w:val="22"/>
              </w:rPr>
            </w:pPr>
          </w:p>
        </w:tc>
        <w:tc>
          <w:tcPr>
            <w:tcW w:w="230" w:type="dxa"/>
            <w:vAlign w:val="bottom"/>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szCs w:val="22"/>
              </w:rPr>
            </w:pPr>
          </w:p>
        </w:tc>
        <w:tc>
          <w:tcPr>
            <w:tcW w:w="1138" w:type="dxa"/>
            <w:shd w:val="clear" w:color="auto" w:fill="auto"/>
            <w:vAlign w:val="bottom"/>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szCs w:val="22"/>
              </w:rPr>
            </w:pPr>
          </w:p>
        </w:tc>
        <w:tc>
          <w:tcPr>
            <w:tcW w:w="230" w:type="dxa"/>
            <w:shd w:val="clear" w:color="auto" w:fill="auto"/>
            <w:vAlign w:val="bottom"/>
          </w:tcPr>
          <w:p w:rsidR="00DE7DC9" w:rsidRPr="00E6168D" w:rsidRDefault="00DE7DC9" w:rsidP="00452CFF">
            <w:pPr>
              <w:pStyle w:val="acctfourfigures"/>
              <w:tabs>
                <w:tab w:val="left" w:pos="607"/>
                <w:tab w:val="decimal" w:pos="731"/>
                <w:tab w:val="left" w:pos="864"/>
              </w:tabs>
              <w:spacing w:line="240" w:lineRule="atLeast"/>
              <w:ind w:right="101"/>
              <w:rPr>
                <w:rFonts w:cs="Times New Roman"/>
                <w:szCs w:val="22"/>
              </w:rPr>
            </w:pPr>
          </w:p>
        </w:tc>
        <w:tc>
          <w:tcPr>
            <w:tcW w:w="1190" w:type="dxa"/>
            <w:shd w:val="clear" w:color="auto" w:fill="auto"/>
            <w:vAlign w:val="bottom"/>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szCs w:val="22"/>
              </w:rPr>
            </w:pPr>
          </w:p>
        </w:tc>
        <w:tc>
          <w:tcPr>
            <w:tcW w:w="178" w:type="dxa"/>
            <w:shd w:val="clear" w:color="auto" w:fill="auto"/>
            <w:vAlign w:val="bottom"/>
          </w:tcPr>
          <w:p w:rsidR="00DE7DC9" w:rsidRPr="00E6168D" w:rsidRDefault="00DE7DC9" w:rsidP="00452CFF">
            <w:pPr>
              <w:pStyle w:val="acctfourfigures"/>
              <w:tabs>
                <w:tab w:val="left" w:pos="607"/>
                <w:tab w:val="decimal" w:pos="731"/>
                <w:tab w:val="left" w:pos="864"/>
              </w:tabs>
              <w:spacing w:line="240" w:lineRule="atLeast"/>
              <w:rPr>
                <w:rFonts w:cs="Times New Roman"/>
                <w:szCs w:val="22"/>
              </w:rPr>
            </w:pPr>
          </w:p>
        </w:tc>
        <w:tc>
          <w:tcPr>
            <w:tcW w:w="1138" w:type="dxa"/>
            <w:shd w:val="clear" w:color="auto" w:fill="auto"/>
            <w:vAlign w:val="bottom"/>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szCs w:val="22"/>
              </w:rPr>
            </w:pPr>
          </w:p>
        </w:tc>
        <w:tc>
          <w:tcPr>
            <w:tcW w:w="230" w:type="dxa"/>
            <w:gridSpan w:val="2"/>
            <w:shd w:val="clear" w:color="auto" w:fill="auto"/>
            <w:vAlign w:val="bottom"/>
          </w:tcPr>
          <w:p w:rsidR="00DE7DC9" w:rsidRPr="00E6168D" w:rsidRDefault="00DE7DC9" w:rsidP="00452CFF">
            <w:pPr>
              <w:pStyle w:val="acctfourfigures"/>
              <w:tabs>
                <w:tab w:val="left" w:pos="607"/>
                <w:tab w:val="decimal" w:pos="731"/>
                <w:tab w:val="left" w:pos="864"/>
              </w:tabs>
              <w:spacing w:line="240" w:lineRule="atLeast"/>
              <w:rPr>
                <w:rFonts w:cs="Times New Roman"/>
                <w:szCs w:val="22"/>
              </w:rPr>
            </w:pPr>
          </w:p>
        </w:tc>
        <w:tc>
          <w:tcPr>
            <w:tcW w:w="1138" w:type="dxa"/>
            <w:shd w:val="clear" w:color="auto" w:fill="auto"/>
            <w:vAlign w:val="bottom"/>
          </w:tcPr>
          <w:p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szCs w:val="22"/>
              </w:rPr>
            </w:pPr>
          </w:p>
        </w:tc>
      </w:tr>
      <w:tr w:rsidR="006B64A0" w:rsidRPr="00E6168D" w:rsidTr="007B10C3">
        <w:trPr>
          <w:cantSplit/>
        </w:trPr>
        <w:tc>
          <w:tcPr>
            <w:tcW w:w="2642" w:type="dxa"/>
            <w:shd w:val="clear" w:color="auto" w:fill="auto"/>
            <w:vAlign w:val="center"/>
          </w:tcPr>
          <w:p w:rsidR="006B64A0" w:rsidRPr="00E6168D" w:rsidRDefault="006B64A0" w:rsidP="006B64A0">
            <w:pPr>
              <w:ind w:left="191" w:hanging="191"/>
              <w:rPr>
                <w:rFonts w:ascii="Times New Roman" w:hAnsi="Times New Roman" w:cs="Times New Roman"/>
                <w:sz w:val="22"/>
                <w:szCs w:val="22"/>
              </w:rPr>
            </w:pPr>
            <w:r w:rsidRPr="00E6168D">
              <w:rPr>
                <w:rFonts w:ascii="Times New Roman" w:hAnsi="Times New Roman" w:cs="Times New Roman"/>
                <w:sz w:val="22"/>
                <w:szCs w:val="22"/>
              </w:rPr>
              <w:tab/>
              <w:t>Liabilities</w:t>
            </w:r>
          </w:p>
        </w:tc>
        <w:tc>
          <w:tcPr>
            <w:tcW w:w="1138" w:type="dxa"/>
            <w:vAlign w:val="bottom"/>
          </w:tcPr>
          <w:p w:rsidR="006B64A0" w:rsidRPr="00E6168D" w:rsidRDefault="00630076" w:rsidP="006B64A0">
            <w:pPr>
              <w:pStyle w:val="acctfourfigures"/>
              <w:tabs>
                <w:tab w:val="clear" w:pos="765"/>
                <w:tab w:val="decimal" w:pos="688"/>
              </w:tabs>
              <w:spacing w:line="240" w:lineRule="atLeast"/>
              <w:ind w:right="11"/>
              <w:rPr>
                <w:rFonts w:cs="Times New Roman"/>
                <w:szCs w:val="22"/>
              </w:rPr>
            </w:pPr>
            <w:r>
              <w:rPr>
                <w:rFonts w:cs="Times New Roman"/>
                <w:szCs w:val="22"/>
              </w:rPr>
              <w:t>-</w:t>
            </w:r>
          </w:p>
        </w:tc>
        <w:tc>
          <w:tcPr>
            <w:tcW w:w="230" w:type="dxa"/>
            <w:vAlign w:val="bottom"/>
          </w:tcPr>
          <w:p w:rsidR="006B64A0" w:rsidRPr="00E6168D" w:rsidRDefault="006B64A0" w:rsidP="006B64A0">
            <w:pPr>
              <w:pStyle w:val="acctfourfigures"/>
              <w:tabs>
                <w:tab w:val="clear" w:pos="765"/>
                <w:tab w:val="left" w:pos="607"/>
                <w:tab w:val="decimal" w:pos="731"/>
                <w:tab w:val="left" w:pos="864"/>
                <w:tab w:val="decimal" w:pos="979"/>
              </w:tabs>
              <w:spacing w:line="240" w:lineRule="atLeast"/>
              <w:ind w:right="11"/>
              <w:rPr>
                <w:rFonts w:cs="Times New Roman"/>
                <w:szCs w:val="22"/>
              </w:rPr>
            </w:pPr>
          </w:p>
        </w:tc>
        <w:tc>
          <w:tcPr>
            <w:tcW w:w="1138" w:type="dxa"/>
            <w:shd w:val="clear" w:color="auto" w:fill="auto"/>
            <w:vAlign w:val="bottom"/>
          </w:tcPr>
          <w:p w:rsidR="006B64A0" w:rsidRPr="00E6168D" w:rsidRDefault="00630076" w:rsidP="006B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Pr>
                <w:rFonts w:ascii="Times New Roman" w:hAnsi="Times New Roman" w:cs="Times New Roman"/>
                <w:sz w:val="22"/>
                <w:szCs w:val="22"/>
              </w:rPr>
              <w:t>-</w:t>
            </w:r>
          </w:p>
        </w:tc>
        <w:tc>
          <w:tcPr>
            <w:tcW w:w="230" w:type="dxa"/>
            <w:shd w:val="clear" w:color="auto" w:fill="auto"/>
            <w:vAlign w:val="bottom"/>
          </w:tcPr>
          <w:p w:rsidR="006B64A0" w:rsidRPr="00E6168D" w:rsidRDefault="006B64A0" w:rsidP="006B64A0">
            <w:pPr>
              <w:pStyle w:val="acctfourfigures"/>
              <w:tabs>
                <w:tab w:val="left" w:pos="607"/>
                <w:tab w:val="decimal" w:pos="731"/>
                <w:tab w:val="left" w:pos="864"/>
                <w:tab w:val="decimal" w:pos="979"/>
              </w:tabs>
              <w:spacing w:line="240" w:lineRule="atLeast"/>
              <w:ind w:right="101"/>
              <w:rPr>
                <w:rFonts w:cs="Times New Roman"/>
                <w:szCs w:val="22"/>
              </w:rPr>
            </w:pPr>
          </w:p>
        </w:tc>
        <w:tc>
          <w:tcPr>
            <w:tcW w:w="1190" w:type="dxa"/>
            <w:shd w:val="clear" w:color="auto" w:fill="auto"/>
            <w:vAlign w:val="bottom"/>
          </w:tcPr>
          <w:p w:rsidR="006B64A0" w:rsidRPr="00E6168D" w:rsidRDefault="00F06DE3" w:rsidP="007B10C3">
            <w:pPr>
              <w:pStyle w:val="acctfourfigures"/>
              <w:tabs>
                <w:tab w:val="clear" w:pos="765"/>
                <w:tab w:val="decimal" w:pos="979"/>
              </w:tabs>
              <w:spacing w:line="240" w:lineRule="atLeast"/>
              <w:ind w:right="11"/>
              <w:rPr>
                <w:rFonts w:cs="Times New Roman"/>
                <w:szCs w:val="22"/>
              </w:rPr>
            </w:pPr>
            <w:r>
              <w:rPr>
                <w:rFonts w:cs="Times New Roman"/>
                <w:szCs w:val="22"/>
              </w:rPr>
              <w:t>(7,667)</w:t>
            </w:r>
          </w:p>
        </w:tc>
        <w:tc>
          <w:tcPr>
            <w:tcW w:w="178" w:type="dxa"/>
            <w:shd w:val="clear" w:color="auto" w:fill="auto"/>
            <w:vAlign w:val="bottom"/>
          </w:tcPr>
          <w:p w:rsidR="006B64A0" w:rsidRPr="00E6168D" w:rsidRDefault="006B64A0" w:rsidP="006B64A0">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rsidR="006B64A0" w:rsidRPr="00E6168D" w:rsidRDefault="00630076" w:rsidP="006B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Pr>
                <w:rFonts w:ascii="Times New Roman" w:hAnsi="Times New Roman" w:cs="Times New Roman"/>
                <w:sz w:val="22"/>
                <w:szCs w:val="22"/>
              </w:rPr>
              <w:t>-</w:t>
            </w:r>
          </w:p>
        </w:tc>
        <w:tc>
          <w:tcPr>
            <w:tcW w:w="230" w:type="dxa"/>
            <w:gridSpan w:val="2"/>
            <w:shd w:val="clear" w:color="auto" w:fill="auto"/>
            <w:vAlign w:val="bottom"/>
          </w:tcPr>
          <w:p w:rsidR="006B64A0" w:rsidRPr="00E6168D" w:rsidRDefault="006B64A0" w:rsidP="006B64A0">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rsidR="006B64A0" w:rsidRPr="00E6168D" w:rsidRDefault="00F06DE3" w:rsidP="006B64A0">
            <w:pPr>
              <w:pStyle w:val="acctfourfigures"/>
              <w:tabs>
                <w:tab w:val="clear" w:pos="765"/>
                <w:tab w:val="decimal" w:pos="979"/>
              </w:tabs>
              <w:spacing w:line="240" w:lineRule="atLeast"/>
              <w:ind w:right="11"/>
              <w:rPr>
                <w:rFonts w:cs="Times New Roman"/>
                <w:szCs w:val="22"/>
              </w:rPr>
            </w:pPr>
            <w:r>
              <w:rPr>
                <w:rFonts w:cs="Times New Roman"/>
                <w:szCs w:val="22"/>
              </w:rPr>
              <w:t>(7,667)</w:t>
            </w:r>
          </w:p>
        </w:tc>
      </w:tr>
      <w:tr w:rsidR="006B64A0" w:rsidRPr="00E6168D" w:rsidTr="007B10C3">
        <w:trPr>
          <w:cantSplit/>
        </w:trPr>
        <w:tc>
          <w:tcPr>
            <w:tcW w:w="2642" w:type="dxa"/>
            <w:shd w:val="clear" w:color="auto" w:fill="auto"/>
            <w:vAlign w:val="center"/>
          </w:tcPr>
          <w:p w:rsidR="006B64A0" w:rsidRPr="00E6168D" w:rsidRDefault="006B64A0" w:rsidP="006B64A0">
            <w:pPr>
              <w:ind w:left="191" w:hanging="191"/>
              <w:rPr>
                <w:rFonts w:ascii="Times New Roman" w:hAnsi="Times New Roman" w:cs="Times New Roman"/>
                <w:sz w:val="22"/>
                <w:szCs w:val="22"/>
              </w:rPr>
            </w:pPr>
            <w:r>
              <w:rPr>
                <w:rFonts w:ascii="Times New Roman" w:hAnsi="Times New Roman" w:cs="Times New Roman"/>
                <w:sz w:val="22"/>
                <w:szCs w:val="22"/>
              </w:rPr>
              <w:t>C</w:t>
            </w:r>
            <w:r w:rsidRPr="00E632DA">
              <w:rPr>
                <w:rFonts w:ascii="Times New Roman" w:hAnsi="Times New Roman" w:cs="Times New Roman"/>
                <w:sz w:val="22"/>
                <w:szCs w:val="22"/>
              </w:rPr>
              <w:t>opper future contracts</w:t>
            </w:r>
          </w:p>
        </w:tc>
        <w:tc>
          <w:tcPr>
            <w:tcW w:w="1138" w:type="dxa"/>
            <w:vAlign w:val="bottom"/>
          </w:tcPr>
          <w:p w:rsidR="006B64A0" w:rsidRPr="00E6168D" w:rsidRDefault="00630076" w:rsidP="006B64A0">
            <w:pPr>
              <w:pStyle w:val="acctfourfigures"/>
              <w:tabs>
                <w:tab w:val="clear" w:pos="765"/>
                <w:tab w:val="decimal" w:pos="688"/>
              </w:tabs>
              <w:spacing w:line="240" w:lineRule="atLeast"/>
              <w:ind w:right="11"/>
              <w:rPr>
                <w:rFonts w:cs="Times New Roman"/>
                <w:szCs w:val="22"/>
              </w:rPr>
            </w:pPr>
            <w:r>
              <w:rPr>
                <w:rFonts w:cs="Times New Roman"/>
                <w:szCs w:val="22"/>
              </w:rPr>
              <w:t>-</w:t>
            </w:r>
          </w:p>
        </w:tc>
        <w:tc>
          <w:tcPr>
            <w:tcW w:w="230" w:type="dxa"/>
            <w:vAlign w:val="bottom"/>
          </w:tcPr>
          <w:p w:rsidR="006B64A0" w:rsidRPr="00E6168D" w:rsidRDefault="006B64A0" w:rsidP="006B64A0">
            <w:pPr>
              <w:pStyle w:val="acctfourfigures"/>
              <w:tabs>
                <w:tab w:val="clear" w:pos="765"/>
                <w:tab w:val="left" w:pos="607"/>
                <w:tab w:val="decimal" w:pos="731"/>
                <w:tab w:val="left" w:pos="864"/>
                <w:tab w:val="decimal" w:pos="979"/>
              </w:tabs>
              <w:spacing w:line="240" w:lineRule="atLeast"/>
              <w:ind w:right="11"/>
              <w:rPr>
                <w:rFonts w:cs="Times New Roman"/>
                <w:szCs w:val="22"/>
              </w:rPr>
            </w:pPr>
          </w:p>
        </w:tc>
        <w:tc>
          <w:tcPr>
            <w:tcW w:w="1138" w:type="dxa"/>
            <w:shd w:val="clear" w:color="auto" w:fill="auto"/>
            <w:vAlign w:val="bottom"/>
          </w:tcPr>
          <w:p w:rsidR="006B64A0" w:rsidRPr="00E6168D" w:rsidRDefault="00630076" w:rsidP="006B64A0">
            <w:pPr>
              <w:pStyle w:val="acctfourfigures"/>
              <w:tabs>
                <w:tab w:val="clear" w:pos="765"/>
                <w:tab w:val="decimal" w:pos="688"/>
              </w:tabs>
              <w:spacing w:line="240" w:lineRule="atLeast"/>
              <w:ind w:right="11"/>
              <w:rPr>
                <w:rFonts w:cs="Times New Roman"/>
                <w:szCs w:val="22"/>
              </w:rPr>
            </w:pPr>
            <w:r>
              <w:rPr>
                <w:rFonts w:cs="Times New Roman"/>
                <w:szCs w:val="22"/>
              </w:rPr>
              <w:t>-</w:t>
            </w:r>
          </w:p>
        </w:tc>
        <w:tc>
          <w:tcPr>
            <w:tcW w:w="230" w:type="dxa"/>
            <w:shd w:val="clear" w:color="auto" w:fill="auto"/>
            <w:vAlign w:val="bottom"/>
          </w:tcPr>
          <w:p w:rsidR="006B64A0" w:rsidRPr="00E6168D" w:rsidRDefault="006B64A0" w:rsidP="006B64A0">
            <w:pPr>
              <w:pStyle w:val="acctfourfigures"/>
              <w:tabs>
                <w:tab w:val="left" w:pos="607"/>
                <w:tab w:val="decimal" w:pos="731"/>
                <w:tab w:val="left" w:pos="864"/>
                <w:tab w:val="decimal" w:pos="979"/>
              </w:tabs>
              <w:spacing w:line="240" w:lineRule="atLeast"/>
              <w:ind w:right="101"/>
              <w:rPr>
                <w:rFonts w:cs="Times New Roman"/>
                <w:szCs w:val="22"/>
              </w:rPr>
            </w:pPr>
          </w:p>
        </w:tc>
        <w:tc>
          <w:tcPr>
            <w:tcW w:w="1190" w:type="dxa"/>
            <w:shd w:val="clear" w:color="auto" w:fill="auto"/>
            <w:vAlign w:val="bottom"/>
          </w:tcPr>
          <w:p w:rsidR="006B64A0" w:rsidRDefault="00F06DE3" w:rsidP="007B10C3">
            <w:pPr>
              <w:pStyle w:val="acctfourfigures"/>
              <w:tabs>
                <w:tab w:val="clear" w:pos="765"/>
                <w:tab w:val="decimal" w:pos="979"/>
              </w:tabs>
              <w:spacing w:line="240" w:lineRule="atLeast"/>
              <w:ind w:right="11"/>
              <w:rPr>
                <w:rFonts w:cs="Times New Roman"/>
                <w:szCs w:val="22"/>
              </w:rPr>
            </w:pPr>
            <w:r>
              <w:rPr>
                <w:rFonts w:cs="Times New Roman"/>
                <w:szCs w:val="22"/>
              </w:rPr>
              <w:t>(52,532)</w:t>
            </w:r>
          </w:p>
        </w:tc>
        <w:tc>
          <w:tcPr>
            <w:tcW w:w="178" w:type="dxa"/>
            <w:shd w:val="clear" w:color="auto" w:fill="auto"/>
            <w:vAlign w:val="bottom"/>
          </w:tcPr>
          <w:p w:rsidR="006B64A0" w:rsidRPr="00E6168D" w:rsidRDefault="006B64A0" w:rsidP="006B64A0">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rsidR="006B64A0" w:rsidRPr="00E6168D" w:rsidRDefault="00630076" w:rsidP="006B64A0">
            <w:pPr>
              <w:pStyle w:val="acctfourfigures"/>
              <w:tabs>
                <w:tab w:val="clear" w:pos="765"/>
                <w:tab w:val="decimal" w:pos="688"/>
              </w:tabs>
              <w:spacing w:line="240" w:lineRule="atLeast"/>
              <w:ind w:right="11"/>
              <w:rPr>
                <w:rFonts w:cs="Times New Roman"/>
                <w:szCs w:val="22"/>
              </w:rPr>
            </w:pPr>
            <w:r>
              <w:rPr>
                <w:rFonts w:cs="Times New Roman"/>
                <w:szCs w:val="22"/>
              </w:rPr>
              <w:t>-</w:t>
            </w:r>
          </w:p>
        </w:tc>
        <w:tc>
          <w:tcPr>
            <w:tcW w:w="230" w:type="dxa"/>
            <w:gridSpan w:val="2"/>
            <w:shd w:val="clear" w:color="auto" w:fill="auto"/>
            <w:vAlign w:val="bottom"/>
          </w:tcPr>
          <w:p w:rsidR="006B64A0" w:rsidRPr="00E6168D" w:rsidRDefault="006B64A0" w:rsidP="006B64A0">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rsidR="006B64A0" w:rsidRDefault="00F06DE3" w:rsidP="006B64A0">
            <w:pPr>
              <w:pStyle w:val="acctfourfigures"/>
              <w:tabs>
                <w:tab w:val="clear" w:pos="765"/>
                <w:tab w:val="decimal" w:pos="979"/>
              </w:tabs>
              <w:spacing w:line="240" w:lineRule="atLeast"/>
              <w:ind w:right="11"/>
              <w:rPr>
                <w:rFonts w:cs="Times New Roman"/>
                <w:szCs w:val="22"/>
              </w:rPr>
            </w:pPr>
            <w:r>
              <w:rPr>
                <w:rFonts w:cs="Times New Roman"/>
                <w:szCs w:val="22"/>
              </w:rPr>
              <w:t>(52,532)</w:t>
            </w:r>
          </w:p>
        </w:tc>
      </w:tr>
      <w:tr w:rsidR="00637266" w:rsidRPr="00E6168D" w:rsidTr="00DB2C53">
        <w:trPr>
          <w:cantSplit/>
        </w:trPr>
        <w:tc>
          <w:tcPr>
            <w:tcW w:w="2642" w:type="dxa"/>
            <w:shd w:val="clear" w:color="auto" w:fill="auto"/>
          </w:tcPr>
          <w:p w:rsidR="00637266" w:rsidRPr="00E6168D" w:rsidRDefault="00637266" w:rsidP="00637266">
            <w:pPr>
              <w:rPr>
                <w:rFonts w:ascii="Times New Roman" w:hAnsi="Times New Roman" w:cs="Times New Roman"/>
                <w:b/>
                <w:bCs/>
                <w:sz w:val="22"/>
                <w:szCs w:val="22"/>
              </w:rPr>
            </w:pPr>
          </w:p>
        </w:tc>
        <w:tc>
          <w:tcPr>
            <w:tcW w:w="6610" w:type="dxa"/>
            <w:gridSpan w:val="10"/>
          </w:tcPr>
          <w:p w:rsidR="00637266" w:rsidRPr="00037040" w:rsidRDefault="00637266" w:rsidP="00637266">
            <w:pPr>
              <w:pStyle w:val="acctfourfigures"/>
              <w:tabs>
                <w:tab w:val="clear" w:pos="765"/>
                <w:tab w:val="left" w:pos="607"/>
                <w:tab w:val="decimal" w:pos="731"/>
                <w:tab w:val="left" w:pos="864"/>
              </w:tabs>
              <w:spacing w:line="240" w:lineRule="atLeast"/>
              <w:ind w:right="11"/>
              <w:jc w:val="center"/>
              <w:rPr>
                <w:rFonts w:cs="Times New Roman"/>
                <w:i/>
                <w:iCs/>
                <w:szCs w:val="22"/>
                <w:highlight w:val="yellow"/>
              </w:rPr>
            </w:pPr>
          </w:p>
        </w:tc>
      </w:tr>
      <w:tr w:rsidR="005E00F7" w:rsidRPr="00E6168D" w:rsidTr="007B10C3">
        <w:trPr>
          <w:cantSplit/>
        </w:trPr>
        <w:tc>
          <w:tcPr>
            <w:tcW w:w="2642" w:type="dxa"/>
            <w:shd w:val="clear" w:color="auto" w:fill="auto"/>
          </w:tcPr>
          <w:p w:rsidR="005E00F7" w:rsidRPr="00E6168D" w:rsidRDefault="005E00F7" w:rsidP="005E00F7">
            <w:pPr>
              <w:rPr>
                <w:rFonts w:ascii="Times New Roman" w:hAnsi="Times New Roman" w:cs="Times New Roman"/>
                <w:b/>
                <w:bCs/>
                <w:sz w:val="22"/>
                <w:szCs w:val="22"/>
              </w:rPr>
            </w:pPr>
            <w:r w:rsidRPr="00E6168D">
              <w:rPr>
                <w:rFonts w:ascii="Times New Roman" w:hAnsi="Times New Roman" w:cs="Times New Roman"/>
                <w:b/>
                <w:bCs/>
                <w:sz w:val="22"/>
                <w:szCs w:val="22"/>
              </w:rPr>
              <w:t>31 December 201</w:t>
            </w:r>
            <w:r>
              <w:rPr>
                <w:rFonts w:ascii="Times New Roman" w:hAnsi="Times New Roman" w:cs="Times New Roman"/>
                <w:b/>
                <w:bCs/>
                <w:sz w:val="22"/>
                <w:szCs w:val="22"/>
              </w:rPr>
              <w:t>7</w:t>
            </w:r>
          </w:p>
        </w:tc>
        <w:tc>
          <w:tcPr>
            <w:tcW w:w="1138" w:type="dxa"/>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c>
          <w:tcPr>
            <w:tcW w:w="1138" w:type="dxa"/>
            <w:shd w:val="clear" w:color="auto" w:fill="auto"/>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shd w:val="clear" w:color="auto" w:fill="auto"/>
          </w:tcPr>
          <w:p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90" w:type="dxa"/>
            <w:shd w:val="clear" w:color="auto" w:fill="auto"/>
          </w:tcPr>
          <w:p w:rsidR="005E00F7" w:rsidRPr="00E6168D" w:rsidRDefault="005E00F7" w:rsidP="005E00F7">
            <w:pPr>
              <w:pStyle w:val="acctfourfigures"/>
              <w:tabs>
                <w:tab w:val="clear" w:pos="765"/>
                <w:tab w:val="left" w:pos="607"/>
                <w:tab w:val="decimal" w:pos="731"/>
                <w:tab w:val="decimal" w:pos="821"/>
                <w:tab w:val="left" w:pos="864"/>
              </w:tabs>
              <w:spacing w:line="240" w:lineRule="atLeast"/>
              <w:ind w:right="11"/>
              <w:rPr>
                <w:rFonts w:cs="Times New Roman"/>
                <w:i/>
                <w:iCs/>
                <w:szCs w:val="22"/>
              </w:rPr>
            </w:pPr>
          </w:p>
        </w:tc>
        <w:tc>
          <w:tcPr>
            <w:tcW w:w="178" w:type="dxa"/>
            <w:shd w:val="clear" w:color="auto" w:fill="auto"/>
          </w:tcPr>
          <w:p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63" w:type="dxa"/>
            <w:gridSpan w:val="2"/>
            <w:shd w:val="clear" w:color="auto" w:fill="auto"/>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c>
          <w:tcPr>
            <w:tcW w:w="205" w:type="dxa"/>
            <w:shd w:val="clear" w:color="auto" w:fill="auto"/>
          </w:tcPr>
          <w:p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r>
      <w:tr w:rsidR="005E00F7" w:rsidRPr="00E6168D" w:rsidTr="007B10C3">
        <w:trPr>
          <w:cantSplit/>
        </w:trPr>
        <w:tc>
          <w:tcPr>
            <w:tcW w:w="2642" w:type="dxa"/>
            <w:shd w:val="clear" w:color="auto" w:fill="auto"/>
          </w:tcPr>
          <w:p w:rsidR="005E00F7" w:rsidRPr="00E6168D" w:rsidRDefault="005E00F7" w:rsidP="005E00F7">
            <w:pPr>
              <w:ind w:left="281" w:hanging="281"/>
              <w:rPr>
                <w:rFonts w:ascii="Times New Roman" w:hAnsi="Times New Roman" w:cs="Times New Roman"/>
                <w:b/>
                <w:bCs/>
                <w:i/>
                <w:iCs/>
                <w:sz w:val="22"/>
                <w:szCs w:val="22"/>
              </w:rPr>
            </w:pPr>
            <w:r>
              <w:rPr>
                <w:rFonts w:ascii="Times New Roman" w:hAnsi="Times New Roman" w:cs="Times New Roman"/>
                <w:b/>
                <w:bCs/>
                <w:i/>
                <w:iCs/>
                <w:sz w:val="22"/>
                <w:szCs w:val="22"/>
              </w:rPr>
              <w:t>Financial asset and financial liabilities not measured at fair value</w:t>
            </w:r>
          </w:p>
        </w:tc>
        <w:tc>
          <w:tcPr>
            <w:tcW w:w="1138" w:type="dxa"/>
            <w:shd w:val="clear" w:color="auto" w:fill="auto"/>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shd w:val="clear" w:color="auto" w:fill="auto"/>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c>
          <w:tcPr>
            <w:tcW w:w="1138" w:type="dxa"/>
            <w:shd w:val="clear" w:color="auto" w:fill="auto"/>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shd w:val="clear" w:color="auto" w:fill="auto"/>
          </w:tcPr>
          <w:p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90" w:type="dxa"/>
            <w:shd w:val="clear" w:color="auto" w:fill="auto"/>
          </w:tcPr>
          <w:p w:rsidR="005E00F7" w:rsidRPr="00E6168D" w:rsidRDefault="005E00F7" w:rsidP="005E00F7">
            <w:pPr>
              <w:pStyle w:val="acctfourfigures"/>
              <w:tabs>
                <w:tab w:val="clear" w:pos="765"/>
                <w:tab w:val="left" w:pos="607"/>
                <w:tab w:val="decimal" w:pos="731"/>
                <w:tab w:val="decimal" w:pos="821"/>
                <w:tab w:val="left" w:pos="864"/>
              </w:tabs>
              <w:spacing w:line="240" w:lineRule="atLeast"/>
              <w:ind w:right="11"/>
              <w:rPr>
                <w:rFonts w:cs="Times New Roman"/>
                <w:i/>
                <w:iCs/>
                <w:szCs w:val="22"/>
              </w:rPr>
            </w:pPr>
          </w:p>
        </w:tc>
        <w:tc>
          <w:tcPr>
            <w:tcW w:w="178" w:type="dxa"/>
            <w:shd w:val="clear" w:color="auto" w:fill="auto"/>
          </w:tcPr>
          <w:p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63" w:type="dxa"/>
            <w:gridSpan w:val="2"/>
            <w:shd w:val="clear" w:color="auto" w:fill="auto"/>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c>
          <w:tcPr>
            <w:tcW w:w="205" w:type="dxa"/>
            <w:shd w:val="clear" w:color="auto" w:fill="auto"/>
          </w:tcPr>
          <w:p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r>
      <w:tr w:rsidR="005E00F7" w:rsidRPr="00E6168D" w:rsidTr="007B10C3">
        <w:trPr>
          <w:cantSplit/>
        </w:trPr>
        <w:tc>
          <w:tcPr>
            <w:tcW w:w="2642" w:type="dxa"/>
            <w:shd w:val="clear" w:color="auto" w:fill="auto"/>
            <w:vAlign w:val="bottom"/>
          </w:tcPr>
          <w:p w:rsidR="005E00F7" w:rsidRPr="00E6168D" w:rsidRDefault="005E00F7" w:rsidP="005E00F7">
            <w:pPr>
              <w:ind w:left="191" w:right="-126" w:hanging="191"/>
              <w:rPr>
                <w:rFonts w:ascii="Times New Roman" w:hAnsi="Times New Roman" w:cs="Times New Roman"/>
                <w:i/>
                <w:sz w:val="22"/>
                <w:szCs w:val="22"/>
              </w:rPr>
            </w:pPr>
            <w:r>
              <w:rPr>
                <w:rFonts w:ascii="Times New Roman" w:hAnsi="Times New Roman" w:cs="Times New Roman"/>
                <w:sz w:val="22"/>
                <w:szCs w:val="22"/>
              </w:rPr>
              <w:t>Currency forward contracts</w:t>
            </w:r>
          </w:p>
        </w:tc>
        <w:tc>
          <w:tcPr>
            <w:tcW w:w="1138" w:type="dxa"/>
            <w:shd w:val="clear" w:color="auto" w:fill="auto"/>
            <w:vAlign w:val="bottom"/>
          </w:tcPr>
          <w:p w:rsidR="005E00F7" w:rsidRPr="00E6168D" w:rsidRDefault="005E00F7" w:rsidP="005E00F7">
            <w:pPr>
              <w:pStyle w:val="acctfourfigures"/>
              <w:tabs>
                <w:tab w:val="left" w:pos="607"/>
                <w:tab w:val="decimal" w:pos="731"/>
                <w:tab w:val="left" w:pos="864"/>
              </w:tabs>
              <w:spacing w:line="240" w:lineRule="atLeast"/>
              <w:ind w:right="11"/>
              <w:rPr>
                <w:rFonts w:cs="Times New Roman"/>
                <w:i/>
                <w:szCs w:val="22"/>
              </w:rPr>
            </w:pPr>
          </w:p>
        </w:tc>
        <w:tc>
          <w:tcPr>
            <w:tcW w:w="230" w:type="dxa"/>
            <w:shd w:val="clear" w:color="auto" w:fill="auto"/>
            <w:vAlign w:val="bottom"/>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szCs w:val="22"/>
              </w:rPr>
            </w:pPr>
          </w:p>
        </w:tc>
        <w:tc>
          <w:tcPr>
            <w:tcW w:w="1138" w:type="dxa"/>
            <w:shd w:val="clear" w:color="auto" w:fill="auto"/>
            <w:vAlign w:val="bottom"/>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szCs w:val="22"/>
              </w:rPr>
            </w:pPr>
          </w:p>
        </w:tc>
        <w:tc>
          <w:tcPr>
            <w:tcW w:w="230" w:type="dxa"/>
            <w:shd w:val="clear" w:color="auto" w:fill="auto"/>
            <w:vAlign w:val="bottom"/>
          </w:tcPr>
          <w:p w:rsidR="005E00F7" w:rsidRPr="00E6168D" w:rsidRDefault="005E00F7" w:rsidP="005E00F7">
            <w:pPr>
              <w:pStyle w:val="acctfourfigures"/>
              <w:tabs>
                <w:tab w:val="left" w:pos="607"/>
                <w:tab w:val="decimal" w:pos="731"/>
                <w:tab w:val="left" w:pos="864"/>
              </w:tabs>
              <w:spacing w:line="240" w:lineRule="atLeast"/>
              <w:ind w:right="101"/>
              <w:rPr>
                <w:rFonts w:cs="Times New Roman"/>
                <w:szCs w:val="22"/>
              </w:rPr>
            </w:pPr>
          </w:p>
        </w:tc>
        <w:tc>
          <w:tcPr>
            <w:tcW w:w="1190" w:type="dxa"/>
            <w:shd w:val="clear" w:color="auto" w:fill="auto"/>
            <w:vAlign w:val="bottom"/>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szCs w:val="22"/>
              </w:rPr>
            </w:pPr>
          </w:p>
        </w:tc>
        <w:tc>
          <w:tcPr>
            <w:tcW w:w="178" w:type="dxa"/>
            <w:shd w:val="clear" w:color="auto" w:fill="auto"/>
            <w:vAlign w:val="bottom"/>
          </w:tcPr>
          <w:p w:rsidR="005E00F7" w:rsidRPr="00E6168D" w:rsidRDefault="005E00F7" w:rsidP="005E00F7">
            <w:pPr>
              <w:pStyle w:val="acctfourfigures"/>
              <w:tabs>
                <w:tab w:val="left" w:pos="607"/>
                <w:tab w:val="decimal" w:pos="731"/>
                <w:tab w:val="left" w:pos="864"/>
              </w:tabs>
              <w:spacing w:line="240" w:lineRule="atLeast"/>
              <w:rPr>
                <w:rFonts w:cs="Times New Roman"/>
                <w:szCs w:val="22"/>
              </w:rPr>
            </w:pPr>
          </w:p>
        </w:tc>
        <w:tc>
          <w:tcPr>
            <w:tcW w:w="1163" w:type="dxa"/>
            <w:gridSpan w:val="2"/>
            <w:shd w:val="clear" w:color="auto" w:fill="auto"/>
            <w:vAlign w:val="bottom"/>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szCs w:val="22"/>
              </w:rPr>
            </w:pPr>
          </w:p>
        </w:tc>
        <w:tc>
          <w:tcPr>
            <w:tcW w:w="205" w:type="dxa"/>
            <w:shd w:val="clear" w:color="auto" w:fill="auto"/>
            <w:vAlign w:val="bottom"/>
          </w:tcPr>
          <w:p w:rsidR="005E00F7" w:rsidRPr="00E6168D" w:rsidRDefault="005E00F7" w:rsidP="005E00F7">
            <w:pPr>
              <w:pStyle w:val="acctfourfigures"/>
              <w:tabs>
                <w:tab w:val="left" w:pos="607"/>
                <w:tab w:val="decimal" w:pos="731"/>
                <w:tab w:val="left" w:pos="864"/>
              </w:tabs>
              <w:spacing w:line="240" w:lineRule="atLeast"/>
              <w:rPr>
                <w:rFonts w:cs="Times New Roman"/>
                <w:szCs w:val="22"/>
              </w:rPr>
            </w:pPr>
          </w:p>
        </w:tc>
        <w:tc>
          <w:tcPr>
            <w:tcW w:w="1138" w:type="dxa"/>
            <w:shd w:val="clear" w:color="auto" w:fill="auto"/>
            <w:vAlign w:val="bottom"/>
          </w:tcPr>
          <w:p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szCs w:val="22"/>
              </w:rPr>
            </w:pPr>
          </w:p>
        </w:tc>
      </w:tr>
      <w:tr w:rsidR="007B10C3" w:rsidRPr="00E6168D" w:rsidTr="007B10C3">
        <w:trPr>
          <w:cantSplit/>
        </w:trPr>
        <w:tc>
          <w:tcPr>
            <w:tcW w:w="2642" w:type="dxa"/>
            <w:shd w:val="clear" w:color="auto" w:fill="auto"/>
            <w:vAlign w:val="center"/>
          </w:tcPr>
          <w:p w:rsidR="007B10C3" w:rsidRPr="00E6168D" w:rsidRDefault="007B10C3" w:rsidP="007B10C3">
            <w:pPr>
              <w:ind w:left="191" w:hanging="191"/>
              <w:rPr>
                <w:rFonts w:ascii="Times New Roman" w:hAnsi="Times New Roman" w:cs="Times New Roman"/>
                <w:sz w:val="22"/>
                <w:szCs w:val="22"/>
              </w:rPr>
            </w:pPr>
            <w:r w:rsidRPr="00E6168D">
              <w:rPr>
                <w:rFonts w:ascii="Times New Roman" w:hAnsi="Times New Roman" w:cs="Times New Roman"/>
                <w:sz w:val="22"/>
                <w:szCs w:val="22"/>
              </w:rPr>
              <w:tab/>
              <w:t>Liabilities</w:t>
            </w:r>
          </w:p>
        </w:tc>
        <w:tc>
          <w:tcPr>
            <w:tcW w:w="1138" w:type="dxa"/>
            <w:shd w:val="clear" w:color="auto" w:fill="auto"/>
            <w:vAlign w:val="bottom"/>
          </w:tcPr>
          <w:p w:rsidR="007B10C3" w:rsidRPr="00E6168D" w:rsidRDefault="007B10C3" w:rsidP="007B10C3">
            <w:pPr>
              <w:pStyle w:val="acctfourfigures"/>
              <w:tabs>
                <w:tab w:val="clear" w:pos="765"/>
                <w:tab w:val="decimal" w:pos="688"/>
              </w:tabs>
              <w:spacing w:line="240" w:lineRule="atLeast"/>
              <w:ind w:right="11"/>
              <w:rPr>
                <w:rFonts w:cs="Times New Roman"/>
                <w:szCs w:val="22"/>
              </w:rPr>
            </w:pPr>
            <w:r>
              <w:rPr>
                <w:rFonts w:cs="Times New Roman"/>
                <w:szCs w:val="22"/>
              </w:rPr>
              <w:t>-</w:t>
            </w:r>
          </w:p>
        </w:tc>
        <w:tc>
          <w:tcPr>
            <w:tcW w:w="230" w:type="dxa"/>
            <w:shd w:val="clear" w:color="auto" w:fill="auto"/>
            <w:vAlign w:val="bottom"/>
          </w:tcPr>
          <w:p w:rsidR="007B10C3" w:rsidRPr="00E6168D" w:rsidRDefault="007B10C3" w:rsidP="007B10C3">
            <w:pPr>
              <w:pStyle w:val="acctfourfigures"/>
              <w:tabs>
                <w:tab w:val="clear" w:pos="765"/>
                <w:tab w:val="left" w:pos="607"/>
                <w:tab w:val="decimal" w:pos="731"/>
                <w:tab w:val="left" w:pos="864"/>
                <w:tab w:val="decimal" w:pos="979"/>
              </w:tabs>
              <w:spacing w:line="240" w:lineRule="atLeast"/>
              <w:ind w:right="11"/>
              <w:rPr>
                <w:rFonts w:cs="Times New Roman"/>
                <w:szCs w:val="22"/>
              </w:rPr>
            </w:pPr>
          </w:p>
        </w:tc>
        <w:tc>
          <w:tcPr>
            <w:tcW w:w="1138" w:type="dxa"/>
            <w:shd w:val="clear" w:color="auto" w:fill="auto"/>
            <w:vAlign w:val="bottom"/>
          </w:tcPr>
          <w:p w:rsidR="007B10C3" w:rsidRPr="00E6168D" w:rsidRDefault="007B10C3" w:rsidP="007B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Pr>
                <w:rFonts w:ascii="Times New Roman" w:hAnsi="Times New Roman" w:cs="Times New Roman"/>
                <w:sz w:val="22"/>
                <w:szCs w:val="22"/>
              </w:rPr>
              <w:t>-</w:t>
            </w:r>
          </w:p>
        </w:tc>
        <w:tc>
          <w:tcPr>
            <w:tcW w:w="230" w:type="dxa"/>
            <w:shd w:val="clear" w:color="auto" w:fill="auto"/>
            <w:vAlign w:val="bottom"/>
          </w:tcPr>
          <w:p w:rsidR="007B10C3" w:rsidRPr="00E6168D" w:rsidRDefault="007B10C3" w:rsidP="007B10C3">
            <w:pPr>
              <w:pStyle w:val="acctfourfigures"/>
              <w:tabs>
                <w:tab w:val="left" w:pos="607"/>
                <w:tab w:val="decimal" w:pos="731"/>
                <w:tab w:val="left" w:pos="864"/>
                <w:tab w:val="decimal" w:pos="979"/>
              </w:tabs>
              <w:spacing w:line="240" w:lineRule="atLeast"/>
              <w:ind w:right="101"/>
              <w:rPr>
                <w:rFonts w:cs="Times New Roman"/>
                <w:szCs w:val="22"/>
              </w:rPr>
            </w:pPr>
          </w:p>
        </w:tc>
        <w:tc>
          <w:tcPr>
            <w:tcW w:w="1190" w:type="dxa"/>
            <w:shd w:val="clear" w:color="auto" w:fill="auto"/>
            <w:vAlign w:val="bottom"/>
          </w:tcPr>
          <w:p w:rsidR="007B10C3" w:rsidRPr="00E6168D" w:rsidRDefault="007B10C3" w:rsidP="007B10C3">
            <w:pPr>
              <w:pStyle w:val="acctfourfigures"/>
              <w:tabs>
                <w:tab w:val="clear" w:pos="765"/>
                <w:tab w:val="decimal" w:pos="969"/>
              </w:tabs>
              <w:spacing w:line="240" w:lineRule="atLeast"/>
              <w:ind w:right="11"/>
              <w:rPr>
                <w:rFonts w:cs="Times New Roman"/>
                <w:szCs w:val="22"/>
              </w:rPr>
            </w:pPr>
            <w:r>
              <w:rPr>
                <w:rFonts w:cs="Times New Roman"/>
                <w:szCs w:val="22"/>
              </w:rPr>
              <w:t>(5,357)</w:t>
            </w:r>
          </w:p>
        </w:tc>
        <w:tc>
          <w:tcPr>
            <w:tcW w:w="178" w:type="dxa"/>
            <w:shd w:val="clear" w:color="auto" w:fill="auto"/>
            <w:vAlign w:val="bottom"/>
          </w:tcPr>
          <w:p w:rsidR="007B10C3" w:rsidRPr="00E6168D" w:rsidRDefault="007B10C3" w:rsidP="007B10C3">
            <w:pPr>
              <w:pStyle w:val="acctfourfigures"/>
              <w:tabs>
                <w:tab w:val="left" w:pos="607"/>
                <w:tab w:val="decimal" w:pos="731"/>
                <w:tab w:val="left" w:pos="864"/>
                <w:tab w:val="decimal" w:pos="979"/>
              </w:tabs>
              <w:spacing w:line="240" w:lineRule="atLeast"/>
              <w:rPr>
                <w:rFonts w:cs="Times New Roman"/>
                <w:szCs w:val="22"/>
              </w:rPr>
            </w:pPr>
          </w:p>
        </w:tc>
        <w:tc>
          <w:tcPr>
            <w:tcW w:w="1163" w:type="dxa"/>
            <w:gridSpan w:val="2"/>
            <w:shd w:val="clear" w:color="auto" w:fill="auto"/>
            <w:vAlign w:val="bottom"/>
          </w:tcPr>
          <w:p w:rsidR="007B10C3" w:rsidRPr="00E6168D" w:rsidRDefault="007B10C3" w:rsidP="007B1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Pr>
                <w:rFonts w:ascii="Times New Roman" w:hAnsi="Times New Roman" w:cs="Times New Roman"/>
                <w:sz w:val="22"/>
                <w:szCs w:val="22"/>
              </w:rPr>
              <w:t>-</w:t>
            </w:r>
          </w:p>
        </w:tc>
        <w:tc>
          <w:tcPr>
            <w:tcW w:w="205" w:type="dxa"/>
            <w:shd w:val="clear" w:color="auto" w:fill="auto"/>
            <w:vAlign w:val="bottom"/>
          </w:tcPr>
          <w:p w:rsidR="007B10C3" w:rsidRPr="00E6168D" w:rsidRDefault="007B10C3" w:rsidP="007B10C3">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rsidR="007B10C3" w:rsidRPr="00E6168D" w:rsidRDefault="007B10C3" w:rsidP="007B10C3">
            <w:pPr>
              <w:pStyle w:val="acctfourfigures"/>
              <w:tabs>
                <w:tab w:val="clear" w:pos="765"/>
                <w:tab w:val="decimal" w:pos="979"/>
              </w:tabs>
              <w:spacing w:line="240" w:lineRule="atLeast"/>
              <w:ind w:right="11"/>
              <w:rPr>
                <w:rFonts w:cs="Times New Roman"/>
                <w:szCs w:val="22"/>
              </w:rPr>
            </w:pPr>
            <w:r>
              <w:rPr>
                <w:rFonts w:cs="Times New Roman"/>
                <w:szCs w:val="22"/>
              </w:rPr>
              <w:t>(5,357)</w:t>
            </w:r>
          </w:p>
        </w:tc>
      </w:tr>
      <w:tr w:rsidR="007B10C3" w:rsidRPr="00E6168D" w:rsidTr="007B10C3">
        <w:trPr>
          <w:cantSplit/>
        </w:trPr>
        <w:tc>
          <w:tcPr>
            <w:tcW w:w="2642" w:type="dxa"/>
            <w:shd w:val="clear" w:color="auto" w:fill="auto"/>
            <w:vAlign w:val="center"/>
          </w:tcPr>
          <w:p w:rsidR="007B10C3" w:rsidRPr="00E6168D" w:rsidRDefault="007B10C3" w:rsidP="007B10C3">
            <w:pPr>
              <w:ind w:left="191" w:hanging="191"/>
              <w:rPr>
                <w:rFonts w:ascii="Times New Roman" w:hAnsi="Times New Roman" w:cs="Times New Roman"/>
                <w:sz w:val="22"/>
                <w:szCs w:val="22"/>
              </w:rPr>
            </w:pPr>
            <w:r>
              <w:rPr>
                <w:rFonts w:ascii="Times New Roman" w:hAnsi="Times New Roman" w:cs="Times New Roman"/>
                <w:sz w:val="22"/>
                <w:szCs w:val="22"/>
              </w:rPr>
              <w:t>C</w:t>
            </w:r>
            <w:r w:rsidRPr="00E632DA">
              <w:rPr>
                <w:rFonts w:ascii="Times New Roman" w:hAnsi="Times New Roman" w:cs="Times New Roman"/>
                <w:sz w:val="22"/>
                <w:szCs w:val="22"/>
              </w:rPr>
              <w:t>opper future contracts</w:t>
            </w:r>
          </w:p>
        </w:tc>
        <w:tc>
          <w:tcPr>
            <w:tcW w:w="1138" w:type="dxa"/>
            <w:shd w:val="clear" w:color="auto" w:fill="auto"/>
            <w:vAlign w:val="bottom"/>
          </w:tcPr>
          <w:p w:rsidR="007B10C3" w:rsidRPr="00E6168D" w:rsidRDefault="007B10C3" w:rsidP="007B10C3">
            <w:pPr>
              <w:pStyle w:val="acctfourfigures"/>
              <w:tabs>
                <w:tab w:val="clear" w:pos="765"/>
                <w:tab w:val="decimal" w:pos="688"/>
              </w:tabs>
              <w:spacing w:line="240" w:lineRule="atLeast"/>
              <w:ind w:right="11"/>
              <w:rPr>
                <w:rFonts w:cs="Times New Roman"/>
                <w:szCs w:val="22"/>
              </w:rPr>
            </w:pPr>
            <w:r>
              <w:rPr>
                <w:rFonts w:cs="Times New Roman"/>
                <w:szCs w:val="22"/>
              </w:rPr>
              <w:t>-</w:t>
            </w:r>
          </w:p>
        </w:tc>
        <w:tc>
          <w:tcPr>
            <w:tcW w:w="230" w:type="dxa"/>
            <w:shd w:val="clear" w:color="auto" w:fill="auto"/>
            <w:vAlign w:val="bottom"/>
          </w:tcPr>
          <w:p w:rsidR="007B10C3" w:rsidRPr="00E6168D" w:rsidRDefault="007B10C3" w:rsidP="007B10C3">
            <w:pPr>
              <w:pStyle w:val="acctfourfigures"/>
              <w:tabs>
                <w:tab w:val="clear" w:pos="765"/>
                <w:tab w:val="left" w:pos="607"/>
                <w:tab w:val="decimal" w:pos="731"/>
                <w:tab w:val="left" w:pos="864"/>
                <w:tab w:val="decimal" w:pos="979"/>
              </w:tabs>
              <w:spacing w:line="240" w:lineRule="atLeast"/>
              <w:ind w:right="11"/>
              <w:rPr>
                <w:rFonts w:cs="Times New Roman"/>
                <w:szCs w:val="22"/>
              </w:rPr>
            </w:pPr>
          </w:p>
        </w:tc>
        <w:tc>
          <w:tcPr>
            <w:tcW w:w="1138" w:type="dxa"/>
            <w:shd w:val="clear" w:color="auto" w:fill="auto"/>
            <w:vAlign w:val="bottom"/>
          </w:tcPr>
          <w:p w:rsidR="007B10C3" w:rsidRPr="00E6168D" w:rsidRDefault="007B10C3" w:rsidP="007B10C3">
            <w:pPr>
              <w:pStyle w:val="acctfourfigures"/>
              <w:tabs>
                <w:tab w:val="clear" w:pos="765"/>
                <w:tab w:val="decimal" w:pos="688"/>
              </w:tabs>
              <w:spacing w:line="240" w:lineRule="atLeast"/>
              <w:ind w:right="11"/>
              <w:rPr>
                <w:rFonts w:cs="Times New Roman"/>
                <w:szCs w:val="22"/>
              </w:rPr>
            </w:pPr>
            <w:r>
              <w:rPr>
                <w:rFonts w:cs="Times New Roman"/>
                <w:szCs w:val="22"/>
              </w:rPr>
              <w:t>-</w:t>
            </w:r>
          </w:p>
        </w:tc>
        <w:tc>
          <w:tcPr>
            <w:tcW w:w="230" w:type="dxa"/>
            <w:shd w:val="clear" w:color="auto" w:fill="auto"/>
            <w:vAlign w:val="bottom"/>
          </w:tcPr>
          <w:p w:rsidR="007B10C3" w:rsidRPr="00E6168D" w:rsidRDefault="007B10C3" w:rsidP="007B10C3">
            <w:pPr>
              <w:pStyle w:val="acctfourfigures"/>
              <w:tabs>
                <w:tab w:val="left" w:pos="607"/>
                <w:tab w:val="decimal" w:pos="731"/>
                <w:tab w:val="left" w:pos="864"/>
                <w:tab w:val="decimal" w:pos="979"/>
              </w:tabs>
              <w:spacing w:line="240" w:lineRule="atLeast"/>
              <w:ind w:right="101"/>
              <w:rPr>
                <w:rFonts w:cs="Times New Roman"/>
                <w:szCs w:val="22"/>
              </w:rPr>
            </w:pPr>
          </w:p>
        </w:tc>
        <w:tc>
          <w:tcPr>
            <w:tcW w:w="1190" w:type="dxa"/>
            <w:shd w:val="clear" w:color="auto" w:fill="auto"/>
            <w:vAlign w:val="bottom"/>
          </w:tcPr>
          <w:p w:rsidR="007B10C3" w:rsidRDefault="007B10C3" w:rsidP="007B10C3">
            <w:pPr>
              <w:pStyle w:val="acctfourfigures"/>
              <w:tabs>
                <w:tab w:val="clear" w:pos="765"/>
                <w:tab w:val="decimal" w:pos="933"/>
              </w:tabs>
              <w:spacing w:line="240" w:lineRule="atLeast"/>
              <w:ind w:right="-133"/>
              <w:rPr>
                <w:rFonts w:cs="Times New Roman"/>
                <w:szCs w:val="22"/>
              </w:rPr>
            </w:pPr>
            <w:r>
              <w:rPr>
                <w:rFonts w:cs="Times New Roman"/>
                <w:szCs w:val="22"/>
              </w:rPr>
              <w:t>5,248</w:t>
            </w:r>
          </w:p>
        </w:tc>
        <w:tc>
          <w:tcPr>
            <w:tcW w:w="178" w:type="dxa"/>
            <w:shd w:val="clear" w:color="auto" w:fill="auto"/>
            <w:vAlign w:val="bottom"/>
          </w:tcPr>
          <w:p w:rsidR="007B10C3" w:rsidRPr="00E6168D" w:rsidRDefault="007B10C3" w:rsidP="007B10C3">
            <w:pPr>
              <w:pStyle w:val="acctfourfigures"/>
              <w:tabs>
                <w:tab w:val="left" w:pos="607"/>
                <w:tab w:val="decimal" w:pos="731"/>
                <w:tab w:val="left" w:pos="864"/>
                <w:tab w:val="decimal" w:pos="979"/>
              </w:tabs>
              <w:spacing w:line="240" w:lineRule="atLeast"/>
              <w:rPr>
                <w:rFonts w:cs="Times New Roman"/>
                <w:szCs w:val="22"/>
              </w:rPr>
            </w:pPr>
          </w:p>
        </w:tc>
        <w:tc>
          <w:tcPr>
            <w:tcW w:w="1163" w:type="dxa"/>
            <w:gridSpan w:val="2"/>
            <w:shd w:val="clear" w:color="auto" w:fill="auto"/>
            <w:vAlign w:val="bottom"/>
          </w:tcPr>
          <w:p w:rsidR="007B10C3" w:rsidRPr="00E6168D" w:rsidRDefault="007B10C3" w:rsidP="007B10C3">
            <w:pPr>
              <w:pStyle w:val="acctfourfigures"/>
              <w:tabs>
                <w:tab w:val="clear" w:pos="765"/>
                <w:tab w:val="decimal" w:pos="688"/>
              </w:tabs>
              <w:spacing w:line="240" w:lineRule="atLeast"/>
              <w:ind w:right="11"/>
              <w:rPr>
                <w:rFonts w:cs="Times New Roman"/>
                <w:szCs w:val="22"/>
              </w:rPr>
            </w:pPr>
            <w:r>
              <w:rPr>
                <w:rFonts w:cs="Times New Roman"/>
                <w:szCs w:val="22"/>
              </w:rPr>
              <w:t>-</w:t>
            </w:r>
          </w:p>
        </w:tc>
        <w:tc>
          <w:tcPr>
            <w:tcW w:w="205" w:type="dxa"/>
            <w:shd w:val="clear" w:color="auto" w:fill="auto"/>
            <w:vAlign w:val="bottom"/>
          </w:tcPr>
          <w:p w:rsidR="007B10C3" w:rsidRPr="00E6168D" w:rsidRDefault="007B10C3" w:rsidP="007B10C3">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rsidR="007B10C3" w:rsidRDefault="007B10C3" w:rsidP="007B10C3">
            <w:pPr>
              <w:pStyle w:val="acctfourfigures"/>
              <w:tabs>
                <w:tab w:val="clear" w:pos="765"/>
                <w:tab w:val="decimal" w:pos="897"/>
              </w:tabs>
              <w:spacing w:line="240" w:lineRule="atLeast"/>
              <w:ind w:right="11"/>
              <w:rPr>
                <w:rFonts w:cs="Times New Roman"/>
                <w:szCs w:val="22"/>
              </w:rPr>
            </w:pPr>
            <w:r>
              <w:rPr>
                <w:rFonts w:cs="Times New Roman"/>
                <w:szCs w:val="22"/>
              </w:rPr>
              <w:t>5,248</w:t>
            </w:r>
          </w:p>
        </w:tc>
      </w:tr>
    </w:tbl>
    <w:p w:rsidR="00797BF7" w:rsidRDefault="00797BF7" w:rsidP="00280B18">
      <w:pPr>
        <w:ind w:left="540" w:right="-171"/>
        <w:jc w:val="thaiDistribute"/>
        <w:rPr>
          <w:rFonts w:ascii="Times New Roman" w:hAnsi="Times New Roman" w:cs="Times New Roman"/>
          <w:sz w:val="22"/>
          <w:szCs w:val="22"/>
        </w:rPr>
      </w:pPr>
    </w:p>
    <w:p w:rsidR="00AF3229" w:rsidRDefault="00AF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0"/>
          <w:lang w:val="en-GB"/>
        </w:rPr>
      </w:pPr>
      <w:r>
        <w:rPr>
          <w:b/>
          <w:bCs/>
        </w:rPr>
        <w:br w:type="page"/>
      </w:r>
    </w:p>
    <w:p w:rsidR="005139F5" w:rsidRPr="00B06412" w:rsidRDefault="00B06412" w:rsidP="00B06412">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B06412">
        <w:rPr>
          <w:rFonts w:ascii="Times New Roman" w:hAnsi="Times New Roman"/>
          <w:i/>
          <w:iCs/>
          <w:sz w:val="22"/>
          <w:szCs w:val="22"/>
        </w:rPr>
        <w:lastRenderedPageBreak/>
        <w:t>Financial instruments not measured at fair value</w:t>
      </w:r>
    </w:p>
    <w:p w:rsidR="00B06412" w:rsidRPr="005139F5" w:rsidRDefault="00B06412" w:rsidP="0051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ook w:val="0000"/>
      </w:tblPr>
      <w:tblGrid>
        <w:gridCol w:w="2610"/>
        <w:gridCol w:w="6660"/>
      </w:tblGrid>
      <w:tr w:rsidR="00B06412" w:rsidRPr="00C97597" w:rsidTr="00417934">
        <w:tc>
          <w:tcPr>
            <w:tcW w:w="2610" w:type="dxa"/>
            <w:vAlign w:val="bottom"/>
          </w:tcPr>
          <w:p w:rsidR="00B06412" w:rsidRPr="00B06412" w:rsidRDefault="00B06412" w:rsidP="000723B7">
            <w:pPr>
              <w:ind w:right="-86"/>
              <w:rPr>
                <w:rFonts w:ascii="Times New Roman" w:hAnsi="Times New Roman" w:cs="Times New Roman"/>
                <w:b/>
                <w:bCs/>
                <w:sz w:val="22"/>
                <w:szCs w:val="22"/>
              </w:rPr>
            </w:pPr>
            <w:r w:rsidRPr="00B06412">
              <w:rPr>
                <w:rFonts w:ascii="Times New Roman" w:hAnsi="Times New Roman" w:cs="Times New Roman"/>
                <w:b/>
                <w:bCs/>
                <w:sz w:val="22"/>
                <w:szCs w:val="22"/>
              </w:rPr>
              <w:t>Type</w:t>
            </w:r>
          </w:p>
        </w:tc>
        <w:tc>
          <w:tcPr>
            <w:tcW w:w="6660" w:type="dxa"/>
          </w:tcPr>
          <w:p w:rsidR="00B06412" w:rsidRPr="006853DB" w:rsidRDefault="00B06412" w:rsidP="00B06412">
            <w:pPr>
              <w:ind w:right="-86"/>
              <w:rPr>
                <w:rFonts w:ascii="Times New Roman" w:hAnsi="Times New Roman" w:cstheme="minorBidi"/>
                <w:i/>
                <w:iCs/>
                <w:sz w:val="22"/>
                <w:szCs w:val="22"/>
              </w:rPr>
            </w:pPr>
            <w:r w:rsidRPr="00B06412">
              <w:rPr>
                <w:rFonts w:ascii="Times New Roman" w:hAnsi="Times New Roman" w:cs="Times New Roman"/>
                <w:b/>
                <w:bCs/>
                <w:sz w:val="22"/>
                <w:szCs w:val="22"/>
              </w:rPr>
              <w:t>Valuation technique</w:t>
            </w:r>
          </w:p>
        </w:tc>
      </w:tr>
      <w:tr w:rsidR="000723B7" w:rsidRPr="00C97597" w:rsidTr="002173CF">
        <w:tc>
          <w:tcPr>
            <w:tcW w:w="2610" w:type="dxa"/>
          </w:tcPr>
          <w:p w:rsidR="000723B7" w:rsidRPr="00C97597" w:rsidRDefault="002173CF" w:rsidP="000723B7">
            <w:pPr>
              <w:ind w:right="-86"/>
              <w:rPr>
                <w:rFonts w:ascii="Times New Roman" w:hAnsi="Times New Roman" w:cs="Times New Roman"/>
                <w:sz w:val="22"/>
                <w:szCs w:val="22"/>
              </w:rPr>
            </w:pPr>
            <w:r w:rsidRPr="002173CF">
              <w:rPr>
                <w:rFonts w:ascii="Times New Roman" w:hAnsi="Times New Roman" w:cs="Times New Roman"/>
                <w:sz w:val="22"/>
                <w:szCs w:val="22"/>
              </w:rPr>
              <w:t>Forward exchange contracts</w:t>
            </w:r>
          </w:p>
        </w:tc>
        <w:tc>
          <w:tcPr>
            <w:tcW w:w="6660" w:type="dxa"/>
          </w:tcPr>
          <w:p w:rsidR="000723B7" w:rsidRPr="00C97597" w:rsidRDefault="002173CF" w:rsidP="00D03F50">
            <w:pPr>
              <w:ind w:right="-86"/>
              <w:jc w:val="thaiDistribute"/>
              <w:rPr>
                <w:rFonts w:ascii="Times New Roman" w:hAnsi="Times New Roman" w:cs="Times New Roman"/>
                <w:sz w:val="22"/>
                <w:szCs w:val="22"/>
              </w:rPr>
            </w:pPr>
            <w:r w:rsidRPr="00623B2D">
              <w:rPr>
                <w:rFonts w:ascii="Times New Roman" w:hAnsi="Times New Roman" w:cs="Times New Roman"/>
                <w:i/>
                <w:iCs/>
                <w:color w:val="000000"/>
                <w:sz w:val="22"/>
                <w:szCs w:val="22"/>
              </w:rPr>
              <w:t xml:space="preserve">Forward pricing: </w:t>
            </w:r>
            <w:r w:rsidRPr="00623B2D">
              <w:rPr>
                <w:rFonts w:ascii="Times New Roman" w:hAnsi="Times New Roman" w:cs="Times New Roman"/>
                <w:color w:val="000000"/>
                <w:sz w:val="22"/>
                <w:szCs w:val="22"/>
              </w:rPr>
              <w:t>The fair value is determined using quoted forward exchange rates at the reporting date and present value calculations based on high credit quality yield curves in the respective currencies.</w:t>
            </w:r>
          </w:p>
        </w:tc>
      </w:tr>
      <w:tr w:rsidR="002173CF" w:rsidRPr="00C97597" w:rsidTr="002173CF">
        <w:tc>
          <w:tcPr>
            <w:tcW w:w="2610" w:type="dxa"/>
          </w:tcPr>
          <w:p w:rsidR="002173CF" w:rsidRDefault="002173CF" w:rsidP="002173CF">
            <w:pPr>
              <w:ind w:right="-86"/>
              <w:rPr>
                <w:rFonts w:ascii="Times New Roman" w:hAnsi="Times New Roman" w:cs="Times New Roman"/>
                <w:sz w:val="22"/>
                <w:szCs w:val="22"/>
              </w:rPr>
            </w:pPr>
            <w:r>
              <w:rPr>
                <w:rFonts w:ascii="Times New Roman" w:hAnsi="Times New Roman" w:cs="Times New Roman"/>
                <w:sz w:val="22"/>
                <w:szCs w:val="22"/>
              </w:rPr>
              <w:t>Copper future contract</w:t>
            </w:r>
            <w:r w:rsidRPr="00C97597">
              <w:rPr>
                <w:rFonts w:ascii="Times New Roman" w:hAnsi="Times New Roman" w:cs="Times New Roman"/>
                <w:sz w:val="22"/>
                <w:szCs w:val="22"/>
              </w:rPr>
              <w:t xml:space="preserve"> </w:t>
            </w:r>
          </w:p>
        </w:tc>
        <w:tc>
          <w:tcPr>
            <w:tcW w:w="6660" w:type="dxa"/>
          </w:tcPr>
          <w:p w:rsidR="002173CF" w:rsidRPr="006853DB" w:rsidRDefault="002173CF" w:rsidP="002173CF">
            <w:pPr>
              <w:ind w:right="-86"/>
              <w:jc w:val="thaiDistribute"/>
              <w:rPr>
                <w:rFonts w:ascii="Times New Roman" w:hAnsi="Times New Roman" w:cstheme="minorBidi"/>
                <w:i/>
                <w:iCs/>
                <w:sz w:val="22"/>
                <w:szCs w:val="22"/>
              </w:rPr>
            </w:pPr>
            <w:r w:rsidRPr="006853DB">
              <w:rPr>
                <w:rFonts w:ascii="Times New Roman" w:hAnsi="Times New Roman" w:cstheme="minorBidi"/>
                <w:i/>
                <w:iCs/>
                <w:sz w:val="22"/>
                <w:szCs w:val="22"/>
              </w:rPr>
              <w:t xml:space="preserve">Market comparison technique: </w:t>
            </w:r>
            <w:r w:rsidRPr="005139F5">
              <w:rPr>
                <w:rFonts w:ascii="Times New Roman" w:hAnsi="Times New Roman" w:cs="Times New Roman"/>
                <w:sz w:val="22"/>
                <w:szCs w:val="22"/>
              </w:rPr>
              <w:t xml:space="preserve">The fair value is determined using </w:t>
            </w:r>
            <w:r>
              <w:rPr>
                <w:rFonts w:ascii="Times New Roman" w:hAnsi="Times New Roman"/>
                <w:sz w:val="22"/>
                <w:szCs w:val="28"/>
              </w:rPr>
              <w:t xml:space="preserve">broker </w:t>
            </w:r>
            <w:r w:rsidRPr="005139F5">
              <w:rPr>
                <w:rFonts w:ascii="Times New Roman" w:hAnsi="Times New Roman" w:cs="Times New Roman"/>
                <w:sz w:val="22"/>
                <w:szCs w:val="22"/>
              </w:rPr>
              <w:t>quoted</w:t>
            </w:r>
            <w:r>
              <w:rPr>
                <w:rFonts w:ascii="Times New Roman" w:hAnsi="Times New Roman"/>
                <w:sz w:val="22"/>
                <w:szCs w:val="28"/>
              </w:rPr>
              <w:t>. Similar contracts are traded in an active market and the quotes reflect the actual transactions on similar instruments.</w:t>
            </w:r>
          </w:p>
        </w:tc>
      </w:tr>
    </w:tbl>
    <w:p w:rsidR="00AF3229" w:rsidRDefault="00AF3229" w:rsidP="00AF3229">
      <w:pPr>
        <w:pStyle w:val="Heading1"/>
        <w:keepLines/>
        <w:numPr>
          <w:ilvl w:val="0"/>
          <w:numId w:val="0"/>
        </w:numPr>
        <w:shd w:val="clear" w:color="auto" w:fill="auto"/>
        <w:ind w:left="1314" w:hanging="1134"/>
        <w:rPr>
          <w:rFonts w:ascii="Times New Roman" w:hAnsi="Times New Roman"/>
          <w:sz w:val="24"/>
          <w:szCs w:val="24"/>
          <w:u w:val="none"/>
          <w:lang w:bidi="ar-SA"/>
        </w:rPr>
      </w:pPr>
    </w:p>
    <w:p w:rsidR="00DB57D0" w:rsidRPr="00C97597" w:rsidRDefault="00DB57D0" w:rsidP="004718B3">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C97597">
        <w:rPr>
          <w:rFonts w:ascii="Times New Roman" w:hAnsi="Times New Roman"/>
          <w:sz w:val="24"/>
          <w:szCs w:val="24"/>
          <w:u w:val="none"/>
          <w:lang w:bidi="ar-SA"/>
        </w:rPr>
        <w:t>C</w:t>
      </w:r>
      <w:r w:rsidR="00C5556A" w:rsidRPr="00C97597">
        <w:rPr>
          <w:rFonts w:ascii="Times New Roman" w:hAnsi="Times New Roman"/>
          <w:sz w:val="24"/>
          <w:szCs w:val="24"/>
          <w:u w:val="none"/>
          <w:lang w:bidi="ar-SA"/>
        </w:rPr>
        <w:t>ommitments</w:t>
      </w:r>
      <w:r w:rsidR="007E0320" w:rsidRPr="00C97597">
        <w:rPr>
          <w:rFonts w:ascii="Times New Roman" w:hAnsi="Times New Roman"/>
          <w:sz w:val="24"/>
          <w:szCs w:val="24"/>
          <w:u w:val="none"/>
          <w:lang w:bidi="ar-SA"/>
        </w:rPr>
        <w:t xml:space="preserve"> with non-related parties</w:t>
      </w:r>
    </w:p>
    <w:p w:rsidR="004C04ED" w:rsidRPr="00C97597" w:rsidRDefault="00AC5A6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ab/>
      </w:r>
    </w:p>
    <w:tbl>
      <w:tblPr>
        <w:tblW w:w="9239" w:type="dxa"/>
        <w:tblInd w:w="450" w:type="dxa"/>
        <w:tblLayout w:type="fixed"/>
        <w:tblCellMar>
          <w:left w:w="79" w:type="dxa"/>
          <w:right w:w="79" w:type="dxa"/>
        </w:tblCellMar>
        <w:tblLook w:val="0000"/>
      </w:tblPr>
      <w:tblGrid>
        <w:gridCol w:w="6483"/>
        <w:gridCol w:w="1262"/>
        <w:gridCol w:w="229"/>
        <w:gridCol w:w="1265"/>
      </w:tblGrid>
      <w:tr w:rsidR="00FE27CD" w:rsidRPr="00C97597" w:rsidTr="004B5B1A">
        <w:trPr>
          <w:cantSplit/>
          <w:trHeight w:val="269"/>
          <w:tblHeader/>
        </w:trPr>
        <w:tc>
          <w:tcPr>
            <w:tcW w:w="6483" w:type="dxa"/>
          </w:tcPr>
          <w:p w:rsidR="00FE27CD" w:rsidRPr="00C97597" w:rsidRDefault="00FE27CD" w:rsidP="00114F52">
            <w:pPr>
              <w:pStyle w:val="acctfourfigures"/>
              <w:tabs>
                <w:tab w:val="clear" w:pos="765"/>
              </w:tabs>
              <w:spacing w:line="240" w:lineRule="atLeast"/>
              <w:jc w:val="center"/>
              <w:rPr>
                <w:rFonts w:cs="Times New Roman"/>
                <w:szCs w:val="22"/>
                <w:lang w:val="en-US"/>
              </w:rPr>
            </w:pPr>
          </w:p>
        </w:tc>
        <w:tc>
          <w:tcPr>
            <w:tcW w:w="1262" w:type="dxa"/>
          </w:tcPr>
          <w:p w:rsidR="00FE27CD" w:rsidRPr="00C97597" w:rsidRDefault="00FE718B" w:rsidP="0018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201</w:t>
            </w:r>
            <w:r w:rsidR="005E00F7">
              <w:rPr>
                <w:rFonts w:ascii="Times New Roman" w:hAnsi="Times New Roman" w:cs="Times New Roman"/>
                <w:sz w:val="22"/>
                <w:szCs w:val="22"/>
              </w:rPr>
              <w:t>8</w:t>
            </w:r>
          </w:p>
        </w:tc>
        <w:tc>
          <w:tcPr>
            <w:tcW w:w="229" w:type="dxa"/>
          </w:tcPr>
          <w:p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hAnsi="Times New Roman" w:cs="Times New Roman"/>
                <w:sz w:val="22"/>
                <w:szCs w:val="22"/>
              </w:rPr>
            </w:pPr>
          </w:p>
        </w:tc>
        <w:tc>
          <w:tcPr>
            <w:tcW w:w="1263" w:type="dxa"/>
          </w:tcPr>
          <w:p w:rsidR="00FE27CD" w:rsidRPr="00C97597" w:rsidRDefault="00FE718B"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201</w:t>
            </w:r>
            <w:r w:rsidR="005E00F7">
              <w:rPr>
                <w:rFonts w:ascii="Times New Roman" w:hAnsi="Times New Roman" w:cs="Times New Roman"/>
                <w:sz w:val="22"/>
                <w:szCs w:val="22"/>
              </w:rPr>
              <w:t>7</w:t>
            </w:r>
          </w:p>
        </w:tc>
      </w:tr>
      <w:tr w:rsidR="00FE27CD" w:rsidRPr="00C97597" w:rsidTr="004B5B1A">
        <w:trPr>
          <w:cantSplit/>
          <w:trHeight w:val="269"/>
        </w:trPr>
        <w:tc>
          <w:tcPr>
            <w:tcW w:w="6483" w:type="dxa"/>
          </w:tcPr>
          <w:p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56" w:type="dxa"/>
            <w:gridSpan w:val="3"/>
          </w:tcPr>
          <w:p w:rsidR="00FE27CD" w:rsidRPr="00C97597" w:rsidRDefault="00FE27CD" w:rsidP="00114F52">
            <w:pPr>
              <w:pStyle w:val="acctfourfigures"/>
              <w:tabs>
                <w:tab w:val="clear" w:pos="765"/>
                <w:tab w:val="decimal" w:pos="731"/>
              </w:tabs>
              <w:spacing w:line="240" w:lineRule="atLeast"/>
              <w:ind w:right="11"/>
              <w:jc w:val="center"/>
              <w:rPr>
                <w:rFonts w:cs="Times New Roman"/>
                <w:i/>
                <w:iCs/>
                <w:szCs w:val="22"/>
              </w:rPr>
            </w:pPr>
            <w:r w:rsidRPr="00C97597">
              <w:rPr>
                <w:rFonts w:cs="Times New Roman"/>
                <w:i/>
                <w:iCs/>
                <w:szCs w:val="22"/>
              </w:rPr>
              <w:t>(in thousand Baht)</w:t>
            </w:r>
          </w:p>
        </w:tc>
      </w:tr>
      <w:tr w:rsidR="00CC0533" w:rsidRPr="00C97597" w:rsidTr="004B5B1A">
        <w:trPr>
          <w:cantSplit/>
          <w:trHeight w:val="523"/>
        </w:trPr>
        <w:tc>
          <w:tcPr>
            <w:tcW w:w="6483" w:type="dxa"/>
          </w:tcPr>
          <w:p w:rsidR="00266D9C" w:rsidRPr="00296D7D" w:rsidRDefault="00266D9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96D7D">
              <w:rPr>
                <w:rFonts w:ascii="Times New Roman" w:hAnsi="Times New Roman" w:cs="Times New Roman"/>
                <w:b/>
                <w:bCs/>
                <w:i/>
                <w:iCs/>
                <w:sz w:val="22"/>
                <w:szCs w:val="22"/>
              </w:rPr>
              <w:t xml:space="preserve">Future minimum lease payments under non-cancellable </w:t>
            </w:r>
          </w:p>
          <w:p w:rsidR="00CC0533" w:rsidRPr="00296D7D" w:rsidRDefault="00266D9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96D7D">
              <w:rPr>
                <w:rFonts w:ascii="Times New Roman" w:hAnsi="Times New Roman" w:cs="Times New Roman"/>
                <w:b/>
                <w:bCs/>
                <w:i/>
                <w:iCs/>
                <w:sz w:val="22"/>
                <w:szCs w:val="22"/>
              </w:rPr>
              <w:t xml:space="preserve">   operating lease commitments</w:t>
            </w:r>
            <w:r w:rsidR="00CC0533" w:rsidRPr="00296D7D">
              <w:rPr>
                <w:rFonts w:ascii="Times New Roman" w:hAnsi="Times New Roman" w:cs="Times New Roman"/>
                <w:b/>
                <w:bCs/>
                <w:i/>
                <w:iCs/>
                <w:sz w:val="22"/>
                <w:szCs w:val="22"/>
              </w:rPr>
              <w:t xml:space="preserve"> </w:t>
            </w:r>
          </w:p>
        </w:tc>
        <w:tc>
          <w:tcPr>
            <w:tcW w:w="1262" w:type="dxa"/>
          </w:tcPr>
          <w:p w:rsidR="00CC0533" w:rsidRPr="00C97597" w:rsidRDefault="00CC0533" w:rsidP="00280B18">
            <w:pPr>
              <w:pStyle w:val="acctfourfigures"/>
              <w:tabs>
                <w:tab w:val="clear" w:pos="765"/>
                <w:tab w:val="decimal" w:pos="1028"/>
              </w:tabs>
              <w:spacing w:line="240" w:lineRule="atLeast"/>
              <w:ind w:right="-79"/>
              <w:rPr>
                <w:rFonts w:cs="Times New Roman"/>
                <w:szCs w:val="22"/>
              </w:rPr>
            </w:pPr>
          </w:p>
        </w:tc>
        <w:tc>
          <w:tcPr>
            <w:tcW w:w="229" w:type="dxa"/>
          </w:tcPr>
          <w:p w:rsidR="00CC0533" w:rsidRPr="00C97597" w:rsidRDefault="00CC0533" w:rsidP="00280B18">
            <w:pPr>
              <w:pStyle w:val="acctfourfigures"/>
              <w:tabs>
                <w:tab w:val="clear" w:pos="765"/>
                <w:tab w:val="decimal" w:pos="1091"/>
              </w:tabs>
              <w:spacing w:line="240" w:lineRule="atLeast"/>
              <w:ind w:right="-79"/>
              <w:jc w:val="both"/>
              <w:rPr>
                <w:rFonts w:cs="Times New Roman"/>
                <w:szCs w:val="22"/>
              </w:rPr>
            </w:pPr>
          </w:p>
        </w:tc>
        <w:tc>
          <w:tcPr>
            <w:tcW w:w="1263" w:type="dxa"/>
          </w:tcPr>
          <w:p w:rsidR="00CC0533" w:rsidRPr="00C97597" w:rsidRDefault="00CC0533" w:rsidP="00CC0533">
            <w:pPr>
              <w:pStyle w:val="acctfourfigures"/>
              <w:tabs>
                <w:tab w:val="clear" w:pos="765"/>
                <w:tab w:val="decimal" w:pos="1028"/>
              </w:tabs>
              <w:spacing w:line="240" w:lineRule="atLeast"/>
              <w:ind w:right="-79"/>
              <w:rPr>
                <w:rFonts w:cs="Times New Roman"/>
                <w:szCs w:val="22"/>
              </w:rPr>
            </w:pPr>
          </w:p>
        </w:tc>
      </w:tr>
      <w:tr w:rsidR="005E00F7" w:rsidRPr="00C97597" w:rsidTr="004B5B1A">
        <w:trPr>
          <w:cantSplit/>
          <w:trHeight w:val="269"/>
        </w:trPr>
        <w:tc>
          <w:tcPr>
            <w:tcW w:w="6483" w:type="dxa"/>
          </w:tcPr>
          <w:p w:rsidR="005E00F7" w:rsidRPr="00296D7D"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6D7D">
              <w:rPr>
                <w:rFonts w:ascii="Times New Roman" w:hAnsi="Times New Roman" w:cs="Times New Roman"/>
                <w:sz w:val="22"/>
                <w:szCs w:val="22"/>
              </w:rPr>
              <w:t>Within one year</w:t>
            </w:r>
          </w:p>
        </w:tc>
        <w:tc>
          <w:tcPr>
            <w:tcW w:w="1262" w:type="dxa"/>
          </w:tcPr>
          <w:p w:rsidR="005E00F7" w:rsidRPr="00C97597" w:rsidRDefault="009E5AEC" w:rsidP="005E00F7">
            <w:pPr>
              <w:pStyle w:val="acctfourfigures"/>
              <w:tabs>
                <w:tab w:val="clear" w:pos="765"/>
                <w:tab w:val="decimal" w:pos="979"/>
              </w:tabs>
              <w:spacing w:line="240" w:lineRule="atLeast"/>
              <w:ind w:left="-79" w:right="-79"/>
              <w:rPr>
                <w:rFonts w:cs="Times New Roman"/>
                <w:szCs w:val="22"/>
              </w:rPr>
            </w:pPr>
            <w:r>
              <w:rPr>
                <w:rFonts w:cs="Times New Roman"/>
                <w:szCs w:val="22"/>
              </w:rPr>
              <w:t>3,952</w:t>
            </w:r>
          </w:p>
        </w:tc>
        <w:tc>
          <w:tcPr>
            <w:tcW w:w="229" w:type="dxa"/>
          </w:tcPr>
          <w:p w:rsidR="005E00F7" w:rsidRPr="00C97597" w:rsidRDefault="005E00F7" w:rsidP="005E00F7">
            <w:pPr>
              <w:pStyle w:val="acctfourfigures"/>
              <w:tabs>
                <w:tab w:val="clear" w:pos="765"/>
                <w:tab w:val="decimal" w:pos="1091"/>
              </w:tabs>
              <w:spacing w:line="240" w:lineRule="atLeast"/>
              <w:ind w:left="-79" w:right="-79"/>
              <w:jc w:val="both"/>
              <w:rPr>
                <w:rFonts w:cs="Times New Roman"/>
                <w:szCs w:val="22"/>
              </w:rPr>
            </w:pPr>
          </w:p>
        </w:tc>
        <w:tc>
          <w:tcPr>
            <w:tcW w:w="1263" w:type="dxa"/>
          </w:tcPr>
          <w:p w:rsidR="005E00F7" w:rsidRPr="00C97597" w:rsidRDefault="005E00F7" w:rsidP="005E00F7">
            <w:pPr>
              <w:pStyle w:val="acctfourfigures"/>
              <w:tabs>
                <w:tab w:val="clear" w:pos="765"/>
                <w:tab w:val="decimal" w:pos="979"/>
              </w:tabs>
              <w:spacing w:line="240" w:lineRule="atLeast"/>
              <w:ind w:left="-79" w:right="-79"/>
              <w:rPr>
                <w:rFonts w:cs="Times New Roman"/>
                <w:szCs w:val="22"/>
              </w:rPr>
            </w:pPr>
            <w:r>
              <w:rPr>
                <w:rFonts w:cs="Times New Roman"/>
                <w:szCs w:val="22"/>
              </w:rPr>
              <w:t>6,276</w:t>
            </w:r>
          </w:p>
        </w:tc>
      </w:tr>
      <w:tr w:rsidR="005E00F7" w:rsidRPr="00C97597" w:rsidTr="004B5B1A">
        <w:trPr>
          <w:cantSplit/>
          <w:trHeight w:val="269"/>
        </w:trPr>
        <w:tc>
          <w:tcPr>
            <w:tcW w:w="6483"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7597">
              <w:rPr>
                <w:rFonts w:ascii="Times New Roman" w:hAnsi="Times New Roman" w:cs="Times New Roman"/>
                <w:sz w:val="22"/>
                <w:szCs w:val="22"/>
              </w:rPr>
              <w:t>After one year but within five years</w:t>
            </w:r>
          </w:p>
        </w:tc>
        <w:tc>
          <w:tcPr>
            <w:tcW w:w="1262" w:type="dxa"/>
          </w:tcPr>
          <w:p w:rsidR="005E00F7" w:rsidRPr="00C97597" w:rsidRDefault="009E5AEC" w:rsidP="005E00F7">
            <w:pPr>
              <w:pStyle w:val="acctfourfigures"/>
              <w:tabs>
                <w:tab w:val="clear" w:pos="765"/>
                <w:tab w:val="decimal" w:pos="979"/>
              </w:tabs>
              <w:spacing w:line="240" w:lineRule="atLeast"/>
              <w:ind w:left="-79" w:right="-79"/>
              <w:rPr>
                <w:rFonts w:cs="Times New Roman"/>
                <w:szCs w:val="22"/>
              </w:rPr>
            </w:pPr>
            <w:r>
              <w:rPr>
                <w:rFonts w:cs="Times New Roman"/>
                <w:szCs w:val="22"/>
              </w:rPr>
              <w:t>75</w:t>
            </w:r>
            <w:r w:rsidR="00A06552">
              <w:rPr>
                <w:rFonts w:cs="Times New Roman"/>
                <w:szCs w:val="22"/>
              </w:rPr>
              <w:t>5</w:t>
            </w:r>
          </w:p>
        </w:tc>
        <w:tc>
          <w:tcPr>
            <w:tcW w:w="229" w:type="dxa"/>
          </w:tcPr>
          <w:p w:rsidR="005E00F7" w:rsidRPr="00C97597" w:rsidRDefault="005E00F7" w:rsidP="005E00F7">
            <w:pPr>
              <w:pStyle w:val="acctfourfigures"/>
              <w:tabs>
                <w:tab w:val="clear" w:pos="765"/>
                <w:tab w:val="decimal" w:pos="1091"/>
              </w:tabs>
              <w:spacing w:line="240" w:lineRule="atLeast"/>
              <w:ind w:left="-79" w:right="-79"/>
              <w:jc w:val="both"/>
              <w:rPr>
                <w:rFonts w:cs="Times New Roman"/>
                <w:szCs w:val="22"/>
              </w:rPr>
            </w:pPr>
          </w:p>
        </w:tc>
        <w:tc>
          <w:tcPr>
            <w:tcW w:w="1263" w:type="dxa"/>
          </w:tcPr>
          <w:p w:rsidR="005E00F7" w:rsidRPr="00C97597" w:rsidRDefault="005E00F7" w:rsidP="005E00F7">
            <w:pPr>
              <w:pStyle w:val="acctfourfigures"/>
              <w:tabs>
                <w:tab w:val="clear" w:pos="765"/>
                <w:tab w:val="decimal" w:pos="979"/>
              </w:tabs>
              <w:spacing w:line="240" w:lineRule="atLeast"/>
              <w:ind w:left="-79" w:right="-79"/>
              <w:rPr>
                <w:rFonts w:cs="Times New Roman"/>
                <w:szCs w:val="22"/>
              </w:rPr>
            </w:pPr>
            <w:r>
              <w:rPr>
                <w:rFonts w:cs="Times New Roman"/>
                <w:szCs w:val="22"/>
              </w:rPr>
              <w:t>3,218</w:t>
            </w:r>
          </w:p>
        </w:tc>
      </w:tr>
      <w:tr w:rsidR="005E00F7" w:rsidRPr="00C97597" w:rsidTr="004B5B1A">
        <w:trPr>
          <w:cantSplit/>
          <w:trHeight w:val="269"/>
        </w:trPr>
        <w:tc>
          <w:tcPr>
            <w:tcW w:w="6483"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1262" w:type="dxa"/>
            <w:tcBorders>
              <w:top w:val="single" w:sz="4" w:space="0" w:color="auto"/>
              <w:bottom w:val="double" w:sz="4" w:space="0" w:color="auto"/>
            </w:tcBorders>
          </w:tcPr>
          <w:p w:rsidR="005E00F7" w:rsidRPr="00C97597" w:rsidRDefault="009E5AEC" w:rsidP="005E00F7">
            <w:pPr>
              <w:pStyle w:val="acctfourfigures"/>
              <w:tabs>
                <w:tab w:val="clear" w:pos="765"/>
                <w:tab w:val="decimal" w:pos="979"/>
              </w:tabs>
              <w:spacing w:line="240" w:lineRule="atLeast"/>
              <w:ind w:left="-79" w:right="-79"/>
              <w:rPr>
                <w:rFonts w:cs="Times New Roman"/>
                <w:b/>
                <w:bCs/>
                <w:szCs w:val="22"/>
              </w:rPr>
            </w:pPr>
            <w:r>
              <w:rPr>
                <w:rFonts w:cs="Times New Roman"/>
                <w:b/>
                <w:bCs/>
                <w:szCs w:val="22"/>
              </w:rPr>
              <w:t>4,70</w:t>
            </w:r>
            <w:r w:rsidR="00637591">
              <w:rPr>
                <w:rFonts w:cs="Times New Roman"/>
                <w:b/>
                <w:bCs/>
                <w:szCs w:val="22"/>
              </w:rPr>
              <w:t>7</w:t>
            </w:r>
          </w:p>
        </w:tc>
        <w:tc>
          <w:tcPr>
            <w:tcW w:w="229" w:type="dxa"/>
          </w:tcPr>
          <w:p w:rsidR="005E00F7" w:rsidRPr="00C97597" w:rsidRDefault="005E00F7" w:rsidP="005E00F7">
            <w:pPr>
              <w:pStyle w:val="acctfourfigures"/>
              <w:tabs>
                <w:tab w:val="clear" w:pos="765"/>
                <w:tab w:val="decimal" w:pos="1091"/>
              </w:tabs>
              <w:spacing w:line="240" w:lineRule="atLeast"/>
              <w:ind w:left="-79" w:right="-79"/>
              <w:jc w:val="both"/>
              <w:rPr>
                <w:rFonts w:cs="Times New Roman"/>
                <w:b/>
                <w:bCs/>
                <w:szCs w:val="22"/>
              </w:rPr>
            </w:pPr>
          </w:p>
        </w:tc>
        <w:tc>
          <w:tcPr>
            <w:tcW w:w="1263" w:type="dxa"/>
            <w:tcBorders>
              <w:top w:val="single" w:sz="4" w:space="0" w:color="auto"/>
              <w:bottom w:val="double" w:sz="4" w:space="0" w:color="auto"/>
            </w:tcBorders>
          </w:tcPr>
          <w:p w:rsidR="005E00F7" w:rsidRPr="00C97597" w:rsidRDefault="005E00F7" w:rsidP="005E00F7">
            <w:pPr>
              <w:pStyle w:val="acctfourfigures"/>
              <w:tabs>
                <w:tab w:val="clear" w:pos="765"/>
                <w:tab w:val="decimal" w:pos="979"/>
              </w:tabs>
              <w:spacing w:line="240" w:lineRule="atLeast"/>
              <w:ind w:left="-79" w:right="-79"/>
              <w:rPr>
                <w:rFonts w:cs="Times New Roman"/>
                <w:b/>
                <w:bCs/>
                <w:szCs w:val="22"/>
              </w:rPr>
            </w:pPr>
            <w:r>
              <w:rPr>
                <w:rFonts w:cs="Times New Roman"/>
                <w:b/>
                <w:bCs/>
                <w:szCs w:val="22"/>
              </w:rPr>
              <w:t>9,494</w:t>
            </w:r>
          </w:p>
        </w:tc>
      </w:tr>
      <w:tr w:rsidR="005E00F7" w:rsidRPr="00C97597" w:rsidTr="004B5B1A">
        <w:trPr>
          <w:cantSplit/>
          <w:trHeight w:val="253"/>
        </w:trPr>
        <w:tc>
          <w:tcPr>
            <w:tcW w:w="6483" w:type="dxa"/>
          </w:tcPr>
          <w:p w:rsidR="005E00F7" w:rsidRPr="00C97597" w:rsidRDefault="005E00F7" w:rsidP="005E00F7">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2" w:type="dxa"/>
          </w:tcPr>
          <w:p w:rsidR="005E00F7" w:rsidRPr="00C97597" w:rsidRDefault="005E00F7" w:rsidP="005E00F7">
            <w:pPr>
              <w:pStyle w:val="acctfourfigures"/>
              <w:tabs>
                <w:tab w:val="clear" w:pos="765"/>
                <w:tab w:val="decimal" w:pos="979"/>
              </w:tabs>
              <w:spacing w:line="240" w:lineRule="atLeast"/>
              <w:ind w:right="-79"/>
              <w:rPr>
                <w:rFonts w:cs="Times New Roman"/>
                <w:szCs w:val="22"/>
              </w:rPr>
            </w:pPr>
          </w:p>
        </w:tc>
        <w:tc>
          <w:tcPr>
            <w:tcW w:w="229" w:type="dxa"/>
          </w:tcPr>
          <w:p w:rsidR="005E00F7" w:rsidRPr="00C97597" w:rsidRDefault="005E00F7" w:rsidP="005E00F7">
            <w:pPr>
              <w:pStyle w:val="acctfourfigures"/>
              <w:tabs>
                <w:tab w:val="clear" w:pos="765"/>
                <w:tab w:val="decimal" w:pos="1091"/>
              </w:tabs>
              <w:spacing w:line="240" w:lineRule="atLeast"/>
              <w:ind w:right="-79"/>
              <w:jc w:val="both"/>
              <w:rPr>
                <w:rFonts w:cs="Times New Roman"/>
                <w:szCs w:val="22"/>
              </w:rPr>
            </w:pPr>
          </w:p>
        </w:tc>
        <w:tc>
          <w:tcPr>
            <w:tcW w:w="1263" w:type="dxa"/>
          </w:tcPr>
          <w:p w:rsidR="005E00F7" w:rsidRPr="00C97597" w:rsidRDefault="005E00F7" w:rsidP="005E00F7">
            <w:pPr>
              <w:pStyle w:val="acctfourfigures"/>
              <w:tabs>
                <w:tab w:val="clear" w:pos="765"/>
                <w:tab w:val="decimal" w:pos="979"/>
              </w:tabs>
              <w:spacing w:line="240" w:lineRule="atLeast"/>
              <w:ind w:right="-79"/>
              <w:rPr>
                <w:rFonts w:cs="Times New Roman"/>
                <w:szCs w:val="22"/>
              </w:rPr>
            </w:pPr>
          </w:p>
        </w:tc>
      </w:tr>
      <w:tr w:rsidR="005E00F7" w:rsidRPr="00C97597" w:rsidTr="004B5B1A">
        <w:trPr>
          <w:cantSplit/>
          <w:trHeight w:val="253"/>
        </w:trPr>
        <w:tc>
          <w:tcPr>
            <w:tcW w:w="6483" w:type="dxa"/>
          </w:tcPr>
          <w:p w:rsidR="005E00F7" w:rsidRPr="00C97597" w:rsidRDefault="005E00F7" w:rsidP="005E00F7">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Other commitments </w:t>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p>
        </w:tc>
        <w:tc>
          <w:tcPr>
            <w:tcW w:w="1262" w:type="dxa"/>
          </w:tcPr>
          <w:p w:rsidR="005E00F7" w:rsidRPr="00C97597" w:rsidRDefault="005E00F7" w:rsidP="005E00F7">
            <w:pPr>
              <w:pStyle w:val="acctfourfigures"/>
              <w:tabs>
                <w:tab w:val="clear" w:pos="765"/>
                <w:tab w:val="decimal" w:pos="979"/>
              </w:tabs>
              <w:spacing w:line="240" w:lineRule="atLeast"/>
              <w:ind w:right="-79"/>
              <w:rPr>
                <w:rFonts w:cs="Times New Roman"/>
                <w:szCs w:val="22"/>
              </w:rPr>
            </w:pPr>
          </w:p>
        </w:tc>
        <w:tc>
          <w:tcPr>
            <w:tcW w:w="229" w:type="dxa"/>
          </w:tcPr>
          <w:p w:rsidR="005E00F7" w:rsidRPr="00C97597" w:rsidRDefault="005E00F7" w:rsidP="005E00F7">
            <w:pPr>
              <w:pStyle w:val="acctfourfigures"/>
              <w:tabs>
                <w:tab w:val="clear" w:pos="765"/>
                <w:tab w:val="decimal" w:pos="1091"/>
              </w:tabs>
              <w:spacing w:line="240" w:lineRule="atLeast"/>
              <w:ind w:right="-79"/>
              <w:jc w:val="both"/>
              <w:rPr>
                <w:rFonts w:cs="Times New Roman"/>
                <w:szCs w:val="22"/>
              </w:rPr>
            </w:pPr>
          </w:p>
        </w:tc>
        <w:tc>
          <w:tcPr>
            <w:tcW w:w="1263" w:type="dxa"/>
          </w:tcPr>
          <w:p w:rsidR="005E00F7" w:rsidRPr="00C97597" w:rsidRDefault="005E00F7" w:rsidP="005E00F7">
            <w:pPr>
              <w:pStyle w:val="acctfourfigures"/>
              <w:tabs>
                <w:tab w:val="clear" w:pos="765"/>
                <w:tab w:val="decimal" w:pos="979"/>
              </w:tabs>
              <w:spacing w:line="240" w:lineRule="atLeast"/>
              <w:ind w:right="-79"/>
              <w:rPr>
                <w:rFonts w:cs="Times New Roman"/>
                <w:szCs w:val="22"/>
              </w:rPr>
            </w:pPr>
          </w:p>
        </w:tc>
      </w:tr>
      <w:tr w:rsidR="004B5B1A" w:rsidRPr="00C97597" w:rsidTr="004B5B1A">
        <w:trPr>
          <w:cantSplit/>
          <w:trHeight w:val="269"/>
        </w:trPr>
        <w:tc>
          <w:tcPr>
            <w:tcW w:w="6483" w:type="dxa"/>
          </w:tcPr>
          <w:p w:rsidR="004B5B1A" w:rsidRPr="00C97597" w:rsidRDefault="004B5B1A" w:rsidP="005E00F7">
            <w:pPr>
              <w:rPr>
                <w:rFonts w:ascii="Times New Roman" w:hAnsi="Times New Roman" w:cs="Times New Roman"/>
                <w:sz w:val="22"/>
                <w:szCs w:val="22"/>
              </w:rPr>
            </w:pPr>
            <w:r w:rsidRPr="004B5B1A">
              <w:rPr>
                <w:rFonts w:ascii="Times New Roman" w:hAnsi="Times New Roman" w:cs="Times New Roman"/>
                <w:sz w:val="22"/>
                <w:szCs w:val="22"/>
              </w:rPr>
              <w:t>Purchase orders for</w:t>
            </w:r>
            <w:r>
              <w:rPr>
                <w:rFonts w:ascii="Times New Roman" w:hAnsi="Times New Roman" w:cs="Times New Roman"/>
                <w:sz w:val="22"/>
                <w:szCs w:val="22"/>
              </w:rPr>
              <w:t xml:space="preserve"> raw materials</w:t>
            </w:r>
          </w:p>
        </w:tc>
        <w:tc>
          <w:tcPr>
            <w:tcW w:w="1262" w:type="dxa"/>
          </w:tcPr>
          <w:p w:rsidR="004B5B1A" w:rsidRPr="004B5B1A" w:rsidRDefault="004B5B1A" w:rsidP="005E00F7">
            <w:pPr>
              <w:pStyle w:val="acctfourfigures"/>
              <w:tabs>
                <w:tab w:val="clear" w:pos="765"/>
                <w:tab w:val="decimal" w:pos="979"/>
              </w:tabs>
              <w:spacing w:line="240" w:lineRule="atLeast"/>
              <w:ind w:left="-79" w:right="-79"/>
              <w:rPr>
                <w:rFonts w:cs="Times New Roman"/>
                <w:szCs w:val="22"/>
                <w:lang w:val="en-US"/>
              </w:rPr>
            </w:pPr>
            <w:r w:rsidRPr="004B5B1A">
              <w:rPr>
                <w:rFonts w:cs="Times New Roman"/>
                <w:szCs w:val="22"/>
                <w:lang w:val="en-US"/>
              </w:rPr>
              <w:t>124,004</w:t>
            </w:r>
          </w:p>
        </w:tc>
        <w:tc>
          <w:tcPr>
            <w:tcW w:w="229" w:type="dxa"/>
          </w:tcPr>
          <w:p w:rsidR="004B5B1A" w:rsidRPr="004B5B1A" w:rsidRDefault="004B5B1A" w:rsidP="005E00F7">
            <w:pPr>
              <w:pStyle w:val="acctfourfigures"/>
              <w:tabs>
                <w:tab w:val="clear" w:pos="765"/>
                <w:tab w:val="decimal" w:pos="1091"/>
              </w:tabs>
              <w:spacing w:line="240" w:lineRule="atLeast"/>
              <w:ind w:left="-79" w:right="-79"/>
              <w:jc w:val="both"/>
              <w:rPr>
                <w:rFonts w:cs="Times New Roman"/>
                <w:szCs w:val="22"/>
              </w:rPr>
            </w:pPr>
          </w:p>
        </w:tc>
        <w:tc>
          <w:tcPr>
            <w:tcW w:w="1263" w:type="dxa"/>
          </w:tcPr>
          <w:p w:rsidR="004B5B1A" w:rsidRPr="004B5B1A" w:rsidRDefault="004B5B1A" w:rsidP="005E00F7">
            <w:pPr>
              <w:pStyle w:val="acctfourfigures"/>
              <w:tabs>
                <w:tab w:val="clear" w:pos="765"/>
                <w:tab w:val="decimal" w:pos="979"/>
              </w:tabs>
              <w:spacing w:line="240" w:lineRule="atLeast"/>
              <w:ind w:left="-79" w:right="-79"/>
              <w:rPr>
                <w:rFonts w:cs="Times New Roman"/>
                <w:szCs w:val="22"/>
              </w:rPr>
            </w:pPr>
            <w:r>
              <w:rPr>
                <w:rFonts w:cs="Times New Roman"/>
                <w:szCs w:val="22"/>
              </w:rPr>
              <w:t>54,096</w:t>
            </w:r>
          </w:p>
        </w:tc>
      </w:tr>
      <w:tr w:rsidR="005E00F7" w:rsidRPr="00C97597" w:rsidTr="004B5B1A">
        <w:trPr>
          <w:cantSplit/>
          <w:trHeight w:val="269"/>
        </w:trPr>
        <w:tc>
          <w:tcPr>
            <w:tcW w:w="6483" w:type="dxa"/>
          </w:tcPr>
          <w:p w:rsidR="005E00F7" w:rsidRPr="002B27FF" w:rsidRDefault="005E00F7" w:rsidP="005E00F7">
            <w:pPr>
              <w:rPr>
                <w:rFonts w:ascii="Times New Roman" w:hAnsi="Times New Roman" w:cs="Cordia New"/>
                <w:b/>
                <w:bCs/>
                <w:sz w:val="22"/>
                <w:szCs w:val="22"/>
                <w:cs/>
              </w:rPr>
            </w:pPr>
            <w:r w:rsidRPr="00C97597">
              <w:rPr>
                <w:rFonts w:ascii="Times New Roman" w:hAnsi="Times New Roman" w:cs="Times New Roman"/>
                <w:sz w:val="22"/>
                <w:szCs w:val="22"/>
              </w:rPr>
              <w:t>Bank guarantees</w:t>
            </w:r>
            <w:r>
              <w:rPr>
                <w:rFonts w:ascii="Times New Roman" w:hAnsi="Times New Roman" w:cs="Times New Roman"/>
                <w:sz w:val="22"/>
                <w:szCs w:val="22"/>
              </w:rPr>
              <w:t xml:space="preserve"> for electricity use</w:t>
            </w:r>
          </w:p>
        </w:tc>
        <w:tc>
          <w:tcPr>
            <w:tcW w:w="1262" w:type="dxa"/>
            <w:tcBorders>
              <w:bottom w:val="single" w:sz="4" w:space="0" w:color="auto"/>
            </w:tcBorders>
          </w:tcPr>
          <w:p w:rsidR="005E00F7" w:rsidRPr="004B5B1A" w:rsidRDefault="00B57626" w:rsidP="005E00F7">
            <w:pPr>
              <w:pStyle w:val="acctfourfigures"/>
              <w:tabs>
                <w:tab w:val="clear" w:pos="765"/>
                <w:tab w:val="decimal" w:pos="979"/>
              </w:tabs>
              <w:spacing w:line="240" w:lineRule="atLeast"/>
              <w:ind w:left="-79" w:right="-79"/>
              <w:rPr>
                <w:rFonts w:cs="Times New Roman"/>
                <w:szCs w:val="22"/>
              </w:rPr>
            </w:pPr>
            <w:r w:rsidRPr="004B5B1A">
              <w:rPr>
                <w:rFonts w:cs="Times New Roman"/>
                <w:szCs w:val="22"/>
              </w:rPr>
              <w:t>13,369</w:t>
            </w:r>
          </w:p>
        </w:tc>
        <w:tc>
          <w:tcPr>
            <w:tcW w:w="229" w:type="dxa"/>
          </w:tcPr>
          <w:p w:rsidR="005E00F7" w:rsidRPr="004B5B1A" w:rsidRDefault="005E00F7" w:rsidP="005E00F7">
            <w:pPr>
              <w:pStyle w:val="acctfourfigures"/>
              <w:tabs>
                <w:tab w:val="clear" w:pos="765"/>
                <w:tab w:val="decimal" w:pos="1091"/>
              </w:tabs>
              <w:spacing w:line="240" w:lineRule="atLeast"/>
              <w:ind w:left="-79" w:right="-79"/>
              <w:jc w:val="both"/>
              <w:rPr>
                <w:rFonts w:cs="Times New Roman"/>
                <w:szCs w:val="22"/>
              </w:rPr>
            </w:pPr>
          </w:p>
        </w:tc>
        <w:tc>
          <w:tcPr>
            <w:tcW w:w="1263" w:type="dxa"/>
            <w:tcBorders>
              <w:bottom w:val="single" w:sz="4" w:space="0" w:color="auto"/>
            </w:tcBorders>
          </w:tcPr>
          <w:p w:rsidR="005E00F7" w:rsidRPr="004B5B1A" w:rsidRDefault="005E00F7" w:rsidP="005E00F7">
            <w:pPr>
              <w:pStyle w:val="acctfourfigures"/>
              <w:tabs>
                <w:tab w:val="clear" w:pos="765"/>
                <w:tab w:val="decimal" w:pos="979"/>
              </w:tabs>
              <w:spacing w:line="240" w:lineRule="atLeast"/>
              <w:ind w:left="-79" w:right="-79"/>
              <w:rPr>
                <w:rFonts w:cs="Times New Roman"/>
                <w:szCs w:val="22"/>
              </w:rPr>
            </w:pPr>
            <w:r w:rsidRPr="004B5B1A">
              <w:rPr>
                <w:rFonts w:cs="Times New Roman"/>
                <w:szCs w:val="22"/>
              </w:rPr>
              <w:t>13,3</w:t>
            </w:r>
            <w:r w:rsidR="0080208B" w:rsidRPr="004B5B1A">
              <w:rPr>
                <w:rFonts w:cs="Times New Roman"/>
                <w:szCs w:val="22"/>
              </w:rPr>
              <w:t>69</w:t>
            </w:r>
          </w:p>
        </w:tc>
      </w:tr>
      <w:tr w:rsidR="004B5B1A" w:rsidRPr="00C97597" w:rsidTr="004B5B1A">
        <w:trPr>
          <w:cantSplit/>
          <w:trHeight w:val="253"/>
        </w:trPr>
        <w:tc>
          <w:tcPr>
            <w:tcW w:w="6483" w:type="dxa"/>
          </w:tcPr>
          <w:p w:rsidR="004B5B1A" w:rsidRPr="004B5B1A" w:rsidRDefault="004B5B1A" w:rsidP="005E00F7">
            <w:pPr>
              <w:rPr>
                <w:rFonts w:ascii="Times New Roman" w:hAnsi="Times New Roman" w:cs="Times New Roman"/>
                <w:b/>
                <w:bCs/>
                <w:sz w:val="22"/>
                <w:szCs w:val="22"/>
              </w:rPr>
            </w:pPr>
            <w:r w:rsidRPr="004B5B1A">
              <w:rPr>
                <w:rFonts w:ascii="Times New Roman" w:hAnsi="Times New Roman" w:cs="Times New Roman"/>
                <w:b/>
                <w:bCs/>
                <w:sz w:val="22"/>
                <w:szCs w:val="22"/>
              </w:rPr>
              <w:t>Total</w:t>
            </w:r>
          </w:p>
        </w:tc>
        <w:tc>
          <w:tcPr>
            <w:tcW w:w="1262" w:type="dxa"/>
            <w:tcBorders>
              <w:top w:val="single" w:sz="4" w:space="0" w:color="auto"/>
              <w:bottom w:val="double" w:sz="4" w:space="0" w:color="auto"/>
            </w:tcBorders>
          </w:tcPr>
          <w:p w:rsidR="004B5B1A" w:rsidRDefault="004B5B1A" w:rsidP="005E00F7">
            <w:pPr>
              <w:pStyle w:val="acctfourfigures"/>
              <w:tabs>
                <w:tab w:val="clear" w:pos="765"/>
                <w:tab w:val="decimal" w:pos="979"/>
              </w:tabs>
              <w:spacing w:line="240" w:lineRule="atLeast"/>
              <w:ind w:left="-79" w:right="-79"/>
              <w:rPr>
                <w:rFonts w:cs="Times New Roman"/>
                <w:b/>
                <w:bCs/>
                <w:szCs w:val="22"/>
              </w:rPr>
            </w:pPr>
            <w:r>
              <w:rPr>
                <w:rFonts w:cs="Times New Roman"/>
                <w:b/>
                <w:bCs/>
                <w:szCs w:val="22"/>
              </w:rPr>
              <w:t>137,373</w:t>
            </w:r>
          </w:p>
        </w:tc>
        <w:tc>
          <w:tcPr>
            <w:tcW w:w="229" w:type="dxa"/>
          </w:tcPr>
          <w:p w:rsidR="004B5B1A" w:rsidRPr="00C97597" w:rsidRDefault="004B5B1A" w:rsidP="005E00F7">
            <w:pPr>
              <w:pStyle w:val="acctfourfigures"/>
              <w:tabs>
                <w:tab w:val="clear" w:pos="765"/>
                <w:tab w:val="decimal" w:pos="1091"/>
              </w:tabs>
              <w:spacing w:line="240" w:lineRule="atLeast"/>
              <w:ind w:left="-79" w:right="-79"/>
              <w:jc w:val="both"/>
              <w:rPr>
                <w:rFonts w:cs="Times New Roman"/>
                <w:b/>
                <w:bCs/>
                <w:szCs w:val="22"/>
              </w:rPr>
            </w:pPr>
          </w:p>
        </w:tc>
        <w:tc>
          <w:tcPr>
            <w:tcW w:w="1263" w:type="dxa"/>
            <w:tcBorders>
              <w:top w:val="single" w:sz="4" w:space="0" w:color="auto"/>
              <w:bottom w:val="double" w:sz="4" w:space="0" w:color="auto"/>
            </w:tcBorders>
          </w:tcPr>
          <w:p w:rsidR="004B5B1A" w:rsidRDefault="004B5B1A" w:rsidP="005E00F7">
            <w:pPr>
              <w:pStyle w:val="acctfourfigures"/>
              <w:tabs>
                <w:tab w:val="clear" w:pos="765"/>
                <w:tab w:val="decimal" w:pos="979"/>
              </w:tabs>
              <w:spacing w:line="240" w:lineRule="atLeast"/>
              <w:ind w:left="-79" w:right="-79"/>
              <w:rPr>
                <w:rFonts w:cs="Times New Roman"/>
                <w:b/>
                <w:bCs/>
                <w:szCs w:val="22"/>
              </w:rPr>
            </w:pPr>
            <w:r>
              <w:rPr>
                <w:rFonts w:cs="Times New Roman"/>
                <w:b/>
                <w:bCs/>
                <w:szCs w:val="22"/>
              </w:rPr>
              <w:t>67,465</w:t>
            </w:r>
          </w:p>
        </w:tc>
      </w:tr>
    </w:tbl>
    <w:p w:rsidR="00E072A3" w:rsidRDefault="00E072A3" w:rsidP="00CC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450DBC" w:rsidRPr="00450DBC" w:rsidRDefault="00450DBC" w:rsidP="00CC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50DBC">
        <w:rPr>
          <w:rFonts w:ascii="Times New Roman" w:hAnsi="Times New Roman" w:cs="Times New Roman"/>
          <w:b/>
          <w:bCs/>
          <w:i/>
          <w:iCs/>
          <w:sz w:val="22"/>
          <w:szCs w:val="22"/>
        </w:rPr>
        <w:t>Lease and service agreements</w:t>
      </w:r>
    </w:p>
    <w:p w:rsidR="00450DBC" w:rsidRDefault="00450DBC" w:rsidP="0076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450DBC" w:rsidRDefault="00DE54F2" w:rsidP="0076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As at 31 December 201</w:t>
      </w:r>
      <w:r>
        <w:rPr>
          <w:rFonts w:ascii="Times New Roman" w:hAnsi="Times New Roman"/>
          <w:sz w:val="22"/>
          <w:szCs w:val="28"/>
        </w:rPr>
        <w:t>8</w:t>
      </w:r>
      <w:r w:rsidR="00450DBC">
        <w:rPr>
          <w:rFonts w:ascii="Times New Roman" w:hAnsi="Times New Roman" w:cs="Times New Roman"/>
          <w:sz w:val="22"/>
          <w:szCs w:val="22"/>
        </w:rPr>
        <w:t xml:space="preserve">, the Company had lease agreements covering office promise and related service, vehicle and equipment for periods of 3 years </w:t>
      </w:r>
      <w:r>
        <w:rPr>
          <w:rFonts w:ascii="Times New Roman" w:hAnsi="Times New Roman" w:cs="Times New Roman"/>
          <w:sz w:val="22"/>
          <w:szCs w:val="22"/>
        </w:rPr>
        <w:t>up to 2021</w:t>
      </w:r>
      <w:r w:rsidR="00450DBC">
        <w:rPr>
          <w:rFonts w:ascii="Times New Roman" w:hAnsi="Times New Roman" w:cs="Times New Roman"/>
          <w:sz w:val="22"/>
          <w:szCs w:val="22"/>
        </w:rPr>
        <w:t>.</w:t>
      </w:r>
    </w:p>
    <w:p w:rsidR="001B3CCE" w:rsidRDefault="001B3CCE" w:rsidP="00CC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450DBC" w:rsidRPr="006A7E3E" w:rsidRDefault="00450DBC" w:rsidP="00450DBC">
      <w:pPr>
        <w:ind w:left="547" w:right="47"/>
        <w:jc w:val="both"/>
        <w:rPr>
          <w:b/>
          <w:bCs/>
          <w:i/>
          <w:iCs/>
          <w:sz w:val="22"/>
          <w:szCs w:val="22"/>
        </w:rPr>
      </w:pPr>
      <w:r w:rsidRPr="006A7E3E">
        <w:rPr>
          <w:rFonts w:ascii="Times New Roman" w:hAnsi="Times New Roman"/>
          <w:b/>
          <w:bCs/>
          <w:i/>
          <w:iCs/>
          <w:sz w:val="22"/>
          <w:szCs w:val="22"/>
        </w:rPr>
        <w:t>Forward contracts</w:t>
      </w:r>
    </w:p>
    <w:p w:rsidR="00450DBC" w:rsidRDefault="00450DBC" w:rsidP="0045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50DBC" w:rsidRPr="00211D1F" w:rsidRDefault="00450DBC" w:rsidP="0045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r w:rsidRPr="00211D1F">
        <w:rPr>
          <w:rFonts w:ascii="Times New Roman" w:hAnsi="Times New Roman"/>
          <w:sz w:val="22"/>
          <w:szCs w:val="22"/>
        </w:rPr>
        <w:t>As at 31 December 201</w:t>
      </w:r>
      <w:r w:rsidR="00EC6F82" w:rsidRPr="00211D1F">
        <w:rPr>
          <w:rFonts w:ascii="Times New Roman" w:hAnsi="Times New Roman"/>
          <w:sz w:val="22"/>
          <w:szCs w:val="22"/>
        </w:rPr>
        <w:t>8</w:t>
      </w:r>
      <w:r w:rsidRPr="00211D1F">
        <w:rPr>
          <w:rFonts w:ascii="Times New Roman" w:hAnsi="Times New Roman"/>
          <w:sz w:val="22"/>
          <w:szCs w:val="22"/>
        </w:rPr>
        <w:t xml:space="preserve">, the Company had outstanding sale forward contracts amounting to U.S. Dollars </w:t>
      </w:r>
      <w:r w:rsidR="00D11D30">
        <w:rPr>
          <w:rFonts w:ascii="Times New Roman" w:hAnsi="Times New Roman"/>
          <w:sz w:val="22"/>
          <w:szCs w:val="22"/>
        </w:rPr>
        <w:t>2.6</w:t>
      </w:r>
      <w:r w:rsidR="00077B7B" w:rsidRPr="00211D1F">
        <w:rPr>
          <w:rFonts w:ascii="Times New Roman" w:hAnsi="Times New Roman"/>
          <w:sz w:val="22"/>
          <w:szCs w:val="22"/>
        </w:rPr>
        <w:t xml:space="preserve"> </w:t>
      </w:r>
      <w:r w:rsidRPr="00211D1F">
        <w:rPr>
          <w:rFonts w:ascii="Times New Roman" w:hAnsi="Times New Roman"/>
          <w:sz w:val="22"/>
          <w:szCs w:val="22"/>
        </w:rPr>
        <w:t xml:space="preserve">million and Yen </w:t>
      </w:r>
      <w:r w:rsidR="00D11D30">
        <w:rPr>
          <w:rFonts w:ascii="Times New Roman" w:hAnsi="Times New Roman"/>
          <w:sz w:val="22"/>
          <w:szCs w:val="22"/>
        </w:rPr>
        <w:t>31.3</w:t>
      </w:r>
      <w:r w:rsidR="00EC6F82" w:rsidRPr="00211D1F">
        <w:rPr>
          <w:rFonts w:ascii="Times New Roman" w:hAnsi="Times New Roman"/>
          <w:sz w:val="22"/>
          <w:szCs w:val="22"/>
        </w:rPr>
        <w:t xml:space="preserve"> </w:t>
      </w:r>
      <w:r w:rsidRPr="00211D1F">
        <w:rPr>
          <w:rFonts w:ascii="Times New Roman" w:hAnsi="Times New Roman"/>
          <w:sz w:val="22"/>
          <w:szCs w:val="22"/>
        </w:rPr>
        <w:t>million</w:t>
      </w:r>
      <w:r w:rsidR="00EC6F82" w:rsidRPr="00211D1F">
        <w:rPr>
          <w:rFonts w:ascii="Times New Roman" w:hAnsi="Times New Roman"/>
          <w:sz w:val="22"/>
          <w:szCs w:val="22"/>
        </w:rPr>
        <w:t xml:space="preserve">, equivalent to Baht </w:t>
      </w:r>
      <w:r w:rsidR="00D11D30">
        <w:rPr>
          <w:rFonts w:ascii="Times New Roman" w:hAnsi="Times New Roman"/>
          <w:sz w:val="22"/>
          <w:szCs w:val="22"/>
        </w:rPr>
        <w:t>93.2</w:t>
      </w:r>
      <w:r w:rsidR="00040510" w:rsidRPr="00211D1F">
        <w:rPr>
          <w:rFonts w:ascii="Times New Roman" w:hAnsi="Times New Roman"/>
          <w:sz w:val="22"/>
          <w:szCs w:val="22"/>
        </w:rPr>
        <w:t xml:space="preserve"> million</w:t>
      </w:r>
      <w:r w:rsidRPr="00211D1F">
        <w:rPr>
          <w:rFonts w:ascii="Times New Roman" w:hAnsi="Times New Roman"/>
          <w:sz w:val="22"/>
          <w:szCs w:val="22"/>
        </w:rPr>
        <w:t xml:space="preserve"> </w:t>
      </w:r>
      <w:r w:rsidR="00EC6F82" w:rsidRPr="00211D1F">
        <w:rPr>
          <w:rFonts w:ascii="Times New Roman" w:hAnsi="Times New Roman"/>
          <w:i/>
          <w:iCs/>
          <w:sz w:val="22"/>
          <w:szCs w:val="22"/>
        </w:rPr>
        <w:t>(2017</w:t>
      </w:r>
      <w:r w:rsidRPr="00211D1F">
        <w:rPr>
          <w:rFonts w:ascii="Times New Roman" w:hAnsi="Times New Roman"/>
          <w:i/>
          <w:iCs/>
          <w:sz w:val="22"/>
          <w:szCs w:val="22"/>
        </w:rPr>
        <w:t xml:space="preserve">: U.S. Dollars </w:t>
      </w:r>
      <w:r w:rsidR="00D11D30">
        <w:rPr>
          <w:rFonts w:ascii="Times New Roman" w:hAnsi="Times New Roman"/>
          <w:i/>
          <w:iCs/>
          <w:sz w:val="22"/>
          <w:szCs w:val="22"/>
        </w:rPr>
        <w:t>1.5</w:t>
      </w:r>
      <w:r w:rsidRPr="00211D1F">
        <w:rPr>
          <w:rFonts w:ascii="Times New Roman" w:hAnsi="Times New Roman"/>
          <w:i/>
          <w:iCs/>
          <w:sz w:val="22"/>
          <w:szCs w:val="22"/>
        </w:rPr>
        <w:t xml:space="preserve"> million</w:t>
      </w:r>
      <w:r w:rsidR="00D11D30">
        <w:rPr>
          <w:rFonts w:ascii="Times New Roman" w:hAnsi="Times New Roman"/>
          <w:i/>
          <w:iCs/>
          <w:sz w:val="22"/>
          <w:szCs w:val="22"/>
        </w:rPr>
        <w:t xml:space="preserve"> and Yen 8.5</w:t>
      </w:r>
      <w:r w:rsidRPr="00211D1F">
        <w:rPr>
          <w:rFonts w:ascii="Times New Roman" w:hAnsi="Times New Roman"/>
          <w:i/>
          <w:iCs/>
          <w:sz w:val="22"/>
          <w:szCs w:val="22"/>
        </w:rPr>
        <w:t xml:space="preserve"> million</w:t>
      </w:r>
      <w:r w:rsidR="00040510" w:rsidRPr="00211D1F">
        <w:rPr>
          <w:rFonts w:ascii="Times New Roman" w:hAnsi="Times New Roman"/>
          <w:i/>
          <w:iCs/>
          <w:sz w:val="22"/>
          <w:szCs w:val="22"/>
        </w:rPr>
        <w:t xml:space="preserve">, equivalent to Baht </w:t>
      </w:r>
      <w:r w:rsidR="00EC6F82" w:rsidRPr="00211D1F">
        <w:rPr>
          <w:rFonts w:ascii="Times New Roman" w:hAnsi="Times New Roman"/>
          <w:i/>
          <w:iCs/>
          <w:sz w:val="22"/>
          <w:szCs w:val="22"/>
        </w:rPr>
        <w:t xml:space="preserve">52.5 </w:t>
      </w:r>
      <w:r w:rsidR="00040510" w:rsidRPr="00211D1F">
        <w:rPr>
          <w:rFonts w:ascii="Times New Roman" w:hAnsi="Times New Roman"/>
          <w:i/>
          <w:iCs/>
          <w:sz w:val="22"/>
          <w:szCs w:val="22"/>
        </w:rPr>
        <w:t>million</w:t>
      </w:r>
      <w:r w:rsidRPr="00211D1F">
        <w:rPr>
          <w:rFonts w:ascii="Times New Roman" w:hAnsi="Times New Roman"/>
          <w:i/>
          <w:iCs/>
          <w:sz w:val="22"/>
          <w:szCs w:val="22"/>
        </w:rPr>
        <w:t>).</w:t>
      </w:r>
      <w:r w:rsidRPr="00211D1F">
        <w:rPr>
          <w:rFonts w:ascii="Times New Roman" w:hAnsi="Times New Roman"/>
          <w:sz w:val="22"/>
          <w:szCs w:val="22"/>
        </w:rPr>
        <w:t xml:space="preserve"> </w:t>
      </w:r>
      <w:r w:rsidR="00040510" w:rsidRPr="00211D1F">
        <w:rPr>
          <w:rFonts w:ascii="Times New Roman" w:hAnsi="Times New Roman"/>
          <w:sz w:val="22"/>
          <w:szCs w:val="22"/>
        </w:rPr>
        <w:t xml:space="preserve">The contracts will be due during </w:t>
      </w:r>
      <w:r w:rsidR="00077B7B" w:rsidRPr="00211D1F">
        <w:rPr>
          <w:rFonts w:ascii="Times New Roman" w:hAnsi="Times New Roman"/>
          <w:sz w:val="22"/>
          <w:szCs w:val="22"/>
        </w:rPr>
        <w:t>January</w:t>
      </w:r>
      <w:r w:rsidR="00843A53" w:rsidRPr="00211D1F">
        <w:rPr>
          <w:rFonts w:ascii="Times New Roman" w:hAnsi="Times New Roman"/>
          <w:sz w:val="22"/>
          <w:szCs w:val="22"/>
        </w:rPr>
        <w:t xml:space="preserve"> to </w:t>
      </w:r>
      <w:r w:rsidR="00077B7B" w:rsidRPr="00211D1F">
        <w:rPr>
          <w:rFonts w:ascii="Times New Roman" w:hAnsi="Times New Roman"/>
          <w:sz w:val="22"/>
          <w:szCs w:val="22"/>
        </w:rPr>
        <w:t>May 2019</w:t>
      </w:r>
      <w:r w:rsidR="00040510" w:rsidRPr="00211D1F">
        <w:rPr>
          <w:rFonts w:ascii="Times New Roman" w:hAnsi="Times New Roman"/>
          <w:sz w:val="22"/>
          <w:szCs w:val="22"/>
        </w:rPr>
        <w:t>.</w:t>
      </w:r>
    </w:p>
    <w:p w:rsidR="00450DBC" w:rsidRPr="00211D1F" w:rsidRDefault="00450DBC" w:rsidP="0045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50DBC" w:rsidRPr="00040510" w:rsidRDefault="00040510" w:rsidP="0045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11D1F">
        <w:rPr>
          <w:rFonts w:ascii="Times New Roman" w:hAnsi="Times New Roman"/>
          <w:sz w:val="22"/>
          <w:szCs w:val="22"/>
        </w:rPr>
        <w:t>As at 31</w:t>
      </w:r>
      <w:r w:rsidR="00450DBC" w:rsidRPr="00211D1F">
        <w:rPr>
          <w:rFonts w:ascii="Times New Roman" w:hAnsi="Times New Roman"/>
          <w:sz w:val="22"/>
          <w:szCs w:val="22"/>
        </w:rPr>
        <w:t xml:space="preserve"> </w:t>
      </w:r>
      <w:r w:rsidRPr="00211D1F">
        <w:rPr>
          <w:rFonts w:ascii="Times New Roman" w:hAnsi="Times New Roman"/>
          <w:sz w:val="22"/>
          <w:szCs w:val="22"/>
        </w:rPr>
        <w:t>Decem</w:t>
      </w:r>
      <w:r w:rsidR="00450DBC" w:rsidRPr="00211D1F">
        <w:rPr>
          <w:rFonts w:ascii="Times New Roman" w:hAnsi="Times New Roman"/>
          <w:sz w:val="22"/>
          <w:szCs w:val="22"/>
        </w:rPr>
        <w:t>ber</w:t>
      </w:r>
      <w:r w:rsidR="00EC6F82" w:rsidRPr="00211D1F">
        <w:rPr>
          <w:rFonts w:ascii="Times New Roman" w:hAnsi="Times New Roman"/>
          <w:sz w:val="22"/>
          <w:szCs w:val="22"/>
        </w:rPr>
        <w:t xml:space="preserve"> 2018</w:t>
      </w:r>
      <w:r w:rsidR="00450DBC" w:rsidRPr="00211D1F">
        <w:rPr>
          <w:rFonts w:ascii="Times New Roman" w:hAnsi="Times New Roman"/>
          <w:sz w:val="22"/>
          <w:szCs w:val="22"/>
        </w:rPr>
        <w:t xml:space="preserve">, the Company had outstanding purchase forward contracts amounting to </w:t>
      </w:r>
      <w:r w:rsidR="00450DBC" w:rsidRPr="00211D1F">
        <w:rPr>
          <w:rFonts w:ascii="Times New Roman" w:hAnsi="Times New Roman"/>
          <w:sz w:val="22"/>
          <w:szCs w:val="22"/>
        </w:rPr>
        <w:br/>
        <w:t xml:space="preserve">U.S. Dollars </w:t>
      </w:r>
      <w:r w:rsidR="00480C7F">
        <w:rPr>
          <w:rFonts w:ascii="Times New Roman" w:hAnsi="Times New Roman"/>
          <w:sz w:val="22"/>
          <w:szCs w:val="22"/>
        </w:rPr>
        <w:t>20.5</w:t>
      </w:r>
      <w:r w:rsidR="00450DBC" w:rsidRPr="00211D1F">
        <w:rPr>
          <w:rFonts w:ascii="Times New Roman" w:hAnsi="Times New Roman"/>
          <w:sz w:val="22"/>
          <w:szCs w:val="22"/>
        </w:rPr>
        <w:t xml:space="preserve"> million</w:t>
      </w:r>
      <w:r w:rsidR="00480C7F">
        <w:rPr>
          <w:rFonts w:ascii="Times New Roman" w:hAnsi="Times New Roman"/>
          <w:sz w:val="22"/>
          <w:szCs w:val="22"/>
        </w:rPr>
        <w:t xml:space="preserve"> and Yen 56.6</w:t>
      </w:r>
      <w:r w:rsidR="00077B7B" w:rsidRPr="00211D1F">
        <w:rPr>
          <w:rFonts w:ascii="Times New Roman" w:hAnsi="Times New Roman"/>
          <w:sz w:val="22"/>
          <w:szCs w:val="22"/>
        </w:rPr>
        <w:t xml:space="preserve"> million</w:t>
      </w:r>
      <w:r w:rsidRPr="00211D1F">
        <w:rPr>
          <w:rFonts w:ascii="Times New Roman" w:hAnsi="Times New Roman"/>
          <w:sz w:val="22"/>
          <w:szCs w:val="22"/>
        </w:rPr>
        <w:t xml:space="preserve">, equivalent to Baht </w:t>
      </w:r>
      <w:r w:rsidR="00480C7F">
        <w:rPr>
          <w:rFonts w:ascii="Times New Roman" w:hAnsi="Times New Roman"/>
          <w:sz w:val="22"/>
          <w:szCs w:val="22"/>
        </w:rPr>
        <w:t>686.7</w:t>
      </w:r>
      <w:r w:rsidR="009E2C43" w:rsidRPr="00211D1F">
        <w:rPr>
          <w:rFonts w:ascii="Times New Roman" w:hAnsi="Times New Roman"/>
          <w:sz w:val="22"/>
          <w:szCs w:val="22"/>
        </w:rPr>
        <w:t xml:space="preserve"> m</w:t>
      </w:r>
      <w:r w:rsidRPr="00211D1F">
        <w:rPr>
          <w:rFonts w:ascii="Times New Roman" w:hAnsi="Times New Roman"/>
          <w:sz w:val="22"/>
          <w:szCs w:val="22"/>
        </w:rPr>
        <w:t>illion</w:t>
      </w:r>
      <w:r w:rsidR="00450DBC" w:rsidRPr="00211D1F">
        <w:rPr>
          <w:rFonts w:ascii="Times New Roman" w:hAnsi="Times New Roman"/>
          <w:sz w:val="22"/>
          <w:szCs w:val="22"/>
        </w:rPr>
        <w:t xml:space="preserve"> </w:t>
      </w:r>
      <w:r w:rsidR="00EC6F82" w:rsidRPr="00211D1F">
        <w:rPr>
          <w:rFonts w:ascii="Times New Roman" w:hAnsi="Times New Roman"/>
          <w:i/>
          <w:iCs/>
          <w:sz w:val="22"/>
          <w:szCs w:val="22"/>
        </w:rPr>
        <w:t>(2017</w:t>
      </w:r>
      <w:r w:rsidR="00450DBC" w:rsidRPr="00211D1F">
        <w:rPr>
          <w:rFonts w:ascii="Times New Roman" w:hAnsi="Times New Roman"/>
          <w:i/>
          <w:iCs/>
          <w:sz w:val="22"/>
          <w:szCs w:val="22"/>
        </w:rPr>
        <w:t xml:space="preserve">: U.S. Dollars </w:t>
      </w:r>
      <w:r w:rsidR="00480C7F">
        <w:rPr>
          <w:rFonts w:ascii="Times New Roman" w:hAnsi="Times New Roman"/>
          <w:i/>
          <w:iCs/>
          <w:sz w:val="22"/>
          <w:szCs w:val="22"/>
        </w:rPr>
        <w:t>11.1</w:t>
      </w:r>
      <w:r w:rsidR="00450DBC" w:rsidRPr="00211D1F">
        <w:rPr>
          <w:rFonts w:ascii="Times New Roman" w:hAnsi="Times New Roman"/>
          <w:i/>
          <w:iCs/>
          <w:sz w:val="22"/>
          <w:szCs w:val="22"/>
        </w:rPr>
        <w:t xml:space="preserve"> million</w:t>
      </w:r>
      <w:r w:rsidR="00480C7F">
        <w:rPr>
          <w:rFonts w:ascii="Times New Roman" w:hAnsi="Times New Roman"/>
          <w:i/>
          <w:iCs/>
          <w:sz w:val="22"/>
          <w:szCs w:val="22"/>
        </w:rPr>
        <w:t xml:space="preserve">, equivalent to Baht 365.4 </w:t>
      </w:r>
      <w:r w:rsidRPr="00211D1F">
        <w:rPr>
          <w:rFonts w:ascii="Times New Roman" w:hAnsi="Times New Roman"/>
          <w:i/>
          <w:iCs/>
          <w:sz w:val="22"/>
          <w:szCs w:val="22"/>
        </w:rPr>
        <w:t>million</w:t>
      </w:r>
      <w:r w:rsidR="00450DBC" w:rsidRPr="00211D1F">
        <w:rPr>
          <w:rFonts w:ascii="Times New Roman" w:hAnsi="Times New Roman"/>
          <w:i/>
          <w:iCs/>
          <w:sz w:val="22"/>
          <w:szCs w:val="22"/>
        </w:rPr>
        <w:t>).</w:t>
      </w:r>
      <w:r w:rsidRPr="00211D1F">
        <w:rPr>
          <w:rFonts w:ascii="Times New Roman" w:hAnsi="Times New Roman"/>
          <w:i/>
          <w:iCs/>
          <w:sz w:val="22"/>
          <w:szCs w:val="22"/>
        </w:rPr>
        <w:t xml:space="preserve"> </w:t>
      </w:r>
      <w:r w:rsidRPr="00211D1F">
        <w:rPr>
          <w:rFonts w:ascii="Times New Roman" w:hAnsi="Times New Roman"/>
          <w:sz w:val="22"/>
          <w:szCs w:val="22"/>
        </w:rPr>
        <w:t>T</w:t>
      </w:r>
      <w:r w:rsidR="00B6703F">
        <w:rPr>
          <w:rFonts w:ascii="Times New Roman" w:hAnsi="Times New Roman"/>
          <w:sz w:val="22"/>
          <w:szCs w:val="22"/>
        </w:rPr>
        <w:t xml:space="preserve">he contracts will be due during </w:t>
      </w:r>
      <w:r w:rsidR="00843A53" w:rsidRPr="00211D1F">
        <w:rPr>
          <w:rFonts w:ascii="Times New Roman" w:hAnsi="Times New Roman"/>
          <w:sz w:val="22"/>
          <w:szCs w:val="22"/>
        </w:rPr>
        <w:t xml:space="preserve">January to </w:t>
      </w:r>
      <w:r w:rsidR="00077B7B" w:rsidRPr="00211D1F">
        <w:rPr>
          <w:rFonts w:ascii="Times New Roman" w:hAnsi="Times New Roman"/>
          <w:sz w:val="22"/>
          <w:szCs w:val="22"/>
        </w:rPr>
        <w:t>September 2019</w:t>
      </w:r>
      <w:r w:rsidRPr="00211D1F">
        <w:rPr>
          <w:rFonts w:ascii="Times New Roman" w:hAnsi="Times New Roman"/>
          <w:sz w:val="22"/>
          <w:szCs w:val="22"/>
        </w:rPr>
        <w:t>.</w:t>
      </w:r>
    </w:p>
    <w:p w:rsidR="00450DBC" w:rsidRPr="00C97597" w:rsidRDefault="00450DBC" w:rsidP="00CC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D16662" w:rsidRDefault="00D16662" w:rsidP="00954A4C">
      <w:pPr>
        <w:pStyle w:val="Heading1"/>
        <w:keepLines/>
        <w:shd w:val="clear" w:color="auto" w:fill="auto"/>
        <w:tabs>
          <w:tab w:val="clear" w:pos="1314"/>
          <w:tab w:val="num" w:pos="0"/>
        </w:tabs>
        <w:ind w:left="540" w:hanging="540"/>
        <w:rPr>
          <w:rFonts w:ascii="Times New Roman" w:hAnsi="Times New Roman"/>
          <w:sz w:val="24"/>
          <w:szCs w:val="24"/>
          <w:u w:val="none"/>
          <w:lang w:bidi="ar-SA"/>
        </w:rPr>
      </w:pPr>
      <w:r>
        <w:rPr>
          <w:rFonts w:ascii="Times New Roman" w:hAnsi="Times New Roman"/>
          <w:sz w:val="24"/>
          <w:szCs w:val="24"/>
          <w:u w:val="none"/>
          <w:lang w:bidi="ar-SA"/>
        </w:rPr>
        <w:t>Events after the reporting period</w:t>
      </w:r>
    </w:p>
    <w:p w:rsidR="00D16662" w:rsidRDefault="00D16662" w:rsidP="00D16662">
      <w:pPr>
        <w:rPr>
          <w:lang w:bidi="ar-SA"/>
        </w:rPr>
      </w:pPr>
    </w:p>
    <w:p w:rsidR="00D16662" w:rsidRPr="00211D1F" w:rsidRDefault="00D16662" w:rsidP="00D1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11D1F">
        <w:rPr>
          <w:rFonts w:ascii="Times New Roman" w:hAnsi="Times New Roman" w:cs="Times New Roman"/>
          <w:sz w:val="22"/>
          <w:szCs w:val="22"/>
        </w:rPr>
        <w:t>At the Board of Directors’ meeting held on 2</w:t>
      </w:r>
      <w:r w:rsidR="002B7FC9">
        <w:rPr>
          <w:rFonts w:ascii="Times New Roman" w:hAnsi="Times New Roman" w:cs="Times New Roman"/>
          <w:sz w:val="22"/>
          <w:szCs w:val="22"/>
        </w:rPr>
        <w:t>2</w:t>
      </w:r>
      <w:r w:rsidR="001F3889">
        <w:rPr>
          <w:rFonts w:ascii="Times New Roman" w:hAnsi="Times New Roman" w:cs="Times New Roman"/>
          <w:sz w:val="22"/>
          <w:szCs w:val="22"/>
        </w:rPr>
        <w:t xml:space="preserve"> February 201</w:t>
      </w:r>
      <w:r w:rsidR="001F3889">
        <w:rPr>
          <w:rFonts w:ascii="Times New Roman" w:hAnsi="Times New Roman"/>
          <w:sz w:val="22"/>
          <w:szCs w:val="28"/>
        </w:rPr>
        <w:t>9</w:t>
      </w:r>
      <w:r w:rsidRPr="00211D1F">
        <w:rPr>
          <w:rFonts w:ascii="Times New Roman" w:hAnsi="Times New Roman" w:cs="Times New Roman"/>
          <w:sz w:val="22"/>
          <w:szCs w:val="22"/>
        </w:rPr>
        <w:t xml:space="preserve">, the directors resolved to propose </w:t>
      </w:r>
      <w:r w:rsidR="006742E9">
        <w:rPr>
          <w:rFonts w:ascii="Times New Roman" w:hAnsi="Times New Roman" w:cs="Times New Roman"/>
          <w:sz w:val="22"/>
          <w:szCs w:val="22"/>
        </w:rPr>
        <w:t xml:space="preserve">the dividend payment at Baht </w:t>
      </w:r>
      <w:r w:rsidR="00A16882">
        <w:rPr>
          <w:rFonts w:ascii="Times New Roman" w:hAnsi="Times New Roman" w:cs="Times New Roman"/>
          <w:sz w:val="22"/>
          <w:szCs w:val="22"/>
        </w:rPr>
        <w:t>1.625</w:t>
      </w:r>
      <w:bookmarkStart w:id="0" w:name="_GoBack"/>
      <w:bookmarkEnd w:id="0"/>
      <w:r w:rsidRPr="00211D1F">
        <w:rPr>
          <w:rFonts w:ascii="Times New Roman" w:hAnsi="Times New Roman" w:cs="Times New Roman"/>
          <w:sz w:val="22"/>
          <w:szCs w:val="22"/>
        </w:rPr>
        <w:t xml:space="preserve"> per share. The dividend payment shall be approved by its shareholders at the annual general meeting of the shareholders.</w:t>
      </w:r>
    </w:p>
    <w:p w:rsidR="00D16662" w:rsidRPr="00D16662" w:rsidRDefault="00D16662" w:rsidP="00D16662">
      <w:pPr>
        <w:rPr>
          <w:cs/>
        </w:rPr>
      </w:pPr>
    </w:p>
    <w:p w:rsidR="00AF3229" w:rsidRDefault="00AF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bidi="ar-SA"/>
        </w:rPr>
      </w:pPr>
      <w:r>
        <w:rPr>
          <w:rFonts w:ascii="Times New Roman" w:hAnsi="Times New Roman"/>
          <w:sz w:val="24"/>
          <w:szCs w:val="24"/>
          <w:lang w:bidi="ar-SA"/>
        </w:rPr>
        <w:br w:type="page"/>
      </w:r>
    </w:p>
    <w:p w:rsidR="00954A4C" w:rsidRPr="00211D1F" w:rsidRDefault="00954A4C" w:rsidP="00954A4C">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211D1F">
        <w:rPr>
          <w:rFonts w:ascii="Times New Roman" w:hAnsi="Times New Roman"/>
          <w:sz w:val="24"/>
          <w:szCs w:val="24"/>
          <w:u w:val="none"/>
          <w:lang w:bidi="ar-SA"/>
        </w:rPr>
        <w:lastRenderedPageBreak/>
        <w:t>Thai Financial Reporting Standards (TFRS) not yet adopted</w:t>
      </w:r>
    </w:p>
    <w:p w:rsidR="00954A4C" w:rsidRPr="00211D1F" w:rsidRDefault="00954A4C" w:rsidP="0090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954A4C" w:rsidRPr="00211D1F" w:rsidRDefault="00954A4C"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sz w:val="22"/>
          <w:szCs w:val="22"/>
          <w:lang w:val="en-GB"/>
        </w:rPr>
      </w:pPr>
      <w:r w:rsidRPr="00211D1F">
        <w:rPr>
          <w:rFonts w:ascii="Times New Roman" w:hAnsi="Times New Roman"/>
          <w:sz w:val="22"/>
          <w:szCs w:val="22"/>
          <w:lang w:val="en-GB"/>
        </w:rPr>
        <w:t>A number of</w:t>
      </w:r>
      <w:r w:rsidR="00AA7BFF">
        <w:rPr>
          <w:rFonts w:ascii="Times New Roman" w:hAnsi="Times New Roman"/>
          <w:sz w:val="22"/>
          <w:szCs w:val="22"/>
          <w:lang w:val="en-GB"/>
        </w:rPr>
        <w:t xml:space="preserve"> new and revised TFRS which </w:t>
      </w:r>
      <w:r w:rsidRPr="00211D1F">
        <w:rPr>
          <w:rFonts w:ascii="Times New Roman" w:hAnsi="Times New Roman"/>
          <w:sz w:val="22"/>
          <w:szCs w:val="22"/>
          <w:lang w:val="en-GB"/>
        </w:rPr>
        <w:t>relevant to the Company’s operations are expected to have significant impact on the financial statements on the date of initial application. Those TFRS become effective for annual financial reporting periods beginning on or after 1</w:t>
      </w:r>
      <w:r w:rsidR="00AA7BFF">
        <w:rPr>
          <w:rFonts w:ascii="Times New Roman" w:hAnsi="Times New Roman"/>
          <w:sz w:val="22"/>
          <w:szCs w:val="22"/>
          <w:lang w:val="en-GB"/>
        </w:rPr>
        <w:t xml:space="preserve"> January of the following years.</w:t>
      </w:r>
    </w:p>
    <w:p w:rsidR="00954A4C" w:rsidRPr="00211D1F" w:rsidRDefault="00954A4C" w:rsidP="0090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tbl>
      <w:tblPr>
        <w:tblW w:w="0" w:type="auto"/>
        <w:tblInd w:w="450" w:type="dxa"/>
        <w:tblLook w:val="04A0"/>
      </w:tblPr>
      <w:tblGrid>
        <w:gridCol w:w="2148"/>
        <w:gridCol w:w="5377"/>
        <w:gridCol w:w="1630"/>
      </w:tblGrid>
      <w:tr w:rsidR="00954A4C" w:rsidRPr="00211D1F" w:rsidTr="00DB2C53">
        <w:tc>
          <w:tcPr>
            <w:tcW w:w="2148" w:type="dxa"/>
            <w:shd w:val="clear" w:color="auto" w:fill="auto"/>
          </w:tcPr>
          <w:p w:rsidR="00954A4C" w:rsidRPr="00211D1F" w:rsidRDefault="00954A4C" w:rsidP="00B45ECE">
            <w:pPr>
              <w:autoSpaceDE w:val="0"/>
              <w:autoSpaceDN w:val="0"/>
              <w:spacing w:line="240" w:lineRule="auto"/>
              <w:jc w:val="center"/>
              <w:rPr>
                <w:rFonts w:ascii="Times New Roman" w:hAnsi="Times New Roman"/>
                <w:b/>
                <w:bCs/>
                <w:sz w:val="22"/>
                <w:szCs w:val="22"/>
                <w:lang w:val="en-GB"/>
              </w:rPr>
            </w:pPr>
            <w:r w:rsidRPr="00211D1F">
              <w:rPr>
                <w:rFonts w:ascii="Times New Roman" w:hAnsi="Times New Roman"/>
                <w:sz w:val="22"/>
                <w:szCs w:val="22"/>
                <w:lang w:val="en-GB"/>
              </w:rPr>
              <w:br w:type="page"/>
            </w:r>
            <w:r w:rsidRPr="00211D1F">
              <w:rPr>
                <w:rFonts w:ascii="Times New Roman" w:hAnsi="Times New Roman"/>
                <w:b/>
                <w:bCs/>
                <w:sz w:val="22"/>
                <w:szCs w:val="22"/>
                <w:lang w:val="en-GB"/>
              </w:rPr>
              <w:t>TFRS</w:t>
            </w:r>
          </w:p>
        </w:tc>
        <w:tc>
          <w:tcPr>
            <w:tcW w:w="5377" w:type="dxa"/>
            <w:shd w:val="clear" w:color="auto" w:fill="auto"/>
          </w:tcPr>
          <w:p w:rsidR="00954A4C" w:rsidRPr="00211D1F" w:rsidRDefault="00954A4C" w:rsidP="00B45ECE">
            <w:pPr>
              <w:autoSpaceDE w:val="0"/>
              <w:autoSpaceDN w:val="0"/>
              <w:spacing w:line="240" w:lineRule="auto"/>
              <w:jc w:val="center"/>
              <w:rPr>
                <w:rFonts w:ascii="Times New Roman" w:hAnsi="Times New Roman"/>
                <w:b/>
                <w:bCs/>
                <w:sz w:val="22"/>
                <w:szCs w:val="22"/>
                <w:lang w:val="en-GB"/>
              </w:rPr>
            </w:pPr>
            <w:r w:rsidRPr="00211D1F">
              <w:rPr>
                <w:rFonts w:ascii="Times New Roman" w:hAnsi="Times New Roman"/>
                <w:b/>
                <w:bCs/>
                <w:sz w:val="22"/>
                <w:szCs w:val="22"/>
                <w:lang w:val="en-GB"/>
              </w:rPr>
              <w:t>Topic</w:t>
            </w:r>
          </w:p>
        </w:tc>
        <w:tc>
          <w:tcPr>
            <w:tcW w:w="1630" w:type="dxa"/>
            <w:shd w:val="clear" w:color="auto" w:fill="auto"/>
          </w:tcPr>
          <w:p w:rsidR="00954A4C" w:rsidRPr="00211D1F" w:rsidRDefault="00954A4C" w:rsidP="00B45ECE">
            <w:pPr>
              <w:autoSpaceDE w:val="0"/>
              <w:autoSpaceDN w:val="0"/>
              <w:spacing w:line="240" w:lineRule="auto"/>
              <w:jc w:val="center"/>
              <w:rPr>
                <w:rFonts w:ascii="Times New Roman" w:hAnsi="Times New Roman"/>
                <w:b/>
                <w:bCs/>
                <w:sz w:val="22"/>
                <w:szCs w:val="22"/>
                <w:lang w:val="en-GB"/>
              </w:rPr>
            </w:pPr>
            <w:r w:rsidRPr="00211D1F">
              <w:rPr>
                <w:rFonts w:ascii="Times New Roman" w:hAnsi="Times New Roman"/>
                <w:b/>
                <w:bCs/>
                <w:sz w:val="22"/>
                <w:szCs w:val="22"/>
                <w:lang w:val="en-GB"/>
              </w:rPr>
              <w:t>Effective</w:t>
            </w:r>
          </w:p>
        </w:tc>
      </w:tr>
      <w:tr w:rsidR="00954A4C" w:rsidRPr="00211D1F" w:rsidTr="00DB2C53">
        <w:tc>
          <w:tcPr>
            <w:tcW w:w="2148" w:type="dxa"/>
            <w:shd w:val="clear" w:color="auto" w:fill="auto"/>
          </w:tcPr>
          <w:p w:rsidR="00954A4C" w:rsidRPr="00211D1F" w:rsidRDefault="00954A4C" w:rsidP="00B45ECE">
            <w:pPr>
              <w:autoSpaceDE w:val="0"/>
              <w:autoSpaceDN w:val="0"/>
              <w:spacing w:line="240" w:lineRule="auto"/>
              <w:jc w:val="thaiDistribute"/>
              <w:rPr>
                <w:rFonts w:ascii="Times New Roman" w:hAnsi="Times New Roman"/>
                <w:sz w:val="22"/>
                <w:szCs w:val="22"/>
                <w:lang w:val="en-GB"/>
              </w:rPr>
            </w:pPr>
            <w:r w:rsidRPr="00211D1F">
              <w:rPr>
                <w:rFonts w:ascii="Times New Roman" w:hAnsi="Times New Roman"/>
                <w:sz w:val="22"/>
                <w:szCs w:val="22"/>
                <w:lang w:val="en-GB"/>
              </w:rPr>
              <w:t>TFRS 7*</w:t>
            </w:r>
          </w:p>
        </w:tc>
        <w:tc>
          <w:tcPr>
            <w:tcW w:w="5377" w:type="dxa"/>
            <w:shd w:val="clear" w:color="auto" w:fill="auto"/>
          </w:tcPr>
          <w:p w:rsidR="00954A4C" w:rsidRPr="00211D1F" w:rsidRDefault="00954A4C" w:rsidP="00B45ECE">
            <w:pPr>
              <w:autoSpaceDE w:val="0"/>
              <w:autoSpaceDN w:val="0"/>
              <w:spacing w:line="240" w:lineRule="auto"/>
              <w:jc w:val="thaiDistribute"/>
              <w:rPr>
                <w:rFonts w:ascii="Times New Roman" w:hAnsi="Times New Roman"/>
                <w:sz w:val="22"/>
                <w:szCs w:val="22"/>
                <w:lang w:val="en-GB"/>
              </w:rPr>
            </w:pPr>
            <w:r w:rsidRPr="00211D1F">
              <w:rPr>
                <w:rFonts w:ascii="Times New Roman" w:hAnsi="Times New Roman"/>
                <w:sz w:val="22"/>
                <w:szCs w:val="22"/>
                <w:lang w:val="en-GB"/>
              </w:rPr>
              <w:t>Financial Instruments: Disclosures</w:t>
            </w:r>
          </w:p>
        </w:tc>
        <w:tc>
          <w:tcPr>
            <w:tcW w:w="1630" w:type="dxa"/>
            <w:shd w:val="clear" w:color="auto" w:fill="auto"/>
          </w:tcPr>
          <w:p w:rsidR="00954A4C" w:rsidRPr="00211D1F" w:rsidRDefault="00954A4C" w:rsidP="00B45ECE">
            <w:pPr>
              <w:autoSpaceDE w:val="0"/>
              <w:autoSpaceDN w:val="0"/>
              <w:spacing w:line="240" w:lineRule="auto"/>
              <w:jc w:val="center"/>
              <w:rPr>
                <w:rFonts w:ascii="Times New Roman" w:hAnsi="Times New Roman"/>
                <w:sz w:val="22"/>
                <w:szCs w:val="22"/>
                <w:lang w:val="en-GB"/>
              </w:rPr>
            </w:pPr>
            <w:r w:rsidRPr="00211D1F">
              <w:rPr>
                <w:rFonts w:ascii="Times New Roman" w:hAnsi="Times New Roman"/>
                <w:sz w:val="22"/>
                <w:szCs w:val="22"/>
                <w:lang w:val="en-GB"/>
              </w:rPr>
              <w:t>2020</w:t>
            </w:r>
          </w:p>
        </w:tc>
      </w:tr>
      <w:tr w:rsidR="00954A4C" w:rsidRPr="00211D1F" w:rsidTr="00DB2C53">
        <w:tc>
          <w:tcPr>
            <w:tcW w:w="2148" w:type="dxa"/>
            <w:shd w:val="clear" w:color="auto" w:fill="auto"/>
          </w:tcPr>
          <w:p w:rsidR="00954A4C" w:rsidRPr="00211D1F" w:rsidRDefault="00954A4C" w:rsidP="00B45ECE">
            <w:pPr>
              <w:autoSpaceDE w:val="0"/>
              <w:autoSpaceDN w:val="0"/>
              <w:spacing w:line="240" w:lineRule="auto"/>
              <w:jc w:val="thaiDistribute"/>
              <w:rPr>
                <w:rFonts w:ascii="Times New Roman" w:hAnsi="Times New Roman"/>
                <w:sz w:val="22"/>
                <w:szCs w:val="22"/>
                <w:lang w:val="en-GB"/>
              </w:rPr>
            </w:pPr>
            <w:r w:rsidRPr="00211D1F">
              <w:rPr>
                <w:rFonts w:ascii="Times New Roman" w:hAnsi="Times New Roman"/>
                <w:sz w:val="22"/>
                <w:szCs w:val="22"/>
                <w:lang w:val="en-GB"/>
              </w:rPr>
              <w:t>TFRS 9*</w:t>
            </w:r>
          </w:p>
        </w:tc>
        <w:tc>
          <w:tcPr>
            <w:tcW w:w="5377" w:type="dxa"/>
            <w:shd w:val="clear" w:color="auto" w:fill="auto"/>
          </w:tcPr>
          <w:p w:rsidR="00954A4C" w:rsidRPr="00211D1F" w:rsidRDefault="00954A4C" w:rsidP="00B45ECE">
            <w:pPr>
              <w:autoSpaceDE w:val="0"/>
              <w:autoSpaceDN w:val="0"/>
              <w:spacing w:line="240" w:lineRule="auto"/>
              <w:jc w:val="thaiDistribute"/>
              <w:rPr>
                <w:rFonts w:ascii="Times New Roman" w:hAnsi="Times New Roman"/>
                <w:sz w:val="22"/>
                <w:szCs w:val="22"/>
                <w:lang w:val="en-GB"/>
              </w:rPr>
            </w:pPr>
            <w:r w:rsidRPr="00211D1F">
              <w:rPr>
                <w:rFonts w:ascii="Times New Roman" w:hAnsi="Times New Roman"/>
                <w:sz w:val="22"/>
                <w:szCs w:val="22"/>
                <w:lang w:val="en-GB"/>
              </w:rPr>
              <w:t>Financial Instruments</w:t>
            </w:r>
          </w:p>
        </w:tc>
        <w:tc>
          <w:tcPr>
            <w:tcW w:w="1630" w:type="dxa"/>
            <w:shd w:val="clear" w:color="auto" w:fill="auto"/>
          </w:tcPr>
          <w:p w:rsidR="00954A4C" w:rsidRPr="00211D1F" w:rsidRDefault="00954A4C" w:rsidP="00B45ECE">
            <w:pPr>
              <w:autoSpaceDE w:val="0"/>
              <w:autoSpaceDN w:val="0"/>
              <w:spacing w:line="240" w:lineRule="auto"/>
              <w:jc w:val="center"/>
              <w:rPr>
                <w:rFonts w:ascii="Times New Roman" w:hAnsi="Times New Roman"/>
                <w:sz w:val="22"/>
                <w:szCs w:val="22"/>
                <w:lang w:val="en-GB"/>
              </w:rPr>
            </w:pPr>
            <w:r w:rsidRPr="00211D1F">
              <w:rPr>
                <w:rFonts w:ascii="Times New Roman" w:hAnsi="Times New Roman"/>
                <w:sz w:val="22"/>
                <w:szCs w:val="22"/>
                <w:lang w:val="en-GB"/>
              </w:rPr>
              <w:t>2020</w:t>
            </w:r>
          </w:p>
        </w:tc>
      </w:tr>
      <w:tr w:rsidR="00954A4C" w:rsidRPr="00211D1F" w:rsidTr="00DB2C53">
        <w:tc>
          <w:tcPr>
            <w:tcW w:w="2148" w:type="dxa"/>
            <w:shd w:val="clear" w:color="auto" w:fill="auto"/>
          </w:tcPr>
          <w:p w:rsidR="00954A4C" w:rsidRPr="00211D1F" w:rsidRDefault="00954A4C" w:rsidP="00B45ECE">
            <w:pPr>
              <w:autoSpaceDE w:val="0"/>
              <w:autoSpaceDN w:val="0"/>
              <w:spacing w:line="240" w:lineRule="auto"/>
              <w:jc w:val="thaiDistribute"/>
              <w:rPr>
                <w:rFonts w:ascii="Times New Roman" w:hAnsi="Times New Roman"/>
                <w:sz w:val="22"/>
                <w:szCs w:val="22"/>
                <w:lang w:val="en-GB"/>
              </w:rPr>
            </w:pPr>
            <w:r w:rsidRPr="00211D1F">
              <w:rPr>
                <w:rFonts w:ascii="Times New Roman" w:hAnsi="Times New Roman"/>
                <w:sz w:val="22"/>
                <w:szCs w:val="22"/>
                <w:lang w:val="en-GB"/>
              </w:rPr>
              <w:t>TFRS 15</w:t>
            </w:r>
          </w:p>
        </w:tc>
        <w:tc>
          <w:tcPr>
            <w:tcW w:w="5377" w:type="dxa"/>
            <w:shd w:val="clear" w:color="auto" w:fill="auto"/>
          </w:tcPr>
          <w:p w:rsidR="00954A4C" w:rsidRPr="00211D1F" w:rsidRDefault="00954A4C" w:rsidP="00B45ECE">
            <w:pPr>
              <w:autoSpaceDE w:val="0"/>
              <w:autoSpaceDN w:val="0"/>
              <w:spacing w:line="240" w:lineRule="auto"/>
              <w:jc w:val="thaiDistribute"/>
              <w:rPr>
                <w:rFonts w:ascii="Times New Roman" w:hAnsi="Times New Roman"/>
                <w:sz w:val="22"/>
                <w:szCs w:val="22"/>
                <w:lang w:val="en-GB"/>
              </w:rPr>
            </w:pPr>
            <w:r w:rsidRPr="00211D1F">
              <w:rPr>
                <w:rFonts w:ascii="Times New Roman" w:hAnsi="Times New Roman"/>
                <w:sz w:val="22"/>
                <w:szCs w:val="22"/>
                <w:lang w:val="en-GB"/>
              </w:rPr>
              <w:t>Revenue from Contracts with Customers</w:t>
            </w:r>
          </w:p>
        </w:tc>
        <w:tc>
          <w:tcPr>
            <w:tcW w:w="1630" w:type="dxa"/>
            <w:shd w:val="clear" w:color="auto" w:fill="auto"/>
          </w:tcPr>
          <w:p w:rsidR="00954A4C" w:rsidRPr="00211D1F" w:rsidRDefault="00954A4C" w:rsidP="00B45ECE">
            <w:pPr>
              <w:autoSpaceDE w:val="0"/>
              <w:autoSpaceDN w:val="0"/>
              <w:spacing w:line="240" w:lineRule="auto"/>
              <w:jc w:val="center"/>
              <w:rPr>
                <w:rFonts w:ascii="Times New Roman" w:hAnsi="Times New Roman"/>
                <w:sz w:val="22"/>
                <w:szCs w:val="22"/>
                <w:lang w:val="en-GB"/>
              </w:rPr>
            </w:pPr>
            <w:r w:rsidRPr="00211D1F">
              <w:rPr>
                <w:rFonts w:ascii="Times New Roman" w:hAnsi="Times New Roman"/>
                <w:sz w:val="22"/>
                <w:szCs w:val="22"/>
                <w:lang w:val="en-GB"/>
              </w:rPr>
              <w:t>2019</w:t>
            </w:r>
          </w:p>
        </w:tc>
      </w:tr>
      <w:tr w:rsidR="00954A4C" w:rsidRPr="00211D1F" w:rsidTr="00DB2C53">
        <w:tc>
          <w:tcPr>
            <w:tcW w:w="2148" w:type="dxa"/>
            <w:shd w:val="clear" w:color="auto" w:fill="auto"/>
          </w:tcPr>
          <w:p w:rsidR="00954A4C" w:rsidRPr="00211D1F" w:rsidRDefault="00954A4C" w:rsidP="00B45ECE">
            <w:pPr>
              <w:autoSpaceDE w:val="0"/>
              <w:autoSpaceDN w:val="0"/>
              <w:spacing w:line="240" w:lineRule="auto"/>
              <w:jc w:val="thaiDistribute"/>
              <w:rPr>
                <w:rFonts w:ascii="Times New Roman" w:hAnsi="Times New Roman"/>
                <w:sz w:val="22"/>
                <w:szCs w:val="22"/>
                <w:lang w:val="en-GB"/>
              </w:rPr>
            </w:pPr>
            <w:r w:rsidRPr="00211D1F">
              <w:rPr>
                <w:rFonts w:ascii="Times New Roman" w:hAnsi="Times New Roman"/>
                <w:sz w:val="22"/>
                <w:szCs w:val="22"/>
                <w:lang w:val="en-GB"/>
              </w:rPr>
              <w:t>TAS 32*</w:t>
            </w:r>
          </w:p>
        </w:tc>
        <w:tc>
          <w:tcPr>
            <w:tcW w:w="5377" w:type="dxa"/>
            <w:shd w:val="clear" w:color="auto" w:fill="auto"/>
          </w:tcPr>
          <w:p w:rsidR="00954A4C" w:rsidRPr="00211D1F" w:rsidRDefault="00954A4C" w:rsidP="00B45ECE">
            <w:pPr>
              <w:autoSpaceDE w:val="0"/>
              <w:autoSpaceDN w:val="0"/>
              <w:spacing w:line="240" w:lineRule="auto"/>
              <w:jc w:val="thaiDistribute"/>
              <w:rPr>
                <w:rFonts w:ascii="Times New Roman" w:hAnsi="Times New Roman"/>
                <w:sz w:val="22"/>
                <w:szCs w:val="22"/>
                <w:lang w:val="en-GB"/>
              </w:rPr>
            </w:pPr>
            <w:r w:rsidRPr="00211D1F">
              <w:rPr>
                <w:rFonts w:ascii="Times New Roman" w:hAnsi="Times New Roman"/>
                <w:sz w:val="22"/>
                <w:szCs w:val="22"/>
                <w:lang w:val="en-GB"/>
              </w:rPr>
              <w:t>Financial Instruments: Presentation</w:t>
            </w:r>
          </w:p>
        </w:tc>
        <w:tc>
          <w:tcPr>
            <w:tcW w:w="1630" w:type="dxa"/>
            <w:shd w:val="clear" w:color="auto" w:fill="auto"/>
          </w:tcPr>
          <w:p w:rsidR="00954A4C" w:rsidRPr="00211D1F" w:rsidRDefault="00954A4C" w:rsidP="00B45ECE">
            <w:pPr>
              <w:autoSpaceDE w:val="0"/>
              <w:autoSpaceDN w:val="0"/>
              <w:spacing w:line="240" w:lineRule="auto"/>
              <w:jc w:val="center"/>
              <w:rPr>
                <w:rFonts w:ascii="Times New Roman" w:hAnsi="Times New Roman"/>
                <w:sz w:val="22"/>
                <w:szCs w:val="22"/>
                <w:lang w:val="en-GB"/>
              </w:rPr>
            </w:pPr>
            <w:r w:rsidRPr="00211D1F">
              <w:rPr>
                <w:rFonts w:ascii="Times New Roman" w:hAnsi="Times New Roman"/>
                <w:sz w:val="22"/>
                <w:szCs w:val="22"/>
                <w:lang w:val="en-GB"/>
              </w:rPr>
              <w:t>2020</w:t>
            </w:r>
          </w:p>
        </w:tc>
      </w:tr>
      <w:tr w:rsidR="00334468" w:rsidRPr="00211D1F" w:rsidTr="00334468">
        <w:trPr>
          <w:trHeight w:val="362"/>
        </w:trPr>
        <w:tc>
          <w:tcPr>
            <w:tcW w:w="2148" w:type="dxa"/>
            <w:shd w:val="clear" w:color="auto" w:fill="auto"/>
          </w:tcPr>
          <w:p w:rsidR="00334468" w:rsidRPr="00211D1F" w:rsidRDefault="00334468" w:rsidP="00334468">
            <w:pPr>
              <w:autoSpaceDE w:val="0"/>
              <w:autoSpaceDN w:val="0"/>
              <w:spacing w:line="240" w:lineRule="auto"/>
              <w:jc w:val="thaiDistribute"/>
              <w:rPr>
                <w:rFonts w:ascii="Times New Roman" w:hAnsi="Times New Roman"/>
                <w:sz w:val="22"/>
                <w:szCs w:val="22"/>
                <w:lang w:val="en-GB"/>
              </w:rPr>
            </w:pPr>
            <w:r w:rsidRPr="00334468">
              <w:rPr>
                <w:rFonts w:ascii="Times New Roman" w:hAnsi="Times New Roman"/>
                <w:sz w:val="22"/>
                <w:szCs w:val="22"/>
                <w:lang w:val="en-GB"/>
              </w:rPr>
              <w:t>TFRIC 19*</w:t>
            </w:r>
          </w:p>
        </w:tc>
        <w:tc>
          <w:tcPr>
            <w:tcW w:w="5377" w:type="dxa"/>
            <w:shd w:val="clear" w:color="auto" w:fill="auto"/>
          </w:tcPr>
          <w:p w:rsidR="00334468" w:rsidRDefault="00334468" w:rsidP="00334468">
            <w:pPr>
              <w:autoSpaceDE w:val="0"/>
              <w:autoSpaceDN w:val="0"/>
              <w:spacing w:line="240" w:lineRule="auto"/>
              <w:rPr>
                <w:rFonts w:ascii="Times New Roman" w:hAnsi="Times New Roman"/>
                <w:sz w:val="22"/>
                <w:szCs w:val="22"/>
                <w:lang w:val="en-GB"/>
              </w:rPr>
            </w:pPr>
            <w:r w:rsidRPr="00334468">
              <w:rPr>
                <w:rFonts w:ascii="Times New Roman" w:hAnsi="Times New Roman"/>
                <w:sz w:val="22"/>
                <w:szCs w:val="22"/>
                <w:lang w:val="en-GB"/>
              </w:rPr>
              <w:t xml:space="preserve">Extinguishing Financial Liabilities with Equity </w:t>
            </w:r>
            <w:r>
              <w:rPr>
                <w:rFonts w:ascii="Times New Roman" w:hAnsi="Times New Roman"/>
                <w:sz w:val="22"/>
                <w:szCs w:val="22"/>
                <w:lang w:val="en-GB"/>
              </w:rPr>
              <w:t xml:space="preserve"> </w:t>
            </w:r>
          </w:p>
          <w:p w:rsidR="00334468" w:rsidRPr="00211D1F" w:rsidRDefault="00334468" w:rsidP="00334468">
            <w:pPr>
              <w:autoSpaceDE w:val="0"/>
              <w:autoSpaceDN w:val="0"/>
              <w:spacing w:line="240" w:lineRule="auto"/>
              <w:rPr>
                <w:rFonts w:ascii="Times New Roman" w:hAnsi="Times New Roman"/>
                <w:sz w:val="22"/>
                <w:szCs w:val="22"/>
                <w:lang w:val="en-GB"/>
              </w:rPr>
            </w:pPr>
            <w:r>
              <w:rPr>
                <w:rFonts w:ascii="Times New Roman" w:hAnsi="Times New Roman"/>
                <w:sz w:val="22"/>
                <w:szCs w:val="22"/>
                <w:lang w:val="en-GB"/>
              </w:rPr>
              <w:t xml:space="preserve">   </w:t>
            </w:r>
            <w:r w:rsidRPr="00334468">
              <w:rPr>
                <w:rFonts w:ascii="Times New Roman" w:hAnsi="Times New Roman"/>
                <w:sz w:val="22"/>
                <w:szCs w:val="22"/>
                <w:lang w:val="en-GB"/>
              </w:rPr>
              <w:t>Instruments</w:t>
            </w:r>
          </w:p>
        </w:tc>
        <w:tc>
          <w:tcPr>
            <w:tcW w:w="1630" w:type="dxa"/>
            <w:shd w:val="clear" w:color="auto" w:fill="auto"/>
          </w:tcPr>
          <w:p w:rsidR="00334468" w:rsidRPr="00211D1F" w:rsidRDefault="00334468" w:rsidP="00334468">
            <w:pPr>
              <w:autoSpaceDE w:val="0"/>
              <w:autoSpaceDN w:val="0"/>
              <w:spacing w:line="240" w:lineRule="auto"/>
              <w:jc w:val="center"/>
              <w:rPr>
                <w:rFonts w:ascii="Times New Roman" w:hAnsi="Times New Roman"/>
                <w:sz w:val="22"/>
                <w:szCs w:val="22"/>
                <w:lang w:val="en-GB"/>
              </w:rPr>
            </w:pPr>
            <w:r w:rsidRPr="00334468">
              <w:rPr>
                <w:rFonts w:ascii="Times New Roman" w:hAnsi="Times New Roman"/>
                <w:sz w:val="22"/>
                <w:szCs w:val="22"/>
                <w:lang w:val="en-GB"/>
              </w:rPr>
              <w:t>2020</w:t>
            </w:r>
          </w:p>
        </w:tc>
      </w:tr>
    </w:tbl>
    <w:p w:rsidR="00954A4C" w:rsidRPr="00211D1F" w:rsidRDefault="00954A4C" w:rsidP="0090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954A4C" w:rsidRDefault="00954A4C" w:rsidP="00954A4C">
      <w:pPr>
        <w:autoSpaceDE w:val="0"/>
        <w:autoSpaceDN w:val="0"/>
        <w:spacing w:line="240" w:lineRule="auto"/>
        <w:ind w:left="540"/>
        <w:jc w:val="thaiDistribute"/>
        <w:rPr>
          <w:rFonts w:ascii="Times New Roman" w:hAnsi="Times New Roman"/>
          <w:sz w:val="22"/>
          <w:szCs w:val="22"/>
          <w:lang w:val="en-GB"/>
        </w:rPr>
      </w:pPr>
      <w:r w:rsidRPr="00211D1F">
        <w:rPr>
          <w:rFonts w:ascii="Times New Roman" w:hAnsi="Times New Roman"/>
          <w:sz w:val="22"/>
          <w:szCs w:val="22"/>
          <w:lang w:val="en-GB"/>
        </w:rPr>
        <w:t>* TFRS - Financial instruments standards</w:t>
      </w:r>
    </w:p>
    <w:p w:rsidR="00DB2C53" w:rsidRPr="00211D1F" w:rsidRDefault="00DB2C53" w:rsidP="00954A4C">
      <w:pPr>
        <w:autoSpaceDE w:val="0"/>
        <w:autoSpaceDN w:val="0"/>
        <w:spacing w:line="240" w:lineRule="auto"/>
        <w:ind w:left="540"/>
        <w:jc w:val="thaiDistribute"/>
        <w:rPr>
          <w:rFonts w:ascii="Times New Roman" w:hAnsi="Times New Roman"/>
          <w:sz w:val="22"/>
          <w:szCs w:val="22"/>
          <w:lang w:val="en-GB"/>
        </w:rPr>
      </w:pPr>
    </w:p>
    <w:p w:rsidR="00954A4C" w:rsidRPr="003226D7" w:rsidRDefault="00957BC7" w:rsidP="00DD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3226D7">
        <w:rPr>
          <w:rFonts w:ascii="Times New Roman" w:hAnsi="Times New Roman" w:cs="Times New Roman"/>
          <w:b/>
          <w:bCs/>
          <w:i/>
          <w:iCs/>
          <w:sz w:val="22"/>
          <w:szCs w:val="22"/>
          <w:lang w:val="en-GB"/>
        </w:rPr>
        <w:t>(</w:t>
      </w:r>
      <w:r w:rsidRPr="003226D7">
        <w:rPr>
          <w:rFonts w:ascii="Times New Roman" w:hAnsi="Times New Roman"/>
          <w:b/>
          <w:bCs/>
          <w:i/>
          <w:iCs/>
          <w:sz w:val="22"/>
          <w:szCs w:val="28"/>
        </w:rPr>
        <w:t>a</w:t>
      </w:r>
      <w:r w:rsidR="00BD5C64">
        <w:rPr>
          <w:rFonts w:ascii="Times New Roman" w:hAnsi="Times New Roman" w:cs="Times New Roman"/>
          <w:b/>
          <w:bCs/>
          <w:i/>
          <w:iCs/>
          <w:sz w:val="22"/>
          <w:szCs w:val="22"/>
          <w:lang w:val="en-GB"/>
        </w:rPr>
        <w:t xml:space="preserve">)     </w:t>
      </w:r>
      <w:r w:rsidR="00954A4C" w:rsidRPr="003226D7">
        <w:rPr>
          <w:rFonts w:ascii="Times New Roman" w:hAnsi="Times New Roman" w:cs="Times New Roman"/>
          <w:b/>
          <w:bCs/>
          <w:i/>
          <w:iCs/>
          <w:sz w:val="22"/>
          <w:szCs w:val="22"/>
          <w:lang w:val="en-GB"/>
        </w:rPr>
        <w:t>TFRS 15 Revenue from Contracts with Customers</w:t>
      </w:r>
    </w:p>
    <w:p w:rsidR="00954A4C" w:rsidRPr="00211D1F" w:rsidRDefault="00954A4C" w:rsidP="00954A4C">
      <w:pPr>
        <w:autoSpaceDE w:val="0"/>
        <w:autoSpaceDN w:val="0"/>
        <w:spacing w:line="240" w:lineRule="auto"/>
        <w:ind w:left="540"/>
        <w:jc w:val="thaiDistribute"/>
        <w:rPr>
          <w:rFonts w:ascii="Times New Roman" w:hAnsi="Times New Roman" w:cs="Times New Roman"/>
          <w:sz w:val="22"/>
          <w:szCs w:val="22"/>
          <w:lang w:val="en-GB"/>
        </w:rPr>
      </w:pPr>
    </w:p>
    <w:p w:rsidR="00954A4C" w:rsidRPr="00211D1F" w:rsidRDefault="00954A4C" w:rsidP="00954A4C">
      <w:pPr>
        <w:autoSpaceDE w:val="0"/>
        <w:autoSpaceDN w:val="0"/>
        <w:spacing w:line="240" w:lineRule="auto"/>
        <w:ind w:left="540"/>
        <w:jc w:val="thaiDistribute"/>
        <w:rPr>
          <w:rFonts w:ascii="Times New Roman" w:hAnsi="Times New Roman" w:cs="Times New Roman"/>
          <w:sz w:val="22"/>
          <w:szCs w:val="22"/>
          <w:lang w:val="en-GB"/>
        </w:rPr>
      </w:pPr>
      <w:r w:rsidRPr="00211D1F">
        <w:rPr>
          <w:rFonts w:ascii="Times New Roman" w:hAnsi="Times New Roman" w:cs="Times New Roman"/>
          <w:sz w:val="22"/>
          <w:szCs w:val="22"/>
          <w:lang w:val="en-GB"/>
        </w:rPr>
        <w:t>TFRS 15 establishes a comprehensive framework for determining whether, how much and when revenue is recognised. Revenue should be recognised when (or as) an entity transfers</w:t>
      </w:r>
      <w:r w:rsidRPr="00211D1F">
        <w:rPr>
          <w:rFonts w:ascii="Times New Roman" w:hAnsi="Times New Roman" w:cs="Times New Roman"/>
          <w:sz w:val="22"/>
          <w:szCs w:val="22"/>
          <w:cs/>
          <w:lang w:val="en-GB"/>
        </w:rPr>
        <w:t xml:space="preserve"> </w:t>
      </w:r>
      <w:r w:rsidRPr="00211D1F">
        <w:rPr>
          <w:rFonts w:ascii="Times New Roman" w:hAnsi="Times New Roman" w:cs="Times New Roman"/>
          <w:sz w:val="22"/>
          <w:szCs w:val="22"/>
          <w:lang w:val="en-GB"/>
        </w:rPr>
        <w:t>control over goods or services to a customer, measured at the amount to which the</w:t>
      </w:r>
      <w:r w:rsidR="009D2877">
        <w:rPr>
          <w:rFonts w:ascii="Times New Roman" w:hAnsi="Times New Roman" w:cs="Times New Roman"/>
          <w:sz w:val="22"/>
          <w:szCs w:val="22"/>
          <w:lang w:val="en-GB"/>
        </w:rPr>
        <w:t xml:space="preserve"> entity expects to be entitled.</w:t>
      </w:r>
    </w:p>
    <w:p w:rsidR="00954A4C" w:rsidRPr="00211D1F" w:rsidRDefault="00954A4C" w:rsidP="00954A4C">
      <w:pPr>
        <w:autoSpaceDE w:val="0"/>
        <w:autoSpaceDN w:val="0"/>
        <w:spacing w:line="240" w:lineRule="auto"/>
        <w:ind w:left="540"/>
        <w:jc w:val="thaiDistribute"/>
        <w:rPr>
          <w:rFonts w:ascii="Times New Roman" w:hAnsi="Times New Roman" w:cs="Times New Roman"/>
          <w:sz w:val="22"/>
          <w:szCs w:val="22"/>
          <w:lang w:val="en-GB"/>
        </w:rPr>
      </w:pPr>
    </w:p>
    <w:p w:rsidR="00954A4C" w:rsidRPr="00211D1F" w:rsidRDefault="00954A4C"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211D1F">
        <w:rPr>
          <w:rFonts w:ascii="Times New Roman" w:hAnsi="Times New Roman" w:cs="Times New Roman"/>
          <w:sz w:val="22"/>
          <w:szCs w:val="22"/>
          <w:lang w:val="en-GB"/>
        </w:rPr>
        <w:t>The Company has made a preliminary assessment of the potential impact of adopting and initially applying TFRS 15 on the financial statements. These changes have no material effect on the financial statements in the period of initial application.</w:t>
      </w:r>
    </w:p>
    <w:p w:rsidR="00954A4C" w:rsidRPr="00BD5C64" w:rsidRDefault="00954A4C"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lang w:val="en-GB"/>
        </w:rPr>
      </w:pPr>
    </w:p>
    <w:p w:rsidR="00954A4C" w:rsidRPr="003226D7" w:rsidRDefault="009D2877" w:rsidP="009D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ind w:left="540" w:hanging="540"/>
        <w:jc w:val="both"/>
        <w:rPr>
          <w:rFonts w:ascii="Times New Roman" w:hAnsi="Times New Roman" w:cs="Times New Roman"/>
          <w:b/>
          <w:bCs/>
          <w:i/>
          <w:iCs/>
          <w:sz w:val="22"/>
          <w:szCs w:val="22"/>
        </w:rPr>
      </w:pPr>
      <w:r w:rsidRPr="003226D7">
        <w:rPr>
          <w:rFonts w:ascii="Times New Roman" w:hAnsi="Times New Roman" w:cs="Times New Roman"/>
          <w:b/>
          <w:bCs/>
          <w:i/>
          <w:iCs/>
          <w:sz w:val="22"/>
          <w:szCs w:val="22"/>
          <w:lang w:val="en-GB"/>
        </w:rPr>
        <w:t>(</w:t>
      </w:r>
      <w:r w:rsidRPr="003226D7">
        <w:rPr>
          <w:rFonts w:ascii="Times New Roman" w:hAnsi="Times New Roman"/>
          <w:b/>
          <w:bCs/>
          <w:i/>
          <w:iCs/>
          <w:sz w:val="22"/>
          <w:szCs w:val="28"/>
        </w:rPr>
        <w:t>b</w:t>
      </w:r>
      <w:r w:rsidRPr="003226D7">
        <w:rPr>
          <w:rFonts w:ascii="Times New Roman" w:hAnsi="Times New Roman" w:cs="Times New Roman"/>
          <w:b/>
          <w:bCs/>
          <w:i/>
          <w:iCs/>
          <w:sz w:val="22"/>
          <w:szCs w:val="22"/>
          <w:lang w:val="en-GB"/>
        </w:rPr>
        <w:t xml:space="preserve">) </w:t>
      </w:r>
      <w:r w:rsidRPr="003226D7">
        <w:rPr>
          <w:rFonts w:ascii="Times New Roman" w:hAnsi="Times New Roman" w:cs="Times New Roman"/>
          <w:b/>
          <w:bCs/>
          <w:i/>
          <w:iCs/>
          <w:sz w:val="22"/>
          <w:szCs w:val="22"/>
          <w:lang w:val="en-GB"/>
        </w:rPr>
        <w:tab/>
      </w:r>
      <w:r w:rsidR="00954A4C" w:rsidRPr="003226D7">
        <w:rPr>
          <w:rFonts w:ascii="Times New Roman" w:hAnsi="Times New Roman" w:cs="Times New Roman"/>
          <w:b/>
          <w:bCs/>
          <w:i/>
          <w:iCs/>
          <w:sz w:val="22"/>
          <w:szCs w:val="22"/>
        </w:rPr>
        <w:t>TFRS - Financial instruments standards</w:t>
      </w:r>
    </w:p>
    <w:p w:rsidR="00954A4C" w:rsidRPr="00211D1F" w:rsidRDefault="00954A4C"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lang w:val="en-GB"/>
        </w:rPr>
      </w:pPr>
    </w:p>
    <w:p w:rsidR="00954A4C" w:rsidRPr="00211D1F" w:rsidRDefault="00954A4C"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lang w:val="en-GB"/>
        </w:rPr>
      </w:pPr>
      <w:r w:rsidRPr="00211D1F">
        <w:rPr>
          <w:rFonts w:ascii="Times New Roman" w:hAnsi="Times New Roman" w:cs="Times New Roman"/>
          <w:sz w:val="22"/>
          <w:szCs w:val="22"/>
          <w:lang w:val="en-GB"/>
        </w:rPr>
        <w:t>These TFRS establish requirements related to definition, recognition, measurement, impairment and derecognition of financial assets and financial liabilities, including accounting for derivatives and hedge accounting.</w:t>
      </w:r>
    </w:p>
    <w:p w:rsidR="00954A4C" w:rsidRPr="00211D1F" w:rsidRDefault="00954A4C"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lang w:val="en-GB"/>
        </w:rPr>
      </w:pPr>
    </w:p>
    <w:p w:rsidR="00954A4C" w:rsidRPr="00B87605" w:rsidRDefault="00954A4C"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lang w:val="en-GB"/>
        </w:rPr>
      </w:pPr>
      <w:r w:rsidRPr="00211D1F">
        <w:rPr>
          <w:rFonts w:ascii="Times New Roman" w:hAnsi="Times New Roman" w:cs="Times New Roman"/>
          <w:sz w:val="22"/>
          <w:szCs w:val="22"/>
          <w:lang w:val="en-GB"/>
        </w:rPr>
        <w:t>Management is presently considering the potential impact of adopting and initially applying TFRS - Financial instruments standards on the financial statements.</w:t>
      </w:r>
    </w:p>
    <w:p w:rsidR="00954A4C" w:rsidRDefault="00954A4C"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lang w:val="en-GB"/>
        </w:rPr>
      </w:pPr>
    </w:p>
    <w:p w:rsidR="00DD2C48" w:rsidRPr="00417934" w:rsidRDefault="00DD2C48" w:rsidP="004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jc w:val="both"/>
        <w:rPr>
          <w:rFonts w:ascii="Times New Roman" w:hAnsi="Times New Roman" w:cstheme="minorBidi"/>
          <w:sz w:val="22"/>
          <w:szCs w:val="22"/>
          <w:cs/>
          <w:lang w:val="en-GB"/>
        </w:rPr>
      </w:pPr>
    </w:p>
    <w:p w:rsidR="00DD2C48" w:rsidRPr="00DD2C48" w:rsidRDefault="00DD2C48"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sectPr w:rsidR="00DD2C48" w:rsidRPr="00DD2C48" w:rsidSect="00FA43A9">
      <w:headerReference w:type="default" r:id="rId15"/>
      <w:pgSz w:w="11909" w:h="16834" w:code="9"/>
      <w:pgMar w:top="691" w:right="1152"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FC3" w:rsidRDefault="00026FC3">
      <w:r>
        <w:separator/>
      </w:r>
    </w:p>
  </w:endnote>
  <w:endnote w:type="continuationSeparator" w:id="0">
    <w:p w:rsidR="00026FC3" w:rsidRDefault="00026F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0" w:usb1="00000000" w:usb2="00000000" w:usb3="00000000" w:csb0="0000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CF" w:rsidRPr="006F6CF1" w:rsidRDefault="005511C8"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F6CF1">
      <w:rPr>
        <w:rStyle w:val="PageNumber"/>
        <w:rFonts w:ascii="Times New Roman" w:hAnsi="Times New Roman"/>
        <w:sz w:val="22"/>
        <w:szCs w:val="22"/>
      </w:rPr>
      <w:fldChar w:fldCharType="begin"/>
    </w:r>
    <w:r w:rsidR="002173CF" w:rsidRPr="006F6CF1">
      <w:rPr>
        <w:rStyle w:val="PageNumber"/>
        <w:rFonts w:ascii="Times New Roman" w:hAnsi="Times New Roman"/>
        <w:sz w:val="22"/>
        <w:szCs w:val="22"/>
      </w:rPr>
      <w:instrText xml:space="preserve">PAGE  </w:instrText>
    </w:r>
    <w:r w:rsidRPr="006F6CF1">
      <w:rPr>
        <w:rStyle w:val="PageNumber"/>
        <w:rFonts w:ascii="Times New Roman" w:hAnsi="Times New Roman"/>
        <w:sz w:val="22"/>
        <w:szCs w:val="22"/>
      </w:rPr>
      <w:fldChar w:fldCharType="separate"/>
    </w:r>
    <w:r w:rsidR="00EA4A9C">
      <w:rPr>
        <w:rStyle w:val="PageNumber"/>
        <w:rFonts w:ascii="Times New Roman" w:hAnsi="Times New Roman"/>
        <w:noProof/>
        <w:sz w:val="22"/>
        <w:szCs w:val="22"/>
      </w:rPr>
      <w:t>21</w:t>
    </w:r>
    <w:r w:rsidRPr="006F6CF1">
      <w:rPr>
        <w:rStyle w:val="PageNumber"/>
        <w:rFonts w:ascii="Times New Roman" w:hAnsi="Times New Roman"/>
        <w:sz w:val="22"/>
        <w:szCs w:val="22"/>
      </w:rPr>
      <w:fldChar w:fldCharType="end"/>
    </w:r>
  </w:p>
  <w:p w:rsidR="002173CF" w:rsidRPr="00FA394C" w:rsidRDefault="002173CF" w:rsidP="00FA394C">
    <w:pPr>
      <w:pStyle w:val="Footer"/>
      <w:rPr>
        <w:rFonts w:ascii="Times New Roman" w:hAnsi="Times New Roman"/>
        <w:i/>
        <w:i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CF" w:rsidRPr="00DD6115" w:rsidRDefault="005511C8">
    <w:pPr>
      <w:pStyle w:val="Footer"/>
      <w:rPr>
        <w:rFonts w:ascii="Times New Roman" w:hAnsi="Times New Roman"/>
        <w:sz w:val="22"/>
        <w:szCs w:val="22"/>
      </w:rPr>
    </w:pPr>
    <w:r w:rsidRPr="00DD6115">
      <w:rPr>
        <w:rFonts w:ascii="Times New Roman" w:hAnsi="Times New Roman"/>
        <w:sz w:val="22"/>
        <w:szCs w:val="22"/>
      </w:rPr>
      <w:fldChar w:fldCharType="begin"/>
    </w:r>
    <w:r w:rsidR="002173CF" w:rsidRPr="00DD6115">
      <w:rPr>
        <w:rFonts w:ascii="Times New Roman" w:hAnsi="Times New Roman"/>
        <w:sz w:val="22"/>
        <w:szCs w:val="22"/>
      </w:rPr>
      <w:instrText xml:space="preserve"> FILENAME </w:instrText>
    </w:r>
    <w:r w:rsidRPr="00DD6115">
      <w:rPr>
        <w:rFonts w:ascii="Times New Roman" w:hAnsi="Times New Roman"/>
        <w:sz w:val="22"/>
        <w:szCs w:val="22"/>
      </w:rPr>
      <w:fldChar w:fldCharType="separate"/>
    </w:r>
    <w:r w:rsidR="00EA4A9C">
      <w:rPr>
        <w:rFonts w:ascii="Times New Roman" w:hAnsi="Times New Roman"/>
        <w:noProof/>
        <w:sz w:val="22"/>
        <w:szCs w:val="22"/>
      </w:rPr>
      <w:t>fmtE3.docx</w:t>
    </w:r>
    <w:r w:rsidRPr="00DD6115">
      <w:rPr>
        <w:rFonts w:ascii="Times New Roman" w:hAnsi="Times New Roman"/>
        <w:sz w:val="22"/>
        <w:szCs w:val="22"/>
      </w:rPr>
      <w:fldChar w:fldCharType="end"/>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Pr>
        <w:rFonts w:ascii="Times New Roman" w:hAnsi="Times New Roman"/>
        <w:sz w:val="22"/>
        <w:szCs w:val="22"/>
      </w:rPr>
      <w:t>8</w:t>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r w:rsidR="002173CF" w:rsidRPr="00DD6115">
      <w:rPr>
        <w:rFonts w:ascii="Times New Roman" w:hAnsi="Times New Roman"/>
        <w:sz w:val="22"/>
        <w:szCs w:val="22"/>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CF" w:rsidRPr="00556033" w:rsidRDefault="005511C8"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002173CF"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sidR="00EA4A9C">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rsidR="002173CF" w:rsidRPr="00FA394C" w:rsidRDefault="002173CF" w:rsidP="000C63DC">
    <w:pPr>
      <w:pStyle w:val="Footer"/>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CF" w:rsidRPr="00556033" w:rsidRDefault="005511C8" w:rsidP="00DE4882">
    <w:pPr>
      <w:pStyle w:val="Footer"/>
      <w:framePr w:wrap="around" w:vAnchor="text" w:hAnchor="margin" w:xAlign="right" w:y="1"/>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002173CF"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sidR="002173CF">
      <w:rPr>
        <w:rStyle w:val="PageNumber"/>
        <w:rFonts w:ascii="Times New Roman" w:hAnsi="Times New Roman"/>
        <w:noProof/>
        <w:sz w:val="22"/>
        <w:szCs w:val="22"/>
      </w:rPr>
      <w:t>2</w:t>
    </w:r>
    <w:r w:rsidRPr="00556033">
      <w:rPr>
        <w:rStyle w:val="PageNumber"/>
        <w:rFonts w:ascii="Times New Roman" w:hAnsi="Times New Roman"/>
        <w:sz w:val="22"/>
        <w:szCs w:val="22"/>
      </w:rPr>
      <w:fldChar w:fldCharType="end"/>
    </w:r>
  </w:p>
  <w:p w:rsidR="002173CF" w:rsidRPr="00310513" w:rsidRDefault="005511C8" w:rsidP="00556033">
    <w:pPr>
      <w:pStyle w:val="Footer"/>
      <w:ind w:right="360"/>
      <w:rPr>
        <w:rFonts w:ascii="Times New Roman" w:hAnsi="Times New Roman"/>
        <w:i/>
        <w:iCs/>
        <w:sz w:val="22"/>
        <w:szCs w:val="22"/>
      </w:rPr>
    </w:pPr>
    <w:r w:rsidRPr="00310513">
      <w:rPr>
        <w:rFonts w:ascii="Times New Roman" w:hAnsi="Times New Roman"/>
        <w:i/>
        <w:iCs/>
        <w:sz w:val="22"/>
        <w:szCs w:val="22"/>
      </w:rPr>
      <w:fldChar w:fldCharType="begin"/>
    </w:r>
    <w:r w:rsidR="002173CF" w:rsidRPr="00310513">
      <w:rPr>
        <w:rFonts w:ascii="Times New Roman" w:hAnsi="Times New Roman"/>
        <w:i/>
        <w:iCs/>
        <w:sz w:val="22"/>
        <w:szCs w:val="22"/>
      </w:rPr>
      <w:instrText xml:space="preserve"> FILENAME </w:instrText>
    </w:r>
    <w:r w:rsidRPr="00310513">
      <w:rPr>
        <w:rFonts w:ascii="Times New Roman" w:hAnsi="Times New Roman"/>
        <w:i/>
        <w:iCs/>
        <w:sz w:val="22"/>
        <w:szCs w:val="22"/>
      </w:rPr>
      <w:fldChar w:fldCharType="separate"/>
    </w:r>
    <w:r w:rsidR="00EA4A9C">
      <w:rPr>
        <w:rFonts w:ascii="Times New Roman" w:hAnsi="Times New Roman"/>
        <w:i/>
        <w:iCs/>
        <w:noProof/>
        <w:sz w:val="22"/>
        <w:szCs w:val="22"/>
      </w:rPr>
      <w:t>fmtE3.docx</w:t>
    </w:r>
    <w:r w:rsidRPr="00310513">
      <w:rPr>
        <w:rFonts w:ascii="Times New Roman" w:hAnsi="Times New Roman"/>
        <w:i/>
        <w:iCs/>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FC3" w:rsidRDefault="00026FC3">
      <w:r>
        <w:separator/>
      </w:r>
    </w:p>
  </w:footnote>
  <w:footnote w:type="continuationSeparator" w:id="0">
    <w:p w:rsidR="00026FC3" w:rsidRDefault="00026F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CF" w:rsidRPr="00497F23" w:rsidRDefault="002173CF"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rsidR="002173CF" w:rsidRPr="00151F08" w:rsidRDefault="002173CF"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2173CF" w:rsidRDefault="002173CF"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2018</w:t>
    </w:r>
  </w:p>
  <w:p w:rsidR="002173CF" w:rsidRDefault="002173CF"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2173CF" w:rsidRDefault="002173CF"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CF" w:rsidRPr="00497F23" w:rsidRDefault="002173CF"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rsidR="002173CF" w:rsidRDefault="002173CF"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2173CF" w:rsidRDefault="002173CF"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2018</w:t>
    </w:r>
  </w:p>
  <w:p w:rsidR="002173CF" w:rsidRPr="00151F08" w:rsidRDefault="002173CF"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CF" w:rsidRPr="00497F23" w:rsidRDefault="002173CF"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rsidR="002173CF" w:rsidRPr="00151F08" w:rsidRDefault="002173CF"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2173CF" w:rsidRDefault="002173CF"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For the years ended 31 December 200</w:t>
    </w:r>
    <w:r>
      <w:rPr>
        <w:rFonts w:ascii="Times New Roman" w:hAnsi="Times New Roman"/>
        <w:b/>
        <w:bCs/>
        <w:sz w:val="24"/>
        <w:szCs w:val="24"/>
      </w:rPr>
      <w:t>7</w:t>
    </w:r>
    <w:r w:rsidRPr="00151F08">
      <w:rPr>
        <w:rFonts w:ascii="Times New Roman" w:hAnsi="Times New Roman"/>
        <w:b/>
        <w:bCs/>
        <w:sz w:val="24"/>
        <w:szCs w:val="24"/>
      </w:rPr>
      <w:t xml:space="preserve"> and 200</w:t>
    </w:r>
    <w:r>
      <w:rPr>
        <w:rFonts w:ascii="Times New Roman" w:hAnsi="Times New Roman"/>
        <w:b/>
        <w:bCs/>
        <w:sz w:val="24"/>
        <w:szCs w:val="24"/>
      </w:rPr>
      <w:t>6</w:t>
    </w:r>
  </w:p>
  <w:p w:rsidR="002173CF" w:rsidRPr="00CC00A8" w:rsidRDefault="002173CF">
    <w:pPr>
      <w:pStyle w:val="Header"/>
      <w:rPr>
        <w:rFonts w:ascii="Times New Roman" w:hAnsi="Times New Roman"/>
        <w:sz w:val="24"/>
        <w:szCs w:val="24"/>
      </w:rPr>
    </w:pPr>
    <w:r>
      <w:rPr>
        <w:rFonts w:ascii="Times New Roman" w:hAnsi="Times New Roman"/>
        <w:sz w:val="24"/>
        <w:szCs w:val="24"/>
      </w:rPr>
      <w:t xml:space="preserve"> </w:t>
    </w:r>
  </w:p>
  <w:p w:rsidR="002173CF" w:rsidRPr="00CC00A8" w:rsidRDefault="002173CF">
    <w:pPr>
      <w:pStyle w:val="Header"/>
      <w:rPr>
        <w:rFonts w:ascii="Times New Roman" w:hAnsi="Times New Roman"/>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CF" w:rsidRPr="00497F23" w:rsidRDefault="002173CF"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2173CF" w:rsidRPr="00151F08" w:rsidRDefault="002173CF"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2173CF" w:rsidRPr="00222D2F" w:rsidRDefault="002173CF">
    <w:pPr>
      <w:rPr>
        <w:rFonts w:ascii="Times New Roman" w:hAnsi="Times New Roman"/>
        <w:b/>
        <w:bCs/>
        <w:sz w:val="24"/>
        <w:szCs w:val="24"/>
      </w:rPr>
    </w:pPr>
    <w:r w:rsidRPr="00222D2F">
      <w:rPr>
        <w:rFonts w:ascii="Times New Roman" w:hAnsi="Times New Roman"/>
        <w:b/>
        <w:bCs/>
        <w:sz w:val="24"/>
        <w:szCs w:val="24"/>
      </w:rPr>
      <w:t>For the year ended 31 December 201</w:t>
    </w:r>
    <w:r>
      <w:rPr>
        <w:rFonts w:ascii="Times New Roman" w:hAnsi="Times New Roman"/>
        <w:b/>
        <w:bCs/>
        <w:sz w:val="24"/>
        <w:szCs w:val="24"/>
      </w:rPr>
      <w:t>8</w:t>
    </w:r>
  </w:p>
  <w:p w:rsidR="002173CF" w:rsidRDefault="002173CF">
    <w:pPr>
      <w:rPr>
        <w:rFonts w:ascii="Times New Roman" w:hAnsi="Times New Roman"/>
        <w:sz w:val="24"/>
        <w:szCs w:val="24"/>
      </w:rPr>
    </w:pPr>
  </w:p>
  <w:p w:rsidR="002173CF" w:rsidRPr="00CC00A8" w:rsidRDefault="002173CF">
    <w:pPr>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2">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71DF55D1"/>
    <w:multiLevelType w:val="multilevel"/>
    <w:tmpl w:val="99DE885A"/>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17"/>
  </w:num>
  <w:num w:numId="14">
    <w:abstractNumId w:val="10"/>
  </w:num>
  <w:num w:numId="15">
    <w:abstractNumId w:val="23"/>
  </w:num>
  <w:num w:numId="16">
    <w:abstractNumId w:val="21"/>
  </w:num>
  <w:num w:numId="17">
    <w:abstractNumId w:val="22"/>
  </w:num>
  <w:num w:numId="18">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22"/>
  </w:num>
  <w:num w:numId="22">
    <w:abstractNumId w:val="22"/>
  </w:num>
  <w:num w:numId="23">
    <w:abstractNumId w:val="18"/>
  </w:num>
  <w:num w:numId="24">
    <w:abstractNumId w:val="22"/>
  </w:num>
  <w:num w:numId="25">
    <w:abstractNumId w:val="13"/>
  </w:num>
  <w:num w:numId="26">
    <w:abstractNumId w:val="20"/>
  </w:num>
  <w:num w:numId="27">
    <w:abstractNumId w:val="22"/>
  </w:num>
  <w:num w:numId="28">
    <w:abstractNumId w:val="12"/>
  </w:num>
  <w:num w:numId="29">
    <w:abstractNumId w:val="7"/>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11"/>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5122"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
  <w:rsids>
    <w:rsidRoot w:val="003F7F39"/>
    <w:rsid w:val="00000F61"/>
    <w:rsid w:val="000015F8"/>
    <w:rsid w:val="00001C47"/>
    <w:rsid w:val="00002EBD"/>
    <w:rsid w:val="00004095"/>
    <w:rsid w:val="000054A2"/>
    <w:rsid w:val="00005BD5"/>
    <w:rsid w:val="0000617C"/>
    <w:rsid w:val="00006F41"/>
    <w:rsid w:val="00007322"/>
    <w:rsid w:val="00007850"/>
    <w:rsid w:val="0001295D"/>
    <w:rsid w:val="00012A77"/>
    <w:rsid w:val="00012A7F"/>
    <w:rsid w:val="000135C5"/>
    <w:rsid w:val="00014159"/>
    <w:rsid w:val="00014DC3"/>
    <w:rsid w:val="0001519C"/>
    <w:rsid w:val="0001586B"/>
    <w:rsid w:val="000158DD"/>
    <w:rsid w:val="0001594B"/>
    <w:rsid w:val="00015950"/>
    <w:rsid w:val="00015DE5"/>
    <w:rsid w:val="00017014"/>
    <w:rsid w:val="0001723B"/>
    <w:rsid w:val="00017505"/>
    <w:rsid w:val="00017D41"/>
    <w:rsid w:val="00020525"/>
    <w:rsid w:val="00020755"/>
    <w:rsid w:val="000210E7"/>
    <w:rsid w:val="000212BD"/>
    <w:rsid w:val="00021866"/>
    <w:rsid w:val="00022460"/>
    <w:rsid w:val="000227CE"/>
    <w:rsid w:val="00023BDB"/>
    <w:rsid w:val="00024C64"/>
    <w:rsid w:val="00025A05"/>
    <w:rsid w:val="00025B8E"/>
    <w:rsid w:val="0002600E"/>
    <w:rsid w:val="00026017"/>
    <w:rsid w:val="00026FC3"/>
    <w:rsid w:val="000273DB"/>
    <w:rsid w:val="00030020"/>
    <w:rsid w:val="0003011C"/>
    <w:rsid w:val="00030C80"/>
    <w:rsid w:val="00030C98"/>
    <w:rsid w:val="00030D08"/>
    <w:rsid w:val="000317C2"/>
    <w:rsid w:val="00032F8B"/>
    <w:rsid w:val="000331E2"/>
    <w:rsid w:val="00033D4A"/>
    <w:rsid w:val="00033FEB"/>
    <w:rsid w:val="0003432E"/>
    <w:rsid w:val="00034C83"/>
    <w:rsid w:val="00035C26"/>
    <w:rsid w:val="00035E7A"/>
    <w:rsid w:val="0003604A"/>
    <w:rsid w:val="00037040"/>
    <w:rsid w:val="00037404"/>
    <w:rsid w:val="00040501"/>
    <w:rsid w:val="00040510"/>
    <w:rsid w:val="00043036"/>
    <w:rsid w:val="0004308D"/>
    <w:rsid w:val="000437BE"/>
    <w:rsid w:val="000446BD"/>
    <w:rsid w:val="0004477C"/>
    <w:rsid w:val="00044F48"/>
    <w:rsid w:val="0004536D"/>
    <w:rsid w:val="000458E3"/>
    <w:rsid w:val="00046D3B"/>
    <w:rsid w:val="00047F25"/>
    <w:rsid w:val="00050B07"/>
    <w:rsid w:val="000521E6"/>
    <w:rsid w:val="000524ED"/>
    <w:rsid w:val="00052EA8"/>
    <w:rsid w:val="000530B4"/>
    <w:rsid w:val="000536D7"/>
    <w:rsid w:val="00053C3C"/>
    <w:rsid w:val="000544C5"/>
    <w:rsid w:val="00054741"/>
    <w:rsid w:val="000550F3"/>
    <w:rsid w:val="00055200"/>
    <w:rsid w:val="00055649"/>
    <w:rsid w:val="0005720A"/>
    <w:rsid w:val="00057649"/>
    <w:rsid w:val="000576B7"/>
    <w:rsid w:val="00060013"/>
    <w:rsid w:val="00061971"/>
    <w:rsid w:val="00061D38"/>
    <w:rsid w:val="00061E12"/>
    <w:rsid w:val="00063A6E"/>
    <w:rsid w:val="0006438B"/>
    <w:rsid w:val="000647BB"/>
    <w:rsid w:val="000647E3"/>
    <w:rsid w:val="00065196"/>
    <w:rsid w:val="000659C1"/>
    <w:rsid w:val="00065E30"/>
    <w:rsid w:val="00066D9A"/>
    <w:rsid w:val="00066F2F"/>
    <w:rsid w:val="00070BCA"/>
    <w:rsid w:val="00070C40"/>
    <w:rsid w:val="00071155"/>
    <w:rsid w:val="000723B7"/>
    <w:rsid w:val="000729DC"/>
    <w:rsid w:val="00072A1D"/>
    <w:rsid w:val="00072A4D"/>
    <w:rsid w:val="00072CB3"/>
    <w:rsid w:val="00073E73"/>
    <w:rsid w:val="000746BF"/>
    <w:rsid w:val="00074FE9"/>
    <w:rsid w:val="00076BEA"/>
    <w:rsid w:val="00077B7B"/>
    <w:rsid w:val="00080E7F"/>
    <w:rsid w:val="00081826"/>
    <w:rsid w:val="00081FBA"/>
    <w:rsid w:val="000822EB"/>
    <w:rsid w:val="000823B4"/>
    <w:rsid w:val="0008248F"/>
    <w:rsid w:val="00082DE4"/>
    <w:rsid w:val="00083656"/>
    <w:rsid w:val="0008378E"/>
    <w:rsid w:val="000840D4"/>
    <w:rsid w:val="000847A0"/>
    <w:rsid w:val="000848CB"/>
    <w:rsid w:val="00084E69"/>
    <w:rsid w:val="00084EE9"/>
    <w:rsid w:val="00084FAD"/>
    <w:rsid w:val="0008792E"/>
    <w:rsid w:val="00087C57"/>
    <w:rsid w:val="0009012A"/>
    <w:rsid w:val="00090B9C"/>
    <w:rsid w:val="000913D0"/>
    <w:rsid w:val="000919FA"/>
    <w:rsid w:val="00093778"/>
    <w:rsid w:val="00094157"/>
    <w:rsid w:val="0009437A"/>
    <w:rsid w:val="000943F3"/>
    <w:rsid w:val="00094601"/>
    <w:rsid w:val="00096252"/>
    <w:rsid w:val="000964C6"/>
    <w:rsid w:val="00096BB6"/>
    <w:rsid w:val="00096EE9"/>
    <w:rsid w:val="000978C9"/>
    <w:rsid w:val="000A0677"/>
    <w:rsid w:val="000A0741"/>
    <w:rsid w:val="000A0811"/>
    <w:rsid w:val="000A128F"/>
    <w:rsid w:val="000A12CF"/>
    <w:rsid w:val="000A13A1"/>
    <w:rsid w:val="000A16F7"/>
    <w:rsid w:val="000A1AE0"/>
    <w:rsid w:val="000A21E2"/>
    <w:rsid w:val="000A2B60"/>
    <w:rsid w:val="000A3692"/>
    <w:rsid w:val="000A36B0"/>
    <w:rsid w:val="000A3C06"/>
    <w:rsid w:val="000A3C81"/>
    <w:rsid w:val="000A4D0B"/>
    <w:rsid w:val="000A4F2D"/>
    <w:rsid w:val="000A5288"/>
    <w:rsid w:val="000A5AD6"/>
    <w:rsid w:val="000A6B07"/>
    <w:rsid w:val="000A7366"/>
    <w:rsid w:val="000B0665"/>
    <w:rsid w:val="000B0986"/>
    <w:rsid w:val="000B0CC0"/>
    <w:rsid w:val="000B176B"/>
    <w:rsid w:val="000B1E07"/>
    <w:rsid w:val="000B2333"/>
    <w:rsid w:val="000B29A2"/>
    <w:rsid w:val="000B2ACC"/>
    <w:rsid w:val="000B2EDE"/>
    <w:rsid w:val="000B35C6"/>
    <w:rsid w:val="000B38D3"/>
    <w:rsid w:val="000B3A69"/>
    <w:rsid w:val="000B4074"/>
    <w:rsid w:val="000B52ED"/>
    <w:rsid w:val="000B54A4"/>
    <w:rsid w:val="000B593A"/>
    <w:rsid w:val="000B599D"/>
    <w:rsid w:val="000B6E3C"/>
    <w:rsid w:val="000C055B"/>
    <w:rsid w:val="000C2276"/>
    <w:rsid w:val="000C3400"/>
    <w:rsid w:val="000C3EFC"/>
    <w:rsid w:val="000C47B4"/>
    <w:rsid w:val="000C4A60"/>
    <w:rsid w:val="000C4B30"/>
    <w:rsid w:val="000C54DF"/>
    <w:rsid w:val="000C55DB"/>
    <w:rsid w:val="000C5C3E"/>
    <w:rsid w:val="000C5CCE"/>
    <w:rsid w:val="000C63DC"/>
    <w:rsid w:val="000C7C8D"/>
    <w:rsid w:val="000C7DE6"/>
    <w:rsid w:val="000D09CF"/>
    <w:rsid w:val="000D183F"/>
    <w:rsid w:val="000D1FDF"/>
    <w:rsid w:val="000D2EAE"/>
    <w:rsid w:val="000D2F4A"/>
    <w:rsid w:val="000D31E3"/>
    <w:rsid w:val="000D3BF1"/>
    <w:rsid w:val="000D512A"/>
    <w:rsid w:val="000D518F"/>
    <w:rsid w:val="000D53EA"/>
    <w:rsid w:val="000D54ED"/>
    <w:rsid w:val="000D57CE"/>
    <w:rsid w:val="000D5F27"/>
    <w:rsid w:val="000D6048"/>
    <w:rsid w:val="000D6880"/>
    <w:rsid w:val="000D69F0"/>
    <w:rsid w:val="000D6DEC"/>
    <w:rsid w:val="000D7DAA"/>
    <w:rsid w:val="000E0FEA"/>
    <w:rsid w:val="000E2663"/>
    <w:rsid w:val="000E2866"/>
    <w:rsid w:val="000E29EE"/>
    <w:rsid w:val="000E3052"/>
    <w:rsid w:val="000E4220"/>
    <w:rsid w:val="000E42B2"/>
    <w:rsid w:val="000E46CA"/>
    <w:rsid w:val="000E5460"/>
    <w:rsid w:val="000E7D8E"/>
    <w:rsid w:val="000F0038"/>
    <w:rsid w:val="000F08AD"/>
    <w:rsid w:val="000F08CD"/>
    <w:rsid w:val="000F323F"/>
    <w:rsid w:val="000F380E"/>
    <w:rsid w:val="000F39CE"/>
    <w:rsid w:val="000F3B52"/>
    <w:rsid w:val="000F3B76"/>
    <w:rsid w:val="000F41A5"/>
    <w:rsid w:val="000F424E"/>
    <w:rsid w:val="000F459E"/>
    <w:rsid w:val="000F545C"/>
    <w:rsid w:val="000F62DA"/>
    <w:rsid w:val="000F698A"/>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7175"/>
    <w:rsid w:val="001072EF"/>
    <w:rsid w:val="00107852"/>
    <w:rsid w:val="00111729"/>
    <w:rsid w:val="00112F55"/>
    <w:rsid w:val="00113893"/>
    <w:rsid w:val="00113BAD"/>
    <w:rsid w:val="00113F95"/>
    <w:rsid w:val="00114721"/>
    <w:rsid w:val="0011490C"/>
    <w:rsid w:val="00114F52"/>
    <w:rsid w:val="0011513C"/>
    <w:rsid w:val="00115860"/>
    <w:rsid w:val="001159E5"/>
    <w:rsid w:val="00115D82"/>
    <w:rsid w:val="00115EA6"/>
    <w:rsid w:val="0011636C"/>
    <w:rsid w:val="0011684B"/>
    <w:rsid w:val="00116EA0"/>
    <w:rsid w:val="00117FE8"/>
    <w:rsid w:val="00121809"/>
    <w:rsid w:val="00121B17"/>
    <w:rsid w:val="001222A6"/>
    <w:rsid w:val="00122EAA"/>
    <w:rsid w:val="00123717"/>
    <w:rsid w:val="001259F8"/>
    <w:rsid w:val="00126C75"/>
    <w:rsid w:val="00130539"/>
    <w:rsid w:val="00130F80"/>
    <w:rsid w:val="001318AC"/>
    <w:rsid w:val="00131D60"/>
    <w:rsid w:val="001322CA"/>
    <w:rsid w:val="001344DF"/>
    <w:rsid w:val="00134832"/>
    <w:rsid w:val="0013545B"/>
    <w:rsid w:val="00135A99"/>
    <w:rsid w:val="00135CD8"/>
    <w:rsid w:val="00136E1B"/>
    <w:rsid w:val="0013757E"/>
    <w:rsid w:val="00137C2D"/>
    <w:rsid w:val="00140385"/>
    <w:rsid w:val="001406E7"/>
    <w:rsid w:val="001412FB"/>
    <w:rsid w:val="001413C7"/>
    <w:rsid w:val="00141538"/>
    <w:rsid w:val="00141A3B"/>
    <w:rsid w:val="00141B97"/>
    <w:rsid w:val="00142356"/>
    <w:rsid w:val="00142A8B"/>
    <w:rsid w:val="00142B4C"/>
    <w:rsid w:val="00143CF4"/>
    <w:rsid w:val="00143E2B"/>
    <w:rsid w:val="00144CB9"/>
    <w:rsid w:val="001451C1"/>
    <w:rsid w:val="00145D04"/>
    <w:rsid w:val="0014659C"/>
    <w:rsid w:val="0015010D"/>
    <w:rsid w:val="00150C9B"/>
    <w:rsid w:val="0015166F"/>
    <w:rsid w:val="00151F08"/>
    <w:rsid w:val="00152910"/>
    <w:rsid w:val="00153129"/>
    <w:rsid w:val="001532F0"/>
    <w:rsid w:val="00153D9C"/>
    <w:rsid w:val="001553EB"/>
    <w:rsid w:val="001558CA"/>
    <w:rsid w:val="00155C6E"/>
    <w:rsid w:val="00157A3F"/>
    <w:rsid w:val="00157DA0"/>
    <w:rsid w:val="00160141"/>
    <w:rsid w:val="00160964"/>
    <w:rsid w:val="00160AF5"/>
    <w:rsid w:val="00161584"/>
    <w:rsid w:val="00161F8F"/>
    <w:rsid w:val="001627C9"/>
    <w:rsid w:val="00163671"/>
    <w:rsid w:val="00163877"/>
    <w:rsid w:val="00163D0E"/>
    <w:rsid w:val="001648FD"/>
    <w:rsid w:val="00164FA8"/>
    <w:rsid w:val="00165A93"/>
    <w:rsid w:val="00166B32"/>
    <w:rsid w:val="00167777"/>
    <w:rsid w:val="00167AA9"/>
    <w:rsid w:val="00167F68"/>
    <w:rsid w:val="00170D7F"/>
    <w:rsid w:val="00171022"/>
    <w:rsid w:val="001716ED"/>
    <w:rsid w:val="00171DE4"/>
    <w:rsid w:val="0017222B"/>
    <w:rsid w:val="0017241D"/>
    <w:rsid w:val="00172D99"/>
    <w:rsid w:val="00172FA8"/>
    <w:rsid w:val="00173A3F"/>
    <w:rsid w:val="001747BB"/>
    <w:rsid w:val="00174BB3"/>
    <w:rsid w:val="00175632"/>
    <w:rsid w:val="001756E1"/>
    <w:rsid w:val="00175A96"/>
    <w:rsid w:val="00175FA1"/>
    <w:rsid w:val="0017628F"/>
    <w:rsid w:val="001763D4"/>
    <w:rsid w:val="00176760"/>
    <w:rsid w:val="001767FF"/>
    <w:rsid w:val="00176D5E"/>
    <w:rsid w:val="00176D9A"/>
    <w:rsid w:val="001774DF"/>
    <w:rsid w:val="00180CD2"/>
    <w:rsid w:val="001810FD"/>
    <w:rsid w:val="001814ED"/>
    <w:rsid w:val="00181B82"/>
    <w:rsid w:val="00183946"/>
    <w:rsid w:val="00183DAA"/>
    <w:rsid w:val="0018491A"/>
    <w:rsid w:val="001857C2"/>
    <w:rsid w:val="001862AF"/>
    <w:rsid w:val="0018716E"/>
    <w:rsid w:val="00187593"/>
    <w:rsid w:val="00190A61"/>
    <w:rsid w:val="001917F4"/>
    <w:rsid w:val="001924E4"/>
    <w:rsid w:val="00192516"/>
    <w:rsid w:val="00193072"/>
    <w:rsid w:val="001942AA"/>
    <w:rsid w:val="001943EC"/>
    <w:rsid w:val="0019506C"/>
    <w:rsid w:val="001959A5"/>
    <w:rsid w:val="00195D79"/>
    <w:rsid w:val="00196A14"/>
    <w:rsid w:val="00197072"/>
    <w:rsid w:val="001A00E3"/>
    <w:rsid w:val="001A197B"/>
    <w:rsid w:val="001A250C"/>
    <w:rsid w:val="001A38E0"/>
    <w:rsid w:val="001A3B71"/>
    <w:rsid w:val="001A3DC5"/>
    <w:rsid w:val="001A409C"/>
    <w:rsid w:val="001A40A7"/>
    <w:rsid w:val="001A569D"/>
    <w:rsid w:val="001A5EA8"/>
    <w:rsid w:val="001A6106"/>
    <w:rsid w:val="001A6631"/>
    <w:rsid w:val="001A709C"/>
    <w:rsid w:val="001A7A9F"/>
    <w:rsid w:val="001B1247"/>
    <w:rsid w:val="001B15BC"/>
    <w:rsid w:val="001B19E8"/>
    <w:rsid w:val="001B1EE1"/>
    <w:rsid w:val="001B2AFA"/>
    <w:rsid w:val="001B330F"/>
    <w:rsid w:val="001B38F2"/>
    <w:rsid w:val="001B3C7B"/>
    <w:rsid w:val="001B3CCE"/>
    <w:rsid w:val="001B51CA"/>
    <w:rsid w:val="001B535A"/>
    <w:rsid w:val="001B6C50"/>
    <w:rsid w:val="001B76D9"/>
    <w:rsid w:val="001B7B75"/>
    <w:rsid w:val="001C063F"/>
    <w:rsid w:val="001C06AB"/>
    <w:rsid w:val="001C11CA"/>
    <w:rsid w:val="001C1E55"/>
    <w:rsid w:val="001C24D3"/>
    <w:rsid w:val="001C2C2D"/>
    <w:rsid w:val="001C2E1C"/>
    <w:rsid w:val="001C3317"/>
    <w:rsid w:val="001C4020"/>
    <w:rsid w:val="001C4294"/>
    <w:rsid w:val="001C4712"/>
    <w:rsid w:val="001C4DF7"/>
    <w:rsid w:val="001C52E7"/>
    <w:rsid w:val="001C55BE"/>
    <w:rsid w:val="001C5623"/>
    <w:rsid w:val="001C56AA"/>
    <w:rsid w:val="001C5EB6"/>
    <w:rsid w:val="001C61BE"/>
    <w:rsid w:val="001C6BBF"/>
    <w:rsid w:val="001C76B2"/>
    <w:rsid w:val="001D0760"/>
    <w:rsid w:val="001D0C80"/>
    <w:rsid w:val="001D0EF8"/>
    <w:rsid w:val="001D11B0"/>
    <w:rsid w:val="001D17E0"/>
    <w:rsid w:val="001D1AEA"/>
    <w:rsid w:val="001D1C07"/>
    <w:rsid w:val="001D1EE3"/>
    <w:rsid w:val="001D1F8E"/>
    <w:rsid w:val="001D27A8"/>
    <w:rsid w:val="001D2F4C"/>
    <w:rsid w:val="001D32F4"/>
    <w:rsid w:val="001D3D5A"/>
    <w:rsid w:val="001D463A"/>
    <w:rsid w:val="001D4AB4"/>
    <w:rsid w:val="001D4BDC"/>
    <w:rsid w:val="001D50F0"/>
    <w:rsid w:val="001D539A"/>
    <w:rsid w:val="001D5760"/>
    <w:rsid w:val="001D5CBC"/>
    <w:rsid w:val="001D6007"/>
    <w:rsid w:val="001D65AF"/>
    <w:rsid w:val="001D6870"/>
    <w:rsid w:val="001D73E8"/>
    <w:rsid w:val="001D78BD"/>
    <w:rsid w:val="001D7A67"/>
    <w:rsid w:val="001E080F"/>
    <w:rsid w:val="001E0CB5"/>
    <w:rsid w:val="001E0CF5"/>
    <w:rsid w:val="001E0ECD"/>
    <w:rsid w:val="001E1560"/>
    <w:rsid w:val="001E2115"/>
    <w:rsid w:val="001E2155"/>
    <w:rsid w:val="001E3123"/>
    <w:rsid w:val="001E3B00"/>
    <w:rsid w:val="001E3E47"/>
    <w:rsid w:val="001E4892"/>
    <w:rsid w:val="001E4E57"/>
    <w:rsid w:val="001E509C"/>
    <w:rsid w:val="001E595D"/>
    <w:rsid w:val="001E5A9E"/>
    <w:rsid w:val="001E612C"/>
    <w:rsid w:val="001E651D"/>
    <w:rsid w:val="001E66E5"/>
    <w:rsid w:val="001E67EB"/>
    <w:rsid w:val="001F0ACE"/>
    <w:rsid w:val="001F0C8B"/>
    <w:rsid w:val="001F1390"/>
    <w:rsid w:val="001F163D"/>
    <w:rsid w:val="001F191D"/>
    <w:rsid w:val="001F1FCA"/>
    <w:rsid w:val="001F3889"/>
    <w:rsid w:val="001F419D"/>
    <w:rsid w:val="001F4540"/>
    <w:rsid w:val="001F6AF3"/>
    <w:rsid w:val="001F6CFB"/>
    <w:rsid w:val="001F787D"/>
    <w:rsid w:val="001F7CC7"/>
    <w:rsid w:val="001F7F87"/>
    <w:rsid w:val="0020016F"/>
    <w:rsid w:val="00200EA9"/>
    <w:rsid w:val="00200EAF"/>
    <w:rsid w:val="00200F8B"/>
    <w:rsid w:val="002021AC"/>
    <w:rsid w:val="00202371"/>
    <w:rsid w:val="00202FC7"/>
    <w:rsid w:val="002039FF"/>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71E7"/>
    <w:rsid w:val="002173CF"/>
    <w:rsid w:val="00217686"/>
    <w:rsid w:val="002204FB"/>
    <w:rsid w:val="00220892"/>
    <w:rsid w:val="00221A9D"/>
    <w:rsid w:val="00221FB5"/>
    <w:rsid w:val="0022250D"/>
    <w:rsid w:val="00222D2F"/>
    <w:rsid w:val="00222EE7"/>
    <w:rsid w:val="0022389F"/>
    <w:rsid w:val="0022550E"/>
    <w:rsid w:val="00225854"/>
    <w:rsid w:val="00225C92"/>
    <w:rsid w:val="00226264"/>
    <w:rsid w:val="0022664E"/>
    <w:rsid w:val="00226784"/>
    <w:rsid w:val="00227745"/>
    <w:rsid w:val="002301CF"/>
    <w:rsid w:val="00230693"/>
    <w:rsid w:val="00230F15"/>
    <w:rsid w:val="00231A34"/>
    <w:rsid w:val="00232063"/>
    <w:rsid w:val="00232528"/>
    <w:rsid w:val="0023284B"/>
    <w:rsid w:val="00234115"/>
    <w:rsid w:val="0023505F"/>
    <w:rsid w:val="002353D8"/>
    <w:rsid w:val="0023568B"/>
    <w:rsid w:val="002359C5"/>
    <w:rsid w:val="00235EEF"/>
    <w:rsid w:val="00236136"/>
    <w:rsid w:val="002364CE"/>
    <w:rsid w:val="00236527"/>
    <w:rsid w:val="00237687"/>
    <w:rsid w:val="00237EEF"/>
    <w:rsid w:val="002413E0"/>
    <w:rsid w:val="00241861"/>
    <w:rsid w:val="00241971"/>
    <w:rsid w:val="0024343F"/>
    <w:rsid w:val="00244009"/>
    <w:rsid w:val="00244B49"/>
    <w:rsid w:val="00244BA4"/>
    <w:rsid w:val="00244DD3"/>
    <w:rsid w:val="00245425"/>
    <w:rsid w:val="00245935"/>
    <w:rsid w:val="00245B28"/>
    <w:rsid w:val="00250C1A"/>
    <w:rsid w:val="00250F76"/>
    <w:rsid w:val="002514E1"/>
    <w:rsid w:val="00251852"/>
    <w:rsid w:val="00252600"/>
    <w:rsid w:val="00252686"/>
    <w:rsid w:val="002533C1"/>
    <w:rsid w:val="00253E69"/>
    <w:rsid w:val="002540E0"/>
    <w:rsid w:val="00254475"/>
    <w:rsid w:val="00254652"/>
    <w:rsid w:val="00254E9D"/>
    <w:rsid w:val="00255604"/>
    <w:rsid w:val="0025565C"/>
    <w:rsid w:val="002561E8"/>
    <w:rsid w:val="00256CE4"/>
    <w:rsid w:val="00256E45"/>
    <w:rsid w:val="00257145"/>
    <w:rsid w:val="00257ADA"/>
    <w:rsid w:val="00257F83"/>
    <w:rsid w:val="002600F4"/>
    <w:rsid w:val="0026068B"/>
    <w:rsid w:val="00260841"/>
    <w:rsid w:val="0026084A"/>
    <w:rsid w:val="00260D10"/>
    <w:rsid w:val="00261B1C"/>
    <w:rsid w:val="00261DA9"/>
    <w:rsid w:val="00262328"/>
    <w:rsid w:val="002625BE"/>
    <w:rsid w:val="00262F34"/>
    <w:rsid w:val="002639E4"/>
    <w:rsid w:val="002640BB"/>
    <w:rsid w:val="00264EA7"/>
    <w:rsid w:val="002658D5"/>
    <w:rsid w:val="00265F8A"/>
    <w:rsid w:val="0026649B"/>
    <w:rsid w:val="00266664"/>
    <w:rsid w:val="00266A54"/>
    <w:rsid w:val="00266D70"/>
    <w:rsid w:val="00266D9C"/>
    <w:rsid w:val="002715D9"/>
    <w:rsid w:val="00271946"/>
    <w:rsid w:val="00272F68"/>
    <w:rsid w:val="00273C2F"/>
    <w:rsid w:val="00274091"/>
    <w:rsid w:val="002748E4"/>
    <w:rsid w:val="00274DD1"/>
    <w:rsid w:val="0027526E"/>
    <w:rsid w:val="00275AD5"/>
    <w:rsid w:val="00275B44"/>
    <w:rsid w:val="002760FF"/>
    <w:rsid w:val="0027618E"/>
    <w:rsid w:val="00276A58"/>
    <w:rsid w:val="00277CA3"/>
    <w:rsid w:val="002800BA"/>
    <w:rsid w:val="00280AC0"/>
    <w:rsid w:val="00280B18"/>
    <w:rsid w:val="00281DD6"/>
    <w:rsid w:val="00282255"/>
    <w:rsid w:val="002825A0"/>
    <w:rsid w:val="0028339D"/>
    <w:rsid w:val="002833CF"/>
    <w:rsid w:val="00283D24"/>
    <w:rsid w:val="00283F5B"/>
    <w:rsid w:val="00284500"/>
    <w:rsid w:val="00285183"/>
    <w:rsid w:val="00285857"/>
    <w:rsid w:val="00286694"/>
    <w:rsid w:val="002868CE"/>
    <w:rsid w:val="002874E5"/>
    <w:rsid w:val="00287DE7"/>
    <w:rsid w:val="00287F49"/>
    <w:rsid w:val="002900D5"/>
    <w:rsid w:val="0029097F"/>
    <w:rsid w:val="00291129"/>
    <w:rsid w:val="00291271"/>
    <w:rsid w:val="002913A4"/>
    <w:rsid w:val="00293EC0"/>
    <w:rsid w:val="002945C5"/>
    <w:rsid w:val="00295701"/>
    <w:rsid w:val="00296CD2"/>
    <w:rsid w:val="00296D7D"/>
    <w:rsid w:val="002975A0"/>
    <w:rsid w:val="00297614"/>
    <w:rsid w:val="00297803"/>
    <w:rsid w:val="00297D6B"/>
    <w:rsid w:val="002A002E"/>
    <w:rsid w:val="002A0556"/>
    <w:rsid w:val="002A0962"/>
    <w:rsid w:val="002A124F"/>
    <w:rsid w:val="002A22F0"/>
    <w:rsid w:val="002A2F8F"/>
    <w:rsid w:val="002A3FD3"/>
    <w:rsid w:val="002A4199"/>
    <w:rsid w:val="002A49B9"/>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C5"/>
    <w:rsid w:val="002B5481"/>
    <w:rsid w:val="002B5AEB"/>
    <w:rsid w:val="002B6531"/>
    <w:rsid w:val="002B684F"/>
    <w:rsid w:val="002B6BF8"/>
    <w:rsid w:val="002B6ECB"/>
    <w:rsid w:val="002B7FC9"/>
    <w:rsid w:val="002C0093"/>
    <w:rsid w:val="002C08CD"/>
    <w:rsid w:val="002C10CD"/>
    <w:rsid w:val="002C2080"/>
    <w:rsid w:val="002C2A3D"/>
    <w:rsid w:val="002C2C58"/>
    <w:rsid w:val="002C3982"/>
    <w:rsid w:val="002C3D6B"/>
    <w:rsid w:val="002C540D"/>
    <w:rsid w:val="002C5978"/>
    <w:rsid w:val="002C6521"/>
    <w:rsid w:val="002C6822"/>
    <w:rsid w:val="002C718C"/>
    <w:rsid w:val="002C7612"/>
    <w:rsid w:val="002C7EF7"/>
    <w:rsid w:val="002D0269"/>
    <w:rsid w:val="002D0E45"/>
    <w:rsid w:val="002D14B2"/>
    <w:rsid w:val="002D1663"/>
    <w:rsid w:val="002D3940"/>
    <w:rsid w:val="002D3B4A"/>
    <w:rsid w:val="002D3FA2"/>
    <w:rsid w:val="002D4179"/>
    <w:rsid w:val="002D442D"/>
    <w:rsid w:val="002D47AD"/>
    <w:rsid w:val="002D4900"/>
    <w:rsid w:val="002D4F41"/>
    <w:rsid w:val="002D547F"/>
    <w:rsid w:val="002D611A"/>
    <w:rsid w:val="002D62DE"/>
    <w:rsid w:val="002D6307"/>
    <w:rsid w:val="002D6410"/>
    <w:rsid w:val="002E06CB"/>
    <w:rsid w:val="002E0EAB"/>
    <w:rsid w:val="002E1993"/>
    <w:rsid w:val="002E1FAA"/>
    <w:rsid w:val="002E273E"/>
    <w:rsid w:val="002E342E"/>
    <w:rsid w:val="002E399F"/>
    <w:rsid w:val="002E431F"/>
    <w:rsid w:val="002E45A3"/>
    <w:rsid w:val="002E4D53"/>
    <w:rsid w:val="002E52D8"/>
    <w:rsid w:val="002E539B"/>
    <w:rsid w:val="002E5921"/>
    <w:rsid w:val="002E617C"/>
    <w:rsid w:val="002F0DF2"/>
    <w:rsid w:val="002F0E03"/>
    <w:rsid w:val="002F0EA7"/>
    <w:rsid w:val="002F1D4B"/>
    <w:rsid w:val="002F1F12"/>
    <w:rsid w:val="002F231B"/>
    <w:rsid w:val="002F24EE"/>
    <w:rsid w:val="002F2741"/>
    <w:rsid w:val="002F2893"/>
    <w:rsid w:val="002F358D"/>
    <w:rsid w:val="002F4797"/>
    <w:rsid w:val="002F4866"/>
    <w:rsid w:val="002F5180"/>
    <w:rsid w:val="002F5385"/>
    <w:rsid w:val="002F5EF9"/>
    <w:rsid w:val="002F7B05"/>
    <w:rsid w:val="0030035E"/>
    <w:rsid w:val="00301AEF"/>
    <w:rsid w:val="00301DA2"/>
    <w:rsid w:val="00301F57"/>
    <w:rsid w:val="003021D5"/>
    <w:rsid w:val="00302B4C"/>
    <w:rsid w:val="00303021"/>
    <w:rsid w:val="003031D4"/>
    <w:rsid w:val="003032AF"/>
    <w:rsid w:val="00303B94"/>
    <w:rsid w:val="00304AE9"/>
    <w:rsid w:val="0030528C"/>
    <w:rsid w:val="003060B7"/>
    <w:rsid w:val="0030611E"/>
    <w:rsid w:val="00306385"/>
    <w:rsid w:val="003066C9"/>
    <w:rsid w:val="00306776"/>
    <w:rsid w:val="00306B5F"/>
    <w:rsid w:val="00306FF1"/>
    <w:rsid w:val="00310513"/>
    <w:rsid w:val="00311070"/>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E0"/>
    <w:rsid w:val="003223A8"/>
    <w:rsid w:val="0032243A"/>
    <w:rsid w:val="003226D7"/>
    <w:rsid w:val="00322A04"/>
    <w:rsid w:val="003237FB"/>
    <w:rsid w:val="00323CAB"/>
    <w:rsid w:val="00324654"/>
    <w:rsid w:val="00324745"/>
    <w:rsid w:val="0032494A"/>
    <w:rsid w:val="00325793"/>
    <w:rsid w:val="00325980"/>
    <w:rsid w:val="00326294"/>
    <w:rsid w:val="00326C1C"/>
    <w:rsid w:val="0033034D"/>
    <w:rsid w:val="003305CB"/>
    <w:rsid w:val="003307AC"/>
    <w:rsid w:val="0033087F"/>
    <w:rsid w:val="00330992"/>
    <w:rsid w:val="00331842"/>
    <w:rsid w:val="00331DA8"/>
    <w:rsid w:val="00332E8D"/>
    <w:rsid w:val="0033351E"/>
    <w:rsid w:val="00333AAC"/>
    <w:rsid w:val="00334468"/>
    <w:rsid w:val="00334F3E"/>
    <w:rsid w:val="00335289"/>
    <w:rsid w:val="003357E2"/>
    <w:rsid w:val="00335BBE"/>
    <w:rsid w:val="003368DF"/>
    <w:rsid w:val="00336A58"/>
    <w:rsid w:val="00336D4A"/>
    <w:rsid w:val="00340EFB"/>
    <w:rsid w:val="003419EF"/>
    <w:rsid w:val="00343812"/>
    <w:rsid w:val="003438EF"/>
    <w:rsid w:val="00344523"/>
    <w:rsid w:val="003452F2"/>
    <w:rsid w:val="00346EA8"/>
    <w:rsid w:val="003478C0"/>
    <w:rsid w:val="00347AB9"/>
    <w:rsid w:val="00347EA1"/>
    <w:rsid w:val="00350FF9"/>
    <w:rsid w:val="00351958"/>
    <w:rsid w:val="00352407"/>
    <w:rsid w:val="0035270A"/>
    <w:rsid w:val="00352751"/>
    <w:rsid w:val="003537B3"/>
    <w:rsid w:val="00353868"/>
    <w:rsid w:val="00354834"/>
    <w:rsid w:val="00356212"/>
    <w:rsid w:val="00356522"/>
    <w:rsid w:val="00356903"/>
    <w:rsid w:val="00357ED2"/>
    <w:rsid w:val="003613F7"/>
    <w:rsid w:val="00361E09"/>
    <w:rsid w:val="00362520"/>
    <w:rsid w:val="003633A8"/>
    <w:rsid w:val="00363519"/>
    <w:rsid w:val="003635FD"/>
    <w:rsid w:val="003636D4"/>
    <w:rsid w:val="00364219"/>
    <w:rsid w:val="00364571"/>
    <w:rsid w:val="0036521F"/>
    <w:rsid w:val="00365669"/>
    <w:rsid w:val="003662C0"/>
    <w:rsid w:val="00367098"/>
    <w:rsid w:val="00367C7F"/>
    <w:rsid w:val="00371C6F"/>
    <w:rsid w:val="00372218"/>
    <w:rsid w:val="003729DD"/>
    <w:rsid w:val="00372AF7"/>
    <w:rsid w:val="003733D4"/>
    <w:rsid w:val="00373495"/>
    <w:rsid w:val="00374E01"/>
    <w:rsid w:val="003750D1"/>
    <w:rsid w:val="003754D7"/>
    <w:rsid w:val="0037583F"/>
    <w:rsid w:val="0037618A"/>
    <w:rsid w:val="00376AC1"/>
    <w:rsid w:val="00377037"/>
    <w:rsid w:val="0037719F"/>
    <w:rsid w:val="003807B4"/>
    <w:rsid w:val="003809DC"/>
    <w:rsid w:val="00380CAD"/>
    <w:rsid w:val="00381BC8"/>
    <w:rsid w:val="00381E5E"/>
    <w:rsid w:val="003823EE"/>
    <w:rsid w:val="00382429"/>
    <w:rsid w:val="003826D6"/>
    <w:rsid w:val="00382BB9"/>
    <w:rsid w:val="0038440F"/>
    <w:rsid w:val="00384BF1"/>
    <w:rsid w:val="00384D08"/>
    <w:rsid w:val="0038518B"/>
    <w:rsid w:val="00385857"/>
    <w:rsid w:val="003862E6"/>
    <w:rsid w:val="003865E9"/>
    <w:rsid w:val="0038702E"/>
    <w:rsid w:val="00390616"/>
    <w:rsid w:val="00390D01"/>
    <w:rsid w:val="0039154D"/>
    <w:rsid w:val="00391D14"/>
    <w:rsid w:val="003948FF"/>
    <w:rsid w:val="0039698C"/>
    <w:rsid w:val="00397C8B"/>
    <w:rsid w:val="003A02F0"/>
    <w:rsid w:val="003A08CC"/>
    <w:rsid w:val="003A1838"/>
    <w:rsid w:val="003A1CC6"/>
    <w:rsid w:val="003A2B45"/>
    <w:rsid w:val="003A359C"/>
    <w:rsid w:val="003A38C8"/>
    <w:rsid w:val="003A4936"/>
    <w:rsid w:val="003A503E"/>
    <w:rsid w:val="003A51D7"/>
    <w:rsid w:val="003A57E2"/>
    <w:rsid w:val="003A6257"/>
    <w:rsid w:val="003A6363"/>
    <w:rsid w:val="003A6F41"/>
    <w:rsid w:val="003A7AAF"/>
    <w:rsid w:val="003B0147"/>
    <w:rsid w:val="003B01CB"/>
    <w:rsid w:val="003B04C5"/>
    <w:rsid w:val="003B1248"/>
    <w:rsid w:val="003B14E1"/>
    <w:rsid w:val="003B1E2B"/>
    <w:rsid w:val="003B2688"/>
    <w:rsid w:val="003B2A4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3A11"/>
    <w:rsid w:val="003C3B70"/>
    <w:rsid w:val="003C42B4"/>
    <w:rsid w:val="003C5162"/>
    <w:rsid w:val="003C53BF"/>
    <w:rsid w:val="003C57F3"/>
    <w:rsid w:val="003C5E2D"/>
    <w:rsid w:val="003C74EA"/>
    <w:rsid w:val="003D0380"/>
    <w:rsid w:val="003D06F1"/>
    <w:rsid w:val="003D0784"/>
    <w:rsid w:val="003D0A4C"/>
    <w:rsid w:val="003D0D32"/>
    <w:rsid w:val="003D0EE5"/>
    <w:rsid w:val="003D1366"/>
    <w:rsid w:val="003D19F4"/>
    <w:rsid w:val="003D22D2"/>
    <w:rsid w:val="003D304B"/>
    <w:rsid w:val="003D3FCC"/>
    <w:rsid w:val="003D42F9"/>
    <w:rsid w:val="003D538C"/>
    <w:rsid w:val="003D5AFF"/>
    <w:rsid w:val="003D607D"/>
    <w:rsid w:val="003D6752"/>
    <w:rsid w:val="003D69B6"/>
    <w:rsid w:val="003D78A5"/>
    <w:rsid w:val="003D7950"/>
    <w:rsid w:val="003E0639"/>
    <w:rsid w:val="003E107B"/>
    <w:rsid w:val="003E15D6"/>
    <w:rsid w:val="003E1A82"/>
    <w:rsid w:val="003E1FFE"/>
    <w:rsid w:val="003E391B"/>
    <w:rsid w:val="003E3B25"/>
    <w:rsid w:val="003E503A"/>
    <w:rsid w:val="003E51F5"/>
    <w:rsid w:val="003E537A"/>
    <w:rsid w:val="003E5E2B"/>
    <w:rsid w:val="003E60AC"/>
    <w:rsid w:val="003E76BD"/>
    <w:rsid w:val="003E783F"/>
    <w:rsid w:val="003F06F4"/>
    <w:rsid w:val="003F0EA9"/>
    <w:rsid w:val="003F1685"/>
    <w:rsid w:val="003F31EA"/>
    <w:rsid w:val="003F3201"/>
    <w:rsid w:val="003F3813"/>
    <w:rsid w:val="003F47EF"/>
    <w:rsid w:val="003F4F91"/>
    <w:rsid w:val="003F53F7"/>
    <w:rsid w:val="003F57BA"/>
    <w:rsid w:val="003F5B75"/>
    <w:rsid w:val="003F5EE2"/>
    <w:rsid w:val="003F60FB"/>
    <w:rsid w:val="003F6BE3"/>
    <w:rsid w:val="003F6F36"/>
    <w:rsid w:val="003F6F6A"/>
    <w:rsid w:val="003F752C"/>
    <w:rsid w:val="003F7608"/>
    <w:rsid w:val="003F7A7D"/>
    <w:rsid w:val="003F7F39"/>
    <w:rsid w:val="004006D8"/>
    <w:rsid w:val="00400731"/>
    <w:rsid w:val="0040092E"/>
    <w:rsid w:val="00400E46"/>
    <w:rsid w:val="004016BB"/>
    <w:rsid w:val="00402EEC"/>
    <w:rsid w:val="004031B6"/>
    <w:rsid w:val="0040372E"/>
    <w:rsid w:val="00405ABB"/>
    <w:rsid w:val="0040748A"/>
    <w:rsid w:val="0040784B"/>
    <w:rsid w:val="00407990"/>
    <w:rsid w:val="004101E6"/>
    <w:rsid w:val="004118BE"/>
    <w:rsid w:val="00411B91"/>
    <w:rsid w:val="00412AB4"/>
    <w:rsid w:val="004135E3"/>
    <w:rsid w:val="0041471A"/>
    <w:rsid w:val="00415154"/>
    <w:rsid w:val="00415210"/>
    <w:rsid w:val="00415B5A"/>
    <w:rsid w:val="0041627F"/>
    <w:rsid w:val="004162A5"/>
    <w:rsid w:val="00417934"/>
    <w:rsid w:val="00417976"/>
    <w:rsid w:val="00420552"/>
    <w:rsid w:val="004208F8"/>
    <w:rsid w:val="00421D41"/>
    <w:rsid w:val="004220F9"/>
    <w:rsid w:val="004230CD"/>
    <w:rsid w:val="00423EC5"/>
    <w:rsid w:val="00424414"/>
    <w:rsid w:val="004246A5"/>
    <w:rsid w:val="004251BC"/>
    <w:rsid w:val="004254B6"/>
    <w:rsid w:val="00426377"/>
    <w:rsid w:val="00426E2D"/>
    <w:rsid w:val="0043057E"/>
    <w:rsid w:val="00430849"/>
    <w:rsid w:val="00430A89"/>
    <w:rsid w:val="00430DC8"/>
    <w:rsid w:val="00431356"/>
    <w:rsid w:val="00431674"/>
    <w:rsid w:val="00431D33"/>
    <w:rsid w:val="004328ED"/>
    <w:rsid w:val="00434C50"/>
    <w:rsid w:val="00435548"/>
    <w:rsid w:val="00435806"/>
    <w:rsid w:val="00435988"/>
    <w:rsid w:val="00435ADC"/>
    <w:rsid w:val="00436A44"/>
    <w:rsid w:val="00437493"/>
    <w:rsid w:val="00437ADB"/>
    <w:rsid w:val="00440778"/>
    <w:rsid w:val="004410E7"/>
    <w:rsid w:val="00441B0F"/>
    <w:rsid w:val="00442611"/>
    <w:rsid w:val="00442CB3"/>
    <w:rsid w:val="00442EE8"/>
    <w:rsid w:val="00442FD2"/>
    <w:rsid w:val="00444231"/>
    <w:rsid w:val="00444C3B"/>
    <w:rsid w:val="00444F9A"/>
    <w:rsid w:val="004456F0"/>
    <w:rsid w:val="004458CA"/>
    <w:rsid w:val="00445B24"/>
    <w:rsid w:val="00446C3E"/>
    <w:rsid w:val="00446EF6"/>
    <w:rsid w:val="004478DC"/>
    <w:rsid w:val="004478EF"/>
    <w:rsid w:val="00447CEA"/>
    <w:rsid w:val="00450DBC"/>
    <w:rsid w:val="00451254"/>
    <w:rsid w:val="0045163D"/>
    <w:rsid w:val="00451F70"/>
    <w:rsid w:val="00452CFF"/>
    <w:rsid w:val="00453B14"/>
    <w:rsid w:val="00453EA5"/>
    <w:rsid w:val="00454182"/>
    <w:rsid w:val="004546CF"/>
    <w:rsid w:val="00454885"/>
    <w:rsid w:val="00454CDC"/>
    <w:rsid w:val="00455AC7"/>
    <w:rsid w:val="00456311"/>
    <w:rsid w:val="0045777A"/>
    <w:rsid w:val="00460346"/>
    <w:rsid w:val="00460AE4"/>
    <w:rsid w:val="00460DCA"/>
    <w:rsid w:val="00460E76"/>
    <w:rsid w:val="00460FC1"/>
    <w:rsid w:val="004624AC"/>
    <w:rsid w:val="00462550"/>
    <w:rsid w:val="00462EA9"/>
    <w:rsid w:val="00463322"/>
    <w:rsid w:val="00463465"/>
    <w:rsid w:val="00464746"/>
    <w:rsid w:val="00464CF7"/>
    <w:rsid w:val="00465464"/>
    <w:rsid w:val="00465968"/>
    <w:rsid w:val="00465D51"/>
    <w:rsid w:val="00466EA7"/>
    <w:rsid w:val="004675FB"/>
    <w:rsid w:val="00467919"/>
    <w:rsid w:val="00467B05"/>
    <w:rsid w:val="004700A4"/>
    <w:rsid w:val="004708C9"/>
    <w:rsid w:val="004713E0"/>
    <w:rsid w:val="004718B3"/>
    <w:rsid w:val="0047200E"/>
    <w:rsid w:val="0047234B"/>
    <w:rsid w:val="00472C73"/>
    <w:rsid w:val="00474556"/>
    <w:rsid w:val="004746AD"/>
    <w:rsid w:val="00475D09"/>
    <w:rsid w:val="00476315"/>
    <w:rsid w:val="004764C6"/>
    <w:rsid w:val="0047653A"/>
    <w:rsid w:val="00476D89"/>
    <w:rsid w:val="004777C8"/>
    <w:rsid w:val="00480C7F"/>
    <w:rsid w:val="004813F1"/>
    <w:rsid w:val="00482BC5"/>
    <w:rsid w:val="00482F90"/>
    <w:rsid w:val="00482FE2"/>
    <w:rsid w:val="0048316B"/>
    <w:rsid w:val="00483734"/>
    <w:rsid w:val="00483952"/>
    <w:rsid w:val="00483C88"/>
    <w:rsid w:val="00484935"/>
    <w:rsid w:val="00484D21"/>
    <w:rsid w:val="00484DB8"/>
    <w:rsid w:val="00485483"/>
    <w:rsid w:val="00485B20"/>
    <w:rsid w:val="00485F3A"/>
    <w:rsid w:val="00486142"/>
    <w:rsid w:val="004864E0"/>
    <w:rsid w:val="00487BF8"/>
    <w:rsid w:val="00490051"/>
    <w:rsid w:val="004902E5"/>
    <w:rsid w:val="00490414"/>
    <w:rsid w:val="00490B9A"/>
    <w:rsid w:val="00491444"/>
    <w:rsid w:val="004923BC"/>
    <w:rsid w:val="0049245E"/>
    <w:rsid w:val="004948D5"/>
    <w:rsid w:val="00494C12"/>
    <w:rsid w:val="00495BA2"/>
    <w:rsid w:val="004961A7"/>
    <w:rsid w:val="00496AA1"/>
    <w:rsid w:val="00497AED"/>
    <w:rsid w:val="00497F23"/>
    <w:rsid w:val="004A17D5"/>
    <w:rsid w:val="004A39F0"/>
    <w:rsid w:val="004A4FDF"/>
    <w:rsid w:val="004A61FB"/>
    <w:rsid w:val="004A629D"/>
    <w:rsid w:val="004A676D"/>
    <w:rsid w:val="004A6FD0"/>
    <w:rsid w:val="004B02F4"/>
    <w:rsid w:val="004B1429"/>
    <w:rsid w:val="004B2C70"/>
    <w:rsid w:val="004B2F3E"/>
    <w:rsid w:val="004B31F4"/>
    <w:rsid w:val="004B36D6"/>
    <w:rsid w:val="004B3D84"/>
    <w:rsid w:val="004B436C"/>
    <w:rsid w:val="004B4CA5"/>
    <w:rsid w:val="004B590E"/>
    <w:rsid w:val="004B5B1A"/>
    <w:rsid w:val="004B62C2"/>
    <w:rsid w:val="004B668D"/>
    <w:rsid w:val="004B70FA"/>
    <w:rsid w:val="004B7245"/>
    <w:rsid w:val="004B7332"/>
    <w:rsid w:val="004B74CA"/>
    <w:rsid w:val="004B75F4"/>
    <w:rsid w:val="004C04ED"/>
    <w:rsid w:val="004C052A"/>
    <w:rsid w:val="004C057D"/>
    <w:rsid w:val="004C0BA0"/>
    <w:rsid w:val="004C0E95"/>
    <w:rsid w:val="004C1553"/>
    <w:rsid w:val="004C28C2"/>
    <w:rsid w:val="004C552E"/>
    <w:rsid w:val="004C6BBE"/>
    <w:rsid w:val="004C6E5E"/>
    <w:rsid w:val="004C722A"/>
    <w:rsid w:val="004C7256"/>
    <w:rsid w:val="004C7A93"/>
    <w:rsid w:val="004C7DBC"/>
    <w:rsid w:val="004D0EEC"/>
    <w:rsid w:val="004D1910"/>
    <w:rsid w:val="004D3253"/>
    <w:rsid w:val="004D362F"/>
    <w:rsid w:val="004D4668"/>
    <w:rsid w:val="004D4B66"/>
    <w:rsid w:val="004D58C3"/>
    <w:rsid w:val="004D64EF"/>
    <w:rsid w:val="004D7B4D"/>
    <w:rsid w:val="004E0104"/>
    <w:rsid w:val="004E0C4B"/>
    <w:rsid w:val="004E1B3B"/>
    <w:rsid w:val="004E20F6"/>
    <w:rsid w:val="004E2324"/>
    <w:rsid w:val="004E309C"/>
    <w:rsid w:val="004E4411"/>
    <w:rsid w:val="004E47FC"/>
    <w:rsid w:val="004E4D5A"/>
    <w:rsid w:val="004E5046"/>
    <w:rsid w:val="004E6319"/>
    <w:rsid w:val="004E6361"/>
    <w:rsid w:val="004E69C8"/>
    <w:rsid w:val="004E7E5D"/>
    <w:rsid w:val="004E7F72"/>
    <w:rsid w:val="004F178D"/>
    <w:rsid w:val="004F18F7"/>
    <w:rsid w:val="004F19F3"/>
    <w:rsid w:val="004F1F1B"/>
    <w:rsid w:val="004F2B63"/>
    <w:rsid w:val="004F2F49"/>
    <w:rsid w:val="004F3593"/>
    <w:rsid w:val="004F3711"/>
    <w:rsid w:val="004F522E"/>
    <w:rsid w:val="004F59D1"/>
    <w:rsid w:val="004F5A3A"/>
    <w:rsid w:val="004F663A"/>
    <w:rsid w:val="004F690B"/>
    <w:rsid w:val="004F6C95"/>
    <w:rsid w:val="00500007"/>
    <w:rsid w:val="005014E1"/>
    <w:rsid w:val="00501750"/>
    <w:rsid w:val="0050199B"/>
    <w:rsid w:val="00502C56"/>
    <w:rsid w:val="00504027"/>
    <w:rsid w:val="005047E0"/>
    <w:rsid w:val="00504972"/>
    <w:rsid w:val="005055EC"/>
    <w:rsid w:val="00505AFA"/>
    <w:rsid w:val="0050665E"/>
    <w:rsid w:val="00507537"/>
    <w:rsid w:val="00507646"/>
    <w:rsid w:val="00510F47"/>
    <w:rsid w:val="00511683"/>
    <w:rsid w:val="00511815"/>
    <w:rsid w:val="00511BC7"/>
    <w:rsid w:val="00512A4F"/>
    <w:rsid w:val="00512CF8"/>
    <w:rsid w:val="005133C7"/>
    <w:rsid w:val="0051370E"/>
    <w:rsid w:val="005139F5"/>
    <w:rsid w:val="00513B0F"/>
    <w:rsid w:val="00513DFA"/>
    <w:rsid w:val="00514023"/>
    <w:rsid w:val="00514214"/>
    <w:rsid w:val="00514CB0"/>
    <w:rsid w:val="00514E8C"/>
    <w:rsid w:val="005150C2"/>
    <w:rsid w:val="00516136"/>
    <w:rsid w:val="00516C85"/>
    <w:rsid w:val="0051757D"/>
    <w:rsid w:val="00520877"/>
    <w:rsid w:val="005214AA"/>
    <w:rsid w:val="00521E57"/>
    <w:rsid w:val="005220E1"/>
    <w:rsid w:val="00523760"/>
    <w:rsid w:val="00523D82"/>
    <w:rsid w:val="00524045"/>
    <w:rsid w:val="00524753"/>
    <w:rsid w:val="005249DD"/>
    <w:rsid w:val="00525EEA"/>
    <w:rsid w:val="005263DE"/>
    <w:rsid w:val="00530CCD"/>
    <w:rsid w:val="00530E92"/>
    <w:rsid w:val="005310D9"/>
    <w:rsid w:val="005312D1"/>
    <w:rsid w:val="005319BA"/>
    <w:rsid w:val="005334AF"/>
    <w:rsid w:val="005334F6"/>
    <w:rsid w:val="00533FE0"/>
    <w:rsid w:val="00534C36"/>
    <w:rsid w:val="00536878"/>
    <w:rsid w:val="005371F4"/>
    <w:rsid w:val="0053726C"/>
    <w:rsid w:val="00537A88"/>
    <w:rsid w:val="005401CC"/>
    <w:rsid w:val="00540ABA"/>
    <w:rsid w:val="005426DB"/>
    <w:rsid w:val="00543163"/>
    <w:rsid w:val="00544222"/>
    <w:rsid w:val="00544782"/>
    <w:rsid w:val="005450F5"/>
    <w:rsid w:val="0054547F"/>
    <w:rsid w:val="00545CB9"/>
    <w:rsid w:val="005461CB"/>
    <w:rsid w:val="005462BA"/>
    <w:rsid w:val="00546AFB"/>
    <w:rsid w:val="0054702B"/>
    <w:rsid w:val="00547EE9"/>
    <w:rsid w:val="0055048B"/>
    <w:rsid w:val="0055075B"/>
    <w:rsid w:val="0055078F"/>
    <w:rsid w:val="005511C8"/>
    <w:rsid w:val="005521FB"/>
    <w:rsid w:val="00552A79"/>
    <w:rsid w:val="00552B18"/>
    <w:rsid w:val="00552D20"/>
    <w:rsid w:val="00552D3B"/>
    <w:rsid w:val="00554110"/>
    <w:rsid w:val="00554229"/>
    <w:rsid w:val="00554A8B"/>
    <w:rsid w:val="005557D2"/>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C21"/>
    <w:rsid w:val="00564B67"/>
    <w:rsid w:val="005652CA"/>
    <w:rsid w:val="00566883"/>
    <w:rsid w:val="005674A6"/>
    <w:rsid w:val="00567F6F"/>
    <w:rsid w:val="00570088"/>
    <w:rsid w:val="00570259"/>
    <w:rsid w:val="005704D7"/>
    <w:rsid w:val="00570E78"/>
    <w:rsid w:val="005726BE"/>
    <w:rsid w:val="005730BC"/>
    <w:rsid w:val="00573B56"/>
    <w:rsid w:val="005740AF"/>
    <w:rsid w:val="005747CB"/>
    <w:rsid w:val="0057565A"/>
    <w:rsid w:val="0057575F"/>
    <w:rsid w:val="005758D3"/>
    <w:rsid w:val="00575A51"/>
    <w:rsid w:val="00575C81"/>
    <w:rsid w:val="005760A9"/>
    <w:rsid w:val="005762E7"/>
    <w:rsid w:val="0057651C"/>
    <w:rsid w:val="00576541"/>
    <w:rsid w:val="00580AD9"/>
    <w:rsid w:val="00580E84"/>
    <w:rsid w:val="0058160C"/>
    <w:rsid w:val="005817C8"/>
    <w:rsid w:val="00581EE9"/>
    <w:rsid w:val="00582DB4"/>
    <w:rsid w:val="0058309A"/>
    <w:rsid w:val="0058348E"/>
    <w:rsid w:val="00583DF6"/>
    <w:rsid w:val="00584E2C"/>
    <w:rsid w:val="00584ED9"/>
    <w:rsid w:val="0058578D"/>
    <w:rsid w:val="005857B9"/>
    <w:rsid w:val="005857BD"/>
    <w:rsid w:val="00585BEF"/>
    <w:rsid w:val="00586D68"/>
    <w:rsid w:val="00586EE4"/>
    <w:rsid w:val="005875CC"/>
    <w:rsid w:val="00590519"/>
    <w:rsid w:val="00590F8F"/>
    <w:rsid w:val="00591AAB"/>
    <w:rsid w:val="0059422B"/>
    <w:rsid w:val="00594900"/>
    <w:rsid w:val="00594EC6"/>
    <w:rsid w:val="0059547D"/>
    <w:rsid w:val="005969D1"/>
    <w:rsid w:val="005970C7"/>
    <w:rsid w:val="00597FCB"/>
    <w:rsid w:val="005A01FD"/>
    <w:rsid w:val="005A032E"/>
    <w:rsid w:val="005A1002"/>
    <w:rsid w:val="005A12D5"/>
    <w:rsid w:val="005A1898"/>
    <w:rsid w:val="005A2557"/>
    <w:rsid w:val="005A2790"/>
    <w:rsid w:val="005A2C3F"/>
    <w:rsid w:val="005A2D81"/>
    <w:rsid w:val="005A2F60"/>
    <w:rsid w:val="005A3083"/>
    <w:rsid w:val="005A33C4"/>
    <w:rsid w:val="005A36E0"/>
    <w:rsid w:val="005A3AF2"/>
    <w:rsid w:val="005A3B70"/>
    <w:rsid w:val="005A42D8"/>
    <w:rsid w:val="005A4B61"/>
    <w:rsid w:val="005A4E05"/>
    <w:rsid w:val="005A52DF"/>
    <w:rsid w:val="005A567A"/>
    <w:rsid w:val="005A5692"/>
    <w:rsid w:val="005A5C3B"/>
    <w:rsid w:val="005A6067"/>
    <w:rsid w:val="005A61BD"/>
    <w:rsid w:val="005A7209"/>
    <w:rsid w:val="005A7AE9"/>
    <w:rsid w:val="005A7E2A"/>
    <w:rsid w:val="005B0751"/>
    <w:rsid w:val="005B0B10"/>
    <w:rsid w:val="005B0F87"/>
    <w:rsid w:val="005B1536"/>
    <w:rsid w:val="005B19F0"/>
    <w:rsid w:val="005B257D"/>
    <w:rsid w:val="005B2D08"/>
    <w:rsid w:val="005B3BEB"/>
    <w:rsid w:val="005B3CCC"/>
    <w:rsid w:val="005B41FC"/>
    <w:rsid w:val="005B43A6"/>
    <w:rsid w:val="005B43DD"/>
    <w:rsid w:val="005B47DE"/>
    <w:rsid w:val="005B4B03"/>
    <w:rsid w:val="005B4E02"/>
    <w:rsid w:val="005B529A"/>
    <w:rsid w:val="005B579D"/>
    <w:rsid w:val="005B5CE9"/>
    <w:rsid w:val="005B6F62"/>
    <w:rsid w:val="005C02D7"/>
    <w:rsid w:val="005C07C0"/>
    <w:rsid w:val="005C12B8"/>
    <w:rsid w:val="005C16D0"/>
    <w:rsid w:val="005C2762"/>
    <w:rsid w:val="005C2C6B"/>
    <w:rsid w:val="005C3268"/>
    <w:rsid w:val="005C4116"/>
    <w:rsid w:val="005C4602"/>
    <w:rsid w:val="005C50A0"/>
    <w:rsid w:val="005C534C"/>
    <w:rsid w:val="005C643C"/>
    <w:rsid w:val="005C64E8"/>
    <w:rsid w:val="005C6C54"/>
    <w:rsid w:val="005C7461"/>
    <w:rsid w:val="005C74D7"/>
    <w:rsid w:val="005C7655"/>
    <w:rsid w:val="005C7D14"/>
    <w:rsid w:val="005D00A6"/>
    <w:rsid w:val="005D0476"/>
    <w:rsid w:val="005D0985"/>
    <w:rsid w:val="005D0A4B"/>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404B"/>
    <w:rsid w:val="005E4824"/>
    <w:rsid w:val="005E49FC"/>
    <w:rsid w:val="005E5979"/>
    <w:rsid w:val="005E779F"/>
    <w:rsid w:val="005E79C6"/>
    <w:rsid w:val="005F02B3"/>
    <w:rsid w:val="005F10BB"/>
    <w:rsid w:val="005F2548"/>
    <w:rsid w:val="005F3613"/>
    <w:rsid w:val="005F3AF5"/>
    <w:rsid w:val="005F3F48"/>
    <w:rsid w:val="005F3F5D"/>
    <w:rsid w:val="005F4D43"/>
    <w:rsid w:val="005F55F5"/>
    <w:rsid w:val="005F5776"/>
    <w:rsid w:val="005F5ADE"/>
    <w:rsid w:val="005F5C4E"/>
    <w:rsid w:val="005F65AF"/>
    <w:rsid w:val="005F6778"/>
    <w:rsid w:val="005F7066"/>
    <w:rsid w:val="005F779A"/>
    <w:rsid w:val="005F7ACA"/>
    <w:rsid w:val="00600475"/>
    <w:rsid w:val="0060193B"/>
    <w:rsid w:val="00601FB3"/>
    <w:rsid w:val="00602488"/>
    <w:rsid w:val="00602493"/>
    <w:rsid w:val="00602F26"/>
    <w:rsid w:val="0060306E"/>
    <w:rsid w:val="00603424"/>
    <w:rsid w:val="006043FF"/>
    <w:rsid w:val="006053A6"/>
    <w:rsid w:val="0060624E"/>
    <w:rsid w:val="0060657F"/>
    <w:rsid w:val="006074FA"/>
    <w:rsid w:val="00610175"/>
    <w:rsid w:val="0061020B"/>
    <w:rsid w:val="006105F9"/>
    <w:rsid w:val="006125E4"/>
    <w:rsid w:val="00613FD3"/>
    <w:rsid w:val="00614245"/>
    <w:rsid w:val="0061497B"/>
    <w:rsid w:val="00614DC8"/>
    <w:rsid w:val="0061521F"/>
    <w:rsid w:val="006159FE"/>
    <w:rsid w:val="0061692A"/>
    <w:rsid w:val="00616D4B"/>
    <w:rsid w:val="00617B8F"/>
    <w:rsid w:val="00617C7E"/>
    <w:rsid w:val="00617E58"/>
    <w:rsid w:val="00620AC0"/>
    <w:rsid w:val="00620F24"/>
    <w:rsid w:val="006212B6"/>
    <w:rsid w:val="00621394"/>
    <w:rsid w:val="00621561"/>
    <w:rsid w:val="00621A8A"/>
    <w:rsid w:val="00621D3F"/>
    <w:rsid w:val="00621E4D"/>
    <w:rsid w:val="00622705"/>
    <w:rsid w:val="0062284C"/>
    <w:rsid w:val="00622A53"/>
    <w:rsid w:val="00622CBA"/>
    <w:rsid w:val="00622F55"/>
    <w:rsid w:val="006230D1"/>
    <w:rsid w:val="00623F70"/>
    <w:rsid w:val="006245D3"/>
    <w:rsid w:val="0062490D"/>
    <w:rsid w:val="00626A88"/>
    <w:rsid w:val="00626E6F"/>
    <w:rsid w:val="00626F6D"/>
    <w:rsid w:val="00627271"/>
    <w:rsid w:val="00630076"/>
    <w:rsid w:val="0063107F"/>
    <w:rsid w:val="006318AD"/>
    <w:rsid w:val="00631D9F"/>
    <w:rsid w:val="00634057"/>
    <w:rsid w:val="006343BB"/>
    <w:rsid w:val="0063507C"/>
    <w:rsid w:val="00636C96"/>
    <w:rsid w:val="00636CE9"/>
    <w:rsid w:val="00637266"/>
    <w:rsid w:val="00637591"/>
    <w:rsid w:val="00637839"/>
    <w:rsid w:val="006418A4"/>
    <w:rsid w:val="00641949"/>
    <w:rsid w:val="00641CD7"/>
    <w:rsid w:val="006421CD"/>
    <w:rsid w:val="006438B9"/>
    <w:rsid w:val="00643A56"/>
    <w:rsid w:val="00643ACF"/>
    <w:rsid w:val="00644AA9"/>
    <w:rsid w:val="00645F68"/>
    <w:rsid w:val="00646242"/>
    <w:rsid w:val="00646A7B"/>
    <w:rsid w:val="00650471"/>
    <w:rsid w:val="0065109B"/>
    <w:rsid w:val="006510B3"/>
    <w:rsid w:val="006512AF"/>
    <w:rsid w:val="00652643"/>
    <w:rsid w:val="00652772"/>
    <w:rsid w:val="00653691"/>
    <w:rsid w:val="006537F7"/>
    <w:rsid w:val="00654647"/>
    <w:rsid w:val="006548AD"/>
    <w:rsid w:val="0065595A"/>
    <w:rsid w:val="00656D6D"/>
    <w:rsid w:val="00656E69"/>
    <w:rsid w:val="006578EB"/>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D83"/>
    <w:rsid w:val="00666F15"/>
    <w:rsid w:val="00667A18"/>
    <w:rsid w:val="00670035"/>
    <w:rsid w:val="00670071"/>
    <w:rsid w:val="00671067"/>
    <w:rsid w:val="00671296"/>
    <w:rsid w:val="0067293D"/>
    <w:rsid w:val="00673825"/>
    <w:rsid w:val="006742E9"/>
    <w:rsid w:val="006745C6"/>
    <w:rsid w:val="006745F7"/>
    <w:rsid w:val="00674F33"/>
    <w:rsid w:val="006755BE"/>
    <w:rsid w:val="00676A04"/>
    <w:rsid w:val="0068035B"/>
    <w:rsid w:val="006806C3"/>
    <w:rsid w:val="00681A72"/>
    <w:rsid w:val="0068220D"/>
    <w:rsid w:val="006822B9"/>
    <w:rsid w:val="006828F1"/>
    <w:rsid w:val="00682D85"/>
    <w:rsid w:val="00683D8C"/>
    <w:rsid w:val="006851DE"/>
    <w:rsid w:val="006853DB"/>
    <w:rsid w:val="00685AD1"/>
    <w:rsid w:val="00686640"/>
    <w:rsid w:val="00686F21"/>
    <w:rsid w:val="0068724B"/>
    <w:rsid w:val="0068781B"/>
    <w:rsid w:val="00687AD1"/>
    <w:rsid w:val="0069061C"/>
    <w:rsid w:val="00690A36"/>
    <w:rsid w:val="00690BB7"/>
    <w:rsid w:val="00691FAC"/>
    <w:rsid w:val="00692D6B"/>
    <w:rsid w:val="00692DB0"/>
    <w:rsid w:val="006930E8"/>
    <w:rsid w:val="006932FD"/>
    <w:rsid w:val="00693D57"/>
    <w:rsid w:val="00693FF6"/>
    <w:rsid w:val="00695132"/>
    <w:rsid w:val="0069577F"/>
    <w:rsid w:val="00695877"/>
    <w:rsid w:val="00695FBD"/>
    <w:rsid w:val="00696266"/>
    <w:rsid w:val="006962EA"/>
    <w:rsid w:val="00696C07"/>
    <w:rsid w:val="00697F12"/>
    <w:rsid w:val="006A0211"/>
    <w:rsid w:val="006A0E81"/>
    <w:rsid w:val="006A159C"/>
    <w:rsid w:val="006A1E64"/>
    <w:rsid w:val="006A225E"/>
    <w:rsid w:val="006A46D1"/>
    <w:rsid w:val="006A4B5A"/>
    <w:rsid w:val="006A75D0"/>
    <w:rsid w:val="006A77D2"/>
    <w:rsid w:val="006B0DDB"/>
    <w:rsid w:val="006B1449"/>
    <w:rsid w:val="006B2334"/>
    <w:rsid w:val="006B237C"/>
    <w:rsid w:val="006B2FB2"/>
    <w:rsid w:val="006B3D35"/>
    <w:rsid w:val="006B4120"/>
    <w:rsid w:val="006B5214"/>
    <w:rsid w:val="006B5C6B"/>
    <w:rsid w:val="006B64A0"/>
    <w:rsid w:val="006B654A"/>
    <w:rsid w:val="006B6B07"/>
    <w:rsid w:val="006C0280"/>
    <w:rsid w:val="006C2E48"/>
    <w:rsid w:val="006C3287"/>
    <w:rsid w:val="006C39A1"/>
    <w:rsid w:val="006C48A0"/>
    <w:rsid w:val="006C51A3"/>
    <w:rsid w:val="006C5AF5"/>
    <w:rsid w:val="006C62F2"/>
    <w:rsid w:val="006C78FF"/>
    <w:rsid w:val="006C7BC4"/>
    <w:rsid w:val="006D01F8"/>
    <w:rsid w:val="006D067D"/>
    <w:rsid w:val="006D0A37"/>
    <w:rsid w:val="006D10EE"/>
    <w:rsid w:val="006D2653"/>
    <w:rsid w:val="006D31EA"/>
    <w:rsid w:val="006D4782"/>
    <w:rsid w:val="006D49BA"/>
    <w:rsid w:val="006D5106"/>
    <w:rsid w:val="006D55CE"/>
    <w:rsid w:val="006D57E7"/>
    <w:rsid w:val="006D61FB"/>
    <w:rsid w:val="006D64F6"/>
    <w:rsid w:val="006D6F4E"/>
    <w:rsid w:val="006D7663"/>
    <w:rsid w:val="006D7D9D"/>
    <w:rsid w:val="006E0D0C"/>
    <w:rsid w:val="006E144B"/>
    <w:rsid w:val="006E1BBE"/>
    <w:rsid w:val="006E202D"/>
    <w:rsid w:val="006E2F55"/>
    <w:rsid w:val="006E30F1"/>
    <w:rsid w:val="006E31EE"/>
    <w:rsid w:val="006E320F"/>
    <w:rsid w:val="006E3304"/>
    <w:rsid w:val="006E376C"/>
    <w:rsid w:val="006E465C"/>
    <w:rsid w:val="006E469B"/>
    <w:rsid w:val="006E47DB"/>
    <w:rsid w:val="006E5100"/>
    <w:rsid w:val="006E5337"/>
    <w:rsid w:val="006E5891"/>
    <w:rsid w:val="006E5D1F"/>
    <w:rsid w:val="006E672A"/>
    <w:rsid w:val="006F0E29"/>
    <w:rsid w:val="006F1416"/>
    <w:rsid w:val="006F1D5C"/>
    <w:rsid w:val="006F293F"/>
    <w:rsid w:val="006F2CA4"/>
    <w:rsid w:val="006F33E0"/>
    <w:rsid w:val="006F34D9"/>
    <w:rsid w:val="006F3AF3"/>
    <w:rsid w:val="006F4252"/>
    <w:rsid w:val="006F44A1"/>
    <w:rsid w:val="006F4D1B"/>
    <w:rsid w:val="006F5211"/>
    <w:rsid w:val="006F6078"/>
    <w:rsid w:val="006F6648"/>
    <w:rsid w:val="006F6CF1"/>
    <w:rsid w:val="00700944"/>
    <w:rsid w:val="00701486"/>
    <w:rsid w:val="00701A09"/>
    <w:rsid w:val="00701CEC"/>
    <w:rsid w:val="00701E95"/>
    <w:rsid w:val="0070200B"/>
    <w:rsid w:val="00702684"/>
    <w:rsid w:val="007026A5"/>
    <w:rsid w:val="00702DB2"/>
    <w:rsid w:val="00703831"/>
    <w:rsid w:val="00704260"/>
    <w:rsid w:val="0070446C"/>
    <w:rsid w:val="007045CF"/>
    <w:rsid w:val="00705A8E"/>
    <w:rsid w:val="007063BB"/>
    <w:rsid w:val="007068B0"/>
    <w:rsid w:val="00706C70"/>
    <w:rsid w:val="0070700F"/>
    <w:rsid w:val="007070FD"/>
    <w:rsid w:val="00707288"/>
    <w:rsid w:val="0070764F"/>
    <w:rsid w:val="0071032F"/>
    <w:rsid w:val="007110B1"/>
    <w:rsid w:val="00711AC7"/>
    <w:rsid w:val="00711E4E"/>
    <w:rsid w:val="007120BD"/>
    <w:rsid w:val="00712825"/>
    <w:rsid w:val="00713A65"/>
    <w:rsid w:val="007142B7"/>
    <w:rsid w:val="0071443A"/>
    <w:rsid w:val="0071450D"/>
    <w:rsid w:val="00714AF4"/>
    <w:rsid w:val="00715904"/>
    <w:rsid w:val="007168F0"/>
    <w:rsid w:val="00717390"/>
    <w:rsid w:val="007175F7"/>
    <w:rsid w:val="0072027B"/>
    <w:rsid w:val="00721AB9"/>
    <w:rsid w:val="00721E4E"/>
    <w:rsid w:val="00723D7D"/>
    <w:rsid w:val="00723F26"/>
    <w:rsid w:val="007250FB"/>
    <w:rsid w:val="0072541E"/>
    <w:rsid w:val="00725628"/>
    <w:rsid w:val="00725A92"/>
    <w:rsid w:val="00726F75"/>
    <w:rsid w:val="00730A01"/>
    <w:rsid w:val="00730B71"/>
    <w:rsid w:val="00730CA0"/>
    <w:rsid w:val="00732169"/>
    <w:rsid w:val="007322AF"/>
    <w:rsid w:val="00732EBA"/>
    <w:rsid w:val="00732F31"/>
    <w:rsid w:val="007338E7"/>
    <w:rsid w:val="0073440F"/>
    <w:rsid w:val="00734C19"/>
    <w:rsid w:val="00734F5D"/>
    <w:rsid w:val="007351A2"/>
    <w:rsid w:val="00735236"/>
    <w:rsid w:val="0073566A"/>
    <w:rsid w:val="00735CF4"/>
    <w:rsid w:val="00736709"/>
    <w:rsid w:val="00736CDF"/>
    <w:rsid w:val="00740FE5"/>
    <w:rsid w:val="00741246"/>
    <w:rsid w:val="00741D90"/>
    <w:rsid w:val="00742067"/>
    <w:rsid w:val="00742223"/>
    <w:rsid w:val="00742302"/>
    <w:rsid w:val="007441AC"/>
    <w:rsid w:val="0074440E"/>
    <w:rsid w:val="007449A6"/>
    <w:rsid w:val="00744E80"/>
    <w:rsid w:val="00744FD2"/>
    <w:rsid w:val="0074516B"/>
    <w:rsid w:val="00746130"/>
    <w:rsid w:val="00746193"/>
    <w:rsid w:val="007472CF"/>
    <w:rsid w:val="00750201"/>
    <w:rsid w:val="00750EC0"/>
    <w:rsid w:val="007517F9"/>
    <w:rsid w:val="00751920"/>
    <w:rsid w:val="00752795"/>
    <w:rsid w:val="00752B07"/>
    <w:rsid w:val="00753EF0"/>
    <w:rsid w:val="00754802"/>
    <w:rsid w:val="00754E40"/>
    <w:rsid w:val="00754F81"/>
    <w:rsid w:val="007550FF"/>
    <w:rsid w:val="0075563D"/>
    <w:rsid w:val="00756705"/>
    <w:rsid w:val="007570DA"/>
    <w:rsid w:val="00757FD7"/>
    <w:rsid w:val="00760323"/>
    <w:rsid w:val="007614C8"/>
    <w:rsid w:val="0076344D"/>
    <w:rsid w:val="007639B1"/>
    <w:rsid w:val="00764603"/>
    <w:rsid w:val="007647AF"/>
    <w:rsid w:val="00764F1A"/>
    <w:rsid w:val="007653A7"/>
    <w:rsid w:val="00765AB8"/>
    <w:rsid w:val="007662A1"/>
    <w:rsid w:val="0076678C"/>
    <w:rsid w:val="00766999"/>
    <w:rsid w:val="00766C80"/>
    <w:rsid w:val="00766EC1"/>
    <w:rsid w:val="00766F8E"/>
    <w:rsid w:val="0076771E"/>
    <w:rsid w:val="00770536"/>
    <w:rsid w:val="007706D5"/>
    <w:rsid w:val="007712E1"/>
    <w:rsid w:val="007714CC"/>
    <w:rsid w:val="00771762"/>
    <w:rsid w:val="0077193A"/>
    <w:rsid w:val="00772405"/>
    <w:rsid w:val="00772473"/>
    <w:rsid w:val="007724ED"/>
    <w:rsid w:val="00772896"/>
    <w:rsid w:val="0077327D"/>
    <w:rsid w:val="007737AA"/>
    <w:rsid w:val="00773E9B"/>
    <w:rsid w:val="0077418E"/>
    <w:rsid w:val="00774476"/>
    <w:rsid w:val="00774BCA"/>
    <w:rsid w:val="00775FEE"/>
    <w:rsid w:val="0077666B"/>
    <w:rsid w:val="007766D7"/>
    <w:rsid w:val="00777C35"/>
    <w:rsid w:val="0078036C"/>
    <w:rsid w:val="0078102C"/>
    <w:rsid w:val="00781298"/>
    <w:rsid w:val="0078189F"/>
    <w:rsid w:val="00782509"/>
    <w:rsid w:val="0078260E"/>
    <w:rsid w:val="007826D1"/>
    <w:rsid w:val="0078364D"/>
    <w:rsid w:val="00784328"/>
    <w:rsid w:val="0078480C"/>
    <w:rsid w:val="00784C4E"/>
    <w:rsid w:val="00784FA4"/>
    <w:rsid w:val="007850B2"/>
    <w:rsid w:val="00785F1C"/>
    <w:rsid w:val="007866B8"/>
    <w:rsid w:val="007879E4"/>
    <w:rsid w:val="00787EDF"/>
    <w:rsid w:val="00790256"/>
    <w:rsid w:val="00790B23"/>
    <w:rsid w:val="00791E2F"/>
    <w:rsid w:val="00792CB6"/>
    <w:rsid w:val="00793357"/>
    <w:rsid w:val="00793D4F"/>
    <w:rsid w:val="0079422B"/>
    <w:rsid w:val="007944B7"/>
    <w:rsid w:val="00794C97"/>
    <w:rsid w:val="00795760"/>
    <w:rsid w:val="00795B1F"/>
    <w:rsid w:val="00795F7A"/>
    <w:rsid w:val="0079654C"/>
    <w:rsid w:val="00796662"/>
    <w:rsid w:val="00796843"/>
    <w:rsid w:val="00797BF7"/>
    <w:rsid w:val="007A0932"/>
    <w:rsid w:val="007A0C03"/>
    <w:rsid w:val="007A14D4"/>
    <w:rsid w:val="007A14FD"/>
    <w:rsid w:val="007A16E5"/>
    <w:rsid w:val="007A1A02"/>
    <w:rsid w:val="007A201C"/>
    <w:rsid w:val="007A275F"/>
    <w:rsid w:val="007A2A81"/>
    <w:rsid w:val="007A3613"/>
    <w:rsid w:val="007A37C5"/>
    <w:rsid w:val="007A439C"/>
    <w:rsid w:val="007A4810"/>
    <w:rsid w:val="007A60F1"/>
    <w:rsid w:val="007A68CE"/>
    <w:rsid w:val="007A76F9"/>
    <w:rsid w:val="007A7C62"/>
    <w:rsid w:val="007A7F24"/>
    <w:rsid w:val="007B10C3"/>
    <w:rsid w:val="007B182F"/>
    <w:rsid w:val="007B1A26"/>
    <w:rsid w:val="007B2781"/>
    <w:rsid w:val="007B2B6A"/>
    <w:rsid w:val="007B520C"/>
    <w:rsid w:val="007B53C3"/>
    <w:rsid w:val="007B6A47"/>
    <w:rsid w:val="007B6B20"/>
    <w:rsid w:val="007B76DE"/>
    <w:rsid w:val="007B795C"/>
    <w:rsid w:val="007C01B3"/>
    <w:rsid w:val="007C050F"/>
    <w:rsid w:val="007C0A41"/>
    <w:rsid w:val="007C105F"/>
    <w:rsid w:val="007C11F8"/>
    <w:rsid w:val="007C15AD"/>
    <w:rsid w:val="007C1671"/>
    <w:rsid w:val="007C2562"/>
    <w:rsid w:val="007C2897"/>
    <w:rsid w:val="007C2A31"/>
    <w:rsid w:val="007C2CAA"/>
    <w:rsid w:val="007C321E"/>
    <w:rsid w:val="007C3DEB"/>
    <w:rsid w:val="007C6039"/>
    <w:rsid w:val="007C68EA"/>
    <w:rsid w:val="007C6F2E"/>
    <w:rsid w:val="007C709E"/>
    <w:rsid w:val="007C7887"/>
    <w:rsid w:val="007C7984"/>
    <w:rsid w:val="007C7C80"/>
    <w:rsid w:val="007C7E1D"/>
    <w:rsid w:val="007D0753"/>
    <w:rsid w:val="007D0C59"/>
    <w:rsid w:val="007D1317"/>
    <w:rsid w:val="007D1CAB"/>
    <w:rsid w:val="007D2397"/>
    <w:rsid w:val="007D2632"/>
    <w:rsid w:val="007D3A0C"/>
    <w:rsid w:val="007D3E4D"/>
    <w:rsid w:val="007D3EF6"/>
    <w:rsid w:val="007D4AFD"/>
    <w:rsid w:val="007D4F32"/>
    <w:rsid w:val="007D5323"/>
    <w:rsid w:val="007D5F60"/>
    <w:rsid w:val="007D6598"/>
    <w:rsid w:val="007D7108"/>
    <w:rsid w:val="007D7199"/>
    <w:rsid w:val="007D7979"/>
    <w:rsid w:val="007E021B"/>
    <w:rsid w:val="007E028F"/>
    <w:rsid w:val="007E02C4"/>
    <w:rsid w:val="007E0320"/>
    <w:rsid w:val="007E1B2D"/>
    <w:rsid w:val="007E2183"/>
    <w:rsid w:val="007E2B53"/>
    <w:rsid w:val="007E38A5"/>
    <w:rsid w:val="007E432E"/>
    <w:rsid w:val="007E4CBD"/>
    <w:rsid w:val="007E5040"/>
    <w:rsid w:val="007E5112"/>
    <w:rsid w:val="007E5CCC"/>
    <w:rsid w:val="007E66C1"/>
    <w:rsid w:val="007F0B19"/>
    <w:rsid w:val="007F146D"/>
    <w:rsid w:val="007F1540"/>
    <w:rsid w:val="007F18D3"/>
    <w:rsid w:val="007F22A7"/>
    <w:rsid w:val="007F24C9"/>
    <w:rsid w:val="007F30A2"/>
    <w:rsid w:val="007F35C0"/>
    <w:rsid w:val="007F4383"/>
    <w:rsid w:val="007F5922"/>
    <w:rsid w:val="007F6590"/>
    <w:rsid w:val="007F6E08"/>
    <w:rsid w:val="007F6F12"/>
    <w:rsid w:val="007F7059"/>
    <w:rsid w:val="007F75CB"/>
    <w:rsid w:val="007F77D6"/>
    <w:rsid w:val="007F7C36"/>
    <w:rsid w:val="00800183"/>
    <w:rsid w:val="008003A1"/>
    <w:rsid w:val="00800462"/>
    <w:rsid w:val="00800979"/>
    <w:rsid w:val="0080192B"/>
    <w:rsid w:val="0080208B"/>
    <w:rsid w:val="008021C8"/>
    <w:rsid w:val="0080235F"/>
    <w:rsid w:val="00802FC3"/>
    <w:rsid w:val="0080333A"/>
    <w:rsid w:val="0080397D"/>
    <w:rsid w:val="00803F57"/>
    <w:rsid w:val="00804445"/>
    <w:rsid w:val="0080460C"/>
    <w:rsid w:val="008046D4"/>
    <w:rsid w:val="008074CC"/>
    <w:rsid w:val="008074FE"/>
    <w:rsid w:val="0081056F"/>
    <w:rsid w:val="00811498"/>
    <w:rsid w:val="00811832"/>
    <w:rsid w:val="00811836"/>
    <w:rsid w:val="008119B6"/>
    <w:rsid w:val="00811B73"/>
    <w:rsid w:val="00813CA3"/>
    <w:rsid w:val="00814DFC"/>
    <w:rsid w:val="0081579E"/>
    <w:rsid w:val="0081591D"/>
    <w:rsid w:val="00815C2D"/>
    <w:rsid w:val="008164E5"/>
    <w:rsid w:val="008164F4"/>
    <w:rsid w:val="00817491"/>
    <w:rsid w:val="0081749E"/>
    <w:rsid w:val="008174A7"/>
    <w:rsid w:val="00817D2A"/>
    <w:rsid w:val="00817EF3"/>
    <w:rsid w:val="00817F97"/>
    <w:rsid w:val="0082027D"/>
    <w:rsid w:val="008202E2"/>
    <w:rsid w:val="008203FB"/>
    <w:rsid w:val="008205F3"/>
    <w:rsid w:val="00820656"/>
    <w:rsid w:val="008221A5"/>
    <w:rsid w:val="00822253"/>
    <w:rsid w:val="008226E1"/>
    <w:rsid w:val="0082278A"/>
    <w:rsid w:val="008227D0"/>
    <w:rsid w:val="0082348C"/>
    <w:rsid w:val="008237A1"/>
    <w:rsid w:val="00823917"/>
    <w:rsid w:val="008245C5"/>
    <w:rsid w:val="00825174"/>
    <w:rsid w:val="008259AF"/>
    <w:rsid w:val="00825A8F"/>
    <w:rsid w:val="0082629D"/>
    <w:rsid w:val="00827DC3"/>
    <w:rsid w:val="0083007C"/>
    <w:rsid w:val="00830131"/>
    <w:rsid w:val="00830415"/>
    <w:rsid w:val="008317FE"/>
    <w:rsid w:val="0083243F"/>
    <w:rsid w:val="008329F4"/>
    <w:rsid w:val="0083303C"/>
    <w:rsid w:val="0083322E"/>
    <w:rsid w:val="00833326"/>
    <w:rsid w:val="008335A9"/>
    <w:rsid w:val="008340D8"/>
    <w:rsid w:val="008347E0"/>
    <w:rsid w:val="008355A7"/>
    <w:rsid w:val="00837282"/>
    <w:rsid w:val="00837410"/>
    <w:rsid w:val="0084192A"/>
    <w:rsid w:val="00842426"/>
    <w:rsid w:val="00842F07"/>
    <w:rsid w:val="00843273"/>
    <w:rsid w:val="0084382E"/>
    <w:rsid w:val="00843A53"/>
    <w:rsid w:val="00844B11"/>
    <w:rsid w:val="00844D47"/>
    <w:rsid w:val="00844ED5"/>
    <w:rsid w:val="00846813"/>
    <w:rsid w:val="00846D90"/>
    <w:rsid w:val="00847190"/>
    <w:rsid w:val="00847196"/>
    <w:rsid w:val="0085076F"/>
    <w:rsid w:val="00850B49"/>
    <w:rsid w:val="00851344"/>
    <w:rsid w:val="008522E8"/>
    <w:rsid w:val="008526A8"/>
    <w:rsid w:val="0085293A"/>
    <w:rsid w:val="00853C0F"/>
    <w:rsid w:val="00853FBA"/>
    <w:rsid w:val="0085530D"/>
    <w:rsid w:val="008554E1"/>
    <w:rsid w:val="00856CC7"/>
    <w:rsid w:val="00857B08"/>
    <w:rsid w:val="008605E9"/>
    <w:rsid w:val="00860853"/>
    <w:rsid w:val="00860B39"/>
    <w:rsid w:val="00860DAD"/>
    <w:rsid w:val="008612B5"/>
    <w:rsid w:val="00861FFB"/>
    <w:rsid w:val="0086220D"/>
    <w:rsid w:val="00862232"/>
    <w:rsid w:val="00862604"/>
    <w:rsid w:val="00862AC3"/>
    <w:rsid w:val="00863B38"/>
    <w:rsid w:val="0086469E"/>
    <w:rsid w:val="0086505A"/>
    <w:rsid w:val="00866150"/>
    <w:rsid w:val="00866324"/>
    <w:rsid w:val="00867469"/>
    <w:rsid w:val="0086752F"/>
    <w:rsid w:val="0086761B"/>
    <w:rsid w:val="00867919"/>
    <w:rsid w:val="00867DEA"/>
    <w:rsid w:val="0087026A"/>
    <w:rsid w:val="00870FBF"/>
    <w:rsid w:val="00871CA3"/>
    <w:rsid w:val="0087213E"/>
    <w:rsid w:val="008721AB"/>
    <w:rsid w:val="008729A4"/>
    <w:rsid w:val="00872B39"/>
    <w:rsid w:val="00872CCC"/>
    <w:rsid w:val="008740F9"/>
    <w:rsid w:val="00874217"/>
    <w:rsid w:val="0087480D"/>
    <w:rsid w:val="00874988"/>
    <w:rsid w:val="008750CF"/>
    <w:rsid w:val="008751C7"/>
    <w:rsid w:val="008753FF"/>
    <w:rsid w:val="00875414"/>
    <w:rsid w:val="00875B12"/>
    <w:rsid w:val="0087666D"/>
    <w:rsid w:val="00876EB6"/>
    <w:rsid w:val="00876FD2"/>
    <w:rsid w:val="00877C9A"/>
    <w:rsid w:val="00877DF8"/>
    <w:rsid w:val="0088012A"/>
    <w:rsid w:val="008803A1"/>
    <w:rsid w:val="008804F9"/>
    <w:rsid w:val="008809D2"/>
    <w:rsid w:val="00881494"/>
    <w:rsid w:val="008817E1"/>
    <w:rsid w:val="00882613"/>
    <w:rsid w:val="0088290A"/>
    <w:rsid w:val="00882A3B"/>
    <w:rsid w:val="00882D3D"/>
    <w:rsid w:val="0088329C"/>
    <w:rsid w:val="00883774"/>
    <w:rsid w:val="0088627B"/>
    <w:rsid w:val="0088682A"/>
    <w:rsid w:val="00886B96"/>
    <w:rsid w:val="0088777C"/>
    <w:rsid w:val="008879FC"/>
    <w:rsid w:val="00890B3F"/>
    <w:rsid w:val="00890FA5"/>
    <w:rsid w:val="00891756"/>
    <w:rsid w:val="00891867"/>
    <w:rsid w:val="00892120"/>
    <w:rsid w:val="0089248B"/>
    <w:rsid w:val="00892524"/>
    <w:rsid w:val="008928A6"/>
    <w:rsid w:val="0089300B"/>
    <w:rsid w:val="008958FE"/>
    <w:rsid w:val="00896726"/>
    <w:rsid w:val="00896DCF"/>
    <w:rsid w:val="008978DB"/>
    <w:rsid w:val="008A098F"/>
    <w:rsid w:val="008A11CE"/>
    <w:rsid w:val="008A15D0"/>
    <w:rsid w:val="008A1B14"/>
    <w:rsid w:val="008A1C44"/>
    <w:rsid w:val="008A1CFF"/>
    <w:rsid w:val="008A21BE"/>
    <w:rsid w:val="008A23FF"/>
    <w:rsid w:val="008A2695"/>
    <w:rsid w:val="008A29B6"/>
    <w:rsid w:val="008A2EDD"/>
    <w:rsid w:val="008A363D"/>
    <w:rsid w:val="008A4162"/>
    <w:rsid w:val="008A42FC"/>
    <w:rsid w:val="008A44B7"/>
    <w:rsid w:val="008A44E9"/>
    <w:rsid w:val="008A48C5"/>
    <w:rsid w:val="008A4B0E"/>
    <w:rsid w:val="008A5847"/>
    <w:rsid w:val="008A5904"/>
    <w:rsid w:val="008A5B9B"/>
    <w:rsid w:val="008A6A74"/>
    <w:rsid w:val="008A7421"/>
    <w:rsid w:val="008A7ABB"/>
    <w:rsid w:val="008A7EDC"/>
    <w:rsid w:val="008B04EA"/>
    <w:rsid w:val="008B0B24"/>
    <w:rsid w:val="008B161B"/>
    <w:rsid w:val="008B37C6"/>
    <w:rsid w:val="008B40D5"/>
    <w:rsid w:val="008B4A64"/>
    <w:rsid w:val="008B4B63"/>
    <w:rsid w:val="008B4DF2"/>
    <w:rsid w:val="008B579B"/>
    <w:rsid w:val="008B57A5"/>
    <w:rsid w:val="008B654C"/>
    <w:rsid w:val="008B6ED3"/>
    <w:rsid w:val="008B7071"/>
    <w:rsid w:val="008C029D"/>
    <w:rsid w:val="008C03F2"/>
    <w:rsid w:val="008C0808"/>
    <w:rsid w:val="008C09B7"/>
    <w:rsid w:val="008C0A97"/>
    <w:rsid w:val="008C0C34"/>
    <w:rsid w:val="008C1567"/>
    <w:rsid w:val="008C1D6D"/>
    <w:rsid w:val="008C2301"/>
    <w:rsid w:val="008C28E1"/>
    <w:rsid w:val="008C2E31"/>
    <w:rsid w:val="008C2F64"/>
    <w:rsid w:val="008C323E"/>
    <w:rsid w:val="008C4537"/>
    <w:rsid w:val="008C54FF"/>
    <w:rsid w:val="008C6DE8"/>
    <w:rsid w:val="008C6F60"/>
    <w:rsid w:val="008C7061"/>
    <w:rsid w:val="008C7A68"/>
    <w:rsid w:val="008C7C9E"/>
    <w:rsid w:val="008C7E82"/>
    <w:rsid w:val="008D022B"/>
    <w:rsid w:val="008D03F4"/>
    <w:rsid w:val="008D0B8B"/>
    <w:rsid w:val="008D1CE8"/>
    <w:rsid w:val="008D1EFE"/>
    <w:rsid w:val="008D1FA0"/>
    <w:rsid w:val="008D24D4"/>
    <w:rsid w:val="008D2565"/>
    <w:rsid w:val="008D271A"/>
    <w:rsid w:val="008D3937"/>
    <w:rsid w:val="008D47FA"/>
    <w:rsid w:val="008D53ED"/>
    <w:rsid w:val="008D5892"/>
    <w:rsid w:val="008D5896"/>
    <w:rsid w:val="008D5954"/>
    <w:rsid w:val="008D68DF"/>
    <w:rsid w:val="008D6A2A"/>
    <w:rsid w:val="008D70FF"/>
    <w:rsid w:val="008D75E8"/>
    <w:rsid w:val="008D7843"/>
    <w:rsid w:val="008D7AB1"/>
    <w:rsid w:val="008E000A"/>
    <w:rsid w:val="008E0594"/>
    <w:rsid w:val="008E0DFF"/>
    <w:rsid w:val="008E15CA"/>
    <w:rsid w:val="008E297A"/>
    <w:rsid w:val="008E2F78"/>
    <w:rsid w:val="008E39E1"/>
    <w:rsid w:val="008E40C2"/>
    <w:rsid w:val="008E4359"/>
    <w:rsid w:val="008E4656"/>
    <w:rsid w:val="008E46EE"/>
    <w:rsid w:val="008E4E81"/>
    <w:rsid w:val="008E5EF8"/>
    <w:rsid w:val="008E6000"/>
    <w:rsid w:val="008E7505"/>
    <w:rsid w:val="008E7FFA"/>
    <w:rsid w:val="008F0899"/>
    <w:rsid w:val="008F0E1D"/>
    <w:rsid w:val="008F1D18"/>
    <w:rsid w:val="008F2597"/>
    <w:rsid w:val="008F3459"/>
    <w:rsid w:val="008F3AA5"/>
    <w:rsid w:val="008F4109"/>
    <w:rsid w:val="008F4D9B"/>
    <w:rsid w:val="008F4E2A"/>
    <w:rsid w:val="008F54A2"/>
    <w:rsid w:val="008F590D"/>
    <w:rsid w:val="008F5F1E"/>
    <w:rsid w:val="008F7BC8"/>
    <w:rsid w:val="008F7E9A"/>
    <w:rsid w:val="008F7FCB"/>
    <w:rsid w:val="0090044A"/>
    <w:rsid w:val="00900B26"/>
    <w:rsid w:val="00900F29"/>
    <w:rsid w:val="009016BB"/>
    <w:rsid w:val="009017DC"/>
    <w:rsid w:val="00902915"/>
    <w:rsid w:val="00902B8B"/>
    <w:rsid w:val="009036BD"/>
    <w:rsid w:val="009037BD"/>
    <w:rsid w:val="0090407A"/>
    <w:rsid w:val="00904587"/>
    <w:rsid w:val="00905075"/>
    <w:rsid w:val="009050C0"/>
    <w:rsid w:val="009054C5"/>
    <w:rsid w:val="00905A1A"/>
    <w:rsid w:val="0090628A"/>
    <w:rsid w:val="00907823"/>
    <w:rsid w:val="00907DD6"/>
    <w:rsid w:val="00910408"/>
    <w:rsid w:val="00910419"/>
    <w:rsid w:val="009108FF"/>
    <w:rsid w:val="0091185C"/>
    <w:rsid w:val="00912250"/>
    <w:rsid w:val="00912CFE"/>
    <w:rsid w:val="00913C76"/>
    <w:rsid w:val="00913EAA"/>
    <w:rsid w:val="00914ABF"/>
    <w:rsid w:val="00914DD8"/>
    <w:rsid w:val="00915986"/>
    <w:rsid w:val="00915ACA"/>
    <w:rsid w:val="0091608C"/>
    <w:rsid w:val="009162E8"/>
    <w:rsid w:val="0091653A"/>
    <w:rsid w:val="009166FA"/>
    <w:rsid w:val="0091771D"/>
    <w:rsid w:val="0091778F"/>
    <w:rsid w:val="00917DCB"/>
    <w:rsid w:val="00920B36"/>
    <w:rsid w:val="00920BB9"/>
    <w:rsid w:val="00920DC0"/>
    <w:rsid w:val="0092186D"/>
    <w:rsid w:val="00921B40"/>
    <w:rsid w:val="00922377"/>
    <w:rsid w:val="00922946"/>
    <w:rsid w:val="00923EBA"/>
    <w:rsid w:val="009245C8"/>
    <w:rsid w:val="009245EC"/>
    <w:rsid w:val="009251CB"/>
    <w:rsid w:val="009253A7"/>
    <w:rsid w:val="009254E2"/>
    <w:rsid w:val="0092664B"/>
    <w:rsid w:val="0093048D"/>
    <w:rsid w:val="009308ED"/>
    <w:rsid w:val="009309C6"/>
    <w:rsid w:val="00931241"/>
    <w:rsid w:val="0093187A"/>
    <w:rsid w:val="0093217E"/>
    <w:rsid w:val="009323C5"/>
    <w:rsid w:val="009335E6"/>
    <w:rsid w:val="00933755"/>
    <w:rsid w:val="00933970"/>
    <w:rsid w:val="009339A8"/>
    <w:rsid w:val="0093468D"/>
    <w:rsid w:val="00934C0B"/>
    <w:rsid w:val="009354F5"/>
    <w:rsid w:val="009368A0"/>
    <w:rsid w:val="009376F8"/>
    <w:rsid w:val="00937E17"/>
    <w:rsid w:val="00940F52"/>
    <w:rsid w:val="00941A05"/>
    <w:rsid w:val="00941C2E"/>
    <w:rsid w:val="00942468"/>
    <w:rsid w:val="00942CE6"/>
    <w:rsid w:val="00943266"/>
    <w:rsid w:val="00943428"/>
    <w:rsid w:val="0094355C"/>
    <w:rsid w:val="00943B30"/>
    <w:rsid w:val="00944241"/>
    <w:rsid w:val="00944319"/>
    <w:rsid w:val="009446D4"/>
    <w:rsid w:val="0094545C"/>
    <w:rsid w:val="0094595F"/>
    <w:rsid w:val="00946110"/>
    <w:rsid w:val="009465C9"/>
    <w:rsid w:val="00946780"/>
    <w:rsid w:val="00946A24"/>
    <w:rsid w:val="00946BCD"/>
    <w:rsid w:val="00946F1F"/>
    <w:rsid w:val="00947561"/>
    <w:rsid w:val="00947667"/>
    <w:rsid w:val="00947FA7"/>
    <w:rsid w:val="00951E33"/>
    <w:rsid w:val="009522C6"/>
    <w:rsid w:val="00952969"/>
    <w:rsid w:val="00952FFC"/>
    <w:rsid w:val="0095304B"/>
    <w:rsid w:val="0095439A"/>
    <w:rsid w:val="0095451C"/>
    <w:rsid w:val="00954A4C"/>
    <w:rsid w:val="00954E54"/>
    <w:rsid w:val="00955A28"/>
    <w:rsid w:val="00957798"/>
    <w:rsid w:val="00957A7F"/>
    <w:rsid w:val="00957BC7"/>
    <w:rsid w:val="00960123"/>
    <w:rsid w:val="009601AF"/>
    <w:rsid w:val="00960425"/>
    <w:rsid w:val="00962541"/>
    <w:rsid w:val="00962860"/>
    <w:rsid w:val="009631C9"/>
    <w:rsid w:val="0096392E"/>
    <w:rsid w:val="009644BE"/>
    <w:rsid w:val="00965587"/>
    <w:rsid w:val="00965C17"/>
    <w:rsid w:val="00965D36"/>
    <w:rsid w:val="0096658F"/>
    <w:rsid w:val="009667E4"/>
    <w:rsid w:val="00967075"/>
    <w:rsid w:val="00967236"/>
    <w:rsid w:val="009675B2"/>
    <w:rsid w:val="0097014E"/>
    <w:rsid w:val="0097103D"/>
    <w:rsid w:val="00971433"/>
    <w:rsid w:val="00971F8A"/>
    <w:rsid w:val="00973674"/>
    <w:rsid w:val="00973C37"/>
    <w:rsid w:val="00973E7A"/>
    <w:rsid w:val="00974485"/>
    <w:rsid w:val="009745A3"/>
    <w:rsid w:val="009747B7"/>
    <w:rsid w:val="009756BB"/>
    <w:rsid w:val="00975A61"/>
    <w:rsid w:val="00975BDD"/>
    <w:rsid w:val="009769A4"/>
    <w:rsid w:val="00980FEC"/>
    <w:rsid w:val="0098238F"/>
    <w:rsid w:val="009839AE"/>
    <w:rsid w:val="0098470C"/>
    <w:rsid w:val="009859DD"/>
    <w:rsid w:val="0098606D"/>
    <w:rsid w:val="0098660E"/>
    <w:rsid w:val="009866CA"/>
    <w:rsid w:val="00986778"/>
    <w:rsid w:val="00986C5A"/>
    <w:rsid w:val="00986F6F"/>
    <w:rsid w:val="009874D6"/>
    <w:rsid w:val="009900DE"/>
    <w:rsid w:val="00991619"/>
    <w:rsid w:val="00991918"/>
    <w:rsid w:val="00992DB7"/>
    <w:rsid w:val="00993A85"/>
    <w:rsid w:val="00994311"/>
    <w:rsid w:val="00994987"/>
    <w:rsid w:val="009949A5"/>
    <w:rsid w:val="00994C9D"/>
    <w:rsid w:val="009951ED"/>
    <w:rsid w:val="0099538C"/>
    <w:rsid w:val="009953C4"/>
    <w:rsid w:val="00995DF4"/>
    <w:rsid w:val="009966AD"/>
    <w:rsid w:val="00997284"/>
    <w:rsid w:val="009A0E23"/>
    <w:rsid w:val="009A11D5"/>
    <w:rsid w:val="009A1911"/>
    <w:rsid w:val="009A1A28"/>
    <w:rsid w:val="009A1F4A"/>
    <w:rsid w:val="009A203A"/>
    <w:rsid w:val="009A2478"/>
    <w:rsid w:val="009A2605"/>
    <w:rsid w:val="009A29E2"/>
    <w:rsid w:val="009A3A38"/>
    <w:rsid w:val="009A4C16"/>
    <w:rsid w:val="009A5015"/>
    <w:rsid w:val="009A53C2"/>
    <w:rsid w:val="009A628D"/>
    <w:rsid w:val="009A64E4"/>
    <w:rsid w:val="009A7781"/>
    <w:rsid w:val="009A7E56"/>
    <w:rsid w:val="009B1030"/>
    <w:rsid w:val="009B194B"/>
    <w:rsid w:val="009B23B9"/>
    <w:rsid w:val="009B2C0D"/>
    <w:rsid w:val="009B2D99"/>
    <w:rsid w:val="009B35F3"/>
    <w:rsid w:val="009B3EB8"/>
    <w:rsid w:val="009B45D3"/>
    <w:rsid w:val="009B47D5"/>
    <w:rsid w:val="009B48D8"/>
    <w:rsid w:val="009B49A0"/>
    <w:rsid w:val="009B5593"/>
    <w:rsid w:val="009B7D19"/>
    <w:rsid w:val="009C0740"/>
    <w:rsid w:val="009C0CB9"/>
    <w:rsid w:val="009C1267"/>
    <w:rsid w:val="009C1621"/>
    <w:rsid w:val="009C17D7"/>
    <w:rsid w:val="009C355A"/>
    <w:rsid w:val="009C3B9B"/>
    <w:rsid w:val="009C4B26"/>
    <w:rsid w:val="009C4C34"/>
    <w:rsid w:val="009C4E3E"/>
    <w:rsid w:val="009C507F"/>
    <w:rsid w:val="009C51C0"/>
    <w:rsid w:val="009C563B"/>
    <w:rsid w:val="009C57CB"/>
    <w:rsid w:val="009C59C4"/>
    <w:rsid w:val="009C6E2B"/>
    <w:rsid w:val="009D075F"/>
    <w:rsid w:val="009D1114"/>
    <w:rsid w:val="009D2813"/>
    <w:rsid w:val="009D2877"/>
    <w:rsid w:val="009D2B96"/>
    <w:rsid w:val="009D2C00"/>
    <w:rsid w:val="009D333F"/>
    <w:rsid w:val="009D3B41"/>
    <w:rsid w:val="009D43A6"/>
    <w:rsid w:val="009D45CB"/>
    <w:rsid w:val="009D49CC"/>
    <w:rsid w:val="009D4D93"/>
    <w:rsid w:val="009D53D8"/>
    <w:rsid w:val="009D563C"/>
    <w:rsid w:val="009D62DC"/>
    <w:rsid w:val="009D6EB0"/>
    <w:rsid w:val="009D7553"/>
    <w:rsid w:val="009E110D"/>
    <w:rsid w:val="009E2C43"/>
    <w:rsid w:val="009E3B78"/>
    <w:rsid w:val="009E4318"/>
    <w:rsid w:val="009E5AEC"/>
    <w:rsid w:val="009E639F"/>
    <w:rsid w:val="009E6BFF"/>
    <w:rsid w:val="009E72BC"/>
    <w:rsid w:val="009E7761"/>
    <w:rsid w:val="009F10B3"/>
    <w:rsid w:val="009F1286"/>
    <w:rsid w:val="009F1522"/>
    <w:rsid w:val="009F20CE"/>
    <w:rsid w:val="009F21B9"/>
    <w:rsid w:val="009F2370"/>
    <w:rsid w:val="009F2728"/>
    <w:rsid w:val="009F27AB"/>
    <w:rsid w:val="009F336C"/>
    <w:rsid w:val="009F3654"/>
    <w:rsid w:val="009F4B43"/>
    <w:rsid w:val="009F5569"/>
    <w:rsid w:val="009F585E"/>
    <w:rsid w:val="009F60E1"/>
    <w:rsid w:val="009F653D"/>
    <w:rsid w:val="009F7489"/>
    <w:rsid w:val="00A00145"/>
    <w:rsid w:val="00A003BE"/>
    <w:rsid w:val="00A012A7"/>
    <w:rsid w:val="00A01414"/>
    <w:rsid w:val="00A01AEB"/>
    <w:rsid w:val="00A01BC0"/>
    <w:rsid w:val="00A01BEB"/>
    <w:rsid w:val="00A024EE"/>
    <w:rsid w:val="00A027DA"/>
    <w:rsid w:val="00A02B05"/>
    <w:rsid w:val="00A03882"/>
    <w:rsid w:val="00A03C74"/>
    <w:rsid w:val="00A03C82"/>
    <w:rsid w:val="00A053BD"/>
    <w:rsid w:val="00A05D82"/>
    <w:rsid w:val="00A06552"/>
    <w:rsid w:val="00A06C04"/>
    <w:rsid w:val="00A06C71"/>
    <w:rsid w:val="00A06F06"/>
    <w:rsid w:val="00A078A7"/>
    <w:rsid w:val="00A07E3D"/>
    <w:rsid w:val="00A105FA"/>
    <w:rsid w:val="00A10860"/>
    <w:rsid w:val="00A114FE"/>
    <w:rsid w:val="00A13399"/>
    <w:rsid w:val="00A1339F"/>
    <w:rsid w:val="00A1401A"/>
    <w:rsid w:val="00A14597"/>
    <w:rsid w:val="00A1531E"/>
    <w:rsid w:val="00A16882"/>
    <w:rsid w:val="00A17741"/>
    <w:rsid w:val="00A209D6"/>
    <w:rsid w:val="00A20C96"/>
    <w:rsid w:val="00A20F44"/>
    <w:rsid w:val="00A2130B"/>
    <w:rsid w:val="00A21C68"/>
    <w:rsid w:val="00A21DE6"/>
    <w:rsid w:val="00A21EBD"/>
    <w:rsid w:val="00A22172"/>
    <w:rsid w:val="00A22759"/>
    <w:rsid w:val="00A229BC"/>
    <w:rsid w:val="00A22F0C"/>
    <w:rsid w:val="00A239F4"/>
    <w:rsid w:val="00A23A69"/>
    <w:rsid w:val="00A2632D"/>
    <w:rsid w:val="00A26C00"/>
    <w:rsid w:val="00A27118"/>
    <w:rsid w:val="00A2734C"/>
    <w:rsid w:val="00A274C2"/>
    <w:rsid w:val="00A27B0F"/>
    <w:rsid w:val="00A27CA6"/>
    <w:rsid w:val="00A3033C"/>
    <w:rsid w:val="00A321E7"/>
    <w:rsid w:val="00A326D8"/>
    <w:rsid w:val="00A33A1D"/>
    <w:rsid w:val="00A34187"/>
    <w:rsid w:val="00A35739"/>
    <w:rsid w:val="00A36B3E"/>
    <w:rsid w:val="00A40729"/>
    <w:rsid w:val="00A415CA"/>
    <w:rsid w:val="00A41CBD"/>
    <w:rsid w:val="00A42485"/>
    <w:rsid w:val="00A43485"/>
    <w:rsid w:val="00A439A9"/>
    <w:rsid w:val="00A4503F"/>
    <w:rsid w:val="00A45610"/>
    <w:rsid w:val="00A4585F"/>
    <w:rsid w:val="00A4653A"/>
    <w:rsid w:val="00A4657E"/>
    <w:rsid w:val="00A4678E"/>
    <w:rsid w:val="00A4687A"/>
    <w:rsid w:val="00A47B15"/>
    <w:rsid w:val="00A501AE"/>
    <w:rsid w:val="00A5097D"/>
    <w:rsid w:val="00A50ADE"/>
    <w:rsid w:val="00A51D14"/>
    <w:rsid w:val="00A52FB9"/>
    <w:rsid w:val="00A53228"/>
    <w:rsid w:val="00A545DF"/>
    <w:rsid w:val="00A54E72"/>
    <w:rsid w:val="00A55016"/>
    <w:rsid w:val="00A5510E"/>
    <w:rsid w:val="00A56356"/>
    <w:rsid w:val="00A56778"/>
    <w:rsid w:val="00A56B9D"/>
    <w:rsid w:val="00A600C3"/>
    <w:rsid w:val="00A6091F"/>
    <w:rsid w:val="00A6121A"/>
    <w:rsid w:val="00A618A6"/>
    <w:rsid w:val="00A61945"/>
    <w:rsid w:val="00A61C46"/>
    <w:rsid w:val="00A61C99"/>
    <w:rsid w:val="00A6298F"/>
    <w:rsid w:val="00A633D8"/>
    <w:rsid w:val="00A63636"/>
    <w:rsid w:val="00A64013"/>
    <w:rsid w:val="00A641C0"/>
    <w:rsid w:val="00A644C3"/>
    <w:rsid w:val="00A64B8F"/>
    <w:rsid w:val="00A64B9E"/>
    <w:rsid w:val="00A64CFE"/>
    <w:rsid w:val="00A64E26"/>
    <w:rsid w:val="00A64FFA"/>
    <w:rsid w:val="00A65B4B"/>
    <w:rsid w:val="00A65D65"/>
    <w:rsid w:val="00A66FF9"/>
    <w:rsid w:val="00A70115"/>
    <w:rsid w:val="00A707B6"/>
    <w:rsid w:val="00A708E8"/>
    <w:rsid w:val="00A709E3"/>
    <w:rsid w:val="00A71354"/>
    <w:rsid w:val="00A7151F"/>
    <w:rsid w:val="00A71666"/>
    <w:rsid w:val="00A718F1"/>
    <w:rsid w:val="00A7283C"/>
    <w:rsid w:val="00A73186"/>
    <w:rsid w:val="00A74654"/>
    <w:rsid w:val="00A74E08"/>
    <w:rsid w:val="00A74E1E"/>
    <w:rsid w:val="00A75DEE"/>
    <w:rsid w:val="00A76139"/>
    <w:rsid w:val="00A776B6"/>
    <w:rsid w:val="00A779DD"/>
    <w:rsid w:val="00A77D1D"/>
    <w:rsid w:val="00A8013C"/>
    <w:rsid w:val="00A81C0A"/>
    <w:rsid w:val="00A8227D"/>
    <w:rsid w:val="00A829F7"/>
    <w:rsid w:val="00A82E70"/>
    <w:rsid w:val="00A83491"/>
    <w:rsid w:val="00A83987"/>
    <w:rsid w:val="00A83C9C"/>
    <w:rsid w:val="00A83CC8"/>
    <w:rsid w:val="00A8488F"/>
    <w:rsid w:val="00A84E41"/>
    <w:rsid w:val="00A84E47"/>
    <w:rsid w:val="00A855B1"/>
    <w:rsid w:val="00A869EB"/>
    <w:rsid w:val="00A86C5E"/>
    <w:rsid w:val="00A874AB"/>
    <w:rsid w:val="00A87C76"/>
    <w:rsid w:val="00A87F2D"/>
    <w:rsid w:val="00A906C9"/>
    <w:rsid w:val="00A911A0"/>
    <w:rsid w:val="00A92046"/>
    <w:rsid w:val="00A925A6"/>
    <w:rsid w:val="00A9284B"/>
    <w:rsid w:val="00A92ED9"/>
    <w:rsid w:val="00A938E2"/>
    <w:rsid w:val="00A938E9"/>
    <w:rsid w:val="00A93E7D"/>
    <w:rsid w:val="00A9522C"/>
    <w:rsid w:val="00A9674A"/>
    <w:rsid w:val="00AA0004"/>
    <w:rsid w:val="00AA0177"/>
    <w:rsid w:val="00AA03C3"/>
    <w:rsid w:val="00AA0438"/>
    <w:rsid w:val="00AA0D18"/>
    <w:rsid w:val="00AA1A3C"/>
    <w:rsid w:val="00AA1FA1"/>
    <w:rsid w:val="00AA2153"/>
    <w:rsid w:val="00AA22E0"/>
    <w:rsid w:val="00AA23DE"/>
    <w:rsid w:val="00AA2D0F"/>
    <w:rsid w:val="00AA341E"/>
    <w:rsid w:val="00AA38A9"/>
    <w:rsid w:val="00AA3D32"/>
    <w:rsid w:val="00AA418A"/>
    <w:rsid w:val="00AA419E"/>
    <w:rsid w:val="00AA4981"/>
    <w:rsid w:val="00AA4E83"/>
    <w:rsid w:val="00AA51DD"/>
    <w:rsid w:val="00AA54F7"/>
    <w:rsid w:val="00AA58D3"/>
    <w:rsid w:val="00AA5C73"/>
    <w:rsid w:val="00AA5D81"/>
    <w:rsid w:val="00AA6962"/>
    <w:rsid w:val="00AA7BFF"/>
    <w:rsid w:val="00AB03FE"/>
    <w:rsid w:val="00AB07CA"/>
    <w:rsid w:val="00AB1DFC"/>
    <w:rsid w:val="00AB256B"/>
    <w:rsid w:val="00AB3D7F"/>
    <w:rsid w:val="00AB4B4F"/>
    <w:rsid w:val="00AB4BB7"/>
    <w:rsid w:val="00AB5447"/>
    <w:rsid w:val="00AB54DF"/>
    <w:rsid w:val="00AB56AF"/>
    <w:rsid w:val="00AB5FDA"/>
    <w:rsid w:val="00AB6018"/>
    <w:rsid w:val="00AB61DB"/>
    <w:rsid w:val="00AB62BE"/>
    <w:rsid w:val="00AB6B7F"/>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506A"/>
    <w:rsid w:val="00AC5279"/>
    <w:rsid w:val="00AC59B5"/>
    <w:rsid w:val="00AC5A6C"/>
    <w:rsid w:val="00AC7C6E"/>
    <w:rsid w:val="00AD005E"/>
    <w:rsid w:val="00AD06A9"/>
    <w:rsid w:val="00AD0B2E"/>
    <w:rsid w:val="00AD0F7A"/>
    <w:rsid w:val="00AD1391"/>
    <w:rsid w:val="00AD1564"/>
    <w:rsid w:val="00AD1E3D"/>
    <w:rsid w:val="00AD2771"/>
    <w:rsid w:val="00AD341F"/>
    <w:rsid w:val="00AD368A"/>
    <w:rsid w:val="00AD38E9"/>
    <w:rsid w:val="00AD38F4"/>
    <w:rsid w:val="00AD3947"/>
    <w:rsid w:val="00AD42AE"/>
    <w:rsid w:val="00AD4CFE"/>
    <w:rsid w:val="00AD51C5"/>
    <w:rsid w:val="00AD5F47"/>
    <w:rsid w:val="00AD65A3"/>
    <w:rsid w:val="00AD6A3D"/>
    <w:rsid w:val="00AD7646"/>
    <w:rsid w:val="00AD7CC6"/>
    <w:rsid w:val="00AD7FDA"/>
    <w:rsid w:val="00AE143C"/>
    <w:rsid w:val="00AE14BD"/>
    <w:rsid w:val="00AE2259"/>
    <w:rsid w:val="00AE39FD"/>
    <w:rsid w:val="00AE573B"/>
    <w:rsid w:val="00AE5855"/>
    <w:rsid w:val="00AE6127"/>
    <w:rsid w:val="00AE6CB0"/>
    <w:rsid w:val="00AE6DBA"/>
    <w:rsid w:val="00AE6DDE"/>
    <w:rsid w:val="00AE7693"/>
    <w:rsid w:val="00AF018E"/>
    <w:rsid w:val="00AF0E15"/>
    <w:rsid w:val="00AF11FC"/>
    <w:rsid w:val="00AF1502"/>
    <w:rsid w:val="00AF1BE3"/>
    <w:rsid w:val="00AF1F25"/>
    <w:rsid w:val="00AF2266"/>
    <w:rsid w:val="00AF2F52"/>
    <w:rsid w:val="00AF3229"/>
    <w:rsid w:val="00AF33BB"/>
    <w:rsid w:val="00AF5F24"/>
    <w:rsid w:val="00AF61F6"/>
    <w:rsid w:val="00AF6659"/>
    <w:rsid w:val="00AF6BB7"/>
    <w:rsid w:val="00B0032D"/>
    <w:rsid w:val="00B0200A"/>
    <w:rsid w:val="00B0206F"/>
    <w:rsid w:val="00B027C8"/>
    <w:rsid w:val="00B0295A"/>
    <w:rsid w:val="00B02CCA"/>
    <w:rsid w:val="00B02F99"/>
    <w:rsid w:val="00B045AE"/>
    <w:rsid w:val="00B04C26"/>
    <w:rsid w:val="00B04CF8"/>
    <w:rsid w:val="00B04FC5"/>
    <w:rsid w:val="00B052B5"/>
    <w:rsid w:val="00B06412"/>
    <w:rsid w:val="00B070D6"/>
    <w:rsid w:val="00B1013D"/>
    <w:rsid w:val="00B1147B"/>
    <w:rsid w:val="00B11687"/>
    <w:rsid w:val="00B11FCC"/>
    <w:rsid w:val="00B1357B"/>
    <w:rsid w:val="00B137FB"/>
    <w:rsid w:val="00B14494"/>
    <w:rsid w:val="00B14F30"/>
    <w:rsid w:val="00B14F6D"/>
    <w:rsid w:val="00B1551A"/>
    <w:rsid w:val="00B174F0"/>
    <w:rsid w:val="00B1776E"/>
    <w:rsid w:val="00B17BCD"/>
    <w:rsid w:val="00B17FAE"/>
    <w:rsid w:val="00B20798"/>
    <w:rsid w:val="00B20F26"/>
    <w:rsid w:val="00B2211A"/>
    <w:rsid w:val="00B22E45"/>
    <w:rsid w:val="00B23027"/>
    <w:rsid w:val="00B232E7"/>
    <w:rsid w:val="00B23538"/>
    <w:rsid w:val="00B23F0E"/>
    <w:rsid w:val="00B246FC"/>
    <w:rsid w:val="00B24AD2"/>
    <w:rsid w:val="00B25646"/>
    <w:rsid w:val="00B256BC"/>
    <w:rsid w:val="00B25A76"/>
    <w:rsid w:val="00B25B78"/>
    <w:rsid w:val="00B25E1C"/>
    <w:rsid w:val="00B271F6"/>
    <w:rsid w:val="00B27441"/>
    <w:rsid w:val="00B27DF1"/>
    <w:rsid w:val="00B27EEF"/>
    <w:rsid w:val="00B30141"/>
    <w:rsid w:val="00B30823"/>
    <w:rsid w:val="00B3085B"/>
    <w:rsid w:val="00B31D5F"/>
    <w:rsid w:val="00B32D19"/>
    <w:rsid w:val="00B33218"/>
    <w:rsid w:val="00B3411C"/>
    <w:rsid w:val="00B34276"/>
    <w:rsid w:val="00B34A45"/>
    <w:rsid w:val="00B35051"/>
    <w:rsid w:val="00B354AF"/>
    <w:rsid w:val="00B35D1C"/>
    <w:rsid w:val="00B3627A"/>
    <w:rsid w:val="00B36C6F"/>
    <w:rsid w:val="00B36D1C"/>
    <w:rsid w:val="00B36E70"/>
    <w:rsid w:val="00B36FF7"/>
    <w:rsid w:val="00B37DCD"/>
    <w:rsid w:val="00B40AA6"/>
    <w:rsid w:val="00B40BFA"/>
    <w:rsid w:val="00B414C1"/>
    <w:rsid w:val="00B42880"/>
    <w:rsid w:val="00B42968"/>
    <w:rsid w:val="00B4298A"/>
    <w:rsid w:val="00B43F4D"/>
    <w:rsid w:val="00B447FB"/>
    <w:rsid w:val="00B45A82"/>
    <w:rsid w:val="00B45CEB"/>
    <w:rsid w:val="00B45DD4"/>
    <w:rsid w:val="00B45ECE"/>
    <w:rsid w:val="00B47580"/>
    <w:rsid w:val="00B4765E"/>
    <w:rsid w:val="00B50814"/>
    <w:rsid w:val="00B509A9"/>
    <w:rsid w:val="00B50E40"/>
    <w:rsid w:val="00B518CC"/>
    <w:rsid w:val="00B51C60"/>
    <w:rsid w:val="00B5238E"/>
    <w:rsid w:val="00B5297F"/>
    <w:rsid w:val="00B53726"/>
    <w:rsid w:val="00B53784"/>
    <w:rsid w:val="00B5457E"/>
    <w:rsid w:val="00B54DB6"/>
    <w:rsid w:val="00B55171"/>
    <w:rsid w:val="00B565A9"/>
    <w:rsid w:val="00B56640"/>
    <w:rsid w:val="00B57626"/>
    <w:rsid w:val="00B57813"/>
    <w:rsid w:val="00B57A20"/>
    <w:rsid w:val="00B57DF3"/>
    <w:rsid w:val="00B607CD"/>
    <w:rsid w:val="00B60BBF"/>
    <w:rsid w:val="00B612F2"/>
    <w:rsid w:val="00B613F9"/>
    <w:rsid w:val="00B6149B"/>
    <w:rsid w:val="00B61A0A"/>
    <w:rsid w:val="00B6235F"/>
    <w:rsid w:val="00B6283A"/>
    <w:rsid w:val="00B636A0"/>
    <w:rsid w:val="00B63714"/>
    <w:rsid w:val="00B63E52"/>
    <w:rsid w:val="00B64BD1"/>
    <w:rsid w:val="00B651B9"/>
    <w:rsid w:val="00B656C2"/>
    <w:rsid w:val="00B65C8C"/>
    <w:rsid w:val="00B65FB6"/>
    <w:rsid w:val="00B66125"/>
    <w:rsid w:val="00B665F0"/>
    <w:rsid w:val="00B6703F"/>
    <w:rsid w:val="00B7037E"/>
    <w:rsid w:val="00B703E3"/>
    <w:rsid w:val="00B705FA"/>
    <w:rsid w:val="00B70A98"/>
    <w:rsid w:val="00B70C7F"/>
    <w:rsid w:val="00B71D28"/>
    <w:rsid w:val="00B71E8F"/>
    <w:rsid w:val="00B72328"/>
    <w:rsid w:val="00B7380C"/>
    <w:rsid w:val="00B74731"/>
    <w:rsid w:val="00B750EE"/>
    <w:rsid w:val="00B76A17"/>
    <w:rsid w:val="00B77C25"/>
    <w:rsid w:val="00B808DF"/>
    <w:rsid w:val="00B80C6E"/>
    <w:rsid w:val="00B8162A"/>
    <w:rsid w:val="00B8167B"/>
    <w:rsid w:val="00B83290"/>
    <w:rsid w:val="00B83655"/>
    <w:rsid w:val="00B846C3"/>
    <w:rsid w:val="00B84846"/>
    <w:rsid w:val="00B84E7D"/>
    <w:rsid w:val="00B84F63"/>
    <w:rsid w:val="00B86446"/>
    <w:rsid w:val="00B86B5F"/>
    <w:rsid w:val="00B87605"/>
    <w:rsid w:val="00B87FC4"/>
    <w:rsid w:val="00B91018"/>
    <w:rsid w:val="00B920C2"/>
    <w:rsid w:val="00B928BB"/>
    <w:rsid w:val="00B92D09"/>
    <w:rsid w:val="00B93AFA"/>
    <w:rsid w:val="00B93BE5"/>
    <w:rsid w:val="00B93CB6"/>
    <w:rsid w:val="00B94D3C"/>
    <w:rsid w:val="00B96CFC"/>
    <w:rsid w:val="00B96E05"/>
    <w:rsid w:val="00B971A1"/>
    <w:rsid w:val="00B97303"/>
    <w:rsid w:val="00B97354"/>
    <w:rsid w:val="00B97FAF"/>
    <w:rsid w:val="00BA0F9A"/>
    <w:rsid w:val="00BA19B8"/>
    <w:rsid w:val="00BA1F5F"/>
    <w:rsid w:val="00BA2BAF"/>
    <w:rsid w:val="00BA35E2"/>
    <w:rsid w:val="00BA39A8"/>
    <w:rsid w:val="00BA4067"/>
    <w:rsid w:val="00BA445A"/>
    <w:rsid w:val="00BA506F"/>
    <w:rsid w:val="00BA55C2"/>
    <w:rsid w:val="00BA5A02"/>
    <w:rsid w:val="00BA61CE"/>
    <w:rsid w:val="00BA61D5"/>
    <w:rsid w:val="00BA6349"/>
    <w:rsid w:val="00BA641E"/>
    <w:rsid w:val="00BA7450"/>
    <w:rsid w:val="00BA7470"/>
    <w:rsid w:val="00BB0E60"/>
    <w:rsid w:val="00BB131F"/>
    <w:rsid w:val="00BB13E8"/>
    <w:rsid w:val="00BB1567"/>
    <w:rsid w:val="00BB2036"/>
    <w:rsid w:val="00BB233F"/>
    <w:rsid w:val="00BB2973"/>
    <w:rsid w:val="00BB3E0A"/>
    <w:rsid w:val="00BB4095"/>
    <w:rsid w:val="00BB4191"/>
    <w:rsid w:val="00BB43D2"/>
    <w:rsid w:val="00BB4752"/>
    <w:rsid w:val="00BB4F05"/>
    <w:rsid w:val="00BB57BF"/>
    <w:rsid w:val="00BB5CFB"/>
    <w:rsid w:val="00BB6058"/>
    <w:rsid w:val="00BB6080"/>
    <w:rsid w:val="00BB6133"/>
    <w:rsid w:val="00BB65CB"/>
    <w:rsid w:val="00BB660A"/>
    <w:rsid w:val="00BB662B"/>
    <w:rsid w:val="00BB6C99"/>
    <w:rsid w:val="00BB6E65"/>
    <w:rsid w:val="00BB76D7"/>
    <w:rsid w:val="00BB7E27"/>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549"/>
    <w:rsid w:val="00BC5F81"/>
    <w:rsid w:val="00BC6190"/>
    <w:rsid w:val="00BD0A96"/>
    <w:rsid w:val="00BD2280"/>
    <w:rsid w:val="00BD2A7B"/>
    <w:rsid w:val="00BD43BE"/>
    <w:rsid w:val="00BD45FE"/>
    <w:rsid w:val="00BD48FD"/>
    <w:rsid w:val="00BD576F"/>
    <w:rsid w:val="00BD5C64"/>
    <w:rsid w:val="00BD60D9"/>
    <w:rsid w:val="00BD714C"/>
    <w:rsid w:val="00BD7809"/>
    <w:rsid w:val="00BD7EB5"/>
    <w:rsid w:val="00BE18A4"/>
    <w:rsid w:val="00BE1BA0"/>
    <w:rsid w:val="00BE2576"/>
    <w:rsid w:val="00BE2615"/>
    <w:rsid w:val="00BE2802"/>
    <w:rsid w:val="00BE2A3E"/>
    <w:rsid w:val="00BE2A4F"/>
    <w:rsid w:val="00BE3186"/>
    <w:rsid w:val="00BE3335"/>
    <w:rsid w:val="00BE350D"/>
    <w:rsid w:val="00BE3AA3"/>
    <w:rsid w:val="00BE3BBD"/>
    <w:rsid w:val="00BE51E1"/>
    <w:rsid w:val="00BE5319"/>
    <w:rsid w:val="00BE6E0B"/>
    <w:rsid w:val="00BE73C9"/>
    <w:rsid w:val="00BE74A0"/>
    <w:rsid w:val="00BE7706"/>
    <w:rsid w:val="00BE79AD"/>
    <w:rsid w:val="00BE79F8"/>
    <w:rsid w:val="00BE7BE7"/>
    <w:rsid w:val="00BF04D2"/>
    <w:rsid w:val="00BF092E"/>
    <w:rsid w:val="00BF0D28"/>
    <w:rsid w:val="00BF1C50"/>
    <w:rsid w:val="00BF1DF3"/>
    <w:rsid w:val="00BF2187"/>
    <w:rsid w:val="00BF38BF"/>
    <w:rsid w:val="00BF3C2F"/>
    <w:rsid w:val="00BF47CD"/>
    <w:rsid w:val="00BF4905"/>
    <w:rsid w:val="00BF4B0B"/>
    <w:rsid w:val="00BF5707"/>
    <w:rsid w:val="00BF6029"/>
    <w:rsid w:val="00BF6421"/>
    <w:rsid w:val="00BF643B"/>
    <w:rsid w:val="00BF7324"/>
    <w:rsid w:val="00C013FD"/>
    <w:rsid w:val="00C015BC"/>
    <w:rsid w:val="00C01B60"/>
    <w:rsid w:val="00C0214F"/>
    <w:rsid w:val="00C021FF"/>
    <w:rsid w:val="00C02B71"/>
    <w:rsid w:val="00C03073"/>
    <w:rsid w:val="00C03190"/>
    <w:rsid w:val="00C051A2"/>
    <w:rsid w:val="00C05844"/>
    <w:rsid w:val="00C05C7A"/>
    <w:rsid w:val="00C06807"/>
    <w:rsid w:val="00C0745C"/>
    <w:rsid w:val="00C07C17"/>
    <w:rsid w:val="00C1016B"/>
    <w:rsid w:val="00C10E20"/>
    <w:rsid w:val="00C10F83"/>
    <w:rsid w:val="00C11F59"/>
    <w:rsid w:val="00C131B3"/>
    <w:rsid w:val="00C13251"/>
    <w:rsid w:val="00C15317"/>
    <w:rsid w:val="00C15757"/>
    <w:rsid w:val="00C158A2"/>
    <w:rsid w:val="00C16862"/>
    <w:rsid w:val="00C16A72"/>
    <w:rsid w:val="00C16DC9"/>
    <w:rsid w:val="00C16F1F"/>
    <w:rsid w:val="00C2036B"/>
    <w:rsid w:val="00C21383"/>
    <w:rsid w:val="00C22317"/>
    <w:rsid w:val="00C22E57"/>
    <w:rsid w:val="00C23446"/>
    <w:rsid w:val="00C23E58"/>
    <w:rsid w:val="00C25276"/>
    <w:rsid w:val="00C26088"/>
    <w:rsid w:val="00C26584"/>
    <w:rsid w:val="00C26DC8"/>
    <w:rsid w:val="00C26FC1"/>
    <w:rsid w:val="00C277FA"/>
    <w:rsid w:val="00C2796F"/>
    <w:rsid w:val="00C27B0D"/>
    <w:rsid w:val="00C27BCF"/>
    <w:rsid w:val="00C3109B"/>
    <w:rsid w:val="00C319CD"/>
    <w:rsid w:val="00C32547"/>
    <w:rsid w:val="00C328D6"/>
    <w:rsid w:val="00C3349C"/>
    <w:rsid w:val="00C33535"/>
    <w:rsid w:val="00C338CF"/>
    <w:rsid w:val="00C33B99"/>
    <w:rsid w:val="00C34148"/>
    <w:rsid w:val="00C342D0"/>
    <w:rsid w:val="00C3482F"/>
    <w:rsid w:val="00C352B7"/>
    <w:rsid w:val="00C359CB"/>
    <w:rsid w:val="00C35C2A"/>
    <w:rsid w:val="00C36534"/>
    <w:rsid w:val="00C367F3"/>
    <w:rsid w:val="00C403EA"/>
    <w:rsid w:val="00C4115C"/>
    <w:rsid w:val="00C41E52"/>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CD6"/>
    <w:rsid w:val="00C530BC"/>
    <w:rsid w:val="00C53761"/>
    <w:rsid w:val="00C53910"/>
    <w:rsid w:val="00C53AC1"/>
    <w:rsid w:val="00C54475"/>
    <w:rsid w:val="00C54964"/>
    <w:rsid w:val="00C5556A"/>
    <w:rsid w:val="00C56770"/>
    <w:rsid w:val="00C56D79"/>
    <w:rsid w:val="00C60555"/>
    <w:rsid w:val="00C625C6"/>
    <w:rsid w:val="00C63D53"/>
    <w:rsid w:val="00C655FB"/>
    <w:rsid w:val="00C65F60"/>
    <w:rsid w:val="00C661E9"/>
    <w:rsid w:val="00C66757"/>
    <w:rsid w:val="00C67CE8"/>
    <w:rsid w:val="00C67F0D"/>
    <w:rsid w:val="00C7101D"/>
    <w:rsid w:val="00C7154E"/>
    <w:rsid w:val="00C715FB"/>
    <w:rsid w:val="00C7289C"/>
    <w:rsid w:val="00C73313"/>
    <w:rsid w:val="00C74F03"/>
    <w:rsid w:val="00C7578F"/>
    <w:rsid w:val="00C77323"/>
    <w:rsid w:val="00C77DC3"/>
    <w:rsid w:val="00C77DD5"/>
    <w:rsid w:val="00C8191A"/>
    <w:rsid w:val="00C85C5C"/>
    <w:rsid w:val="00C86279"/>
    <w:rsid w:val="00C86BCD"/>
    <w:rsid w:val="00C872D5"/>
    <w:rsid w:val="00C873B5"/>
    <w:rsid w:val="00C873DF"/>
    <w:rsid w:val="00C87D1D"/>
    <w:rsid w:val="00C900B1"/>
    <w:rsid w:val="00C9089B"/>
    <w:rsid w:val="00C90E50"/>
    <w:rsid w:val="00C92548"/>
    <w:rsid w:val="00C93028"/>
    <w:rsid w:val="00C93D28"/>
    <w:rsid w:val="00C94048"/>
    <w:rsid w:val="00C94DB3"/>
    <w:rsid w:val="00C94E59"/>
    <w:rsid w:val="00C94EF3"/>
    <w:rsid w:val="00C95B21"/>
    <w:rsid w:val="00C95E07"/>
    <w:rsid w:val="00C96BBD"/>
    <w:rsid w:val="00C972AB"/>
    <w:rsid w:val="00C97597"/>
    <w:rsid w:val="00C97689"/>
    <w:rsid w:val="00C976FF"/>
    <w:rsid w:val="00C979BE"/>
    <w:rsid w:val="00C97A4A"/>
    <w:rsid w:val="00C97C40"/>
    <w:rsid w:val="00C97FB0"/>
    <w:rsid w:val="00CA0258"/>
    <w:rsid w:val="00CA0F16"/>
    <w:rsid w:val="00CA22D7"/>
    <w:rsid w:val="00CA2703"/>
    <w:rsid w:val="00CA29A8"/>
    <w:rsid w:val="00CA2C2F"/>
    <w:rsid w:val="00CA36EF"/>
    <w:rsid w:val="00CA3A0A"/>
    <w:rsid w:val="00CA41DC"/>
    <w:rsid w:val="00CA53AE"/>
    <w:rsid w:val="00CA6224"/>
    <w:rsid w:val="00CA65E5"/>
    <w:rsid w:val="00CA7133"/>
    <w:rsid w:val="00CA733B"/>
    <w:rsid w:val="00CB0B56"/>
    <w:rsid w:val="00CB0F2F"/>
    <w:rsid w:val="00CB13C6"/>
    <w:rsid w:val="00CB1BFD"/>
    <w:rsid w:val="00CB2264"/>
    <w:rsid w:val="00CB22AE"/>
    <w:rsid w:val="00CB351F"/>
    <w:rsid w:val="00CB47E3"/>
    <w:rsid w:val="00CB4ADF"/>
    <w:rsid w:val="00CB4AE0"/>
    <w:rsid w:val="00CB4EA7"/>
    <w:rsid w:val="00CB51A4"/>
    <w:rsid w:val="00CB5F61"/>
    <w:rsid w:val="00CB6046"/>
    <w:rsid w:val="00CB6A44"/>
    <w:rsid w:val="00CB6E7B"/>
    <w:rsid w:val="00CB79B6"/>
    <w:rsid w:val="00CB7ACF"/>
    <w:rsid w:val="00CB7E68"/>
    <w:rsid w:val="00CB7FDE"/>
    <w:rsid w:val="00CC00A8"/>
    <w:rsid w:val="00CC04CB"/>
    <w:rsid w:val="00CC0533"/>
    <w:rsid w:val="00CC17F2"/>
    <w:rsid w:val="00CC1CAA"/>
    <w:rsid w:val="00CC210C"/>
    <w:rsid w:val="00CC21D8"/>
    <w:rsid w:val="00CC2324"/>
    <w:rsid w:val="00CC316C"/>
    <w:rsid w:val="00CC3575"/>
    <w:rsid w:val="00CC665B"/>
    <w:rsid w:val="00CD02DD"/>
    <w:rsid w:val="00CD02DF"/>
    <w:rsid w:val="00CD094D"/>
    <w:rsid w:val="00CD2692"/>
    <w:rsid w:val="00CD3D36"/>
    <w:rsid w:val="00CD4A32"/>
    <w:rsid w:val="00CD5953"/>
    <w:rsid w:val="00CD5AA2"/>
    <w:rsid w:val="00CD5FF1"/>
    <w:rsid w:val="00CD666E"/>
    <w:rsid w:val="00CD67FC"/>
    <w:rsid w:val="00CD683D"/>
    <w:rsid w:val="00CD717B"/>
    <w:rsid w:val="00CD787B"/>
    <w:rsid w:val="00CD7C3C"/>
    <w:rsid w:val="00CE0048"/>
    <w:rsid w:val="00CE027E"/>
    <w:rsid w:val="00CE06C9"/>
    <w:rsid w:val="00CE0745"/>
    <w:rsid w:val="00CE0DEB"/>
    <w:rsid w:val="00CE1000"/>
    <w:rsid w:val="00CE11B0"/>
    <w:rsid w:val="00CE121E"/>
    <w:rsid w:val="00CE176D"/>
    <w:rsid w:val="00CE1836"/>
    <w:rsid w:val="00CE2BDB"/>
    <w:rsid w:val="00CE2F7E"/>
    <w:rsid w:val="00CE35F8"/>
    <w:rsid w:val="00CE4385"/>
    <w:rsid w:val="00CE4C6A"/>
    <w:rsid w:val="00CE5DAC"/>
    <w:rsid w:val="00CE5FF4"/>
    <w:rsid w:val="00CE6D5D"/>
    <w:rsid w:val="00CE6E28"/>
    <w:rsid w:val="00CE72AE"/>
    <w:rsid w:val="00CF0556"/>
    <w:rsid w:val="00CF05E2"/>
    <w:rsid w:val="00CF0642"/>
    <w:rsid w:val="00CF0A23"/>
    <w:rsid w:val="00CF0EE7"/>
    <w:rsid w:val="00CF1343"/>
    <w:rsid w:val="00CF206F"/>
    <w:rsid w:val="00CF2499"/>
    <w:rsid w:val="00CF3057"/>
    <w:rsid w:val="00CF3DD4"/>
    <w:rsid w:val="00CF3F80"/>
    <w:rsid w:val="00CF46B9"/>
    <w:rsid w:val="00CF493F"/>
    <w:rsid w:val="00CF58F6"/>
    <w:rsid w:val="00CF5D7E"/>
    <w:rsid w:val="00CF5DCD"/>
    <w:rsid w:val="00CF5EC9"/>
    <w:rsid w:val="00CF6719"/>
    <w:rsid w:val="00CF7386"/>
    <w:rsid w:val="00CF7776"/>
    <w:rsid w:val="00D0075A"/>
    <w:rsid w:val="00D011FC"/>
    <w:rsid w:val="00D0129D"/>
    <w:rsid w:val="00D01767"/>
    <w:rsid w:val="00D02110"/>
    <w:rsid w:val="00D02117"/>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4329"/>
    <w:rsid w:val="00D14C26"/>
    <w:rsid w:val="00D14CC4"/>
    <w:rsid w:val="00D15790"/>
    <w:rsid w:val="00D15E74"/>
    <w:rsid w:val="00D16662"/>
    <w:rsid w:val="00D2058D"/>
    <w:rsid w:val="00D214B0"/>
    <w:rsid w:val="00D21F5C"/>
    <w:rsid w:val="00D22FF2"/>
    <w:rsid w:val="00D231E1"/>
    <w:rsid w:val="00D23D90"/>
    <w:rsid w:val="00D23F9B"/>
    <w:rsid w:val="00D24A51"/>
    <w:rsid w:val="00D24F00"/>
    <w:rsid w:val="00D25CBA"/>
    <w:rsid w:val="00D2613C"/>
    <w:rsid w:val="00D26D0D"/>
    <w:rsid w:val="00D27007"/>
    <w:rsid w:val="00D30321"/>
    <w:rsid w:val="00D30333"/>
    <w:rsid w:val="00D30752"/>
    <w:rsid w:val="00D31503"/>
    <w:rsid w:val="00D318A9"/>
    <w:rsid w:val="00D31A01"/>
    <w:rsid w:val="00D31D7F"/>
    <w:rsid w:val="00D322F6"/>
    <w:rsid w:val="00D323FC"/>
    <w:rsid w:val="00D33112"/>
    <w:rsid w:val="00D33537"/>
    <w:rsid w:val="00D337C9"/>
    <w:rsid w:val="00D338E1"/>
    <w:rsid w:val="00D338F2"/>
    <w:rsid w:val="00D345F6"/>
    <w:rsid w:val="00D348F1"/>
    <w:rsid w:val="00D34E71"/>
    <w:rsid w:val="00D36041"/>
    <w:rsid w:val="00D36433"/>
    <w:rsid w:val="00D36686"/>
    <w:rsid w:val="00D36928"/>
    <w:rsid w:val="00D3745D"/>
    <w:rsid w:val="00D4012F"/>
    <w:rsid w:val="00D4098B"/>
    <w:rsid w:val="00D41099"/>
    <w:rsid w:val="00D41283"/>
    <w:rsid w:val="00D4173C"/>
    <w:rsid w:val="00D436E3"/>
    <w:rsid w:val="00D43B13"/>
    <w:rsid w:val="00D442C6"/>
    <w:rsid w:val="00D4557A"/>
    <w:rsid w:val="00D459AB"/>
    <w:rsid w:val="00D45E18"/>
    <w:rsid w:val="00D460D7"/>
    <w:rsid w:val="00D46880"/>
    <w:rsid w:val="00D5098C"/>
    <w:rsid w:val="00D511E9"/>
    <w:rsid w:val="00D51495"/>
    <w:rsid w:val="00D5157D"/>
    <w:rsid w:val="00D520BC"/>
    <w:rsid w:val="00D5245C"/>
    <w:rsid w:val="00D535A0"/>
    <w:rsid w:val="00D544CC"/>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2195"/>
    <w:rsid w:val="00D624BD"/>
    <w:rsid w:val="00D62938"/>
    <w:rsid w:val="00D629AC"/>
    <w:rsid w:val="00D632BC"/>
    <w:rsid w:val="00D63804"/>
    <w:rsid w:val="00D638C4"/>
    <w:rsid w:val="00D65869"/>
    <w:rsid w:val="00D65A7C"/>
    <w:rsid w:val="00D65DAD"/>
    <w:rsid w:val="00D66385"/>
    <w:rsid w:val="00D6696E"/>
    <w:rsid w:val="00D67D22"/>
    <w:rsid w:val="00D703C6"/>
    <w:rsid w:val="00D70CE6"/>
    <w:rsid w:val="00D70E44"/>
    <w:rsid w:val="00D7111B"/>
    <w:rsid w:val="00D71486"/>
    <w:rsid w:val="00D71D87"/>
    <w:rsid w:val="00D721F6"/>
    <w:rsid w:val="00D727D4"/>
    <w:rsid w:val="00D728E9"/>
    <w:rsid w:val="00D72CC6"/>
    <w:rsid w:val="00D72D6E"/>
    <w:rsid w:val="00D73060"/>
    <w:rsid w:val="00D73570"/>
    <w:rsid w:val="00D743AC"/>
    <w:rsid w:val="00D743E0"/>
    <w:rsid w:val="00D74D40"/>
    <w:rsid w:val="00D74D8C"/>
    <w:rsid w:val="00D757B7"/>
    <w:rsid w:val="00D7633D"/>
    <w:rsid w:val="00D76638"/>
    <w:rsid w:val="00D76C93"/>
    <w:rsid w:val="00D76D2C"/>
    <w:rsid w:val="00D7720E"/>
    <w:rsid w:val="00D773ED"/>
    <w:rsid w:val="00D80880"/>
    <w:rsid w:val="00D81249"/>
    <w:rsid w:val="00D81FCF"/>
    <w:rsid w:val="00D82453"/>
    <w:rsid w:val="00D8264B"/>
    <w:rsid w:val="00D82FAD"/>
    <w:rsid w:val="00D83126"/>
    <w:rsid w:val="00D83346"/>
    <w:rsid w:val="00D83A74"/>
    <w:rsid w:val="00D83E59"/>
    <w:rsid w:val="00D84440"/>
    <w:rsid w:val="00D8484E"/>
    <w:rsid w:val="00D86232"/>
    <w:rsid w:val="00D86B31"/>
    <w:rsid w:val="00D86FEC"/>
    <w:rsid w:val="00D87202"/>
    <w:rsid w:val="00D87560"/>
    <w:rsid w:val="00D87AE8"/>
    <w:rsid w:val="00D87F6E"/>
    <w:rsid w:val="00D9076A"/>
    <w:rsid w:val="00D90889"/>
    <w:rsid w:val="00D90EED"/>
    <w:rsid w:val="00D91380"/>
    <w:rsid w:val="00D918F3"/>
    <w:rsid w:val="00D91C23"/>
    <w:rsid w:val="00D91E2D"/>
    <w:rsid w:val="00D9342E"/>
    <w:rsid w:val="00D93940"/>
    <w:rsid w:val="00D93BB9"/>
    <w:rsid w:val="00D93DB3"/>
    <w:rsid w:val="00D944CC"/>
    <w:rsid w:val="00D94E3B"/>
    <w:rsid w:val="00D952AE"/>
    <w:rsid w:val="00D95CC1"/>
    <w:rsid w:val="00D96462"/>
    <w:rsid w:val="00D96CC1"/>
    <w:rsid w:val="00D97208"/>
    <w:rsid w:val="00D97401"/>
    <w:rsid w:val="00D97890"/>
    <w:rsid w:val="00DA0D45"/>
    <w:rsid w:val="00DA0F8C"/>
    <w:rsid w:val="00DA1CCC"/>
    <w:rsid w:val="00DA2B0B"/>
    <w:rsid w:val="00DA2CBA"/>
    <w:rsid w:val="00DA3C1F"/>
    <w:rsid w:val="00DA416C"/>
    <w:rsid w:val="00DA5714"/>
    <w:rsid w:val="00DA60E3"/>
    <w:rsid w:val="00DA680E"/>
    <w:rsid w:val="00DA6DDF"/>
    <w:rsid w:val="00DB040D"/>
    <w:rsid w:val="00DB0F78"/>
    <w:rsid w:val="00DB0FBC"/>
    <w:rsid w:val="00DB22E4"/>
    <w:rsid w:val="00DB2A7D"/>
    <w:rsid w:val="00DB2C53"/>
    <w:rsid w:val="00DB308C"/>
    <w:rsid w:val="00DB3F8C"/>
    <w:rsid w:val="00DB4B80"/>
    <w:rsid w:val="00DB54D7"/>
    <w:rsid w:val="00DB57D0"/>
    <w:rsid w:val="00DB5CDF"/>
    <w:rsid w:val="00DB5E5D"/>
    <w:rsid w:val="00DB708C"/>
    <w:rsid w:val="00DB7BE8"/>
    <w:rsid w:val="00DC04FC"/>
    <w:rsid w:val="00DC062C"/>
    <w:rsid w:val="00DC0F6D"/>
    <w:rsid w:val="00DC197B"/>
    <w:rsid w:val="00DC2063"/>
    <w:rsid w:val="00DC223B"/>
    <w:rsid w:val="00DC2E86"/>
    <w:rsid w:val="00DC2FA4"/>
    <w:rsid w:val="00DC308F"/>
    <w:rsid w:val="00DC3349"/>
    <w:rsid w:val="00DC4073"/>
    <w:rsid w:val="00DC43E2"/>
    <w:rsid w:val="00DC47D7"/>
    <w:rsid w:val="00DC5203"/>
    <w:rsid w:val="00DC5366"/>
    <w:rsid w:val="00DC5CFD"/>
    <w:rsid w:val="00DC600F"/>
    <w:rsid w:val="00DC68BE"/>
    <w:rsid w:val="00DC6C8C"/>
    <w:rsid w:val="00DC6E2E"/>
    <w:rsid w:val="00DC6F00"/>
    <w:rsid w:val="00DC78E2"/>
    <w:rsid w:val="00DD0DAE"/>
    <w:rsid w:val="00DD0E11"/>
    <w:rsid w:val="00DD1137"/>
    <w:rsid w:val="00DD1685"/>
    <w:rsid w:val="00DD1B20"/>
    <w:rsid w:val="00DD215B"/>
    <w:rsid w:val="00DD23CE"/>
    <w:rsid w:val="00DD2C48"/>
    <w:rsid w:val="00DD3F87"/>
    <w:rsid w:val="00DD40C2"/>
    <w:rsid w:val="00DD4DF0"/>
    <w:rsid w:val="00DD4EE0"/>
    <w:rsid w:val="00DD5123"/>
    <w:rsid w:val="00DD57D1"/>
    <w:rsid w:val="00DD5F94"/>
    <w:rsid w:val="00DD6115"/>
    <w:rsid w:val="00DD628D"/>
    <w:rsid w:val="00DD733C"/>
    <w:rsid w:val="00DD7491"/>
    <w:rsid w:val="00DD7550"/>
    <w:rsid w:val="00DD7C33"/>
    <w:rsid w:val="00DE07F5"/>
    <w:rsid w:val="00DE098C"/>
    <w:rsid w:val="00DE1AAB"/>
    <w:rsid w:val="00DE2290"/>
    <w:rsid w:val="00DE2C3F"/>
    <w:rsid w:val="00DE3408"/>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F006E"/>
    <w:rsid w:val="00DF0FF7"/>
    <w:rsid w:val="00DF20AD"/>
    <w:rsid w:val="00DF2D2E"/>
    <w:rsid w:val="00DF2D58"/>
    <w:rsid w:val="00DF2F66"/>
    <w:rsid w:val="00DF3C9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5AE"/>
    <w:rsid w:val="00E04119"/>
    <w:rsid w:val="00E05A7B"/>
    <w:rsid w:val="00E06A1F"/>
    <w:rsid w:val="00E06DE7"/>
    <w:rsid w:val="00E07017"/>
    <w:rsid w:val="00E072A3"/>
    <w:rsid w:val="00E07661"/>
    <w:rsid w:val="00E07AC5"/>
    <w:rsid w:val="00E07FD0"/>
    <w:rsid w:val="00E1069C"/>
    <w:rsid w:val="00E12170"/>
    <w:rsid w:val="00E121BD"/>
    <w:rsid w:val="00E12A71"/>
    <w:rsid w:val="00E12B0E"/>
    <w:rsid w:val="00E13C41"/>
    <w:rsid w:val="00E14197"/>
    <w:rsid w:val="00E146A1"/>
    <w:rsid w:val="00E14A6A"/>
    <w:rsid w:val="00E14B53"/>
    <w:rsid w:val="00E14FE3"/>
    <w:rsid w:val="00E15029"/>
    <w:rsid w:val="00E15574"/>
    <w:rsid w:val="00E15B62"/>
    <w:rsid w:val="00E15CE2"/>
    <w:rsid w:val="00E168CA"/>
    <w:rsid w:val="00E177DC"/>
    <w:rsid w:val="00E17DCB"/>
    <w:rsid w:val="00E204D3"/>
    <w:rsid w:val="00E20F64"/>
    <w:rsid w:val="00E20FA3"/>
    <w:rsid w:val="00E2163B"/>
    <w:rsid w:val="00E21763"/>
    <w:rsid w:val="00E21A47"/>
    <w:rsid w:val="00E23185"/>
    <w:rsid w:val="00E2364F"/>
    <w:rsid w:val="00E2473D"/>
    <w:rsid w:val="00E25148"/>
    <w:rsid w:val="00E27551"/>
    <w:rsid w:val="00E27588"/>
    <w:rsid w:val="00E308D9"/>
    <w:rsid w:val="00E30ED9"/>
    <w:rsid w:val="00E32040"/>
    <w:rsid w:val="00E32280"/>
    <w:rsid w:val="00E3244F"/>
    <w:rsid w:val="00E32592"/>
    <w:rsid w:val="00E33F40"/>
    <w:rsid w:val="00E341B1"/>
    <w:rsid w:val="00E34E76"/>
    <w:rsid w:val="00E34F8F"/>
    <w:rsid w:val="00E3529E"/>
    <w:rsid w:val="00E36735"/>
    <w:rsid w:val="00E37144"/>
    <w:rsid w:val="00E37540"/>
    <w:rsid w:val="00E407E0"/>
    <w:rsid w:val="00E40CD2"/>
    <w:rsid w:val="00E40E99"/>
    <w:rsid w:val="00E40FE0"/>
    <w:rsid w:val="00E41719"/>
    <w:rsid w:val="00E41BD7"/>
    <w:rsid w:val="00E41C50"/>
    <w:rsid w:val="00E430C3"/>
    <w:rsid w:val="00E4317A"/>
    <w:rsid w:val="00E436BC"/>
    <w:rsid w:val="00E43DC3"/>
    <w:rsid w:val="00E460F6"/>
    <w:rsid w:val="00E4626B"/>
    <w:rsid w:val="00E46D8E"/>
    <w:rsid w:val="00E47064"/>
    <w:rsid w:val="00E47263"/>
    <w:rsid w:val="00E50E23"/>
    <w:rsid w:val="00E510F6"/>
    <w:rsid w:val="00E51274"/>
    <w:rsid w:val="00E53EF8"/>
    <w:rsid w:val="00E53F98"/>
    <w:rsid w:val="00E549E5"/>
    <w:rsid w:val="00E558B8"/>
    <w:rsid w:val="00E55935"/>
    <w:rsid w:val="00E559D9"/>
    <w:rsid w:val="00E564CC"/>
    <w:rsid w:val="00E56905"/>
    <w:rsid w:val="00E569B2"/>
    <w:rsid w:val="00E570F6"/>
    <w:rsid w:val="00E577B5"/>
    <w:rsid w:val="00E57B97"/>
    <w:rsid w:val="00E57DC5"/>
    <w:rsid w:val="00E60088"/>
    <w:rsid w:val="00E6103D"/>
    <w:rsid w:val="00E6168D"/>
    <w:rsid w:val="00E62F3A"/>
    <w:rsid w:val="00E632DA"/>
    <w:rsid w:val="00E63C61"/>
    <w:rsid w:val="00E63E98"/>
    <w:rsid w:val="00E64049"/>
    <w:rsid w:val="00E65627"/>
    <w:rsid w:val="00E65BEE"/>
    <w:rsid w:val="00E669FD"/>
    <w:rsid w:val="00E66B05"/>
    <w:rsid w:val="00E675A0"/>
    <w:rsid w:val="00E67B64"/>
    <w:rsid w:val="00E67FD9"/>
    <w:rsid w:val="00E70CBC"/>
    <w:rsid w:val="00E710E4"/>
    <w:rsid w:val="00E71392"/>
    <w:rsid w:val="00E7214C"/>
    <w:rsid w:val="00E722F3"/>
    <w:rsid w:val="00E72536"/>
    <w:rsid w:val="00E73446"/>
    <w:rsid w:val="00E73A91"/>
    <w:rsid w:val="00E74CCD"/>
    <w:rsid w:val="00E751E4"/>
    <w:rsid w:val="00E75C74"/>
    <w:rsid w:val="00E75C79"/>
    <w:rsid w:val="00E77CF9"/>
    <w:rsid w:val="00E816F9"/>
    <w:rsid w:val="00E82131"/>
    <w:rsid w:val="00E82DBD"/>
    <w:rsid w:val="00E82EB7"/>
    <w:rsid w:val="00E83131"/>
    <w:rsid w:val="00E83E8A"/>
    <w:rsid w:val="00E8404C"/>
    <w:rsid w:val="00E8412F"/>
    <w:rsid w:val="00E84484"/>
    <w:rsid w:val="00E8531D"/>
    <w:rsid w:val="00E85B6F"/>
    <w:rsid w:val="00E87B8B"/>
    <w:rsid w:val="00E902C8"/>
    <w:rsid w:val="00E909FE"/>
    <w:rsid w:val="00E90CF8"/>
    <w:rsid w:val="00E91DE4"/>
    <w:rsid w:val="00E93A4E"/>
    <w:rsid w:val="00E94BAB"/>
    <w:rsid w:val="00E94D4B"/>
    <w:rsid w:val="00E94E74"/>
    <w:rsid w:val="00E95138"/>
    <w:rsid w:val="00E9613D"/>
    <w:rsid w:val="00E963BD"/>
    <w:rsid w:val="00E974C3"/>
    <w:rsid w:val="00E97609"/>
    <w:rsid w:val="00E97ABC"/>
    <w:rsid w:val="00EA09B7"/>
    <w:rsid w:val="00EA1628"/>
    <w:rsid w:val="00EA1C52"/>
    <w:rsid w:val="00EA23FD"/>
    <w:rsid w:val="00EA2912"/>
    <w:rsid w:val="00EA2D9D"/>
    <w:rsid w:val="00EA348D"/>
    <w:rsid w:val="00EA3FC5"/>
    <w:rsid w:val="00EA4A9C"/>
    <w:rsid w:val="00EA4DA2"/>
    <w:rsid w:val="00EA512A"/>
    <w:rsid w:val="00EA562A"/>
    <w:rsid w:val="00EA61EC"/>
    <w:rsid w:val="00EA6E52"/>
    <w:rsid w:val="00EB107D"/>
    <w:rsid w:val="00EB1576"/>
    <w:rsid w:val="00EB16E6"/>
    <w:rsid w:val="00EB170B"/>
    <w:rsid w:val="00EB225D"/>
    <w:rsid w:val="00EB23A6"/>
    <w:rsid w:val="00EB4030"/>
    <w:rsid w:val="00EB41E1"/>
    <w:rsid w:val="00EB4D0F"/>
    <w:rsid w:val="00EB5A9F"/>
    <w:rsid w:val="00EB5AD0"/>
    <w:rsid w:val="00EB6E99"/>
    <w:rsid w:val="00EB7F02"/>
    <w:rsid w:val="00EC0B51"/>
    <w:rsid w:val="00EC13DB"/>
    <w:rsid w:val="00EC1524"/>
    <w:rsid w:val="00EC1758"/>
    <w:rsid w:val="00EC2014"/>
    <w:rsid w:val="00EC2ACA"/>
    <w:rsid w:val="00EC2EF7"/>
    <w:rsid w:val="00EC2F9B"/>
    <w:rsid w:val="00EC3C7C"/>
    <w:rsid w:val="00EC5556"/>
    <w:rsid w:val="00EC6436"/>
    <w:rsid w:val="00EC6ABF"/>
    <w:rsid w:val="00EC6E80"/>
    <w:rsid w:val="00EC6F82"/>
    <w:rsid w:val="00EC7810"/>
    <w:rsid w:val="00EC78FF"/>
    <w:rsid w:val="00EC793E"/>
    <w:rsid w:val="00EC7A87"/>
    <w:rsid w:val="00EC7AE3"/>
    <w:rsid w:val="00EC7C10"/>
    <w:rsid w:val="00ED06CF"/>
    <w:rsid w:val="00ED0A20"/>
    <w:rsid w:val="00ED0B17"/>
    <w:rsid w:val="00ED0F3C"/>
    <w:rsid w:val="00ED1619"/>
    <w:rsid w:val="00ED2A75"/>
    <w:rsid w:val="00ED3233"/>
    <w:rsid w:val="00ED3CFE"/>
    <w:rsid w:val="00ED3D64"/>
    <w:rsid w:val="00ED4DFC"/>
    <w:rsid w:val="00ED5C2B"/>
    <w:rsid w:val="00ED5E1F"/>
    <w:rsid w:val="00ED7225"/>
    <w:rsid w:val="00ED7A0D"/>
    <w:rsid w:val="00EE23CF"/>
    <w:rsid w:val="00EE2B06"/>
    <w:rsid w:val="00EE4066"/>
    <w:rsid w:val="00EE491C"/>
    <w:rsid w:val="00EE4FF6"/>
    <w:rsid w:val="00EE5ABA"/>
    <w:rsid w:val="00EE5DC4"/>
    <w:rsid w:val="00EE6669"/>
    <w:rsid w:val="00EE7C0C"/>
    <w:rsid w:val="00EF056C"/>
    <w:rsid w:val="00EF0A14"/>
    <w:rsid w:val="00EF11B1"/>
    <w:rsid w:val="00EF18A7"/>
    <w:rsid w:val="00EF2CB0"/>
    <w:rsid w:val="00EF33AC"/>
    <w:rsid w:val="00EF375F"/>
    <w:rsid w:val="00EF3D9D"/>
    <w:rsid w:val="00EF4253"/>
    <w:rsid w:val="00EF4305"/>
    <w:rsid w:val="00EF49BE"/>
    <w:rsid w:val="00EF4A90"/>
    <w:rsid w:val="00EF4B68"/>
    <w:rsid w:val="00EF667B"/>
    <w:rsid w:val="00EF72CA"/>
    <w:rsid w:val="00EF74BE"/>
    <w:rsid w:val="00F00335"/>
    <w:rsid w:val="00F01862"/>
    <w:rsid w:val="00F030D5"/>
    <w:rsid w:val="00F03703"/>
    <w:rsid w:val="00F0398F"/>
    <w:rsid w:val="00F039FA"/>
    <w:rsid w:val="00F0400D"/>
    <w:rsid w:val="00F0522C"/>
    <w:rsid w:val="00F06DE3"/>
    <w:rsid w:val="00F0736F"/>
    <w:rsid w:val="00F075F1"/>
    <w:rsid w:val="00F07D31"/>
    <w:rsid w:val="00F10E51"/>
    <w:rsid w:val="00F11310"/>
    <w:rsid w:val="00F120F1"/>
    <w:rsid w:val="00F131DD"/>
    <w:rsid w:val="00F13266"/>
    <w:rsid w:val="00F13FB6"/>
    <w:rsid w:val="00F14CD6"/>
    <w:rsid w:val="00F15054"/>
    <w:rsid w:val="00F154AD"/>
    <w:rsid w:val="00F16119"/>
    <w:rsid w:val="00F16A2C"/>
    <w:rsid w:val="00F16B58"/>
    <w:rsid w:val="00F16F96"/>
    <w:rsid w:val="00F17095"/>
    <w:rsid w:val="00F17822"/>
    <w:rsid w:val="00F2031A"/>
    <w:rsid w:val="00F20402"/>
    <w:rsid w:val="00F207D8"/>
    <w:rsid w:val="00F20A8B"/>
    <w:rsid w:val="00F2152B"/>
    <w:rsid w:val="00F21CB4"/>
    <w:rsid w:val="00F21D1B"/>
    <w:rsid w:val="00F22074"/>
    <w:rsid w:val="00F22108"/>
    <w:rsid w:val="00F22229"/>
    <w:rsid w:val="00F243F3"/>
    <w:rsid w:val="00F2478C"/>
    <w:rsid w:val="00F24BBE"/>
    <w:rsid w:val="00F25BCC"/>
    <w:rsid w:val="00F26584"/>
    <w:rsid w:val="00F26AE4"/>
    <w:rsid w:val="00F27E2E"/>
    <w:rsid w:val="00F3071B"/>
    <w:rsid w:val="00F30B20"/>
    <w:rsid w:val="00F30CA4"/>
    <w:rsid w:val="00F30DC2"/>
    <w:rsid w:val="00F30E2F"/>
    <w:rsid w:val="00F3116D"/>
    <w:rsid w:val="00F31448"/>
    <w:rsid w:val="00F31E74"/>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FBE"/>
    <w:rsid w:val="00F41D56"/>
    <w:rsid w:val="00F42D11"/>
    <w:rsid w:val="00F43721"/>
    <w:rsid w:val="00F43E83"/>
    <w:rsid w:val="00F44DFC"/>
    <w:rsid w:val="00F4666B"/>
    <w:rsid w:val="00F50803"/>
    <w:rsid w:val="00F51686"/>
    <w:rsid w:val="00F51874"/>
    <w:rsid w:val="00F52150"/>
    <w:rsid w:val="00F5221F"/>
    <w:rsid w:val="00F52279"/>
    <w:rsid w:val="00F52A1B"/>
    <w:rsid w:val="00F52A77"/>
    <w:rsid w:val="00F5350C"/>
    <w:rsid w:val="00F53A50"/>
    <w:rsid w:val="00F53AAF"/>
    <w:rsid w:val="00F53C57"/>
    <w:rsid w:val="00F542CA"/>
    <w:rsid w:val="00F54F15"/>
    <w:rsid w:val="00F55728"/>
    <w:rsid w:val="00F55983"/>
    <w:rsid w:val="00F55AA0"/>
    <w:rsid w:val="00F5764E"/>
    <w:rsid w:val="00F60DB8"/>
    <w:rsid w:val="00F61B0B"/>
    <w:rsid w:val="00F6243F"/>
    <w:rsid w:val="00F624BC"/>
    <w:rsid w:val="00F62DE4"/>
    <w:rsid w:val="00F64153"/>
    <w:rsid w:val="00F64164"/>
    <w:rsid w:val="00F644F9"/>
    <w:rsid w:val="00F65383"/>
    <w:rsid w:val="00F6561C"/>
    <w:rsid w:val="00F65662"/>
    <w:rsid w:val="00F65CE9"/>
    <w:rsid w:val="00F662E9"/>
    <w:rsid w:val="00F66857"/>
    <w:rsid w:val="00F671D0"/>
    <w:rsid w:val="00F67A83"/>
    <w:rsid w:val="00F715BF"/>
    <w:rsid w:val="00F7198C"/>
    <w:rsid w:val="00F71E60"/>
    <w:rsid w:val="00F7248A"/>
    <w:rsid w:val="00F72B69"/>
    <w:rsid w:val="00F72F2E"/>
    <w:rsid w:val="00F72FCC"/>
    <w:rsid w:val="00F739D5"/>
    <w:rsid w:val="00F73FC8"/>
    <w:rsid w:val="00F748B1"/>
    <w:rsid w:val="00F749EA"/>
    <w:rsid w:val="00F754AC"/>
    <w:rsid w:val="00F755AC"/>
    <w:rsid w:val="00F76C7D"/>
    <w:rsid w:val="00F808E7"/>
    <w:rsid w:val="00F80D37"/>
    <w:rsid w:val="00F812D8"/>
    <w:rsid w:val="00F814FC"/>
    <w:rsid w:val="00F81E8B"/>
    <w:rsid w:val="00F830C6"/>
    <w:rsid w:val="00F83852"/>
    <w:rsid w:val="00F83D2C"/>
    <w:rsid w:val="00F84437"/>
    <w:rsid w:val="00F844F9"/>
    <w:rsid w:val="00F850D1"/>
    <w:rsid w:val="00F851D4"/>
    <w:rsid w:val="00F86595"/>
    <w:rsid w:val="00F87EE6"/>
    <w:rsid w:val="00F90993"/>
    <w:rsid w:val="00F9110A"/>
    <w:rsid w:val="00F91755"/>
    <w:rsid w:val="00F91FD4"/>
    <w:rsid w:val="00F9211B"/>
    <w:rsid w:val="00F922C5"/>
    <w:rsid w:val="00F926A1"/>
    <w:rsid w:val="00F92747"/>
    <w:rsid w:val="00F929E3"/>
    <w:rsid w:val="00F92EC4"/>
    <w:rsid w:val="00F93715"/>
    <w:rsid w:val="00F93771"/>
    <w:rsid w:val="00F938D9"/>
    <w:rsid w:val="00F94840"/>
    <w:rsid w:val="00F94ED2"/>
    <w:rsid w:val="00F95AE8"/>
    <w:rsid w:val="00F966A0"/>
    <w:rsid w:val="00F96C93"/>
    <w:rsid w:val="00F97902"/>
    <w:rsid w:val="00FA002D"/>
    <w:rsid w:val="00FA0364"/>
    <w:rsid w:val="00FA07A1"/>
    <w:rsid w:val="00FA1017"/>
    <w:rsid w:val="00FA28E4"/>
    <w:rsid w:val="00FA303A"/>
    <w:rsid w:val="00FA3339"/>
    <w:rsid w:val="00FA3432"/>
    <w:rsid w:val="00FA3713"/>
    <w:rsid w:val="00FA394C"/>
    <w:rsid w:val="00FA428B"/>
    <w:rsid w:val="00FA43A9"/>
    <w:rsid w:val="00FA44A0"/>
    <w:rsid w:val="00FA4E78"/>
    <w:rsid w:val="00FA5195"/>
    <w:rsid w:val="00FA6A90"/>
    <w:rsid w:val="00FA70C1"/>
    <w:rsid w:val="00FA7271"/>
    <w:rsid w:val="00FA7749"/>
    <w:rsid w:val="00FA7E7B"/>
    <w:rsid w:val="00FB12F4"/>
    <w:rsid w:val="00FB15FC"/>
    <w:rsid w:val="00FB178B"/>
    <w:rsid w:val="00FB2084"/>
    <w:rsid w:val="00FB21C0"/>
    <w:rsid w:val="00FB2292"/>
    <w:rsid w:val="00FB23D6"/>
    <w:rsid w:val="00FB247A"/>
    <w:rsid w:val="00FB4B3A"/>
    <w:rsid w:val="00FB4E01"/>
    <w:rsid w:val="00FB5070"/>
    <w:rsid w:val="00FB521F"/>
    <w:rsid w:val="00FB5263"/>
    <w:rsid w:val="00FB634D"/>
    <w:rsid w:val="00FB65C9"/>
    <w:rsid w:val="00FB7128"/>
    <w:rsid w:val="00FB77D1"/>
    <w:rsid w:val="00FC0ADE"/>
    <w:rsid w:val="00FC0B6B"/>
    <w:rsid w:val="00FC198A"/>
    <w:rsid w:val="00FC1D0C"/>
    <w:rsid w:val="00FC1E4B"/>
    <w:rsid w:val="00FC207C"/>
    <w:rsid w:val="00FC28CB"/>
    <w:rsid w:val="00FC39C5"/>
    <w:rsid w:val="00FC45F1"/>
    <w:rsid w:val="00FC4F6A"/>
    <w:rsid w:val="00FC5552"/>
    <w:rsid w:val="00FC58D2"/>
    <w:rsid w:val="00FC663C"/>
    <w:rsid w:val="00FC76FE"/>
    <w:rsid w:val="00FC7D6E"/>
    <w:rsid w:val="00FD0040"/>
    <w:rsid w:val="00FD1730"/>
    <w:rsid w:val="00FD1915"/>
    <w:rsid w:val="00FD1FD8"/>
    <w:rsid w:val="00FD2633"/>
    <w:rsid w:val="00FD2A36"/>
    <w:rsid w:val="00FD3066"/>
    <w:rsid w:val="00FD3588"/>
    <w:rsid w:val="00FD40AB"/>
    <w:rsid w:val="00FD4688"/>
    <w:rsid w:val="00FD4FBF"/>
    <w:rsid w:val="00FD67D5"/>
    <w:rsid w:val="00FD7193"/>
    <w:rsid w:val="00FD7A76"/>
    <w:rsid w:val="00FE05E3"/>
    <w:rsid w:val="00FE09D4"/>
    <w:rsid w:val="00FE0B27"/>
    <w:rsid w:val="00FE0EED"/>
    <w:rsid w:val="00FE10E7"/>
    <w:rsid w:val="00FE160A"/>
    <w:rsid w:val="00FE19AF"/>
    <w:rsid w:val="00FE248B"/>
    <w:rsid w:val="00FE27CD"/>
    <w:rsid w:val="00FE2D34"/>
    <w:rsid w:val="00FE307F"/>
    <w:rsid w:val="00FE3F2F"/>
    <w:rsid w:val="00FE417B"/>
    <w:rsid w:val="00FE4616"/>
    <w:rsid w:val="00FE4913"/>
    <w:rsid w:val="00FE50CB"/>
    <w:rsid w:val="00FE5555"/>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C22"/>
    <w:rsid w:val="00FF386F"/>
    <w:rsid w:val="00FF3AE8"/>
    <w:rsid w:val="00FF3B24"/>
    <w:rsid w:val="00FF3DC8"/>
    <w:rsid w:val="00FF4282"/>
    <w:rsid w:val="00FF4331"/>
    <w:rsid w:val="00FF4859"/>
    <w:rsid w:val="00FF4D78"/>
    <w:rsid w:val="00FF4FDB"/>
    <w:rsid w:val="00FF518B"/>
    <w:rsid w:val="00FF67DA"/>
    <w:rsid w:val="00FF6C7D"/>
    <w:rsid w:val="00FF6ED6"/>
    <w:rsid w:val="00FF78DE"/>
    <w:rsid w:val="00FF7B02"/>
    <w:rsid w:val="00FF7D8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ountry-region"/>
  <w:shapeDefaults>
    <o:shapedefaults v:ext="edit" spidmax="5122" fill="f" fillcolor="#f49100" strokecolor="#f49100">
      <v:fill color="#f49100" on="f"/>
      <v:stroke color="#f49100"/>
      <o:colormru v:ext="edit" colors="#f49100,#8f9286,#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s>
</file>

<file path=word/webSettings.xml><?xml version="1.0" encoding="utf-8"?>
<w:webSettings xmlns:r="http://schemas.openxmlformats.org/officeDocument/2006/relationships" xmlns:w="http://schemas.openxmlformats.org/wordprocessingml/2006/main">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139107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072CA-234C-41D5-89B7-53B56CD63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107</TotalTime>
  <Pages>1</Pages>
  <Words>8558</Words>
  <Characters>48781</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57225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siriporn</cp:lastModifiedBy>
  <cp:revision>26</cp:revision>
  <cp:lastPrinted>2019-02-22T09:01:00Z</cp:lastPrinted>
  <dcterms:created xsi:type="dcterms:W3CDTF">2019-02-06T12:57:00Z</dcterms:created>
  <dcterms:modified xsi:type="dcterms:W3CDTF">2019-02-22T09:01:00Z</dcterms:modified>
</cp:coreProperties>
</file>